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83C2E" w14:textId="6B9374E6" w:rsidR="00C43C3E" w:rsidRDefault="00B605A2"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6B2A377E" w:rsidR="0042468E" w:rsidRPr="00433579" w:rsidRDefault="0042468E" w:rsidP="00433579">
      <w:pPr>
        <w:jc w:val="center"/>
        <w:rPr>
          <w:b/>
          <w:bCs/>
        </w:rPr>
      </w:pPr>
      <w:bookmarkStart w:id="10" w:name="_Toc69999593"/>
      <w:bookmarkStart w:id="11" w:name="_Toc70604860"/>
      <w:bookmarkStart w:id="12" w:name="_Toc70615916"/>
      <w:bookmarkStart w:id="13" w:name="_Toc70673785"/>
      <w:bookmarkStart w:id="14" w:name="_Toc71878172"/>
      <w:bookmarkStart w:id="15" w:name="_Toc71879808"/>
      <w:r w:rsidRPr="663486F3">
        <w:rPr>
          <w:b/>
          <w:bCs/>
          <w:sz w:val="32"/>
          <w:szCs w:val="32"/>
        </w:rPr>
        <w:t xml:space="preserve">The Federal Update for </w:t>
      </w:r>
      <w:bookmarkEnd w:id="10"/>
      <w:bookmarkEnd w:id="11"/>
      <w:bookmarkEnd w:id="12"/>
      <w:bookmarkEnd w:id="13"/>
      <w:bookmarkEnd w:id="14"/>
      <w:bookmarkEnd w:id="15"/>
      <w:r w:rsidR="00AA798A">
        <w:rPr>
          <w:b/>
          <w:bCs/>
          <w:sz w:val="32"/>
          <w:szCs w:val="32"/>
        </w:rPr>
        <w:t xml:space="preserve">September </w:t>
      </w:r>
      <w:r w:rsidR="004A3BFA">
        <w:rPr>
          <w:b/>
          <w:bCs/>
          <w:sz w:val="32"/>
          <w:szCs w:val="32"/>
        </w:rPr>
        <w:t>13</w:t>
      </w:r>
      <w:r w:rsidR="005D3FF9" w:rsidRPr="663486F3">
        <w:rPr>
          <w:b/>
          <w:bCs/>
          <w:sz w:val="32"/>
          <w:szCs w:val="32"/>
        </w:rPr>
        <w:t>, 202</w:t>
      </w:r>
      <w:r w:rsidR="00BB6286">
        <w:rPr>
          <w:b/>
          <w:bCs/>
          <w:sz w:val="32"/>
          <w:szCs w:val="32"/>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1350BB98" w:rsidR="0063135C" w:rsidRDefault="00D0389C" w:rsidP="009B424F">
      <w:pPr>
        <w:pStyle w:val="MessageHeader"/>
        <w:spacing w:after="240"/>
      </w:pPr>
      <w:r>
        <w:t>Date:</w:t>
      </w:r>
      <w:r>
        <w:tab/>
      </w:r>
      <w:r w:rsidR="00AA798A">
        <w:t xml:space="preserve">September </w:t>
      </w:r>
      <w:r w:rsidR="004A3BFA">
        <w:t>13</w:t>
      </w:r>
      <w:r w:rsidR="00537D4B">
        <w:t>, 202</w:t>
      </w:r>
      <w:r w:rsidR="00BB6286">
        <w:t>4</w:t>
      </w:r>
    </w:p>
    <w:p w14:paraId="7073597B" w14:textId="220DA289" w:rsidR="00BB29D5" w:rsidRDefault="663486F3">
      <w:pPr>
        <w:pStyle w:val="TOC2"/>
        <w:rPr>
          <w:rFonts w:asciiTheme="minorHAnsi" w:eastAsiaTheme="minorEastAsia" w:hAnsiTheme="minorHAnsi" w:cstheme="minorBidi"/>
          <w:b w:val="0"/>
          <w:kern w:val="2"/>
          <w:sz w:val="24"/>
          <w:szCs w:val="24"/>
          <w14:ligatures w14:val="standardContextual"/>
        </w:rPr>
      </w:pPr>
      <w:r>
        <w:fldChar w:fldCharType="begin"/>
      </w:r>
      <w:r w:rsidR="00156AA4">
        <w:instrText>TOC \o "1-3" \h \z \u</w:instrText>
      </w:r>
      <w:r>
        <w:fldChar w:fldCharType="separate"/>
      </w:r>
      <w:hyperlink w:anchor="_Toc177046328" w:history="1">
        <w:r w:rsidR="00BB29D5" w:rsidRPr="00225A35">
          <w:rPr>
            <w:rStyle w:val="Hyperlink"/>
          </w:rPr>
          <w:t>Legislation and Guidance</w:t>
        </w:r>
        <w:r w:rsidR="00BB29D5">
          <w:rPr>
            <w:webHidden/>
          </w:rPr>
          <w:tab/>
        </w:r>
        <w:r w:rsidR="00BB29D5">
          <w:rPr>
            <w:webHidden/>
          </w:rPr>
          <w:fldChar w:fldCharType="begin"/>
        </w:r>
        <w:r w:rsidR="00BB29D5">
          <w:rPr>
            <w:webHidden/>
          </w:rPr>
          <w:instrText xml:space="preserve"> PAGEREF _Toc177046328 \h </w:instrText>
        </w:r>
        <w:r w:rsidR="00BB29D5">
          <w:rPr>
            <w:webHidden/>
          </w:rPr>
        </w:r>
        <w:r w:rsidR="00BB29D5">
          <w:rPr>
            <w:webHidden/>
          </w:rPr>
          <w:fldChar w:fldCharType="separate"/>
        </w:r>
        <w:r w:rsidR="00BB29D5">
          <w:rPr>
            <w:webHidden/>
          </w:rPr>
          <w:t>1</w:t>
        </w:r>
        <w:r w:rsidR="00BB29D5">
          <w:rPr>
            <w:webHidden/>
          </w:rPr>
          <w:fldChar w:fldCharType="end"/>
        </w:r>
      </w:hyperlink>
    </w:p>
    <w:p w14:paraId="143CB474" w14:textId="0EDFE70D" w:rsidR="00BB29D5" w:rsidRDefault="00BB29D5">
      <w:pPr>
        <w:pStyle w:val="TOC3"/>
        <w:rPr>
          <w:rFonts w:asciiTheme="minorHAnsi" w:eastAsiaTheme="minorEastAsia" w:hAnsiTheme="minorHAnsi" w:cstheme="minorBidi"/>
          <w:b w:val="0"/>
          <w:kern w:val="2"/>
          <w:sz w:val="24"/>
          <w:szCs w:val="24"/>
          <w14:ligatures w14:val="standardContextual"/>
        </w:rPr>
      </w:pPr>
      <w:hyperlink w:anchor="_Toc177046329" w:history="1">
        <w:r w:rsidRPr="00225A35">
          <w:rPr>
            <w:rStyle w:val="Hyperlink"/>
          </w:rPr>
          <w:t>CR Bill Introduced but Faces Uncertain Future</w:t>
        </w:r>
        <w:r>
          <w:rPr>
            <w:webHidden/>
          </w:rPr>
          <w:tab/>
        </w:r>
        <w:r>
          <w:rPr>
            <w:webHidden/>
          </w:rPr>
          <w:fldChar w:fldCharType="begin"/>
        </w:r>
        <w:r>
          <w:rPr>
            <w:webHidden/>
          </w:rPr>
          <w:instrText xml:space="preserve"> PAGEREF _Toc177046329 \h </w:instrText>
        </w:r>
        <w:r>
          <w:rPr>
            <w:webHidden/>
          </w:rPr>
        </w:r>
        <w:r>
          <w:rPr>
            <w:webHidden/>
          </w:rPr>
          <w:fldChar w:fldCharType="separate"/>
        </w:r>
        <w:r>
          <w:rPr>
            <w:webHidden/>
          </w:rPr>
          <w:t>1</w:t>
        </w:r>
        <w:r>
          <w:rPr>
            <w:webHidden/>
          </w:rPr>
          <w:fldChar w:fldCharType="end"/>
        </w:r>
      </w:hyperlink>
    </w:p>
    <w:p w14:paraId="77E387DA" w14:textId="5A9AEBEE" w:rsidR="00BB29D5" w:rsidRDefault="00BB29D5">
      <w:pPr>
        <w:pStyle w:val="TOC3"/>
        <w:rPr>
          <w:rFonts w:asciiTheme="minorHAnsi" w:eastAsiaTheme="minorEastAsia" w:hAnsiTheme="minorHAnsi" w:cstheme="minorBidi"/>
          <w:b w:val="0"/>
          <w:kern w:val="2"/>
          <w:sz w:val="24"/>
          <w:szCs w:val="24"/>
          <w14:ligatures w14:val="standardContextual"/>
        </w:rPr>
      </w:pPr>
      <w:hyperlink w:anchor="_Toc177046330" w:history="1">
        <w:r w:rsidRPr="00225A35">
          <w:rPr>
            <w:rStyle w:val="Hyperlink"/>
          </w:rPr>
          <w:t>House Committees Advance School Choice, Parents’ Rights Bills</w:t>
        </w:r>
        <w:r>
          <w:rPr>
            <w:webHidden/>
          </w:rPr>
          <w:tab/>
        </w:r>
        <w:r>
          <w:rPr>
            <w:webHidden/>
          </w:rPr>
          <w:fldChar w:fldCharType="begin"/>
        </w:r>
        <w:r>
          <w:rPr>
            <w:webHidden/>
          </w:rPr>
          <w:instrText xml:space="preserve"> PAGEREF _Toc177046330 \h </w:instrText>
        </w:r>
        <w:r>
          <w:rPr>
            <w:webHidden/>
          </w:rPr>
        </w:r>
        <w:r>
          <w:rPr>
            <w:webHidden/>
          </w:rPr>
          <w:fldChar w:fldCharType="separate"/>
        </w:r>
        <w:r>
          <w:rPr>
            <w:webHidden/>
          </w:rPr>
          <w:t>2</w:t>
        </w:r>
        <w:r>
          <w:rPr>
            <w:webHidden/>
          </w:rPr>
          <w:fldChar w:fldCharType="end"/>
        </w:r>
      </w:hyperlink>
    </w:p>
    <w:p w14:paraId="6EDF9B7F" w14:textId="1137B11E" w:rsidR="00BB29D5" w:rsidRDefault="00BB29D5">
      <w:pPr>
        <w:pStyle w:val="TOC2"/>
        <w:rPr>
          <w:rFonts w:asciiTheme="minorHAnsi" w:eastAsiaTheme="minorEastAsia" w:hAnsiTheme="minorHAnsi" w:cstheme="minorBidi"/>
          <w:b w:val="0"/>
          <w:kern w:val="2"/>
          <w:sz w:val="24"/>
          <w:szCs w:val="24"/>
          <w14:ligatures w14:val="standardContextual"/>
        </w:rPr>
      </w:pPr>
      <w:hyperlink w:anchor="_Toc177046331" w:history="1">
        <w:r w:rsidRPr="00225A35">
          <w:rPr>
            <w:rStyle w:val="Hyperlink"/>
          </w:rPr>
          <w:t>News</w:t>
        </w:r>
        <w:r>
          <w:rPr>
            <w:webHidden/>
          </w:rPr>
          <w:tab/>
        </w:r>
        <w:r>
          <w:rPr>
            <w:webHidden/>
          </w:rPr>
          <w:fldChar w:fldCharType="begin"/>
        </w:r>
        <w:r>
          <w:rPr>
            <w:webHidden/>
          </w:rPr>
          <w:instrText xml:space="preserve"> PAGEREF _Toc177046331 \h </w:instrText>
        </w:r>
        <w:r>
          <w:rPr>
            <w:webHidden/>
          </w:rPr>
        </w:r>
        <w:r>
          <w:rPr>
            <w:webHidden/>
          </w:rPr>
          <w:fldChar w:fldCharType="separate"/>
        </w:r>
        <w:r>
          <w:rPr>
            <w:webHidden/>
          </w:rPr>
          <w:t>3</w:t>
        </w:r>
        <w:r>
          <w:rPr>
            <w:webHidden/>
          </w:rPr>
          <w:fldChar w:fldCharType="end"/>
        </w:r>
      </w:hyperlink>
    </w:p>
    <w:p w14:paraId="135D4728" w14:textId="03A2751B" w:rsidR="00BB29D5" w:rsidRDefault="00BB29D5">
      <w:pPr>
        <w:pStyle w:val="TOC3"/>
        <w:rPr>
          <w:rFonts w:asciiTheme="minorHAnsi" w:eastAsiaTheme="minorEastAsia" w:hAnsiTheme="minorHAnsi" w:cstheme="minorBidi"/>
          <w:b w:val="0"/>
          <w:kern w:val="2"/>
          <w:sz w:val="24"/>
          <w:szCs w:val="24"/>
          <w14:ligatures w14:val="standardContextual"/>
        </w:rPr>
      </w:pPr>
      <w:hyperlink w:anchor="_Toc177046332" w:history="1">
        <w:r w:rsidRPr="00225A35">
          <w:rPr>
            <w:rStyle w:val="Hyperlink"/>
          </w:rPr>
          <w:t>Senators Ask ED for Gainful Employment Reporting Extension</w:t>
        </w:r>
        <w:r>
          <w:rPr>
            <w:webHidden/>
          </w:rPr>
          <w:tab/>
        </w:r>
        <w:r>
          <w:rPr>
            <w:webHidden/>
          </w:rPr>
          <w:fldChar w:fldCharType="begin"/>
        </w:r>
        <w:r>
          <w:rPr>
            <w:webHidden/>
          </w:rPr>
          <w:instrText xml:space="preserve"> PAGEREF _Toc177046332 \h </w:instrText>
        </w:r>
        <w:r>
          <w:rPr>
            <w:webHidden/>
          </w:rPr>
        </w:r>
        <w:r>
          <w:rPr>
            <w:webHidden/>
          </w:rPr>
          <w:fldChar w:fldCharType="separate"/>
        </w:r>
        <w:r>
          <w:rPr>
            <w:webHidden/>
          </w:rPr>
          <w:t>3</w:t>
        </w:r>
        <w:r>
          <w:rPr>
            <w:webHidden/>
          </w:rPr>
          <w:fldChar w:fldCharType="end"/>
        </w:r>
      </w:hyperlink>
    </w:p>
    <w:p w14:paraId="7C7F9249" w14:textId="0BDA7B73" w:rsidR="00BB29D5" w:rsidRDefault="00BB29D5">
      <w:pPr>
        <w:pStyle w:val="TOC2"/>
        <w:rPr>
          <w:rFonts w:asciiTheme="minorHAnsi" w:eastAsiaTheme="minorEastAsia" w:hAnsiTheme="minorHAnsi" w:cstheme="minorBidi"/>
          <w:b w:val="0"/>
          <w:kern w:val="2"/>
          <w:sz w:val="24"/>
          <w:szCs w:val="24"/>
          <w14:ligatures w14:val="standardContextual"/>
        </w:rPr>
      </w:pPr>
      <w:hyperlink w:anchor="_Toc177046333" w:history="1">
        <w:r w:rsidRPr="00225A35">
          <w:rPr>
            <w:rStyle w:val="Hyperlink"/>
          </w:rPr>
          <w:t>Reports</w:t>
        </w:r>
        <w:r>
          <w:rPr>
            <w:webHidden/>
          </w:rPr>
          <w:tab/>
        </w:r>
        <w:r>
          <w:rPr>
            <w:webHidden/>
          </w:rPr>
          <w:fldChar w:fldCharType="begin"/>
        </w:r>
        <w:r>
          <w:rPr>
            <w:webHidden/>
          </w:rPr>
          <w:instrText xml:space="preserve"> PAGEREF _Toc177046333 \h </w:instrText>
        </w:r>
        <w:r>
          <w:rPr>
            <w:webHidden/>
          </w:rPr>
        </w:r>
        <w:r>
          <w:rPr>
            <w:webHidden/>
          </w:rPr>
          <w:fldChar w:fldCharType="separate"/>
        </w:r>
        <w:r>
          <w:rPr>
            <w:webHidden/>
          </w:rPr>
          <w:t>3</w:t>
        </w:r>
        <w:r>
          <w:rPr>
            <w:webHidden/>
          </w:rPr>
          <w:fldChar w:fldCharType="end"/>
        </w:r>
      </w:hyperlink>
    </w:p>
    <w:p w14:paraId="451BE2AB" w14:textId="2167B71E" w:rsidR="00BB29D5" w:rsidRDefault="00BB29D5">
      <w:pPr>
        <w:pStyle w:val="TOC3"/>
        <w:rPr>
          <w:rFonts w:asciiTheme="minorHAnsi" w:eastAsiaTheme="minorEastAsia" w:hAnsiTheme="minorHAnsi" w:cstheme="minorBidi"/>
          <w:b w:val="0"/>
          <w:kern w:val="2"/>
          <w:sz w:val="24"/>
          <w:szCs w:val="24"/>
          <w14:ligatures w14:val="standardContextual"/>
        </w:rPr>
      </w:pPr>
      <w:hyperlink w:anchor="_Toc177046334" w:history="1">
        <w:r w:rsidRPr="00225A35">
          <w:rPr>
            <w:rStyle w:val="Hyperlink"/>
          </w:rPr>
          <w:t>ED OIG Issues Report on RSA’s Oversight of State VR Program</w:t>
        </w:r>
        <w:r>
          <w:rPr>
            <w:webHidden/>
          </w:rPr>
          <w:tab/>
        </w:r>
        <w:r>
          <w:rPr>
            <w:webHidden/>
          </w:rPr>
          <w:fldChar w:fldCharType="begin"/>
        </w:r>
        <w:r>
          <w:rPr>
            <w:webHidden/>
          </w:rPr>
          <w:instrText xml:space="preserve"> PAGEREF _Toc177046334 \h </w:instrText>
        </w:r>
        <w:r>
          <w:rPr>
            <w:webHidden/>
          </w:rPr>
        </w:r>
        <w:r>
          <w:rPr>
            <w:webHidden/>
          </w:rPr>
          <w:fldChar w:fldCharType="separate"/>
        </w:r>
        <w:r>
          <w:rPr>
            <w:webHidden/>
          </w:rPr>
          <w:t>3</w:t>
        </w:r>
        <w:r>
          <w:rPr>
            <w:webHidden/>
          </w:rPr>
          <w:fldChar w:fldCharType="end"/>
        </w:r>
      </w:hyperlink>
    </w:p>
    <w:p w14:paraId="651E9C56" w14:textId="59D3A68B" w:rsidR="00AF1820" w:rsidRDefault="663486F3" w:rsidP="007B6362">
      <w:pPr>
        <w:pStyle w:val="TOC3"/>
      </w:pPr>
      <w:r>
        <w:fldChar w:fldCharType="end"/>
      </w:r>
      <w:bookmarkStart w:id="16" w:name="_Toc504484598"/>
      <w:bookmarkEnd w:id="0"/>
      <w:bookmarkEnd w:id="1"/>
      <w:bookmarkEnd w:id="2"/>
      <w:bookmarkEnd w:id="3"/>
      <w:bookmarkEnd w:id="4"/>
      <w:bookmarkEnd w:id="5"/>
    </w:p>
    <w:p w14:paraId="63323F1A" w14:textId="520262E3" w:rsidR="00541323" w:rsidRDefault="00541323" w:rsidP="00541323">
      <w:pPr>
        <w:pStyle w:val="Heading2"/>
      </w:pPr>
      <w:bookmarkStart w:id="17" w:name="_Toc177046328"/>
      <w:r>
        <w:t>Legislation and Guidance</w:t>
      </w:r>
      <w:bookmarkEnd w:id="17"/>
    </w:p>
    <w:p w14:paraId="32D66AD2" w14:textId="662356C7" w:rsidR="00541323" w:rsidRDefault="00AC281A" w:rsidP="00541323">
      <w:pPr>
        <w:pStyle w:val="Heading3"/>
      </w:pPr>
      <w:bookmarkStart w:id="18" w:name="_Toc177046329"/>
      <w:r>
        <w:t xml:space="preserve">CR </w:t>
      </w:r>
      <w:r w:rsidR="00560C5B">
        <w:t xml:space="preserve">Bill </w:t>
      </w:r>
      <w:r>
        <w:t>Introduced but Faces Uncertain Future</w:t>
      </w:r>
      <w:bookmarkEnd w:id="18"/>
    </w:p>
    <w:p w14:paraId="0C309C9D" w14:textId="34146F33" w:rsidR="00560C5B" w:rsidRPr="00321081" w:rsidRDefault="00560C5B" w:rsidP="00560C5B">
      <w:pPr>
        <w:rPr>
          <w:rFonts w:cs="Arial"/>
          <w:szCs w:val="24"/>
        </w:rPr>
      </w:pPr>
      <w:r w:rsidRPr="00321081">
        <w:rPr>
          <w:rFonts w:cs="Arial"/>
          <w:szCs w:val="24"/>
        </w:rPr>
        <w:t xml:space="preserve">Late last Friday, </w:t>
      </w:r>
      <w:r w:rsidR="00DD36E9">
        <w:rPr>
          <w:rFonts w:cs="Arial"/>
          <w:szCs w:val="24"/>
        </w:rPr>
        <w:t xml:space="preserve">leadership in the </w:t>
      </w:r>
      <w:r w:rsidRPr="00321081">
        <w:rPr>
          <w:rFonts w:cs="Arial"/>
          <w:szCs w:val="24"/>
        </w:rPr>
        <w:t>House of Representatives unveiled a temporary spending measure – known as a “continuing resolution” or CR – that would fund the federal government at current levels through March 28</w:t>
      </w:r>
      <w:r w:rsidRPr="00321081">
        <w:rPr>
          <w:rFonts w:cs="Arial"/>
          <w:szCs w:val="24"/>
          <w:vertAlign w:val="superscript"/>
        </w:rPr>
        <w:t>th</w:t>
      </w:r>
      <w:r w:rsidRPr="00321081">
        <w:rPr>
          <w:rFonts w:cs="Arial"/>
          <w:szCs w:val="24"/>
        </w:rPr>
        <w:t>.  The bill was scheduled for a House vote this week but was pulled from the schedule Wednesday due to growing opposition on both sides of the aisle.</w:t>
      </w:r>
    </w:p>
    <w:p w14:paraId="3FF4FCFD" w14:textId="6143F2DB" w:rsidR="00560C5B" w:rsidRPr="00321081" w:rsidRDefault="00560C5B" w:rsidP="00560C5B">
      <w:pPr>
        <w:rPr>
          <w:rFonts w:cs="Arial"/>
          <w:szCs w:val="24"/>
        </w:rPr>
      </w:pPr>
      <w:r w:rsidRPr="00321081">
        <w:rPr>
          <w:rFonts w:cs="Arial"/>
          <w:szCs w:val="24"/>
        </w:rPr>
        <w:t xml:space="preserve">Agency heads have complained that the six-month timeframe leaves federal agencies and the military unable to plan adequately or accommodate significant budget swings in the later months of the fiscal year.  They have also noted that the stopgap measure that has been introduced would not address emerging issues – like additional money that the </w:t>
      </w:r>
      <w:r w:rsidR="0009315E">
        <w:rPr>
          <w:rFonts w:cs="Arial"/>
          <w:szCs w:val="24"/>
        </w:rPr>
        <w:t xml:space="preserve">U.S. </w:t>
      </w:r>
      <w:r w:rsidRPr="00321081">
        <w:rPr>
          <w:rFonts w:cs="Arial"/>
          <w:szCs w:val="24"/>
        </w:rPr>
        <w:t xml:space="preserve">Department of Education’s Office of Federal Student Aid may need to improve the rollout of the updated FAFSA – while funding redundant older programs.  Failing to pass a </w:t>
      </w:r>
      <w:r w:rsidR="00DD36E9">
        <w:rPr>
          <w:rFonts w:cs="Arial"/>
          <w:szCs w:val="24"/>
        </w:rPr>
        <w:t xml:space="preserve">comprehensive </w:t>
      </w:r>
      <w:r w:rsidRPr="00321081">
        <w:rPr>
          <w:rFonts w:cs="Arial"/>
          <w:szCs w:val="24"/>
        </w:rPr>
        <w:t xml:space="preserve">appropriations </w:t>
      </w:r>
      <w:r w:rsidR="00DD36E9">
        <w:rPr>
          <w:rFonts w:cs="Arial"/>
          <w:szCs w:val="24"/>
        </w:rPr>
        <w:t>package</w:t>
      </w:r>
      <w:r w:rsidRPr="00321081">
        <w:rPr>
          <w:rFonts w:cs="Arial"/>
          <w:szCs w:val="24"/>
        </w:rPr>
        <w:t xml:space="preserve"> by January 1</w:t>
      </w:r>
      <w:r w:rsidR="0009315E" w:rsidRPr="0009315E">
        <w:rPr>
          <w:rFonts w:cs="Arial"/>
          <w:szCs w:val="24"/>
          <w:vertAlign w:val="superscript"/>
        </w:rPr>
        <w:t>st</w:t>
      </w:r>
      <w:r w:rsidRPr="00321081">
        <w:rPr>
          <w:rFonts w:cs="Arial"/>
          <w:szCs w:val="24"/>
        </w:rPr>
        <w:t xml:space="preserve"> would also trigger an automatic across-the-board </w:t>
      </w:r>
      <w:r w:rsidR="0009315E">
        <w:rPr>
          <w:rFonts w:cs="Arial"/>
          <w:szCs w:val="24"/>
        </w:rPr>
        <w:t xml:space="preserve">one percent </w:t>
      </w:r>
      <w:r w:rsidRPr="00321081">
        <w:rPr>
          <w:rFonts w:cs="Arial"/>
          <w:szCs w:val="24"/>
        </w:rPr>
        <w:t xml:space="preserve">reduction in spending under an agreement reached between Congress and the White House in 2023. </w:t>
      </w:r>
      <w:r w:rsidR="006C3166">
        <w:rPr>
          <w:rFonts w:cs="Arial"/>
          <w:szCs w:val="24"/>
        </w:rPr>
        <w:t xml:space="preserve"> </w:t>
      </w:r>
      <w:r w:rsidRPr="00321081">
        <w:rPr>
          <w:rFonts w:cs="Arial"/>
          <w:szCs w:val="24"/>
        </w:rPr>
        <w:t xml:space="preserve">These concerns have led some </w:t>
      </w:r>
      <w:r w:rsidRPr="00321081">
        <w:rPr>
          <w:rFonts w:cs="Arial"/>
          <w:szCs w:val="24"/>
        </w:rPr>
        <w:lastRenderedPageBreak/>
        <w:t>lawmakers on both sides of the aisle to oppose the legislation, instead urging the Speaker of the House to change the legislation’s expiration to December 31</w:t>
      </w:r>
      <w:r w:rsidRPr="00321081">
        <w:rPr>
          <w:rFonts w:cs="Arial"/>
          <w:szCs w:val="24"/>
          <w:vertAlign w:val="superscript"/>
        </w:rPr>
        <w:t>st</w:t>
      </w:r>
      <w:r w:rsidRPr="00321081">
        <w:rPr>
          <w:rFonts w:cs="Arial"/>
          <w:szCs w:val="24"/>
        </w:rPr>
        <w:t xml:space="preserve"> and make it a “clean” bill, without any potentially controversial policy riders.</w:t>
      </w:r>
    </w:p>
    <w:p w14:paraId="349A5A77" w14:textId="77777777" w:rsidR="00560C5B" w:rsidRPr="00321081" w:rsidRDefault="00560C5B" w:rsidP="00560C5B">
      <w:pPr>
        <w:rPr>
          <w:rFonts w:cs="Arial"/>
          <w:szCs w:val="24"/>
        </w:rPr>
      </w:pPr>
      <w:r w:rsidRPr="00321081">
        <w:rPr>
          <w:rFonts w:cs="Arial"/>
          <w:szCs w:val="24"/>
        </w:rPr>
        <w:t>The bill also contains provisions that would require documentary proof of citizenship to vote in federal elections.  Democrats in the House have called this requirement redundant but have also expressed concerns about the civil and criminal penalties that could be imposed on election workers, and about the potentially chilling effect it could have on the upcoming November election.  Senate leadership has called the inclusion a “poison pill” that could make the CR dead on arrival in the Senate.</w:t>
      </w:r>
    </w:p>
    <w:p w14:paraId="208D57EE" w14:textId="77777777" w:rsidR="00560C5B" w:rsidRPr="00321081" w:rsidRDefault="00560C5B" w:rsidP="00560C5B">
      <w:pPr>
        <w:rPr>
          <w:rFonts w:cs="Arial"/>
          <w:szCs w:val="24"/>
        </w:rPr>
      </w:pPr>
      <w:r w:rsidRPr="00321081">
        <w:rPr>
          <w:rFonts w:cs="Arial"/>
          <w:szCs w:val="24"/>
        </w:rPr>
        <w:t>Congress must pass an appropriations bill – either a temporary measure or a full-year bill – before the end of the fiscal year on September 30</w:t>
      </w:r>
      <w:r w:rsidRPr="00321081">
        <w:rPr>
          <w:rFonts w:cs="Arial"/>
          <w:szCs w:val="24"/>
          <w:vertAlign w:val="superscript"/>
        </w:rPr>
        <w:t>th</w:t>
      </w:r>
      <w:r w:rsidRPr="00321081">
        <w:rPr>
          <w:rFonts w:cs="Arial"/>
          <w:szCs w:val="24"/>
        </w:rPr>
        <w:t xml:space="preserve"> or risk a federal government shutdown.</w:t>
      </w:r>
    </w:p>
    <w:p w14:paraId="172B012E" w14:textId="3A101DD6" w:rsidR="00AC281A" w:rsidRDefault="00560C5B" w:rsidP="00AC281A">
      <w:pPr>
        <w:rPr>
          <w:rFonts w:cs="Arial"/>
          <w:szCs w:val="24"/>
        </w:rPr>
      </w:pPr>
      <w:r w:rsidRPr="00321081">
        <w:rPr>
          <w:rFonts w:cs="Arial"/>
          <w:szCs w:val="24"/>
        </w:rPr>
        <w:t>Author: JCM</w:t>
      </w:r>
    </w:p>
    <w:p w14:paraId="72F226EE" w14:textId="77777777" w:rsidR="005D2B20" w:rsidRDefault="005D2B20" w:rsidP="005D2B20">
      <w:pPr>
        <w:pStyle w:val="Heading3"/>
      </w:pPr>
      <w:bookmarkStart w:id="19" w:name="_Toc177046330"/>
      <w:r w:rsidRPr="00321081">
        <w:t>House Committees Advance School Choice, Parents’ Rights Bills</w:t>
      </w:r>
      <w:bookmarkEnd w:id="19"/>
    </w:p>
    <w:p w14:paraId="1C75E529" w14:textId="77777777" w:rsidR="00422A6E" w:rsidRPr="00321081" w:rsidRDefault="00422A6E" w:rsidP="00422A6E">
      <w:pPr>
        <w:rPr>
          <w:rFonts w:cs="Arial"/>
          <w:szCs w:val="24"/>
        </w:rPr>
      </w:pPr>
      <w:r w:rsidRPr="00321081">
        <w:rPr>
          <w:rFonts w:cs="Arial"/>
          <w:szCs w:val="24"/>
        </w:rPr>
        <w:t>With Congress back in session this week, Committees in the House of Representatives have voted to move several pieces of legislation that would impact K-12 schools forward to a vote on the House floor.</w:t>
      </w:r>
    </w:p>
    <w:p w14:paraId="71E50D90" w14:textId="38DA8A57" w:rsidR="00422A6E" w:rsidRPr="00321081" w:rsidRDefault="00422A6E" w:rsidP="00422A6E">
      <w:pPr>
        <w:rPr>
          <w:rFonts w:cs="Arial"/>
          <w:szCs w:val="24"/>
        </w:rPr>
      </w:pPr>
      <w:r w:rsidRPr="00321081">
        <w:rPr>
          <w:rFonts w:cs="Arial"/>
          <w:szCs w:val="24"/>
        </w:rPr>
        <w:t>First, the Committee on Ways and Means passed the Educational Choice for Children Act (H.R. 9462).  The bill is a tax bill which would allow the IRS to provide up to</w:t>
      </w:r>
      <w:r w:rsidR="0009315E">
        <w:rPr>
          <w:rFonts w:cs="Arial"/>
          <w:szCs w:val="24"/>
        </w:rPr>
        <w:t xml:space="preserve"> a total of</w:t>
      </w:r>
      <w:r w:rsidRPr="00321081">
        <w:rPr>
          <w:rFonts w:cs="Arial"/>
          <w:szCs w:val="24"/>
        </w:rPr>
        <w:t xml:space="preserve"> $10 billion in tax credits each year for</w:t>
      </w:r>
      <w:r w:rsidR="0009315E">
        <w:rPr>
          <w:rFonts w:cs="Arial"/>
          <w:szCs w:val="24"/>
        </w:rPr>
        <w:t xml:space="preserve"> eligible</w:t>
      </w:r>
      <w:r w:rsidRPr="00321081">
        <w:rPr>
          <w:rFonts w:cs="Arial"/>
          <w:szCs w:val="24"/>
        </w:rPr>
        <w:t xml:space="preserve"> individuals who donate to scholarship and school voucher organizations</w:t>
      </w:r>
      <w:r w:rsidR="0009315E">
        <w:rPr>
          <w:rFonts w:cs="Arial"/>
          <w:szCs w:val="24"/>
        </w:rPr>
        <w:t>.  The credits would be distributed on a first come, first serve basis to individuals until the program’s $10 billion maximum is met.</w:t>
      </w:r>
      <w:r w:rsidRPr="00321081">
        <w:rPr>
          <w:rFonts w:cs="Arial"/>
          <w:szCs w:val="24"/>
        </w:rPr>
        <w:t xml:space="preserve">  The scholarships would be limited to families who earn 300 percent of the median area income or less, but some lawmakers expressed concern that it would benefit relatively wealthier families as well.  Others expressed concern that it would duplicate State tax credits in many places.  But the sponsors said they saw it </w:t>
      </w:r>
      <w:proofErr w:type="gramStart"/>
      <w:r w:rsidRPr="00321081">
        <w:rPr>
          <w:rFonts w:cs="Arial"/>
          <w:szCs w:val="24"/>
        </w:rPr>
        <w:t>as a way to</w:t>
      </w:r>
      <w:proofErr w:type="gramEnd"/>
      <w:r w:rsidRPr="00321081">
        <w:rPr>
          <w:rFonts w:cs="Arial"/>
          <w:szCs w:val="24"/>
        </w:rPr>
        <w:t xml:space="preserve"> increase opportunities, and that i</w:t>
      </w:r>
      <w:r w:rsidR="00B41CBC">
        <w:rPr>
          <w:rFonts w:cs="Arial"/>
          <w:szCs w:val="24"/>
        </w:rPr>
        <w:t>t</w:t>
      </w:r>
      <w:r w:rsidRPr="00321081">
        <w:rPr>
          <w:rFonts w:cs="Arial"/>
          <w:szCs w:val="24"/>
        </w:rPr>
        <w:t xml:space="preserve"> would be a “companion” bill to the current </w:t>
      </w:r>
      <w:r w:rsidR="0009315E">
        <w:rPr>
          <w:rFonts w:cs="Arial"/>
          <w:szCs w:val="24"/>
        </w:rPr>
        <w:t xml:space="preserve">U.S. </w:t>
      </w:r>
      <w:r w:rsidRPr="00321081">
        <w:rPr>
          <w:rFonts w:cs="Arial"/>
          <w:szCs w:val="24"/>
        </w:rPr>
        <w:t>Department of Education funding proposal, substituting voucher payments to make up for proposed cuts to Title I of the Elementary and Secondary Education Act.</w:t>
      </w:r>
    </w:p>
    <w:p w14:paraId="7B464BF0" w14:textId="77777777" w:rsidR="00422A6E" w:rsidRPr="00321081" w:rsidRDefault="00422A6E" w:rsidP="00422A6E">
      <w:pPr>
        <w:rPr>
          <w:rFonts w:cs="Arial"/>
          <w:szCs w:val="24"/>
        </w:rPr>
      </w:pPr>
      <w:r w:rsidRPr="00321081">
        <w:rPr>
          <w:rFonts w:cs="Arial"/>
          <w:szCs w:val="24"/>
        </w:rPr>
        <w:t>The House Committee on Education and the Workforce also advanced K-12 legislation this week.  The PROTECT Kids Act (H.R. 736) would require parental consent to allow students to go by a different name or pronoun from what is on their birth certificate, or for a school to provide “sex-based accommodations” like use of a locker room or bathroom that aligns with their gender identity.  Critics of this legislation called it overbroad, predicting a significant increase in administrative burden for schools since it would also apply when students want to use a nickname.</w:t>
      </w:r>
    </w:p>
    <w:p w14:paraId="52DC357D" w14:textId="77777777" w:rsidR="00422A6E" w:rsidRPr="00321081" w:rsidRDefault="00422A6E" w:rsidP="00422A6E">
      <w:pPr>
        <w:rPr>
          <w:rFonts w:cs="Arial"/>
          <w:szCs w:val="24"/>
        </w:rPr>
      </w:pPr>
      <w:r w:rsidRPr="00321081">
        <w:rPr>
          <w:rFonts w:cs="Arial"/>
          <w:szCs w:val="24"/>
        </w:rPr>
        <w:t>Both bills will now await floor action in the full House of Representatives.</w:t>
      </w:r>
    </w:p>
    <w:p w14:paraId="28C8D9A4" w14:textId="5623AEE7" w:rsidR="005D2B20" w:rsidRDefault="00422A6E" w:rsidP="00AC281A">
      <w:pPr>
        <w:rPr>
          <w:rFonts w:cs="Arial"/>
          <w:szCs w:val="24"/>
        </w:rPr>
      </w:pPr>
      <w:r w:rsidRPr="00321081">
        <w:rPr>
          <w:rFonts w:cs="Arial"/>
          <w:szCs w:val="24"/>
        </w:rPr>
        <w:t>Author: JCM</w:t>
      </w:r>
    </w:p>
    <w:p w14:paraId="3475DED7" w14:textId="37A3DC10" w:rsidR="00422A6E" w:rsidRDefault="00422A6E" w:rsidP="00422A6E">
      <w:pPr>
        <w:pStyle w:val="Heading2"/>
      </w:pPr>
      <w:bookmarkStart w:id="20" w:name="_Toc177046331"/>
      <w:r>
        <w:lastRenderedPageBreak/>
        <w:t>News</w:t>
      </w:r>
      <w:bookmarkEnd w:id="20"/>
    </w:p>
    <w:p w14:paraId="520A4F9B" w14:textId="77777777" w:rsidR="002F058C" w:rsidRDefault="002F058C" w:rsidP="002F058C">
      <w:pPr>
        <w:pStyle w:val="Heading3"/>
      </w:pPr>
      <w:bookmarkStart w:id="21" w:name="_Toc177046332"/>
      <w:r w:rsidRPr="009F68FD">
        <w:t xml:space="preserve">Senators Ask ED for Gainful Employment </w:t>
      </w:r>
      <w:r>
        <w:t xml:space="preserve">Reporting </w:t>
      </w:r>
      <w:r w:rsidRPr="009F68FD">
        <w:t>Extension</w:t>
      </w:r>
      <w:bookmarkEnd w:id="21"/>
    </w:p>
    <w:p w14:paraId="71193607" w14:textId="593B1AC9" w:rsidR="00BB29D5" w:rsidRDefault="00BB29D5" w:rsidP="00BB29D5">
      <w:r>
        <w:t xml:space="preserve">This week, a bipartisan group of Senators asked the </w:t>
      </w:r>
      <w:r w:rsidR="0009315E">
        <w:t xml:space="preserve">U.S. </w:t>
      </w:r>
      <w:r>
        <w:t xml:space="preserve">Department of Education (ED) to delay reporting requirements </w:t>
      </w:r>
      <w:r w:rsidR="0009315E">
        <w:t>part of</w:t>
      </w:r>
      <w:r>
        <w:t xml:space="preserve"> the new gainful employment and financial value transparency regulations. </w:t>
      </w:r>
    </w:p>
    <w:p w14:paraId="6F3A95EA" w14:textId="4D4D5333" w:rsidR="00BB29D5" w:rsidRDefault="00BB29D5" w:rsidP="00BB29D5">
      <w:r>
        <w:t>The new regulations were released last year and require higher education programs to report additional information</w:t>
      </w:r>
      <w:r w:rsidR="0009315E">
        <w:t xml:space="preserve"> to the federal government</w:t>
      </w:r>
      <w:r>
        <w:t xml:space="preserve">, such as the total cost of attendance and the amount of private loans distributed.  </w:t>
      </w:r>
      <w:proofErr w:type="gramStart"/>
      <w:r>
        <w:t>In order for</w:t>
      </w:r>
      <w:proofErr w:type="gramEnd"/>
      <w:r>
        <w:t xml:space="preserve"> certain programs to continue their access to federal financial aid, they have to show that</w:t>
      </w:r>
      <w:r w:rsidRPr="003E14EE">
        <w:t xml:space="preserve"> graduates can afford their </w:t>
      </w:r>
      <w:r>
        <w:t>annual</w:t>
      </w:r>
      <w:r w:rsidRPr="003E14EE">
        <w:t xml:space="preserve"> </w:t>
      </w:r>
      <w:r>
        <w:t>loan</w:t>
      </w:r>
      <w:r w:rsidRPr="003E14EE">
        <w:t xml:space="preserve"> payments and that</w:t>
      </w:r>
      <w:r>
        <w:t xml:space="preserve"> students earn</w:t>
      </w:r>
      <w:r w:rsidRPr="003E14EE">
        <w:t xml:space="preserve"> more than adult</w:t>
      </w:r>
      <w:r>
        <w:t>s</w:t>
      </w:r>
      <w:r w:rsidRPr="003E14EE">
        <w:t xml:space="preserve"> who did</w:t>
      </w:r>
      <w:r>
        <w:t xml:space="preserve"> not attend</w:t>
      </w:r>
      <w:r w:rsidRPr="003E14EE">
        <w:t xml:space="preserve"> college.</w:t>
      </w:r>
    </w:p>
    <w:p w14:paraId="35961716" w14:textId="4A9F624A" w:rsidR="00BB29D5" w:rsidRDefault="00BB29D5" w:rsidP="00BB29D5">
      <w:r>
        <w:t>Originally, ED required two years of data to be reported by July 31</w:t>
      </w:r>
      <w:r w:rsidRPr="005474B2">
        <w:rPr>
          <w:vertAlign w:val="superscript"/>
        </w:rPr>
        <w:t>st</w:t>
      </w:r>
      <w:r>
        <w:t xml:space="preserve"> of this year</w:t>
      </w:r>
      <w:r w:rsidR="0009315E">
        <w:t xml:space="preserve">, but ED </w:t>
      </w:r>
      <w:r>
        <w:t>pushed that deadline back to October 1</w:t>
      </w:r>
      <w:r w:rsidRPr="005474B2">
        <w:rPr>
          <w:vertAlign w:val="superscript"/>
        </w:rPr>
        <w:t>st</w:t>
      </w:r>
      <w:r>
        <w:t xml:space="preserve"> after a series of challenges with the Free Application for Federal Student Aid (FAFSA)</w:t>
      </w:r>
      <w:r w:rsidR="0009315E">
        <w:t xml:space="preserve"> led to increased administrative burden on institutions of higher education.</w:t>
      </w:r>
    </w:p>
    <w:p w14:paraId="5A00822E" w14:textId="19FB571B" w:rsidR="00BB29D5" w:rsidRDefault="00BB29D5" w:rsidP="00BB29D5">
      <w:r>
        <w:t xml:space="preserve">The Senators, led by </w:t>
      </w:r>
      <w:r w:rsidRPr="00670239">
        <w:t>Tim Kaine</w:t>
      </w:r>
      <w:r>
        <w:t xml:space="preserve"> (D-VA)</w:t>
      </w:r>
      <w:r w:rsidRPr="00670239">
        <w:t xml:space="preserve"> </w:t>
      </w:r>
      <w:r>
        <w:t>and</w:t>
      </w:r>
      <w:r w:rsidRPr="00670239">
        <w:t xml:space="preserve"> Roger Marshall</w:t>
      </w:r>
      <w:r>
        <w:t xml:space="preserve"> (R-KS), wrote in a letter to</w:t>
      </w:r>
      <w:r w:rsidR="0009315E">
        <w:t xml:space="preserve"> </w:t>
      </w:r>
      <w:r>
        <w:t xml:space="preserve">Secretary </w:t>
      </w:r>
      <w:r w:rsidR="0009315E">
        <w:t xml:space="preserve">of Education </w:t>
      </w:r>
      <w:r>
        <w:t xml:space="preserve">Miguel Cardona that the FAFSA errors and delays have overwhelmed college financial aid offices, making it difficult for them to submit high-quality data.  They wrote that even though institutions were thankful for the initial extension, the continued FAFSA delays and errors have substantially increased the workload of financial aid offices, who have had to manually submit corrections for individual students.  The FAFSA issues have also impacted student information system providers, who provide the system functionality to generate reports for institutions. </w:t>
      </w:r>
    </w:p>
    <w:p w14:paraId="608EFAB9" w14:textId="77777777" w:rsidR="00BB29D5" w:rsidRDefault="00BB29D5" w:rsidP="00BB29D5">
      <w:r>
        <w:t xml:space="preserve">Further, the Senators note that ED did not release a reporting user guide until July, and the Department estimates that institutions will need 400 hours to complete the reporting.  With the additional workload for FAFSA corrections, they say that institutions do not have the time to devote to reporting by the deadline. </w:t>
      </w:r>
    </w:p>
    <w:p w14:paraId="68356724" w14:textId="77777777" w:rsidR="00BB29D5" w:rsidRDefault="00BB29D5" w:rsidP="00BB29D5">
      <w:r>
        <w:t>“</w:t>
      </w:r>
      <w:r w:rsidRPr="003E14EE">
        <w:t>Extending the reporting deadline to July 2025 will still give the Department a full year to implement their part of the rule</w:t>
      </w:r>
      <w:r>
        <w:t xml:space="preserve">,” they say, as the regulations will not be fully implemented until July 2026. </w:t>
      </w:r>
    </w:p>
    <w:p w14:paraId="63C2CB69" w14:textId="77777777" w:rsidR="00BB29D5" w:rsidRDefault="00BB29D5" w:rsidP="00BB29D5">
      <w:hyperlink r:id="rId9" w:history="1">
        <w:r w:rsidRPr="00803D76">
          <w:rPr>
            <w:rStyle w:val="Hyperlink"/>
          </w:rPr>
          <w:t>The full letter can be viewed here.</w:t>
        </w:r>
      </w:hyperlink>
    </w:p>
    <w:p w14:paraId="4302543C" w14:textId="77777777" w:rsidR="00BB29D5" w:rsidRDefault="00BB29D5" w:rsidP="00BB29D5">
      <w:pPr>
        <w:spacing w:after="0"/>
      </w:pPr>
      <w:r>
        <w:t>Resources:</w:t>
      </w:r>
    </w:p>
    <w:p w14:paraId="4B665A83" w14:textId="77777777" w:rsidR="00BB29D5" w:rsidRDefault="00BB29D5" w:rsidP="00BB29D5">
      <w:pPr>
        <w:spacing w:before="0" w:after="0"/>
      </w:pPr>
      <w:r>
        <w:t>Katherine Knott, “</w:t>
      </w:r>
      <w:r w:rsidRPr="00803D76">
        <w:t>Senators Urge Education Department to Extend Gainful Reporting Deadline</w:t>
      </w:r>
      <w:r>
        <w:t xml:space="preserve">,” </w:t>
      </w:r>
      <w:r w:rsidRPr="00803D76">
        <w:rPr>
          <w:i/>
          <w:iCs/>
        </w:rPr>
        <w:t>Inside Higher Ed</w:t>
      </w:r>
      <w:r>
        <w:t xml:space="preserve">, September 11, 2024.  </w:t>
      </w:r>
    </w:p>
    <w:p w14:paraId="7C072669" w14:textId="5351D0A5" w:rsidR="00422A6E" w:rsidRPr="00422A6E" w:rsidRDefault="00BB29D5" w:rsidP="00BB29D5">
      <w:pPr>
        <w:spacing w:before="0"/>
      </w:pPr>
      <w:r>
        <w:t xml:space="preserve">Author: BTW </w:t>
      </w:r>
    </w:p>
    <w:p w14:paraId="1BA7D388" w14:textId="46CF9A58" w:rsidR="00A617EC" w:rsidRDefault="004A3BFA" w:rsidP="00A617EC">
      <w:pPr>
        <w:pStyle w:val="Heading2"/>
      </w:pPr>
      <w:bookmarkStart w:id="22" w:name="_Toc177046333"/>
      <w:bookmarkEnd w:id="6"/>
      <w:bookmarkEnd w:id="7"/>
      <w:bookmarkEnd w:id="8"/>
      <w:bookmarkEnd w:id="9"/>
      <w:bookmarkEnd w:id="16"/>
      <w:r>
        <w:t>Reports</w:t>
      </w:r>
      <w:bookmarkEnd w:id="22"/>
    </w:p>
    <w:p w14:paraId="117D5AD0" w14:textId="49AF13F0" w:rsidR="00A617EC" w:rsidRDefault="004A3BFA" w:rsidP="00A617EC">
      <w:pPr>
        <w:pStyle w:val="Heading3"/>
      </w:pPr>
      <w:bookmarkStart w:id="23" w:name="_Toc177046334"/>
      <w:r>
        <w:t>ED OIG Issues Report on RSA’s Oversight of State VR Program</w:t>
      </w:r>
      <w:bookmarkEnd w:id="23"/>
    </w:p>
    <w:p w14:paraId="5EA15221" w14:textId="00BE47C4" w:rsidR="00D34580" w:rsidRDefault="00D34580" w:rsidP="00D34580">
      <w:r>
        <w:t xml:space="preserve">The U.S. Department of Education’s Office of Inspector General (ED OIG) issued a </w:t>
      </w:r>
      <w:r>
        <w:lastRenderedPageBreak/>
        <w:t xml:space="preserve">report this week reviewing ED’s Rehabilitative Services Administration </w:t>
      </w:r>
      <w:r w:rsidR="00FD45BF">
        <w:t xml:space="preserve">(RSA) </w:t>
      </w:r>
      <w:r>
        <w:t xml:space="preserve">oversight of </w:t>
      </w:r>
      <w:r w:rsidRPr="00110236">
        <w:t xml:space="preserve">State Vocational </w:t>
      </w:r>
      <w:r>
        <w:t xml:space="preserve">agencies’ use of funds in compliance with </w:t>
      </w:r>
      <w:r w:rsidRPr="009D73FB">
        <w:t>State Vocational Rehabilitation Services</w:t>
      </w:r>
      <w:r>
        <w:t xml:space="preserve"> program requirements. </w:t>
      </w:r>
    </w:p>
    <w:p w14:paraId="6DD89C7E" w14:textId="03919744" w:rsidR="00D34580" w:rsidRDefault="00D34580" w:rsidP="00D34580">
      <w:r>
        <w:t xml:space="preserve">ED did not identify significant deficiencies in RSA’s oversight during its review but did find a few areas where RSA could strengthen its </w:t>
      </w:r>
      <w:r w:rsidR="0009315E">
        <w:t xml:space="preserve">oversight </w:t>
      </w:r>
      <w:r>
        <w:t>processes and procedures.  ED OIG recommended that RSA establish written policies and procedures for annual reviews of State VR agencies</w:t>
      </w:r>
      <w:r w:rsidR="0009315E">
        <w:t xml:space="preserve">.  ED OIG also suggested that RSA </w:t>
      </w:r>
      <w:r>
        <w:t xml:space="preserve">strengthen its process for selecting grantees for monitoring by modifying its risk assessment process to take into consideration additional factors and setting a timeframe during which all State VR agencies would be selected for an onsite or desk monitoring at least once. </w:t>
      </w:r>
    </w:p>
    <w:p w14:paraId="29F88C2E" w14:textId="7215D5C9" w:rsidR="00D34580" w:rsidRDefault="00D34580" w:rsidP="00D34580">
      <w:r>
        <w:t>RSA agreed with both of ED OIG’s recommendation</w:t>
      </w:r>
      <w:r w:rsidR="002B481E">
        <w:t>s</w:t>
      </w:r>
      <w:r>
        <w:t xml:space="preserve"> and outlined plans to implement actions related to the recommendations.  ED OIG also noted that it found “barriers” for State VR agencies in spending down their entire grant allocation each year, leading to funds being returned unused.  ED OIG recommends that RSA consider whether legislative amendments to the underlying statute, the Rehabilitation Act, would help reduce the occurrence of returned, unused funds, and to submit a proposal to Congress outlining such recommended amendments. </w:t>
      </w:r>
    </w:p>
    <w:p w14:paraId="3F2684AC" w14:textId="77777777" w:rsidR="00D34580" w:rsidRDefault="00D34580" w:rsidP="00D34580">
      <w:hyperlink r:id="rId10" w:history="1">
        <w:r w:rsidRPr="006D3580">
          <w:rPr>
            <w:rStyle w:val="Hyperlink"/>
          </w:rPr>
          <w:t>The full ED OIG report is available here</w:t>
        </w:r>
      </w:hyperlink>
      <w:r>
        <w:t>.</w:t>
      </w:r>
    </w:p>
    <w:p w14:paraId="43BC8AA8" w14:textId="77777777" w:rsidR="00D34580" w:rsidRDefault="00D34580" w:rsidP="00D34580">
      <w:r>
        <w:t>Author: KSC</w:t>
      </w:r>
    </w:p>
    <w:p w14:paraId="5620654A" w14:textId="03142D06"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2FC4C362" w14:textId="11EEAF27"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581B24">
        <w:rPr>
          <w:rFonts w:eastAsia="Times New Roman" w:cs="Arial"/>
          <w:szCs w:val="24"/>
        </w:rPr>
        <w:t>Julia Martin</w:t>
      </w:r>
      <w:r w:rsidR="00A617EC">
        <w:rPr>
          <w:rFonts w:eastAsia="Times New Roman" w:cs="Arial"/>
          <w:szCs w:val="24"/>
        </w:rPr>
        <w:t>, Kelly Christiansen</w:t>
      </w:r>
      <w:r w:rsidR="00BB29D5">
        <w:rPr>
          <w:rFonts w:eastAsia="Times New Roman" w:cs="Arial"/>
          <w:szCs w:val="24"/>
        </w:rPr>
        <w:t>, Brandi Tennant Wills</w:t>
      </w:r>
    </w:p>
    <w:p w14:paraId="649F08B1" w14:textId="32683E9F" w:rsidR="00CC6890" w:rsidRPr="003D7BE9" w:rsidRDefault="00CC6890" w:rsidP="003D7BE9">
      <w:pPr>
        <w:spacing w:before="240" w:after="240"/>
        <w:rPr>
          <w:rFonts w:eastAsia="Times New Roman" w:cs="Arial"/>
          <w:szCs w:val="24"/>
        </w:rPr>
      </w:pPr>
      <w:r w:rsidRPr="00CC6890">
        <w:rPr>
          <w:rFonts w:eastAsia="Times New Roman" w:cs="Arial"/>
          <w:szCs w:val="24"/>
        </w:rPr>
        <w:t>Posted by the California Department of Education, September 2024</w:t>
      </w:r>
    </w:p>
    <w:sectPr w:rsidR="00CC6890" w:rsidRPr="003D7BE9" w:rsidSect="008C514B">
      <w:headerReference w:type="default" r:id="rId11"/>
      <w:footerReference w:type="default" r:id="rId12"/>
      <w:footerReference w:type="first" r:id="rId13"/>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FE88A" w14:textId="77777777" w:rsidR="00EB0970" w:rsidRDefault="00EB0970">
      <w:pPr>
        <w:spacing w:before="0" w:after="0"/>
      </w:pPr>
      <w:r>
        <w:separator/>
      </w:r>
    </w:p>
  </w:endnote>
  <w:endnote w:type="continuationSeparator" w:id="0">
    <w:p w14:paraId="52C5BCC2" w14:textId="77777777" w:rsidR="00EB0970" w:rsidRDefault="00EB0970">
      <w:pPr>
        <w:spacing w:before="0" w:after="0"/>
      </w:pPr>
      <w:r>
        <w:continuationSeparator/>
      </w:r>
    </w:p>
  </w:endnote>
  <w:endnote w:type="continuationNotice" w:id="1">
    <w:p w14:paraId="714B375E" w14:textId="77777777" w:rsidR="00EB0970" w:rsidRDefault="00EB097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720CB" w14:textId="77777777" w:rsidR="00EB0970" w:rsidRDefault="00EB0970">
      <w:pPr>
        <w:spacing w:before="0" w:after="0"/>
      </w:pPr>
      <w:r>
        <w:separator/>
      </w:r>
    </w:p>
  </w:footnote>
  <w:footnote w:type="continuationSeparator" w:id="0">
    <w:p w14:paraId="46AC293F" w14:textId="77777777" w:rsidR="00EB0970" w:rsidRDefault="00EB0970">
      <w:pPr>
        <w:spacing w:before="0" w:after="0"/>
      </w:pPr>
      <w:r>
        <w:continuationSeparator/>
      </w:r>
    </w:p>
  </w:footnote>
  <w:footnote w:type="continuationNotice" w:id="1">
    <w:p w14:paraId="723E26C1" w14:textId="77777777" w:rsidR="00EB0970" w:rsidRDefault="00EB097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2EA60304" w:rsidR="003C7552" w:rsidRPr="00662BDC" w:rsidRDefault="00AA798A" w:rsidP="000A590A">
    <w:pPr>
      <w:pStyle w:val="NoSpacing"/>
      <w:tabs>
        <w:tab w:val="left" w:pos="7920"/>
      </w:tabs>
    </w:pPr>
    <w:r>
      <w:t xml:space="preserve">September </w:t>
    </w:r>
    <w:r w:rsidR="004A3BFA">
      <w:t>13</w:t>
    </w:r>
    <w:r w:rsidR="0007306F">
      <w:t>, 202</w:t>
    </w:r>
    <w:r w:rsidR="00152EEE">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764461">
    <w:abstractNumId w:val="1"/>
  </w:num>
  <w:num w:numId="2" w16cid:durableId="2066173391">
    <w:abstractNumId w:val="11"/>
  </w:num>
  <w:num w:numId="3" w16cid:durableId="1332686011">
    <w:abstractNumId w:val="12"/>
  </w:num>
  <w:num w:numId="4" w16cid:durableId="409618979">
    <w:abstractNumId w:val="13"/>
  </w:num>
  <w:num w:numId="5" w16cid:durableId="1332444956">
    <w:abstractNumId w:val="14"/>
  </w:num>
  <w:num w:numId="6" w16cid:durableId="1391267024">
    <w:abstractNumId w:val="2"/>
  </w:num>
  <w:num w:numId="7" w16cid:durableId="898789346">
    <w:abstractNumId w:val="8"/>
  </w:num>
  <w:num w:numId="8" w16cid:durableId="727916251">
    <w:abstractNumId w:val="7"/>
  </w:num>
  <w:num w:numId="9" w16cid:durableId="678002686">
    <w:abstractNumId w:val="5"/>
  </w:num>
  <w:num w:numId="10" w16cid:durableId="1578711773">
    <w:abstractNumId w:val="4"/>
  </w:num>
  <w:num w:numId="11" w16cid:durableId="408038413">
    <w:abstractNumId w:val="0"/>
  </w:num>
  <w:num w:numId="12" w16cid:durableId="1979190491">
    <w:abstractNumId w:val="10"/>
  </w:num>
  <w:num w:numId="13" w16cid:durableId="742216715">
    <w:abstractNumId w:val="6"/>
  </w:num>
  <w:num w:numId="14" w16cid:durableId="974067169">
    <w:abstractNumId w:val="3"/>
  </w:num>
  <w:num w:numId="15" w16cid:durableId="1040856772">
    <w:abstractNumId w:val="15"/>
  </w:num>
  <w:num w:numId="16" w16cid:durableId="187927172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AF"/>
    <w:rsid w:val="000014FF"/>
    <w:rsid w:val="00002459"/>
    <w:rsid w:val="00002535"/>
    <w:rsid w:val="00002827"/>
    <w:rsid w:val="000028E9"/>
    <w:rsid w:val="0000298A"/>
    <w:rsid w:val="00002E24"/>
    <w:rsid w:val="0000309F"/>
    <w:rsid w:val="0000355A"/>
    <w:rsid w:val="00003657"/>
    <w:rsid w:val="00003667"/>
    <w:rsid w:val="0000382E"/>
    <w:rsid w:val="00003917"/>
    <w:rsid w:val="0000407D"/>
    <w:rsid w:val="00004B52"/>
    <w:rsid w:val="00004C37"/>
    <w:rsid w:val="000051FD"/>
    <w:rsid w:val="000053EC"/>
    <w:rsid w:val="00005B5A"/>
    <w:rsid w:val="00005F5A"/>
    <w:rsid w:val="0000653B"/>
    <w:rsid w:val="00006757"/>
    <w:rsid w:val="00006BD0"/>
    <w:rsid w:val="000075BD"/>
    <w:rsid w:val="00007835"/>
    <w:rsid w:val="00007DB1"/>
    <w:rsid w:val="0001000F"/>
    <w:rsid w:val="000110A4"/>
    <w:rsid w:val="00011314"/>
    <w:rsid w:val="00011591"/>
    <w:rsid w:val="00012351"/>
    <w:rsid w:val="00012854"/>
    <w:rsid w:val="0001395B"/>
    <w:rsid w:val="000145B1"/>
    <w:rsid w:val="00014C12"/>
    <w:rsid w:val="00015227"/>
    <w:rsid w:val="00015333"/>
    <w:rsid w:val="0001548B"/>
    <w:rsid w:val="00015524"/>
    <w:rsid w:val="00015735"/>
    <w:rsid w:val="00015C0D"/>
    <w:rsid w:val="000166E8"/>
    <w:rsid w:val="00016BA2"/>
    <w:rsid w:val="000171BC"/>
    <w:rsid w:val="00020094"/>
    <w:rsid w:val="00021386"/>
    <w:rsid w:val="0002147E"/>
    <w:rsid w:val="000218AB"/>
    <w:rsid w:val="00021FCB"/>
    <w:rsid w:val="000222D5"/>
    <w:rsid w:val="00022392"/>
    <w:rsid w:val="000224E2"/>
    <w:rsid w:val="0002305C"/>
    <w:rsid w:val="00023187"/>
    <w:rsid w:val="00024799"/>
    <w:rsid w:val="000255CD"/>
    <w:rsid w:val="00025608"/>
    <w:rsid w:val="000259E1"/>
    <w:rsid w:val="00025D68"/>
    <w:rsid w:val="00026CC7"/>
    <w:rsid w:val="00027A54"/>
    <w:rsid w:val="000301C7"/>
    <w:rsid w:val="000306D4"/>
    <w:rsid w:val="00030888"/>
    <w:rsid w:val="00030F77"/>
    <w:rsid w:val="0003127A"/>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5F8B"/>
    <w:rsid w:val="00036228"/>
    <w:rsid w:val="0003654C"/>
    <w:rsid w:val="00036551"/>
    <w:rsid w:val="00036CC8"/>
    <w:rsid w:val="00036F11"/>
    <w:rsid w:val="00036FD8"/>
    <w:rsid w:val="0004040C"/>
    <w:rsid w:val="000404C0"/>
    <w:rsid w:val="0004092B"/>
    <w:rsid w:val="00040C8E"/>
    <w:rsid w:val="000410C9"/>
    <w:rsid w:val="000412A0"/>
    <w:rsid w:val="000416FA"/>
    <w:rsid w:val="00041B30"/>
    <w:rsid w:val="00041C43"/>
    <w:rsid w:val="00041D3B"/>
    <w:rsid w:val="00042E5D"/>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47F71"/>
    <w:rsid w:val="000500A4"/>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4671"/>
    <w:rsid w:val="00054C6D"/>
    <w:rsid w:val="000550B3"/>
    <w:rsid w:val="00055148"/>
    <w:rsid w:val="000573C1"/>
    <w:rsid w:val="000574A1"/>
    <w:rsid w:val="0005761C"/>
    <w:rsid w:val="000578E4"/>
    <w:rsid w:val="00057970"/>
    <w:rsid w:val="00057A7E"/>
    <w:rsid w:val="00057F1F"/>
    <w:rsid w:val="00060030"/>
    <w:rsid w:val="000601CF"/>
    <w:rsid w:val="00060538"/>
    <w:rsid w:val="00060545"/>
    <w:rsid w:val="000610F3"/>
    <w:rsid w:val="00061327"/>
    <w:rsid w:val="000614FF"/>
    <w:rsid w:val="000619AA"/>
    <w:rsid w:val="00061A9A"/>
    <w:rsid w:val="00061EBF"/>
    <w:rsid w:val="000620CD"/>
    <w:rsid w:val="00062238"/>
    <w:rsid w:val="0006249A"/>
    <w:rsid w:val="000630D8"/>
    <w:rsid w:val="0006395F"/>
    <w:rsid w:val="00063D9E"/>
    <w:rsid w:val="00063F46"/>
    <w:rsid w:val="00064293"/>
    <w:rsid w:val="000646D5"/>
    <w:rsid w:val="00064BE3"/>
    <w:rsid w:val="0006523C"/>
    <w:rsid w:val="000653E3"/>
    <w:rsid w:val="00065428"/>
    <w:rsid w:val="00065B0A"/>
    <w:rsid w:val="000661A9"/>
    <w:rsid w:val="000665F7"/>
    <w:rsid w:val="00066604"/>
    <w:rsid w:val="000672A1"/>
    <w:rsid w:val="00067617"/>
    <w:rsid w:val="00070453"/>
    <w:rsid w:val="00070D9A"/>
    <w:rsid w:val="00070F1B"/>
    <w:rsid w:val="00071071"/>
    <w:rsid w:val="000713AF"/>
    <w:rsid w:val="000713EB"/>
    <w:rsid w:val="000721DB"/>
    <w:rsid w:val="0007285E"/>
    <w:rsid w:val="000728BC"/>
    <w:rsid w:val="000729A9"/>
    <w:rsid w:val="00072A68"/>
    <w:rsid w:val="00072D32"/>
    <w:rsid w:val="0007306F"/>
    <w:rsid w:val="00073CCC"/>
    <w:rsid w:val="00073EC6"/>
    <w:rsid w:val="000742AC"/>
    <w:rsid w:val="00074DD8"/>
    <w:rsid w:val="00074F7F"/>
    <w:rsid w:val="00074FBD"/>
    <w:rsid w:val="00075C1D"/>
    <w:rsid w:val="0007621C"/>
    <w:rsid w:val="000769CF"/>
    <w:rsid w:val="0007710E"/>
    <w:rsid w:val="000774CF"/>
    <w:rsid w:val="0007798F"/>
    <w:rsid w:val="00081621"/>
    <w:rsid w:val="000824C2"/>
    <w:rsid w:val="0008254C"/>
    <w:rsid w:val="00082BE2"/>
    <w:rsid w:val="00082F6C"/>
    <w:rsid w:val="000832BB"/>
    <w:rsid w:val="000832C9"/>
    <w:rsid w:val="0008338B"/>
    <w:rsid w:val="00083916"/>
    <w:rsid w:val="0008416E"/>
    <w:rsid w:val="00084A5E"/>
    <w:rsid w:val="000853E4"/>
    <w:rsid w:val="00085825"/>
    <w:rsid w:val="00085989"/>
    <w:rsid w:val="00085F42"/>
    <w:rsid w:val="000860D9"/>
    <w:rsid w:val="00086185"/>
    <w:rsid w:val="000863C8"/>
    <w:rsid w:val="000865B6"/>
    <w:rsid w:val="00086917"/>
    <w:rsid w:val="00086C31"/>
    <w:rsid w:val="00086DA6"/>
    <w:rsid w:val="00086DAA"/>
    <w:rsid w:val="00086EF8"/>
    <w:rsid w:val="0009086F"/>
    <w:rsid w:val="00090B87"/>
    <w:rsid w:val="00090CCE"/>
    <w:rsid w:val="00090D1F"/>
    <w:rsid w:val="00090D70"/>
    <w:rsid w:val="00090F78"/>
    <w:rsid w:val="00091587"/>
    <w:rsid w:val="00091D2A"/>
    <w:rsid w:val="00092B36"/>
    <w:rsid w:val="00092F26"/>
    <w:rsid w:val="00092F8E"/>
    <w:rsid w:val="0009315E"/>
    <w:rsid w:val="000931C4"/>
    <w:rsid w:val="000939F1"/>
    <w:rsid w:val="00093CF1"/>
    <w:rsid w:val="00094805"/>
    <w:rsid w:val="00094CC9"/>
    <w:rsid w:val="00094CD4"/>
    <w:rsid w:val="0009539C"/>
    <w:rsid w:val="000954BD"/>
    <w:rsid w:val="000954C8"/>
    <w:rsid w:val="00095C00"/>
    <w:rsid w:val="000961A4"/>
    <w:rsid w:val="00096355"/>
    <w:rsid w:val="00096488"/>
    <w:rsid w:val="00097580"/>
    <w:rsid w:val="000978E3"/>
    <w:rsid w:val="00097DA0"/>
    <w:rsid w:val="00097E58"/>
    <w:rsid w:val="00097E5F"/>
    <w:rsid w:val="000A040E"/>
    <w:rsid w:val="000A0553"/>
    <w:rsid w:val="000A172F"/>
    <w:rsid w:val="000A180E"/>
    <w:rsid w:val="000A1C49"/>
    <w:rsid w:val="000A1E40"/>
    <w:rsid w:val="000A26CB"/>
    <w:rsid w:val="000A2AAB"/>
    <w:rsid w:val="000A30EA"/>
    <w:rsid w:val="000A36AC"/>
    <w:rsid w:val="000A3E67"/>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5F3"/>
    <w:rsid w:val="000B287A"/>
    <w:rsid w:val="000B2CDA"/>
    <w:rsid w:val="000B2DCA"/>
    <w:rsid w:val="000B3157"/>
    <w:rsid w:val="000B31F8"/>
    <w:rsid w:val="000B3920"/>
    <w:rsid w:val="000B42CA"/>
    <w:rsid w:val="000B4DA9"/>
    <w:rsid w:val="000B4F3B"/>
    <w:rsid w:val="000B54E5"/>
    <w:rsid w:val="000B5AEC"/>
    <w:rsid w:val="000B67AD"/>
    <w:rsid w:val="000B694B"/>
    <w:rsid w:val="000B6AD9"/>
    <w:rsid w:val="000B7D8A"/>
    <w:rsid w:val="000B7FB5"/>
    <w:rsid w:val="000C0329"/>
    <w:rsid w:val="000C12AF"/>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6CF6"/>
    <w:rsid w:val="000C77F2"/>
    <w:rsid w:val="000C7BC9"/>
    <w:rsid w:val="000D02A1"/>
    <w:rsid w:val="000D047B"/>
    <w:rsid w:val="000D09D9"/>
    <w:rsid w:val="000D0C4B"/>
    <w:rsid w:val="000D0F05"/>
    <w:rsid w:val="000D1533"/>
    <w:rsid w:val="000D1FAA"/>
    <w:rsid w:val="000D2B68"/>
    <w:rsid w:val="000D314D"/>
    <w:rsid w:val="000D3870"/>
    <w:rsid w:val="000D39B8"/>
    <w:rsid w:val="000D3A6F"/>
    <w:rsid w:val="000D3BDA"/>
    <w:rsid w:val="000D3F53"/>
    <w:rsid w:val="000D422B"/>
    <w:rsid w:val="000D4B79"/>
    <w:rsid w:val="000D58FF"/>
    <w:rsid w:val="000D5BB5"/>
    <w:rsid w:val="000D5CAC"/>
    <w:rsid w:val="000D5D48"/>
    <w:rsid w:val="000D6373"/>
    <w:rsid w:val="000D6F5A"/>
    <w:rsid w:val="000D7447"/>
    <w:rsid w:val="000D7843"/>
    <w:rsid w:val="000D7FEF"/>
    <w:rsid w:val="000E01A5"/>
    <w:rsid w:val="000E0C89"/>
    <w:rsid w:val="000E0EED"/>
    <w:rsid w:val="000E1449"/>
    <w:rsid w:val="000E1A8A"/>
    <w:rsid w:val="000E2239"/>
    <w:rsid w:val="000E245F"/>
    <w:rsid w:val="000E2840"/>
    <w:rsid w:val="000E2886"/>
    <w:rsid w:val="000E2D37"/>
    <w:rsid w:val="000E2ED6"/>
    <w:rsid w:val="000E41B6"/>
    <w:rsid w:val="000E42F3"/>
    <w:rsid w:val="000E43E4"/>
    <w:rsid w:val="000E440E"/>
    <w:rsid w:val="000E4B58"/>
    <w:rsid w:val="000E4CF7"/>
    <w:rsid w:val="000E4E17"/>
    <w:rsid w:val="000E4FDA"/>
    <w:rsid w:val="000E5793"/>
    <w:rsid w:val="000E5827"/>
    <w:rsid w:val="000E5992"/>
    <w:rsid w:val="000E5C5B"/>
    <w:rsid w:val="000E626C"/>
    <w:rsid w:val="000E6FC0"/>
    <w:rsid w:val="000E740D"/>
    <w:rsid w:val="000F0FF6"/>
    <w:rsid w:val="000F10EC"/>
    <w:rsid w:val="000F1603"/>
    <w:rsid w:val="000F1CA0"/>
    <w:rsid w:val="000F1FA4"/>
    <w:rsid w:val="000F2605"/>
    <w:rsid w:val="000F2F8F"/>
    <w:rsid w:val="000F34DF"/>
    <w:rsid w:val="000F3E0E"/>
    <w:rsid w:val="000F3EDC"/>
    <w:rsid w:val="000F4531"/>
    <w:rsid w:val="000F4968"/>
    <w:rsid w:val="000F4C42"/>
    <w:rsid w:val="000F4DD2"/>
    <w:rsid w:val="000F5510"/>
    <w:rsid w:val="000F5A1A"/>
    <w:rsid w:val="000F5DEE"/>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4D1E"/>
    <w:rsid w:val="001050D5"/>
    <w:rsid w:val="00105362"/>
    <w:rsid w:val="00105714"/>
    <w:rsid w:val="00105E70"/>
    <w:rsid w:val="00105F37"/>
    <w:rsid w:val="00106461"/>
    <w:rsid w:val="00106A74"/>
    <w:rsid w:val="00106DAA"/>
    <w:rsid w:val="00107129"/>
    <w:rsid w:val="00107217"/>
    <w:rsid w:val="00107304"/>
    <w:rsid w:val="001076CB"/>
    <w:rsid w:val="0011067A"/>
    <w:rsid w:val="001108A8"/>
    <w:rsid w:val="001118B2"/>
    <w:rsid w:val="00112709"/>
    <w:rsid w:val="00112CF2"/>
    <w:rsid w:val="001132E3"/>
    <w:rsid w:val="001135CC"/>
    <w:rsid w:val="00114575"/>
    <w:rsid w:val="00114CA3"/>
    <w:rsid w:val="0011548E"/>
    <w:rsid w:val="00115A59"/>
    <w:rsid w:val="00116612"/>
    <w:rsid w:val="0011668B"/>
    <w:rsid w:val="001168EE"/>
    <w:rsid w:val="00116C6F"/>
    <w:rsid w:val="00116D14"/>
    <w:rsid w:val="00117098"/>
    <w:rsid w:val="0011715E"/>
    <w:rsid w:val="00117586"/>
    <w:rsid w:val="00117971"/>
    <w:rsid w:val="00117B75"/>
    <w:rsid w:val="00120195"/>
    <w:rsid w:val="001202D1"/>
    <w:rsid w:val="00120FC1"/>
    <w:rsid w:val="001221F9"/>
    <w:rsid w:val="00122C35"/>
    <w:rsid w:val="00123905"/>
    <w:rsid w:val="00124524"/>
    <w:rsid w:val="001250B6"/>
    <w:rsid w:val="001251A0"/>
    <w:rsid w:val="0012526A"/>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31"/>
    <w:rsid w:val="001461C1"/>
    <w:rsid w:val="00146308"/>
    <w:rsid w:val="001466BE"/>
    <w:rsid w:val="001472D5"/>
    <w:rsid w:val="001474B2"/>
    <w:rsid w:val="00147578"/>
    <w:rsid w:val="00147968"/>
    <w:rsid w:val="00147FD8"/>
    <w:rsid w:val="0015021D"/>
    <w:rsid w:val="001504EB"/>
    <w:rsid w:val="001507D2"/>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4AF"/>
    <w:rsid w:val="00160CB4"/>
    <w:rsid w:val="001610C5"/>
    <w:rsid w:val="001617D1"/>
    <w:rsid w:val="00161C20"/>
    <w:rsid w:val="0016316B"/>
    <w:rsid w:val="001633A7"/>
    <w:rsid w:val="00163839"/>
    <w:rsid w:val="00163F3B"/>
    <w:rsid w:val="00163F47"/>
    <w:rsid w:val="00163F77"/>
    <w:rsid w:val="001642E1"/>
    <w:rsid w:val="00164E6E"/>
    <w:rsid w:val="00164EB7"/>
    <w:rsid w:val="00165384"/>
    <w:rsid w:val="00165479"/>
    <w:rsid w:val="001658A3"/>
    <w:rsid w:val="001659DA"/>
    <w:rsid w:val="00166379"/>
    <w:rsid w:val="00166430"/>
    <w:rsid w:val="001667E4"/>
    <w:rsid w:val="0016699F"/>
    <w:rsid w:val="00166BE2"/>
    <w:rsid w:val="001675F9"/>
    <w:rsid w:val="00167F94"/>
    <w:rsid w:val="001708DA"/>
    <w:rsid w:val="00170F7C"/>
    <w:rsid w:val="00171108"/>
    <w:rsid w:val="001712B7"/>
    <w:rsid w:val="0017142D"/>
    <w:rsid w:val="0017205E"/>
    <w:rsid w:val="00172502"/>
    <w:rsid w:val="0017274D"/>
    <w:rsid w:val="001729B4"/>
    <w:rsid w:val="00172BD5"/>
    <w:rsid w:val="00173FDA"/>
    <w:rsid w:val="001742BD"/>
    <w:rsid w:val="00174EFD"/>
    <w:rsid w:val="00175A07"/>
    <w:rsid w:val="0017612D"/>
    <w:rsid w:val="001762B6"/>
    <w:rsid w:val="0017660C"/>
    <w:rsid w:val="00176ACB"/>
    <w:rsid w:val="00176B86"/>
    <w:rsid w:val="001772D6"/>
    <w:rsid w:val="0017750A"/>
    <w:rsid w:val="00177B72"/>
    <w:rsid w:val="0018004E"/>
    <w:rsid w:val="00180435"/>
    <w:rsid w:val="00180451"/>
    <w:rsid w:val="0018110F"/>
    <w:rsid w:val="00181207"/>
    <w:rsid w:val="00181E9F"/>
    <w:rsid w:val="0018243E"/>
    <w:rsid w:val="00182BD3"/>
    <w:rsid w:val="00182F38"/>
    <w:rsid w:val="00183335"/>
    <w:rsid w:val="0018355C"/>
    <w:rsid w:val="001841D5"/>
    <w:rsid w:val="00184C6D"/>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5BA7"/>
    <w:rsid w:val="00195E40"/>
    <w:rsid w:val="0019643F"/>
    <w:rsid w:val="001964A8"/>
    <w:rsid w:val="001964DE"/>
    <w:rsid w:val="001964E8"/>
    <w:rsid w:val="001968C0"/>
    <w:rsid w:val="001973D0"/>
    <w:rsid w:val="00197ABE"/>
    <w:rsid w:val="00197BDC"/>
    <w:rsid w:val="00197D8D"/>
    <w:rsid w:val="001A043B"/>
    <w:rsid w:val="001A086D"/>
    <w:rsid w:val="001A08BB"/>
    <w:rsid w:val="001A1DEB"/>
    <w:rsid w:val="001A21B5"/>
    <w:rsid w:val="001A3577"/>
    <w:rsid w:val="001A3949"/>
    <w:rsid w:val="001A3CA8"/>
    <w:rsid w:val="001A4119"/>
    <w:rsid w:val="001A4379"/>
    <w:rsid w:val="001A4A01"/>
    <w:rsid w:val="001A522C"/>
    <w:rsid w:val="001A5803"/>
    <w:rsid w:val="001A590C"/>
    <w:rsid w:val="001A60F5"/>
    <w:rsid w:val="001A698A"/>
    <w:rsid w:val="001A6C6A"/>
    <w:rsid w:val="001A72BB"/>
    <w:rsid w:val="001A762E"/>
    <w:rsid w:val="001A7B81"/>
    <w:rsid w:val="001A7F1F"/>
    <w:rsid w:val="001B04A5"/>
    <w:rsid w:val="001B0D93"/>
    <w:rsid w:val="001B0EFA"/>
    <w:rsid w:val="001B1CC2"/>
    <w:rsid w:val="001B1FF9"/>
    <w:rsid w:val="001B2531"/>
    <w:rsid w:val="001B2674"/>
    <w:rsid w:val="001B297A"/>
    <w:rsid w:val="001B2D49"/>
    <w:rsid w:val="001B2ECA"/>
    <w:rsid w:val="001B33AB"/>
    <w:rsid w:val="001B34D1"/>
    <w:rsid w:val="001B37C3"/>
    <w:rsid w:val="001B5524"/>
    <w:rsid w:val="001B584E"/>
    <w:rsid w:val="001B62D7"/>
    <w:rsid w:val="001B6AB6"/>
    <w:rsid w:val="001B6ECE"/>
    <w:rsid w:val="001B704F"/>
    <w:rsid w:val="001C0518"/>
    <w:rsid w:val="001C09AA"/>
    <w:rsid w:val="001C1865"/>
    <w:rsid w:val="001C186B"/>
    <w:rsid w:val="001C2691"/>
    <w:rsid w:val="001C3090"/>
    <w:rsid w:val="001C331F"/>
    <w:rsid w:val="001C34F0"/>
    <w:rsid w:val="001C3AE7"/>
    <w:rsid w:val="001C42A6"/>
    <w:rsid w:val="001C4507"/>
    <w:rsid w:val="001C4A16"/>
    <w:rsid w:val="001C6587"/>
    <w:rsid w:val="001C689A"/>
    <w:rsid w:val="001C6ED2"/>
    <w:rsid w:val="001C6F3F"/>
    <w:rsid w:val="001C7120"/>
    <w:rsid w:val="001C7359"/>
    <w:rsid w:val="001C7628"/>
    <w:rsid w:val="001D0718"/>
    <w:rsid w:val="001D09B1"/>
    <w:rsid w:val="001D0AAC"/>
    <w:rsid w:val="001D0DBD"/>
    <w:rsid w:val="001D102E"/>
    <w:rsid w:val="001D1996"/>
    <w:rsid w:val="001D1AA5"/>
    <w:rsid w:val="001D1D17"/>
    <w:rsid w:val="001D1F6F"/>
    <w:rsid w:val="001D2ED3"/>
    <w:rsid w:val="001D2F7D"/>
    <w:rsid w:val="001D315E"/>
    <w:rsid w:val="001D348C"/>
    <w:rsid w:val="001D35E0"/>
    <w:rsid w:val="001D37A2"/>
    <w:rsid w:val="001D38BE"/>
    <w:rsid w:val="001D3D54"/>
    <w:rsid w:val="001D5966"/>
    <w:rsid w:val="001D5D51"/>
    <w:rsid w:val="001D5F42"/>
    <w:rsid w:val="001D611E"/>
    <w:rsid w:val="001D63E9"/>
    <w:rsid w:val="001D706C"/>
    <w:rsid w:val="001E01D3"/>
    <w:rsid w:val="001E0665"/>
    <w:rsid w:val="001E0F22"/>
    <w:rsid w:val="001E140A"/>
    <w:rsid w:val="001E1593"/>
    <w:rsid w:val="001E178F"/>
    <w:rsid w:val="001E1BD2"/>
    <w:rsid w:val="001E1D95"/>
    <w:rsid w:val="001E2A88"/>
    <w:rsid w:val="001E2BA6"/>
    <w:rsid w:val="001E2C9A"/>
    <w:rsid w:val="001E2F72"/>
    <w:rsid w:val="001E31E1"/>
    <w:rsid w:val="001E3C4B"/>
    <w:rsid w:val="001E3FF7"/>
    <w:rsid w:val="001E4421"/>
    <w:rsid w:val="001E502C"/>
    <w:rsid w:val="001E52AE"/>
    <w:rsid w:val="001E5DB3"/>
    <w:rsid w:val="001E66D0"/>
    <w:rsid w:val="001E67C0"/>
    <w:rsid w:val="001E6AF7"/>
    <w:rsid w:val="001E74C5"/>
    <w:rsid w:val="001E7AF8"/>
    <w:rsid w:val="001E7DAA"/>
    <w:rsid w:val="001E7F0B"/>
    <w:rsid w:val="001F12C3"/>
    <w:rsid w:val="001F1AA7"/>
    <w:rsid w:val="001F278C"/>
    <w:rsid w:val="001F2AED"/>
    <w:rsid w:val="001F2DEC"/>
    <w:rsid w:val="001F390B"/>
    <w:rsid w:val="001F3DA1"/>
    <w:rsid w:val="001F3E0E"/>
    <w:rsid w:val="001F3F3A"/>
    <w:rsid w:val="001F4062"/>
    <w:rsid w:val="001F42EB"/>
    <w:rsid w:val="001F48E4"/>
    <w:rsid w:val="001F5C18"/>
    <w:rsid w:val="001F6102"/>
    <w:rsid w:val="001F6E3B"/>
    <w:rsid w:val="001F7272"/>
    <w:rsid w:val="001F746A"/>
    <w:rsid w:val="001F755D"/>
    <w:rsid w:val="001F7778"/>
    <w:rsid w:val="001F7CE1"/>
    <w:rsid w:val="0020013E"/>
    <w:rsid w:val="00200ACD"/>
    <w:rsid w:val="00200CC5"/>
    <w:rsid w:val="00200FD5"/>
    <w:rsid w:val="00201205"/>
    <w:rsid w:val="0020122F"/>
    <w:rsid w:val="00201433"/>
    <w:rsid w:val="002015E8"/>
    <w:rsid w:val="00202A7C"/>
    <w:rsid w:val="00202C8A"/>
    <w:rsid w:val="00202E33"/>
    <w:rsid w:val="00203B27"/>
    <w:rsid w:val="00203B6B"/>
    <w:rsid w:val="00203E1B"/>
    <w:rsid w:val="00203F1A"/>
    <w:rsid w:val="00204402"/>
    <w:rsid w:val="00204EE8"/>
    <w:rsid w:val="0020535F"/>
    <w:rsid w:val="0020586B"/>
    <w:rsid w:val="00205B6B"/>
    <w:rsid w:val="00205EEF"/>
    <w:rsid w:val="00205FE0"/>
    <w:rsid w:val="00206000"/>
    <w:rsid w:val="00206BCB"/>
    <w:rsid w:val="002077EC"/>
    <w:rsid w:val="00211CBE"/>
    <w:rsid w:val="00212192"/>
    <w:rsid w:val="0021231A"/>
    <w:rsid w:val="00212327"/>
    <w:rsid w:val="00212AD2"/>
    <w:rsid w:val="00212DE9"/>
    <w:rsid w:val="00212FA0"/>
    <w:rsid w:val="00213463"/>
    <w:rsid w:val="002135BB"/>
    <w:rsid w:val="00213D37"/>
    <w:rsid w:val="00214501"/>
    <w:rsid w:val="0021464D"/>
    <w:rsid w:val="002148AB"/>
    <w:rsid w:val="002148D2"/>
    <w:rsid w:val="002156C5"/>
    <w:rsid w:val="00215847"/>
    <w:rsid w:val="00215C72"/>
    <w:rsid w:val="00216DC0"/>
    <w:rsid w:val="00217488"/>
    <w:rsid w:val="00217869"/>
    <w:rsid w:val="002178C3"/>
    <w:rsid w:val="0022013D"/>
    <w:rsid w:val="00220141"/>
    <w:rsid w:val="0022045A"/>
    <w:rsid w:val="0022094A"/>
    <w:rsid w:val="002209C8"/>
    <w:rsid w:val="00220F90"/>
    <w:rsid w:val="002210B2"/>
    <w:rsid w:val="002213F5"/>
    <w:rsid w:val="002214A8"/>
    <w:rsid w:val="0022159E"/>
    <w:rsid w:val="00222EA0"/>
    <w:rsid w:val="00224161"/>
    <w:rsid w:val="00224521"/>
    <w:rsid w:val="00225A12"/>
    <w:rsid w:val="002260B1"/>
    <w:rsid w:val="00226319"/>
    <w:rsid w:val="0022778A"/>
    <w:rsid w:val="00227B62"/>
    <w:rsid w:val="0023061E"/>
    <w:rsid w:val="00230E5E"/>
    <w:rsid w:val="00231BB5"/>
    <w:rsid w:val="00231DE5"/>
    <w:rsid w:val="00232375"/>
    <w:rsid w:val="002324BB"/>
    <w:rsid w:val="0023321E"/>
    <w:rsid w:val="00233427"/>
    <w:rsid w:val="0023348E"/>
    <w:rsid w:val="00234346"/>
    <w:rsid w:val="00234347"/>
    <w:rsid w:val="002348B1"/>
    <w:rsid w:val="00234991"/>
    <w:rsid w:val="00234E49"/>
    <w:rsid w:val="002362EF"/>
    <w:rsid w:val="002364BC"/>
    <w:rsid w:val="00236FA1"/>
    <w:rsid w:val="00237024"/>
    <w:rsid w:val="00241E52"/>
    <w:rsid w:val="00242105"/>
    <w:rsid w:val="002431DF"/>
    <w:rsid w:val="00243884"/>
    <w:rsid w:val="0024390C"/>
    <w:rsid w:val="00243EB0"/>
    <w:rsid w:val="0024449A"/>
    <w:rsid w:val="0024486D"/>
    <w:rsid w:val="00244B37"/>
    <w:rsid w:val="00245102"/>
    <w:rsid w:val="002451EE"/>
    <w:rsid w:val="00245D0C"/>
    <w:rsid w:val="002467D3"/>
    <w:rsid w:val="0024687F"/>
    <w:rsid w:val="0024704A"/>
    <w:rsid w:val="00247462"/>
    <w:rsid w:val="00247482"/>
    <w:rsid w:val="00247815"/>
    <w:rsid w:val="00250674"/>
    <w:rsid w:val="002507C3"/>
    <w:rsid w:val="00250BA8"/>
    <w:rsid w:val="00250E6F"/>
    <w:rsid w:val="00251626"/>
    <w:rsid w:val="002519B5"/>
    <w:rsid w:val="002519C0"/>
    <w:rsid w:val="00251B6E"/>
    <w:rsid w:val="00251F0B"/>
    <w:rsid w:val="002521FA"/>
    <w:rsid w:val="00252FFF"/>
    <w:rsid w:val="00253074"/>
    <w:rsid w:val="0025307A"/>
    <w:rsid w:val="0025352E"/>
    <w:rsid w:val="00254058"/>
    <w:rsid w:val="002547B3"/>
    <w:rsid w:val="002548AB"/>
    <w:rsid w:val="002550CD"/>
    <w:rsid w:val="002555E5"/>
    <w:rsid w:val="00255F37"/>
    <w:rsid w:val="00256784"/>
    <w:rsid w:val="00256E0D"/>
    <w:rsid w:val="0025727F"/>
    <w:rsid w:val="002573D9"/>
    <w:rsid w:val="00260213"/>
    <w:rsid w:val="00260C52"/>
    <w:rsid w:val="00260CF4"/>
    <w:rsid w:val="00261F41"/>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647"/>
    <w:rsid w:val="0026791B"/>
    <w:rsid w:val="00267C34"/>
    <w:rsid w:val="00267F36"/>
    <w:rsid w:val="00267F47"/>
    <w:rsid w:val="002719DA"/>
    <w:rsid w:val="00271A72"/>
    <w:rsid w:val="00271D7B"/>
    <w:rsid w:val="002724B9"/>
    <w:rsid w:val="00272C79"/>
    <w:rsid w:val="00272CD2"/>
    <w:rsid w:val="00273261"/>
    <w:rsid w:val="00273E6D"/>
    <w:rsid w:val="00274C4B"/>
    <w:rsid w:val="0027508F"/>
    <w:rsid w:val="00275824"/>
    <w:rsid w:val="00275C2D"/>
    <w:rsid w:val="00276D93"/>
    <w:rsid w:val="0027715D"/>
    <w:rsid w:val="00277728"/>
    <w:rsid w:val="0027794E"/>
    <w:rsid w:val="00277997"/>
    <w:rsid w:val="00277A18"/>
    <w:rsid w:val="00277D86"/>
    <w:rsid w:val="002808DA"/>
    <w:rsid w:val="00281372"/>
    <w:rsid w:val="00282317"/>
    <w:rsid w:val="0028282A"/>
    <w:rsid w:val="002828E1"/>
    <w:rsid w:val="00282A68"/>
    <w:rsid w:val="00282AAA"/>
    <w:rsid w:val="00282D63"/>
    <w:rsid w:val="00282E9E"/>
    <w:rsid w:val="00283298"/>
    <w:rsid w:val="0028367C"/>
    <w:rsid w:val="00283DCA"/>
    <w:rsid w:val="00284238"/>
    <w:rsid w:val="0028424F"/>
    <w:rsid w:val="00284421"/>
    <w:rsid w:val="00284779"/>
    <w:rsid w:val="00285064"/>
    <w:rsid w:val="0028584F"/>
    <w:rsid w:val="00285A92"/>
    <w:rsid w:val="00285D69"/>
    <w:rsid w:val="00285E10"/>
    <w:rsid w:val="00285FA4"/>
    <w:rsid w:val="002862BE"/>
    <w:rsid w:val="0028656E"/>
    <w:rsid w:val="00286724"/>
    <w:rsid w:val="00286BEC"/>
    <w:rsid w:val="002876C2"/>
    <w:rsid w:val="00287A22"/>
    <w:rsid w:val="00287C64"/>
    <w:rsid w:val="00287FF2"/>
    <w:rsid w:val="00290631"/>
    <w:rsid w:val="0029073F"/>
    <w:rsid w:val="00290969"/>
    <w:rsid w:val="00290A2B"/>
    <w:rsid w:val="002911F6"/>
    <w:rsid w:val="00291408"/>
    <w:rsid w:val="002928A6"/>
    <w:rsid w:val="00292B44"/>
    <w:rsid w:val="00292B89"/>
    <w:rsid w:val="00293204"/>
    <w:rsid w:val="00293215"/>
    <w:rsid w:val="00293756"/>
    <w:rsid w:val="00293C94"/>
    <w:rsid w:val="002943DB"/>
    <w:rsid w:val="002946A2"/>
    <w:rsid w:val="00295D20"/>
    <w:rsid w:val="0029674B"/>
    <w:rsid w:val="00296A2C"/>
    <w:rsid w:val="00296F57"/>
    <w:rsid w:val="00297C3E"/>
    <w:rsid w:val="00297C7B"/>
    <w:rsid w:val="00297D74"/>
    <w:rsid w:val="002A0178"/>
    <w:rsid w:val="002A05F7"/>
    <w:rsid w:val="002A09D0"/>
    <w:rsid w:val="002A11F6"/>
    <w:rsid w:val="002A1FD6"/>
    <w:rsid w:val="002A2250"/>
    <w:rsid w:val="002A2263"/>
    <w:rsid w:val="002A249C"/>
    <w:rsid w:val="002A3EEC"/>
    <w:rsid w:val="002A52C6"/>
    <w:rsid w:val="002A597D"/>
    <w:rsid w:val="002A5CB8"/>
    <w:rsid w:val="002A6033"/>
    <w:rsid w:val="002A65E4"/>
    <w:rsid w:val="002A701C"/>
    <w:rsid w:val="002A77A0"/>
    <w:rsid w:val="002A7DD9"/>
    <w:rsid w:val="002B099A"/>
    <w:rsid w:val="002B1CF5"/>
    <w:rsid w:val="002B1F2B"/>
    <w:rsid w:val="002B2176"/>
    <w:rsid w:val="002B2328"/>
    <w:rsid w:val="002B25F5"/>
    <w:rsid w:val="002B29F2"/>
    <w:rsid w:val="002B2D8C"/>
    <w:rsid w:val="002B3056"/>
    <w:rsid w:val="002B3AAF"/>
    <w:rsid w:val="002B3E9D"/>
    <w:rsid w:val="002B3F02"/>
    <w:rsid w:val="002B4381"/>
    <w:rsid w:val="002B481E"/>
    <w:rsid w:val="002B4D6C"/>
    <w:rsid w:val="002B5529"/>
    <w:rsid w:val="002B5967"/>
    <w:rsid w:val="002B6387"/>
    <w:rsid w:val="002B7580"/>
    <w:rsid w:val="002B7A59"/>
    <w:rsid w:val="002C004A"/>
    <w:rsid w:val="002C06F7"/>
    <w:rsid w:val="002C0960"/>
    <w:rsid w:val="002C123C"/>
    <w:rsid w:val="002C1C15"/>
    <w:rsid w:val="002C1E21"/>
    <w:rsid w:val="002C216E"/>
    <w:rsid w:val="002C2847"/>
    <w:rsid w:val="002C2A61"/>
    <w:rsid w:val="002C2A75"/>
    <w:rsid w:val="002C2E9F"/>
    <w:rsid w:val="002C40D1"/>
    <w:rsid w:val="002C43F3"/>
    <w:rsid w:val="002C464B"/>
    <w:rsid w:val="002C493A"/>
    <w:rsid w:val="002C5137"/>
    <w:rsid w:val="002C53A4"/>
    <w:rsid w:val="002C5453"/>
    <w:rsid w:val="002C6198"/>
    <w:rsid w:val="002C6290"/>
    <w:rsid w:val="002C62C9"/>
    <w:rsid w:val="002C633B"/>
    <w:rsid w:val="002C6356"/>
    <w:rsid w:val="002C6512"/>
    <w:rsid w:val="002C6F25"/>
    <w:rsid w:val="002C6FEE"/>
    <w:rsid w:val="002C7664"/>
    <w:rsid w:val="002C7CE1"/>
    <w:rsid w:val="002D03E0"/>
    <w:rsid w:val="002D06DF"/>
    <w:rsid w:val="002D1049"/>
    <w:rsid w:val="002D1B95"/>
    <w:rsid w:val="002D2310"/>
    <w:rsid w:val="002D29AF"/>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560"/>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58C"/>
    <w:rsid w:val="002F08DC"/>
    <w:rsid w:val="002F095B"/>
    <w:rsid w:val="002F10FC"/>
    <w:rsid w:val="002F1ADC"/>
    <w:rsid w:val="002F1E9D"/>
    <w:rsid w:val="002F30A4"/>
    <w:rsid w:val="002F3A49"/>
    <w:rsid w:val="002F3C4E"/>
    <w:rsid w:val="002F423A"/>
    <w:rsid w:val="002F4815"/>
    <w:rsid w:val="002F4834"/>
    <w:rsid w:val="002F488B"/>
    <w:rsid w:val="002F5933"/>
    <w:rsid w:val="002F608F"/>
    <w:rsid w:val="002F62C9"/>
    <w:rsid w:val="002F7834"/>
    <w:rsid w:val="002F7870"/>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4690"/>
    <w:rsid w:val="00304B24"/>
    <w:rsid w:val="00304FD5"/>
    <w:rsid w:val="003051A4"/>
    <w:rsid w:val="0030534A"/>
    <w:rsid w:val="00305399"/>
    <w:rsid w:val="0030549E"/>
    <w:rsid w:val="0030577B"/>
    <w:rsid w:val="00305F5B"/>
    <w:rsid w:val="0030680A"/>
    <w:rsid w:val="00306ACB"/>
    <w:rsid w:val="003071E9"/>
    <w:rsid w:val="00307282"/>
    <w:rsid w:val="003075DB"/>
    <w:rsid w:val="003100DD"/>
    <w:rsid w:val="0031036F"/>
    <w:rsid w:val="003107F7"/>
    <w:rsid w:val="00310B16"/>
    <w:rsid w:val="00310E0E"/>
    <w:rsid w:val="00312678"/>
    <w:rsid w:val="0031293F"/>
    <w:rsid w:val="003131F3"/>
    <w:rsid w:val="0031376D"/>
    <w:rsid w:val="00314E5B"/>
    <w:rsid w:val="00315408"/>
    <w:rsid w:val="00315517"/>
    <w:rsid w:val="0031596E"/>
    <w:rsid w:val="00315EC5"/>
    <w:rsid w:val="00315FDD"/>
    <w:rsid w:val="00315FF3"/>
    <w:rsid w:val="00316018"/>
    <w:rsid w:val="0031609E"/>
    <w:rsid w:val="00316A6A"/>
    <w:rsid w:val="0031716D"/>
    <w:rsid w:val="0031747F"/>
    <w:rsid w:val="003174FB"/>
    <w:rsid w:val="00317555"/>
    <w:rsid w:val="00317991"/>
    <w:rsid w:val="00317C60"/>
    <w:rsid w:val="003200AC"/>
    <w:rsid w:val="0032032B"/>
    <w:rsid w:val="00320F5E"/>
    <w:rsid w:val="003219D9"/>
    <w:rsid w:val="00321CFC"/>
    <w:rsid w:val="00321F8B"/>
    <w:rsid w:val="00322278"/>
    <w:rsid w:val="003225C1"/>
    <w:rsid w:val="0032387F"/>
    <w:rsid w:val="00323A16"/>
    <w:rsid w:val="00323F22"/>
    <w:rsid w:val="00324824"/>
    <w:rsid w:val="003249C1"/>
    <w:rsid w:val="00325897"/>
    <w:rsid w:val="00325B35"/>
    <w:rsid w:val="00325F50"/>
    <w:rsid w:val="003262E4"/>
    <w:rsid w:val="00326469"/>
    <w:rsid w:val="003266CF"/>
    <w:rsid w:val="00327018"/>
    <w:rsid w:val="003273BF"/>
    <w:rsid w:val="003277E4"/>
    <w:rsid w:val="00327EC4"/>
    <w:rsid w:val="00330B04"/>
    <w:rsid w:val="00330FF2"/>
    <w:rsid w:val="00331148"/>
    <w:rsid w:val="00331670"/>
    <w:rsid w:val="00331AE6"/>
    <w:rsid w:val="00331E95"/>
    <w:rsid w:val="0033210E"/>
    <w:rsid w:val="00333407"/>
    <w:rsid w:val="003334AC"/>
    <w:rsid w:val="00333BDA"/>
    <w:rsid w:val="0033410C"/>
    <w:rsid w:val="0033423C"/>
    <w:rsid w:val="00334EE6"/>
    <w:rsid w:val="00336532"/>
    <w:rsid w:val="003365D6"/>
    <w:rsid w:val="00336976"/>
    <w:rsid w:val="0033719E"/>
    <w:rsid w:val="00337C37"/>
    <w:rsid w:val="00337CE2"/>
    <w:rsid w:val="00337E80"/>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8E"/>
    <w:rsid w:val="003524BB"/>
    <w:rsid w:val="00352EC4"/>
    <w:rsid w:val="00353532"/>
    <w:rsid w:val="00353A68"/>
    <w:rsid w:val="00353DF1"/>
    <w:rsid w:val="00354519"/>
    <w:rsid w:val="00354600"/>
    <w:rsid w:val="0035522F"/>
    <w:rsid w:val="00355412"/>
    <w:rsid w:val="003556A9"/>
    <w:rsid w:val="003558B1"/>
    <w:rsid w:val="00355B3C"/>
    <w:rsid w:val="00356108"/>
    <w:rsid w:val="0035660B"/>
    <w:rsid w:val="00356A3F"/>
    <w:rsid w:val="003608C2"/>
    <w:rsid w:val="003609A6"/>
    <w:rsid w:val="00360B8C"/>
    <w:rsid w:val="00361409"/>
    <w:rsid w:val="003619DA"/>
    <w:rsid w:val="0036240A"/>
    <w:rsid w:val="00362445"/>
    <w:rsid w:val="00362C7C"/>
    <w:rsid w:val="00362DA0"/>
    <w:rsid w:val="00362EA0"/>
    <w:rsid w:val="003636CE"/>
    <w:rsid w:val="00363C1B"/>
    <w:rsid w:val="0036442F"/>
    <w:rsid w:val="00364BA5"/>
    <w:rsid w:val="003651BB"/>
    <w:rsid w:val="00365495"/>
    <w:rsid w:val="003654D3"/>
    <w:rsid w:val="00365855"/>
    <w:rsid w:val="00365AD0"/>
    <w:rsid w:val="003664FF"/>
    <w:rsid w:val="00366563"/>
    <w:rsid w:val="003669D8"/>
    <w:rsid w:val="00367550"/>
    <w:rsid w:val="00367B13"/>
    <w:rsid w:val="00367B27"/>
    <w:rsid w:val="0037017A"/>
    <w:rsid w:val="00370B65"/>
    <w:rsid w:val="00371EBC"/>
    <w:rsid w:val="00371EEC"/>
    <w:rsid w:val="003727CB"/>
    <w:rsid w:val="00372B9D"/>
    <w:rsid w:val="00373C8D"/>
    <w:rsid w:val="00375630"/>
    <w:rsid w:val="00375874"/>
    <w:rsid w:val="00375876"/>
    <w:rsid w:val="003769CB"/>
    <w:rsid w:val="003774F0"/>
    <w:rsid w:val="0038005B"/>
    <w:rsid w:val="003802D7"/>
    <w:rsid w:val="00380433"/>
    <w:rsid w:val="003804F7"/>
    <w:rsid w:val="003809B6"/>
    <w:rsid w:val="0038175D"/>
    <w:rsid w:val="0038178A"/>
    <w:rsid w:val="00381DFE"/>
    <w:rsid w:val="00382236"/>
    <w:rsid w:val="0038286F"/>
    <w:rsid w:val="003844B3"/>
    <w:rsid w:val="00384A39"/>
    <w:rsid w:val="00384A8A"/>
    <w:rsid w:val="00384B3B"/>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1030"/>
    <w:rsid w:val="003916F7"/>
    <w:rsid w:val="003918BB"/>
    <w:rsid w:val="00391B69"/>
    <w:rsid w:val="00391C56"/>
    <w:rsid w:val="00391DC9"/>
    <w:rsid w:val="003929AC"/>
    <w:rsid w:val="0039442C"/>
    <w:rsid w:val="00394ECC"/>
    <w:rsid w:val="00396888"/>
    <w:rsid w:val="00396F70"/>
    <w:rsid w:val="0039734F"/>
    <w:rsid w:val="003973C1"/>
    <w:rsid w:val="0039765E"/>
    <w:rsid w:val="0039795F"/>
    <w:rsid w:val="00397E13"/>
    <w:rsid w:val="003A0053"/>
    <w:rsid w:val="003A06D9"/>
    <w:rsid w:val="003A17CD"/>
    <w:rsid w:val="003A1F22"/>
    <w:rsid w:val="003A22E1"/>
    <w:rsid w:val="003A23F0"/>
    <w:rsid w:val="003A27A0"/>
    <w:rsid w:val="003A2AE8"/>
    <w:rsid w:val="003A3035"/>
    <w:rsid w:val="003A446E"/>
    <w:rsid w:val="003A458C"/>
    <w:rsid w:val="003A4A9F"/>
    <w:rsid w:val="003A4B5E"/>
    <w:rsid w:val="003A4BE6"/>
    <w:rsid w:val="003A52A7"/>
    <w:rsid w:val="003A5579"/>
    <w:rsid w:val="003A5937"/>
    <w:rsid w:val="003A5A8D"/>
    <w:rsid w:val="003A5DB9"/>
    <w:rsid w:val="003A5FED"/>
    <w:rsid w:val="003A65F3"/>
    <w:rsid w:val="003A6701"/>
    <w:rsid w:val="003A6F7F"/>
    <w:rsid w:val="003A7145"/>
    <w:rsid w:val="003A735B"/>
    <w:rsid w:val="003A7605"/>
    <w:rsid w:val="003B10D4"/>
    <w:rsid w:val="003B13EC"/>
    <w:rsid w:val="003B15C1"/>
    <w:rsid w:val="003B18E4"/>
    <w:rsid w:val="003B214F"/>
    <w:rsid w:val="003B2CF0"/>
    <w:rsid w:val="003B3FC4"/>
    <w:rsid w:val="003B4971"/>
    <w:rsid w:val="003B4C3D"/>
    <w:rsid w:val="003B4F29"/>
    <w:rsid w:val="003B5B6E"/>
    <w:rsid w:val="003B5DFA"/>
    <w:rsid w:val="003B5F8B"/>
    <w:rsid w:val="003B6043"/>
    <w:rsid w:val="003B6B09"/>
    <w:rsid w:val="003B6E5D"/>
    <w:rsid w:val="003B78C7"/>
    <w:rsid w:val="003B7C45"/>
    <w:rsid w:val="003C017D"/>
    <w:rsid w:val="003C030A"/>
    <w:rsid w:val="003C0443"/>
    <w:rsid w:val="003C0DE1"/>
    <w:rsid w:val="003C10AC"/>
    <w:rsid w:val="003C1332"/>
    <w:rsid w:val="003C1479"/>
    <w:rsid w:val="003C191F"/>
    <w:rsid w:val="003C2747"/>
    <w:rsid w:val="003C2A21"/>
    <w:rsid w:val="003C2D53"/>
    <w:rsid w:val="003C2F1A"/>
    <w:rsid w:val="003C2FBE"/>
    <w:rsid w:val="003C2FC2"/>
    <w:rsid w:val="003C339C"/>
    <w:rsid w:val="003C3701"/>
    <w:rsid w:val="003C416E"/>
    <w:rsid w:val="003C4E2A"/>
    <w:rsid w:val="003C57E6"/>
    <w:rsid w:val="003C6422"/>
    <w:rsid w:val="003C6742"/>
    <w:rsid w:val="003C681E"/>
    <w:rsid w:val="003C7552"/>
    <w:rsid w:val="003C778E"/>
    <w:rsid w:val="003C795D"/>
    <w:rsid w:val="003C7A20"/>
    <w:rsid w:val="003C7A69"/>
    <w:rsid w:val="003C7D65"/>
    <w:rsid w:val="003D023E"/>
    <w:rsid w:val="003D0A12"/>
    <w:rsid w:val="003D0B17"/>
    <w:rsid w:val="003D159C"/>
    <w:rsid w:val="003D1D57"/>
    <w:rsid w:val="003D1EB1"/>
    <w:rsid w:val="003D29DA"/>
    <w:rsid w:val="003D2DA4"/>
    <w:rsid w:val="003D2E53"/>
    <w:rsid w:val="003D3BF6"/>
    <w:rsid w:val="003D458D"/>
    <w:rsid w:val="003D47C8"/>
    <w:rsid w:val="003D4C95"/>
    <w:rsid w:val="003D5FEA"/>
    <w:rsid w:val="003D642E"/>
    <w:rsid w:val="003D65C7"/>
    <w:rsid w:val="003D68C2"/>
    <w:rsid w:val="003D6E35"/>
    <w:rsid w:val="003D6E81"/>
    <w:rsid w:val="003D765A"/>
    <w:rsid w:val="003D7BBB"/>
    <w:rsid w:val="003D7BE9"/>
    <w:rsid w:val="003E0CAD"/>
    <w:rsid w:val="003E0F0E"/>
    <w:rsid w:val="003E1BCF"/>
    <w:rsid w:val="003E208A"/>
    <w:rsid w:val="003E23AE"/>
    <w:rsid w:val="003E2653"/>
    <w:rsid w:val="003E2AF2"/>
    <w:rsid w:val="003E389E"/>
    <w:rsid w:val="003E38C4"/>
    <w:rsid w:val="003E38F8"/>
    <w:rsid w:val="003E44BD"/>
    <w:rsid w:val="003E486D"/>
    <w:rsid w:val="003E52D7"/>
    <w:rsid w:val="003E5569"/>
    <w:rsid w:val="003E625A"/>
    <w:rsid w:val="003E6288"/>
    <w:rsid w:val="003E66A4"/>
    <w:rsid w:val="003E6883"/>
    <w:rsid w:val="003E6C6E"/>
    <w:rsid w:val="003E6C86"/>
    <w:rsid w:val="003E7178"/>
    <w:rsid w:val="003E75BA"/>
    <w:rsid w:val="003E77A1"/>
    <w:rsid w:val="003E77AA"/>
    <w:rsid w:val="003E7991"/>
    <w:rsid w:val="003E7D11"/>
    <w:rsid w:val="003F12FB"/>
    <w:rsid w:val="003F1343"/>
    <w:rsid w:val="003F147C"/>
    <w:rsid w:val="003F15E8"/>
    <w:rsid w:val="003F26B8"/>
    <w:rsid w:val="003F29D2"/>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573"/>
    <w:rsid w:val="004005ED"/>
    <w:rsid w:val="00400FE4"/>
    <w:rsid w:val="004011E3"/>
    <w:rsid w:val="004012FC"/>
    <w:rsid w:val="004017B0"/>
    <w:rsid w:val="00402381"/>
    <w:rsid w:val="004030B5"/>
    <w:rsid w:val="004030CF"/>
    <w:rsid w:val="0040359A"/>
    <w:rsid w:val="004039B7"/>
    <w:rsid w:val="00403AD4"/>
    <w:rsid w:val="00403AE3"/>
    <w:rsid w:val="00403F9B"/>
    <w:rsid w:val="00404A56"/>
    <w:rsid w:val="00405318"/>
    <w:rsid w:val="004054B6"/>
    <w:rsid w:val="00405544"/>
    <w:rsid w:val="004059E6"/>
    <w:rsid w:val="00405C4D"/>
    <w:rsid w:val="00406488"/>
    <w:rsid w:val="00406700"/>
    <w:rsid w:val="00406C3C"/>
    <w:rsid w:val="00406F75"/>
    <w:rsid w:val="00407F56"/>
    <w:rsid w:val="004106EA"/>
    <w:rsid w:val="00410F3D"/>
    <w:rsid w:val="004110C2"/>
    <w:rsid w:val="004118A5"/>
    <w:rsid w:val="00412622"/>
    <w:rsid w:val="00413464"/>
    <w:rsid w:val="004135E0"/>
    <w:rsid w:val="00414853"/>
    <w:rsid w:val="004150B4"/>
    <w:rsid w:val="00415BB4"/>
    <w:rsid w:val="00415DB4"/>
    <w:rsid w:val="00415E46"/>
    <w:rsid w:val="0041658B"/>
    <w:rsid w:val="004165A0"/>
    <w:rsid w:val="0041664D"/>
    <w:rsid w:val="004166DE"/>
    <w:rsid w:val="00416934"/>
    <w:rsid w:val="00416AB1"/>
    <w:rsid w:val="004174D4"/>
    <w:rsid w:val="004177D5"/>
    <w:rsid w:val="00417AA8"/>
    <w:rsid w:val="00417ED4"/>
    <w:rsid w:val="00420067"/>
    <w:rsid w:val="0042047F"/>
    <w:rsid w:val="00421EB9"/>
    <w:rsid w:val="00422A6E"/>
    <w:rsid w:val="00424349"/>
    <w:rsid w:val="0042468E"/>
    <w:rsid w:val="00424AC9"/>
    <w:rsid w:val="00424E15"/>
    <w:rsid w:val="0042529D"/>
    <w:rsid w:val="0042544F"/>
    <w:rsid w:val="0042578E"/>
    <w:rsid w:val="00425F21"/>
    <w:rsid w:val="00425FA6"/>
    <w:rsid w:val="00426182"/>
    <w:rsid w:val="00426A49"/>
    <w:rsid w:val="00427989"/>
    <w:rsid w:val="00427C55"/>
    <w:rsid w:val="00427FDF"/>
    <w:rsid w:val="00430C35"/>
    <w:rsid w:val="00431120"/>
    <w:rsid w:val="004314A4"/>
    <w:rsid w:val="004315FD"/>
    <w:rsid w:val="00431765"/>
    <w:rsid w:val="00431AF0"/>
    <w:rsid w:val="004323C4"/>
    <w:rsid w:val="00432923"/>
    <w:rsid w:val="00432A6D"/>
    <w:rsid w:val="00433579"/>
    <w:rsid w:val="00433645"/>
    <w:rsid w:val="00433B0D"/>
    <w:rsid w:val="00434262"/>
    <w:rsid w:val="00434863"/>
    <w:rsid w:val="004350CA"/>
    <w:rsid w:val="004351A4"/>
    <w:rsid w:val="00435BC0"/>
    <w:rsid w:val="00436C26"/>
    <w:rsid w:val="0043752C"/>
    <w:rsid w:val="00437C4A"/>
    <w:rsid w:val="00440216"/>
    <w:rsid w:val="004407D0"/>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1E0"/>
    <w:rsid w:val="00446229"/>
    <w:rsid w:val="00446541"/>
    <w:rsid w:val="004471A1"/>
    <w:rsid w:val="00447209"/>
    <w:rsid w:val="004475C2"/>
    <w:rsid w:val="00447F78"/>
    <w:rsid w:val="00450764"/>
    <w:rsid w:val="0045091B"/>
    <w:rsid w:val="00450C03"/>
    <w:rsid w:val="00450E9F"/>
    <w:rsid w:val="00451A4E"/>
    <w:rsid w:val="00452592"/>
    <w:rsid w:val="00452B3C"/>
    <w:rsid w:val="00452BF0"/>
    <w:rsid w:val="00452D5E"/>
    <w:rsid w:val="0045376D"/>
    <w:rsid w:val="00453788"/>
    <w:rsid w:val="00453D66"/>
    <w:rsid w:val="00453E4B"/>
    <w:rsid w:val="00454232"/>
    <w:rsid w:val="00454A7A"/>
    <w:rsid w:val="00454E5B"/>
    <w:rsid w:val="00454FF1"/>
    <w:rsid w:val="00455399"/>
    <w:rsid w:val="00455448"/>
    <w:rsid w:val="004563BD"/>
    <w:rsid w:val="0045679B"/>
    <w:rsid w:val="00456AF3"/>
    <w:rsid w:val="00456BA9"/>
    <w:rsid w:val="00456F7B"/>
    <w:rsid w:val="004575F2"/>
    <w:rsid w:val="0045793E"/>
    <w:rsid w:val="004579FE"/>
    <w:rsid w:val="00460166"/>
    <w:rsid w:val="0046093F"/>
    <w:rsid w:val="00460B48"/>
    <w:rsid w:val="00460CD9"/>
    <w:rsid w:val="00460DB6"/>
    <w:rsid w:val="0046165C"/>
    <w:rsid w:val="00461965"/>
    <w:rsid w:val="00461F60"/>
    <w:rsid w:val="00462693"/>
    <w:rsid w:val="004629CD"/>
    <w:rsid w:val="00462D89"/>
    <w:rsid w:val="00464298"/>
    <w:rsid w:val="0046454D"/>
    <w:rsid w:val="004645A7"/>
    <w:rsid w:val="00464C55"/>
    <w:rsid w:val="00464F3D"/>
    <w:rsid w:val="004653BF"/>
    <w:rsid w:val="00465CD6"/>
    <w:rsid w:val="00465EB5"/>
    <w:rsid w:val="00467311"/>
    <w:rsid w:val="004675B7"/>
    <w:rsid w:val="0046775C"/>
    <w:rsid w:val="00467A36"/>
    <w:rsid w:val="00467AE6"/>
    <w:rsid w:val="00467CB5"/>
    <w:rsid w:val="00467F22"/>
    <w:rsid w:val="00470132"/>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1BEB"/>
    <w:rsid w:val="00482544"/>
    <w:rsid w:val="00482812"/>
    <w:rsid w:val="00484351"/>
    <w:rsid w:val="00484587"/>
    <w:rsid w:val="00484D67"/>
    <w:rsid w:val="00485C00"/>
    <w:rsid w:val="00485F74"/>
    <w:rsid w:val="004860DB"/>
    <w:rsid w:val="00486479"/>
    <w:rsid w:val="00487324"/>
    <w:rsid w:val="0048769A"/>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5FB0"/>
    <w:rsid w:val="004969AD"/>
    <w:rsid w:val="00497B49"/>
    <w:rsid w:val="004A023B"/>
    <w:rsid w:val="004A145D"/>
    <w:rsid w:val="004A1776"/>
    <w:rsid w:val="004A18CD"/>
    <w:rsid w:val="004A2262"/>
    <w:rsid w:val="004A2A08"/>
    <w:rsid w:val="004A368D"/>
    <w:rsid w:val="004A3976"/>
    <w:rsid w:val="004A39EC"/>
    <w:rsid w:val="004A3BFA"/>
    <w:rsid w:val="004A3C66"/>
    <w:rsid w:val="004A4891"/>
    <w:rsid w:val="004A5A7D"/>
    <w:rsid w:val="004A5BDF"/>
    <w:rsid w:val="004A6826"/>
    <w:rsid w:val="004A76C5"/>
    <w:rsid w:val="004A7B38"/>
    <w:rsid w:val="004B1118"/>
    <w:rsid w:val="004B1543"/>
    <w:rsid w:val="004B1804"/>
    <w:rsid w:val="004B1D7F"/>
    <w:rsid w:val="004B209C"/>
    <w:rsid w:val="004B2CBC"/>
    <w:rsid w:val="004B41FF"/>
    <w:rsid w:val="004B446C"/>
    <w:rsid w:val="004B4923"/>
    <w:rsid w:val="004B49B0"/>
    <w:rsid w:val="004B50CF"/>
    <w:rsid w:val="004B59E8"/>
    <w:rsid w:val="004B67E6"/>
    <w:rsid w:val="004B7022"/>
    <w:rsid w:val="004B731B"/>
    <w:rsid w:val="004B7B42"/>
    <w:rsid w:val="004C07EB"/>
    <w:rsid w:val="004C0948"/>
    <w:rsid w:val="004C0AAC"/>
    <w:rsid w:val="004C10C2"/>
    <w:rsid w:val="004C1494"/>
    <w:rsid w:val="004C167F"/>
    <w:rsid w:val="004C1B57"/>
    <w:rsid w:val="004C1B9A"/>
    <w:rsid w:val="004C26B8"/>
    <w:rsid w:val="004C3276"/>
    <w:rsid w:val="004C377A"/>
    <w:rsid w:val="004C3CD2"/>
    <w:rsid w:val="004C3E1E"/>
    <w:rsid w:val="004C4643"/>
    <w:rsid w:val="004C4952"/>
    <w:rsid w:val="004C5115"/>
    <w:rsid w:val="004C57B5"/>
    <w:rsid w:val="004C597F"/>
    <w:rsid w:val="004C6631"/>
    <w:rsid w:val="004C7085"/>
    <w:rsid w:val="004C72B7"/>
    <w:rsid w:val="004C7577"/>
    <w:rsid w:val="004C79A5"/>
    <w:rsid w:val="004C7C53"/>
    <w:rsid w:val="004D06CC"/>
    <w:rsid w:val="004D072E"/>
    <w:rsid w:val="004D139D"/>
    <w:rsid w:val="004D2287"/>
    <w:rsid w:val="004D25E8"/>
    <w:rsid w:val="004D2C78"/>
    <w:rsid w:val="004D2D40"/>
    <w:rsid w:val="004D3A1F"/>
    <w:rsid w:val="004D429B"/>
    <w:rsid w:val="004D4A02"/>
    <w:rsid w:val="004D5369"/>
    <w:rsid w:val="004D5733"/>
    <w:rsid w:val="004D57AF"/>
    <w:rsid w:val="004D5B8C"/>
    <w:rsid w:val="004D5D6C"/>
    <w:rsid w:val="004D5F91"/>
    <w:rsid w:val="004D6343"/>
    <w:rsid w:val="004D6E55"/>
    <w:rsid w:val="004D71B7"/>
    <w:rsid w:val="004D769D"/>
    <w:rsid w:val="004D7E32"/>
    <w:rsid w:val="004E045B"/>
    <w:rsid w:val="004E0541"/>
    <w:rsid w:val="004E10BF"/>
    <w:rsid w:val="004E130F"/>
    <w:rsid w:val="004E281E"/>
    <w:rsid w:val="004E2C2E"/>
    <w:rsid w:val="004E30A8"/>
    <w:rsid w:val="004E3A51"/>
    <w:rsid w:val="004E3CCF"/>
    <w:rsid w:val="004E3ECB"/>
    <w:rsid w:val="004E3F70"/>
    <w:rsid w:val="004E5B63"/>
    <w:rsid w:val="004E6085"/>
    <w:rsid w:val="004E69A4"/>
    <w:rsid w:val="004E6D46"/>
    <w:rsid w:val="004E71C3"/>
    <w:rsid w:val="004E760D"/>
    <w:rsid w:val="004E78E8"/>
    <w:rsid w:val="004F0665"/>
    <w:rsid w:val="004F1022"/>
    <w:rsid w:val="004F1212"/>
    <w:rsid w:val="004F134A"/>
    <w:rsid w:val="004F223A"/>
    <w:rsid w:val="004F3910"/>
    <w:rsid w:val="004F426F"/>
    <w:rsid w:val="004F4312"/>
    <w:rsid w:val="004F457E"/>
    <w:rsid w:val="004F47DD"/>
    <w:rsid w:val="004F4D47"/>
    <w:rsid w:val="004F512C"/>
    <w:rsid w:val="004F5285"/>
    <w:rsid w:val="004F54EE"/>
    <w:rsid w:val="004F64BB"/>
    <w:rsid w:val="004F65D5"/>
    <w:rsid w:val="004F693D"/>
    <w:rsid w:val="004F6AD8"/>
    <w:rsid w:val="004F6C82"/>
    <w:rsid w:val="004F77A3"/>
    <w:rsid w:val="004F7D7B"/>
    <w:rsid w:val="0050084E"/>
    <w:rsid w:val="0050126B"/>
    <w:rsid w:val="005016D7"/>
    <w:rsid w:val="0050208B"/>
    <w:rsid w:val="0050294B"/>
    <w:rsid w:val="00502A25"/>
    <w:rsid w:val="005035D9"/>
    <w:rsid w:val="00503AD9"/>
    <w:rsid w:val="00503BC8"/>
    <w:rsid w:val="00504ABB"/>
    <w:rsid w:val="00504D6D"/>
    <w:rsid w:val="00506294"/>
    <w:rsid w:val="00506782"/>
    <w:rsid w:val="00507743"/>
    <w:rsid w:val="00507BA3"/>
    <w:rsid w:val="005102F8"/>
    <w:rsid w:val="00510F34"/>
    <w:rsid w:val="005117FC"/>
    <w:rsid w:val="00511ABC"/>
    <w:rsid w:val="0051214A"/>
    <w:rsid w:val="00513AE4"/>
    <w:rsid w:val="0051406D"/>
    <w:rsid w:val="00514315"/>
    <w:rsid w:val="00514C23"/>
    <w:rsid w:val="005155B1"/>
    <w:rsid w:val="005162C9"/>
    <w:rsid w:val="005164A6"/>
    <w:rsid w:val="0051689D"/>
    <w:rsid w:val="00516D25"/>
    <w:rsid w:val="0051706D"/>
    <w:rsid w:val="005174D5"/>
    <w:rsid w:val="00517A9C"/>
    <w:rsid w:val="0052015B"/>
    <w:rsid w:val="005204A4"/>
    <w:rsid w:val="0052055B"/>
    <w:rsid w:val="005205B8"/>
    <w:rsid w:val="00520EC1"/>
    <w:rsid w:val="0052133B"/>
    <w:rsid w:val="00521447"/>
    <w:rsid w:val="00521BA2"/>
    <w:rsid w:val="00521FCC"/>
    <w:rsid w:val="00522611"/>
    <w:rsid w:val="00522975"/>
    <w:rsid w:val="00522E32"/>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7B"/>
    <w:rsid w:val="005346F0"/>
    <w:rsid w:val="00534A7A"/>
    <w:rsid w:val="0053537D"/>
    <w:rsid w:val="005353A2"/>
    <w:rsid w:val="00535550"/>
    <w:rsid w:val="00535996"/>
    <w:rsid w:val="00535CB5"/>
    <w:rsid w:val="00535E2B"/>
    <w:rsid w:val="00536144"/>
    <w:rsid w:val="0053629F"/>
    <w:rsid w:val="005363E0"/>
    <w:rsid w:val="00536F6C"/>
    <w:rsid w:val="00537731"/>
    <w:rsid w:val="00537CA2"/>
    <w:rsid w:val="00537D4B"/>
    <w:rsid w:val="00537F6C"/>
    <w:rsid w:val="00540241"/>
    <w:rsid w:val="00540A6D"/>
    <w:rsid w:val="00540BF2"/>
    <w:rsid w:val="00540C39"/>
    <w:rsid w:val="00541323"/>
    <w:rsid w:val="00542345"/>
    <w:rsid w:val="0054252A"/>
    <w:rsid w:val="0054255D"/>
    <w:rsid w:val="0054305D"/>
    <w:rsid w:val="00543101"/>
    <w:rsid w:val="00543D06"/>
    <w:rsid w:val="00544BF2"/>
    <w:rsid w:val="00544D5A"/>
    <w:rsid w:val="00544EFE"/>
    <w:rsid w:val="0054546A"/>
    <w:rsid w:val="00545920"/>
    <w:rsid w:val="00545BB0"/>
    <w:rsid w:val="00546792"/>
    <w:rsid w:val="00547461"/>
    <w:rsid w:val="00547628"/>
    <w:rsid w:val="00547ABE"/>
    <w:rsid w:val="00547E6C"/>
    <w:rsid w:val="005502A4"/>
    <w:rsid w:val="005506E2"/>
    <w:rsid w:val="00550E1A"/>
    <w:rsid w:val="00551C50"/>
    <w:rsid w:val="005520EF"/>
    <w:rsid w:val="00552FD4"/>
    <w:rsid w:val="0055366A"/>
    <w:rsid w:val="00553CDE"/>
    <w:rsid w:val="00553F91"/>
    <w:rsid w:val="00554628"/>
    <w:rsid w:val="00554F96"/>
    <w:rsid w:val="00555442"/>
    <w:rsid w:val="00555D88"/>
    <w:rsid w:val="00555F8A"/>
    <w:rsid w:val="005567FE"/>
    <w:rsid w:val="00556AD1"/>
    <w:rsid w:val="00556B9D"/>
    <w:rsid w:val="005573C4"/>
    <w:rsid w:val="00557919"/>
    <w:rsid w:val="00557A4E"/>
    <w:rsid w:val="0056031A"/>
    <w:rsid w:val="0056033E"/>
    <w:rsid w:val="00560764"/>
    <w:rsid w:val="00560B2E"/>
    <w:rsid w:val="00560C5B"/>
    <w:rsid w:val="00561564"/>
    <w:rsid w:val="00561BC9"/>
    <w:rsid w:val="00562835"/>
    <w:rsid w:val="00562AAA"/>
    <w:rsid w:val="00562D4E"/>
    <w:rsid w:val="0056325A"/>
    <w:rsid w:val="00563C41"/>
    <w:rsid w:val="00563EF4"/>
    <w:rsid w:val="00563FC2"/>
    <w:rsid w:val="005644E1"/>
    <w:rsid w:val="00564610"/>
    <w:rsid w:val="00564BDA"/>
    <w:rsid w:val="00564E0C"/>
    <w:rsid w:val="0056501B"/>
    <w:rsid w:val="005650F4"/>
    <w:rsid w:val="005654CF"/>
    <w:rsid w:val="0056608B"/>
    <w:rsid w:val="00566931"/>
    <w:rsid w:val="005670EB"/>
    <w:rsid w:val="005672E8"/>
    <w:rsid w:val="00567914"/>
    <w:rsid w:val="00570636"/>
    <w:rsid w:val="00570948"/>
    <w:rsid w:val="00570A8B"/>
    <w:rsid w:val="00570BB2"/>
    <w:rsid w:val="00570CED"/>
    <w:rsid w:val="005711BE"/>
    <w:rsid w:val="0057243C"/>
    <w:rsid w:val="005729E0"/>
    <w:rsid w:val="00572E63"/>
    <w:rsid w:val="00573D8B"/>
    <w:rsid w:val="00574785"/>
    <w:rsid w:val="00574DBB"/>
    <w:rsid w:val="00574EFA"/>
    <w:rsid w:val="00574F26"/>
    <w:rsid w:val="00576175"/>
    <w:rsid w:val="00576704"/>
    <w:rsid w:val="00577476"/>
    <w:rsid w:val="005775B2"/>
    <w:rsid w:val="0058046B"/>
    <w:rsid w:val="0058069C"/>
    <w:rsid w:val="00580871"/>
    <w:rsid w:val="00580C78"/>
    <w:rsid w:val="00581B24"/>
    <w:rsid w:val="00582505"/>
    <w:rsid w:val="00582A0F"/>
    <w:rsid w:val="00582BD0"/>
    <w:rsid w:val="00582C23"/>
    <w:rsid w:val="00583A5D"/>
    <w:rsid w:val="0058422A"/>
    <w:rsid w:val="00584C0E"/>
    <w:rsid w:val="00584C69"/>
    <w:rsid w:val="00585865"/>
    <w:rsid w:val="00585B11"/>
    <w:rsid w:val="00585C07"/>
    <w:rsid w:val="00585DC0"/>
    <w:rsid w:val="0058677D"/>
    <w:rsid w:val="0059099B"/>
    <w:rsid w:val="005914C7"/>
    <w:rsid w:val="00591543"/>
    <w:rsid w:val="005916A5"/>
    <w:rsid w:val="005925F0"/>
    <w:rsid w:val="00592842"/>
    <w:rsid w:val="00592913"/>
    <w:rsid w:val="00592CF1"/>
    <w:rsid w:val="00592ECA"/>
    <w:rsid w:val="00592F2E"/>
    <w:rsid w:val="00593357"/>
    <w:rsid w:val="00593DEE"/>
    <w:rsid w:val="00593ECE"/>
    <w:rsid w:val="00594108"/>
    <w:rsid w:val="00594261"/>
    <w:rsid w:val="005952F3"/>
    <w:rsid w:val="00595844"/>
    <w:rsid w:val="005958CD"/>
    <w:rsid w:val="005977DF"/>
    <w:rsid w:val="00597E70"/>
    <w:rsid w:val="00597EB2"/>
    <w:rsid w:val="005A061B"/>
    <w:rsid w:val="005A0C20"/>
    <w:rsid w:val="005A15E9"/>
    <w:rsid w:val="005A17BF"/>
    <w:rsid w:val="005A18A0"/>
    <w:rsid w:val="005A2A9E"/>
    <w:rsid w:val="005A2FCE"/>
    <w:rsid w:val="005A40A9"/>
    <w:rsid w:val="005A4942"/>
    <w:rsid w:val="005A5363"/>
    <w:rsid w:val="005A6D88"/>
    <w:rsid w:val="005A7070"/>
    <w:rsid w:val="005A70B5"/>
    <w:rsid w:val="005A7219"/>
    <w:rsid w:val="005A79EB"/>
    <w:rsid w:val="005A7D43"/>
    <w:rsid w:val="005A7E08"/>
    <w:rsid w:val="005B03C7"/>
    <w:rsid w:val="005B056F"/>
    <w:rsid w:val="005B1118"/>
    <w:rsid w:val="005B2A5C"/>
    <w:rsid w:val="005B2A9A"/>
    <w:rsid w:val="005B2DE3"/>
    <w:rsid w:val="005B2E4C"/>
    <w:rsid w:val="005B33AE"/>
    <w:rsid w:val="005B347A"/>
    <w:rsid w:val="005B3A7A"/>
    <w:rsid w:val="005B3DD2"/>
    <w:rsid w:val="005B3F59"/>
    <w:rsid w:val="005B42F2"/>
    <w:rsid w:val="005B47DF"/>
    <w:rsid w:val="005B47F4"/>
    <w:rsid w:val="005B49C5"/>
    <w:rsid w:val="005B4CE5"/>
    <w:rsid w:val="005B4EAD"/>
    <w:rsid w:val="005B51CA"/>
    <w:rsid w:val="005B5E1F"/>
    <w:rsid w:val="005B607F"/>
    <w:rsid w:val="005B6E29"/>
    <w:rsid w:val="005B75E5"/>
    <w:rsid w:val="005B76B1"/>
    <w:rsid w:val="005B79D1"/>
    <w:rsid w:val="005C00C4"/>
    <w:rsid w:val="005C0207"/>
    <w:rsid w:val="005C04DA"/>
    <w:rsid w:val="005C1045"/>
    <w:rsid w:val="005C1F25"/>
    <w:rsid w:val="005C2844"/>
    <w:rsid w:val="005C2E99"/>
    <w:rsid w:val="005C324D"/>
    <w:rsid w:val="005C35FF"/>
    <w:rsid w:val="005C38C3"/>
    <w:rsid w:val="005C38FF"/>
    <w:rsid w:val="005C3EC0"/>
    <w:rsid w:val="005C4317"/>
    <w:rsid w:val="005C465E"/>
    <w:rsid w:val="005C46F5"/>
    <w:rsid w:val="005C47F7"/>
    <w:rsid w:val="005C4B91"/>
    <w:rsid w:val="005C4BF7"/>
    <w:rsid w:val="005C4DD9"/>
    <w:rsid w:val="005C5C9B"/>
    <w:rsid w:val="005C61DD"/>
    <w:rsid w:val="005C6393"/>
    <w:rsid w:val="005C6CA2"/>
    <w:rsid w:val="005C7326"/>
    <w:rsid w:val="005C7641"/>
    <w:rsid w:val="005C77AB"/>
    <w:rsid w:val="005C79AD"/>
    <w:rsid w:val="005D00D3"/>
    <w:rsid w:val="005D0345"/>
    <w:rsid w:val="005D0CD6"/>
    <w:rsid w:val="005D11D3"/>
    <w:rsid w:val="005D127E"/>
    <w:rsid w:val="005D12A4"/>
    <w:rsid w:val="005D1736"/>
    <w:rsid w:val="005D2470"/>
    <w:rsid w:val="005D28A8"/>
    <w:rsid w:val="005D29F7"/>
    <w:rsid w:val="005D2AF2"/>
    <w:rsid w:val="005D2B20"/>
    <w:rsid w:val="005D3388"/>
    <w:rsid w:val="005D3688"/>
    <w:rsid w:val="005D36C3"/>
    <w:rsid w:val="005D3FF9"/>
    <w:rsid w:val="005D4843"/>
    <w:rsid w:val="005D564B"/>
    <w:rsid w:val="005D5BE6"/>
    <w:rsid w:val="005D618F"/>
    <w:rsid w:val="005D64AF"/>
    <w:rsid w:val="005D661F"/>
    <w:rsid w:val="005D6732"/>
    <w:rsid w:val="005E0364"/>
    <w:rsid w:val="005E0760"/>
    <w:rsid w:val="005E0800"/>
    <w:rsid w:val="005E0CCF"/>
    <w:rsid w:val="005E0FAC"/>
    <w:rsid w:val="005E1F2B"/>
    <w:rsid w:val="005E1FC7"/>
    <w:rsid w:val="005E3DEE"/>
    <w:rsid w:val="005E49B8"/>
    <w:rsid w:val="005E4A28"/>
    <w:rsid w:val="005E5CED"/>
    <w:rsid w:val="005E6AA4"/>
    <w:rsid w:val="005E6D8F"/>
    <w:rsid w:val="005E6E7B"/>
    <w:rsid w:val="005E7138"/>
    <w:rsid w:val="005E73F3"/>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335"/>
    <w:rsid w:val="005F5585"/>
    <w:rsid w:val="005F591B"/>
    <w:rsid w:val="005F600C"/>
    <w:rsid w:val="005F63C4"/>
    <w:rsid w:val="005F661D"/>
    <w:rsid w:val="005F6A8B"/>
    <w:rsid w:val="005F6EA8"/>
    <w:rsid w:val="005F7B22"/>
    <w:rsid w:val="0060052D"/>
    <w:rsid w:val="006011FA"/>
    <w:rsid w:val="0060135F"/>
    <w:rsid w:val="00601BC2"/>
    <w:rsid w:val="00602166"/>
    <w:rsid w:val="006024AF"/>
    <w:rsid w:val="0060255B"/>
    <w:rsid w:val="006028A0"/>
    <w:rsid w:val="00602C0F"/>
    <w:rsid w:val="00602F30"/>
    <w:rsid w:val="00604C2B"/>
    <w:rsid w:val="00604C3A"/>
    <w:rsid w:val="006050BD"/>
    <w:rsid w:val="0060551A"/>
    <w:rsid w:val="00605B53"/>
    <w:rsid w:val="00605E2D"/>
    <w:rsid w:val="00605FDB"/>
    <w:rsid w:val="00606F22"/>
    <w:rsid w:val="00607255"/>
    <w:rsid w:val="006076AA"/>
    <w:rsid w:val="00607CC9"/>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96F"/>
    <w:rsid w:val="00630EC7"/>
    <w:rsid w:val="006310D6"/>
    <w:rsid w:val="0063110B"/>
    <w:rsid w:val="00631275"/>
    <w:rsid w:val="0063135C"/>
    <w:rsid w:val="006314FC"/>
    <w:rsid w:val="006317C5"/>
    <w:rsid w:val="0063180E"/>
    <w:rsid w:val="006318E1"/>
    <w:rsid w:val="00631C93"/>
    <w:rsid w:val="0063278E"/>
    <w:rsid w:val="0063418D"/>
    <w:rsid w:val="0063462A"/>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0BA5"/>
    <w:rsid w:val="0064121B"/>
    <w:rsid w:val="00641588"/>
    <w:rsid w:val="0064160F"/>
    <w:rsid w:val="0064176F"/>
    <w:rsid w:val="006419CA"/>
    <w:rsid w:val="00641E34"/>
    <w:rsid w:val="006425D5"/>
    <w:rsid w:val="006427CF"/>
    <w:rsid w:val="00643730"/>
    <w:rsid w:val="00643A94"/>
    <w:rsid w:val="00644053"/>
    <w:rsid w:val="006441B0"/>
    <w:rsid w:val="006445B8"/>
    <w:rsid w:val="006449C8"/>
    <w:rsid w:val="00644CF4"/>
    <w:rsid w:val="00645EE4"/>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24F1"/>
    <w:rsid w:val="00652603"/>
    <w:rsid w:val="00654378"/>
    <w:rsid w:val="006544A3"/>
    <w:rsid w:val="006544CD"/>
    <w:rsid w:val="00654B08"/>
    <w:rsid w:val="00654C5E"/>
    <w:rsid w:val="0065614D"/>
    <w:rsid w:val="00656218"/>
    <w:rsid w:val="00657097"/>
    <w:rsid w:val="00657FFC"/>
    <w:rsid w:val="006602CF"/>
    <w:rsid w:val="006603A5"/>
    <w:rsid w:val="00660412"/>
    <w:rsid w:val="00660F6C"/>
    <w:rsid w:val="00661A83"/>
    <w:rsid w:val="00661D78"/>
    <w:rsid w:val="00662681"/>
    <w:rsid w:val="00662BDC"/>
    <w:rsid w:val="00663072"/>
    <w:rsid w:val="0066371D"/>
    <w:rsid w:val="00664136"/>
    <w:rsid w:val="006646D4"/>
    <w:rsid w:val="006648B3"/>
    <w:rsid w:val="00664AD2"/>
    <w:rsid w:val="00664FB8"/>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4981"/>
    <w:rsid w:val="00675104"/>
    <w:rsid w:val="00675C2A"/>
    <w:rsid w:val="00676DB3"/>
    <w:rsid w:val="006774FD"/>
    <w:rsid w:val="006775E5"/>
    <w:rsid w:val="00677A59"/>
    <w:rsid w:val="00680208"/>
    <w:rsid w:val="00680AF1"/>
    <w:rsid w:val="0068116D"/>
    <w:rsid w:val="00681CD8"/>
    <w:rsid w:val="0068222C"/>
    <w:rsid w:val="006824EF"/>
    <w:rsid w:val="0068252F"/>
    <w:rsid w:val="00682562"/>
    <w:rsid w:val="006829EB"/>
    <w:rsid w:val="00682EDE"/>
    <w:rsid w:val="006831D7"/>
    <w:rsid w:val="006832E9"/>
    <w:rsid w:val="006842E9"/>
    <w:rsid w:val="0068449A"/>
    <w:rsid w:val="00684925"/>
    <w:rsid w:val="0068617A"/>
    <w:rsid w:val="00687151"/>
    <w:rsid w:val="0068775C"/>
    <w:rsid w:val="0068778F"/>
    <w:rsid w:val="00687933"/>
    <w:rsid w:val="006902DA"/>
    <w:rsid w:val="00690828"/>
    <w:rsid w:val="0069087F"/>
    <w:rsid w:val="00690B0A"/>
    <w:rsid w:val="00691144"/>
    <w:rsid w:val="006924F6"/>
    <w:rsid w:val="006925BA"/>
    <w:rsid w:val="00692D70"/>
    <w:rsid w:val="006930DD"/>
    <w:rsid w:val="00693240"/>
    <w:rsid w:val="006933F6"/>
    <w:rsid w:val="00693BDC"/>
    <w:rsid w:val="00693DE2"/>
    <w:rsid w:val="00694238"/>
    <w:rsid w:val="00694BD4"/>
    <w:rsid w:val="00694EBA"/>
    <w:rsid w:val="00695E16"/>
    <w:rsid w:val="00695EFD"/>
    <w:rsid w:val="00695F1D"/>
    <w:rsid w:val="0069636C"/>
    <w:rsid w:val="0069637D"/>
    <w:rsid w:val="0069686C"/>
    <w:rsid w:val="006968DC"/>
    <w:rsid w:val="00696FAA"/>
    <w:rsid w:val="00697687"/>
    <w:rsid w:val="006977ED"/>
    <w:rsid w:val="00697D15"/>
    <w:rsid w:val="006A0150"/>
    <w:rsid w:val="006A0948"/>
    <w:rsid w:val="006A13E4"/>
    <w:rsid w:val="006A16C7"/>
    <w:rsid w:val="006A18E3"/>
    <w:rsid w:val="006A193F"/>
    <w:rsid w:val="006A1E3E"/>
    <w:rsid w:val="006A2897"/>
    <w:rsid w:val="006A29C0"/>
    <w:rsid w:val="006A2B58"/>
    <w:rsid w:val="006A32B6"/>
    <w:rsid w:val="006A3BF0"/>
    <w:rsid w:val="006A3D17"/>
    <w:rsid w:val="006A3F77"/>
    <w:rsid w:val="006A403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B75D6"/>
    <w:rsid w:val="006B793A"/>
    <w:rsid w:val="006C0120"/>
    <w:rsid w:val="006C0B21"/>
    <w:rsid w:val="006C0B54"/>
    <w:rsid w:val="006C11FC"/>
    <w:rsid w:val="006C121A"/>
    <w:rsid w:val="006C18ED"/>
    <w:rsid w:val="006C1AE6"/>
    <w:rsid w:val="006C24B5"/>
    <w:rsid w:val="006C2807"/>
    <w:rsid w:val="006C3166"/>
    <w:rsid w:val="006C36C2"/>
    <w:rsid w:val="006C38D8"/>
    <w:rsid w:val="006C3A1A"/>
    <w:rsid w:val="006C3AEB"/>
    <w:rsid w:val="006C41EB"/>
    <w:rsid w:val="006C460A"/>
    <w:rsid w:val="006C4620"/>
    <w:rsid w:val="006C4A7B"/>
    <w:rsid w:val="006C4DE1"/>
    <w:rsid w:val="006C4E5B"/>
    <w:rsid w:val="006C56DA"/>
    <w:rsid w:val="006C5B9B"/>
    <w:rsid w:val="006C5BC5"/>
    <w:rsid w:val="006C5CB5"/>
    <w:rsid w:val="006C615D"/>
    <w:rsid w:val="006C67EB"/>
    <w:rsid w:val="006C689A"/>
    <w:rsid w:val="006C6F8F"/>
    <w:rsid w:val="006C74B2"/>
    <w:rsid w:val="006C7D8A"/>
    <w:rsid w:val="006D0AD7"/>
    <w:rsid w:val="006D113B"/>
    <w:rsid w:val="006D155D"/>
    <w:rsid w:val="006D18E3"/>
    <w:rsid w:val="006D1908"/>
    <w:rsid w:val="006D2442"/>
    <w:rsid w:val="006D280D"/>
    <w:rsid w:val="006D2917"/>
    <w:rsid w:val="006D2E06"/>
    <w:rsid w:val="006D3F73"/>
    <w:rsid w:val="006D3FFA"/>
    <w:rsid w:val="006D40C0"/>
    <w:rsid w:val="006D48FA"/>
    <w:rsid w:val="006D4ACE"/>
    <w:rsid w:val="006D4E68"/>
    <w:rsid w:val="006D56CE"/>
    <w:rsid w:val="006D5854"/>
    <w:rsid w:val="006D6FBA"/>
    <w:rsid w:val="006E00EC"/>
    <w:rsid w:val="006E02A5"/>
    <w:rsid w:val="006E0582"/>
    <w:rsid w:val="006E07C5"/>
    <w:rsid w:val="006E1750"/>
    <w:rsid w:val="006E1AA5"/>
    <w:rsid w:val="006E1B63"/>
    <w:rsid w:val="006E23C3"/>
    <w:rsid w:val="006E31AE"/>
    <w:rsid w:val="006E3244"/>
    <w:rsid w:val="006E391D"/>
    <w:rsid w:val="006E3DB5"/>
    <w:rsid w:val="006E50CB"/>
    <w:rsid w:val="006E5297"/>
    <w:rsid w:val="006E693A"/>
    <w:rsid w:val="006E6D14"/>
    <w:rsid w:val="006E6F37"/>
    <w:rsid w:val="006E7367"/>
    <w:rsid w:val="006E73D8"/>
    <w:rsid w:val="006F07D8"/>
    <w:rsid w:val="006F07E0"/>
    <w:rsid w:val="006F0F77"/>
    <w:rsid w:val="006F1102"/>
    <w:rsid w:val="006F22E1"/>
    <w:rsid w:val="006F23FD"/>
    <w:rsid w:val="006F25CE"/>
    <w:rsid w:val="006F3467"/>
    <w:rsid w:val="006F420B"/>
    <w:rsid w:val="006F4620"/>
    <w:rsid w:val="006F47EE"/>
    <w:rsid w:val="006F4BB2"/>
    <w:rsid w:val="006F504A"/>
    <w:rsid w:val="006F5277"/>
    <w:rsid w:val="006F540E"/>
    <w:rsid w:val="006F574F"/>
    <w:rsid w:val="006F5F74"/>
    <w:rsid w:val="006F63B1"/>
    <w:rsid w:val="006F6E04"/>
    <w:rsid w:val="006F6F0F"/>
    <w:rsid w:val="006F74FF"/>
    <w:rsid w:val="006F7687"/>
    <w:rsid w:val="006F768E"/>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415"/>
    <w:rsid w:val="00711AD3"/>
    <w:rsid w:val="00712507"/>
    <w:rsid w:val="0071258C"/>
    <w:rsid w:val="007130F9"/>
    <w:rsid w:val="007133DE"/>
    <w:rsid w:val="00713876"/>
    <w:rsid w:val="00713D84"/>
    <w:rsid w:val="00713DD2"/>
    <w:rsid w:val="007142BD"/>
    <w:rsid w:val="0071470C"/>
    <w:rsid w:val="007147AF"/>
    <w:rsid w:val="00714B81"/>
    <w:rsid w:val="007155E3"/>
    <w:rsid w:val="007158CC"/>
    <w:rsid w:val="00715B3C"/>
    <w:rsid w:val="00715C06"/>
    <w:rsid w:val="00715D1B"/>
    <w:rsid w:val="0071609A"/>
    <w:rsid w:val="00716130"/>
    <w:rsid w:val="007169EA"/>
    <w:rsid w:val="00716CD9"/>
    <w:rsid w:val="00716E79"/>
    <w:rsid w:val="00716EE5"/>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2A57"/>
    <w:rsid w:val="00723383"/>
    <w:rsid w:val="00723D67"/>
    <w:rsid w:val="007241E9"/>
    <w:rsid w:val="007242AA"/>
    <w:rsid w:val="00724399"/>
    <w:rsid w:val="0072464E"/>
    <w:rsid w:val="00724837"/>
    <w:rsid w:val="00724ADB"/>
    <w:rsid w:val="0072528D"/>
    <w:rsid w:val="00725D61"/>
    <w:rsid w:val="0072669C"/>
    <w:rsid w:val="0072696F"/>
    <w:rsid w:val="00726A64"/>
    <w:rsid w:val="00726C30"/>
    <w:rsid w:val="00727955"/>
    <w:rsid w:val="00730A55"/>
    <w:rsid w:val="00730B84"/>
    <w:rsid w:val="00730E01"/>
    <w:rsid w:val="00731B27"/>
    <w:rsid w:val="00732539"/>
    <w:rsid w:val="00732A3C"/>
    <w:rsid w:val="00733DF2"/>
    <w:rsid w:val="00734271"/>
    <w:rsid w:val="00734428"/>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74F"/>
    <w:rsid w:val="00740776"/>
    <w:rsid w:val="00740B57"/>
    <w:rsid w:val="007415F0"/>
    <w:rsid w:val="0074197C"/>
    <w:rsid w:val="00741B98"/>
    <w:rsid w:val="00741D65"/>
    <w:rsid w:val="00741FB1"/>
    <w:rsid w:val="007421C1"/>
    <w:rsid w:val="00742539"/>
    <w:rsid w:val="00743081"/>
    <w:rsid w:val="00743166"/>
    <w:rsid w:val="0074325E"/>
    <w:rsid w:val="007437B1"/>
    <w:rsid w:val="00743B00"/>
    <w:rsid w:val="00743B25"/>
    <w:rsid w:val="0074437B"/>
    <w:rsid w:val="007449A3"/>
    <w:rsid w:val="007451F4"/>
    <w:rsid w:val="00745758"/>
    <w:rsid w:val="007459CA"/>
    <w:rsid w:val="00745DB5"/>
    <w:rsid w:val="007463B0"/>
    <w:rsid w:val="007464E9"/>
    <w:rsid w:val="00746612"/>
    <w:rsid w:val="00746A45"/>
    <w:rsid w:val="00746CE3"/>
    <w:rsid w:val="00746E90"/>
    <w:rsid w:val="0074726A"/>
    <w:rsid w:val="00747B92"/>
    <w:rsid w:val="00747C1F"/>
    <w:rsid w:val="0075062D"/>
    <w:rsid w:val="00750DC4"/>
    <w:rsid w:val="007513BB"/>
    <w:rsid w:val="00751429"/>
    <w:rsid w:val="0075184E"/>
    <w:rsid w:val="00751C4F"/>
    <w:rsid w:val="00751D8A"/>
    <w:rsid w:val="00752C3E"/>
    <w:rsid w:val="00753226"/>
    <w:rsid w:val="00754AC7"/>
    <w:rsid w:val="00754F72"/>
    <w:rsid w:val="00755287"/>
    <w:rsid w:val="0075536B"/>
    <w:rsid w:val="00755384"/>
    <w:rsid w:val="007554F1"/>
    <w:rsid w:val="007559F6"/>
    <w:rsid w:val="00755C07"/>
    <w:rsid w:val="00755D96"/>
    <w:rsid w:val="00756009"/>
    <w:rsid w:val="00756437"/>
    <w:rsid w:val="007566A5"/>
    <w:rsid w:val="0075675F"/>
    <w:rsid w:val="00756806"/>
    <w:rsid w:val="00756D2C"/>
    <w:rsid w:val="007572EC"/>
    <w:rsid w:val="0075795D"/>
    <w:rsid w:val="00757B2C"/>
    <w:rsid w:val="00757C5B"/>
    <w:rsid w:val="00760462"/>
    <w:rsid w:val="007605D7"/>
    <w:rsid w:val="0076068D"/>
    <w:rsid w:val="007609B4"/>
    <w:rsid w:val="007612EE"/>
    <w:rsid w:val="00761351"/>
    <w:rsid w:val="0076137F"/>
    <w:rsid w:val="00761C5E"/>
    <w:rsid w:val="00762217"/>
    <w:rsid w:val="0076289A"/>
    <w:rsid w:val="00762AB6"/>
    <w:rsid w:val="00763880"/>
    <w:rsid w:val="00764A1D"/>
    <w:rsid w:val="00764E2F"/>
    <w:rsid w:val="00764EB6"/>
    <w:rsid w:val="00766E4C"/>
    <w:rsid w:val="00766EC6"/>
    <w:rsid w:val="007670D3"/>
    <w:rsid w:val="00767289"/>
    <w:rsid w:val="007674F1"/>
    <w:rsid w:val="007674FC"/>
    <w:rsid w:val="00767BD5"/>
    <w:rsid w:val="00767BD9"/>
    <w:rsid w:val="00770B2D"/>
    <w:rsid w:val="00770DE8"/>
    <w:rsid w:val="00771307"/>
    <w:rsid w:val="007717D1"/>
    <w:rsid w:val="00771C1E"/>
    <w:rsid w:val="007723D9"/>
    <w:rsid w:val="0077250D"/>
    <w:rsid w:val="0077287A"/>
    <w:rsid w:val="00773874"/>
    <w:rsid w:val="00773E28"/>
    <w:rsid w:val="0077401F"/>
    <w:rsid w:val="007749CA"/>
    <w:rsid w:val="00774CA9"/>
    <w:rsid w:val="00774EC1"/>
    <w:rsid w:val="00774EEB"/>
    <w:rsid w:val="00774FFD"/>
    <w:rsid w:val="00775123"/>
    <w:rsid w:val="007751CA"/>
    <w:rsid w:val="0077528C"/>
    <w:rsid w:val="0077543D"/>
    <w:rsid w:val="00775529"/>
    <w:rsid w:val="007756F5"/>
    <w:rsid w:val="00776E90"/>
    <w:rsid w:val="00777735"/>
    <w:rsid w:val="0077786E"/>
    <w:rsid w:val="00777B40"/>
    <w:rsid w:val="00777EAF"/>
    <w:rsid w:val="007805D0"/>
    <w:rsid w:val="00780E57"/>
    <w:rsid w:val="00781133"/>
    <w:rsid w:val="00781316"/>
    <w:rsid w:val="00782386"/>
    <w:rsid w:val="00782B4D"/>
    <w:rsid w:val="0078391B"/>
    <w:rsid w:val="00783CFC"/>
    <w:rsid w:val="00783DC9"/>
    <w:rsid w:val="00783FE7"/>
    <w:rsid w:val="007842B0"/>
    <w:rsid w:val="007843B1"/>
    <w:rsid w:val="00785EA2"/>
    <w:rsid w:val="0078607E"/>
    <w:rsid w:val="007862BF"/>
    <w:rsid w:val="00786302"/>
    <w:rsid w:val="00786DBA"/>
    <w:rsid w:val="00786F86"/>
    <w:rsid w:val="00787EEF"/>
    <w:rsid w:val="007924F5"/>
    <w:rsid w:val="007926C1"/>
    <w:rsid w:val="00792EFB"/>
    <w:rsid w:val="00792FE3"/>
    <w:rsid w:val="00793312"/>
    <w:rsid w:val="007947DD"/>
    <w:rsid w:val="007949D8"/>
    <w:rsid w:val="007952D8"/>
    <w:rsid w:val="007956D7"/>
    <w:rsid w:val="00795935"/>
    <w:rsid w:val="00795A89"/>
    <w:rsid w:val="00795FAF"/>
    <w:rsid w:val="007962C8"/>
    <w:rsid w:val="007968C1"/>
    <w:rsid w:val="00796C2E"/>
    <w:rsid w:val="007971E0"/>
    <w:rsid w:val="0079737A"/>
    <w:rsid w:val="007A0350"/>
    <w:rsid w:val="007A04F1"/>
    <w:rsid w:val="007A0D7A"/>
    <w:rsid w:val="007A1138"/>
    <w:rsid w:val="007A11D4"/>
    <w:rsid w:val="007A18A1"/>
    <w:rsid w:val="007A1F70"/>
    <w:rsid w:val="007A23D1"/>
    <w:rsid w:val="007A25BB"/>
    <w:rsid w:val="007A2BC5"/>
    <w:rsid w:val="007A31DB"/>
    <w:rsid w:val="007A38F3"/>
    <w:rsid w:val="007A4233"/>
    <w:rsid w:val="007A4786"/>
    <w:rsid w:val="007A4E67"/>
    <w:rsid w:val="007A558F"/>
    <w:rsid w:val="007A62F0"/>
    <w:rsid w:val="007A6438"/>
    <w:rsid w:val="007A664A"/>
    <w:rsid w:val="007A700B"/>
    <w:rsid w:val="007A762C"/>
    <w:rsid w:val="007A790B"/>
    <w:rsid w:val="007A7B10"/>
    <w:rsid w:val="007B027A"/>
    <w:rsid w:val="007B03CF"/>
    <w:rsid w:val="007B11AA"/>
    <w:rsid w:val="007B1845"/>
    <w:rsid w:val="007B1B06"/>
    <w:rsid w:val="007B20BC"/>
    <w:rsid w:val="007B2E69"/>
    <w:rsid w:val="007B32EA"/>
    <w:rsid w:val="007B363B"/>
    <w:rsid w:val="007B3C9D"/>
    <w:rsid w:val="007B3EA6"/>
    <w:rsid w:val="007B42D1"/>
    <w:rsid w:val="007B464E"/>
    <w:rsid w:val="007B47BF"/>
    <w:rsid w:val="007B4A21"/>
    <w:rsid w:val="007B5A31"/>
    <w:rsid w:val="007B5C59"/>
    <w:rsid w:val="007B5EFC"/>
    <w:rsid w:val="007B60D3"/>
    <w:rsid w:val="007B6362"/>
    <w:rsid w:val="007B63A4"/>
    <w:rsid w:val="007B6922"/>
    <w:rsid w:val="007B6E08"/>
    <w:rsid w:val="007B7A19"/>
    <w:rsid w:val="007C11B4"/>
    <w:rsid w:val="007C127F"/>
    <w:rsid w:val="007C1B84"/>
    <w:rsid w:val="007C20CF"/>
    <w:rsid w:val="007C256B"/>
    <w:rsid w:val="007C26D4"/>
    <w:rsid w:val="007C27D2"/>
    <w:rsid w:val="007C2859"/>
    <w:rsid w:val="007C331D"/>
    <w:rsid w:val="007C3336"/>
    <w:rsid w:val="007C33B5"/>
    <w:rsid w:val="007C38B6"/>
    <w:rsid w:val="007C3B32"/>
    <w:rsid w:val="007C4815"/>
    <w:rsid w:val="007C5530"/>
    <w:rsid w:val="007C5923"/>
    <w:rsid w:val="007C66AE"/>
    <w:rsid w:val="007C70F3"/>
    <w:rsid w:val="007C792A"/>
    <w:rsid w:val="007D0BA5"/>
    <w:rsid w:val="007D14A6"/>
    <w:rsid w:val="007D19C2"/>
    <w:rsid w:val="007D283A"/>
    <w:rsid w:val="007D2A35"/>
    <w:rsid w:val="007D2B73"/>
    <w:rsid w:val="007D3002"/>
    <w:rsid w:val="007D30FA"/>
    <w:rsid w:val="007D3199"/>
    <w:rsid w:val="007D3F8D"/>
    <w:rsid w:val="007D53B9"/>
    <w:rsid w:val="007D5B03"/>
    <w:rsid w:val="007D5B23"/>
    <w:rsid w:val="007D6198"/>
    <w:rsid w:val="007D63B3"/>
    <w:rsid w:val="007D64DE"/>
    <w:rsid w:val="007D6DF9"/>
    <w:rsid w:val="007D6F5E"/>
    <w:rsid w:val="007D7431"/>
    <w:rsid w:val="007D7B29"/>
    <w:rsid w:val="007D7C10"/>
    <w:rsid w:val="007D7E1F"/>
    <w:rsid w:val="007D7FCB"/>
    <w:rsid w:val="007E0674"/>
    <w:rsid w:val="007E1034"/>
    <w:rsid w:val="007E10B4"/>
    <w:rsid w:val="007E14A9"/>
    <w:rsid w:val="007E1AB9"/>
    <w:rsid w:val="007E1C1E"/>
    <w:rsid w:val="007E2375"/>
    <w:rsid w:val="007E2B75"/>
    <w:rsid w:val="007E2D46"/>
    <w:rsid w:val="007E2D4D"/>
    <w:rsid w:val="007E308D"/>
    <w:rsid w:val="007E4608"/>
    <w:rsid w:val="007E4ADD"/>
    <w:rsid w:val="007E4B00"/>
    <w:rsid w:val="007E4D0A"/>
    <w:rsid w:val="007E59A3"/>
    <w:rsid w:val="007E63C3"/>
    <w:rsid w:val="007E659D"/>
    <w:rsid w:val="007E6A5C"/>
    <w:rsid w:val="007E6A89"/>
    <w:rsid w:val="007E6DB3"/>
    <w:rsid w:val="007E7936"/>
    <w:rsid w:val="007E7E66"/>
    <w:rsid w:val="007F0003"/>
    <w:rsid w:val="007F0120"/>
    <w:rsid w:val="007F0C47"/>
    <w:rsid w:val="007F0ED0"/>
    <w:rsid w:val="007F2B24"/>
    <w:rsid w:val="007F30FE"/>
    <w:rsid w:val="007F3516"/>
    <w:rsid w:val="007F3636"/>
    <w:rsid w:val="007F3A6E"/>
    <w:rsid w:val="007F427B"/>
    <w:rsid w:val="007F44A7"/>
    <w:rsid w:val="007F458B"/>
    <w:rsid w:val="007F4A8B"/>
    <w:rsid w:val="007F620D"/>
    <w:rsid w:val="007F69BF"/>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1D2"/>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785"/>
    <w:rsid w:val="00810C08"/>
    <w:rsid w:val="00812091"/>
    <w:rsid w:val="008120BC"/>
    <w:rsid w:val="0081224A"/>
    <w:rsid w:val="00812396"/>
    <w:rsid w:val="00812695"/>
    <w:rsid w:val="0081279B"/>
    <w:rsid w:val="0081282E"/>
    <w:rsid w:val="00812CAA"/>
    <w:rsid w:val="0081310A"/>
    <w:rsid w:val="008131BD"/>
    <w:rsid w:val="0081384E"/>
    <w:rsid w:val="00813D74"/>
    <w:rsid w:val="008148C8"/>
    <w:rsid w:val="00815143"/>
    <w:rsid w:val="00815C9D"/>
    <w:rsid w:val="00816A90"/>
    <w:rsid w:val="008170EB"/>
    <w:rsid w:val="008171D2"/>
    <w:rsid w:val="0081741E"/>
    <w:rsid w:val="008175F9"/>
    <w:rsid w:val="00817B4B"/>
    <w:rsid w:val="00817CCF"/>
    <w:rsid w:val="008207EA"/>
    <w:rsid w:val="008214EF"/>
    <w:rsid w:val="008221AD"/>
    <w:rsid w:val="008232C6"/>
    <w:rsid w:val="008236C2"/>
    <w:rsid w:val="00823B80"/>
    <w:rsid w:val="00823D49"/>
    <w:rsid w:val="008243C8"/>
    <w:rsid w:val="008250E1"/>
    <w:rsid w:val="008251E4"/>
    <w:rsid w:val="0082585D"/>
    <w:rsid w:val="00825C7E"/>
    <w:rsid w:val="008269EA"/>
    <w:rsid w:val="00826C62"/>
    <w:rsid w:val="00826D3A"/>
    <w:rsid w:val="008271D8"/>
    <w:rsid w:val="008273E0"/>
    <w:rsid w:val="00827435"/>
    <w:rsid w:val="00827F1F"/>
    <w:rsid w:val="00830496"/>
    <w:rsid w:val="00830A8A"/>
    <w:rsid w:val="00831881"/>
    <w:rsid w:val="00831FFC"/>
    <w:rsid w:val="008325E6"/>
    <w:rsid w:val="008326E0"/>
    <w:rsid w:val="0083300A"/>
    <w:rsid w:val="00833A7E"/>
    <w:rsid w:val="00834120"/>
    <w:rsid w:val="008343DC"/>
    <w:rsid w:val="0083445F"/>
    <w:rsid w:val="00834737"/>
    <w:rsid w:val="00834DD6"/>
    <w:rsid w:val="008355A1"/>
    <w:rsid w:val="00836183"/>
    <w:rsid w:val="00836DD6"/>
    <w:rsid w:val="00837535"/>
    <w:rsid w:val="008375AB"/>
    <w:rsid w:val="00840235"/>
    <w:rsid w:val="0084075F"/>
    <w:rsid w:val="008407D7"/>
    <w:rsid w:val="008412F4"/>
    <w:rsid w:val="008413D3"/>
    <w:rsid w:val="008418EA"/>
    <w:rsid w:val="00841A39"/>
    <w:rsid w:val="00841E4E"/>
    <w:rsid w:val="00841E99"/>
    <w:rsid w:val="008420EC"/>
    <w:rsid w:val="00842DC4"/>
    <w:rsid w:val="008437C2"/>
    <w:rsid w:val="00843B27"/>
    <w:rsid w:val="00843DED"/>
    <w:rsid w:val="00843E74"/>
    <w:rsid w:val="00843EA5"/>
    <w:rsid w:val="008441B5"/>
    <w:rsid w:val="008446A7"/>
    <w:rsid w:val="0084475B"/>
    <w:rsid w:val="00844892"/>
    <w:rsid w:val="0084494E"/>
    <w:rsid w:val="00844B07"/>
    <w:rsid w:val="00844E57"/>
    <w:rsid w:val="008454B8"/>
    <w:rsid w:val="008454FD"/>
    <w:rsid w:val="008455DC"/>
    <w:rsid w:val="008459DD"/>
    <w:rsid w:val="0084635F"/>
    <w:rsid w:val="00846626"/>
    <w:rsid w:val="00846890"/>
    <w:rsid w:val="00846925"/>
    <w:rsid w:val="00846DE7"/>
    <w:rsid w:val="00847BEB"/>
    <w:rsid w:val="00847C26"/>
    <w:rsid w:val="00847E1D"/>
    <w:rsid w:val="008500C5"/>
    <w:rsid w:val="00850E33"/>
    <w:rsid w:val="00851649"/>
    <w:rsid w:val="008520C5"/>
    <w:rsid w:val="0085231C"/>
    <w:rsid w:val="008524F3"/>
    <w:rsid w:val="008528E9"/>
    <w:rsid w:val="008534AC"/>
    <w:rsid w:val="0085394F"/>
    <w:rsid w:val="00853A82"/>
    <w:rsid w:val="00854119"/>
    <w:rsid w:val="008543AC"/>
    <w:rsid w:val="0085453F"/>
    <w:rsid w:val="00854B98"/>
    <w:rsid w:val="008557F2"/>
    <w:rsid w:val="00855919"/>
    <w:rsid w:val="00855B8A"/>
    <w:rsid w:val="00856221"/>
    <w:rsid w:val="00860959"/>
    <w:rsid w:val="0086111F"/>
    <w:rsid w:val="00861585"/>
    <w:rsid w:val="008617C4"/>
    <w:rsid w:val="00861813"/>
    <w:rsid w:val="00861909"/>
    <w:rsid w:val="00861B8D"/>
    <w:rsid w:val="00862321"/>
    <w:rsid w:val="00862402"/>
    <w:rsid w:val="00863E7F"/>
    <w:rsid w:val="00863EAA"/>
    <w:rsid w:val="00864838"/>
    <w:rsid w:val="00864D00"/>
    <w:rsid w:val="00864D2D"/>
    <w:rsid w:val="00865B96"/>
    <w:rsid w:val="00865C18"/>
    <w:rsid w:val="00865D85"/>
    <w:rsid w:val="00866023"/>
    <w:rsid w:val="008665F9"/>
    <w:rsid w:val="008675ED"/>
    <w:rsid w:val="00867A85"/>
    <w:rsid w:val="0087122C"/>
    <w:rsid w:val="0087173A"/>
    <w:rsid w:val="00871998"/>
    <w:rsid w:val="008720F6"/>
    <w:rsid w:val="008721B7"/>
    <w:rsid w:val="00872443"/>
    <w:rsid w:val="008728A4"/>
    <w:rsid w:val="008730BB"/>
    <w:rsid w:val="0087317D"/>
    <w:rsid w:val="008738BD"/>
    <w:rsid w:val="00873D07"/>
    <w:rsid w:val="0087472F"/>
    <w:rsid w:val="00874E1E"/>
    <w:rsid w:val="00877017"/>
    <w:rsid w:val="00877189"/>
    <w:rsid w:val="00880418"/>
    <w:rsid w:val="00880DFD"/>
    <w:rsid w:val="0088244B"/>
    <w:rsid w:val="008824E5"/>
    <w:rsid w:val="00882C55"/>
    <w:rsid w:val="00883016"/>
    <w:rsid w:val="008834DC"/>
    <w:rsid w:val="0088354C"/>
    <w:rsid w:val="00883C2B"/>
    <w:rsid w:val="00883F5F"/>
    <w:rsid w:val="00884216"/>
    <w:rsid w:val="008845D1"/>
    <w:rsid w:val="00884EC9"/>
    <w:rsid w:val="0088508E"/>
    <w:rsid w:val="008850C1"/>
    <w:rsid w:val="00885147"/>
    <w:rsid w:val="00885ECC"/>
    <w:rsid w:val="008868CE"/>
    <w:rsid w:val="00886DAF"/>
    <w:rsid w:val="008871EF"/>
    <w:rsid w:val="008901DB"/>
    <w:rsid w:val="00890526"/>
    <w:rsid w:val="008906DF"/>
    <w:rsid w:val="00890ADF"/>
    <w:rsid w:val="00890F3A"/>
    <w:rsid w:val="00891221"/>
    <w:rsid w:val="008912DB"/>
    <w:rsid w:val="00891F6E"/>
    <w:rsid w:val="00891F78"/>
    <w:rsid w:val="00892098"/>
    <w:rsid w:val="008920A7"/>
    <w:rsid w:val="00892297"/>
    <w:rsid w:val="008923D9"/>
    <w:rsid w:val="00892789"/>
    <w:rsid w:val="00893389"/>
    <w:rsid w:val="00893C9B"/>
    <w:rsid w:val="0089404F"/>
    <w:rsid w:val="00894119"/>
    <w:rsid w:val="00895AEC"/>
    <w:rsid w:val="00895C49"/>
    <w:rsid w:val="00896284"/>
    <w:rsid w:val="0089664D"/>
    <w:rsid w:val="0089690D"/>
    <w:rsid w:val="00897CFC"/>
    <w:rsid w:val="00897E66"/>
    <w:rsid w:val="00897FDA"/>
    <w:rsid w:val="008A041D"/>
    <w:rsid w:val="008A0548"/>
    <w:rsid w:val="008A06BA"/>
    <w:rsid w:val="008A0E85"/>
    <w:rsid w:val="008A0FF2"/>
    <w:rsid w:val="008A121C"/>
    <w:rsid w:val="008A27F8"/>
    <w:rsid w:val="008A27FE"/>
    <w:rsid w:val="008A2BFF"/>
    <w:rsid w:val="008A3526"/>
    <w:rsid w:val="008A44BC"/>
    <w:rsid w:val="008A5685"/>
    <w:rsid w:val="008A5867"/>
    <w:rsid w:val="008A5A89"/>
    <w:rsid w:val="008A62E3"/>
    <w:rsid w:val="008A6E02"/>
    <w:rsid w:val="008B0384"/>
    <w:rsid w:val="008B0522"/>
    <w:rsid w:val="008B0AB7"/>
    <w:rsid w:val="008B13B3"/>
    <w:rsid w:val="008B2026"/>
    <w:rsid w:val="008B2F56"/>
    <w:rsid w:val="008B32BD"/>
    <w:rsid w:val="008B3748"/>
    <w:rsid w:val="008B49C1"/>
    <w:rsid w:val="008B49E2"/>
    <w:rsid w:val="008B4A9B"/>
    <w:rsid w:val="008B65D6"/>
    <w:rsid w:val="008B68B3"/>
    <w:rsid w:val="008B6CDE"/>
    <w:rsid w:val="008B77F3"/>
    <w:rsid w:val="008B7948"/>
    <w:rsid w:val="008C0193"/>
    <w:rsid w:val="008C086E"/>
    <w:rsid w:val="008C09C4"/>
    <w:rsid w:val="008C0D64"/>
    <w:rsid w:val="008C1299"/>
    <w:rsid w:val="008C1460"/>
    <w:rsid w:val="008C14D9"/>
    <w:rsid w:val="008C1D30"/>
    <w:rsid w:val="008C3321"/>
    <w:rsid w:val="008C33E4"/>
    <w:rsid w:val="008C4418"/>
    <w:rsid w:val="008C4962"/>
    <w:rsid w:val="008C4B02"/>
    <w:rsid w:val="008C4B03"/>
    <w:rsid w:val="008C4CF7"/>
    <w:rsid w:val="008C514B"/>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71E"/>
    <w:rsid w:val="008D3FBE"/>
    <w:rsid w:val="008D465D"/>
    <w:rsid w:val="008D4834"/>
    <w:rsid w:val="008D557F"/>
    <w:rsid w:val="008D578A"/>
    <w:rsid w:val="008D5BDA"/>
    <w:rsid w:val="008D5CE5"/>
    <w:rsid w:val="008D6414"/>
    <w:rsid w:val="008D6447"/>
    <w:rsid w:val="008D6471"/>
    <w:rsid w:val="008D6476"/>
    <w:rsid w:val="008D74DE"/>
    <w:rsid w:val="008D7830"/>
    <w:rsid w:val="008D78AB"/>
    <w:rsid w:val="008D7C19"/>
    <w:rsid w:val="008E1034"/>
    <w:rsid w:val="008E1511"/>
    <w:rsid w:val="008E16DE"/>
    <w:rsid w:val="008E21F2"/>
    <w:rsid w:val="008E2507"/>
    <w:rsid w:val="008E2CE2"/>
    <w:rsid w:val="008E3D6C"/>
    <w:rsid w:val="008E462E"/>
    <w:rsid w:val="008E4CD4"/>
    <w:rsid w:val="008E4D2B"/>
    <w:rsid w:val="008E4F3E"/>
    <w:rsid w:val="008E519F"/>
    <w:rsid w:val="008E5623"/>
    <w:rsid w:val="008E5D0F"/>
    <w:rsid w:val="008E5FB3"/>
    <w:rsid w:val="008E7110"/>
    <w:rsid w:val="008E7224"/>
    <w:rsid w:val="008E755E"/>
    <w:rsid w:val="008E7D09"/>
    <w:rsid w:val="008E7D0A"/>
    <w:rsid w:val="008F032D"/>
    <w:rsid w:val="008F09D7"/>
    <w:rsid w:val="008F0AED"/>
    <w:rsid w:val="008F0B95"/>
    <w:rsid w:val="008F2235"/>
    <w:rsid w:val="008F2317"/>
    <w:rsid w:val="008F2EF7"/>
    <w:rsid w:val="008F32CF"/>
    <w:rsid w:val="008F37C1"/>
    <w:rsid w:val="008F3A95"/>
    <w:rsid w:val="008F3E77"/>
    <w:rsid w:val="008F42AE"/>
    <w:rsid w:val="008F4418"/>
    <w:rsid w:val="008F4772"/>
    <w:rsid w:val="008F48FB"/>
    <w:rsid w:val="008F4A8F"/>
    <w:rsid w:val="008F5059"/>
    <w:rsid w:val="008F5255"/>
    <w:rsid w:val="008F53F2"/>
    <w:rsid w:val="008F59F7"/>
    <w:rsid w:val="008F5C60"/>
    <w:rsid w:val="008F69C9"/>
    <w:rsid w:val="008F6A0C"/>
    <w:rsid w:val="008F6DD0"/>
    <w:rsid w:val="008F6FE2"/>
    <w:rsid w:val="008F70F0"/>
    <w:rsid w:val="008F7290"/>
    <w:rsid w:val="008F7979"/>
    <w:rsid w:val="008F7F57"/>
    <w:rsid w:val="00900179"/>
    <w:rsid w:val="00900668"/>
    <w:rsid w:val="00900866"/>
    <w:rsid w:val="00901127"/>
    <w:rsid w:val="0090183D"/>
    <w:rsid w:val="00901BB2"/>
    <w:rsid w:val="00901C9B"/>
    <w:rsid w:val="00902248"/>
    <w:rsid w:val="00902A6A"/>
    <w:rsid w:val="00902DBD"/>
    <w:rsid w:val="0090369C"/>
    <w:rsid w:val="009037BE"/>
    <w:rsid w:val="00903A97"/>
    <w:rsid w:val="00904447"/>
    <w:rsid w:val="00905566"/>
    <w:rsid w:val="0090666A"/>
    <w:rsid w:val="009066C9"/>
    <w:rsid w:val="00906885"/>
    <w:rsid w:val="00906A59"/>
    <w:rsid w:val="00906AFE"/>
    <w:rsid w:val="00907B21"/>
    <w:rsid w:val="00910131"/>
    <w:rsid w:val="00910781"/>
    <w:rsid w:val="00910799"/>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345"/>
    <w:rsid w:val="00916562"/>
    <w:rsid w:val="00916B47"/>
    <w:rsid w:val="00917E75"/>
    <w:rsid w:val="00920209"/>
    <w:rsid w:val="00920236"/>
    <w:rsid w:val="0092086D"/>
    <w:rsid w:val="0092091F"/>
    <w:rsid w:val="00920985"/>
    <w:rsid w:val="009209CE"/>
    <w:rsid w:val="00921117"/>
    <w:rsid w:val="00922159"/>
    <w:rsid w:val="00922391"/>
    <w:rsid w:val="009225EF"/>
    <w:rsid w:val="0092260D"/>
    <w:rsid w:val="00922670"/>
    <w:rsid w:val="00923563"/>
    <w:rsid w:val="009245F9"/>
    <w:rsid w:val="0092498D"/>
    <w:rsid w:val="00924F99"/>
    <w:rsid w:val="009250EE"/>
    <w:rsid w:val="009252F4"/>
    <w:rsid w:val="00925723"/>
    <w:rsid w:val="009258DF"/>
    <w:rsid w:val="00925FF5"/>
    <w:rsid w:val="009260C6"/>
    <w:rsid w:val="009264C0"/>
    <w:rsid w:val="009265AB"/>
    <w:rsid w:val="00927190"/>
    <w:rsid w:val="0092751C"/>
    <w:rsid w:val="00927557"/>
    <w:rsid w:val="0092760C"/>
    <w:rsid w:val="00927C48"/>
    <w:rsid w:val="00927FAC"/>
    <w:rsid w:val="00930FD5"/>
    <w:rsid w:val="00931539"/>
    <w:rsid w:val="00931A11"/>
    <w:rsid w:val="00931C79"/>
    <w:rsid w:val="00932770"/>
    <w:rsid w:val="00932B9B"/>
    <w:rsid w:val="009331F3"/>
    <w:rsid w:val="009336E5"/>
    <w:rsid w:val="00933A79"/>
    <w:rsid w:val="00934C3C"/>
    <w:rsid w:val="0093508D"/>
    <w:rsid w:val="00935B44"/>
    <w:rsid w:val="00936BBC"/>
    <w:rsid w:val="00936C23"/>
    <w:rsid w:val="0093795D"/>
    <w:rsid w:val="00937E4C"/>
    <w:rsid w:val="00940335"/>
    <w:rsid w:val="009405DC"/>
    <w:rsid w:val="009406F2"/>
    <w:rsid w:val="00940DA4"/>
    <w:rsid w:val="00942B06"/>
    <w:rsid w:val="00942D9D"/>
    <w:rsid w:val="00942F9E"/>
    <w:rsid w:val="009436D0"/>
    <w:rsid w:val="00943A7A"/>
    <w:rsid w:val="00943FFF"/>
    <w:rsid w:val="00944789"/>
    <w:rsid w:val="00944CAF"/>
    <w:rsid w:val="009450C4"/>
    <w:rsid w:val="00945564"/>
    <w:rsid w:val="00946302"/>
    <w:rsid w:val="009469CA"/>
    <w:rsid w:val="00946A2E"/>
    <w:rsid w:val="009471B1"/>
    <w:rsid w:val="009472F8"/>
    <w:rsid w:val="00947BC2"/>
    <w:rsid w:val="00950087"/>
    <w:rsid w:val="00950981"/>
    <w:rsid w:val="00950B11"/>
    <w:rsid w:val="009514A3"/>
    <w:rsid w:val="0095154F"/>
    <w:rsid w:val="009516E3"/>
    <w:rsid w:val="00951A93"/>
    <w:rsid w:val="00951AD4"/>
    <w:rsid w:val="00951AFC"/>
    <w:rsid w:val="00951E06"/>
    <w:rsid w:val="00951F6F"/>
    <w:rsid w:val="00952414"/>
    <w:rsid w:val="00952587"/>
    <w:rsid w:val="009542A4"/>
    <w:rsid w:val="0095454D"/>
    <w:rsid w:val="009545F2"/>
    <w:rsid w:val="00954CFB"/>
    <w:rsid w:val="00954E1F"/>
    <w:rsid w:val="009552A2"/>
    <w:rsid w:val="00955C10"/>
    <w:rsid w:val="00955D7D"/>
    <w:rsid w:val="0095606D"/>
    <w:rsid w:val="00956BB9"/>
    <w:rsid w:val="00957910"/>
    <w:rsid w:val="00957F33"/>
    <w:rsid w:val="00960857"/>
    <w:rsid w:val="009612AC"/>
    <w:rsid w:val="0096170E"/>
    <w:rsid w:val="009619DC"/>
    <w:rsid w:val="00961C84"/>
    <w:rsid w:val="00962CCC"/>
    <w:rsid w:val="00962E8C"/>
    <w:rsid w:val="00962EE5"/>
    <w:rsid w:val="0096317C"/>
    <w:rsid w:val="009633A1"/>
    <w:rsid w:val="009637BD"/>
    <w:rsid w:val="00963B9F"/>
    <w:rsid w:val="00963F0F"/>
    <w:rsid w:val="00963F77"/>
    <w:rsid w:val="00964549"/>
    <w:rsid w:val="00964806"/>
    <w:rsid w:val="00964D6A"/>
    <w:rsid w:val="00965274"/>
    <w:rsid w:val="009653AB"/>
    <w:rsid w:val="009658EC"/>
    <w:rsid w:val="0096622D"/>
    <w:rsid w:val="009669C1"/>
    <w:rsid w:val="00966AF1"/>
    <w:rsid w:val="00966C12"/>
    <w:rsid w:val="009702DD"/>
    <w:rsid w:val="0097072C"/>
    <w:rsid w:val="00970FA7"/>
    <w:rsid w:val="0097130E"/>
    <w:rsid w:val="00971918"/>
    <w:rsid w:val="009723BC"/>
    <w:rsid w:val="009724DF"/>
    <w:rsid w:val="009726D6"/>
    <w:rsid w:val="0097319C"/>
    <w:rsid w:val="0097334C"/>
    <w:rsid w:val="00973980"/>
    <w:rsid w:val="00973E5B"/>
    <w:rsid w:val="0097415E"/>
    <w:rsid w:val="00974A56"/>
    <w:rsid w:val="0097515D"/>
    <w:rsid w:val="009758AF"/>
    <w:rsid w:val="00975C43"/>
    <w:rsid w:val="00976339"/>
    <w:rsid w:val="0097662B"/>
    <w:rsid w:val="00976845"/>
    <w:rsid w:val="009771B6"/>
    <w:rsid w:val="0097762E"/>
    <w:rsid w:val="009779D3"/>
    <w:rsid w:val="009800F9"/>
    <w:rsid w:val="009803F6"/>
    <w:rsid w:val="0098058F"/>
    <w:rsid w:val="00980884"/>
    <w:rsid w:val="00981689"/>
    <w:rsid w:val="009818E4"/>
    <w:rsid w:val="009819A0"/>
    <w:rsid w:val="00981F4F"/>
    <w:rsid w:val="009826FC"/>
    <w:rsid w:val="00982A07"/>
    <w:rsid w:val="00982F7E"/>
    <w:rsid w:val="009847D1"/>
    <w:rsid w:val="00984A98"/>
    <w:rsid w:val="00984F25"/>
    <w:rsid w:val="0098525C"/>
    <w:rsid w:val="00985821"/>
    <w:rsid w:val="00985C11"/>
    <w:rsid w:val="0098630A"/>
    <w:rsid w:val="00986BA9"/>
    <w:rsid w:val="0098712A"/>
    <w:rsid w:val="00987504"/>
    <w:rsid w:val="00987740"/>
    <w:rsid w:val="00987ECC"/>
    <w:rsid w:val="00990115"/>
    <w:rsid w:val="009901D3"/>
    <w:rsid w:val="009903A1"/>
    <w:rsid w:val="00990761"/>
    <w:rsid w:val="009910A0"/>
    <w:rsid w:val="00991F3E"/>
    <w:rsid w:val="009920A1"/>
    <w:rsid w:val="00992CB7"/>
    <w:rsid w:val="00992EDD"/>
    <w:rsid w:val="00992F06"/>
    <w:rsid w:val="00992FA9"/>
    <w:rsid w:val="00994BFF"/>
    <w:rsid w:val="00994CA7"/>
    <w:rsid w:val="00996762"/>
    <w:rsid w:val="009968DC"/>
    <w:rsid w:val="00996A22"/>
    <w:rsid w:val="00997234"/>
    <w:rsid w:val="00997356"/>
    <w:rsid w:val="00997370"/>
    <w:rsid w:val="0099737D"/>
    <w:rsid w:val="009973B0"/>
    <w:rsid w:val="00997A2B"/>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6C68"/>
    <w:rsid w:val="009A7031"/>
    <w:rsid w:val="009B015F"/>
    <w:rsid w:val="009B0B72"/>
    <w:rsid w:val="009B0CC6"/>
    <w:rsid w:val="009B105D"/>
    <w:rsid w:val="009B16D9"/>
    <w:rsid w:val="009B1C6A"/>
    <w:rsid w:val="009B1E90"/>
    <w:rsid w:val="009B23E0"/>
    <w:rsid w:val="009B2531"/>
    <w:rsid w:val="009B2937"/>
    <w:rsid w:val="009B2F22"/>
    <w:rsid w:val="009B3260"/>
    <w:rsid w:val="009B329F"/>
    <w:rsid w:val="009B3684"/>
    <w:rsid w:val="009B39A2"/>
    <w:rsid w:val="009B3B76"/>
    <w:rsid w:val="009B3C8E"/>
    <w:rsid w:val="009B3FE2"/>
    <w:rsid w:val="009B407E"/>
    <w:rsid w:val="009B41B2"/>
    <w:rsid w:val="009B424F"/>
    <w:rsid w:val="009B4356"/>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6E69"/>
    <w:rsid w:val="009B7706"/>
    <w:rsid w:val="009B7C09"/>
    <w:rsid w:val="009C02A0"/>
    <w:rsid w:val="009C0CE7"/>
    <w:rsid w:val="009C0D29"/>
    <w:rsid w:val="009C0E62"/>
    <w:rsid w:val="009C1545"/>
    <w:rsid w:val="009C1688"/>
    <w:rsid w:val="009C21B3"/>
    <w:rsid w:val="009C2D2F"/>
    <w:rsid w:val="009C3C95"/>
    <w:rsid w:val="009C4204"/>
    <w:rsid w:val="009C42B0"/>
    <w:rsid w:val="009C42B7"/>
    <w:rsid w:val="009C4717"/>
    <w:rsid w:val="009C4F2D"/>
    <w:rsid w:val="009C58AC"/>
    <w:rsid w:val="009C5BED"/>
    <w:rsid w:val="009C6598"/>
    <w:rsid w:val="009C669B"/>
    <w:rsid w:val="009C69D6"/>
    <w:rsid w:val="009C6CDA"/>
    <w:rsid w:val="009C6DD7"/>
    <w:rsid w:val="009C73D6"/>
    <w:rsid w:val="009C74FC"/>
    <w:rsid w:val="009C78A8"/>
    <w:rsid w:val="009C78AB"/>
    <w:rsid w:val="009D04C7"/>
    <w:rsid w:val="009D16E5"/>
    <w:rsid w:val="009D1BBD"/>
    <w:rsid w:val="009D1C88"/>
    <w:rsid w:val="009D23ED"/>
    <w:rsid w:val="009D25A8"/>
    <w:rsid w:val="009D284E"/>
    <w:rsid w:val="009D2E35"/>
    <w:rsid w:val="009D2F35"/>
    <w:rsid w:val="009D31F8"/>
    <w:rsid w:val="009D3739"/>
    <w:rsid w:val="009D3834"/>
    <w:rsid w:val="009D47EE"/>
    <w:rsid w:val="009D47F6"/>
    <w:rsid w:val="009D4F80"/>
    <w:rsid w:val="009D50AC"/>
    <w:rsid w:val="009D542C"/>
    <w:rsid w:val="009D5BB4"/>
    <w:rsid w:val="009D6215"/>
    <w:rsid w:val="009D64FF"/>
    <w:rsid w:val="009D65B3"/>
    <w:rsid w:val="009D663D"/>
    <w:rsid w:val="009D6D65"/>
    <w:rsid w:val="009D6ECA"/>
    <w:rsid w:val="009D78AF"/>
    <w:rsid w:val="009D7B88"/>
    <w:rsid w:val="009D7DC3"/>
    <w:rsid w:val="009E15A2"/>
    <w:rsid w:val="009E16B6"/>
    <w:rsid w:val="009E1DD8"/>
    <w:rsid w:val="009E1DE2"/>
    <w:rsid w:val="009E1F60"/>
    <w:rsid w:val="009E20A9"/>
    <w:rsid w:val="009E228E"/>
    <w:rsid w:val="009E2383"/>
    <w:rsid w:val="009E2424"/>
    <w:rsid w:val="009E27D8"/>
    <w:rsid w:val="009E2B2B"/>
    <w:rsid w:val="009E300C"/>
    <w:rsid w:val="009E33FA"/>
    <w:rsid w:val="009E3CA2"/>
    <w:rsid w:val="009E467C"/>
    <w:rsid w:val="009E50CE"/>
    <w:rsid w:val="009E5311"/>
    <w:rsid w:val="009E56FB"/>
    <w:rsid w:val="009E5974"/>
    <w:rsid w:val="009E5D37"/>
    <w:rsid w:val="009E6036"/>
    <w:rsid w:val="009E65D5"/>
    <w:rsid w:val="009E76A0"/>
    <w:rsid w:val="009E7960"/>
    <w:rsid w:val="009E7C00"/>
    <w:rsid w:val="009E7FD2"/>
    <w:rsid w:val="009F0BAD"/>
    <w:rsid w:val="009F0C7F"/>
    <w:rsid w:val="009F1C08"/>
    <w:rsid w:val="009F2689"/>
    <w:rsid w:val="009F2F7A"/>
    <w:rsid w:val="009F3422"/>
    <w:rsid w:val="009F39DE"/>
    <w:rsid w:val="009F3CDE"/>
    <w:rsid w:val="009F41B2"/>
    <w:rsid w:val="009F55A6"/>
    <w:rsid w:val="009F5BEC"/>
    <w:rsid w:val="009F5CC6"/>
    <w:rsid w:val="009F65FD"/>
    <w:rsid w:val="009F6738"/>
    <w:rsid w:val="009F7528"/>
    <w:rsid w:val="00A00309"/>
    <w:rsid w:val="00A01E0D"/>
    <w:rsid w:val="00A01F4C"/>
    <w:rsid w:val="00A02074"/>
    <w:rsid w:val="00A02395"/>
    <w:rsid w:val="00A02787"/>
    <w:rsid w:val="00A029BD"/>
    <w:rsid w:val="00A02CA8"/>
    <w:rsid w:val="00A03385"/>
    <w:rsid w:val="00A0404C"/>
    <w:rsid w:val="00A06F79"/>
    <w:rsid w:val="00A07336"/>
    <w:rsid w:val="00A07E61"/>
    <w:rsid w:val="00A07F2C"/>
    <w:rsid w:val="00A11FD7"/>
    <w:rsid w:val="00A13D46"/>
    <w:rsid w:val="00A14B70"/>
    <w:rsid w:val="00A14F5E"/>
    <w:rsid w:val="00A152A5"/>
    <w:rsid w:val="00A15438"/>
    <w:rsid w:val="00A1604A"/>
    <w:rsid w:val="00A16ACA"/>
    <w:rsid w:val="00A17983"/>
    <w:rsid w:val="00A17C66"/>
    <w:rsid w:val="00A17F93"/>
    <w:rsid w:val="00A20B84"/>
    <w:rsid w:val="00A20C93"/>
    <w:rsid w:val="00A214DE"/>
    <w:rsid w:val="00A22DAC"/>
    <w:rsid w:val="00A22FA2"/>
    <w:rsid w:val="00A23923"/>
    <w:rsid w:val="00A2419A"/>
    <w:rsid w:val="00A24C85"/>
    <w:rsid w:val="00A24E16"/>
    <w:rsid w:val="00A2502F"/>
    <w:rsid w:val="00A250BA"/>
    <w:rsid w:val="00A254C7"/>
    <w:rsid w:val="00A25A32"/>
    <w:rsid w:val="00A26012"/>
    <w:rsid w:val="00A267AD"/>
    <w:rsid w:val="00A26CA2"/>
    <w:rsid w:val="00A26E1C"/>
    <w:rsid w:val="00A26E74"/>
    <w:rsid w:val="00A2715B"/>
    <w:rsid w:val="00A302F5"/>
    <w:rsid w:val="00A30554"/>
    <w:rsid w:val="00A3060C"/>
    <w:rsid w:val="00A30BA9"/>
    <w:rsid w:val="00A30E12"/>
    <w:rsid w:val="00A30E8F"/>
    <w:rsid w:val="00A313B0"/>
    <w:rsid w:val="00A31766"/>
    <w:rsid w:val="00A31E8B"/>
    <w:rsid w:val="00A327FC"/>
    <w:rsid w:val="00A32A3B"/>
    <w:rsid w:val="00A33341"/>
    <w:rsid w:val="00A342B2"/>
    <w:rsid w:val="00A34354"/>
    <w:rsid w:val="00A34928"/>
    <w:rsid w:val="00A34E14"/>
    <w:rsid w:val="00A352A8"/>
    <w:rsid w:val="00A35852"/>
    <w:rsid w:val="00A35A89"/>
    <w:rsid w:val="00A369C4"/>
    <w:rsid w:val="00A37428"/>
    <w:rsid w:val="00A37FA2"/>
    <w:rsid w:val="00A4023F"/>
    <w:rsid w:val="00A40736"/>
    <w:rsid w:val="00A40C92"/>
    <w:rsid w:val="00A41096"/>
    <w:rsid w:val="00A41223"/>
    <w:rsid w:val="00A41B2E"/>
    <w:rsid w:val="00A41D42"/>
    <w:rsid w:val="00A42813"/>
    <w:rsid w:val="00A42831"/>
    <w:rsid w:val="00A42B9B"/>
    <w:rsid w:val="00A42E85"/>
    <w:rsid w:val="00A43075"/>
    <w:rsid w:val="00A4385E"/>
    <w:rsid w:val="00A44228"/>
    <w:rsid w:val="00A4434D"/>
    <w:rsid w:val="00A445FA"/>
    <w:rsid w:val="00A44CB7"/>
    <w:rsid w:val="00A45798"/>
    <w:rsid w:val="00A45F6C"/>
    <w:rsid w:val="00A46094"/>
    <w:rsid w:val="00A460F3"/>
    <w:rsid w:val="00A461EF"/>
    <w:rsid w:val="00A46A05"/>
    <w:rsid w:val="00A471C1"/>
    <w:rsid w:val="00A477E9"/>
    <w:rsid w:val="00A500C3"/>
    <w:rsid w:val="00A500DE"/>
    <w:rsid w:val="00A50212"/>
    <w:rsid w:val="00A50F0F"/>
    <w:rsid w:val="00A51721"/>
    <w:rsid w:val="00A51801"/>
    <w:rsid w:val="00A51B7C"/>
    <w:rsid w:val="00A522C3"/>
    <w:rsid w:val="00A5401A"/>
    <w:rsid w:val="00A545C8"/>
    <w:rsid w:val="00A547A0"/>
    <w:rsid w:val="00A5485A"/>
    <w:rsid w:val="00A55810"/>
    <w:rsid w:val="00A55DE9"/>
    <w:rsid w:val="00A55F05"/>
    <w:rsid w:val="00A563BD"/>
    <w:rsid w:val="00A5721B"/>
    <w:rsid w:val="00A574FE"/>
    <w:rsid w:val="00A57CFB"/>
    <w:rsid w:val="00A57D9F"/>
    <w:rsid w:val="00A603D1"/>
    <w:rsid w:val="00A606B0"/>
    <w:rsid w:val="00A60ABD"/>
    <w:rsid w:val="00A617EC"/>
    <w:rsid w:val="00A61E42"/>
    <w:rsid w:val="00A61FF5"/>
    <w:rsid w:val="00A6212E"/>
    <w:rsid w:val="00A62326"/>
    <w:rsid w:val="00A629A4"/>
    <w:rsid w:val="00A62CAD"/>
    <w:rsid w:val="00A62F7D"/>
    <w:rsid w:val="00A64184"/>
    <w:rsid w:val="00A643EF"/>
    <w:rsid w:val="00A64853"/>
    <w:rsid w:val="00A652DC"/>
    <w:rsid w:val="00A653F2"/>
    <w:rsid w:val="00A65778"/>
    <w:rsid w:val="00A67EF4"/>
    <w:rsid w:val="00A67F21"/>
    <w:rsid w:val="00A70186"/>
    <w:rsid w:val="00A7049A"/>
    <w:rsid w:val="00A71153"/>
    <w:rsid w:val="00A71278"/>
    <w:rsid w:val="00A715A4"/>
    <w:rsid w:val="00A71DF9"/>
    <w:rsid w:val="00A71F14"/>
    <w:rsid w:val="00A720AD"/>
    <w:rsid w:val="00A72452"/>
    <w:rsid w:val="00A726A2"/>
    <w:rsid w:val="00A72807"/>
    <w:rsid w:val="00A7320F"/>
    <w:rsid w:val="00A73B4B"/>
    <w:rsid w:val="00A73D20"/>
    <w:rsid w:val="00A75245"/>
    <w:rsid w:val="00A75509"/>
    <w:rsid w:val="00A7558A"/>
    <w:rsid w:val="00A75CD4"/>
    <w:rsid w:val="00A75D63"/>
    <w:rsid w:val="00A7609A"/>
    <w:rsid w:val="00A76210"/>
    <w:rsid w:val="00A7646E"/>
    <w:rsid w:val="00A76CF0"/>
    <w:rsid w:val="00A773DC"/>
    <w:rsid w:val="00A77C16"/>
    <w:rsid w:val="00A80861"/>
    <w:rsid w:val="00A80A4A"/>
    <w:rsid w:val="00A80BCD"/>
    <w:rsid w:val="00A81E3D"/>
    <w:rsid w:val="00A83027"/>
    <w:rsid w:val="00A8330B"/>
    <w:rsid w:val="00A83357"/>
    <w:rsid w:val="00A8408D"/>
    <w:rsid w:val="00A84283"/>
    <w:rsid w:val="00A843A5"/>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1FF0"/>
    <w:rsid w:val="00A92613"/>
    <w:rsid w:val="00A936B0"/>
    <w:rsid w:val="00A93E50"/>
    <w:rsid w:val="00A94F0D"/>
    <w:rsid w:val="00A95607"/>
    <w:rsid w:val="00A95815"/>
    <w:rsid w:val="00A95A4C"/>
    <w:rsid w:val="00A95DB4"/>
    <w:rsid w:val="00A95F2D"/>
    <w:rsid w:val="00A9602C"/>
    <w:rsid w:val="00A96821"/>
    <w:rsid w:val="00AA0F5B"/>
    <w:rsid w:val="00AA1BB2"/>
    <w:rsid w:val="00AA2244"/>
    <w:rsid w:val="00AA27B7"/>
    <w:rsid w:val="00AA27D2"/>
    <w:rsid w:val="00AA323B"/>
    <w:rsid w:val="00AA32A7"/>
    <w:rsid w:val="00AA36F7"/>
    <w:rsid w:val="00AA3B9F"/>
    <w:rsid w:val="00AA4B5E"/>
    <w:rsid w:val="00AA4CBA"/>
    <w:rsid w:val="00AA4D7F"/>
    <w:rsid w:val="00AA529B"/>
    <w:rsid w:val="00AA5A70"/>
    <w:rsid w:val="00AA5FDD"/>
    <w:rsid w:val="00AA630A"/>
    <w:rsid w:val="00AA6A7A"/>
    <w:rsid w:val="00AA6D15"/>
    <w:rsid w:val="00AA72AD"/>
    <w:rsid w:val="00AA798A"/>
    <w:rsid w:val="00AB008D"/>
    <w:rsid w:val="00AB0332"/>
    <w:rsid w:val="00AB0B72"/>
    <w:rsid w:val="00AB11CB"/>
    <w:rsid w:val="00AB131D"/>
    <w:rsid w:val="00AB15AD"/>
    <w:rsid w:val="00AB2B3B"/>
    <w:rsid w:val="00AB2BEB"/>
    <w:rsid w:val="00AB325A"/>
    <w:rsid w:val="00AB365D"/>
    <w:rsid w:val="00AB38E3"/>
    <w:rsid w:val="00AB3D11"/>
    <w:rsid w:val="00AB3F07"/>
    <w:rsid w:val="00AB4596"/>
    <w:rsid w:val="00AB4A1C"/>
    <w:rsid w:val="00AB53D8"/>
    <w:rsid w:val="00AB57CA"/>
    <w:rsid w:val="00AB5CD3"/>
    <w:rsid w:val="00AB6F46"/>
    <w:rsid w:val="00AB708E"/>
    <w:rsid w:val="00AB7283"/>
    <w:rsid w:val="00AB785E"/>
    <w:rsid w:val="00AB7B69"/>
    <w:rsid w:val="00AB7EFE"/>
    <w:rsid w:val="00AC01AF"/>
    <w:rsid w:val="00AC0998"/>
    <w:rsid w:val="00AC0A37"/>
    <w:rsid w:val="00AC0AA4"/>
    <w:rsid w:val="00AC0B0B"/>
    <w:rsid w:val="00AC0CC8"/>
    <w:rsid w:val="00AC1112"/>
    <w:rsid w:val="00AC130D"/>
    <w:rsid w:val="00AC2053"/>
    <w:rsid w:val="00AC22F7"/>
    <w:rsid w:val="00AC281A"/>
    <w:rsid w:val="00AC2A07"/>
    <w:rsid w:val="00AC30CB"/>
    <w:rsid w:val="00AC345F"/>
    <w:rsid w:val="00AC44BF"/>
    <w:rsid w:val="00AC450E"/>
    <w:rsid w:val="00AC461A"/>
    <w:rsid w:val="00AC4A63"/>
    <w:rsid w:val="00AC4B33"/>
    <w:rsid w:val="00AC4D5A"/>
    <w:rsid w:val="00AC5167"/>
    <w:rsid w:val="00AC517E"/>
    <w:rsid w:val="00AC568A"/>
    <w:rsid w:val="00AC590C"/>
    <w:rsid w:val="00AC59F0"/>
    <w:rsid w:val="00AC5BEA"/>
    <w:rsid w:val="00AC6C87"/>
    <w:rsid w:val="00AC6DCC"/>
    <w:rsid w:val="00AC71E1"/>
    <w:rsid w:val="00AC7570"/>
    <w:rsid w:val="00AC7A49"/>
    <w:rsid w:val="00AC7DE2"/>
    <w:rsid w:val="00AD031E"/>
    <w:rsid w:val="00AD0459"/>
    <w:rsid w:val="00AD05CF"/>
    <w:rsid w:val="00AD0A7D"/>
    <w:rsid w:val="00AD1A3D"/>
    <w:rsid w:val="00AD26CA"/>
    <w:rsid w:val="00AD3077"/>
    <w:rsid w:val="00AD31C0"/>
    <w:rsid w:val="00AD32EE"/>
    <w:rsid w:val="00AD332E"/>
    <w:rsid w:val="00AD35E0"/>
    <w:rsid w:val="00AD38B3"/>
    <w:rsid w:val="00AD4140"/>
    <w:rsid w:val="00AD4EA2"/>
    <w:rsid w:val="00AD4F9A"/>
    <w:rsid w:val="00AD5C2D"/>
    <w:rsid w:val="00AD6A7A"/>
    <w:rsid w:val="00AD6D23"/>
    <w:rsid w:val="00AD7A67"/>
    <w:rsid w:val="00AD7B54"/>
    <w:rsid w:val="00AE00C7"/>
    <w:rsid w:val="00AE066A"/>
    <w:rsid w:val="00AE06B6"/>
    <w:rsid w:val="00AE1336"/>
    <w:rsid w:val="00AE153D"/>
    <w:rsid w:val="00AE16C5"/>
    <w:rsid w:val="00AE1973"/>
    <w:rsid w:val="00AE1EED"/>
    <w:rsid w:val="00AE2EC4"/>
    <w:rsid w:val="00AE2FB6"/>
    <w:rsid w:val="00AE341D"/>
    <w:rsid w:val="00AE3550"/>
    <w:rsid w:val="00AE3699"/>
    <w:rsid w:val="00AE3813"/>
    <w:rsid w:val="00AE3F5E"/>
    <w:rsid w:val="00AE42FD"/>
    <w:rsid w:val="00AE486F"/>
    <w:rsid w:val="00AE60ED"/>
    <w:rsid w:val="00AE6A07"/>
    <w:rsid w:val="00AE742B"/>
    <w:rsid w:val="00AE7E85"/>
    <w:rsid w:val="00AF025B"/>
    <w:rsid w:val="00AF03B2"/>
    <w:rsid w:val="00AF0772"/>
    <w:rsid w:val="00AF0E0E"/>
    <w:rsid w:val="00AF12FE"/>
    <w:rsid w:val="00AF1820"/>
    <w:rsid w:val="00AF19DB"/>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572"/>
    <w:rsid w:val="00B0192D"/>
    <w:rsid w:val="00B01C57"/>
    <w:rsid w:val="00B01D20"/>
    <w:rsid w:val="00B02182"/>
    <w:rsid w:val="00B027DC"/>
    <w:rsid w:val="00B028D3"/>
    <w:rsid w:val="00B02A5F"/>
    <w:rsid w:val="00B02C83"/>
    <w:rsid w:val="00B02F88"/>
    <w:rsid w:val="00B035A0"/>
    <w:rsid w:val="00B039AA"/>
    <w:rsid w:val="00B03A59"/>
    <w:rsid w:val="00B03AA6"/>
    <w:rsid w:val="00B048AB"/>
    <w:rsid w:val="00B053ED"/>
    <w:rsid w:val="00B0663C"/>
    <w:rsid w:val="00B06F0A"/>
    <w:rsid w:val="00B07AFF"/>
    <w:rsid w:val="00B109EF"/>
    <w:rsid w:val="00B10E55"/>
    <w:rsid w:val="00B10EE4"/>
    <w:rsid w:val="00B11587"/>
    <w:rsid w:val="00B1183A"/>
    <w:rsid w:val="00B11ADA"/>
    <w:rsid w:val="00B12008"/>
    <w:rsid w:val="00B12601"/>
    <w:rsid w:val="00B12C75"/>
    <w:rsid w:val="00B1339A"/>
    <w:rsid w:val="00B13555"/>
    <w:rsid w:val="00B13AE9"/>
    <w:rsid w:val="00B13C69"/>
    <w:rsid w:val="00B13F71"/>
    <w:rsid w:val="00B14243"/>
    <w:rsid w:val="00B14AB7"/>
    <w:rsid w:val="00B14C13"/>
    <w:rsid w:val="00B15498"/>
    <w:rsid w:val="00B15A6B"/>
    <w:rsid w:val="00B15B2B"/>
    <w:rsid w:val="00B15D8C"/>
    <w:rsid w:val="00B15F0D"/>
    <w:rsid w:val="00B16FA0"/>
    <w:rsid w:val="00B17339"/>
    <w:rsid w:val="00B1759E"/>
    <w:rsid w:val="00B177B2"/>
    <w:rsid w:val="00B17907"/>
    <w:rsid w:val="00B179B9"/>
    <w:rsid w:val="00B2020F"/>
    <w:rsid w:val="00B20581"/>
    <w:rsid w:val="00B2058A"/>
    <w:rsid w:val="00B206FE"/>
    <w:rsid w:val="00B215DF"/>
    <w:rsid w:val="00B21997"/>
    <w:rsid w:val="00B21FDE"/>
    <w:rsid w:val="00B22305"/>
    <w:rsid w:val="00B225A4"/>
    <w:rsid w:val="00B22690"/>
    <w:rsid w:val="00B23042"/>
    <w:rsid w:val="00B23703"/>
    <w:rsid w:val="00B23743"/>
    <w:rsid w:val="00B23950"/>
    <w:rsid w:val="00B23994"/>
    <w:rsid w:val="00B23A0F"/>
    <w:rsid w:val="00B24417"/>
    <w:rsid w:val="00B24CC5"/>
    <w:rsid w:val="00B26694"/>
    <w:rsid w:val="00B26929"/>
    <w:rsid w:val="00B26968"/>
    <w:rsid w:val="00B26D7E"/>
    <w:rsid w:val="00B27249"/>
    <w:rsid w:val="00B27532"/>
    <w:rsid w:val="00B27E25"/>
    <w:rsid w:val="00B3008A"/>
    <w:rsid w:val="00B30550"/>
    <w:rsid w:val="00B30BC1"/>
    <w:rsid w:val="00B32C2D"/>
    <w:rsid w:val="00B32CCC"/>
    <w:rsid w:val="00B32DAE"/>
    <w:rsid w:val="00B337CB"/>
    <w:rsid w:val="00B34681"/>
    <w:rsid w:val="00B3515C"/>
    <w:rsid w:val="00B35410"/>
    <w:rsid w:val="00B354B5"/>
    <w:rsid w:val="00B35C96"/>
    <w:rsid w:val="00B37117"/>
    <w:rsid w:val="00B372E2"/>
    <w:rsid w:val="00B37A66"/>
    <w:rsid w:val="00B37BD1"/>
    <w:rsid w:val="00B37EC8"/>
    <w:rsid w:val="00B4017B"/>
    <w:rsid w:val="00B40C4A"/>
    <w:rsid w:val="00B410CB"/>
    <w:rsid w:val="00B41158"/>
    <w:rsid w:val="00B411CF"/>
    <w:rsid w:val="00B41B25"/>
    <w:rsid w:val="00B41CBC"/>
    <w:rsid w:val="00B4240C"/>
    <w:rsid w:val="00B42918"/>
    <w:rsid w:val="00B43557"/>
    <w:rsid w:val="00B43C6B"/>
    <w:rsid w:val="00B43CC7"/>
    <w:rsid w:val="00B43CE7"/>
    <w:rsid w:val="00B4467C"/>
    <w:rsid w:val="00B4529E"/>
    <w:rsid w:val="00B456F6"/>
    <w:rsid w:val="00B45B17"/>
    <w:rsid w:val="00B46877"/>
    <w:rsid w:val="00B46A8B"/>
    <w:rsid w:val="00B472E6"/>
    <w:rsid w:val="00B47A4C"/>
    <w:rsid w:val="00B47B0E"/>
    <w:rsid w:val="00B500E5"/>
    <w:rsid w:val="00B5027E"/>
    <w:rsid w:val="00B5181C"/>
    <w:rsid w:val="00B52270"/>
    <w:rsid w:val="00B533CA"/>
    <w:rsid w:val="00B53712"/>
    <w:rsid w:val="00B53E0E"/>
    <w:rsid w:val="00B54335"/>
    <w:rsid w:val="00B5464F"/>
    <w:rsid w:val="00B5535B"/>
    <w:rsid w:val="00B557FA"/>
    <w:rsid w:val="00B55ABF"/>
    <w:rsid w:val="00B55CCC"/>
    <w:rsid w:val="00B56265"/>
    <w:rsid w:val="00B5644B"/>
    <w:rsid w:val="00B56949"/>
    <w:rsid w:val="00B57229"/>
    <w:rsid w:val="00B57A7F"/>
    <w:rsid w:val="00B600FA"/>
    <w:rsid w:val="00B605A2"/>
    <w:rsid w:val="00B60D43"/>
    <w:rsid w:val="00B60F41"/>
    <w:rsid w:val="00B61AB7"/>
    <w:rsid w:val="00B61DD7"/>
    <w:rsid w:val="00B6283F"/>
    <w:rsid w:val="00B6432F"/>
    <w:rsid w:val="00B643E5"/>
    <w:rsid w:val="00B64B6D"/>
    <w:rsid w:val="00B64BE3"/>
    <w:rsid w:val="00B64D0D"/>
    <w:rsid w:val="00B650E3"/>
    <w:rsid w:val="00B65583"/>
    <w:rsid w:val="00B66C03"/>
    <w:rsid w:val="00B671EA"/>
    <w:rsid w:val="00B677D4"/>
    <w:rsid w:val="00B706C7"/>
    <w:rsid w:val="00B70B7A"/>
    <w:rsid w:val="00B70C25"/>
    <w:rsid w:val="00B70DCC"/>
    <w:rsid w:val="00B70DD0"/>
    <w:rsid w:val="00B70F9A"/>
    <w:rsid w:val="00B719D8"/>
    <w:rsid w:val="00B71B14"/>
    <w:rsid w:val="00B71F71"/>
    <w:rsid w:val="00B72939"/>
    <w:rsid w:val="00B72B54"/>
    <w:rsid w:val="00B72F6A"/>
    <w:rsid w:val="00B72FD9"/>
    <w:rsid w:val="00B73082"/>
    <w:rsid w:val="00B73172"/>
    <w:rsid w:val="00B73D51"/>
    <w:rsid w:val="00B74709"/>
    <w:rsid w:val="00B751AC"/>
    <w:rsid w:val="00B76E3A"/>
    <w:rsid w:val="00B775F8"/>
    <w:rsid w:val="00B7794E"/>
    <w:rsid w:val="00B77C8A"/>
    <w:rsid w:val="00B77DC5"/>
    <w:rsid w:val="00B80145"/>
    <w:rsid w:val="00B8108D"/>
    <w:rsid w:val="00B81124"/>
    <w:rsid w:val="00B81294"/>
    <w:rsid w:val="00B81D3C"/>
    <w:rsid w:val="00B81FF0"/>
    <w:rsid w:val="00B82252"/>
    <w:rsid w:val="00B8262B"/>
    <w:rsid w:val="00B8264E"/>
    <w:rsid w:val="00B828C9"/>
    <w:rsid w:val="00B82B28"/>
    <w:rsid w:val="00B82FB1"/>
    <w:rsid w:val="00B8419B"/>
    <w:rsid w:val="00B849C3"/>
    <w:rsid w:val="00B84EB0"/>
    <w:rsid w:val="00B851F5"/>
    <w:rsid w:val="00B85300"/>
    <w:rsid w:val="00B85542"/>
    <w:rsid w:val="00B8583F"/>
    <w:rsid w:val="00B85BFF"/>
    <w:rsid w:val="00B86135"/>
    <w:rsid w:val="00B86B93"/>
    <w:rsid w:val="00B87846"/>
    <w:rsid w:val="00B87ECB"/>
    <w:rsid w:val="00B906B7"/>
    <w:rsid w:val="00B90A15"/>
    <w:rsid w:val="00B90CD2"/>
    <w:rsid w:val="00B91A5B"/>
    <w:rsid w:val="00B926AA"/>
    <w:rsid w:val="00B9298D"/>
    <w:rsid w:val="00B92996"/>
    <w:rsid w:val="00B930FE"/>
    <w:rsid w:val="00B9319F"/>
    <w:rsid w:val="00B932CE"/>
    <w:rsid w:val="00B933E1"/>
    <w:rsid w:val="00B936AD"/>
    <w:rsid w:val="00B936C6"/>
    <w:rsid w:val="00B9448D"/>
    <w:rsid w:val="00B94C9B"/>
    <w:rsid w:val="00B965B8"/>
    <w:rsid w:val="00B968F6"/>
    <w:rsid w:val="00BA0AF5"/>
    <w:rsid w:val="00BA17E1"/>
    <w:rsid w:val="00BA1F2F"/>
    <w:rsid w:val="00BA2852"/>
    <w:rsid w:val="00BA2DE1"/>
    <w:rsid w:val="00BA3308"/>
    <w:rsid w:val="00BA3C74"/>
    <w:rsid w:val="00BA3D90"/>
    <w:rsid w:val="00BA3F45"/>
    <w:rsid w:val="00BA4D38"/>
    <w:rsid w:val="00BA54CD"/>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29D5"/>
    <w:rsid w:val="00BB33C7"/>
    <w:rsid w:val="00BB44AA"/>
    <w:rsid w:val="00BB4B35"/>
    <w:rsid w:val="00BB5785"/>
    <w:rsid w:val="00BB6286"/>
    <w:rsid w:val="00BB680D"/>
    <w:rsid w:val="00BB6896"/>
    <w:rsid w:val="00BB68C9"/>
    <w:rsid w:val="00BB6B6E"/>
    <w:rsid w:val="00BC093F"/>
    <w:rsid w:val="00BC0A2F"/>
    <w:rsid w:val="00BC0AD5"/>
    <w:rsid w:val="00BC0D39"/>
    <w:rsid w:val="00BC15E3"/>
    <w:rsid w:val="00BC1A4A"/>
    <w:rsid w:val="00BC1B8A"/>
    <w:rsid w:val="00BC460A"/>
    <w:rsid w:val="00BC578D"/>
    <w:rsid w:val="00BC5BCC"/>
    <w:rsid w:val="00BC5E1D"/>
    <w:rsid w:val="00BC6272"/>
    <w:rsid w:val="00BC64B0"/>
    <w:rsid w:val="00BC6703"/>
    <w:rsid w:val="00BC6B01"/>
    <w:rsid w:val="00BC76D4"/>
    <w:rsid w:val="00BC7B41"/>
    <w:rsid w:val="00BC7F01"/>
    <w:rsid w:val="00BD0279"/>
    <w:rsid w:val="00BD06A4"/>
    <w:rsid w:val="00BD0B17"/>
    <w:rsid w:val="00BD1461"/>
    <w:rsid w:val="00BD1C9C"/>
    <w:rsid w:val="00BD1F05"/>
    <w:rsid w:val="00BD282A"/>
    <w:rsid w:val="00BD36D7"/>
    <w:rsid w:val="00BD44E9"/>
    <w:rsid w:val="00BD4875"/>
    <w:rsid w:val="00BD49CF"/>
    <w:rsid w:val="00BD53BD"/>
    <w:rsid w:val="00BD56FA"/>
    <w:rsid w:val="00BD5DA7"/>
    <w:rsid w:val="00BD669A"/>
    <w:rsid w:val="00BD6701"/>
    <w:rsid w:val="00BD7268"/>
    <w:rsid w:val="00BD74BD"/>
    <w:rsid w:val="00BD74E0"/>
    <w:rsid w:val="00BD786A"/>
    <w:rsid w:val="00BE076E"/>
    <w:rsid w:val="00BE0B40"/>
    <w:rsid w:val="00BE0D58"/>
    <w:rsid w:val="00BE11EA"/>
    <w:rsid w:val="00BE1973"/>
    <w:rsid w:val="00BE20FA"/>
    <w:rsid w:val="00BE235E"/>
    <w:rsid w:val="00BE298D"/>
    <w:rsid w:val="00BE29DF"/>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1A8E"/>
    <w:rsid w:val="00BF20EC"/>
    <w:rsid w:val="00BF21B8"/>
    <w:rsid w:val="00BF252C"/>
    <w:rsid w:val="00BF2F5C"/>
    <w:rsid w:val="00BF32FB"/>
    <w:rsid w:val="00BF3D2F"/>
    <w:rsid w:val="00BF4251"/>
    <w:rsid w:val="00BF4BD8"/>
    <w:rsid w:val="00BF4D18"/>
    <w:rsid w:val="00BF5AEA"/>
    <w:rsid w:val="00BF5C4D"/>
    <w:rsid w:val="00BF60E9"/>
    <w:rsid w:val="00BF61EF"/>
    <w:rsid w:val="00BF63FD"/>
    <w:rsid w:val="00BF6BAE"/>
    <w:rsid w:val="00BF6DD1"/>
    <w:rsid w:val="00BF6F21"/>
    <w:rsid w:val="00BF7B6D"/>
    <w:rsid w:val="00C001B5"/>
    <w:rsid w:val="00C00315"/>
    <w:rsid w:val="00C00402"/>
    <w:rsid w:val="00C0047A"/>
    <w:rsid w:val="00C01374"/>
    <w:rsid w:val="00C01790"/>
    <w:rsid w:val="00C018E3"/>
    <w:rsid w:val="00C02443"/>
    <w:rsid w:val="00C039A0"/>
    <w:rsid w:val="00C04625"/>
    <w:rsid w:val="00C04AF7"/>
    <w:rsid w:val="00C05D01"/>
    <w:rsid w:val="00C05F87"/>
    <w:rsid w:val="00C060CF"/>
    <w:rsid w:val="00C06E07"/>
    <w:rsid w:val="00C07A2D"/>
    <w:rsid w:val="00C07CD0"/>
    <w:rsid w:val="00C07DEB"/>
    <w:rsid w:val="00C10431"/>
    <w:rsid w:val="00C1057F"/>
    <w:rsid w:val="00C1095D"/>
    <w:rsid w:val="00C110F3"/>
    <w:rsid w:val="00C11FCC"/>
    <w:rsid w:val="00C12644"/>
    <w:rsid w:val="00C12689"/>
    <w:rsid w:val="00C138EF"/>
    <w:rsid w:val="00C1393E"/>
    <w:rsid w:val="00C13992"/>
    <w:rsid w:val="00C13AC6"/>
    <w:rsid w:val="00C13E1E"/>
    <w:rsid w:val="00C14108"/>
    <w:rsid w:val="00C145EB"/>
    <w:rsid w:val="00C14806"/>
    <w:rsid w:val="00C14B17"/>
    <w:rsid w:val="00C1531E"/>
    <w:rsid w:val="00C153C4"/>
    <w:rsid w:val="00C156B0"/>
    <w:rsid w:val="00C15A0F"/>
    <w:rsid w:val="00C15E97"/>
    <w:rsid w:val="00C16673"/>
    <w:rsid w:val="00C16C43"/>
    <w:rsid w:val="00C16E74"/>
    <w:rsid w:val="00C16E8E"/>
    <w:rsid w:val="00C16E94"/>
    <w:rsid w:val="00C1738E"/>
    <w:rsid w:val="00C17477"/>
    <w:rsid w:val="00C17E3C"/>
    <w:rsid w:val="00C2058F"/>
    <w:rsid w:val="00C20660"/>
    <w:rsid w:val="00C208C9"/>
    <w:rsid w:val="00C217B1"/>
    <w:rsid w:val="00C224C5"/>
    <w:rsid w:val="00C23DD2"/>
    <w:rsid w:val="00C24AF8"/>
    <w:rsid w:val="00C24E07"/>
    <w:rsid w:val="00C2512D"/>
    <w:rsid w:val="00C258E3"/>
    <w:rsid w:val="00C26B3C"/>
    <w:rsid w:val="00C270D9"/>
    <w:rsid w:val="00C27FCA"/>
    <w:rsid w:val="00C306DF"/>
    <w:rsid w:val="00C3088E"/>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21C2"/>
    <w:rsid w:val="00C43792"/>
    <w:rsid w:val="00C43BA5"/>
    <w:rsid w:val="00C43BD2"/>
    <w:rsid w:val="00C43C3E"/>
    <w:rsid w:val="00C43CD7"/>
    <w:rsid w:val="00C43FAD"/>
    <w:rsid w:val="00C44202"/>
    <w:rsid w:val="00C443EE"/>
    <w:rsid w:val="00C44CC4"/>
    <w:rsid w:val="00C45B06"/>
    <w:rsid w:val="00C46462"/>
    <w:rsid w:val="00C46883"/>
    <w:rsid w:val="00C46BD1"/>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B8B"/>
    <w:rsid w:val="00C51D25"/>
    <w:rsid w:val="00C52EBF"/>
    <w:rsid w:val="00C53176"/>
    <w:rsid w:val="00C5356C"/>
    <w:rsid w:val="00C535A0"/>
    <w:rsid w:val="00C53722"/>
    <w:rsid w:val="00C538C9"/>
    <w:rsid w:val="00C549DC"/>
    <w:rsid w:val="00C552CA"/>
    <w:rsid w:val="00C55322"/>
    <w:rsid w:val="00C555E4"/>
    <w:rsid w:val="00C57C2F"/>
    <w:rsid w:val="00C6015B"/>
    <w:rsid w:val="00C603C2"/>
    <w:rsid w:val="00C6061B"/>
    <w:rsid w:val="00C6125E"/>
    <w:rsid w:val="00C614C6"/>
    <w:rsid w:val="00C615AB"/>
    <w:rsid w:val="00C61F9B"/>
    <w:rsid w:val="00C62067"/>
    <w:rsid w:val="00C6223B"/>
    <w:rsid w:val="00C622C7"/>
    <w:rsid w:val="00C62359"/>
    <w:rsid w:val="00C6254D"/>
    <w:rsid w:val="00C6286B"/>
    <w:rsid w:val="00C62F3F"/>
    <w:rsid w:val="00C63561"/>
    <w:rsid w:val="00C637E5"/>
    <w:rsid w:val="00C6381F"/>
    <w:rsid w:val="00C650F4"/>
    <w:rsid w:val="00C655AF"/>
    <w:rsid w:val="00C65778"/>
    <w:rsid w:val="00C661A7"/>
    <w:rsid w:val="00C6680C"/>
    <w:rsid w:val="00C66B45"/>
    <w:rsid w:val="00C66F0B"/>
    <w:rsid w:val="00C6771C"/>
    <w:rsid w:val="00C704E2"/>
    <w:rsid w:val="00C7083B"/>
    <w:rsid w:val="00C70BBB"/>
    <w:rsid w:val="00C70D17"/>
    <w:rsid w:val="00C71140"/>
    <w:rsid w:val="00C714A4"/>
    <w:rsid w:val="00C71873"/>
    <w:rsid w:val="00C71EAA"/>
    <w:rsid w:val="00C72574"/>
    <w:rsid w:val="00C729CD"/>
    <w:rsid w:val="00C72A69"/>
    <w:rsid w:val="00C72EA1"/>
    <w:rsid w:val="00C73294"/>
    <w:rsid w:val="00C73422"/>
    <w:rsid w:val="00C73AFD"/>
    <w:rsid w:val="00C75150"/>
    <w:rsid w:val="00C75154"/>
    <w:rsid w:val="00C753A0"/>
    <w:rsid w:val="00C757F0"/>
    <w:rsid w:val="00C75B0D"/>
    <w:rsid w:val="00C7613D"/>
    <w:rsid w:val="00C76560"/>
    <w:rsid w:val="00C76A1B"/>
    <w:rsid w:val="00C76ECB"/>
    <w:rsid w:val="00C7701B"/>
    <w:rsid w:val="00C7765C"/>
    <w:rsid w:val="00C77811"/>
    <w:rsid w:val="00C802C4"/>
    <w:rsid w:val="00C8074F"/>
    <w:rsid w:val="00C8125F"/>
    <w:rsid w:val="00C820A1"/>
    <w:rsid w:val="00C82EA4"/>
    <w:rsid w:val="00C833CE"/>
    <w:rsid w:val="00C83A9C"/>
    <w:rsid w:val="00C841EA"/>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D76"/>
    <w:rsid w:val="00C945ED"/>
    <w:rsid w:val="00C94C15"/>
    <w:rsid w:val="00C95309"/>
    <w:rsid w:val="00C957D9"/>
    <w:rsid w:val="00C95B8C"/>
    <w:rsid w:val="00C95DF7"/>
    <w:rsid w:val="00C963B7"/>
    <w:rsid w:val="00C97D89"/>
    <w:rsid w:val="00CA0470"/>
    <w:rsid w:val="00CA0C4A"/>
    <w:rsid w:val="00CA0D24"/>
    <w:rsid w:val="00CA0F60"/>
    <w:rsid w:val="00CA2345"/>
    <w:rsid w:val="00CA29AF"/>
    <w:rsid w:val="00CA3293"/>
    <w:rsid w:val="00CA3471"/>
    <w:rsid w:val="00CA3947"/>
    <w:rsid w:val="00CA4974"/>
    <w:rsid w:val="00CA4BF6"/>
    <w:rsid w:val="00CA57EE"/>
    <w:rsid w:val="00CA5D48"/>
    <w:rsid w:val="00CA6483"/>
    <w:rsid w:val="00CA6B85"/>
    <w:rsid w:val="00CA76EA"/>
    <w:rsid w:val="00CA799F"/>
    <w:rsid w:val="00CB02A1"/>
    <w:rsid w:val="00CB07CF"/>
    <w:rsid w:val="00CB086C"/>
    <w:rsid w:val="00CB08A9"/>
    <w:rsid w:val="00CB098E"/>
    <w:rsid w:val="00CB0B9D"/>
    <w:rsid w:val="00CB2A3B"/>
    <w:rsid w:val="00CB37AF"/>
    <w:rsid w:val="00CB3F31"/>
    <w:rsid w:val="00CB42D6"/>
    <w:rsid w:val="00CB4660"/>
    <w:rsid w:val="00CB4FBC"/>
    <w:rsid w:val="00CB52F7"/>
    <w:rsid w:val="00CB551C"/>
    <w:rsid w:val="00CB6329"/>
    <w:rsid w:val="00CB74F3"/>
    <w:rsid w:val="00CB75AC"/>
    <w:rsid w:val="00CB78E1"/>
    <w:rsid w:val="00CB7E4F"/>
    <w:rsid w:val="00CB7F7C"/>
    <w:rsid w:val="00CC011C"/>
    <w:rsid w:val="00CC1770"/>
    <w:rsid w:val="00CC1EEB"/>
    <w:rsid w:val="00CC2156"/>
    <w:rsid w:val="00CC2AEB"/>
    <w:rsid w:val="00CC3332"/>
    <w:rsid w:val="00CC338A"/>
    <w:rsid w:val="00CC3560"/>
    <w:rsid w:val="00CC3F22"/>
    <w:rsid w:val="00CC4326"/>
    <w:rsid w:val="00CC43A9"/>
    <w:rsid w:val="00CC453E"/>
    <w:rsid w:val="00CC497D"/>
    <w:rsid w:val="00CC4FF2"/>
    <w:rsid w:val="00CC501D"/>
    <w:rsid w:val="00CC5164"/>
    <w:rsid w:val="00CC5170"/>
    <w:rsid w:val="00CC51DF"/>
    <w:rsid w:val="00CC569E"/>
    <w:rsid w:val="00CC6168"/>
    <w:rsid w:val="00CC6890"/>
    <w:rsid w:val="00CC6CAF"/>
    <w:rsid w:val="00CC784F"/>
    <w:rsid w:val="00CC78A3"/>
    <w:rsid w:val="00CC7AF4"/>
    <w:rsid w:val="00CD0737"/>
    <w:rsid w:val="00CD0C03"/>
    <w:rsid w:val="00CD0D00"/>
    <w:rsid w:val="00CD13E4"/>
    <w:rsid w:val="00CD1ECD"/>
    <w:rsid w:val="00CD1FC0"/>
    <w:rsid w:val="00CD28B0"/>
    <w:rsid w:val="00CD3993"/>
    <w:rsid w:val="00CD41E3"/>
    <w:rsid w:val="00CD440B"/>
    <w:rsid w:val="00CD458E"/>
    <w:rsid w:val="00CD5091"/>
    <w:rsid w:val="00CD5ADA"/>
    <w:rsid w:val="00CD5D11"/>
    <w:rsid w:val="00CD5EE9"/>
    <w:rsid w:val="00CD6F0E"/>
    <w:rsid w:val="00CD7065"/>
    <w:rsid w:val="00CD78E7"/>
    <w:rsid w:val="00CD7C2B"/>
    <w:rsid w:val="00CE067D"/>
    <w:rsid w:val="00CE10AE"/>
    <w:rsid w:val="00CE14B0"/>
    <w:rsid w:val="00CE2F58"/>
    <w:rsid w:val="00CE32AB"/>
    <w:rsid w:val="00CE48B9"/>
    <w:rsid w:val="00CE4E53"/>
    <w:rsid w:val="00CE4F70"/>
    <w:rsid w:val="00CE5691"/>
    <w:rsid w:val="00CE5A8C"/>
    <w:rsid w:val="00CE5B6F"/>
    <w:rsid w:val="00CE5B7A"/>
    <w:rsid w:val="00CE6036"/>
    <w:rsid w:val="00CE674E"/>
    <w:rsid w:val="00CE67CF"/>
    <w:rsid w:val="00CE6D81"/>
    <w:rsid w:val="00CE7241"/>
    <w:rsid w:val="00CE77B6"/>
    <w:rsid w:val="00CE78A4"/>
    <w:rsid w:val="00CE7BD2"/>
    <w:rsid w:val="00CF03CF"/>
    <w:rsid w:val="00CF0578"/>
    <w:rsid w:val="00CF095F"/>
    <w:rsid w:val="00CF1369"/>
    <w:rsid w:val="00CF21AB"/>
    <w:rsid w:val="00CF2E95"/>
    <w:rsid w:val="00CF2FF4"/>
    <w:rsid w:val="00CF3243"/>
    <w:rsid w:val="00CF3442"/>
    <w:rsid w:val="00CF3589"/>
    <w:rsid w:val="00CF3869"/>
    <w:rsid w:val="00CF3B2A"/>
    <w:rsid w:val="00CF3CD5"/>
    <w:rsid w:val="00CF4011"/>
    <w:rsid w:val="00CF49CF"/>
    <w:rsid w:val="00CF4A04"/>
    <w:rsid w:val="00CF594C"/>
    <w:rsid w:val="00CF6A28"/>
    <w:rsid w:val="00CF6B65"/>
    <w:rsid w:val="00CF6B6E"/>
    <w:rsid w:val="00CF70A3"/>
    <w:rsid w:val="00CF79C8"/>
    <w:rsid w:val="00CF7D7B"/>
    <w:rsid w:val="00CF7E1F"/>
    <w:rsid w:val="00CF7E30"/>
    <w:rsid w:val="00D00072"/>
    <w:rsid w:val="00D002DE"/>
    <w:rsid w:val="00D0057E"/>
    <w:rsid w:val="00D00B18"/>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5B47"/>
    <w:rsid w:val="00D066E9"/>
    <w:rsid w:val="00D072A0"/>
    <w:rsid w:val="00D07425"/>
    <w:rsid w:val="00D07E99"/>
    <w:rsid w:val="00D1074F"/>
    <w:rsid w:val="00D10B69"/>
    <w:rsid w:val="00D10DD0"/>
    <w:rsid w:val="00D11FFA"/>
    <w:rsid w:val="00D12A0D"/>
    <w:rsid w:val="00D12AA4"/>
    <w:rsid w:val="00D12C1D"/>
    <w:rsid w:val="00D13448"/>
    <w:rsid w:val="00D13E31"/>
    <w:rsid w:val="00D13F21"/>
    <w:rsid w:val="00D1404B"/>
    <w:rsid w:val="00D142CB"/>
    <w:rsid w:val="00D146D1"/>
    <w:rsid w:val="00D14719"/>
    <w:rsid w:val="00D149ED"/>
    <w:rsid w:val="00D14AA7"/>
    <w:rsid w:val="00D14E75"/>
    <w:rsid w:val="00D15037"/>
    <w:rsid w:val="00D151C7"/>
    <w:rsid w:val="00D15671"/>
    <w:rsid w:val="00D15A57"/>
    <w:rsid w:val="00D15D1D"/>
    <w:rsid w:val="00D16038"/>
    <w:rsid w:val="00D160A7"/>
    <w:rsid w:val="00D16926"/>
    <w:rsid w:val="00D16C55"/>
    <w:rsid w:val="00D16E69"/>
    <w:rsid w:val="00D16FFF"/>
    <w:rsid w:val="00D2004B"/>
    <w:rsid w:val="00D204FE"/>
    <w:rsid w:val="00D20995"/>
    <w:rsid w:val="00D21593"/>
    <w:rsid w:val="00D21D80"/>
    <w:rsid w:val="00D22622"/>
    <w:rsid w:val="00D228F6"/>
    <w:rsid w:val="00D22EFF"/>
    <w:rsid w:val="00D23062"/>
    <w:rsid w:val="00D238FA"/>
    <w:rsid w:val="00D23D84"/>
    <w:rsid w:val="00D24201"/>
    <w:rsid w:val="00D24D8E"/>
    <w:rsid w:val="00D252FB"/>
    <w:rsid w:val="00D25ABE"/>
    <w:rsid w:val="00D26432"/>
    <w:rsid w:val="00D26733"/>
    <w:rsid w:val="00D26D22"/>
    <w:rsid w:val="00D2710E"/>
    <w:rsid w:val="00D2766D"/>
    <w:rsid w:val="00D276DC"/>
    <w:rsid w:val="00D27A90"/>
    <w:rsid w:val="00D30255"/>
    <w:rsid w:val="00D30BAD"/>
    <w:rsid w:val="00D31511"/>
    <w:rsid w:val="00D31D75"/>
    <w:rsid w:val="00D32007"/>
    <w:rsid w:val="00D3206A"/>
    <w:rsid w:val="00D32357"/>
    <w:rsid w:val="00D324AA"/>
    <w:rsid w:val="00D340DC"/>
    <w:rsid w:val="00D34288"/>
    <w:rsid w:val="00D342DD"/>
    <w:rsid w:val="00D343FF"/>
    <w:rsid w:val="00D34580"/>
    <w:rsid w:val="00D363F2"/>
    <w:rsid w:val="00D3665B"/>
    <w:rsid w:val="00D368BE"/>
    <w:rsid w:val="00D36AD8"/>
    <w:rsid w:val="00D37A9D"/>
    <w:rsid w:val="00D37FA3"/>
    <w:rsid w:val="00D408DC"/>
    <w:rsid w:val="00D42013"/>
    <w:rsid w:val="00D4241A"/>
    <w:rsid w:val="00D4288F"/>
    <w:rsid w:val="00D43948"/>
    <w:rsid w:val="00D43A33"/>
    <w:rsid w:val="00D4403B"/>
    <w:rsid w:val="00D441A0"/>
    <w:rsid w:val="00D44863"/>
    <w:rsid w:val="00D456E2"/>
    <w:rsid w:val="00D45D02"/>
    <w:rsid w:val="00D45D47"/>
    <w:rsid w:val="00D46289"/>
    <w:rsid w:val="00D46778"/>
    <w:rsid w:val="00D476A4"/>
    <w:rsid w:val="00D47DB0"/>
    <w:rsid w:val="00D47F0F"/>
    <w:rsid w:val="00D5000E"/>
    <w:rsid w:val="00D500B9"/>
    <w:rsid w:val="00D50293"/>
    <w:rsid w:val="00D50413"/>
    <w:rsid w:val="00D5048F"/>
    <w:rsid w:val="00D50D0C"/>
    <w:rsid w:val="00D50D36"/>
    <w:rsid w:val="00D51C9D"/>
    <w:rsid w:val="00D525C2"/>
    <w:rsid w:val="00D52658"/>
    <w:rsid w:val="00D52F36"/>
    <w:rsid w:val="00D53AAA"/>
    <w:rsid w:val="00D53E09"/>
    <w:rsid w:val="00D54185"/>
    <w:rsid w:val="00D543F7"/>
    <w:rsid w:val="00D551EC"/>
    <w:rsid w:val="00D55949"/>
    <w:rsid w:val="00D56C3D"/>
    <w:rsid w:val="00D570AE"/>
    <w:rsid w:val="00D5718F"/>
    <w:rsid w:val="00D574DA"/>
    <w:rsid w:val="00D57B71"/>
    <w:rsid w:val="00D604AF"/>
    <w:rsid w:val="00D60524"/>
    <w:rsid w:val="00D60734"/>
    <w:rsid w:val="00D60AC4"/>
    <w:rsid w:val="00D60E68"/>
    <w:rsid w:val="00D6134B"/>
    <w:rsid w:val="00D61631"/>
    <w:rsid w:val="00D61EE7"/>
    <w:rsid w:val="00D6234C"/>
    <w:rsid w:val="00D624F9"/>
    <w:rsid w:val="00D62B7F"/>
    <w:rsid w:val="00D62D79"/>
    <w:rsid w:val="00D63258"/>
    <w:rsid w:val="00D637EC"/>
    <w:rsid w:val="00D63C87"/>
    <w:rsid w:val="00D64391"/>
    <w:rsid w:val="00D64455"/>
    <w:rsid w:val="00D65137"/>
    <w:rsid w:val="00D65927"/>
    <w:rsid w:val="00D6661F"/>
    <w:rsid w:val="00D66AE1"/>
    <w:rsid w:val="00D672A5"/>
    <w:rsid w:val="00D7013B"/>
    <w:rsid w:val="00D703CF"/>
    <w:rsid w:val="00D706CC"/>
    <w:rsid w:val="00D70FC9"/>
    <w:rsid w:val="00D71497"/>
    <w:rsid w:val="00D715CB"/>
    <w:rsid w:val="00D71A56"/>
    <w:rsid w:val="00D71F66"/>
    <w:rsid w:val="00D7261D"/>
    <w:rsid w:val="00D732F3"/>
    <w:rsid w:val="00D73430"/>
    <w:rsid w:val="00D739FC"/>
    <w:rsid w:val="00D7431B"/>
    <w:rsid w:val="00D744F9"/>
    <w:rsid w:val="00D75106"/>
    <w:rsid w:val="00D75464"/>
    <w:rsid w:val="00D75661"/>
    <w:rsid w:val="00D75755"/>
    <w:rsid w:val="00D757DA"/>
    <w:rsid w:val="00D760F6"/>
    <w:rsid w:val="00D765EA"/>
    <w:rsid w:val="00D76A57"/>
    <w:rsid w:val="00D76BA9"/>
    <w:rsid w:val="00D76E73"/>
    <w:rsid w:val="00D77499"/>
    <w:rsid w:val="00D77D76"/>
    <w:rsid w:val="00D77EF6"/>
    <w:rsid w:val="00D77FE6"/>
    <w:rsid w:val="00D80343"/>
    <w:rsid w:val="00D803CD"/>
    <w:rsid w:val="00D807BF"/>
    <w:rsid w:val="00D81062"/>
    <w:rsid w:val="00D8121D"/>
    <w:rsid w:val="00D8145C"/>
    <w:rsid w:val="00D81600"/>
    <w:rsid w:val="00D8197E"/>
    <w:rsid w:val="00D8259B"/>
    <w:rsid w:val="00D843F8"/>
    <w:rsid w:val="00D84452"/>
    <w:rsid w:val="00D849C9"/>
    <w:rsid w:val="00D84C5C"/>
    <w:rsid w:val="00D855AF"/>
    <w:rsid w:val="00D85679"/>
    <w:rsid w:val="00D856FD"/>
    <w:rsid w:val="00D85C0B"/>
    <w:rsid w:val="00D85EC3"/>
    <w:rsid w:val="00D86081"/>
    <w:rsid w:val="00D867ED"/>
    <w:rsid w:val="00D86922"/>
    <w:rsid w:val="00D869C3"/>
    <w:rsid w:val="00D86BC1"/>
    <w:rsid w:val="00D86E30"/>
    <w:rsid w:val="00D874CE"/>
    <w:rsid w:val="00D87653"/>
    <w:rsid w:val="00D876C2"/>
    <w:rsid w:val="00D87932"/>
    <w:rsid w:val="00D90A53"/>
    <w:rsid w:val="00D91042"/>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0F55"/>
    <w:rsid w:val="00DA1056"/>
    <w:rsid w:val="00DA10BF"/>
    <w:rsid w:val="00DA1425"/>
    <w:rsid w:val="00DA2B55"/>
    <w:rsid w:val="00DA2C17"/>
    <w:rsid w:val="00DA30DD"/>
    <w:rsid w:val="00DA3154"/>
    <w:rsid w:val="00DA31A6"/>
    <w:rsid w:val="00DA3B37"/>
    <w:rsid w:val="00DA450A"/>
    <w:rsid w:val="00DA4C25"/>
    <w:rsid w:val="00DA5225"/>
    <w:rsid w:val="00DA57B5"/>
    <w:rsid w:val="00DA5D68"/>
    <w:rsid w:val="00DA67BD"/>
    <w:rsid w:val="00DA6942"/>
    <w:rsid w:val="00DA6ADA"/>
    <w:rsid w:val="00DA79CC"/>
    <w:rsid w:val="00DB0AEE"/>
    <w:rsid w:val="00DB10C3"/>
    <w:rsid w:val="00DB14B9"/>
    <w:rsid w:val="00DB1DE2"/>
    <w:rsid w:val="00DB29FB"/>
    <w:rsid w:val="00DB2B6B"/>
    <w:rsid w:val="00DB3657"/>
    <w:rsid w:val="00DB36B9"/>
    <w:rsid w:val="00DB36BF"/>
    <w:rsid w:val="00DB3DE8"/>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9B7"/>
    <w:rsid w:val="00DC3AFA"/>
    <w:rsid w:val="00DC4D43"/>
    <w:rsid w:val="00DC55E6"/>
    <w:rsid w:val="00DC5BE1"/>
    <w:rsid w:val="00DC5E16"/>
    <w:rsid w:val="00DC66E6"/>
    <w:rsid w:val="00DC6DA2"/>
    <w:rsid w:val="00DC72F7"/>
    <w:rsid w:val="00DC7CD3"/>
    <w:rsid w:val="00DC7DE9"/>
    <w:rsid w:val="00DD03AE"/>
    <w:rsid w:val="00DD0F70"/>
    <w:rsid w:val="00DD193E"/>
    <w:rsid w:val="00DD1967"/>
    <w:rsid w:val="00DD2083"/>
    <w:rsid w:val="00DD2455"/>
    <w:rsid w:val="00DD274C"/>
    <w:rsid w:val="00DD2ADE"/>
    <w:rsid w:val="00DD3224"/>
    <w:rsid w:val="00DD326D"/>
    <w:rsid w:val="00DD332A"/>
    <w:rsid w:val="00DD3505"/>
    <w:rsid w:val="00DD368D"/>
    <w:rsid w:val="00DD36E9"/>
    <w:rsid w:val="00DD3872"/>
    <w:rsid w:val="00DD3B75"/>
    <w:rsid w:val="00DD443A"/>
    <w:rsid w:val="00DD4878"/>
    <w:rsid w:val="00DD4D7B"/>
    <w:rsid w:val="00DD4DAC"/>
    <w:rsid w:val="00DD4EAC"/>
    <w:rsid w:val="00DD5C76"/>
    <w:rsid w:val="00DD5CDE"/>
    <w:rsid w:val="00DD5E44"/>
    <w:rsid w:val="00DD608A"/>
    <w:rsid w:val="00DD64E1"/>
    <w:rsid w:val="00DD65FA"/>
    <w:rsid w:val="00DD6B2D"/>
    <w:rsid w:val="00DD7425"/>
    <w:rsid w:val="00DD758F"/>
    <w:rsid w:val="00DD761E"/>
    <w:rsid w:val="00DD79B1"/>
    <w:rsid w:val="00DD7C78"/>
    <w:rsid w:val="00DE099A"/>
    <w:rsid w:val="00DE1467"/>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02EA"/>
    <w:rsid w:val="00DF10E0"/>
    <w:rsid w:val="00DF18BF"/>
    <w:rsid w:val="00DF1E04"/>
    <w:rsid w:val="00DF1E97"/>
    <w:rsid w:val="00DF2133"/>
    <w:rsid w:val="00DF219D"/>
    <w:rsid w:val="00DF231B"/>
    <w:rsid w:val="00DF277C"/>
    <w:rsid w:val="00DF2E3F"/>
    <w:rsid w:val="00DF3701"/>
    <w:rsid w:val="00DF3B55"/>
    <w:rsid w:val="00DF4609"/>
    <w:rsid w:val="00DF51D7"/>
    <w:rsid w:val="00DF51FA"/>
    <w:rsid w:val="00DF5272"/>
    <w:rsid w:val="00DF533B"/>
    <w:rsid w:val="00DF534D"/>
    <w:rsid w:val="00DF53D6"/>
    <w:rsid w:val="00DF5E31"/>
    <w:rsid w:val="00DF5EE1"/>
    <w:rsid w:val="00DF68B4"/>
    <w:rsid w:val="00DF6B12"/>
    <w:rsid w:val="00DF76AA"/>
    <w:rsid w:val="00DF79EC"/>
    <w:rsid w:val="00E00A92"/>
    <w:rsid w:val="00E00B96"/>
    <w:rsid w:val="00E01FC9"/>
    <w:rsid w:val="00E02149"/>
    <w:rsid w:val="00E02435"/>
    <w:rsid w:val="00E027A1"/>
    <w:rsid w:val="00E02AB4"/>
    <w:rsid w:val="00E0397F"/>
    <w:rsid w:val="00E03A1A"/>
    <w:rsid w:val="00E03D15"/>
    <w:rsid w:val="00E03FEC"/>
    <w:rsid w:val="00E0427A"/>
    <w:rsid w:val="00E04342"/>
    <w:rsid w:val="00E04D9D"/>
    <w:rsid w:val="00E04EA6"/>
    <w:rsid w:val="00E05457"/>
    <w:rsid w:val="00E058B8"/>
    <w:rsid w:val="00E05FCB"/>
    <w:rsid w:val="00E063B5"/>
    <w:rsid w:val="00E06825"/>
    <w:rsid w:val="00E06D7D"/>
    <w:rsid w:val="00E070F1"/>
    <w:rsid w:val="00E07687"/>
    <w:rsid w:val="00E07E52"/>
    <w:rsid w:val="00E103E4"/>
    <w:rsid w:val="00E107F3"/>
    <w:rsid w:val="00E10E36"/>
    <w:rsid w:val="00E11418"/>
    <w:rsid w:val="00E11AE0"/>
    <w:rsid w:val="00E11B6E"/>
    <w:rsid w:val="00E12561"/>
    <w:rsid w:val="00E127E6"/>
    <w:rsid w:val="00E12CB1"/>
    <w:rsid w:val="00E135B3"/>
    <w:rsid w:val="00E137F8"/>
    <w:rsid w:val="00E14501"/>
    <w:rsid w:val="00E15293"/>
    <w:rsid w:val="00E15AAE"/>
    <w:rsid w:val="00E16633"/>
    <w:rsid w:val="00E16B7A"/>
    <w:rsid w:val="00E16BA8"/>
    <w:rsid w:val="00E175AD"/>
    <w:rsid w:val="00E1785E"/>
    <w:rsid w:val="00E2051B"/>
    <w:rsid w:val="00E205F3"/>
    <w:rsid w:val="00E20AAB"/>
    <w:rsid w:val="00E21AC8"/>
    <w:rsid w:val="00E21AE3"/>
    <w:rsid w:val="00E21C93"/>
    <w:rsid w:val="00E22D59"/>
    <w:rsid w:val="00E22D5C"/>
    <w:rsid w:val="00E23C8B"/>
    <w:rsid w:val="00E23D66"/>
    <w:rsid w:val="00E23E2F"/>
    <w:rsid w:val="00E244A1"/>
    <w:rsid w:val="00E24B27"/>
    <w:rsid w:val="00E24B55"/>
    <w:rsid w:val="00E251F0"/>
    <w:rsid w:val="00E2552D"/>
    <w:rsid w:val="00E25CC5"/>
    <w:rsid w:val="00E26080"/>
    <w:rsid w:val="00E2635C"/>
    <w:rsid w:val="00E26838"/>
    <w:rsid w:val="00E27866"/>
    <w:rsid w:val="00E27EFD"/>
    <w:rsid w:val="00E3039D"/>
    <w:rsid w:val="00E322BA"/>
    <w:rsid w:val="00E32776"/>
    <w:rsid w:val="00E327D3"/>
    <w:rsid w:val="00E32EE3"/>
    <w:rsid w:val="00E336DB"/>
    <w:rsid w:val="00E34977"/>
    <w:rsid w:val="00E34DCA"/>
    <w:rsid w:val="00E35050"/>
    <w:rsid w:val="00E35133"/>
    <w:rsid w:val="00E35647"/>
    <w:rsid w:val="00E356B3"/>
    <w:rsid w:val="00E35D1B"/>
    <w:rsid w:val="00E367DA"/>
    <w:rsid w:val="00E3698B"/>
    <w:rsid w:val="00E36A4F"/>
    <w:rsid w:val="00E36EA0"/>
    <w:rsid w:val="00E36F1A"/>
    <w:rsid w:val="00E375AB"/>
    <w:rsid w:val="00E40068"/>
    <w:rsid w:val="00E40902"/>
    <w:rsid w:val="00E409FC"/>
    <w:rsid w:val="00E40AEF"/>
    <w:rsid w:val="00E40FFC"/>
    <w:rsid w:val="00E4123D"/>
    <w:rsid w:val="00E41245"/>
    <w:rsid w:val="00E412C6"/>
    <w:rsid w:val="00E41567"/>
    <w:rsid w:val="00E42295"/>
    <w:rsid w:val="00E4289B"/>
    <w:rsid w:val="00E42EF1"/>
    <w:rsid w:val="00E434C1"/>
    <w:rsid w:val="00E43C15"/>
    <w:rsid w:val="00E4417B"/>
    <w:rsid w:val="00E4418D"/>
    <w:rsid w:val="00E44458"/>
    <w:rsid w:val="00E4450F"/>
    <w:rsid w:val="00E44F9E"/>
    <w:rsid w:val="00E4529E"/>
    <w:rsid w:val="00E45959"/>
    <w:rsid w:val="00E45C83"/>
    <w:rsid w:val="00E45DED"/>
    <w:rsid w:val="00E4639D"/>
    <w:rsid w:val="00E465DA"/>
    <w:rsid w:val="00E46E22"/>
    <w:rsid w:val="00E4759C"/>
    <w:rsid w:val="00E50A57"/>
    <w:rsid w:val="00E50ADF"/>
    <w:rsid w:val="00E512BD"/>
    <w:rsid w:val="00E515BD"/>
    <w:rsid w:val="00E52230"/>
    <w:rsid w:val="00E522DB"/>
    <w:rsid w:val="00E52632"/>
    <w:rsid w:val="00E527AF"/>
    <w:rsid w:val="00E530FE"/>
    <w:rsid w:val="00E53373"/>
    <w:rsid w:val="00E53ABB"/>
    <w:rsid w:val="00E53B74"/>
    <w:rsid w:val="00E53DC9"/>
    <w:rsid w:val="00E541F9"/>
    <w:rsid w:val="00E5603E"/>
    <w:rsid w:val="00E56894"/>
    <w:rsid w:val="00E569D9"/>
    <w:rsid w:val="00E569ED"/>
    <w:rsid w:val="00E56F5B"/>
    <w:rsid w:val="00E604F1"/>
    <w:rsid w:val="00E6052D"/>
    <w:rsid w:val="00E6070B"/>
    <w:rsid w:val="00E608D7"/>
    <w:rsid w:val="00E6117A"/>
    <w:rsid w:val="00E61505"/>
    <w:rsid w:val="00E61518"/>
    <w:rsid w:val="00E61D7D"/>
    <w:rsid w:val="00E620FF"/>
    <w:rsid w:val="00E627A8"/>
    <w:rsid w:val="00E62987"/>
    <w:rsid w:val="00E632B7"/>
    <w:rsid w:val="00E632EA"/>
    <w:rsid w:val="00E63701"/>
    <w:rsid w:val="00E63CD3"/>
    <w:rsid w:val="00E640F5"/>
    <w:rsid w:val="00E64251"/>
    <w:rsid w:val="00E642DE"/>
    <w:rsid w:val="00E64E9B"/>
    <w:rsid w:val="00E6502C"/>
    <w:rsid w:val="00E657D1"/>
    <w:rsid w:val="00E65977"/>
    <w:rsid w:val="00E66029"/>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3834"/>
    <w:rsid w:val="00E74A27"/>
    <w:rsid w:val="00E74E74"/>
    <w:rsid w:val="00E74EFB"/>
    <w:rsid w:val="00E75A6D"/>
    <w:rsid w:val="00E75ABB"/>
    <w:rsid w:val="00E75EA1"/>
    <w:rsid w:val="00E7659F"/>
    <w:rsid w:val="00E76722"/>
    <w:rsid w:val="00E76BCF"/>
    <w:rsid w:val="00E76F76"/>
    <w:rsid w:val="00E77BA0"/>
    <w:rsid w:val="00E77D8C"/>
    <w:rsid w:val="00E77FBE"/>
    <w:rsid w:val="00E812BE"/>
    <w:rsid w:val="00E81675"/>
    <w:rsid w:val="00E81F0A"/>
    <w:rsid w:val="00E81FAB"/>
    <w:rsid w:val="00E82F10"/>
    <w:rsid w:val="00E831A8"/>
    <w:rsid w:val="00E831E1"/>
    <w:rsid w:val="00E839CC"/>
    <w:rsid w:val="00E83A2E"/>
    <w:rsid w:val="00E83A42"/>
    <w:rsid w:val="00E840D1"/>
    <w:rsid w:val="00E84380"/>
    <w:rsid w:val="00E8447C"/>
    <w:rsid w:val="00E844B0"/>
    <w:rsid w:val="00E84A94"/>
    <w:rsid w:val="00E84D6F"/>
    <w:rsid w:val="00E84D9D"/>
    <w:rsid w:val="00E85396"/>
    <w:rsid w:val="00E8568D"/>
    <w:rsid w:val="00E860DD"/>
    <w:rsid w:val="00E86311"/>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6C79"/>
    <w:rsid w:val="00E97048"/>
    <w:rsid w:val="00E97413"/>
    <w:rsid w:val="00E977F8"/>
    <w:rsid w:val="00E9782F"/>
    <w:rsid w:val="00E97B7A"/>
    <w:rsid w:val="00E97D30"/>
    <w:rsid w:val="00EA10A9"/>
    <w:rsid w:val="00EA142E"/>
    <w:rsid w:val="00EA2171"/>
    <w:rsid w:val="00EA232E"/>
    <w:rsid w:val="00EA3169"/>
    <w:rsid w:val="00EA3664"/>
    <w:rsid w:val="00EA3B96"/>
    <w:rsid w:val="00EA3EF7"/>
    <w:rsid w:val="00EA4E2B"/>
    <w:rsid w:val="00EA62A9"/>
    <w:rsid w:val="00EA74C2"/>
    <w:rsid w:val="00EA78E0"/>
    <w:rsid w:val="00EA793A"/>
    <w:rsid w:val="00EA7A53"/>
    <w:rsid w:val="00EA7B65"/>
    <w:rsid w:val="00EA7E27"/>
    <w:rsid w:val="00EA7F69"/>
    <w:rsid w:val="00EA7FDF"/>
    <w:rsid w:val="00EB000A"/>
    <w:rsid w:val="00EB06E0"/>
    <w:rsid w:val="00EB0869"/>
    <w:rsid w:val="00EB0970"/>
    <w:rsid w:val="00EB09F7"/>
    <w:rsid w:val="00EB0BED"/>
    <w:rsid w:val="00EB0C47"/>
    <w:rsid w:val="00EB1980"/>
    <w:rsid w:val="00EB1F5A"/>
    <w:rsid w:val="00EB2E17"/>
    <w:rsid w:val="00EB319C"/>
    <w:rsid w:val="00EB31FC"/>
    <w:rsid w:val="00EB384D"/>
    <w:rsid w:val="00EB3B1A"/>
    <w:rsid w:val="00EB3B7E"/>
    <w:rsid w:val="00EB4583"/>
    <w:rsid w:val="00EB4796"/>
    <w:rsid w:val="00EB59EC"/>
    <w:rsid w:val="00EB5C0F"/>
    <w:rsid w:val="00EB60E1"/>
    <w:rsid w:val="00EB6CE0"/>
    <w:rsid w:val="00EB7336"/>
    <w:rsid w:val="00EC021D"/>
    <w:rsid w:val="00EC0225"/>
    <w:rsid w:val="00EC0483"/>
    <w:rsid w:val="00EC04A3"/>
    <w:rsid w:val="00EC07B6"/>
    <w:rsid w:val="00EC17BC"/>
    <w:rsid w:val="00EC1ACD"/>
    <w:rsid w:val="00EC222C"/>
    <w:rsid w:val="00EC26A9"/>
    <w:rsid w:val="00EC27C7"/>
    <w:rsid w:val="00EC3340"/>
    <w:rsid w:val="00EC3D9D"/>
    <w:rsid w:val="00EC4421"/>
    <w:rsid w:val="00EC4537"/>
    <w:rsid w:val="00EC47DC"/>
    <w:rsid w:val="00EC4804"/>
    <w:rsid w:val="00EC533A"/>
    <w:rsid w:val="00EC59C8"/>
    <w:rsid w:val="00EC5F61"/>
    <w:rsid w:val="00EC65AA"/>
    <w:rsid w:val="00EC6C67"/>
    <w:rsid w:val="00EC6CDD"/>
    <w:rsid w:val="00EC720E"/>
    <w:rsid w:val="00EC7C59"/>
    <w:rsid w:val="00ED04AD"/>
    <w:rsid w:val="00ED069D"/>
    <w:rsid w:val="00ED085A"/>
    <w:rsid w:val="00ED167D"/>
    <w:rsid w:val="00ED189F"/>
    <w:rsid w:val="00ED1C06"/>
    <w:rsid w:val="00ED20C5"/>
    <w:rsid w:val="00ED262E"/>
    <w:rsid w:val="00ED294D"/>
    <w:rsid w:val="00ED2BFD"/>
    <w:rsid w:val="00ED3291"/>
    <w:rsid w:val="00ED376A"/>
    <w:rsid w:val="00ED378D"/>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3FB9"/>
    <w:rsid w:val="00EE41FD"/>
    <w:rsid w:val="00EE4A6B"/>
    <w:rsid w:val="00EE5754"/>
    <w:rsid w:val="00EE593A"/>
    <w:rsid w:val="00EE5BDB"/>
    <w:rsid w:val="00EE5BEF"/>
    <w:rsid w:val="00EE6661"/>
    <w:rsid w:val="00EE66A8"/>
    <w:rsid w:val="00EE71F6"/>
    <w:rsid w:val="00EE756F"/>
    <w:rsid w:val="00EE76B9"/>
    <w:rsid w:val="00EE77C4"/>
    <w:rsid w:val="00EE7E3F"/>
    <w:rsid w:val="00EF05E6"/>
    <w:rsid w:val="00EF1508"/>
    <w:rsid w:val="00EF1E1B"/>
    <w:rsid w:val="00EF22B1"/>
    <w:rsid w:val="00EF2C92"/>
    <w:rsid w:val="00EF351A"/>
    <w:rsid w:val="00EF3C91"/>
    <w:rsid w:val="00EF3EBB"/>
    <w:rsid w:val="00EF4884"/>
    <w:rsid w:val="00EF4AF2"/>
    <w:rsid w:val="00EF50AD"/>
    <w:rsid w:val="00EF5A22"/>
    <w:rsid w:val="00EF72EA"/>
    <w:rsid w:val="00EF7A06"/>
    <w:rsid w:val="00F0028A"/>
    <w:rsid w:val="00F0137E"/>
    <w:rsid w:val="00F02261"/>
    <w:rsid w:val="00F024C8"/>
    <w:rsid w:val="00F02D89"/>
    <w:rsid w:val="00F02F8A"/>
    <w:rsid w:val="00F03E94"/>
    <w:rsid w:val="00F03FFF"/>
    <w:rsid w:val="00F0424E"/>
    <w:rsid w:val="00F04EAF"/>
    <w:rsid w:val="00F051F8"/>
    <w:rsid w:val="00F057C7"/>
    <w:rsid w:val="00F06174"/>
    <w:rsid w:val="00F0628D"/>
    <w:rsid w:val="00F06E7A"/>
    <w:rsid w:val="00F07015"/>
    <w:rsid w:val="00F07967"/>
    <w:rsid w:val="00F07E1A"/>
    <w:rsid w:val="00F10CE4"/>
    <w:rsid w:val="00F10EDB"/>
    <w:rsid w:val="00F1163C"/>
    <w:rsid w:val="00F1292D"/>
    <w:rsid w:val="00F12C83"/>
    <w:rsid w:val="00F12D79"/>
    <w:rsid w:val="00F1336F"/>
    <w:rsid w:val="00F141CB"/>
    <w:rsid w:val="00F141ED"/>
    <w:rsid w:val="00F15B7B"/>
    <w:rsid w:val="00F15E17"/>
    <w:rsid w:val="00F15FC4"/>
    <w:rsid w:val="00F160C9"/>
    <w:rsid w:val="00F16257"/>
    <w:rsid w:val="00F1693E"/>
    <w:rsid w:val="00F1751B"/>
    <w:rsid w:val="00F1761A"/>
    <w:rsid w:val="00F17B25"/>
    <w:rsid w:val="00F17D1A"/>
    <w:rsid w:val="00F17FD8"/>
    <w:rsid w:val="00F2107A"/>
    <w:rsid w:val="00F212BB"/>
    <w:rsid w:val="00F21327"/>
    <w:rsid w:val="00F21DB2"/>
    <w:rsid w:val="00F22289"/>
    <w:rsid w:val="00F222DB"/>
    <w:rsid w:val="00F226EE"/>
    <w:rsid w:val="00F22BE9"/>
    <w:rsid w:val="00F22D67"/>
    <w:rsid w:val="00F22E5F"/>
    <w:rsid w:val="00F2344E"/>
    <w:rsid w:val="00F24B2C"/>
    <w:rsid w:val="00F24CD0"/>
    <w:rsid w:val="00F24EE1"/>
    <w:rsid w:val="00F24F2B"/>
    <w:rsid w:val="00F24FD4"/>
    <w:rsid w:val="00F25076"/>
    <w:rsid w:val="00F2512B"/>
    <w:rsid w:val="00F251B5"/>
    <w:rsid w:val="00F2534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BBE"/>
    <w:rsid w:val="00F31C7F"/>
    <w:rsid w:val="00F31E78"/>
    <w:rsid w:val="00F32D4C"/>
    <w:rsid w:val="00F32EA0"/>
    <w:rsid w:val="00F330C4"/>
    <w:rsid w:val="00F3312E"/>
    <w:rsid w:val="00F34E09"/>
    <w:rsid w:val="00F350F7"/>
    <w:rsid w:val="00F3550F"/>
    <w:rsid w:val="00F35B34"/>
    <w:rsid w:val="00F3640E"/>
    <w:rsid w:val="00F367A0"/>
    <w:rsid w:val="00F36DA0"/>
    <w:rsid w:val="00F36DF3"/>
    <w:rsid w:val="00F3742C"/>
    <w:rsid w:val="00F37601"/>
    <w:rsid w:val="00F376F1"/>
    <w:rsid w:val="00F402A0"/>
    <w:rsid w:val="00F40B6D"/>
    <w:rsid w:val="00F40D95"/>
    <w:rsid w:val="00F41271"/>
    <w:rsid w:val="00F41DF7"/>
    <w:rsid w:val="00F42EF1"/>
    <w:rsid w:val="00F43241"/>
    <w:rsid w:val="00F4353A"/>
    <w:rsid w:val="00F443C0"/>
    <w:rsid w:val="00F4460D"/>
    <w:rsid w:val="00F44AAB"/>
    <w:rsid w:val="00F44C54"/>
    <w:rsid w:val="00F45477"/>
    <w:rsid w:val="00F46983"/>
    <w:rsid w:val="00F46A48"/>
    <w:rsid w:val="00F46CA3"/>
    <w:rsid w:val="00F47376"/>
    <w:rsid w:val="00F478C1"/>
    <w:rsid w:val="00F47B65"/>
    <w:rsid w:val="00F47D5B"/>
    <w:rsid w:val="00F500F7"/>
    <w:rsid w:val="00F503BC"/>
    <w:rsid w:val="00F506C6"/>
    <w:rsid w:val="00F50F97"/>
    <w:rsid w:val="00F50FAA"/>
    <w:rsid w:val="00F515A6"/>
    <w:rsid w:val="00F51773"/>
    <w:rsid w:val="00F51F76"/>
    <w:rsid w:val="00F51F97"/>
    <w:rsid w:val="00F5297E"/>
    <w:rsid w:val="00F52D31"/>
    <w:rsid w:val="00F531BF"/>
    <w:rsid w:val="00F53614"/>
    <w:rsid w:val="00F53FCC"/>
    <w:rsid w:val="00F5477B"/>
    <w:rsid w:val="00F54A92"/>
    <w:rsid w:val="00F55FA1"/>
    <w:rsid w:val="00F563C7"/>
    <w:rsid w:val="00F56C0E"/>
    <w:rsid w:val="00F56C43"/>
    <w:rsid w:val="00F56F7D"/>
    <w:rsid w:val="00F5727A"/>
    <w:rsid w:val="00F57970"/>
    <w:rsid w:val="00F60343"/>
    <w:rsid w:val="00F606F6"/>
    <w:rsid w:val="00F60746"/>
    <w:rsid w:val="00F60A81"/>
    <w:rsid w:val="00F62313"/>
    <w:rsid w:val="00F62D93"/>
    <w:rsid w:val="00F62E36"/>
    <w:rsid w:val="00F63179"/>
    <w:rsid w:val="00F6381F"/>
    <w:rsid w:val="00F646BD"/>
    <w:rsid w:val="00F64C66"/>
    <w:rsid w:val="00F6596A"/>
    <w:rsid w:val="00F67252"/>
    <w:rsid w:val="00F67447"/>
    <w:rsid w:val="00F67917"/>
    <w:rsid w:val="00F67B31"/>
    <w:rsid w:val="00F70448"/>
    <w:rsid w:val="00F70720"/>
    <w:rsid w:val="00F708B8"/>
    <w:rsid w:val="00F70DC7"/>
    <w:rsid w:val="00F70F19"/>
    <w:rsid w:val="00F71096"/>
    <w:rsid w:val="00F71160"/>
    <w:rsid w:val="00F71269"/>
    <w:rsid w:val="00F71876"/>
    <w:rsid w:val="00F72C61"/>
    <w:rsid w:val="00F72CBA"/>
    <w:rsid w:val="00F72D10"/>
    <w:rsid w:val="00F73A70"/>
    <w:rsid w:val="00F73E86"/>
    <w:rsid w:val="00F73EFB"/>
    <w:rsid w:val="00F74156"/>
    <w:rsid w:val="00F7495F"/>
    <w:rsid w:val="00F74CD0"/>
    <w:rsid w:val="00F74DC1"/>
    <w:rsid w:val="00F752CC"/>
    <w:rsid w:val="00F75A89"/>
    <w:rsid w:val="00F76546"/>
    <w:rsid w:val="00F7679A"/>
    <w:rsid w:val="00F767F5"/>
    <w:rsid w:val="00F80969"/>
    <w:rsid w:val="00F80E07"/>
    <w:rsid w:val="00F814C0"/>
    <w:rsid w:val="00F816D9"/>
    <w:rsid w:val="00F81EA3"/>
    <w:rsid w:val="00F82916"/>
    <w:rsid w:val="00F82A1E"/>
    <w:rsid w:val="00F83A7D"/>
    <w:rsid w:val="00F84018"/>
    <w:rsid w:val="00F84FC3"/>
    <w:rsid w:val="00F850A1"/>
    <w:rsid w:val="00F85DEF"/>
    <w:rsid w:val="00F85FB5"/>
    <w:rsid w:val="00F85FFC"/>
    <w:rsid w:val="00F86FBB"/>
    <w:rsid w:val="00F8712C"/>
    <w:rsid w:val="00F87AA7"/>
    <w:rsid w:val="00F906D6"/>
    <w:rsid w:val="00F907A8"/>
    <w:rsid w:val="00F90ED2"/>
    <w:rsid w:val="00F913C1"/>
    <w:rsid w:val="00F92822"/>
    <w:rsid w:val="00F93318"/>
    <w:rsid w:val="00F9387A"/>
    <w:rsid w:val="00F942C3"/>
    <w:rsid w:val="00F942D9"/>
    <w:rsid w:val="00F94704"/>
    <w:rsid w:val="00F9478E"/>
    <w:rsid w:val="00F94A3E"/>
    <w:rsid w:val="00F94AF6"/>
    <w:rsid w:val="00F94B91"/>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177"/>
    <w:rsid w:val="00FA03AA"/>
    <w:rsid w:val="00FA04B7"/>
    <w:rsid w:val="00FA1AE9"/>
    <w:rsid w:val="00FA1C24"/>
    <w:rsid w:val="00FA224A"/>
    <w:rsid w:val="00FA3202"/>
    <w:rsid w:val="00FA3C51"/>
    <w:rsid w:val="00FA4701"/>
    <w:rsid w:val="00FA4704"/>
    <w:rsid w:val="00FA4D1B"/>
    <w:rsid w:val="00FA5995"/>
    <w:rsid w:val="00FA5DFC"/>
    <w:rsid w:val="00FA60DA"/>
    <w:rsid w:val="00FA71C7"/>
    <w:rsid w:val="00FA7278"/>
    <w:rsid w:val="00FA7A0F"/>
    <w:rsid w:val="00FA7A6C"/>
    <w:rsid w:val="00FA7F66"/>
    <w:rsid w:val="00FB051B"/>
    <w:rsid w:val="00FB1499"/>
    <w:rsid w:val="00FB167E"/>
    <w:rsid w:val="00FB1732"/>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40C"/>
    <w:rsid w:val="00FC3791"/>
    <w:rsid w:val="00FC43E4"/>
    <w:rsid w:val="00FC4593"/>
    <w:rsid w:val="00FC4E98"/>
    <w:rsid w:val="00FC5423"/>
    <w:rsid w:val="00FC56E8"/>
    <w:rsid w:val="00FC6CD7"/>
    <w:rsid w:val="00FC7391"/>
    <w:rsid w:val="00FC7A67"/>
    <w:rsid w:val="00FD0045"/>
    <w:rsid w:val="00FD0555"/>
    <w:rsid w:val="00FD078F"/>
    <w:rsid w:val="00FD0CEE"/>
    <w:rsid w:val="00FD25F7"/>
    <w:rsid w:val="00FD27B2"/>
    <w:rsid w:val="00FD2A56"/>
    <w:rsid w:val="00FD2B4F"/>
    <w:rsid w:val="00FD2BC4"/>
    <w:rsid w:val="00FD2C57"/>
    <w:rsid w:val="00FD2C65"/>
    <w:rsid w:val="00FD2D03"/>
    <w:rsid w:val="00FD32D5"/>
    <w:rsid w:val="00FD3A2C"/>
    <w:rsid w:val="00FD3A8E"/>
    <w:rsid w:val="00FD452F"/>
    <w:rsid w:val="00FD4594"/>
    <w:rsid w:val="00FD45BF"/>
    <w:rsid w:val="00FD4ABC"/>
    <w:rsid w:val="00FD5165"/>
    <w:rsid w:val="00FD550B"/>
    <w:rsid w:val="00FD5573"/>
    <w:rsid w:val="00FD57EC"/>
    <w:rsid w:val="00FD5ED6"/>
    <w:rsid w:val="00FD6531"/>
    <w:rsid w:val="00FD6C03"/>
    <w:rsid w:val="00FD6EC2"/>
    <w:rsid w:val="00FD71C5"/>
    <w:rsid w:val="00FD7900"/>
    <w:rsid w:val="00FD7E46"/>
    <w:rsid w:val="00FD7F45"/>
    <w:rsid w:val="00FE0343"/>
    <w:rsid w:val="00FE09BB"/>
    <w:rsid w:val="00FE22BD"/>
    <w:rsid w:val="00FE3002"/>
    <w:rsid w:val="00FE318C"/>
    <w:rsid w:val="00FE3784"/>
    <w:rsid w:val="00FE40F3"/>
    <w:rsid w:val="00FE4216"/>
    <w:rsid w:val="00FE45D2"/>
    <w:rsid w:val="00FE48B2"/>
    <w:rsid w:val="00FE5557"/>
    <w:rsid w:val="00FE61FB"/>
    <w:rsid w:val="00FE6249"/>
    <w:rsid w:val="00FE669B"/>
    <w:rsid w:val="00FE73BB"/>
    <w:rsid w:val="00FE77D0"/>
    <w:rsid w:val="00FE7DB1"/>
    <w:rsid w:val="00FF00CF"/>
    <w:rsid w:val="00FF0524"/>
    <w:rsid w:val="00FF186D"/>
    <w:rsid w:val="00FF1D77"/>
    <w:rsid w:val="00FF29B9"/>
    <w:rsid w:val="00FF2DC2"/>
    <w:rsid w:val="00FF3208"/>
    <w:rsid w:val="00FF3DC0"/>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4AC1131"/>
    <w:rsid w:val="04C1439E"/>
    <w:rsid w:val="056A735C"/>
    <w:rsid w:val="06461294"/>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35A63F0"/>
    <w:rsid w:val="14641179"/>
    <w:rsid w:val="15191FAB"/>
    <w:rsid w:val="1597C64A"/>
    <w:rsid w:val="15C3CA65"/>
    <w:rsid w:val="15CAF82F"/>
    <w:rsid w:val="170661E9"/>
    <w:rsid w:val="189C89F4"/>
    <w:rsid w:val="18EFF90A"/>
    <w:rsid w:val="19813A46"/>
    <w:rsid w:val="1AFB83ED"/>
    <w:rsid w:val="1B4446EF"/>
    <w:rsid w:val="1C54A345"/>
    <w:rsid w:val="1E4D1B44"/>
    <w:rsid w:val="1EB161AE"/>
    <w:rsid w:val="1F088E4A"/>
    <w:rsid w:val="1F5324FF"/>
    <w:rsid w:val="1FB70024"/>
    <w:rsid w:val="201D7856"/>
    <w:rsid w:val="20DF8238"/>
    <w:rsid w:val="23208C67"/>
    <w:rsid w:val="23392AE7"/>
    <w:rsid w:val="238D3E80"/>
    <w:rsid w:val="240A16D4"/>
    <w:rsid w:val="26255FAA"/>
    <w:rsid w:val="26582D29"/>
    <w:rsid w:val="27E6634F"/>
    <w:rsid w:val="295BA303"/>
    <w:rsid w:val="2997BB71"/>
    <w:rsid w:val="2A10DB8F"/>
    <w:rsid w:val="2C56B6C7"/>
    <w:rsid w:val="2E6B2C94"/>
    <w:rsid w:val="2E9213C8"/>
    <w:rsid w:val="30AC65EA"/>
    <w:rsid w:val="31A2CD56"/>
    <w:rsid w:val="32B56C21"/>
    <w:rsid w:val="3435344A"/>
    <w:rsid w:val="3448A04F"/>
    <w:rsid w:val="3795E2F7"/>
    <w:rsid w:val="37C3777F"/>
    <w:rsid w:val="37C53568"/>
    <w:rsid w:val="37F1D141"/>
    <w:rsid w:val="3842665B"/>
    <w:rsid w:val="39F94037"/>
    <w:rsid w:val="3A1BA075"/>
    <w:rsid w:val="3B2C3900"/>
    <w:rsid w:val="3DDC1690"/>
    <w:rsid w:val="401D20BF"/>
    <w:rsid w:val="40326445"/>
    <w:rsid w:val="41C2A0BE"/>
    <w:rsid w:val="4558EE02"/>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522EE17"/>
    <w:rsid w:val="55F87F66"/>
    <w:rsid w:val="560A8353"/>
    <w:rsid w:val="57944FC7"/>
    <w:rsid w:val="59302028"/>
    <w:rsid w:val="5964334C"/>
    <w:rsid w:val="5A54582B"/>
    <w:rsid w:val="5ACBF089"/>
    <w:rsid w:val="5B8E6A3D"/>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9B8048"/>
    <w:rsid w:val="73BB52D0"/>
    <w:rsid w:val="73E74B9D"/>
    <w:rsid w:val="743C88DA"/>
    <w:rsid w:val="7490E41F"/>
    <w:rsid w:val="755D28F9"/>
    <w:rsid w:val="762CB480"/>
    <w:rsid w:val="78833AA2"/>
    <w:rsid w:val="788378F0"/>
    <w:rsid w:val="7977C5C0"/>
    <w:rsid w:val="7BC39115"/>
    <w:rsid w:val="7C4D8429"/>
    <w:rsid w:val="7CAF9C79"/>
    <w:rsid w:val="7E5A6D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355B3C"/>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ig.ed.gov/sites/default/files/reports/2024-09/FY24-A23CA0140-9524v100508SECURED.pdf" TargetMode="External"/><Relationship Id="rId4" Type="http://schemas.openxmlformats.org/officeDocument/2006/relationships/settings" Target="settings.xml"/><Relationship Id="rId9" Type="http://schemas.openxmlformats.org/officeDocument/2006/relationships/hyperlink" Target="https://www.kaine.senate.gov/imo/media/doc/091024lettertoedregefvtextension.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1404</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9684</CharactersWithSpaces>
  <SharedDoc>false</SharedDoc>
  <HLinks>
    <vt:vector size="60" baseType="variant">
      <vt:variant>
        <vt:i4>1769550</vt:i4>
      </vt:variant>
      <vt:variant>
        <vt:i4>48</vt:i4>
      </vt:variant>
      <vt:variant>
        <vt:i4>0</vt:i4>
      </vt:variant>
      <vt:variant>
        <vt:i4>5</vt:i4>
      </vt:variant>
      <vt:variant>
        <vt:lpwstr>https://oig.ed.gov/sites/default/files/reports/2024-09/FY24-A23CA0140-9524v100508SECURED.pdf</vt:lpwstr>
      </vt:variant>
      <vt:variant>
        <vt:lpwstr/>
      </vt:variant>
      <vt:variant>
        <vt:i4>6488106</vt:i4>
      </vt:variant>
      <vt:variant>
        <vt:i4>45</vt:i4>
      </vt:variant>
      <vt:variant>
        <vt:i4>0</vt:i4>
      </vt:variant>
      <vt:variant>
        <vt:i4>5</vt:i4>
      </vt:variant>
      <vt:variant>
        <vt:lpwstr>https://www.kaine.senate.gov/imo/media/doc/091024lettertoedregefvtextension.pdf</vt:lpwstr>
      </vt:variant>
      <vt:variant>
        <vt:lpwstr/>
      </vt:variant>
      <vt:variant>
        <vt:i4>1376305</vt:i4>
      </vt:variant>
      <vt:variant>
        <vt:i4>38</vt:i4>
      </vt:variant>
      <vt:variant>
        <vt:i4>0</vt:i4>
      </vt:variant>
      <vt:variant>
        <vt:i4>5</vt:i4>
      </vt:variant>
      <vt:variant>
        <vt:lpwstr/>
      </vt:variant>
      <vt:variant>
        <vt:lpwstr>_Toc177046334</vt:lpwstr>
      </vt:variant>
      <vt:variant>
        <vt:i4>1376305</vt:i4>
      </vt:variant>
      <vt:variant>
        <vt:i4>32</vt:i4>
      </vt:variant>
      <vt:variant>
        <vt:i4>0</vt:i4>
      </vt:variant>
      <vt:variant>
        <vt:i4>5</vt:i4>
      </vt:variant>
      <vt:variant>
        <vt:lpwstr/>
      </vt:variant>
      <vt:variant>
        <vt:lpwstr>_Toc177046333</vt:lpwstr>
      </vt:variant>
      <vt:variant>
        <vt:i4>1376305</vt:i4>
      </vt:variant>
      <vt:variant>
        <vt:i4>26</vt:i4>
      </vt:variant>
      <vt:variant>
        <vt:i4>0</vt:i4>
      </vt:variant>
      <vt:variant>
        <vt:i4>5</vt:i4>
      </vt:variant>
      <vt:variant>
        <vt:lpwstr/>
      </vt:variant>
      <vt:variant>
        <vt:lpwstr>_Toc177046332</vt:lpwstr>
      </vt:variant>
      <vt:variant>
        <vt:i4>1376305</vt:i4>
      </vt:variant>
      <vt:variant>
        <vt:i4>20</vt:i4>
      </vt:variant>
      <vt:variant>
        <vt:i4>0</vt:i4>
      </vt:variant>
      <vt:variant>
        <vt:i4>5</vt:i4>
      </vt:variant>
      <vt:variant>
        <vt:lpwstr/>
      </vt:variant>
      <vt:variant>
        <vt:lpwstr>_Toc177046331</vt:lpwstr>
      </vt:variant>
      <vt:variant>
        <vt:i4>1376305</vt:i4>
      </vt:variant>
      <vt:variant>
        <vt:i4>14</vt:i4>
      </vt:variant>
      <vt:variant>
        <vt:i4>0</vt:i4>
      </vt:variant>
      <vt:variant>
        <vt:i4>5</vt:i4>
      </vt:variant>
      <vt:variant>
        <vt:lpwstr/>
      </vt:variant>
      <vt:variant>
        <vt:lpwstr>_Toc177046330</vt:lpwstr>
      </vt:variant>
      <vt:variant>
        <vt:i4>1310769</vt:i4>
      </vt:variant>
      <vt:variant>
        <vt:i4>8</vt:i4>
      </vt:variant>
      <vt:variant>
        <vt:i4>0</vt:i4>
      </vt:variant>
      <vt:variant>
        <vt:i4>5</vt:i4>
      </vt:variant>
      <vt:variant>
        <vt:lpwstr/>
      </vt:variant>
      <vt:variant>
        <vt:lpwstr>_Toc177046329</vt:lpwstr>
      </vt:variant>
      <vt:variant>
        <vt:i4>1310769</vt:i4>
      </vt:variant>
      <vt:variant>
        <vt:i4>2</vt:i4>
      </vt:variant>
      <vt:variant>
        <vt:i4>0</vt:i4>
      </vt:variant>
      <vt:variant>
        <vt:i4>5</vt:i4>
      </vt:variant>
      <vt:variant>
        <vt:lpwstr/>
      </vt:variant>
      <vt:variant>
        <vt:lpwstr>_Toc177046328</vt:lpwstr>
      </vt:variant>
      <vt:variant>
        <vt:i4>3342383</vt:i4>
      </vt:variant>
      <vt:variant>
        <vt:i4>3</vt:i4>
      </vt:variant>
      <vt:variant>
        <vt:i4>0</vt:i4>
      </vt:variant>
      <vt:variant>
        <vt:i4>5</vt:i4>
      </vt:variant>
      <vt:variant>
        <vt:lpwstr>http://www.bruman.com/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September 13, 2024 - Government Affairs (CA Dept of Education)</dc:title>
  <dc:subject>Federal Update Report for September 13, 2024.</dc:subject>
  <dc:creator/>
  <cp:keywords/>
  <dc:description/>
  <cp:lastModifiedBy/>
  <cp:revision>1</cp:revision>
  <dcterms:created xsi:type="dcterms:W3CDTF">2024-10-15T16:42:00Z</dcterms:created>
  <dcterms:modified xsi:type="dcterms:W3CDTF">2024-10-15T16:42:00Z</dcterms:modified>
</cp:coreProperties>
</file>