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685" w:rsidRPr="00485685" w:rsidRDefault="00485685" w:rsidP="00485685">
      <w:pPr>
        <w:spacing w:line="240" w:lineRule="auto"/>
        <w:rPr>
          <w:rFonts w:ascii="Arial" w:hAnsi="Arial" w:cs="Arial"/>
          <w:sz w:val="24"/>
          <w:szCs w:val="24"/>
        </w:rPr>
      </w:pPr>
      <w:bookmarkStart w:id="0" w:name="_GoBack"/>
      <w:bookmarkEnd w:id="0"/>
      <w:r w:rsidRPr="00485685">
        <w:rPr>
          <w:rFonts w:ascii="Arial" w:hAnsi="Arial" w:cs="Arial"/>
          <w:sz w:val="24"/>
          <w:szCs w:val="24"/>
        </w:rPr>
        <w:t>California Department of Education</w:t>
      </w:r>
    </w:p>
    <w:p w:rsidR="00485685" w:rsidRPr="00485685" w:rsidRDefault="00485685" w:rsidP="00485685">
      <w:pPr>
        <w:spacing w:line="240" w:lineRule="auto"/>
        <w:rPr>
          <w:rFonts w:ascii="Arial" w:hAnsi="Arial" w:cs="Arial"/>
          <w:sz w:val="24"/>
          <w:szCs w:val="24"/>
        </w:rPr>
      </w:pPr>
      <w:r w:rsidRPr="00485685">
        <w:rPr>
          <w:rFonts w:ascii="Arial" w:hAnsi="Arial" w:cs="Arial"/>
          <w:sz w:val="24"/>
          <w:szCs w:val="24"/>
        </w:rPr>
        <w:t>School District Organization Handbook</w:t>
      </w:r>
    </w:p>
    <w:p w:rsidR="00485685" w:rsidRPr="00485685" w:rsidRDefault="00B2263A" w:rsidP="00485685">
      <w:pPr>
        <w:spacing w:after="480" w:line="240" w:lineRule="auto"/>
        <w:rPr>
          <w:rFonts w:ascii="Arial" w:hAnsi="Arial" w:cs="Arial"/>
          <w:sz w:val="24"/>
          <w:szCs w:val="24"/>
        </w:rPr>
      </w:pPr>
      <w:r>
        <w:rPr>
          <w:rFonts w:ascii="Arial" w:hAnsi="Arial" w:cs="Arial"/>
          <w:sz w:val="24"/>
          <w:szCs w:val="24"/>
        </w:rPr>
        <w:t>September 2019</w:t>
      </w:r>
    </w:p>
    <w:p w:rsidR="00485685" w:rsidRPr="00485685" w:rsidRDefault="00485685" w:rsidP="00485685">
      <w:pPr>
        <w:pStyle w:val="Heading1"/>
        <w:spacing w:after="480"/>
        <w:ind w:right="475"/>
        <w:rPr>
          <w:rFonts w:cs="Arial"/>
          <w:sz w:val="40"/>
          <w:szCs w:val="40"/>
        </w:rPr>
      </w:pPr>
      <w:r w:rsidRPr="00485685">
        <w:rPr>
          <w:rFonts w:cs="Arial"/>
          <w:sz w:val="40"/>
          <w:szCs w:val="40"/>
        </w:rPr>
        <w:t>APPENDIX J</w:t>
      </w:r>
      <w:r w:rsidRPr="00485685">
        <w:rPr>
          <w:rFonts w:cs="Arial"/>
          <w:sz w:val="40"/>
          <w:szCs w:val="40"/>
        </w:rPr>
        <w:br/>
        <w:t xml:space="preserve">SAMPLE GUIDELINES FOR </w:t>
      </w:r>
      <w:r w:rsidRPr="00485685">
        <w:rPr>
          <w:rFonts w:cs="Arial"/>
          <w:sz w:val="40"/>
          <w:szCs w:val="40"/>
        </w:rPr>
        <w:br/>
        <w:t>PUBLIC HEARING AGENDA</w:t>
      </w:r>
    </w:p>
    <w:p w:rsidR="00485685" w:rsidRPr="008F3F91" w:rsidRDefault="00485685" w:rsidP="00485685">
      <w:pPr>
        <w:spacing w:after="120" w:line="240" w:lineRule="auto"/>
        <w:rPr>
          <w:rFonts w:ascii="Arial" w:hAnsi="Arial" w:cs="Arial"/>
          <w:sz w:val="24"/>
          <w:szCs w:val="24"/>
        </w:rPr>
      </w:pPr>
      <w:r w:rsidRPr="008F3F91">
        <w:rPr>
          <w:rFonts w:ascii="Arial" w:hAnsi="Arial" w:cs="Arial"/>
          <w:sz w:val="24"/>
          <w:szCs w:val="24"/>
        </w:rPr>
        <w:t>NOTES:</w:t>
      </w:r>
    </w:p>
    <w:p w:rsidR="00485685" w:rsidRPr="008F3F91" w:rsidRDefault="00485685" w:rsidP="00485685">
      <w:pPr>
        <w:spacing w:after="240" w:line="240" w:lineRule="auto"/>
        <w:rPr>
          <w:rFonts w:ascii="Arial" w:hAnsi="Arial" w:cs="Arial"/>
          <w:sz w:val="24"/>
          <w:szCs w:val="24"/>
        </w:rPr>
      </w:pPr>
      <w:r w:rsidRPr="008F3F91">
        <w:rPr>
          <w:rFonts w:ascii="Arial" w:hAnsi="Arial" w:cs="Arial"/>
          <w:sz w:val="24"/>
          <w:szCs w:val="24"/>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8F3F91">
        <w:rPr>
          <w:rFonts w:ascii="Arial" w:hAnsi="Arial" w:cs="Arial"/>
          <w:i/>
          <w:sz w:val="24"/>
          <w:szCs w:val="24"/>
        </w:rPr>
        <w:t>Education Code</w:t>
      </w:r>
      <w:r w:rsidRPr="008F3F91">
        <w:rPr>
          <w:rFonts w:ascii="Arial" w:hAnsi="Arial" w:cs="Arial"/>
          <w:sz w:val="24"/>
          <w:szCs w:val="24"/>
        </w:rPr>
        <w:t xml:space="preserve"> Section 33308.5).</w:t>
      </w:r>
    </w:p>
    <w:p w:rsidR="00485685" w:rsidRDefault="00485685" w:rsidP="00485685">
      <w:pPr>
        <w:spacing w:before="240" w:after="240" w:line="240" w:lineRule="auto"/>
        <w:rPr>
          <w:rFonts w:ascii="Arial" w:hAnsi="Arial" w:cs="Arial"/>
          <w:sz w:val="24"/>
          <w:szCs w:val="24"/>
        </w:rPr>
      </w:pPr>
      <w:r w:rsidRPr="008F3F91">
        <w:rPr>
          <w:rFonts w:ascii="Arial" w:hAnsi="Arial" w:cs="Arial"/>
          <w:sz w:val="24"/>
          <w:szCs w:val="24"/>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8F3F91">
          <w:rPr>
            <w:rStyle w:val="Hyperlink"/>
            <w:rFonts w:ascii="Arial" w:hAnsi="Arial" w:cs="Arial"/>
            <w:sz w:val="24"/>
            <w:szCs w:val="24"/>
          </w:rPr>
          <w:t>http://www.cde.ca.gov/re/di/cr/</w:t>
        </w:r>
      </w:hyperlink>
      <w:r w:rsidRPr="008F3F91">
        <w:rPr>
          <w:rFonts w:ascii="Arial" w:hAnsi="Arial" w:cs="Arial"/>
          <w:sz w:val="24"/>
          <w:szCs w:val="24"/>
        </w:rPr>
        <w:t>.</w:t>
      </w:r>
    </w:p>
    <w:p w:rsidR="00485685" w:rsidRPr="00485685" w:rsidRDefault="00485685" w:rsidP="00485685">
      <w:pPr>
        <w:spacing w:before="240" w:after="240" w:line="240" w:lineRule="auto"/>
        <w:rPr>
          <w:rStyle w:val="Heading2Char"/>
          <w:sz w:val="36"/>
          <w:szCs w:val="36"/>
        </w:rPr>
      </w:pPr>
      <w:r w:rsidRPr="00485685">
        <w:rPr>
          <w:rFonts w:ascii="Arial" w:hAnsi="Arial" w:cs="Arial"/>
          <w:sz w:val="24"/>
          <w:szCs w:val="24"/>
        </w:rPr>
        <w:br w:type="page"/>
      </w:r>
      <w:r w:rsidR="00BE3CD8" w:rsidRPr="00BE3CD8">
        <w:rPr>
          <w:rFonts w:ascii="Arial" w:hAnsi="Arial" w:cs="Arial"/>
          <w:b/>
          <w:sz w:val="36"/>
          <w:szCs w:val="36"/>
        </w:rPr>
        <w:lastRenderedPageBreak/>
        <w:t>SAMPLE</w:t>
      </w:r>
      <w:r w:rsidR="00BE3CD8">
        <w:rPr>
          <w:rFonts w:ascii="Arial" w:hAnsi="Arial" w:cs="Arial"/>
          <w:sz w:val="24"/>
          <w:szCs w:val="24"/>
        </w:rPr>
        <w:t xml:space="preserve"> </w:t>
      </w:r>
      <w:r w:rsidRPr="00485685">
        <w:rPr>
          <w:rStyle w:val="Heading2Char"/>
          <w:sz w:val="36"/>
          <w:szCs w:val="36"/>
        </w:rPr>
        <w:t>GUIDELINES FOR</w:t>
      </w:r>
      <w:r w:rsidR="00BE3CD8">
        <w:rPr>
          <w:rStyle w:val="Heading2Char"/>
          <w:sz w:val="36"/>
          <w:szCs w:val="36"/>
        </w:rPr>
        <w:br/>
      </w:r>
      <w:r w:rsidRPr="00485685">
        <w:rPr>
          <w:rStyle w:val="Heading2Char"/>
          <w:sz w:val="36"/>
          <w:szCs w:val="36"/>
        </w:rPr>
        <w:t>PUBLIC HEARING AGENDA</w:t>
      </w:r>
    </w:p>
    <w:p w:rsidR="00485685" w:rsidRPr="00485685" w:rsidRDefault="00485685" w:rsidP="00485685">
      <w:pPr>
        <w:tabs>
          <w:tab w:val="decimal" w:pos="0"/>
          <w:tab w:val="left" w:pos="5760"/>
        </w:tabs>
        <w:spacing w:after="240" w:line="240" w:lineRule="auto"/>
        <w:ind w:left="720" w:hanging="720"/>
        <w:rPr>
          <w:rFonts w:ascii="Arial" w:hAnsi="Arial" w:cs="Arial"/>
          <w:sz w:val="24"/>
          <w:szCs w:val="24"/>
        </w:rPr>
      </w:pPr>
      <w:r w:rsidRPr="00485685">
        <w:rPr>
          <w:rFonts w:ascii="Arial" w:hAnsi="Arial" w:cs="Arial"/>
          <w:sz w:val="24"/>
          <w:szCs w:val="24"/>
        </w:rPr>
        <w:t>1.</w:t>
      </w:r>
      <w:r w:rsidRPr="00485685">
        <w:rPr>
          <w:rFonts w:ascii="Arial" w:hAnsi="Arial" w:cs="Arial"/>
          <w:sz w:val="24"/>
          <w:szCs w:val="24"/>
        </w:rPr>
        <w:tab/>
        <w:t>Introduction of Committee Chairperson</w:t>
      </w:r>
      <w:r w:rsidRPr="00485685">
        <w:rPr>
          <w:rFonts w:ascii="Arial" w:hAnsi="Arial" w:cs="Arial"/>
          <w:sz w:val="24"/>
          <w:szCs w:val="24"/>
        </w:rPr>
        <w:br/>
        <w:t>Responsibilities/Mission</w:t>
      </w:r>
      <w:r w:rsidRPr="00485685">
        <w:rPr>
          <w:rFonts w:ascii="Arial" w:hAnsi="Arial" w:cs="Arial"/>
          <w:sz w:val="24"/>
          <w:szCs w:val="24"/>
        </w:rPr>
        <w:tab/>
        <w:t>No time limit</w:t>
      </w:r>
    </w:p>
    <w:p w:rsidR="00485685" w:rsidRPr="00485685" w:rsidRDefault="00485685" w:rsidP="00485685">
      <w:pPr>
        <w:tabs>
          <w:tab w:val="decimal" w:pos="0"/>
          <w:tab w:val="left" w:pos="5760"/>
        </w:tabs>
        <w:spacing w:after="240" w:line="240" w:lineRule="auto"/>
        <w:ind w:left="720" w:hanging="720"/>
        <w:rPr>
          <w:rFonts w:ascii="Arial" w:hAnsi="Arial" w:cs="Arial"/>
          <w:sz w:val="24"/>
          <w:szCs w:val="24"/>
        </w:rPr>
      </w:pPr>
      <w:r w:rsidRPr="00485685">
        <w:rPr>
          <w:rFonts w:ascii="Arial" w:hAnsi="Arial" w:cs="Arial"/>
          <w:sz w:val="24"/>
          <w:szCs w:val="24"/>
        </w:rPr>
        <w:t>2.</w:t>
      </w:r>
      <w:r w:rsidRPr="00485685">
        <w:rPr>
          <w:rFonts w:ascii="Arial" w:hAnsi="Arial" w:cs="Arial"/>
          <w:sz w:val="24"/>
          <w:szCs w:val="24"/>
        </w:rPr>
        <w:tab/>
        <w:t>Explanation of the Proposal by Secretary</w:t>
      </w:r>
      <w:r w:rsidRPr="00485685">
        <w:rPr>
          <w:rFonts w:ascii="Arial" w:hAnsi="Arial" w:cs="Arial"/>
          <w:sz w:val="24"/>
          <w:szCs w:val="24"/>
        </w:rPr>
        <w:br/>
        <w:t>of the County Committee</w:t>
      </w:r>
    </w:p>
    <w:p w:rsidR="00485685" w:rsidRPr="00485685" w:rsidRDefault="00485685" w:rsidP="00204C40">
      <w:pPr>
        <w:tabs>
          <w:tab w:val="decimal" w:pos="360"/>
          <w:tab w:val="left" w:pos="720"/>
          <w:tab w:val="left" w:pos="5760"/>
        </w:tabs>
        <w:spacing w:after="240" w:line="240" w:lineRule="auto"/>
        <w:ind w:left="5760" w:right="240" w:hanging="5040"/>
        <w:rPr>
          <w:rFonts w:ascii="Arial" w:hAnsi="Arial" w:cs="Arial"/>
          <w:sz w:val="24"/>
          <w:szCs w:val="24"/>
        </w:rPr>
      </w:pPr>
      <w:r w:rsidRPr="00485685">
        <w:rPr>
          <w:rFonts w:ascii="Arial" w:hAnsi="Arial" w:cs="Arial"/>
          <w:sz w:val="24"/>
          <w:szCs w:val="24"/>
        </w:rPr>
        <w:t>Presentation of Facts</w:t>
      </w:r>
      <w:r w:rsidRPr="00485685">
        <w:rPr>
          <w:rFonts w:ascii="Arial" w:hAnsi="Arial" w:cs="Arial"/>
          <w:sz w:val="24"/>
          <w:szCs w:val="24"/>
        </w:rPr>
        <w:tab/>
        <w:t>No time limit</w:t>
      </w:r>
    </w:p>
    <w:p w:rsidR="00485685" w:rsidRPr="00485685" w:rsidRDefault="00485685" w:rsidP="00485685">
      <w:pPr>
        <w:tabs>
          <w:tab w:val="decimal" w:pos="0"/>
          <w:tab w:val="left" w:pos="5760"/>
        </w:tabs>
        <w:spacing w:after="240" w:line="240" w:lineRule="auto"/>
        <w:ind w:left="720" w:hanging="720"/>
        <w:rPr>
          <w:rFonts w:ascii="Arial" w:hAnsi="Arial" w:cs="Arial"/>
          <w:sz w:val="24"/>
          <w:szCs w:val="24"/>
        </w:rPr>
      </w:pPr>
      <w:r w:rsidRPr="00485685">
        <w:rPr>
          <w:rFonts w:ascii="Arial" w:hAnsi="Arial" w:cs="Arial"/>
          <w:sz w:val="24"/>
          <w:szCs w:val="24"/>
        </w:rPr>
        <w:t>3.</w:t>
      </w:r>
      <w:r w:rsidRPr="00485685">
        <w:rPr>
          <w:rFonts w:ascii="Arial" w:hAnsi="Arial" w:cs="Arial"/>
          <w:sz w:val="24"/>
          <w:szCs w:val="24"/>
        </w:rPr>
        <w:tab/>
        <w:t>Explanation of Guidelines by Chairperson</w:t>
      </w:r>
      <w:r w:rsidRPr="00485685">
        <w:rPr>
          <w:rFonts w:ascii="Arial" w:hAnsi="Arial" w:cs="Arial"/>
          <w:sz w:val="24"/>
          <w:szCs w:val="24"/>
        </w:rPr>
        <w:tab/>
        <w:t>No time limit</w:t>
      </w:r>
    </w:p>
    <w:p w:rsidR="00485685" w:rsidRPr="00485685" w:rsidRDefault="00485685" w:rsidP="00485685">
      <w:pPr>
        <w:tabs>
          <w:tab w:val="decimal" w:pos="0"/>
          <w:tab w:val="left" w:pos="5760"/>
        </w:tabs>
        <w:spacing w:after="240" w:line="240" w:lineRule="auto"/>
        <w:ind w:left="720" w:hanging="720"/>
        <w:rPr>
          <w:rFonts w:ascii="Arial" w:hAnsi="Arial" w:cs="Arial"/>
          <w:sz w:val="24"/>
          <w:szCs w:val="24"/>
        </w:rPr>
      </w:pPr>
      <w:r w:rsidRPr="00485685">
        <w:rPr>
          <w:rFonts w:ascii="Arial" w:hAnsi="Arial" w:cs="Arial"/>
          <w:sz w:val="24"/>
          <w:szCs w:val="24"/>
        </w:rPr>
        <w:t>4.</w:t>
      </w:r>
      <w:r w:rsidRPr="00485685">
        <w:rPr>
          <w:rFonts w:ascii="Arial" w:hAnsi="Arial" w:cs="Arial"/>
          <w:sz w:val="24"/>
          <w:szCs w:val="24"/>
        </w:rPr>
        <w:tab/>
        <w:t>Petitioners</w:t>
      </w:r>
      <w:r w:rsidRPr="00485685">
        <w:rPr>
          <w:rFonts w:ascii="Arial" w:hAnsi="Arial" w:cs="Arial"/>
          <w:sz w:val="24"/>
          <w:szCs w:val="24"/>
        </w:rPr>
        <w:tab/>
        <w:t>20 minutes maximum</w:t>
      </w:r>
    </w:p>
    <w:p w:rsidR="00485685" w:rsidRPr="00485685" w:rsidRDefault="00485685" w:rsidP="00485685">
      <w:pPr>
        <w:tabs>
          <w:tab w:val="decimal" w:pos="0"/>
          <w:tab w:val="left" w:pos="5760"/>
        </w:tabs>
        <w:spacing w:after="240" w:line="240" w:lineRule="auto"/>
        <w:ind w:left="720" w:hanging="720"/>
        <w:rPr>
          <w:rFonts w:ascii="Arial" w:hAnsi="Arial" w:cs="Arial"/>
          <w:sz w:val="24"/>
          <w:szCs w:val="24"/>
        </w:rPr>
      </w:pPr>
      <w:r w:rsidRPr="00485685">
        <w:rPr>
          <w:rFonts w:ascii="Arial" w:hAnsi="Arial" w:cs="Arial"/>
          <w:sz w:val="24"/>
          <w:szCs w:val="24"/>
        </w:rPr>
        <w:t>5.</w:t>
      </w:r>
      <w:r w:rsidRPr="00485685">
        <w:rPr>
          <w:rFonts w:ascii="Arial" w:hAnsi="Arial" w:cs="Arial"/>
          <w:sz w:val="24"/>
          <w:szCs w:val="24"/>
        </w:rPr>
        <w:tab/>
        <w:t>Districts Involved</w:t>
      </w:r>
    </w:p>
    <w:p w:rsidR="00485685" w:rsidRPr="00485685" w:rsidRDefault="00485685" w:rsidP="00204C40">
      <w:pPr>
        <w:tabs>
          <w:tab w:val="decimal" w:pos="360"/>
          <w:tab w:val="left" w:pos="720"/>
        </w:tabs>
        <w:spacing w:after="240" w:line="240" w:lineRule="auto"/>
        <w:ind w:left="720" w:right="240"/>
        <w:rPr>
          <w:rFonts w:ascii="Arial" w:hAnsi="Arial" w:cs="Arial"/>
          <w:sz w:val="24"/>
          <w:szCs w:val="24"/>
        </w:rPr>
      </w:pPr>
      <w:r w:rsidRPr="00485685">
        <w:rPr>
          <w:rFonts w:ascii="Arial" w:hAnsi="Arial" w:cs="Arial"/>
          <w:sz w:val="24"/>
          <w:szCs w:val="24"/>
        </w:rPr>
        <w:t>Board Members</w:t>
      </w:r>
    </w:p>
    <w:p w:rsidR="00485685" w:rsidRPr="00485685" w:rsidRDefault="00485685" w:rsidP="00204C40">
      <w:pPr>
        <w:spacing w:after="240" w:line="240" w:lineRule="auto"/>
        <w:ind w:left="720" w:right="240"/>
        <w:rPr>
          <w:rFonts w:ascii="Arial" w:hAnsi="Arial" w:cs="Arial"/>
          <w:sz w:val="24"/>
          <w:szCs w:val="24"/>
        </w:rPr>
      </w:pPr>
      <w:r w:rsidRPr="00485685">
        <w:rPr>
          <w:rFonts w:ascii="Arial" w:hAnsi="Arial" w:cs="Arial"/>
          <w:sz w:val="24"/>
          <w:szCs w:val="24"/>
        </w:rPr>
        <w:t>Superintendents</w:t>
      </w:r>
      <w:r w:rsidRPr="00485685">
        <w:rPr>
          <w:rFonts w:ascii="Arial" w:hAnsi="Arial" w:cs="Arial"/>
          <w:sz w:val="24"/>
          <w:szCs w:val="24"/>
        </w:rPr>
        <w:tab/>
        <w:t>20 minutes maximum for each district</w:t>
      </w:r>
    </w:p>
    <w:p w:rsidR="00485685" w:rsidRPr="00485685" w:rsidRDefault="00485685" w:rsidP="00485685">
      <w:pPr>
        <w:tabs>
          <w:tab w:val="left" w:pos="720"/>
        </w:tabs>
        <w:spacing w:after="240" w:line="240" w:lineRule="auto"/>
        <w:ind w:left="5760" w:hanging="5760"/>
        <w:rPr>
          <w:rFonts w:ascii="Arial" w:hAnsi="Arial" w:cs="Arial"/>
          <w:sz w:val="24"/>
          <w:szCs w:val="24"/>
        </w:rPr>
      </w:pPr>
      <w:r w:rsidRPr="00485685">
        <w:rPr>
          <w:rFonts w:ascii="Arial" w:hAnsi="Arial" w:cs="Arial"/>
          <w:sz w:val="24"/>
          <w:szCs w:val="24"/>
        </w:rPr>
        <w:t>6.</w:t>
      </w:r>
      <w:r w:rsidRPr="00485685">
        <w:rPr>
          <w:rFonts w:ascii="Arial" w:hAnsi="Arial" w:cs="Arial"/>
          <w:sz w:val="24"/>
          <w:szCs w:val="24"/>
        </w:rPr>
        <w:tab/>
        <w:t>Proponents</w:t>
      </w:r>
      <w:r w:rsidRPr="00485685">
        <w:rPr>
          <w:rFonts w:ascii="Arial" w:hAnsi="Arial" w:cs="Arial"/>
          <w:sz w:val="24"/>
          <w:szCs w:val="24"/>
        </w:rPr>
        <w:tab/>
        <w:t>45 minutes maximum; each speaker limited to 5 minutes maximum (time may be shortened at the discretion of the chairperson)</w:t>
      </w:r>
    </w:p>
    <w:p w:rsidR="00485685" w:rsidRPr="00485685" w:rsidRDefault="00485685" w:rsidP="00485685">
      <w:pPr>
        <w:tabs>
          <w:tab w:val="left" w:pos="720"/>
        </w:tabs>
        <w:spacing w:after="240" w:line="240" w:lineRule="auto"/>
        <w:ind w:left="5760" w:hanging="5760"/>
        <w:rPr>
          <w:rFonts w:ascii="Arial" w:hAnsi="Arial" w:cs="Arial"/>
          <w:sz w:val="24"/>
          <w:szCs w:val="24"/>
        </w:rPr>
      </w:pPr>
      <w:r w:rsidRPr="00485685">
        <w:rPr>
          <w:rFonts w:ascii="Arial" w:hAnsi="Arial" w:cs="Arial"/>
          <w:sz w:val="24"/>
          <w:szCs w:val="24"/>
        </w:rPr>
        <w:t>7.</w:t>
      </w:r>
      <w:r w:rsidRPr="00485685">
        <w:rPr>
          <w:rFonts w:ascii="Arial" w:hAnsi="Arial" w:cs="Arial"/>
          <w:sz w:val="24"/>
          <w:szCs w:val="24"/>
        </w:rPr>
        <w:tab/>
        <w:t>Opponents</w:t>
      </w:r>
      <w:r w:rsidRPr="00485685">
        <w:rPr>
          <w:rFonts w:ascii="Arial" w:hAnsi="Arial" w:cs="Arial"/>
          <w:sz w:val="24"/>
          <w:szCs w:val="24"/>
        </w:rPr>
        <w:tab/>
        <w:t>45 minutes maximum; each speaker limited to 5 minutes maximum (time may be shortened at the discretion of the chairperson)</w:t>
      </w:r>
    </w:p>
    <w:p w:rsidR="00485685" w:rsidRPr="00485685" w:rsidRDefault="00485685" w:rsidP="00485685">
      <w:pPr>
        <w:tabs>
          <w:tab w:val="decimal" w:pos="0"/>
          <w:tab w:val="left" w:pos="5760"/>
        </w:tabs>
        <w:spacing w:after="240" w:line="240" w:lineRule="auto"/>
        <w:ind w:left="720" w:hanging="720"/>
        <w:rPr>
          <w:rFonts w:ascii="Arial" w:hAnsi="Arial" w:cs="Arial"/>
          <w:sz w:val="24"/>
          <w:szCs w:val="24"/>
        </w:rPr>
      </w:pPr>
      <w:r w:rsidRPr="00485685">
        <w:rPr>
          <w:rFonts w:ascii="Arial" w:hAnsi="Arial" w:cs="Arial"/>
          <w:sz w:val="24"/>
          <w:szCs w:val="24"/>
        </w:rPr>
        <w:t>8.</w:t>
      </w:r>
      <w:r w:rsidRPr="00485685">
        <w:rPr>
          <w:rFonts w:ascii="Arial" w:hAnsi="Arial" w:cs="Arial"/>
          <w:sz w:val="24"/>
          <w:szCs w:val="24"/>
        </w:rPr>
        <w:tab/>
        <w:t>Summation/Closing Statements</w:t>
      </w:r>
    </w:p>
    <w:p w:rsidR="00485685" w:rsidRPr="00485685" w:rsidRDefault="00485685" w:rsidP="00204C40">
      <w:pPr>
        <w:tabs>
          <w:tab w:val="decimal" w:pos="360"/>
          <w:tab w:val="left" w:pos="720"/>
          <w:tab w:val="left" w:pos="5760"/>
        </w:tabs>
        <w:spacing w:after="240" w:line="240" w:lineRule="auto"/>
        <w:ind w:left="5760" w:right="240" w:hanging="4950"/>
        <w:rPr>
          <w:rFonts w:ascii="Arial" w:hAnsi="Arial" w:cs="Arial"/>
          <w:sz w:val="24"/>
          <w:szCs w:val="24"/>
        </w:rPr>
      </w:pPr>
      <w:r w:rsidRPr="00485685">
        <w:rPr>
          <w:rFonts w:ascii="Arial" w:hAnsi="Arial" w:cs="Arial"/>
          <w:sz w:val="24"/>
          <w:szCs w:val="24"/>
        </w:rPr>
        <w:t>Proponents</w:t>
      </w:r>
      <w:r w:rsidRPr="00485685">
        <w:rPr>
          <w:rFonts w:ascii="Arial" w:hAnsi="Arial" w:cs="Arial"/>
          <w:sz w:val="24"/>
          <w:szCs w:val="24"/>
        </w:rPr>
        <w:tab/>
        <w:t>5 minutes maximum</w:t>
      </w:r>
    </w:p>
    <w:p w:rsidR="00485685" w:rsidRPr="00485685" w:rsidRDefault="00485685" w:rsidP="00204C40">
      <w:pPr>
        <w:tabs>
          <w:tab w:val="decimal" w:pos="360"/>
          <w:tab w:val="left" w:pos="720"/>
          <w:tab w:val="left" w:pos="5760"/>
        </w:tabs>
        <w:spacing w:after="240" w:line="240" w:lineRule="auto"/>
        <w:ind w:left="5760" w:right="240" w:hanging="4950"/>
        <w:rPr>
          <w:rFonts w:ascii="Arial" w:hAnsi="Arial" w:cs="Arial"/>
          <w:sz w:val="24"/>
          <w:szCs w:val="24"/>
        </w:rPr>
      </w:pPr>
      <w:r w:rsidRPr="00485685">
        <w:rPr>
          <w:rFonts w:ascii="Arial" w:hAnsi="Arial" w:cs="Arial"/>
          <w:sz w:val="24"/>
          <w:szCs w:val="24"/>
        </w:rPr>
        <w:t>Opponents</w:t>
      </w:r>
      <w:r w:rsidRPr="00485685">
        <w:rPr>
          <w:rFonts w:ascii="Arial" w:hAnsi="Arial" w:cs="Arial"/>
          <w:sz w:val="24"/>
          <w:szCs w:val="24"/>
        </w:rPr>
        <w:tab/>
        <w:t>5 minutes maximum</w:t>
      </w:r>
    </w:p>
    <w:p w:rsidR="00485685" w:rsidRPr="00485685" w:rsidRDefault="00485685" w:rsidP="00485685">
      <w:pPr>
        <w:spacing w:after="240" w:line="240" w:lineRule="auto"/>
        <w:ind w:right="360"/>
        <w:rPr>
          <w:rFonts w:ascii="Arial" w:hAnsi="Arial" w:cs="Arial"/>
          <w:sz w:val="24"/>
          <w:szCs w:val="24"/>
        </w:rPr>
      </w:pPr>
      <w:r w:rsidRPr="00485685">
        <w:rPr>
          <w:rFonts w:ascii="Arial" w:hAnsi="Arial" w:cs="Arial"/>
          <w:iCs/>
          <w:sz w:val="24"/>
          <w:szCs w:val="24"/>
        </w:rPr>
        <w:t>Notes:</w:t>
      </w:r>
      <w:r w:rsidRPr="00485685">
        <w:rPr>
          <w:rFonts w:ascii="Arial" w:hAnsi="Arial" w:cs="Arial"/>
          <w:sz w:val="24"/>
          <w:szCs w:val="24"/>
        </w:rPr>
        <w:t xml:space="preserve"> At the second hearing, items 4 and 5 will be in reverse order, and items 6 and 7 will be in reverse order.</w:t>
      </w:r>
    </w:p>
    <w:p w:rsidR="00485685" w:rsidRPr="00485685" w:rsidRDefault="00485685" w:rsidP="00485685">
      <w:pPr>
        <w:spacing w:after="240" w:line="240" w:lineRule="auto"/>
        <w:ind w:right="360"/>
        <w:rPr>
          <w:rFonts w:ascii="Arial" w:hAnsi="Arial" w:cs="Arial"/>
          <w:sz w:val="24"/>
          <w:szCs w:val="24"/>
        </w:rPr>
      </w:pPr>
      <w:r w:rsidRPr="00485685">
        <w:rPr>
          <w:rFonts w:ascii="Arial" w:hAnsi="Arial" w:cs="Arial"/>
          <w:sz w:val="24"/>
          <w:szCs w:val="24"/>
        </w:rPr>
        <w:t xml:space="preserve">This process has been adopted by the Los Angeles County Committee on School District Organization. The State Board of Education, at its hearings on school district </w:t>
      </w:r>
      <w:r w:rsidR="00BE3CD8">
        <w:rPr>
          <w:rFonts w:ascii="Arial" w:hAnsi="Arial" w:cs="Arial"/>
          <w:sz w:val="24"/>
          <w:szCs w:val="24"/>
        </w:rPr>
        <w:t>organization issues</w:t>
      </w:r>
      <w:r w:rsidRPr="00485685">
        <w:rPr>
          <w:rFonts w:ascii="Arial" w:hAnsi="Arial" w:cs="Arial"/>
          <w:sz w:val="24"/>
          <w:szCs w:val="24"/>
        </w:rPr>
        <w:t>, typically allows 10 minutes total for each side of the issue, plus an open public session for other speakers (one or two minutes per speaker).</w:t>
      </w:r>
    </w:p>
    <w:sectPr w:rsidR="00485685" w:rsidRPr="00485685" w:rsidSect="0048568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685" w:rsidRDefault="00485685" w:rsidP="00485685">
      <w:pPr>
        <w:spacing w:line="240" w:lineRule="auto"/>
      </w:pPr>
      <w:r>
        <w:separator/>
      </w:r>
    </w:p>
  </w:endnote>
  <w:endnote w:type="continuationSeparator" w:id="0">
    <w:p w:rsidR="00485685" w:rsidRDefault="00485685" w:rsidP="00485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FD" w:rsidRPr="00816BA7" w:rsidRDefault="00485685">
    <w:pPr>
      <w:pStyle w:val="Footer"/>
      <w:jc w:val="center"/>
      <w:rPr>
        <w:rFonts w:ascii="Arial" w:hAnsi="Arial" w:cs="Arial"/>
      </w:rPr>
    </w:pPr>
    <w:r>
      <w:rPr>
        <w:rFonts w:ascii="Arial" w:hAnsi="Arial" w:cs="Arial"/>
      </w:rPr>
      <w:t xml:space="preserve">Appendix </w:t>
    </w:r>
    <w:r w:rsidR="00204C40" w:rsidRPr="00816BA7">
      <w:rPr>
        <w:rFonts w:ascii="Arial" w:hAnsi="Arial" w:cs="Arial"/>
      </w:rPr>
      <w:t>J</w:t>
    </w:r>
    <w:r>
      <w:rPr>
        <w:rFonts w:ascii="Arial" w:hAnsi="Arial" w:cs="Arial"/>
      </w:rPr>
      <w:t xml:space="preserve">: Page </w:t>
    </w:r>
    <w:r w:rsidR="00204C40" w:rsidRPr="00485685">
      <w:rPr>
        <w:rStyle w:val="PageNumber"/>
        <w:rFonts w:ascii="Arial" w:eastAsiaTheme="majorEastAsia" w:hAnsi="Arial" w:cs="Arial"/>
      </w:rPr>
      <w:fldChar w:fldCharType="begin"/>
    </w:r>
    <w:r w:rsidR="00204C40" w:rsidRPr="00485685">
      <w:rPr>
        <w:rStyle w:val="PageNumber"/>
        <w:rFonts w:ascii="Arial" w:eastAsiaTheme="majorEastAsia" w:hAnsi="Arial" w:cs="Arial"/>
      </w:rPr>
      <w:instrText xml:space="preserve"> PAGE </w:instrText>
    </w:r>
    <w:r w:rsidR="00204C40" w:rsidRPr="00485685">
      <w:rPr>
        <w:rStyle w:val="PageNumber"/>
        <w:rFonts w:ascii="Arial" w:eastAsiaTheme="majorEastAsia" w:hAnsi="Arial" w:cs="Arial"/>
      </w:rPr>
      <w:fldChar w:fldCharType="separate"/>
    </w:r>
    <w:r w:rsidR="00B2263A">
      <w:rPr>
        <w:rStyle w:val="PageNumber"/>
        <w:rFonts w:ascii="Arial" w:eastAsiaTheme="majorEastAsia" w:hAnsi="Arial" w:cs="Arial"/>
        <w:noProof/>
      </w:rPr>
      <w:t>1</w:t>
    </w:r>
    <w:r w:rsidR="00204C40" w:rsidRPr="00485685">
      <w:rPr>
        <w:rStyle w:val="PageNumber"/>
        <w:rFonts w:ascii="Arial" w:eastAsiaTheme="majorEastAsia"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685" w:rsidRDefault="00485685" w:rsidP="00485685">
      <w:pPr>
        <w:spacing w:line="240" w:lineRule="auto"/>
      </w:pPr>
      <w:r>
        <w:separator/>
      </w:r>
    </w:p>
  </w:footnote>
  <w:footnote w:type="continuationSeparator" w:id="0">
    <w:p w:rsidR="00485685" w:rsidRDefault="00485685" w:rsidP="004856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5"/>
    <w:rsid w:val="000F7AF5"/>
    <w:rsid w:val="001255B5"/>
    <w:rsid w:val="00161238"/>
    <w:rsid w:val="001A0CA5"/>
    <w:rsid w:val="00204C40"/>
    <w:rsid w:val="00223F78"/>
    <w:rsid w:val="00254AD1"/>
    <w:rsid w:val="002E4CB5"/>
    <w:rsid w:val="00430734"/>
    <w:rsid w:val="00485685"/>
    <w:rsid w:val="004D58E8"/>
    <w:rsid w:val="004E7AC1"/>
    <w:rsid w:val="005C5B70"/>
    <w:rsid w:val="00603FF3"/>
    <w:rsid w:val="007428B8"/>
    <w:rsid w:val="007E5BF1"/>
    <w:rsid w:val="007E64ED"/>
    <w:rsid w:val="007F5F3F"/>
    <w:rsid w:val="00806146"/>
    <w:rsid w:val="0081256C"/>
    <w:rsid w:val="008E4D20"/>
    <w:rsid w:val="00985C28"/>
    <w:rsid w:val="009B3E8C"/>
    <w:rsid w:val="009C70F5"/>
    <w:rsid w:val="00AE0C8E"/>
    <w:rsid w:val="00AF0211"/>
    <w:rsid w:val="00B2263A"/>
    <w:rsid w:val="00BB1847"/>
    <w:rsid w:val="00BC76C9"/>
    <w:rsid w:val="00BE3CD8"/>
    <w:rsid w:val="00C21731"/>
    <w:rsid w:val="00C818D2"/>
    <w:rsid w:val="00C82975"/>
    <w:rsid w:val="00CA6E47"/>
    <w:rsid w:val="00CB6664"/>
    <w:rsid w:val="00D15074"/>
    <w:rsid w:val="00D41632"/>
    <w:rsid w:val="00D47DAB"/>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E3D59-ECE4-446E-A996-033E0A2A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685"/>
    <w:pPr>
      <w:autoSpaceDE w:val="0"/>
      <w:autoSpaceDN w:val="0"/>
      <w:adjustRightInd w:val="0"/>
      <w:spacing w:after="0" w:line="260" w:lineRule="exact"/>
    </w:pPr>
    <w:rPr>
      <w:rFonts w:ascii="Times" w:eastAsia="Times New Roman" w:hAnsi="Times" w:cs="Times"/>
    </w:rPr>
  </w:style>
  <w:style w:type="paragraph" w:styleId="Heading1">
    <w:name w:val="heading 1"/>
    <w:basedOn w:val="Normal"/>
    <w:next w:val="Normal"/>
    <w:link w:val="Heading1Char"/>
    <w:qFormat/>
    <w:rsid w:val="00C82975"/>
    <w:pPr>
      <w:keepNext/>
      <w:keepLines/>
      <w:autoSpaceDE/>
      <w:autoSpaceDN/>
      <w:adjustRightInd/>
      <w:spacing w:before="240" w:after="240" w:line="240" w:lineRule="auto"/>
      <w:outlineLvl w:val="0"/>
    </w:pPr>
    <w:rPr>
      <w:rFonts w:ascii="Arial" w:eastAsiaTheme="majorEastAsia" w:hAnsi="Arial" w:cstheme="majorBidi"/>
      <w:b/>
      <w:sz w:val="36"/>
      <w:szCs w:val="32"/>
    </w:rPr>
  </w:style>
  <w:style w:type="paragraph" w:styleId="Heading2">
    <w:name w:val="heading 2"/>
    <w:basedOn w:val="Normal"/>
    <w:next w:val="Normal"/>
    <w:link w:val="Heading2Char"/>
    <w:unhideWhenUsed/>
    <w:qFormat/>
    <w:rsid w:val="00C82975"/>
    <w:pPr>
      <w:keepNext/>
      <w:keepLines/>
      <w:autoSpaceDE/>
      <w:autoSpaceDN/>
      <w:adjustRightInd/>
      <w:spacing w:before="240" w:after="240" w:line="240" w:lineRule="auto"/>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C82975"/>
    <w:pPr>
      <w:keepNext/>
      <w:keepLines/>
      <w:autoSpaceDE/>
      <w:autoSpaceDN/>
      <w:adjustRightInd/>
      <w:spacing w:before="240" w:after="240" w:line="240" w:lineRule="auto"/>
      <w:outlineLvl w:val="2"/>
    </w:pPr>
    <w:rPr>
      <w:rFonts w:ascii="Arial" w:eastAsiaTheme="majorEastAsia" w:hAnsi="Arial" w:cstheme="majorBidi"/>
      <w:i/>
      <w:sz w:val="32"/>
      <w:szCs w:val="24"/>
    </w:rPr>
  </w:style>
  <w:style w:type="paragraph" w:styleId="Heading4">
    <w:name w:val="heading 4"/>
    <w:basedOn w:val="Normal"/>
    <w:next w:val="Normal"/>
    <w:link w:val="Heading4Char"/>
    <w:uiPriority w:val="9"/>
    <w:unhideWhenUsed/>
    <w:qFormat/>
    <w:rsid w:val="00C82975"/>
    <w:pPr>
      <w:keepNext/>
      <w:keepLines/>
      <w:autoSpaceDE/>
      <w:autoSpaceDN/>
      <w:adjustRightInd/>
      <w:spacing w:before="240" w:after="240" w:line="240" w:lineRule="auto"/>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qFormat/>
    <w:rsid w:val="00C82975"/>
    <w:pPr>
      <w:keepNext/>
      <w:keepLines/>
      <w:autoSpaceDE/>
      <w:autoSpaceDN/>
      <w:adjustRightInd/>
      <w:spacing w:before="240" w:after="240" w:line="240" w:lineRule="auto"/>
      <w:outlineLvl w:val="4"/>
    </w:pPr>
    <w:rPr>
      <w:rFonts w:ascii="Arial" w:eastAsiaTheme="majorEastAsia" w:hAnsi="Arial" w:cstheme="majorBidi"/>
      <w:i/>
      <w:sz w:val="28"/>
    </w:rPr>
  </w:style>
  <w:style w:type="paragraph" w:styleId="Heading6">
    <w:name w:val="heading 6"/>
    <w:basedOn w:val="Normal"/>
    <w:next w:val="Normal"/>
    <w:link w:val="Heading6Char"/>
    <w:uiPriority w:val="9"/>
    <w:unhideWhenUsed/>
    <w:qFormat/>
    <w:rsid w:val="00C82975"/>
    <w:pPr>
      <w:keepNext/>
      <w:keepLines/>
      <w:autoSpaceDE/>
      <w:autoSpaceDN/>
      <w:adjustRightInd/>
      <w:spacing w:before="240" w:after="240" w:line="240" w:lineRule="auto"/>
      <w:outlineLvl w:val="5"/>
    </w:pPr>
    <w:rPr>
      <w:rFonts w:ascii="Arial" w:eastAsiaTheme="majorEastAsia" w:hAnsi="Arial" w:cstheme="majorBidi"/>
      <w:b/>
      <w:sz w:val="24"/>
    </w:rPr>
  </w:style>
  <w:style w:type="paragraph" w:styleId="Heading7">
    <w:name w:val="heading 7"/>
    <w:basedOn w:val="Normal"/>
    <w:next w:val="Normal"/>
    <w:link w:val="Heading7Char"/>
    <w:uiPriority w:val="9"/>
    <w:semiHidden/>
    <w:unhideWhenUsed/>
    <w:qFormat/>
    <w:rsid w:val="00FE3007"/>
    <w:pPr>
      <w:keepNext/>
      <w:keepLines/>
      <w:autoSpaceDE/>
      <w:autoSpaceDN/>
      <w:adjustRightInd/>
      <w:spacing w:before="40" w:line="240" w:lineRule="auto"/>
      <w:outlineLvl w:val="6"/>
    </w:pPr>
    <w:rPr>
      <w:rFonts w:ascii="Arial" w:eastAsiaTheme="majorEastAsia" w:hAnsi="Arial" w:cstheme="majorBidi"/>
      <w:i/>
      <w:iCs/>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autoSpaceDE/>
      <w:autoSpaceDN/>
      <w:adjustRightInd/>
      <w:spacing w:before="120" w:after="12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autoSpaceDE/>
      <w:autoSpaceDN/>
      <w:adjustRightInd/>
      <w:spacing w:after="240" w:line="240" w:lineRule="auto"/>
    </w:pPr>
    <w:rPr>
      <w:rFonts w:ascii="Arial" w:eastAsiaTheme="minorEastAsia" w:hAnsi="Arial" w:cstheme="minorBidi"/>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autoSpaceDE/>
      <w:autoSpaceDN/>
      <w:adjustRightInd/>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485685"/>
    <w:pPr>
      <w:tabs>
        <w:tab w:val="center" w:pos="4320"/>
        <w:tab w:val="right" w:pos="8640"/>
      </w:tabs>
      <w:spacing w:line="280" w:lineRule="exact"/>
    </w:pPr>
    <w:rPr>
      <w:sz w:val="24"/>
      <w:szCs w:val="24"/>
    </w:rPr>
  </w:style>
  <w:style w:type="character" w:customStyle="1" w:styleId="FooterChar">
    <w:name w:val="Footer Char"/>
    <w:basedOn w:val="DefaultParagraphFont"/>
    <w:link w:val="Footer"/>
    <w:rsid w:val="00485685"/>
    <w:rPr>
      <w:rFonts w:ascii="Times" w:eastAsia="Times New Roman" w:hAnsi="Times" w:cs="Times"/>
      <w:sz w:val="24"/>
      <w:szCs w:val="24"/>
    </w:rPr>
  </w:style>
  <w:style w:type="character" w:styleId="PageNumber">
    <w:name w:val="page number"/>
    <w:basedOn w:val="DefaultParagraphFont"/>
    <w:rsid w:val="00485685"/>
  </w:style>
  <w:style w:type="paragraph" w:customStyle="1" w:styleId="ChBdy">
    <w:name w:val="Ch Bdy"/>
    <w:basedOn w:val="Normal"/>
    <w:rsid w:val="00485685"/>
    <w:pPr>
      <w:spacing w:line="360" w:lineRule="exact"/>
      <w:ind w:left="480"/>
    </w:pPr>
    <w:rPr>
      <w:rFonts w:ascii="Arial" w:hAnsi="Arial"/>
      <w:sz w:val="26"/>
      <w:szCs w:val="26"/>
    </w:rPr>
  </w:style>
  <w:style w:type="paragraph" w:styleId="Header">
    <w:name w:val="header"/>
    <w:basedOn w:val="Normal"/>
    <w:link w:val="HeaderChar"/>
    <w:uiPriority w:val="99"/>
    <w:unhideWhenUsed/>
    <w:rsid w:val="00485685"/>
    <w:pPr>
      <w:tabs>
        <w:tab w:val="center" w:pos="4680"/>
        <w:tab w:val="right" w:pos="9360"/>
      </w:tabs>
      <w:spacing w:line="240" w:lineRule="auto"/>
    </w:pPr>
  </w:style>
  <w:style w:type="character" w:customStyle="1" w:styleId="HeaderChar">
    <w:name w:val="Header Char"/>
    <w:basedOn w:val="DefaultParagraphFont"/>
    <w:link w:val="Header"/>
    <w:uiPriority w:val="99"/>
    <w:rsid w:val="00485685"/>
    <w:rPr>
      <w:rFonts w:ascii="Times" w:eastAsia="Times New Roman"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District Organization Manual--Appendix J - District Organization (CA Dept of Education)</vt:lpstr>
    </vt:vector>
  </TitlesOfParts>
  <Company>CA Department of Education</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J - District Organization (CA Dept of Education)</dc:title>
  <dc:subject>Sample guidelines for public hearing agenda.</dc:subject>
  <dc:creator>Larry Shirey</dc:creator>
  <cp:keywords>appendix j, organization, handbook, legal, procedures, district, reorg, reorganization, public hearing guidelines</cp:keywords>
  <dc:description/>
  <cp:lastModifiedBy>Larry Shirey</cp:lastModifiedBy>
  <cp:revision>8</cp:revision>
  <cp:lastPrinted>2017-12-08T22:18:00Z</cp:lastPrinted>
  <dcterms:created xsi:type="dcterms:W3CDTF">2019-02-13T22:04:00Z</dcterms:created>
  <dcterms:modified xsi:type="dcterms:W3CDTF">2021-07-15T20:46:00Z</dcterms:modified>
</cp:coreProperties>
</file>