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9CE" w:rsidRDefault="00D559CE" w:rsidP="00D559CE">
      <w:pPr>
        <w:spacing w:after="480"/>
        <w:rPr>
          <w:rFonts w:ascii="Arial" w:hAnsi="Arial" w:cs="Arial"/>
          <w:sz w:val="24"/>
          <w:szCs w:val="24"/>
        </w:rPr>
      </w:pPr>
      <w:bookmarkStart w:id="0" w:name="_GoBack"/>
      <w:bookmarkEnd w:id="0"/>
      <w:r w:rsidRPr="006976AB">
        <w:rPr>
          <w:rFonts w:ascii="Arial" w:hAnsi="Arial" w:cs="Arial"/>
          <w:sz w:val="24"/>
          <w:szCs w:val="24"/>
        </w:rPr>
        <w:t>California Department of Education</w:t>
      </w:r>
      <w:r>
        <w:rPr>
          <w:rFonts w:ascii="Arial" w:hAnsi="Arial" w:cs="Arial"/>
          <w:sz w:val="24"/>
          <w:szCs w:val="24"/>
        </w:rPr>
        <w:br/>
        <w:t xml:space="preserve">School </w:t>
      </w:r>
      <w:r w:rsidRPr="006976AB">
        <w:rPr>
          <w:rFonts w:ascii="Arial" w:hAnsi="Arial" w:cs="Arial"/>
          <w:sz w:val="24"/>
          <w:szCs w:val="24"/>
        </w:rPr>
        <w:t>District Organization Handbook</w:t>
      </w:r>
      <w:r>
        <w:rPr>
          <w:rFonts w:ascii="Arial" w:hAnsi="Arial" w:cs="Arial"/>
          <w:sz w:val="24"/>
          <w:szCs w:val="24"/>
        </w:rPr>
        <w:br/>
        <w:t>September 2016</w:t>
      </w:r>
    </w:p>
    <w:p w:rsidR="00D559CE" w:rsidRPr="00D559CE" w:rsidRDefault="00D559CE" w:rsidP="00D559CE">
      <w:pPr>
        <w:pStyle w:val="Heading1"/>
        <w:ind w:right="475"/>
        <w:rPr>
          <w:sz w:val="40"/>
          <w:szCs w:val="40"/>
        </w:rPr>
      </w:pPr>
      <w:r w:rsidRPr="00D559CE">
        <w:rPr>
          <w:sz w:val="40"/>
          <w:szCs w:val="40"/>
        </w:rPr>
        <w:t>PREFACE</w:t>
      </w:r>
    </w:p>
    <w:p w:rsidR="00D559CE" w:rsidRPr="00FB7EF3" w:rsidRDefault="00D559CE" w:rsidP="00D559CE">
      <w:pPr>
        <w:spacing w:after="240"/>
        <w:rPr>
          <w:rFonts w:ascii="Arial" w:hAnsi="Arial"/>
          <w:sz w:val="24"/>
          <w:szCs w:val="24"/>
        </w:rPr>
      </w:pPr>
      <w:r w:rsidRPr="00FB7EF3">
        <w:rPr>
          <w:rFonts w:ascii="Arial" w:hAnsi="Arial"/>
          <w:sz w:val="24"/>
          <w:szCs w:val="24"/>
        </w:rPr>
        <w:t xml:space="preserve">Most people see school districts as stable or even permanent governmental entities.  School district </w:t>
      </w:r>
      <w:r>
        <w:rPr>
          <w:rFonts w:ascii="Arial" w:hAnsi="Arial"/>
          <w:sz w:val="24"/>
          <w:szCs w:val="24"/>
        </w:rPr>
        <w:t xml:space="preserve">boundaries, however, do change. </w:t>
      </w:r>
      <w:r w:rsidRPr="00FB7EF3">
        <w:rPr>
          <w:rFonts w:ascii="Arial" w:hAnsi="Arial"/>
          <w:sz w:val="24"/>
          <w:szCs w:val="24"/>
        </w:rPr>
        <w:t xml:space="preserve">Territory is transferred from one school district to another, districts are divided or combined with their neighbors, and </w:t>
      </w:r>
      <w:r>
        <w:rPr>
          <w:rFonts w:ascii="Arial" w:hAnsi="Arial"/>
          <w:sz w:val="24"/>
          <w:szCs w:val="24"/>
        </w:rPr>
        <w:t xml:space="preserve">some districts are terminated. </w:t>
      </w:r>
      <w:r w:rsidRPr="00FB7EF3">
        <w:rPr>
          <w:rFonts w:ascii="Arial" w:hAnsi="Arial"/>
          <w:sz w:val="24"/>
          <w:szCs w:val="24"/>
        </w:rPr>
        <w:t>This handbook describes how these changes come about.</w:t>
      </w:r>
    </w:p>
    <w:p w:rsidR="00D559CE" w:rsidRPr="00FB7EF3" w:rsidRDefault="00D559CE" w:rsidP="00D559CE">
      <w:pPr>
        <w:spacing w:after="240"/>
        <w:rPr>
          <w:rFonts w:ascii="Arial" w:hAnsi="Arial"/>
          <w:sz w:val="24"/>
          <w:szCs w:val="24"/>
        </w:rPr>
      </w:pPr>
      <w:r w:rsidRPr="00FB7EF3">
        <w:rPr>
          <w:rFonts w:ascii="Arial" w:hAnsi="Arial"/>
          <w:sz w:val="24"/>
          <w:szCs w:val="24"/>
        </w:rPr>
        <w:t>This handbook was originally developed in 1993</w:t>
      </w:r>
      <w:r>
        <w:rPr>
          <w:rFonts w:ascii="Arial" w:hAnsi="Arial"/>
          <w:sz w:val="24"/>
          <w:szCs w:val="24"/>
        </w:rPr>
        <w:t>, and revised in 1997,</w:t>
      </w:r>
      <w:r w:rsidRPr="00FB7EF3">
        <w:rPr>
          <w:rFonts w:ascii="Arial" w:hAnsi="Arial"/>
          <w:sz w:val="24"/>
          <w:szCs w:val="24"/>
        </w:rPr>
        <w:t xml:space="preserve"> through the joint efforts of the California State Board of Education, the California County Superintendents Educational Services Association, </w:t>
      </w:r>
      <w:r>
        <w:rPr>
          <w:rFonts w:ascii="Arial" w:hAnsi="Arial"/>
          <w:sz w:val="24"/>
          <w:szCs w:val="24"/>
        </w:rPr>
        <w:t xml:space="preserve">the Fiscal Crisis and Management Assistance Team, </w:t>
      </w:r>
      <w:r w:rsidRPr="00FB7EF3">
        <w:rPr>
          <w:rFonts w:ascii="Arial" w:hAnsi="Arial"/>
          <w:sz w:val="24"/>
          <w:szCs w:val="24"/>
        </w:rPr>
        <w:t>and the California Department of Education</w:t>
      </w:r>
      <w:r>
        <w:rPr>
          <w:rFonts w:ascii="Arial" w:hAnsi="Arial"/>
          <w:sz w:val="24"/>
          <w:szCs w:val="24"/>
        </w:rPr>
        <w:t xml:space="preserve"> (CDE). Since 1998, portions of </w:t>
      </w:r>
      <w:r w:rsidRPr="00FB7EF3">
        <w:rPr>
          <w:rFonts w:ascii="Arial" w:hAnsi="Arial"/>
          <w:sz w:val="24"/>
          <w:szCs w:val="24"/>
        </w:rPr>
        <w:t xml:space="preserve">the </w:t>
      </w:r>
      <w:r>
        <w:rPr>
          <w:rFonts w:ascii="Arial" w:hAnsi="Arial"/>
          <w:sz w:val="24"/>
          <w:szCs w:val="24"/>
        </w:rPr>
        <w:t>handbook are</w:t>
      </w:r>
      <w:r w:rsidRPr="00FB7EF3">
        <w:rPr>
          <w:rFonts w:ascii="Arial" w:hAnsi="Arial"/>
          <w:sz w:val="24"/>
          <w:szCs w:val="24"/>
        </w:rPr>
        <w:t xml:space="preserve"> updated by the C</w:t>
      </w:r>
      <w:r>
        <w:rPr>
          <w:rFonts w:ascii="Arial" w:hAnsi="Arial"/>
          <w:sz w:val="24"/>
          <w:szCs w:val="24"/>
        </w:rPr>
        <w:t>DE</w:t>
      </w:r>
      <w:r w:rsidRPr="00FB7EF3">
        <w:rPr>
          <w:rFonts w:ascii="Arial" w:hAnsi="Arial"/>
          <w:sz w:val="24"/>
          <w:szCs w:val="24"/>
        </w:rPr>
        <w:t xml:space="preserve"> with input from school district organization staff from county offices</w:t>
      </w:r>
      <w:r>
        <w:rPr>
          <w:rFonts w:ascii="Arial" w:hAnsi="Arial"/>
          <w:sz w:val="24"/>
          <w:szCs w:val="24"/>
        </w:rPr>
        <w:t xml:space="preserve"> of education across the state. </w:t>
      </w:r>
      <w:r w:rsidRPr="00FB7EF3">
        <w:rPr>
          <w:rFonts w:ascii="Arial" w:hAnsi="Arial"/>
          <w:sz w:val="24"/>
          <w:szCs w:val="24"/>
        </w:rPr>
        <w:t>The handbook is intended as a resource for county committees on school district organization, school district governing boards and administrators, and int</w:t>
      </w:r>
      <w:r>
        <w:rPr>
          <w:rFonts w:ascii="Arial" w:hAnsi="Arial"/>
          <w:sz w:val="24"/>
          <w:szCs w:val="24"/>
        </w:rPr>
        <w:t>erested members of the public.</w:t>
      </w:r>
    </w:p>
    <w:p w:rsidR="00D559CE" w:rsidRDefault="00D559CE" w:rsidP="00D559CE">
      <w:pPr>
        <w:spacing w:after="240"/>
        <w:rPr>
          <w:rFonts w:ascii="Arial" w:hAnsi="Arial"/>
          <w:sz w:val="24"/>
          <w:szCs w:val="24"/>
        </w:rPr>
      </w:pPr>
      <w:r w:rsidRPr="00FB7EF3">
        <w:rPr>
          <w:rFonts w:ascii="Arial" w:hAnsi="Arial"/>
          <w:sz w:val="24"/>
          <w:szCs w:val="24"/>
        </w:rPr>
        <w:t xml:space="preserve">Any comments or suggestions </w:t>
      </w:r>
      <w:r>
        <w:rPr>
          <w:rFonts w:ascii="Arial" w:hAnsi="Arial"/>
          <w:sz w:val="24"/>
          <w:szCs w:val="24"/>
        </w:rPr>
        <w:t xml:space="preserve">regarding the content of this handbook </w:t>
      </w:r>
      <w:r w:rsidRPr="00FB7EF3">
        <w:rPr>
          <w:rFonts w:ascii="Arial" w:hAnsi="Arial"/>
          <w:sz w:val="24"/>
          <w:szCs w:val="24"/>
        </w:rPr>
        <w:t xml:space="preserve">should be sent to: </w:t>
      </w:r>
    </w:p>
    <w:p w:rsidR="00D559CE" w:rsidRDefault="00D559CE" w:rsidP="00D559CE">
      <w:pPr>
        <w:jc w:val="center"/>
        <w:rPr>
          <w:rFonts w:ascii="Arial" w:hAnsi="Arial"/>
          <w:sz w:val="24"/>
          <w:szCs w:val="24"/>
        </w:rPr>
      </w:pPr>
      <w:r w:rsidRPr="00FB7EF3">
        <w:rPr>
          <w:rFonts w:ascii="Arial" w:hAnsi="Arial"/>
          <w:sz w:val="24"/>
          <w:szCs w:val="24"/>
        </w:rPr>
        <w:t>School Fiscal Services Division</w:t>
      </w:r>
    </w:p>
    <w:p w:rsidR="00D559CE" w:rsidRDefault="00D559CE" w:rsidP="00D559CE">
      <w:pPr>
        <w:jc w:val="center"/>
        <w:rPr>
          <w:rFonts w:ascii="Arial" w:hAnsi="Arial"/>
          <w:sz w:val="24"/>
          <w:szCs w:val="24"/>
        </w:rPr>
      </w:pPr>
      <w:r w:rsidRPr="00FB7EF3">
        <w:rPr>
          <w:rFonts w:ascii="Arial" w:hAnsi="Arial"/>
          <w:sz w:val="24"/>
          <w:szCs w:val="24"/>
        </w:rPr>
        <w:t>California Department of Education</w:t>
      </w:r>
    </w:p>
    <w:p w:rsidR="00D559CE" w:rsidRDefault="00D559CE" w:rsidP="00D559CE">
      <w:pPr>
        <w:jc w:val="center"/>
        <w:rPr>
          <w:rFonts w:ascii="Arial" w:hAnsi="Arial"/>
          <w:sz w:val="24"/>
          <w:szCs w:val="24"/>
        </w:rPr>
      </w:pPr>
      <w:r w:rsidRPr="00FB7EF3">
        <w:rPr>
          <w:rFonts w:ascii="Arial" w:hAnsi="Arial"/>
          <w:sz w:val="24"/>
          <w:szCs w:val="24"/>
        </w:rPr>
        <w:t xml:space="preserve">1430 N Street, </w:t>
      </w:r>
      <w:smartTag w:uri="urn:schemas-microsoft-com:office:smarttags" w:element="address">
        <w:smartTag w:uri="urn:schemas-microsoft-com:office:smarttags" w:element="Street">
          <w:r w:rsidRPr="00FB7EF3">
            <w:rPr>
              <w:rFonts w:ascii="Arial" w:hAnsi="Arial"/>
              <w:sz w:val="24"/>
              <w:szCs w:val="24"/>
            </w:rPr>
            <w:t>Suite</w:t>
          </w:r>
        </w:smartTag>
        <w:r w:rsidRPr="00FB7EF3">
          <w:rPr>
            <w:rFonts w:ascii="Arial" w:hAnsi="Arial"/>
            <w:sz w:val="24"/>
            <w:szCs w:val="24"/>
          </w:rPr>
          <w:t xml:space="preserve"> 3800</w:t>
        </w:r>
      </w:smartTag>
    </w:p>
    <w:p w:rsidR="00D559CE" w:rsidRPr="00FB7EF3" w:rsidRDefault="00D559CE" w:rsidP="00D559CE">
      <w:pPr>
        <w:spacing w:after="480"/>
        <w:jc w:val="center"/>
        <w:rPr>
          <w:rFonts w:ascii="Arial" w:hAnsi="Arial"/>
          <w:sz w:val="24"/>
          <w:szCs w:val="24"/>
        </w:rPr>
      </w:pPr>
      <w:smartTag w:uri="urn:schemas-microsoft-com:office:smarttags" w:element="place">
        <w:smartTag w:uri="urn:schemas-microsoft-com:office:smarttags" w:element="City">
          <w:r w:rsidRPr="00FB7EF3">
            <w:rPr>
              <w:rFonts w:ascii="Arial" w:hAnsi="Arial"/>
              <w:sz w:val="24"/>
              <w:szCs w:val="24"/>
            </w:rPr>
            <w:t>Sacramento</w:t>
          </w:r>
        </w:smartTag>
        <w:r w:rsidRPr="00FB7EF3">
          <w:rPr>
            <w:rFonts w:ascii="Arial" w:hAnsi="Arial"/>
            <w:sz w:val="24"/>
            <w:szCs w:val="24"/>
          </w:rPr>
          <w:t xml:space="preserve">, </w:t>
        </w:r>
        <w:smartTag w:uri="urn:schemas-microsoft-com:office:smarttags" w:element="State">
          <w:r w:rsidRPr="00FB7EF3">
            <w:rPr>
              <w:rFonts w:ascii="Arial" w:hAnsi="Arial"/>
              <w:sz w:val="24"/>
              <w:szCs w:val="24"/>
            </w:rPr>
            <w:t>CA</w:t>
          </w:r>
        </w:smartTag>
        <w:r w:rsidRPr="00FB7EF3">
          <w:rPr>
            <w:rFonts w:ascii="Arial" w:hAnsi="Arial"/>
            <w:sz w:val="24"/>
            <w:szCs w:val="24"/>
          </w:rPr>
          <w:t xml:space="preserve"> </w:t>
        </w:r>
        <w:smartTag w:uri="urn:schemas-microsoft-com:office:smarttags" w:element="PostalCode">
          <w:r w:rsidRPr="00FB7EF3">
            <w:rPr>
              <w:rFonts w:ascii="Arial" w:hAnsi="Arial"/>
              <w:sz w:val="24"/>
              <w:szCs w:val="24"/>
            </w:rPr>
            <w:t>95814</w:t>
          </w:r>
        </w:smartTag>
      </w:smartTag>
    </w:p>
    <w:p w:rsidR="009F502F" w:rsidRPr="009F502F" w:rsidRDefault="009F502F" w:rsidP="009F502F">
      <w:pPr>
        <w:spacing w:after="120"/>
        <w:rPr>
          <w:rFonts w:ascii="Arial" w:hAnsi="Arial" w:cs="Arial"/>
          <w:sz w:val="24"/>
          <w:szCs w:val="24"/>
        </w:rPr>
      </w:pPr>
      <w:r w:rsidRPr="009F502F">
        <w:rPr>
          <w:rFonts w:ascii="Arial" w:hAnsi="Arial" w:cs="Arial"/>
          <w:sz w:val="24"/>
          <w:szCs w:val="24"/>
        </w:rPr>
        <w:t>NOTES:</w:t>
      </w:r>
    </w:p>
    <w:p w:rsidR="009F502F" w:rsidRPr="009F502F" w:rsidRDefault="009F502F" w:rsidP="009F502F">
      <w:pPr>
        <w:spacing w:after="240"/>
        <w:rPr>
          <w:rFonts w:ascii="Arial" w:hAnsi="Arial" w:cs="Arial"/>
          <w:sz w:val="24"/>
          <w:szCs w:val="24"/>
        </w:rPr>
      </w:pPr>
      <w:r w:rsidRPr="009F502F">
        <w:rPr>
          <w:rFonts w:ascii="Arial" w:hAnsi="Arial" w:cs="Arial"/>
          <w:sz w:val="24"/>
          <w:szCs w:val="24"/>
        </w:rPr>
        <w:t xml:space="preserve">The guidance in this handbook is not binding on local educational agencies or other entities. Except for statutes, regulations, and court decisions that are referenced herein, the handbook is exemplary, and compliance with it is not mandatory (see California </w:t>
      </w:r>
      <w:r w:rsidRPr="009F502F">
        <w:rPr>
          <w:rFonts w:ascii="Arial" w:hAnsi="Arial" w:cs="Arial"/>
          <w:i/>
          <w:sz w:val="24"/>
          <w:szCs w:val="24"/>
        </w:rPr>
        <w:t>Education Code</w:t>
      </w:r>
      <w:r w:rsidRPr="009F502F">
        <w:rPr>
          <w:rFonts w:ascii="Arial" w:hAnsi="Arial" w:cs="Arial"/>
          <w:sz w:val="24"/>
          <w:szCs w:val="24"/>
        </w:rPr>
        <w:t xml:space="preserve"> Section 33308.5).</w:t>
      </w:r>
    </w:p>
    <w:p w:rsidR="009F502F" w:rsidRPr="009F502F" w:rsidRDefault="009F502F" w:rsidP="009F502F">
      <w:pPr>
        <w:rPr>
          <w:rFonts w:ascii="Arial" w:hAnsi="Arial" w:cs="Arial"/>
          <w:sz w:val="24"/>
          <w:szCs w:val="24"/>
        </w:rPr>
      </w:pPr>
      <w:r w:rsidRPr="009F502F">
        <w:rPr>
          <w:rFonts w:ascii="Arial" w:hAnsi="Arial" w:cs="Arial"/>
          <w:sz w:val="24"/>
          <w:szCs w:val="24"/>
        </w:rPr>
        <w:t xml:space="preserve">Permission is hereby granted to county offices of education and school districts (and their agents) to reproduce portions of this publication for educational purposes only and not for resale. The source of the material should be acknowledged. Please see the California Department of Education copyright statement at </w:t>
      </w:r>
      <w:hyperlink r:id="rId5" w:tooltip="link to CDE copyright information" w:history="1">
        <w:r w:rsidRPr="009F502F">
          <w:rPr>
            <w:rStyle w:val="Hyperlink"/>
            <w:rFonts w:ascii="Arial" w:hAnsi="Arial" w:cs="Arial"/>
            <w:sz w:val="24"/>
            <w:szCs w:val="24"/>
          </w:rPr>
          <w:t>http://www.cde.ca.gov/re/di/cr/</w:t>
        </w:r>
      </w:hyperlink>
      <w:r w:rsidRPr="009F502F">
        <w:rPr>
          <w:rFonts w:ascii="Arial" w:hAnsi="Arial" w:cs="Arial"/>
          <w:sz w:val="24"/>
          <w:szCs w:val="24"/>
        </w:rPr>
        <w:t>.</w:t>
      </w:r>
    </w:p>
    <w:sectPr w:rsidR="009F502F" w:rsidRPr="009F50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9CE"/>
    <w:rsid w:val="000F7AF5"/>
    <w:rsid w:val="00161238"/>
    <w:rsid w:val="001A0CA5"/>
    <w:rsid w:val="00223F78"/>
    <w:rsid w:val="00254AD1"/>
    <w:rsid w:val="002E4CB5"/>
    <w:rsid w:val="00392B3B"/>
    <w:rsid w:val="00430734"/>
    <w:rsid w:val="0046713E"/>
    <w:rsid w:val="004D58E8"/>
    <w:rsid w:val="004E7AC1"/>
    <w:rsid w:val="005C5B70"/>
    <w:rsid w:val="007428B8"/>
    <w:rsid w:val="007E5BF1"/>
    <w:rsid w:val="007E64ED"/>
    <w:rsid w:val="007F5F3F"/>
    <w:rsid w:val="0081256C"/>
    <w:rsid w:val="008E4D20"/>
    <w:rsid w:val="00985C28"/>
    <w:rsid w:val="009B3E8C"/>
    <w:rsid w:val="009C70F5"/>
    <w:rsid w:val="009F502F"/>
    <w:rsid w:val="00AE0C8E"/>
    <w:rsid w:val="00AF0211"/>
    <w:rsid w:val="00BB1847"/>
    <w:rsid w:val="00BC76C9"/>
    <w:rsid w:val="00C21731"/>
    <w:rsid w:val="00C82975"/>
    <w:rsid w:val="00CA6E47"/>
    <w:rsid w:val="00CB6664"/>
    <w:rsid w:val="00D15074"/>
    <w:rsid w:val="00D41632"/>
    <w:rsid w:val="00D47DAB"/>
    <w:rsid w:val="00D559CE"/>
    <w:rsid w:val="00DA52B3"/>
    <w:rsid w:val="00DC52B0"/>
    <w:rsid w:val="00DC6AE6"/>
    <w:rsid w:val="00DC774C"/>
    <w:rsid w:val="00E634EC"/>
    <w:rsid w:val="00E90B6F"/>
    <w:rsid w:val="00EA58D4"/>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991C993E-3F2E-4350-B519-311EF7F17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59C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82975"/>
    <w:pPr>
      <w:keepNext/>
      <w:keepLines/>
      <w:overflowPunct/>
      <w:autoSpaceDE/>
      <w:autoSpaceDN/>
      <w:adjustRightInd/>
      <w:spacing w:before="240" w:after="240"/>
      <w:textAlignment w:val="auto"/>
      <w:outlineLvl w:val="0"/>
    </w:pPr>
    <w:rPr>
      <w:rFonts w:ascii="Arial" w:eastAsiaTheme="majorEastAsia" w:hAnsi="Arial" w:cstheme="majorBidi"/>
      <w:b/>
      <w:sz w:val="36"/>
      <w:szCs w:val="32"/>
    </w:rPr>
  </w:style>
  <w:style w:type="paragraph" w:styleId="Heading2">
    <w:name w:val="heading 2"/>
    <w:basedOn w:val="Normal"/>
    <w:next w:val="Normal"/>
    <w:link w:val="Heading2Char"/>
    <w:uiPriority w:val="9"/>
    <w:unhideWhenUsed/>
    <w:qFormat/>
    <w:rsid w:val="00C82975"/>
    <w:pPr>
      <w:keepNext/>
      <w:keepLines/>
      <w:overflowPunct/>
      <w:autoSpaceDE/>
      <w:autoSpaceDN/>
      <w:adjustRightInd/>
      <w:spacing w:before="240" w:after="240"/>
      <w:textAlignment w:val="auto"/>
      <w:outlineLvl w:val="1"/>
    </w:pPr>
    <w:rPr>
      <w:rFonts w:ascii="Arial" w:eastAsiaTheme="majorEastAsia" w:hAnsi="Arial" w:cstheme="majorBidi"/>
      <w:b/>
      <w:sz w:val="32"/>
      <w:szCs w:val="26"/>
    </w:rPr>
  </w:style>
  <w:style w:type="paragraph" w:styleId="Heading3">
    <w:name w:val="heading 3"/>
    <w:basedOn w:val="Normal"/>
    <w:next w:val="Normal"/>
    <w:link w:val="Heading3Char"/>
    <w:uiPriority w:val="9"/>
    <w:unhideWhenUsed/>
    <w:qFormat/>
    <w:rsid w:val="00C82975"/>
    <w:pPr>
      <w:keepNext/>
      <w:keepLines/>
      <w:overflowPunct/>
      <w:autoSpaceDE/>
      <w:autoSpaceDN/>
      <w:adjustRightInd/>
      <w:spacing w:before="240" w:after="240"/>
      <w:textAlignment w:val="auto"/>
      <w:outlineLvl w:val="2"/>
    </w:pPr>
    <w:rPr>
      <w:rFonts w:ascii="Arial" w:eastAsiaTheme="majorEastAsia" w:hAnsi="Arial" w:cstheme="majorBidi"/>
      <w:i/>
      <w:sz w:val="32"/>
      <w:szCs w:val="24"/>
    </w:rPr>
  </w:style>
  <w:style w:type="paragraph" w:styleId="Heading4">
    <w:name w:val="heading 4"/>
    <w:basedOn w:val="Normal"/>
    <w:next w:val="Normal"/>
    <w:link w:val="Heading4Char"/>
    <w:uiPriority w:val="9"/>
    <w:unhideWhenUsed/>
    <w:qFormat/>
    <w:rsid w:val="00C82975"/>
    <w:pPr>
      <w:keepNext/>
      <w:keepLines/>
      <w:overflowPunct/>
      <w:autoSpaceDE/>
      <w:autoSpaceDN/>
      <w:adjustRightInd/>
      <w:spacing w:before="240" w:after="240"/>
      <w:textAlignment w:val="auto"/>
      <w:outlineLvl w:val="3"/>
    </w:pPr>
    <w:rPr>
      <w:rFonts w:ascii="Arial" w:eastAsiaTheme="majorEastAsia" w:hAnsi="Arial" w:cstheme="majorBidi"/>
      <w:b/>
      <w:iCs/>
      <w:sz w:val="28"/>
      <w:szCs w:val="22"/>
    </w:rPr>
  </w:style>
  <w:style w:type="paragraph" w:styleId="Heading5">
    <w:name w:val="heading 5"/>
    <w:basedOn w:val="Normal"/>
    <w:next w:val="Normal"/>
    <w:link w:val="Heading5Char"/>
    <w:uiPriority w:val="9"/>
    <w:unhideWhenUsed/>
    <w:qFormat/>
    <w:rsid w:val="00C82975"/>
    <w:pPr>
      <w:keepNext/>
      <w:keepLines/>
      <w:overflowPunct/>
      <w:autoSpaceDE/>
      <w:autoSpaceDN/>
      <w:adjustRightInd/>
      <w:spacing w:before="240" w:after="240"/>
      <w:textAlignment w:val="auto"/>
      <w:outlineLvl w:val="4"/>
    </w:pPr>
    <w:rPr>
      <w:rFonts w:ascii="Arial" w:eastAsiaTheme="majorEastAsia" w:hAnsi="Arial" w:cstheme="majorBidi"/>
      <w:i/>
      <w:sz w:val="28"/>
      <w:szCs w:val="22"/>
    </w:rPr>
  </w:style>
  <w:style w:type="paragraph" w:styleId="Heading6">
    <w:name w:val="heading 6"/>
    <w:basedOn w:val="Normal"/>
    <w:next w:val="Normal"/>
    <w:link w:val="Heading6Char"/>
    <w:uiPriority w:val="9"/>
    <w:unhideWhenUsed/>
    <w:qFormat/>
    <w:rsid w:val="00C82975"/>
    <w:pPr>
      <w:keepNext/>
      <w:keepLines/>
      <w:overflowPunct/>
      <w:autoSpaceDE/>
      <w:autoSpaceDN/>
      <w:adjustRightInd/>
      <w:spacing w:before="240" w:after="240"/>
      <w:textAlignment w:val="auto"/>
      <w:outlineLvl w:val="5"/>
    </w:pPr>
    <w:rPr>
      <w:rFonts w:ascii="Arial" w:eastAsiaTheme="majorEastAsia" w:hAnsi="Arial" w:cstheme="majorBidi"/>
      <w:b/>
      <w:sz w:val="24"/>
      <w:szCs w:val="22"/>
    </w:rPr>
  </w:style>
  <w:style w:type="paragraph" w:styleId="Heading7">
    <w:name w:val="heading 7"/>
    <w:basedOn w:val="Normal"/>
    <w:next w:val="Normal"/>
    <w:link w:val="Heading7Char"/>
    <w:uiPriority w:val="9"/>
    <w:semiHidden/>
    <w:unhideWhenUsed/>
    <w:qFormat/>
    <w:rsid w:val="00FE3007"/>
    <w:pPr>
      <w:keepNext/>
      <w:keepLines/>
      <w:overflowPunct/>
      <w:autoSpaceDE/>
      <w:autoSpaceDN/>
      <w:adjustRightInd/>
      <w:spacing w:before="40"/>
      <w:textAlignment w:val="auto"/>
      <w:outlineLvl w:val="6"/>
    </w:pPr>
    <w:rPr>
      <w:rFonts w:ascii="Arial" w:eastAsiaTheme="majorEastAsia" w:hAnsi="Arial" w:cstheme="majorBidi"/>
      <w:i/>
      <w:iCs/>
      <w:color w:val="1F4D78" w:themeColor="accent1" w:themeShade="7F"/>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C82975"/>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overflowPunct/>
      <w:autoSpaceDE/>
      <w:autoSpaceDN/>
      <w:adjustRightInd/>
      <w:spacing w:before="120" w:after="120"/>
      <w:contextualSpacing/>
      <w:textAlignment w:val="auto"/>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overflowPunct/>
      <w:autoSpaceDE/>
      <w:autoSpaceDN/>
      <w:adjustRightInd/>
      <w:spacing w:after="240"/>
      <w:textAlignment w:val="auto"/>
    </w:pPr>
    <w:rPr>
      <w:rFonts w:ascii="Arial" w:eastAsiaTheme="minorEastAsia" w:hAnsi="Arial" w:cstheme="minorBidi"/>
      <w:color w:val="5A5A5A" w:themeColor="text1" w:themeTint="A5"/>
      <w:spacing w:val="15"/>
      <w:sz w:val="28"/>
      <w:szCs w:val="22"/>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overflowPunct/>
      <w:autoSpaceDE/>
      <w:autoSpaceDN/>
      <w:adjustRightInd/>
      <w:textAlignment w:val="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nhideWhenUsed/>
    <w:rsid w:val="00DC52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de.ca.gov/re/di/c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District Organization Manual--Preface - District Organization (CA Dept of Education)</vt:lpstr>
    </vt:vector>
  </TitlesOfParts>
  <Company>CA Department of Education</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Organization Manual--Preface - District Organization (CA Dept of Education)</dc:title>
  <dc:subject>This handbook describes how school district boundary changes come about.</dc:subject>
  <dc:creator>Larry Shirey</dc:creator>
  <cp:keywords>preface, organization, handbook, legal, procedures, district, reorg, reorganization, preface</cp:keywords>
  <dc:description/>
  <cp:lastModifiedBy>Larry Shirey</cp:lastModifiedBy>
  <cp:revision>4</cp:revision>
  <cp:lastPrinted>2017-12-08T22:18:00Z</cp:lastPrinted>
  <dcterms:created xsi:type="dcterms:W3CDTF">2019-02-07T22:45:00Z</dcterms:created>
  <dcterms:modified xsi:type="dcterms:W3CDTF">2021-07-15T20:42:00Z</dcterms:modified>
</cp:coreProperties>
</file>