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5B35ACFC" w:rsidR="003C339C" w:rsidRPr="003C339C" w:rsidRDefault="00473517" w:rsidP="00E8568D">
      <w:bookmarkStart w:id="0" w:name="OLE_LINK4"/>
      <w:bookmarkStart w:id="1" w:name="OLE_LINK5"/>
      <w:bookmarkStart w:id="2" w:name="OLE_LINK1"/>
      <w:bookmarkStart w:id="3" w:name="OLE_LINK2"/>
      <w:bookmarkStart w:id="4" w:name="OLE_LINK7"/>
      <w:bookmarkStart w:id="5" w:name="OLE_LINK8"/>
      <w:r w:rsidRPr="00F41B60">
        <w:rPr>
          <w:noProof/>
        </w:rPr>
        <w:drawing>
          <wp:inline distT="0" distB="0" distL="0" distR="0" wp14:anchorId="6C7709A7" wp14:editId="50ABAA0B">
            <wp:extent cx="5943600" cy="1201420"/>
            <wp:effectExtent l="0" t="0" r="0" b="0"/>
            <wp:docPr id="1" name="Picture 1" descr="Header: The BruMan Group,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The BruMan Group,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1420"/>
                    </a:xfrm>
                    <a:prstGeom prst="rect">
                      <a:avLst/>
                    </a:prstGeom>
                    <a:noFill/>
                    <a:ln>
                      <a:noFill/>
                    </a:ln>
                  </pic:spPr>
                </pic:pic>
              </a:graphicData>
            </a:graphic>
          </wp:inline>
        </w:drawing>
      </w:r>
      <w:bookmarkStart w:id="6" w:name="OLE_LINK3"/>
      <w:bookmarkStart w:id="7" w:name="OLE_LINK6"/>
      <w:bookmarkStart w:id="8" w:name="OLE_LINK9"/>
      <w:bookmarkStart w:id="9" w:name="OLE_LINK10"/>
    </w:p>
    <w:p w14:paraId="3123BBB2" w14:textId="67043F8F" w:rsidR="0042468E" w:rsidRPr="0080460F" w:rsidRDefault="0042468E" w:rsidP="0080460F">
      <w:pPr>
        <w:pStyle w:val="Heading1"/>
      </w:pPr>
      <w:bookmarkStart w:id="10" w:name="_Toc69999593"/>
      <w:bookmarkStart w:id="11" w:name="_Toc70604860"/>
      <w:bookmarkStart w:id="12" w:name="_Toc70615916"/>
      <w:bookmarkStart w:id="13" w:name="_Toc70673785"/>
      <w:bookmarkStart w:id="14" w:name="_Toc71878172"/>
      <w:bookmarkStart w:id="15" w:name="_Toc71879808"/>
      <w:r w:rsidRPr="0080460F">
        <w:t xml:space="preserve">The Federal Update for </w:t>
      </w:r>
      <w:bookmarkEnd w:id="10"/>
      <w:bookmarkEnd w:id="11"/>
      <w:bookmarkEnd w:id="12"/>
      <w:bookmarkEnd w:id="13"/>
      <w:bookmarkEnd w:id="14"/>
      <w:bookmarkEnd w:id="15"/>
      <w:r w:rsidR="000646D5" w:rsidRPr="0080460F">
        <w:t xml:space="preserve">April </w:t>
      </w:r>
      <w:r w:rsidR="008E462E" w:rsidRPr="0080460F">
        <w:t>21</w:t>
      </w:r>
      <w:r w:rsidR="005D3FF9" w:rsidRPr="0080460F">
        <w:t>, 202</w:t>
      </w:r>
      <w:r w:rsidR="009471B1" w:rsidRPr="0080460F">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385BD4A5" w:rsidR="0063135C" w:rsidRDefault="00D0389C" w:rsidP="009B424F">
      <w:pPr>
        <w:pStyle w:val="MessageHeader"/>
        <w:spacing w:after="240"/>
      </w:pPr>
      <w:r>
        <w:t>Date:</w:t>
      </w:r>
      <w:r>
        <w:tab/>
      </w:r>
      <w:r w:rsidR="00AB53D8">
        <w:t xml:space="preserve">April </w:t>
      </w:r>
      <w:r w:rsidR="008E462E">
        <w:t>21</w:t>
      </w:r>
      <w:r w:rsidR="009471B1">
        <w:t>, 2023</w:t>
      </w:r>
    </w:p>
    <w:p w14:paraId="4A00B02B" w14:textId="5428B288" w:rsidR="00F45477" w:rsidRDefault="00156AA4">
      <w:pPr>
        <w:pStyle w:val="TOC2"/>
        <w:rPr>
          <w:rFonts w:asciiTheme="minorHAnsi" w:eastAsiaTheme="minorEastAsia" w:hAnsiTheme="minorHAnsi" w:cstheme="minorBidi"/>
          <w:b w:val="0"/>
          <w:sz w:val="22"/>
          <w:szCs w:val="22"/>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32963930" w:history="1">
        <w:r w:rsidR="00F45477" w:rsidRPr="007B6EA4">
          <w:rPr>
            <w:rStyle w:val="Hyperlink"/>
          </w:rPr>
          <w:t>Legislation and Guidance</w:t>
        </w:r>
        <w:r w:rsidR="00F45477">
          <w:rPr>
            <w:webHidden/>
          </w:rPr>
          <w:tab/>
        </w:r>
        <w:r w:rsidR="00F45477">
          <w:rPr>
            <w:webHidden/>
          </w:rPr>
          <w:fldChar w:fldCharType="begin"/>
        </w:r>
        <w:r w:rsidR="00F45477">
          <w:rPr>
            <w:webHidden/>
          </w:rPr>
          <w:instrText xml:space="preserve"> PAGEREF _Toc132963930 \h </w:instrText>
        </w:r>
        <w:r w:rsidR="00F45477">
          <w:rPr>
            <w:webHidden/>
          </w:rPr>
        </w:r>
        <w:r w:rsidR="00F45477">
          <w:rPr>
            <w:webHidden/>
          </w:rPr>
          <w:fldChar w:fldCharType="separate"/>
        </w:r>
        <w:r w:rsidR="001C6F3F">
          <w:rPr>
            <w:webHidden/>
          </w:rPr>
          <w:t>1</w:t>
        </w:r>
        <w:r w:rsidR="00F45477">
          <w:rPr>
            <w:webHidden/>
          </w:rPr>
          <w:fldChar w:fldCharType="end"/>
        </w:r>
      </w:hyperlink>
    </w:p>
    <w:p w14:paraId="17734E92" w14:textId="2D6F8E6E" w:rsidR="00F45477" w:rsidRDefault="000326C0">
      <w:pPr>
        <w:pStyle w:val="TOC3"/>
        <w:rPr>
          <w:rFonts w:asciiTheme="minorHAnsi" w:eastAsiaTheme="minorEastAsia" w:hAnsiTheme="minorHAnsi" w:cstheme="minorBidi"/>
          <w:b w:val="0"/>
          <w:sz w:val="22"/>
          <w:szCs w:val="22"/>
        </w:rPr>
      </w:pPr>
      <w:hyperlink w:anchor="_Toc132963931" w:history="1">
        <w:r w:rsidR="00F45477" w:rsidRPr="007B6EA4">
          <w:rPr>
            <w:rStyle w:val="Hyperlink"/>
          </w:rPr>
          <w:t>Speaker of the House Proposes Debt Plan</w:t>
        </w:r>
        <w:r w:rsidR="00F45477">
          <w:rPr>
            <w:webHidden/>
          </w:rPr>
          <w:tab/>
        </w:r>
        <w:r w:rsidR="00F45477">
          <w:rPr>
            <w:webHidden/>
          </w:rPr>
          <w:fldChar w:fldCharType="begin"/>
        </w:r>
        <w:r w:rsidR="00F45477">
          <w:rPr>
            <w:webHidden/>
          </w:rPr>
          <w:instrText xml:space="preserve"> PAGEREF _Toc132963931 \h </w:instrText>
        </w:r>
        <w:r w:rsidR="00F45477">
          <w:rPr>
            <w:webHidden/>
          </w:rPr>
        </w:r>
        <w:r w:rsidR="00F45477">
          <w:rPr>
            <w:webHidden/>
          </w:rPr>
          <w:fldChar w:fldCharType="separate"/>
        </w:r>
        <w:r w:rsidR="001C6F3F">
          <w:rPr>
            <w:webHidden/>
          </w:rPr>
          <w:t>1</w:t>
        </w:r>
        <w:r w:rsidR="00F45477">
          <w:rPr>
            <w:webHidden/>
          </w:rPr>
          <w:fldChar w:fldCharType="end"/>
        </w:r>
      </w:hyperlink>
    </w:p>
    <w:p w14:paraId="3D99EE90" w14:textId="48205D31" w:rsidR="00F45477" w:rsidRDefault="000326C0">
      <w:pPr>
        <w:pStyle w:val="TOC3"/>
        <w:rPr>
          <w:rFonts w:asciiTheme="minorHAnsi" w:eastAsiaTheme="minorEastAsia" w:hAnsiTheme="minorHAnsi" w:cstheme="minorBidi"/>
          <w:b w:val="0"/>
          <w:sz w:val="22"/>
          <w:szCs w:val="22"/>
        </w:rPr>
      </w:pPr>
      <w:hyperlink w:anchor="_Toc132963932" w:history="1">
        <w:r w:rsidR="00F45477" w:rsidRPr="007B6EA4">
          <w:rPr>
            <w:rStyle w:val="Hyperlink"/>
          </w:rPr>
          <w:t>House Votes to Pass Bill on Athletic Participation</w:t>
        </w:r>
        <w:r w:rsidR="00F45477">
          <w:rPr>
            <w:webHidden/>
          </w:rPr>
          <w:tab/>
        </w:r>
        <w:r w:rsidR="00F45477">
          <w:rPr>
            <w:webHidden/>
          </w:rPr>
          <w:fldChar w:fldCharType="begin"/>
        </w:r>
        <w:r w:rsidR="00F45477">
          <w:rPr>
            <w:webHidden/>
          </w:rPr>
          <w:instrText xml:space="preserve"> PAGEREF _Toc132963932 \h </w:instrText>
        </w:r>
        <w:r w:rsidR="00F45477">
          <w:rPr>
            <w:webHidden/>
          </w:rPr>
        </w:r>
        <w:r w:rsidR="00F45477">
          <w:rPr>
            <w:webHidden/>
          </w:rPr>
          <w:fldChar w:fldCharType="separate"/>
        </w:r>
        <w:r w:rsidR="001C6F3F">
          <w:rPr>
            <w:webHidden/>
          </w:rPr>
          <w:t>2</w:t>
        </w:r>
        <w:r w:rsidR="00F45477">
          <w:rPr>
            <w:webHidden/>
          </w:rPr>
          <w:fldChar w:fldCharType="end"/>
        </w:r>
      </w:hyperlink>
    </w:p>
    <w:p w14:paraId="5561D4A4" w14:textId="57BF6F2D" w:rsidR="00F45477" w:rsidRDefault="000326C0">
      <w:pPr>
        <w:pStyle w:val="TOC3"/>
        <w:rPr>
          <w:rFonts w:asciiTheme="minorHAnsi" w:eastAsiaTheme="minorEastAsia" w:hAnsiTheme="minorHAnsi" w:cstheme="minorBidi"/>
          <w:b w:val="0"/>
          <w:sz w:val="22"/>
          <w:szCs w:val="22"/>
        </w:rPr>
      </w:pPr>
      <w:hyperlink w:anchor="_Toc132963933" w:history="1">
        <w:r w:rsidR="00F45477" w:rsidRPr="007B6EA4">
          <w:rPr>
            <w:rStyle w:val="Hyperlink"/>
          </w:rPr>
          <w:t>President Signs Early Education Order</w:t>
        </w:r>
        <w:r w:rsidR="00F45477">
          <w:rPr>
            <w:webHidden/>
          </w:rPr>
          <w:tab/>
        </w:r>
        <w:r w:rsidR="00F45477">
          <w:rPr>
            <w:webHidden/>
          </w:rPr>
          <w:fldChar w:fldCharType="begin"/>
        </w:r>
        <w:r w:rsidR="00F45477">
          <w:rPr>
            <w:webHidden/>
          </w:rPr>
          <w:instrText xml:space="preserve"> PAGEREF _Toc132963933 \h </w:instrText>
        </w:r>
        <w:r w:rsidR="00F45477">
          <w:rPr>
            <w:webHidden/>
          </w:rPr>
        </w:r>
        <w:r w:rsidR="00F45477">
          <w:rPr>
            <w:webHidden/>
          </w:rPr>
          <w:fldChar w:fldCharType="separate"/>
        </w:r>
        <w:r w:rsidR="001C6F3F">
          <w:rPr>
            <w:webHidden/>
          </w:rPr>
          <w:t>3</w:t>
        </w:r>
        <w:r w:rsidR="00F45477">
          <w:rPr>
            <w:webHidden/>
          </w:rPr>
          <w:fldChar w:fldCharType="end"/>
        </w:r>
      </w:hyperlink>
    </w:p>
    <w:p w14:paraId="2527789D" w14:textId="64374B4A" w:rsidR="00F45477" w:rsidRDefault="000326C0">
      <w:pPr>
        <w:pStyle w:val="TOC2"/>
        <w:rPr>
          <w:rFonts w:asciiTheme="minorHAnsi" w:eastAsiaTheme="minorEastAsia" w:hAnsiTheme="minorHAnsi" w:cstheme="minorBidi"/>
          <w:b w:val="0"/>
          <w:sz w:val="22"/>
          <w:szCs w:val="22"/>
        </w:rPr>
      </w:pPr>
      <w:hyperlink w:anchor="_Toc132963934" w:history="1">
        <w:r w:rsidR="00F45477" w:rsidRPr="007B6EA4">
          <w:rPr>
            <w:rStyle w:val="Hyperlink"/>
          </w:rPr>
          <w:t>News</w:t>
        </w:r>
        <w:r w:rsidR="00F45477">
          <w:rPr>
            <w:webHidden/>
          </w:rPr>
          <w:tab/>
        </w:r>
        <w:r w:rsidR="00F45477">
          <w:rPr>
            <w:webHidden/>
          </w:rPr>
          <w:fldChar w:fldCharType="begin"/>
        </w:r>
        <w:r w:rsidR="00F45477">
          <w:rPr>
            <w:webHidden/>
          </w:rPr>
          <w:instrText xml:space="preserve"> PAGEREF _Toc132963934 \h </w:instrText>
        </w:r>
        <w:r w:rsidR="00F45477">
          <w:rPr>
            <w:webHidden/>
          </w:rPr>
        </w:r>
        <w:r w:rsidR="00F45477">
          <w:rPr>
            <w:webHidden/>
          </w:rPr>
          <w:fldChar w:fldCharType="separate"/>
        </w:r>
        <w:r w:rsidR="001C6F3F">
          <w:rPr>
            <w:webHidden/>
          </w:rPr>
          <w:t>3</w:t>
        </w:r>
        <w:r w:rsidR="00F45477">
          <w:rPr>
            <w:webHidden/>
          </w:rPr>
          <w:fldChar w:fldCharType="end"/>
        </w:r>
      </w:hyperlink>
    </w:p>
    <w:p w14:paraId="764ADB20" w14:textId="7ACD1523" w:rsidR="00F45477" w:rsidRDefault="000326C0">
      <w:pPr>
        <w:pStyle w:val="TOC3"/>
        <w:rPr>
          <w:rFonts w:asciiTheme="minorHAnsi" w:eastAsiaTheme="minorEastAsia" w:hAnsiTheme="minorHAnsi" w:cstheme="minorBidi"/>
          <w:b w:val="0"/>
          <w:sz w:val="22"/>
          <w:szCs w:val="22"/>
        </w:rPr>
      </w:pPr>
      <w:hyperlink w:anchor="_Toc132963935" w:history="1">
        <w:r w:rsidR="00F45477" w:rsidRPr="007B6EA4">
          <w:rPr>
            <w:rStyle w:val="Hyperlink"/>
          </w:rPr>
          <w:t>House Hearing on School Choice Highlights Partisan Divide</w:t>
        </w:r>
        <w:r w:rsidR="00F45477">
          <w:rPr>
            <w:webHidden/>
          </w:rPr>
          <w:tab/>
        </w:r>
        <w:r w:rsidR="00F45477">
          <w:rPr>
            <w:webHidden/>
          </w:rPr>
          <w:fldChar w:fldCharType="begin"/>
        </w:r>
        <w:r w:rsidR="00F45477">
          <w:rPr>
            <w:webHidden/>
          </w:rPr>
          <w:instrText xml:space="preserve"> PAGEREF _Toc132963935 \h </w:instrText>
        </w:r>
        <w:r w:rsidR="00F45477">
          <w:rPr>
            <w:webHidden/>
          </w:rPr>
        </w:r>
        <w:r w:rsidR="00F45477">
          <w:rPr>
            <w:webHidden/>
          </w:rPr>
          <w:fldChar w:fldCharType="separate"/>
        </w:r>
        <w:r w:rsidR="001C6F3F">
          <w:rPr>
            <w:webHidden/>
          </w:rPr>
          <w:t>3</w:t>
        </w:r>
        <w:r w:rsidR="00F45477">
          <w:rPr>
            <w:webHidden/>
          </w:rPr>
          <w:fldChar w:fldCharType="end"/>
        </w:r>
      </w:hyperlink>
    </w:p>
    <w:p w14:paraId="13D0802B" w14:textId="30C54E64" w:rsidR="00B85542" w:rsidRDefault="00156AA4" w:rsidP="00AC0A37">
      <w:pPr>
        <w:pStyle w:val="Heading2"/>
      </w:pPr>
      <w:r w:rsidRPr="00CF79C8">
        <w:fldChar w:fldCharType="end"/>
      </w:r>
      <w:bookmarkStart w:id="16" w:name="_Toc132963930"/>
      <w:bookmarkStart w:id="17" w:name="_Toc504484598"/>
      <w:bookmarkEnd w:id="0"/>
      <w:bookmarkEnd w:id="1"/>
      <w:bookmarkEnd w:id="2"/>
      <w:bookmarkEnd w:id="3"/>
      <w:bookmarkEnd w:id="4"/>
      <w:bookmarkEnd w:id="5"/>
      <w:r w:rsidR="00AC0A37">
        <w:t>Legislation and Guidance</w:t>
      </w:r>
      <w:bookmarkEnd w:id="16"/>
    </w:p>
    <w:p w14:paraId="4272618B" w14:textId="60B36DBB" w:rsidR="008845D1" w:rsidRDefault="005D661F" w:rsidP="00AC0A37">
      <w:pPr>
        <w:pStyle w:val="Heading3"/>
      </w:pPr>
      <w:bookmarkStart w:id="18" w:name="_Toc132963931"/>
      <w:r>
        <w:t>Speaker of the House</w:t>
      </w:r>
      <w:r w:rsidR="008845D1">
        <w:t xml:space="preserve"> Propose</w:t>
      </w:r>
      <w:r>
        <w:t>s</w:t>
      </w:r>
      <w:r w:rsidR="008845D1">
        <w:t xml:space="preserve"> Debt Plan</w:t>
      </w:r>
      <w:bookmarkEnd w:id="18"/>
    </w:p>
    <w:p w14:paraId="554A1C1A" w14:textId="4B6FD811" w:rsidR="008845D1" w:rsidRDefault="005D661F" w:rsidP="008845D1">
      <w:r>
        <w:t>Speaker of the House Kevin McCarthy (R-CA), along with other House Republican leaders,</w:t>
      </w:r>
      <w:r w:rsidR="008845D1">
        <w:t xml:space="preserve"> </w:t>
      </w:r>
      <w:r w:rsidR="00743B00">
        <w:t>announced a proposal Monday</w:t>
      </w:r>
      <w:r w:rsidR="008845D1">
        <w:t xml:space="preserve"> to address the looming financial crisis that will occur if the United States exceeds the current debt ceiling – expected </w:t>
      </w:r>
      <w:r>
        <w:t>to happen as</w:t>
      </w:r>
      <w:r w:rsidR="008845D1">
        <w:t xml:space="preserve"> soon as June.  In addition, Secretary of Education Miguel Cardona testified </w:t>
      </w:r>
      <w:r w:rsidR="0068449A">
        <w:t xml:space="preserve">in front of a House Appropriations Subcommittee </w:t>
      </w:r>
      <w:r w:rsidR="008845D1">
        <w:t xml:space="preserve">on the President’s fiscal year </w:t>
      </w:r>
      <w:r>
        <w:t xml:space="preserve">(FY) </w:t>
      </w:r>
      <w:r w:rsidR="008845D1">
        <w:t xml:space="preserve">2024 budget request on Tuesday, as the House moves forward with the FY 2024 appropriations process while </w:t>
      </w:r>
      <w:r w:rsidR="0068449A">
        <w:t>lawmakers continue negotiations on a debt solution.</w:t>
      </w:r>
    </w:p>
    <w:p w14:paraId="26BD0734" w14:textId="131E1207" w:rsidR="0068449A" w:rsidRDefault="0068449A" w:rsidP="008845D1">
      <w:r>
        <w:t xml:space="preserve">The Republican proposal would raise the debt ceiling by $1.5 trillion or suspend the ceiling through March 31, 2024, whichever comes first, and would limit the overall discretionary spending amount for FY 2024 to FY 2022 levels, which amounts to a $131 billion cut compared to current year spending.  As funding for the U.S. Department of Education is included in the discretionary spending amount, cuts to education programs would be likely.  </w:t>
      </w:r>
    </w:p>
    <w:p w14:paraId="5324A773" w14:textId="1E0EFFC2" w:rsidR="0068449A" w:rsidRDefault="0068449A" w:rsidP="008845D1">
      <w:r>
        <w:t>Secretary Cardona criticized the plan at the budget request hearing on Tuesday, calling the</w:t>
      </w:r>
      <w:r w:rsidR="00002459">
        <w:t xml:space="preserve"> cuts</w:t>
      </w:r>
      <w:r>
        <w:t xml:space="preserve"> “devasting” and saying that </w:t>
      </w:r>
      <w:r w:rsidR="00002459">
        <w:t>the plan</w:t>
      </w:r>
      <w:r>
        <w:t xml:space="preserve"> would “</w:t>
      </w:r>
      <w:r w:rsidRPr="0068449A">
        <w:t>worsen public education, and it would limit access to higher education at a time where we need to double down if we’re going to compete with other countries who are growing as well</w:t>
      </w:r>
      <w:r>
        <w:t>.”  Democrat</w:t>
      </w:r>
      <w:r w:rsidR="00743B00">
        <w:t>ic lawmakers</w:t>
      </w:r>
      <w:r>
        <w:t xml:space="preserve"> </w:t>
      </w:r>
      <w:r>
        <w:lastRenderedPageBreak/>
        <w:t>on the Subcommittee expressed similar sentiments about the proposal</w:t>
      </w:r>
      <w:r w:rsidR="00002459">
        <w:t>.</w:t>
      </w:r>
      <w:r>
        <w:t xml:space="preserve"> </w:t>
      </w:r>
    </w:p>
    <w:p w14:paraId="62C2771F" w14:textId="0DE53A5C" w:rsidR="005D661F" w:rsidRDefault="0068449A" w:rsidP="008845D1">
      <w:r>
        <w:t>The debt ceiling proposal also targets the Biden administration’s proposal to provide up to $20,000 in student loan relief to eligible borrowers</w:t>
      </w:r>
      <w:r w:rsidR="00743B00">
        <w:t xml:space="preserve"> (t</w:t>
      </w:r>
      <w:r>
        <w:t>he student loan relief plan is currently in litigation, with a decision pending at the U.S. Supreme Court</w:t>
      </w:r>
      <w:r w:rsidR="00002459">
        <w:t>)</w:t>
      </w:r>
      <w:r>
        <w:t>.</w:t>
      </w:r>
      <w:r w:rsidR="005D661F">
        <w:t xml:space="preserve">  The Republican debt ceiling legislation would block the administration from implementing the student loan relief pla</w:t>
      </w:r>
      <w:r w:rsidR="00743B00">
        <w:t>n if</w:t>
      </w:r>
      <w:r w:rsidR="005D661F">
        <w:t xml:space="preserve"> the U.S. Supreme Court does allow it to stand, and would end the ongoing pause on monthly loan payments and interest accrual for borrowers.  The legislation targets other loan proposals from the administration as well, including the administration’s effort to revamp income-driven repayment plans, and prohibits the U.S. Department of Education from implementing any future policies that would increase the cost of the student loan program to the federal government.</w:t>
      </w:r>
    </w:p>
    <w:p w14:paraId="0FD8BC66" w14:textId="679E3CA6" w:rsidR="0068449A" w:rsidRDefault="005D661F" w:rsidP="008845D1">
      <w:r>
        <w:t xml:space="preserve">McCarthy </w:t>
      </w:r>
      <w:r w:rsidR="00743B00">
        <w:t xml:space="preserve">says he </w:t>
      </w:r>
      <w:r>
        <w:t xml:space="preserve">plans to bring the debt ceiling legislation to a vote on the House floor next week, but the legislation has no chance of passing the </w:t>
      </w:r>
      <w:r w:rsidR="00002459">
        <w:t xml:space="preserve">Democrat-controlled </w:t>
      </w:r>
      <w:r>
        <w:t>Senate</w:t>
      </w:r>
      <w:r w:rsidR="00002459">
        <w:t xml:space="preserve">.  </w:t>
      </w:r>
      <w:r>
        <w:t>Lawmakers mu</w:t>
      </w:r>
      <w:r w:rsidR="00002459">
        <w:t>st</w:t>
      </w:r>
      <w:r>
        <w:t xml:space="preserve"> continue negotiating to reach a bipartisan compromise on addressing the debt ceiling before the deadline arrives.  If a plan is not agreed upon to raise the ceiling in time, the U.S. will default on all of its debt, which </w:t>
      </w:r>
      <w:r w:rsidR="00743B00">
        <w:t xml:space="preserve">economists say </w:t>
      </w:r>
      <w:r>
        <w:t xml:space="preserve">would have significant economic consequences. </w:t>
      </w:r>
    </w:p>
    <w:p w14:paraId="5F9BF553" w14:textId="321E4E14" w:rsidR="0068449A" w:rsidRDefault="005D661F" w:rsidP="005D661F">
      <w:pPr>
        <w:spacing w:after="0"/>
      </w:pPr>
      <w:r>
        <w:t>Resources:</w:t>
      </w:r>
    </w:p>
    <w:p w14:paraId="61E918E8" w14:textId="71F5C0AC" w:rsidR="005D661F" w:rsidRDefault="005D661F" w:rsidP="005D661F">
      <w:pPr>
        <w:spacing w:before="0" w:after="0"/>
      </w:pPr>
      <w:r>
        <w:t xml:space="preserve">Michael Stratford, “House GOP debt limit plan would block Biden’s student loan agenda, prohibit future relief,” </w:t>
      </w:r>
      <w:r>
        <w:rPr>
          <w:i/>
          <w:iCs/>
        </w:rPr>
        <w:t>Politico</w:t>
      </w:r>
      <w:r>
        <w:t>, April 19, 2023.</w:t>
      </w:r>
    </w:p>
    <w:p w14:paraId="619A082A" w14:textId="3798AD68" w:rsidR="005D661F" w:rsidRPr="005D661F" w:rsidRDefault="005D661F" w:rsidP="005D661F">
      <w:pPr>
        <w:spacing w:before="0" w:after="0"/>
      </w:pPr>
      <w:r>
        <w:t>Author: KSC</w:t>
      </w:r>
    </w:p>
    <w:p w14:paraId="20537FDA" w14:textId="667570B9" w:rsidR="00AC0A37" w:rsidRDefault="008E462E" w:rsidP="00AC0A37">
      <w:pPr>
        <w:pStyle w:val="Heading3"/>
      </w:pPr>
      <w:bookmarkStart w:id="19" w:name="_Toc132963932"/>
      <w:r>
        <w:t>House Votes to Pass Bill on Athletic Participation</w:t>
      </w:r>
      <w:bookmarkEnd w:id="19"/>
    </w:p>
    <w:p w14:paraId="092E171F" w14:textId="3C89A012" w:rsidR="008E462E" w:rsidRPr="00332AD4" w:rsidRDefault="008E462E" w:rsidP="008E462E">
      <w:pPr>
        <w:rPr>
          <w:rFonts w:cs="Arial"/>
          <w:szCs w:val="24"/>
        </w:rPr>
      </w:pPr>
      <w:r w:rsidRPr="00332AD4">
        <w:rPr>
          <w:rFonts w:cs="Arial"/>
          <w:szCs w:val="24"/>
        </w:rPr>
        <w:t>On Thursday the House of Representatives passed H.R. 734, the Protection of Women and Girls in Sports Act by a margin of 219-203.</w:t>
      </w:r>
      <w:r w:rsidR="005E0800">
        <w:rPr>
          <w:rFonts w:cs="Arial"/>
          <w:szCs w:val="24"/>
        </w:rPr>
        <w:t xml:space="preserve"> </w:t>
      </w:r>
      <w:r w:rsidRPr="00332AD4">
        <w:rPr>
          <w:rFonts w:cs="Arial"/>
          <w:szCs w:val="24"/>
        </w:rPr>
        <w:t xml:space="preserve"> The legislation would restrict participation in women’s and girls’ athletic competition (and other activities for athletic teams) to those students whose reproductive biology and genetic sex are designated as female at birth.</w:t>
      </w:r>
    </w:p>
    <w:p w14:paraId="4839BC47" w14:textId="03D91958" w:rsidR="008E462E" w:rsidRPr="00332AD4" w:rsidRDefault="008E462E" w:rsidP="008E462E">
      <w:pPr>
        <w:rPr>
          <w:rFonts w:cs="Arial"/>
          <w:szCs w:val="24"/>
        </w:rPr>
      </w:pPr>
      <w:r w:rsidRPr="00332AD4">
        <w:rPr>
          <w:rFonts w:cs="Arial"/>
          <w:szCs w:val="24"/>
        </w:rPr>
        <w:t>The legislation has little chance of becoming law at this point, since Senate Majority Leader Chuck Schumer</w:t>
      </w:r>
      <w:r w:rsidR="005E0800">
        <w:rPr>
          <w:rFonts w:cs="Arial"/>
          <w:szCs w:val="24"/>
        </w:rPr>
        <w:t xml:space="preserve"> (D-NY)</w:t>
      </w:r>
      <w:r w:rsidRPr="00332AD4">
        <w:rPr>
          <w:rFonts w:cs="Arial"/>
          <w:szCs w:val="24"/>
        </w:rPr>
        <w:t xml:space="preserve"> has said that his chamber will not take it up.  The White House has also issued a Statement of Administrative Policy threatening to veto the bill if it were to pass both chambers.  “As a national ban that does not account for competitiveness or grade level, H.R. 734 targets people for who they are and therefore is discriminatory,” the White House wrote. </w:t>
      </w:r>
      <w:r w:rsidR="005E0800">
        <w:rPr>
          <w:rFonts w:cs="Arial"/>
          <w:szCs w:val="24"/>
        </w:rPr>
        <w:t xml:space="preserve"> </w:t>
      </w:r>
      <w:r w:rsidRPr="00332AD4">
        <w:rPr>
          <w:rFonts w:cs="Arial"/>
          <w:szCs w:val="24"/>
        </w:rPr>
        <w:t>“Politicians should not dictate a one-size-fits-all requirement that forces coaches to remove kids from their teams.”</w:t>
      </w:r>
    </w:p>
    <w:p w14:paraId="69F8DC96" w14:textId="316C4C69" w:rsidR="008E462E" w:rsidRPr="00332AD4" w:rsidRDefault="008E462E" w:rsidP="008E462E">
      <w:pPr>
        <w:rPr>
          <w:rFonts w:cs="Arial"/>
          <w:szCs w:val="24"/>
        </w:rPr>
      </w:pPr>
      <w:r w:rsidRPr="00332AD4">
        <w:rPr>
          <w:rFonts w:cs="Arial"/>
          <w:szCs w:val="24"/>
        </w:rPr>
        <w:t>The legislation would also override proposed regulations from the administration</w:t>
      </w:r>
      <w:r w:rsidR="000A7FA4">
        <w:rPr>
          <w:rFonts w:cs="Arial"/>
          <w:szCs w:val="24"/>
        </w:rPr>
        <w:t>,</w:t>
      </w:r>
      <w:r w:rsidRPr="00332AD4">
        <w:rPr>
          <w:rFonts w:cs="Arial"/>
          <w:szCs w:val="24"/>
        </w:rPr>
        <w:t xml:space="preserve"> which would allow schools to limit participation in sports only if it was in furtherance of an important educational objective and</w:t>
      </w:r>
      <w:r w:rsidR="000A7FA4">
        <w:rPr>
          <w:rFonts w:cs="Arial"/>
          <w:szCs w:val="24"/>
        </w:rPr>
        <w:t xml:space="preserve"> if</w:t>
      </w:r>
      <w:r w:rsidRPr="00332AD4">
        <w:rPr>
          <w:rFonts w:cs="Arial"/>
          <w:szCs w:val="24"/>
        </w:rPr>
        <w:t xml:space="preserve"> the restriction was tailored to the sport, grade level, and level of competition.  </w:t>
      </w:r>
    </w:p>
    <w:p w14:paraId="76166685" w14:textId="0FC27FB0" w:rsidR="00B70C25" w:rsidRPr="008E462E" w:rsidRDefault="008E462E" w:rsidP="00B70C25">
      <w:pPr>
        <w:rPr>
          <w:rFonts w:cs="Arial"/>
          <w:szCs w:val="24"/>
        </w:rPr>
      </w:pPr>
      <w:r w:rsidRPr="00332AD4">
        <w:rPr>
          <w:rFonts w:cs="Arial"/>
          <w:szCs w:val="24"/>
        </w:rPr>
        <w:t>Resources:</w:t>
      </w:r>
      <w:r w:rsidRPr="00332AD4">
        <w:rPr>
          <w:rFonts w:cs="Arial"/>
          <w:szCs w:val="24"/>
        </w:rPr>
        <w:br/>
        <w:t xml:space="preserve">Brooke </w:t>
      </w:r>
      <w:proofErr w:type="spellStart"/>
      <w:r w:rsidRPr="00332AD4">
        <w:rPr>
          <w:rFonts w:cs="Arial"/>
          <w:szCs w:val="24"/>
        </w:rPr>
        <w:t>Migdon</w:t>
      </w:r>
      <w:proofErr w:type="spellEnd"/>
      <w:r w:rsidRPr="00332AD4">
        <w:rPr>
          <w:rFonts w:cs="Arial"/>
          <w:szCs w:val="24"/>
        </w:rPr>
        <w:t xml:space="preserve">, “White House warns Biden would veto GOP’s trans sports ban,” </w:t>
      </w:r>
      <w:r w:rsidRPr="00332AD4">
        <w:rPr>
          <w:rFonts w:cs="Arial"/>
          <w:i/>
          <w:iCs/>
          <w:szCs w:val="24"/>
        </w:rPr>
        <w:t>The Hill</w:t>
      </w:r>
      <w:r w:rsidRPr="00332AD4">
        <w:rPr>
          <w:rFonts w:cs="Arial"/>
          <w:szCs w:val="24"/>
        </w:rPr>
        <w:t>, April 17, 2023.</w:t>
      </w:r>
      <w:r w:rsidRPr="00332AD4">
        <w:rPr>
          <w:rFonts w:cs="Arial"/>
          <w:szCs w:val="24"/>
        </w:rPr>
        <w:br/>
      </w:r>
      <w:r w:rsidRPr="00332AD4">
        <w:rPr>
          <w:rFonts w:cs="Arial"/>
          <w:szCs w:val="24"/>
        </w:rPr>
        <w:lastRenderedPageBreak/>
        <w:t>Author: JCM</w:t>
      </w:r>
    </w:p>
    <w:p w14:paraId="66EDCA51" w14:textId="2BE737B7" w:rsidR="00B70C25" w:rsidRDefault="008E462E" w:rsidP="00B70C25">
      <w:pPr>
        <w:pStyle w:val="Heading3"/>
      </w:pPr>
      <w:bookmarkStart w:id="20" w:name="_Toc132963933"/>
      <w:r>
        <w:t>President Signs Early Education Order</w:t>
      </w:r>
      <w:bookmarkEnd w:id="20"/>
    </w:p>
    <w:p w14:paraId="28B3F068" w14:textId="669B3D69" w:rsidR="008E462E" w:rsidRPr="00332AD4" w:rsidRDefault="008E462E" w:rsidP="008E462E">
      <w:pPr>
        <w:rPr>
          <w:rFonts w:cs="Arial"/>
          <w:szCs w:val="24"/>
        </w:rPr>
      </w:pPr>
      <w:r w:rsidRPr="00332AD4">
        <w:rPr>
          <w:rFonts w:cs="Arial"/>
          <w:szCs w:val="24"/>
        </w:rPr>
        <w:t>This week President Biden signed an executive order calling on federal agencies to prioritize childcare and early childhood education.  The order directs federal agencies</w:t>
      </w:r>
      <w:r w:rsidR="000A7FA4">
        <w:rPr>
          <w:rFonts w:cs="Arial"/>
          <w:szCs w:val="24"/>
        </w:rPr>
        <w:t>,</w:t>
      </w:r>
      <w:r w:rsidRPr="00332AD4">
        <w:rPr>
          <w:rFonts w:cs="Arial"/>
          <w:szCs w:val="24"/>
        </w:rPr>
        <w:t xml:space="preserve"> including the U.S. Department of Education and the</w:t>
      </w:r>
      <w:r w:rsidR="000A7FA4">
        <w:rPr>
          <w:rFonts w:cs="Arial"/>
          <w:szCs w:val="24"/>
        </w:rPr>
        <w:t xml:space="preserve"> U.S.</w:t>
      </w:r>
      <w:r w:rsidRPr="00332AD4">
        <w:rPr>
          <w:rFonts w:cs="Arial"/>
          <w:szCs w:val="24"/>
        </w:rPr>
        <w:t xml:space="preserve"> Department of Health and Human Services</w:t>
      </w:r>
      <w:r w:rsidR="000A7FA4">
        <w:rPr>
          <w:rFonts w:cs="Arial"/>
          <w:szCs w:val="24"/>
        </w:rPr>
        <w:t>,</w:t>
      </w:r>
      <w:r w:rsidRPr="00332AD4">
        <w:rPr>
          <w:rFonts w:cs="Arial"/>
          <w:szCs w:val="24"/>
        </w:rPr>
        <w:t xml:space="preserve"> to support the early childhood educator and other caregiving workforce</w:t>
      </w:r>
      <w:r w:rsidR="000A7FA4">
        <w:rPr>
          <w:rFonts w:cs="Arial"/>
          <w:szCs w:val="24"/>
        </w:rPr>
        <w:t>.</w:t>
      </w:r>
      <w:r w:rsidRPr="00332AD4">
        <w:rPr>
          <w:rFonts w:cs="Arial"/>
          <w:szCs w:val="24"/>
        </w:rPr>
        <w:t xml:space="preserve"> </w:t>
      </w:r>
      <w:r w:rsidR="000A7FA4">
        <w:rPr>
          <w:rFonts w:cs="Arial"/>
          <w:szCs w:val="24"/>
        </w:rPr>
        <w:t xml:space="preserve"> </w:t>
      </w:r>
      <w:r w:rsidR="003A5A8D">
        <w:rPr>
          <w:rFonts w:cs="Arial"/>
          <w:szCs w:val="24"/>
        </w:rPr>
        <w:t>In t</w:t>
      </w:r>
      <w:r w:rsidR="000A7FA4">
        <w:rPr>
          <w:rFonts w:cs="Arial"/>
          <w:szCs w:val="24"/>
        </w:rPr>
        <w:t>he order</w:t>
      </w:r>
      <w:r w:rsidR="003A5A8D">
        <w:rPr>
          <w:rFonts w:cs="Arial"/>
          <w:szCs w:val="24"/>
        </w:rPr>
        <w:t>, Biden</w:t>
      </w:r>
      <w:r w:rsidR="000A7FA4">
        <w:rPr>
          <w:rFonts w:cs="Arial"/>
          <w:szCs w:val="24"/>
        </w:rPr>
        <w:t xml:space="preserve"> asks</w:t>
      </w:r>
      <w:r w:rsidRPr="00332AD4">
        <w:rPr>
          <w:rFonts w:cs="Arial"/>
          <w:szCs w:val="24"/>
        </w:rPr>
        <w:t xml:space="preserve"> the agencies to issue guidance on how </w:t>
      </w:r>
      <w:r w:rsidR="00002459">
        <w:rPr>
          <w:rFonts w:cs="Arial"/>
          <w:szCs w:val="24"/>
        </w:rPr>
        <w:t>S</w:t>
      </w:r>
      <w:r w:rsidRPr="00332AD4">
        <w:rPr>
          <w:rFonts w:cs="Arial"/>
          <w:szCs w:val="24"/>
        </w:rPr>
        <w:t xml:space="preserve">tates can use existing funds, including the Child Care Access Means Parents in School (CCAMPIS) grants to increase worker compensation. </w:t>
      </w:r>
      <w:r w:rsidR="000A7FA4">
        <w:rPr>
          <w:rFonts w:cs="Arial"/>
          <w:szCs w:val="24"/>
        </w:rPr>
        <w:t xml:space="preserve"> </w:t>
      </w:r>
      <w:r w:rsidRPr="00332AD4">
        <w:rPr>
          <w:rFonts w:cs="Arial"/>
          <w:szCs w:val="24"/>
        </w:rPr>
        <w:t>The order also asks several agencies to consider regulations that would lower the cost of care for families who are impacted by the Child Care and Development Block Grant program, among other</w:t>
      </w:r>
      <w:r w:rsidR="00002459">
        <w:rPr>
          <w:rFonts w:cs="Arial"/>
          <w:szCs w:val="24"/>
        </w:rPr>
        <w:t xml:space="preserve"> items</w:t>
      </w:r>
      <w:r w:rsidRPr="00332AD4">
        <w:rPr>
          <w:rFonts w:cs="Arial"/>
          <w:szCs w:val="24"/>
        </w:rPr>
        <w:t>.  Other provisions of the order would streamline access to home-based care for veterans, seek to improve the quality of jobs caring for the elderly and those with disabilities, and promote the right of care workers to unionize.</w:t>
      </w:r>
    </w:p>
    <w:p w14:paraId="1A1A8CAB" w14:textId="77777777" w:rsidR="008E462E" w:rsidRPr="00332AD4" w:rsidRDefault="008E462E" w:rsidP="008E462E">
      <w:pPr>
        <w:rPr>
          <w:rFonts w:cs="Arial"/>
          <w:szCs w:val="24"/>
        </w:rPr>
      </w:pPr>
      <w:r w:rsidRPr="00332AD4">
        <w:rPr>
          <w:rFonts w:cs="Arial"/>
          <w:szCs w:val="24"/>
        </w:rPr>
        <w:t>“No one should have to choose between caring for the parents who raised them, the children who depend on them, or the paycheck they rely on to take care of both,” Biden said in remarks before signing the order.</w:t>
      </w:r>
    </w:p>
    <w:p w14:paraId="07932928" w14:textId="77777777" w:rsidR="008E462E" w:rsidRPr="00332AD4" w:rsidRDefault="008E462E" w:rsidP="008E462E">
      <w:pPr>
        <w:rPr>
          <w:rFonts w:cs="Arial"/>
          <w:szCs w:val="24"/>
        </w:rPr>
      </w:pPr>
      <w:r w:rsidRPr="00332AD4">
        <w:rPr>
          <w:rFonts w:cs="Arial"/>
          <w:szCs w:val="24"/>
        </w:rPr>
        <w:t>Advocates, however, have pointed out that the order does not include or require any additional spending after the President’s childcare proposals failed to make it into legislation passed last year.</w:t>
      </w:r>
    </w:p>
    <w:p w14:paraId="339E9D61" w14:textId="77777777" w:rsidR="008E462E" w:rsidRPr="00332AD4" w:rsidRDefault="008E462E" w:rsidP="008E462E">
      <w:pPr>
        <w:rPr>
          <w:rFonts w:cs="Arial"/>
          <w:szCs w:val="24"/>
        </w:rPr>
      </w:pPr>
      <w:r w:rsidRPr="00332AD4">
        <w:rPr>
          <w:rFonts w:cs="Arial"/>
          <w:szCs w:val="24"/>
        </w:rPr>
        <w:t>Author: JCM</w:t>
      </w:r>
    </w:p>
    <w:p w14:paraId="32D9C4F7" w14:textId="187AAF02" w:rsidR="005B3F59" w:rsidRDefault="00173FDA" w:rsidP="005B3F59">
      <w:pPr>
        <w:pStyle w:val="Heading2"/>
      </w:pPr>
      <w:bookmarkStart w:id="21" w:name="_Toc132963934"/>
      <w:r>
        <w:t>News</w:t>
      </w:r>
      <w:bookmarkEnd w:id="21"/>
    </w:p>
    <w:p w14:paraId="21664D2D" w14:textId="0CD2AC7A" w:rsidR="00B77C8A" w:rsidRDefault="008E462E" w:rsidP="00B70C25">
      <w:pPr>
        <w:pStyle w:val="Heading3"/>
      </w:pPr>
      <w:bookmarkStart w:id="22" w:name="_Toc132963935"/>
      <w:bookmarkEnd w:id="6"/>
      <w:bookmarkEnd w:id="7"/>
      <w:bookmarkEnd w:id="8"/>
      <w:bookmarkEnd w:id="9"/>
      <w:bookmarkEnd w:id="17"/>
      <w:r>
        <w:t>House Hearing on School Choice Highlights Partisan Divide</w:t>
      </w:r>
      <w:bookmarkEnd w:id="22"/>
    </w:p>
    <w:p w14:paraId="71C1339B" w14:textId="7026C00E" w:rsidR="008E462E" w:rsidRDefault="008E462E" w:rsidP="008E462E">
      <w:pPr>
        <w:rPr>
          <w:rFonts w:cs="Arial"/>
          <w:szCs w:val="24"/>
        </w:rPr>
      </w:pPr>
      <w:r>
        <w:rPr>
          <w:rFonts w:cs="Arial"/>
          <w:szCs w:val="24"/>
        </w:rPr>
        <w:t>The House Subcommittee on Early Childhood, Elementary, and Secondary Education held a hearing on school choice Tuesday that highlighted stark policy differences between Democrats and Republicans on the Subcommittee on using federal funding for private schools.</w:t>
      </w:r>
    </w:p>
    <w:p w14:paraId="1BE5B680" w14:textId="5794168B" w:rsidR="008E462E" w:rsidRDefault="008E462E" w:rsidP="008E462E">
      <w:pPr>
        <w:rPr>
          <w:rFonts w:cs="Arial"/>
          <w:szCs w:val="24"/>
        </w:rPr>
      </w:pPr>
      <w:r>
        <w:rPr>
          <w:rFonts w:cs="Arial"/>
          <w:szCs w:val="24"/>
        </w:rPr>
        <w:t xml:space="preserve">The hearing included testimony from four witnesses, including </w:t>
      </w:r>
      <w:r w:rsidR="00743B00">
        <w:rPr>
          <w:rFonts w:cs="Arial"/>
          <w:szCs w:val="24"/>
        </w:rPr>
        <w:t>former Representative</w:t>
      </w:r>
      <w:r>
        <w:rPr>
          <w:rFonts w:cs="Arial"/>
          <w:szCs w:val="24"/>
        </w:rPr>
        <w:t xml:space="preserve"> and President of Invest in Education</w:t>
      </w:r>
      <w:r w:rsidR="00743B00">
        <w:rPr>
          <w:rFonts w:cs="Arial"/>
          <w:szCs w:val="24"/>
        </w:rPr>
        <w:t xml:space="preserve"> Luke Messer</w:t>
      </w:r>
      <w:r>
        <w:rPr>
          <w:rFonts w:cs="Arial"/>
          <w:szCs w:val="24"/>
        </w:rPr>
        <w:t xml:space="preserve">; Dr. Lindsey Burke, Director of the Center for Education Policy at the Heritage Foundation; Derek Black, Professor of Law and Ernest F. Hollings Chair in Constitutional Law at the University of South Carolina; and Denisha Allen, Senior Fellow at the American Federation for Children.  The </w:t>
      </w:r>
      <w:r w:rsidR="00002459">
        <w:rPr>
          <w:rFonts w:cs="Arial"/>
          <w:szCs w:val="24"/>
        </w:rPr>
        <w:t>S</w:t>
      </w:r>
      <w:r>
        <w:rPr>
          <w:rFonts w:cs="Arial"/>
          <w:szCs w:val="24"/>
        </w:rPr>
        <w:t xml:space="preserve">ubcommittee also heard testimony from three Members of Congress, Representatives Warren Davidson (R-OH), Mark Pocan (D-WI), and Adrian Smith (R-NE). </w:t>
      </w:r>
    </w:p>
    <w:p w14:paraId="56970346" w14:textId="388521FB" w:rsidR="008E462E" w:rsidRDefault="008E462E" w:rsidP="008E462E">
      <w:pPr>
        <w:rPr>
          <w:rFonts w:cs="Arial"/>
          <w:szCs w:val="24"/>
        </w:rPr>
      </w:pPr>
      <w:r>
        <w:rPr>
          <w:rFonts w:cs="Arial"/>
          <w:szCs w:val="24"/>
        </w:rPr>
        <w:t xml:space="preserve">Throughout the hearing, Republicans on the </w:t>
      </w:r>
      <w:r w:rsidR="00CE5B7A">
        <w:rPr>
          <w:rFonts w:cs="Arial"/>
          <w:szCs w:val="24"/>
        </w:rPr>
        <w:t>S</w:t>
      </w:r>
      <w:r>
        <w:rPr>
          <w:rFonts w:cs="Arial"/>
          <w:szCs w:val="24"/>
        </w:rPr>
        <w:t xml:space="preserve">ubcommittee touted school choice as a way for students attending poor-performing public schools to receive a better education.  Republicans also linked the school choice discussion back to the party’s push for more parental involvement and rights in education, following the House’s passage of the Parents Bill of Rights Act last month, stating that education should be an individual </w:t>
      </w:r>
      <w:r>
        <w:rPr>
          <w:rFonts w:cs="Arial"/>
          <w:szCs w:val="24"/>
        </w:rPr>
        <w:lastRenderedPageBreak/>
        <w:t>choice as the needs of students differ.  On the other side of the aisle, Democrats raised concerns regarding accountability in programs that allow public funds to be used for private schools, including possible discrimination issues, as private schools are not held to the same federal requirements as public schools</w:t>
      </w:r>
      <w:r w:rsidR="00CE5B7A">
        <w:rPr>
          <w:rFonts w:cs="Arial"/>
          <w:szCs w:val="24"/>
        </w:rPr>
        <w:t>.  Democrats</w:t>
      </w:r>
      <w:r>
        <w:rPr>
          <w:rFonts w:cs="Arial"/>
          <w:szCs w:val="24"/>
        </w:rPr>
        <w:t xml:space="preserve"> were more supportive of alternative public school options for students, such as charter schools and magnet schools.  Democrats also expressed that the expansion of State school voucher programs leads to a disinvestment in public education, as State and local funds are diverted from public schools to be used for tuition at private schools. </w:t>
      </w:r>
    </w:p>
    <w:p w14:paraId="7A6565CC" w14:textId="77777777" w:rsidR="008E462E" w:rsidRDefault="008E462E" w:rsidP="008E462E">
      <w:pPr>
        <w:rPr>
          <w:rFonts w:cs="Arial"/>
          <w:szCs w:val="24"/>
        </w:rPr>
      </w:pPr>
      <w:r>
        <w:rPr>
          <w:rFonts w:cs="Arial"/>
          <w:szCs w:val="24"/>
        </w:rPr>
        <w:t>The subcommittee hearing highlighted the partisan divide on education issues between Republicans and Democrats, with Republicans focusing heavily on education policy in the 118</w:t>
      </w:r>
      <w:r w:rsidRPr="00DB703A">
        <w:rPr>
          <w:rFonts w:cs="Arial"/>
          <w:szCs w:val="24"/>
          <w:vertAlign w:val="superscript"/>
        </w:rPr>
        <w:t>th</w:t>
      </w:r>
      <w:r>
        <w:rPr>
          <w:rFonts w:cs="Arial"/>
          <w:szCs w:val="24"/>
        </w:rPr>
        <w:t xml:space="preserve"> Congress.  The attention on education issues is likely to continue heading into the next election cycle.  </w:t>
      </w:r>
    </w:p>
    <w:p w14:paraId="1EFF4D5B" w14:textId="77777777" w:rsidR="008E462E" w:rsidRDefault="008E462E" w:rsidP="008E462E">
      <w:pPr>
        <w:spacing w:after="0"/>
        <w:rPr>
          <w:rFonts w:cs="Arial"/>
          <w:szCs w:val="24"/>
        </w:rPr>
      </w:pPr>
      <w:r>
        <w:rPr>
          <w:rFonts w:cs="Arial"/>
          <w:szCs w:val="24"/>
        </w:rPr>
        <w:t>Resources:</w:t>
      </w:r>
    </w:p>
    <w:p w14:paraId="4347547B" w14:textId="77777777" w:rsidR="008E462E" w:rsidRPr="001A7BEE" w:rsidRDefault="008E462E" w:rsidP="008E462E">
      <w:pPr>
        <w:spacing w:before="0" w:after="0"/>
        <w:rPr>
          <w:rFonts w:cs="Arial"/>
          <w:szCs w:val="24"/>
        </w:rPr>
      </w:pPr>
      <w:r>
        <w:rPr>
          <w:rFonts w:cs="Arial"/>
          <w:szCs w:val="24"/>
        </w:rPr>
        <w:t xml:space="preserve">Libby Stanford, “GOP Lawmakers Tout School Choice as a Way Out of Failing Schools,” </w:t>
      </w:r>
      <w:r>
        <w:rPr>
          <w:rFonts w:cs="Arial"/>
          <w:i/>
          <w:iCs/>
          <w:szCs w:val="24"/>
        </w:rPr>
        <w:t>Education Week</w:t>
      </w:r>
      <w:r>
        <w:rPr>
          <w:rFonts w:cs="Arial"/>
          <w:szCs w:val="24"/>
        </w:rPr>
        <w:t>, April 18, 2023.</w:t>
      </w:r>
    </w:p>
    <w:p w14:paraId="2280C3E8" w14:textId="77777777" w:rsidR="008E462E" w:rsidRDefault="008E462E" w:rsidP="008E462E">
      <w:pPr>
        <w:spacing w:before="0" w:after="0"/>
        <w:rPr>
          <w:rFonts w:cs="Arial"/>
          <w:szCs w:val="24"/>
        </w:rPr>
      </w:pPr>
      <w:r>
        <w:rPr>
          <w:rFonts w:cs="Arial"/>
          <w:szCs w:val="24"/>
        </w:rPr>
        <w:t xml:space="preserve">Mackenzie Wilkes, “House education panel presses for school choice to build on Parent’s Bill of Rights momentum,” </w:t>
      </w:r>
      <w:r>
        <w:rPr>
          <w:rFonts w:cs="Arial"/>
          <w:i/>
          <w:iCs/>
          <w:szCs w:val="24"/>
        </w:rPr>
        <w:t>Politico</w:t>
      </w:r>
      <w:r>
        <w:rPr>
          <w:rFonts w:cs="Arial"/>
          <w:szCs w:val="24"/>
        </w:rPr>
        <w:t>, April 18, 2023.</w:t>
      </w:r>
    </w:p>
    <w:p w14:paraId="304C7EA9" w14:textId="573B10AD" w:rsidR="008E462E" w:rsidRPr="00E058C7" w:rsidRDefault="008E462E" w:rsidP="008E462E">
      <w:pPr>
        <w:spacing w:before="0" w:after="0"/>
        <w:rPr>
          <w:rFonts w:cs="Arial"/>
          <w:szCs w:val="24"/>
        </w:rPr>
      </w:pPr>
      <w:r>
        <w:rPr>
          <w:rFonts w:cs="Arial"/>
          <w:szCs w:val="24"/>
        </w:rPr>
        <w:t>Author: KSC</w:t>
      </w:r>
    </w:p>
    <w:p w14:paraId="5620654A" w14:textId="13AD0894"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The Bruman Group,</w:t>
      </w:r>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12D999C4"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B70C25">
        <w:rPr>
          <w:rFonts w:eastAsia="Times New Roman" w:cs="Arial"/>
          <w:szCs w:val="24"/>
        </w:rPr>
        <w:t xml:space="preserve">Julia Martin, </w:t>
      </w:r>
      <w:r w:rsidR="00491FE1">
        <w:rPr>
          <w:rFonts w:eastAsia="Times New Roman" w:cs="Arial"/>
          <w:szCs w:val="24"/>
        </w:rPr>
        <w:t>Kelly Christiansen</w:t>
      </w:r>
    </w:p>
    <w:p w14:paraId="7575AF80" w14:textId="5A01E763" w:rsidR="0080460F" w:rsidRPr="003D7BE9" w:rsidRDefault="0080460F" w:rsidP="003D7BE9">
      <w:pPr>
        <w:spacing w:before="240" w:after="240"/>
        <w:rPr>
          <w:rFonts w:eastAsia="Times New Roman" w:cs="Arial"/>
          <w:szCs w:val="24"/>
        </w:rPr>
      </w:pPr>
      <w:r>
        <w:t>Posted by the California Department of Education, April 2023</w:t>
      </w:r>
      <w:r>
        <w:br/>
      </w:r>
      <w:hyperlink r:id="rId12" w:history="1">
        <w:r w:rsidRPr="00770128">
          <w:rPr>
            <w:rStyle w:val="Hyperlink"/>
            <w:szCs w:val="24"/>
          </w:rPr>
          <w:t>www.bruman.com</w:t>
        </w:r>
      </w:hyperlink>
    </w:p>
    <w:sectPr w:rsidR="0080460F" w:rsidRPr="003D7BE9" w:rsidSect="00BA5BFE">
      <w:headerReference w:type="default" r:id="rId13"/>
      <w:footerReference w:type="default" r:id="rId14"/>
      <w:footerReference w:type="first" r:id="rId15"/>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D6E7" w14:textId="77777777" w:rsidR="001E4421" w:rsidRDefault="001E4421">
      <w:pPr>
        <w:spacing w:before="0" w:after="0"/>
      </w:pPr>
      <w:r>
        <w:separator/>
      </w:r>
    </w:p>
  </w:endnote>
  <w:endnote w:type="continuationSeparator" w:id="0">
    <w:p w14:paraId="1C3A835C" w14:textId="77777777" w:rsidR="001E4421" w:rsidRDefault="001E4421">
      <w:pPr>
        <w:spacing w:before="0" w:after="0"/>
      </w:pPr>
      <w:r>
        <w:continuationSeparator/>
      </w:r>
    </w:p>
  </w:endnote>
  <w:endnote w:type="continuationNotice" w:id="1">
    <w:p w14:paraId="7D599F27" w14:textId="77777777" w:rsidR="001E4421" w:rsidRDefault="001E44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0326C0">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74AA" w14:textId="77777777" w:rsidR="001E4421" w:rsidRDefault="001E4421">
      <w:pPr>
        <w:spacing w:before="0" w:after="0"/>
      </w:pPr>
      <w:r>
        <w:separator/>
      </w:r>
    </w:p>
  </w:footnote>
  <w:footnote w:type="continuationSeparator" w:id="0">
    <w:p w14:paraId="49759B03" w14:textId="77777777" w:rsidR="001E4421" w:rsidRDefault="001E4421">
      <w:pPr>
        <w:spacing w:before="0" w:after="0"/>
      </w:pPr>
      <w:r>
        <w:continuationSeparator/>
      </w:r>
    </w:p>
  </w:footnote>
  <w:footnote w:type="continuationNotice" w:id="1">
    <w:p w14:paraId="10B64CBF" w14:textId="77777777" w:rsidR="001E4421" w:rsidRDefault="001E442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42E7B7A1" w:rsidR="003C7552" w:rsidRPr="00662BDC" w:rsidRDefault="00AB53D8" w:rsidP="000A590A">
    <w:pPr>
      <w:pStyle w:val="NoSpacing"/>
      <w:tabs>
        <w:tab w:val="left" w:pos="7920"/>
      </w:tabs>
    </w:pPr>
    <w:r>
      <w:t xml:space="preserve">April </w:t>
    </w:r>
    <w:r w:rsidR="008E462E">
      <w:t>21</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825073">
    <w:abstractNumId w:val="1"/>
  </w:num>
  <w:num w:numId="2" w16cid:durableId="1940066440">
    <w:abstractNumId w:val="10"/>
  </w:num>
  <w:num w:numId="3" w16cid:durableId="1801223876">
    <w:abstractNumId w:val="11"/>
  </w:num>
  <w:num w:numId="4" w16cid:durableId="960573157">
    <w:abstractNumId w:val="12"/>
  </w:num>
  <w:num w:numId="5" w16cid:durableId="1821188751">
    <w:abstractNumId w:val="13"/>
  </w:num>
  <w:num w:numId="6" w16cid:durableId="1267345661">
    <w:abstractNumId w:val="2"/>
  </w:num>
  <w:num w:numId="7" w16cid:durableId="100997071">
    <w:abstractNumId w:val="8"/>
  </w:num>
  <w:num w:numId="8" w16cid:durableId="446702054">
    <w:abstractNumId w:val="7"/>
  </w:num>
  <w:num w:numId="9" w16cid:durableId="311760776">
    <w:abstractNumId w:val="5"/>
  </w:num>
  <w:num w:numId="10" w16cid:durableId="1866015422">
    <w:abstractNumId w:val="4"/>
  </w:num>
  <w:num w:numId="11" w16cid:durableId="657610965">
    <w:abstractNumId w:val="0"/>
  </w:num>
  <w:num w:numId="12" w16cid:durableId="1047796535">
    <w:abstractNumId w:val="9"/>
  </w:num>
  <w:num w:numId="13" w16cid:durableId="312216744">
    <w:abstractNumId w:val="6"/>
  </w:num>
  <w:num w:numId="14" w16cid:durableId="946228664">
    <w:abstractNumId w:val="3"/>
  </w:num>
  <w:num w:numId="15" w16cid:durableId="107651658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1000F"/>
    <w:rsid w:val="00012854"/>
    <w:rsid w:val="0001395B"/>
    <w:rsid w:val="00014C12"/>
    <w:rsid w:val="00015333"/>
    <w:rsid w:val="00015524"/>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30888"/>
    <w:rsid w:val="00031955"/>
    <w:rsid w:val="000326C0"/>
    <w:rsid w:val="00032C17"/>
    <w:rsid w:val="00032DE2"/>
    <w:rsid w:val="000332AD"/>
    <w:rsid w:val="00033356"/>
    <w:rsid w:val="00033AD4"/>
    <w:rsid w:val="00033FB0"/>
    <w:rsid w:val="0003463C"/>
    <w:rsid w:val="000346F4"/>
    <w:rsid w:val="00035762"/>
    <w:rsid w:val="000359DE"/>
    <w:rsid w:val="00035A9A"/>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49A"/>
    <w:rsid w:val="0006395F"/>
    <w:rsid w:val="00064293"/>
    <w:rsid w:val="000646D5"/>
    <w:rsid w:val="00064BE3"/>
    <w:rsid w:val="0006523C"/>
    <w:rsid w:val="00065428"/>
    <w:rsid w:val="00065B0A"/>
    <w:rsid w:val="000665F7"/>
    <w:rsid w:val="000672A1"/>
    <w:rsid w:val="00070D9A"/>
    <w:rsid w:val="00071071"/>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C9"/>
    <w:rsid w:val="0008416E"/>
    <w:rsid w:val="00084A5E"/>
    <w:rsid w:val="00085F42"/>
    <w:rsid w:val="000860D9"/>
    <w:rsid w:val="000865B6"/>
    <w:rsid w:val="00086917"/>
    <w:rsid w:val="00086C31"/>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C96"/>
    <w:rsid w:val="000A7FA4"/>
    <w:rsid w:val="000B13A0"/>
    <w:rsid w:val="000B1EBC"/>
    <w:rsid w:val="000B2141"/>
    <w:rsid w:val="000B220B"/>
    <w:rsid w:val="000B287A"/>
    <w:rsid w:val="000B2CDA"/>
    <w:rsid w:val="000B3157"/>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40E"/>
    <w:rsid w:val="000E4CF7"/>
    <w:rsid w:val="000E4E17"/>
    <w:rsid w:val="000E5992"/>
    <w:rsid w:val="000E626C"/>
    <w:rsid w:val="000F0FF6"/>
    <w:rsid w:val="000F1CA0"/>
    <w:rsid w:val="000F1FA4"/>
    <w:rsid w:val="000F2605"/>
    <w:rsid w:val="000F2F8F"/>
    <w:rsid w:val="000F34DF"/>
    <w:rsid w:val="000F3E0E"/>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B91"/>
    <w:rsid w:val="001270EE"/>
    <w:rsid w:val="00127450"/>
    <w:rsid w:val="00127604"/>
    <w:rsid w:val="00127F6A"/>
    <w:rsid w:val="00132668"/>
    <w:rsid w:val="00133136"/>
    <w:rsid w:val="00134012"/>
    <w:rsid w:val="001344A8"/>
    <w:rsid w:val="001346D4"/>
    <w:rsid w:val="0013495C"/>
    <w:rsid w:val="001352C5"/>
    <w:rsid w:val="001360C6"/>
    <w:rsid w:val="00136CC2"/>
    <w:rsid w:val="001370DE"/>
    <w:rsid w:val="0013714B"/>
    <w:rsid w:val="001377E4"/>
    <w:rsid w:val="00137ED4"/>
    <w:rsid w:val="001402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F47"/>
    <w:rsid w:val="00164E6E"/>
    <w:rsid w:val="00165384"/>
    <w:rsid w:val="00165479"/>
    <w:rsid w:val="001658A3"/>
    <w:rsid w:val="00166379"/>
    <w:rsid w:val="001667E4"/>
    <w:rsid w:val="0016699F"/>
    <w:rsid w:val="00166BE2"/>
    <w:rsid w:val="00167F94"/>
    <w:rsid w:val="001708DA"/>
    <w:rsid w:val="00171108"/>
    <w:rsid w:val="001712B7"/>
    <w:rsid w:val="0017142D"/>
    <w:rsid w:val="0017205E"/>
    <w:rsid w:val="0017274D"/>
    <w:rsid w:val="001729B4"/>
    <w:rsid w:val="00172BD5"/>
    <w:rsid w:val="00173FDA"/>
    <w:rsid w:val="00174EFD"/>
    <w:rsid w:val="0017612D"/>
    <w:rsid w:val="0017660C"/>
    <w:rsid w:val="0017750A"/>
    <w:rsid w:val="00177B72"/>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31F"/>
    <w:rsid w:val="001C34F0"/>
    <w:rsid w:val="001C42A6"/>
    <w:rsid w:val="001C4507"/>
    <w:rsid w:val="001C4A16"/>
    <w:rsid w:val="001C689A"/>
    <w:rsid w:val="001C6ED2"/>
    <w:rsid w:val="001C6F3F"/>
    <w:rsid w:val="001C7120"/>
    <w:rsid w:val="001D0718"/>
    <w:rsid w:val="001D09B1"/>
    <w:rsid w:val="001D0AAC"/>
    <w:rsid w:val="001D0DBD"/>
    <w:rsid w:val="001D1D17"/>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66D0"/>
    <w:rsid w:val="001E6AF7"/>
    <w:rsid w:val="001E7AF8"/>
    <w:rsid w:val="001E7F0B"/>
    <w:rsid w:val="001F12C3"/>
    <w:rsid w:val="001F278C"/>
    <w:rsid w:val="001F2DEC"/>
    <w:rsid w:val="001F390B"/>
    <w:rsid w:val="001F3DA1"/>
    <w:rsid w:val="001F3E0E"/>
    <w:rsid w:val="001F48E4"/>
    <w:rsid w:val="001F5C18"/>
    <w:rsid w:val="001F6102"/>
    <w:rsid w:val="001F746A"/>
    <w:rsid w:val="001F7778"/>
    <w:rsid w:val="001F7CE1"/>
    <w:rsid w:val="00200CC5"/>
    <w:rsid w:val="00200FD5"/>
    <w:rsid w:val="0020122F"/>
    <w:rsid w:val="00201433"/>
    <w:rsid w:val="002015E8"/>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7869"/>
    <w:rsid w:val="0022013D"/>
    <w:rsid w:val="00220141"/>
    <w:rsid w:val="0022045A"/>
    <w:rsid w:val="0022094A"/>
    <w:rsid w:val="002209C8"/>
    <w:rsid w:val="002210B2"/>
    <w:rsid w:val="002213F5"/>
    <w:rsid w:val="002214A8"/>
    <w:rsid w:val="0022159E"/>
    <w:rsid w:val="00222EA0"/>
    <w:rsid w:val="00224161"/>
    <w:rsid w:val="00225A12"/>
    <w:rsid w:val="00227B62"/>
    <w:rsid w:val="00230E5E"/>
    <w:rsid w:val="00231DE5"/>
    <w:rsid w:val="00232375"/>
    <w:rsid w:val="00233427"/>
    <w:rsid w:val="00234346"/>
    <w:rsid w:val="002348B1"/>
    <w:rsid w:val="00234991"/>
    <w:rsid w:val="002362EF"/>
    <w:rsid w:val="002364BC"/>
    <w:rsid w:val="00236FA1"/>
    <w:rsid w:val="00237024"/>
    <w:rsid w:val="00241E52"/>
    <w:rsid w:val="00242105"/>
    <w:rsid w:val="00243884"/>
    <w:rsid w:val="00243EB0"/>
    <w:rsid w:val="0024449A"/>
    <w:rsid w:val="00245102"/>
    <w:rsid w:val="002451EE"/>
    <w:rsid w:val="00245D0C"/>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727F"/>
    <w:rsid w:val="00260213"/>
    <w:rsid w:val="00260C52"/>
    <w:rsid w:val="00260CF4"/>
    <w:rsid w:val="00262A31"/>
    <w:rsid w:val="00262D95"/>
    <w:rsid w:val="00263097"/>
    <w:rsid w:val="00263167"/>
    <w:rsid w:val="00263228"/>
    <w:rsid w:val="00263CEC"/>
    <w:rsid w:val="0026411D"/>
    <w:rsid w:val="00264D22"/>
    <w:rsid w:val="002650EA"/>
    <w:rsid w:val="00265479"/>
    <w:rsid w:val="00265B2E"/>
    <w:rsid w:val="002660A4"/>
    <w:rsid w:val="00266A4D"/>
    <w:rsid w:val="00267C34"/>
    <w:rsid w:val="00267F36"/>
    <w:rsid w:val="002719DA"/>
    <w:rsid w:val="00271A72"/>
    <w:rsid w:val="00271D7B"/>
    <w:rsid w:val="002724B9"/>
    <w:rsid w:val="00272C79"/>
    <w:rsid w:val="00273261"/>
    <w:rsid w:val="00273E6D"/>
    <w:rsid w:val="00274C4B"/>
    <w:rsid w:val="00275C2D"/>
    <w:rsid w:val="0027715D"/>
    <w:rsid w:val="00277997"/>
    <w:rsid w:val="00277A18"/>
    <w:rsid w:val="00277D86"/>
    <w:rsid w:val="0028282A"/>
    <w:rsid w:val="002828E1"/>
    <w:rsid w:val="00282A68"/>
    <w:rsid w:val="00282AAA"/>
    <w:rsid w:val="00282D63"/>
    <w:rsid w:val="0028367C"/>
    <w:rsid w:val="00283DCA"/>
    <w:rsid w:val="00284238"/>
    <w:rsid w:val="0028424F"/>
    <w:rsid w:val="00284421"/>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7C3E"/>
    <w:rsid w:val="00297C7B"/>
    <w:rsid w:val="00297D74"/>
    <w:rsid w:val="002A05F7"/>
    <w:rsid w:val="002A09D0"/>
    <w:rsid w:val="002A2263"/>
    <w:rsid w:val="002A249C"/>
    <w:rsid w:val="002A52C6"/>
    <w:rsid w:val="002A597D"/>
    <w:rsid w:val="002A6033"/>
    <w:rsid w:val="002A701C"/>
    <w:rsid w:val="002A7DD9"/>
    <w:rsid w:val="002B099A"/>
    <w:rsid w:val="002B1CF5"/>
    <w:rsid w:val="002B1F2B"/>
    <w:rsid w:val="002B2328"/>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5453"/>
    <w:rsid w:val="002C6198"/>
    <w:rsid w:val="002C6290"/>
    <w:rsid w:val="002C633B"/>
    <w:rsid w:val="002C6512"/>
    <w:rsid w:val="002C6FEE"/>
    <w:rsid w:val="002D2310"/>
    <w:rsid w:val="002D2DFD"/>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4E5B"/>
    <w:rsid w:val="00315408"/>
    <w:rsid w:val="00315517"/>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30B04"/>
    <w:rsid w:val="00330FF2"/>
    <w:rsid w:val="00331670"/>
    <w:rsid w:val="00331AE6"/>
    <w:rsid w:val="0033210E"/>
    <w:rsid w:val="00333407"/>
    <w:rsid w:val="003334AC"/>
    <w:rsid w:val="00333BDA"/>
    <w:rsid w:val="00336532"/>
    <w:rsid w:val="003365D6"/>
    <w:rsid w:val="00336976"/>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3C8D"/>
    <w:rsid w:val="00375630"/>
    <w:rsid w:val="00375874"/>
    <w:rsid w:val="00375876"/>
    <w:rsid w:val="003769CB"/>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29AC"/>
    <w:rsid w:val="0039442C"/>
    <w:rsid w:val="00396888"/>
    <w:rsid w:val="0039795F"/>
    <w:rsid w:val="00397E13"/>
    <w:rsid w:val="003A0053"/>
    <w:rsid w:val="003A1F22"/>
    <w:rsid w:val="003A22E1"/>
    <w:rsid w:val="003A27A0"/>
    <w:rsid w:val="003A2AE8"/>
    <w:rsid w:val="003A3035"/>
    <w:rsid w:val="003A446E"/>
    <w:rsid w:val="003A4BE6"/>
    <w:rsid w:val="003A52A7"/>
    <w:rsid w:val="003A5579"/>
    <w:rsid w:val="003A5937"/>
    <w:rsid w:val="003A5A8D"/>
    <w:rsid w:val="003A5DB9"/>
    <w:rsid w:val="003A5FED"/>
    <w:rsid w:val="003A65F3"/>
    <w:rsid w:val="003A6F7F"/>
    <w:rsid w:val="003A735B"/>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3BF6"/>
    <w:rsid w:val="003D47C8"/>
    <w:rsid w:val="003D4C95"/>
    <w:rsid w:val="003D642E"/>
    <w:rsid w:val="003D65C7"/>
    <w:rsid w:val="003D6E81"/>
    <w:rsid w:val="003D765A"/>
    <w:rsid w:val="003D7BBB"/>
    <w:rsid w:val="003D7BE9"/>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2FC"/>
    <w:rsid w:val="004017B0"/>
    <w:rsid w:val="00402381"/>
    <w:rsid w:val="004030B5"/>
    <w:rsid w:val="0040359A"/>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B0D"/>
    <w:rsid w:val="00434262"/>
    <w:rsid w:val="00434863"/>
    <w:rsid w:val="004350CA"/>
    <w:rsid w:val="0043752C"/>
    <w:rsid w:val="00441535"/>
    <w:rsid w:val="00441A68"/>
    <w:rsid w:val="00442079"/>
    <w:rsid w:val="004426BA"/>
    <w:rsid w:val="00443545"/>
    <w:rsid w:val="00443A5C"/>
    <w:rsid w:val="00443C92"/>
    <w:rsid w:val="0044404B"/>
    <w:rsid w:val="00445E3E"/>
    <w:rsid w:val="00446229"/>
    <w:rsid w:val="00446541"/>
    <w:rsid w:val="004471A1"/>
    <w:rsid w:val="00447209"/>
    <w:rsid w:val="00447F78"/>
    <w:rsid w:val="00450764"/>
    <w:rsid w:val="0045091B"/>
    <w:rsid w:val="00450C03"/>
    <w:rsid w:val="00450E9F"/>
    <w:rsid w:val="00452B3C"/>
    <w:rsid w:val="0045376D"/>
    <w:rsid w:val="00453788"/>
    <w:rsid w:val="00453D66"/>
    <w:rsid w:val="00454232"/>
    <w:rsid w:val="00454A7A"/>
    <w:rsid w:val="00454E5B"/>
    <w:rsid w:val="00454FF1"/>
    <w:rsid w:val="004563BD"/>
    <w:rsid w:val="0045679B"/>
    <w:rsid w:val="00456AF3"/>
    <w:rsid w:val="00456BA9"/>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D67"/>
    <w:rsid w:val="00485F74"/>
    <w:rsid w:val="00486479"/>
    <w:rsid w:val="00487324"/>
    <w:rsid w:val="0048769A"/>
    <w:rsid w:val="004906B4"/>
    <w:rsid w:val="00491C4A"/>
    <w:rsid w:val="00491D55"/>
    <w:rsid w:val="00491FE1"/>
    <w:rsid w:val="00493588"/>
    <w:rsid w:val="004935BB"/>
    <w:rsid w:val="004937CA"/>
    <w:rsid w:val="00493B15"/>
    <w:rsid w:val="00493C6F"/>
    <w:rsid w:val="00493EFF"/>
    <w:rsid w:val="00494537"/>
    <w:rsid w:val="00494ACA"/>
    <w:rsid w:val="00494ED7"/>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D6C"/>
    <w:rsid w:val="004D6343"/>
    <w:rsid w:val="004D769D"/>
    <w:rsid w:val="004E045B"/>
    <w:rsid w:val="004E0541"/>
    <w:rsid w:val="004E130F"/>
    <w:rsid w:val="004E3A51"/>
    <w:rsid w:val="004E3F70"/>
    <w:rsid w:val="004E5B63"/>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4ABB"/>
    <w:rsid w:val="00504D6D"/>
    <w:rsid w:val="00506294"/>
    <w:rsid w:val="00506782"/>
    <w:rsid w:val="00507743"/>
    <w:rsid w:val="005117FC"/>
    <w:rsid w:val="00511ABC"/>
    <w:rsid w:val="0051214A"/>
    <w:rsid w:val="00513AE4"/>
    <w:rsid w:val="00514315"/>
    <w:rsid w:val="005155B1"/>
    <w:rsid w:val="005162C9"/>
    <w:rsid w:val="005164A6"/>
    <w:rsid w:val="0051689D"/>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BF2"/>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D88"/>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1118"/>
    <w:rsid w:val="005B2A9A"/>
    <w:rsid w:val="005B2DE3"/>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4843"/>
    <w:rsid w:val="005D564B"/>
    <w:rsid w:val="005D5BE6"/>
    <w:rsid w:val="005D618F"/>
    <w:rsid w:val="005D661F"/>
    <w:rsid w:val="005E0364"/>
    <w:rsid w:val="005E0800"/>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713"/>
    <w:rsid w:val="0064121B"/>
    <w:rsid w:val="00641588"/>
    <w:rsid w:val="006425D5"/>
    <w:rsid w:val="006427CF"/>
    <w:rsid w:val="00643730"/>
    <w:rsid w:val="00643A94"/>
    <w:rsid w:val="00644053"/>
    <w:rsid w:val="006445B8"/>
    <w:rsid w:val="00646E75"/>
    <w:rsid w:val="0064763E"/>
    <w:rsid w:val="00647C1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C2A"/>
    <w:rsid w:val="006774FD"/>
    <w:rsid w:val="006775E5"/>
    <w:rsid w:val="00677A59"/>
    <w:rsid w:val="00680AF1"/>
    <w:rsid w:val="00681CD8"/>
    <w:rsid w:val="0068222C"/>
    <w:rsid w:val="00682EDE"/>
    <w:rsid w:val="006831D7"/>
    <w:rsid w:val="006832E9"/>
    <w:rsid w:val="006842E9"/>
    <w:rsid w:val="0068449A"/>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F77"/>
    <w:rsid w:val="006F1102"/>
    <w:rsid w:val="006F22E1"/>
    <w:rsid w:val="006F23FD"/>
    <w:rsid w:val="006F25CE"/>
    <w:rsid w:val="006F420B"/>
    <w:rsid w:val="006F47EE"/>
    <w:rsid w:val="006F504A"/>
    <w:rsid w:val="006F574F"/>
    <w:rsid w:val="006F5F74"/>
    <w:rsid w:val="006F6F0F"/>
    <w:rsid w:val="006F74FF"/>
    <w:rsid w:val="006F7687"/>
    <w:rsid w:val="006F7A12"/>
    <w:rsid w:val="0070034D"/>
    <w:rsid w:val="00700513"/>
    <w:rsid w:val="00700857"/>
    <w:rsid w:val="00701457"/>
    <w:rsid w:val="007015AF"/>
    <w:rsid w:val="00701E2D"/>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71A6"/>
    <w:rsid w:val="0071756B"/>
    <w:rsid w:val="00720226"/>
    <w:rsid w:val="007209CF"/>
    <w:rsid w:val="007209E7"/>
    <w:rsid w:val="00721099"/>
    <w:rsid w:val="00721495"/>
    <w:rsid w:val="007214A0"/>
    <w:rsid w:val="007223E2"/>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F2D"/>
    <w:rsid w:val="0073758C"/>
    <w:rsid w:val="00737653"/>
    <w:rsid w:val="007377FC"/>
    <w:rsid w:val="00737B66"/>
    <w:rsid w:val="007405FC"/>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3226"/>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1307"/>
    <w:rsid w:val="007717D1"/>
    <w:rsid w:val="007723D9"/>
    <w:rsid w:val="0077250D"/>
    <w:rsid w:val="0077287A"/>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6C1"/>
    <w:rsid w:val="00792EFB"/>
    <w:rsid w:val="00793312"/>
    <w:rsid w:val="007949D8"/>
    <w:rsid w:val="007952D8"/>
    <w:rsid w:val="00795935"/>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3A4"/>
    <w:rsid w:val="007B7A19"/>
    <w:rsid w:val="007C11B4"/>
    <w:rsid w:val="007C127F"/>
    <w:rsid w:val="007C20C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0120"/>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0F"/>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84E"/>
    <w:rsid w:val="00813D74"/>
    <w:rsid w:val="008148C8"/>
    <w:rsid w:val="00815143"/>
    <w:rsid w:val="00816A90"/>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300A"/>
    <w:rsid w:val="008343DC"/>
    <w:rsid w:val="0083445F"/>
    <w:rsid w:val="00834DD6"/>
    <w:rsid w:val="00836183"/>
    <w:rsid w:val="00836DD6"/>
    <w:rsid w:val="00840235"/>
    <w:rsid w:val="008413D3"/>
    <w:rsid w:val="00841A39"/>
    <w:rsid w:val="00841E4E"/>
    <w:rsid w:val="00842DC4"/>
    <w:rsid w:val="008446A7"/>
    <w:rsid w:val="0084494E"/>
    <w:rsid w:val="00844B0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6023"/>
    <w:rsid w:val="008665F9"/>
    <w:rsid w:val="008675ED"/>
    <w:rsid w:val="00867A85"/>
    <w:rsid w:val="0087122C"/>
    <w:rsid w:val="00871998"/>
    <w:rsid w:val="008720F6"/>
    <w:rsid w:val="008721B7"/>
    <w:rsid w:val="008730BB"/>
    <w:rsid w:val="0087472F"/>
    <w:rsid w:val="00877017"/>
    <w:rsid w:val="00877189"/>
    <w:rsid w:val="00880DFD"/>
    <w:rsid w:val="008824E5"/>
    <w:rsid w:val="00882C55"/>
    <w:rsid w:val="00883016"/>
    <w:rsid w:val="008834DC"/>
    <w:rsid w:val="0088354C"/>
    <w:rsid w:val="00883C2B"/>
    <w:rsid w:val="00883F5F"/>
    <w:rsid w:val="00884216"/>
    <w:rsid w:val="008845D1"/>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6"/>
    <w:rsid w:val="008D7830"/>
    <w:rsid w:val="008D78AB"/>
    <w:rsid w:val="008D7C19"/>
    <w:rsid w:val="008E1034"/>
    <w:rsid w:val="008E16DE"/>
    <w:rsid w:val="008E21F2"/>
    <w:rsid w:val="008E3D6C"/>
    <w:rsid w:val="008E462E"/>
    <w:rsid w:val="008E519F"/>
    <w:rsid w:val="008E5623"/>
    <w:rsid w:val="008E5D0F"/>
    <w:rsid w:val="008E5FB3"/>
    <w:rsid w:val="008E7224"/>
    <w:rsid w:val="008E755E"/>
    <w:rsid w:val="008E7D09"/>
    <w:rsid w:val="008F0AED"/>
    <w:rsid w:val="008F0B95"/>
    <w:rsid w:val="008F2235"/>
    <w:rsid w:val="008F2317"/>
    <w:rsid w:val="008F2EF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2A6A"/>
    <w:rsid w:val="0090369C"/>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6302"/>
    <w:rsid w:val="009469CA"/>
    <w:rsid w:val="00946A2E"/>
    <w:rsid w:val="009471B1"/>
    <w:rsid w:val="00947BC2"/>
    <w:rsid w:val="00950087"/>
    <w:rsid w:val="00950981"/>
    <w:rsid w:val="009516E3"/>
    <w:rsid w:val="00951A93"/>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C1B"/>
    <w:rsid w:val="009A3D26"/>
    <w:rsid w:val="009A44F4"/>
    <w:rsid w:val="009A4A58"/>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24F"/>
    <w:rsid w:val="009B4356"/>
    <w:rsid w:val="009B46E4"/>
    <w:rsid w:val="009B483C"/>
    <w:rsid w:val="009B48F1"/>
    <w:rsid w:val="009B4E11"/>
    <w:rsid w:val="009B4EA5"/>
    <w:rsid w:val="009B4F83"/>
    <w:rsid w:val="009B5568"/>
    <w:rsid w:val="009B5A91"/>
    <w:rsid w:val="009B5DA7"/>
    <w:rsid w:val="009B5EDA"/>
    <w:rsid w:val="009B6D65"/>
    <w:rsid w:val="009B7706"/>
    <w:rsid w:val="009B7C09"/>
    <w:rsid w:val="009C02A0"/>
    <w:rsid w:val="009C0D29"/>
    <w:rsid w:val="009C0E62"/>
    <w:rsid w:val="009C1545"/>
    <w:rsid w:val="009C1688"/>
    <w:rsid w:val="009C21B3"/>
    <w:rsid w:val="009C3C95"/>
    <w:rsid w:val="009C42B7"/>
    <w:rsid w:val="009C4F2D"/>
    <w:rsid w:val="009C58AC"/>
    <w:rsid w:val="009C5BED"/>
    <w:rsid w:val="009C6598"/>
    <w:rsid w:val="009C69D6"/>
    <w:rsid w:val="009C6DD7"/>
    <w:rsid w:val="009C73D6"/>
    <w:rsid w:val="009C78A8"/>
    <w:rsid w:val="009D04C7"/>
    <w:rsid w:val="009D16E5"/>
    <w:rsid w:val="009D1C88"/>
    <w:rsid w:val="009D23ED"/>
    <w:rsid w:val="009D25A8"/>
    <w:rsid w:val="009D284E"/>
    <w:rsid w:val="009D2F35"/>
    <w:rsid w:val="009D31F8"/>
    <w:rsid w:val="009D3739"/>
    <w:rsid w:val="009D3834"/>
    <w:rsid w:val="009D47F6"/>
    <w:rsid w:val="009D50AC"/>
    <w:rsid w:val="009D5BB4"/>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50CE"/>
    <w:rsid w:val="009E5311"/>
    <w:rsid w:val="009E5D37"/>
    <w:rsid w:val="009E6036"/>
    <w:rsid w:val="009E76A0"/>
    <w:rsid w:val="009E7960"/>
    <w:rsid w:val="009E7C00"/>
    <w:rsid w:val="009E7FD2"/>
    <w:rsid w:val="009F1C08"/>
    <w:rsid w:val="009F2F7A"/>
    <w:rsid w:val="009F39DE"/>
    <w:rsid w:val="009F3CDE"/>
    <w:rsid w:val="009F41B2"/>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50BA"/>
    <w:rsid w:val="00A25A32"/>
    <w:rsid w:val="00A26CA2"/>
    <w:rsid w:val="00A2715B"/>
    <w:rsid w:val="00A302F5"/>
    <w:rsid w:val="00A3060C"/>
    <w:rsid w:val="00A30BA9"/>
    <w:rsid w:val="00A30E8F"/>
    <w:rsid w:val="00A327FC"/>
    <w:rsid w:val="00A32A3B"/>
    <w:rsid w:val="00A33341"/>
    <w:rsid w:val="00A34354"/>
    <w:rsid w:val="00A34928"/>
    <w:rsid w:val="00A352A8"/>
    <w:rsid w:val="00A37428"/>
    <w:rsid w:val="00A4023F"/>
    <w:rsid w:val="00A40C92"/>
    <w:rsid w:val="00A41223"/>
    <w:rsid w:val="00A41D42"/>
    <w:rsid w:val="00A42813"/>
    <w:rsid w:val="00A42831"/>
    <w:rsid w:val="00A42E85"/>
    <w:rsid w:val="00A43075"/>
    <w:rsid w:val="00A4434D"/>
    <w:rsid w:val="00A45798"/>
    <w:rsid w:val="00A45F6C"/>
    <w:rsid w:val="00A460F3"/>
    <w:rsid w:val="00A461EF"/>
    <w:rsid w:val="00A46A05"/>
    <w:rsid w:val="00A471C1"/>
    <w:rsid w:val="00A500DE"/>
    <w:rsid w:val="00A50F0F"/>
    <w:rsid w:val="00A5401A"/>
    <w:rsid w:val="00A545C8"/>
    <w:rsid w:val="00A547A0"/>
    <w:rsid w:val="00A55DE9"/>
    <w:rsid w:val="00A574FE"/>
    <w:rsid w:val="00A57D9F"/>
    <w:rsid w:val="00A606B0"/>
    <w:rsid w:val="00A61E42"/>
    <w:rsid w:val="00A61FF5"/>
    <w:rsid w:val="00A6212E"/>
    <w:rsid w:val="00A62326"/>
    <w:rsid w:val="00A629A4"/>
    <w:rsid w:val="00A643EF"/>
    <w:rsid w:val="00A64853"/>
    <w:rsid w:val="00A652DC"/>
    <w:rsid w:val="00A653F2"/>
    <w:rsid w:val="00A67EF4"/>
    <w:rsid w:val="00A70186"/>
    <w:rsid w:val="00A7049A"/>
    <w:rsid w:val="00A71278"/>
    <w:rsid w:val="00A715A4"/>
    <w:rsid w:val="00A71DF9"/>
    <w:rsid w:val="00A720AD"/>
    <w:rsid w:val="00A72452"/>
    <w:rsid w:val="00A726A2"/>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30B"/>
    <w:rsid w:val="00A84283"/>
    <w:rsid w:val="00A843F5"/>
    <w:rsid w:val="00A8447B"/>
    <w:rsid w:val="00A84832"/>
    <w:rsid w:val="00A84E0F"/>
    <w:rsid w:val="00A85D69"/>
    <w:rsid w:val="00A8605A"/>
    <w:rsid w:val="00A864D2"/>
    <w:rsid w:val="00A8677E"/>
    <w:rsid w:val="00A867CF"/>
    <w:rsid w:val="00A871BE"/>
    <w:rsid w:val="00A902E4"/>
    <w:rsid w:val="00A91829"/>
    <w:rsid w:val="00A91849"/>
    <w:rsid w:val="00A91AF5"/>
    <w:rsid w:val="00A91FB4"/>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283"/>
    <w:rsid w:val="00AB7B69"/>
    <w:rsid w:val="00AB7EFE"/>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6B6"/>
    <w:rsid w:val="00AE1336"/>
    <w:rsid w:val="00AE153D"/>
    <w:rsid w:val="00AE2FB6"/>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B9"/>
    <w:rsid w:val="00B20581"/>
    <w:rsid w:val="00B2058A"/>
    <w:rsid w:val="00B21FDE"/>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4B0"/>
    <w:rsid w:val="00BC6703"/>
    <w:rsid w:val="00BC7B41"/>
    <w:rsid w:val="00BD0279"/>
    <w:rsid w:val="00BD06A4"/>
    <w:rsid w:val="00BD1461"/>
    <w:rsid w:val="00BD1C9C"/>
    <w:rsid w:val="00BD1F05"/>
    <w:rsid w:val="00BD282A"/>
    <w:rsid w:val="00BD49CF"/>
    <w:rsid w:val="00BD53BD"/>
    <w:rsid w:val="00BD56FA"/>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806"/>
    <w:rsid w:val="00C14B17"/>
    <w:rsid w:val="00C153C4"/>
    <w:rsid w:val="00C156B0"/>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2067"/>
    <w:rsid w:val="00C6223B"/>
    <w:rsid w:val="00C622C7"/>
    <w:rsid w:val="00C62359"/>
    <w:rsid w:val="00C6286B"/>
    <w:rsid w:val="00C62F3F"/>
    <w:rsid w:val="00C63561"/>
    <w:rsid w:val="00C637E5"/>
    <w:rsid w:val="00C655AF"/>
    <w:rsid w:val="00C66F0B"/>
    <w:rsid w:val="00C6771C"/>
    <w:rsid w:val="00C7083B"/>
    <w:rsid w:val="00C70BBB"/>
    <w:rsid w:val="00C714A4"/>
    <w:rsid w:val="00C71EAA"/>
    <w:rsid w:val="00C729CD"/>
    <w:rsid w:val="00C72A69"/>
    <w:rsid w:val="00C72EA1"/>
    <w:rsid w:val="00C73294"/>
    <w:rsid w:val="00C73422"/>
    <w:rsid w:val="00C73AFD"/>
    <w:rsid w:val="00C75150"/>
    <w:rsid w:val="00C753A0"/>
    <w:rsid w:val="00C76560"/>
    <w:rsid w:val="00C76A1B"/>
    <w:rsid w:val="00C76ECB"/>
    <w:rsid w:val="00C7765C"/>
    <w:rsid w:val="00C77811"/>
    <w:rsid w:val="00C802C4"/>
    <w:rsid w:val="00C8074F"/>
    <w:rsid w:val="00C8125F"/>
    <w:rsid w:val="00C82EA4"/>
    <w:rsid w:val="00C833CE"/>
    <w:rsid w:val="00C8515E"/>
    <w:rsid w:val="00C85924"/>
    <w:rsid w:val="00C85C5E"/>
    <w:rsid w:val="00C85D2E"/>
    <w:rsid w:val="00C86C74"/>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5979"/>
    <w:rsid w:val="00D072A0"/>
    <w:rsid w:val="00D07425"/>
    <w:rsid w:val="00D10B69"/>
    <w:rsid w:val="00D10DD0"/>
    <w:rsid w:val="00D11FFA"/>
    <w:rsid w:val="00D13448"/>
    <w:rsid w:val="00D13E31"/>
    <w:rsid w:val="00D1404B"/>
    <w:rsid w:val="00D14719"/>
    <w:rsid w:val="00D149ED"/>
    <w:rsid w:val="00D14AA7"/>
    <w:rsid w:val="00D15037"/>
    <w:rsid w:val="00D15A57"/>
    <w:rsid w:val="00D15D1D"/>
    <w:rsid w:val="00D160A7"/>
    <w:rsid w:val="00D16E69"/>
    <w:rsid w:val="00D16FFF"/>
    <w:rsid w:val="00D2004B"/>
    <w:rsid w:val="00D204FE"/>
    <w:rsid w:val="00D20995"/>
    <w:rsid w:val="00D21D80"/>
    <w:rsid w:val="00D22622"/>
    <w:rsid w:val="00D228F6"/>
    <w:rsid w:val="00D238FA"/>
    <w:rsid w:val="00D23D84"/>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7499"/>
    <w:rsid w:val="00D77D76"/>
    <w:rsid w:val="00D77EF6"/>
    <w:rsid w:val="00D77FE6"/>
    <w:rsid w:val="00D80343"/>
    <w:rsid w:val="00D803CD"/>
    <w:rsid w:val="00D807BF"/>
    <w:rsid w:val="00D81062"/>
    <w:rsid w:val="00D8145C"/>
    <w:rsid w:val="00D81600"/>
    <w:rsid w:val="00D8197E"/>
    <w:rsid w:val="00D84452"/>
    <w:rsid w:val="00D849C9"/>
    <w:rsid w:val="00D84C5C"/>
    <w:rsid w:val="00D855AF"/>
    <w:rsid w:val="00D856FD"/>
    <w:rsid w:val="00D85C0B"/>
    <w:rsid w:val="00D85EC3"/>
    <w:rsid w:val="00D867ED"/>
    <w:rsid w:val="00D86922"/>
    <w:rsid w:val="00D86BC1"/>
    <w:rsid w:val="00D86E30"/>
    <w:rsid w:val="00D874CE"/>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3657"/>
    <w:rsid w:val="00DB36B9"/>
    <w:rsid w:val="00DB36BF"/>
    <w:rsid w:val="00DB494A"/>
    <w:rsid w:val="00DB51DA"/>
    <w:rsid w:val="00DB5AA4"/>
    <w:rsid w:val="00DB5FA8"/>
    <w:rsid w:val="00DB6774"/>
    <w:rsid w:val="00DB69C5"/>
    <w:rsid w:val="00DB6B53"/>
    <w:rsid w:val="00DB7F97"/>
    <w:rsid w:val="00DB7FA6"/>
    <w:rsid w:val="00DC11AF"/>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505"/>
    <w:rsid w:val="00DD443A"/>
    <w:rsid w:val="00DD4D7B"/>
    <w:rsid w:val="00DD4DAC"/>
    <w:rsid w:val="00DD5C76"/>
    <w:rsid w:val="00DD5CDE"/>
    <w:rsid w:val="00DD5E44"/>
    <w:rsid w:val="00DD608A"/>
    <w:rsid w:val="00DD65FA"/>
    <w:rsid w:val="00DD6B2D"/>
    <w:rsid w:val="00DD758F"/>
    <w:rsid w:val="00DE099A"/>
    <w:rsid w:val="00DE1A56"/>
    <w:rsid w:val="00DE1AFE"/>
    <w:rsid w:val="00DE21A8"/>
    <w:rsid w:val="00DE2800"/>
    <w:rsid w:val="00DE3037"/>
    <w:rsid w:val="00DE3DB3"/>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5EE1"/>
    <w:rsid w:val="00DF68B4"/>
    <w:rsid w:val="00DF76AA"/>
    <w:rsid w:val="00DF79EC"/>
    <w:rsid w:val="00E00B96"/>
    <w:rsid w:val="00E01FC9"/>
    <w:rsid w:val="00E02149"/>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52D"/>
    <w:rsid w:val="00E25CC5"/>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123D"/>
    <w:rsid w:val="00E41245"/>
    <w:rsid w:val="00E412C6"/>
    <w:rsid w:val="00E41567"/>
    <w:rsid w:val="00E42295"/>
    <w:rsid w:val="00E4289B"/>
    <w:rsid w:val="00E42EF1"/>
    <w:rsid w:val="00E43C15"/>
    <w:rsid w:val="00E44F9E"/>
    <w:rsid w:val="00E45C83"/>
    <w:rsid w:val="00E45DED"/>
    <w:rsid w:val="00E4639D"/>
    <w:rsid w:val="00E46E22"/>
    <w:rsid w:val="00E4759C"/>
    <w:rsid w:val="00E50A57"/>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376A"/>
    <w:rsid w:val="00ED3F7B"/>
    <w:rsid w:val="00ED480F"/>
    <w:rsid w:val="00ED4874"/>
    <w:rsid w:val="00ED4966"/>
    <w:rsid w:val="00ED5BBD"/>
    <w:rsid w:val="00ED5F15"/>
    <w:rsid w:val="00ED6295"/>
    <w:rsid w:val="00ED62BE"/>
    <w:rsid w:val="00ED640B"/>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5477"/>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0A81"/>
    <w:rsid w:val="00F62313"/>
    <w:rsid w:val="00F62E36"/>
    <w:rsid w:val="00F63179"/>
    <w:rsid w:val="00F6381F"/>
    <w:rsid w:val="00F64C66"/>
    <w:rsid w:val="00F6596A"/>
    <w:rsid w:val="00F67252"/>
    <w:rsid w:val="00F67917"/>
    <w:rsid w:val="00F70448"/>
    <w:rsid w:val="00F70720"/>
    <w:rsid w:val="00F70DC7"/>
    <w:rsid w:val="00F70F19"/>
    <w:rsid w:val="00F71096"/>
    <w:rsid w:val="00F71876"/>
    <w:rsid w:val="00F72CBA"/>
    <w:rsid w:val="00F72D10"/>
    <w:rsid w:val="00F73A70"/>
    <w:rsid w:val="00F73EFB"/>
    <w:rsid w:val="00F74156"/>
    <w:rsid w:val="00F7495F"/>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9D4"/>
    <w:rsid w:val="00FC20B0"/>
    <w:rsid w:val="00FC31B8"/>
    <w:rsid w:val="00FC3791"/>
    <w:rsid w:val="00FC43E4"/>
    <w:rsid w:val="00FC56E8"/>
    <w:rsid w:val="00FC7391"/>
    <w:rsid w:val="00FD0045"/>
    <w:rsid w:val="00FD0555"/>
    <w:rsid w:val="00FD078F"/>
    <w:rsid w:val="00FD0CEE"/>
    <w:rsid w:val="00FD25F7"/>
    <w:rsid w:val="00FD2A56"/>
    <w:rsid w:val="00FD2C57"/>
    <w:rsid w:val="00FD2C65"/>
    <w:rsid w:val="00FD5573"/>
    <w:rsid w:val="00FD6531"/>
    <w:rsid w:val="00FD6C03"/>
    <w:rsid w:val="00FD7900"/>
    <w:rsid w:val="00FD7E46"/>
    <w:rsid w:val="00FD7F45"/>
    <w:rsid w:val="00FE0343"/>
    <w:rsid w:val="00FE09BB"/>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80460F"/>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D2C57"/>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80460F"/>
    <w:rPr>
      <w:rFonts w:ascii="Arial" w:eastAsia="Verdana" w:hAnsi="Arial" w:cs="Times New Roman"/>
      <w:b/>
      <w:bCs/>
      <w:sz w:val="32"/>
      <w:szCs w:val="24"/>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uma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981df1d-dee0-4b8e-8ac5-8723dd3ace6f" xsi:nil="true"/>
    <lcf76f155ced4ddcb4097134ff3c332f xmlns="abacdef5-31a9-4667-b32d-69d0773486e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2.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3.xml><?xml version="1.0" encoding="utf-8"?>
<ds:datastoreItem xmlns:ds="http://schemas.openxmlformats.org/officeDocument/2006/customXml" ds:itemID="{D5A8F5BC-3D3B-4C50-A934-DE54D6BFD139}">
  <ds:schemaRefs>
    <ds:schemaRef ds:uri="http://schemas.openxmlformats.org/package/2006/metadata/core-properties"/>
    <ds:schemaRef ds:uri="abacdef5-31a9-4667-b32d-69d0773486e9"/>
    <ds:schemaRef ds:uri="http://purl.org/dc/terms/"/>
    <ds:schemaRef ds:uri="http://schemas.microsoft.com/office/2006/documentManagement/types"/>
    <ds:schemaRef ds:uri="6981df1d-dee0-4b8e-8ac5-8723dd3ace6f"/>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F185E65-DA29-4FF3-94E8-8FC8943F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April 21, 2023 - Government Affairs (CA Dept of Education)</dc:title>
  <dc:subject>The Brustein &amp; Manasevit weekly Federal Update Report for April 21, 2023.</dc:subject>
  <dc:creator>Kelly Christiansen</dc:creator>
  <cp:lastModifiedBy>Mason Diab</cp:lastModifiedBy>
  <cp:revision>5</cp:revision>
  <cp:lastPrinted>2023-04-21T16:44:00Z</cp:lastPrinted>
  <dcterms:created xsi:type="dcterms:W3CDTF">2023-04-21T15:23:00Z</dcterms:created>
  <dcterms:modified xsi:type="dcterms:W3CDTF">2023-04-21T20:28:00Z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