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05009" w14:textId="3AD5B1AB" w:rsidR="003C339C" w:rsidRDefault="00623B0A" w:rsidP="00A11D40">
      <w:pPr>
        <w:jc w:val="center"/>
        <w:rPr>
          <w:sz w:val="18"/>
          <w:szCs w:val="14"/>
        </w:rPr>
      </w:pPr>
      <w:r>
        <w:rPr>
          <w:sz w:val="18"/>
          <w:szCs w:val="14"/>
        </w:rPr>
        <w:t>+</w:t>
      </w:r>
      <w:r w:rsidR="00A11D40">
        <w:rPr>
          <w:b/>
          <w:bCs/>
          <w:noProof/>
          <w:sz w:val="32"/>
          <w:szCs w:val="32"/>
        </w:rPr>
        <w:drawing>
          <wp:inline distT="0" distB="0" distL="0" distR="0" wp14:anchorId="56E07DE9" wp14:editId="57F03210">
            <wp:extent cx="2242365" cy="913130"/>
            <wp:effectExtent l="0" t="0" r="5715" b="1270"/>
            <wp:docPr id="1169706976" name="Picture 4" descr="Logo design featuring text &quot;THE BRUMAN GROUP PLLC&quot; with &quot;BRU&quot; and &quot;GROUP&quot; in dark blue and &quot;MAN&quot; in gray, separated by horizontal lines above and be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706976" name="Picture 4" descr="Logo design featuring text &quot;THE BRUMAN GROUP PLLC&quot; with &quot;BRU&quot; and &quot;GROUP&quot; in dark blue and &quot;MAN&quot; in gray, separated by horizontal lines above and below. "/>
                    <pic:cNvPicPr/>
                  </pic:nvPicPr>
                  <pic:blipFill rotWithShape="1">
                    <a:blip r:embed="rId8" cstate="print">
                      <a:extLst>
                        <a:ext uri="{28A0092B-C50C-407E-A947-70E740481C1C}">
                          <a14:useLocalDpi xmlns:a14="http://schemas.microsoft.com/office/drawing/2010/main" val="0"/>
                        </a:ext>
                      </a:extLst>
                    </a:blip>
                    <a:srcRect/>
                    <a:stretch>
                      <a:fillRect/>
                    </a:stretch>
                  </pic:blipFill>
                  <pic:spPr bwMode="auto">
                    <a:xfrm>
                      <a:off x="0" y="0"/>
                      <a:ext cx="2242365" cy="913130"/>
                    </a:xfrm>
                    <a:prstGeom prst="rect">
                      <a:avLst/>
                    </a:prstGeom>
                    <a:ln>
                      <a:noFill/>
                    </a:ln>
                    <a:extLst>
                      <a:ext uri="{53640926-AAD7-44D8-BBD7-CCE9431645EC}">
                        <a14:shadowObscured xmlns:a14="http://schemas.microsoft.com/office/drawing/2010/main"/>
                      </a:ext>
                    </a:extLst>
                  </pic:spPr>
                </pic:pic>
              </a:graphicData>
            </a:graphic>
          </wp:inline>
        </w:drawing>
      </w:r>
    </w:p>
    <w:p w14:paraId="1C0B6757" w14:textId="77777777" w:rsidR="00A11D40" w:rsidRPr="00623B0A" w:rsidRDefault="00A11D40" w:rsidP="00623B0A">
      <w:pPr>
        <w:pStyle w:val="Heading1"/>
        <w:keepNext w:val="0"/>
        <w:keepLines w:val="0"/>
        <w:pBdr>
          <w:bottom w:val="none" w:sz="0" w:space="0" w:color="auto"/>
        </w:pBdr>
        <w:spacing w:before="90" w:after="120"/>
        <w:jc w:val="center"/>
        <w:rPr>
          <w:rFonts w:ascii="Arial" w:eastAsia="Verdana" w:hAnsi="Arial" w:cs="Times New Roman"/>
          <w:bCs/>
          <w:smallCaps w:val="0"/>
          <w:sz w:val="32"/>
        </w:rPr>
      </w:pPr>
      <w:r w:rsidRPr="00623B0A">
        <w:rPr>
          <w:rFonts w:ascii="Arial" w:eastAsia="Verdana" w:hAnsi="Arial" w:cs="Times New Roman"/>
          <w:bCs/>
          <w:smallCaps w:val="0"/>
          <w:sz w:val="32"/>
        </w:rPr>
        <w:t>The Federal Update</w:t>
      </w:r>
    </w:p>
    <w:p w14:paraId="32C1EE8C" w14:textId="65D4CE0F" w:rsidR="00196BB4" w:rsidRPr="00196BB4" w:rsidRDefault="008040B1" w:rsidP="00C769A4">
      <w:pPr>
        <w:widowControl/>
        <w:suppressAutoHyphens w:val="0"/>
        <w:spacing w:after="240" w:line="276" w:lineRule="auto"/>
        <w:ind w:left="1080" w:hanging="1080"/>
        <w:jc w:val="center"/>
        <w:rPr>
          <w:i/>
          <w:iCs/>
        </w:rPr>
      </w:pPr>
      <w:bookmarkStart w:id="0" w:name="_Toc222473303"/>
      <w:r>
        <w:rPr>
          <w:rFonts w:ascii="Noticia Text" w:eastAsiaTheme="majorEastAsia" w:hAnsi="Noticia Text" w:cstheme="majorBidi"/>
          <w:b/>
          <w:iCs/>
          <w:sz w:val="28"/>
          <w:szCs w:val="28"/>
        </w:rPr>
        <w:t xml:space="preserve">March </w:t>
      </w:r>
      <w:r w:rsidR="00566947">
        <w:rPr>
          <w:rFonts w:ascii="Noticia Text" w:eastAsiaTheme="majorEastAsia" w:hAnsi="Noticia Text" w:cstheme="majorBidi"/>
          <w:b/>
          <w:iCs/>
          <w:sz w:val="28"/>
          <w:szCs w:val="28"/>
        </w:rPr>
        <w:t>6</w:t>
      </w:r>
      <w:r>
        <w:rPr>
          <w:rFonts w:ascii="Noticia Text" w:eastAsiaTheme="majorEastAsia" w:hAnsi="Noticia Text" w:cstheme="majorBidi"/>
          <w:b/>
          <w:iCs/>
          <w:sz w:val="28"/>
          <w:szCs w:val="28"/>
        </w:rPr>
        <w:t>, 2026</w:t>
      </w:r>
    </w:p>
    <w:p w14:paraId="15AE0E14" w14:textId="4BDB2FB4" w:rsidR="00037AFA" w:rsidRPr="001B2125" w:rsidRDefault="00834042" w:rsidP="000E62BB">
      <w:pPr>
        <w:pStyle w:val="Heading1"/>
      </w:pPr>
      <w:r w:rsidRPr="001B2125">
        <w:t>Legislation and Guidance</w:t>
      </w:r>
      <w:bookmarkEnd w:id="0"/>
    </w:p>
    <w:p w14:paraId="14E95FB9" w14:textId="77777777" w:rsidR="000E62BB" w:rsidRPr="000E62BB" w:rsidRDefault="000E62BB" w:rsidP="000E62BB"/>
    <w:p w14:paraId="7D2B5126" w14:textId="78640EB1" w:rsidR="00196BB4" w:rsidRDefault="00B2448B" w:rsidP="00B93623">
      <w:pPr>
        <w:pStyle w:val="Heading2"/>
      </w:pPr>
      <w:r>
        <w:t>House Committee Marks up Internet Safety Bills</w:t>
      </w:r>
    </w:p>
    <w:p w14:paraId="31544EC9" w14:textId="77777777" w:rsidR="00817494" w:rsidRPr="00817494" w:rsidRDefault="00817494" w:rsidP="00817494"/>
    <w:p w14:paraId="3B6A52D3" w14:textId="2132C4A7" w:rsidR="00AC6DDE" w:rsidRDefault="00AC6DDE" w:rsidP="00AC6DDE">
      <w:bookmarkStart w:id="1" w:name="_ggr13ial007m" w:colFirst="0" w:colLast="0"/>
      <w:bookmarkEnd w:id="1"/>
      <w:r>
        <w:t xml:space="preserve">The House Committee on Energy and Commerce </w:t>
      </w:r>
      <w:r w:rsidR="00EA477F">
        <w:t>approved</w:t>
      </w:r>
      <w:r>
        <w:t xml:space="preserve"> nine</w:t>
      </w:r>
      <w:r w:rsidR="00EA477F">
        <w:t xml:space="preserve"> digital safety and cybersecurity</w:t>
      </w:r>
      <w:r>
        <w:t xml:space="preserve"> bills Thursday, including a </w:t>
      </w:r>
      <w:hyperlink r:id="rId9" w:tooltip="Kids Internet and Digital Safety Act." w:history="1">
        <w:r w:rsidRPr="007E2F6F">
          <w:rPr>
            <w:rStyle w:val="Hyperlink"/>
          </w:rPr>
          <w:t>new version of legislation aimed at improving internet safety for minors</w:t>
        </w:r>
      </w:hyperlink>
      <w:r>
        <w:t>.</w:t>
      </w:r>
    </w:p>
    <w:p w14:paraId="5D801889" w14:textId="77777777" w:rsidR="00205EEB" w:rsidRDefault="00205EEB" w:rsidP="00AC6DDE"/>
    <w:p w14:paraId="78F847E2" w14:textId="5B3D38BB" w:rsidR="00AC6DDE" w:rsidRDefault="00AC6DDE" w:rsidP="00AC6DDE">
      <w:r>
        <w:t xml:space="preserve">The Kids Internet and Digital Safety Act (KIDS Act) would incorporate several other bills. It would prohibit certain online platforms (those where more than a third of content is “sexual material harmful to minors”) to conduct age verification to prevent those under the age of 17 from accessing sexual </w:t>
      </w:r>
      <w:r w:rsidR="00EA477F">
        <w:t>material and</w:t>
      </w:r>
      <w:r>
        <w:t xml:space="preserve"> would prohibit States from regulating the verification systems. Other provisions would limit messaging apps from allowing unlimited or disappearing messages without parental consent under the age of 17 or any direct messaging for children </w:t>
      </w:r>
      <w:r w:rsidR="00A168D6">
        <w:t>under</w:t>
      </w:r>
      <w:r>
        <w:t xml:space="preserve"> </w:t>
      </w:r>
      <w:r w:rsidR="00A168D6">
        <w:t xml:space="preserve">the age of </w:t>
      </w:r>
      <w:r>
        <w:t>13, including within video games. Market research would not be conducted on minors unless meant solely to improve the security of platforms or required to comply with federal or State law.</w:t>
      </w:r>
    </w:p>
    <w:p w14:paraId="30FDD886" w14:textId="77777777" w:rsidR="00205EEB" w:rsidRDefault="00205EEB" w:rsidP="00AC6DDE"/>
    <w:p w14:paraId="67EAA422" w14:textId="6844C31B" w:rsidR="00AC6DDE" w:rsidRDefault="00AC6DDE" w:rsidP="00AC6DDE">
      <w:r>
        <w:t>It includes provisions of the Kids Online Safety Act (KOSA) and would require platforms to implement procedures that “address” harms to minors including threats of physical violence that limit the life activities of a minor, sexual exploitation and abuse, distribution of narcotics, tobacco products, cannabis products, gambling, or alcohol. Minors would also be limited in their ability to communicate with others on the platform and platforms would have to restrict the sharing of geolocation information and limit design features that “result in compulsive usage.” Platforms would be required to have parental tools to manage privacy and restrict purchases. Additional limitations would be required for those under the age of 13.</w:t>
      </w:r>
    </w:p>
    <w:p w14:paraId="4D73A319" w14:textId="77777777" w:rsidR="00205EEB" w:rsidRDefault="00205EEB" w:rsidP="00AC6DDE"/>
    <w:p w14:paraId="2FA79015" w14:textId="0C9E7701" w:rsidR="00AC6DDE" w:rsidRDefault="00AC6DDE" w:rsidP="00AC6DDE">
      <w:r>
        <w:t xml:space="preserve">Finally, chatbots would be required to disclose to minors that they are not people and provide resources for contacting suicide or crisis intervention hotlines at certain key junctures. Federal agencies would be required to produce </w:t>
      </w:r>
      <w:proofErr w:type="gramStart"/>
      <w:r>
        <w:t>a number of</w:t>
      </w:r>
      <w:proofErr w:type="gramEnd"/>
      <w:r>
        <w:t xml:space="preserve"> reports and educational resources related to the provisions of the bill.</w:t>
      </w:r>
    </w:p>
    <w:p w14:paraId="3D3F358D" w14:textId="77777777" w:rsidR="00205EEB" w:rsidRDefault="00205EEB" w:rsidP="00AC6DDE"/>
    <w:p w14:paraId="4A4F4667" w14:textId="611816F9" w:rsidR="00AC6DDE" w:rsidRDefault="00AC6DDE" w:rsidP="00AC6DDE">
      <w:r>
        <w:t>But Congressional Democrats say the package</w:t>
      </w:r>
      <w:r w:rsidR="00A168D6">
        <w:t>d</w:t>
      </w:r>
      <w:r>
        <w:t xml:space="preserve"> bill has no real teeth and imposes little liability on tech companies and online providers, </w:t>
      </w:r>
      <w:r w:rsidR="001A06AE">
        <w:t xml:space="preserve">since the bill </w:t>
      </w:r>
      <w:r>
        <w:t>provid</w:t>
      </w:r>
      <w:r w:rsidR="001A06AE">
        <w:t>e</w:t>
      </w:r>
      <w:r w:rsidR="00A168D6">
        <w:t>s</w:t>
      </w:r>
      <w:r>
        <w:t xml:space="preserve"> an “out” where platforms can escape liability by claiming they had no knowledge of minors being on their platforms. It leaves out language in a previous Senate version regarding “duty of care” that would require companies to design products with child safety in mind. It also omits </w:t>
      </w:r>
      <w:r w:rsidR="00F96DC4">
        <w:t xml:space="preserve">a </w:t>
      </w:r>
      <w:r>
        <w:t>proposed reauthorization of the Children and Teens’ Online Privacy Protection Act (known as COPPA 2.0) which would restrict targeted ads to minors</w:t>
      </w:r>
      <w:r w:rsidR="00891B4B">
        <w:t>. That</w:t>
      </w:r>
      <w:r>
        <w:t xml:space="preserve"> legislation was considered by the Committee separately, and a version of it passed the Senate under unanimous consent the same da</w:t>
      </w:r>
      <w:r w:rsidR="009A797D">
        <w:t>y.</w:t>
      </w:r>
      <w:r>
        <w:t xml:space="preserve"> Some lawmakers also express concern that the requirement for age verification would undermine privacy and open more children up to identity theft that might not be discovered for years.</w:t>
      </w:r>
    </w:p>
    <w:p w14:paraId="11BDB066" w14:textId="77777777" w:rsidR="00AC6DDE" w:rsidRDefault="00AC6DDE" w:rsidP="00AC6DDE"/>
    <w:p w14:paraId="5E4CAFEA" w14:textId="58D580DE" w:rsidR="00AC6DDE" w:rsidRDefault="00AC6DDE" w:rsidP="00AC6DDE">
      <w:r>
        <w:t>Author: JCM</w:t>
      </w:r>
    </w:p>
    <w:p w14:paraId="45FDA5FE" w14:textId="77777777" w:rsidR="00A168D6" w:rsidRDefault="00A168D6" w:rsidP="00AC6DDE"/>
    <w:p w14:paraId="47B0ECCB" w14:textId="77777777" w:rsidR="00A168D6" w:rsidRDefault="00A168D6" w:rsidP="00A168D6">
      <w:pPr>
        <w:pStyle w:val="Heading2"/>
      </w:pPr>
      <w:r>
        <w:t>ED Releases Workforce Pell Rules</w:t>
      </w:r>
    </w:p>
    <w:p w14:paraId="5DED5193" w14:textId="77777777" w:rsidR="00A168D6" w:rsidRDefault="00A168D6" w:rsidP="00AC6DDE"/>
    <w:p w14:paraId="00228898" w14:textId="77777777" w:rsidR="00A168D6" w:rsidRDefault="00A168D6" w:rsidP="00A168D6">
      <w:r>
        <w:t xml:space="preserve">The U.S. Department of Education (ED) </w:t>
      </w:r>
      <w:hyperlink r:id="rId10" w:tooltip="Workforce Pell draft regulations" w:history="1">
        <w:r w:rsidRPr="006F3386">
          <w:rPr>
            <w:rStyle w:val="Hyperlink"/>
          </w:rPr>
          <w:t>has released draft regulations on the Workforce Pell</w:t>
        </w:r>
      </w:hyperlink>
      <w:r>
        <w:t xml:space="preserve"> program authorized in this summer’s reconciliation bill.  </w:t>
      </w:r>
    </w:p>
    <w:p w14:paraId="0AC4E8A9" w14:textId="77777777" w:rsidR="00A168D6" w:rsidRDefault="00A168D6" w:rsidP="00A168D6"/>
    <w:p w14:paraId="47DEDBCD" w14:textId="14E10639" w:rsidR="00A168D6" w:rsidRDefault="00A168D6" w:rsidP="00A168D6">
      <w:r>
        <w:t>Two significant changes in policy are highlighted in the notice. First, the regulations note that the reconciliation bill puts new limitations on Pell grants.  It states that the legislation “</w:t>
      </w:r>
      <w:r w:rsidRPr="00A83B33">
        <w:t>does not allow students to receive Pell Grant funds during any period for which they also receive grant or scholarship aid from non-</w:t>
      </w:r>
      <w:r w:rsidR="00F96DC4">
        <w:t>f</w:t>
      </w:r>
      <w:r w:rsidRPr="00A83B33">
        <w:t>ederal sources — including States, eligible institutions, or private sources — that equals or exceeds their cost of attendance (COA) for such period.</w:t>
      </w:r>
      <w:r>
        <w:t xml:space="preserve">” This represents a change in longstanding policy from ED which suggested that Pell grants should be applied first, and </w:t>
      </w:r>
      <w:r w:rsidR="00F96DC4">
        <w:t xml:space="preserve">the new policy </w:t>
      </w:r>
      <w:r>
        <w:t xml:space="preserve">would be applied broadly across all Pell grants, not just Workforce Pell. In cases where students receive a grant or scholarship that equals or exceeds the cost of attendance, the institution is instructed to either reduce scholarship assistance or return the Pell grant received on behalf of the student. Second, it </w:t>
      </w:r>
      <w:r w:rsidR="00F96DC4">
        <w:t>outlines</w:t>
      </w:r>
      <w:r>
        <w:t xml:space="preserve"> eligibility for Workforce Pell grants as covering programs that are between 150 and 599 clock hours or are between 8 and 15 weeks in length with an equivalent number of clock hours.</w:t>
      </w:r>
    </w:p>
    <w:p w14:paraId="08510D55" w14:textId="77777777" w:rsidR="00A168D6" w:rsidRDefault="00A168D6" w:rsidP="00A168D6"/>
    <w:p w14:paraId="4BA3243C" w14:textId="0BB7615E" w:rsidR="00A168D6" w:rsidRDefault="00A168D6" w:rsidP="00A168D6">
      <w:r>
        <w:t xml:space="preserve">Each Workforce Pell program would have to be approved by the Secretary as well as the Governor of a State, and limited programs could be offered at institutions that do not otherwise receive Pell grants through special written arrangements with the Secretary. Noncredit or remedial coursework – a term which ED says includes English as a Second Language – would not be considered when determining eligibility or cost of attendance. </w:t>
      </w:r>
      <w:r w:rsidR="00EA477F">
        <w:lastRenderedPageBreak/>
        <w:t>I</w:t>
      </w:r>
      <w:r>
        <w:t xml:space="preserve">ndividuals who are enrolled in graduate programs or have received a graduate degree could not receive a Workforce Pell grant (though students with a bachelor’s degree </w:t>
      </w:r>
      <w:r w:rsidR="00F96DC4">
        <w:t>would be eligible for</w:t>
      </w:r>
      <w:r>
        <w:t xml:space="preserve"> Workforce Pell). Students </w:t>
      </w:r>
      <w:r w:rsidR="00F96DC4">
        <w:t>receiving a</w:t>
      </w:r>
      <w:r>
        <w:t xml:space="preserve"> </w:t>
      </w:r>
      <w:r w:rsidR="00F96DC4">
        <w:t>W</w:t>
      </w:r>
      <w:r>
        <w:t xml:space="preserve">orkforce </w:t>
      </w:r>
      <w:r w:rsidR="00F96DC4">
        <w:t>Pell grant</w:t>
      </w:r>
      <w:r>
        <w:t xml:space="preserve"> could not receive Pell in another program, or any other Title IV student aid.</w:t>
      </w:r>
    </w:p>
    <w:p w14:paraId="07EE6027" w14:textId="77777777" w:rsidR="00A168D6" w:rsidRDefault="00A168D6" w:rsidP="00A168D6"/>
    <w:p w14:paraId="4CB1F514" w14:textId="23A18EC2" w:rsidR="00A168D6" w:rsidRDefault="00A168D6" w:rsidP="00A168D6">
      <w:r>
        <w:t>Certain quality requirements are established by the regulations, including a value-added earnings metric where programs could not charge tuition and fees that exceed the expected earnings value added by a credential from the program. Gubernatorial approval would require that a program be</w:t>
      </w:r>
    </w:p>
    <w:p w14:paraId="7D077F0A" w14:textId="77777777" w:rsidR="00A168D6" w:rsidRDefault="00A168D6" w:rsidP="00A168D6">
      <w:pPr>
        <w:ind w:left="720"/>
      </w:pPr>
    </w:p>
    <w:p w14:paraId="6213CD97" w14:textId="5D255A56" w:rsidR="00A168D6" w:rsidRDefault="00A168D6" w:rsidP="00A168D6">
      <w:pPr>
        <w:ind w:left="720"/>
      </w:pPr>
      <w:r>
        <w:t>“aligned with the requirements of h</w:t>
      </w:r>
      <w:r w:rsidRPr="000A5572">
        <w:t>igh-skill, high-wage, or in-demand industry sections or occupations, meets the hiring needs of employers, leads to a recognized postsecondary credential that is stackable and portable</w:t>
      </w:r>
      <w:r>
        <w:t>…</w:t>
      </w:r>
      <w:r w:rsidRPr="000A5572">
        <w:t>, and ensures that a student receives academic cre</w:t>
      </w:r>
      <w:r>
        <w:t>dit.”</w:t>
      </w:r>
    </w:p>
    <w:p w14:paraId="3FC0A922" w14:textId="77777777" w:rsidR="00A168D6" w:rsidRDefault="00A168D6" w:rsidP="00A168D6"/>
    <w:p w14:paraId="2CC30514" w14:textId="2A3FDC0D" w:rsidR="00A168D6" w:rsidRDefault="00A168D6" w:rsidP="00A168D6">
      <w:r>
        <w:t xml:space="preserve">The regulations will be published Monday, with a 30-day comment window. The </w:t>
      </w:r>
      <w:r w:rsidR="00EA477F">
        <w:t>unusually brief</w:t>
      </w:r>
      <w:r>
        <w:t xml:space="preserve"> comment period comes as ED rushes to implement the program by July 1, the statutory deadline. Whil</w:t>
      </w:r>
      <w:r w:rsidR="00F96DC4">
        <w:t xml:space="preserve">e normally </w:t>
      </w:r>
      <w:r>
        <w:t>regulations taking effect by July would need to be published in November, ED has also given itself an extension, stating that because the legislation “c</w:t>
      </w:r>
      <w:r w:rsidRPr="004E6273">
        <w:t xml:space="preserve">ontains provisions with effective dates that cannot possibly be implemented in regulation in accordance with the </w:t>
      </w:r>
      <w:r w:rsidR="00F96DC4">
        <w:t>[Higher Education Act’s (HEA’s)]</w:t>
      </w:r>
      <w:r w:rsidRPr="004E6273">
        <w:t xml:space="preserve"> master calendar requirements, </w:t>
      </w:r>
      <w:r>
        <w:t>[the legislation]</w:t>
      </w:r>
      <w:r w:rsidRPr="004E6273">
        <w:t xml:space="preserve"> implicitly provides a limited waiver of the HEA's master calendar requirement, so far as it is necessary to promulgate regulations that give effect to those provisions.</w:t>
      </w:r>
      <w:r>
        <w:t xml:space="preserve">” </w:t>
      </w:r>
    </w:p>
    <w:p w14:paraId="139281B9" w14:textId="77777777" w:rsidR="00A168D6" w:rsidRDefault="00A168D6" w:rsidP="00196BB4"/>
    <w:p w14:paraId="1825756A" w14:textId="3C65419A" w:rsidR="00C769A4" w:rsidRPr="00A168D6" w:rsidRDefault="00A168D6" w:rsidP="00196BB4">
      <w:r>
        <w:t>Author: JCM</w:t>
      </w:r>
    </w:p>
    <w:p w14:paraId="16659A75" w14:textId="77777777" w:rsidR="00A168D6" w:rsidRPr="00A168D6" w:rsidRDefault="00A168D6" w:rsidP="00196BB4">
      <w:pPr>
        <w:rPr>
          <w:rFonts w:ascii="Noticia Text" w:hAnsi="Noticia Text" w:cs="Arial"/>
        </w:rPr>
      </w:pPr>
    </w:p>
    <w:p w14:paraId="541F4087" w14:textId="77777777" w:rsidR="004D286E" w:rsidRPr="004D286E" w:rsidRDefault="004D286E" w:rsidP="004D286E">
      <w:pPr>
        <w:pStyle w:val="Heading2"/>
      </w:pPr>
      <w:bookmarkStart w:id="2" w:name="_Toc222473307"/>
      <w:r w:rsidRPr="004D286E">
        <w:t>ED Proposes Changes to Comprehensive Centers Program</w:t>
      </w:r>
    </w:p>
    <w:p w14:paraId="72375270" w14:textId="77777777" w:rsidR="004D286E" w:rsidRDefault="004D286E" w:rsidP="004D286E"/>
    <w:p w14:paraId="4DFB6B23" w14:textId="54AF633C" w:rsidR="004D286E" w:rsidRPr="004D286E" w:rsidRDefault="004D286E" w:rsidP="004D286E">
      <w:r w:rsidRPr="004D286E">
        <w:t xml:space="preserve">The U.S. Department of Education (ED) issued a notice in the </w:t>
      </w:r>
      <w:r w:rsidRPr="004D286E">
        <w:rPr>
          <w:i/>
          <w:iCs/>
        </w:rPr>
        <w:t>Federal Register</w:t>
      </w:r>
      <w:r w:rsidRPr="004D286E">
        <w:t xml:space="preserve"> on Tuesday that proposes new priorities and requirements for the Comprehensive Centers program. The program is authorized under the Educational Technical Assistance Act and provides funding to support regional, content, and a national technical assistance center, which are run by research organizations. The centers’ purpose is to provide support to States, school districts, and schools on Elementary and Secondary Education Act </w:t>
      </w:r>
      <w:r w:rsidR="008E171D">
        <w:t xml:space="preserve">(ESEA) </w:t>
      </w:r>
      <w:r w:rsidRPr="004D286E">
        <w:t xml:space="preserve">program implementation and strategies and initiatives that improve educational outcomes and instruction. </w:t>
      </w:r>
    </w:p>
    <w:p w14:paraId="13D524B7" w14:textId="77777777" w:rsidR="004D286E" w:rsidRDefault="004D286E" w:rsidP="004D286E"/>
    <w:p w14:paraId="4149ED5D" w14:textId="425DB315" w:rsidR="004D286E" w:rsidRPr="004D286E" w:rsidRDefault="004D286E" w:rsidP="004D286E">
      <w:r w:rsidRPr="004D286E">
        <w:t xml:space="preserve">In the notice, ED expresses concern that many of the agency’s technical assistance </w:t>
      </w:r>
      <w:r w:rsidRPr="004D286E">
        <w:lastRenderedPageBreak/>
        <w:t xml:space="preserve">initiatives, including the current Comprehensive Centers program, are “duplicative, confusing to navigate, burdensome… and not responsive to State and local needs.” The proposed changes are intended to help better align the program with its statutory purposes. ED proposes altering the function of the national center under the program to operate as a “concierge” for technical assistance. Under the proposed system, grantees would submit a question or request to the national center, which would then direct the request to the appropriate technical assistance entity, which may </w:t>
      </w:r>
      <w:r w:rsidR="00F96DC4">
        <w:t xml:space="preserve">even </w:t>
      </w:r>
      <w:r w:rsidRPr="004D286E">
        <w:t xml:space="preserve">be outside of the Comprehensive Centers program. </w:t>
      </w:r>
    </w:p>
    <w:p w14:paraId="35CDC0E1" w14:textId="77777777" w:rsidR="004D286E" w:rsidRDefault="004D286E" w:rsidP="004D286E"/>
    <w:p w14:paraId="4C23E5D8" w14:textId="6DBA489C" w:rsidR="004D286E" w:rsidRPr="004D286E" w:rsidRDefault="004D286E" w:rsidP="004D286E">
      <w:r w:rsidRPr="004D286E">
        <w:t>ED is also seeking feedback from grantees on how the regional center system should be configured, including whether larger centers serving multiple states in a region are preferable over smaller centers that may have reduced capacity but can provide more specific technical assistance to a State or its school districts. The notice states that in future competitions, ED will provide for at least 10 regional centers, which is required by the authorizing statute, but the exact number and functions will be determined later based on the feedback submitted in response to this notice.</w:t>
      </w:r>
    </w:p>
    <w:p w14:paraId="184477B0" w14:textId="77777777" w:rsidR="004D286E" w:rsidRDefault="004D286E" w:rsidP="004D286E"/>
    <w:p w14:paraId="1835803D" w14:textId="1105EED9" w:rsidR="004D286E" w:rsidRPr="004D286E" w:rsidRDefault="004D286E" w:rsidP="004D286E">
      <w:r w:rsidRPr="004D286E">
        <w:t xml:space="preserve">Finally, ED proposes certain new subject areas for the content centers, which provide expertise and support to the regional centers and are generally focused on </w:t>
      </w:r>
      <w:proofErr w:type="gramStart"/>
      <w:r w:rsidRPr="004D286E">
        <w:t>particular topics</w:t>
      </w:r>
      <w:proofErr w:type="gramEnd"/>
      <w:r w:rsidRPr="004D286E">
        <w:t xml:space="preserve"> within education, like teacher shortages. The first proposed focus area is “field-initiated” topics, which would respond to identified needs at the regional or national level and may include topics like college and career readiness or literacy achievement. Under the second proposed focus area, ED would identify topics of “emerging national or regional need” that are aligned to its supplement</w:t>
      </w:r>
      <w:r w:rsidR="008E171D">
        <w:t>al</w:t>
      </w:r>
      <w:r w:rsidRPr="004D286E">
        <w:t xml:space="preserve"> grant priorities, and the content centers would be required to provide related capacity-building services. The final focus area is improving literacy for students with disabilities, which is a required focus for the program under the 2015 reauthorization of ESEA. </w:t>
      </w:r>
    </w:p>
    <w:p w14:paraId="2A1B8EE5" w14:textId="77777777" w:rsidR="004D286E" w:rsidRDefault="004D286E" w:rsidP="004D286E"/>
    <w:p w14:paraId="578565CC" w14:textId="6FED04CE" w:rsidR="004D286E" w:rsidRPr="004D286E" w:rsidRDefault="004D286E" w:rsidP="004D286E">
      <w:r w:rsidRPr="004D286E">
        <w:t xml:space="preserve">The prior competition for the Comprehensive Centers program was completed in 2024 and awarded contracts through 2029. Given the administration’s proposals to modify the program, those contracts could be ended early by ED </w:t>
      </w:r>
      <w:proofErr w:type="gramStart"/>
      <w:r w:rsidRPr="004D286E">
        <w:t>in order to</w:t>
      </w:r>
      <w:proofErr w:type="gramEnd"/>
      <w:r w:rsidRPr="004D286E">
        <w:t xml:space="preserve"> allow for a new competition in the upcoming year. The Trump administration did cancel </w:t>
      </w:r>
      <w:proofErr w:type="gramStart"/>
      <w:r w:rsidRPr="004D286E">
        <w:t>the majority of</w:t>
      </w:r>
      <w:proofErr w:type="gramEnd"/>
      <w:r w:rsidRPr="004D286E">
        <w:t xml:space="preserve"> the Comprehensive Centers contracts last year as part of its effort to eliminate any programs that conflict with its policies on gender and racial discrimination, but a judge later ordered ED to reinstate them. The changes proposed this week indicate that ED seeks to align the program to its current policy priorities</w:t>
      </w:r>
      <w:r w:rsidR="00F34378">
        <w:t>. If the propos</w:t>
      </w:r>
      <w:r w:rsidR="00500F34">
        <w:t xml:space="preserve">al is </w:t>
      </w:r>
      <w:r w:rsidR="00F34378">
        <w:t xml:space="preserve">adopted </w:t>
      </w:r>
      <w:r w:rsidR="00500F34">
        <w:t xml:space="preserve">by ED, grantees may experience changes </w:t>
      </w:r>
      <w:r w:rsidR="00D342D1">
        <w:t xml:space="preserve">later this year </w:t>
      </w:r>
      <w:r w:rsidR="00500F34">
        <w:t xml:space="preserve">to the current national, regional, and content centers they work with – on both topic areas and the </w:t>
      </w:r>
      <w:r w:rsidR="00D342D1">
        <w:t>regions</w:t>
      </w:r>
      <w:r w:rsidR="00500F34">
        <w:t xml:space="preserve"> that the centers serve.</w:t>
      </w:r>
    </w:p>
    <w:p w14:paraId="5125AE74" w14:textId="77777777" w:rsidR="004D286E" w:rsidRDefault="004D286E" w:rsidP="004D286E"/>
    <w:p w14:paraId="339F2172" w14:textId="215C26B8" w:rsidR="004D286E" w:rsidRPr="004D286E" w:rsidRDefault="004D286E" w:rsidP="004D286E">
      <w:r w:rsidRPr="004D286E">
        <w:t>ED is accepting public comments through April 2</w:t>
      </w:r>
      <w:r w:rsidR="008E171D">
        <w:t>, 2026</w:t>
      </w:r>
      <w:r w:rsidRPr="004D286E">
        <w:t xml:space="preserve">.  </w:t>
      </w:r>
      <w:hyperlink r:id="rId11" w:tooltip="The notice can be viewed, and comments submitted, via the federal eRulemaking portal here" w:history="1">
        <w:r w:rsidRPr="004D286E">
          <w:rPr>
            <w:rStyle w:val="Hyperlink"/>
          </w:rPr>
          <w:t xml:space="preserve">The notice can be viewed, and comments submitted, via the federal </w:t>
        </w:r>
        <w:proofErr w:type="spellStart"/>
        <w:r w:rsidRPr="004D286E">
          <w:rPr>
            <w:rStyle w:val="Hyperlink"/>
          </w:rPr>
          <w:t>eRulemaking</w:t>
        </w:r>
        <w:proofErr w:type="spellEnd"/>
        <w:r w:rsidRPr="004D286E">
          <w:rPr>
            <w:rStyle w:val="Hyperlink"/>
          </w:rPr>
          <w:t xml:space="preserve"> portal here</w:t>
        </w:r>
      </w:hyperlink>
      <w:r w:rsidRPr="004D286E">
        <w:t>.</w:t>
      </w:r>
    </w:p>
    <w:p w14:paraId="4D826A44" w14:textId="77777777" w:rsidR="004D286E" w:rsidRDefault="004D286E" w:rsidP="004D286E"/>
    <w:p w14:paraId="7AD2E030" w14:textId="2DA27C2C" w:rsidR="004D286E" w:rsidRPr="004D286E" w:rsidRDefault="004D286E" w:rsidP="004D286E">
      <w:r w:rsidRPr="004D286E">
        <w:t>Author: KSC</w:t>
      </w:r>
    </w:p>
    <w:p w14:paraId="1C226C01" w14:textId="0B8AAD7D" w:rsidR="003F4824" w:rsidRPr="001B2125" w:rsidRDefault="003F4824" w:rsidP="00196BB4">
      <w:pPr>
        <w:pStyle w:val="Heading1"/>
      </w:pPr>
      <w:r w:rsidRPr="001B2125">
        <w:t>News</w:t>
      </w:r>
      <w:bookmarkEnd w:id="2"/>
    </w:p>
    <w:p w14:paraId="3606B5E3" w14:textId="77777777" w:rsidR="005A3F8F" w:rsidRPr="005A3F8F" w:rsidRDefault="005A3F8F" w:rsidP="005A3F8F"/>
    <w:p w14:paraId="07B516C4" w14:textId="17B639D9" w:rsidR="006E1DB6" w:rsidRPr="006E1DB6" w:rsidRDefault="006A45FE" w:rsidP="006E1DB6">
      <w:pPr>
        <w:pStyle w:val="Heading2"/>
      </w:pPr>
      <w:r>
        <w:t xml:space="preserve">SCOTUS Sides </w:t>
      </w:r>
      <w:r w:rsidR="00EA477F">
        <w:t>w</w:t>
      </w:r>
      <w:r>
        <w:t>ith Parents in FERPA Case</w:t>
      </w:r>
    </w:p>
    <w:p w14:paraId="6EF7DE3E" w14:textId="77777777" w:rsidR="006E1DB6" w:rsidRDefault="006E1DB6" w:rsidP="006E1DB6"/>
    <w:p w14:paraId="47B36553" w14:textId="7ED7D49A" w:rsidR="006A45FE" w:rsidRDefault="006A45FE" w:rsidP="006E1DB6">
      <w:r>
        <w:t>This week, the</w:t>
      </w:r>
      <w:hyperlink r:id="rId12" w:tooltip="Supreme Court decision in Mirabelli, Et Al. v. California AG, Et Al." w:history="1">
        <w:r w:rsidRPr="004E5121">
          <w:rPr>
            <w:rStyle w:val="Hyperlink"/>
          </w:rPr>
          <w:t xml:space="preserve"> Supreme Court decided</w:t>
        </w:r>
      </w:hyperlink>
      <w:r>
        <w:t xml:space="preserve"> to temporarily prevent California from using policies that prohibit teachers and other school officials from telling parents</w:t>
      </w:r>
      <w:r w:rsidR="008E171D">
        <w:t xml:space="preserve"> </w:t>
      </w:r>
      <w:r>
        <w:t xml:space="preserve">their children’s preferred names or pronouns used in school. Although the case does not </w:t>
      </w:r>
      <w:r w:rsidR="00FC3368">
        <w:t>change current law or regulations under</w:t>
      </w:r>
      <w:r>
        <w:t xml:space="preserve"> the Family Educational Rights and Privacy Act (FERPA), the U.S. Department of Education </w:t>
      </w:r>
      <w:r w:rsidR="008E171D">
        <w:t xml:space="preserve">(ED) </w:t>
      </w:r>
      <w:r>
        <w:t xml:space="preserve">has announced that California’s policies violate FERPA. Therefore, the decision could have further impacts on the interpretations of FERPA.  </w:t>
      </w:r>
    </w:p>
    <w:p w14:paraId="68DB030E" w14:textId="77777777" w:rsidR="006E1DB6" w:rsidRDefault="006E1DB6" w:rsidP="006E1DB6"/>
    <w:p w14:paraId="48430E06" w14:textId="796D1567" w:rsidR="006A45FE" w:rsidRDefault="006A45FE" w:rsidP="006E1DB6">
      <w:r>
        <w:t>The case surrounds California law and multiple policies, which the parents said violate the Due Process Clause of the Fourteenth Amendment and their right to raise their children according to their beliefs. California’s 2025 “State of Pride” report was specifically identified, as it tells students that “your school… doesn’t have the right to ‘out’ you as L.G.B.T.Q.+ to anyone without your permission, including your parents.”</w:t>
      </w:r>
    </w:p>
    <w:p w14:paraId="5F2A6B8E" w14:textId="77777777" w:rsidR="006E1DB6" w:rsidRDefault="006E1DB6" w:rsidP="006E1DB6"/>
    <w:p w14:paraId="4F7DD319" w14:textId="47903D99" w:rsidR="006A45FE" w:rsidRDefault="006A45FE" w:rsidP="006E1DB6">
      <w:r>
        <w:t xml:space="preserve">A district court judge issued an injunction preventing California from </w:t>
      </w:r>
      <w:r w:rsidR="008E171D">
        <w:t>implementing</w:t>
      </w:r>
      <w:r>
        <w:t xml:space="preserve"> the policies, but the Ninth Circuit suspended that injunction. In response to a request from parents, the Supreme Court disagreed with the Ninth Circuit and kept the injunction in place. This decision does not address the full merits of the case, just the initial decision on whether to allow the </w:t>
      </w:r>
      <w:r w:rsidR="008E171D">
        <w:t>injunction</w:t>
      </w:r>
      <w:r>
        <w:t xml:space="preserve"> while the case proceeds. However, the Court’s opinion provides important information for States and schools on how the Court may rule on </w:t>
      </w:r>
      <w:r w:rsidR="008E171D">
        <w:t xml:space="preserve">such </w:t>
      </w:r>
      <w:r>
        <w:t xml:space="preserve">cases in the future. </w:t>
      </w:r>
    </w:p>
    <w:p w14:paraId="63B40826" w14:textId="77777777" w:rsidR="006E1DB6" w:rsidRDefault="006E1DB6" w:rsidP="006E1DB6"/>
    <w:p w14:paraId="29183489" w14:textId="2734E0EF" w:rsidR="006A45FE" w:rsidRDefault="006A45FE" w:rsidP="006E1DB6">
      <w:r>
        <w:t>The Court focused on the rights of the parents to “not to be shut out of participation in decisions regarding their children’s mental health.” It referenced</w:t>
      </w:r>
      <w:r w:rsidR="008E171D">
        <w:t xml:space="preserve"> </w:t>
      </w:r>
      <w:r>
        <w:t>parents who were not notified that their child had identified as another gender until after the student attempted suicide. Even after that, another public school refused to give the parents additional information. While California argued that</w:t>
      </w:r>
      <w:r w:rsidR="00236C0E">
        <w:t xml:space="preserve"> it implemented the policies</w:t>
      </w:r>
      <w:r>
        <w:t xml:space="preserve"> to protect student safety and privacy, the Court says that </w:t>
      </w:r>
      <w:r w:rsidR="008E171D">
        <w:t xml:space="preserve">the </w:t>
      </w:r>
      <w:r>
        <w:t xml:space="preserve">policies </w:t>
      </w:r>
      <w:r w:rsidR="008E171D">
        <w:t>“cut out”</w:t>
      </w:r>
      <w:r>
        <w:t xml:space="preserve"> parents, </w:t>
      </w:r>
      <w:r>
        <w:lastRenderedPageBreak/>
        <w:t xml:space="preserve">who should be the primary protectors of </w:t>
      </w:r>
      <w:r w:rsidR="008E171D">
        <w:t xml:space="preserve">their </w:t>
      </w:r>
      <w:r>
        <w:t xml:space="preserve">children. </w:t>
      </w:r>
    </w:p>
    <w:p w14:paraId="0D195429" w14:textId="77777777" w:rsidR="006E1DB6" w:rsidRDefault="006E1DB6" w:rsidP="006E1DB6"/>
    <w:p w14:paraId="20A42611" w14:textId="79949D2D" w:rsidR="006A45FE" w:rsidRDefault="006A45FE" w:rsidP="006E1DB6">
      <w:r>
        <w:t>Justices Elena Kagan and Ketanji Brown Jackson wrote a dissent to the opinion, but the dissent was focused more on the timing of the decision. Justice Kagan wrote that the Court had similar cases pending and could accept it to hear the full merits of the case, instead of issuing a quick decision in a case that is still being considered in the lower courts. So, it is unclear where the justices may stand on a full review of similar cases</w:t>
      </w:r>
      <w:r w:rsidR="008E171D">
        <w:t xml:space="preserve"> in the future.</w:t>
      </w:r>
      <w:r>
        <w:t xml:space="preserve"> </w:t>
      </w:r>
    </w:p>
    <w:p w14:paraId="36CF89BD" w14:textId="77777777" w:rsidR="006E1DB6" w:rsidRDefault="006E1DB6" w:rsidP="006E1DB6"/>
    <w:p w14:paraId="545519CA" w14:textId="5C54A875" w:rsidR="006A45FE" w:rsidRDefault="006A45FE" w:rsidP="006E1DB6">
      <w:r>
        <w:t xml:space="preserve">A spokeswoman for California Governor Gavin Newsom responded to the Court's decision, saying that “teachers should be focused on teaching — not forced to be gender cops. Today’s shadow docket ruling by the Supreme Court undermines student privacy and the ability to learn in a safe and supportive classroom, free from discrimination based on gender </w:t>
      </w:r>
      <w:proofErr w:type="gramStart"/>
      <w:r>
        <w:t>identity.”</w:t>
      </w:r>
      <w:proofErr w:type="gramEnd"/>
    </w:p>
    <w:p w14:paraId="432E265F" w14:textId="77777777" w:rsidR="00D45F9D" w:rsidRDefault="00D45F9D" w:rsidP="006E1DB6"/>
    <w:p w14:paraId="21B92250" w14:textId="3AE9A328" w:rsidR="00D45F9D" w:rsidRDefault="00D45F9D" w:rsidP="006E1DB6">
      <w:r>
        <w:t>ED has</w:t>
      </w:r>
      <w:r w:rsidR="006E161A">
        <w:t xml:space="preserve"> made this issue a top priority over the past several months</w:t>
      </w:r>
      <w:r w:rsidR="008E171D">
        <w:t xml:space="preserve">, opening </w:t>
      </w:r>
      <w:r>
        <w:t>several civil rights investigations in States and school districts that have similar policies to those in the California case</w:t>
      </w:r>
      <w:r w:rsidR="008E171D">
        <w:t xml:space="preserve">. In initiating those investigations, ED has argued </w:t>
      </w:r>
      <w:r w:rsidR="00AB0079">
        <w:t>that th</w:t>
      </w:r>
      <w:r w:rsidR="008E171D">
        <w:t>ese types of</w:t>
      </w:r>
      <w:r w:rsidR="00AB0079">
        <w:t xml:space="preserve"> policies violate federal student privacy law</w:t>
      </w:r>
      <w:r w:rsidR="006E161A">
        <w:t>. ED a</w:t>
      </w:r>
      <w:r w:rsidR="00E24B78">
        <w:t>lso plans to issue a new proposed rule on FERPA later this year that is likely to explicitly address the issue of gender disclosures to parents</w:t>
      </w:r>
      <w:r w:rsidR="00566947">
        <w:t>, which, if made final, would provide the agency more weight in enforcing its current interpretation of FERPA on that issue.</w:t>
      </w:r>
    </w:p>
    <w:p w14:paraId="5076101A" w14:textId="77777777" w:rsidR="006E1DB6" w:rsidRDefault="006E1DB6" w:rsidP="006E1DB6"/>
    <w:p w14:paraId="7E8866BC" w14:textId="64C51553" w:rsidR="00247628" w:rsidRDefault="006A45FE" w:rsidP="00C769A4">
      <w:r>
        <w:t>Author: BTW</w:t>
      </w:r>
    </w:p>
    <w:p w14:paraId="3C36CFEB" w14:textId="61BD6435" w:rsidR="00247628" w:rsidRDefault="00247628" w:rsidP="00247628">
      <w:pPr>
        <w:pStyle w:val="Heading1"/>
      </w:pPr>
      <w:r>
        <w:t>Reports</w:t>
      </w:r>
    </w:p>
    <w:p w14:paraId="28F305F4" w14:textId="77777777" w:rsidR="00247628" w:rsidRDefault="00247628" w:rsidP="00247628"/>
    <w:p w14:paraId="031A21AC" w14:textId="77777777" w:rsidR="004E5121" w:rsidRDefault="004E5121" w:rsidP="004E5121">
      <w:pPr>
        <w:pStyle w:val="Heading2"/>
      </w:pPr>
      <w:r>
        <w:t xml:space="preserve">ED OIG Report Highlights “Management Challenges” </w:t>
      </w:r>
    </w:p>
    <w:p w14:paraId="18DC859C" w14:textId="77777777" w:rsidR="004E5121" w:rsidRDefault="004E5121" w:rsidP="004E5121"/>
    <w:p w14:paraId="00A2C007" w14:textId="5541DEAC" w:rsidR="004E5121" w:rsidRDefault="004E5121" w:rsidP="004E5121">
      <w:r>
        <w:t xml:space="preserve">In a report released by the </w:t>
      </w:r>
      <w:r w:rsidR="00566947">
        <w:t xml:space="preserve">U.S. </w:t>
      </w:r>
      <w:r>
        <w:t xml:space="preserve">Department of Education’s (ED) Office of Inspector General (OIG), the independent OIG office highlights </w:t>
      </w:r>
      <w:proofErr w:type="gramStart"/>
      <w:r>
        <w:t>a number of</w:t>
      </w:r>
      <w:proofErr w:type="gramEnd"/>
      <w:r>
        <w:t xml:space="preserve"> management challenges that face the agency in the coming year.  </w:t>
      </w:r>
    </w:p>
    <w:p w14:paraId="252A32FB" w14:textId="77777777" w:rsidR="004E5121" w:rsidRDefault="004E5121" w:rsidP="004E5121"/>
    <w:p w14:paraId="7EAD70F4" w14:textId="42FE9064" w:rsidR="004E5121" w:rsidRDefault="004E5121" w:rsidP="004E5121">
      <w:r>
        <w:t xml:space="preserve">First and foremost, OIG recommended that ED “strategically plan for and effectively manage” the “major operational changes” involved in consolidating or eliminating program offices and subcomponents, substantially reducing workforce, partnering with other federal agencies, terminating grants and funding for the Institute of Education Sciences, and “shifting more of its administrative and oversight responsibilities… to the </w:t>
      </w:r>
      <w:r>
        <w:lastRenderedPageBreak/>
        <w:t>States.” OIG also noted new programmatic changes driven by Congressional action, including the new Workforce Pell program and student loan changes.</w:t>
      </w:r>
    </w:p>
    <w:p w14:paraId="2A05BA3B" w14:textId="77777777" w:rsidR="004E5121" w:rsidRDefault="004E5121" w:rsidP="004E5121"/>
    <w:p w14:paraId="5ED34B7B" w14:textId="43CC053B" w:rsidR="004E5121" w:rsidRDefault="004E5121" w:rsidP="004E5121">
      <w:r>
        <w:t>The report noted that recent audits suggest weakness in grant oversight and management, where States were not always meeting program requirements and ED not always screening for those requirements. Given these existing weaknesses, OIG expressed concern that interagency agreements that split management across multiple agencies could exacerbate these difficulties, especially combined with the reductions in staff</w:t>
      </w:r>
      <w:r w:rsidR="00566947">
        <w:t>, and that ED’s capacity to be responsive to grantee and stakeholder needs may be reduced.</w:t>
      </w:r>
    </w:p>
    <w:p w14:paraId="54E655D8" w14:textId="77777777" w:rsidR="004E5121" w:rsidRDefault="004E5121" w:rsidP="004E5121"/>
    <w:p w14:paraId="6B03A963" w14:textId="2C6F0B8F" w:rsidR="004E5121" w:rsidRDefault="004E5121" w:rsidP="004E5121">
      <w:hyperlink r:id="rId13" w:tooltip="OIG management challenges report" w:history="1">
        <w:r w:rsidRPr="004E5121">
          <w:rPr>
            <w:rStyle w:val="Hyperlink"/>
          </w:rPr>
          <w:t>The full OIG report is here</w:t>
        </w:r>
      </w:hyperlink>
      <w:r>
        <w:t>.</w:t>
      </w:r>
    </w:p>
    <w:p w14:paraId="21786B85" w14:textId="77777777" w:rsidR="004E5121" w:rsidRDefault="004E5121" w:rsidP="004E5121"/>
    <w:p w14:paraId="1C3AE749" w14:textId="3E3848CB" w:rsidR="00247628" w:rsidRPr="00247628" w:rsidRDefault="004E5121" w:rsidP="004E5121">
      <w:r>
        <w:t>Author: JCM</w:t>
      </w:r>
    </w:p>
    <w:p w14:paraId="3990F29C" w14:textId="351A59BE" w:rsidR="00172559" w:rsidRDefault="00172559" w:rsidP="00172559">
      <w:pPr>
        <w:pStyle w:val="Heading1"/>
      </w:pPr>
      <w:r>
        <w:t xml:space="preserve">Other </w:t>
      </w:r>
      <w:r w:rsidR="00CD52DA">
        <w:t>Items</w:t>
      </w:r>
      <w:r>
        <w:t xml:space="preserve"> to Watch</w:t>
      </w:r>
    </w:p>
    <w:p w14:paraId="1574532F" w14:textId="77777777" w:rsidR="00172559" w:rsidRDefault="00172559" w:rsidP="00172559"/>
    <w:p w14:paraId="701F96A8" w14:textId="311550F7" w:rsidR="001073F3" w:rsidRDefault="001073F3" w:rsidP="001073F3">
      <w:r>
        <w:t>The U.S. Department of Labor will hold a webinar on Thursday, March 12</w:t>
      </w:r>
      <w:r w:rsidRPr="00A732D5">
        <w:rPr>
          <w:vertAlign w:val="superscript"/>
        </w:rPr>
        <w:t>th</w:t>
      </w:r>
      <w:r>
        <w:t xml:space="preserve"> </w:t>
      </w:r>
      <w:r w:rsidRPr="00A732D5">
        <w:t>on</w:t>
      </w:r>
      <w:r>
        <w:t xml:space="preserve"> “</w:t>
      </w:r>
      <w:r w:rsidRPr="00A732D5">
        <w:t>State Examples of Combined Perkins–WIOA Planning in</w:t>
      </w:r>
      <w:r>
        <w:t xml:space="preserve"> A</w:t>
      </w:r>
      <w:r w:rsidRPr="00A732D5">
        <w:t>ction</w:t>
      </w:r>
      <w:r>
        <w:t xml:space="preserve">.” </w:t>
      </w:r>
      <w:hyperlink r:id="rId14" w:anchor="/registration" w:tooltip="Registration for WIOA webinar" w:history="1">
        <w:r w:rsidRPr="006B0DA0">
          <w:rPr>
            <w:rStyle w:val="Hyperlink"/>
          </w:rPr>
          <w:t>Registration is available here</w:t>
        </w:r>
      </w:hyperlink>
      <w:r>
        <w:t>.</w:t>
      </w:r>
    </w:p>
    <w:p w14:paraId="4BEE7FBC" w14:textId="77777777" w:rsidR="001073F3" w:rsidRDefault="001073F3" w:rsidP="001073F3"/>
    <w:p w14:paraId="06E3AD56" w14:textId="2EAFD68E" w:rsidR="001073F3" w:rsidRDefault="001073F3" w:rsidP="001073F3">
      <w:r>
        <w:t xml:space="preserve">The Department of Education has </w:t>
      </w:r>
      <w:hyperlink r:id="rId15" w:tooltip="interagency agreements page" w:history="1">
        <w:r w:rsidRPr="00881D9D">
          <w:rPr>
            <w:rStyle w:val="Hyperlink"/>
          </w:rPr>
          <w:t>launched a new website for its interagency agreements</w:t>
        </w:r>
      </w:hyperlink>
      <w:r>
        <w:t xml:space="preserve">. The page contains links to </w:t>
      </w:r>
      <w:r w:rsidR="00566947">
        <w:t xml:space="preserve">all </w:t>
      </w:r>
      <w:r>
        <w:t>agreements and summary pages.</w:t>
      </w:r>
    </w:p>
    <w:p w14:paraId="4C3823C3" w14:textId="77777777" w:rsidR="00303DA9" w:rsidRDefault="00303DA9" w:rsidP="001073F3"/>
    <w:p w14:paraId="20E0348C" w14:textId="338E544F" w:rsidR="00303DA9" w:rsidRDefault="00DE56F0" w:rsidP="001073F3">
      <w:r>
        <w:t xml:space="preserve">The President’s fiscal year 2027 spending proposal </w:t>
      </w:r>
      <w:hyperlink r:id="rId16" w:tooltip="Article on spending plan timelines" w:history="1">
        <w:r w:rsidRPr="008E45C8">
          <w:rPr>
            <w:rStyle w:val="Hyperlink"/>
          </w:rPr>
          <w:t>is expected to be sent</w:t>
        </w:r>
      </w:hyperlink>
      <w:r>
        <w:t xml:space="preserve"> to Congress the week of March 30. Administration officials are reportedly weighing how to incorporate a significant increase in defense spending into the proposal. In preparation for the spending discussion, the Appropriations subcommittee on Labor, Health and Human Services, and Education Appropriations </w:t>
      </w:r>
      <w:hyperlink r:id="rId17" w:tooltip="L-HHS-ED member day hearing" w:history="1">
        <w:r w:rsidRPr="009044EF">
          <w:rPr>
            <w:rStyle w:val="Hyperlink"/>
          </w:rPr>
          <w:t>held a “member day” hearing</w:t>
        </w:r>
      </w:hyperlink>
      <w:r>
        <w:t xml:space="preserve"> on lawmakers’ priorities for the upcoming fiscal year 2027.  The full</w:t>
      </w:r>
      <w:r w:rsidR="00303DA9">
        <w:t xml:space="preserve"> Appropriations Committee </w:t>
      </w:r>
      <w:r w:rsidR="006E6878">
        <w:t xml:space="preserve">also </w:t>
      </w:r>
      <w:r w:rsidR="00303DA9">
        <w:t xml:space="preserve">held a rare </w:t>
      </w:r>
      <w:hyperlink r:id="rId18" w:tooltip="Appropriations Committee hearing on community colleges." w:history="1">
        <w:r w:rsidR="0020044C">
          <w:rPr>
            <w:rStyle w:val="Hyperlink"/>
          </w:rPr>
          <w:t>policy-focused hearing on community colleges</w:t>
        </w:r>
      </w:hyperlink>
      <w:r w:rsidR="00303DA9">
        <w:t>. Congressional appropriations have been under scrutiny as researchers have projected a significant shortfall in funding available for Pell grants.</w:t>
      </w:r>
    </w:p>
    <w:p w14:paraId="4C1C2C41" w14:textId="77777777" w:rsidR="00303DA9" w:rsidRDefault="00303DA9" w:rsidP="001073F3"/>
    <w:p w14:paraId="56384CFE" w14:textId="77777777" w:rsidR="00303DA9" w:rsidRPr="00834A00" w:rsidRDefault="00303DA9" w:rsidP="00303DA9">
      <w:r>
        <w:t xml:space="preserve">Lawmakers continue to examine the implications of AI. The House Committee on Education and Workforce held a </w:t>
      </w:r>
      <w:hyperlink r:id="rId19" w:tooltip="Ed Workforce hearing on AI and employer training" w:history="1">
        <w:r w:rsidRPr="008D1162">
          <w:rPr>
            <w:rStyle w:val="Hyperlink"/>
          </w:rPr>
          <w:t>hearing Wednesday morning</w:t>
        </w:r>
      </w:hyperlink>
      <w:r>
        <w:t xml:space="preserve"> on AI and employment competition. </w:t>
      </w:r>
    </w:p>
    <w:p w14:paraId="3E0BF4D9" w14:textId="77777777" w:rsidR="001073F3" w:rsidRDefault="001073F3" w:rsidP="001073F3"/>
    <w:p w14:paraId="677D6AEC" w14:textId="7356690E" w:rsidR="001073F3" w:rsidRDefault="001073F3" w:rsidP="001073F3">
      <w:r>
        <w:t xml:space="preserve">In a </w:t>
      </w:r>
      <w:hyperlink r:id="rId20" w:tooltip="GAO report on MOEquity" w:history="1">
        <w:r>
          <w:rPr>
            <w:rStyle w:val="Hyperlink"/>
          </w:rPr>
          <w:t>newly-released report outlining lessons learned</w:t>
        </w:r>
      </w:hyperlink>
      <w:r>
        <w:t xml:space="preserve"> from implementing COVID-19 relief, the Government Accountability Office (GAO) tries to identify lessons federal agencies </w:t>
      </w:r>
      <w:r>
        <w:lastRenderedPageBreak/>
        <w:t>could learn for future grant monitoring. The analysis centered on the Maintenance of Equity provision, which States told GAO was implemented inconsistently and with little guidance. But the U.S. Department of Education said it did not document lessons learned because the agency does not have a process in place to do so, and because it was not a priority at the time.</w:t>
      </w:r>
    </w:p>
    <w:p w14:paraId="37C551C9" w14:textId="77777777" w:rsidR="001073F3" w:rsidRDefault="001073F3" w:rsidP="001073F3"/>
    <w:p w14:paraId="517BBFCB" w14:textId="21F1A92B" w:rsidR="001073F3" w:rsidRDefault="001073F3" w:rsidP="001073F3">
      <w:r>
        <w:t xml:space="preserve">The </w:t>
      </w:r>
      <w:r w:rsidR="00566947">
        <w:t xml:space="preserve">U.S. </w:t>
      </w:r>
      <w:r>
        <w:t xml:space="preserve">Department of Education has lost an appeal on the cancellation of mental health grants, leaving a lower court’s injunction in place in </w:t>
      </w:r>
      <w:r>
        <w:rPr>
          <w:i/>
          <w:iCs/>
        </w:rPr>
        <w:t>Washington v. U.S. Department of Education</w:t>
      </w:r>
      <w:r>
        <w:t>. The grants, which include the School-Based Mental Health Services Grant program and the Mental Health Service Professional Demonstration Grant Program</w:t>
      </w:r>
      <w:r w:rsidR="00566947">
        <w:t>,</w:t>
      </w:r>
      <w:r>
        <w:t xml:space="preserve"> were cancelled because they were not alig</w:t>
      </w:r>
      <w:r w:rsidR="00566947">
        <w:t>ned</w:t>
      </w:r>
      <w:r>
        <w:t xml:space="preserve"> with administration priorities. A federal judge ordered the grants reinstated, and the administration must find new justifications if it still wishes to cancel these grants.</w:t>
      </w:r>
    </w:p>
    <w:p w14:paraId="3962A0CB" w14:textId="77777777" w:rsidR="001073F3" w:rsidRDefault="001073F3" w:rsidP="001073F3"/>
    <w:p w14:paraId="3C7C1D38" w14:textId="62945369" w:rsidR="001073F3" w:rsidRDefault="001073F3" w:rsidP="001073F3">
      <w:r>
        <w:t xml:space="preserve">The Heritage Foundation, a conservative think tank, </w:t>
      </w:r>
      <w:hyperlink r:id="rId21" w:tooltip="Heritage report on Plyler" w:history="1">
        <w:r w:rsidRPr="00CB610C">
          <w:rPr>
            <w:rStyle w:val="Hyperlink"/>
          </w:rPr>
          <w:t>has urged States to charge tuition</w:t>
        </w:r>
      </w:hyperlink>
      <w:r>
        <w:t xml:space="preserve"> to undocumented students, challenging the longstanding precedent set by the Supreme Court’s 1982 decision in </w:t>
      </w:r>
      <w:r>
        <w:rPr>
          <w:i/>
          <w:iCs/>
        </w:rPr>
        <w:t>Plyler v. Doe.</w:t>
      </w:r>
      <w:r>
        <w:t xml:space="preserve"> They argue th</w:t>
      </w:r>
      <w:r w:rsidR="00566947">
        <w:t>at</w:t>
      </w:r>
      <w:r>
        <w:t xml:space="preserve"> States should follow the administration’s new interpretation of the Personal Responsibility and Work Opportunity Act (PRWORA), which would limit access to programs based on immigration status (but which notably ex</w:t>
      </w:r>
      <w:r w:rsidR="00EA477F">
        <w:t>empts</w:t>
      </w:r>
      <w:r>
        <w:t xml:space="preserve"> K-12 education because of </w:t>
      </w:r>
      <w:r>
        <w:rPr>
          <w:i/>
          <w:iCs/>
        </w:rPr>
        <w:t>Plyler).</w:t>
      </w:r>
      <w:r>
        <w:t xml:space="preserve"> Such an interpretation, they argue, would not penalize students who had no hand in immigration decisions because parents would be the ones paying tuition.</w:t>
      </w:r>
    </w:p>
    <w:p w14:paraId="11EFC07F" w14:textId="77777777" w:rsidR="00C769A4" w:rsidRPr="00172559" w:rsidRDefault="00C769A4" w:rsidP="00172559"/>
    <w:p w14:paraId="5620654A" w14:textId="550F9DDD" w:rsidR="00201433" w:rsidRPr="00196BB4" w:rsidRDefault="00201433" w:rsidP="008725FE">
      <w:pPr>
        <w:rPr>
          <w:rFonts w:cs="Arial"/>
          <w:b/>
          <w:bCs/>
        </w:rPr>
      </w:pPr>
      <w:r w:rsidRPr="00196BB4">
        <w:rPr>
          <w:b/>
          <w:bCs/>
          <w:i/>
          <w:iCs/>
        </w:rPr>
        <w:t xml:space="preserve">The Federal Update has been prepared to inform </w:t>
      </w:r>
      <w:r w:rsidR="00C138EF" w:rsidRPr="00196BB4">
        <w:rPr>
          <w:b/>
          <w:bCs/>
          <w:i/>
          <w:iCs/>
        </w:rPr>
        <w:t>The Bruman Group</w:t>
      </w:r>
      <w:r w:rsidRPr="00196BB4">
        <w:rPr>
          <w:b/>
          <w:bCs/>
          <w:i/>
          <w:iCs/>
        </w:rPr>
        <w:t xml:space="preserve">, PLLC’s legislative </w:t>
      </w:r>
      <w:proofErr w:type="gramStart"/>
      <w:r w:rsidRPr="00196BB4">
        <w:rPr>
          <w:b/>
          <w:bCs/>
          <w:i/>
          <w:iCs/>
        </w:rPr>
        <w:t>clients</w:t>
      </w:r>
      <w:proofErr w:type="gramEnd"/>
      <w:r w:rsidRPr="00196BB4">
        <w:rPr>
          <w:b/>
          <w:bCs/>
          <w:i/>
          <w:iCs/>
        </w:rPr>
        <w:t xml:space="preserve"> of recent events in federal education legislation and/or administrative law.  It is not intended as legal advice, should not serve as the basis for decision-making in specific situations, and does not create an attorney-client relationship between </w:t>
      </w:r>
      <w:r w:rsidR="00C138EF" w:rsidRPr="00196BB4">
        <w:rPr>
          <w:b/>
          <w:bCs/>
          <w:i/>
          <w:iCs/>
        </w:rPr>
        <w:t>The Bruman Group,</w:t>
      </w:r>
      <w:r w:rsidRPr="00196BB4">
        <w:rPr>
          <w:b/>
          <w:bCs/>
          <w:i/>
          <w:iCs/>
        </w:rPr>
        <w:t xml:space="preserve"> PLLC and the reader.</w:t>
      </w:r>
    </w:p>
    <w:p w14:paraId="33DAB355" w14:textId="5E7BB008"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675BD9">
        <w:rPr>
          <w:rFonts w:eastAsia="Times New Roman" w:cs="Arial"/>
          <w:szCs w:val="24"/>
        </w:rPr>
        <w:t>6</w:t>
      </w:r>
    </w:p>
    <w:p w14:paraId="6E61D1CD" w14:textId="4479D05C" w:rsidR="00201433" w:rsidRDefault="00201433" w:rsidP="2193F663">
      <w:pPr>
        <w:spacing w:before="240" w:after="240"/>
        <w:rPr>
          <w:rFonts w:eastAsia="Times New Roman" w:cs="Arial"/>
        </w:rPr>
      </w:pPr>
      <w:r w:rsidRPr="71338862">
        <w:rPr>
          <w:rFonts w:eastAsia="Times New Roman" w:cs="Arial"/>
        </w:rPr>
        <w:t>Contributors:</w:t>
      </w:r>
      <w:r w:rsidR="00122E05" w:rsidRPr="71338862">
        <w:rPr>
          <w:rFonts w:eastAsia="Times New Roman" w:cs="Arial"/>
        </w:rPr>
        <w:t xml:space="preserve"> </w:t>
      </w:r>
      <w:r w:rsidR="00463CCD">
        <w:rPr>
          <w:rFonts w:eastAsia="Times New Roman" w:cs="Arial"/>
        </w:rPr>
        <w:t xml:space="preserve">Julia Martin, </w:t>
      </w:r>
      <w:r w:rsidR="00A81C1E">
        <w:rPr>
          <w:rFonts w:eastAsia="Times New Roman" w:cs="Arial"/>
        </w:rPr>
        <w:t>Kelly Christiansen</w:t>
      </w:r>
      <w:r w:rsidR="00C769A4">
        <w:rPr>
          <w:rFonts w:eastAsia="Times New Roman" w:cs="Arial"/>
        </w:rPr>
        <w:t>, Brandi Wills</w:t>
      </w:r>
    </w:p>
    <w:p w14:paraId="47316EDE" w14:textId="6716C841" w:rsidR="00623B0A" w:rsidRDefault="00623B0A" w:rsidP="2193F663">
      <w:pPr>
        <w:spacing w:before="240" w:after="240"/>
        <w:rPr>
          <w:rFonts w:eastAsia="Times New Roman" w:cs="Arial"/>
        </w:rPr>
      </w:pPr>
      <w:r w:rsidRPr="00623B0A">
        <w:rPr>
          <w:rFonts w:eastAsia="Times New Roman" w:cs="Arial"/>
        </w:rPr>
        <w:t>Posted by the California Department of Education, March 2026</w:t>
      </w:r>
    </w:p>
    <w:p w14:paraId="62DF388A" w14:textId="77777777" w:rsidR="00C769A4" w:rsidRDefault="00C769A4" w:rsidP="2193F663">
      <w:pPr>
        <w:spacing w:before="240" w:after="240"/>
        <w:rPr>
          <w:rFonts w:eastAsia="Times New Roman" w:cs="Arial"/>
        </w:rPr>
      </w:pPr>
    </w:p>
    <w:p w14:paraId="2AE1CD22" w14:textId="77777777" w:rsidR="00C769A4" w:rsidRDefault="00C769A4" w:rsidP="2193F663">
      <w:pPr>
        <w:spacing w:before="240" w:after="240"/>
        <w:rPr>
          <w:rFonts w:eastAsia="Times New Roman" w:cs="Arial"/>
        </w:rPr>
      </w:pPr>
    </w:p>
    <w:sectPr w:rsidR="00C769A4" w:rsidSect="00A11D40">
      <w:headerReference w:type="default" r:id="rId22"/>
      <w:footerReference w:type="default" r:id="rId23"/>
      <w:footerReference w:type="first" r:id="rId24"/>
      <w:footnotePr>
        <w:pos w:val="beneathText"/>
      </w:footnotePr>
      <w:pgSz w:w="12240" w:h="15840" w:code="1"/>
      <w:pgMar w:top="115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C88A3" w14:textId="77777777" w:rsidR="00643CCD" w:rsidRDefault="00643CCD">
      <w:r>
        <w:separator/>
      </w:r>
    </w:p>
  </w:endnote>
  <w:endnote w:type="continuationSeparator" w:id="0">
    <w:p w14:paraId="310B596F" w14:textId="77777777" w:rsidR="00643CCD" w:rsidRDefault="00643CCD">
      <w:r>
        <w:continuationSeparator/>
      </w:r>
    </w:p>
  </w:endnote>
  <w:endnote w:type="continuationNotice" w:id="1">
    <w:p w14:paraId="1EAC99DF" w14:textId="77777777" w:rsidR="00643CCD" w:rsidRDefault="00643C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Medium">
    <w:altName w:val="Segoe UI"/>
    <w:charset w:val="00"/>
    <w:family w:val="auto"/>
    <w:pitch w:val="variable"/>
    <w:sig w:usb0="E00002FF" w:usb1="4000201B" w:usb2="00000028" w:usb3="00000000" w:csb0="0000019F" w:csb1="00000000"/>
  </w:font>
  <w:font w:name="Verdana">
    <w:panose1 w:val="020B0604030504040204"/>
    <w:charset w:val="00"/>
    <w:family w:val="swiss"/>
    <w:pitch w:val="variable"/>
    <w:sig w:usb0="A00006FF" w:usb1="4000205B" w:usb2="00000010" w:usb3="00000000" w:csb0="0000019F" w:csb1="00000000"/>
  </w:font>
  <w:font w:name="Noticia Text">
    <w:altName w:val="Calibri"/>
    <w:charset w:val="00"/>
    <w:family w:val="auto"/>
    <w:pitch w:val="variable"/>
    <w:sig w:usb0="A00000FF" w:usb1="500024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D5FA" w14:textId="072F5E8C" w:rsidR="00DD3944" w:rsidRDefault="00DD3944">
    <w:pPr>
      <w:pStyle w:val="Footer"/>
      <w:jc w:val="right"/>
    </w:pPr>
  </w:p>
  <w:p w14:paraId="6A515586" w14:textId="77777777" w:rsidR="00F62BBA" w:rsidRPr="00F1693E" w:rsidRDefault="00F62BBA" w:rsidP="00F62BBA">
    <w:pPr>
      <w:jc w:val="center"/>
    </w:pPr>
    <w:hyperlink r:id="rId1" w:history="1">
      <w:r w:rsidRPr="00DD3944">
        <w:rPr>
          <w:rStyle w:val="Hyperlink"/>
        </w:rPr>
        <w:t>www.bruman.com</w:t>
      </w:r>
    </w:hyperlink>
  </w:p>
  <w:p w14:paraId="07EFC3ED" w14:textId="5F0537DC" w:rsidR="00523033" w:rsidRPr="000D1533" w:rsidRDefault="00523033">
    <w:pPr>
      <w:pStyle w:val="Footer"/>
      <w:jc w:val="cen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12EAD049" w:rsidR="00523033" w:rsidRPr="00F1693E" w:rsidRDefault="00523033" w:rsidP="00F1693E">
    <w:pPr>
      <w:jc w:val="center"/>
    </w:pPr>
    <w:hyperlink r:id="rId1" w:history="1">
      <w:r w:rsidRPr="00DD3944">
        <w:rPr>
          <w:rStyle w:val="Hyperlink"/>
        </w:rPr>
        <w:t>www.bruman.c</w:t>
      </w:r>
      <w:r w:rsidR="00DD3944" w:rsidRPr="00DD3944">
        <w:rPr>
          <w:rStyle w:val="Hyperlink"/>
        </w:rPr>
        <w:t>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7AADF" w14:textId="77777777" w:rsidR="00643CCD" w:rsidRDefault="00643CCD">
      <w:r>
        <w:separator/>
      </w:r>
    </w:p>
  </w:footnote>
  <w:footnote w:type="continuationSeparator" w:id="0">
    <w:p w14:paraId="4B6956D6" w14:textId="77777777" w:rsidR="00643CCD" w:rsidRDefault="00643CCD">
      <w:r>
        <w:continuationSeparator/>
      </w:r>
    </w:p>
  </w:footnote>
  <w:footnote w:type="continuationNotice" w:id="1">
    <w:p w14:paraId="4C7A28EB" w14:textId="77777777" w:rsidR="00643CCD" w:rsidRDefault="00643C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874F" w14:textId="4938D9E3" w:rsidR="00B50AD1" w:rsidRPr="00B50AD1" w:rsidRDefault="00B50AD1" w:rsidP="00B50AD1">
    <w:pPr>
      <w:pStyle w:val="Header"/>
    </w:pPr>
    <w:r w:rsidRPr="00595667">
      <w:rPr>
        <w:rFonts w:ascii="Open Sans" w:hAnsi="Open Sans" w:cs="Open Sans"/>
        <w:b/>
        <w:bCs/>
      </w:rPr>
      <w:t>The Federal Update</w:t>
    </w:r>
    <w:r>
      <w:rPr>
        <w:rFonts w:ascii="Open Sans" w:hAnsi="Open Sans" w:cs="Open Sans"/>
        <w:b/>
        <w:bCs/>
      </w:rPr>
      <w:tab/>
    </w:r>
    <w:r>
      <w:rPr>
        <w:rFonts w:ascii="Open Sans" w:hAnsi="Open Sans" w:cs="Open Sans"/>
        <w:b/>
        <w:bCs/>
      </w:rPr>
      <w:tab/>
    </w:r>
    <w:r w:rsidRPr="00B50AD1">
      <w:rPr>
        <w:rFonts w:ascii="Open Sans" w:hAnsi="Open Sans" w:cs="Open Sans"/>
      </w:rPr>
      <w:fldChar w:fldCharType="begin"/>
    </w:r>
    <w:r w:rsidRPr="00B50AD1">
      <w:rPr>
        <w:rFonts w:ascii="Open Sans" w:hAnsi="Open Sans" w:cs="Open Sans"/>
      </w:rPr>
      <w:instrText xml:space="preserve"> PAGE   \* MERGEFORMAT </w:instrText>
    </w:r>
    <w:r w:rsidRPr="00B50AD1">
      <w:rPr>
        <w:rFonts w:ascii="Open Sans" w:hAnsi="Open Sans" w:cs="Open Sans"/>
      </w:rPr>
      <w:fldChar w:fldCharType="separate"/>
    </w:r>
    <w:r w:rsidRPr="00B50AD1">
      <w:rPr>
        <w:rFonts w:ascii="Open Sans" w:hAnsi="Open Sans" w:cs="Open Sans"/>
        <w:noProof/>
      </w:rPr>
      <w:t>1</w:t>
    </w:r>
    <w:r w:rsidRPr="00B50AD1">
      <w:rPr>
        <w:rFonts w:ascii="Open Sans" w:hAnsi="Open Sans" w:cs="Open Sans"/>
        <w:noProof/>
      </w:rPr>
      <w:fldChar w:fldCharType="end"/>
    </w:r>
  </w:p>
  <w:p w14:paraId="781C00C5" w14:textId="105E3175" w:rsidR="00797E60" w:rsidRPr="001767D4" w:rsidRDefault="00205EEB" w:rsidP="00B50AD1">
    <w:pPr>
      <w:pStyle w:val="NoSpacing"/>
      <w:tabs>
        <w:tab w:val="left" w:pos="7920"/>
      </w:tabs>
      <w:spacing w:after="240"/>
      <w:rPr>
        <w:b/>
        <w:bCs/>
      </w:rPr>
    </w:pPr>
    <w:r>
      <w:rPr>
        <w:rFonts w:ascii="Open Sans" w:hAnsi="Open Sans" w:cs="Open Sans"/>
        <w:b/>
        <w:bCs/>
      </w:rPr>
      <w:t xml:space="preserve">March </w:t>
    </w:r>
    <w:r w:rsidR="00566947">
      <w:rPr>
        <w:rFonts w:ascii="Open Sans" w:hAnsi="Open Sans" w:cs="Open Sans"/>
        <w:b/>
        <w:bCs/>
      </w:rPr>
      <w:t>6</w:t>
    </w:r>
    <w:r>
      <w:rPr>
        <w:rFonts w:ascii="Open Sans" w:hAnsi="Open Sans" w:cs="Open Sans"/>
        <w:b/>
        <w:bCs/>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6E5D0A"/>
    <w:multiLevelType w:val="hybridMultilevel"/>
    <w:tmpl w:val="0EEC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744C96"/>
    <w:multiLevelType w:val="hybridMultilevel"/>
    <w:tmpl w:val="ADC2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2"/>
  </w:num>
  <w:num w:numId="3" w16cid:durableId="609967805">
    <w:abstractNumId w:val="14"/>
  </w:num>
  <w:num w:numId="4" w16cid:durableId="251090247">
    <w:abstractNumId w:val="15"/>
  </w:num>
  <w:num w:numId="5" w16cid:durableId="1731339148">
    <w:abstractNumId w:val="16"/>
  </w:num>
  <w:num w:numId="6" w16cid:durableId="539635806">
    <w:abstractNumId w:val="2"/>
  </w:num>
  <w:num w:numId="7" w16cid:durableId="1386492090">
    <w:abstractNumId w:val="9"/>
  </w:num>
  <w:num w:numId="8" w16cid:durableId="1115247537">
    <w:abstractNumId w:val="8"/>
  </w:num>
  <w:num w:numId="9" w16cid:durableId="753940604">
    <w:abstractNumId w:val="6"/>
  </w:num>
  <w:num w:numId="10" w16cid:durableId="1994872969">
    <w:abstractNumId w:val="5"/>
  </w:num>
  <w:num w:numId="11" w16cid:durableId="1728139951">
    <w:abstractNumId w:val="0"/>
  </w:num>
  <w:num w:numId="12" w16cid:durableId="260647508">
    <w:abstractNumId w:val="11"/>
  </w:num>
  <w:num w:numId="13" w16cid:durableId="2064135907">
    <w:abstractNumId w:val="7"/>
  </w:num>
  <w:num w:numId="14" w16cid:durableId="1678193203">
    <w:abstractNumId w:val="3"/>
  </w:num>
  <w:num w:numId="15" w16cid:durableId="392314919">
    <w:abstractNumId w:val="17"/>
  </w:num>
  <w:num w:numId="16" w16cid:durableId="1016081850">
    <w:abstractNumId w:val="10"/>
  </w:num>
  <w:num w:numId="17" w16cid:durableId="1121270386">
    <w:abstractNumId w:val="13"/>
  </w:num>
  <w:num w:numId="18" w16cid:durableId="207870348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26A"/>
    <w:rsid w:val="000005D9"/>
    <w:rsid w:val="00000887"/>
    <w:rsid w:val="000008AF"/>
    <w:rsid w:val="000014FF"/>
    <w:rsid w:val="000016BC"/>
    <w:rsid w:val="00001930"/>
    <w:rsid w:val="00001D5E"/>
    <w:rsid w:val="00002100"/>
    <w:rsid w:val="000021B4"/>
    <w:rsid w:val="00002459"/>
    <w:rsid w:val="00002535"/>
    <w:rsid w:val="0000271E"/>
    <w:rsid w:val="00002827"/>
    <w:rsid w:val="000028E9"/>
    <w:rsid w:val="0000298A"/>
    <w:rsid w:val="00002A50"/>
    <w:rsid w:val="00002B31"/>
    <w:rsid w:val="00002B4D"/>
    <w:rsid w:val="00002E24"/>
    <w:rsid w:val="0000309F"/>
    <w:rsid w:val="0000310B"/>
    <w:rsid w:val="000031F4"/>
    <w:rsid w:val="0000355A"/>
    <w:rsid w:val="00003657"/>
    <w:rsid w:val="00003667"/>
    <w:rsid w:val="0000382E"/>
    <w:rsid w:val="00003917"/>
    <w:rsid w:val="000039A3"/>
    <w:rsid w:val="00003FF5"/>
    <w:rsid w:val="0000407D"/>
    <w:rsid w:val="00004B52"/>
    <w:rsid w:val="00004C37"/>
    <w:rsid w:val="00004D88"/>
    <w:rsid w:val="000051FD"/>
    <w:rsid w:val="000053EC"/>
    <w:rsid w:val="00005C33"/>
    <w:rsid w:val="00005F5A"/>
    <w:rsid w:val="00006377"/>
    <w:rsid w:val="0000653B"/>
    <w:rsid w:val="00006757"/>
    <w:rsid w:val="00006BD0"/>
    <w:rsid w:val="00006CFC"/>
    <w:rsid w:val="000073BB"/>
    <w:rsid w:val="000075BD"/>
    <w:rsid w:val="00007835"/>
    <w:rsid w:val="00007DB1"/>
    <w:rsid w:val="0001000F"/>
    <w:rsid w:val="000110A4"/>
    <w:rsid w:val="00011314"/>
    <w:rsid w:val="000114CA"/>
    <w:rsid w:val="00011591"/>
    <w:rsid w:val="00011EB4"/>
    <w:rsid w:val="00012351"/>
    <w:rsid w:val="00012854"/>
    <w:rsid w:val="00012C3A"/>
    <w:rsid w:val="000131AF"/>
    <w:rsid w:val="0001395B"/>
    <w:rsid w:val="00013C35"/>
    <w:rsid w:val="00013EBB"/>
    <w:rsid w:val="000145B1"/>
    <w:rsid w:val="00014C12"/>
    <w:rsid w:val="00014E9D"/>
    <w:rsid w:val="00015227"/>
    <w:rsid w:val="00015333"/>
    <w:rsid w:val="00015359"/>
    <w:rsid w:val="0001548B"/>
    <w:rsid w:val="00015524"/>
    <w:rsid w:val="0001563B"/>
    <w:rsid w:val="00015735"/>
    <w:rsid w:val="00015C0D"/>
    <w:rsid w:val="00015C25"/>
    <w:rsid w:val="00015E13"/>
    <w:rsid w:val="000166E8"/>
    <w:rsid w:val="00016BA2"/>
    <w:rsid w:val="000171BC"/>
    <w:rsid w:val="000171C1"/>
    <w:rsid w:val="00017271"/>
    <w:rsid w:val="00020094"/>
    <w:rsid w:val="00021386"/>
    <w:rsid w:val="000213D7"/>
    <w:rsid w:val="0002147E"/>
    <w:rsid w:val="000218AB"/>
    <w:rsid w:val="00021FCB"/>
    <w:rsid w:val="00021FE5"/>
    <w:rsid w:val="000222D5"/>
    <w:rsid w:val="00022392"/>
    <w:rsid w:val="000224E2"/>
    <w:rsid w:val="00022DAC"/>
    <w:rsid w:val="00022E2E"/>
    <w:rsid w:val="00023012"/>
    <w:rsid w:val="0002305C"/>
    <w:rsid w:val="00023187"/>
    <w:rsid w:val="00024799"/>
    <w:rsid w:val="000255CD"/>
    <w:rsid w:val="00025608"/>
    <w:rsid w:val="00025924"/>
    <w:rsid w:val="000259E1"/>
    <w:rsid w:val="00025B2C"/>
    <w:rsid w:val="00025D68"/>
    <w:rsid w:val="000260CE"/>
    <w:rsid w:val="0002623D"/>
    <w:rsid w:val="000262A8"/>
    <w:rsid w:val="00026710"/>
    <w:rsid w:val="00026CC7"/>
    <w:rsid w:val="00027025"/>
    <w:rsid w:val="00027A54"/>
    <w:rsid w:val="000301C7"/>
    <w:rsid w:val="000306D4"/>
    <w:rsid w:val="00030888"/>
    <w:rsid w:val="00030F77"/>
    <w:rsid w:val="0003127A"/>
    <w:rsid w:val="0003132B"/>
    <w:rsid w:val="000315C5"/>
    <w:rsid w:val="00031955"/>
    <w:rsid w:val="00031F70"/>
    <w:rsid w:val="0003205F"/>
    <w:rsid w:val="000323B4"/>
    <w:rsid w:val="000325C7"/>
    <w:rsid w:val="0003266C"/>
    <w:rsid w:val="00032C17"/>
    <w:rsid w:val="00032DE2"/>
    <w:rsid w:val="000332AD"/>
    <w:rsid w:val="00033356"/>
    <w:rsid w:val="00033AD4"/>
    <w:rsid w:val="00033FB0"/>
    <w:rsid w:val="0003463C"/>
    <w:rsid w:val="000346F4"/>
    <w:rsid w:val="00034FEF"/>
    <w:rsid w:val="00035762"/>
    <w:rsid w:val="000359DE"/>
    <w:rsid w:val="00035A43"/>
    <w:rsid w:val="00035A9A"/>
    <w:rsid w:val="00035AA1"/>
    <w:rsid w:val="00035F8B"/>
    <w:rsid w:val="00036228"/>
    <w:rsid w:val="0003654C"/>
    <w:rsid w:val="00036551"/>
    <w:rsid w:val="0003697F"/>
    <w:rsid w:val="00036CC8"/>
    <w:rsid w:val="00036F11"/>
    <w:rsid w:val="00036FD8"/>
    <w:rsid w:val="00037AFA"/>
    <w:rsid w:val="0004027E"/>
    <w:rsid w:val="0004040C"/>
    <w:rsid w:val="000404C0"/>
    <w:rsid w:val="000408A9"/>
    <w:rsid w:val="0004092B"/>
    <w:rsid w:val="00040C8E"/>
    <w:rsid w:val="000410C9"/>
    <w:rsid w:val="000416FA"/>
    <w:rsid w:val="00041B30"/>
    <w:rsid w:val="00041C43"/>
    <w:rsid w:val="00041D3B"/>
    <w:rsid w:val="00041F29"/>
    <w:rsid w:val="00042E5D"/>
    <w:rsid w:val="00042E66"/>
    <w:rsid w:val="00042E7E"/>
    <w:rsid w:val="0004327B"/>
    <w:rsid w:val="00043519"/>
    <w:rsid w:val="00043A05"/>
    <w:rsid w:val="00043AC7"/>
    <w:rsid w:val="00043AEA"/>
    <w:rsid w:val="00044142"/>
    <w:rsid w:val="00044792"/>
    <w:rsid w:val="00044956"/>
    <w:rsid w:val="00044B22"/>
    <w:rsid w:val="00044EA9"/>
    <w:rsid w:val="00044FCD"/>
    <w:rsid w:val="0004506E"/>
    <w:rsid w:val="00045128"/>
    <w:rsid w:val="000451AC"/>
    <w:rsid w:val="00045572"/>
    <w:rsid w:val="00045C03"/>
    <w:rsid w:val="00045F08"/>
    <w:rsid w:val="000461C5"/>
    <w:rsid w:val="000461E4"/>
    <w:rsid w:val="0004658C"/>
    <w:rsid w:val="000469DB"/>
    <w:rsid w:val="00046A9E"/>
    <w:rsid w:val="00046B7C"/>
    <w:rsid w:val="00046D35"/>
    <w:rsid w:val="00046D65"/>
    <w:rsid w:val="000473F5"/>
    <w:rsid w:val="000476D9"/>
    <w:rsid w:val="00047740"/>
    <w:rsid w:val="00047C2F"/>
    <w:rsid w:val="00047D75"/>
    <w:rsid w:val="00047F71"/>
    <w:rsid w:val="000500A4"/>
    <w:rsid w:val="000504F0"/>
    <w:rsid w:val="000505AF"/>
    <w:rsid w:val="000508ED"/>
    <w:rsid w:val="00050F66"/>
    <w:rsid w:val="0005114A"/>
    <w:rsid w:val="000515CC"/>
    <w:rsid w:val="000519A9"/>
    <w:rsid w:val="00051A42"/>
    <w:rsid w:val="00051F1F"/>
    <w:rsid w:val="00052274"/>
    <w:rsid w:val="00052796"/>
    <w:rsid w:val="0005283F"/>
    <w:rsid w:val="00052FED"/>
    <w:rsid w:val="000536AE"/>
    <w:rsid w:val="000537D0"/>
    <w:rsid w:val="00053933"/>
    <w:rsid w:val="00053CCE"/>
    <w:rsid w:val="00053D71"/>
    <w:rsid w:val="00053D8C"/>
    <w:rsid w:val="00053D91"/>
    <w:rsid w:val="00054119"/>
    <w:rsid w:val="00054458"/>
    <w:rsid w:val="00054671"/>
    <w:rsid w:val="00054B74"/>
    <w:rsid w:val="00054C6D"/>
    <w:rsid w:val="00054CE1"/>
    <w:rsid w:val="000550B3"/>
    <w:rsid w:val="00055148"/>
    <w:rsid w:val="0005580C"/>
    <w:rsid w:val="00055A99"/>
    <w:rsid w:val="00056FA8"/>
    <w:rsid w:val="000570AD"/>
    <w:rsid w:val="000573C1"/>
    <w:rsid w:val="000574A1"/>
    <w:rsid w:val="0005761C"/>
    <w:rsid w:val="000578E4"/>
    <w:rsid w:val="00057970"/>
    <w:rsid w:val="00057A7E"/>
    <w:rsid w:val="00057F1F"/>
    <w:rsid w:val="00060030"/>
    <w:rsid w:val="000601CF"/>
    <w:rsid w:val="00060344"/>
    <w:rsid w:val="000604CB"/>
    <w:rsid w:val="00060538"/>
    <w:rsid w:val="00060545"/>
    <w:rsid w:val="000605DE"/>
    <w:rsid w:val="00060EFD"/>
    <w:rsid w:val="000610F3"/>
    <w:rsid w:val="00061327"/>
    <w:rsid w:val="000614FF"/>
    <w:rsid w:val="000615D9"/>
    <w:rsid w:val="000619AA"/>
    <w:rsid w:val="00061A9A"/>
    <w:rsid w:val="00061EBF"/>
    <w:rsid w:val="000620CD"/>
    <w:rsid w:val="00062222"/>
    <w:rsid w:val="00062238"/>
    <w:rsid w:val="00062345"/>
    <w:rsid w:val="0006249A"/>
    <w:rsid w:val="000630D8"/>
    <w:rsid w:val="000633D1"/>
    <w:rsid w:val="0006395F"/>
    <w:rsid w:val="00063D9E"/>
    <w:rsid w:val="00063F07"/>
    <w:rsid w:val="00063F46"/>
    <w:rsid w:val="00064293"/>
    <w:rsid w:val="000646D5"/>
    <w:rsid w:val="00064739"/>
    <w:rsid w:val="000648F4"/>
    <w:rsid w:val="00064BB1"/>
    <w:rsid w:val="00064BE3"/>
    <w:rsid w:val="00064DE5"/>
    <w:rsid w:val="0006523C"/>
    <w:rsid w:val="000653E3"/>
    <w:rsid w:val="00065428"/>
    <w:rsid w:val="00065884"/>
    <w:rsid w:val="00065B0A"/>
    <w:rsid w:val="00066110"/>
    <w:rsid w:val="000661A9"/>
    <w:rsid w:val="000665F7"/>
    <w:rsid w:val="00066604"/>
    <w:rsid w:val="000666B6"/>
    <w:rsid w:val="000669C7"/>
    <w:rsid w:val="000672A1"/>
    <w:rsid w:val="00067617"/>
    <w:rsid w:val="00070387"/>
    <w:rsid w:val="00070453"/>
    <w:rsid w:val="00070D9A"/>
    <w:rsid w:val="00070F1B"/>
    <w:rsid w:val="00071071"/>
    <w:rsid w:val="0007131A"/>
    <w:rsid w:val="000713AF"/>
    <w:rsid w:val="000713EB"/>
    <w:rsid w:val="00071467"/>
    <w:rsid w:val="00071C18"/>
    <w:rsid w:val="00071E5E"/>
    <w:rsid w:val="000721DB"/>
    <w:rsid w:val="0007285E"/>
    <w:rsid w:val="000728BC"/>
    <w:rsid w:val="000729A9"/>
    <w:rsid w:val="00072A68"/>
    <w:rsid w:val="00072D32"/>
    <w:rsid w:val="00072FB0"/>
    <w:rsid w:val="0007306F"/>
    <w:rsid w:val="00073802"/>
    <w:rsid w:val="00073CCC"/>
    <w:rsid w:val="00073EC6"/>
    <w:rsid w:val="000742AC"/>
    <w:rsid w:val="000747CA"/>
    <w:rsid w:val="00074DD8"/>
    <w:rsid w:val="00074F7F"/>
    <w:rsid w:val="00074FBD"/>
    <w:rsid w:val="000750E3"/>
    <w:rsid w:val="00075902"/>
    <w:rsid w:val="00075B5C"/>
    <w:rsid w:val="00075C1D"/>
    <w:rsid w:val="0007621C"/>
    <w:rsid w:val="0007622F"/>
    <w:rsid w:val="000769CF"/>
    <w:rsid w:val="00076C4D"/>
    <w:rsid w:val="0007710E"/>
    <w:rsid w:val="00077137"/>
    <w:rsid w:val="000774CF"/>
    <w:rsid w:val="0007798F"/>
    <w:rsid w:val="00077C33"/>
    <w:rsid w:val="00077DE7"/>
    <w:rsid w:val="000800DA"/>
    <w:rsid w:val="0008010A"/>
    <w:rsid w:val="00080D70"/>
    <w:rsid w:val="00081621"/>
    <w:rsid w:val="00081821"/>
    <w:rsid w:val="00081CCB"/>
    <w:rsid w:val="000822F7"/>
    <w:rsid w:val="000824C2"/>
    <w:rsid w:val="0008254C"/>
    <w:rsid w:val="00082BE2"/>
    <w:rsid w:val="00082BE8"/>
    <w:rsid w:val="00082F6C"/>
    <w:rsid w:val="000832BB"/>
    <w:rsid w:val="000832C9"/>
    <w:rsid w:val="000832DC"/>
    <w:rsid w:val="0008338B"/>
    <w:rsid w:val="00083916"/>
    <w:rsid w:val="00083A24"/>
    <w:rsid w:val="0008416E"/>
    <w:rsid w:val="00084283"/>
    <w:rsid w:val="00084A5E"/>
    <w:rsid w:val="000851DF"/>
    <w:rsid w:val="000853E4"/>
    <w:rsid w:val="00085825"/>
    <w:rsid w:val="00085989"/>
    <w:rsid w:val="00085C4E"/>
    <w:rsid w:val="00085F42"/>
    <w:rsid w:val="000860D9"/>
    <w:rsid w:val="000860FA"/>
    <w:rsid w:val="00086185"/>
    <w:rsid w:val="000862D2"/>
    <w:rsid w:val="000863C8"/>
    <w:rsid w:val="0008646F"/>
    <w:rsid w:val="000865B6"/>
    <w:rsid w:val="00086917"/>
    <w:rsid w:val="00086C31"/>
    <w:rsid w:val="00086DA6"/>
    <w:rsid w:val="00086DAA"/>
    <w:rsid w:val="00086EF8"/>
    <w:rsid w:val="00087047"/>
    <w:rsid w:val="0008722C"/>
    <w:rsid w:val="00087775"/>
    <w:rsid w:val="00087BE7"/>
    <w:rsid w:val="0009086F"/>
    <w:rsid w:val="00090877"/>
    <w:rsid w:val="00090B87"/>
    <w:rsid w:val="00090CCE"/>
    <w:rsid w:val="00090D1F"/>
    <w:rsid w:val="00090D70"/>
    <w:rsid w:val="00090F78"/>
    <w:rsid w:val="00091587"/>
    <w:rsid w:val="00091D2A"/>
    <w:rsid w:val="000924E5"/>
    <w:rsid w:val="0009258D"/>
    <w:rsid w:val="00092786"/>
    <w:rsid w:val="0009278B"/>
    <w:rsid w:val="00092B36"/>
    <w:rsid w:val="00092F26"/>
    <w:rsid w:val="00092F8E"/>
    <w:rsid w:val="0009315E"/>
    <w:rsid w:val="000931C4"/>
    <w:rsid w:val="000934CF"/>
    <w:rsid w:val="00093599"/>
    <w:rsid w:val="00093970"/>
    <w:rsid w:val="000939F1"/>
    <w:rsid w:val="00093CF1"/>
    <w:rsid w:val="000943F3"/>
    <w:rsid w:val="0009453C"/>
    <w:rsid w:val="00094805"/>
    <w:rsid w:val="0009494F"/>
    <w:rsid w:val="00094CC9"/>
    <w:rsid w:val="00094CD4"/>
    <w:rsid w:val="0009539C"/>
    <w:rsid w:val="000954BD"/>
    <w:rsid w:val="000954C8"/>
    <w:rsid w:val="00095C00"/>
    <w:rsid w:val="000961A4"/>
    <w:rsid w:val="00096355"/>
    <w:rsid w:val="00096488"/>
    <w:rsid w:val="00096519"/>
    <w:rsid w:val="00097580"/>
    <w:rsid w:val="000978E3"/>
    <w:rsid w:val="00097A69"/>
    <w:rsid w:val="00097DA0"/>
    <w:rsid w:val="00097E58"/>
    <w:rsid w:val="00097E5F"/>
    <w:rsid w:val="00097EB9"/>
    <w:rsid w:val="000A040E"/>
    <w:rsid w:val="000A0553"/>
    <w:rsid w:val="000A0CC9"/>
    <w:rsid w:val="000A0D69"/>
    <w:rsid w:val="000A172F"/>
    <w:rsid w:val="000A180E"/>
    <w:rsid w:val="000A18EF"/>
    <w:rsid w:val="000A1C49"/>
    <w:rsid w:val="000A1CB3"/>
    <w:rsid w:val="000A1E40"/>
    <w:rsid w:val="000A21B2"/>
    <w:rsid w:val="000A21B6"/>
    <w:rsid w:val="000A26CB"/>
    <w:rsid w:val="000A2AAB"/>
    <w:rsid w:val="000A2ACD"/>
    <w:rsid w:val="000A2DA9"/>
    <w:rsid w:val="000A30EA"/>
    <w:rsid w:val="000A345B"/>
    <w:rsid w:val="000A36AC"/>
    <w:rsid w:val="000A3C2C"/>
    <w:rsid w:val="000A3E2B"/>
    <w:rsid w:val="000A3E67"/>
    <w:rsid w:val="000A40C4"/>
    <w:rsid w:val="000A432C"/>
    <w:rsid w:val="000A4506"/>
    <w:rsid w:val="000A45C1"/>
    <w:rsid w:val="000A4781"/>
    <w:rsid w:val="000A4D65"/>
    <w:rsid w:val="000A4DA8"/>
    <w:rsid w:val="000A4FAA"/>
    <w:rsid w:val="000A590A"/>
    <w:rsid w:val="000A6461"/>
    <w:rsid w:val="000A6597"/>
    <w:rsid w:val="000A6607"/>
    <w:rsid w:val="000A6A30"/>
    <w:rsid w:val="000A729A"/>
    <w:rsid w:val="000A746B"/>
    <w:rsid w:val="000A748A"/>
    <w:rsid w:val="000A798C"/>
    <w:rsid w:val="000A7C96"/>
    <w:rsid w:val="000A7DF5"/>
    <w:rsid w:val="000A7FA4"/>
    <w:rsid w:val="000B09E4"/>
    <w:rsid w:val="000B12C6"/>
    <w:rsid w:val="000B1349"/>
    <w:rsid w:val="000B13A0"/>
    <w:rsid w:val="000B14B3"/>
    <w:rsid w:val="000B1BF1"/>
    <w:rsid w:val="000B1C69"/>
    <w:rsid w:val="000B1EBC"/>
    <w:rsid w:val="000B2141"/>
    <w:rsid w:val="000B220B"/>
    <w:rsid w:val="000B25F3"/>
    <w:rsid w:val="000B287A"/>
    <w:rsid w:val="000B2CDA"/>
    <w:rsid w:val="000B2DCA"/>
    <w:rsid w:val="000B3157"/>
    <w:rsid w:val="000B31F8"/>
    <w:rsid w:val="000B3920"/>
    <w:rsid w:val="000B3DBF"/>
    <w:rsid w:val="000B42CA"/>
    <w:rsid w:val="000B48DE"/>
    <w:rsid w:val="000B4B25"/>
    <w:rsid w:val="000B4DA9"/>
    <w:rsid w:val="000B4F3B"/>
    <w:rsid w:val="000B5191"/>
    <w:rsid w:val="000B54E5"/>
    <w:rsid w:val="000B5A77"/>
    <w:rsid w:val="000B5AEC"/>
    <w:rsid w:val="000B5EEA"/>
    <w:rsid w:val="000B67AD"/>
    <w:rsid w:val="000B67DE"/>
    <w:rsid w:val="000B694B"/>
    <w:rsid w:val="000B697A"/>
    <w:rsid w:val="000B6AD9"/>
    <w:rsid w:val="000B72D2"/>
    <w:rsid w:val="000B7D8A"/>
    <w:rsid w:val="000B7FB5"/>
    <w:rsid w:val="000C0224"/>
    <w:rsid w:val="000C0329"/>
    <w:rsid w:val="000C081C"/>
    <w:rsid w:val="000C0E83"/>
    <w:rsid w:val="000C12AF"/>
    <w:rsid w:val="000C1339"/>
    <w:rsid w:val="000C1436"/>
    <w:rsid w:val="000C1484"/>
    <w:rsid w:val="000C16D2"/>
    <w:rsid w:val="000C19BF"/>
    <w:rsid w:val="000C1A32"/>
    <w:rsid w:val="000C1B46"/>
    <w:rsid w:val="000C1CF1"/>
    <w:rsid w:val="000C231E"/>
    <w:rsid w:val="000C28C1"/>
    <w:rsid w:val="000C2E2F"/>
    <w:rsid w:val="000C3340"/>
    <w:rsid w:val="000C347E"/>
    <w:rsid w:val="000C389A"/>
    <w:rsid w:val="000C3991"/>
    <w:rsid w:val="000C3B67"/>
    <w:rsid w:val="000C3D9C"/>
    <w:rsid w:val="000C4074"/>
    <w:rsid w:val="000C4208"/>
    <w:rsid w:val="000C47EE"/>
    <w:rsid w:val="000C48D0"/>
    <w:rsid w:val="000C4C30"/>
    <w:rsid w:val="000C4D0B"/>
    <w:rsid w:val="000C53AF"/>
    <w:rsid w:val="000C56F5"/>
    <w:rsid w:val="000C58A0"/>
    <w:rsid w:val="000C5A12"/>
    <w:rsid w:val="000C5BA6"/>
    <w:rsid w:val="000C6284"/>
    <w:rsid w:val="000C674A"/>
    <w:rsid w:val="000C68E8"/>
    <w:rsid w:val="000C6A4F"/>
    <w:rsid w:val="000C6AB8"/>
    <w:rsid w:val="000C6CF6"/>
    <w:rsid w:val="000C6F02"/>
    <w:rsid w:val="000C77F2"/>
    <w:rsid w:val="000C7BC9"/>
    <w:rsid w:val="000D02A1"/>
    <w:rsid w:val="000D047B"/>
    <w:rsid w:val="000D09D9"/>
    <w:rsid w:val="000D0C4B"/>
    <w:rsid w:val="000D0F05"/>
    <w:rsid w:val="000D1533"/>
    <w:rsid w:val="000D1CEB"/>
    <w:rsid w:val="000D1FAA"/>
    <w:rsid w:val="000D204A"/>
    <w:rsid w:val="000D214E"/>
    <w:rsid w:val="000D25EF"/>
    <w:rsid w:val="000D298C"/>
    <w:rsid w:val="000D2B68"/>
    <w:rsid w:val="000D314D"/>
    <w:rsid w:val="000D3248"/>
    <w:rsid w:val="000D339F"/>
    <w:rsid w:val="000D3870"/>
    <w:rsid w:val="000D39B8"/>
    <w:rsid w:val="000D39EA"/>
    <w:rsid w:val="000D3A6F"/>
    <w:rsid w:val="000D3BDA"/>
    <w:rsid w:val="000D3F53"/>
    <w:rsid w:val="000D422B"/>
    <w:rsid w:val="000D4B79"/>
    <w:rsid w:val="000D51C7"/>
    <w:rsid w:val="000D543B"/>
    <w:rsid w:val="000D58FF"/>
    <w:rsid w:val="000D5BB5"/>
    <w:rsid w:val="000D5CAC"/>
    <w:rsid w:val="000D5D48"/>
    <w:rsid w:val="000D5F60"/>
    <w:rsid w:val="000D5FF2"/>
    <w:rsid w:val="000D6373"/>
    <w:rsid w:val="000D6F5A"/>
    <w:rsid w:val="000D7088"/>
    <w:rsid w:val="000D7447"/>
    <w:rsid w:val="000D7843"/>
    <w:rsid w:val="000D7957"/>
    <w:rsid w:val="000D7FEF"/>
    <w:rsid w:val="000E01A5"/>
    <w:rsid w:val="000E0586"/>
    <w:rsid w:val="000E07B9"/>
    <w:rsid w:val="000E0C89"/>
    <w:rsid w:val="000E0EED"/>
    <w:rsid w:val="000E1449"/>
    <w:rsid w:val="000E1A8A"/>
    <w:rsid w:val="000E2239"/>
    <w:rsid w:val="000E245F"/>
    <w:rsid w:val="000E25AD"/>
    <w:rsid w:val="000E2840"/>
    <w:rsid w:val="000E2886"/>
    <w:rsid w:val="000E28DC"/>
    <w:rsid w:val="000E2D37"/>
    <w:rsid w:val="000E2ED6"/>
    <w:rsid w:val="000E2F84"/>
    <w:rsid w:val="000E3711"/>
    <w:rsid w:val="000E37FD"/>
    <w:rsid w:val="000E4010"/>
    <w:rsid w:val="000E41B6"/>
    <w:rsid w:val="000E42F3"/>
    <w:rsid w:val="000E43E4"/>
    <w:rsid w:val="000E440E"/>
    <w:rsid w:val="000E4690"/>
    <w:rsid w:val="000E4B58"/>
    <w:rsid w:val="000E4CF7"/>
    <w:rsid w:val="000E4E17"/>
    <w:rsid w:val="000E4FDA"/>
    <w:rsid w:val="000E5793"/>
    <w:rsid w:val="000E5827"/>
    <w:rsid w:val="000E5949"/>
    <w:rsid w:val="000E5992"/>
    <w:rsid w:val="000E5C5B"/>
    <w:rsid w:val="000E626C"/>
    <w:rsid w:val="000E62BB"/>
    <w:rsid w:val="000E6530"/>
    <w:rsid w:val="000E6835"/>
    <w:rsid w:val="000E6D95"/>
    <w:rsid w:val="000E6FC0"/>
    <w:rsid w:val="000E7328"/>
    <w:rsid w:val="000E740D"/>
    <w:rsid w:val="000F0C70"/>
    <w:rsid w:val="000F0F9E"/>
    <w:rsid w:val="000F0FF6"/>
    <w:rsid w:val="000F10EC"/>
    <w:rsid w:val="000F1603"/>
    <w:rsid w:val="000F18CC"/>
    <w:rsid w:val="000F1CA0"/>
    <w:rsid w:val="000F1FA4"/>
    <w:rsid w:val="000F2605"/>
    <w:rsid w:val="000F26E3"/>
    <w:rsid w:val="000F2F8F"/>
    <w:rsid w:val="000F347A"/>
    <w:rsid w:val="000F34DF"/>
    <w:rsid w:val="000F37A7"/>
    <w:rsid w:val="000F3A5C"/>
    <w:rsid w:val="000F3B32"/>
    <w:rsid w:val="000F3CA4"/>
    <w:rsid w:val="000F3E0E"/>
    <w:rsid w:val="000F3EDC"/>
    <w:rsid w:val="000F4074"/>
    <w:rsid w:val="000F4531"/>
    <w:rsid w:val="000F486F"/>
    <w:rsid w:val="000F4968"/>
    <w:rsid w:val="000F4C42"/>
    <w:rsid w:val="000F4DD2"/>
    <w:rsid w:val="000F4E9E"/>
    <w:rsid w:val="000F52C7"/>
    <w:rsid w:val="000F5510"/>
    <w:rsid w:val="000F5A1A"/>
    <w:rsid w:val="000F5B11"/>
    <w:rsid w:val="000F5DEE"/>
    <w:rsid w:val="000F5F0A"/>
    <w:rsid w:val="000F5F8D"/>
    <w:rsid w:val="000F5F98"/>
    <w:rsid w:val="000F6383"/>
    <w:rsid w:val="000F6869"/>
    <w:rsid w:val="000F6C46"/>
    <w:rsid w:val="000F6E6C"/>
    <w:rsid w:val="000F7026"/>
    <w:rsid w:val="000F7104"/>
    <w:rsid w:val="000F75A3"/>
    <w:rsid w:val="00100411"/>
    <w:rsid w:val="001010CB"/>
    <w:rsid w:val="001014CA"/>
    <w:rsid w:val="00101888"/>
    <w:rsid w:val="00101AAB"/>
    <w:rsid w:val="00101EA4"/>
    <w:rsid w:val="00101F8D"/>
    <w:rsid w:val="00102003"/>
    <w:rsid w:val="00102084"/>
    <w:rsid w:val="0010208D"/>
    <w:rsid w:val="001029DC"/>
    <w:rsid w:val="00103062"/>
    <w:rsid w:val="00103232"/>
    <w:rsid w:val="00103612"/>
    <w:rsid w:val="00103CE9"/>
    <w:rsid w:val="001040A5"/>
    <w:rsid w:val="0010459D"/>
    <w:rsid w:val="001049EC"/>
    <w:rsid w:val="00104D1E"/>
    <w:rsid w:val="001050D5"/>
    <w:rsid w:val="00105362"/>
    <w:rsid w:val="00105371"/>
    <w:rsid w:val="00105714"/>
    <w:rsid w:val="00105E70"/>
    <w:rsid w:val="00105F37"/>
    <w:rsid w:val="00106037"/>
    <w:rsid w:val="00106461"/>
    <w:rsid w:val="00106A74"/>
    <w:rsid w:val="00106DAA"/>
    <w:rsid w:val="00107129"/>
    <w:rsid w:val="00107217"/>
    <w:rsid w:val="00107304"/>
    <w:rsid w:val="001073F3"/>
    <w:rsid w:val="00107681"/>
    <w:rsid w:val="001076CB"/>
    <w:rsid w:val="00107CD1"/>
    <w:rsid w:val="0011067A"/>
    <w:rsid w:val="001108A8"/>
    <w:rsid w:val="00110BED"/>
    <w:rsid w:val="00110F85"/>
    <w:rsid w:val="001118B2"/>
    <w:rsid w:val="00111C62"/>
    <w:rsid w:val="00111CFC"/>
    <w:rsid w:val="00112709"/>
    <w:rsid w:val="001127F0"/>
    <w:rsid w:val="00112CF2"/>
    <w:rsid w:val="00112DFF"/>
    <w:rsid w:val="00112EC5"/>
    <w:rsid w:val="00112F7A"/>
    <w:rsid w:val="001132E3"/>
    <w:rsid w:val="001134AC"/>
    <w:rsid w:val="00113565"/>
    <w:rsid w:val="001135CC"/>
    <w:rsid w:val="0011411E"/>
    <w:rsid w:val="0011425F"/>
    <w:rsid w:val="00114575"/>
    <w:rsid w:val="00114AB6"/>
    <w:rsid w:val="00114CA3"/>
    <w:rsid w:val="0011548E"/>
    <w:rsid w:val="00115A59"/>
    <w:rsid w:val="00115DD8"/>
    <w:rsid w:val="00116612"/>
    <w:rsid w:val="0011668B"/>
    <w:rsid w:val="0011683D"/>
    <w:rsid w:val="001168EE"/>
    <w:rsid w:val="00116C6F"/>
    <w:rsid w:val="00116D14"/>
    <w:rsid w:val="00117098"/>
    <w:rsid w:val="001170FF"/>
    <w:rsid w:val="0011715E"/>
    <w:rsid w:val="00117586"/>
    <w:rsid w:val="00117971"/>
    <w:rsid w:val="00117B75"/>
    <w:rsid w:val="00117DF1"/>
    <w:rsid w:val="00120195"/>
    <w:rsid w:val="001202D1"/>
    <w:rsid w:val="00120421"/>
    <w:rsid w:val="00120A6D"/>
    <w:rsid w:val="00120CB7"/>
    <w:rsid w:val="00120CF8"/>
    <w:rsid w:val="00120FC1"/>
    <w:rsid w:val="001213B2"/>
    <w:rsid w:val="001221A5"/>
    <w:rsid w:val="001221F9"/>
    <w:rsid w:val="001226BE"/>
    <w:rsid w:val="00122C35"/>
    <w:rsid w:val="00122E05"/>
    <w:rsid w:val="00123061"/>
    <w:rsid w:val="00123134"/>
    <w:rsid w:val="00123905"/>
    <w:rsid w:val="00124524"/>
    <w:rsid w:val="00124AEA"/>
    <w:rsid w:val="00125056"/>
    <w:rsid w:val="001250B6"/>
    <w:rsid w:val="001251A0"/>
    <w:rsid w:val="0012526A"/>
    <w:rsid w:val="0012564B"/>
    <w:rsid w:val="0012585C"/>
    <w:rsid w:val="00125865"/>
    <w:rsid w:val="00125BA8"/>
    <w:rsid w:val="00125E30"/>
    <w:rsid w:val="00125EAD"/>
    <w:rsid w:val="00125F2A"/>
    <w:rsid w:val="00126099"/>
    <w:rsid w:val="00126338"/>
    <w:rsid w:val="001264C3"/>
    <w:rsid w:val="001266DE"/>
    <w:rsid w:val="00126866"/>
    <w:rsid w:val="00126B91"/>
    <w:rsid w:val="00126FD0"/>
    <w:rsid w:val="00126FDB"/>
    <w:rsid w:val="001270EE"/>
    <w:rsid w:val="00127450"/>
    <w:rsid w:val="00127508"/>
    <w:rsid w:val="00127604"/>
    <w:rsid w:val="00127F6A"/>
    <w:rsid w:val="0013051C"/>
    <w:rsid w:val="001310A7"/>
    <w:rsid w:val="001312A2"/>
    <w:rsid w:val="0013131C"/>
    <w:rsid w:val="001316C9"/>
    <w:rsid w:val="00131A66"/>
    <w:rsid w:val="00131F16"/>
    <w:rsid w:val="001324EA"/>
    <w:rsid w:val="00132668"/>
    <w:rsid w:val="00132766"/>
    <w:rsid w:val="001328DB"/>
    <w:rsid w:val="001330FC"/>
    <w:rsid w:val="00133136"/>
    <w:rsid w:val="00133398"/>
    <w:rsid w:val="00133721"/>
    <w:rsid w:val="00133AB4"/>
    <w:rsid w:val="00134012"/>
    <w:rsid w:val="001344A8"/>
    <w:rsid w:val="001346D4"/>
    <w:rsid w:val="0013495C"/>
    <w:rsid w:val="00134A0E"/>
    <w:rsid w:val="0013520A"/>
    <w:rsid w:val="001352C5"/>
    <w:rsid w:val="001360C6"/>
    <w:rsid w:val="00136CC2"/>
    <w:rsid w:val="001370DE"/>
    <w:rsid w:val="0013714B"/>
    <w:rsid w:val="001372F4"/>
    <w:rsid w:val="0013744F"/>
    <w:rsid w:val="001377E4"/>
    <w:rsid w:val="0013793B"/>
    <w:rsid w:val="00137A81"/>
    <w:rsid w:val="00137ED4"/>
    <w:rsid w:val="00137F71"/>
    <w:rsid w:val="00137FF3"/>
    <w:rsid w:val="0014025D"/>
    <w:rsid w:val="00140381"/>
    <w:rsid w:val="00140A5D"/>
    <w:rsid w:val="00140D40"/>
    <w:rsid w:val="001412D5"/>
    <w:rsid w:val="0014197D"/>
    <w:rsid w:val="00141FE5"/>
    <w:rsid w:val="00142555"/>
    <w:rsid w:val="001427F9"/>
    <w:rsid w:val="00142952"/>
    <w:rsid w:val="00142B94"/>
    <w:rsid w:val="00142D4D"/>
    <w:rsid w:val="00142DB7"/>
    <w:rsid w:val="00142DBA"/>
    <w:rsid w:val="00142F1B"/>
    <w:rsid w:val="001435ED"/>
    <w:rsid w:val="00143E29"/>
    <w:rsid w:val="00143FFE"/>
    <w:rsid w:val="00144000"/>
    <w:rsid w:val="001440CD"/>
    <w:rsid w:val="001443AB"/>
    <w:rsid w:val="0014463A"/>
    <w:rsid w:val="0014472B"/>
    <w:rsid w:val="00144BF3"/>
    <w:rsid w:val="00145979"/>
    <w:rsid w:val="00145A2E"/>
    <w:rsid w:val="00145A96"/>
    <w:rsid w:val="00146064"/>
    <w:rsid w:val="001460E6"/>
    <w:rsid w:val="00146131"/>
    <w:rsid w:val="001461C1"/>
    <w:rsid w:val="00146308"/>
    <w:rsid w:val="001466BE"/>
    <w:rsid w:val="00146826"/>
    <w:rsid w:val="001470D2"/>
    <w:rsid w:val="001472D5"/>
    <w:rsid w:val="001474B2"/>
    <w:rsid w:val="00147578"/>
    <w:rsid w:val="0014790E"/>
    <w:rsid w:val="00147968"/>
    <w:rsid w:val="00147FD8"/>
    <w:rsid w:val="0015021D"/>
    <w:rsid w:val="001504EB"/>
    <w:rsid w:val="001507D2"/>
    <w:rsid w:val="001508DA"/>
    <w:rsid w:val="00150A63"/>
    <w:rsid w:val="00151DF7"/>
    <w:rsid w:val="00152236"/>
    <w:rsid w:val="0015224A"/>
    <w:rsid w:val="00152811"/>
    <w:rsid w:val="00152E73"/>
    <w:rsid w:val="00152EEE"/>
    <w:rsid w:val="00153249"/>
    <w:rsid w:val="00153301"/>
    <w:rsid w:val="00153326"/>
    <w:rsid w:val="00153484"/>
    <w:rsid w:val="0015391F"/>
    <w:rsid w:val="00153CD3"/>
    <w:rsid w:val="00153FEA"/>
    <w:rsid w:val="00154DF6"/>
    <w:rsid w:val="0015520D"/>
    <w:rsid w:val="00156627"/>
    <w:rsid w:val="00156708"/>
    <w:rsid w:val="001568CE"/>
    <w:rsid w:val="00156A5B"/>
    <w:rsid w:val="00156AA4"/>
    <w:rsid w:val="00156BB1"/>
    <w:rsid w:val="00156E11"/>
    <w:rsid w:val="00156F5D"/>
    <w:rsid w:val="00157B05"/>
    <w:rsid w:val="00157B08"/>
    <w:rsid w:val="00157BD9"/>
    <w:rsid w:val="00157E3F"/>
    <w:rsid w:val="00160172"/>
    <w:rsid w:val="001604AF"/>
    <w:rsid w:val="00160543"/>
    <w:rsid w:val="001606D3"/>
    <w:rsid w:val="0016073A"/>
    <w:rsid w:val="00160CB4"/>
    <w:rsid w:val="001610C5"/>
    <w:rsid w:val="0016137E"/>
    <w:rsid w:val="001617D1"/>
    <w:rsid w:val="00161C20"/>
    <w:rsid w:val="0016241F"/>
    <w:rsid w:val="0016279F"/>
    <w:rsid w:val="001628D1"/>
    <w:rsid w:val="00162AB5"/>
    <w:rsid w:val="00162F33"/>
    <w:rsid w:val="0016304F"/>
    <w:rsid w:val="0016316B"/>
    <w:rsid w:val="001633A7"/>
    <w:rsid w:val="00163839"/>
    <w:rsid w:val="00163DFB"/>
    <w:rsid w:val="00163F3B"/>
    <w:rsid w:val="00163F47"/>
    <w:rsid w:val="00163F77"/>
    <w:rsid w:val="001642E1"/>
    <w:rsid w:val="0016435F"/>
    <w:rsid w:val="0016467B"/>
    <w:rsid w:val="0016480E"/>
    <w:rsid w:val="00164E6E"/>
    <w:rsid w:val="00164EB7"/>
    <w:rsid w:val="00165384"/>
    <w:rsid w:val="00165438"/>
    <w:rsid w:val="00165479"/>
    <w:rsid w:val="001654E3"/>
    <w:rsid w:val="001658A3"/>
    <w:rsid w:val="001659DA"/>
    <w:rsid w:val="00166379"/>
    <w:rsid w:val="00166430"/>
    <w:rsid w:val="001667E4"/>
    <w:rsid w:val="0016699F"/>
    <w:rsid w:val="00166BE2"/>
    <w:rsid w:val="00166F0F"/>
    <w:rsid w:val="0016706C"/>
    <w:rsid w:val="001675F9"/>
    <w:rsid w:val="00167C3F"/>
    <w:rsid w:val="00167F94"/>
    <w:rsid w:val="001700C0"/>
    <w:rsid w:val="001703C8"/>
    <w:rsid w:val="00170474"/>
    <w:rsid w:val="001707B5"/>
    <w:rsid w:val="001708DA"/>
    <w:rsid w:val="00170A8B"/>
    <w:rsid w:val="00170F7C"/>
    <w:rsid w:val="00170FDE"/>
    <w:rsid w:val="00171108"/>
    <w:rsid w:val="001712B7"/>
    <w:rsid w:val="0017142D"/>
    <w:rsid w:val="0017205E"/>
    <w:rsid w:val="00172502"/>
    <w:rsid w:val="00172559"/>
    <w:rsid w:val="00172614"/>
    <w:rsid w:val="0017274D"/>
    <w:rsid w:val="0017298D"/>
    <w:rsid w:val="001729B4"/>
    <w:rsid w:val="00172BD5"/>
    <w:rsid w:val="00172D0F"/>
    <w:rsid w:val="00173FDA"/>
    <w:rsid w:val="001742BD"/>
    <w:rsid w:val="001743F2"/>
    <w:rsid w:val="00174EFD"/>
    <w:rsid w:val="00175A07"/>
    <w:rsid w:val="0017612D"/>
    <w:rsid w:val="001762B6"/>
    <w:rsid w:val="0017660C"/>
    <w:rsid w:val="0017671E"/>
    <w:rsid w:val="001767AD"/>
    <w:rsid w:val="001767D4"/>
    <w:rsid w:val="00176ACB"/>
    <w:rsid w:val="00176B86"/>
    <w:rsid w:val="00176FD2"/>
    <w:rsid w:val="001772D6"/>
    <w:rsid w:val="0017750A"/>
    <w:rsid w:val="00177B72"/>
    <w:rsid w:val="00177B80"/>
    <w:rsid w:val="0018004E"/>
    <w:rsid w:val="00180390"/>
    <w:rsid w:val="00180435"/>
    <w:rsid w:val="00180451"/>
    <w:rsid w:val="0018110F"/>
    <w:rsid w:val="00181207"/>
    <w:rsid w:val="001818AE"/>
    <w:rsid w:val="00181AD2"/>
    <w:rsid w:val="00181E9F"/>
    <w:rsid w:val="0018243E"/>
    <w:rsid w:val="001828DD"/>
    <w:rsid w:val="00182BD3"/>
    <w:rsid w:val="00182F38"/>
    <w:rsid w:val="00183335"/>
    <w:rsid w:val="0018355C"/>
    <w:rsid w:val="00183AC9"/>
    <w:rsid w:val="001841D5"/>
    <w:rsid w:val="00184C6D"/>
    <w:rsid w:val="00185CC8"/>
    <w:rsid w:val="001861EE"/>
    <w:rsid w:val="00186433"/>
    <w:rsid w:val="00186D26"/>
    <w:rsid w:val="001874C4"/>
    <w:rsid w:val="00187978"/>
    <w:rsid w:val="001879EA"/>
    <w:rsid w:val="0019050B"/>
    <w:rsid w:val="00190B0F"/>
    <w:rsid w:val="00190D75"/>
    <w:rsid w:val="0019109A"/>
    <w:rsid w:val="00191116"/>
    <w:rsid w:val="001912E3"/>
    <w:rsid w:val="001913DE"/>
    <w:rsid w:val="001918BB"/>
    <w:rsid w:val="00191B63"/>
    <w:rsid w:val="00191E85"/>
    <w:rsid w:val="001920A8"/>
    <w:rsid w:val="00192296"/>
    <w:rsid w:val="00192385"/>
    <w:rsid w:val="001925F1"/>
    <w:rsid w:val="001926B9"/>
    <w:rsid w:val="00192B54"/>
    <w:rsid w:val="00192DCE"/>
    <w:rsid w:val="00192FE2"/>
    <w:rsid w:val="00193150"/>
    <w:rsid w:val="00193959"/>
    <w:rsid w:val="00193D5C"/>
    <w:rsid w:val="00193E66"/>
    <w:rsid w:val="00193EFF"/>
    <w:rsid w:val="0019417C"/>
    <w:rsid w:val="001953C8"/>
    <w:rsid w:val="00195B05"/>
    <w:rsid w:val="00195BA7"/>
    <w:rsid w:val="00195D8F"/>
    <w:rsid w:val="00195E40"/>
    <w:rsid w:val="00196219"/>
    <w:rsid w:val="0019643F"/>
    <w:rsid w:val="001964A8"/>
    <w:rsid w:val="001964DE"/>
    <w:rsid w:val="001964E8"/>
    <w:rsid w:val="001968C0"/>
    <w:rsid w:val="00196BB4"/>
    <w:rsid w:val="001973D0"/>
    <w:rsid w:val="001974CA"/>
    <w:rsid w:val="0019755E"/>
    <w:rsid w:val="00197ABE"/>
    <w:rsid w:val="00197BDC"/>
    <w:rsid w:val="00197D8D"/>
    <w:rsid w:val="00197E3E"/>
    <w:rsid w:val="001A043B"/>
    <w:rsid w:val="001A06AE"/>
    <w:rsid w:val="001A086D"/>
    <w:rsid w:val="001A08BB"/>
    <w:rsid w:val="001A0C20"/>
    <w:rsid w:val="001A15E7"/>
    <w:rsid w:val="001A1803"/>
    <w:rsid w:val="001A1C68"/>
    <w:rsid w:val="001A1DEB"/>
    <w:rsid w:val="001A21B5"/>
    <w:rsid w:val="001A2530"/>
    <w:rsid w:val="001A3494"/>
    <w:rsid w:val="001A3577"/>
    <w:rsid w:val="001A38B7"/>
    <w:rsid w:val="001A3949"/>
    <w:rsid w:val="001A3953"/>
    <w:rsid w:val="001A3CA8"/>
    <w:rsid w:val="001A4119"/>
    <w:rsid w:val="001A4379"/>
    <w:rsid w:val="001A4A01"/>
    <w:rsid w:val="001A4AC7"/>
    <w:rsid w:val="001A522C"/>
    <w:rsid w:val="001A55F5"/>
    <w:rsid w:val="001A5803"/>
    <w:rsid w:val="001A590C"/>
    <w:rsid w:val="001A60F5"/>
    <w:rsid w:val="001A6529"/>
    <w:rsid w:val="001A698A"/>
    <w:rsid w:val="001A6A7D"/>
    <w:rsid w:val="001A6C16"/>
    <w:rsid w:val="001A6C6A"/>
    <w:rsid w:val="001A718D"/>
    <w:rsid w:val="001A72BB"/>
    <w:rsid w:val="001A740A"/>
    <w:rsid w:val="001A762E"/>
    <w:rsid w:val="001A7832"/>
    <w:rsid w:val="001A7B81"/>
    <w:rsid w:val="001A7DE2"/>
    <w:rsid w:val="001A7F1F"/>
    <w:rsid w:val="001B04A5"/>
    <w:rsid w:val="001B06D0"/>
    <w:rsid w:val="001B0883"/>
    <w:rsid w:val="001B09AE"/>
    <w:rsid w:val="001B0B62"/>
    <w:rsid w:val="001B0D93"/>
    <w:rsid w:val="001B0EFA"/>
    <w:rsid w:val="001B17E9"/>
    <w:rsid w:val="001B1CC2"/>
    <w:rsid w:val="001B1FF9"/>
    <w:rsid w:val="001B2125"/>
    <w:rsid w:val="001B2531"/>
    <w:rsid w:val="001B2674"/>
    <w:rsid w:val="001B297A"/>
    <w:rsid w:val="001B29EB"/>
    <w:rsid w:val="001B2D49"/>
    <w:rsid w:val="001B2ECA"/>
    <w:rsid w:val="001B33AB"/>
    <w:rsid w:val="001B34D1"/>
    <w:rsid w:val="001B37C3"/>
    <w:rsid w:val="001B3D37"/>
    <w:rsid w:val="001B3FED"/>
    <w:rsid w:val="001B44C4"/>
    <w:rsid w:val="001B4C9C"/>
    <w:rsid w:val="001B4E45"/>
    <w:rsid w:val="001B54DC"/>
    <w:rsid w:val="001B5524"/>
    <w:rsid w:val="001B584E"/>
    <w:rsid w:val="001B62D7"/>
    <w:rsid w:val="001B6AB6"/>
    <w:rsid w:val="001B6ECE"/>
    <w:rsid w:val="001B704F"/>
    <w:rsid w:val="001B72EB"/>
    <w:rsid w:val="001B7530"/>
    <w:rsid w:val="001B77E9"/>
    <w:rsid w:val="001C0518"/>
    <w:rsid w:val="001C09AA"/>
    <w:rsid w:val="001C0A14"/>
    <w:rsid w:val="001C0CBB"/>
    <w:rsid w:val="001C0CCC"/>
    <w:rsid w:val="001C1051"/>
    <w:rsid w:val="001C1865"/>
    <w:rsid w:val="001C186B"/>
    <w:rsid w:val="001C1A63"/>
    <w:rsid w:val="001C22C6"/>
    <w:rsid w:val="001C2691"/>
    <w:rsid w:val="001C26A5"/>
    <w:rsid w:val="001C2E9F"/>
    <w:rsid w:val="001C3090"/>
    <w:rsid w:val="001C331F"/>
    <w:rsid w:val="001C34F0"/>
    <w:rsid w:val="001C3AE7"/>
    <w:rsid w:val="001C42A6"/>
    <w:rsid w:val="001C434E"/>
    <w:rsid w:val="001C4507"/>
    <w:rsid w:val="001C46CD"/>
    <w:rsid w:val="001C4A16"/>
    <w:rsid w:val="001C5084"/>
    <w:rsid w:val="001C5D80"/>
    <w:rsid w:val="001C62B3"/>
    <w:rsid w:val="001C635F"/>
    <w:rsid w:val="001C6587"/>
    <w:rsid w:val="001C689A"/>
    <w:rsid w:val="001C6C80"/>
    <w:rsid w:val="001C6D35"/>
    <w:rsid w:val="001C6ED2"/>
    <w:rsid w:val="001C6F3F"/>
    <w:rsid w:val="001C7120"/>
    <w:rsid w:val="001C7359"/>
    <w:rsid w:val="001C7628"/>
    <w:rsid w:val="001C7AE3"/>
    <w:rsid w:val="001D0718"/>
    <w:rsid w:val="001D09B1"/>
    <w:rsid w:val="001D0AAC"/>
    <w:rsid w:val="001D0DBD"/>
    <w:rsid w:val="001D1028"/>
    <w:rsid w:val="001D102E"/>
    <w:rsid w:val="001D15EA"/>
    <w:rsid w:val="001D1996"/>
    <w:rsid w:val="001D19B3"/>
    <w:rsid w:val="001D19D2"/>
    <w:rsid w:val="001D1AA5"/>
    <w:rsid w:val="001D1D17"/>
    <w:rsid w:val="001D1F6F"/>
    <w:rsid w:val="001D20DB"/>
    <w:rsid w:val="001D2D36"/>
    <w:rsid w:val="001D2ED3"/>
    <w:rsid w:val="001D2F7D"/>
    <w:rsid w:val="001D30CC"/>
    <w:rsid w:val="001D315E"/>
    <w:rsid w:val="001D31F0"/>
    <w:rsid w:val="001D348C"/>
    <w:rsid w:val="001D35E0"/>
    <w:rsid w:val="001D37A2"/>
    <w:rsid w:val="001D38BE"/>
    <w:rsid w:val="001D3B38"/>
    <w:rsid w:val="001D3D54"/>
    <w:rsid w:val="001D4111"/>
    <w:rsid w:val="001D4964"/>
    <w:rsid w:val="001D4F85"/>
    <w:rsid w:val="001D500F"/>
    <w:rsid w:val="001D525B"/>
    <w:rsid w:val="001D57C8"/>
    <w:rsid w:val="001D5966"/>
    <w:rsid w:val="001D5BD3"/>
    <w:rsid w:val="001D5D26"/>
    <w:rsid w:val="001D5D51"/>
    <w:rsid w:val="001D5D8D"/>
    <w:rsid w:val="001D5F42"/>
    <w:rsid w:val="001D5F74"/>
    <w:rsid w:val="001D611E"/>
    <w:rsid w:val="001D62DD"/>
    <w:rsid w:val="001D63E9"/>
    <w:rsid w:val="001D706C"/>
    <w:rsid w:val="001D7344"/>
    <w:rsid w:val="001D7497"/>
    <w:rsid w:val="001D7B0E"/>
    <w:rsid w:val="001D7BA7"/>
    <w:rsid w:val="001E01D3"/>
    <w:rsid w:val="001E0665"/>
    <w:rsid w:val="001E08D5"/>
    <w:rsid w:val="001E0F22"/>
    <w:rsid w:val="001E140A"/>
    <w:rsid w:val="001E1593"/>
    <w:rsid w:val="001E178F"/>
    <w:rsid w:val="001E192F"/>
    <w:rsid w:val="001E1BD2"/>
    <w:rsid w:val="001E1D95"/>
    <w:rsid w:val="001E2549"/>
    <w:rsid w:val="001E2A88"/>
    <w:rsid w:val="001E2BA6"/>
    <w:rsid w:val="001E2C9A"/>
    <w:rsid w:val="001E2F72"/>
    <w:rsid w:val="001E31E1"/>
    <w:rsid w:val="001E39DF"/>
    <w:rsid w:val="001E3C4B"/>
    <w:rsid w:val="001E3FF7"/>
    <w:rsid w:val="001E4421"/>
    <w:rsid w:val="001E47C4"/>
    <w:rsid w:val="001E4835"/>
    <w:rsid w:val="001E502C"/>
    <w:rsid w:val="001E52AE"/>
    <w:rsid w:val="001E571B"/>
    <w:rsid w:val="001E5DB3"/>
    <w:rsid w:val="001E5F18"/>
    <w:rsid w:val="001E61F4"/>
    <w:rsid w:val="001E64DB"/>
    <w:rsid w:val="001E659E"/>
    <w:rsid w:val="001E66D0"/>
    <w:rsid w:val="001E67C0"/>
    <w:rsid w:val="001E6AF7"/>
    <w:rsid w:val="001E731D"/>
    <w:rsid w:val="001E74C5"/>
    <w:rsid w:val="001E7AF8"/>
    <w:rsid w:val="001E7DAA"/>
    <w:rsid w:val="001E7F0B"/>
    <w:rsid w:val="001F015E"/>
    <w:rsid w:val="001F12C3"/>
    <w:rsid w:val="001F1AA7"/>
    <w:rsid w:val="001F278C"/>
    <w:rsid w:val="001F296F"/>
    <w:rsid w:val="001F2AED"/>
    <w:rsid w:val="001F2DEC"/>
    <w:rsid w:val="001F3654"/>
    <w:rsid w:val="001F390B"/>
    <w:rsid w:val="001F3DA1"/>
    <w:rsid w:val="001F3E0E"/>
    <w:rsid w:val="001F3F3A"/>
    <w:rsid w:val="001F4062"/>
    <w:rsid w:val="001F42EB"/>
    <w:rsid w:val="001F48E4"/>
    <w:rsid w:val="001F4EFA"/>
    <w:rsid w:val="001F5C18"/>
    <w:rsid w:val="001F5D19"/>
    <w:rsid w:val="001F6102"/>
    <w:rsid w:val="001F657A"/>
    <w:rsid w:val="001F6E3B"/>
    <w:rsid w:val="001F707E"/>
    <w:rsid w:val="001F7272"/>
    <w:rsid w:val="001F73B5"/>
    <w:rsid w:val="001F746A"/>
    <w:rsid w:val="001F755D"/>
    <w:rsid w:val="001F7769"/>
    <w:rsid w:val="001F7778"/>
    <w:rsid w:val="001F7CE1"/>
    <w:rsid w:val="0020013E"/>
    <w:rsid w:val="0020044C"/>
    <w:rsid w:val="00200ACD"/>
    <w:rsid w:val="00200CC5"/>
    <w:rsid w:val="00200FD5"/>
    <w:rsid w:val="00201205"/>
    <w:rsid w:val="0020122F"/>
    <w:rsid w:val="00201433"/>
    <w:rsid w:val="002015E8"/>
    <w:rsid w:val="00202318"/>
    <w:rsid w:val="00202990"/>
    <w:rsid w:val="00202A52"/>
    <w:rsid w:val="00202A7C"/>
    <w:rsid w:val="00202C8A"/>
    <w:rsid w:val="00202E33"/>
    <w:rsid w:val="00203967"/>
    <w:rsid w:val="00203B27"/>
    <w:rsid w:val="00203B6B"/>
    <w:rsid w:val="00203E1B"/>
    <w:rsid w:val="00203F1A"/>
    <w:rsid w:val="00204402"/>
    <w:rsid w:val="00204EE8"/>
    <w:rsid w:val="0020535F"/>
    <w:rsid w:val="0020586B"/>
    <w:rsid w:val="00205B6B"/>
    <w:rsid w:val="00205EEB"/>
    <w:rsid w:val="00205EEF"/>
    <w:rsid w:val="00205F6D"/>
    <w:rsid w:val="00205FE0"/>
    <w:rsid w:val="00206000"/>
    <w:rsid w:val="0020610A"/>
    <w:rsid w:val="00206902"/>
    <w:rsid w:val="00206944"/>
    <w:rsid w:val="00206BCB"/>
    <w:rsid w:val="00206F20"/>
    <w:rsid w:val="00207177"/>
    <w:rsid w:val="002072C6"/>
    <w:rsid w:val="002077EC"/>
    <w:rsid w:val="002103AE"/>
    <w:rsid w:val="00210809"/>
    <w:rsid w:val="00210DDD"/>
    <w:rsid w:val="00210FCD"/>
    <w:rsid w:val="00211802"/>
    <w:rsid w:val="00211C5C"/>
    <w:rsid w:val="00211CBE"/>
    <w:rsid w:val="0021212F"/>
    <w:rsid w:val="00212192"/>
    <w:rsid w:val="0021231A"/>
    <w:rsid w:val="00212327"/>
    <w:rsid w:val="002127C1"/>
    <w:rsid w:val="00212AD2"/>
    <w:rsid w:val="00212DE9"/>
    <w:rsid w:val="00212E79"/>
    <w:rsid w:val="00212FA0"/>
    <w:rsid w:val="00213463"/>
    <w:rsid w:val="002135BB"/>
    <w:rsid w:val="00213612"/>
    <w:rsid w:val="00213AD4"/>
    <w:rsid w:val="00213D37"/>
    <w:rsid w:val="00214501"/>
    <w:rsid w:val="0021464D"/>
    <w:rsid w:val="002148AB"/>
    <w:rsid w:val="002148D2"/>
    <w:rsid w:val="002156C5"/>
    <w:rsid w:val="002157EA"/>
    <w:rsid w:val="00215847"/>
    <w:rsid w:val="00215B75"/>
    <w:rsid w:val="00215C72"/>
    <w:rsid w:val="00215FA7"/>
    <w:rsid w:val="002162C4"/>
    <w:rsid w:val="00216DC0"/>
    <w:rsid w:val="00217488"/>
    <w:rsid w:val="00217698"/>
    <w:rsid w:val="00217707"/>
    <w:rsid w:val="00217869"/>
    <w:rsid w:val="002178C3"/>
    <w:rsid w:val="00217AC9"/>
    <w:rsid w:val="00217EDA"/>
    <w:rsid w:val="00217FF8"/>
    <w:rsid w:val="0022013D"/>
    <w:rsid w:val="00220141"/>
    <w:rsid w:val="0022045A"/>
    <w:rsid w:val="00220837"/>
    <w:rsid w:val="0022094A"/>
    <w:rsid w:val="002209C8"/>
    <w:rsid w:val="00220CB8"/>
    <w:rsid w:val="00220F90"/>
    <w:rsid w:val="002210B2"/>
    <w:rsid w:val="002213D6"/>
    <w:rsid w:val="002213F5"/>
    <w:rsid w:val="002214A8"/>
    <w:rsid w:val="0022159E"/>
    <w:rsid w:val="00221835"/>
    <w:rsid w:val="00222EA0"/>
    <w:rsid w:val="00222ED3"/>
    <w:rsid w:val="0022399E"/>
    <w:rsid w:val="00224085"/>
    <w:rsid w:val="00224161"/>
    <w:rsid w:val="00224289"/>
    <w:rsid w:val="00224387"/>
    <w:rsid w:val="00224521"/>
    <w:rsid w:val="002248A6"/>
    <w:rsid w:val="00224FF4"/>
    <w:rsid w:val="00225A12"/>
    <w:rsid w:val="00225A35"/>
    <w:rsid w:val="002260B1"/>
    <w:rsid w:val="00226319"/>
    <w:rsid w:val="0022677D"/>
    <w:rsid w:val="00226C86"/>
    <w:rsid w:val="00226F96"/>
    <w:rsid w:val="002274BD"/>
    <w:rsid w:val="0022761E"/>
    <w:rsid w:val="0022778A"/>
    <w:rsid w:val="00227794"/>
    <w:rsid w:val="00227B62"/>
    <w:rsid w:val="0023061E"/>
    <w:rsid w:val="00230E5E"/>
    <w:rsid w:val="0023125E"/>
    <w:rsid w:val="00231BB5"/>
    <w:rsid w:val="00231DD9"/>
    <w:rsid w:val="00231DE5"/>
    <w:rsid w:val="00232375"/>
    <w:rsid w:val="002324BB"/>
    <w:rsid w:val="0023321E"/>
    <w:rsid w:val="00233427"/>
    <w:rsid w:val="0023348E"/>
    <w:rsid w:val="002335D9"/>
    <w:rsid w:val="00234346"/>
    <w:rsid w:val="00234347"/>
    <w:rsid w:val="002348B1"/>
    <w:rsid w:val="00234991"/>
    <w:rsid w:val="00234E49"/>
    <w:rsid w:val="00235158"/>
    <w:rsid w:val="00235549"/>
    <w:rsid w:val="00235D4C"/>
    <w:rsid w:val="002362EF"/>
    <w:rsid w:val="002364BC"/>
    <w:rsid w:val="0023678A"/>
    <w:rsid w:val="002367D4"/>
    <w:rsid w:val="00236C0E"/>
    <w:rsid w:val="00236FA1"/>
    <w:rsid w:val="00237024"/>
    <w:rsid w:val="00237F88"/>
    <w:rsid w:val="00237FFB"/>
    <w:rsid w:val="00241A37"/>
    <w:rsid w:val="00241E52"/>
    <w:rsid w:val="00242105"/>
    <w:rsid w:val="002429CC"/>
    <w:rsid w:val="00242A4E"/>
    <w:rsid w:val="002431DF"/>
    <w:rsid w:val="00243884"/>
    <w:rsid w:val="0024390C"/>
    <w:rsid w:val="00243977"/>
    <w:rsid w:val="00243EB0"/>
    <w:rsid w:val="0024449A"/>
    <w:rsid w:val="0024486D"/>
    <w:rsid w:val="00244B37"/>
    <w:rsid w:val="00244B5B"/>
    <w:rsid w:val="00245102"/>
    <w:rsid w:val="002451EE"/>
    <w:rsid w:val="00245D0C"/>
    <w:rsid w:val="002461AD"/>
    <w:rsid w:val="002461B7"/>
    <w:rsid w:val="002467D3"/>
    <w:rsid w:val="0024687F"/>
    <w:rsid w:val="00246F1D"/>
    <w:rsid w:val="0024704A"/>
    <w:rsid w:val="00247462"/>
    <w:rsid w:val="00247482"/>
    <w:rsid w:val="00247628"/>
    <w:rsid w:val="00247815"/>
    <w:rsid w:val="00250121"/>
    <w:rsid w:val="0025021F"/>
    <w:rsid w:val="00250674"/>
    <w:rsid w:val="002507C3"/>
    <w:rsid w:val="00250BA8"/>
    <w:rsid w:val="00250E6F"/>
    <w:rsid w:val="00251135"/>
    <w:rsid w:val="002515AF"/>
    <w:rsid w:val="00251626"/>
    <w:rsid w:val="002519B5"/>
    <w:rsid w:val="002519C0"/>
    <w:rsid w:val="00251B6E"/>
    <w:rsid w:val="00251F0B"/>
    <w:rsid w:val="002521FA"/>
    <w:rsid w:val="00252796"/>
    <w:rsid w:val="00252951"/>
    <w:rsid w:val="00252FFF"/>
    <w:rsid w:val="00253074"/>
    <w:rsid w:val="0025307A"/>
    <w:rsid w:val="00253399"/>
    <w:rsid w:val="0025352E"/>
    <w:rsid w:val="00253F40"/>
    <w:rsid w:val="00254058"/>
    <w:rsid w:val="002544DF"/>
    <w:rsid w:val="00254561"/>
    <w:rsid w:val="002547B3"/>
    <w:rsid w:val="002548AB"/>
    <w:rsid w:val="002550CD"/>
    <w:rsid w:val="002555E5"/>
    <w:rsid w:val="0025590D"/>
    <w:rsid w:val="00255B39"/>
    <w:rsid w:val="00255F37"/>
    <w:rsid w:val="00255F54"/>
    <w:rsid w:val="002564D4"/>
    <w:rsid w:val="00256784"/>
    <w:rsid w:val="00256828"/>
    <w:rsid w:val="00256E0D"/>
    <w:rsid w:val="0025727F"/>
    <w:rsid w:val="002572D3"/>
    <w:rsid w:val="0025737C"/>
    <w:rsid w:val="002573D9"/>
    <w:rsid w:val="002577DC"/>
    <w:rsid w:val="00260213"/>
    <w:rsid w:val="00260AC3"/>
    <w:rsid w:val="00260C52"/>
    <w:rsid w:val="00260CF4"/>
    <w:rsid w:val="00260D7B"/>
    <w:rsid w:val="00261510"/>
    <w:rsid w:val="00261F41"/>
    <w:rsid w:val="00262A31"/>
    <w:rsid w:val="00262ACE"/>
    <w:rsid w:val="00262D95"/>
    <w:rsid w:val="00263097"/>
    <w:rsid w:val="00263167"/>
    <w:rsid w:val="00263228"/>
    <w:rsid w:val="002637AF"/>
    <w:rsid w:val="00263CEC"/>
    <w:rsid w:val="0026411D"/>
    <w:rsid w:val="00264D22"/>
    <w:rsid w:val="00264DD3"/>
    <w:rsid w:val="002650EA"/>
    <w:rsid w:val="00265479"/>
    <w:rsid w:val="002654B4"/>
    <w:rsid w:val="00265B2E"/>
    <w:rsid w:val="002660A4"/>
    <w:rsid w:val="00266A4D"/>
    <w:rsid w:val="00266BE7"/>
    <w:rsid w:val="00266CAF"/>
    <w:rsid w:val="00266E16"/>
    <w:rsid w:val="00266E87"/>
    <w:rsid w:val="00266FB1"/>
    <w:rsid w:val="0026722B"/>
    <w:rsid w:val="00267275"/>
    <w:rsid w:val="00267647"/>
    <w:rsid w:val="0026791B"/>
    <w:rsid w:val="00267C34"/>
    <w:rsid w:val="00267F36"/>
    <w:rsid w:val="00267F47"/>
    <w:rsid w:val="0027005E"/>
    <w:rsid w:val="00270957"/>
    <w:rsid w:val="00270FED"/>
    <w:rsid w:val="0027159C"/>
    <w:rsid w:val="002719DA"/>
    <w:rsid w:val="00271A72"/>
    <w:rsid w:val="00271C07"/>
    <w:rsid w:val="00271D7B"/>
    <w:rsid w:val="00271DB0"/>
    <w:rsid w:val="00271DD4"/>
    <w:rsid w:val="00271F01"/>
    <w:rsid w:val="002724B9"/>
    <w:rsid w:val="002725CD"/>
    <w:rsid w:val="00272B4D"/>
    <w:rsid w:val="00272C79"/>
    <w:rsid w:val="00272CD2"/>
    <w:rsid w:val="00273261"/>
    <w:rsid w:val="002733C4"/>
    <w:rsid w:val="00273E6D"/>
    <w:rsid w:val="00274614"/>
    <w:rsid w:val="00274C4B"/>
    <w:rsid w:val="00274FE6"/>
    <w:rsid w:val="0027508F"/>
    <w:rsid w:val="00275824"/>
    <w:rsid w:val="00275C2D"/>
    <w:rsid w:val="00275EAE"/>
    <w:rsid w:val="00276397"/>
    <w:rsid w:val="00276645"/>
    <w:rsid w:val="00276D93"/>
    <w:rsid w:val="0027715D"/>
    <w:rsid w:val="00277728"/>
    <w:rsid w:val="00277789"/>
    <w:rsid w:val="0027794E"/>
    <w:rsid w:val="00277997"/>
    <w:rsid w:val="00277A18"/>
    <w:rsid w:val="00277B41"/>
    <w:rsid w:val="00277D86"/>
    <w:rsid w:val="00277DBC"/>
    <w:rsid w:val="00277E97"/>
    <w:rsid w:val="00280878"/>
    <w:rsid w:val="002808DA"/>
    <w:rsid w:val="00280C77"/>
    <w:rsid w:val="00281097"/>
    <w:rsid w:val="00281372"/>
    <w:rsid w:val="002821C1"/>
    <w:rsid w:val="00282317"/>
    <w:rsid w:val="0028282A"/>
    <w:rsid w:val="002828E1"/>
    <w:rsid w:val="00282A68"/>
    <w:rsid w:val="00282AAA"/>
    <w:rsid w:val="00282D63"/>
    <w:rsid w:val="00282E7B"/>
    <w:rsid w:val="00282E9E"/>
    <w:rsid w:val="00283033"/>
    <w:rsid w:val="0028305D"/>
    <w:rsid w:val="00283298"/>
    <w:rsid w:val="0028367C"/>
    <w:rsid w:val="00283DCA"/>
    <w:rsid w:val="00284238"/>
    <w:rsid w:val="0028424F"/>
    <w:rsid w:val="00284421"/>
    <w:rsid w:val="00284779"/>
    <w:rsid w:val="00284E3C"/>
    <w:rsid w:val="00285015"/>
    <w:rsid w:val="00285064"/>
    <w:rsid w:val="00285662"/>
    <w:rsid w:val="0028584F"/>
    <w:rsid w:val="00285A92"/>
    <w:rsid w:val="00285D69"/>
    <w:rsid w:val="00285DCF"/>
    <w:rsid w:val="00285E10"/>
    <w:rsid w:val="00285FA4"/>
    <w:rsid w:val="002862BE"/>
    <w:rsid w:val="00286424"/>
    <w:rsid w:val="00286517"/>
    <w:rsid w:val="0028656E"/>
    <w:rsid w:val="00286724"/>
    <w:rsid w:val="00286772"/>
    <w:rsid w:val="00286BEC"/>
    <w:rsid w:val="002876C2"/>
    <w:rsid w:val="00287A22"/>
    <w:rsid w:val="00287C64"/>
    <w:rsid w:val="00287FF2"/>
    <w:rsid w:val="002902F5"/>
    <w:rsid w:val="002904B0"/>
    <w:rsid w:val="00290631"/>
    <w:rsid w:val="0029073F"/>
    <w:rsid w:val="00290969"/>
    <w:rsid w:val="00290A2B"/>
    <w:rsid w:val="00291127"/>
    <w:rsid w:val="002911F6"/>
    <w:rsid w:val="00291220"/>
    <w:rsid w:val="00291221"/>
    <w:rsid w:val="00291408"/>
    <w:rsid w:val="0029147C"/>
    <w:rsid w:val="00291544"/>
    <w:rsid w:val="002919E8"/>
    <w:rsid w:val="002928A6"/>
    <w:rsid w:val="00292B44"/>
    <w:rsid w:val="00292B89"/>
    <w:rsid w:val="00293204"/>
    <w:rsid w:val="00293215"/>
    <w:rsid w:val="00293756"/>
    <w:rsid w:val="00293C94"/>
    <w:rsid w:val="00293DB7"/>
    <w:rsid w:val="002943DB"/>
    <w:rsid w:val="00294450"/>
    <w:rsid w:val="002946A2"/>
    <w:rsid w:val="00294938"/>
    <w:rsid w:val="002954BE"/>
    <w:rsid w:val="002955B8"/>
    <w:rsid w:val="00295A9B"/>
    <w:rsid w:val="00295AF9"/>
    <w:rsid w:val="00295D20"/>
    <w:rsid w:val="0029674B"/>
    <w:rsid w:val="00296A2C"/>
    <w:rsid w:val="00296F57"/>
    <w:rsid w:val="00297C3E"/>
    <w:rsid w:val="00297C7B"/>
    <w:rsid w:val="00297D74"/>
    <w:rsid w:val="002A0178"/>
    <w:rsid w:val="002A05F7"/>
    <w:rsid w:val="002A0765"/>
    <w:rsid w:val="002A07B7"/>
    <w:rsid w:val="002A09D0"/>
    <w:rsid w:val="002A11F6"/>
    <w:rsid w:val="002A16FB"/>
    <w:rsid w:val="002A1FD6"/>
    <w:rsid w:val="002A2250"/>
    <w:rsid w:val="002A2263"/>
    <w:rsid w:val="002A249C"/>
    <w:rsid w:val="002A3273"/>
    <w:rsid w:val="002A36A4"/>
    <w:rsid w:val="002A3EEC"/>
    <w:rsid w:val="002A42CD"/>
    <w:rsid w:val="002A4867"/>
    <w:rsid w:val="002A52C6"/>
    <w:rsid w:val="002A54F5"/>
    <w:rsid w:val="002A587C"/>
    <w:rsid w:val="002A58D9"/>
    <w:rsid w:val="002A597D"/>
    <w:rsid w:val="002A5CB8"/>
    <w:rsid w:val="002A5F0E"/>
    <w:rsid w:val="002A6033"/>
    <w:rsid w:val="002A65E4"/>
    <w:rsid w:val="002A6BB4"/>
    <w:rsid w:val="002A6C4C"/>
    <w:rsid w:val="002A701C"/>
    <w:rsid w:val="002A7137"/>
    <w:rsid w:val="002A77A0"/>
    <w:rsid w:val="002A7BD6"/>
    <w:rsid w:val="002A7DD9"/>
    <w:rsid w:val="002A7E00"/>
    <w:rsid w:val="002B000E"/>
    <w:rsid w:val="002B099A"/>
    <w:rsid w:val="002B0CC2"/>
    <w:rsid w:val="002B0E1E"/>
    <w:rsid w:val="002B18DA"/>
    <w:rsid w:val="002B19B9"/>
    <w:rsid w:val="002B1CF5"/>
    <w:rsid w:val="002B1F2B"/>
    <w:rsid w:val="002B2176"/>
    <w:rsid w:val="002B230F"/>
    <w:rsid w:val="002B2328"/>
    <w:rsid w:val="002B25F5"/>
    <w:rsid w:val="002B263A"/>
    <w:rsid w:val="002B29F2"/>
    <w:rsid w:val="002B2D8C"/>
    <w:rsid w:val="002B3056"/>
    <w:rsid w:val="002B34B0"/>
    <w:rsid w:val="002B3AAF"/>
    <w:rsid w:val="002B3E9D"/>
    <w:rsid w:val="002B3F02"/>
    <w:rsid w:val="002B4381"/>
    <w:rsid w:val="002B45B8"/>
    <w:rsid w:val="002B47DD"/>
    <w:rsid w:val="002B481E"/>
    <w:rsid w:val="002B4D6C"/>
    <w:rsid w:val="002B53B5"/>
    <w:rsid w:val="002B5529"/>
    <w:rsid w:val="002B56B6"/>
    <w:rsid w:val="002B57EF"/>
    <w:rsid w:val="002B5967"/>
    <w:rsid w:val="002B6387"/>
    <w:rsid w:val="002B64B4"/>
    <w:rsid w:val="002B7580"/>
    <w:rsid w:val="002B777F"/>
    <w:rsid w:val="002B79D3"/>
    <w:rsid w:val="002B7A59"/>
    <w:rsid w:val="002C004A"/>
    <w:rsid w:val="002C06F7"/>
    <w:rsid w:val="002C0960"/>
    <w:rsid w:val="002C123C"/>
    <w:rsid w:val="002C1278"/>
    <w:rsid w:val="002C14B6"/>
    <w:rsid w:val="002C1C15"/>
    <w:rsid w:val="002C1CAF"/>
    <w:rsid w:val="002C1E21"/>
    <w:rsid w:val="002C216E"/>
    <w:rsid w:val="002C24E4"/>
    <w:rsid w:val="002C2847"/>
    <w:rsid w:val="002C2A61"/>
    <w:rsid w:val="002C2A75"/>
    <w:rsid w:val="002C2C39"/>
    <w:rsid w:val="002C2CD3"/>
    <w:rsid w:val="002C2CEC"/>
    <w:rsid w:val="002C2E9F"/>
    <w:rsid w:val="002C36CB"/>
    <w:rsid w:val="002C3803"/>
    <w:rsid w:val="002C40D1"/>
    <w:rsid w:val="002C4106"/>
    <w:rsid w:val="002C41B0"/>
    <w:rsid w:val="002C4280"/>
    <w:rsid w:val="002C43F3"/>
    <w:rsid w:val="002C464B"/>
    <w:rsid w:val="002C47C2"/>
    <w:rsid w:val="002C493A"/>
    <w:rsid w:val="002C5137"/>
    <w:rsid w:val="002C52DF"/>
    <w:rsid w:val="002C53A4"/>
    <w:rsid w:val="002C5453"/>
    <w:rsid w:val="002C59B1"/>
    <w:rsid w:val="002C5A69"/>
    <w:rsid w:val="002C6069"/>
    <w:rsid w:val="002C6198"/>
    <w:rsid w:val="002C6201"/>
    <w:rsid w:val="002C6290"/>
    <w:rsid w:val="002C62C9"/>
    <w:rsid w:val="002C633B"/>
    <w:rsid w:val="002C6356"/>
    <w:rsid w:val="002C6512"/>
    <w:rsid w:val="002C6549"/>
    <w:rsid w:val="002C6F25"/>
    <w:rsid w:val="002C6FEE"/>
    <w:rsid w:val="002C7664"/>
    <w:rsid w:val="002C7896"/>
    <w:rsid w:val="002C7946"/>
    <w:rsid w:val="002C79F3"/>
    <w:rsid w:val="002C7CE1"/>
    <w:rsid w:val="002D03E0"/>
    <w:rsid w:val="002D06DF"/>
    <w:rsid w:val="002D090C"/>
    <w:rsid w:val="002D0C76"/>
    <w:rsid w:val="002D1049"/>
    <w:rsid w:val="002D1461"/>
    <w:rsid w:val="002D1B95"/>
    <w:rsid w:val="002D2310"/>
    <w:rsid w:val="002D26A0"/>
    <w:rsid w:val="002D2774"/>
    <w:rsid w:val="002D297F"/>
    <w:rsid w:val="002D29AF"/>
    <w:rsid w:val="002D2DFD"/>
    <w:rsid w:val="002D2FB5"/>
    <w:rsid w:val="002D3254"/>
    <w:rsid w:val="002D36E6"/>
    <w:rsid w:val="002D36FE"/>
    <w:rsid w:val="002D385D"/>
    <w:rsid w:val="002D38C9"/>
    <w:rsid w:val="002D3AFD"/>
    <w:rsid w:val="002D3CED"/>
    <w:rsid w:val="002D41F9"/>
    <w:rsid w:val="002D455E"/>
    <w:rsid w:val="002D498C"/>
    <w:rsid w:val="002D4D32"/>
    <w:rsid w:val="002D5054"/>
    <w:rsid w:val="002D5361"/>
    <w:rsid w:val="002D5C8A"/>
    <w:rsid w:val="002D5EB5"/>
    <w:rsid w:val="002D6289"/>
    <w:rsid w:val="002D6C55"/>
    <w:rsid w:val="002D74A4"/>
    <w:rsid w:val="002E096E"/>
    <w:rsid w:val="002E1045"/>
    <w:rsid w:val="002E1509"/>
    <w:rsid w:val="002E17DA"/>
    <w:rsid w:val="002E1A5C"/>
    <w:rsid w:val="002E2399"/>
    <w:rsid w:val="002E23AF"/>
    <w:rsid w:val="002E2B72"/>
    <w:rsid w:val="002E3560"/>
    <w:rsid w:val="002E3905"/>
    <w:rsid w:val="002E39AD"/>
    <w:rsid w:val="002E3A00"/>
    <w:rsid w:val="002E3AF8"/>
    <w:rsid w:val="002E3FB0"/>
    <w:rsid w:val="002E504B"/>
    <w:rsid w:val="002E50E3"/>
    <w:rsid w:val="002E54F9"/>
    <w:rsid w:val="002E5687"/>
    <w:rsid w:val="002E5995"/>
    <w:rsid w:val="002E59A6"/>
    <w:rsid w:val="002E63AB"/>
    <w:rsid w:val="002E6458"/>
    <w:rsid w:val="002E6879"/>
    <w:rsid w:val="002E6956"/>
    <w:rsid w:val="002E69EA"/>
    <w:rsid w:val="002E6C54"/>
    <w:rsid w:val="002E7198"/>
    <w:rsid w:val="002E72A9"/>
    <w:rsid w:val="002E77B9"/>
    <w:rsid w:val="002E7922"/>
    <w:rsid w:val="002E7BC9"/>
    <w:rsid w:val="002E7CA8"/>
    <w:rsid w:val="002E7D23"/>
    <w:rsid w:val="002E7D3C"/>
    <w:rsid w:val="002F00BE"/>
    <w:rsid w:val="002F058C"/>
    <w:rsid w:val="002F08C3"/>
    <w:rsid w:val="002F08DC"/>
    <w:rsid w:val="002F095B"/>
    <w:rsid w:val="002F0C39"/>
    <w:rsid w:val="002F0F81"/>
    <w:rsid w:val="002F104A"/>
    <w:rsid w:val="002F10FC"/>
    <w:rsid w:val="002F16BA"/>
    <w:rsid w:val="002F1ADC"/>
    <w:rsid w:val="002F1CDF"/>
    <w:rsid w:val="002F1D9C"/>
    <w:rsid w:val="002F1E9D"/>
    <w:rsid w:val="002F279B"/>
    <w:rsid w:val="002F27E5"/>
    <w:rsid w:val="002F30A4"/>
    <w:rsid w:val="002F3A49"/>
    <w:rsid w:val="002F3C4E"/>
    <w:rsid w:val="002F4176"/>
    <w:rsid w:val="002F423A"/>
    <w:rsid w:val="002F459E"/>
    <w:rsid w:val="002F4815"/>
    <w:rsid w:val="002F4834"/>
    <w:rsid w:val="002F488B"/>
    <w:rsid w:val="002F4A87"/>
    <w:rsid w:val="002F4CB0"/>
    <w:rsid w:val="002F50A3"/>
    <w:rsid w:val="002F56D9"/>
    <w:rsid w:val="002F5774"/>
    <w:rsid w:val="002F5933"/>
    <w:rsid w:val="002F5B91"/>
    <w:rsid w:val="002F608F"/>
    <w:rsid w:val="002F62C9"/>
    <w:rsid w:val="002F7834"/>
    <w:rsid w:val="002F7870"/>
    <w:rsid w:val="002F79AE"/>
    <w:rsid w:val="002F79BB"/>
    <w:rsid w:val="002F7BC3"/>
    <w:rsid w:val="002F7CAB"/>
    <w:rsid w:val="002F7EAF"/>
    <w:rsid w:val="002F7F13"/>
    <w:rsid w:val="00300504"/>
    <w:rsid w:val="003006D1"/>
    <w:rsid w:val="00300858"/>
    <w:rsid w:val="00300B58"/>
    <w:rsid w:val="00300DBC"/>
    <w:rsid w:val="00301B3F"/>
    <w:rsid w:val="00301E19"/>
    <w:rsid w:val="0030298A"/>
    <w:rsid w:val="00302EA8"/>
    <w:rsid w:val="00303452"/>
    <w:rsid w:val="003039CF"/>
    <w:rsid w:val="00303DA9"/>
    <w:rsid w:val="00303E0F"/>
    <w:rsid w:val="00304591"/>
    <w:rsid w:val="00304680"/>
    <w:rsid w:val="00304690"/>
    <w:rsid w:val="003047DD"/>
    <w:rsid w:val="00304B24"/>
    <w:rsid w:val="00304FD5"/>
    <w:rsid w:val="003051A4"/>
    <w:rsid w:val="0030534A"/>
    <w:rsid w:val="00305399"/>
    <w:rsid w:val="0030549E"/>
    <w:rsid w:val="00305672"/>
    <w:rsid w:val="0030577B"/>
    <w:rsid w:val="00305A93"/>
    <w:rsid w:val="00305F5B"/>
    <w:rsid w:val="0030680A"/>
    <w:rsid w:val="00306ACB"/>
    <w:rsid w:val="00306DC8"/>
    <w:rsid w:val="003071E9"/>
    <w:rsid w:val="00307282"/>
    <w:rsid w:val="003072B4"/>
    <w:rsid w:val="003075DB"/>
    <w:rsid w:val="003100DD"/>
    <w:rsid w:val="0031036F"/>
    <w:rsid w:val="003107F7"/>
    <w:rsid w:val="00310B16"/>
    <w:rsid w:val="00310E0E"/>
    <w:rsid w:val="00311569"/>
    <w:rsid w:val="003124B2"/>
    <w:rsid w:val="00312678"/>
    <w:rsid w:val="0031293F"/>
    <w:rsid w:val="003131F3"/>
    <w:rsid w:val="003133BC"/>
    <w:rsid w:val="00313760"/>
    <w:rsid w:val="0031376D"/>
    <w:rsid w:val="00313DC1"/>
    <w:rsid w:val="00314E5B"/>
    <w:rsid w:val="00314FD7"/>
    <w:rsid w:val="00315408"/>
    <w:rsid w:val="00315517"/>
    <w:rsid w:val="003155E9"/>
    <w:rsid w:val="0031596E"/>
    <w:rsid w:val="00315EC5"/>
    <w:rsid w:val="00315FDD"/>
    <w:rsid w:val="00315FF3"/>
    <w:rsid w:val="00316018"/>
    <w:rsid w:val="0031609E"/>
    <w:rsid w:val="003165B6"/>
    <w:rsid w:val="00316A6A"/>
    <w:rsid w:val="00316AC9"/>
    <w:rsid w:val="00316E96"/>
    <w:rsid w:val="00317161"/>
    <w:rsid w:val="0031716D"/>
    <w:rsid w:val="0031747F"/>
    <w:rsid w:val="003174FB"/>
    <w:rsid w:val="00317555"/>
    <w:rsid w:val="00317991"/>
    <w:rsid w:val="00317C5C"/>
    <w:rsid w:val="00317C60"/>
    <w:rsid w:val="003200AC"/>
    <w:rsid w:val="0032032B"/>
    <w:rsid w:val="00320AC2"/>
    <w:rsid w:val="00320D1F"/>
    <w:rsid w:val="00320F5E"/>
    <w:rsid w:val="00320F7E"/>
    <w:rsid w:val="0032182B"/>
    <w:rsid w:val="003219D9"/>
    <w:rsid w:val="00321CFC"/>
    <w:rsid w:val="00321EBB"/>
    <w:rsid w:val="00321F8B"/>
    <w:rsid w:val="003221F2"/>
    <w:rsid w:val="00322278"/>
    <w:rsid w:val="003225C1"/>
    <w:rsid w:val="00322EAD"/>
    <w:rsid w:val="0032387F"/>
    <w:rsid w:val="003239A0"/>
    <w:rsid w:val="00323A16"/>
    <w:rsid w:val="00323E3D"/>
    <w:rsid w:val="00323F22"/>
    <w:rsid w:val="0032423D"/>
    <w:rsid w:val="00324824"/>
    <w:rsid w:val="00324970"/>
    <w:rsid w:val="003249C1"/>
    <w:rsid w:val="003249F7"/>
    <w:rsid w:val="00324DD4"/>
    <w:rsid w:val="00325897"/>
    <w:rsid w:val="00325B35"/>
    <w:rsid w:val="00325F50"/>
    <w:rsid w:val="003262E4"/>
    <w:rsid w:val="00326469"/>
    <w:rsid w:val="003266CF"/>
    <w:rsid w:val="00326C15"/>
    <w:rsid w:val="00327018"/>
    <w:rsid w:val="003273BF"/>
    <w:rsid w:val="0032747D"/>
    <w:rsid w:val="0032757B"/>
    <w:rsid w:val="003277E4"/>
    <w:rsid w:val="00327EC4"/>
    <w:rsid w:val="00330138"/>
    <w:rsid w:val="00330B04"/>
    <w:rsid w:val="00330FF2"/>
    <w:rsid w:val="00331148"/>
    <w:rsid w:val="00331670"/>
    <w:rsid w:val="00331AE6"/>
    <w:rsid w:val="00331E95"/>
    <w:rsid w:val="00331EE0"/>
    <w:rsid w:val="0033210E"/>
    <w:rsid w:val="0033233C"/>
    <w:rsid w:val="00332583"/>
    <w:rsid w:val="00332CC7"/>
    <w:rsid w:val="00333362"/>
    <w:rsid w:val="00333407"/>
    <w:rsid w:val="003334AC"/>
    <w:rsid w:val="00333A2C"/>
    <w:rsid w:val="00333BDA"/>
    <w:rsid w:val="00333F65"/>
    <w:rsid w:val="0033410C"/>
    <w:rsid w:val="0033423C"/>
    <w:rsid w:val="00334C44"/>
    <w:rsid w:val="00334EE6"/>
    <w:rsid w:val="0033516F"/>
    <w:rsid w:val="00335A36"/>
    <w:rsid w:val="00336532"/>
    <w:rsid w:val="003365D6"/>
    <w:rsid w:val="00336976"/>
    <w:rsid w:val="00336B17"/>
    <w:rsid w:val="00336BAA"/>
    <w:rsid w:val="00336F07"/>
    <w:rsid w:val="0033719E"/>
    <w:rsid w:val="00337730"/>
    <w:rsid w:val="00337C37"/>
    <w:rsid w:val="00337CE2"/>
    <w:rsid w:val="00337E80"/>
    <w:rsid w:val="00340009"/>
    <w:rsid w:val="003401DB"/>
    <w:rsid w:val="00340261"/>
    <w:rsid w:val="00340406"/>
    <w:rsid w:val="003404C4"/>
    <w:rsid w:val="0034068A"/>
    <w:rsid w:val="003408FD"/>
    <w:rsid w:val="00340BC5"/>
    <w:rsid w:val="003412DA"/>
    <w:rsid w:val="003413A6"/>
    <w:rsid w:val="00341552"/>
    <w:rsid w:val="00341FE7"/>
    <w:rsid w:val="003427A5"/>
    <w:rsid w:val="003427EF"/>
    <w:rsid w:val="00342AA6"/>
    <w:rsid w:val="00342DC8"/>
    <w:rsid w:val="0034321E"/>
    <w:rsid w:val="00343743"/>
    <w:rsid w:val="00343782"/>
    <w:rsid w:val="00343798"/>
    <w:rsid w:val="00343E62"/>
    <w:rsid w:val="00344093"/>
    <w:rsid w:val="003440E8"/>
    <w:rsid w:val="00344153"/>
    <w:rsid w:val="00344236"/>
    <w:rsid w:val="0034444B"/>
    <w:rsid w:val="003447DE"/>
    <w:rsid w:val="00344EF8"/>
    <w:rsid w:val="0034539D"/>
    <w:rsid w:val="003454B7"/>
    <w:rsid w:val="003459B3"/>
    <w:rsid w:val="00345CFE"/>
    <w:rsid w:val="00345E0E"/>
    <w:rsid w:val="0034638F"/>
    <w:rsid w:val="0034672D"/>
    <w:rsid w:val="00346A5F"/>
    <w:rsid w:val="00346CED"/>
    <w:rsid w:val="00346E40"/>
    <w:rsid w:val="00347146"/>
    <w:rsid w:val="00347750"/>
    <w:rsid w:val="0034777E"/>
    <w:rsid w:val="00347DE2"/>
    <w:rsid w:val="00350687"/>
    <w:rsid w:val="003508CE"/>
    <w:rsid w:val="0035092F"/>
    <w:rsid w:val="00350966"/>
    <w:rsid w:val="00350C8B"/>
    <w:rsid w:val="003514B6"/>
    <w:rsid w:val="00351561"/>
    <w:rsid w:val="00351A74"/>
    <w:rsid w:val="00351AB4"/>
    <w:rsid w:val="00352216"/>
    <w:rsid w:val="003523E4"/>
    <w:rsid w:val="0035240D"/>
    <w:rsid w:val="0035248E"/>
    <w:rsid w:val="003524BB"/>
    <w:rsid w:val="00352EC4"/>
    <w:rsid w:val="00353192"/>
    <w:rsid w:val="0035319C"/>
    <w:rsid w:val="00353532"/>
    <w:rsid w:val="0035358F"/>
    <w:rsid w:val="003538A5"/>
    <w:rsid w:val="0035399F"/>
    <w:rsid w:val="00353A68"/>
    <w:rsid w:val="00353DF1"/>
    <w:rsid w:val="003544DA"/>
    <w:rsid w:val="00354519"/>
    <w:rsid w:val="00354600"/>
    <w:rsid w:val="00354658"/>
    <w:rsid w:val="0035522F"/>
    <w:rsid w:val="00355412"/>
    <w:rsid w:val="003556A9"/>
    <w:rsid w:val="003558B1"/>
    <w:rsid w:val="00355B3C"/>
    <w:rsid w:val="00356108"/>
    <w:rsid w:val="003561CA"/>
    <w:rsid w:val="003563B3"/>
    <w:rsid w:val="0035660B"/>
    <w:rsid w:val="00356921"/>
    <w:rsid w:val="00356A3F"/>
    <w:rsid w:val="00357DD2"/>
    <w:rsid w:val="00357F07"/>
    <w:rsid w:val="003608C2"/>
    <w:rsid w:val="003609A6"/>
    <w:rsid w:val="00360A48"/>
    <w:rsid w:val="00360B8C"/>
    <w:rsid w:val="00360D07"/>
    <w:rsid w:val="00360E94"/>
    <w:rsid w:val="003610B5"/>
    <w:rsid w:val="00361409"/>
    <w:rsid w:val="003615E2"/>
    <w:rsid w:val="003619DA"/>
    <w:rsid w:val="0036218B"/>
    <w:rsid w:val="0036240A"/>
    <w:rsid w:val="00362445"/>
    <w:rsid w:val="00362766"/>
    <w:rsid w:val="00362A91"/>
    <w:rsid w:val="00362C7C"/>
    <w:rsid w:val="00362DA0"/>
    <w:rsid w:val="00362EA0"/>
    <w:rsid w:val="0036310A"/>
    <w:rsid w:val="003636CE"/>
    <w:rsid w:val="00363C1B"/>
    <w:rsid w:val="0036442F"/>
    <w:rsid w:val="00364BA5"/>
    <w:rsid w:val="00364E3D"/>
    <w:rsid w:val="003651BB"/>
    <w:rsid w:val="00365495"/>
    <w:rsid w:val="003654D3"/>
    <w:rsid w:val="00365855"/>
    <w:rsid w:val="00365AD0"/>
    <w:rsid w:val="003664FF"/>
    <w:rsid w:val="00366563"/>
    <w:rsid w:val="00366714"/>
    <w:rsid w:val="003669D8"/>
    <w:rsid w:val="00366DCE"/>
    <w:rsid w:val="00367550"/>
    <w:rsid w:val="00367B13"/>
    <w:rsid w:val="00367B27"/>
    <w:rsid w:val="0037017A"/>
    <w:rsid w:val="00370B65"/>
    <w:rsid w:val="0037122F"/>
    <w:rsid w:val="0037186A"/>
    <w:rsid w:val="00371EBC"/>
    <w:rsid w:val="00371EEC"/>
    <w:rsid w:val="003723E2"/>
    <w:rsid w:val="003727CB"/>
    <w:rsid w:val="00372B9D"/>
    <w:rsid w:val="00373C8D"/>
    <w:rsid w:val="00373F3D"/>
    <w:rsid w:val="00374141"/>
    <w:rsid w:val="00374880"/>
    <w:rsid w:val="00375630"/>
    <w:rsid w:val="00375874"/>
    <w:rsid w:val="00375876"/>
    <w:rsid w:val="00376025"/>
    <w:rsid w:val="003769CB"/>
    <w:rsid w:val="003774F0"/>
    <w:rsid w:val="0037776F"/>
    <w:rsid w:val="00377E2D"/>
    <w:rsid w:val="0038005B"/>
    <w:rsid w:val="003802D7"/>
    <w:rsid w:val="00380433"/>
    <w:rsid w:val="003804F7"/>
    <w:rsid w:val="00380660"/>
    <w:rsid w:val="003809B6"/>
    <w:rsid w:val="00380ADA"/>
    <w:rsid w:val="0038131B"/>
    <w:rsid w:val="003814D5"/>
    <w:rsid w:val="0038175D"/>
    <w:rsid w:val="0038176A"/>
    <w:rsid w:val="0038178A"/>
    <w:rsid w:val="00381DFE"/>
    <w:rsid w:val="00381FF0"/>
    <w:rsid w:val="00382236"/>
    <w:rsid w:val="0038286F"/>
    <w:rsid w:val="00382CC0"/>
    <w:rsid w:val="00383129"/>
    <w:rsid w:val="003844B3"/>
    <w:rsid w:val="0038476D"/>
    <w:rsid w:val="00384A39"/>
    <w:rsid w:val="00384A8A"/>
    <w:rsid w:val="00384B3B"/>
    <w:rsid w:val="00385585"/>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87DF4"/>
    <w:rsid w:val="003901A9"/>
    <w:rsid w:val="00390350"/>
    <w:rsid w:val="003908AF"/>
    <w:rsid w:val="0039092F"/>
    <w:rsid w:val="00391030"/>
    <w:rsid w:val="00391126"/>
    <w:rsid w:val="003916F7"/>
    <w:rsid w:val="00391735"/>
    <w:rsid w:val="003918BB"/>
    <w:rsid w:val="003919A8"/>
    <w:rsid w:val="00391B69"/>
    <w:rsid w:val="00391C56"/>
    <w:rsid w:val="00391DC9"/>
    <w:rsid w:val="003929AC"/>
    <w:rsid w:val="00392C92"/>
    <w:rsid w:val="00392F88"/>
    <w:rsid w:val="00393E23"/>
    <w:rsid w:val="003940ED"/>
    <w:rsid w:val="00394394"/>
    <w:rsid w:val="0039440D"/>
    <w:rsid w:val="0039442C"/>
    <w:rsid w:val="00394A07"/>
    <w:rsid w:val="00394ECC"/>
    <w:rsid w:val="00394EFA"/>
    <w:rsid w:val="003967D7"/>
    <w:rsid w:val="00396888"/>
    <w:rsid w:val="00396F70"/>
    <w:rsid w:val="0039714E"/>
    <w:rsid w:val="0039734F"/>
    <w:rsid w:val="003973C1"/>
    <w:rsid w:val="0039765E"/>
    <w:rsid w:val="0039795F"/>
    <w:rsid w:val="0039796F"/>
    <w:rsid w:val="00397E13"/>
    <w:rsid w:val="00397E40"/>
    <w:rsid w:val="003A0053"/>
    <w:rsid w:val="003A06D9"/>
    <w:rsid w:val="003A0A9E"/>
    <w:rsid w:val="003A0FE1"/>
    <w:rsid w:val="003A17CD"/>
    <w:rsid w:val="003A1CC8"/>
    <w:rsid w:val="003A1F22"/>
    <w:rsid w:val="003A2083"/>
    <w:rsid w:val="003A22E1"/>
    <w:rsid w:val="003A23F0"/>
    <w:rsid w:val="003A27A0"/>
    <w:rsid w:val="003A283E"/>
    <w:rsid w:val="003A2AE8"/>
    <w:rsid w:val="003A2D94"/>
    <w:rsid w:val="003A3035"/>
    <w:rsid w:val="003A34F6"/>
    <w:rsid w:val="003A446E"/>
    <w:rsid w:val="003A458C"/>
    <w:rsid w:val="003A476B"/>
    <w:rsid w:val="003A49EE"/>
    <w:rsid w:val="003A4A9F"/>
    <w:rsid w:val="003A4B5E"/>
    <w:rsid w:val="003A4BE6"/>
    <w:rsid w:val="003A5279"/>
    <w:rsid w:val="003A52A7"/>
    <w:rsid w:val="003A5442"/>
    <w:rsid w:val="003A5579"/>
    <w:rsid w:val="003A5937"/>
    <w:rsid w:val="003A5A8D"/>
    <w:rsid w:val="003A5DB9"/>
    <w:rsid w:val="003A5FED"/>
    <w:rsid w:val="003A61F8"/>
    <w:rsid w:val="003A65F3"/>
    <w:rsid w:val="003A6701"/>
    <w:rsid w:val="003A6F7F"/>
    <w:rsid w:val="003A7145"/>
    <w:rsid w:val="003A719B"/>
    <w:rsid w:val="003A72A0"/>
    <w:rsid w:val="003A72DB"/>
    <w:rsid w:val="003A735B"/>
    <w:rsid w:val="003A7605"/>
    <w:rsid w:val="003A7DEE"/>
    <w:rsid w:val="003B10D4"/>
    <w:rsid w:val="003B13EC"/>
    <w:rsid w:val="003B15C1"/>
    <w:rsid w:val="003B18E4"/>
    <w:rsid w:val="003B214F"/>
    <w:rsid w:val="003B23CB"/>
    <w:rsid w:val="003B24E5"/>
    <w:rsid w:val="003B2CF0"/>
    <w:rsid w:val="003B2D56"/>
    <w:rsid w:val="003B3C73"/>
    <w:rsid w:val="003B3FC4"/>
    <w:rsid w:val="003B418B"/>
    <w:rsid w:val="003B4238"/>
    <w:rsid w:val="003B43FE"/>
    <w:rsid w:val="003B4971"/>
    <w:rsid w:val="003B4C3D"/>
    <w:rsid w:val="003B4CC9"/>
    <w:rsid w:val="003B4D89"/>
    <w:rsid w:val="003B4F29"/>
    <w:rsid w:val="003B5B6E"/>
    <w:rsid w:val="003B5DBB"/>
    <w:rsid w:val="003B5DFA"/>
    <w:rsid w:val="003B5F8B"/>
    <w:rsid w:val="003B6043"/>
    <w:rsid w:val="003B64A3"/>
    <w:rsid w:val="003B67C8"/>
    <w:rsid w:val="003B6A27"/>
    <w:rsid w:val="003B6B09"/>
    <w:rsid w:val="003B6E5D"/>
    <w:rsid w:val="003B7350"/>
    <w:rsid w:val="003B7701"/>
    <w:rsid w:val="003B78C7"/>
    <w:rsid w:val="003B7C45"/>
    <w:rsid w:val="003B7F1E"/>
    <w:rsid w:val="003C017D"/>
    <w:rsid w:val="003C030A"/>
    <w:rsid w:val="003C0443"/>
    <w:rsid w:val="003C0C6B"/>
    <w:rsid w:val="003C0DE1"/>
    <w:rsid w:val="003C10AC"/>
    <w:rsid w:val="003C1332"/>
    <w:rsid w:val="003C1479"/>
    <w:rsid w:val="003C191F"/>
    <w:rsid w:val="003C25AC"/>
    <w:rsid w:val="003C2747"/>
    <w:rsid w:val="003C2A21"/>
    <w:rsid w:val="003C2B21"/>
    <w:rsid w:val="003C2D53"/>
    <w:rsid w:val="003C2F1A"/>
    <w:rsid w:val="003C2FBE"/>
    <w:rsid w:val="003C2FC2"/>
    <w:rsid w:val="003C339C"/>
    <w:rsid w:val="003C3701"/>
    <w:rsid w:val="003C3A7A"/>
    <w:rsid w:val="003C416E"/>
    <w:rsid w:val="003C4E2A"/>
    <w:rsid w:val="003C4E60"/>
    <w:rsid w:val="003C57E6"/>
    <w:rsid w:val="003C5B3A"/>
    <w:rsid w:val="003C5E4E"/>
    <w:rsid w:val="003C6323"/>
    <w:rsid w:val="003C6422"/>
    <w:rsid w:val="003C6742"/>
    <w:rsid w:val="003C681E"/>
    <w:rsid w:val="003C6D0A"/>
    <w:rsid w:val="003C7552"/>
    <w:rsid w:val="003C7637"/>
    <w:rsid w:val="003C778E"/>
    <w:rsid w:val="003C795D"/>
    <w:rsid w:val="003C7A20"/>
    <w:rsid w:val="003C7A69"/>
    <w:rsid w:val="003C7C95"/>
    <w:rsid w:val="003C7D52"/>
    <w:rsid w:val="003C7D65"/>
    <w:rsid w:val="003D023E"/>
    <w:rsid w:val="003D0A12"/>
    <w:rsid w:val="003D0B17"/>
    <w:rsid w:val="003D0F4E"/>
    <w:rsid w:val="003D159C"/>
    <w:rsid w:val="003D1953"/>
    <w:rsid w:val="003D1959"/>
    <w:rsid w:val="003D1D57"/>
    <w:rsid w:val="003D1EB1"/>
    <w:rsid w:val="003D1FB4"/>
    <w:rsid w:val="003D29DA"/>
    <w:rsid w:val="003D2DA4"/>
    <w:rsid w:val="003D2E53"/>
    <w:rsid w:val="003D3A13"/>
    <w:rsid w:val="003D3BF6"/>
    <w:rsid w:val="003D440C"/>
    <w:rsid w:val="003D44DE"/>
    <w:rsid w:val="003D458D"/>
    <w:rsid w:val="003D47C8"/>
    <w:rsid w:val="003D4C95"/>
    <w:rsid w:val="003D5FEA"/>
    <w:rsid w:val="003D60DB"/>
    <w:rsid w:val="003D642E"/>
    <w:rsid w:val="003D65C7"/>
    <w:rsid w:val="003D68C2"/>
    <w:rsid w:val="003D6E2B"/>
    <w:rsid w:val="003D6E35"/>
    <w:rsid w:val="003D6E81"/>
    <w:rsid w:val="003D765A"/>
    <w:rsid w:val="003D7BBB"/>
    <w:rsid w:val="003D7BE9"/>
    <w:rsid w:val="003D7F15"/>
    <w:rsid w:val="003E0632"/>
    <w:rsid w:val="003E0993"/>
    <w:rsid w:val="003E0CAD"/>
    <w:rsid w:val="003E0F0E"/>
    <w:rsid w:val="003E1193"/>
    <w:rsid w:val="003E1841"/>
    <w:rsid w:val="003E1BCF"/>
    <w:rsid w:val="003E208A"/>
    <w:rsid w:val="003E221A"/>
    <w:rsid w:val="003E22B4"/>
    <w:rsid w:val="003E23AE"/>
    <w:rsid w:val="003E2646"/>
    <w:rsid w:val="003E2653"/>
    <w:rsid w:val="003E2AF2"/>
    <w:rsid w:val="003E36DB"/>
    <w:rsid w:val="003E389E"/>
    <w:rsid w:val="003E38C4"/>
    <w:rsid w:val="003E38F8"/>
    <w:rsid w:val="003E3955"/>
    <w:rsid w:val="003E44BD"/>
    <w:rsid w:val="003E47B8"/>
    <w:rsid w:val="003E486D"/>
    <w:rsid w:val="003E48A8"/>
    <w:rsid w:val="003E52D7"/>
    <w:rsid w:val="003E5569"/>
    <w:rsid w:val="003E5587"/>
    <w:rsid w:val="003E56DB"/>
    <w:rsid w:val="003E625A"/>
    <w:rsid w:val="003E6288"/>
    <w:rsid w:val="003E66A4"/>
    <w:rsid w:val="003E67E9"/>
    <w:rsid w:val="003E6883"/>
    <w:rsid w:val="003E6C6E"/>
    <w:rsid w:val="003E6C86"/>
    <w:rsid w:val="003E6FE2"/>
    <w:rsid w:val="003E70A6"/>
    <w:rsid w:val="003E7178"/>
    <w:rsid w:val="003E7189"/>
    <w:rsid w:val="003E75BA"/>
    <w:rsid w:val="003E7617"/>
    <w:rsid w:val="003E7619"/>
    <w:rsid w:val="003E77A1"/>
    <w:rsid w:val="003E77AA"/>
    <w:rsid w:val="003E78B1"/>
    <w:rsid w:val="003E7991"/>
    <w:rsid w:val="003E7C1F"/>
    <w:rsid w:val="003E7D11"/>
    <w:rsid w:val="003F01A4"/>
    <w:rsid w:val="003F0546"/>
    <w:rsid w:val="003F0F36"/>
    <w:rsid w:val="003F11D4"/>
    <w:rsid w:val="003F12FB"/>
    <w:rsid w:val="003F1343"/>
    <w:rsid w:val="003F147C"/>
    <w:rsid w:val="003F15A0"/>
    <w:rsid w:val="003F15E8"/>
    <w:rsid w:val="003F1610"/>
    <w:rsid w:val="003F26B8"/>
    <w:rsid w:val="003F29D2"/>
    <w:rsid w:val="003F2A21"/>
    <w:rsid w:val="003F2A41"/>
    <w:rsid w:val="003F2CE3"/>
    <w:rsid w:val="003F2F04"/>
    <w:rsid w:val="003F3183"/>
    <w:rsid w:val="003F3189"/>
    <w:rsid w:val="003F4332"/>
    <w:rsid w:val="003F4350"/>
    <w:rsid w:val="003F4824"/>
    <w:rsid w:val="003F4ED4"/>
    <w:rsid w:val="003F4FCB"/>
    <w:rsid w:val="003F517E"/>
    <w:rsid w:val="003F555A"/>
    <w:rsid w:val="003F5AC7"/>
    <w:rsid w:val="003F5BBC"/>
    <w:rsid w:val="003F5F5B"/>
    <w:rsid w:val="003F636A"/>
    <w:rsid w:val="003F64E6"/>
    <w:rsid w:val="003F6C62"/>
    <w:rsid w:val="003F6F97"/>
    <w:rsid w:val="003F7016"/>
    <w:rsid w:val="003F70ED"/>
    <w:rsid w:val="003F7420"/>
    <w:rsid w:val="003F7670"/>
    <w:rsid w:val="003F7A77"/>
    <w:rsid w:val="003F7F4D"/>
    <w:rsid w:val="00400159"/>
    <w:rsid w:val="004002D9"/>
    <w:rsid w:val="0040031F"/>
    <w:rsid w:val="0040037E"/>
    <w:rsid w:val="00400573"/>
    <w:rsid w:val="004005ED"/>
    <w:rsid w:val="00400B6F"/>
    <w:rsid w:val="00400EFE"/>
    <w:rsid w:val="00400FE4"/>
    <w:rsid w:val="004011E3"/>
    <w:rsid w:val="004012FC"/>
    <w:rsid w:val="004015C9"/>
    <w:rsid w:val="004017B0"/>
    <w:rsid w:val="00402381"/>
    <w:rsid w:val="00402D2B"/>
    <w:rsid w:val="004030B5"/>
    <w:rsid w:val="004030C8"/>
    <w:rsid w:val="004030CF"/>
    <w:rsid w:val="0040359A"/>
    <w:rsid w:val="004039B7"/>
    <w:rsid w:val="00403AD4"/>
    <w:rsid w:val="00403AE3"/>
    <w:rsid w:val="00403F9B"/>
    <w:rsid w:val="004044F4"/>
    <w:rsid w:val="0040468B"/>
    <w:rsid w:val="004047D2"/>
    <w:rsid w:val="00404A56"/>
    <w:rsid w:val="00404E97"/>
    <w:rsid w:val="00405318"/>
    <w:rsid w:val="004054B6"/>
    <w:rsid w:val="00405544"/>
    <w:rsid w:val="00405961"/>
    <w:rsid w:val="004059E6"/>
    <w:rsid w:val="00405C4D"/>
    <w:rsid w:val="00406488"/>
    <w:rsid w:val="00406700"/>
    <w:rsid w:val="004069C8"/>
    <w:rsid w:val="00406C3C"/>
    <w:rsid w:val="00406F75"/>
    <w:rsid w:val="00407F56"/>
    <w:rsid w:val="00410618"/>
    <w:rsid w:val="004106EA"/>
    <w:rsid w:val="00410C6B"/>
    <w:rsid w:val="00410D56"/>
    <w:rsid w:val="00410F3D"/>
    <w:rsid w:val="004110C2"/>
    <w:rsid w:val="00411229"/>
    <w:rsid w:val="00411662"/>
    <w:rsid w:val="004118A5"/>
    <w:rsid w:val="00411EF0"/>
    <w:rsid w:val="0041202A"/>
    <w:rsid w:val="00412156"/>
    <w:rsid w:val="004122F2"/>
    <w:rsid w:val="00412622"/>
    <w:rsid w:val="00413464"/>
    <w:rsid w:val="004135E0"/>
    <w:rsid w:val="0041377D"/>
    <w:rsid w:val="004139EA"/>
    <w:rsid w:val="00414020"/>
    <w:rsid w:val="00414293"/>
    <w:rsid w:val="00414853"/>
    <w:rsid w:val="00414BE7"/>
    <w:rsid w:val="004150B4"/>
    <w:rsid w:val="00415B67"/>
    <w:rsid w:val="00415BB4"/>
    <w:rsid w:val="00415DB4"/>
    <w:rsid w:val="00415E46"/>
    <w:rsid w:val="004161BD"/>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10B4"/>
    <w:rsid w:val="004213E0"/>
    <w:rsid w:val="0042187B"/>
    <w:rsid w:val="00421C83"/>
    <w:rsid w:val="00421EB9"/>
    <w:rsid w:val="00422577"/>
    <w:rsid w:val="00422A6E"/>
    <w:rsid w:val="00423893"/>
    <w:rsid w:val="00423952"/>
    <w:rsid w:val="00423CA4"/>
    <w:rsid w:val="00424349"/>
    <w:rsid w:val="0042468E"/>
    <w:rsid w:val="00424AC9"/>
    <w:rsid w:val="00424E15"/>
    <w:rsid w:val="004250FD"/>
    <w:rsid w:val="00425123"/>
    <w:rsid w:val="0042529D"/>
    <w:rsid w:val="0042544F"/>
    <w:rsid w:val="00425786"/>
    <w:rsid w:val="0042578E"/>
    <w:rsid w:val="00425F21"/>
    <w:rsid w:val="00425FA6"/>
    <w:rsid w:val="00426182"/>
    <w:rsid w:val="00426A49"/>
    <w:rsid w:val="0042794F"/>
    <w:rsid w:val="00427989"/>
    <w:rsid w:val="00427ACD"/>
    <w:rsid w:val="00427C55"/>
    <w:rsid w:val="00427DB2"/>
    <w:rsid w:val="00427FDF"/>
    <w:rsid w:val="00430C35"/>
    <w:rsid w:val="00430F21"/>
    <w:rsid w:val="00431120"/>
    <w:rsid w:val="00431328"/>
    <w:rsid w:val="004314A4"/>
    <w:rsid w:val="004315FD"/>
    <w:rsid w:val="00431694"/>
    <w:rsid w:val="00431765"/>
    <w:rsid w:val="00431AF0"/>
    <w:rsid w:val="00431B95"/>
    <w:rsid w:val="00431E3D"/>
    <w:rsid w:val="00431FC9"/>
    <w:rsid w:val="004323C4"/>
    <w:rsid w:val="00432923"/>
    <w:rsid w:val="00432A6D"/>
    <w:rsid w:val="00432AD4"/>
    <w:rsid w:val="00432EC7"/>
    <w:rsid w:val="00432F0B"/>
    <w:rsid w:val="0043307D"/>
    <w:rsid w:val="00433579"/>
    <w:rsid w:val="00433633"/>
    <w:rsid w:val="00433645"/>
    <w:rsid w:val="004336B7"/>
    <w:rsid w:val="00433B0D"/>
    <w:rsid w:val="00433BCE"/>
    <w:rsid w:val="00434262"/>
    <w:rsid w:val="004342C4"/>
    <w:rsid w:val="00434863"/>
    <w:rsid w:val="00434AE4"/>
    <w:rsid w:val="00434FC4"/>
    <w:rsid w:val="00435089"/>
    <w:rsid w:val="004350CA"/>
    <w:rsid w:val="004351A4"/>
    <w:rsid w:val="00435810"/>
    <w:rsid w:val="00435BC0"/>
    <w:rsid w:val="00436C26"/>
    <w:rsid w:val="00436D9A"/>
    <w:rsid w:val="0043752C"/>
    <w:rsid w:val="00437C4A"/>
    <w:rsid w:val="00437E31"/>
    <w:rsid w:val="00440216"/>
    <w:rsid w:val="004407D0"/>
    <w:rsid w:val="00441535"/>
    <w:rsid w:val="00441925"/>
    <w:rsid w:val="00441A68"/>
    <w:rsid w:val="00442079"/>
    <w:rsid w:val="00442089"/>
    <w:rsid w:val="00442451"/>
    <w:rsid w:val="004425EF"/>
    <w:rsid w:val="004426BA"/>
    <w:rsid w:val="00442A05"/>
    <w:rsid w:val="00442B8C"/>
    <w:rsid w:val="00443545"/>
    <w:rsid w:val="004437B8"/>
    <w:rsid w:val="00443915"/>
    <w:rsid w:val="00443A5C"/>
    <w:rsid w:val="00443A8A"/>
    <w:rsid w:val="00443C92"/>
    <w:rsid w:val="00444047"/>
    <w:rsid w:val="0044404B"/>
    <w:rsid w:val="004442D5"/>
    <w:rsid w:val="00444716"/>
    <w:rsid w:val="004450DA"/>
    <w:rsid w:val="00445235"/>
    <w:rsid w:val="0044546C"/>
    <w:rsid w:val="004456E3"/>
    <w:rsid w:val="00445CD2"/>
    <w:rsid w:val="00445E3E"/>
    <w:rsid w:val="004461E0"/>
    <w:rsid w:val="00446229"/>
    <w:rsid w:val="00446541"/>
    <w:rsid w:val="00447033"/>
    <w:rsid w:val="004471A1"/>
    <w:rsid w:val="00447209"/>
    <w:rsid w:val="004475C2"/>
    <w:rsid w:val="00447F06"/>
    <w:rsid w:val="00447F78"/>
    <w:rsid w:val="004501FA"/>
    <w:rsid w:val="004503A9"/>
    <w:rsid w:val="00450764"/>
    <w:rsid w:val="0045091B"/>
    <w:rsid w:val="00450C03"/>
    <w:rsid w:val="00450E9F"/>
    <w:rsid w:val="0045142F"/>
    <w:rsid w:val="004514E1"/>
    <w:rsid w:val="0045182B"/>
    <w:rsid w:val="00451A4C"/>
    <w:rsid w:val="00451A4E"/>
    <w:rsid w:val="00451A81"/>
    <w:rsid w:val="00451BA5"/>
    <w:rsid w:val="00452592"/>
    <w:rsid w:val="00452B3C"/>
    <w:rsid w:val="00452BF0"/>
    <w:rsid w:val="00452C07"/>
    <w:rsid w:val="00452D5E"/>
    <w:rsid w:val="0045376D"/>
    <w:rsid w:val="00453788"/>
    <w:rsid w:val="00453D66"/>
    <w:rsid w:val="00453E4B"/>
    <w:rsid w:val="00454232"/>
    <w:rsid w:val="00454718"/>
    <w:rsid w:val="00454A7A"/>
    <w:rsid w:val="00454C50"/>
    <w:rsid w:val="00454DCE"/>
    <w:rsid w:val="00454E5B"/>
    <w:rsid w:val="00454E99"/>
    <w:rsid w:val="00454FF1"/>
    <w:rsid w:val="00455399"/>
    <w:rsid w:val="00455448"/>
    <w:rsid w:val="004554E3"/>
    <w:rsid w:val="00455618"/>
    <w:rsid w:val="0045579B"/>
    <w:rsid w:val="004562EB"/>
    <w:rsid w:val="004563BD"/>
    <w:rsid w:val="0045679B"/>
    <w:rsid w:val="00456835"/>
    <w:rsid w:val="00456AF3"/>
    <w:rsid w:val="00456BA9"/>
    <w:rsid w:val="00456F7B"/>
    <w:rsid w:val="004575F2"/>
    <w:rsid w:val="00457747"/>
    <w:rsid w:val="0045793E"/>
    <w:rsid w:val="004579FE"/>
    <w:rsid w:val="00460166"/>
    <w:rsid w:val="00460732"/>
    <w:rsid w:val="0046093F"/>
    <w:rsid w:val="00460B48"/>
    <w:rsid w:val="00460CD9"/>
    <w:rsid w:val="00460DB6"/>
    <w:rsid w:val="004612CF"/>
    <w:rsid w:val="004612DC"/>
    <w:rsid w:val="0046165C"/>
    <w:rsid w:val="004617C2"/>
    <w:rsid w:val="00461965"/>
    <w:rsid w:val="00461F60"/>
    <w:rsid w:val="00462693"/>
    <w:rsid w:val="004629CD"/>
    <w:rsid w:val="00462D89"/>
    <w:rsid w:val="0046329C"/>
    <w:rsid w:val="0046378C"/>
    <w:rsid w:val="00463B35"/>
    <w:rsid w:val="00463CCD"/>
    <w:rsid w:val="00464298"/>
    <w:rsid w:val="0046454D"/>
    <w:rsid w:val="004645A7"/>
    <w:rsid w:val="00464C55"/>
    <w:rsid w:val="00464F3D"/>
    <w:rsid w:val="00465203"/>
    <w:rsid w:val="00465263"/>
    <w:rsid w:val="004653BF"/>
    <w:rsid w:val="00465615"/>
    <w:rsid w:val="0046595F"/>
    <w:rsid w:val="00465CD6"/>
    <w:rsid w:val="00465EB5"/>
    <w:rsid w:val="00466024"/>
    <w:rsid w:val="004665B2"/>
    <w:rsid w:val="004665FC"/>
    <w:rsid w:val="00467311"/>
    <w:rsid w:val="004675B7"/>
    <w:rsid w:val="0046775C"/>
    <w:rsid w:val="00467A36"/>
    <w:rsid w:val="00467AE6"/>
    <w:rsid w:val="00467CB5"/>
    <w:rsid w:val="00467D4D"/>
    <w:rsid w:val="00467E07"/>
    <w:rsid w:val="00467F22"/>
    <w:rsid w:val="00470132"/>
    <w:rsid w:val="004702A4"/>
    <w:rsid w:val="00470A4E"/>
    <w:rsid w:val="00471835"/>
    <w:rsid w:val="00471872"/>
    <w:rsid w:val="004718CB"/>
    <w:rsid w:val="00471A03"/>
    <w:rsid w:val="00472496"/>
    <w:rsid w:val="00472582"/>
    <w:rsid w:val="00473517"/>
    <w:rsid w:val="00473D25"/>
    <w:rsid w:val="0047429C"/>
    <w:rsid w:val="00474701"/>
    <w:rsid w:val="00474934"/>
    <w:rsid w:val="00474A4C"/>
    <w:rsid w:val="00474A6F"/>
    <w:rsid w:val="00475318"/>
    <w:rsid w:val="004756B5"/>
    <w:rsid w:val="00475D21"/>
    <w:rsid w:val="00476771"/>
    <w:rsid w:val="004768FD"/>
    <w:rsid w:val="00476B19"/>
    <w:rsid w:val="00476BFC"/>
    <w:rsid w:val="00476CAA"/>
    <w:rsid w:val="004771AD"/>
    <w:rsid w:val="004773AC"/>
    <w:rsid w:val="00477687"/>
    <w:rsid w:val="0047770D"/>
    <w:rsid w:val="004777CA"/>
    <w:rsid w:val="00480139"/>
    <w:rsid w:val="00480151"/>
    <w:rsid w:val="004801AD"/>
    <w:rsid w:val="00480207"/>
    <w:rsid w:val="00480A7C"/>
    <w:rsid w:val="0048186D"/>
    <w:rsid w:val="004818D2"/>
    <w:rsid w:val="00481A07"/>
    <w:rsid w:val="00481BEB"/>
    <w:rsid w:val="00481F5C"/>
    <w:rsid w:val="00482544"/>
    <w:rsid w:val="004825D3"/>
    <w:rsid w:val="00482812"/>
    <w:rsid w:val="00482BA4"/>
    <w:rsid w:val="004835B2"/>
    <w:rsid w:val="00484351"/>
    <w:rsid w:val="00484587"/>
    <w:rsid w:val="00484D67"/>
    <w:rsid w:val="00485354"/>
    <w:rsid w:val="004857C8"/>
    <w:rsid w:val="00485C00"/>
    <w:rsid w:val="00485F74"/>
    <w:rsid w:val="004860DB"/>
    <w:rsid w:val="004862AC"/>
    <w:rsid w:val="00486479"/>
    <w:rsid w:val="00487324"/>
    <w:rsid w:val="0048769A"/>
    <w:rsid w:val="00487A9B"/>
    <w:rsid w:val="00490257"/>
    <w:rsid w:val="004906B4"/>
    <w:rsid w:val="004907C5"/>
    <w:rsid w:val="004909D9"/>
    <w:rsid w:val="00490A16"/>
    <w:rsid w:val="004911AF"/>
    <w:rsid w:val="004914BD"/>
    <w:rsid w:val="00491C4A"/>
    <w:rsid w:val="00491D55"/>
    <w:rsid w:val="00491FE1"/>
    <w:rsid w:val="00492029"/>
    <w:rsid w:val="0049316B"/>
    <w:rsid w:val="00493588"/>
    <w:rsid w:val="004935BB"/>
    <w:rsid w:val="004937CA"/>
    <w:rsid w:val="00493B15"/>
    <w:rsid w:val="00493C5C"/>
    <w:rsid w:val="00493C6F"/>
    <w:rsid w:val="00493E0A"/>
    <w:rsid w:val="00493E5B"/>
    <w:rsid w:val="00493EFF"/>
    <w:rsid w:val="00494537"/>
    <w:rsid w:val="0049481A"/>
    <w:rsid w:val="00494ACA"/>
    <w:rsid w:val="00494AE6"/>
    <w:rsid w:val="00494ED7"/>
    <w:rsid w:val="004954EF"/>
    <w:rsid w:val="00495913"/>
    <w:rsid w:val="00495DC9"/>
    <w:rsid w:val="00495FB0"/>
    <w:rsid w:val="00496511"/>
    <w:rsid w:val="004969AD"/>
    <w:rsid w:val="00496A7E"/>
    <w:rsid w:val="00497B49"/>
    <w:rsid w:val="004A023B"/>
    <w:rsid w:val="004A0B53"/>
    <w:rsid w:val="004A0CBF"/>
    <w:rsid w:val="004A145D"/>
    <w:rsid w:val="004A1776"/>
    <w:rsid w:val="004A18CD"/>
    <w:rsid w:val="004A2262"/>
    <w:rsid w:val="004A2A08"/>
    <w:rsid w:val="004A2F19"/>
    <w:rsid w:val="004A338B"/>
    <w:rsid w:val="004A34F3"/>
    <w:rsid w:val="004A368D"/>
    <w:rsid w:val="004A3976"/>
    <w:rsid w:val="004A39EC"/>
    <w:rsid w:val="004A3B36"/>
    <w:rsid w:val="004A3B56"/>
    <w:rsid w:val="004A3BFA"/>
    <w:rsid w:val="004A3C66"/>
    <w:rsid w:val="004A4891"/>
    <w:rsid w:val="004A4928"/>
    <w:rsid w:val="004A4BA7"/>
    <w:rsid w:val="004A4C2B"/>
    <w:rsid w:val="004A540B"/>
    <w:rsid w:val="004A5613"/>
    <w:rsid w:val="004A5A7D"/>
    <w:rsid w:val="004A5BDF"/>
    <w:rsid w:val="004A5FC7"/>
    <w:rsid w:val="004A6826"/>
    <w:rsid w:val="004A703A"/>
    <w:rsid w:val="004A76C5"/>
    <w:rsid w:val="004A7B38"/>
    <w:rsid w:val="004B00F2"/>
    <w:rsid w:val="004B0190"/>
    <w:rsid w:val="004B0979"/>
    <w:rsid w:val="004B1118"/>
    <w:rsid w:val="004B1543"/>
    <w:rsid w:val="004B1804"/>
    <w:rsid w:val="004B1A41"/>
    <w:rsid w:val="004B1D7F"/>
    <w:rsid w:val="004B1E48"/>
    <w:rsid w:val="004B209C"/>
    <w:rsid w:val="004B29A2"/>
    <w:rsid w:val="004B2CBC"/>
    <w:rsid w:val="004B3394"/>
    <w:rsid w:val="004B3946"/>
    <w:rsid w:val="004B41FF"/>
    <w:rsid w:val="004B446C"/>
    <w:rsid w:val="004B488A"/>
    <w:rsid w:val="004B4923"/>
    <w:rsid w:val="004B49B0"/>
    <w:rsid w:val="004B50CF"/>
    <w:rsid w:val="004B568A"/>
    <w:rsid w:val="004B59E8"/>
    <w:rsid w:val="004B6141"/>
    <w:rsid w:val="004B62C2"/>
    <w:rsid w:val="004B67E6"/>
    <w:rsid w:val="004B6BAF"/>
    <w:rsid w:val="004B7022"/>
    <w:rsid w:val="004B731B"/>
    <w:rsid w:val="004B7B42"/>
    <w:rsid w:val="004C07EB"/>
    <w:rsid w:val="004C0948"/>
    <w:rsid w:val="004C0AAC"/>
    <w:rsid w:val="004C0F79"/>
    <w:rsid w:val="004C10C2"/>
    <w:rsid w:val="004C1494"/>
    <w:rsid w:val="004C167F"/>
    <w:rsid w:val="004C1B57"/>
    <w:rsid w:val="004C1B9A"/>
    <w:rsid w:val="004C1BDF"/>
    <w:rsid w:val="004C1D9A"/>
    <w:rsid w:val="004C241E"/>
    <w:rsid w:val="004C26B8"/>
    <w:rsid w:val="004C27F6"/>
    <w:rsid w:val="004C3276"/>
    <w:rsid w:val="004C3521"/>
    <w:rsid w:val="004C377A"/>
    <w:rsid w:val="004C3A95"/>
    <w:rsid w:val="004C3CD2"/>
    <w:rsid w:val="004C3E1E"/>
    <w:rsid w:val="004C4496"/>
    <w:rsid w:val="004C4643"/>
    <w:rsid w:val="004C4952"/>
    <w:rsid w:val="004C5115"/>
    <w:rsid w:val="004C57B5"/>
    <w:rsid w:val="004C597F"/>
    <w:rsid w:val="004C5FCD"/>
    <w:rsid w:val="004C5FE4"/>
    <w:rsid w:val="004C61B2"/>
    <w:rsid w:val="004C6631"/>
    <w:rsid w:val="004C7085"/>
    <w:rsid w:val="004C72B7"/>
    <w:rsid w:val="004C7577"/>
    <w:rsid w:val="004C7871"/>
    <w:rsid w:val="004C79A5"/>
    <w:rsid w:val="004C7C53"/>
    <w:rsid w:val="004D02E9"/>
    <w:rsid w:val="004D044C"/>
    <w:rsid w:val="004D06CC"/>
    <w:rsid w:val="004D072E"/>
    <w:rsid w:val="004D139D"/>
    <w:rsid w:val="004D1F9C"/>
    <w:rsid w:val="004D2108"/>
    <w:rsid w:val="004D2287"/>
    <w:rsid w:val="004D2559"/>
    <w:rsid w:val="004D25E8"/>
    <w:rsid w:val="004D2776"/>
    <w:rsid w:val="004D286E"/>
    <w:rsid w:val="004D2C78"/>
    <w:rsid w:val="004D2D40"/>
    <w:rsid w:val="004D3918"/>
    <w:rsid w:val="004D3A1F"/>
    <w:rsid w:val="004D429B"/>
    <w:rsid w:val="004D4A02"/>
    <w:rsid w:val="004D4C53"/>
    <w:rsid w:val="004D505C"/>
    <w:rsid w:val="004D5369"/>
    <w:rsid w:val="004D54B9"/>
    <w:rsid w:val="004D5631"/>
    <w:rsid w:val="004D5733"/>
    <w:rsid w:val="004D57AF"/>
    <w:rsid w:val="004D5B8C"/>
    <w:rsid w:val="004D5D6C"/>
    <w:rsid w:val="004D5F91"/>
    <w:rsid w:val="004D6343"/>
    <w:rsid w:val="004D657E"/>
    <w:rsid w:val="004D6911"/>
    <w:rsid w:val="004D6B2A"/>
    <w:rsid w:val="004D6E55"/>
    <w:rsid w:val="004D6EAE"/>
    <w:rsid w:val="004D71B7"/>
    <w:rsid w:val="004D7239"/>
    <w:rsid w:val="004D7407"/>
    <w:rsid w:val="004D769D"/>
    <w:rsid w:val="004D7AD9"/>
    <w:rsid w:val="004D7B67"/>
    <w:rsid w:val="004D7E32"/>
    <w:rsid w:val="004E045B"/>
    <w:rsid w:val="004E0541"/>
    <w:rsid w:val="004E0971"/>
    <w:rsid w:val="004E0E26"/>
    <w:rsid w:val="004E10BF"/>
    <w:rsid w:val="004E130F"/>
    <w:rsid w:val="004E2267"/>
    <w:rsid w:val="004E2495"/>
    <w:rsid w:val="004E281E"/>
    <w:rsid w:val="004E2C2E"/>
    <w:rsid w:val="004E2E29"/>
    <w:rsid w:val="004E30A8"/>
    <w:rsid w:val="004E31AB"/>
    <w:rsid w:val="004E3A51"/>
    <w:rsid w:val="004E3BFF"/>
    <w:rsid w:val="004E3CCF"/>
    <w:rsid w:val="004E3ECB"/>
    <w:rsid w:val="004E3F0C"/>
    <w:rsid w:val="004E3F70"/>
    <w:rsid w:val="004E4D97"/>
    <w:rsid w:val="004E5121"/>
    <w:rsid w:val="004E5B63"/>
    <w:rsid w:val="004E6085"/>
    <w:rsid w:val="004E623B"/>
    <w:rsid w:val="004E69A4"/>
    <w:rsid w:val="004E6A28"/>
    <w:rsid w:val="004E6D46"/>
    <w:rsid w:val="004E71C3"/>
    <w:rsid w:val="004E760D"/>
    <w:rsid w:val="004E78E8"/>
    <w:rsid w:val="004E79EC"/>
    <w:rsid w:val="004E7A05"/>
    <w:rsid w:val="004E7AA5"/>
    <w:rsid w:val="004F02A1"/>
    <w:rsid w:val="004F0665"/>
    <w:rsid w:val="004F07C7"/>
    <w:rsid w:val="004F0C86"/>
    <w:rsid w:val="004F1022"/>
    <w:rsid w:val="004F1212"/>
    <w:rsid w:val="004F134A"/>
    <w:rsid w:val="004F1549"/>
    <w:rsid w:val="004F223A"/>
    <w:rsid w:val="004F26D3"/>
    <w:rsid w:val="004F3910"/>
    <w:rsid w:val="004F426F"/>
    <w:rsid w:val="004F4312"/>
    <w:rsid w:val="004F457E"/>
    <w:rsid w:val="004F47DD"/>
    <w:rsid w:val="004F4D47"/>
    <w:rsid w:val="004F4D87"/>
    <w:rsid w:val="004F512C"/>
    <w:rsid w:val="004F5285"/>
    <w:rsid w:val="004F54EE"/>
    <w:rsid w:val="004F60FC"/>
    <w:rsid w:val="004F64BB"/>
    <w:rsid w:val="004F65D5"/>
    <w:rsid w:val="004F693D"/>
    <w:rsid w:val="004F6AD8"/>
    <w:rsid w:val="004F6C82"/>
    <w:rsid w:val="004F70F4"/>
    <w:rsid w:val="004F7186"/>
    <w:rsid w:val="004F77A3"/>
    <w:rsid w:val="004F7D7B"/>
    <w:rsid w:val="004F7DCE"/>
    <w:rsid w:val="004F7ED6"/>
    <w:rsid w:val="0050084E"/>
    <w:rsid w:val="00500A68"/>
    <w:rsid w:val="00500B5E"/>
    <w:rsid w:val="00500B6E"/>
    <w:rsid w:val="00500F34"/>
    <w:rsid w:val="00501084"/>
    <w:rsid w:val="0050126B"/>
    <w:rsid w:val="005016D7"/>
    <w:rsid w:val="00501953"/>
    <w:rsid w:val="00501D5A"/>
    <w:rsid w:val="0050208B"/>
    <w:rsid w:val="00502193"/>
    <w:rsid w:val="0050294B"/>
    <w:rsid w:val="00502A25"/>
    <w:rsid w:val="005035D9"/>
    <w:rsid w:val="00503AD9"/>
    <w:rsid w:val="00503BA5"/>
    <w:rsid w:val="00503BC8"/>
    <w:rsid w:val="00504353"/>
    <w:rsid w:val="0050477A"/>
    <w:rsid w:val="00504ABB"/>
    <w:rsid w:val="00504B15"/>
    <w:rsid w:val="00504D6D"/>
    <w:rsid w:val="0050598C"/>
    <w:rsid w:val="00505C57"/>
    <w:rsid w:val="00506294"/>
    <w:rsid w:val="00506782"/>
    <w:rsid w:val="005073EB"/>
    <w:rsid w:val="00507599"/>
    <w:rsid w:val="00507743"/>
    <w:rsid w:val="00507A5A"/>
    <w:rsid w:val="00507B3C"/>
    <w:rsid w:val="00507BA3"/>
    <w:rsid w:val="00507F66"/>
    <w:rsid w:val="005102F8"/>
    <w:rsid w:val="00510E22"/>
    <w:rsid w:val="00510F34"/>
    <w:rsid w:val="0051124D"/>
    <w:rsid w:val="005117FC"/>
    <w:rsid w:val="00511ABC"/>
    <w:rsid w:val="00511B6A"/>
    <w:rsid w:val="0051214A"/>
    <w:rsid w:val="00512513"/>
    <w:rsid w:val="005125B0"/>
    <w:rsid w:val="00512BCC"/>
    <w:rsid w:val="00513588"/>
    <w:rsid w:val="00513AE4"/>
    <w:rsid w:val="00513B67"/>
    <w:rsid w:val="00513D7E"/>
    <w:rsid w:val="00513F47"/>
    <w:rsid w:val="0051406D"/>
    <w:rsid w:val="00514315"/>
    <w:rsid w:val="00514C23"/>
    <w:rsid w:val="005151B6"/>
    <w:rsid w:val="005154D4"/>
    <w:rsid w:val="005155B1"/>
    <w:rsid w:val="00515E7C"/>
    <w:rsid w:val="005162C9"/>
    <w:rsid w:val="00516443"/>
    <w:rsid w:val="005164A6"/>
    <w:rsid w:val="0051689D"/>
    <w:rsid w:val="00516D25"/>
    <w:rsid w:val="00516FBF"/>
    <w:rsid w:val="0051706D"/>
    <w:rsid w:val="005170E2"/>
    <w:rsid w:val="00517189"/>
    <w:rsid w:val="005174D5"/>
    <w:rsid w:val="00517A9C"/>
    <w:rsid w:val="0052015B"/>
    <w:rsid w:val="0052042E"/>
    <w:rsid w:val="005204A4"/>
    <w:rsid w:val="0052055B"/>
    <w:rsid w:val="005205B8"/>
    <w:rsid w:val="0052083B"/>
    <w:rsid w:val="00520CE0"/>
    <w:rsid w:val="00520DD8"/>
    <w:rsid w:val="00520EC1"/>
    <w:rsid w:val="0052133B"/>
    <w:rsid w:val="00521447"/>
    <w:rsid w:val="00521603"/>
    <w:rsid w:val="00521BA2"/>
    <w:rsid w:val="00521FCC"/>
    <w:rsid w:val="00522611"/>
    <w:rsid w:val="00522614"/>
    <w:rsid w:val="00522975"/>
    <w:rsid w:val="005229AC"/>
    <w:rsid w:val="00522A9D"/>
    <w:rsid w:val="00522E32"/>
    <w:rsid w:val="00523033"/>
    <w:rsid w:val="005235C5"/>
    <w:rsid w:val="005237EC"/>
    <w:rsid w:val="0052448A"/>
    <w:rsid w:val="00524AED"/>
    <w:rsid w:val="005255DC"/>
    <w:rsid w:val="00525621"/>
    <w:rsid w:val="005256E0"/>
    <w:rsid w:val="0052672B"/>
    <w:rsid w:val="005267FD"/>
    <w:rsid w:val="005269A1"/>
    <w:rsid w:val="00526CE6"/>
    <w:rsid w:val="00527201"/>
    <w:rsid w:val="00527550"/>
    <w:rsid w:val="00527977"/>
    <w:rsid w:val="00527A38"/>
    <w:rsid w:val="00527BAE"/>
    <w:rsid w:val="0053034C"/>
    <w:rsid w:val="00530527"/>
    <w:rsid w:val="00530A35"/>
    <w:rsid w:val="00530BDB"/>
    <w:rsid w:val="00530C61"/>
    <w:rsid w:val="005313B3"/>
    <w:rsid w:val="00531682"/>
    <w:rsid w:val="00531BB2"/>
    <w:rsid w:val="0053203D"/>
    <w:rsid w:val="00532220"/>
    <w:rsid w:val="0053233E"/>
    <w:rsid w:val="005323C2"/>
    <w:rsid w:val="00532532"/>
    <w:rsid w:val="00532705"/>
    <w:rsid w:val="0053287A"/>
    <w:rsid w:val="0053295E"/>
    <w:rsid w:val="00532A40"/>
    <w:rsid w:val="00533BD3"/>
    <w:rsid w:val="00533F9D"/>
    <w:rsid w:val="005343CB"/>
    <w:rsid w:val="0053467B"/>
    <w:rsid w:val="005346F0"/>
    <w:rsid w:val="00534A7A"/>
    <w:rsid w:val="0053537D"/>
    <w:rsid w:val="005353A2"/>
    <w:rsid w:val="00535550"/>
    <w:rsid w:val="005357F8"/>
    <w:rsid w:val="00535882"/>
    <w:rsid w:val="00535996"/>
    <w:rsid w:val="00535CB5"/>
    <w:rsid w:val="00535D1C"/>
    <w:rsid w:val="00535E2B"/>
    <w:rsid w:val="00536144"/>
    <w:rsid w:val="0053629F"/>
    <w:rsid w:val="005363E0"/>
    <w:rsid w:val="0053662C"/>
    <w:rsid w:val="00536715"/>
    <w:rsid w:val="005367D5"/>
    <w:rsid w:val="00536837"/>
    <w:rsid w:val="00536F6C"/>
    <w:rsid w:val="00537731"/>
    <w:rsid w:val="00537CA2"/>
    <w:rsid w:val="00537D4B"/>
    <w:rsid w:val="00537D52"/>
    <w:rsid w:val="00537F6C"/>
    <w:rsid w:val="00537F82"/>
    <w:rsid w:val="00540241"/>
    <w:rsid w:val="00540A6D"/>
    <w:rsid w:val="00540BF2"/>
    <w:rsid w:val="00540C39"/>
    <w:rsid w:val="00541323"/>
    <w:rsid w:val="00541898"/>
    <w:rsid w:val="00541B86"/>
    <w:rsid w:val="00542345"/>
    <w:rsid w:val="0054252A"/>
    <w:rsid w:val="0054255D"/>
    <w:rsid w:val="005426F5"/>
    <w:rsid w:val="0054305D"/>
    <w:rsid w:val="00543101"/>
    <w:rsid w:val="00543331"/>
    <w:rsid w:val="00543D06"/>
    <w:rsid w:val="00543DB7"/>
    <w:rsid w:val="00543F2F"/>
    <w:rsid w:val="00544817"/>
    <w:rsid w:val="00544832"/>
    <w:rsid w:val="00544BF2"/>
    <w:rsid w:val="00544CE4"/>
    <w:rsid w:val="00544D3B"/>
    <w:rsid w:val="00544D5A"/>
    <w:rsid w:val="00544EFE"/>
    <w:rsid w:val="0054546A"/>
    <w:rsid w:val="00545920"/>
    <w:rsid w:val="00545BB0"/>
    <w:rsid w:val="00545EB6"/>
    <w:rsid w:val="00546792"/>
    <w:rsid w:val="005468D7"/>
    <w:rsid w:val="00546A62"/>
    <w:rsid w:val="00546BEA"/>
    <w:rsid w:val="00547461"/>
    <w:rsid w:val="00547628"/>
    <w:rsid w:val="00547ABE"/>
    <w:rsid w:val="00547E6C"/>
    <w:rsid w:val="005502A4"/>
    <w:rsid w:val="005504F3"/>
    <w:rsid w:val="005506E2"/>
    <w:rsid w:val="00550E1A"/>
    <w:rsid w:val="00551130"/>
    <w:rsid w:val="005514F9"/>
    <w:rsid w:val="00551654"/>
    <w:rsid w:val="005517AF"/>
    <w:rsid w:val="00551A8A"/>
    <w:rsid w:val="00551C50"/>
    <w:rsid w:val="005520EF"/>
    <w:rsid w:val="00552D59"/>
    <w:rsid w:val="00552FD4"/>
    <w:rsid w:val="0055366A"/>
    <w:rsid w:val="00553995"/>
    <w:rsid w:val="00553CDE"/>
    <w:rsid w:val="00553F91"/>
    <w:rsid w:val="00554023"/>
    <w:rsid w:val="005540AE"/>
    <w:rsid w:val="00554628"/>
    <w:rsid w:val="005547AA"/>
    <w:rsid w:val="005548B6"/>
    <w:rsid w:val="00554F96"/>
    <w:rsid w:val="00555442"/>
    <w:rsid w:val="00555D88"/>
    <w:rsid w:val="00555F8A"/>
    <w:rsid w:val="005563BF"/>
    <w:rsid w:val="005565FB"/>
    <w:rsid w:val="005567FE"/>
    <w:rsid w:val="005569F9"/>
    <w:rsid w:val="00556AD1"/>
    <w:rsid w:val="00556B9D"/>
    <w:rsid w:val="005573C4"/>
    <w:rsid w:val="00557919"/>
    <w:rsid w:val="00557A4E"/>
    <w:rsid w:val="0056031A"/>
    <w:rsid w:val="0056033E"/>
    <w:rsid w:val="005605B8"/>
    <w:rsid w:val="00560764"/>
    <w:rsid w:val="00560B2E"/>
    <w:rsid w:val="00560C5B"/>
    <w:rsid w:val="00561564"/>
    <w:rsid w:val="005616F1"/>
    <w:rsid w:val="00561BC9"/>
    <w:rsid w:val="00562835"/>
    <w:rsid w:val="00562AAA"/>
    <w:rsid w:val="00562D4E"/>
    <w:rsid w:val="0056325A"/>
    <w:rsid w:val="00563956"/>
    <w:rsid w:val="00563A3C"/>
    <w:rsid w:val="00563C41"/>
    <w:rsid w:val="00563E4A"/>
    <w:rsid w:val="00563EF4"/>
    <w:rsid w:val="00563FC2"/>
    <w:rsid w:val="005644E1"/>
    <w:rsid w:val="00564610"/>
    <w:rsid w:val="00564BDA"/>
    <w:rsid w:val="00564E0C"/>
    <w:rsid w:val="0056501B"/>
    <w:rsid w:val="005650F4"/>
    <w:rsid w:val="005654CF"/>
    <w:rsid w:val="005656C4"/>
    <w:rsid w:val="0056575F"/>
    <w:rsid w:val="00565C83"/>
    <w:rsid w:val="00566048"/>
    <w:rsid w:val="0056608B"/>
    <w:rsid w:val="005664C7"/>
    <w:rsid w:val="00566931"/>
    <w:rsid w:val="00566947"/>
    <w:rsid w:val="00566BC4"/>
    <w:rsid w:val="00566D44"/>
    <w:rsid w:val="005670EB"/>
    <w:rsid w:val="0056710F"/>
    <w:rsid w:val="005672E8"/>
    <w:rsid w:val="00567914"/>
    <w:rsid w:val="0057008A"/>
    <w:rsid w:val="00570636"/>
    <w:rsid w:val="00570948"/>
    <w:rsid w:val="00570A8B"/>
    <w:rsid w:val="00570BB2"/>
    <w:rsid w:val="00570CED"/>
    <w:rsid w:val="005711BE"/>
    <w:rsid w:val="0057243C"/>
    <w:rsid w:val="00572640"/>
    <w:rsid w:val="005729E0"/>
    <w:rsid w:val="00572C26"/>
    <w:rsid w:val="00572E63"/>
    <w:rsid w:val="00573281"/>
    <w:rsid w:val="00573D8B"/>
    <w:rsid w:val="0057426E"/>
    <w:rsid w:val="00574285"/>
    <w:rsid w:val="00574785"/>
    <w:rsid w:val="00574DBB"/>
    <w:rsid w:val="00574EFA"/>
    <w:rsid w:val="00574F26"/>
    <w:rsid w:val="00575530"/>
    <w:rsid w:val="00575592"/>
    <w:rsid w:val="00576175"/>
    <w:rsid w:val="00576704"/>
    <w:rsid w:val="00577476"/>
    <w:rsid w:val="005775B2"/>
    <w:rsid w:val="00577B80"/>
    <w:rsid w:val="005802A6"/>
    <w:rsid w:val="0058046B"/>
    <w:rsid w:val="0058069C"/>
    <w:rsid w:val="00580871"/>
    <w:rsid w:val="00580C78"/>
    <w:rsid w:val="00581AAB"/>
    <w:rsid w:val="00581B24"/>
    <w:rsid w:val="00581C07"/>
    <w:rsid w:val="00582291"/>
    <w:rsid w:val="00582505"/>
    <w:rsid w:val="0058265B"/>
    <w:rsid w:val="005827A5"/>
    <w:rsid w:val="00582A0F"/>
    <w:rsid w:val="00582BD0"/>
    <w:rsid w:val="00582C23"/>
    <w:rsid w:val="005832B6"/>
    <w:rsid w:val="00583A5D"/>
    <w:rsid w:val="0058422A"/>
    <w:rsid w:val="005845CA"/>
    <w:rsid w:val="00584B20"/>
    <w:rsid w:val="00584C0E"/>
    <w:rsid w:val="00584C69"/>
    <w:rsid w:val="00585865"/>
    <w:rsid w:val="005859AD"/>
    <w:rsid w:val="00585B11"/>
    <w:rsid w:val="00585C07"/>
    <w:rsid w:val="00585DC0"/>
    <w:rsid w:val="00585E80"/>
    <w:rsid w:val="005864F2"/>
    <w:rsid w:val="0058677D"/>
    <w:rsid w:val="00586E1D"/>
    <w:rsid w:val="005878AE"/>
    <w:rsid w:val="005878C3"/>
    <w:rsid w:val="00587CA0"/>
    <w:rsid w:val="0059099B"/>
    <w:rsid w:val="005914C7"/>
    <w:rsid w:val="00591543"/>
    <w:rsid w:val="005916A5"/>
    <w:rsid w:val="0059171C"/>
    <w:rsid w:val="00591773"/>
    <w:rsid w:val="00591BD6"/>
    <w:rsid w:val="00591FFD"/>
    <w:rsid w:val="005925E2"/>
    <w:rsid w:val="005925F0"/>
    <w:rsid w:val="0059270B"/>
    <w:rsid w:val="00592842"/>
    <w:rsid w:val="00592913"/>
    <w:rsid w:val="00592AFB"/>
    <w:rsid w:val="00592CF1"/>
    <w:rsid w:val="00592ECA"/>
    <w:rsid w:val="00592F2E"/>
    <w:rsid w:val="00593357"/>
    <w:rsid w:val="00593B70"/>
    <w:rsid w:val="00593BFB"/>
    <w:rsid w:val="00593DEE"/>
    <w:rsid w:val="00593ECE"/>
    <w:rsid w:val="00593EFC"/>
    <w:rsid w:val="005940CE"/>
    <w:rsid w:val="00594108"/>
    <w:rsid w:val="00594261"/>
    <w:rsid w:val="005952F3"/>
    <w:rsid w:val="00595667"/>
    <w:rsid w:val="00595844"/>
    <w:rsid w:val="005958CD"/>
    <w:rsid w:val="005958D2"/>
    <w:rsid w:val="00595F1C"/>
    <w:rsid w:val="005963F9"/>
    <w:rsid w:val="005967B6"/>
    <w:rsid w:val="005977DF"/>
    <w:rsid w:val="00597E70"/>
    <w:rsid w:val="00597EB2"/>
    <w:rsid w:val="00597F13"/>
    <w:rsid w:val="005A0039"/>
    <w:rsid w:val="005A061B"/>
    <w:rsid w:val="005A0713"/>
    <w:rsid w:val="005A0C20"/>
    <w:rsid w:val="005A1546"/>
    <w:rsid w:val="005A15E9"/>
    <w:rsid w:val="005A17BF"/>
    <w:rsid w:val="005A18A0"/>
    <w:rsid w:val="005A1D8C"/>
    <w:rsid w:val="005A2282"/>
    <w:rsid w:val="005A250C"/>
    <w:rsid w:val="005A2A9E"/>
    <w:rsid w:val="005A2FCE"/>
    <w:rsid w:val="005A300A"/>
    <w:rsid w:val="005A30E1"/>
    <w:rsid w:val="005A3F8F"/>
    <w:rsid w:val="005A40A9"/>
    <w:rsid w:val="005A48C5"/>
    <w:rsid w:val="005A4942"/>
    <w:rsid w:val="005A4E2A"/>
    <w:rsid w:val="005A5363"/>
    <w:rsid w:val="005A6437"/>
    <w:rsid w:val="005A64A0"/>
    <w:rsid w:val="005A6D88"/>
    <w:rsid w:val="005A6E15"/>
    <w:rsid w:val="005A7070"/>
    <w:rsid w:val="005A70B5"/>
    <w:rsid w:val="005A7219"/>
    <w:rsid w:val="005A73E7"/>
    <w:rsid w:val="005A79EB"/>
    <w:rsid w:val="005A7D43"/>
    <w:rsid w:val="005A7E08"/>
    <w:rsid w:val="005A7FE5"/>
    <w:rsid w:val="005A7FEC"/>
    <w:rsid w:val="005B0184"/>
    <w:rsid w:val="005B03C7"/>
    <w:rsid w:val="005B056F"/>
    <w:rsid w:val="005B1118"/>
    <w:rsid w:val="005B161F"/>
    <w:rsid w:val="005B1F70"/>
    <w:rsid w:val="005B2A39"/>
    <w:rsid w:val="005B2A5C"/>
    <w:rsid w:val="005B2A9A"/>
    <w:rsid w:val="005B2DE3"/>
    <w:rsid w:val="005B2E4C"/>
    <w:rsid w:val="005B33AE"/>
    <w:rsid w:val="005B347A"/>
    <w:rsid w:val="005B3A7A"/>
    <w:rsid w:val="005B3DD2"/>
    <w:rsid w:val="005B3F59"/>
    <w:rsid w:val="005B42F2"/>
    <w:rsid w:val="005B43F4"/>
    <w:rsid w:val="005B47DF"/>
    <w:rsid w:val="005B47F4"/>
    <w:rsid w:val="005B4962"/>
    <w:rsid w:val="005B49C5"/>
    <w:rsid w:val="005B4CE5"/>
    <w:rsid w:val="005B4EAD"/>
    <w:rsid w:val="005B51CA"/>
    <w:rsid w:val="005B5BBC"/>
    <w:rsid w:val="005B5C85"/>
    <w:rsid w:val="005B5E1F"/>
    <w:rsid w:val="005B607F"/>
    <w:rsid w:val="005B62B8"/>
    <w:rsid w:val="005B6E29"/>
    <w:rsid w:val="005B75E5"/>
    <w:rsid w:val="005B76B1"/>
    <w:rsid w:val="005B79D1"/>
    <w:rsid w:val="005B7F62"/>
    <w:rsid w:val="005C00C4"/>
    <w:rsid w:val="005C0207"/>
    <w:rsid w:val="005C033A"/>
    <w:rsid w:val="005C04DA"/>
    <w:rsid w:val="005C057F"/>
    <w:rsid w:val="005C0899"/>
    <w:rsid w:val="005C0922"/>
    <w:rsid w:val="005C098A"/>
    <w:rsid w:val="005C1045"/>
    <w:rsid w:val="005C184B"/>
    <w:rsid w:val="005C1C99"/>
    <w:rsid w:val="005C1DAD"/>
    <w:rsid w:val="005C1F25"/>
    <w:rsid w:val="005C250F"/>
    <w:rsid w:val="005C2844"/>
    <w:rsid w:val="005C2854"/>
    <w:rsid w:val="005C2B19"/>
    <w:rsid w:val="005C2E99"/>
    <w:rsid w:val="005C2F9D"/>
    <w:rsid w:val="005C324D"/>
    <w:rsid w:val="005C35FF"/>
    <w:rsid w:val="005C3684"/>
    <w:rsid w:val="005C38C3"/>
    <w:rsid w:val="005C38FF"/>
    <w:rsid w:val="005C3A1F"/>
    <w:rsid w:val="005C3DE3"/>
    <w:rsid w:val="005C3EC0"/>
    <w:rsid w:val="005C4317"/>
    <w:rsid w:val="005C465E"/>
    <w:rsid w:val="005C46F5"/>
    <w:rsid w:val="005C47F7"/>
    <w:rsid w:val="005C4B91"/>
    <w:rsid w:val="005C4BF7"/>
    <w:rsid w:val="005C4DD9"/>
    <w:rsid w:val="005C504E"/>
    <w:rsid w:val="005C50B2"/>
    <w:rsid w:val="005C599F"/>
    <w:rsid w:val="005C5C9B"/>
    <w:rsid w:val="005C61DD"/>
    <w:rsid w:val="005C6393"/>
    <w:rsid w:val="005C6CA2"/>
    <w:rsid w:val="005C6D4B"/>
    <w:rsid w:val="005C6FC1"/>
    <w:rsid w:val="005C7232"/>
    <w:rsid w:val="005C7326"/>
    <w:rsid w:val="005C7641"/>
    <w:rsid w:val="005C77AB"/>
    <w:rsid w:val="005C79AD"/>
    <w:rsid w:val="005C7B3E"/>
    <w:rsid w:val="005C7B8E"/>
    <w:rsid w:val="005C7E61"/>
    <w:rsid w:val="005D00D3"/>
    <w:rsid w:val="005D0345"/>
    <w:rsid w:val="005D03BF"/>
    <w:rsid w:val="005D0CD6"/>
    <w:rsid w:val="005D11D3"/>
    <w:rsid w:val="005D127E"/>
    <w:rsid w:val="005D12A4"/>
    <w:rsid w:val="005D1689"/>
    <w:rsid w:val="005D1736"/>
    <w:rsid w:val="005D2212"/>
    <w:rsid w:val="005D2470"/>
    <w:rsid w:val="005D28A8"/>
    <w:rsid w:val="005D29F7"/>
    <w:rsid w:val="005D2AF2"/>
    <w:rsid w:val="005D2B20"/>
    <w:rsid w:val="005D32B0"/>
    <w:rsid w:val="005D3388"/>
    <w:rsid w:val="005D34E2"/>
    <w:rsid w:val="005D3688"/>
    <w:rsid w:val="005D36C3"/>
    <w:rsid w:val="005D3A42"/>
    <w:rsid w:val="005D3BC0"/>
    <w:rsid w:val="005D3BDC"/>
    <w:rsid w:val="005D3C31"/>
    <w:rsid w:val="005D3CC0"/>
    <w:rsid w:val="005D3FF9"/>
    <w:rsid w:val="005D4264"/>
    <w:rsid w:val="005D4386"/>
    <w:rsid w:val="005D445F"/>
    <w:rsid w:val="005D456B"/>
    <w:rsid w:val="005D4843"/>
    <w:rsid w:val="005D564B"/>
    <w:rsid w:val="005D5BE6"/>
    <w:rsid w:val="005D618F"/>
    <w:rsid w:val="005D64AF"/>
    <w:rsid w:val="005D661F"/>
    <w:rsid w:val="005D6657"/>
    <w:rsid w:val="005D6732"/>
    <w:rsid w:val="005D6BEF"/>
    <w:rsid w:val="005D6E17"/>
    <w:rsid w:val="005D6F3B"/>
    <w:rsid w:val="005D708E"/>
    <w:rsid w:val="005D7E2A"/>
    <w:rsid w:val="005DE6BC"/>
    <w:rsid w:val="005E0364"/>
    <w:rsid w:val="005E03B9"/>
    <w:rsid w:val="005E0760"/>
    <w:rsid w:val="005E0800"/>
    <w:rsid w:val="005E0A9F"/>
    <w:rsid w:val="005E0CCF"/>
    <w:rsid w:val="005E0E77"/>
    <w:rsid w:val="005E0F60"/>
    <w:rsid w:val="005E0FAC"/>
    <w:rsid w:val="005E1833"/>
    <w:rsid w:val="005E1869"/>
    <w:rsid w:val="005E1F2B"/>
    <w:rsid w:val="005E1FC7"/>
    <w:rsid w:val="005E2728"/>
    <w:rsid w:val="005E3034"/>
    <w:rsid w:val="005E3156"/>
    <w:rsid w:val="005E368F"/>
    <w:rsid w:val="005E3C51"/>
    <w:rsid w:val="005E3CD8"/>
    <w:rsid w:val="005E3DEE"/>
    <w:rsid w:val="005E49B8"/>
    <w:rsid w:val="005E4A28"/>
    <w:rsid w:val="005E507D"/>
    <w:rsid w:val="005E5CED"/>
    <w:rsid w:val="005E6172"/>
    <w:rsid w:val="005E6861"/>
    <w:rsid w:val="005E6AA4"/>
    <w:rsid w:val="005E6C23"/>
    <w:rsid w:val="005E6D8F"/>
    <w:rsid w:val="005E6E7B"/>
    <w:rsid w:val="005E7106"/>
    <w:rsid w:val="005E7138"/>
    <w:rsid w:val="005E71B7"/>
    <w:rsid w:val="005E73F3"/>
    <w:rsid w:val="005E741D"/>
    <w:rsid w:val="005E7692"/>
    <w:rsid w:val="005E7813"/>
    <w:rsid w:val="005E7EFB"/>
    <w:rsid w:val="005F001C"/>
    <w:rsid w:val="005F089C"/>
    <w:rsid w:val="005F0DC2"/>
    <w:rsid w:val="005F101D"/>
    <w:rsid w:val="005F13A4"/>
    <w:rsid w:val="005F1CB0"/>
    <w:rsid w:val="005F22CE"/>
    <w:rsid w:val="005F23FA"/>
    <w:rsid w:val="005F2907"/>
    <w:rsid w:val="005F2C24"/>
    <w:rsid w:val="005F2DE3"/>
    <w:rsid w:val="005F2EF7"/>
    <w:rsid w:val="005F338B"/>
    <w:rsid w:val="005F33BB"/>
    <w:rsid w:val="005F35BB"/>
    <w:rsid w:val="005F367B"/>
    <w:rsid w:val="005F36B2"/>
    <w:rsid w:val="005F3A24"/>
    <w:rsid w:val="005F3EE7"/>
    <w:rsid w:val="005F40CA"/>
    <w:rsid w:val="005F44B7"/>
    <w:rsid w:val="005F477F"/>
    <w:rsid w:val="005F47D6"/>
    <w:rsid w:val="005F4B7D"/>
    <w:rsid w:val="005F4E9F"/>
    <w:rsid w:val="005F4F70"/>
    <w:rsid w:val="005F4FC8"/>
    <w:rsid w:val="005F5335"/>
    <w:rsid w:val="005F53D8"/>
    <w:rsid w:val="005F5585"/>
    <w:rsid w:val="005F591B"/>
    <w:rsid w:val="005F5B30"/>
    <w:rsid w:val="005F5B31"/>
    <w:rsid w:val="005F5EF3"/>
    <w:rsid w:val="005F5EFB"/>
    <w:rsid w:val="005F600C"/>
    <w:rsid w:val="005F63C4"/>
    <w:rsid w:val="005F65D6"/>
    <w:rsid w:val="005F661D"/>
    <w:rsid w:val="005F6989"/>
    <w:rsid w:val="005F6A8B"/>
    <w:rsid w:val="005F6EA8"/>
    <w:rsid w:val="005F78F0"/>
    <w:rsid w:val="005F7B22"/>
    <w:rsid w:val="005F7BDA"/>
    <w:rsid w:val="0060052D"/>
    <w:rsid w:val="00600C3D"/>
    <w:rsid w:val="00600E27"/>
    <w:rsid w:val="00600F28"/>
    <w:rsid w:val="006011FA"/>
    <w:rsid w:val="0060135F"/>
    <w:rsid w:val="00601BC2"/>
    <w:rsid w:val="0060206F"/>
    <w:rsid w:val="00602166"/>
    <w:rsid w:val="006024AF"/>
    <w:rsid w:val="0060255B"/>
    <w:rsid w:val="006028A0"/>
    <w:rsid w:val="00602912"/>
    <w:rsid w:val="006029EC"/>
    <w:rsid w:val="00602C0F"/>
    <w:rsid w:val="00602E53"/>
    <w:rsid w:val="00602F30"/>
    <w:rsid w:val="00603F07"/>
    <w:rsid w:val="00603F0A"/>
    <w:rsid w:val="0060405B"/>
    <w:rsid w:val="00604277"/>
    <w:rsid w:val="00604C2B"/>
    <w:rsid w:val="00604C3A"/>
    <w:rsid w:val="006050BD"/>
    <w:rsid w:val="0060551A"/>
    <w:rsid w:val="00605B53"/>
    <w:rsid w:val="00605E2D"/>
    <w:rsid w:val="00605FDB"/>
    <w:rsid w:val="00606077"/>
    <w:rsid w:val="00606D58"/>
    <w:rsid w:val="00606EC3"/>
    <w:rsid w:val="00606F22"/>
    <w:rsid w:val="00607255"/>
    <w:rsid w:val="00607471"/>
    <w:rsid w:val="006076AA"/>
    <w:rsid w:val="006076FA"/>
    <w:rsid w:val="00607CC9"/>
    <w:rsid w:val="00607D91"/>
    <w:rsid w:val="0061165B"/>
    <w:rsid w:val="00611998"/>
    <w:rsid w:val="00611D37"/>
    <w:rsid w:val="0061295D"/>
    <w:rsid w:val="00612B4F"/>
    <w:rsid w:val="00612B8D"/>
    <w:rsid w:val="0061343A"/>
    <w:rsid w:val="006134DA"/>
    <w:rsid w:val="00613B4C"/>
    <w:rsid w:val="00614001"/>
    <w:rsid w:val="0061422C"/>
    <w:rsid w:val="00614A2C"/>
    <w:rsid w:val="00614DC1"/>
    <w:rsid w:val="00615356"/>
    <w:rsid w:val="00615704"/>
    <w:rsid w:val="00615818"/>
    <w:rsid w:val="00616957"/>
    <w:rsid w:val="00616FFA"/>
    <w:rsid w:val="0061728F"/>
    <w:rsid w:val="00617BF8"/>
    <w:rsid w:val="00620086"/>
    <w:rsid w:val="0062012D"/>
    <w:rsid w:val="006202C2"/>
    <w:rsid w:val="00620828"/>
    <w:rsid w:val="00620FCA"/>
    <w:rsid w:val="00621413"/>
    <w:rsid w:val="006214FC"/>
    <w:rsid w:val="00621633"/>
    <w:rsid w:val="0062177A"/>
    <w:rsid w:val="0062188E"/>
    <w:rsid w:val="00621BED"/>
    <w:rsid w:val="00622780"/>
    <w:rsid w:val="00622911"/>
    <w:rsid w:val="006231F7"/>
    <w:rsid w:val="00623592"/>
    <w:rsid w:val="0062374D"/>
    <w:rsid w:val="00623AD6"/>
    <w:rsid w:val="00623B0A"/>
    <w:rsid w:val="00623C28"/>
    <w:rsid w:val="00623CFF"/>
    <w:rsid w:val="00623F37"/>
    <w:rsid w:val="0062537A"/>
    <w:rsid w:val="006253BE"/>
    <w:rsid w:val="00625643"/>
    <w:rsid w:val="00625E20"/>
    <w:rsid w:val="0062632E"/>
    <w:rsid w:val="00626337"/>
    <w:rsid w:val="0062693D"/>
    <w:rsid w:val="00626DAA"/>
    <w:rsid w:val="00626E64"/>
    <w:rsid w:val="006275F9"/>
    <w:rsid w:val="00630299"/>
    <w:rsid w:val="0063039D"/>
    <w:rsid w:val="0063096F"/>
    <w:rsid w:val="00630EC7"/>
    <w:rsid w:val="006310D6"/>
    <w:rsid w:val="0063110B"/>
    <w:rsid w:val="00631275"/>
    <w:rsid w:val="0063135C"/>
    <w:rsid w:val="006314FC"/>
    <w:rsid w:val="006317C5"/>
    <w:rsid w:val="0063180E"/>
    <w:rsid w:val="006318E1"/>
    <w:rsid w:val="00631A5A"/>
    <w:rsid w:val="00631C93"/>
    <w:rsid w:val="00631D90"/>
    <w:rsid w:val="0063278E"/>
    <w:rsid w:val="00632ADC"/>
    <w:rsid w:val="00632B6D"/>
    <w:rsid w:val="00632ED6"/>
    <w:rsid w:val="00633BDB"/>
    <w:rsid w:val="0063418D"/>
    <w:rsid w:val="0063462A"/>
    <w:rsid w:val="006348CD"/>
    <w:rsid w:val="006348EE"/>
    <w:rsid w:val="00634B66"/>
    <w:rsid w:val="00634C52"/>
    <w:rsid w:val="00634CCC"/>
    <w:rsid w:val="00634FDC"/>
    <w:rsid w:val="00635013"/>
    <w:rsid w:val="0063509B"/>
    <w:rsid w:val="00635845"/>
    <w:rsid w:val="00635BCE"/>
    <w:rsid w:val="00635C16"/>
    <w:rsid w:val="00635C2B"/>
    <w:rsid w:val="00636171"/>
    <w:rsid w:val="006365BC"/>
    <w:rsid w:val="00636684"/>
    <w:rsid w:val="006366FF"/>
    <w:rsid w:val="00636C32"/>
    <w:rsid w:val="00636E0A"/>
    <w:rsid w:val="00637055"/>
    <w:rsid w:val="0063773C"/>
    <w:rsid w:val="00637860"/>
    <w:rsid w:val="0063799B"/>
    <w:rsid w:val="00637BB6"/>
    <w:rsid w:val="00637F62"/>
    <w:rsid w:val="00640100"/>
    <w:rsid w:val="00640366"/>
    <w:rsid w:val="006405C2"/>
    <w:rsid w:val="00640713"/>
    <w:rsid w:val="00640A4E"/>
    <w:rsid w:val="00640BA5"/>
    <w:rsid w:val="0064121B"/>
    <w:rsid w:val="00641513"/>
    <w:rsid w:val="00641588"/>
    <w:rsid w:val="0064160F"/>
    <w:rsid w:val="0064176F"/>
    <w:rsid w:val="006419CA"/>
    <w:rsid w:val="00641ACF"/>
    <w:rsid w:val="00641E34"/>
    <w:rsid w:val="006425D5"/>
    <w:rsid w:val="006427CF"/>
    <w:rsid w:val="0064348E"/>
    <w:rsid w:val="006436A5"/>
    <w:rsid w:val="00643730"/>
    <w:rsid w:val="00643A14"/>
    <w:rsid w:val="00643A94"/>
    <w:rsid w:val="00643CCD"/>
    <w:rsid w:val="00644053"/>
    <w:rsid w:val="006441B0"/>
    <w:rsid w:val="006442F3"/>
    <w:rsid w:val="006444FB"/>
    <w:rsid w:val="006445B8"/>
    <w:rsid w:val="006449C8"/>
    <w:rsid w:val="00644C2D"/>
    <w:rsid w:val="00644CF4"/>
    <w:rsid w:val="0064574A"/>
    <w:rsid w:val="00645E34"/>
    <w:rsid w:val="00645EE4"/>
    <w:rsid w:val="00646199"/>
    <w:rsid w:val="00646E75"/>
    <w:rsid w:val="0064727A"/>
    <w:rsid w:val="0064763E"/>
    <w:rsid w:val="00647C12"/>
    <w:rsid w:val="00647C18"/>
    <w:rsid w:val="006502A8"/>
    <w:rsid w:val="00650457"/>
    <w:rsid w:val="00650CCE"/>
    <w:rsid w:val="00650CDF"/>
    <w:rsid w:val="00651242"/>
    <w:rsid w:val="00651279"/>
    <w:rsid w:val="006513EB"/>
    <w:rsid w:val="006515EA"/>
    <w:rsid w:val="00651C8B"/>
    <w:rsid w:val="00651DF9"/>
    <w:rsid w:val="00651E4D"/>
    <w:rsid w:val="006522B3"/>
    <w:rsid w:val="0065232B"/>
    <w:rsid w:val="006524F1"/>
    <w:rsid w:val="00652603"/>
    <w:rsid w:val="006527C9"/>
    <w:rsid w:val="00652FAF"/>
    <w:rsid w:val="00653B6E"/>
    <w:rsid w:val="00654378"/>
    <w:rsid w:val="006544A3"/>
    <w:rsid w:val="006544CD"/>
    <w:rsid w:val="0065470F"/>
    <w:rsid w:val="00654B08"/>
    <w:rsid w:val="00654C5E"/>
    <w:rsid w:val="006559AC"/>
    <w:rsid w:val="0065614D"/>
    <w:rsid w:val="00656218"/>
    <w:rsid w:val="00656A10"/>
    <w:rsid w:val="00657097"/>
    <w:rsid w:val="006571D9"/>
    <w:rsid w:val="00657D9C"/>
    <w:rsid w:val="00657FFC"/>
    <w:rsid w:val="006602C7"/>
    <w:rsid w:val="006602CF"/>
    <w:rsid w:val="006603A5"/>
    <w:rsid w:val="00660412"/>
    <w:rsid w:val="00660700"/>
    <w:rsid w:val="00660832"/>
    <w:rsid w:val="00660A24"/>
    <w:rsid w:val="00660F6C"/>
    <w:rsid w:val="00660FFE"/>
    <w:rsid w:val="00661378"/>
    <w:rsid w:val="00661A4D"/>
    <w:rsid w:val="00661A83"/>
    <w:rsid w:val="00661D78"/>
    <w:rsid w:val="00661E49"/>
    <w:rsid w:val="00662681"/>
    <w:rsid w:val="006627DC"/>
    <w:rsid w:val="00662BDC"/>
    <w:rsid w:val="00663072"/>
    <w:rsid w:val="0066371D"/>
    <w:rsid w:val="0066386C"/>
    <w:rsid w:val="00663A00"/>
    <w:rsid w:val="00664136"/>
    <w:rsid w:val="006643AA"/>
    <w:rsid w:val="006646D4"/>
    <w:rsid w:val="006648B3"/>
    <w:rsid w:val="00664AD2"/>
    <w:rsid w:val="00664FB8"/>
    <w:rsid w:val="00665001"/>
    <w:rsid w:val="00665094"/>
    <w:rsid w:val="006659F5"/>
    <w:rsid w:val="0066602E"/>
    <w:rsid w:val="006661EB"/>
    <w:rsid w:val="00666BC7"/>
    <w:rsid w:val="00666FAD"/>
    <w:rsid w:val="0066766C"/>
    <w:rsid w:val="00667801"/>
    <w:rsid w:val="00667A07"/>
    <w:rsid w:val="00667E6C"/>
    <w:rsid w:val="00667EC7"/>
    <w:rsid w:val="00670253"/>
    <w:rsid w:val="006703BA"/>
    <w:rsid w:val="00670475"/>
    <w:rsid w:val="006704B0"/>
    <w:rsid w:val="006704BD"/>
    <w:rsid w:val="00670964"/>
    <w:rsid w:val="00670F91"/>
    <w:rsid w:val="00671AE4"/>
    <w:rsid w:val="00671BD9"/>
    <w:rsid w:val="00672231"/>
    <w:rsid w:val="00673102"/>
    <w:rsid w:val="0067340B"/>
    <w:rsid w:val="0067372A"/>
    <w:rsid w:val="00673789"/>
    <w:rsid w:val="00673D50"/>
    <w:rsid w:val="00673E86"/>
    <w:rsid w:val="00674289"/>
    <w:rsid w:val="00674337"/>
    <w:rsid w:val="00674981"/>
    <w:rsid w:val="00674B52"/>
    <w:rsid w:val="00675104"/>
    <w:rsid w:val="00675BD9"/>
    <w:rsid w:val="00675C2A"/>
    <w:rsid w:val="00676299"/>
    <w:rsid w:val="00676DB3"/>
    <w:rsid w:val="0067709B"/>
    <w:rsid w:val="006774FD"/>
    <w:rsid w:val="006775E5"/>
    <w:rsid w:val="00677A59"/>
    <w:rsid w:val="00680208"/>
    <w:rsid w:val="00680ABE"/>
    <w:rsid w:val="00680AF1"/>
    <w:rsid w:val="0068116D"/>
    <w:rsid w:val="0068125F"/>
    <w:rsid w:val="00681CD8"/>
    <w:rsid w:val="0068222C"/>
    <w:rsid w:val="006824EF"/>
    <w:rsid w:val="0068252F"/>
    <w:rsid w:val="00682562"/>
    <w:rsid w:val="00682755"/>
    <w:rsid w:val="0068292B"/>
    <w:rsid w:val="006829EB"/>
    <w:rsid w:val="00682D99"/>
    <w:rsid w:val="00682EDE"/>
    <w:rsid w:val="006831D7"/>
    <w:rsid w:val="006832E9"/>
    <w:rsid w:val="00683840"/>
    <w:rsid w:val="006838F5"/>
    <w:rsid w:val="0068394D"/>
    <w:rsid w:val="00683BEC"/>
    <w:rsid w:val="00683CDE"/>
    <w:rsid w:val="006842E9"/>
    <w:rsid w:val="0068449A"/>
    <w:rsid w:val="00684925"/>
    <w:rsid w:val="00685456"/>
    <w:rsid w:val="006854D4"/>
    <w:rsid w:val="006856D4"/>
    <w:rsid w:val="00685C01"/>
    <w:rsid w:val="0068617A"/>
    <w:rsid w:val="006864D7"/>
    <w:rsid w:val="00686927"/>
    <w:rsid w:val="00687151"/>
    <w:rsid w:val="0068775C"/>
    <w:rsid w:val="0068778F"/>
    <w:rsid w:val="006877F6"/>
    <w:rsid w:val="00687933"/>
    <w:rsid w:val="006902DA"/>
    <w:rsid w:val="00690378"/>
    <w:rsid w:val="00690828"/>
    <w:rsid w:val="0069087F"/>
    <w:rsid w:val="006908A5"/>
    <w:rsid w:val="00690955"/>
    <w:rsid w:val="00690B0A"/>
    <w:rsid w:val="00690B25"/>
    <w:rsid w:val="00690FDA"/>
    <w:rsid w:val="006910C1"/>
    <w:rsid w:val="00691144"/>
    <w:rsid w:val="006915B4"/>
    <w:rsid w:val="00691B5E"/>
    <w:rsid w:val="00691BCA"/>
    <w:rsid w:val="00691F70"/>
    <w:rsid w:val="00691FED"/>
    <w:rsid w:val="006924F6"/>
    <w:rsid w:val="006925BA"/>
    <w:rsid w:val="00692D70"/>
    <w:rsid w:val="006930DD"/>
    <w:rsid w:val="00693240"/>
    <w:rsid w:val="00693265"/>
    <w:rsid w:val="006933F6"/>
    <w:rsid w:val="0069387D"/>
    <w:rsid w:val="00693985"/>
    <w:rsid w:val="00693BDC"/>
    <w:rsid w:val="00693DE2"/>
    <w:rsid w:val="00694238"/>
    <w:rsid w:val="006948FC"/>
    <w:rsid w:val="00694BD4"/>
    <w:rsid w:val="00694D35"/>
    <w:rsid w:val="00694EBA"/>
    <w:rsid w:val="006951FD"/>
    <w:rsid w:val="00695216"/>
    <w:rsid w:val="00695481"/>
    <w:rsid w:val="006954FB"/>
    <w:rsid w:val="00695E16"/>
    <w:rsid w:val="00695EFD"/>
    <w:rsid w:val="00695F1D"/>
    <w:rsid w:val="0069636C"/>
    <w:rsid w:val="0069637D"/>
    <w:rsid w:val="0069655E"/>
    <w:rsid w:val="0069686C"/>
    <w:rsid w:val="006968DC"/>
    <w:rsid w:val="00696FAA"/>
    <w:rsid w:val="00697687"/>
    <w:rsid w:val="006977ED"/>
    <w:rsid w:val="00697D15"/>
    <w:rsid w:val="006A0150"/>
    <w:rsid w:val="006A06AA"/>
    <w:rsid w:val="006A0948"/>
    <w:rsid w:val="006A1062"/>
    <w:rsid w:val="006A13E4"/>
    <w:rsid w:val="006A14B8"/>
    <w:rsid w:val="006A15A2"/>
    <w:rsid w:val="006A16C7"/>
    <w:rsid w:val="006A18E3"/>
    <w:rsid w:val="006A193F"/>
    <w:rsid w:val="006A1B06"/>
    <w:rsid w:val="006A1B18"/>
    <w:rsid w:val="006A1E3E"/>
    <w:rsid w:val="006A2399"/>
    <w:rsid w:val="006A25A8"/>
    <w:rsid w:val="006A2897"/>
    <w:rsid w:val="006A29C0"/>
    <w:rsid w:val="006A2B58"/>
    <w:rsid w:val="006A32B6"/>
    <w:rsid w:val="006A39BD"/>
    <w:rsid w:val="006A3BF0"/>
    <w:rsid w:val="006A3D17"/>
    <w:rsid w:val="006A3F2D"/>
    <w:rsid w:val="006A3F77"/>
    <w:rsid w:val="006A4037"/>
    <w:rsid w:val="006A45FA"/>
    <w:rsid w:val="006A45FE"/>
    <w:rsid w:val="006A47A7"/>
    <w:rsid w:val="006A486D"/>
    <w:rsid w:val="006A511D"/>
    <w:rsid w:val="006A5311"/>
    <w:rsid w:val="006A5386"/>
    <w:rsid w:val="006A5DEF"/>
    <w:rsid w:val="006A6099"/>
    <w:rsid w:val="006A63F1"/>
    <w:rsid w:val="006A6402"/>
    <w:rsid w:val="006A682F"/>
    <w:rsid w:val="006A70A6"/>
    <w:rsid w:val="006A7CF0"/>
    <w:rsid w:val="006B0DA8"/>
    <w:rsid w:val="006B0E52"/>
    <w:rsid w:val="006B1567"/>
    <w:rsid w:val="006B165B"/>
    <w:rsid w:val="006B1C60"/>
    <w:rsid w:val="006B1EDE"/>
    <w:rsid w:val="006B2290"/>
    <w:rsid w:val="006B2471"/>
    <w:rsid w:val="006B2546"/>
    <w:rsid w:val="006B2591"/>
    <w:rsid w:val="006B25EA"/>
    <w:rsid w:val="006B2647"/>
    <w:rsid w:val="006B2697"/>
    <w:rsid w:val="006B2F5D"/>
    <w:rsid w:val="006B3209"/>
    <w:rsid w:val="006B3513"/>
    <w:rsid w:val="006B35B0"/>
    <w:rsid w:val="006B3AEE"/>
    <w:rsid w:val="006B4A71"/>
    <w:rsid w:val="006B4FF5"/>
    <w:rsid w:val="006B5C06"/>
    <w:rsid w:val="006B609D"/>
    <w:rsid w:val="006B6365"/>
    <w:rsid w:val="006B6854"/>
    <w:rsid w:val="006B6CF7"/>
    <w:rsid w:val="006B6FF1"/>
    <w:rsid w:val="006B7147"/>
    <w:rsid w:val="006B7218"/>
    <w:rsid w:val="006B748E"/>
    <w:rsid w:val="006B75D6"/>
    <w:rsid w:val="006B793A"/>
    <w:rsid w:val="006C0120"/>
    <w:rsid w:val="006C02C3"/>
    <w:rsid w:val="006C0685"/>
    <w:rsid w:val="006C0880"/>
    <w:rsid w:val="006C0B21"/>
    <w:rsid w:val="006C0B54"/>
    <w:rsid w:val="006C0D26"/>
    <w:rsid w:val="006C11FC"/>
    <w:rsid w:val="006C121A"/>
    <w:rsid w:val="006C12D5"/>
    <w:rsid w:val="006C17BA"/>
    <w:rsid w:val="006C18ED"/>
    <w:rsid w:val="006C1AE6"/>
    <w:rsid w:val="006C1CB5"/>
    <w:rsid w:val="006C1F1D"/>
    <w:rsid w:val="006C1F8C"/>
    <w:rsid w:val="006C23B1"/>
    <w:rsid w:val="006C24B5"/>
    <w:rsid w:val="006C256B"/>
    <w:rsid w:val="006C26D8"/>
    <w:rsid w:val="006C2807"/>
    <w:rsid w:val="006C2C72"/>
    <w:rsid w:val="006C3166"/>
    <w:rsid w:val="006C36C2"/>
    <w:rsid w:val="006C36E7"/>
    <w:rsid w:val="006C3766"/>
    <w:rsid w:val="006C37B2"/>
    <w:rsid w:val="006C38D8"/>
    <w:rsid w:val="006C3A1A"/>
    <w:rsid w:val="006C3AEB"/>
    <w:rsid w:val="006C3DA3"/>
    <w:rsid w:val="006C41EB"/>
    <w:rsid w:val="006C448B"/>
    <w:rsid w:val="006C460A"/>
    <w:rsid w:val="006C4620"/>
    <w:rsid w:val="006C49F3"/>
    <w:rsid w:val="006C4A7B"/>
    <w:rsid w:val="006C4DE1"/>
    <w:rsid w:val="006C4E5B"/>
    <w:rsid w:val="006C4E75"/>
    <w:rsid w:val="006C56DA"/>
    <w:rsid w:val="006C5B9B"/>
    <w:rsid w:val="006C5BC5"/>
    <w:rsid w:val="006C5CB5"/>
    <w:rsid w:val="006C615D"/>
    <w:rsid w:val="006C63AC"/>
    <w:rsid w:val="006C67EB"/>
    <w:rsid w:val="006C689A"/>
    <w:rsid w:val="006C6935"/>
    <w:rsid w:val="006C6ED3"/>
    <w:rsid w:val="006C6F8F"/>
    <w:rsid w:val="006C74B2"/>
    <w:rsid w:val="006C7D80"/>
    <w:rsid w:val="006C7D8A"/>
    <w:rsid w:val="006D0057"/>
    <w:rsid w:val="006D079A"/>
    <w:rsid w:val="006D0A38"/>
    <w:rsid w:val="006D0AD7"/>
    <w:rsid w:val="006D0C75"/>
    <w:rsid w:val="006D113B"/>
    <w:rsid w:val="006D114C"/>
    <w:rsid w:val="006D155D"/>
    <w:rsid w:val="006D185F"/>
    <w:rsid w:val="006D18E3"/>
    <w:rsid w:val="006D1908"/>
    <w:rsid w:val="006D1F91"/>
    <w:rsid w:val="006D236C"/>
    <w:rsid w:val="006D2442"/>
    <w:rsid w:val="006D280D"/>
    <w:rsid w:val="006D2917"/>
    <w:rsid w:val="006D2E06"/>
    <w:rsid w:val="006D34B8"/>
    <w:rsid w:val="006D3F73"/>
    <w:rsid w:val="006D3FED"/>
    <w:rsid w:val="006D3FFA"/>
    <w:rsid w:val="006D40C0"/>
    <w:rsid w:val="006D48FA"/>
    <w:rsid w:val="006D4ACE"/>
    <w:rsid w:val="006D4E68"/>
    <w:rsid w:val="006D51A3"/>
    <w:rsid w:val="006D554F"/>
    <w:rsid w:val="006D56CE"/>
    <w:rsid w:val="006D5854"/>
    <w:rsid w:val="006D696D"/>
    <w:rsid w:val="006D6C50"/>
    <w:rsid w:val="006D6FBA"/>
    <w:rsid w:val="006D7359"/>
    <w:rsid w:val="006E00EC"/>
    <w:rsid w:val="006E02A5"/>
    <w:rsid w:val="006E0347"/>
    <w:rsid w:val="006E0465"/>
    <w:rsid w:val="006E0582"/>
    <w:rsid w:val="006E07C5"/>
    <w:rsid w:val="006E161A"/>
    <w:rsid w:val="006E1750"/>
    <w:rsid w:val="006E1AA5"/>
    <w:rsid w:val="006E1AB4"/>
    <w:rsid w:val="006E1B63"/>
    <w:rsid w:val="006E1DB6"/>
    <w:rsid w:val="006E1EB6"/>
    <w:rsid w:val="006E1F08"/>
    <w:rsid w:val="006E23C3"/>
    <w:rsid w:val="006E31AE"/>
    <w:rsid w:val="006E3244"/>
    <w:rsid w:val="006E35B6"/>
    <w:rsid w:val="006E35DA"/>
    <w:rsid w:val="006E391D"/>
    <w:rsid w:val="006E3DB5"/>
    <w:rsid w:val="006E4839"/>
    <w:rsid w:val="006E4A84"/>
    <w:rsid w:val="006E50CB"/>
    <w:rsid w:val="006E510B"/>
    <w:rsid w:val="006E5297"/>
    <w:rsid w:val="006E6878"/>
    <w:rsid w:val="006E693A"/>
    <w:rsid w:val="006E6D14"/>
    <w:rsid w:val="006E6D7D"/>
    <w:rsid w:val="006E6D7F"/>
    <w:rsid w:val="006E6F37"/>
    <w:rsid w:val="006E7367"/>
    <w:rsid w:val="006E73D8"/>
    <w:rsid w:val="006F07D8"/>
    <w:rsid w:val="006F07E0"/>
    <w:rsid w:val="006F0F77"/>
    <w:rsid w:val="006F1102"/>
    <w:rsid w:val="006F143C"/>
    <w:rsid w:val="006F22E1"/>
    <w:rsid w:val="006F23FD"/>
    <w:rsid w:val="006F25CE"/>
    <w:rsid w:val="006F2927"/>
    <w:rsid w:val="006F3440"/>
    <w:rsid w:val="006F3467"/>
    <w:rsid w:val="006F420B"/>
    <w:rsid w:val="006F4620"/>
    <w:rsid w:val="006F47EE"/>
    <w:rsid w:val="006F4A6D"/>
    <w:rsid w:val="006F4BB2"/>
    <w:rsid w:val="006F504A"/>
    <w:rsid w:val="006F5277"/>
    <w:rsid w:val="006F540E"/>
    <w:rsid w:val="006F574F"/>
    <w:rsid w:val="006F5930"/>
    <w:rsid w:val="006F5DE4"/>
    <w:rsid w:val="006F5F74"/>
    <w:rsid w:val="006F63B1"/>
    <w:rsid w:val="006F6768"/>
    <w:rsid w:val="006F6E04"/>
    <w:rsid w:val="006F6F0F"/>
    <w:rsid w:val="006F746D"/>
    <w:rsid w:val="006F74FF"/>
    <w:rsid w:val="006F7610"/>
    <w:rsid w:val="006F7687"/>
    <w:rsid w:val="006F768E"/>
    <w:rsid w:val="006F79C3"/>
    <w:rsid w:val="006F7A12"/>
    <w:rsid w:val="0070034D"/>
    <w:rsid w:val="007003C3"/>
    <w:rsid w:val="007004BF"/>
    <w:rsid w:val="00700513"/>
    <w:rsid w:val="00700857"/>
    <w:rsid w:val="00701299"/>
    <w:rsid w:val="00701457"/>
    <w:rsid w:val="007015AF"/>
    <w:rsid w:val="00701D30"/>
    <w:rsid w:val="00701DE9"/>
    <w:rsid w:val="00701E2D"/>
    <w:rsid w:val="0070216B"/>
    <w:rsid w:val="007024FC"/>
    <w:rsid w:val="00702B99"/>
    <w:rsid w:val="00702C5E"/>
    <w:rsid w:val="00703049"/>
    <w:rsid w:val="00703087"/>
    <w:rsid w:val="00703B35"/>
    <w:rsid w:val="00703EF4"/>
    <w:rsid w:val="00704939"/>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8E8"/>
    <w:rsid w:val="0071096E"/>
    <w:rsid w:val="00710ED0"/>
    <w:rsid w:val="00711040"/>
    <w:rsid w:val="0071123F"/>
    <w:rsid w:val="00711415"/>
    <w:rsid w:val="00711AC4"/>
    <w:rsid w:val="00711AD3"/>
    <w:rsid w:val="00712507"/>
    <w:rsid w:val="0071258C"/>
    <w:rsid w:val="00712E99"/>
    <w:rsid w:val="007130F9"/>
    <w:rsid w:val="007133DE"/>
    <w:rsid w:val="00713876"/>
    <w:rsid w:val="00713D84"/>
    <w:rsid w:val="00713DD2"/>
    <w:rsid w:val="00713E2F"/>
    <w:rsid w:val="00714113"/>
    <w:rsid w:val="007142BD"/>
    <w:rsid w:val="0071470C"/>
    <w:rsid w:val="007147AF"/>
    <w:rsid w:val="00714B81"/>
    <w:rsid w:val="007155E3"/>
    <w:rsid w:val="007158CC"/>
    <w:rsid w:val="00715B3C"/>
    <w:rsid w:val="00715C06"/>
    <w:rsid w:val="00715D1B"/>
    <w:rsid w:val="00715E45"/>
    <w:rsid w:val="00715E80"/>
    <w:rsid w:val="0071609A"/>
    <w:rsid w:val="00716130"/>
    <w:rsid w:val="007169EA"/>
    <w:rsid w:val="00716B96"/>
    <w:rsid w:val="00716CD9"/>
    <w:rsid w:val="00716E79"/>
    <w:rsid w:val="00716E95"/>
    <w:rsid w:val="00716EE5"/>
    <w:rsid w:val="00716FE9"/>
    <w:rsid w:val="007171A6"/>
    <w:rsid w:val="0071756B"/>
    <w:rsid w:val="007176BE"/>
    <w:rsid w:val="00717C41"/>
    <w:rsid w:val="00717F9A"/>
    <w:rsid w:val="00720226"/>
    <w:rsid w:val="007209CF"/>
    <w:rsid w:val="007209E7"/>
    <w:rsid w:val="00720F1A"/>
    <w:rsid w:val="00721099"/>
    <w:rsid w:val="00721495"/>
    <w:rsid w:val="007214A0"/>
    <w:rsid w:val="007220B4"/>
    <w:rsid w:val="007223E2"/>
    <w:rsid w:val="00722414"/>
    <w:rsid w:val="00722A57"/>
    <w:rsid w:val="00723383"/>
    <w:rsid w:val="00723729"/>
    <w:rsid w:val="00723A32"/>
    <w:rsid w:val="00723D67"/>
    <w:rsid w:val="00723E30"/>
    <w:rsid w:val="00723EDA"/>
    <w:rsid w:val="0072412D"/>
    <w:rsid w:val="007241E9"/>
    <w:rsid w:val="007242AA"/>
    <w:rsid w:val="00724399"/>
    <w:rsid w:val="0072464E"/>
    <w:rsid w:val="00724837"/>
    <w:rsid w:val="00724891"/>
    <w:rsid w:val="00724ADB"/>
    <w:rsid w:val="0072528D"/>
    <w:rsid w:val="00725D61"/>
    <w:rsid w:val="00726206"/>
    <w:rsid w:val="00726607"/>
    <w:rsid w:val="0072669C"/>
    <w:rsid w:val="00726758"/>
    <w:rsid w:val="0072696F"/>
    <w:rsid w:val="00726A64"/>
    <w:rsid w:val="00726C30"/>
    <w:rsid w:val="00726CA7"/>
    <w:rsid w:val="0072700F"/>
    <w:rsid w:val="0072722A"/>
    <w:rsid w:val="00727955"/>
    <w:rsid w:val="00730A55"/>
    <w:rsid w:val="00730B84"/>
    <w:rsid w:val="00730E01"/>
    <w:rsid w:val="00731124"/>
    <w:rsid w:val="007318B9"/>
    <w:rsid w:val="00731B27"/>
    <w:rsid w:val="00732539"/>
    <w:rsid w:val="00732A3C"/>
    <w:rsid w:val="00732B49"/>
    <w:rsid w:val="007334A8"/>
    <w:rsid w:val="00733A93"/>
    <w:rsid w:val="00733DF2"/>
    <w:rsid w:val="00733F4B"/>
    <w:rsid w:val="00734271"/>
    <w:rsid w:val="00734428"/>
    <w:rsid w:val="007349C1"/>
    <w:rsid w:val="00734A8D"/>
    <w:rsid w:val="00734E3C"/>
    <w:rsid w:val="00734F11"/>
    <w:rsid w:val="0073514D"/>
    <w:rsid w:val="007352E4"/>
    <w:rsid w:val="00735689"/>
    <w:rsid w:val="00735796"/>
    <w:rsid w:val="00735A62"/>
    <w:rsid w:val="00735BFC"/>
    <w:rsid w:val="00735C85"/>
    <w:rsid w:val="00735F18"/>
    <w:rsid w:val="00736885"/>
    <w:rsid w:val="00736AA7"/>
    <w:rsid w:val="00736E13"/>
    <w:rsid w:val="00736F2D"/>
    <w:rsid w:val="0073705B"/>
    <w:rsid w:val="0073758C"/>
    <w:rsid w:val="00737653"/>
    <w:rsid w:val="007377FC"/>
    <w:rsid w:val="00737B66"/>
    <w:rsid w:val="00740204"/>
    <w:rsid w:val="007405FC"/>
    <w:rsid w:val="0074074F"/>
    <w:rsid w:val="00740776"/>
    <w:rsid w:val="00740B57"/>
    <w:rsid w:val="007415F0"/>
    <w:rsid w:val="0074197C"/>
    <w:rsid w:val="00741B98"/>
    <w:rsid w:val="00741D65"/>
    <w:rsid w:val="00741D8F"/>
    <w:rsid w:val="00741FB1"/>
    <w:rsid w:val="007421C1"/>
    <w:rsid w:val="00742539"/>
    <w:rsid w:val="00742658"/>
    <w:rsid w:val="00743081"/>
    <w:rsid w:val="00743166"/>
    <w:rsid w:val="0074325E"/>
    <w:rsid w:val="007433C9"/>
    <w:rsid w:val="00743718"/>
    <w:rsid w:val="007437B1"/>
    <w:rsid w:val="00743B00"/>
    <w:rsid w:val="00743B25"/>
    <w:rsid w:val="00743B28"/>
    <w:rsid w:val="0074406C"/>
    <w:rsid w:val="00744183"/>
    <w:rsid w:val="0074437B"/>
    <w:rsid w:val="00744606"/>
    <w:rsid w:val="007449A3"/>
    <w:rsid w:val="00744CE0"/>
    <w:rsid w:val="00744EE1"/>
    <w:rsid w:val="007451F4"/>
    <w:rsid w:val="00745758"/>
    <w:rsid w:val="007459CA"/>
    <w:rsid w:val="00745DB5"/>
    <w:rsid w:val="007463B0"/>
    <w:rsid w:val="00746449"/>
    <w:rsid w:val="007464E9"/>
    <w:rsid w:val="00746612"/>
    <w:rsid w:val="00746A45"/>
    <w:rsid w:val="00746CE3"/>
    <w:rsid w:val="00746CF2"/>
    <w:rsid w:val="00746E90"/>
    <w:rsid w:val="0074726A"/>
    <w:rsid w:val="007476CB"/>
    <w:rsid w:val="00747827"/>
    <w:rsid w:val="00747B92"/>
    <w:rsid w:val="00747C1F"/>
    <w:rsid w:val="00747FE7"/>
    <w:rsid w:val="0075062D"/>
    <w:rsid w:val="00750DC4"/>
    <w:rsid w:val="00750F8C"/>
    <w:rsid w:val="007513BB"/>
    <w:rsid w:val="007513DE"/>
    <w:rsid w:val="00751429"/>
    <w:rsid w:val="0075184E"/>
    <w:rsid w:val="00751C4F"/>
    <w:rsid w:val="00751D55"/>
    <w:rsid w:val="00751D8A"/>
    <w:rsid w:val="0075255C"/>
    <w:rsid w:val="00752C3E"/>
    <w:rsid w:val="00753226"/>
    <w:rsid w:val="00753804"/>
    <w:rsid w:val="00753A41"/>
    <w:rsid w:val="00754473"/>
    <w:rsid w:val="00754AC7"/>
    <w:rsid w:val="00754D85"/>
    <w:rsid w:val="00754F72"/>
    <w:rsid w:val="00755287"/>
    <w:rsid w:val="0075536B"/>
    <w:rsid w:val="00755384"/>
    <w:rsid w:val="007554F1"/>
    <w:rsid w:val="007559F6"/>
    <w:rsid w:val="00755BDE"/>
    <w:rsid w:val="00755C07"/>
    <w:rsid w:val="00755C74"/>
    <w:rsid w:val="00755D96"/>
    <w:rsid w:val="00756009"/>
    <w:rsid w:val="0075604F"/>
    <w:rsid w:val="00756437"/>
    <w:rsid w:val="007566A5"/>
    <w:rsid w:val="0075675F"/>
    <w:rsid w:val="00756806"/>
    <w:rsid w:val="00756D2C"/>
    <w:rsid w:val="00756D4E"/>
    <w:rsid w:val="00757166"/>
    <w:rsid w:val="007572EC"/>
    <w:rsid w:val="00757677"/>
    <w:rsid w:val="007576B9"/>
    <w:rsid w:val="0075795D"/>
    <w:rsid w:val="00757B2C"/>
    <w:rsid w:val="00757C5B"/>
    <w:rsid w:val="0076008A"/>
    <w:rsid w:val="00760213"/>
    <w:rsid w:val="00760462"/>
    <w:rsid w:val="007605D7"/>
    <w:rsid w:val="0076068D"/>
    <w:rsid w:val="0076070A"/>
    <w:rsid w:val="007609B4"/>
    <w:rsid w:val="00760C21"/>
    <w:rsid w:val="00760CD6"/>
    <w:rsid w:val="007612EE"/>
    <w:rsid w:val="00761351"/>
    <w:rsid w:val="0076137F"/>
    <w:rsid w:val="00761C5E"/>
    <w:rsid w:val="00761F66"/>
    <w:rsid w:val="00762217"/>
    <w:rsid w:val="0076289A"/>
    <w:rsid w:val="00762AB6"/>
    <w:rsid w:val="0076334F"/>
    <w:rsid w:val="00763880"/>
    <w:rsid w:val="00764769"/>
    <w:rsid w:val="007648F1"/>
    <w:rsid w:val="00764A1D"/>
    <w:rsid w:val="00764E2F"/>
    <w:rsid w:val="00764EB6"/>
    <w:rsid w:val="00766E4C"/>
    <w:rsid w:val="00766EC6"/>
    <w:rsid w:val="007670D3"/>
    <w:rsid w:val="00767289"/>
    <w:rsid w:val="007674F1"/>
    <w:rsid w:val="007674FC"/>
    <w:rsid w:val="00767BD5"/>
    <w:rsid w:val="00767BD9"/>
    <w:rsid w:val="00767DBE"/>
    <w:rsid w:val="007700EC"/>
    <w:rsid w:val="00770B2D"/>
    <w:rsid w:val="00770DE8"/>
    <w:rsid w:val="007710BC"/>
    <w:rsid w:val="00771307"/>
    <w:rsid w:val="0077155D"/>
    <w:rsid w:val="007717D1"/>
    <w:rsid w:val="00771BEC"/>
    <w:rsid w:val="00771C1E"/>
    <w:rsid w:val="007723D9"/>
    <w:rsid w:val="0077250D"/>
    <w:rsid w:val="0077287A"/>
    <w:rsid w:val="0077351B"/>
    <w:rsid w:val="00773874"/>
    <w:rsid w:val="00773E28"/>
    <w:rsid w:val="00773E91"/>
    <w:rsid w:val="00773FC1"/>
    <w:rsid w:val="0077401F"/>
    <w:rsid w:val="007749CA"/>
    <w:rsid w:val="00774C80"/>
    <w:rsid w:val="00774CA9"/>
    <w:rsid w:val="00774EC1"/>
    <w:rsid w:val="00774EEB"/>
    <w:rsid w:val="00774FFD"/>
    <w:rsid w:val="00775123"/>
    <w:rsid w:val="007751CA"/>
    <w:rsid w:val="0077528C"/>
    <w:rsid w:val="0077543D"/>
    <w:rsid w:val="00775476"/>
    <w:rsid w:val="00775529"/>
    <w:rsid w:val="007756F5"/>
    <w:rsid w:val="0077586F"/>
    <w:rsid w:val="00775E0B"/>
    <w:rsid w:val="00776008"/>
    <w:rsid w:val="0077646A"/>
    <w:rsid w:val="00776E90"/>
    <w:rsid w:val="0077737C"/>
    <w:rsid w:val="00777735"/>
    <w:rsid w:val="0077786E"/>
    <w:rsid w:val="00777B40"/>
    <w:rsid w:val="00777E52"/>
    <w:rsid w:val="00777EAF"/>
    <w:rsid w:val="007805D0"/>
    <w:rsid w:val="0078094C"/>
    <w:rsid w:val="00780E57"/>
    <w:rsid w:val="00780F20"/>
    <w:rsid w:val="00781133"/>
    <w:rsid w:val="00781155"/>
    <w:rsid w:val="00781316"/>
    <w:rsid w:val="00781AA6"/>
    <w:rsid w:val="00782101"/>
    <w:rsid w:val="00782104"/>
    <w:rsid w:val="00782386"/>
    <w:rsid w:val="00782B4D"/>
    <w:rsid w:val="00782CA0"/>
    <w:rsid w:val="00782F36"/>
    <w:rsid w:val="007832CB"/>
    <w:rsid w:val="0078385B"/>
    <w:rsid w:val="0078391B"/>
    <w:rsid w:val="00783CFC"/>
    <w:rsid w:val="00783DC9"/>
    <w:rsid w:val="00783EAB"/>
    <w:rsid w:val="00783FE7"/>
    <w:rsid w:val="00783FED"/>
    <w:rsid w:val="007842B0"/>
    <w:rsid w:val="007843B1"/>
    <w:rsid w:val="00784818"/>
    <w:rsid w:val="00785721"/>
    <w:rsid w:val="00785EA2"/>
    <w:rsid w:val="0078607E"/>
    <w:rsid w:val="0078610E"/>
    <w:rsid w:val="007862BF"/>
    <w:rsid w:val="00786302"/>
    <w:rsid w:val="0078696A"/>
    <w:rsid w:val="00786CDC"/>
    <w:rsid w:val="00786DBA"/>
    <w:rsid w:val="00786F86"/>
    <w:rsid w:val="00787EEF"/>
    <w:rsid w:val="0079033E"/>
    <w:rsid w:val="00790474"/>
    <w:rsid w:val="007910C2"/>
    <w:rsid w:val="00791CFE"/>
    <w:rsid w:val="00791F2A"/>
    <w:rsid w:val="007924F5"/>
    <w:rsid w:val="007926C1"/>
    <w:rsid w:val="00792B8A"/>
    <w:rsid w:val="00792EFB"/>
    <w:rsid w:val="00792F6E"/>
    <w:rsid w:val="00792FE3"/>
    <w:rsid w:val="00793312"/>
    <w:rsid w:val="00793F31"/>
    <w:rsid w:val="007947DD"/>
    <w:rsid w:val="007949D8"/>
    <w:rsid w:val="00795021"/>
    <w:rsid w:val="007952D8"/>
    <w:rsid w:val="007956D7"/>
    <w:rsid w:val="0079587D"/>
    <w:rsid w:val="00795935"/>
    <w:rsid w:val="00795A89"/>
    <w:rsid w:val="00795A91"/>
    <w:rsid w:val="00795FAF"/>
    <w:rsid w:val="007962C8"/>
    <w:rsid w:val="007968C1"/>
    <w:rsid w:val="00796A74"/>
    <w:rsid w:val="00796C2E"/>
    <w:rsid w:val="00796C4D"/>
    <w:rsid w:val="007971E0"/>
    <w:rsid w:val="0079737A"/>
    <w:rsid w:val="00797558"/>
    <w:rsid w:val="00797E60"/>
    <w:rsid w:val="007A0350"/>
    <w:rsid w:val="007A04F1"/>
    <w:rsid w:val="007A0D7A"/>
    <w:rsid w:val="007A0F89"/>
    <w:rsid w:val="007A1138"/>
    <w:rsid w:val="007A11D4"/>
    <w:rsid w:val="007A1667"/>
    <w:rsid w:val="007A18A1"/>
    <w:rsid w:val="007A1F70"/>
    <w:rsid w:val="007A23D1"/>
    <w:rsid w:val="007A25BB"/>
    <w:rsid w:val="007A2702"/>
    <w:rsid w:val="007A2BC5"/>
    <w:rsid w:val="007A30F5"/>
    <w:rsid w:val="007A31DB"/>
    <w:rsid w:val="007A32FC"/>
    <w:rsid w:val="007A351C"/>
    <w:rsid w:val="007A3844"/>
    <w:rsid w:val="007A38F3"/>
    <w:rsid w:val="007A4233"/>
    <w:rsid w:val="007A4786"/>
    <w:rsid w:val="007A4E67"/>
    <w:rsid w:val="007A558F"/>
    <w:rsid w:val="007A5676"/>
    <w:rsid w:val="007A6186"/>
    <w:rsid w:val="007A62F0"/>
    <w:rsid w:val="007A6438"/>
    <w:rsid w:val="007A664A"/>
    <w:rsid w:val="007A69F3"/>
    <w:rsid w:val="007A700B"/>
    <w:rsid w:val="007A7483"/>
    <w:rsid w:val="007A762C"/>
    <w:rsid w:val="007A78ED"/>
    <w:rsid w:val="007A790B"/>
    <w:rsid w:val="007A7B10"/>
    <w:rsid w:val="007B019F"/>
    <w:rsid w:val="007B022F"/>
    <w:rsid w:val="007B027A"/>
    <w:rsid w:val="007B03CF"/>
    <w:rsid w:val="007B11AA"/>
    <w:rsid w:val="007B1287"/>
    <w:rsid w:val="007B13C3"/>
    <w:rsid w:val="007B142A"/>
    <w:rsid w:val="007B1845"/>
    <w:rsid w:val="007B1A90"/>
    <w:rsid w:val="007B1B06"/>
    <w:rsid w:val="007B1E6B"/>
    <w:rsid w:val="007B20BC"/>
    <w:rsid w:val="007B21E3"/>
    <w:rsid w:val="007B2850"/>
    <w:rsid w:val="007B2D57"/>
    <w:rsid w:val="007B2E69"/>
    <w:rsid w:val="007B32EA"/>
    <w:rsid w:val="007B363B"/>
    <w:rsid w:val="007B3C9D"/>
    <w:rsid w:val="007B3D7C"/>
    <w:rsid w:val="007B3EA6"/>
    <w:rsid w:val="007B3EBB"/>
    <w:rsid w:val="007B4290"/>
    <w:rsid w:val="007B42D1"/>
    <w:rsid w:val="007B464E"/>
    <w:rsid w:val="007B47BF"/>
    <w:rsid w:val="007B4A21"/>
    <w:rsid w:val="007B4D65"/>
    <w:rsid w:val="007B5A31"/>
    <w:rsid w:val="007B5C59"/>
    <w:rsid w:val="007B5EFC"/>
    <w:rsid w:val="007B60D3"/>
    <w:rsid w:val="007B6362"/>
    <w:rsid w:val="007B63A4"/>
    <w:rsid w:val="007B6922"/>
    <w:rsid w:val="007B6E08"/>
    <w:rsid w:val="007B707D"/>
    <w:rsid w:val="007B74F7"/>
    <w:rsid w:val="007B795B"/>
    <w:rsid w:val="007B7A19"/>
    <w:rsid w:val="007C0293"/>
    <w:rsid w:val="007C087D"/>
    <w:rsid w:val="007C095F"/>
    <w:rsid w:val="007C11B4"/>
    <w:rsid w:val="007C127F"/>
    <w:rsid w:val="007C1B84"/>
    <w:rsid w:val="007C1E91"/>
    <w:rsid w:val="007C1F21"/>
    <w:rsid w:val="007C20CF"/>
    <w:rsid w:val="007C20F1"/>
    <w:rsid w:val="007C256B"/>
    <w:rsid w:val="007C26D4"/>
    <w:rsid w:val="007C27D2"/>
    <w:rsid w:val="007C2859"/>
    <w:rsid w:val="007C2C89"/>
    <w:rsid w:val="007C2EE6"/>
    <w:rsid w:val="007C302A"/>
    <w:rsid w:val="007C331D"/>
    <w:rsid w:val="007C3336"/>
    <w:rsid w:val="007C33B5"/>
    <w:rsid w:val="007C38B6"/>
    <w:rsid w:val="007C3B32"/>
    <w:rsid w:val="007C3D56"/>
    <w:rsid w:val="007C40D9"/>
    <w:rsid w:val="007C4680"/>
    <w:rsid w:val="007C4815"/>
    <w:rsid w:val="007C4CD8"/>
    <w:rsid w:val="007C5530"/>
    <w:rsid w:val="007C5923"/>
    <w:rsid w:val="007C6106"/>
    <w:rsid w:val="007C61D1"/>
    <w:rsid w:val="007C66AE"/>
    <w:rsid w:val="007C6E27"/>
    <w:rsid w:val="007C6F13"/>
    <w:rsid w:val="007C792A"/>
    <w:rsid w:val="007D02A9"/>
    <w:rsid w:val="007D04E0"/>
    <w:rsid w:val="007D0BA5"/>
    <w:rsid w:val="007D0D5D"/>
    <w:rsid w:val="007D14A6"/>
    <w:rsid w:val="007D156D"/>
    <w:rsid w:val="007D19C2"/>
    <w:rsid w:val="007D2098"/>
    <w:rsid w:val="007D283A"/>
    <w:rsid w:val="007D2A35"/>
    <w:rsid w:val="007D2B73"/>
    <w:rsid w:val="007D2C56"/>
    <w:rsid w:val="007D3002"/>
    <w:rsid w:val="007D30FA"/>
    <w:rsid w:val="007D3199"/>
    <w:rsid w:val="007D3A12"/>
    <w:rsid w:val="007D3C53"/>
    <w:rsid w:val="007D3F8D"/>
    <w:rsid w:val="007D48A4"/>
    <w:rsid w:val="007D4CCF"/>
    <w:rsid w:val="007D5388"/>
    <w:rsid w:val="007D53B9"/>
    <w:rsid w:val="007D5B03"/>
    <w:rsid w:val="007D5B23"/>
    <w:rsid w:val="007D5D89"/>
    <w:rsid w:val="007D6198"/>
    <w:rsid w:val="007D63B3"/>
    <w:rsid w:val="007D64DE"/>
    <w:rsid w:val="007D6979"/>
    <w:rsid w:val="007D6DF9"/>
    <w:rsid w:val="007D6E3C"/>
    <w:rsid w:val="007D6F5E"/>
    <w:rsid w:val="007D71E5"/>
    <w:rsid w:val="007D7431"/>
    <w:rsid w:val="007D77D0"/>
    <w:rsid w:val="007D78E6"/>
    <w:rsid w:val="007D7917"/>
    <w:rsid w:val="007D7B29"/>
    <w:rsid w:val="007D7C10"/>
    <w:rsid w:val="007D7E1F"/>
    <w:rsid w:val="007D7FCB"/>
    <w:rsid w:val="007E0047"/>
    <w:rsid w:val="007E0674"/>
    <w:rsid w:val="007E0E5B"/>
    <w:rsid w:val="007E1034"/>
    <w:rsid w:val="007E10B4"/>
    <w:rsid w:val="007E14A9"/>
    <w:rsid w:val="007E153D"/>
    <w:rsid w:val="007E18B1"/>
    <w:rsid w:val="007E1A74"/>
    <w:rsid w:val="007E1AB9"/>
    <w:rsid w:val="007E1C06"/>
    <w:rsid w:val="007E1C1E"/>
    <w:rsid w:val="007E1D42"/>
    <w:rsid w:val="007E2375"/>
    <w:rsid w:val="007E256F"/>
    <w:rsid w:val="007E272A"/>
    <w:rsid w:val="007E2B75"/>
    <w:rsid w:val="007E2CD4"/>
    <w:rsid w:val="007E2D46"/>
    <w:rsid w:val="007E2D4D"/>
    <w:rsid w:val="007E308D"/>
    <w:rsid w:val="007E31CF"/>
    <w:rsid w:val="007E3380"/>
    <w:rsid w:val="007E3611"/>
    <w:rsid w:val="007E41C1"/>
    <w:rsid w:val="007E4490"/>
    <w:rsid w:val="007E4608"/>
    <w:rsid w:val="007E47A9"/>
    <w:rsid w:val="007E4ADD"/>
    <w:rsid w:val="007E4B00"/>
    <w:rsid w:val="007E4D0A"/>
    <w:rsid w:val="007E4E05"/>
    <w:rsid w:val="007E5133"/>
    <w:rsid w:val="007E59A3"/>
    <w:rsid w:val="007E5BB0"/>
    <w:rsid w:val="007E5C55"/>
    <w:rsid w:val="007E5D80"/>
    <w:rsid w:val="007E63B1"/>
    <w:rsid w:val="007E63C3"/>
    <w:rsid w:val="007E659D"/>
    <w:rsid w:val="007E6A5C"/>
    <w:rsid w:val="007E6A89"/>
    <w:rsid w:val="007E6DB3"/>
    <w:rsid w:val="007E7936"/>
    <w:rsid w:val="007E7E66"/>
    <w:rsid w:val="007F0003"/>
    <w:rsid w:val="007F0024"/>
    <w:rsid w:val="007F0120"/>
    <w:rsid w:val="007F0251"/>
    <w:rsid w:val="007F0905"/>
    <w:rsid w:val="007F0A2F"/>
    <w:rsid w:val="007F0B46"/>
    <w:rsid w:val="007F0C47"/>
    <w:rsid w:val="007F0D44"/>
    <w:rsid w:val="007F0ED0"/>
    <w:rsid w:val="007F1172"/>
    <w:rsid w:val="007F1247"/>
    <w:rsid w:val="007F165E"/>
    <w:rsid w:val="007F1DDF"/>
    <w:rsid w:val="007F1F8A"/>
    <w:rsid w:val="007F1F8D"/>
    <w:rsid w:val="007F24F6"/>
    <w:rsid w:val="007F2B24"/>
    <w:rsid w:val="007F2DD7"/>
    <w:rsid w:val="007F30FE"/>
    <w:rsid w:val="007F3516"/>
    <w:rsid w:val="007F3636"/>
    <w:rsid w:val="007F3A55"/>
    <w:rsid w:val="007F3A6E"/>
    <w:rsid w:val="007F3BAE"/>
    <w:rsid w:val="007F3CC9"/>
    <w:rsid w:val="007F3DB9"/>
    <w:rsid w:val="007F427B"/>
    <w:rsid w:val="007F44A7"/>
    <w:rsid w:val="007F458B"/>
    <w:rsid w:val="007F4633"/>
    <w:rsid w:val="007F4A8B"/>
    <w:rsid w:val="007F4AEC"/>
    <w:rsid w:val="007F5598"/>
    <w:rsid w:val="007F620D"/>
    <w:rsid w:val="007F695A"/>
    <w:rsid w:val="007F69BF"/>
    <w:rsid w:val="007F6E91"/>
    <w:rsid w:val="007F723B"/>
    <w:rsid w:val="007F7454"/>
    <w:rsid w:val="007F7685"/>
    <w:rsid w:val="007F77A4"/>
    <w:rsid w:val="007F7CDA"/>
    <w:rsid w:val="007F7F5F"/>
    <w:rsid w:val="00800050"/>
    <w:rsid w:val="0080038A"/>
    <w:rsid w:val="0080077F"/>
    <w:rsid w:val="008007D2"/>
    <w:rsid w:val="00800978"/>
    <w:rsid w:val="00800F82"/>
    <w:rsid w:val="00801006"/>
    <w:rsid w:val="008011E6"/>
    <w:rsid w:val="008017C5"/>
    <w:rsid w:val="008018E0"/>
    <w:rsid w:val="008019C7"/>
    <w:rsid w:val="00801BF6"/>
    <w:rsid w:val="00801CB3"/>
    <w:rsid w:val="008020A1"/>
    <w:rsid w:val="00802159"/>
    <w:rsid w:val="008022A1"/>
    <w:rsid w:val="008026C6"/>
    <w:rsid w:val="008027A5"/>
    <w:rsid w:val="00802BEB"/>
    <w:rsid w:val="00802D1F"/>
    <w:rsid w:val="00802DD7"/>
    <w:rsid w:val="008031D2"/>
    <w:rsid w:val="00803386"/>
    <w:rsid w:val="00803686"/>
    <w:rsid w:val="00803AA3"/>
    <w:rsid w:val="00803B87"/>
    <w:rsid w:val="00803CA5"/>
    <w:rsid w:val="00803CCC"/>
    <w:rsid w:val="00803DE4"/>
    <w:rsid w:val="00803F41"/>
    <w:rsid w:val="008040B1"/>
    <w:rsid w:val="00804677"/>
    <w:rsid w:val="00804970"/>
    <w:rsid w:val="0080526D"/>
    <w:rsid w:val="00805375"/>
    <w:rsid w:val="008057EC"/>
    <w:rsid w:val="0080580C"/>
    <w:rsid w:val="00805AAC"/>
    <w:rsid w:val="00805C1E"/>
    <w:rsid w:val="008062DB"/>
    <w:rsid w:val="00806872"/>
    <w:rsid w:val="008070C3"/>
    <w:rsid w:val="00807337"/>
    <w:rsid w:val="0080753E"/>
    <w:rsid w:val="008077E1"/>
    <w:rsid w:val="00807D6C"/>
    <w:rsid w:val="00807D8E"/>
    <w:rsid w:val="00810086"/>
    <w:rsid w:val="00810336"/>
    <w:rsid w:val="008106D2"/>
    <w:rsid w:val="00810785"/>
    <w:rsid w:val="00810C08"/>
    <w:rsid w:val="00810DB3"/>
    <w:rsid w:val="00811D03"/>
    <w:rsid w:val="00812091"/>
    <w:rsid w:val="008120BC"/>
    <w:rsid w:val="0081224A"/>
    <w:rsid w:val="00812396"/>
    <w:rsid w:val="00812529"/>
    <w:rsid w:val="0081260D"/>
    <w:rsid w:val="00812695"/>
    <w:rsid w:val="0081279B"/>
    <w:rsid w:val="0081282E"/>
    <w:rsid w:val="00812CAA"/>
    <w:rsid w:val="0081310A"/>
    <w:rsid w:val="008131BD"/>
    <w:rsid w:val="00813702"/>
    <w:rsid w:val="0081384E"/>
    <w:rsid w:val="00813B54"/>
    <w:rsid w:val="00813D74"/>
    <w:rsid w:val="0081435A"/>
    <w:rsid w:val="008148C8"/>
    <w:rsid w:val="00815143"/>
    <w:rsid w:val="00815146"/>
    <w:rsid w:val="0081586D"/>
    <w:rsid w:val="00815C18"/>
    <w:rsid w:val="00815C9D"/>
    <w:rsid w:val="00816A90"/>
    <w:rsid w:val="008170EB"/>
    <w:rsid w:val="008171D2"/>
    <w:rsid w:val="0081741E"/>
    <w:rsid w:val="00817494"/>
    <w:rsid w:val="008175F9"/>
    <w:rsid w:val="00817B4B"/>
    <w:rsid w:val="00817CCF"/>
    <w:rsid w:val="008207EA"/>
    <w:rsid w:val="0082111D"/>
    <w:rsid w:val="008214EF"/>
    <w:rsid w:val="00821AA9"/>
    <w:rsid w:val="008221AD"/>
    <w:rsid w:val="00822982"/>
    <w:rsid w:val="00822D95"/>
    <w:rsid w:val="00822E62"/>
    <w:rsid w:val="00822ED8"/>
    <w:rsid w:val="008230C6"/>
    <w:rsid w:val="008232C6"/>
    <w:rsid w:val="008233E2"/>
    <w:rsid w:val="008234A9"/>
    <w:rsid w:val="0082358D"/>
    <w:rsid w:val="008236C2"/>
    <w:rsid w:val="00823A72"/>
    <w:rsid w:val="00823B80"/>
    <w:rsid w:val="00823D49"/>
    <w:rsid w:val="008243C8"/>
    <w:rsid w:val="00824C9D"/>
    <w:rsid w:val="008250E1"/>
    <w:rsid w:val="008251E4"/>
    <w:rsid w:val="0082585D"/>
    <w:rsid w:val="00825AEF"/>
    <w:rsid w:val="00825C7E"/>
    <w:rsid w:val="00826186"/>
    <w:rsid w:val="008269EA"/>
    <w:rsid w:val="00826C62"/>
    <w:rsid w:val="00826D3A"/>
    <w:rsid w:val="00826E36"/>
    <w:rsid w:val="008271D8"/>
    <w:rsid w:val="008271F8"/>
    <w:rsid w:val="008273E0"/>
    <w:rsid w:val="00827435"/>
    <w:rsid w:val="008274A2"/>
    <w:rsid w:val="00827C37"/>
    <w:rsid w:val="00827F1F"/>
    <w:rsid w:val="00830496"/>
    <w:rsid w:val="00830568"/>
    <w:rsid w:val="00830A8A"/>
    <w:rsid w:val="008313E4"/>
    <w:rsid w:val="008315C0"/>
    <w:rsid w:val="008315EC"/>
    <w:rsid w:val="00831881"/>
    <w:rsid w:val="00831D1B"/>
    <w:rsid w:val="00831FFC"/>
    <w:rsid w:val="008322F6"/>
    <w:rsid w:val="008324AD"/>
    <w:rsid w:val="008325E6"/>
    <w:rsid w:val="008326E0"/>
    <w:rsid w:val="00832AAC"/>
    <w:rsid w:val="0083300A"/>
    <w:rsid w:val="008332D7"/>
    <w:rsid w:val="00833943"/>
    <w:rsid w:val="008339AB"/>
    <w:rsid w:val="00833A7E"/>
    <w:rsid w:val="00834042"/>
    <w:rsid w:val="00834120"/>
    <w:rsid w:val="00834289"/>
    <w:rsid w:val="008343DC"/>
    <w:rsid w:val="0083445F"/>
    <w:rsid w:val="00834659"/>
    <w:rsid w:val="00834737"/>
    <w:rsid w:val="00834DD6"/>
    <w:rsid w:val="0083503B"/>
    <w:rsid w:val="008355A1"/>
    <w:rsid w:val="00835612"/>
    <w:rsid w:val="0083583F"/>
    <w:rsid w:val="008358A2"/>
    <w:rsid w:val="008360BE"/>
    <w:rsid w:val="00836183"/>
    <w:rsid w:val="008364DF"/>
    <w:rsid w:val="008367BD"/>
    <w:rsid w:val="00836B9A"/>
    <w:rsid w:val="00836CA8"/>
    <w:rsid w:val="00836DD6"/>
    <w:rsid w:val="00837535"/>
    <w:rsid w:val="008375AB"/>
    <w:rsid w:val="008376B2"/>
    <w:rsid w:val="008378F1"/>
    <w:rsid w:val="00840235"/>
    <w:rsid w:val="00840655"/>
    <w:rsid w:val="0084075F"/>
    <w:rsid w:val="008407D7"/>
    <w:rsid w:val="008407FD"/>
    <w:rsid w:val="00840C95"/>
    <w:rsid w:val="00840ECE"/>
    <w:rsid w:val="00840FA6"/>
    <w:rsid w:val="008412F4"/>
    <w:rsid w:val="008413D3"/>
    <w:rsid w:val="008414C2"/>
    <w:rsid w:val="008418EA"/>
    <w:rsid w:val="00841A39"/>
    <w:rsid w:val="00841E4E"/>
    <w:rsid w:val="00841E99"/>
    <w:rsid w:val="008420EC"/>
    <w:rsid w:val="0084274A"/>
    <w:rsid w:val="00842DC4"/>
    <w:rsid w:val="00843329"/>
    <w:rsid w:val="008437C2"/>
    <w:rsid w:val="008439EF"/>
    <w:rsid w:val="00843B27"/>
    <w:rsid w:val="00843DC2"/>
    <w:rsid w:val="00843DED"/>
    <w:rsid w:val="00843E74"/>
    <w:rsid w:val="00843EA5"/>
    <w:rsid w:val="00843F7C"/>
    <w:rsid w:val="00844113"/>
    <w:rsid w:val="008441B5"/>
    <w:rsid w:val="008446A7"/>
    <w:rsid w:val="0084475B"/>
    <w:rsid w:val="00844892"/>
    <w:rsid w:val="0084494E"/>
    <w:rsid w:val="00844AC9"/>
    <w:rsid w:val="00844B07"/>
    <w:rsid w:val="00844E55"/>
    <w:rsid w:val="00844E57"/>
    <w:rsid w:val="00844F74"/>
    <w:rsid w:val="008454B8"/>
    <w:rsid w:val="008454FD"/>
    <w:rsid w:val="008455DC"/>
    <w:rsid w:val="0084573A"/>
    <w:rsid w:val="008459DD"/>
    <w:rsid w:val="00845EBA"/>
    <w:rsid w:val="0084635F"/>
    <w:rsid w:val="00846606"/>
    <w:rsid w:val="00846626"/>
    <w:rsid w:val="00846890"/>
    <w:rsid w:val="00846925"/>
    <w:rsid w:val="0084692F"/>
    <w:rsid w:val="00846CDD"/>
    <w:rsid w:val="00846DE7"/>
    <w:rsid w:val="00847BEB"/>
    <w:rsid w:val="00847C26"/>
    <w:rsid w:val="00847E1D"/>
    <w:rsid w:val="008500C5"/>
    <w:rsid w:val="00850D1C"/>
    <w:rsid w:val="00850E33"/>
    <w:rsid w:val="008510E1"/>
    <w:rsid w:val="00851475"/>
    <w:rsid w:val="00851649"/>
    <w:rsid w:val="008520C5"/>
    <w:rsid w:val="0085231C"/>
    <w:rsid w:val="008523C1"/>
    <w:rsid w:val="008524F3"/>
    <w:rsid w:val="00852832"/>
    <w:rsid w:val="008528E9"/>
    <w:rsid w:val="008534AC"/>
    <w:rsid w:val="0085386A"/>
    <w:rsid w:val="0085394F"/>
    <w:rsid w:val="00853A82"/>
    <w:rsid w:val="00854119"/>
    <w:rsid w:val="00854278"/>
    <w:rsid w:val="008543AC"/>
    <w:rsid w:val="0085453F"/>
    <w:rsid w:val="00854933"/>
    <w:rsid w:val="00854982"/>
    <w:rsid w:val="00854B98"/>
    <w:rsid w:val="00854C10"/>
    <w:rsid w:val="00855507"/>
    <w:rsid w:val="008557F2"/>
    <w:rsid w:val="00855845"/>
    <w:rsid w:val="00855919"/>
    <w:rsid w:val="008559EA"/>
    <w:rsid w:val="00855B8A"/>
    <w:rsid w:val="00855E67"/>
    <w:rsid w:val="00856221"/>
    <w:rsid w:val="008572B7"/>
    <w:rsid w:val="008576E5"/>
    <w:rsid w:val="00860959"/>
    <w:rsid w:val="00861114"/>
    <w:rsid w:val="0086111F"/>
    <w:rsid w:val="00861121"/>
    <w:rsid w:val="008611F8"/>
    <w:rsid w:val="00861268"/>
    <w:rsid w:val="00861585"/>
    <w:rsid w:val="008617C4"/>
    <w:rsid w:val="00861813"/>
    <w:rsid w:val="00861909"/>
    <w:rsid w:val="00861B8D"/>
    <w:rsid w:val="00862251"/>
    <w:rsid w:val="00862321"/>
    <w:rsid w:val="00862402"/>
    <w:rsid w:val="00862ECB"/>
    <w:rsid w:val="008634C0"/>
    <w:rsid w:val="0086381F"/>
    <w:rsid w:val="00863E7F"/>
    <w:rsid w:val="00863EAA"/>
    <w:rsid w:val="00864838"/>
    <w:rsid w:val="008649FE"/>
    <w:rsid w:val="00864B08"/>
    <w:rsid w:val="00864D00"/>
    <w:rsid w:val="00864D2D"/>
    <w:rsid w:val="00865B96"/>
    <w:rsid w:val="00865C18"/>
    <w:rsid w:val="00865D85"/>
    <w:rsid w:val="00865E10"/>
    <w:rsid w:val="00866023"/>
    <w:rsid w:val="008665F9"/>
    <w:rsid w:val="00866BF2"/>
    <w:rsid w:val="00867469"/>
    <w:rsid w:val="008675ED"/>
    <w:rsid w:val="00867766"/>
    <w:rsid w:val="00867A85"/>
    <w:rsid w:val="00867FCB"/>
    <w:rsid w:val="008707E4"/>
    <w:rsid w:val="00870AC3"/>
    <w:rsid w:val="00870B0B"/>
    <w:rsid w:val="00870F34"/>
    <w:rsid w:val="00870FA1"/>
    <w:rsid w:val="0087122C"/>
    <w:rsid w:val="0087173A"/>
    <w:rsid w:val="00871998"/>
    <w:rsid w:val="00872055"/>
    <w:rsid w:val="008720F6"/>
    <w:rsid w:val="008721B7"/>
    <w:rsid w:val="00872443"/>
    <w:rsid w:val="008725FE"/>
    <w:rsid w:val="008728A4"/>
    <w:rsid w:val="00872ADA"/>
    <w:rsid w:val="00872B9A"/>
    <w:rsid w:val="00872C12"/>
    <w:rsid w:val="00872CD5"/>
    <w:rsid w:val="008730BB"/>
    <w:rsid w:val="0087317D"/>
    <w:rsid w:val="008738BD"/>
    <w:rsid w:val="00873D07"/>
    <w:rsid w:val="00873E5B"/>
    <w:rsid w:val="0087472F"/>
    <w:rsid w:val="008747A3"/>
    <w:rsid w:val="00874E1E"/>
    <w:rsid w:val="0087503B"/>
    <w:rsid w:val="0087546A"/>
    <w:rsid w:val="00875CAA"/>
    <w:rsid w:val="008765AD"/>
    <w:rsid w:val="00877017"/>
    <w:rsid w:val="00877189"/>
    <w:rsid w:val="00877692"/>
    <w:rsid w:val="00877C3E"/>
    <w:rsid w:val="00880418"/>
    <w:rsid w:val="00880544"/>
    <w:rsid w:val="00880DFD"/>
    <w:rsid w:val="008815DC"/>
    <w:rsid w:val="00881CD6"/>
    <w:rsid w:val="00882233"/>
    <w:rsid w:val="0088244B"/>
    <w:rsid w:val="008824E5"/>
    <w:rsid w:val="00882900"/>
    <w:rsid w:val="00882B77"/>
    <w:rsid w:val="00882C55"/>
    <w:rsid w:val="00883016"/>
    <w:rsid w:val="008831D5"/>
    <w:rsid w:val="008834DC"/>
    <w:rsid w:val="0088354C"/>
    <w:rsid w:val="00883C2B"/>
    <w:rsid w:val="00883F5F"/>
    <w:rsid w:val="00884216"/>
    <w:rsid w:val="008845D1"/>
    <w:rsid w:val="008845D7"/>
    <w:rsid w:val="00884EC9"/>
    <w:rsid w:val="0088508E"/>
    <w:rsid w:val="008850C1"/>
    <w:rsid w:val="00885147"/>
    <w:rsid w:val="00885CF1"/>
    <w:rsid w:val="00885ECC"/>
    <w:rsid w:val="008868CE"/>
    <w:rsid w:val="00886DAF"/>
    <w:rsid w:val="00887186"/>
    <w:rsid w:val="008871EF"/>
    <w:rsid w:val="008901DB"/>
    <w:rsid w:val="0089035E"/>
    <w:rsid w:val="00890526"/>
    <w:rsid w:val="008906DF"/>
    <w:rsid w:val="00890ADF"/>
    <w:rsid w:val="00890D91"/>
    <w:rsid w:val="00890F3A"/>
    <w:rsid w:val="00891221"/>
    <w:rsid w:val="008912DB"/>
    <w:rsid w:val="00891310"/>
    <w:rsid w:val="0089145C"/>
    <w:rsid w:val="00891AD7"/>
    <w:rsid w:val="00891B4B"/>
    <w:rsid w:val="00891F6E"/>
    <w:rsid w:val="00891F78"/>
    <w:rsid w:val="00892098"/>
    <w:rsid w:val="008920A7"/>
    <w:rsid w:val="00892297"/>
    <w:rsid w:val="008923D9"/>
    <w:rsid w:val="00892407"/>
    <w:rsid w:val="00892789"/>
    <w:rsid w:val="00892B1C"/>
    <w:rsid w:val="00892F4C"/>
    <w:rsid w:val="00893169"/>
    <w:rsid w:val="00893389"/>
    <w:rsid w:val="00893C9B"/>
    <w:rsid w:val="0089404F"/>
    <w:rsid w:val="00894119"/>
    <w:rsid w:val="00894298"/>
    <w:rsid w:val="00894A29"/>
    <w:rsid w:val="00894C0E"/>
    <w:rsid w:val="00894E8F"/>
    <w:rsid w:val="008957F7"/>
    <w:rsid w:val="00895AEC"/>
    <w:rsid w:val="00895C49"/>
    <w:rsid w:val="00896284"/>
    <w:rsid w:val="0089664D"/>
    <w:rsid w:val="0089690D"/>
    <w:rsid w:val="00896D52"/>
    <w:rsid w:val="008970CE"/>
    <w:rsid w:val="008975CE"/>
    <w:rsid w:val="0089763C"/>
    <w:rsid w:val="008977C6"/>
    <w:rsid w:val="008979F5"/>
    <w:rsid w:val="00897CFC"/>
    <w:rsid w:val="00897D1E"/>
    <w:rsid w:val="00897E66"/>
    <w:rsid w:val="00897FDA"/>
    <w:rsid w:val="008A0315"/>
    <w:rsid w:val="008A041D"/>
    <w:rsid w:val="008A0548"/>
    <w:rsid w:val="008A06BA"/>
    <w:rsid w:val="008A0C35"/>
    <w:rsid w:val="008A0E85"/>
    <w:rsid w:val="008A0FF2"/>
    <w:rsid w:val="008A121C"/>
    <w:rsid w:val="008A14D0"/>
    <w:rsid w:val="008A1EC4"/>
    <w:rsid w:val="008A27F8"/>
    <w:rsid w:val="008A27FE"/>
    <w:rsid w:val="008A2BFF"/>
    <w:rsid w:val="008A2F3B"/>
    <w:rsid w:val="008A3526"/>
    <w:rsid w:val="008A3C38"/>
    <w:rsid w:val="008A3E09"/>
    <w:rsid w:val="008A3E89"/>
    <w:rsid w:val="008A3F08"/>
    <w:rsid w:val="008A4036"/>
    <w:rsid w:val="008A44BC"/>
    <w:rsid w:val="008A4BCA"/>
    <w:rsid w:val="008A4DE7"/>
    <w:rsid w:val="008A5685"/>
    <w:rsid w:val="008A57FC"/>
    <w:rsid w:val="008A5867"/>
    <w:rsid w:val="008A5A89"/>
    <w:rsid w:val="008A5CAB"/>
    <w:rsid w:val="008A626B"/>
    <w:rsid w:val="008A62E3"/>
    <w:rsid w:val="008A6E02"/>
    <w:rsid w:val="008A750F"/>
    <w:rsid w:val="008A753D"/>
    <w:rsid w:val="008B005F"/>
    <w:rsid w:val="008B0384"/>
    <w:rsid w:val="008B0522"/>
    <w:rsid w:val="008B0AB7"/>
    <w:rsid w:val="008B0EDA"/>
    <w:rsid w:val="008B13B3"/>
    <w:rsid w:val="008B2026"/>
    <w:rsid w:val="008B26D6"/>
    <w:rsid w:val="008B2F56"/>
    <w:rsid w:val="008B32BD"/>
    <w:rsid w:val="008B3748"/>
    <w:rsid w:val="008B3855"/>
    <w:rsid w:val="008B3CF7"/>
    <w:rsid w:val="008B4077"/>
    <w:rsid w:val="008B49C1"/>
    <w:rsid w:val="008B49E2"/>
    <w:rsid w:val="008B4A9B"/>
    <w:rsid w:val="008B4FE6"/>
    <w:rsid w:val="008B6443"/>
    <w:rsid w:val="008B65D6"/>
    <w:rsid w:val="008B6863"/>
    <w:rsid w:val="008B68B3"/>
    <w:rsid w:val="008B68EA"/>
    <w:rsid w:val="008B6CDE"/>
    <w:rsid w:val="008B7243"/>
    <w:rsid w:val="008B77F3"/>
    <w:rsid w:val="008B7948"/>
    <w:rsid w:val="008C0193"/>
    <w:rsid w:val="008C086E"/>
    <w:rsid w:val="008C09C4"/>
    <w:rsid w:val="008C0D64"/>
    <w:rsid w:val="008C1299"/>
    <w:rsid w:val="008C1460"/>
    <w:rsid w:val="008C14D9"/>
    <w:rsid w:val="008C1D30"/>
    <w:rsid w:val="008C2346"/>
    <w:rsid w:val="008C2644"/>
    <w:rsid w:val="008C2861"/>
    <w:rsid w:val="008C2F9E"/>
    <w:rsid w:val="008C3321"/>
    <w:rsid w:val="008C33E4"/>
    <w:rsid w:val="008C3D4B"/>
    <w:rsid w:val="008C4418"/>
    <w:rsid w:val="008C44C1"/>
    <w:rsid w:val="008C48BC"/>
    <w:rsid w:val="008C4962"/>
    <w:rsid w:val="008C4B02"/>
    <w:rsid w:val="008C4B03"/>
    <w:rsid w:val="008C4CF7"/>
    <w:rsid w:val="008C514B"/>
    <w:rsid w:val="008C6867"/>
    <w:rsid w:val="008C68D1"/>
    <w:rsid w:val="008C6CC6"/>
    <w:rsid w:val="008C72D1"/>
    <w:rsid w:val="008C7489"/>
    <w:rsid w:val="008C7A1A"/>
    <w:rsid w:val="008C7AB6"/>
    <w:rsid w:val="008C7AD1"/>
    <w:rsid w:val="008C7B57"/>
    <w:rsid w:val="008C7CE2"/>
    <w:rsid w:val="008D01B4"/>
    <w:rsid w:val="008D02CB"/>
    <w:rsid w:val="008D0427"/>
    <w:rsid w:val="008D0C92"/>
    <w:rsid w:val="008D1140"/>
    <w:rsid w:val="008D11E1"/>
    <w:rsid w:val="008D1A45"/>
    <w:rsid w:val="008D1AC4"/>
    <w:rsid w:val="008D2506"/>
    <w:rsid w:val="008D25C9"/>
    <w:rsid w:val="008D2859"/>
    <w:rsid w:val="008D28B5"/>
    <w:rsid w:val="008D2E55"/>
    <w:rsid w:val="008D3341"/>
    <w:rsid w:val="008D3451"/>
    <w:rsid w:val="008D371E"/>
    <w:rsid w:val="008D3809"/>
    <w:rsid w:val="008D3E67"/>
    <w:rsid w:val="008D3FBE"/>
    <w:rsid w:val="008D41CE"/>
    <w:rsid w:val="008D465D"/>
    <w:rsid w:val="008D4834"/>
    <w:rsid w:val="008D4DAE"/>
    <w:rsid w:val="008D557F"/>
    <w:rsid w:val="008D578A"/>
    <w:rsid w:val="008D5BDA"/>
    <w:rsid w:val="008D5CE5"/>
    <w:rsid w:val="008D6414"/>
    <w:rsid w:val="008D6447"/>
    <w:rsid w:val="008D6471"/>
    <w:rsid w:val="008D6476"/>
    <w:rsid w:val="008D6F7C"/>
    <w:rsid w:val="008D74DE"/>
    <w:rsid w:val="008D76A6"/>
    <w:rsid w:val="008D7830"/>
    <w:rsid w:val="008D78AB"/>
    <w:rsid w:val="008D7977"/>
    <w:rsid w:val="008D7A97"/>
    <w:rsid w:val="008D7C19"/>
    <w:rsid w:val="008E0B25"/>
    <w:rsid w:val="008E0C90"/>
    <w:rsid w:val="008E0F6C"/>
    <w:rsid w:val="008E1034"/>
    <w:rsid w:val="008E14EF"/>
    <w:rsid w:val="008E1511"/>
    <w:rsid w:val="008E16DE"/>
    <w:rsid w:val="008E171D"/>
    <w:rsid w:val="008E17F3"/>
    <w:rsid w:val="008E20F2"/>
    <w:rsid w:val="008E21F2"/>
    <w:rsid w:val="008E2507"/>
    <w:rsid w:val="008E2CE2"/>
    <w:rsid w:val="008E31DD"/>
    <w:rsid w:val="008E3D6C"/>
    <w:rsid w:val="008E45C8"/>
    <w:rsid w:val="008E462E"/>
    <w:rsid w:val="008E466D"/>
    <w:rsid w:val="008E4CD4"/>
    <w:rsid w:val="008E4D2B"/>
    <w:rsid w:val="008E4F3E"/>
    <w:rsid w:val="008E519F"/>
    <w:rsid w:val="008E5623"/>
    <w:rsid w:val="008E5B49"/>
    <w:rsid w:val="008E5D0F"/>
    <w:rsid w:val="008E5F48"/>
    <w:rsid w:val="008E5FB3"/>
    <w:rsid w:val="008E69F6"/>
    <w:rsid w:val="008E6C02"/>
    <w:rsid w:val="008E7110"/>
    <w:rsid w:val="008E7224"/>
    <w:rsid w:val="008E755E"/>
    <w:rsid w:val="008E7D09"/>
    <w:rsid w:val="008E7D0A"/>
    <w:rsid w:val="008E7E02"/>
    <w:rsid w:val="008F032D"/>
    <w:rsid w:val="008F04D0"/>
    <w:rsid w:val="008F065C"/>
    <w:rsid w:val="008F09D7"/>
    <w:rsid w:val="008F0AED"/>
    <w:rsid w:val="008F0B95"/>
    <w:rsid w:val="008F14EB"/>
    <w:rsid w:val="008F2235"/>
    <w:rsid w:val="008F2317"/>
    <w:rsid w:val="008F2318"/>
    <w:rsid w:val="008F2EF7"/>
    <w:rsid w:val="008F32CF"/>
    <w:rsid w:val="008F37C1"/>
    <w:rsid w:val="008F3A95"/>
    <w:rsid w:val="008F3E77"/>
    <w:rsid w:val="008F42AE"/>
    <w:rsid w:val="008F4418"/>
    <w:rsid w:val="008F4772"/>
    <w:rsid w:val="008F48FB"/>
    <w:rsid w:val="008F4A8F"/>
    <w:rsid w:val="008F4DB0"/>
    <w:rsid w:val="008F5059"/>
    <w:rsid w:val="008F5255"/>
    <w:rsid w:val="008F53F2"/>
    <w:rsid w:val="008F56EA"/>
    <w:rsid w:val="008F574D"/>
    <w:rsid w:val="008F59F7"/>
    <w:rsid w:val="008F5C60"/>
    <w:rsid w:val="008F6209"/>
    <w:rsid w:val="008F6729"/>
    <w:rsid w:val="008F69C9"/>
    <w:rsid w:val="008F6A0C"/>
    <w:rsid w:val="008F6DD0"/>
    <w:rsid w:val="008F6FE2"/>
    <w:rsid w:val="008F70F0"/>
    <w:rsid w:val="008F7290"/>
    <w:rsid w:val="008F7979"/>
    <w:rsid w:val="008F7F57"/>
    <w:rsid w:val="00900179"/>
    <w:rsid w:val="00900282"/>
    <w:rsid w:val="009005A3"/>
    <w:rsid w:val="009005D7"/>
    <w:rsid w:val="00900668"/>
    <w:rsid w:val="00900866"/>
    <w:rsid w:val="00900C43"/>
    <w:rsid w:val="00900CB5"/>
    <w:rsid w:val="00901127"/>
    <w:rsid w:val="0090183D"/>
    <w:rsid w:val="00901BB2"/>
    <w:rsid w:val="00901C9B"/>
    <w:rsid w:val="00902248"/>
    <w:rsid w:val="00902900"/>
    <w:rsid w:val="00902A6A"/>
    <w:rsid w:val="00902DBD"/>
    <w:rsid w:val="0090369C"/>
    <w:rsid w:val="009037BE"/>
    <w:rsid w:val="00903A97"/>
    <w:rsid w:val="00903D39"/>
    <w:rsid w:val="00903D3B"/>
    <w:rsid w:val="0090402D"/>
    <w:rsid w:val="009041EE"/>
    <w:rsid w:val="00904447"/>
    <w:rsid w:val="009047C7"/>
    <w:rsid w:val="00904C34"/>
    <w:rsid w:val="00905010"/>
    <w:rsid w:val="00905566"/>
    <w:rsid w:val="009055F0"/>
    <w:rsid w:val="00905948"/>
    <w:rsid w:val="009059D6"/>
    <w:rsid w:val="0090666A"/>
    <w:rsid w:val="009066C9"/>
    <w:rsid w:val="00906750"/>
    <w:rsid w:val="00906885"/>
    <w:rsid w:val="00906A59"/>
    <w:rsid w:val="00906AFE"/>
    <w:rsid w:val="00906BCD"/>
    <w:rsid w:val="00907331"/>
    <w:rsid w:val="00907B21"/>
    <w:rsid w:val="00910131"/>
    <w:rsid w:val="009105C6"/>
    <w:rsid w:val="00910781"/>
    <w:rsid w:val="00910799"/>
    <w:rsid w:val="009109F0"/>
    <w:rsid w:val="00911067"/>
    <w:rsid w:val="009111B5"/>
    <w:rsid w:val="0091140D"/>
    <w:rsid w:val="0091160F"/>
    <w:rsid w:val="0091169E"/>
    <w:rsid w:val="00911CD7"/>
    <w:rsid w:val="009120AB"/>
    <w:rsid w:val="00912470"/>
    <w:rsid w:val="009124A0"/>
    <w:rsid w:val="009124C6"/>
    <w:rsid w:val="00912A40"/>
    <w:rsid w:val="00912AD5"/>
    <w:rsid w:val="00912C2A"/>
    <w:rsid w:val="00912FAC"/>
    <w:rsid w:val="00913B0E"/>
    <w:rsid w:val="00913EDF"/>
    <w:rsid w:val="00914794"/>
    <w:rsid w:val="00914B20"/>
    <w:rsid w:val="00914C2E"/>
    <w:rsid w:val="00914CD3"/>
    <w:rsid w:val="00914D23"/>
    <w:rsid w:val="00914D5D"/>
    <w:rsid w:val="00914ECE"/>
    <w:rsid w:val="009153DB"/>
    <w:rsid w:val="00915786"/>
    <w:rsid w:val="00915B32"/>
    <w:rsid w:val="00916345"/>
    <w:rsid w:val="00916562"/>
    <w:rsid w:val="00916AC2"/>
    <w:rsid w:val="00916B47"/>
    <w:rsid w:val="00917142"/>
    <w:rsid w:val="0091763D"/>
    <w:rsid w:val="00917E72"/>
    <w:rsid w:val="00917E75"/>
    <w:rsid w:val="00920209"/>
    <w:rsid w:val="00920236"/>
    <w:rsid w:val="00920245"/>
    <w:rsid w:val="0092086D"/>
    <w:rsid w:val="0092091F"/>
    <w:rsid w:val="00920985"/>
    <w:rsid w:val="009209CE"/>
    <w:rsid w:val="00920B43"/>
    <w:rsid w:val="00920CD0"/>
    <w:rsid w:val="00920DB0"/>
    <w:rsid w:val="00921117"/>
    <w:rsid w:val="009220F4"/>
    <w:rsid w:val="00922159"/>
    <w:rsid w:val="00922300"/>
    <w:rsid w:val="00922375"/>
    <w:rsid w:val="00922391"/>
    <w:rsid w:val="009225EF"/>
    <w:rsid w:val="0092260D"/>
    <w:rsid w:val="00922656"/>
    <w:rsid w:val="00922670"/>
    <w:rsid w:val="00923563"/>
    <w:rsid w:val="00923D23"/>
    <w:rsid w:val="00924046"/>
    <w:rsid w:val="009245F9"/>
    <w:rsid w:val="0092498D"/>
    <w:rsid w:val="00924F99"/>
    <w:rsid w:val="00925057"/>
    <w:rsid w:val="009250EE"/>
    <w:rsid w:val="009252F4"/>
    <w:rsid w:val="00925723"/>
    <w:rsid w:val="009258DF"/>
    <w:rsid w:val="0092596F"/>
    <w:rsid w:val="00925FF5"/>
    <w:rsid w:val="009260C6"/>
    <w:rsid w:val="009264C0"/>
    <w:rsid w:val="009265AB"/>
    <w:rsid w:val="00926664"/>
    <w:rsid w:val="00927190"/>
    <w:rsid w:val="0092751C"/>
    <w:rsid w:val="00927557"/>
    <w:rsid w:val="0092760C"/>
    <w:rsid w:val="00927C48"/>
    <w:rsid w:val="00927FAC"/>
    <w:rsid w:val="00930AD1"/>
    <w:rsid w:val="00930FD5"/>
    <w:rsid w:val="00931539"/>
    <w:rsid w:val="00931A11"/>
    <w:rsid w:val="00931C79"/>
    <w:rsid w:val="00932026"/>
    <w:rsid w:val="009320B4"/>
    <w:rsid w:val="009321EE"/>
    <w:rsid w:val="009323DA"/>
    <w:rsid w:val="00932770"/>
    <w:rsid w:val="00932B9B"/>
    <w:rsid w:val="009331F3"/>
    <w:rsid w:val="009336E5"/>
    <w:rsid w:val="00933A79"/>
    <w:rsid w:val="00933A81"/>
    <w:rsid w:val="00933B9C"/>
    <w:rsid w:val="009344BC"/>
    <w:rsid w:val="00934558"/>
    <w:rsid w:val="009349AD"/>
    <w:rsid w:val="00934C3C"/>
    <w:rsid w:val="00934C42"/>
    <w:rsid w:val="00934CE6"/>
    <w:rsid w:val="00935046"/>
    <w:rsid w:val="0093508D"/>
    <w:rsid w:val="00935A11"/>
    <w:rsid w:val="00935B44"/>
    <w:rsid w:val="00935D4E"/>
    <w:rsid w:val="00936294"/>
    <w:rsid w:val="0093638C"/>
    <w:rsid w:val="00936BBC"/>
    <w:rsid w:val="00936C23"/>
    <w:rsid w:val="00936D69"/>
    <w:rsid w:val="00937728"/>
    <w:rsid w:val="0093795D"/>
    <w:rsid w:val="00937E4C"/>
    <w:rsid w:val="00940105"/>
    <w:rsid w:val="00940335"/>
    <w:rsid w:val="0094059F"/>
    <w:rsid w:val="009405DC"/>
    <w:rsid w:val="009406F2"/>
    <w:rsid w:val="00940DA4"/>
    <w:rsid w:val="009419BE"/>
    <w:rsid w:val="00942975"/>
    <w:rsid w:val="00942B06"/>
    <w:rsid w:val="00942D9D"/>
    <w:rsid w:val="00942F9E"/>
    <w:rsid w:val="009436D0"/>
    <w:rsid w:val="00943A7A"/>
    <w:rsid w:val="00943FFF"/>
    <w:rsid w:val="00944775"/>
    <w:rsid w:val="00944789"/>
    <w:rsid w:val="00944CAF"/>
    <w:rsid w:val="009450C4"/>
    <w:rsid w:val="0094514F"/>
    <w:rsid w:val="00945564"/>
    <w:rsid w:val="00945BE3"/>
    <w:rsid w:val="00946302"/>
    <w:rsid w:val="009465B9"/>
    <w:rsid w:val="009469CA"/>
    <w:rsid w:val="00946A2E"/>
    <w:rsid w:val="00946B3E"/>
    <w:rsid w:val="00946CC8"/>
    <w:rsid w:val="00946F23"/>
    <w:rsid w:val="009471B1"/>
    <w:rsid w:val="009472F8"/>
    <w:rsid w:val="00947BC2"/>
    <w:rsid w:val="00950087"/>
    <w:rsid w:val="00950981"/>
    <w:rsid w:val="00950B11"/>
    <w:rsid w:val="00951198"/>
    <w:rsid w:val="009514A3"/>
    <w:rsid w:val="0095150E"/>
    <w:rsid w:val="0095154F"/>
    <w:rsid w:val="009516E3"/>
    <w:rsid w:val="00951861"/>
    <w:rsid w:val="00951A93"/>
    <w:rsid w:val="00951AD4"/>
    <w:rsid w:val="00951AF1"/>
    <w:rsid w:val="00951AFC"/>
    <w:rsid w:val="00951E06"/>
    <w:rsid w:val="00951F6F"/>
    <w:rsid w:val="00952084"/>
    <w:rsid w:val="009521DA"/>
    <w:rsid w:val="00952414"/>
    <w:rsid w:val="00952587"/>
    <w:rsid w:val="009542A4"/>
    <w:rsid w:val="0095454D"/>
    <w:rsid w:val="009545F2"/>
    <w:rsid w:val="00954A64"/>
    <w:rsid w:val="00954CFB"/>
    <w:rsid w:val="00954E1F"/>
    <w:rsid w:val="00955125"/>
    <w:rsid w:val="009552A2"/>
    <w:rsid w:val="00955549"/>
    <w:rsid w:val="00955C10"/>
    <w:rsid w:val="00955D7D"/>
    <w:rsid w:val="0095606D"/>
    <w:rsid w:val="00956256"/>
    <w:rsid w:val="00956B06"/>
    <w:rsid w:val="00956BB9"/>
    <w:rsid w:val="009575BA"/>
    <w:rsid w:val="00957910"/>
    <w:rsid w:val="00957F33"/>
    <w:rsid w:val="009601B3"/>
    <w:rsid w:val="009605F1"/>
    <w:rsid w:val="00960857"/>
    <w:rsid w:val="00960962"/>
    <w:rsid w:val="00960C3E"/>
    <w:rsid w:val="0096129D"/>
    <w:rsid w:val="009612AC"/>
    <w:rsid w:val="00961665"/>
    <w:rsid w:val="0096170E"/>
    <w:rsid w:val="00961868"/>
    <w:rsid w:val="009618E7"/>
    <w:rsid w:val="009619DC"/>
    <w:rsid w:val="00961C84"/>
    <w:rsid w:val="00962CCC"/>
    <w:rsid w:val="00962E8C"/>
    <w:rsid w:val="00962EE5"/>
    <w:rsid w:val="009630A5"/>
    <w:rsid w:val="0096317C"/>
    <w:rsid w:val="009633A1"/>
    <w:rsid w:val="009634F3"/>
    <w:rsid w:val="009637BD"/>
    <w:rsid w:val="00963B9F"/>
    <w:rsid w:val="00963DFF"/>
    <w:rsid w:val="00963F0F"/>
    <w:rsid w:val="00963F77"/>
    <w:rsid w:val="00964549"/>
    <w:rsid w:val="00964806"/>
    <w:rsid w:val="00964D6A"/>
    <w:rsid w:val="00964EE0"/>
    <w:rsid w:val="00965274"/>
    <w:rsid w:val="009653AB"/>
    <w:rsid w:val="009658EC"/>
    <w:rsid w:val="0096592F"/>
    <w:rsid w:val="00965B79"/>
    <w:rsid w:val="00965CAA"/>
    <w:rsid w:val="00966109"/>
    <w:rsid w:val="0096622D"/>
    <w:rsid w:val="00966319"/>
    <w:rsid w:val="00966988"/>
    <w:rsid w:val="009669C1"/>
    <w:rsid w:val="00966AF1"/>
    <w:rsid w:val="00966C12"/>
    <w:rsid w:val="009674C5"/>
    <w:rsid w:val="00967B34"/>
    <w:rsid w:val="00970008"/>
    <w:rsid w:val="009702DD"/>
    <w:rsid w:val="00970657"/>
    <w:rsid w:val="0097072C"/>
    <w:rsid w:val="00970904"/>
    <w:rsid w:val="00970C3A"/>
    <w:rsid w:val="00970FA7"/>
    <w:rsid w:val="009711EB"/>
    <w:rsid w:val="0097130E"/>
    <w:rsid w:val="009714AF"/>
    <w:rsid w:val="009717EE"/>
    <w:rsid w:val="00971918"/>
    <w:rsid w:val="00971AE9"/>
    <w:rsid w:val="00971CC9"/>
    <w:rsid w:val="009723BC"/>
    <w:rsid w:val="009724DF"/>
    <w:rsid w:val="009726D6"/>
    <w:rsid w:val="0097319C"/>
    <w:rsid w:val="0097334C"/>
    <w:rsid w:val="00973565"/>
    <w:rsid w:val="00973980"/>
    <w:rsid w:val="00973E5B"/>
    <w:rsid w:val="0097415E"/>
    <w:rsid w:val="009742E8"/>
    <w:rsid w:val="00974786"/>
    <w:rsid w:val="00974A56"/>
    <w:rsid w:val="00974D45"/>
    <w:rsid w:val="00975130"/>
    <w:rsid w:val="0097515D"/>
    <w:rsid w:val="00975697"/>
    <w:rsid w:val="009758AF"/>
    <w:rsid w:val="00975C43"/>
    <w:rsid w:val="00975E84"/>
    <w:rsid w:val="00976339"/>
    <w:rsid w:val="0097662B"/>
    <w:rsid w:val="00976845"/>
    <w:rsid w:val="00976A78"/>
    <w:rsid w:val="009771B6"/>
    <w:rsid w:val="0097762E"/>
    <w:rsid w:val="009779D3"/>
    <w:rsid w:val="009800F9"/>
    <w:rsid w:val="00980118"/>
    <w:rsid w:val="009803F6"/>
    <w:rsid w:val="0098058F"/>
    <w:rsid w:val="00980884"/>
    <w:rsid w:val="009812A5"/>
    <w:rsid w:val="00981689"/>
    <w:rsid w:val="009818E4"/>
    <w:rsid w:val="009819A0"/>
    <w:rsid w:val="00981B0B"/>
    <w:rsid w:val="00981F4F"/>
    <w:rsid w:val="009826FC"/>
    <w:rsid w:val="00982A07"/>
    <w:rsid w:val="00982F7E"/>
    <w:rsid w:val="00983AD5"/>
    <w:rsid w:val="00983B8C"/>
    <w:rsid w:val="009846B3"/>
    <w:rsid w:val="009847D1"/>
    <w:rsid w:val="00984A98"/>
    <w:rsid w:val="00984B67"/>
    <w:rsid w:val="00984D0A"/>
    <w:rsid w:val="00984D31"/>
    <w:rsid w:val="00984E45"/>
    <w:rsid w:val="00984F25"/>
    <w:rsid w:val="0098525C"/>
    <w:rsid w:val="00985821"/>
    <w:rsid w:val="00985BE3"/>
    <w:rsid w:val="00985C11"/>
    <w:rsid w:val="00985DFA"/>
    <w:rsid w:val="00985F9E"/>
    <w:rsid w:val="00985FFD"/>
    <w:rsid w:val="009861CF"/>
    <w:rsid w:val="0098630A"/>
    <w:rsid w:val="00986BA9"/>
    <w:rsid w:val="0098712A"/>
    <w:rsid w:val="009874BA"/>
    <w:rsid w:val="00987504"/>
    <w:rsid w:val="00987740"/>
    <w:rsid w:val="00987881"/>
    <w:rsid w:val="00987ECC"/>
    <w:rsid w:val="00990115"/>
    <w:rsid w:val="009901D3"/>
    <w:rsid w:val="009903A1"/>
    <w:rsid w:val="00990509"/>
    <w:rsid w:val="00990761"/>
    <w:rsid w:val="00990AB3"/>
    <w:rsid w:val="00990D96"/>
    <w:rsid w:val="009910A0"/>
    <w:rsid w:val="00991F3E"/>
    <w:rsid w:val="009920A1"/>
    <w:rsid w:val="00992215"/>
    <w:rsid w:val="0099253D"/>
    <w:rsid w:val="00992CB7"/>
    <w:rsid w:val="00992EDD"/>
    <w:rsid w:val="00992F06"/>
    <w:rsid w:val="00992F52"/>
    <w:rsid w:val="00992FA9"/>
    <w:rsid w:val="0099435C"/>
    <w:rsid w:val="00994BFF"/>
    <w:rsid w:val="00994CA7"/>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06D6"/>
    <w:rsid w:val="009A1051"/>
    <w:rsid w:val="009A117D"/>
    <w:rsid w:val="009A1422"/>
    <w:rsid w:val="009A23AB"/>
    <w:rsid w:val="009A2452"/>
    <w:rsid w:val="009A248B"/>
    <w:rsid w:val="009A272D"/>
    <w:rsid w:val="009A2B84"/>
    <w:rsid w:val="009A30C9"/>
    <w:rsid w:val="009A3A8B"/>
    <w:rsid w:val="009A3C1B"/>
    <w:rsid w:val="009A3D26"/>
    <w:rsid w:val="009A416C"/>
    <w:rsid w:val="009A43CE"/>
    <w:rsid w:val="009A44F4"/>
    <w:rsid w:val="009A4A58"/>
    <w:rsid w:val="009A4C19"/>
    <w:rsid w:val="009A4D73"/>
    <w:rsid w:val="009A4F2D"/>
    <w:rsid w:val="009A54E9"/>
    <w:rsid w:val="009A551D"/>
    <w:rsid w:val="009A5CA5"/>
    <w:rsid w:val="009A63B7"/>
    <w:rsid w:val="009A67F7"/>
    <w:rsid w:val="009A6A34"/>
    <w:rsid w:val="009A6C68"/>
    <w:rsid w:val="009A7031"/>
    <w:rsid w:val="009A797D"/>
    <w:rsid w:val="009A79F3"/>
    <w:rsid w:val="009B015F"/>
    <w:rsid w:val="009B0B72"/>
    <w:rsid w:val="009B0CC6"/>
    <w:rsid w:val="009B105D"/>
    <w:rsid w:val="009B1333"/>
    <w:rsid w:val="009B16D9"/>
    <w:rsid w:val="009B1C6A"/>
    <w:rsid w:val="009B1E90"/>
    <w:rsid w:val="009B23E0"/>
    <w:rsid w:val="009B2531"/>
    <w:rsid w:val="009B2600"/>
    <w:rsid w:val="009B28E5"/>
    <w:rsid w:val="009B2937"/>
    <w:rsid w:val="009B2F22"/>
    <w:rsid w:val="009B3260"/>
    <w:rsid w:val="009B329F"/>
    <w:rsid w:val="009B3684"/>
    <w:rsid w:val="009B39A2"/>
    <w:rsid w:val="009B3A5A"/>
    <w:rsid w:val="009B3B76"/>
    <w:rsid w:val="009B3C8E"/>
    <w:rsid w:val="009B3FE2"/>
    <w:rsid w:val="009B407E"/>
    <w:rsid w:val="009B41B2"/>
    <w:rsid w:val="009B4244"/>
    <w:rsid w:val="009B424F"/>
    <w:rsid w:val="009B4356"/>
    <w:rsid w:val="009B461A"/>
    <w:rsid w:val="009B462D"/>
    <w:rsid w:val="009B46E4"/>
    <w:rsid w:val="009B477B"/>
    <w:rsid w:val="009B483C"/>
    <w:rsid w:val="009B48F1"/>
    <w:rsid w:val="009B4E11"/>
    <w:rsid w:val="009B4EA5"/>
    <w:rsid w:val="009B4F83"/>
    <w:rsid w:val="009B52E9"/>
    <w:rsid w:val="009B552D"/>
    <w:rsid w:val="009B5568"/>
    <w:rsid w:val="009B56EE"/>
    <w:rsid w:val="009B5A91"/>
    <w:rsid w:val="009B5DA7"/>
    <w:rsid w:val="009B5EDA"/>
    <w:rsid w:val="009B5F5A"/>
    <w:rsid w:val="009B5F68"/>
    <w:rsid w:val="009B6763"/>
    <w:rsid w:val="009B6B7E"/>
    <w:rsid w:val="009B6D65"/>
    <w:rsid w:val="009B6E69"/>
    <w:rsid w:val="009B7688"/>
    <w:rsid w:val="009B7706"/>
    <w:rsid w:val="009B7C09"/>
    <w:rsid w:val="009B7D4F"/>
    <w:rsid w:val="009C0052"/>
    <w:rsid w:val="009C0158"/>
    <w:rsid w:val="009C02A0"/>
    <w:rsid w:val="009C0CE7"/>
    <w:rsid w:val="009C0D29"/>
    <w:rsid w:val="009C0E62"/>
    <w:rsid w:val="009C122D"/>
    <w:rsid w:val="009C14DF"/>
    <w:rsid w:val="009C1545"/>
    <w:rsid w:val="009C1688"/>
    <w:rsid w:val="009C1906"/>
    <w:rsid w:val="009C21B3"/>
    <w:rsid w:val="009C288F"/>
    <w:rsid w:val="009C2D2F"/>
    <w:rsid w:val="009C324A"/>
    <w:rsid w:val="009C3498"/>
    <w:rsid w:val="009C3561"/>
    <w:rsid w:val="009C3C95"/>
    <w:rsid w:val="009C4204"/>
    <w:rsid w:val="009C42B0"/>
    <w:rsid w:val="009C42B7"/>
    <w:rsid w:val="009C4717"/>
    <w:rsid w:val="009C491D"/>
    <w:rsid w:val="009C4F2D"/>
    <w:rsid w:val="009C5679"/>
    <w:rsid w:val="009C58AC"/>
    <w:rsid w:val="009C5BED"/>
    <w:rsid w:val="009C5E64"/>
    <w:rsid w:val="009C6598"/>
    <w:rsid w:val="009C6622"/>
    <w:rsid w:val="009C669B"/>
    <w:rsid w:val="009C69D6"/>
    <w:rsid w:val="009C6CDA"/>
    <w:rsid w:val="009C6DD7"/>
    <w:rsid w:val="009C73D6"/>
    <w:rsid w:val="009C74FC"/>
    <w:rsid w:val="009C776C"/>
    <w:rsid w:val="009C78A8"/>
    <w:rsid w:val="009C78AB"/>
    <w:rsid w:val="009C7BB6"/>
    <w:rsid w:val="009C7F11"/>
    <w:rsid w:val="009D03DF"/>
    <w:rsid w:val="009D04C7"/>
    <w:rsid w:val="009D1256"/>
    <w:rsid w:val="009D16E5"/>
    <w:rsid w:val="009D1BBD"/>
    <w:rsid w:val="009D1C88"/>
    <w:rsid w:val="009D1DA5"/>
    <w:rsid w:val="009D2306"/>
    <w:rsid w:val="009D23ED"/>
    <w:rsid w:val="009D25A8"/>
    <w:rsid w:val="009D284E"/>
    <w:rsid w:val="009D2C7B"/>
    <w:rsid w:val="009D2D58"/>
    <w:rsid w:val="009D2E35"/>
    <w:rsid w:val="009D2F35"/>
    <w:rsid w:val="009D31F8"/>
    <w:rsid w:val="009D35BC"/>
    <w:rsid w:val="009D3739"/>
    <w:rsid w:val="009D3834"/>
    <w:rsid w:val="009D3856"/>
    <w:rsid w:val="009D3BD4"/>
    <w:rsid w:val="009D3D22"/>
    <w:rsid w:val="009D47EE"/>
    <w:rsid w:val="009D47F6"/>
    <w:rsid w:val="009D4F80"/>
    <w:rsid w:val="009D50AC"/>
    <w:rsid w:val="009D542C"/>
    <w:rsid w:val="009D55B0"/>
    <w:rsid w:val="009D5B2A"/>
    <w:rsid w:val="009D5BB4"/>
    <w:rsid w:val="009D5BFD"/>
    <w:rsid w:val="009D6215"/>
    <w:rsid w:val="009D64FF"/>
    <w:rsid w:val="009D65B3"/>
    <w:rsid w:val="009D663D"/>
    <w:rsid w:val="009D6D65"/>
    <w:rsid w:val="009D6ECA"/>
    <w:rsid w:val="009D725E"/>
    <w:rsid w:val="009D77D8"/>
    <w:rsid w:val="009D78AF"/>
    <w:rsid w:val="009D7B88"/>
    <w:rsid w:val="009D7DC3"/>
    <w:rsid w:val="009E030E"/>
    <w:rsid w:val="009E0504"/>
    <w:rsid w:val="009E13D3"/>
    <w:rsid w:val="009E14CE"/>
    <w:rsid w:val="009E15A2"/>
    <w:rsid w:val="009E16B6"/>
    <w:rsid w:val="009E1996"/>
    <w:rsid w:val="009E1DD8"/>
    <w:rsid w:val="009E1DE2"/>
    <w:rsid w:val="009E1F60"/>
    <w:rsid w:val="009E20A9"/>
    <w:rsid w:val="009E228E"/>
    <w:rsid w:val="009E2383"/>
    <w:rsid w:val="009E2424"/>
    <w:rsid w:val="009E27D8"/>
    <w:rsid w:val="009E2963"/>
    <w:rsid w:val="009E2972"/>
    <w:rsid w:val="009E2A62"/>
    <w:rsid w:val="009E2B2B"/>
    <w:rsid w:val="009E300C"/>
    <w:rsid w:val="009E3225"/>
    <w:rsid w:val="009E332D"/>
    <w:rsid w:val="009E33FA"/>
    <w:rsid w:val="009E36A3"/>
    <w:rsid w:val="009E3757"/>
    <w:rsid w:val="009E3CA2"/>
    <w:rsid w:val="009E3D09"/>
    <w:rsid w:val="009E467C"/>
    <w:rsid w:val="009E47AC"/>
    <w:rsid w:val="009E49D8"/>
    <w:rsid w:val="009E50CE"/>
    <w:rsid w:val="009E5311"/>
    <w:rsid w:val="009E538F"/>
    <w:rsid w:val="009E5423"/>
    <w:rsid w:val="009E56FB"/>
    <w:rsid w:val="009E5974"/>
    <w:rsid w:val="009E5D37"/>
    <w:rsid w:val="009E6036"/>
    <w:rsid w:val="009E65D5"/>
    <w:rsid w:val="009E76A0"/>
    <w:rsid w:val="009E7960"/>
    <w:rsid w:val="009E7C00"/>
    <w:rsid w:val="009E7D86"/>
    <w:rsid w:val="009E7FD2"/>
    <w:rsid w:val="009F0BAD"/>
    <w:rsid w:val="009F0C7F"/>
    <w:rsid w:val="009F11DD"/>
    <w:rsid w:val="009F1790"/>
    <w:rsid w:val="009F1C08"/>
    <w:rsid w:val="009F2689"/>
    <w:rsid w:val="009F2923"/>
    <w:rsid w:val="009F2BCA"/>
    <w:rsid w:val="009F2F7A"/>
    <w:rsid w:val="009F3422"/>
    <w:rsid w:val="009F3885"/>
    <w:rsid w:val="009F38B9"/>
    <w:rsid w:val="009F39DE"/>
    <w:rsid w:val="009F3CDE"/>
    <w:rsid w:val="009F41B2"/>
    <w:rsid w:val="009F55A6"/>
    <w:rsid w:val="009F5721"/>
    <w:rsid w:val="009F5BEC"/>
    <w:rsid w:val="009F5CC6"/>
    <w:rsid w:val="009F5ECC"/>
    <w:rsid w:val="009F65FD"/>
    <w:rsid w:val="009F6738"/>
    <w:rsid w:val="009F6E16"/>
    <w:rsid w:val="009F6ED5"/>
    <w:rsid w:val="009F746C"/>
    <w:rsid w:val="009F7528"/>
    <w:rsid w:val="009F78D7"/>
    <w:rsid w:val="009F7C55"/>
    <w:rsid w:val="00A00309"/>
    <w:rsid w:val="00A0060E"/>
    <w:rsid w:val="00A00B95"/>
    <w:rsid w:val="00A01856"/>
    <w:rsid w:val="00A01E0D"/>
    <w:rsid w:val="00A01F4C"/>
    <w:rsid w:val="00A02074"/>
    <w:rsid w:val="00A02395"/>
    <w:rsid w:val="00A02787"/>
    <w:rsid w:val="00A029BD"/>
    <w:rsid w:val="00A02CA8"/>
    <w:rsid w:val="00A02FA7"/>
    <w:rsid w:val="00A03385"/>
    <w:rsid w:val="00A03AF9"/>
    <w:rsid w:val="00A0404C"/>
    <w:rsid w:val="00A0460D"/>
    <w:rsid w:val="00A047E5"/>
    <w:rsid w:val="00A05BAD"/>
    <w:rsid w:val="00A06550"/>
    <w:rsid w:val="00A06AC7"/>
    <w:rsid w:val="00A06F79"/>
    <w:rsid w:val="00A07002"/>
    <w:rsid w:val="00A07173"/>
    <w:rsid w:val="00A07336"/>
    <w:rsid w:val="00A07419"/>
    <w:rsid w:val="00A07622"/>
    <w:rsid w:val="00A07635"/>
    <w:rsid w:val="00A07829"/>
    <w:rsid w:val="00A07E61"/>
    <w:rsid w:val="00A07E67"/>
    <w:rsid w:val="00A07F2C"/>
    <w:rsid w:val="00A1066E"/>
    <w:rsid w:val="00A10B20"/>
    <w:rsid w:val="00A10EFF"/>
    <w:rsid w:val="00A1153B"/>
    <w:rsid w:val="00A11841"/>
    <w:rsid w:val="00A11D40"/>
    <w:rsid w:val="00A11D95"/>
    <w:rsid w:val="00A11FD7"/>
    <w:rsid w:val="00A1261C"/>
    <w:rsid w:val="00A13857"/>
    <w:rsid w:val="00A13D46"/>
    <w:rsid w:val="00A140A1"/>
    <w:rsid w:val="00A14B70"/>
    <w:rsid w:val="00A14F5E"/>
    <w:rsid w:val="00A152A5"/>
    <w:rsid w:val="00A15438"/>
    <w:rsid w:val="00A156FC"/>
    <w:rsid w:val="00A15879"/>
    <w:rsid w:val="00A1604A"/>
    <w:rsid w:val="00A161F2"/>
    <w:rsid w:val="00A16436"/>
    <w:rsid w:val="00A168D6"/>
    <w:rsid w:val="00A16ACA"/>
    <w:rsid w:val="00A16F58"/>
    <w:rsid w:val="00A16F9E"/>
    <w:rsid w:val="00A1700F"/>
    <w:rsid w:val="00A17983"/>
    <w:rsid w:val="00A17C33"/>
    <w:rsid w:val="00A17C66"/>
    <w:rsid w:val="00A17F93"/>
    <w:rsid w:val="00A20524"/>
    <w:rsid w:val="00A20980"/>
    <w:rsid w:val="00A20A06"/>
    <w:rsid w:val="00A20B6D"/>
    <w:rsid w:val="00A20B84"/>
    <w:rsid w:val="00A20C93"/>
    <w:rsid w:val="00A214DE"/>
    <w:rsid w:val="00A21972"/>
    <w:rsid w:val="00A21BA3"/>
    <w:rsid w:val="00A22DAC"/>
    <w:rsid w:val="00A22DE7"/>
    <w:rsid w:val="00A22FA2"/>
    <w:rsid w:val="00A236D9"/>
    <w:rsid w:val="00A23923"/>
    <w:rsid w:val="00A23D8E"/>
    <w:rsid w:val="00A23E47"/>
    <w:rsid w:val="00A24055"/>
    <w:rsid w:val="00A2419A"/>
    <w:rsid w:val="00A24633"/>
    <w:rsid w:val="00A2483C"/>
    <w:rsid w:val="00A24C85"/>
    <w:rsid w:val="00A24E16"/>
    <w:rsid w:val="00A2502F"/>
    <w:rsid w:val="00A250BA"/>
    <w:rsid w:val="00A2538C"/>
    <w:rsid w:val="00A254C7"/>
    <w:rsid w:val="00A257BB"/>
    <w:rsid w:val="00A25A32"/>
    <w:rsid w:val="00A26012"/>
    <w:rsid w:val="00A2620B"/>
    <w:rsid w:val="00A267AD"/>
    <w:rsid w:val="00A26AD2"/>
    <w:rsid w:val="00A26CA2"/>
    <w:rsid w:val="00A26E1C"/>
    <w:rsid w:val="00A26E74"/>
    <w:rsid w:val="00A2715B"/>
    <w:rsid w:val="00A271ED"/>
    <w:rsid w:val="00A27204"/>
    <w:rsid w:val="00A27CB0"/>
    <w:rsid w:val="00A27D9B"/>
    <w:rsid w:val="00A2F5D8"/>
    <w:rsid w:val="00A301DE"/>
    <w:rsid w:val="00A302F5"/>
    <w:rsid w:val="00A30554"/>
    <w:rsid w:val="00A3056E"/>
    <w:rsid w:val="00A3060C"/>
    <w:rsid w:val="00A30BA9"/>
    <w:rsid w:val="00A30E12"/>
    <w:rsid w:val="00A30E8F"/>
    <w:rsid w:val="00A313B0"/>
    <w:rsid w:val="00A313DB"/>
    <w:rsid w:val="00A31766"/>
    <w:rsid w:val="00A31E8B"/>
    <w:rsid w:val="00A320B8"/>
    <w:rsid w:val="00A327FC"/>
    <w:rsid w:val="00A32A3B"/>
    <w:rsid w:val="00A33341"/>
    <w:rsid w:val="00A33F0A"/>
    <w:rsid w:val="00A342B2"/>
    <w:rsid w:val="00A34354"/>
    <w:rsid w:val="00A34928"/>
    <w:rsid w:val="00A34A74"/>
    <w:rsid w:val="00A34E14"/>
    <w:rsid w:val="00A352A8"/>
    <w:rsid w:val="00A35852"/>
    <w:rsid w:val="00A35A89"/>
    <w:rsid w:val="00A35BA1"/>
    <w:rsid w:val="00A369C4"/>
    <w:rsid w:val="00A373DD"/>
    <w:rsid w:val="00A37428"/>
    <w:rsid w:val="00A37AA9"/>
    <w:rsid w:val="00A37AB7"/>
    <w:rsid w:val="00A37F9D"/>
    <w:rsid w:val="00A37FA2"/>
    <w:rsid w:val="00A4023F"/>
    <w:rsid w:val="00A40521"/>
    <w:rsid w:val="00A40683"/>
    <w:rsid w:val="00A40736"/>
    <w:rsid w:val="00A407FC"/>
    <w:rsid w:val="00A40C92"/>
    <w:rsid w:val="00A41096"/>
    <w:rsid w:val="00A41223"/>
    <w:rsid w:val="00A41632"/>
    <w:rsid w:val="00A41B08"/>
    <w:rsid w:val="00A41B2E"/>
    <w:rsid w:val="00A41D42"/>
    <w:rsid w:val="00A42103"/>
    <w:rsid w:val="00A42813"/>
    <w:rsid w:val="00A42831"/>
    <w:rsid w:val="00A42B9B"/>
    <w:rsid w:val="00A42E85"/>
    <w:rsid w:val="00A43075"/>
    <w:rsid w:val="00A432F8"/>
    <w:rsid w:val="00A4385E"/>
    <w:rsid w:val="00A44228"/>
    <w:rsid w:val="00A442BB"/>
    <w:rsid w:val="00A4434D"/>
    <w:rsid w:val="00A445FA"/>
    <w:rsid w:val="00A447B5"/>
    <w:rsid w:val="00A44CB7"/>
    <w:rsid w:val="00A44D4C"/>
    <w:rsid w:val="00A45329"/>
    <w:rsid w:val="00A45798"/>
    <w:rsid w:val="00A458C5"/>
    <w:rsid w:val="00A45F6C"/>
    <w:rsid w:val="00A46094"/>
    <w:rsid w:val="00A460F3"/>
    <w:rsid w:val="00A461EF"/>
    <w:rsid w:val="00A46454"/>
    <w:rsid w:val="00A464BE"/>
    <w:rsid w:val="00A46506"/>
    <w:rsid w:val="00A467F6"/>
    <w:rsid w:val="00A46A05"/>
    <w:rsid w:val="00A46B87"/>
    <w:rsid w:val="00A471C1"/>
    <w:rsid w:val="00A47754"/>
    <w:rsid w:val="00A477E9"/>
    <w:rsid w:val="00A47E04"/>
    <w:rsid w:val="00A500C3"/>
    <w:rsid w:val="00A500DE"/>
    <w:rsid w:val="00A50212"/>
    <w:rsid w:val="00A507D8"/>
    <w:rsid w:val="00A50F0F"/>
    <w:rsid w:val="00A51696"/>
    <w:rsid w:val="00A51721"/>
    <w:rsid w:val="00A51801"/>
    <w:rsid w:val="00A51830"/>
    <w:rsid w:val="00A51B7C"/>
    <w:rsid w:val="00A521C8"/>
    <w:rsid w:val="00A522C3"/>
    <w:rsid w:val="00A524BD"/>
    <w:rsid w:val="00A5305D"/>
    <w:rsid w:val="00A537B9"/>
    <w:rsid w:val="00A53857"/>
    <w:rsid w:val="00A53B30"/>
    <w:rsid w:val="00A5401A"/>
    <w:rsid w:val="00A5426B"/>
    <w:rsid w:val="00A5442B"/>
    <w:rsid w:val="00A545C8"/>
    <w:rsid w:val="00A547A0"/>
    <w:rsid w:val="00A5485A"/>
    <w:rsid w:val="00A548C5"/>
    <w:rsid w:val="00A55810"/>
    <w:rsid w:val="00A559A4"/>
    <w:rsid w:val="00A55DE9"/>
    <w:rsid w:val="00A55F05"/>
    <w:rsid w:val="00A563BD"/>
    <w:rsid w:val="00A56780"/>
    <w:rsid w:val="00A56C29"/>
    <w:rsid w:val="00A56EC5"/>
    <w:rsid w:val="00A5721B"/>
    <w:rsid w:val="00A574FE"/>
    <w:rsid w:val="00A57CFB"/>
    <w:rsid w:val="00A57D9F"/>
    <w:rsid w:val="00A603A7"/>
    <w:rsid w:val="00A603D1"/>
    <w:rsid w:val="00A606B0"/>
    <w:rsid w:val="00A60ABD"/>
    <w:rsid w:val="00A60AC1"/>
    <w:rsid w:val="00A60C66"/>
    <w:rsid w:val="00A617EC"/>
    <w:rsid w:val="00A618B8"/>
    <w:rsid w:val="00A61DD5"/>
    <w:rsid w:val="00A61E42"/>
    <w:rsid w:val="00A61EFA"/>
    <w:rsid w:val="00A61FF5"/>
    <w:rsid w:val="00A6212E"/>
    <w:rsid w:val="00A62326"/>
    <w:rsid w:val="00A623FE"/>
    <w:rsid w:val="00A629A4"/>
    <w:rsid w:val="00A62CAD"/>
    <w:rsid w:val="00A62F7D"/>
    <w:rsid w:val="00A63591"/>
    <w:rsid w:val="00A638AC"/>
    <w:rsid w:val="00A63DD3"/>
    <w:rsid w:val="00A64044"/>
    <w:rsid w:val="00A64184"/>
    <w:rsid w:val="00A643EF"/>
    <w:rsid w:val="00A64579"/>
    <w:rsid w:val="00A64853"/>
    <w:rsid w:val="00A64893"/>
    <w:rsid w:val="00A652DC"/>
    <w:rsid w:val="00A653F2"/>
    <w:rsid w:val="00A65778"/>
    <w:rsid w:val="00A65A31"/>
    <w:rsid w:val="00A67EF4"/>
    <w:rsid w:val="00A67F21"/>
    <w:rsid w:val="00A67F84"/>
    <w:rsid w:val="00A70186"/>
    <w:rsid w:val="00A701BE"/>
    <w:rsid w:val="00A7049A"/>
    <w:rsid w:val="00A709D8"/>
    <w:rsid w:val="00A71153"/>
    <w:rsid w:val="00A711D7"/>
    <w:rsid w:val="00A71278"/>
    <w:rsid w:val="00A712EC"/>
    <w:rsid w:val="00A715A4"/>
    <w:rsid w:val="00A71C72"/>
    <w:rsid w:val="00A71DF9"/>
    <w:rsid w:val="00A71F14"/>
    <w:rsid w:val="00A720AD"/>
    <w:rsid w:val="00A72452"/>
    <w:rsid w:val="00A726A2"/>
    <w:rsid w:val="00A72807"/>
    <w:rsid w:val="00A728CD"/>
    <w:rsid w:val="00A729F4"/>
    <w:rsid w:val="00A72ED0"/>
    <w:rsid w:val="00A7320F"/>
    <w:rsid w:val="00A734EB"/>
    <w:rsid w:val="00A73B4B"/>
    <w:rsid w:val="00A73D20"/>
    <w:rsid w:val="00A73D34"/>
    <w:rsid w:val="00A74670"/>
    <w:rsid w:val="00A7479A"/>
    <w:rsid w:val="00A75245"/>
    <w:rsid w:val="00A75509"/>
    <w:rsid w:val="00A7558A"/>
    <w:rsid w:val="00A75CD4"/>
    <w:rsid w:val="00A75D63"/>
    <w:rsid w:val="00A76035"/>
    <w:rsid w:val="00A7609A"/>
    <w:rsid w:val="00A761E3"/>
    <w:rsid w:val="00A76210"/>
    <w:rsid w:val="00A7646E"/>
    <w:rsid w:val="00A764F9"/>
    <w:rsid w:val="00A767BB"/>
    <w:rsid w:val="00A76B5B"/>
    <w:rsid w:val="00A76BD0"/>
    <w:rsid w:val="00A76CF0"/>
    <w:rsid w:val="00A773DC"/>
    <w:rsid w:val="00A7788D"/>
    <w:rsid w:val="00A778CD"/>
    <w:rsid w:val="00A77C16"/>
    <w:rsid w:val="00A806FC"/>
    <w:rsid w:val="00A80818"/>
    <w:rsid w:val="00A80861"/>
    <w:rsid w:val="00A80903"/>
    <w:rsid w:val="00A80A4A"/>
    <w:rsid w:val="00A80BCD"/>
    <w:rsid w:val="00A80EAE"/>
    <w:rsid w:val="00A81C1E"/>
    <w:rsid w:val="00A81CEE"/>
    <w:rsid w:val="00A81E3D"/>
    <w:rsid w:val="00A82436"/>
    <w:rsid w:val="00A83027"/>
    <w:rsid w:val="00A8330B"/>
    <w:rsid w:val="00A83357"/>
    <w:rsid w:val="00A8408D"/>
    <w:rsid w:val="00A84283"/>
    <w:rsid w:val="00A843A5"/>
    <w:rsid w:val="00A843F5"/>
    <w:rsid w:val="00A8447B"/>
    <w:rsid w:val="00A844B8"/>
    <w:rsid w:val="00A84832"/>
    <w:rsid w:val="00A84CED"/>
    <w:rsid w:val="00A84E0F"/>
    <w:rsid w:val="00A85420"/>
    <w:rsid w:val="00A8556A"/>
    <w:rsid w:val="00A85A4B"/>
    <w:rsid w:val="00A85D69"/>
    <w:rsid w:val="00A8605A"/>
    <w:rsid w:val="00A86411"/>
    <w:rsid w:val="00A864D2"/>
    <w:rsid w:val="00A86744"/>
    <w:rsid w:val="00A8677E"/>
    <w:rsid w:val="00A867CF"/>
    <w:rsid w:val="00A86FC8"/>
    <w:rsid w:val="00A871BE"/>
    <w:rsid w:val="00A87714"/>
    <w:rsid w:val="00A879E2"/>
    <w:rsid w:val="00A87F97"/>
    <w:rsid w:val="00A90098"/>
    <w:rsid w:val="00A902E4"/>
    <w:rsid w:val="00A9090D"/>
    <w:rsid w:val="00A90A78"/>
    <w:rsid w:val="00A90AEB"/>
    <w:rsid w:val="00A90B7B"/>
    <w:rsid w:val="00A90BB4"/>
    <w:rsid w:val="00A9125A"/>
    <w:rsid w:val="00A91829"/>
    <w:rsid w:val="00A9182D"/>
    <w:rsid w:val="00A91849"/>
    <w:rsid w:val="00A9197E"/>
    <w:rsid w:val="00A91AF5"/>
    <w:rsid w:val="00A91E74"/>
    <w:rsid w:val="00A91F88"/>
    <w:rsid w:val="00A91FB4"/>
    <w:rsid w:val="00A91FF0"/>
    <w:rsid w:val="00A92613"/>
    <w:rsid w:val="00A931B3"/>
    <w:rsid w:val="00A936B0"/>
    <w:rsid w:val="00A93723"/>
    <w:rsid w:val="00A93BD7"/>
    <w:rsid w:val="00A93D8C"/>
    <w:rsid w:val="00A93E50"/>
    <w:rsid w:val="00A94F0D"/>
    <w:rsid w:val="00A95607"/>
    <w:rsid w:val="00A95815"/>
    <w:rsid w:val="00A95A4C"/>
    <w:rsid w:val="00A95DB4"/>
    <w:rsid w:val="00A95F2D"/>
    <w:rsid w:val="00A9602C"/>
    <w:rsid w:val="00A96821"/>
    <w:rsid w:val="00A974E7"/>
    <w:rsid w:val="00A97F1B"/>
    <w:rsid w:val="00AA0F5B"/>
    <w:rsid w:val="00AA1407"/>
    <w:rsid w:val="00AA1639"/>
    <w:rsid w:val="00AA190A"/>
    <w:rsid w:val="00AA1BB2"/>
    <w:rsid w:val="00AA1C5E"/>
    <w:rsid w:val="00AA2244"/>
    <w:rsid w:val="00AA27B7"/>
    <w:rsid w:val="00AA27D2"/>
    <w:rsid w:val="00AA2B1E"/>
    <w:rsid w:val="00AA2F94"/>
    <w:rsid w:val="00AA323B"/>
    <w:rsid w:val="00AA32A7"/>
    <w:rsid w:val="00AA33DC"/>
    <w:rsid w:val="00AA36F7"/>
    <w:rsid w:val="00AA3B9F"/>
    <w:rsid w:val="00AA42CD"/>
    <w:rsid w:val="00AA464C"/>
    <w:rsid w:val="00AA4B5E"/>
    <w:rsid w:val="00AA4CBA"/>
    <w:rsid w:val="00AA4D7F"/>
    <w:rsid w:val="00AA529B"/>
    <w:rsid w:val="00AA5A70"/>
    <w:rsid w:val="00AA5FDD"/>
    <w:rsid w:val="00AA6035"/>
    <w:rsid w:val="00AA603C"/>
    <w:rsid w:val="00AA6246"/>
    <w:rsid w:val="00AA630A"/>
    <w:rsid w:val="00AA6A7A"/>
    <w:rsid w:val="00AA6D15"/>
    <w:rsid w:val="00AA72AD"/>
    <w:rsid w:val="00AA798A"/>
    <w:rsid w:val="00AA7FD6"/>
    <w:rsid w:val="00AB0079"/>
    <w:rsid w:val="00AB008D"/>
    <w:rsid w:val="00AB0332"/>
    <w:rsid w:val="00AB0B72"/>
    <w:rsid w:val="00AB11CB"/>
    <w:rsid w:val="00AB131D"/>
    <w:rsid w:val="00AB1568"/>
    <w:rsid w:val="00AB15AD"/>
    <w:rsid w:val="00AB1C07"/>
    <w:rsid w:val="00AB25B6"/>
    <w:rsid w:val="00AB2B3B"/>
    <w:rsid w:val="00AB2BEB"/>
    <w:rsid w:val="00AB2D28"/>
    <w:rsid w:val="00AB322F"/>
    <w:rsid w:val="00AB325A"/>
    <w:rsid w:val="00AB365D"/>
    <w:rsid w:val="00AB38E3"/>
    <w:rsid w:val="00AB3D11"/>
    <w:rsid w:val="00AB3DCD"/>
    <w:rsid w:val="00AB3F07"/>
    <w:rsid w:val="00AB4573"/>
    <w:rsid w:val="00AB4596"/>
    <w:rsid w:val="00AB46AB"/>
    <w:rsid w:val="00AB4991"/>
    <w:rsid w:val="00AB4A1C"/>
    <w:rsid w:val="00AB53D8"/>
    <w:rsid w:val="00AB57CA"/>
    <w:rsid w:val="00AB5A85"/>
    <w:rsid w:val="00AB5CD3"/>
    <w:rsid w:val="00AB5FF7"/>
    <w:rsid w:val="00AB6F46"/>
    <w:rsid w:val="00AB708E"/>
    <w:rsid w:val="00AB7283"/>
    <w:rsid w:val="00AB73AE"/>
    <w:rsid w:val="00AB785E"/>
    <w:rsid w:val="00AB7B69"/>
    <w:rsid w:val="00AB7EFE"/>
    <w:rsid w:val="00AC01AF"/>
    <w:rsid w:val="00AC0947"/>
    <w:rsid w:val="00AC0998"/>
    <w:rsid w:val="00AC0A37"/>
    <w:rsid w:val="00AC0AA4"/>
    <w:rsid w:val="00AC0B0B"/>
    <w:rsid w:val="00AC0B39"/>
    <w:rsid w:val="00AC0C02"/>
    <w:rsid w:val="00AC0CC8"/>
    <w:rsid w:val="00AC103B"/>
    <w:rsid w:val="00AC109A"/>
    <w:rsid w:val="00AC1112"/>
    <w:rsid w:val="00AC130D"/>
    <w:rsid w:val="00AC2053"/>
    <w:rsid w:val="00AC22F7"/>
    <w:rsid w:val="00AC2579"/>
    <w:rsid w:val="00AC281A"/>
    <w:rsid w:val="00AC2A07"/>
    <w:rsid w:val="00AC2C93"/>
    <w:rsid w:val="00AC30CB"/>
    <w:rsid w:val="00AC3245"/>
    <w:rsid w:val="00AC345F"/>
    <w:rsid w:val="00AC37D5"/>
    <w:rsid w:val="00AC3AB1"/>
    <w:rsid w:val="00AC3E1C"/>
    <w:rsid w:val="00AC44BF"/>
    <w:rsid w:val="00AC450E"/>
    <w:rsid w:val="00AC4616"/>
    <w:rsid w:val="00AC461A"/>
    <w:rsid w:val="00AC4A63"/>
    <w:rsid w:val="00AC4B33"/>
    <w:rsid w:val="00AC4D5A"/>
    <w:rsid w:val="00AC5167"/>
    <w:rsid w:val="00AC517E"/>
    <w:rsid w:val="00AC568A"/>
    <w:rsid w:val="00AC5743"/>
    <w:rsid w:val="00AC590C"/>
    <w:rsid w:val="00AC59F0"/>
    <w:rsid w:val="00AC5BEA"/>
    <w:rsid w:val="00AC5E2A"/>
    <w:rsid w:val="00AC5FA9"/>
    <w:rsid w:val="00AC60AE"/>
    <w:rsid w:val="00AC616F"/>
    <w:rsid w:val="00AC620B"/>
    <w:rsid w:val="00AC6B4C"/>
    <w:rsid w:val="00AC6C87"/>
    <w:rsid w:val="00AC6DCC"/>
    <w:rsid w:val="00AC6DDE"/>
    <w:rsid w:val="00AC6FED"/>
    <w:rsid w:val="00AC700D"/>
    <w:rsid w:val="00AC71E1"/>
    <w:rsid w:val="00AC7494"/>
    <w:rsid w:val="00AC7570"/>
    <w:rsid w:val="00AC7A49"/>
    <w:rsid w:val="00AC7DE2"/>
    <w:rsid w:val="00AD031E"/>
    <w:rsid w:val="00AD0459"/>
    <w:rsid w:val="00AD05CF"/>
    <w:rsid w:val="00AD0816"/>
    <w:rsid w:val="00AD0A7D"/>
    <w:rsid w:val="00AD1A3D"/>
    <w:rsid w:val="00AD26CA"/>
    <w:rsid w:val="00AD2A81"/>
    <w:rsid w:val="00AD2FDA"/>
    <w:rsid w:val="00AD3077"/>
    <w:rsid w:val="00AD31C0"/>
    <w:rsid w:val="00AD3267"/>
    <w:rsid w:val="00AD32EE"/>
    <w:rsid w:val="00AD332E"/>
    <w:rsid w:val="00AD341D"/>
    <w:rsid w:val="00AD34EF"/>
    <w:rsid w:val="00AD35E0"/>
    <w:rsid w:val="00AD38B3"/>
    <w:rsid w:val="00AD4140"/>
    <w:rsid w:val="00AD4EA2"/>
    <w:rsid w:val="00AD4F9A"/>
    <w:rsid w:val="00AD5C2D"/>
    <w:rsid w:val="00AD6A7A"/>
    <w:rsid w:val="00AD6D23"/>
    <w:rsid w:val="00AD7040"/>
    <w:rsid w:val="00AD7A67"/>
    <w:rsid w:val="00AD7B54"/>
    <w:rsid w:val="00AD7CB2"/>
    <w:rsid w:val="00AE00C7"/>
    <w:rsid w:val="00AE00E0"/>
    <w:rsid w:val="00AE02D8"/>
    <w:rsid w:val="00AE0414"/>
    <w:rsid w:val="00AE058D"/>
    <w:rsid w:val="00AE066A"/>
    <w:rsid w:val="00AE06B6"/>
    <w:rsid w:val="00AE06F9"/>
    <w:rsid w:val="00AE1312"/>
    <w:rsid w:val="00AE1336"/>
    <w:rsid w:val="00AE153D"/>
    <w:rsid w:val="00AE16C5"/>
    <w:rsid w:val="00AE1973"/>
    <w:rsid w:val="00AE1A49"/>
    <w:rsid w:val="00AE1EED"/>
    <w:rsid w:val="00AE2EC4"/>
    <w:rsid w:val="00AE2FB6"/>
    <w:rsid w:val="00AE341D"/>
    <w:rsid w:val="00AE3550"/>
    <w:rsid w:val="00AE3699"/>
    <w:rsid w:val="00AE3813"/>
    <w:rsid w:val="00AE3F5E"/>
    <w:rsid w:val="00AE42FD"/>
    <w:rsid w:val="00AE485A"/>
    <w:rsid w:val="00AE486F"/>
    <w:rsid w:val="00AE4F2C"/>
    <w:rsid w:val="00AE52C0"/>
    <w:rsid w:val="00AE60ED"/>
    <w:rsid w:val="00AE64D6"/>
    <w:rsid w:val="00AE68EF"/>
    <w:rsid w:val="00AE6A07"/>
    <w:rsid w:val="00AE742B"/>
    <w:rsid w:val="00AE7E85"/>
    <w:rsid w:val="00AF025B"/>
    <w:rsid w:val="00AF03B2"/>
    <w:rsid w:val="00AF0772"/>
    <w:rsid w:val="00AF0E0E"/>
    <w:rsid w:val="00AF12FE"/>
    <w:rsid w:val="00AF1599"/>
    <w:rsid w:val="00AF1820"/>
    <w:rsid w:val="00AF19DB"/>
    <w:rsid w:val="00AF1DB5"/>
    <w:rsid w:val="00AF1FE8"/>
    <w:rsid w:val="00AF2287"/>
    <w:rsid w:val="00AF29D5"/>
    <w:rsid w:val="00AF29D7"/>
    <w:rsid w:val="00AF2DDC"/>
    <w:rsid w:val="00AF312F"/>
    <w:rsid w:val="00AF34FB"/>
    <w:rsid w:val="00AF3699"/>
    <w:rsid w:val="00AF36AD"/>
    <w:rsid w:val="00AF37FF"/>
    <w:rsid w:val="00AF39F6"/>
    <w:rsid w:val="00AF3C97"/>
    <w:rsid w:val="00AF3DFB"/>
    <w:rsid w:val="00AF4203"/>
    <w:rsid w:val="00AF4537"/>
    <w:rsid w:val="00AF48BE"/>
    <w:rsid w:val="00AF4960"/>
    <w:rsid w:val="00AF4CAD"/>
    <w:rsid w:val="00AF51ED"/>
    <w:rsid w:val="00AF5528"/>
    <w:rsid w:val="00AF5650"/>
    <w:rsid w:val="00AF5785"/>
    <w:rsid w:val="00AF5D20"/>
    <w:rsid w:val="00AF6594"/>
    <w:rsid w:val="00AF6830"/>
    <w:rsid w:val="00AF6833"/>
    <w:rsid w:val="00AF780B"/>
    <w:rsid w:val="00AF7939"/>
    <w:rsid w:val="00AF794A"/>
    <w:rsid w:val="00AF7AC9"/>
    <w:rsid w:val="00AF7EC4"/>
    <w:rsid w:val="00B007F5"/>
    <w:rsid w:val="00B008F0"/>
    <w:rsid w:val="00B01178"/>
    <w:rsid w:val="00B01572"/>
    <w:rsid w:val="00B017DB"/>
    <w:rsid w:val="00B0192D"/>
    <w:rsid w:val="00B01B09"/>
    <w:rsid w:val="00B01C57"/>
    <w:rsid w:val="00B01D20"/>
    <w:rsid w:val="00B01ED7"/>
    <w:rsid w:val="00B02182"/>
    <w:rsid w:val="00B027B4"/>
    <w:rsid w:val="00B027DC"/>
    <w:rsid w:val="00B028D3"/>
    <w:rsid w:val="00B02A5F"/>
    <w:rsid w:val="00B02C83"/>
    <w:rsid w:val="00B02F88"/>
    <w:rsid w:val="00B03506"/>
    <w:rsid w:val="00B035A0"/>
    <w:rsid w:val="00B039AA"/>
    <w:rsid w:val="00B039F4"/>
    <w:rsid w:val="00B03A59"/>
    <w:rsid w:val="00B03AA6"/>
    <w:rsid w:val="00B04502"/>
    <w:rsid w:val="00B048AB"/>
    <w:rsid w:val="00B053ED"/>
    <w:rsid w:val="00B0554B"/>
    <w:rsid w:val="00B0663C"/>
    <w:rsid w:val="00B066DF"/>
    <w:rsid w:val="00B06F0A"/>
    <w:rsid w:val="00B073E5"/>
    <w:rsid w:val="00B07AFF"/>
    <w:rsid w:val="00B1001D"/>
    <w:rsid w:val="00B10451"/>
    <w:rsid w:val="00B109EF"/>
    <w:rsid w:val="00B10E55"/>
    <w:rsid w:val="00B10EE4"/>
    <w:rsid w:val="00B11223"/>
    <w:rsid w:val="00B11587"/>
    <w:rsid w:val="00B1183A"/>
    <w:rsid w:val="00B11ADA"/>
    <w:rsid w:val="00B12008"/>
    <w:rsid w:val="00B12117"/>
    <w:rsid w:val="00B12601"/>
    <w:rsid w:val="00B12910"/>
    <w:rsid w:val="00B12C75"/>
    <w:rsid w:val="00B1339A"/>
    <w:rsid w:val="00B13555"/>
    <w:rsid w:val="00B13741"/>
    <w:rsid w:val="00B13AE9"/>
    <w:rsid w:val="00B13BC1"/>
    <w:rsid w:val="00B13C69"/>
    <w:rsid w:val="00B13F71"/>
    <w:rsid w:val="00B14219"/>
    <w:rsid w:val="00B14243"/>
    <w:rsid w:val="00B14771"/>
    <w:rsid w:val="00B14A39"/>
    <w:rsid w:val="00B14AB7"/>
    <w:rsid w:val="00B14C13"/>
    <w:rsid w:val="00B14CB3"/>
    <w:rsid w:val="00B15498"/>
    <w:rsid w:val="00B156F9"/>
    <w:rsid w:val="00B15A12"/>
    <w:rsid w:val="00B15A6B"/>
    <w:rsid w:val="00B15B2B"/>
    <w:rsid w:val="00B15B78"/>
    <w:rsid w:val="00B15D8C"/>
    <w:rsid w:val="00B15F0D"/>
    <w:rsid w:val="00B16C6E"/>
    <w:rsid w:val="00B16FA0"/>
    <w:rsid w:val="00B17339"/>
    <w:rsid w:val="00B1745E"/>
    <w:rsid w:val="00B1759E"/>
    <w:rsid w:val="00B177B2"/>
    <w:rsid w:val="00B17907"/>
    <w:rsid w:val="00B179B9"/>
    <w:rsid w:val="00B17A4D"/>
    <w:rsid w:val="00B17E84"/>
    <w:rsid w:val="00B2020F"/>
    <w:rsid w:val="00B20356"/>
    <w:rsid w:val="00B2041B"/>
    <w:rsid w:val="00B20581"/>
    <w:rsid w:val="00B2058A"/>
    <w:rsid w:val="00B206C6"/>
    <w:rsid w:val="00B206E7"/>
    <w:rsid w:val="00B206FE"/>
    <w:rsid w:val="00B215DF"/>
    <w:rsid w:val="00B21730"/>
    <w:rsid w:val="00B21997"/>
    <w:rsid w:val="00B21C34"/>
    <w:rsid w:val="00B21FDE"/>
    <w:rsid w:val="00B22305"/>
    <w:rsid w:val="00B225A4"/>
    <w:rsid w:val="00B22690"/>
    <w:rsid w:val="00B2296B"/>
    <w:rsid w:val="00B22BCB"/>
    <w:rsid w:val="00B23042"/>
    <w:rsid w:val="00B23703"/>
    <w:rsid w:val="00B23743"/>
    <w:rsid w:val="00B23950"/>
    <w:rsid w:val="00B23994"/>
    <w:rsid w:val="00B23A0F"/>
    <w:rsid w:val="00B24417"/>
    <w:rsid w:val="00B2448B"/>
    <w:rsid w:val="00B246FE"/>
    <w:rsid w:val="00B24CC5"/>
    <w:rsid w:val="00B254D8"/>
    <w:rsid w:val="00B26694"/>
    <w:rsid w:val="00B26929"/>
    <w:rsid w:val="00B26968"/>
    <w:rsid w:val="00B26D7E"/>
    <w:rsid w:val="00B27249"/>
    <w:rsid w:val="00B27532"/>
    <w:rsid w:val="00B27C27"/>
    <w:rsid w:val="00B27E25"/>
    <w:rsid w:val="00B3008A"/>
    <w:rsid w:val="00B304EB"/>
    <w:rsid w:val="00B30550"/>
    <w:rsid w:val="00B30BC1"/>
    <w:rsid w:val="00B31527"/>
    <w:rsid w:val="00B31C89"/>
    <w:rsid w:val="00B32284"/>
    <w:rsid w:val="00B325B9"/>
    <w:rsid w:val="00B32C2D"/>
    <w:rsid w:val="00B32C7D"/>
    <w:rsid w:val="00B32CCC"/>
    <w:rsid w:val="00B32DAE"/>
    <w:rsid w:val="00B32F3F"/>
    <w:rsid w:val="00B334BB"/>
    <w:rsid w:val="00B337CB"/>
    <w:rsid w:val="00B33C4B"/>
    <w:rsid w:val="00B3417A"/>
    <w:rsid w:val="00B34681"/>
    <w:rsid w:val="00B34924"/>
    <w:rsid w:val="00B3513F"/>
    <w:rsid w:val="00B3515C"/>
    <w:rsid w:val="00B35410"/>
    <w:rsid w:val="00B354B5"/>
    <w:rsid w:val="00B35C96"/>
    <w:rsid w:val="00B363D6"/>
    <w:rsid w:val="00B3644B"/>
    <w:rsid w:val="00B3654D"/>
    <w:rsid w:val="00B37117"/>
    <w:rsid w:val="00B372E2"/>
    <w:rsid w:val="00B37451"/>
    <w:rsid w:val="00B376BB"/>
    <w:rsid w:val="00B377C8"/>
    <w:rsid w:val="00B37A66"/>
    <w:rsid w:val="00B37BD1"/>
    <w:rsid w:val="00B37EC8"/>
    <w:rsid w:val="00B4017B"/>
    <w:rsid w:val="00B40C4A"/>
    <w:rsid w:val="00B410CB"/>
    <w:rsid w:val="00B4110E"/>
    <w:rsid w:val="00B41158"/>
    <w:rsid w:val="00B411CF"/>
    <w:rsid w:val="00B41517"/>
    <w:rsid w:val="00B41B25"/>
    <w:rsid w:val="00B41CBC"/>
    <w:rsid w:val="00B4240C"/>
    <w:rsid w:val="00B42918"/>
    <w:rsid w:val="00B42C04"/>
    <w:rsid w:val="00B43557"/>
    <w:rsid w:val="00B43568"/>
    <w:rsid w:val="00B43C6B"/>
    <w:rsid w:val="00B43CC7"/>
    <w:rsid w:val="00B43CE7"/>
    <w:rsid w:val="00B43DF3"/>
    <w:rsid w:val="00B44071"/>
    <w:rsid w:val="00B4467C"/>
    <w:rsid w:val="00B446D5"/>
    <w:rsid w:val="00B44913"/>
    <w:rsid w:val="00B4529E"/>
    <w:rsid w:val="00B454FF"/>
    <w:rsid w:val="00B456F6"/>
    <w:rsid w:val="00B45B17"/>
    <w:rsid w:val="00B46665"/>
    <w:rsid w:val="00B46877"/>
    <w:rsid w:val="00B46A8B"/>
    <w:rsid w:val="00B472E6"/>
    <w:rsid w:val="00B47A4C"/>
    <w:rsid w:val="00B47B0E"/>
    <w:rsid w:val="00B47E21"/>
    <w:rsid w:val="00B500E5"/>
    <w:rsid w:val="00B5027E"/>
    <w:rsid w:val="00B5064E"/>
    <w:rsid w:val="00B50AD1"/>
    <w:rsid w:val="00B5181C"/>
    <w:rsid w:val="00B51AF3"/>
    <w:rsid w:val="00B52270"/>
    <w:rsid w:val="00B5237E"/>
    <w:rsid w:val="00B52B1F"/>
    <w:rsid w:val="00B533CA"/>
    <w:rsid w:val="00B53572"/>
    <w:rsid w:val="00B53712"/>
    <w:rsid w:val="00B53E0E"/>
    <w:rsid w:val="00B54051"/>
    <w:rsid w:val="00B54335"/>
    <w:rsid w:val="00B54454"/>
    <w:rsid w:val="00B5464F"/>
    <w:rsid w:val="00B5535B"/>
    <w:rsid w:val="00B557FA"/>
    <w:rsid w:val="00B55A26"/>
    <w:rsid w:val="00B55A59"/>
    <w:rsid w:val="00B55ABF"/>
    <w:rsid w:val="00B55CCC"/>
    <w:rsid w:val="00B55EAA"/>
    <w:rsid w:val="00B560ED"/>
    <w:rsid w:val="00B56265"/>
    <w:rsid w:val="00B5644B"/>
    <w:rsid w:val="00B56949"/>
    <w:rsid w:val="00B56BC4"/>
    <w:rsid w:val="00B57229"/>
    <w:rsid w:val="00B57A7F"/>
    <w:rsid w:val="00B57CF8"/>
    <w:rsid w:val="00B57D13"/>
    <w:rsid w:val="00B600FA"/>
    <w:rsid w:val="00B605A2"/>
    <w:rsid w:val="00B60D43"/>
    <w:rsid w:val="00B60F41"/>
    <w:rsid w:val="00B60F72"/>
    <w:rsid w:val="00B60FE0"/>
    <w:rsid w:val="00B61AB7"/>
    <w:rsid w:val="00B61DD7"/>
    <w:rsid w:val="00B61F62"/>
    <w:rsid w:val="00B6283F"/>
    <w:rsid w:val="00B63380"/>
    <w:rsid w:val="00B6397B"/>
    <w:rsid w:val="00B63B77"/>
    <w:rsid w:val="00B64058"/>
    <w:rsid w:val="00B6432F"/>
    <w:rsid w:val="00B643E5"/>
    <w:rsid w:val="00B64B6D"/>
    <w:rsid w:val="00B64BE3"/>
    <w:rsid w:val="00B64D0D"/>
    <w:rsid w:val="00B650E3"/>
    <w:rsid w:val="00B65247"/>
    <w:rsid w:val="00B65583"/>
    <w:rsid w:val="00B65678"/>
    <w:rsid w:val="00B6686B"/>
    <w:rsid w:val="00B66C03"/>
    <w:rsid w:val="00B67067"/>
    <w:rsid w:val="00B671DD"/>
    <w:rsid w:val="00B671EA"/>
    <w:rsid w:val="00B6725E"/>
    <w:rsid w:val="00B672CC"/>
    <w:rsid w:val="00B677D4"/>
    <w:rsid w:val="00B678FE"/>
    <w:rsid w:val="00B67C8F"/>
    <w:rsid w:val="00B706C7"/>
    <w:rsid w:val="00B70742"/>
    <w:rsid w:val="00B70B7A"/>
    <w:rsid w:val="00B70C25"/>
    <w:rsid w:val="00B70DCC"/>
    <w:rsid w:val="00B70DD0"/>
    <w:rsid w:val="00B70F9A"/>
    <w:rsid w:val="00B714F5"/>
    <w:rsid w:val="00B719D8"/>
    <w:rsid w:val="00B71B14"/>
    <w:rsid w:val="00B71CE7"/>
    <w:rsid w:val="00B71D18"/>
    <w:rsid w:val="00B71F71"/>
    <w:rsid w:val="00B72939"/>
    <w:rsid w:val="00B72989"/>
    <w:rsid w:val="00B72B54"/>
    <w:rsid w:val="00B72F6A"/>
    <w:rsid w:val="00B72FD9"/>
    <w:rsid w:val="00B73082"/>
    <w:rsid w:val="00B73172"/>
    <w:rsid w:val="00B73D51"/>
    <w:rsid w:val="00B74709"/>
    <w:rsid w:val="00B751AC"/>
    <w:rsid w:val="00B762D5"/>
    <w:rsid w:val="00B76E3A"/>
    <w:rsid w:val="00B77309"/>
    <w:rsid w:val="00B775F8"/>
    <w:rsid w:val="00B7794E"/>
    <w:rsid w:val="00B77C8A"/>
    <w:rsid w:val="00B77DC5"/>
    <w:rsid w:val="00B80145"/>
    <w:rsid w:val="00B801DD"/>
    <w:rsid w:val="00B802D3"/>
    <w:rsid w:val="00B80470"/>
    <w:rsid w:val="00B809ED"/>
    <w:rsid w:val="00B80A0D"/>
    <w:rsid w:val="00B80F7B"/>
    <w:rsid w:val="00B8108D"/>
    <w:rsid w:val="00B81124"/>
    <w:rsid w:val="00B81294"/>
    <w:rsid w:val="00B81325"/>
    <w:rsid w:val="00B81D1C"/>
    <w:rsid w:val="00B81D3C"/>
    <w:rsid w:val="00B81E18"/>
    <w:rsid w:val="00B81F72"/>
    <w:rsid w:val="00B81FF0"/>
    <w:rsid w:val="00B82252"/>
    <w:rsid w:val="00B8262B"/>
    <w:rsid w:val="00B8264E"/>
    <w:rsid w:val="00B828C9"/>
    <w:rsid w:val="00B82B28"/>
    <w:rsid w:val="00B82E11"/>
    <w:rsid w:val="00B82FAB"/>
    <w:rsid w:val="00B82FB1"/>
    <w:rsid w:val="00B83389"/>
    <w:rsid w:val="00B834D8"/>
    <w:rsid w:val="00B84042"/>
    <w:rsid w:val="00B84115"/>
    <w:rsid w:val="00B8419B"/>
    <w:rsid w:val="00B84225"/>
    <w:rsid w:val="00B849C3"/>
    <w:rsid w:val="00B84EB0"/>
    <w:rsid w:val="00B851F5"/>
    <w:rsid w:val="00B85300"/>
    <w:rsid w:val="00B85542"/>
    <w:rsid w:val="00B8583F"/>
    <w:rsid w:val="00B85B2F"/>
    <w:rsid w:val="00B85BFF"/>
    <w:rsid w:val="00B85DA8"/>
    <w:rsid w:val="00B85E2A"/>
    <w:rsid w:val="00B86135"/>
    <w:rsid w:val="00B86B93"/>
    <w:rsid w:val="00B87846"/>
    <w:rsid w:val="00B87848"/>
    <w:rsid w:val="00B878EB"/>
    <w:rsid w:val="00B87AB7"/>
    <w:rsid w:val="00B87B4A"/>
    <w:rsid w:val="00B87ECB"/>
    <w:rsid w:val="00B9000B"/>
    <w:rsid w:val="00B900A9"/>
    <w:rsid w:val="00B906B7"/>
    <w:rsid w:val="00B90A15"/>
    <w:rsid w:val="00B90CD2"/>
    <w:rsid w:val="00B91196"/>
    <w:rsid w:val="00B91441"/>
    <w:rsid w:val="00B914AF"/>
    <w:rsid w:val="00B919E3"/>
    <w:rsid w:val="00B91A5B"/>
    <w:rsid w:val="00B91F23"/>
    <w:rsid w:val="00B91F33"/>
    <w:rsid w:val="00B926AA"/>
    <w:rsid w:val="00B9298D"/>
    <w:rsid w:val="00B92996"/>
    <w:rsid w:val="00B92A56"/>
    <w:rsid w:val="00B930FE"/>
    <w:rsid w:val="00B9319F"/>
    <w:rsid w:val="00B932CE"/>
    <w:rsid w:val="00B93383"/>
    <w:rsid w:val="00B933E1"/>
    <w:rsid w:val="00B93623"/>
    <w:rsid w:val="00B936AD"/>
    <w:rsid w:val="00B936C6"/>
    <w:rsid w:val="00B936F1"/>
    <w:rsid w:val="00B93A45"/>
    <w:rsid w:val="00B93A90"/>
    <w:rsid w:val="00B94133"/>
    <w:rsid w:val="00B9448D"/>
    <w:rsid w:val="00B947CD"/>
    <w:rsid w:val="00B94C9B"/>
    <w:rsid w:val="00B94E2D"/>
    <w:rsid w:val="00B95F1D"/>
    <w:rsid w:val="00B96070"/>
    <w:rsid w:val="00B9645E"/>
    <w:rsid w:val="00B965B8"/>
    <w:rsid w:val="00B968F6"/>
    <w:rsid w:val="00B96E1F"/>
    <w:rsid w:val="00B96E79"/>
    <w:rsid w:val="00B97467"/>
    <w:rsid w:val="00B97970"/>
    <w:rsid w:val="00B97CA3"/>
    <w:rsid w:val="00BA0AF5"/>
    <w:rsid w:val="00BA160F"/>
    <w:rsid w:val="00BA17E1"/>
    <w:rsid w:val="00BA1868"/>
    <w:rsid w:val="00BA1F2F"/>
    <w:rsid w:val="00BA2852"/>
    <w:rsid w:val="00BA2DE1"/>
    <w:rsid w:val="00BA3308"/>
    <w:rsid w:val="00BA3901"/>
    <w:rsid w:val="00BA3C74"/>
    <w:rsid w:val="00BA3D90"/>
    <w:rsid w:val="00BA3F45"/>
    <w:rsid w:val="00BA45E3"/>
    <w:rsid w:val="00BA48A8"/>
    <w:rsid w:val="00BA4D13"/>
    <w:rsid w:val="00BA4D38"/>
    <w:rsid w:val="00BA4EC7"/>
    <w:rsid w:val="00BA4F0F"/>
    <w:rsid w:val="00BA54CD"/>
    <w:rsid w:val="00BA5BFE"/>
    <w:rsid w:val="00BA5C0B"/>
    <w:rsid w:val="00BA65A9"/>
    <w:rsid w:val="00BA69EA"/>
    <w:rsid w:val="00BA6F17"/>
    <w:rsid w:val="00BA7242"/>
    <w:rsid w:val="00BA7638"/>
    <w:rsid w:val="00BA799F"/>
    <w:rsid w:val="00BA7F36"/>
    <w:rsid w:val="00BB0050"/>
    <w:rsid w:val="00BB0112"/>
    <w:rsid w:val="00BB027F"/>
    <w:rsid w:val="00BB02AA"/>
    <w:rsid w:val="00BB0999"/>
    <w:rsid w:val="00BB0E11"/>
    <w:rsid w:val="00BB114D"/>
    <w:rsid w:val="00BB1842"/>
    <w:rsid w:val="00BB1BD3"/>
    <w:rsid w:val="00BB1C7E"/>
    <w:rsid w:val="00BB1C85"/>
    <w:rsid w:val="00BB2474"/>
    <w:rsid w:val="00BB28ED"/>
    <w:rsid w:val="00BB28F4"/>
    <w:rsid w:val="00BB29D5"/>
    <w:rsid w:val="00BB2DB5"/>
    <w:rsid w:val="00BB2FB1"/>
    <w:rsid w:val="00BB33C7"/>
    <w:rsid w:val="00BB3C21"/>
    <w:rsid w:val="00BB44AA"/>
    <w:rsid w:val="00BB46F2"/>
    <w:rsid w:val="00BB4780"/>
    <w:rsid w:val="00BB4B35"/>
    <w:rsid w:val="00BB5785"/>
    <w:rsid w:val="00BB5D1E"/>
    <w:rsid w:val="00BB6286"/>
    <w:rsid w:val="00BB67F8"/>
    <w:rsid w:val="00BB680D"/>
    <w:rsid w:val="00BB6896"/>
    <w:rsid w:val="00BB68C9"/>
    <w:rsid w:val="00BB6B6E"/>
    <w:rsid w:val="00BB79AD"/>
    <w:rsid w:val="00BC0182"/>
    <w:rsid w:val="00BC093F"/>
    <w:rsid w:val="00BC0A2F"/>
    <w:rsid w:val="00BC0AD5"/>
    <w:rsid w:val="00BC0D39"/>
    <w:rsid w:val="00BC0FC2"/>
    <w:rsid w:val="00BC15E3"/>
    <w:rsid w:val="00BC16D7"/>
    <w:rsid w:val="00BC1A4A"/>
    <w:rsid w:val="00BC1B8A"/>
    <w:rsid w:val="00BC2105"/>
    <w:rsid w:val="00BC28DC"/>
    <w:rsid w:val="00BC2A12"/>
    <w:rsid w:val="00BC31F3"/>
    <w:rsid w:val="00BC460A"/>
    <w:rsid w:val="00BC46A8"/>
    <w:rsid w:val="00BC578D"/>
    <w:rsid w:val="00BC58DE"/>
    <w:rsid w:val="00BC5B41"/>
    <w:rsid w:val="00BC5BCC"/>
    <w:rsid w:val="00BC5E1D"/>
    <w:rsid w:val="00BC6168"/>
    <w:rsid w:val="00BC6272"/>
    <w:rsid w:val="00BC64B0"/>
    <w:rsid w:val="00BC6703"/>
    <w:rsid w:val="00BC6A1A"/>
    <w:rsid w:val="00BC6B01"/>
    <w:rsid w:val="00BC6E82"/>
    <w:rsid w:val="00BC6F4B"/>
    <w:rsid w:val="00BC76D4"/>
    <w:rsid w:val="00BC7B41"/>
    <w:rsid w:val="00BC7BA1"/>
    <w:rsid w:val="00BC7F01"/>
    <w:rsid w:val="00BC7F1C"/>
    <w:rsid w:val="00BD0279"/>
    <w:rsid w:val="00BD038E"/>
    <w:rsid w:val="00BD06A4"/>
    <w:rsid w:val="00BD087D"/>
    <w:rsid w:val="00BD0B17"/>
    <w:rsid w:val="00BD1049"/>
    <w:rsid w:val="00BD1461"/>
    <w:rsid w:val="00BD180D"/>
    <w:rsid w:val="00BD1C9C"/>
    <w:rsid w:val="00BD1DBE"/>
    <w:rsid w:val="00BD1F05"/>
    <w:rsid w:val="00BD282A"/>
    <w:rsid w:val="00BD29E1"/>
    <w:rsid w:val="00BD2B69"/>
    <w:rsid w:val="00BD35FB"/>
    <w:rsid w:val="00BD36D7"/>
    <w:rsid w:val="00BD3BEB"/>
    <w:rsid w:val="00BD44E9"/>
    <w:rsid w:val="00BD4875"/>
    <w:rsid w:val="00BD49CF"/>
    <w:rsid w:val="00BD4D14"/>
    <w:rsid w:val="00BD4F7A"/>
    <w:rsid w:val="00BD50A0"/>
    <w:rsid w:val="00BD52A9"/>
    <w:rsid w:val="00BD53BD"/>
    <w:rsid w:val="00BD55F9"/>
    <w:rsid w:val="00BD56FA"/>
    <w:rsid w:val="00BD5C80"/>
    <w:rsid w:val="00BD5C84"/>
    <w:rsid w:val="00BD5DA7"/>
    <w:rsid w:val="00BD669A"/>
    <w:rsid w:val="00BD6701"/>
    <w:rsid w:val="00BD7268"/>
    <w:rsid w:val="00BD74BD"/>
    <w:rsid w:val="00BD74E0"/>
    <w:rsid w:val="00BD786A"/>
    <w:rsid w:val="00BE076E"/>
    <w:rsid w:val="00BE0B40"/>
    <w:rsid w:val="00BE0D58"/>
    <w:rsid w:val="00BE1130"/>
    <w:rsid w:val="00BE11EA"/>
    <w:rsid w:val="00BE1973"/>
    <w:rsid w:val="00BE208F"/>
    <w:rsid w:val="00BE20FA"/>
    <w:rsid w:val="00BE216C"/>
    <w:rsid w:val="00BE235E"/>
    <w:rsid w:val="00BE298D"/>
    <w:rsid w:val="00BE29DF"/>
    <w:rsid w:val="00BE2D0D"/>
    <w:rsid w:val="00BE3617"/>
    <w:rsid w:val="00BE3652"/>
    <w:rsid w:val="00BE3722"/>
    <w:rsid w:val="00BE3749"/>
    <w:rsid w:val="00BE3E0D"/>
    <w:rsid w:val="00BE3F4B"/>
    <w:rsid w:val="00BE4154"/>
    <w:rsid w:val="00BE52DE"/>
    <w:rsid w:val="00BE542A"/>
    <w:rsid w:val="00BE57D4"/>
    <w:rsid w:val="00BE599D"/>
    <w:rsid w:val="00BE5D94"/>
    <w:rsid w:val="00BE6763"/>
    <w:rsid w:val="00BE69B6"/>
    <w:rsid w:val="00BE6CC6"/>
    <w:rsid w:val="00BE6E92"/>
    <w:rsid w:val="00BE6FF1"/>
    <w:rsid w:val="00BE7230"/>
    <w:rsid w:val="00BE7234"/>
    <w:rsid w:val="00BE7FC9"/>
    <w:rsid w:val="00BF0F63"/>
    <w:rsid w:val="00BF1257"/>
    <w:rsid w:val="00BF13ED"/>
    <w:rsid w:val="00BF18A4"/>
    <w:rsid w:val="00BF1A8E"/>
    <w:rsid w:val="00BF20EC"/>
    <w:rsid w:val="00BF21B8"/>
    <w:rsid w:val="00BF229F"/>
    <w:rsid w:val="00BF252C"/>
    <w:rsid w:val="00BF2BBF"/>
    <w:rsid w:val="00BF2BF9"/>
    <w:rsid w:val="00BF2CFA"/>
    <w:rsid w:val="00BF2E87"/>
    <w:rsid w:val="00BF2F5C"/>
    <w:rsid w:val="00BF31E0"/>
    <w:rsid w:val="00BF32FB"/>
    <w:rsid w:val="00BF3B2F"/>
    <w:rsid w:val="00BF3D2F"/>
    <w:rsid w:val="00BF3F1D"/>
    <w:rsid w:val="00BF4251"/>
    <w:rsid w:val="00BF4275"/>
    <w:rsid w:val="00BF4709"/>
    <w:rsid w:val="00BF4B28"/>
    <w:rsid w:val="00BF4BD8"/>
    <w:rsid w:val="00BF4C20"/>
    <w:rsid w:val="00BF4D18"/>
    <w:rsid w:val="00BF5084"/>
    <w:rsid w:val="00BF5AEA"/>
    <w:rsid w:val="00BF5C4D"/>
    <w:rsid w:val="00BF5DE3"/>
    <w:rsid w:val="00BF60E9"/>
    <w:rsid w:val="00BF61EF"/>
    <w:rsid w:val="00BF63FD"/>
    <w:rsid w:val="00BF6BAE"/>
    <w:rsid w:val="00BF6DD1"/>
    <w:rsid w:val="00BF6F21"/>
    <w:rsid w:val="00BF701D"/>
    <w:rsid w:val="00BF75EA"/>
    <w:rsid w:val="00BF7B6D"/>
    <w:rsid w:val="00C001B5"/>
    <w:rsid w:val="00C00315"/>
    <w:rsid w:val="00C00402"/>
    <w:rsid w:val="00C0047A"/>
    <w:rsid w:val="00C0089D"/>
    <w:rsid w:val="00C01374"/>
    <w:rsid w:val="00C01790"/>
    <w:rsid w:val="00C018E3"/>
    <w:rsid w:val="00C01CF6"/>
    <w:rsid w:val="00C02443"/>
    <w:rsid w:val="00C027D2"/>
    <w:rsid w:val="00C032D2"/>
    <w:rsid w:val="00C0335F"/>
    <w:rsid w:val="00C039A0"/>
    <w:rsid w:val="00C043FC"/>
    <w:rsid w:val="00C04625"/>
    <w:rsid w:val="00C048FE"/>
    <w:rsid w:val="00C04AF7"/>
    <w:rsid w:val="00C04C09"/>
    <w:rsid w:val="00C05D01"/>
    <w:rsid w:val="00C05F87"/>
    <w:rsid w:val="00C060CF"/>
    <w:rsid w:val="00C06657"/>
    <w:rsid w:val="00C06CE6"/>
    <w:rsid w:val="00C06CF9"/>
    <w:rsid w:val="00C06E07"/>
    <w:rsid w:val="00C07479"/>
    <w:rsid w:val="00C07A2D"/>
    <w:rsid w:val="00C07CD0"/>
    <w:rsid w:val="00C07DEB"/>
    <w:rsid w:val="00C10156"/>
    <w:rsid w:val="00C10431"/>
    <w:rsid w:val="00C1057F"/>
    <w:rsid w:val="00C106A5"/>
    <w:rsid w:val="00C10819"/>
    <w:rsid w:val="00C1095D"/>
    <w:rsid w:val="00C109E1"/>
    <w:rsid w:val="00C10B40"/>
    <w:rsid w:val="00C110F3"/>
    <w:rsid w:val="00C11FCC"/>
    <w:rsid w:val="00C1250A"/>
    <w:rsid w:val="00C12644"/>
    <w:rsid w:val="00C12689"/>
    <w:rsid w:val="00C1286A"/>
    <w:rsid w:val="00C128FF"/>
    <w:rsid w:val="00C12D59"/>
    <w:rsid w:val="00C13093"/>
    <w:rsid w:val="00C1346F"/>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D5F"/>
    <w:rsid w:val="00C15E97"/>
    <w:rsid w:val="00C163D0"/>
    <w:rsid w:val="00C16673"/>
    <w:rsid w:val="00C16C43"/>
    <w:rsid w:val="00C16E74"/>
    <w:rsid w:val="00C16E8E"/>
    <w:rsid w:val="00C16E94"/>
    <w:rsid w:val="00C1738E"/>
    <w:rsid w:val="00C17477"/>
    <w:rsid w:val="00C1759F"/>
    <w:rsid w:val="00C17E3C"/>
    <w:rsid w:val="00C2058F"/>
    <w:rsid w:val="00C20660"/>
    <w:rsid w:val="00C208C9"/>
    <w:rsid w:val="00C20A40"/>
    <w:rsid w:val="00C217B1"/>
    <w:rsid w:val="00C21FC4"/>
    <w:rsid w:val="00C224C5"/>
    <w:rsid w:val="00C227B7"/>
    <w:rsid w:val="00C23341"/>
    <w:rsid w:val="00C23DD2"/>
    <w:rsid w:val="00C24231"/>
    <w:rsid w:val="00C2427A"/>
    <w:rsid w:val="00C244B0"/>
    <w:rsid w:val="00C2464E"/>
    <w:rsid w:val="00C24AF8"/>
    <w:rsid w:val="00C24CBA"/>
    <w:rsid w:val="00C24E07"/>
    <w:rsid w:val="00C25000"/>
    <w:rsid w:val="00C2512D"/>
    <w:rsid w:val="00C258E3"/>
    <w:rsid w:val="00C25950"/>
    <w:rsid w:val="00C25DB3"/>
    <w:rsid w:val="00C25E88"/>
    <w:rsid w:val="00C263F0"/>
    <w:rsid w:val="00C26B3C"/>
    <w:rsid w:val="00C26C1C"/>
    <w:rsid w:val="00C26EA8"/>
    <w:rsid w:val="00C270D9"/>
    <w:rsid w:val="00C273C5"/>
    <w:rsid w:val="00C276C7"/>
    <w:rsid w:val="00C27FCA"/>
    <w:rsid w:val="00C30074"/>
    <w:rsid w:val="00C306DF"/>
    <w:rsid w:val="00C3088E"/>
    <w:rsid w:val="00C30E91"/>
    <w:rsid w:val="00C30ECC"/>
    <w:rsid w:val="00C315CB"/>
    <w:rsid w:val="00C31B27"/>
    <w:rsid w:val="00C31E12"/>
    <w:rsid w:val="00C31F9E"/>
    <w:rsid w:val="00C32254"/>
    <w:rsid w:val="00C323F5"/>
    <w:rsid w:val="00C324C2"/>
    <w:rsid w:val="00C32920"/>
    <w:rsid w:val="00C32A2D"/>
    <w:rsid w:val="00C32A6F"/>
    <w:rsid w:val="00C32C08"/>
    <w:rsid w:val="00C3358F"/>
    <w:rsid w:val="00C337A5"/>
    <w:rsid w:val="00C348EB"/>
    <w:rsid w:val="00C34C22"/>
    <w:rsid w:val="00C358F7"/>
    <w:rsid w:val="00C3592C"/>
    <w:rsid w:val="00C35ABA"/>
    <w:rsid w:val="00C35B49"/>
    <w:rsid w:val="00C35D78"/>
    <w:rsid w:val="00C35E97"/>
    <w:rsid w:val="00C3610D"/>
    <w:rsid w:val="00C36B66"/>
    <w:rsid w:val="00C36BFB"/>
    <w:rsid w:val="00C36C14"/>
    <w:rsid w:val="00C37302"/>
    <w:rsid w:val="00C375F9"/>
    <w:rsid w:val="00C377F1"/>
    <w:rsid w:val="00C379D4"/>
    <w:rsid w:val="00C37B96"/>
    <w:rsid w:val="00C37DFC"/>
    <w:rsid w:val="00C37FD3"/>
    <w:rsid w:val="00C40840"/>
    <w:rsid w:val="00C40884"/>
    <w:rsid w:val="00C408B8"/>
    <w:rsid w:val="00C40930"/>
    <w:rsid w:val="00C4095C"/>
    <w:rsid w:val="00C41056"/>
    <w:rsid w:val="00C41308"/>
    <w:rsid w:val="00C41369"/>
    <w:rsid w:val="00C4209F"/>
    <w:rsid w:val="00C420B5"/>
    <w:rsid w:val="00C421C2"/>
    <w:rsid w:val="00C4223A"/>
    <w:rsid w:val="00C426C2"/>
    <w:rsid w:val="00C428EF"/>
    <w:rsid w:val="00C43792"/>
    <w:rsid w:val="00C43BA5"/>
    <w:rsid w:val="00C43BD2"/>
    <w:rsid w:val="00C43C3A"/>
    <w:rsid w:val="00C43C3E"/>
    <w:rsid w:val="00C43CD7"/>
    <w:rsid w:val="00C43FAD"/>
    <w:rsid w:val="00C4410E"/>
    <w:rsid w:val="00C44202"/>
    <w:rsid w:val="00C443EE"/>
    <w:rsid w:val="00C4461C"/>
    <w:rsid w:val="00C44CC4"/>
    <w:rsid w:val="00C45B06"/>
    <w:rsid w:val="00C46462"/>
    <w:rsid w:val="00C46486"/>
    <w:rsid w:val="00C46883"/>
    <w:rsid w:val="00C46BD1"/>
    <w:rsid w:val="00C47315"/>
    <w:rsid w:val="00C473CA"/>
    <w:rsid w:val="00C4767B"/>
    <w:rsid w:val="00C47746"/>
    <w:rsid w:val="00C47B9B"/>
    <w:rsid w:val="00C47BD2"/>
    <w:rsid w:val="00C47FF4"/>
    <w:rsid w:val="00C50A61"/>
    <w:rsid w:val="00C50B43"/>
    <w:rsid w:val="00C50CA5"/>
    <w:rsid w:val="00C510D4"/>
    <w:rsid w:val="00C5141A"/>
    <w:rsid w:val="00C514BD"/>
    <w:rsid w:val="00C51570"/>
    <w:rsid w:val="00C5157B"/>
    <w:rsid w:val="00C5186A"/>
    <w:rsid w:val="00C5188A"/>
    <w:rsid w:val="00C51B8B"/>
    <w:rsid w:val="00C51D25"/>
    <w:rsid w:val="00C51D61"/>
    <w:rsid w:val="00C52EBF"/>
    <w:rsid w:val="00C53176"/>
    <w:rsid w:val="00C5356C"/>
    <w:rsid w:val="00C535A0"/>
    <w:rsid w:val="00C53722"/>
    <w:rsid w:val="00C538C9"/>
    <w:rsid w:val="00C54186"/>
    <w:rsid w:val="00C549DC"/>
    <w:rsid w:val="00C552CA"/>
    <w:rsid w:val="00C55322"/>
    <w:rsid w:val="00C555E4"/>
    <w:rsid w:val="00C55B78"/>
    <w:rsid w:val="00C55D95"/>
    <w:rsid w:val="00C55F37"/>
    <w:rsid w:val="00C56315"/>
    <w:rsid w:val="00C5757B"/>
    <w:rsid w:val="00C575D4"/>
    <w:rsid w:val="00C577FE"/>
    <w:rsid w:val="00C57C2F"/>
    <w:rsid w:val="00C600D8"/>
    <w:rsid w:val="00C6015B"/>
    <w:rsid w:val="00C603C2"/>
    <w:rsid w:val="00C6061B"/>
    <w:rsid w:val="00C6125E"/>
    <w:rsid w:val="00C6128D"/>
    <w:rsid w:val="00C614C6"/>
    <w:rsid w:val="00C615AB"/>
    <w:rsid w:val="00C61F9B"/>
    <w:rsid w:val="00C62067"/>
    <w:rsid w:val="00C6223B"/>
    <w:rsid w:val="00C622C7"/>
    <w:rsid w:val="00C62359"/>
    <w:rsid w:val="00C6254D"/>
    <w:rsid w:val="00C6286B"/>
    <w:rsid w:val="00C62897"/>
    <w:rsid w:val="00C62B10"/>
    <w:rsid w:val="00C62CD8"/>
    <w:rsid w:val="00C62F3F"/>
    <w:rsid w:val="00C63286"/>
    <w:rsid w:val="00C63561"/>
    <w:rsid w:val="00C637E5"/>
    <w:rsid w:val="00C6381F"/>
    <w:rsid w:val="00C64570"/>
    <w:rsid w:val="00C646FD"/>
    <w:rsid w:val="00C649E3"/>
    <w:rsid w:val="00C650F4"/>
    <w:rsid w:val="00C655AF"/>
    <w:rsid w:val="00C65778"/>
    <w:rsid w:val="00C65C54"/>
    <w:rsid w:val="00C65D49"/>
    <w:rsid w:val="00C661A7"/>
    <w:rsid w:val="00C664F6"/>
    <w:rsid w:val="00C667FA"/>
    <w:rsid w:val="00C6680C"/>
    <w:rsid w:val="00C66962"/>
    <w:rsid w:val="00C66B45"/>
    <w:rsid w:val="00C66F0B"/>
    <w:rsid w:val="00C67242"/>
    <w:rsid w:val="00C6771C"/>
    <w:rsid w:val="00C67F81"/>
    <w:rsid w:val="00C704E2"/>
    <w:rsid w:val="00C7050C"/>
    <w:rsid w:val="00C705D7"/>
    <w:rsid w:val="00C7083B"/>
    <w:rsid w:val="00C70BBB"/>
    <w:rsid w:val="00C70D17"/>
    <w:rsid w:val="00C70E2F"/>
    <w:rsid w:val="00C71140"/>
    <w:rsid w:val="00C714A4"/>
    <w:rsid w:val="00C71873"/>
    <w:rsid w:val="00C7192A"/>
    <w:rsid w:val="00C71EAA"/>
    <w:rsid w:val="00C72574"/>
    <w:rsid w:val="00C729CD"/>
    <w:rsid w:val="00C72A69"/>
    <w:rsid w:val="00C72C45"/>
    <w:rsid w:val="00C72CDC"/>
    <w:rsid w:val="00C72EA1"/>
    <w:rsid w:val="00C72EE9"/>
    <w:rsid w:val="00C73294"/>
    <w:rsid w:val="00C7338B"/>
    <w:rsid w:val="00C73422"/>
    <w:rsid w:val="00C73AFD"/>
    <w:rsid w:val="00C73DED"/>
    <w:rsid w:val="00C73E30"/>
    <w:rsid w:val="00C74B06"/>
    <w:rsid w:val="00C74F94"/>
    <w:rsid w:val="00C75150"/>
    <w:rsid w:val="00C75154"/>
    <w:rsid w:val="00C75339"/>
    <w:rsid w:val="00C7536B"/>
    <w:rsid w:val="00C753A0"/>
    <w:rsid w:val="00C757F0"/>
    <w:rsid w:val="00C75B0D"/>
    <w:rsid w:val="00C75C81"/>
    <w:rsid w:val="00C7613D"/>
    <w:rsid w:val="00C76560"/>
    <w:rsid w:val="00C769A4"/>
    <w:rsid w:val="00C76A1B"/>
    <w:rsid w:val="00C76ECB"/>
    <w:rsid w:val="00C7701B"/>
    <w:rsid w:val="00C77498"/>
    <w:rsid w:val="00C7765C"/>
    <w:rsid w:val="00C777B8"/>
    <w:rsid w:val="00C77811"/>
    <w:rsid w:val="00C802C4"/>
    <w:rsid w:val="00C8074F"/>
    <w:rsid w:val="00C80EB3"/>
    <w:rsid w:val="00C80FA0"/>
    <w:rsid w:val="00C8125F"/>
    <w:rsid w:val="00C820A1"/>
    <w:rsid w:val="00C8222C"/>
    <w:rsid w:val="00C82883"/>
    <w:rsid w:val="00C82EA4"/>
    <w:rsid w:val="00C833CE"/>
    <w:rsid w:val="00C83A9C"/>
    <w:rsid w:val="00C83DB3"/>
    <w:rsid w:val="00C841EA"/>
    <w:rsid w:val="00C842E7"/>
    <w:rsid w:val="00C84BE8"/>
    <w:rsid w:val="00C8514D"/>
    <w:rsid w:val="00C8515E"/>
    <w:rsid w:val="00C856C2"/>
    <w:rsid w:val="00C85810"/>
    <w:rsid w:val="00C8584B"/>
    <w:rsid w:val="00C85924"/>
    <w:rsid w:val="00C85A42"/>
    <w:rsid w:val="00C85C5E"/>
    <w:rsid w:val="00C85D2E"/>
    <w:rsid w:val="00C866C1"/>
    <w:rsid w:val="00C8678C"/>
    <w:rsid w:val="00C86C74"/>
    <w:rsid w:val="00C86D88"/>
    <w:rsid w:val="00C8727F"/>
    <w:rsid w:val="00C8748D"/>
    <w:rsid w:val="00C877D5"/>
    <w:rsid w:val="00C87AF9"/>
    <w:rsid w:val="00C87FAC"/>
    <w:rsid w:val="00C900B4"/>
    <w:rsid w:val="00C9028F"/>
    <w:rsid w:val="00C90772"/>
    <w:rsid w:val="00C90917"/>
    <w:rsid w:val="00C91148"/>
    <w:rsid w:val="00C91B68"/>
    <w:rsid w:val="00C9236A"/>
    <w:rsid w:val="00C92820"/>
    <w:rsid w:val="00C92BD7"/>
    <w:rsid w:val="00C93A28"/>
    <w:rsid w:val="00C93A2E"/>
    <w:rsid w:val="00C93B75"/>
    <w:rsid w:val="00C93D76"/>
    <w:rsid w:val="00C945ED"/>
    <w:rsid w:val="00C94750"/>
    <w:rsid w:val="00C948AE"/>
    <w:rsid w:val="00C94C15"/>
    <w:rsid w:val="00C94CB3"/>
    <w:rsid w:val="00C95309"/>
    <w:rsid w:val="00C957D9"/>
    <w:rsid w:val="00C95B8C"/>
    <w:rsid w:val="00C95C9A"/>
    <w:rsid w:val="00C95DF7"/>
    <w:rsid w:val="00C9611A"/>
    <w:rsid w:val="00C963B7"/>
    <w:rsid w:val="00C968BA"/>
    <w:rsid w:val="00C96D25"/>
    <w:rsid w:val="00C976DA"/>
    <w:rsid w:val="00C97D89"/>
    <w:rsid w:val="00CA0470"/>
    <w:rsid w:val="00CA063D"/>
    <w:rsid w:val="00CA0B52"/>
    <w:rsid w:val="00CA0BDE"/>
    <w:rsid w:val="00CA0C4A"/>
    <w:rsid w:val="00CA0D24"/>
    <w:rsid w:val="00CA0F60"/>
    <w:rsid w:val="00CA1959"/>
    <w:rsid w:val="00CA2345"/>
    <w:rsid w:val="00CA29AF"/>
    <w:rsid w:val="00CA2EF8"/>
    <w:rsid w:val="00CA3293"/>
    <w:rsid w:val="00CA3471"/>
    <w:rsid w:val="00CA3947"/>
    <w:rsid w:val="00CA3B3D"/>
    <w:rsid w:val="00CA3D07"/>
    <w:rsid w:val="00CA424E"/>
    <w:rsid w:val="00CA4974"/>
    <w:rsid w:val="00CA49D0"/>
    <w:rsid w:val="00CA4BF6"/>
    <w:rsid w:val="00CA57EE"/>
    <w:rsid w:val="00CA5D48"/>
    <w:rsid w:val="00CA6234"/>
    <w:rsid w:val="00CA6483"/>
    <w:rsid w:val="00CA6B85"/>
    <w:rsid w:val="00CA6BA1"/>
    <w:rsid w:val="00CA76EA"/>
    <w:rsid w:val="00CA799F"/>
    <w:rsid w:val="00CB0224"/>
    <w:rsid w:val="00CB02A1"/>
    <w:rsid w:val="00CB07CF"/>
    <w:rsid w:val="00CB086C"/>
    <w:rsid w:val="00CB08A9"/>
    <w:rsid w:val="00CB098E"/>
    <w:rsid w:val="00CB0B9D"/>
    <w:rsid w:val="00CB0C04"/>
    <w:rsid w:val="00CB0DF4"/>
    <w:rsid w:val="00CB1748"/>
    <w:rsid w:val="00CB20B3"/>
    <w:rsid w:val="00CB252F"/>
    <w:rsid w:val="00CB274E"/>
    <w:rsid w:val="00CB2A3B"/>
    <w:rsid w:val="00CB37AF"/>
    <w:rsid w:val="00CB3B47"/>
    <w:rsid w:val="00CB3F31"/>
    <w:rsid w:val="00CB4089"/>
    <w:rsid w:val="00CB42D6"/>
    <w:rsid w:val="00CB4660"/>
    <w:rsid w:val="00CB4942"/>
    <w:rsid w:val="00CB4FBC"/>
    <w:rsid w:val="00CB5247"/>
    <w:rsid w:val="00CB52F7"/>
    <w:rsid w:val="00CB5470"/>
    <w:rsid w:val="00CB551C"/>
    <w:rsid w:val="00CB59A8"/>
    <w:rsid w:val="00CB5BFE"/>
    <w:rsid w:val="00CB6329"/>
    <w:rsid w:val="00CB6A76"/>
    <w:rsid w:val="00CB74F3"/>
    <w:rsid w:val="00CB75AC"/>
    <w:rsid w:val="00CB78E1"/>
    <w:rsid w:val="00CB7E4F"/>
    <w:rsid w:val="00CB7F7C"/>
    <w:rsid w:val="00CC011C"/>
    <w:rsid w:val="00CC0F89"/>
    <w:rsid w:val="00CC1770"/>
    <w:rsid w:val="00CC1A79"/>
    <w:rsid w:val="00CC1BB4"/>
    <w:rsid w:val="00CC1EEB"/>
    <w:rsid w:val="00CC20F2"/>
    <w:rsid w:val="00CC2156"/>
    <w:rsid w:val="00CC2AEB"/>
    <w:rsid w:val="00CC2C27"/>
    <w:rsid w:val="00CC3332"/>
    <w:rsid w:val="00CC338A"/>
    <w:rsid w:val="00CC3560"/>
    <w:rsid w:val="00CC3642"/>
    <w:rsid w:val="00CC3C01"/>
    <w:rsid w:val="00CC3F22"/>
    <w:rsid w:val="00CC4326"/>
    <w:rsid w:val="00CC43A9"/>
    <w:rsid w:val="00CC453E"/>
    <w:rsid w:val="00CC47CA"/>
    <w:rsid w:val="00CC497D"/>
    <w:rsid w:val="00CC4FF2"/>
    <w:rsid w:val="00CC501D"/>
    <w:rsid w:val="00CC5164"/>
    <w:rsid w:val="00CC5170"/>
    <w:rsid w:val="00CC51DF"/>
    <w:rsid w:val="00CC52E3"/>
    <w:rsid w:val="00CC569E"/>
    <w:rsid w:val="00CC5A08"/>
    <w:rsid w:val="00CC6073"/>
    <w:rsid w:val="00CC6168"/>
    <w:rsid w:val="00CC686A"/>
    <w:rsid w:val="00CC6CAF"/>
    <w:rsid w:val="00CC72B4"/>
    <w:rsid w:val="00CC784F"/>
    <w:rsid w:val="00CC78A3"/>
    <w:rsid w:val="00CC7AF4"/>
    <w:rsid w:val="00CD0737"/>
    <w:rsid w:val="00CD0C03"/>
    <w:rsid w:val="00CD0D00"/>
    <w:rsid w:val="00CD0F79"/>
    <w:rsid w:val="00CD1199"/>
    <w:rsid w:val="00CD121F"/>
    <w:rsid w:val="00CD12E3"/>
    <w:rsid w:val="00CD13E4"/>
    <w:rsid w:val="00CD1427"/>
    <w:rsid w:val="00CD1ECD"/>
    <w:rsid w:val="00CD1F4F"/>
    <w:rsid w:val="00CD1FC0"/>
    <w:rsid w:val="00CD23FE"/>
    <w:rsid w:val="00CD28B0"/>
    <w:rsid w:val="00CD2908"/>
    <w:rsid w:val="00CD344E"/>
    <w:rsid w:val="00CD3969"/>
    <w:rsid w:val="00CD3993"/>
    <w:rsid w:val="00CD3AC5"/>
    <w:rsid w:val="00CD41E3"/>
    <w:rsid w:val="00CD440B"/>
    <w:rsid w:val="00CD458E"/>
    <w:rsid w:val="00CD5091"/>
    <w:rsid w:val="00CD52B9"/>
    <w:rsid w:val="00CD52DA"/>
    <w:rsid w:val="00CD5ADA"/>
    <w:rsid w:val="00CD5D11"/>
    <w:rsid w:val="00CD5EE9"/>
    <w:rsid w:val="00CD6F0E"/>
    <w:rsid w:val="00CD7065"/>
    <w:rsid w:val="00CD70C8"/>
    <w:rsid w:val="00CD72A3"/>
    <w:rsid w:val="00CD7469"/>
    <w:rsid w:val="00CD78E7"/>
    <w:rsid w:val="00CD7929"/>
    <w:rsid w:val="00CD7A21"/>
    <w:rsid w:val="00CD7C2B"/>
    <w:rsid w:val="00CD7EB6"/>
    <w:rsid w:val="00CE067D"/>
    <w:rsid w:val="00CE10AE"/>
    <w:rsid w:val="00CE10DA"/>
    <w:rsid w:val="00CE14B0"/>
    <w:rsid w:val="00CE1985"/>
    <w:rsid w:val="00CE2044"/>
    <w:rsid w:val="00CE2ABE"/>
    <w:rsid w:val="00CE32AB"/>
    <w:rsid w:val="00CE403B"/>
    <w:rsid w:val="00CE48B9"/>
    <w:rsid w:val="00CE4DE0"/>
    <w:rsid w:val="00CE4E53"/>
    <w:rsid w:val="00CE4F70"/>
    <w:rsid w:val="00CE547C"/>
    <w:rsid w:val="00CE5691"/>
    <w:rsid w:val="00CE5A8C"/>
    <w:rsid w:val="00CE5B6F"/>
    <w:rsid w:val="00CE5B7A"/>
    <w:rsid w:val="00CE6036"/>
    <w:rsid w:val="00CE674E"/>
    <w:rsid w:val="00CE67CF"/>
    <w:rsid w:val="00CE69BD"/>
    <w:rsid w:val="00CE6A27"/>
    <w:rsid w:val="00CE6B88"/>
    <w:rsid w:val="00CE6C19"/>
    <w:rsid w:val="00CE6D81"/>
    <w:rsid w:val="00CE7241"/>
    <w:rsid w:val="00CE72EF"/>
    <w:rsid w:val="00CE77B6"/>
    <w:rsid w:val="00CE78A4"/>
    <w:rsid w:val="00CE7991"/>
    <w:rsid w:val="00CE7BD2"/>
    <w:rsid w:val="00CF03CF"/>
    <w:rsid w:val="00CF0578"/>
    <w:rsid w:val="00CF095F"/>
    <w:rsid w:val="00CF0B68"/>
    <w:rsid w:val="00CF1149"/>
    <w:rsid w:val="00CF1369"/>
    <w:rsid w:val="00CF18A2"/>
    <w:rsid w:val="00CF21AB"/>
    <w:rsid w:val="00CF232F"/>
    <w:rsid w:val="00CF2826"/>
    <w:rsid w:val="00CF2930"/>
    <w:rsid w:val="00CF2A25"/>
    <w:rsid w:val="00CF2E21"/>
    <w:rsid w:val="00CF2E95"/>
    <w:rsid w:val="00CF2FF4"/>
    <w:rsid w:val="00CF3243"/>
    <w:rsid w:val="00CF331D"/>
    <w:rsid w:val="00CF3442"/>
    <w:rsid w:val="00CF3589"/>
    <w:rsid w:val="00CF3869"/>
    <w:rsid w:val="00CF3B2A"/>
    <w:rsid w:val="00CF3BCC"/>
    <w:rsid w:val="00CF3CD5"/>
    <w:rsid w:val="00CF4011"/>
    <w:rsid w:val="00CF4013"/>
    <w:rsid w:val="00CF40F1"/>
    <w:rsid w:val="00CF43E5"/>
    <w:rsid w:val="00CF4564"/>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2FA"/>
    <w:rsid w:val="00D0057E"/>
    <w:rsid w:val="00D007FF"/>
    <w:rsid w:val="00D00B04"/>
    <w:rsid w:val="00D00B18"/>
    <w:rsid w:val="00D011A2"/>
    <w:rsid w:val="00D01212"/>
    <w:rsid w:val="00D01339"/>
    <w:rsid w:val="00D0162E"/>
    <w:rsid w:val="00D01A18"/>
    <w:rsid w:val="00D01E2E"/>
    <w:rsid w:val="00D02042"/>
    <w:rsid w:val="00D028E3"/>
    <w:rsid w:val="00D0297B"/>
    <w:rsid w:val="00D02B7C"/>
    <w:rsid w:val="00D03433"/>
    <w:rsid w:val="00D035A3"/>
    <w:rsid w:val="00D0389C"/>
    <w:rsid w:val="00D03BAB"/>
    <w:rsid w:val="00D03D75"/>
    <w:rsid w:val="00D03F69"/>
    <w:rsid w:val="00D03FA4"/>
    <w:rsid w:val="00D040FB"/>
    <w:rsid w:val="00D047E5"/>
    <w:rsid w:val="00D04864"/>
    <w:rsid w:val="00D0492C"/>
    <w:rsid w:val="00D04E09"/>
    <w:rsid w:val="00D05979"/>
    <w:rsid w:val="00D05B2E"/>
    <w:rsid w:val="00D05B47"/>
    <w:rsid w:val="00D05E52"/>
    <w:rsid w:val="00D0630B"/>
    <w:rsid w:val="00D0668B"/>
    <w:rsid w:val="00D066E9"/>
    <w:rsid w:val="00D06736"/>
    <w:rsid w:val="00D06B1F"/>
    <w:rsid w:val="00D071ED"/>
    <w:rsid w:val="00D072A0"/>
    <w:rsid w:val="00D07425"/>
    <w:rsid w:val="00D07865"/>
    <w:rsid w:val="00D07E99"/>
    <w:rsid w:val="00D1074F"/>
    <w:rsid w:val="00D1098F"/>
    <w:rsid w:val="00D10B69"/>
    <w:rsid w:val="00D10DD0"/>
    <w:rsid w:val="00D11F31"/>
    <w:rsid w:val="00D11FFA"/>
    <w:rsid w:val="00D12A0D"/>
    <w:rsid w:val="00D12AA4"/>
    <w:rsid w:val="00D12C1D"/>
    <w:rsid w:val="00D1307B"/>
    <w:rsid w:val="00D13448"/>
    <w:rsid w:val="00D1355A"/>
    <w:rsid w:val="00D137F8"/>
    <w:rsid w:val="00D13B9F"/>
    <w:rsid w:val="00D13DA0"/>
    <w:rsid w:val="00D13E31"/>
    <w:rsid w:val="00D13F21"/>
    <w:rsid w:val="00D1404B"/>
    <w:rsid w:val="00D142CB"/>
    <w:rsid w:val="00D14425"/>
    <w:rsid w:val="00D145E7"/>
    <w:rsid w:val="00D146D1"/>
    <w:rsid w:val="00D14719"/>
    <w:rsid w:val="00D149ED"/>
    <w:rsid w:val="00D14AA7"/>
    <w:rsid w:val="00D14B69"/>
    <w:rsid w:val="00D14E75"/>
    <w:rsid w:val="00D15037"/>
    <w:rsid w:val="00D151C7"/>
    <w:rsid w:val="00D15581"/>
    <w:rsid w:val="00D15671"/>
    <w:rsid w:val="00D1576E"/>
    <w:rsid w:val="00D15A57"/>
    <w:rsid w:val="00D15D1D"/>
    <w:rsid w:val="00D16038"/>
    <w:rsid w:val="00D160A7"/>
    <w:rsid w:val="00D16926"/>
    <w:rsid w:val="00D16C55"/>
    <w:rsid w:val="00D16E69"/>
    <w:rsid w:val="00D16FCE"/>
    <w:rsid w:val="00D16FFF"/>
    <w:rsid w:val="00D17B8F"/>
    <w:rsid w:val="00D2004B"/>
    <w:rsid w:val="00D204FE"/>
    <w:rsid w:val="00D20781"/>
    <w:rsid w:val="00D20995"/>
    <w:rsid w:val="00D213E6"/>
    <w:rsid w:val="00D21593"/>
    <w:rsid w:val="00D21D80"/>
    <w:rsid w:val="00D2214C"/>
    <w:rsid w:val="00D223B8"/>
    <w:rsid w:val="00D22622"/>
    <w:rsid w:val="00D228F6"/>
    <w:rsid w:val="00D22AD6"/>
    <w:rsid w:val="00D22D7E"/>
    <w:rsid w:val="00D22EFF"/>
    <w:rsid w:val="00D23062"/>
    <w:rsid w:val="00D232D7"/>
    <w:rsid w:val="00D238FA"/>
    <w:rsid w:val="00D23D84"/>
    <w:rsid w:val="00D24201"/>
    <w:rsid w:val="00D24D8E"/>
    <w:rsid w:val="00D24EB3"/>
    <w:rsid w:val="00D2516A"/>
    <w:rsid w:val="00D252FB"/>
    <w:rsid w:val="00D25ABE"/>
    <w:rsid w:val="00D2602B"/>
    <w:rsid w:val="00D260EB"/>
    <w:rsid w:val="00D26135"/>
    <w:rsid w:val="00D26432"/>
    <w:rsid w:val="00D26733"/>
    <w:rsid w:val="00D26D22"/>
    <w:rsid w:val="00D2710E"/>
    <w:rsid w:val="00D2766D"/>
    <w:rsid w:val="00D276DC"/>
    <w:rsid w:val="00D27A90"/>
    <w:rsid w:val="00D27EEB"/>
    <w:rsid w:val="00D30255"/>
    <w:rsid w:val="00D303AE"/>
    <w:rsid w:val="00D30BAD"/>
    <w:rsid w:val="00D310A9"/>
    <w:rsid w:val="00D31485"/>
    <w:rsid w:val="00D31511"/>
    <w:rsid w:val="00D3156F"/>
    <w:rsid w:val="00D315A2"/>
    <w:rsid w:val="00D31D75"/>
    <w:rsid w:val="00D32007"/>
    <w:rsid w:val="00D3206A"/>
    <w:rsid w:val="00D32357"/>
    <w:rsid w:val="00D324AA"/>
    <w:rsid w:val="00D32A3B"/>
    <w:rsid w:val="00D32B10"/>
    <w:rsid w:val="00D33BE6"/>
    <w:rsid w:val="00D33BF6"/>
    <w:rsid w:val="00D33D93"/>
    <w:rsid w:val="00D340DC"/>
    <w:rsid w:val="00D341E7"/>
    <w:rsid w:val="00D34288"/>
    <w:rsid w:val="00D342D1"/>
    <w:rsid w:val="00D342DD"/>
    <w:rsid w:val="00D343FF"/>
    <w:rsid w:val="00D34580"/>
    <w:rsid w:val="00D35509"/>
    <w:rsid w:val="00D35BE4"/>
    <w:rsid w:val="00D3620A"/>
    <w:rsid w:val="00D363D4"/>
    <w:rsid w:val="00D363F2"/>
    <w:rsid w:val="00D3665B"/>
    <w:rsid w:val="00D36757"/>
    <w:rsid w:val="00D368BE"/>
    <w:rsid w:val="00D36AD8"/>
    <w:rsid w:val="00D36D6D"/>
    <w:rsid w:val="00D3756E"/>
    <w:rsid w:val="00D379AD"/>
    <w:rsid w:val="00D37A9D"/>
    <w:rsid w:val="00D37FA3"/>
    <w:rsid w:val="00D40061"/>
    <w:rsid w:val="00D408DC"/>
    <w:rsid w:val="00D40C22"/>
    <w:rsid w:val="00D40D2F"/>
    <w:rsid w:val="00D41C3F"/>
    <w:rsid w:val="00D41DAC"/>
    <w:rsid w:val="00D41DBC"/>
    <w:rsid w:val="00D42013"/>
    <w:rsid w:val="00D4241A"/>
    <w:rsid w:val="00D42741"/>
    <w:rsid w:val="00D427A7"/>
    <w:rsid w:val="00D4288F"/>
    <w:rsid w:val="00D43154"/>
    <w:rsid w:val="00D4358E"/>
    <w:rsid w:val="00D43948"/>
    <w:rsid w:val="00D43A33"/>
    <w:rsid w:val="00D43DE9"/>
    <w:rsid w:val="00D4403B"/>
    <w:rsid w:val="00D441A0"/>
    <w:rsid w:val="00D44863"/>
    <w:rsid w:val="00D44D4C"/>
    <w:rsid w:val="00D44D9F"/>
    <w:rsid w:val="00D456E2"/>
    <w:rsid w:val="00D45D02"/>
    <w:rsid w:val="00D45D47"/>
    <w:rsid w:val="00D45F9D"/>
    <w:rsid w:val="00D46236"/>
    <w:rsid w:val="00D46289"/>
    <w:rsid w:val="00D462B4"/>
    <w:rsid w:val="00D46778"/>
    <w:rsid w:val="00D475C0"/>
    <w:rsid w:val="00D47646"/>
    <w:rsid w:val="00D476A4"/>
    <w:rsid w:val="00D476CB"/>
    <w:rsid w:val="00D478B6"/>
    <w:rsid w:val="00D47B43"/>
    <w:rsid w:val="00D47DB0"/>
    <w:rsid w:val="00D47E02"/>
    <w:rsid w:val="00D47F0F"/>
    <w:rsid w:val="00D5000E"/>
    <w:rsid w:val="00D500B9"/>
    <w:rsid w:val="00D50293"/>
    <w:rsid w:val="00D50408"/>
    <w:rsid w:val="00D50413"/>
    <w:rsid w:val="00D5048F"/>
    <w:rsid w:val="00D505A9"/>
    <w:rsid w:val="00D50D0C"/>
    <w:rsid w:val="00D50D36"/>
    <w:rsid w:val="00D51134"/>
    <w:rsid w:val="00D51C9D"/>
    <w:rsid w:val="00D51DFA"/>
    <w:rsid w:val="00D51EB5"/>
    <w:rsid w:val="00D523C1"/>
    <w:rsid w:val="00D52440"/>
    <w:rsid w:val="00D525C2"/>
    <w:rsid w:val="00D52658"/>
    <w:rsid w:val="00D527EB"/>
    <w:rsid w:val="00D528AB"/>
    <w:rsid w:val="00D52A1D"/>
    <w:rsid w:val="00D52CD0"/>
    <w:rsid w:val="00D52F36"/>
    <w:rsid w:val="00D52FC4"/>
    <w:rsid w:val="00D5306C"/>
    <w:rsid w:val="00D53AAA"/>
    <w:rsid w:val="00D53E09"/>
    <w:rsid w:val="00D54185"/>
    <w:rsid w:val="00D543F7"/>
    <w:rsid w:val="00D551EC"/>
    <w:rsid w:val="00D55949"/>
    <w:rsid w:val="00D55F0E"/>
    <w:rsid w:val="00D56BF8"/>
    <w:rsid w:val="00D56C3D"/>
    <w:rsid w:val="00D570AE"/>
    <w:rsid w:val="00D5718F"/>
    <w:rsid w:val="00D574DA"/>
    <w:rsid w:val="00D575D1"/>
    <w:rsid w:val="00D57B71"/>
    <w:rsid w:val="00D604AF"/>
    <w:rsid w:val="00D60524"/>
    <w:rsid w:val="00D606E0"/>
    <w:rsid w:val="00D60734"/>
    <w:rsid w:val="00D60897"/>
    <w:rsid w:val="00D60AC4"/>
    <w:rsid w:val="00D60E68"/>
    <w:rsid w:val="00D61264"/>
    <w:rsid w:val="00D6134B"/>
    <w:rsid w:val="00D61631"/>
    <w:rsid w:val="00D61C8E"/>
    <w:rsid w:val="00D61EE7"/>
    <w:rsid w:val="00D6234C"/>
    <w:rsid w:val="00D624F9"/>
    <w:rsid w:val="00D62769"/>
    <w:rsid w:val="00D62B7F"/>
    <w:rsid w:val="00D62B82"/>
    <w:rsid w:val="00D62D79"/>
    <w:rsid w:val="00D630E2"/>
    <w:rsid w:val="00D63258"/>
    <w:rsid w:val="00D634C9"/>
    <w:rsid w:val="00D635C1"/>
    <w:rsid w:val="00D637EC"/>
    <w:rsid w:val="00D63A56"/>
    <w:rsid w:val="00D63A93"/>
    <w:rsid w:val="00D63C87"/>
    <w:rsid w:val="00D64391"/>
    <w:rsid w:val="00D64455"/>
    <w:rsid w:val="00D65137"/>
    <w:rsid w:val="00D656C4"/>
    <w:rsid w:val="00D65927"/>
    <w:rsid w:val="00D6661F"/>
    <w:rsid w:val="00D66AE1"/>
    <w:rsid w:val="00D672A5"/>
    <w:rsid w:val="00D7013B"/>
    <w:rsid w:val="00D703CF"/>
    <w:rsid w:val="00D706CC"/>
    <w:rsid w:val="00D70905"/>
    <w:rsid w:val="00D70C2F"/>
    <w:rsid w:val="00D70CD8"/>
    <w:rsid w:val="00D70FC9"/>
    <w:rsid w:val="00D71497"/>
    <w:rsid w:val="00D715CB"/>
    <w:rsid w:val="00D71A56"/>
    <w:rsid w:val="00D71C1B"/>
    <w:rsid w:val="00D71F3F"/>
    <w:rsid w:val="00D71F66"/>
    <w:rsid w:val="00D7261D"/>
    <w:rsid w:val="00D732F3"/>
    <w:rsid w:val="00D73430"/>
    <w:rsid w:val="00D73821"/>
    <w:rsid w:val="00D73879"/>
    <w:rsid w:val="00D739FC"/>
    <w:rsid w:val="00D73BDE"/>
    <w:rsid w:val="00D73D99"/>
    <w:rsid w:val="00D73EF5"/>
    <w:rsid w:val="00D73F91"/>
    <w:rsid w:val="00D7431B"/>
    <w:rsid w:val="00D744F9"/>
    <w:rsid w:val="00D747D7"/>
    <w:rsid w:val="00D75106"/>
    <w:rsid w:val="00D75464"/>
    <w:rsid w:val="00D75661"/>
    <w:rsid w:val="00D75755"/>
    <w:rsid w:val="00D757DA"/>
    <w:rsid w:val="00D75D03"/>
    <w:rsid w:val="00D760F6"/>
    <w:rsid w:val="00D76421"/>
    <w:rsid w:val="00D765EA"/>
    <w:rsid w:val="00D76A57"/>
    <w:rsid w:val="00D76BA9"/>
    <w:rsid w:val="00D76E73"/>
    <w:rsid w:val="00D77499"/>
    <w:rsid w:val="00D775B2"/>
    <w:rsid w:val="00D77ADD"/>
    <w:rsid w:val="00D77C6E"/>
    <w:rsid w:val="00D77D76"/>
    <w:rsid w:val="00D77EF6"/>
    <w:rsid w:val="00D77FE6"/>
    <w:rsid w:val="00D80031"/>
    <w:rsid w:val="00D80343"/>
    <w:rsid w:val="00D803CD"/>
    <w:rsid w:val="00D807BF"/>
    <w:rsid w:val="00D808C3"/>
    <w:rsid w:val="00D80F1A"/>
    <w:rsid w:val="00D81062"/>
    <w:rsid w:val="00D8121D"/>
    <w:rsid w:val="00D8145C"/>
    <w:rsid w:val="00D81600"/>
    <w:rsid w:val="00D8197E"/>
    <w:rsid w:val="00D81AF1"/>
    <w:rsid w:val="00D8259B"/>
    <w:rsid w:val="00D82843"/>
    <w:rsid w:val="00D830E9"/>
    <w:rsid w:val="00D833DD"/>
    <w:rsid w:val="00D837D7"/>
    <w:rsid w:val="00D843F8"/>
    <w:rsid w:val="00D84452"/>
    <w:rsid w:val="00D849C9"/>
    <w:rsid w:val="00D84C5C"/>
    <w:rsid w:val="00D84D8B"/>
    <w:rsid w:val="00D853F6"/>
    <w:rsid w:val="00D855AF"/>
    <w:rsid w:val="00D8566E"/>
    <w:rsid w:val="00D85679"/>
    <w:rsid w:val="00D856FD"/>
    <w:rsid w:val="00D859D1"/>
    <w:rsid w:val="00D85C0B"/>
    <w:rsid w:val="00D85EC3"/>
    <w:rsid w:val="00D86081"/>
    <w:rsid w:val="00D867ED"/>
    <w:rsid w:val="00D86901"/>
    <w:rsid w:val="00D86922"/>
    <w:rsid w:val="00D869C3"/>
    <w:rsid w:val="00D86B80"/>
    <w:rsid w:val="00D86BC1"/>
    <w:rsid w:val="00D86CEE"/>
    <w:rsid w:val="00D86D30"/>
    <w:rsid w:val="00D86E30"/>
    <w:rsid w:val="00D873DC"/>
    <w:rsid w:val="00D874CE"/>
    <w:rsid w:val="00D87627"/>
    <w:rsid w:val="00D87653"/>
    <w:rsid w:val="00D876C2"/>
    <w:rsid w:val="00D87932"/>
    <w:rsid w:val="00D908BF"/>
    <w:rsid w:val="00D90A53"/>
    <w:rsid w:val="00D90B05"/>
    <w:rsid w:val="00D91042"/>
    <w:rsid w:val="00D9107F"/>
    <w:rsid w:val="00D916AA"/>
    <w:rsid w:val="00D917C1"/>
    <w:rsid w:val="00D9181B"/>
    <w:rsid w:val="00D92753"/>
    <w:rsid w:val="00D929DD"/>
    <w:rsid w:val="00D92C48"/>
    <w:rsid w:val="00D935AC"/>
    <w:rsid w:val="00D938E6"/>
    <w:rsid w:val="00D93A5F"/>
    <w:rsid w:val="00D93B7C"/>
    <w:rsid w:val="00D93BED"/>
    <w:rsid w:val="00D93FF4"/>
    <w:rsid w:val="00D941D5"/>
    <w:rsid w:val="00D94B67"/>
    <w:rsid w:val="00D94C52"/>
    <w:rsid w:val="00D954ED"/>
    <w:rsid w:val="00D955FF"/>
    <w:rsid w:val="00D95F7C"/>
    <w:rsid w:val="00D962DE"/>
    <w:rsid w:val="00D96475"/>
    <w:rsid w:val="00D96BFE"/>
    <w:rsid w:val="00D96C34"/>
    <w:rsid w:val="00D96CC2"/>
    <w:rsid w:val="00D97071"/>
    <w:rsid w:val="00D972FF"/>
    <w:rsid w:val="00D97638"/>
    <w:rsid w:val="00D97761"/>
    <w:rsid w:val="00D97B9B"/>
    <w:rsid w:val="00DA059D"/>
    <w:rsid w:val="00DA07D2"/>
    <w:rsid w:val="00DA0B9A"/>
    <w:rsid w:val="00DA0F55"/>
    <w:rsid w:val="00DA1056"/>
    <w:rsid w:val="00DA10BF"/>
    <w:rsid w:val="00DA13FB"/>
    <w:rsid w:val="00DA1425"/>
    <w:rsid w:val="00DA221A"/>
    <w:rsid w:val="00DA2883"/>
    <w:rsid w:val="00DA2B55"/>
    <w:rsid w:val="00DA2C17"/>
    <w:rsid w:val="00DA2C28"/>
    <w:rsid w:val="00DA2DD4"/>
    <w:rsid w:val="00DA30DD"/>
    <w:rsid w:val="00DA311A"/>
    <w:rsid w:val="00DA3154"/>
    <w:rsid w:val="00DA31A6"/>
    <w:rsid w:val="00DA38D7"/>
    <w:rsid w:val="00DA3B37"/>
    <w:rsid w:val="00DA450A"/>
    <w:rsid w:val="00DA4511"/>
    <w:rsid w:val="00DA47A6"/>
    <w:rsid w:val="00DA495B"/>
    <w:rsid w:val="00DA4C25"/>
    <w:rsid w:val="00DA5225"/>
    <w:rsid w:val="00DA534D"/>
    <w:rsid w:val="00DA57B5"/>
    <w:rsid w:val="00DA5D68"/>
    <w:rsid w:val="00DA602C"/>
    <w:rsid w:val="00DA6625"/>
    <w:rsid w:val="00DA67BD"/>
    <w:rsid w:val="00DA6942"/>
    <w:rsid w:val="00DA69FD"/>
    <w:rsid w:val="00DA6A86"/>
    <w:rsid w:val="00DA6ADA"/>
    <w:rsid w:val="00DA7426"/>
    <w:rsid w:val="00DA782F"/>
    <w:rsid w:val="00DA783D"/>
    <w:rsid w:val="00DA789D"/>
    <w:rsid w:val="00DA790E"/>
    <w:rsid w:val="00DA79CC"/>
    <w:rsid w:val="00DB0AEE"/>
    <w:rsid w:val="00DB1011"/>
    <w:rsid w:val="00DB10C3"/>
    <w:rsid w:val="00DB14B9"/>
    <w:rsid w:val="00DB159D"/>
    <w:rsid w:val="00DB190B"/>
    <w:rsid w:val="00DB1A3A"/>
    <w:rsid w:val="00DB1DE2"/>
    <w:rsid w:val="00DB2016"/>
    <w:rsid w:val="00DB205A"/>
    <w:rsid w:val="00DB24B1"/>
    <w:rsid w:val="00DB26C0"/>
    <w:rsid w:val="00DB29FB"/>
    <w:rsid w:val="00DB2B6B"/>
    <w:rsid w:val="00DB3657"/>
    <w:rsid w:val="00DB36B9"/>
    <w:rsid w:val="00DB36BF"/>
    <w:rsid w:val="00DB3836"/>
    <w:rsid w:val="00DB3DE8"/>
    <w:rsid w:val="00DB3DED"/>
    <w:rsid w:val="00DB450B"/>
    <w:rsid w:val="00DB45E7"/>
    <w:rsid w:val="00DB494A"/>
    <w:rsid w:val="00DB4E40"/>
    <w:rsid w:val="00DB51DA"/>
    <w:rsid w:val="00DB58AE"/>
    <w:rsid w:val="00DB5AA4"/>
    <w:rsid w:val="00DB5AE7"/>
    <w:rsid w:val="00DB5FA8"/>
    <w:rsid w:val="00DB6774"/>
    <w:rsid w:val="00DB69C5"/>
    <w:rsid w:val="00DB6B53"/>
    <w:rsid w:val="00DB6B7C"/>
    <w:rsid w:val="00DB6B82"/>
    <w:rsid w:val="00DB6D16"/>
    <w:rsid w:val="00DB7059"/>
    <w:rsid w:val="00DB799B"/>
    <w:rsid w:val="00DB7F97"/>
    <w:rsid w:val="00DB7FA6"/>
    <w:rsid w:val="00DC00E6"/>
    <w:rsid w:val="00DC109B"/>
    <w:rsid w:val="00DC11AF"/>
    <w:rsid w:val="00DC1446"/>
    <w:rsid w:val="00DC1866"/>
    <w:rsid w:val="00DC1AD5"/>
    <w:rsid w:val="00DC1BBB"/>
    <w:rsid w:val="00DC1C1D"/>
    <w:rsid w:val="00DC2123"/>
    <w:rsid w:val="00DC2209"/>
    <w:rsid w:val="00DC25F7"/>
    <w:rsid w:val="00DC2B2C"/>
    <w:rsid w:val="00DC2BD4"/>
    <w:rsid w:val="00DC2C8B"/>
    <w:rsid w:val="00DC3817"/>
    <w:rsid w:val="00DC39B7"/>
    <w:rsid w:val="00DC3AFA"/>
    <w:rsid w:val="00DC3FB8"/>
    <w:rsid w:val="00DC434C"/>
    <w:rsid w:val="00DC486C"/>
    <w:rsid w:val="00DC4D43"/>
    <w:rsid w:val="00DC500D"/>
    <w:rsid w:val="00DC51E1"/>
    <w:rsid w:val="00DC542B"/>
    <w:rsid w:val="00DC55E6"/>
    <w:rsid w:val="00DC587C"/>
    <w:rsid w:val="00DC5BE1"/>
    <w:rsid w:val="00DC5CF4"/>
    <w:rsid w:val="00DC5E16"/>
    <w:rsid w:val="00DC6034"/>
    <w:rsid w:val="00DC66E6"/>
    <w:rsid w:val="00DC6B37"/>
    <w:rsid w:val="00DC6DA2"/>
    <w:rsid w:val="00DC72E4"/>
    <w:rsid w:val="00DC72F7"/>
    <w:rsid w:val="00DC7435"/>
    <w:rsid w:val="00DC7455"/>
    <w:rsid w:val="00DC77AD"/>
    <w:rsid w:val="00DC7CD3"/>
    <w:rsid w:val="00DC7DE5"/>
    <w:rsid w:val="00DC7DE9"/>
    <w:rsid w:val="00DC7E5B"/>
    <w:rsid w:val="00DD0178"/>
    <w:rsid w:val="00DD03AE"/>
    <w:rsid w:val="00DD06CF"/>
    <w:rsid w:val="00DD0882"/>
    <w:rsid w:val="00DD0F70"/>
    <w:rsid w:val="00DD15D7"/>
    <w:rsid w:val="00DD1685"/>
    <w:rsid w:val="00DD193E"/>
    <w:rsid w:val="00DD1967"/>
    <w:rsid w:val="00DD1AD5"/>
    <w:rsid w:val="00DD2083"/>
    <w:rsid w:val="00DD2388"/>
    <w:rsid w:val="00DD2455"/>
    <w:rsid w:val="00DD26B0"/>
    <w:rsid w:val="00DD274C"/>
    <w:rsid w:val="00DD285A"/>
    <w:rsid w:val="00DD2ADE"/>
    <w:rsid w:val="00DD2B71"/>
    <w:rsid w:val="00DD2DD6"/>
    <w:rsid w:val="00DD3224"/>
    <w:rsid w:val="00DD326D"/>
    <w:rsid w:val="00DD332A"/>
    <w:rsid w:val="00DD3505"/>
    <w:rsid w:val="00DD368D"/>
    <w:rsid w:val="00DD36E9"/>
    <w:rsid w:val="00DD3872"/>
    <w:rsid w:val="00DD3944"/>
    <w:rsid w:val="00DD3A42"/>
    <w:rsid w:val="00DD3B38"/>
    <w:rsid w:val="00DD3B75"/>
    <w:rsid w:val="00DD443A"/>
    <w:rsid w:val="00DD4878"/>
    <w:rsid w:val="00DD4D7B"/>
    <w:rsid w:val="00DD4DAC"/>
    <w:rsid w:val="00DD4EAC"/>
    <w:rsid w:val="00DD5C76"/>
    <w:rsid w:val="00DD5CDE"/>
    <w:rsid w:val="00DD5E44"/>
    <w:rsid w:val="00DD608A"/>
    <w:rsid w:val="00DD60E6"/>
    <w:rsid w:val="00DD64E1"/>
    <w:rsid w:val="00DD65DE"/>
    <w:rsid w:val="00DD65FA"/>
    <w:rsid w:val="00DD66ED"/>
    <w:rsid w:val="00DD6B2D"/>
    <w:rsid w:val="00DD6D2D"/>
    <w:rsid w:val="00DD7425"/>
    <w:rsid w:val="00DD758F"/>
    <w:rsid w:val="00DD75C2"/>
    <w:rsid w:val="00DD761E"/>
    <w:rsid w:val="00DD765C"/>
    <w:rsid w:val="00DD77B6"/>
    <w:rsid w:val="00DD79B1"/>
    <w:rsid w:val="00DD7C78"/>
    <w:rsid w:val="00DE0085"/>
    <w:rsid w:val="00DE0907"/>
    <w:rsid w:val="00DE099A"/>
    <w:rsid w:val="00DE0A5C"/>
    <w:rsid w:val="00DE1467"/>
    <w:rsid w:val="00DE19CB"/>
    <w:rsid w:val="00DE1A56"/>
    <w:rsid w:val="00DE1AFE"/>
    <w:rsid w:val="00DE21A8"/>
    <w:rsid w:val="00DE2800"/>
    <w:rsid w:val="00DE2A2B"/>
    <w:rsid w:val="00DE2E5C"/>
    <w:rsid w:val="00DE2F91"/>
    <w:rsid w:val="00DE3037"/>
    <w:rsid w:val="00DE39D1"/>
    <w:rsid w:val="00DE3DB1"/>
    <w:rsid w:val="00DE3DB3"/>
    <w:rsid w:val="00DE3ED5"/>
    <w:rsid w:val="00DE4804"/>
    <w:rsid w:val="00DE5156"/>
    <w:rsid w:val="00DE5413"/>
    <w:rsid w:val="00DE56A8"/>
    <w:rsid w:val="00DE56F0"/>
    <w:rsid w:val="00DE5808"/>
    <w:rsid w:val="00DE5B95"/>
    <w:rsid w:val="00DE64C2"/>
    <w:rsid w:val="00DE66F6"/>
    <w:rsid w:val="00DE69C9"/>
    <w:rsid w:val="00DE6AFA"/>
    <w:rsid w:val="00DE7698"/>
    <w:rsid w:val="00DE789F"/>
    <w:rsid w:val="00DE7E53"/>
    <w:rsid w:val="00DE7F1B"/>
    <w:rsid w:val="00DE7F69"/>
    <w:rsid w:val="00DE7FF4"/>
    <w:rsid w:val="00DF02EA"/>
    <w:rsid w:val="00DF09DD"/>
    <w:rsid w:val="00DF0CFD"/>
    <w:rsid w:val="00DF1079"/>
    <w:rsid w:val="00DF10E0"/>
    <w:rsid w:val="00DF15F3"/>
    <w:rsid w:val="00DF18BF"/>
    <w:rsid w:val="00DF1E04"/>
    <w:rsid w:val="00DF1E60"/>
    <w:rsid w:val="00DF1E97"/>
    <w:rsid w:val="00DF2133"/>
    <w:rsid w:val="00DF219D"/>
    <w:rsid w:val="00DF231B"/>
    <w:rsid w:val="00DF25B0"/>
    <w:rsid w:val="00DF277C"/>
    <w:rsid w:val="00DF2E3F"/>
    <w:rsid w:val="00DF2F66"/>
    <w:rsid w:val="00DF30D4"/>
    <w:rsid w:val="00DF3175"/>
    <w:rsid w:val="00DF3701"/>
    <w:rsid w:val="00DF3B55"/>
    <w:rsid w:val="00DF4609"/>
    <w:rsid w:val="00DF51D7"/>
    <w:rsid w:val="00DF51FA"/>
    <w:rsid w:val="00DF5272"/>
    <w:rsid w:val="00DF533B"/>
    <w:rsid w:val="00DF534D"/>
    <w:rsid w:val="00DF53D6"/>
    <w:rsid w:val="00DF599E"/>
    <w:rsid w:val="00DF5A70"/>
    <w:rsid w:val="00DF5E31"/>
    <w:rsid w:val="00DF5EE1"/>
    <w:rsid w:val="00DF6092"/>
    <w:rsid w:val="00DF68B4"/>
    <w:rsid w:val="00DF6B12"/>
    <w:rsid w:val="00DF6EFA"/>
    <w:rsid w:val="00DF76AA"/>
    <w:rsid w:val="00DF79EC"/>
    <w:rsid w:val="00E00157"/>
    <w:rsid w:val="00E00A92"/>
    <w:rsid w:val="00E00B96"/>
    <w:rsid w:val="00E013CD"/>
    <w:rsid w:val="00E01438"/>
    <w:rsid w:val="00E01F51"/>
    <w:rsid w:val="00E01FC9"/>
    <w:rsid w:val="00E02149"/>
    <w:rsid w:val="00E02435"/>
    <w:rsid w:val="00E027A1"/>
    <w:rsid w:val="00E02AB4"/>
    <w:rsid w:val="00E02CFA"/>
    <w:rsid w:val="00E0346D"/>
    <w:rsid w:val="00E0397F"/>
    <w:rsid w:val="00E03A1A"/>
    <w:rsid w:val="00E03CB9"/>
    <w:rsid w:val="00E03D15"/>
    <w:rsid w:val="00E03FEC"/>
    <w:rsid w:val="00E0427A"/>
    <w:rsid w:val="00E04342"/>
    <w:rsid w:val="00E04D9D"/>
    <w:rsid w:val="00E04EA6"/>
    <w:rsid w:val="00E0504C"/>
    <w:rsid w:val="00E05185"/>
    <w:rsid w:val="00E05457"/>
    <w:rsid w:val="00E058B8"/>
    <w:rsid w:val="00E05FCB"/>
    <w:rsid w:val="00E060C4"/>
    <w:rsid w:val="00E063B5"/>
    <w:rsid w:val="00E06825"/>
    <w:rsid w:val="00E06A0A"/>
    <w:rsid w:val="00E06D25"/>
    <w:rsid w:val="00E06D7D"/>
    <w:rsid w:val="00E070F1"/>
    <w:rsid w:val="00E0754D"/>
    <w:rsid w:val="00E07687"/>
    <w:rsid w:val="00E07E52"/>
    <w:rsid w:val="00E103E4"/>
    <w:rsid w:val="00E107F3"/>
    <w:rsid w:val="00E10E36"/>
    <w:rsid w:val="00E10F40"/>
    <w:rsid w:val="00E11193"/>
    <w:rsid w:val="00E11418"/>
    <w:rsid w:val="00E11AE0"/>
    <w:rsid w:val="00E11B6E"/>
    <w:rsid w:val="00E11D2A"/>
    <w:rsid w:val="00E124CC"/>
    <w:rsid w:val="00E12561"/>
    <w:rsid w:val="00E127E6"/>
    <w:rsid w:val="00E12A8F"/>
    <w:rsid w:val="00E12CB1"/>
    <w:rsid w:val="00E135B3"/>
    <w:rsid w:val="00E137F8"/>
    <w:rsid w:val="00E13B4C"/>
    <w:rsid w:val="00E14501"/>
    <w:rsid w:val="00E1481E"/>
    <w:rsid w:val="00E1519F"/>
    <w:rsid w:val="00E15293"/>
    <w:rsid w:val="00E15597"/>
    <w:rsid w:val="00E15830"/>
    <w:rsid w:val="00E15AAE"/>
    <w:rsid w:val="00E1609E"/>
    <w:rsid w:val="00E1623A"/>
    <w:rsid w:val="00E162F9"/>
    <w:rsid w:val="00E16633"/>
    <w:rsid w:val="00E166D0"/>
    <w:rsid w:val="00E16B7A"/>
    <w:rsid w:val="00E16BA8"/>
    <w:rsid w:val="00E175AD"/>
    <w:rsid w:val="00E1785E"/>
    <w:rsid w:val="00E204A1"/>
    <w:rsid w:val="00E2051B"/>
    <w:rsid w:val="00E205F3"/>
    <w:rsid w:val="00E207E6"/>
    <w:rsid w:val="00E20AAB"/>
    <w:rsid w:val="00E21571"/>
    <w:rsid w:val="00E215E5"/>
    <w:rsid w:val="00E216AF"/>
    <w:rsid w:val="00E21AC8"/>
    <w:rsid w:val="00E21AE3"/>
    <w:rsid w:val="00E21C93"/>
    <w:rsid w:val="00E21DA8"/>
    <w:rsid w:val="00E22395"/>
    <w:rsid w:val="00E22B29"/>
    <w:rsid w:val="00E22D59"/>
    <w:rsid w:val="00E22D5C"/>
    <w:rsid w:val="00E23238"/>
    <w:rsid w:val="00E236DB"/>
    <w:rsid w:val="00E23C8B"/>
    <w:rsid w:val="00E23D66"/>
    <w:rsid w:val="00E23E2F"/>
    <w:rsid w:val="00E244A1"/>
    <w:rsid w:val="00E24AD6"/>
    <w:rsid w:val="00E24B27"/>
    <w:rsid w:val="00E24B55"/>
    <w:rsid w:val="00E24B78"/>
    <w:rsid w:val="00E24C2B"/>
    <w:rsid w:val="00E251F0"/>
    <w:rsid w:val="00E2552D"/>
    <w:rsid w:val="00E25CC5"/>
    <w:rsid w:val="00E26080"/>
    <w:rsid w:val="00E26163"/>
    <w:rsid w:val="00E2635C"/>
    <w:rsid w:val="00E2664D"/>
    <w:rsid w:val="00E26838"/>
    <w:rsid w:val="00E27082"/>
    <w:rsid w:val="00E27866"/>
    <w:rsid w:val="00E27EFD"/>
    <w:rsid w:val="00E300B6"/>
    <w:rsid w:val="00E302FD"/>
    <w:rsid w:val="00E3039D"/>
    <w:rsid w:val="00E31B01"/>
    <w:rsid w:val="00E322BA"/>
    <w:rsid w:val="00E3251F"/>
    <w:rsid w:val="00E32565"/>
    <w:rsid w:val="00E32693"/>
    <w:rsid w:val="00E32776"/>
    <w:rsid w:val="00E327D3"/>
    <w:rsid w:val="00E32AFA"/>
    <w:rsid w:val="00E32EE3"/>
    <w:rsid w:val="00E33132"/>
    <w:rsid w:val="00E336DB"/>
    <w:rsid w:val="00E33C10"/>
    <w:rsid w:val="00E340EA"/>
    <w:rsid w:val="00E34739"/>
    <w:rsid w:val="00E34977"/>
    <w:rsid w:val="00E34DCA"/>
    <w:rsid w:val="00E34FEC"/>
    <w:rsid w:val="00E3501B"/>
    <w:rsid w:val="00E35050"/>
    <w:rsid w:val="00E35133"/>
    <w:rsid w:val="00E354AA"/>
    <w:rsid w:val="00E35647"/>
    <w:rsid w:val="00E356B3"/>
    <w:rsid w:val="00E35D1B"/>
    <w:rsid w:val="00E3613A"/>
    <w:rsid w:val="00E36567"/>
    <w:rsid w:val="00E367DA"/>
    <w:rsid w:val="00E3698B"/>
    <w:rsid w:val="00E36A4F"/>
    <w:rsid w:val="00E36A67"/>
    <w:rsid w:val="00E36D09"/>
    <w:rsid w:val="00E36EA0"/>
    <w:rsid w:val="00E36F1A"/>
    <w:rsid w:val="00E370E6"/>
    <w:rsid w:val="00E375AB"/>
    <w:rsid w:val="00E379BD"/>
    <w:rsid w:val="00E40068"/>
    <w:rsid w:val="00E4007D"/>
    <w:rsid w:val="00E401D0"/>
    <w:rsid w:val="00E40902"/>
    <w:rsid w:val="00E409FC"/>
    <w:rsid w:val="00E40AEF"/>
    <w:rsid w:val="00E40B6C"/>
    <w:rsid w:val="00E40F4E"/>
    <w:rsid w:val="00E40FFC"/>
    <w:rsid w:val="00E4123D"/>
    <w:rsid w:val="00E41245"/>
    <w:rsid w:val="00E412C6"/>
    <w:rsid w:val="00E41567"/>
    <w:rsid w:val="00E42295"/>
    <w:rsid w:val="00E4289B"/>
    <w:rsid w:val="00E4294A"/>
    <w:rsid w:val="00E42E65"/>
    <w:rsid w:val="00E42EF1"/>
    <w:rsid w:val="00E43244"/>
    <w:rsid w:val="00E434C1"/>
    <w:rsid w:val="00E43608"/>
    <w:rsid w:val="00E43850"/>
    <w:rsid w:val="00E43C15"/>
    <w:rsid w:val="00E4409C"/>
    <w:rsid w:val="00E4417B"/>
    <w:rsid w:val="00E4418D"/>
    <w:rsid w:val="00E44458"/>
    <w:rsid w:val="00E4450F"/>
    <w:rsid w:val="00E446F5"/>
    <w:rsid w:val="00E447AA"/>
    <w:rsid w:val="00E44A0A"/>
    <w:rsid w:val="00E44F9E"/>
    <w:rsid w:val="00E45082"/>
    <w:rsid w:val="00E4529E"/>
    <w:rsid w:val="00E45405"/>
    <w:rsid w:val="00E45959"/>
    <w:rsid w:val="00E45C83"/>
    <w:rsid w:val="00E45DED"/>
    <w:rsid w:val="00E4639D"/>
    <w:rsid w:val="00E4648D"/>
    <w:rsid w:val="00E46539"/>
    <w:rsid w:val="00E465DA"/>
    <w:rsid w:val="00E46E22"/>
    <w:rsid w:val="00E47081"/>
    <w:rsid w:val="00E4759C"/>
    <w:rsid w:val="00E476DA"/>
    <w:rsid w:val="00E50060"/>
    <w:rsid w:val="00E5012C"/>
    <w:rsid w:val="00E5016C"/>
    <w:rsid w:val="00E50A57"/>
    <w:rsid w:val="00E50ADF"/>
    <w:rsid w:val="00E50AFB"/>
    <w:rsid w:val="00E512BD"/>
    <w:rsid w:val="00E515BD"/>
    <w:rsid w:val="00E51768"/>
    <w:rsid w:val="00E51EA9"/>
    <w:rsid w:val="00E51EBE"/>
    <w:rsid w:val="00E52230"/>
    <w:rsid w:val="00E522DB"/>
    <w:rsid w:val="00E52632"/>
    <w:rsid w:val="00E527AF"/>
    <w:rsid w:val="00E530FE"/>
    <w:rsid w:val="00E53373"/>
    <w:rsid w:val="00E53ABB"/>
    <w:rsid w:val="00E53B74"/>
    <w:rsid w:val="00E53DC9"/>
    <w:rsid w:val="00E54026"/>
    <w:rsid w:val="00E541F9"/>
    <w:rsid w:val="00E5421D"/>
    <w:rsid w:val="00E543DD"/>
    <w:rsid w:val="00E545C7"/>
    <w:rsid w:val="00E5489F"/>
    <w:rsid w:val="00E55684"/>
    <w:rsid w:val="00E5603E"/>
    <w:rsid w:val="00E56698"/>
    <w:rsid w:val="00E56894"/>
    <w:rsid w:val="00E569B5"/>
    <w:rsid w:val="00E569D9"/>
    <w:rsid w:val="00E569ED"/>
    <w:rsid w:val="00E56F5B"/>
    <w:rsid w:val="00E57191"/>
    <w:rsid w:val="00E57635"/>
    <w:rsid w:val="00E57CC2"/>
    <w:rsid w:val="00E57D3B"/>
    <w:rsid w:val="00E6003C"/>
    <w:rsid w:val="00E60253"/>
    <w:rsid w:val="00E602E5"/>
    <w:rsid w:val="00E604F1"/>
    <w:rsid w:val="00E6052D"/>
    <w:rsid w:val="00E6070B"/>
    <w:rsid w:val="00E60786"/>
    <w:rsid w:val="00E608D7"/>
    <w:rsid w:val="00E60D0B"/>
    <w:rsid w:val="00E6117A"/>
    <w:rsid w:val="00E61505"/>
    <w:rsid w:val="00E61518"/>
    <w:rsid w:val="00E61D7D"/>
    <w:rsid w:val="00E61DD7"/>
    <w:rsid w:val="00E620FF"/>
    <w:rsid w:val="00E627A8"/>
    <w:rsid w:val="00E62987"/>
    <w:rsid w:val="00E632B7"/>
    <w:rsid w:val="00E632EA"/>
    <w:rsid w:val="00E63701"/>
    <w:rsid w:val="00E63CD3"/>
    <w:rsid w:val="00E63CE0"/>
    <w:rsid w:val="00E640F5"/>
    <w:rsid w:val="00E64251"/>
    <w:rsid w:val="00E642DE"/>
    <w:rsid w:val="00E64E9B"/>
    <w:rsid w:val="00E64EF0"/>
    <w:rsid w:val="00E6502C"/>
    <w:rsid w:val="00E65098"/>
    <w:rsid w:val="00E657D1"/>
    <w:rsid w:val="00E65977"/>
    <w:rsid w:val="00E66029"/>
    <w:rsid w:val="00E660C2"/>
    <w:rsid w:val="00E662A3"/>
    <w:rsid w:val="00E66472"/>
    <w:rsid w:val="00E667E5"/>
    <w:rsid w:val="00E67006"/>
    <w:rsid w:val="00E670AB"/>
    <w:rsid w:val="00E67133"/>
    <w:rsid w:val="00E67140"/>
    <w:rsid w:val="00E67308"/>
    <w:rsid w:val="00E678B1"/>
    <w:rsid w:val="00E67CA3"/>
    <w:rsid w:val="00E70028"/>
    <w:rsid w:val="00E7047D"/>
    <w:rsid w:val="00E70591"/>
    <w:rsid w:val="00E70C44"/>
    <w:rsid w:val="00E70E6B"/>
    <w:rsid w:val="00E70F0E"/>
    <w:rsid w:val="00E71333"/>
    <w:rsid w:val="00E713C0"/>
    <w:rsid w:val="00E71A90"/>
    <w:rsid w:val="00E7218C"/>
    <w:rsid w:val="00E721D0"/>
    <w:rsid w:val="00E72256"/>
    <w:rsid w:val="00E726F0"/>
    <w:rsid w:val="00E72D08"/>
    <w:rsid w:val="00E7335A"/>
    <w:rsid w:val="00E734D0"/>
    <w:rsid w:val="00E735E8"/>
    <w:rsid w:val="00E73834"/>
    <w:rsid w:val="00E739E1"/>
    <w:rsid w:val="00E73A31"/>
    <w:rsid w:val="00E74A27"/>
    <w:rsid w:val="00E74B30"/>
    <w:rsid w:val="00E74E74"/>
    <w:rsid w:val="00E74EFB"/>
    <w:rsid w:val="00E75571"/>
    <w:rsid w:val="00E75A6D"/>
    <w:rsid w:val="00E75ABB"/>
    <w:rsid w:val="00E75EA1"/>
    <w:rsid w:val="00E7647B"/>
    <w:rsid w:val="00E7659F"/>
    <w:rsid w:val="00E76722"/>
    <w:rsid w:val="00E76BCF"/>
    <w:rsid w:val="00E76F76"/>
    <w:rsid w:val="00E77BA0"/>
    <w:rsid w:val="00E77D8C"/>
    <w:rsid w:val="00E77FBE"/>
    <w:rsid w:val="00E812BE"/>
    <w:rsid w:val="00E815A3"/>
    <w:rsid w:val="00E81675"/>
    <w:rsid w:val="00E81F0A"/>
    <w:rsid w:val="00E81FAB"/>
    <w:rsid w:val="00E82F10"/>
    <w:rsid w:val="00E82F3E"/>
    <w:rsid w:val="00E831A8"/>
    <w:rsid w:val="00E831E1"/>
    <w:rsid w:val="00E83280"/>
    <w:rsid w:val="00E832EB"/>
    <w:rsid w:val="00E839CC"/>
    <w:rsid w:val="00E83A2E"/>
    <w:rsid w:val="00E83A42"/>
    <w:rsid w:val="00E83D78"/>
    <w:rsid w:val="00E840D1"/>
    <w:rsid w:val="00E84380"/>
    <w:rsid w:val="00E8447C"/>
    <w:rsid w:val="00E844B0"/>
    <w:rsid w:val="00E84A0E"/>
    <w:rsid w:val="00E84A94"/>
    <w:rsid w:val="00E84D6F"/>
    <w:rsid w:val="00E84D9D"/>
    <w:rsid w:val="00E85382"/>
    <w:rsid w:val="00E85396"/>
    <w:rsid w:val="00E8568D"/>
    <w:rsid w:val="00E856D7"/>
    <w:rsid w:val="00E85719"/>
    <w:rsid w:val="00E85BED"/>
    <w:rsid w:val="00E860DD"/>
    <w:rsid w:val="00E86311"/>
    <w:rsid w:val="00E8666D"/>
    <w:rsid w:val="00E86A13"/>
    <w:rsid w:val="00E86E22"/>
    <w:rsid w:val="00E8740E"/>
    <w:rsid w:val="00E8744D"/>
    <w:rsid w:val="00E8794A"/>
    <w:rsid w:val="00E879EB"/>
    <w:rsid w:val="00E87AA8"/>
    <w:rsid w:val="00E9043A"/>
    <w:rsid w:val="00E904EA"/>
    <w:rsid w:val="00E90BB9"/>
    <w:rsid w:val="00E90FF8"/>
    <w:rsid w:val="00E91312"/>
    <w:rsid w:val="00E91838"/>
    <w:rsid w:val="00E91DCA"/>
    <w:rsid w:val="00E91E56"/>
    <w:rsid w:val="00E91F66"/>
    <w:rsid w:val="00E9226D"/>
    <w:rsid w:val="00E92BCA"/>
    <w:rsid w:val="00E92D89"/>
    <w:rsid w:val="00E9360A"/>
    <w:rsid w:val="00E9370D"/>
    <w:rsid w:val="00E937E4"/>
    <w:rsid w:val="00E93907"/>
    <w:rsid w:val="00E93D70"/>
    <w:rsid w:val="00E94BA9"/>
    <w:rsid w:val="00E9563B"/>
    <w:rsid w:val="00E95AE5"/>
    <w:rsid w:val="00E95CD6"/>
    <w:rsid w:val="00E95E80"/>
    <w:rsid w:val="00E96060"/>
    <w:rsid w:val="00E96794"/>
    <w:rsid w:val="00E96C79"/>
    <w:rsid w:val="00E96CC0"/>
    <w:rsid w:val="00E97048"/>
    <w:rsid w:val="00E97158"/>
    <w:rsid w:val="00E97322"/>
    <w:rsid w:val="00E97413"/>
    <w:rsid w:val="00E977F8"/>
    <w:rsid w:val="00E9782F"/>
    <w:rsid w:val="00E97B7A"/>
    <w:rsid w:val="00E97D30"/>
    <w:rsid w:val="00EA0229"/>
    <w:rsid w:val="00EA039D"/>
    <w:rsid w:val="00EA076A"/>
    <w:rsid w:val="00EA10A9"/>
    <w:rsid w:val="00EA142E"/>
    <w:rsid w:val="00EA2171"/>
    <w:rsid w:val="00EA232E"/>
    <w:rsid w:val="00EA2758"/>
    <w:rsid w:val="00EA2B7A"/>
    <w:rsid w:val="00EA2C1F"/>
    <w:rsid w:val="00EA3169"/>
    <w:rsid w:val="00EA3664"/>
    <w:rsid w:val="00EA371A"/>
    <w:rsid w:val="00EA3B96"/>
    <w:rsid w:val="00EA3EBB"/>
    <w:rsid w:val="00EA3EF7"/>
    <w:rsid w:val="00EA477F"/>
    <w:rsid w:val="00EA4D46"/>
    <w:rsid w:val="00EA4E2B"/>
    <w:rsid w:val="00EA58A9"/>
    <w:rsid w:val="00EA5D64"/>
    <w:rsid w:val="00EA5F6B"/>
    <w:rsid w:val="00EA62A9"/>
    <w:rsid w:val="00EA74C2"/>
    <w:rsid w:val="00EA78E0"/>
    <w:rsid w:val="00EA793A"/>
    <w:rsid w:val="00EA7A53"/>
    <w:rsid w:val="00EA7B65"/>
    <w:rsid w:val="00EA7B94"/>
    <w:rsid w:val="00EA7E27"/>
    <w:rsid w:val="00EA7ED7"/>
    <w:rsid w:val="00EA7F69"/>
    <w:rsid w:val="00EA7FDF"/>
    <w:rsid w:val="00EB000A"/>
    <w:rsid w:val="00EB06E0"/>
    <w:rsid w:val="00EB0869"/>
    <w:rsid w:val="00EB0970"/>
    <w:rsid w:val="00EB09F7"/>
    <w:rsid w:val="00EB0BED"/>
    <w:rsid w:val="00EB0C47"/>
    <w:rsid w:val="00EB0D34"/>
    <w:rsid w:val="00EB0EA2"/>
    <w:rsid w:val="00EB1980"/>
    <w:rsid w:val="00EB1DC6"/>
    <w:rsid w:val="00EB1F5A"/>
    <w:rsid w:val="00EB2A2F"/>
    <w:rsid w:val="00EB2E17"/>
    <w:rsid w:val="00EB319C"/>
    <w:rsid w:val="00EB31FC"/>
    <w:rsid w:val="00EB384D"/>
    <w:rsid w:val="00EB3B1A"/>
    <w:rsid w:val="00EB3B7E"/>
    <w:rsid w:val="00EB4583"/>
    <w:rsid w:val="00EB4796"/>
    <w:rsid w:val="00EB4B88"/>
    <w:rsid w:val="00EB4CA2"/>
    <w:rsid w:val="00EB4D91"/>
    <w:rsid w:val="00EB4F6B"/>
    <w:rsid w:val="00EB502E"/>
    <w:rsid w:val="00EB58DE"/>
    <w:rsid w:val="00EB59EC"/>
    <w:rsid w:val="00EB5C0F"/>
    <w:rsid w:val="00EB60E1"/>
    <w:rsid w:val="00EB6267"/>
    <w:rsid w:val="00EB63B4"/>
    <w:rsid w:val="00EB6CE0"/>
    <w:rsid w:val="00EB7336"/>
    <w:rsid w:val="00EC021D"/>
    <w:rsid w:val="00EC0225"/>
    <w:rsid w:val="00EC0483"/>
    <w:rsid w:val="00EC04A3"/>
    <w:rsid w:val="00EC0782"/>
    <w:rsid w:val="00EC07B6"/>
    <w:rsid w:val="00EC0B75"/>
    <w:rsid w:val="00EC127E"/>
    <w:rsid w:val="00EC1A68"/>
    <w:rsid w:val="00EC1ACD"/>
    <w:rsid w:val="00EC222C"/>
    <w:rsid w:val="00EC25D0"/>
    <w:rsid w:val="00EC26A9"/>
    <w:rsid w:val="00EC27C7"/>
    <w:rsid w:val="00EC2997"/>
    <w:rsid w:val="00EC2A32"/>
    <w:rsid w:val="00EC2F80"/>
    <w:rsid w:val="00EC3340"/>
    <w:rsid w:val="00EC3C7E"/>
    <w:rsid w:val="00EC3D9D"/>
    <w:rsid w:val="00EC3E1C"/>
    <w:rsid w:val="00EC3E3A"/>
    <w:rsid w:val="00EC4421"/>
    <w:rsid w:val="00EC4537"/>
    <w:rsid w:val="00EC47DC"/>
    <w:rsid w:val="00EC4804"/>
    <w:rsid w:val="00EC4859"/>
    <w:rsid w:val="00EC4A8A"/>
    <w:rsid w:val="00EC4BF8"/>
    <w:rsid w:val="00EC533A"/>
    <w:rsid w:val="00EC59A1"/>
    <w:rsid w:val="00EC59C8"/>
    <w:rsid w:val="00EC59DB"/>
    <w:rsid w:val="00EC5F61"/>
    <w:rsid w:val="00EC65AA"/>
    <w:rsid w:val="00EC6B62"/>
    <w:rsid w:val="00EC6BDB"/>
    <w:rsid w:val="00EC6C67"/>
    <w:rsid w:val="00EC6CDD"/>
    <w:rsid w:val="00EC720E"/>
    <w:rsid w:val="00EC7372"/>
    <w:rsid w:val="00EC73EA"/>
    <w:rsid w:val="00EC7C59"/>
    <w:rsid w:val="00EC7F52"/>
    <w:rsid w:val="00ED04AD"/>
    <w:rsid w:val="00ED069D"/>
    <w:rsid w:val="00ED085A"/>
    <w:rsid w:val="00ED08EE"/>
    <w:rsid w:val="00ED0A9F"/>
    <w:rsid w:val="00ED167D"/>
    <w:rsid w:val="00ED189F"/>
    <w:rsid w:val="00ED1C06"/>
    <w:rsid w:val="00ED1C49"/>
    <w:rsid w:val="00ED1D2C"/>
    <w:rsid w:val="00ED20C5"/>
    <w:rsid w:val="00ED262E"/>
    <w:rsid w:val="00ED2757"/>
    <w:rsid w:val="00ED294D"/>
    <w:rsid w:val="00ED2B14"/>
    <w:rsid w:val="00ED2BFD"/>
    <w:rsid w:val="00ED2D1E"/>
    <w:rsid w:val="00ED3291"/>
    <w:rsid w:val="00ED374B"/>
    <w:rsid w:val="00ED376A"/>
    <w:rsid w:val="00ED378D"/>
    <w:rsid w:val="00ED39CA"/>
    <w:rsid w:val="00ED3B88"/>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756"/>
    <w:rsid w:val="00ED6E46"/>
    <w:rsid w:val="00ED6ECE"/>
    <w:rsid w:val="00ED7C8C"/>
    <w:rsid w:val="00ED7CFB"/>
    <w:rsid w:val="00ED7D3F"/>
    <w:rsid w:val="00EE02A9"/>
    <w:rsid w:val="00EE0A58"/>
    <w:rsid w:val="00EE18F9"/>
    <w:rsid w:val="00EE19CD"/>
    <w:rsid w:val="00EE1D28"/>
    <w:rsid w:val="00EE20E8"/>
    <w:rsid w:val="00EE2334"/>
    <w:rsid w:val="00EE26C6"/>
    <w:rsid w:val="00EE2762"/>
    <w:rsid w:val="00EE2823"/>
    <w:rsid w:val="00EE2C7E"/>
    <w:rsid w:val="00EE2CB6"/>
    <w:rsid w:val="00EE2D45"/>
    <w:rsid w:val="00EE2E01"/>
    <w:rsid w:val="00EE31DB"/>
    <w:rsid w:val="00EE3BFB"/>
    <w:rsid w:val="00EE3FB9"/>
    <w:rsid w:val="00EE41FD"/>
    <w:rsid w:val="00EE46BE"/>
    <w:rsid w:val="00EE47F9"/>
    <w:rsid w:val="00EE49D8"/>
    <w:rsid w:val="00EE4A0C"/>
    <w:rsid w:val="00EE4A6B"/>
    <w:rsid w:val="00EE5754"/>
    <w:rsid w:val="00EE5783"/>
    <w:rsid w:val="00EE593A"/>
    <w:rsid w:val="00EE59D0"/>
    <w:rsid w:val="00EE5BDB"/>
    <w:rsid w:val="00EE5BEF"/>
    <w:rsid w:val="00EE6661"/>
    <w:rsid w:val="00EE66A8"/>
    <w:rsid w:val="00EE683F"/>
    <w:rsid w:val="00EE71F6"/>
    <w:rsid w:val="00EE756F"/>
    <w:rsid w:val="00EE76B9"/>
    <w:rsid w:val="00EE77C4"/>
    <w:rsid w:val="00EE7825"/>
    <w:rsid w:val="00EE7E3F"/>
    <w:rsid w:val="00EF054F"/>
    <w:rsid w:val="00EF05E6"/>
    <w:rsid w:val="00EF1508"/>
    <w:rsid w:val="00EF15EE"/>
    <w:rsid w:val="00EF1E1B"/>
    <w:rsid w:val="00EF22B1"/>
    <w:rsid w:val="00EF2C92"/>
    <w:rsid w:val="00EF2DC1"/>
    <w:rsid w:val="00EF33F3"/>
    <w:rsid w:val="00EF351A"/>
    <w:rsid w:val="00EF39BC"/>
    <w:rsid w:val="00EF3C91"/>
    <w:rsid w:val="00EF3EBB"/>
    <w:rsid w:val="00EF4884"/>
    <w:rsid w:val="00EF4AF2"/>
    <w:rsid w:val="00EF50AD"/>
    <w:rsid w:val="00EF50FD"/>
    <w:rsid w:val="00EF52CE"/>
    <w:rsid w:val="00EF5A22"/>
    <w:rsid w:val="00EF5F3A"/>
    <w:rsid w:val="00EF6231"/>
    <w:rsid w:val="00EF65CB"/>
    <w:rsid w:val="00EF68A3"/>
    <w:rsid w:val="00EF6AA3"/>
    <w:rsid w:val="00EF72EA"/>
    <w:rsid w:val="00EF7A06"/>
    <w:rsid w:val="00EF7CC4"/>
    <w:rsid w:val="00F00020"/>
    <w:rsid w:val="00F0007F"/>
    <w:rsid w:val="00F0028A"/>
    <w:rsid w:val="00F00DB9"/>
    <w:rsid w:val="00F0128A"/>
    <w:rsid w:val="00F0137E"/>
    <w:rsid w:val="00F01D0F"/>
    <w:rsid w:val="00F02261"/>
    <w:rsid w:val="00F024C8"/>
    <w:rsid w:val="00F02D89"/>
    <w:rsid w:val="00F02F22"/>
    <w:rsid w:val="00F02F8A"/>
    <w:rsid w:val="00F03259"/>
    <w:rsid w:val="00F03E94"/>
    <w:rsid w:val="00F03FFF"/>
    <w:rsid w:val="00F0424E"/>
    <w:rsid w:val="00F0480C"/>
    <w:rsid w:val="00F04C4A"/>
    <w:rsid w:val="00F04EAF"/>
    <w:rsid w:val="00F051F8"/>
    <w:rsid w:val="00F05431"/>
    <w:rsid w:val="00F05619"/>
    <w:rsid w:val="00F05753"/>
    <w:rsid w:val="00F057C7"/>
    <w:rsid w:val="00F06174"/>
    <w:rsid w:val="00F0628D"/>
    <w:rsid w:val="00F069C3"/>
    <w:rsid w:val="00F06E7A"/>
    <w:rsid w:val="00F07015"/>
    <w:rsid w:val="00F07228"/>
    <w:rsid w:val="00F078A7"/>
    <w:rsid w:val="00F07967"/>
    <w:rsid w:val="00F07ADD"/>
    <w:rsid w:val="00F07E1A"/>
    <w:rsid w:val="00F07E21"/>
    <w:rsid w:val="00F10CE4"/>
    <w:rsid w:val="00F10EDB"/>
    <w:rsid w:val="00F1163C"/>
    <w:rsid w:val="00F12729"/>
    <w:rsid w:val="00F1292D"/>
    <w:rsid w:val="00F12C83"/>
    <w:rsid w:val="00F12D79"/>
    <w:rsid w:val="00F1336F"/>
    <w:rsid w:val="00F141CB"/>
    <w:rsid w:val="00F141ED"/>
    <w:rsid w:val="00F14729"/>
    <w:rsid w:val="00F14778"/>
    <w:rsid w:val="00F15B7B"/>
    <w:rsid w:val="00F15E17"/>
    <w:rsid w:val="00F15FC4"/>
    <w:rsid w:val="00F1608A"/>
    <w:rsid w:val="00F160C9"/>
    <w:rsid w:val="00F161B3"/>
    <w:rsid w:val="00F16257"/>
    <w:rsid w:val="00F1693E"/>
    <w:rsid w:val="00F17502"/>
    <w:rsid w:val="00F1751B"/>
    <w:rsid w:val="00F1761A"/>
    <w:rsid w:val="00F17659"/>
    <w:rsid w:val="00F17B25"/>
    <w:rsid w:val="00F17D1A"/>
    <w:rsid w:val="00F17FD8"/>
    <w:rsid w:val="00F201E7"/>
    <w:rsid w:val="00F20354"/>
    <w:rsid w:val="00F20405"/>
    <w:rsid w:val="00F207F0"/>
    <w:rsid w:val="00F209D3"/>
    <w:rsid w:val="00F20F84"/>
    <w:rsid w:val="00F2107A"/>
    <w:rsid w:val="00F212BB"/>
    <w:rsid w:val="00F21327"/>
    <w:rsid w:val="00F217CE"/>
    <w:rsid w:val="00F21DB2"/>
    <w:rsid w:val="00F22053"/>
    <w:rsid w:val="00F22289"/>
    <w:rsid w:val="00F222DB"/>
    <w:rsid w:val="00F2247F"/>
    <w:rsid w:val="00F226EE"/>
    <w:rsid w:val="00F22BE9"/>
    <w:rsid w:val="00F22C21"/>
    <w:rsid w:val="00F22D67"/>
    <w:rsid w:val="00F22E5F"/>
    <w:rsid w:val="00F2344E"/>
    <w:rsid w:val="00F23ADC"/>
    <w:rsid w:val="00F23DA8"/>
    <w:rsid w:val="00F23E1B"/>
    <w:rsid w:val="00F24B2C"/>
    <w:rsid w:val="00F24CD0"/>
    <w:rsid w:val="00F24EE1"/>
    <w:rsid w:val="00F24F2B"/>
    <w:rsid w:val="00F24FB8"/>
    <w:rsid w:val="00F24FD4"/>
    <w:rsid w:val="00F25076"/>
    <w:rsid w:val="00F2512B"/>
    <w:rsid w:val="00F251B5"/>
    <w:rsid w:val="00F25224"/>
    <w:rsid w:val="00F25342"/>
    <w:rsid w:val="00F25415"/>
    <w:rsid w:val="00F25795"/>
    <w:rsid w:val="00F257FE"/>
    <w:rsid w:val="00F259EF"/>
    <w:rsid w:val="00F25D6D"/>
    <w:rsid w:val="00F262CD"/>
    <w:rsid w:val="00F265FD"/>
    <w:rsid w:val="00F26637"/>
    <w:rsid w:val="00F26AF4"/>
    <w:rsid w:val="00F2712A"/>
    <w:rsid w:val="00F27347"/>
    <w:rsid w:val="00F27594"/>
    <w:rsid w:val="00F2769B"/>
    <w:rsid w:val="00F27C4A"/>
    <w:rsid w:val="00F27DA5"/>
    <w:rsid w:val="00F30020"/>
    <w:rsid w:val="00F30551"/>
    <w:rsid w:val="00F306AB"/>
    <w:rsid w:val="00F308A5"/>
    <w:rsid w:val="00F30A1D"/>
    <w:rsid w:val="00F30A63"/>
    <w:rsid w:val="00F30FE9"/>
    <w:rsid w:val="00F31238"/>
    <w:rsid w:val="00F312FB"/>
    <w:rsid w:val="00F31777"/>
    <w:rsid w:val="00F31BBE"/>
    <w:rsid w:val="00F31C7F"/>
    <w:rsid w:val="00F31E78"/>
    <w:rsid w:val="00F32BC6"/>
    <w:rsid w:val="00F32D4C"/>
    <w:rsid w:val="00F32EA0"/>
    <w:rsid w:val="00F330C4"/>
    <w:rsid w:val="00F3312E"/>
    <w:rsid w:val="00F33594"/>
    <w:rsid w:val="00F3375D"/>
    <w:rsid w:val="00F33AD9"/>
    <w:rsid w:val="00F34378"/>
    <w:rsid w:val="00F3463B"/>
    <w:rsid w:val="00F346AF"/>
    <w:rsid w:val="00F34E09"/>
    <w:rsid w:val="00F34F79"/>
    <w:rsid w:val="00F350F7"/>
    <w:rsid w:val="00F3550F"/>
    <w:rsid w:val="00F35561"/>
    <w:rsid w:val="00F35949"/>
    <w:rsid w:val="00F35B34"/>
    <w:rsid w:val="00F35F39"/>
    <w:rsid w:val="00F3640E"/>
    <w:rsid w:val="00F364CE"/>
    <w:rsid w:val="00F367A0"/>
    <w:rsid w:val="00F36DA0"/>
    <w:rsid w:val="00F36DF3"/>
    <w:rsid w:val="00F3742C"/>
    <w:rsid w:val="00F37601"/>
    <w:rsid w:val="00F3763B"/>
    <w:rsid w:val="00F376F1"/>
    <w:rsid w:val="00F3774C"/>
    <w:rsid w:val="00F40245"/>
    <w:rsid w:val="00F402A0"/>
    <w:rsid w:val="00F40ACC"/>
    <w:rsid w:val="00F40B6D"/>
    <w:rsid w:val="00F40D95"/>
    <w:rsid w:val="00F41271"/>
    <w:rsid w:val="00F41310"/>
    <w:rsid w:val="00F41AEC"/>
    <w:rsid w:val="00F41DF7"/>
    <w:rsid w:val="00F41E1F"/>
    <w:rsid w:val="00F41EF9"/>
    <w:rsid w:val="00F42EF1"/>
    <w:rsid w:val="00F431C8"/>
    <w:rsid w:val="00F43241"/>
    <w:rsid w:val="00F4353A"/>
    <w:rsid w:val="00F443C0"/>
    <w:rsid w:val="00F4460D"/>
    <w:rsid w:val="00F44AAB"/>
    <w:rsid w:val="00F44C54"/>
    <w:rsid w:val="00F450F2"/>
    <w:rsid w:val="00F45477"/>
    <w:rsid w:val="00F45D8A"/>
    <w:rsid w:val="00F46983"/>
    <w:rsid w:val="00F46A48"/>
    <w:rsid w:val="00F46BF8"/>
    <w:rsid w:val="00F46CA3"/>
    <w:rsid w:val="00F4709A"/>
    <w:rsid w:val="00F47376"/>
    <w:rsid w:val="00F477CD"/>
    <w:rsid w:val="00F47839"/>
    <w:rsid w:val="00F478C1"/>
    <w:rsid w:val="00F47B65"/>
    <w:rsid w:val="00F47D5B"/>
    <w:rsid w:val="00F500F7"/>
    <w:rsid w:val="00F501D0"/>
    <w:rsid w:val="00F503BC"/>
    <w:rsid w:val="00F506C6"/>
    <w:rsid w:val="00F50774"/>
    <w:rsid w:val="00F50D73"/>
    <w:rsid w:val="00F50F97"/>
    <w:rsid w:val="00F50FAA"/>
    <w:rsid w:val="00F50FF1"/>
    <w:rsid w:val="00F515A6"/>
    <w:rsid w:val="00F51773"/>
    <w:rsid w:val="00F51F76"/>
    <w:rsid w:val="00F51F97"/>
    <w:rsid w:val="00F52118"/>
    <w:rsid w:val="00F5297E"/>
    <w:rsid w:val="00F52D31"/>
    <w:rsid w:val="00F531BF"/>
    <w:rsid w:val="00F53614"/>
    <w:rsid w:val="00F53FCC"/>
    <w:rsid w:val="00F5461C"/>
    <w:rsid w:val="00F546E8"/>
    <w:rsid w:val="00F5477B"/>
    <w:rsid w:val="00F548AC"/>
    <w:rsid w:val="00F54A92"/>
    <w:rsid w:val="00F55B75"/>
    <w:rsid w:val="00F55FA1"/>
    <w:rsid w:val="00F563B6"/>
    <w:rsid w:val="00F563C7"/>
    <w:rsid w:val="00F5692C"/>
    <w:rsid w:val="00F56C0E"/>
    <w:rsid w:val="00F56C43"/>
    <w:rsid w:val="00F56F7D"/>
    <w:rsid w:val="00F5727A"/>
    <w:rsid w:val="00F574AC"/>
    <w:rsid w:val="00F57970"/>
    <w:rsid w:val="00F57FCF"/>
    <w:rsid w:val="00F60343"/>
    <w:rsid w:val="00F60513"/>
    <w:rsid w:val="00F606F6"/>
    <w:rsid w:val="00F60746"/>
    <w:rsid w:val="00F60A81"/>
    <w:rsid w:val="00F61097"/>
    <w:rsid w:val="00F616EB"/>
    <w:rsid w:val="00F617E6"/>
    <w:rsid w:val="00F62313"/>
    <w:rsid w:val="00F62876"/>
    <w:rsid w:val="00F62BBA"/>
    <w:rsid w:val="00F62C54"/>
    <w:rsid w:val="00F62D93"/>
    <w:rsid w:val="00F62E36"/>
    <w:rsid w:val="00F63179"/>
    <w:rsid w:val="00F633ED"/>
    <w:rsid w:val="00F6381F"/>
    <w:rsid w:val="00F644BF"/>
    <w:rsid w:val="00F646BD"/>
    <w:rsid w:val="00F64C66"/>
    <w:rsid w:val="00F65290"/>
    <w:rsid w:val="00F652C0"/>
    <w:rsid w:val="00F65448"/>
    <w:rsid w:val="00F65883"/>
    <w:rsid w:val="00F6596A"/>
    <w:rsid w:val="00F6626C"/>
    <w:rsid w:val="00F662BD"/>
    <w:rsid w:val="00F665BA"/>
    <w:rsid w:val="00F66AA9"/>
    <w:rsid w:val="00F67252"/>
    <w:rsid w:val="00F67447"/>
    <w:rsid w:val="00F67917"/>
    <w:rsid w:val="00F67B31"/>
    <w:rsid w:val="00F70448"/>
    <w:rsid w:val="00F70720"/>
    <w:rsid w:val="00F708B0"/>
    <w:rsid w:val="00F708B8"/>
    <w:rsid w:val="00F70B4F"/>
    <w:rsid w:val="00F70DC7"/>
    <w:rsid w:val="00F70E43"/>
    <w:rsid w:val="00F70F19"/>
    <w:rsid w:val="00F71096"/>
    <w:rsid w:val="00F71160"/>
    <w:rsid w:val="00F71269"/>
    <w:rsid w:val="00F716C0"/>
    <w:rsid w:val="00F717DB"/>
    <w:rsid w:val="00F71876"/>
    <w:rsid w:val="00F719B9"/>
    <w:rsid w:val="00F71A97"/>
    <w:rsid w:val="00F71CD0"/>
    <w:rsid w:val="00F72C61"/>
    <w:rsid w:val="00F72CBA"/>
    <w:rsid w:val="00F72D10"/>
    <w:rsid w:val="00F73A70"/>
    <w:rsid w:val="00F73E86"/>
    <w:rsid w:val="00F73EFB"/>
    <w:rsid w:val="00F74156"/>
    <w:rsid w:val="00F7495F"/>
    <w:rsid w:val="00F74CD0"/>
    <w:rsid w:val="00F74DC1"/>
    <w:rsid w:val="00F74DD3"/>
    <w:rsid w:val="00F752CC"/>
    <w:rsid w:val="00F755DE"/>
    <w:rsid w:val="00F75A89"/>
    <w:rsid w:val="00F76546"/>
    <w:rsid w:val="00F7679A"/>
    <w:rsid w:val="00F767F5"/>
    <w:rsid w:val="00F76CB9"/>
    <w:rsid w:val="00F7727C"/>
    <w:rsid w:val="00F77694"/>
    <w:rsid w:val="00F77CC5"/>
    <w:rsid w:val="00F77D7B"/>
    <w:rsid w:val="00F77E96"/>
    <w:rsid w:val="00F77EBB"/>
    <w:rsid w:val="00F808DE"/>
    <w:rsid w:val="00F80969"/>
    <w:rsid w:val="00F80A9B"/>
    <w:rsid w:val="00F80B90"/>
    <w:rsid w:val="00F80E07"/>
    <w:rsid w:val="00F814C0"/>
    <w:rsid w:val="00F816D9"/>
    <w:rsid w:val="00F81EA3"/>
    <w:rsid w:val="00F82019"/>
    <w:rsid w:val="00F82916"/>
    <w:rsid w:val="00F82A1E"/>
    <w:rsid w:val="00F83143"/>
    <w:rsid w:val="00F83247"/>
    <w:rsid w:val="00F8372D"/>
    <w:rsid w:val="00F83A7D"/>
    <w:rsid w:val="00F84018"/>
    <w:rsid w:val="00F8421F"/>
    <w:rsid w:val="00F84482"/>
    <w:rsid w:val="00F84B83"/>
    <w:rsid w:val="00F84FC3"/>
    <w:rsid w:val="00F850A1"/>
    <w:rsid w:val="00F8580B"/>
    <w:rsid w:val="00F85DEF"/>
    <w:rsid w:val="00F85DFF"/>
    <w:rsid w:val="00F85FB5"/>
    <w:rsid w:val="00F85FFC"/>
    <w:rsid w:val="00F86FBB"/>
    <w:rsid w:val="00F8712C"/>
    <w:rsid w:val="00F8772D"/>
    <w:rsid w:val="00F87AA7"/>
    <w:rsid w:val="00F87C29"/>
    <w:rsid w:val="00F87CA8"/>
    <w:rsid w:val="00F90282"/>
    <w:rsid w:val="00F90297"/>
    <w:rsid w:val="00F906A8"/>
    <w:rsid w:val="00F906D6"/>
    <w:rsid w:val="00F907A8"/>
    <w:rsid w:val="00F90B96"/>
    <w:rsid w:val="00F90BD6"/>
    <w:rsid w:val="00F90D63"/>
    <w:rsid w:val="00F90E73"/>
    <w:rsid w:val="00F90ED2"/>
    <w:rsid w:val="00F90EEB"/>
    <w:rsid w:val="00F91057"/>
    <w:rsid w:val="00F913C1"/>
    <w:rsid w:val="00F91EE7"/>
    <w:rsid w:val="00F921A7"/>
    <w:rsid w:val="00F92242"/>
    <w:rsid w:val="00F92822"/>
    <w:rsid w:val="00F92F7F"/>
    <w:rsid w:val="00F93318"/>
    <w:rsid w:val="00F93871"/>
    <w:rsid w:val="00F9387A"/>
    <w:rsid w:val="00F93B19"/>
    <w:rsid w:val="00F9400A"/>
    <w:rsid w:val="00F942C3"/>
    <w:rsid w:val="00F942D9"/>
    <w:rsid w:val="00F945A2"/>
    <w:rsid w:val="00F945D3"/>
    <w:rsid w:val="00F94704"/>
    <w:rsid w:val="00F9478E"/>
    <w:rsid w:val="00F94939"/>
    <w:rsid w:val="00F94A3E"/>
    <w:rsid w:val="00F94AF6"/>
    <w:rsid w:val="00F94B91"/>
    <w:rsid w:val="00F94D4D"/>
    <w:rsid w:val="00F94E14"/>
    <w:rsid w:val="00F9568D"/>
    <w:rsid w:val="00F95742"/>
    <w:rsid w:val="00F95A06"/>
    <w:rsid w:val="00F95E91"/>
    <w:rsid w:val="00F964E5"/>
    <w:rsid w:val="00F964F3"/>
    <w:rsid w:val="00F966C0"/>
    <w:rsid w:val="00F96DC4"/>
    <w:rsid w:val="00F970A9"/>
    <w:rsid w:val="00F97428"/>
    <w:rsid w:val="00F97494"/>
    <w:rsid w:val="00F97540"/>
    <w:rsid w:val="00F97875"/>
    <w:rsid w:val="00F97AA5"/>
    <w:rsid w:val="00F97C22"/>
    <w:rsid w:val="00F97C56"/>
    <w:rsid w:val="00F97C77"/>
    <w:rsid w:val="00F97D3E"/>
    <w:rsid w:val="00FA0010"/>
    <w:rsid w:val="00FA0177"/>
    <w:rsid w:val="00FA0333"/>
    <w:rsid w:val="00FA03AA"/>
    <w:rsid w:val="00FA04B7"/>
    <w:rsid w:val="00FA062E"/>
    <w:rsid w:val="00FA0869"/>
    <w:rsid w:val="00FA1352"/>
    <w:rsid w:val="00FA1AE9"/>
    <w:rsid w:val="00FA1B3B"/>
    <w:rsid w:val="00FA1C24"/>
    <w:rsid w:val="00FA2243"/>
    <w:rsid w:val="00FA224A"/>
    <w:rsid w:val="00FA24D9"/>
    <w:rsid w:val="00FA2651"/>
    <w:rsid w:val="00FA2B87"/>
    <w:rsid w:val="00FA3202"/>
    <w:rsid w:val="00FA343A"/>
    <w:rsid w:val="00FA344F"/>
    <w:rsid w:val="00FA3C51"/>
    <w:rsid w:val="00FA4701"/>
    <w:rsid w:val="00FA4704"/>
    <w:rsid w:val="00FA4B77"/>
    <w:rsid w:val="00FA4D1B"/>
    <w:rsid w:val="00FA522B"/>
    <w:rsid w:val="00FA5231"/>
    <w:rsid w:val="00FA5995"/>
    <w:rsid w:val="00FA5AB5"/>
    <w:rsid w:val="00FA5DFC"/>
    <w:rsid w:val="00FA60DA"/>
    <w:rsid w:val="00FA630F"/>
    <w:rsid w:val="00FA643D"/>
    <w:rsid w:val="00FA6751"/>
    <w:rsid w:val="00FA6D34"/>
    <w:rsid w:val="00FA71C7"/>
    <w:rsid w:val="00FA7278"/>
    <w:rsid w:val="00FA762F"/>
    <w:rsid w:val="00FA7A0F"/>
    <w:rsid w:val="00FA7A35"/>
    <w:rsid w:val="00FA7A6C"/>
    <w:rsid w:val="00FA7F66"/>
    <w:rsid w:val="00FB051B"/>
    <w:rsid w:val="00FB0DB4"/>
    <w:rsid w:val="00FB0F1F"/>
    <w:rsid w:val="00FB1499"/>
    <w:rsid w:val="00FB167E"/>
    <w:rsid w:val="00FB1732"/>
    <w:rsid w:val="00FB1F8A"/>
    <w:rsid w:val="00FB1FB2"/>
    <w:rsid w:val="00FB2535"/>
    <w:rsid w:val="00FB2C9B"/>
    <w:rsid w:val="00FB2F14"/>
    <w:rsid w:val="00FB3121"/>
    <w:rsid w:val="00FB32DB"/>
    <w:rsid w:val="00FB3E00"/>
    <w:rsid w:val="00FB3F6D"/>
    <w:rsid w:val="00FB4133"/>
    <w:rsid w:val="00FB4A6D"/>
    <w:rsid w:val="00FB4AD7"/>
    <w:rsid w:val="00FB4B40"/>
    <w:rsid w:val="00FB4FC3"/>
    <w:rsid w:val="00FB56E4"/>
    <w:rsid w:val="00FB5DAE"/>
    <w:rsid w:val="00FB63E2"/>
    <w:rsid w:val="00FB68E5"/>
    <w:rsid w:val="00FB6C22"/>
    <w:rsid w:val="00FB782C"/>
    <w:rsid w:val="00FB78B7"/>
    <w:rsid w:val="00FB7A89"/>
    <w:rsid w:val="00FB7A98"/>
    <w:rsid w:val="00FB7F44"/>
    <w:rsid w:val="00FB7F8F"/>
    <w:rsid w:val="00FC0006"/>
    <w:rsid w:val="00FC0DA6"/>
    <w:rsid w:val="00FC1029"/>
    <w:rsid w:val="00FC12E2"/>
    <w:rsid w:val="00FC155D"/>
    <w:rsid w:val="00FC169C"/>
    <w:rsid w:val="00FC1883"/>
    <w:rsid w:val="00FC19D4"/>
    <w:rsid w:val="00FC1EFF"/>
    <w:rsid w:val="00FC20B0"/>
    <w:rsid w:val="00FC22F7"/>
    <w:rsid w:val="00FC247C"/>
    <w:rsid w:val="00FC2B06"/>
    <w:rsid w:val="00FC2E0F"/>
    <w:rsid w:val="00FC31B8"/>
    <w:rsid w:val="00FC3368"/>
    <w:rsid w:val="00FC340C"/>
    <w:rsid w:val="00FC3791"/>
    <w:rsid w:val="00FC43E4"/>
    <w:rsid w:val="00FC4593"/>
    <w:rsid w:val="00FC4777"/>
    <w:rsid w:val="00FC4A29"/>
    <w:rsid w:val="00FC4DD8"/>
    <w:rsid w:val="00FC4E98"/>
    <w:rsid w:val="00FC5423"/>
    <w:rsid w:val="00FC54B3"/>
    <w:rsid w:val="00FC56E8"/>
    <w:rsid w:val="00FC620B"/>
    <w:rsid w:val="00FC6910"/>
    <w:rsid w:val="00FC6CD7"/>
    <w:rsid w:val="00FC6FA3"/>
    <w:rsid w:val="00FC7391"/>
    <w:rsid w:val="00FC76A0"/>
    <w:rsid w:val="00FC7A67"/>
    <w:rsid w:val="00FC7DD4"/>
    <w:rsid w:val="00FD0045"/>
    <w:rsid w:val="00FD0555"/>
    <w:rsid w:val="00FD078F"/>
    <w:rsid w:val="00FD0AB9"/>
    <w:rsid w:val="00FD0CBB"/>
    <w:rsid w:val="00FD0CEE"/>
    <w:rsid w:val="00FD10EA"/>
    <w:rsid w:val="00FD151F"/>
    <w:rsid w:val="00FD1E4E"/>
    <w:rsid w:val="00FD250B"/>
    <w:rsid w:val="00FD25F7"/>
    <w:rsid w:val="00FD27B2"/>
    <w:rsid w:val="00FD2A56"/>
    <w:rsid w:val="00FD2B4F"/>
    <w:rsid w:val="00FD2BC4"/>
    <w:rsid w:val="00FD2C57"/>
    <w:rsid w:val="00FD2C65"/>
    <w:rsid w:val="00FD2D03"/>
    <w:rsid w:val="00FD32D5"/>
    <w:rsid w:val="00FD3552"/>
    <w:rsid w:val="00FD355E"/>
    <w:rsid w:val="00FD3A2C"/>
    <w:rsid w:val="00FD3A8E"/>
    <w:rsid w:val="00FD3DFB"/>
    <w:rsid w:val="00FD3FBB"/>
    <w:rsid w:val="00FD4183"/>
    <w:rsid w:val="00FD452F"/>
    <w:rsid w:val="00FD4594"/>
    <w:rsid w:val="00FD45BF"/>
    <w:rsid w:val="00FD476A"/>
    <w:rsid w:val="00FD4ABC"/>
    <w:rsid w:val="00FD4B50"/>
    <w:rsid w:val="00FD5021"/>
    <w:rsid w:val="00FD5165"/>
    <w:rsid w:val="00FD53E1"/>
    <w:rsid w:val="00FD550B"/>
    <w:rsid w:val="00FD553F"/>
    <w:rsid w:val="00FD5573"/>
    <w:rsid w:val="00FD57EC"/>
    <w:rsid w:val="00FD5901"/>
    <w:rsid w:val="00FD591E"/>
    <w:rsid w:val="00FD5E8C"/>
    <w:rsid w:val="00FD5ED6"/>
    <w:rsid w:val="00FD6531"/>
    <w:rsid w:val="00FD663A"/>
    <w:rsid w:val="00FD66F9"/>
    <w:rsid w:val="00FD6AF8"/>
    <w:rsid w:val="00FD6C03"/>
    <w:rsid w:val="00FD6EC2"/>
    <w:rsid w:val="00FD7026"/>
    <w:rsid w:val="00FD71C5"/>
    <w:rsid w:val="00FD7900"/>
    <w:rsid w:val="00FD7E46"/>
    <w:rsid w:val="00FD7F45"/>
    <w:rsid w:val="00FE007B"/>
    <w:rsid w:val="00FE0343"/>
    <w:rsid w:val="00FE07F2"/>
    <w:rsid w:val="00FE09BB"/>
    <w:rsid w:val="00FE120A"/>
    <w:rsid w:val="00FE17B0"/>
    <w:rsid w:val="00FE196D"/>
    <w:rsid w:val="00FE1F06"/>
    <w:rsid w:val="00FE22BD"/>
    <w:rsid w:val="00FE243C"/>
    <w:rsid w:val="00FE2720"/>
    <w:rsid w:val="00FE2A21"/>
    <w:rsid w:val="00FE3002"/>
    <w:rsid w:val="00FE3075"/>
    <w:rsid w:val="00FE30C4"/>
    <w:rsid w:val="00FE318C"/>
    <w:rsid w:val="00FE3784"/>
    <w:rsid w:val="00FE40D1"/>
    <w:rsid w:val="00FE40F3"/>
    <w:rsid w:val="00FE41F7"/>
    <w:rsid w:val="00FE4216"/>
    <w:rsid w:val="00FE45D2"/>
    <w:rsid w:val="00FE48B2"/>
    <w:rsid w:val="00FE5557"/>
    <w:rsid w:val="00FE6017"/>
    <w:rsid w:val="00FE61FB"/>
    <w:rsid w:val="00FE6249"/>
    <w:rsid w:val="00FE669B"/>
    <w:rsid w:val="00FE6BAD"/>
    <w:rsid w:val="00FE6F53"/>
    <w:rsid w:val="00FE73BB"/>
    <w:rsid w:val="00FE77D0"/>
    <w:rsid w:val="00FE7DB1"/>
    <w:rsid w:val="00FE7F2A"/>
    <w:rsid w:val="00FF00CF"/>
    <w:rsid w:val="00FF0312"/>
    <w:rsid w:val="00FF0524"/>
    <w:rsid w:val="00FF0594"/>
    <w:rsid w:val="00FF0CAB"/>
    <w:rsid w:val="00FF0DC9"/>
    <w:rsid w:val="00FF136F"/>
    <w:rsid w:val="00FF186D"/>
    <w:rsid w:val="00FF1D77"/>
    <w:rsid w:val="00FF1FBA"/>
    <w:rsid w:val="00FF26B2"/>
    <w:rsid w:val="00FF26F2"/>
    <w:rsid w:val="00FF2919"/>
    <w:rsid w:val="00FF29B9"/>
    <w:rsid w:val="00FF2BF4"/>
    <w:rsid w:val="00FF2DC2"/>
    <w:rsid w:val="00FF3208"/>
    <w:rsid w:val="00FF362F"/>
    <w:rsid w:val="00FF39FD"/>
    <w:rsid w:val="00FF3DAC"/>
    <w:rsid w:val="00FF3DC0"/>
    <w:rsid w:val="00FF4758"/>
    <w:rsid w:val="00FF4769"/>
    <w:rsid w:val="00FF4772"/>
    <w:rsid w:val="00FF48AC"/>
    <w:rsid w:val="00FF4A2D"/>
    <w:rsid w:val="00FF4B55"/>
    <w:rsid w:val="00FF4E73"/>
    <w:rsid w:val="00FF5021"/>
    <w:rsid w:val="00FF561A"/>
    <w:rsid w:val="00FF5AAD"/>
    <w:rsid w:val="00FF6108"/>
    <w:rsid w:val="00FF6142"/>
    <w:rsid w:val="00FF6A9C"/>
    <w:rsid w:val="00FF6D38"/>
    <w:rsid w:val="00FF748D"/>
    <w:rsid w:val="00FF7A48"/>
    <w:rsid w:val="00FF7B4C"/>
    <w:rsid w:val="00FF7BF1"/>
    <w:rsid w:val="00FF7D42"/>
    <w:rsid w:val="01138890"/>
    <w:rsid w:val="011EFEE1"/>
    <w:rsid w:val="01C95B01"/>
    <w:rsid w:val="01F7E295"/>
    <w:rsid w:val="02507EEE"/>
    <w:rsid w:val="02B29726"/>
    <w:rsid w:val="02EDE3D8"/>
    <w:rsid w:val="02FAFF06"/>
    <w:rsid w:val="031CC813"/>
    <w:rsid w:val="04124F90"/>
    <w:rsid w:val="04AC1131"/>
    <w:rsid w:val="04C1439E"/>
    <w:rsid w:val="04C936BE"/>
    <w:rsid w:val="04FB16A5"/>
    <w:rsid w:val="050E5401"/>
    <w:rsid w:val="053FBD24"/>
    <w:rsid w:val="056A735C"/>
    <w:rsid w:val="056D20B4"/>
    <w:rsid w:val="05FAC325"/>
    <w:rsid w:val="06461294"/>
    <w:rsid w:val="066B7EF1"/>
    <w:rsid w:val="06AC972E"/>
    <w:rsid w:val="073524B3"/>
    <w:rsid w:val="076E4E11"/>
    <w:rsid w:val="07B47CBC"/>
    <w:rsid w:val="07D1D2E3"/>
    <w:rsid w:val="07E0DE53"/>
    <w:rsid w:val="0813E220"/>
    <w:rsid w:val="08233606"/>
    <w:rsid w:val="0823CB7C"/>
    <w:rsid w:val="084BF2E3"/>
    <w:rsid w:val="08A226D2"/>
    <w:rsid w:val="08D78421"/>
    <w:rsid w:val="09627871"/>
    <w:rsid w:val="0993685A"/>
    <w:rsid w:val="09AD5DEC"/>
    <w:rsid w:val="09B56C6B"/>
    <w:rsid w:val="09BDCCE6"/>
    <w:rsid w:val="09F0C8C7"/>
    <w:rsid w:val="0A11DA8D"/>
    <w:rsid w:val="0A6FA6D9"/>
    <w:rsid w:val="0B6B0AF5"/>
    <w:rsid w:val="0B9A8376"/>
    <w:rsid w:val="0C304D0D"/>
    <w:rsid w:val="0C751AA6"/>
    <w:rsid w:val="0C78992A"/>
    <w:rsid w:val="0CBAF59B"/>
    <w:rsid w:val="0CC54846"/>
    <w:rsid w:val="0D728AB6"/>
    <w:rsid w:val="0DEB10DC"/>
    <w:rsid w:val="0E39E4BC"/>
    <w:rsid w:val="0E52F377"/>
    <w:rsid w:val="0E72159F"/>
    <w:rsid w:val="0EF82D45"/>
    <w:rsid w:val="0F2BD432"/>
    <w:rsid w:val="0FC60716"/>
    <w:rsid w:val="0FD7F005"/>
    <w:rsid w:val="0FEBF038"/>
    <w:rsid w:val="0FFBEC9C"/>
    <w:rsid w:val="0FFE6EE1"/>
    <w:rsid w:val="100E36E4"/>
    <w:rsid w:val="100FA860"/>
    <w:rsid w:val="103B0BA8"/>
    <w:rsid w:val="105A50BD"/>
    <w:rsid w:val="10D1CB73"/>
    <w:rsid w:val="10D718DB"/>
    <w:rsid w:val="10DB8225"/>
    <w:rsid w:val="10E12BD0"/>
    <w:rsid w:val="10F2E120"/>
    <w:rsid w:val="1115A2F9"/>
    <w:rsid w:val="1123DEB9"/>
    <w:rsid w:val="112A2818"/>
    <w:rsid w:val="1146798A"/>
    <w:rsid w:val="114A8F60"/>
    <w:rsid w:val="1191767F"/>
    <w:rsid w:val="11A85F83"/>
    <w:rsid w:val="11D7AA1D"/>
    <w:rsid w:val="11D974AB"/>
    <w:rsid w:val="11E01628"/>
    <w:rsid w:val="11EF4C42"/>
    <w:rsid w:val="122E7C01"/>
    <w:rsid w:val="1233C4A6"/>
    <w:rsid w:val="1234B1D0"/>
    <w:rsid w:val="1274652B"/>
    <w:rsid w:val="12CF9635"/>
    <w:rsid w:val="1308F90F"/>
    <w:rsid w:val="1339F40E"/>
    <w:rsid w:val="135A63F0"/>
    <w:rsid w:val="139C9EC9"/>
    <w:rsid w:val="13AB057D"/>
    <w:rsid w:val="13DEAF0C"/>
    <w:rsid w:val="1453823D"/>
    <w:rsid w:val="14641179"/>
    <w:rsid w:val="146D87B4"/>
    <w:rsid w:val="1470CA03"/>
    <w:rsid w:val="14B97AD3"/>
    <w:rsid w:val="14CCD0EA"/>
    <w:rsid w:val="1509839A"/>
    <w:rsid w:val="15191FAB"/>
    <w:rsid w:val="152C6C19"/>
    <w:rsid w:val="157827E3"/>
    <w:rsid w:val="1597C64A"/>
    <w:rsid w:val="15B769F5"/>
    <w:rsid w:val="15C3CA65"/>
    <w:rsid w:val="15CAF82F"/>
    <w:rsid w:val="1642F8CC"/>
    <w:rsid w:val="167058E3"/>
    <w:rsid w:val="16F35114"/>
    <w:rsid w:val="1705109B"/>
    <w:rsid w:val="170661E9"/>
    <w:rsid w:val="1715CCD1"/>
    <w:rsid w:val="1755B8C5"/>
    <w:rsid w:val="1762F28C"/>
    <w:rsid w:val="181FC81C"/>
    <w:rsid w:val="18707A1A"/>
    <w:rsid w:val="189C89F4"/>
    <w:rsid w:val="18BDAF8A"/>
    <w:rsid w:val="18EFF90A"/>
    <w:rsid w:val="197C7FEA"/>
    <w:rsid w:val="19813A46"/>
    <w:rsid w:val="1A1CE145"/>
    <w:rsid w:val="1A68E98A"/>
    <w:rsid w:val="1A6DF534"/>
    <w:rsid w:val="1A8028F6"/>
    <w:rsid w:val="1ADFD5B7"/>
    <w:rsid w:val="1AFB83ED"/>
    <w:rsid w:val="1B09FC0A"/>
    <w:rsid w:val="1B392952"/>
    <w:rsid w:val="1B4446EF"/>
    <w:rsid w:val="1B653F29"/>
    <w:rsid w:val="1B6E4C2A"/>
    <w:rsid w:val="1BCF0AA5"/>
    <w:rsid w:val="1BE23E20"/>
    <w:rsid w:val="1BEEE0A8"/>
    <w:rsid w:val="1BF46F95"/>
    <w:rsid w:val="1C0B971E"/>
    <w:rsid w:val="1C16B1FC"/>
    <w:rsid w:val="1C54A345"/>
    <w:rsid w:val="1C6E2AF5"/>
    <w:rsid w:val="1C9A09F2"/>
    <w:rsid w:val="1CC52A75"/>
    <w:rsid w:val="1D5C7015"/>
    <w:rsid w:val="1D8E29AB"/>
    <w:rsid w:val="1E04C554"/>
    <w:rsid w:val="1E4D1B44"/>
    <w:rsid w:val="1E71B1CC"/>
    <w:rsid w:val="1E786D37"/>
    <w:rsid w:val="1EB161AE"/>
    <w:rsid w:val="1ED7C930"/>
    <w:rsid w:val="1F088E4A"/>
    <w:rsid w:val="1F0893C2"/>
    <w:rsid w:val="1F5324FF"/>
    <w:rsid w:val="1FB70024"/>
    <w:rsid w:val="201D7856"/>
    <w:rsid w:val="202DFD18"/>
    <w:rsid w:val="20883EDA"/>
    <w:rsid w:val="209C98D0"/>
    <w:rsid w:val="209E7BCF"/>
    <w:rsid w:val="20DF8238"/>
    <w:rsid w:val="20F54D32"/>
    <w:rsid w:val="213BA421"/>
    <w:rsid w:val="2161A54E"/>
    <w:rsid w:val="21939667"/>
    <w:rsid w:val="2193F663"/>
    <w:rsid w:val="22071BC6"/>
    <w:rsid w:val="222ED90B"/>
    <w:rsid w:val="225F678F"/>
    <w:rsid w:val="227F48E2"/>
    <w:rsid w:val="228576AA"/>
    <w:rsid w:val="22919A31"/>
    <w:rsid w:val="22AD4B96"/>
    <w:rsid w:val="22B7F815"/>
    <w:rsid w:val="230CF46F"/>
    <w:rsid w:val="23208C67"/>
    <w:rsid w:val="23392AE7"/>
    <w:rsid w:val="238D3E80"/>
    <w:rsid w:val="23EEEC41"/>
    <w:rsid w:val="23F5A7C9"/>
    <w:rsid w:val="240A16D4"/>
    <w:rsid w:val="24283CF4"/>
    <w:rsid w:val="244A90F5"/>
    <w:rsid w:val="252CAF52"/>
    <w:rsid w:val="253192E7"/>
    <w:rsid w:val="2560007A"/>
    <w:rsid w:val="25B12EBE"/>
    <w:rsid w:val="25C7CF9B"/>
    <w:rsid w:val="25EB2240"/>
    <w:rsid w:val="26255FAA"/>
    <w:rsid w:val="26582D29"/>
    <w:rsid w:val="265B8A4E"/>
    <w:rsid w:val="265DB290"/>
    <w:rsid w:val="269949FD"/>
    <w:rsid w:val="26C0B836"/>
    <w:rsid w:val="26C0D5CB"/>
    <w:rsid w:val="26CB184A"/>
    <w:rsid w:val="2704D261"/>
    <w:rsid w:val="2710EC6F"/>
    <w:rsid w:val="2753E4EE"/>
    <w:rsid w:val="27E6634F"/>
    <w:rsid w:val="28280125"/>
    <w:rsid w:val="2828E16D"/>
    <w:rsid w:val="2849188F"/>
    <w:rsid w:val="2874592D"/>
    <w:rsid w:val="2879C91E"/>
    <w:rsid w:val="28AD6641"/>
    <w:rsid w:val="2943CB56"/>
    <w:rsid w:val="295BA303"/>
    <w:rsid w:val="2973CF1B"/>
    <w:rsid w:val="2986BB41"/>
    <w:rsid w:val="2997BB71"/>
    <w:rsid w:val="29A7DAC7"/>
    <w:rsid w:val="29B0CCD9"/>
    <w:rsid w:val="2A0F70D2"/>
    <w:rsid w:val="2A10DB8F"/>
    <w:rsid w:val="2A7B5D1D"/>
    <w:rsid w:val="2A8B0095"/>
    <w:rsid w:val="2AA18054"/>
    <w:rsid w:val="2AD77170"/>
    <w:rsid w:val="2AF5035E"/>
    <w:rsid w:val="2B15C551"/>
    <w:rsid w:val="2B453457"/>
    <w:rsid w:val="2B7AD178"/>
    <w:rsid w:val="2B7E4E07"/>
    <w:rsid w:val="2BAD2C6E"/>
    <w:rsid w:val="2BB5E2EF"/>
    <w:rsid w:val="2BEFE74D"/>
    <w:rsid w:val="2BFC716A"/>
    <w:rsid w:val="2C1710E2"/>
    <w:rsid w:val="2C24F111"/>
    <w:rsid w:val="2C382922"/>
    <w:rsid w:val="2C56B6C7"/>
    <w:rsid w:val="2CB424FC"/>
    <w:rsid w:val="2CC57B4C"/>
    <w:rsid w:val="2CE9B606"/>
    <w:rsid w:val="2D0A2697"/>
    <w:rsid w:val="2D0AF720"/>
    <w:rsid w:val="2D0D205E"/>
    <w:rsid w:val="2D55B893"/>
    <w:rsid w:val="2D74CF48"/>
    <w:rsid w:val="2D959C4B"/>
    <w:rsid w:val="2DB5601F"/>
    <w:rsid w:val="2DB8AEC5"/>
    <w:rsid w:val="2DCECA75"/>
    <w:rsid w:val="2E5A16EC"/>
    <w:rsid w:val="2E653C54"/>
    <w:rsid w:val="2E6B2C94"/>
    <w:rsid w:val="2E9213C8"/>
    <w:rsid w:val="2EA4EDD9"/>
    <w:rsid w:val="2F020F6E"/>
    <w:rsid w:val="2F11B0AD"/>
    <w:rsid w:val="2F4EF0A9"/>
    <w:rsid w:val="2F53A66B"/>
    <w:rsid w:val="2F5D6438"/>
    <w:rsid w:val="2F9500C6"/>
    <w:rsid w:val="2FFCFC6C"/>
    <w:rsid w:val="30057D6B"/>
    <w:rsid w:val="301161D3"/>
    <w:rsid w:val="3037E71D"/>
    <w:rsid w:val="3074ABE8"/>
    <w:rsid w:val="30841766"/>
    <w:rsid w:val="3094ECEF"/>
    <w:rsid w:val="30AC65EA"/>
    <w:rsid w:val="31151295"/>
    <w:rsid w:val="31A2CD56"/>
    <w:rsid w:val="31C1CF23"/>
    <w:rsid w:val="31CF0FAE"/>
    <w:rsid w:val="3207B573"/>
    <w:rsid w:val="3215C897"/>
    <w:rsid w:val="323DCFBD"/>
    <w:rsid w:val="327C012F"/>
    <w:rsid w:val="328AB057"/>
    <w:rsid w:val="329CD1D8"/>
    <w:rsid w:val="32B56C21"/>
    <w:rsid w:val="32CBE30D"/>
    <w:rsid w:val="32D17452"/>
    <w:rsid w:val="32DA172B"/>
    <w:rsid w:val="32E7CAB3"/>
    <w:rsid w:val="336D10F4"/>
    <w:rsid w:val="33725EB0"/>
    <w:rsid w:val="337401AE"/>
    <w:rsid w:val="33817D44"/>
    <w:rsid w:val="33B176AB"/>
    <w:rsid w:val="33BFED3C"/>
    <w:rsid w:val="3427AE33"/>
    <w:rsid w:val="3435344A"/>
    <w:rsid w:val="3448A04F"/>
    <w:rsid w:val="345FF2DC"/>
    <w:rsid w:val="3463A768"/>
    <w:rsid w:val="347B7533"/>
    <w:rsid w:val="348DC69A"/>
    <w:rsid w:val="34CD276E"/>
    <w:rsid w:val="3541FC7B"/>
    <w:rsid w:val="3550C6EB"/>
    <w:rsid w:val="35522A72"/>
    <w:rsid w:val="35616D82"/>
    <w:rsid w:val="35940F3A"/>
    <w:rsid w:val="35A64B3A"/>
    <w:rsid w:val="35E818AC"/>
    <w:rsid w:val="368A11CD"/>
    <w:rsid w:val="370185C7"/>
    <w:rsid w:val="37130DFA"/>
    <w:rsid w:val="3722089C"/>
    <w:rsid w:val="37782C7D"/>
    <w:rsid w:val="3795E2F7"/>
    <w:rsid w:val="379C2A30"/>
    <w:rsid w:val="37A5F2AB"/>
    <w:rsid w:val="37C3777F"/>
    <w:rsid w:val="37C53568"/>
    <w:rsid w:val="37F1D141"/>
    <w:rsid w:val="3842665B"/>
    <w:rsid w:val="384A5B5D"/>
    <w:rsid w:val="389C96F4"/>
    <w:rsid w:val="389F3014"/>
    <w:rsid w:val="38FB40C4"/>
    <w:rsid w:val="3927CDCA"/>
    <w:rsid w:val="39F94037"/>
    <w:rsid w:val="39FA74CD"/>
    <w:rsid w:val="3A1BA075"/>
    <w:rsid w:val="3A20BEBA"/>
    <w:rsid w:val="3A5D8121"/>
    <w:rsid w:val="3A67C8EB"/>
    <w:rsid w:val="3ACF89A3"/>
    <w:rsid w:val="3AE5E433"/>
    <w:rsid w:val="3B08D8A8"/>
    <w:rsid w:val="3B2C3900"/>
    <w:rsid w:val="3B36AE8E"/>
    <w:rsid w:val="3B486851"/>
    <w:rsid w:val="3C009B1C"/>
    <w:rsid w:val="3C1371A9"/>
    <w:rsid w:val="3C7F2EA9"/>
    <w:rsid w:val="3CBD2679"/>
    <w:rsid w:val="3D5A7098"/>
    <w:rsid w:val="3D99B361"/>
    <w:rsid w:val="3DCB2393"/>
    <w:rsid w:val="3DDC1690"/>
    <w:rsid w:val="3E7430EC"/>
    <w:rsid w:val="3E7F8206"/>
    <w:rsid w:val="3EA31FC6"/>
    <w:rsid w:val="3EE2D5EF"/>
    <w:rsid w:val="3F39D7CA"/>
    <w:rsid w:val="3F56C6A0"/>
    <w:rsid w:val="3F6BE95D"/>
    <w:rsid w:val="3F6DED89"/>
    <w:rsid w:val="3F8B9880"/>
    <w:rsid w:val="401D20BF"/>
    <w:rsid w:val="40326445"/>
    <w:rsid w:val="40A695EA"/>
    <w:rsid w:val="41955276"/>
    <w:rsid w:val="41C2A0BE"/>
    <w:rsid w:val="42053D98"/>
    <w:rsid w:val="428BC6B0"/>
    <w:rsid w:val="42D4CCA9"/>
    <w:rsid w:val="4309D257"/>
    <w:rsid w:val="4337B1EC"/>
    <w:rsid w:val="433CE6DB"/>
    <w:rsid w:val="434DB606"/>
    <w:rsid w:val="4356141C"/>
    <w:rsid w:val="43603BB4"/>
    <w:rsid w:val="43627241"/>
    <w:rsid w:val="43C4696E"/>
    <w:rsid w:val="43D6B14B"/>
    <w:rsid w:val="4436F5B5"/>
    <w:rsid w:val="44B11D4C"/>
    <w:rsid w:val="44D2EC95"/>
    <w:rsid w:val="44F9B5DA"/>
    <w:rsid w:val="4555993C"/>
    <w:rsid w:val="4558EE02"/>
    <w:rsid w:val="4595548E"/>
    <w:rsid w:val="45AEF207"/>
    <w:rsid w:val="45CB2C78"/>
    <w:rsid w:val="45DABEF1"/>
    <w:rsid w:val="45E50797"/>
    <w:rsid w:val="460425C0"/>
    <w:rsid w:val="4608463B"/>
    <w:rsid w:val="4653E06C"/>
    <w:rsid w:val="46733D60"/>
    <w:rsid w:val="46B340BC"/>
    <w:rsid w:val="46EE576D"/>
    <w:rsid w:val="4707B89C"/>
    <w:rsid w:val="474D70C7"/>
    <w:rsid w:val="47EC615E"/>
    <w:rsid w:val="47FD787C"/>
    <w:rsid w:val="48565CC4"/>
    <w:rsid w:val="4857C9A2"/>
    <w:rsid w:val="486DE2A1"/>
    <w:rsid w:val="48B81A2F"/>
    <w:rsid w:val="48CCE4E7"/>
    <w:rsid w:val="48FA55D7"/>
    <w:rsid w:val="49A61606"/>
    <w:rsid w:val="49DDB7D3"/>
    <w:rsid w:val="4A1FC61C"/>
    <w:rsid w:val="4A3C30A3"/>
    <w:rsid w:val="4A5815B4"/>
    <w:rsid w:val="4ACDC62C"/>
    <w:rsid w:val="4B463BD1"/>
    <w:rsid w:val="4B6EF130"/>
    <w:rsid w:val="4B7A03F5"/>
    <w:rsid w:val="4BA82291"/>
    <w:rsid w:val="4BE4FD18"/>
    <w:rsid w:val="4C04D9CF"/>
    <w:rsid w:val="4C18E6FC"/>
    <w:rsid w:val="4C36E130"/>
    <w:rsid w:val="4C452D10"/>
    <w:rsid w:val="4C5EE8F7"/>
    <w:rsid w:val="4C639F13"/>
    <w:rsid w:val="4C786667"/>
    <w:rsid w:val="4C8CF0EA"/>
    <w:rsid w:val="4CE90FF6"/>
    <w:rsid w:val="4CF4C480"/>
    <w:rsid w:val="4D4EF249"/>
    <w:rsid w:val="4D5244CC"/>
    <w:rsid w:val="4D682D97"/>
    <w:rsid w:val="4D9E9AA1"/>
    <w:rsid w:val="4DBED433"/>
    <w:rsid w:val="4E021932"/>
    <w:rsid w:val="4E33BA94"/>
    <w:rsid w:val="4E8B6F34"/>
    <w:rsid w:val="4EA419D8"/>
    <w:rsid w:val="4F707398"/>
    <w:rsid w:val="4F86553A"/>
    <w:rsid w:val="4FD4BEB8"/>
    <w:rsid w:val="4FEA7509"/>
    <w:rsid w:val="5043488B"/>
    <w:rsid w:val="5068A551"/>
    <w:rsid w:val="5079F7CE"/>
    <w:rsid w:val="507E1DDA"/>
    <w:rsid w:val="509BDF0D"/>
    <w:rsid w:val="50FAD078"/>
    <w:rsid w:val="510B025F"/>
    <w:rsid w:val="513B6863"/>
    <w:rsid w:val="5141843D"/>
    <w:rsid w:val="51AAE5A0"/>
    <w:rsid w:val="51E458A7"/>
    <w:rsid w:val="52017893"/>
    <w:rsid w:val="5201A212"/>
    <w:rsid w:val="5253C8CF"/>
    <w:rsid w:val="52C850DE"/>
    <w:rsid w:val="52D16011"/>
    <w:rsid w:val="52E7F0EC"/>
    <w:rsid w:val="53035BBD"/>
    <w:rsid w:val="53B007E5"/>
    <w:rsid w:val="53D235F9"/>
    <w:rsid w:val="54400970"/>
    <w:rsid w:val="544E4DE9"/>
    <w:rsid w:val="54A8DD9D"/>
    <w:rsid w:val="54BA3EBB"/>
    <w:rsid w:val="54D793C5"/>
    <w:rsid w:val="5522EE17"/>
    <w:rsid w:val="5547C488"/>
    <w:rsid w:val="55792346"/>
    <w:rsid w:val="55803DFF"/>
    <w:rsid w:val="559A70F6"/>
    <w:rsid w:val="55F87F66"/>
    <w:rsid w:val="560A8353"/>
    <w:rsid w:val="5697B59E"/>
    <w:rsid w:val="572D5259"/>
    <w:rsid w:val="576518A7"/>
    <w:rsid w:val="57944FC7"/>
    <w:rsid w:val="57E280D5"/>
    <w:rsid w:val="57E895FF"/>
    <w:rsid w:val="57F3A1EC"/>
    <w:rsid w:val="57FF17F1"/>
    <w:rsid w:val="5899FFCB"/>
    <w:rsid w:val="58F3881B"/>
    <w:rsid w:val="592B8CA2"/>
    <w:rsid w:val="59302028"/>
    <w:rsid w:val="594058E5"/>
    <w:rsid w:val="5964334C"/>
    <w:rsid w:val="59D9F9F9"/>
    <w:rsid w:val="5A0827A4"/>
    <w:rsid w:val="5A54582B"/>
    <w:rsid w:val="5A5897C8"/>
    <w:rsid w:val="5A6E6632"/>
    <w:rsid w:val="5A89E647"/>
    <w:rsid w:val="5AB479F6"/>
    <w:rsid w:val="5ACBF089"/>
    <w:rsid w:val="5AE5B132"/>
    <w:rsid w:val="5B88A1C3"/>
    <w:rsid w:val="5B8E6A3D"/>
    <w:rsid w:val="5B971A99"/>
    <w:rsid w:val="5BA63636"/>
    <w:rsid w:val="5BE698D5"/>
    <w:rsid w:val="5BEBB7EB"/>
    <w:rsid w:val="5C20DEF4"/>
    <w:rsid w:val="5C9E1406"/>
    <w:rsid w:val="5CC471E9"/>
    <w:rsid w:val="5CEE416F"/>
    <w:rsid w:val="5CF16489"/>
    <w:rsid w:val="5D202CAC"/>
    <w:rsid w:val="5D2DFFFC"/>
    <w:rsid w:val="5D77A294"/>
    <w:rsid w:val="5D857B97"/>
    <w:rsid w:val="5DE918EB"/>
    <w:rsid w:val="5E03914B"/>
    <w:rsid w:val="5E2C9F8A"/>
    <w:rsid w:val="5E6942B8"/>
    <w:rsid w:val="5E8B3167"/>
    <w:rsid w:val="5FA5EDC9"/>
    <w:rsid w:val="5FF483F3"/>
    <w:rsid w:val="602E4EF4"/>
    <w:rsid w:val="6056E9B8"/>
    <w:rsid w:val="6091998B"/>
    <w:rsid w:val="60DC7C31"/>
    <w:rsid w:val="6123790C"/>
    <w:rsid w:val="61ABCF97"/>
    <w:rsid w:val="61F2EA6B"/>
    <w:rsid w:val="61FA2760"/>
    <w:rsid w:val="622DC610"/>
    <w:rsid w:val="624FCA35"/>
    <w:rsid w:val="62C14F45"/>
    <w:rsid w:val="62D7026E"/>
    <w:rsid w:val="62E3A69E"/>
    <w:rsid w:val="634EEE60"/>
    <w:rsid w:val="634F68C7"/>
    <w:rsid w:val="639FBDC1"/>
    <w:rsid w:val="6456E7D3"/>
    <w:rsid w:val="648F3575"/>
    <w:rsid w:val="649C8375"/>
    <w:rsid w:val="64B47C7A"/>
    <w:rsid w:val="65296054"/>
    <w:rsid w:val="653B06D5"/>
    <w:rsid w:val="654E356C"/>
    <w:rsid w:val="6572C7A0"/>
    <w:rsid w:val="65A150ED"/>
    <w:rsid w:val="66170CBA"/>
    <w:rsid w:val="663486F3"/>
    <w:rsid w:val="6676E95B"/>
    <w:rsid w:val="66E4B421"/>
    <w:rsid w:val="671A95BF"/>
    <w:rsid w:val="6726E7D4"/>
    <w:rsid w:val="6757C8F9"/>
    <w:rsid w:val="67A01B3C"/>
    <w:rsid w:val="6835E23B"/>
    <w:rsid w:val="686DDF03"/>
    <w:rsid w:val="6895B2A4"/>
    <w:rsid w:val="68A040D6"/>
    <w:rsid w:val="68A5348B"/>
    <w:rsid w:val="68B9968C"/>
    <w:rsid w:val="68CF0A3F"/>
    <w:rsid w:val="68E4B7C7"/>
    <w:rsid w:val="69359EB4"/>
    <w:rsid w:val="69958340"/>
    <w:rsid w:val="69CDFC0B"/>
    <w:rsid w:val="69E45E4D"/>
    <w:rsid w:val="69EA9BD2"/>
    <w:rsid w:val="6A01786D"/>
    <w:rsid w:val="6A72218B"/>
    <w:rsid w:val="6A7687AD"/>
    <w:rsid w:val="6A84CCEB"/>
    <w:rsid w:val="6AA5D0F6"/>
    <w:rsid w:val="6B05F4D6"/>
    <w:rsid w:val="6B5EC9ED"/>
    <w:rsid w:val="6B891EE5"/>
    <w:rsid w:val="6BBCE7C8"/>
    <w:rsid w:val="6BC58B47"/>
    <w:rsid w:val="6BC6D8B2"/>
    <w:rsid w:val="6C12E894"/>
    <w:rsid w:val="6CA80697"/>
    <w:rsid w:val="6CA812A4"/>
    <w:rsid w:val="6CD49605"/>
    <w:rsid w:val="6D2DDFA8"/>
    <w:rsid w:val="6DA9354F"/>
    <w:rsid w:val="6DD0A676"/>
    <w:rsid w:val="6DF3730E"/>
    <w:rsid w:val="6DF587ED"/>
    <w:rsid w:val="6E54D275"/>
    <w:rsid w:val="6E66A6A2"/>
    <w:rsid w:val="6ED132BB"/>
    <w:rsid w:val="6EFD4C24"/>
    <w:rsid w:val="6F7A04FA"/>
    <w:rsid w:val="6F9F37E7"/>
    <w:rsid w:val="6FF24892"/>
    <w:rsid w:val="708FA4DD"/>
    <w:rsid w:val="70D47F28"/>
    <w:rsid w:val="71338862"/>
    <w:rsid w:val="7165689E"/>
    <w:rsid w:val="719B8048"/>
    <w:rsid w:val="71A2606F"/>
    <w:rsid w:val="71C44EA9"/>
    <w:rsid w:val="71D44720"/>
    <w:rsid w:val="72317155"/>
    <w:rsid w:val="726F38B6"/>
    <w:rsid w:val="72BFCD12"/>
    <w:rsid w:val="72DF09BE"/>
    <w:rsid w:val="72EA7152"/>
    <w:rsid w:val="73BB52D0"/>
    <w:rsid w:val="73E74B9D"/>
    <w:rsid w:val="741F37F9"/>
    <w:rsid w:val="743C88DA"/>
    <w:rsid w:val="7440CB63"/>
    <w:rsid w:val="746FB69E"/>
    <w:rsid w:val="7490E41F"/>
    <w:rsid w:val="74A7D15A"/>
    <w:rsid w:val="74C91E6F"/>
    <w:rsid w:val="74E6E72F"/>
    <w:rsid w:val="74F84BEF"/>
    <w:rsid w:val="75155DD1"/>
    <w:rsid w:val="755D28F9"/>
    <w:rsid w:val="756623CC"/>
    <w:rsid w:val="757EC92A"/>
    <w:rsid w:val="75F0FADF"/>
    <w:rsid w:val="762CB480"/>
    <w:rsid w:val="76727C55"/>
    <w:rsid w:val="76895D36"/>
    <w:rsid w:val="76AB49CA"/>
    <w:rsid w:val="77263A1E"/>
    <w:rsid w:val="773BBA24"/>
    <w:rsid w:val="77C8186D"/>
    <w:rsid w:val="77E3672E"/>
    <w:rsid w:val="78035BAA"/>
    <w:rsid w:val="78529184"/>
    <w:rsid w:val="78833AA2"/>
    <w:rsid w:val="788378F0"/>
    <w:rsid w:val="78B947AE"/>
    <w:rsid w:val="78F2A20B"/>
    <w:rsid w:val="79542079"/>
    <w:rsid w:val="7977C5C0"/>
    <w:rsid w:val="79ACEBFD"/>
    <w:rsid w:val="7A062B91"/>
    <w:rsid w:val="7A76C891"/>
    <w:rsid w:val="7A8AEB48"/>
    <w:rsid w:val="7B066422"/>
    <w:rsid w:val="7B4104B6"/>
    <w:rsid w:val="7B4276C1"/>
    <w:rsid w:val="7B6D6402"/>
    <w:rsid w:val="7BA4FDFB"/>
    <w:rsid w:val="7BB905C9"/>
    <w:rsid w:val="7BC39115"/>
    <w:rsid w:val="7C03E5F7"/>
    <w:rsid w:val="7C14BB26"/>
    <w:rsid w:val="7C16F7B1"/>
    <w:rsid w:val="7C4D8429"/>
    <w:rsid w:val="7C8474BA"/>
    <w:rsid w:val="7CAF9C79"/>
    <w:rsid w:val="7CC8897B"/>
    <w:rsid w:val="7CFFF18F"/>
    <w:rsid w:val="7D1D67B2"/>
    <w:rsid w:val="7D49C7A8"/>
    <w:rsid w:val="7D6120F1"/>
    <w:rsid w:val="7D912144"/>
    <w:rsid w:val="7E2D6B26"/>
    <w:rsid w:val="7E417F11"/>
    <w:rsid w:val="7E5A6DE1"/>
    <w:rsid w:val="7E6747A9"/>
    <w:rsid w:val="7E68BA26"/>
    <w:rsid w:val="7EB76EE1"/>
    <w:rsid w:val="7ED26CC1"/>
    <w:rsid w:val="7ED50840"/>
    <w:rsid w:val="7F21B534"/>
    <w:rsid w:val="7FBAF93F"/>
    <w:rsid w:val="7FF05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BB4"/>
    <w:pPr>
      <w:widowControl w:val="0"/>
      <w:suppressAutoHyphens/>
      <w:spacing w:after="0" w:line="240" w:lineRule="auto"/>
    </w:pPr>
    <w:rPr>
      <w:rFonts w:ascii="Open Sans Medium" w:eastAsia="Verdana" w:hAnsi="Open Sans Medium" w:cs="Times New Roman"/>
      <w:sz w:val="24"/>
      <w:szCs w:val="20"/>
    </w:rPr>
  </w:style>
  <w:style w:type="paragraph" w:styleId="Heading1">
    <w:name w:val="heading 1"/>
    <w:basedOn w:val="Normal"/>
    <w:next w:val="Normal"/>
    <w:link w:val="Heading1Char"/>
    <w:uiPriority w:val="9"/>
    <w:qFormat/>
    <w:rsid w:val="00DD3944"/>
    <w:pPr>
      <w:keepNext/>
      <w:keepLines/>
      <w:pBdr>
        <w:bottom w:val="single" w:sz="6" w:space="1" w:color="auto"/>
      </w:pBdr>
      <w:spacing w:before="240"/>
      <w:outlineLvl w:val="0"/>
    </w:pPr>
    <w:rPr>
      <w:rFonts w:ascii="Noticia Text" w:eastAsiaTheme="majorEastAsia" w:hAnsi="Noticia Text" w:cstheme="majorBidi"/>
      <w:b/>
      <w:smallCaps/>
      <w:sz w:val="36"/>
      <w:szCs w:val="32"/>
    </w:rPr>
  </w:style>
  <w:style w:type="paragraph" w:styleId="Heading2">
    <w:name w:val="heading 2"/>
    <w:basedOn w:val="Normal"/>
    <w:next w:val="Normal"/>
    <w:link w:val="Heading2Char"/>
    <w:uiPriority w:val="9"/>
    <w:unhideWhenUsed/>
    <w:qFormat/>
    <w:rsid w:val="00196BB4"/>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uiPriority w:val="99"/>
    <w:rsid w:val="00156AA4"/>
    <w:pPr>
      <w:suppressLineNumbers/>
      <w:tabs>
        <w:tab w:val="center" w:pos="4908"/>
        <w:tab w:val="right" w:pos="9727"/>
      </w:tabs>
    </w:pPr>
  </w:style>
  <w:style w:type="character" w:customStyle="1" w:styleId="HeaderChar">
    <w:name w:val="Header Char"/>
    <w:basedOn w:val="DefaultParagraphFont"/>
    <w:link w:val="Header"/>
    <w:uiPriority w:val="99"/>
    <w:rsid w:val="00156AA4"/>
    <w:rPr>
      <w:rFonts w:ascii="Verdana" w:eastAsia="Verdana" w:hAnsi="Verdana" w:cs="Times New Roman"/>
      <w:sz w:val="20"/>
      <w:szCs w:val="20"/>
    </w:rPr>
  </w:style>
  <w:style w:type="paragraph" w:styleId="Footer">
    <w:name w:val="footer"/>
    <w:basedOn w:val="Normal"/>
    <w:link w:val="FooterChar"/>
    <w:uiPriority w:val="99"/>
    <w:rsid w:val="00156AA4"/>
    <w:pPr>
      <w:suppressLineNumbers/>
      <w:tabs>
        <w:tab w:val="center" w:pos="4908"/>
        <w:tab w:val="right" w:pos="9727"/>
      </w:tabs>
    </w:pPr>
  </w:style>
  <w:style w:type="character" w:customStyle="1" w:styleId="FooterChar">
    <w:name w:val="Footer Char"/>
    <w:basedOn w:val="DefaultParagraphFont"/>
    <w:link w:val="Footer"/>
    <w:uiPriority w:val="99"/>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2429CC"/>
    <w:pPr>
      <w:tabs>
        <w:tab w:val="right" w:leader="dot" w:pos="9472"/>
      </w:tabs>
      <w:ind w:right="86"/>
    </w:pPr>
    <w:rPr>
      <w:b/>
      <w:sz w:val="32"/>
    </w:rPr>
  </w:style>
  <w:style w:type="paragraph" w:styleId="TOC2">
    <w:name w:val="toc 2"/>
    <w:aliases w:val="Federal Update TOC 2"/>
    <w:basedOn w:val="Normal"/>
    <w:next w:val="Normal"/>
    <w:autoRedefine/>
    <w:uiPriority w:val="39"/>
    <w:rsid w:val="00D478B6"/>
    <w:pPr>
      <w:tabs>
        <w:tab w:val="right" w:leader="dot" w:pos="9472"/>
      </w:tabs>
      <w:ind w:left="720"/>
    </w:pPr>
    <w:rPr>
      <w:b/>
      <w:noProof/>
      <w:sz w:val="28"/>
      <w:szCs w:val="32"/>
    </w:rPr>
  </w:style>
  <w:style w:type="paragraph" w:customStyle="1" w:styleId="FederalUpdateBodyText">
    <w:name w:val="Federal Update Body Text"/>
    <w:basedOn w:val="Normal"/>
    <w:autoRedefine/>
    <w:rsid w:val="00156AA4"/>
    <w:pPr>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196BB4"/>
    <w:rPr>
      <w:rFonts w:ascii="Open Sans Medium" w:eastAsiaTheme="majorEastAsia" w:hAnsi="Open Sans Medium" w:cstheme="majorBidi"/>
      <w:b/>
      <w:sz w:val="28"/>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DD3944"/>
    <w:rPr>
      <w:rFonts w:ascii="Noticia Text" w:eastAsiaTheme="majorEastAsia" w:hAnsi="Noticia Text" w:cstheme="majorBidi"/>
      <w:b/>
      <w:smallCaps/>
      <w:sz w:val="36"/>
      <w:szCs w:val="32"/>
    </w:rPr>
  </w:style>
  <w:style w:type="paragraph" w:styleId="TOC3">
    <w:name w:val="toc 3"/>
    <w:basedOn w:val="Normal"/>
    <w:next w:val="Normal"/>
    <w:autoRedefine/>
    <w:uiPriority w:val="39"/>
    <w:unhideWhenUsed/>
    <w:rsid w:val="00D16038"/>
    <w:pPr>
      <w:tabs>
        <w:tab w:val="right" w:leader="dot" w:pos="9472"/>
      </w:tabs>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 w:type="character" w:styleId="Mention">
    <w:name w:val="Mention"/>
    <w:basedOn w:val="DefaultParagraphFont"/>
    <w:uiPriority w:val="99"/>
    <w:unhideWhenUsed/>
    <w:rsid w:val="00D859D1"/>
    <w:rPr>
      <w:color w:val="2B579A"/>
      <w:shd w:val="clear" w:color="auto" w:fill="E1DFDD"/>
    </w:rPr>
  </w:style>
  <w:style w:type="paragraph" w:styleId="TOCHeading">
    <w:name w:val="TOC Heading"/>
    <w:basedOn w:val="Heading1"/>
    <w:next w:val="Normal"/>
    <w:uiPriority w:val="39"/>
    <w:unhideWhenUsed/>
    <w:qFormat/>
    <w:rsid w:val="002429CC"/>
    <w:pPr>
      <w:widowControl/>
      <w:pBdr>
        <w:bottom w:val="none" w:sz="0" w:space="0" w:color="auto"/>
      </w:pBdr>
      <w:suppressAutoHyphens w:val="0"/>
      <w:spacing w:line="259" w:lineRule="auto"/>
      <w:outlineLvl w:val="9"/>
    </w:pPr>
    <w:rPr>
      <w:rFonts w:asciiTheme="majorHAnsi" w:hAnsiTheme="majorHAnsi"/>
      <w:b w:val="0"/>
      <w:smallCaps w:val="0"/>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565">
      <w:bodyDiv w:val="1"/>
      <w:marLeft w:val="0"/>
      <w:marRight w:val="0"/>
      <w:marTop w:val="0"/>
      <w:marBottom w:val="0"/>
      <w:divBdr>
        <w:top w:val="none" w:sz="0" w:space="0" w:color="auto"/>
        <w:left w:val="none" w:sz="0" w:space="0" w:color="auto"/>
        <w:bottom w:val="none" w:sz="0" w:space="0" w:color="auto"/>
        <w:right w:val="none" w:sz="0" w:space="0" w:color="auto"/>
      </w:divBdr>
    </w:div>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2290179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17336487">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42417903">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2947583">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62045362">
      <w:bodyDiv w:val="1"/>
      <w:marLeft w:val="0"/>
      <w:marRight w:val="0"/>
      <w:marTop w:val="0"/>
      <w:marBottom w:val="0"/>
      <w:divBdr>
        <w:top w:val="none" w:sz="0" w:space="0" w:color="auto"/>
        <w:left w:val="none" w:sz="0" w:space="0" w:color="auto"/>
        <w:bottom w:val="none" w:sz="0" w:space="0" w:color="auto"/>
        <w:right w:val="none" w:sz="0" w:space="0" w:color="auto"/>
      </w:divBdr>
      <w:divsChild>
        <w:div w:id="29963147">
          <w:marLeft w:val="0"/>
          <w:marRight w:val="0"/>
          <w:marTop w:val="0"/>
          <w:marBottom w:val="0"/>
          <w:divBdr>
            <w:top w:val="none" w:sz="0" w:space="0" w:color="auto"/>
            <w:left w:val="none" w:sz="0" w:space="0" w:color="auto"/>
            <w:bottom w:val="none" w:sz="0" w:space="0" w:color="auto"/>
            <w:right w:val="none" w:sz="0" w:space="0" w:color="auto"/>
          </w:divBdr>
        </w:div>
        <w:div w:id="33776293">
          <w:marLeft w:val="0"/>
          <w:marRight w:val="0"/>
          <w:marTop w:val="0"/>
          <w:marBottom w:val="0"/>
          <w:divBdr>
            <w:top w:val="none" w:sz="0" w:space="0" w:color="auto"/>
            <w:left w:val="none" w:sz="0" w:space="0" w:color="auto"/>
            <w:bottom w:val="none" w:sz="0" w:space="0" w:color="auto"/>
            <w:right w:val="none" w:sz="0" w:space="0" w:color="auto"/>
          </w:divBdr>
        </w:div>
        <w:div w:id="724455708">
          <w:marLeft w:val="0"/>
          <w:marRight w:val="0"/>
          <w:marTop w:val="0"/>
          <w:marBottom w:val="0"/>
          <w:divBdr>
            <w:top w:val="none" w:sz="0" w:space="0" w:color="auto"/>
            <w:left w:val="none" w:sz="0" w:space="0" w:color="auto"/>
            <w:bottom w:val="none" w:sz="0" w:space="0" w:color="auto"/>
            <w:right w:val="none" w:sz="0" w:space="0" w:color="auto"/>
          </w:divBdr>
        </w:div>
        <w:div w:id="1260092882">
          <w:marLeft w:val="0"/>
          <w:marRight w:val="0"/>
          <w:marTop w:val="0"/>
          <w:marBottom w:val="0"/>
          <w:divBdr>
            <w:top w:val="none" w:sz="0" w:space="0" w:color="auto"/>
            <w:left w:val="none" w:sz="0" w:space="0" w:color="auto"/>
            <w:bottom w:val="none" w:sz="0" w:space="0" w:color="auto"/>
            <w:right w:val="none" w:sz="0" w:space="0" w:color="auto"/>
          </w:divBdr>
        </w:div>
        <w:div w:id="1660645988">
          <w:marLeft w:val="0"/>
          <w:marRight w:val="0"/>
          <w:marTop w:val="0"/>
          <w:marBottom w:val="0"/>
          <w:divBdr>
            <w:top w:val="none" w:sz="0" w:space="0" w:color="auto"/>
            <w:left w:val="none" w:sz="0" w:space="0" w:color="auto"/>
            <w:bottom w:val="none" w:sz="0" w:space="0" w:color="auto"/>
            <w:right w:val="none" w:sz="0" w:space="0" w:color="auto"/>
          </w:divBdr>
        </w:div>
        <w:div w:id="1779525263">
          <w:marLeft w:val="0"/>
          <w:marRight w:val="0"/>
          <w:marTop w:val="0"/>
          <w:marBottom w:val="0"/>
          <w:divBdr>
            <w:top w:val="none" w:sz="0" w:space="0" w:color="auto"/>
            <w:left w:val="none" w:sz="0" w:space="0" w:color="auto"/>
            <w:bottom w:val="none" w:sz="0" w:space="0" w:color="auto"/>
            <w:right w:val="none" w:sz="0" w:space="0" w:color="auto"/>
          </w:divBdr>
        </w:div>
        <w:div w:id="1820078838">
          <w:marLeft w:val="0"/>
          <w:marRight w:val="0"/>
          <w:marTop w:val="0"/>
          <w:marBottom w:val="0"/>
          <w:divBdr>
            <w:top w:val="none" w:sz="0" w:space="0" w:color="auto"/>
            <w:left w:val="none" w:sz="0" w:space="0" w:color="auto"/>
            <w:bottom w:val="none" w:sz="0" w:space="0" w:color="auto"/>
            <w:right w:val="none" w:sz="0" w:space="0" w:color="auto"/>
          </w:divBdr>
        </w:div>
        <w:div w:id="2107337588">
          <w:marLeft w:val="0"/>
          <w:marRight w:val="0"/>
          <w:marTop w:val="0"/>
          <w:marBottom w:val="0"/>
          <w:divBdr>
            <w:top w:val="none" w:sz="0" w:space="0" w:color="auto"/>
            <w:left w:val="none" w:sz="0" w:space="0" w:color="auto"/>
            <w:bottom w:val="none" w:sz="0" w:space="0" w:color="auto"/>
            <w:right w:val="none" w:sz="0" w:space="0" w:color="auto"/>
          </w:divBdr>
        </w:div>
      </w:divsChild>
    </w:div>
    <w:div w:id="469595091">
      <w:bodyDiv w:val="1"/>
      <w:marLeft w:val="0"/>
      <w:marRight w:val="0"/>
      <w:marTop w:val="0"/>
      <w:marBottom w:val="0"/>
      <w:divBdr>
        <w:top w:val="none" w:sz="0" w:space="0" w:color="auto"/>
        <w:left w:val="none" w:sz="0" w:space="0" w:color="auto"/>
        <w:bottom w:val="none" w:sz="0" w:space="0" w:color="auto"/>
        <w:right w:val="none" w:sz="0" w:space="0" w:color="auto"/>
      </w:divBdr>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04194985">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37757774">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12613432">
      <w:bodyDiv w:val="1"/>
      <w:marLeft w:val="0"/>
      <w:marRight w:val="0"/>
      <w:marTop w:val="0"/>
      <w:marBottom w:val="0"/>
      <w:divBdr>
        <w:top w:val="none" w:sz="0" w:space="0" w:color="auto"/>
        <w:left w:val="none" w:sz="0" w:space="0" w:color="auto"/>
        <w:bottom w:val="none" w:sz="0" w:space="0" w:color="auto"/>
        <w:right w:val="none" w:sz="0" w:space="0" w:color="auto"/>
      </w:divBdr>
      <w:divsChild>
        <w:div w:id="234825014">
          <w:marLeft w:val="0"/>
          <w:marRight w:val="0"/>
          <w:marTop w:val="0"/>
          <w:marBottom w:val="0"/>
          <w:divBdr>
            <w:top w:val="none" w:sz="0" w:space="0" w:color="auto"/>
            <w:left w:val="none" w:sz="0" w:space="0" w:color="auto"/>
            <w:bottom w:val="none" w:sz="0" w:space="0" w:color="auto"/>
            <w:right w:val="none" w:sz="0" w:space="0" w:color="auto"/>
          </w:divBdr>
        </w:div>
        <w:div w:id="768768922">
          <w:marLeft w:val="0"/>
          <w:marRight w:val="0"/>
          <w:marTop w:val="0"/>
          <w:marBottom w:val="0"/>
          <w:divBdr>
            <w:top w:val="none" w:sz="0" w:space="0" w:color="auto"/>
            <w:left w:val="none" w:sz="0" w:space="0" w:color="auto"/>
            <w:bottom w:val="none" w:sz="0" w:space="0" w:color="auto"/>
            <w:right w:val="none" w:sz="0" w:space="0" w:color="auto"/>
          </w:divBdr>
        </w:div>
        <w:div w:id="779102270">
          <w:marLeft w:val="0"/>
          <w:marRight w:val="0"/>
          <w:marTop w:val="0"/>
          <w:marBottom w:val="0"/>
          <w:divBdr>
            <w:top w:val="none" w:sz="0" w:space="0" w:color="auto"/>
            <w:left w:val="none" w:sz="0" w:space="0" w:color="auto"/>
            <w:bottom w:val="none" w:sz="0" w:space="0" w:color="auto"/>
            <w:right w:val="none" w:sz="0" w:space="0" w:color="auto"/>
          </w:divBdr>
        </w:div>
        <w:div w:id="884561850">
          <w:marLeft w:val="0"/>
          <w:marRight w:val="0"/>
          <w:marTop w:val="0"/>
          <w:marBottom w:val="0"/>
          <w:divBdr>
            <w:top w:val="none" w:sz="0" w:space="0" w:color="auto"/>
            <w:left w:val="none" w:sz="0" w:space="0" w:color="auto"/>
            <w:bottom w:val="none" w:sz="0" w:space="0" w:color="auto"/>
            <w:right w:val="none" w:sz="0" w:space="0" w:color="auto"/>
          </w:divBdr>
        </w:div>
        <w:div w:id="1629891692">
          <w:marLeft w:val="0"/>
          <w:marRight w:val="0"/>
          <w:marTop w:val="0"/>
          <w:marBottom w:val="0"/>
          <w:divBdr>
            <w:top w:val="none" w:sz="0" w:space="0" w:color="auto"/>
            <w:left w:val="none" w:sz="0" w:space="0" w:color="auto"/>
            <w:bottom w:val="none" w:sz="0" w:space="0" w:color="auto"/>
            <w:right w:val="none" w:sz="0" w:space="0" w:color="auto"/>
          </w:divBdr>
        </w:div>
        <w:div w:id="1733429833">
          <w:marLeft w:val="0"/>
          <w:marRight w:val="0"/>
          <w:marTop w:val="0"/>
          <w:marBottom w:val="0"/>
          <w:divBdr>
            <w:top w:val="none" w:sz="0" w:space="0" w:color="auto"/>
            <w:left w:val="none" w:sz="0" w:space="0" w:color="auto"/>
            <w:bottom w:val="none" w:sz="0" w:space="0" w:color="auto"/>
            <w:right w:val="none" w:sz="0" w:space="0" w:color="auto"/>
          </w:divBdr>
        </w:div>
        <w:div w:id="1859729423">
          <w:marLeft w:val="0"/>
          <w:marRight w:val="0"/>
          <w:marTop w:val="0"/>
          <w:marBottom w:val="0"/>
          <w:divBdr>
            <w:top w:val="none" w:sz="0" w:space="0" w:color="auto"/>
            <w:left w:val="none" w:sz="0" w:space="0" w:color="auto"/>
            <w:bottom w:val="none" w:sz="0" w:space="0" w:color="auto"/>
            <w:right w:val="none" w:sz="0" w:space="0" w:color="auto"/>
          </w:divBdr>
        </w:div>
      </w:divsChild>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80698612">
      <w:bodyDiv w:val="1"/>
      <w:marLeft w:val="0"/>
      <w:marRight w:val="0"/>
      <w:marTop w:val="0"/>
      <w:marBottom w:val="0"/>
      <w:divBdr>
        <w:top w:val="none" w:sz="0" w:space="0" w:color="auto"/>
        <w:left w:val="none" w:sz="0" w:space="0" w:color="auto"/>
        <w:bottom w:val="none" w:sz="0" w:space="0" w:color="auto"/>
        <w:right w:val="none" w:sz="0" w:space="0" w:color="auto"/>
      </w:divBdr>
    </w:div>
    <w:div w:id="1193107917">
      <w:bodyDiv w:val="1"/>
      <w:marLeft w:val="0"/>
      <w:marRight w:val="0"/>
      <w:marTop w:val="0"/>
      <w:marBottom w:val="0"/>
      <w:divBdr>
        <w:top w:val="none" w:sz="0" w:space="0" w:color="auto"/>
        <w:left w:val="none" w:sz="0" w:space="0" w:color="auto"/>
        <w:bottom w:val="none" w:sz="0" w:space="0" w:color="auto"/>
        <w:right w:val="none" w:sz="0" w:space="0" w:color="auto"/>
      </w:divBdr>
      <w:divsChild>
        <w:div w:id="227345386">
          <w:marLeft w:val="0"/>
          <w:marRight w:val="0"/>
          <w:marTop w:val="0"/>
          <w:marBottom w:val="0"/>
          <w:divBdr>
            <w:top w:val="none" w:sz="0" w:space="0" w:color="auto"/>
            <w:left w:val="none" w:sz="0" w:space="0" w:color="auto"/>
            <w:bottom w:val="none" w:sz="0" w:space="0" w:color="auto"/>
            <w:right w:val="none" w:sz="0" w:space="0" w:color="auto"/>
          </w:divBdr>
        </w:div>
        <w:div w:id="352612662">
          <w:marLeft w:val="0"/>
          <w:marRight w:val="0"/>
          <w:marTop w:val="0"/>
          <w:marBottom w:val="0"/>
          <w:divBdr>
            <w:top w:val="none" w:sz="0" w:space="0" w:color="auto"/>
            <w:left w:val="none" w:sz="0" w:space="0" w:color="auto"/>
            <w:bottom w:val="none" w:sz="0" w:space="0" w:color="auto"/>
            <w:right w:val="none" w:sz="0" w:space="0" w:color="auto"/>
          </w:divBdr>
        </w:div>
        <w:div w:id="524565693">
          <w:marLeft w:val="0"/>
          <w:marRight w:val="0"/>
          <w:marTop w:val="0"/>
          <w:marBottom w:val="0"/>
          <w:divBdr>
            <w:top w:val="none" w:sz="0" w:space="0" w:color="auto"/>
            <w:left w:val="none" w:sz="0" w:space="0" w:color="auto"/>
            <w:bottom w:val="none" w:sz="0" w:space="0" w:color="auto"/>
            <w:right w:val="none" w:sz="0" w:space="0" w:color="auto"/>
          </w:divBdr>
        </w:div>
        <w:div w:id="719136777">
          <w:marLeft w:val="0"/>
          <w:marRight w:val="0"/>
          <w:marTop w:val="0"/>
          <w:marBottom w:val="0"/>
          <w:divBdr>
            <w:top w:val="none" w:sz="0" w:space="0" w:color="auto"/>
            <w:left w:val="none" w:sz="0" w:space="0" w:color="auto"/>
            <w:bottom w:val="none" w:sz="0" w:space="0" w:color="auto"/>
            <w:right w:val="none" w:sz="0" w:space="0" w:color="auto"/>
          </w:divBdr>
        </w:div>
        <w:div w:id="1057709030">
          <w:marLeft w:val="0"/>
          <w:marRight w:val="0"/>
          <w:marTop w:val="0"/>
          <w:marBottom w:val="0"/>
          <w:divBdr>
            <w:top w:val="none" w:sz="0" w:space="0" w:color="auto"/>
            <w:left w:val="none" w:sz="0" w:space="0" w:color="auto"/>
            <w:bottom w:val="none" w:sz="0" w:space="0" w:color="auto"/>
            <w:right w:val="none" w:sz="0" w:space="0" w:color="auto"/>
          </w:divBdr>
        </w:div>
        <w:div w:id="1077172781">
          <w:marLeft w:val="0"/>
          <w:marRight w:val="0"/>
          <w:marTop w:val="0"/>
          <w:marBottom w:val="0"/>
          <w:divBdr>
            <w:top w:val="none" w:sz="0" w:space="0" w:color="auto"/>
            <w:left w:val="none" w:sz="0" w:space="0" w:color="auto"/>
            <w:bottom w:val="none" w:sz="0" w:space="0" w:color="auto"/>
            <w:right w:val="none" w:sz="0" w:space="0" w:color="auto"/>
          </w:divBdr>
        </w:div>
        <w:div w:id="1080448770">
          <w:marLeft w:val="0"/>
          <w:marRight w:val="0"/>
          <w:marTop w:val="0"/>
          <w:marBottom w:val="0"/>
          <w:divBdr>
            <w:top w:val="none" w:sz="0" w:space="0" w:color="auto"/>
            <w:left w:val="none" w:sz="0" w:space="0" w:color="auto"/>
            <w:bottom w:val="none" w:sz="0" w:space="0" w:color="auto"/>
            <w:right w:val="none" w:sz="0" w:space="0" w:color="auto"/>
          </w:divBdr>
        </w:div>
        <w:div w:id="2000690757">
          <w:marLeft w:val="0"/>
          <w:marRight w:val="0"/>
          <w:marTop w:val="0"/>
          <w:marBottom w:val="0"/>
          <w:divBdr>
            <w:top w:val="none" w:sz="0" w:space="0" w:color="auto"/>
            <w:left w:val="none" w:sz="0" w:space="0" w:color="auto"/>
            <w:bottom w:val="none" w:sz="0" w:space="0" w:color="auto"/>
            <w:right w:val="none" w:sz="0" w:space="0" w:color="auto"/>
          </w:divBdr>
        </w:div>
      </w:divsChild>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19985749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25485607">
      <w:bodyDiv w:val="1"/>
      <w:marLeft w:val="0"/>
      <w:marRight w:val="0"/>
      <w:marTop w:val="0"/>
      <w:marBottom w:val="0"/>
      <w:divBdr>
        <w:top w:val="none" w:sz="0" w:space="0" w:color="auto"/>
        <w:left w:val="none" w:sz="0" w:space="0" w:color="auto"/>
        <w:bottom w:val="none" w:sz="0" w:space="0" w:color="auto"/>
        <w:right w:val="none" w:sz="0" w:space="0" w:color="auto"/>
      </w:divBdr>
      <w:divsChild>
        <w:div w:id="5406105">
          <w:marLeft w:val="0"/>
          <w:marRight w:val="0"/>
          <w:marTop w:val="0"/>
          <w:marBottom w:val="0"/>
          <w:divBdr>
            <w:top w:val="none" w:sz="0" w:space="0" w:color="auto"/>
            <w:left w:val="none" w:sz="0" w:space="0" w:color="auto"/>
            <w:bottom w:val="none" w:sz="0" w:space="0" w:color="auto"/>
            <w:right w:val="none" w:sz="0" w:space="0" w:color="auto"/>
          </w:divBdr>
        </w:div>
        <w:div w:id="65689579">
          <w:marLeft w:val="0"/>
          <w:marRight w:val="0"/>
          <w:marTop w:val="0"/>
          <w:marBottom w:val="0"/>
          <w:divBdr>
            <w:top w:val="none" w:sz="0" w:space="0" w:color="auto"/>
            <w:left w:val="none" w:sz="0" w:space="0" w:color="auto"/>
            <w:bottom w:val="none" w:sz="0" w:space="0" w:color="auto"/>
            <w:right w:val="none" w:sz="0" w:space="0" w:color="auto"/>
          </w:divBdr>
        </w:div>
        <w:div w:id="161941901">
          <w:marLeft w:val="0"/>
          <w:marRight w:val="0"/>
          <w:marTop w:val="0"/>
          <w:marBottom w:val="0"/>
          <w:divBdr>
            <w:top w:val="none" w:sz="0" w:space="0" w:color="auto"/>
            <w:left w:val="none" w:sz="0" w:space="0" w:color="auto"/>
            <w:bottom w:val="none" w:sz="0" w:space="0" w:color="auto"/>
            <w:right w:val="none" w:sz="0" w:space="0" w:color="auto"/>
          </w:divBdr>
        </w:div>
        <w:div w:id="322130393">
          <w:marLeft w:val="0"/>
          <w:marRight w:val="0"/>
          <w:marTop w:val="0"/>
          <w:marBottom w:val="0"/>
          <w:divBdr>
            <w:top w:val="none" w:sz="0" w:space="0" w:color="auto"/>
            <w:left w:val="none" w:sz="0" w:space="0" w:color="auto"/>
            <w:bottom w:val="none" w:sz="0" w:space="0" w:color="auto"/>
            <w:right w:val="none" w:sz="0" w:space="0" w:color="auto"/>
          </w:divBdr>
        </w:div>
        <w:div w:id="623082116">
          <w:marLeft w:val="0"/>
          <w:marRight w:val="0"/>
          <w:marTop w:val="0"/>
          <w:marBottom w:val="0"/>
          <w:divBdr>
            <w:top w:val="none" w:sz="0" w:space="0" w:color="auto"/>
            <w:left w:val="none" w:sz="0" w:space="0" w:color="auto"/>
            <w:bottom w:val="none" w:sz="0" w:space="0" w:color="auto"/>
            <w:right w:val="none" w:sz="0" w:space="0" w:color="auto"/>
          </w:divBdr>
        </w:div>
        <w:div w:id="842278248">
          <w:marLeft w:val="0"/>
          <w:marRight w:val="0"/>
          <w:marTop w:val="0"/>
          <w:marBottom w:val="0"/>
          <w:divBdr>
            <w:top w:val="none" w:sz="0" w:space="0" w:color="auto"/>
            <w:left w:val="none" w:sz="0" w:space="0" w:color="auto"/>
            <w:bottom w:val="none" w:sz="0" w:space="0" w:color="auto"/>
            <w:right w:val="none" w:sz="0" w:space="0" w:color="auto"/>
          </w:divBdr>
        </w:div>
        <w:div w:id="2013683475">
          <w:marLeft w:val="0"/>
          <w:marRight w:val="0"/>
          <w:marTop w:val="0"/>
          <w:marBottom w:val="0"/>
          <w:divBdr>
            <w:top w:val="none" w:sz="0" w:space="0" w:color="auto"/>
            <w:left w:val="none" w:sz="0" w:space="0" w:color="auto"/>
            <w:bottom w:val="none" w:sz="0" w:space="0" w:color="auto"/>
            <w:right w:val="none" w:sz="0" w:space="0" w:color="auto"/>
          </w:divBdr>
        </w:div>
        <w:div w:id="2107336756">
          <w:marLeft w:val="0"/>
          <w:marRight w:val="0"/>
          <w:marTop w:val="0"/>
          <w:marBottom w:val="0"/>
          <w:divBdr>
            <w:top w:val="none" w:sz="0" w:space="0" w:color="auto"/>
            <w:left w:val="none" w:sz="0" w:space="0" w:color="auto"/>
            <w:bottom w:val="none" w:sz="0" w:space="0" w:color="auto"/>
            <w:right w:val="none" w:sz="0" w:space="0" w:color="auto"/>
          </w:divBdr>
        </w:div>
      </w:divsChild>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15723008">
      <w:bodyDiv w:val="1"/>
      <w:marLeft w:val="0"/>
      <w:marRight w:val="0"/>
      <w:marTop w:val="0"/>
      <w:marBottom w:val="0"/>
      <w:divBdr>
        <w:top w:val="none" w:sz="0" w:space="0" w:color="auto"/>
        <w:left w:val="none" w:sz="0" w:space="0" w:color="auto"/>
        <w:bottom w:val="none" w:sz="0" w:space="0" w:color="auto"/>
        <w:right w:val="none" w:sz="0" w:space="0" w:color="auto"/>
      </w:divBdr>
    </w:div>
    <w:div w:id="1332879579">
      <w:bodyDiv w:val="1"/>
      <w:marLeft w:val="0"/>
      <w:marRight w:val="0"/>
      <w:marTop w:val="0"/>
      <w:marBottom w:val="0"/>
      <w:divBdr>
        <w:top w:val="none" w:sz="0" w:space="0" w:color="auto"/>
        <w:left w:val="none" w:sz="0" w:space="0" w:color="auto"/>
        <w:bottom w:val="none" w:sz="0" w:space="0" w:color="auto"/>
        <w:right w:val="none" w:sz="0" w:space="0" w:color="auto"/>
      </w:divBdr>
    </w:div>
    <w:div w:id="13383385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71568731">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56887924">
      <w:bodyDiv w:val="1"/>
      <w:marLeft w:val="0"/>
      <w:marRight w:val="0"/>
      <w:marTop w:val="0"/>
      <w:marBottom w:val="0"/>
      <w:divBdr>
        <w:top w:val="none" w:sz="0" w:space="0" w:color="auto"/>
        <w:left w:val="none" w:sz="0" w:space="0" w:color="auto"/>
        <w:bottom w:val="none" w:sz="0" w:space="0" w:color="auto"/>
        <w:right w:val="none" w:sz="0" w:space="0" w:color="auto"/>
      </w:divBdr>
      <w:divsChild>
        <w:div w:id="567109590">
          <w:marLeft w:val="0"/>
          <w:marRight w:val="0"/>
          <w:marTop w:val="0"/>
          <w:marBottom w:val="0"/>
          <w:divBdr>
            <w:top w:val="none" w:sz="0" w:space="0" w:color="auto"/>
            <w:left w:val="none" w:sz="0" w:space="0" w:color="auto"/>
            <w:bottom w:val="none" w:sz="0" w:space="0" w:color="auto"/>
            <w:right w:val="none" w:sz="0" w:space="0" w:color="auto"/>
          </w:divBdr>
        </w:div>
        <w:div w:id="605692328">
          <w:marLeft w:val="0"/>
          <w:marRight w:val="0"/>
          <w:marTop w:val="0"/>
          <w:marBottom w:val="0"/>
          <w:divBdr>
            <w:top w:val="none" w:sz="0" w:space="0" w:color="auto"/>
            <w:left w:val="none" w:sz="0" w:space="0" w:color="auto"/>
            <w:bottom w:val="none" w:sz="0" w:space="0" w:color="auto"/>
            <w:right w:val="none" w:sz="0" w:space="0" w:color="auto"/>
          </w:divBdr>
        </w:div>
        <w:div w:id="707292119">
          <w:marLeft w:val="0"/>
          <w:marRight w:val="0"/>
          <w:marTop w:val="0"/>
          <w:marBottom w:val="0"/>
          <w:divBdr>
            <w:top w:val="none" w:sz="0" w:space="0" w:color="auto"/>
            <w:left w:val="none" w:sz="0" w:space="0" w:color="auto"/>
            <w:bottom w:val="none" w:sz="0" w:space="0" w:color="auto"/>
            <w:right w:val="none" w:sz="0" w:space="0" w:color="auto"/>
          </w:divBdr>
        </w:div>
        <w:div w:id="744451254">
          <w:marLeft w:val="0"/>
          <w:marRight w:val="0"/>
          <w:marTop w:val="0"/>
          <w:marBottom w:val="0"/>
          <w:divBdr>
            <w:top w:val="none" w:sz="0" w:space="0" w:color="auto"/>
            <w:left w:val="none" w:sz="0" w:space="0" w:color="auto"/>
            <w:bottom w:val="none" w:sz="0" w:space="0" w:color="auto"/>
            <w:right w:val="none" w:sz="0" w:space="0" w:color="auto"/>
          </w:divBdr>
        </w:div>
        <w:div w:id="812793282">
          <w:marLeft w:val="0"/>
          <w:marRight w:val="0"/>
          <w:marTop w:val="0"/>
          <w:marBottom w:val="0"/>
          <w:divBdr>
            <w:top w:val="none" w:sz="0" w:space="0" w:color="auto"/>
            <w:left w:val="none" w:sz="0" w:space="0" w:color="auto"/>
            <w:bottom w:val="none" w:sz="0" w:space="0" w:color="auto"/>
            <w:right w:val="none" w:sz="0" w:space="0" w:color="auto"/>
          </w:divBdr>
        </w:div>
        <w:div w:id="1161969429">
          <w:marLeft w:val="0"/>
          <w:marRight w:val="0"/>
          <w:marTop w:val="0"/>
          <w:marBottom w:val="0"/>
          <w:divBdr>
            <w:top w:val="none" w:sz="0" w:space="0" w:color="auto"/>
            <w:left w:val="none" w:sz="0" w:space="0" w:color="auto"/>
            <w:bottom w:val="none" w:sz="0" w:space="0" w:color="auto"/>
            <w:right w:val="none" w:sz="0" w:space="0" w:color="auto"/>
          </w:divBdr>
        </w:div>
        <w:div w:id="1916431001">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581940007">
      <w:bodyDiv w:val="1"/>
      <w:marLeft w:val="0"/>
      <w:marRight w:val="0"/>
      <w:marTop w:val="0"/>
      <w:marBottom w:val="0"/>
      <w:divBdr>
        <w:top w:val="none" w:sz="0" w:space="0" w:color="auto"/>
        <w:left w:val="none" w:sz="0" w:space="0" w:color="auto"/>
        <w:bottom w:val="none" w:sz="0" w:space="0" w:color="auto"/>
        <w:right w:val="none" w:sz="0" w:space="0" w:color="auto"/>
      </w:divBdr>
      <w:divsChild>
        <w:div w:id="240256510">
          <w:marLeft w:val="0"/>
          <w:marRight w:val="0"/>
          <w:marTop w:val="0"/>
          <w:marBottom w:val="0"/>
          <w:divBdr>
            <w:top w:val="none" w:sz="0" w:space="0" w:color="auto"/>
            <w:left w:val="none" w:sz="0" w:space="0" w:color="auto"/>
            <w:bottom w:val="none" w:sz="0" w:space="0" w:color="auto"/>
            <w:right w:val="none" w:sz="0" w:space="0" w:color="auto"/>
          </w:divBdr>
        </w:div>
        <w:div w:id="415826819">
          <w:marLeft w:val="0"/>
          <w:marRight w:val="0"/>
          <w:marTop w:val="0"/>
          <w:marBottom w:val="0"/>
          <w:divBdr>
            <w:top w:val="none" w:sz="0" w:space="0" w:color="auto"/>
            <w:left w:val="none" w:sz="0" w:space="0" w:color="auto"/>
            <w:bottom w:val="none" w:sz="0" w:space="0" w:color="auto"/>
            <w:right w:val="none" w:sz="0" w:space="0" w:color="auto"/>
          </w:divBdr>
        </w:div>
        <w:div w:id="1262492015">
          <w:marLeft w:val="0"/>
          <w:marRight w:val="0"/>
          <w:marTop w:val="0"/>
          <w:marBottom w:val="0"/>
          <w:divBdr>
            <w:top w:val="none" w:sz="0" w:space="0" w:color="auto"/>
            <w:left w:val="none" w:sz="0" w:space="0" w:color="auto"/>
            <w:bottom w:val="none" w:sz="0" w:space="0" w:color="auto"/>
            <w:right w:val="none" w:sz="0" w:space="0" w:color="auto"/>
          </w:divBdr>
        </w:div>
        <w:div w:id="1378894199">
          <w:marLeft w:val="0"/>
          <w:marRight w:val="0"/>
          <w:marTop w:val="0"/>
          <w:marBottom w:val="0"/>
          <w:divBdr>
            <w:top w:val="none" w:sz="0" w:space="0" w:color="auto"/>
            <w:left w:val="none" w:sz="0" w:space="0" w:color="auto"/>
            <w:bottom w:val="none" w:sz="0" w:space="0" w:color="auto"/>
            <w:right w:val="none" w:sz="0" w:space="0" w:color="auto"/>
          </w:divBdr>
        </w:div>
        <w:div w:id="1600793005">
          <w:marLeft w:val="0"/>
          <w:marRight w:val="0"/>
          <w:marTop w:val="0"/>
          <w:marBottom w:val="0"/>
          <w:divBdr>
            <w:top w:val="none" w:sz="0" w:space="0" w:color="auto"/>
            <w:left w:val="none" w:sz="0" w:space="0" w:color="auto"/>
            <w:bottom w:val="none" w:sz="0" w:space="0" w:color="auto"/>
            <w:right w:val="none" w:sz="0" w:space="0" w:color="auto"/>
          </w:divBdr>
        </w:div>
        <w:div w:id="1733195307">
          <w:marLeft w:val="0"/>
          <w:marRight w:val="0"/>
          <w:marTop w:val="0"/>
          <w:marBottom w:val="0"/>
          <w:divBdr>
            <w:top w:val="none" w:sz="0" w:space="0" w:color="auto"/>
            <w:left w:val="none" w:sz="0" w:space="0" w:color="auto"/>
            <w:bottom w:val="none" w:sz="0" w:space="0" w:color="auto"/>
            <w:right w:val="none" w:sz="0" w:space="0" w:color="auto"/>
          </w:divBdr>
        </w:div>
        <w:div w:id="1865903734">
          <w:marLeft w:val="0"/>
          <w:marRight w:val="0"/>
          <w:marTop w:val="0"/>
          <w:marBottom w:val="0"/>
          <w:divBdr>
            <w:top w:val="none" w:sz="0" w:space="0" w:color="auto"/>
            <w:left w:val="none" w:sz="0" w:space="0" w:color="auto"/>
            <w:bottom w:val="none" w:sz="0" w:space="0" w:color="auto"/>
            <w:right w:val="none" w:sz="0" w:space="0" w:color="auto"/>
          </w:divBdr>
        </w:div>
      </w:divsChild>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10817447">
      <w:bodyDiv w:val="1"/>
      <w:marLeft w:val="0"/>
      <w:marRight w:val="0"/>
      <w:marTop w:val="0"/>
      <w:marBottom w:val="0"/>
      <w:divBdr>
        <w:top w:val="none" w:sz="0" w:space="0" w:color="auto"/>
        <w:left w:val="none" w:sz="0" w:space="0" w:color="auto"/>
        <w:bottom w:val="none" w:sz="0" w:space="0" w:color="auto"/>
        <w:right w:val="none" w:sz="0" w:space="0" w:color="auto"/>
      </w:divBdr>
    </w:div>
    <w:div w:id="1661422058">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71375011">
      <w:bodyDiv w:val="1"/>
      <w:marLeft w:val="0"/>
      <w:marRight w:val="0"/>
      <w:marTop w:val="0"/>
      <w:marBottom w:val="0"/>
      <w:divBdr>
        <w:top w:val="none" w:sz="0" w:space="0" w:color="auto"/>
        <w:left w:val="none" w:sz="0" w:space="0" w:color="auto"/>
        <w:bottom w:val="none" w:sz="0" w:space="0" w:color="auto"/>
        <w:right w:val="none" w:sz="0" w:space="0" w:color="auto"/>
      </w:divBdr>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47366876">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4797222">
      <w:bodyDiv w:val="1"/>
      <w:marLeft w:val="0"/>
      <w:marRight w:val="0"/>
      <w:marTop w:val="0"/>
      <w:marBottom w:val="0"/>
      <w:divBdr>
        <w:top w:val="none" w:sz="0" w:space="0" w:color="auto"/>
        <w:left w:val="none" w:sz="0" w:space="0" w:color="auto"/>
        <w:bottom w:val="none" w:sz="0" w:space="0" w:color="auto"/>
        <w:right w:val="none" w:sz="0" w:space="0" w:color="auto"/>
      </w:divBdr>
      <w:divsChild>
        <w:div w:id="36587879">
          <w:marLeft w:val="0"/>
          <w:marRight w:val="0"/>
          <w:marTop w:val="0"/>
          <w:marBottom w:val="0"/>
          <w:divBdr>
            <w:top w:val="none" w:sz="0" w:space="0" w:color="auto"/>
            <w:left w:val="none" w:sz="0" w:space="0" w:color="auto"/>
            <w:bottom w:val="none" w:sz="0" w:space="0" w:color="auto"/>
            <w:right w:val="none" w:sz="0" w:space="0" w:color="auto"/>
          </w:divBdr>
        </w:div>
        <w:div w:id="227301178">
          <w:marLeft w:val="0"/>
          <w:marRight w:val="0"/>
          <w:marTop w:val="0"/>
          <w:marBottom w:val="0"/>
          <w:divBdr>
            <w:top w:val="none" w:sz="0" w:space="0" w:color="auto"/>
            <w:left w:val="none" w:sz="0" w:space="0" w:color="auto"/>
            <w:bottom w:val="none" w:sz="0" w:space="0" w:color="auto"/>
            <w:right w:val="none" w:sz="0" w:space="0" w:color="auto"/>
          </w:divBdr>
        </w:div>
        <w:div w:id="457839113">
          <w:marLeft w:val="0"/>
          <w:marRight w:val="0"/>
          <w:marTop w:val="0"/>
          <w:marBottom w:val="0"/>
          <w:divBdr>
            <w:top w:val="none" w:sz="0" w:space="0" w:color="auto"/>
            <w:left w:val="none" w:sz="0" w:space="0" w:color="auto"/>
            <w:bottom w:val="none" w:sz="0" w:space="0" w:color="auto"/>
            <w:right w:val="none" w:sz="0" w:space="0" w:color="auto"/>
          </w:divBdr>
        </w:div>
        <w:div w:id="756437408">
          <w:marLeft w:val="0"/>
          <w:marRight w:val="0"/>
          <w:marTop w:val="0"/>
          <w:marBottom w:val="0"/>
          <w:divBdr>
            <w:top w:val="none" w:sz="0" w:space="0" w:color="auto"/>
            <w:left w:val="none" w:sz="0" w:space="0" w:color="auto"/>
            <w:bottom w:val="none" w:sz="0" w:space="0" w:color="auto"/>
            <w:right w:val="none" w:sz="0" w:space="0" w:color="auto"/>
          </w:divBdr>
        </w:div>
        <w:div w:id="951591746">
          <w:marLeft w:val="0"/>
          <w:marRight w:val="0"/>
          <w:marTop w:val="0"/>
          <w:marBottom w:val="0"/>
          <w:divBdr>
            <w:top w:val="none" w:sz="0" w:space="0" w:color="auto"/>
            <w:left w:val="none" w:sz="0" w:space="0" w:color="auto"/>
            <w:bottom w:val="none" w:sz="0" w:space="0" w:color="auto"/>
            <w:right w:val="none" w:sz="0" w:space="0" w:color="auto"/>
          </w:divBdr>
        </w:div>
        <w:div w:id="1126511235">
          <w:marLeft w:val="0"/>
          <w:marRight w:val="0"/>
          <w:marTop w:val="0"/>
          <w:marBottom w:val="0"/>
          <w:divBdr>
            <w:top w:val="none" w:sz="0" w:space="0" w:color="auto"/>
            <w:left w:val="none" w:sz="0" w:space="0" w:color="auto"/>
            <w:bottom w:val="none" w:sz="0" w:space="0" w:color="auto"/>
            <w:right w:val="none" w:sz="0" w:space="0" w:color="auto"/>
          </w:divBdr>
        </w:div>
        <w:div w:id="1461873463">
          <w:marLeft w:val="0"/>
          <w:marRight w:val="0"/>
          <w:marTop w:val="0"/>
          <w:marBottom w:val="0"/>
          <w:divBdr>
            <w:top w:val="none" w:sz="0" w:space="0" w:color="auto"/>
            <w:left w:val="none" w:sz="0" w:space="0" w:color="auto"/>
            <w:bottom w:val="none" w:sz="0" w:space="0" w:color="auto"/>
            <w:right w:val="none" w:sz="0" w:space="0" w:color="auto"/>
          </w:divBdr>
        </w:div>
        <w:div w:id="1944075293">
          <w:marLeft w:val="0"/>
          <w:marRight w:val="0"/>
          <w:marTop w:val="0"/>
          <w:marBottom w:val="0"/>
          <w:divBdr>
            <w:top w:val="none" w:sz="0" w:space="0" w:color="auto"/>
            <w:left w:val="none" w:sz="0" w:space="0" w:color="auto"/>
            <w:bottom w:val="none" w:sz="0" w:space="0" w:color="auto"/>
            <w:right w:val="none" w:sz="0" w:space="0" w:color="auto"/>
          </w:divBdr>
        </w:div>
      </w:divsChild>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 w:id="2105414896">
      <w:bodyDiv w:val="1"/>
      <w:marLeft w:val="0"/>
      <w:marRight w:val="0"/>
      <w:marTop w:val="0"/>
      <w:marBottom w:val="0"/>
      <w:divBdr>
        <w:top w:val="none" w:sz="0" w:space="0" w:color="auto"/>
        <w:left w:val="none" w:sz="0" w:space="0" w:color="auto"/>
        <w:bottom w:val="none" w:sz="0" w:space="0" w:color="auto"/>
        <w:right w:val="none" w:sz="0" w:space="0" w:color="auto"/>
      </w:divBdr>
    </w:div>
    <w:div w:id="2109108834">
      <w:bodyDiv w:val="1"/>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 w:id="375738705">
          <w:marLeft w:val="0"/>
          <w:marRight w:val="0"/>
          <w:marTop w:val="0"/>
          <w:marBottom w:val="0"/>
          <w:divBdr>
            <w:top w:val="none" w:sz="0" w:space="0" w:color="auto"/>
            <w:left w:val="none" w:sz="0" w:space="0" w:color="auto"/>
            <w:bottom w:val="none" w:sz="0" w:space="0" w:color="auto"/>
            <w:right w:val="none" w:sz="0" w:space="0" w:color="auto"/>
          </w:divBdr>
        </w:div>
        <w:div w:id="672029878">
          <w:marLeft w:val="0"/>
          <w:marRight w:val="0"/>
          <w:marTop w:val="0"/>
          <w:marBottom w:val="0"/>
          <w:divBdr>
            <w:top w:val="none" w:sz="0" w:space="0" w:color="auto"/>
            <w:left w:val="none" w:sz="0" w:space="0" w:color="auto"/>
            <w:bottom w:val="none" w:sz="0" w:space="0" w:color="auto"/>
            <w:right w:val="none" w:sz="0" w:space="0" w:color="auto"/>
          </w:divBdr>
        </w:div>
        <w:div w:id="845051951">
          <w:marLeft w:val="0"/>
          <w:marRight w:val="0"/>
          <w:marTop w:val="0"/>
          <w:marBottom w:val="0"/>
          <w:divBdr>
            <w:top w:val="none" w:sz="0" w:space="0" w:color="auto"/>
            <w:left w:val="none" w:sz="0" w:space="0" w:color="auto"/>
            <w:bottom w:val="none" w:sz="0" w:space="0" w:color="auto"/>
            <w:right w:val="none" w:sz="0" w:space="0" w:color="auto"/>
          </w:divBdr>
        </w:div>
        <w:div w:id="1470052239">
          <w:marLeft w:val="0"/>
          <w:marRight w:val="0"/>
          <w:marTop w:val="0"/>
          <w:marBottom w:val="0"/>
          <w:divBdr>
            <w:top w:val="none" w:sz="0" w:space="0" w:color="auto"/>
            <w:left w:val="none" w:sz="0" w:space="0" w:color="auto"/>
            <w:bottom w:val="none" w:sz="0" w:space="0" w:color="auto"/>
            <w:right w:val="none" w:sz="0" w:space="0" w:color="auto"/>
          </w:divBdr>
        </w:div>
        <w:div w:id="1623415794">
          <w:marLeft w:val="0"/>
          <w:marRight w:val="0"/>
          <w:marTop w:val="0"/>
          <w:marBottom w:val="0"/>
          <w:divBdr>
            <w:top w:val="none" w:sz="0" w:space="0" w:color="auto"/>
            <w:left w:val="none" w:sz="0" w:space="0" w:color="auto"/>
            <w:bottom w:val="none" w:sz="0" w:space="0" w:color="auto"/>
            <w:right w:val="none" w:sz="0" w:space="0" w:color="auto"/>
          </w:divBdr>
        </w:div>
        <w:div w:id="1978488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oig.ed.gov/sites/default/files/reports/2026-02/FY26%20TMC%20%281.30.26%29v100_508_SECURED.pdf" TargetMode="External"/><Relationship Id="rId18" Type="http://schemas.openxmlformats.org/officeDocument/2006/relationships/hyperlink" Target="https://appropriations.house.gov/schedule/hearings/hearing-preparing-future-americas-community-colleg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heritage.org/border-security/report/every-state-should-challenge-plyler-v-doe-time-end-free-education-illegal-0" TargetMode="External"/><Relationship Id="rId7" Type="http://schemas.openxmlformats.org/officeDocument/2006/relationships/endnotes" Target="endnotes.xml"/><Relationship Id="rId12" Type="http://schemas.openxmlformats.org/officeDocument/2006/relationships/hyperlink" Target="https://cdn.prod.website-files.com/63d954d4e4ad424df7819d46/69a61b347a7b680a9027a546_25A810.pdf?source=email" TargetMode="External"/><Relationship Id="rId17" Type="http://schemas.openxmlformats.org/officeDocument/2006/relationships/hyperlink" Target="https://appropriations.house.gov/schedule/hearings/labor-health-and-human-services-education-and-related-agencies-member-da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ollcall.com/2026/03/04/white-house-targets-week-of-march-30-for-budget-release/" TargetMode="External"/><Relationship Id="rId20" Type="http://schemas.openxmlformats.org/officeDocument/2006/relationships/hyperlink" Target="https://www.gao.gov/assets/gao-26-10772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deralregister.gov/documents/2026/03/03/2026-04142/proposed-priorities-requirements-and-definitions-comprehensive-centers-progra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d.gov/about/initiatives/returning-education-states" TargetMode="External"/><Relationship Id="rId23" Type="http://schemas.openxmlformats.org/officeDocument/2006/relationships/footer" Target="footer1.xml"/><Relationship Id="rId10" Type="http://schemas.openxmlformats.org/officeDocument/2006/relationships/hyperlink" Target="https://public-inspection.federalregister.gov/2026-04520.pdf?utm_campaign=pi+subscription+mailing+list&amp;utm_medium=email&amp;utm_source=federalregister.gov" TargetMode="External"/><Relationship Id="rId19" Type="http://schemas.openxmlformats.org/officeDocument/2006/relationships/hyperlink" Target="https://edworkforce.house.gov/calendar/eventsingle.aspx?EventID=413129" TargetMode="External"/><Relationship Id="rId4" Type="http://schemas.openxmlformats.org/officeDocument/2006/relationships/settings" Target="settings.xml"/><Relationship Id="rId9" Type="http://schemas.openxmlformats.org/officeDocument/2006/relationships/hyperlink" Target="https://d1dth6e84htgma.cloudfront.net/H_R_7757_Kids_Internet_and_Digital_Safety_Act_8850eda43f.pdf" TargetMode="External"/><Relationship Id="rId14" Type="http://schemas.openxmlformats.org/officeDocument/2006/relationships/hyperlink" Target="https://us06web.zoom.us/webinar/register/WN_FeBIz7heT6GmkzTlyX26gA"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file:///C:/Users/KellyChristiansen/OneDrive%20-%20The%20Bruman%20Group,%20PLLC/Documents/www.bruman.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file:///C:/Users/KellyChristiansen/OneDrive%20-%20The%20Bruman%20Group,%20PLLC/Documents/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3108</Words>
  <Characters>17717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Federal Update: March 6 - Government Affairs, (CA Dept of Education).</vt:lpstr>
    </vt:vector>
  </TitlesOfParts>
  <Company/>
  <LinksUpToDate>false</LinksUpToDate>
  <CharactersWithSpaces>20784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March 6 - Government Affairs (CA Dept of Education)</dc:title>
  <dc:subject>Federal Updates for March 6, 2026.</dc:subject>
  <dc:creator/>
  <cp:keywords/>
  <dc:description/>
  <cp:lastModifiedBy/>
  <cp:revision>1</cp:revision>
  <dcterms:created xsi:type="dcterms:W3CDTF">2026-04-22T17:05:00Z</dcterms:created>
  <dcterms:modified xsi:type="dcterms:W3CDTF">2026-04-22T18:46:00Z</dcterms:modified>
</cp:coreProperties>
</file>