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286B3" w14:textId="77777777" w:rsidR="0085726F" w:rsidRPr="0079260B" w:rsidRDefault="0085726F" w:rsidP="0085726F">
      <w:pPr>
        <w:pStyle w:val="Heading1"/>
        <w:tabs>
          <w:tab w:val="left" w:pos="360"/>
        </w:tabs>
        <w:spacing w:line="360" w:lineRule="auto"/>
        <w:rPr>
          <w:rFonts w:eastAsia="Arial" w:cs="Arial"/>
          <w:szCs w:val="24"/>
        </w:rPr>
      </w:pPr>
      <w:r w:rsidRPr="25969CE0">
        <w:rPr>
          <w:rFonts w:eastAsia="Arial" w:cs="Arial"/>
          <w:szCs w:val="24"/>
        </w:rPr>
        <w:t>Title 5. EDUCATION</w:t>
      </w:r>
      <w:r>
        <w:br/>
      </w:r>
      <w:r w:rsidRPr="25969CE0">
        <w:rPr>
          <w:rFonts w:eastAsia="Arial" w:cs="Arial"/>
          <w:szCs w:val="24"/>
        </w:rPr>
        <w:t>Division 1. California Department of Education</w:t>
      </w:r>
    </w:p>
    <w:p w14:paraId="5E3666C7" w14:textId="77777777" w:rsidR="0085726F" w:rsidRPr="00394A43" w:rsidRDefault="0085726F" w:rsidP="0085726F">
      <w:pPr>
        <w:pStyle w:val="Heading2"/>
        <w:tabs>
          <w:tab w:val="left" w:pos="360"/>
        </w:tabs>
        <w:spacing w:line="360" w:lineRule="auto"/>
        <w:rPr>
          <w:rFonts w:eastAsia="Arial" w:cs="Arial"/>
          <w:szCs w:val="24"/>
        </w:rPr>
      </w:pPr>
      <w:r w:rsidRPr="25969CE0">
        <w:rPr>
          <w:rFonts w:eastAsia="Arial" w:cs="Arial"/>
          <w:szCs w:val="24"/>
        </w:rPr>
        <w:t>Chapter 18.5. California State Preschool Program</w:t>
      </w:r>
      <w:r>
        <w:br/>
      </w:r>
    </w:p>
    <w:p w14:paraId="6811D3C1" w14:textId="77777777" w:rsidR="0085726F" w:rsidRPr="00394A43" w:rsidRDefault="0085726F" w:rsidP="0085726F">
      <w:pPr>
        <w:pStyle w:val="Heading2"/>
        <w:tabs>
          <w:tab w:val="left" w:pos="360"/>
        </w:tabs>
        <w:spacing w:line="360" w:lineRule="auto"/>
        <w:rPr>
          <w:rFonts w:eastAsia="Arial" w:cs="Arial"/>
          <w:szCs w:val="24"/>
        </w:rPr>
      </w:pPr>
      <w:r w:rsidRPr="25969CE0">
        <w:rPr>
          <w:rFonts w:eastAsia="Arial" w:cs="Arial"/>
          <w:szCs w:val="24"/>
        </w:rPr>
        <w:t>Subchapter 1. Definitions</w:t>
      </w:r>
    </w:p>
    <w:p w14:paraId="0EF58FCC" w14:textId="77777777" w:rsidR="0085726F" w:rsidRDefault="0085726F" w:rsidP="0085726F">
      <w:pPr>
        <w:shd w:val="clear" w:color="auto" w:fill="FFFFFF" w:themeFill="background1"/>
        <w:tabs>
          <w:tab w:val="left" w:pos="360"/>
        </w:tabs>
        <w:spacing w:line="360" w:lineRule="auto"/>
        <w:rPr>
          <w:rStyle w:val="Strong"/>
          <w:rFonts w:eastAsia="Arial" w:cs="Arial"/>
          <w:color w:val="252525"/>
        </w:rPr>
      </w:pPr>
      <w:r w:rsidRPr="25969CE0">
        <w:rPr>
          <w:rStyle w:val="Strong"/>
          <w:rFonts w:eastAsia="Arial" w:cs="Arial"/>
          <w:color w:val="252525"/>
        </w:rPr>
        <w:t>§ 17700. Definitions.</w:t>
      </w:r>
    </w:p>
    <w:p w14:paraId="519D3EA5" w14:textId="77777777" w:rsidR="00E850C8" w:rsidRPr="00E850C8" w:rsidRDefault="00E850C8" w:rsidP="00E850C8">
      <w:pPr>
        <w:shd w:val="clear" w:color="auto" w:fill="FFFFFF"/>
        <w:tabs>
          <w:tab w:val="left" w:pos="360"/>
        </w:tabs>
        <w:spacing w:line="360" w:lineRule="auto"/>
        <w:rPr>
          <w:rFonts w:cs="Arial"/>
          <w:color w:val="212121"/>
        </w:rPr>
      </w:pPr>
      <w:r w:rsidRPr="00E850C8">
        <w:rPr>
          <w:rFonts w:cs="Arial"/>
          <w:color w:val="212121"/>
        </w:rPr>
        <w:t>Unless otherwise specified, the following definitions apply throughout this chapter:</w:t>
      </w:r>
    </w:p>
    <w:p w14:paraId="18791271" w14:textId="2E336F79"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(a) “Actual and allowable net costs” means the costs which may be reimbursed under a preschool contract after disallowed costs and restricted income have been subtracted from total expenditures.</w:t>
      </w:r>
    </w:p>
    <w:p w14:paraId="77C52C00" w14:textId="5DB684B4"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(b) “Additional funds” means award of new contracts or expanded contracts that increase the contractor's level of administrative responsibility. Additional funds do not include cost of living adjustments, rate increases, or one-time-only supplemental funds.</w:t>
      </w:r>
    </w:p>
    <w:p w14:paraId="6235E99E" w14:textId="7A100C6D"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(c) “Adjusted child days of enrollment” means child days of enrollment after adjustment factors specified in Education Code section 8245 have been applied.</w:t>
      </w:r>
    </w:p>
    <w:p w14:paraId="495048B6" w14:textId="46EF44DA"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(d) “Adjusted monthly income” means the total countable income as defined below, minus verified child support payments paid by the parent whose child is receiving preschool services, excluding the non-countable income listed below:</w:t>
      </w:r>
    </w:p>
    <w:p w14:paraId="280240B1" w14:textId="0D5FD70B"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(1) Earnings of a child under age 18 years;</w:t>
      </w:r>
    </w:p>
    <w:p w14:paraId="79788038" w14:textId="21B8411B"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(2) Loans;</w:t>
      </w:r>
    </w:p>
    <w:p w14:paraId="1EDBCDD8" w14:textId="1D6B1241"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(3) Grants or scholarships to students for educational purposes;</w:t>
      </w:r>
    </w:p>
    <w:p w14:paraId="7174A7B7" w14:textId="69747D06"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(4) Federal Supplemental Assistance Program (CalFRESH/SNAP) or Women, Infants and Children (WIC) benefits or other food assistance;</w:t>
      </w:r>
    </w:p>
    <w:p w14:paraId="235305ED" w14:textId="3A80B9F7"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(5) Earned Income Tax Credit or tax refund;</w:t>
      </w:r>
    </w:p>
    <w:p w14:paraId="4317250C" w14:textId="49D63D55"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(6) GI Bill entitlements, hardship duty pay, hazardous duty pay, hostile fire pay, or imminent danger pay;</w:t>
      </w:r>
    </w:p>
    <w:p w14:paraId="69F50FEE" w14:textId="2778AD35"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(7) Adoption assistance payments received pursuant to Welfare and Institutions Code section 16115 et seq;</w:t>
      </w:r>
    </w:p>
    <w:p w14:paraId="7970FDBE" w14:textId="61E673A1"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(8) Non-cash assistance or gifts;</w:t>
      </w:r>
    </w:p>
    <w:p w14:paraId="253523EE" w14:textId="7FD67DEB"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(9) All income of any individual counted in the family size who is collecting federal Supplemental Security Income (SSI) or State Supplemental Program (SSP) benefits;</w:t>
      </w:r>
      <w:r>
        <w:rPr>
          <w:rFonts w:cs="Arial"/>
          <w:color w:val="212121"/>
        </w:rPr>
        <w:lastRenderedPageBreak/>
        <w:tab/>
      </w:r>
      <w:r w:rsidR="00E850C8" w:rsidRPr="00E850C8">
        <w:rPr>
          <w:rFonts w:cs="Arial"/>
          <w:color w:val="212121"/>
        </w:rPr>
        <w:t>(10) Insurance or court settlements including pain and suffering and excluding lost wages and punitive damages;</w:t>
      </w:r>
    </w:p>
    <w:p w14:paraId="02B0299F" w14:textId="481E784C"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(11) Reimbursements for work-required expenses such as uniforms, mileage, or per diem expenses for food and lodging;</w:t>
      </w:r>
    </w:p>
    <w:p w14:paraId="3B39692B" w14:textId="2E67F587"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(12) Business expenses for self-employed family members;</w:t>
      </w:r>
    </w:p>
    <w:p w14:paraId="24845724" w14:textId="2353E89D"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(13) When there is no cash value to the employee, the portion of medical and/or dental insurance documented as paid by the employer and included in gross pay;</w:t>
      </w:r>
    </w:p>
    <w:p w14:paraId="040FB342" w14:textId="3A57ABBD"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(14) Disaster relief grants or payments, except any portion for rental assistance or unemployment; and</w:t>
      </w:r>
    </w:p>
    <w:p w14:paraId="695CA0C6" w14:textId="421D3DF6"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(15) AmeriCorps Volunteers In Service to America (VISTA) and Federal Emergency Management Agency (FEMA) stipends, room and board, and grants.</w:t>
      </w:r>
    </w:p>
    <w:p w14:paraId="2190B5CE" w14:textId="592CF46F"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(16) Foster payments made on behalf of a child pursuant to section 11460, 11461.3, 11461.36, or 11461.4 of the Welfare and Institutions Code including clothing allowance for children placed through child welfare services; and</w:t>
      </w:r>
    </w:p>
    <w:p w14:paraId="479B6C90" w14:textId="60EE212D" w:rsidR="00E850C8" w:rsidRPr="00E850C8" w:rsidRDefault="00C9645B" w:rsidP="0EA98B4A">
      <w:pPr>
        <w:shd w:val="clear" w:color="auto" w:fill="FFFFFF" w:themeFill="background1"/>
        <w:tabs>
          <w:tab w:val="left" w:pos="360"/>
        </w:tabs>
        <w:spacing w:line="360" w:lineRule="auto"/>
        <w:rPr>
          <w:rFonts w:cs="Arial"/>
          <w:color w:val="212121"/>
        </w:rPr>
      </w:pPr>
      <w:r>
        <w:rPr>
          <w:rFonts w:cs="Arial"/>
          <w:color w:val="212121"/>
        </w:rPr>
        <w:tab/>
      </w:r>
      <w:r w:rsidR="18650470" w:rsidRPr="00E850C8">
        <w:rPr>
          <w:rFonts w:cs="Arial"/>
          <w:color w:val="212121"/>
        </w:rPr>
        <w:t xml:space="preserve">(17) Guaranteed income payments as </w:t>
      </w:r>
      <w:r w:rsidR="18650470" w:rsidRPr="0EA98B4A">
        <w:rPr>
          <w:rFonts w:cs="Arial"/>
          <w:color w:val="212121"/>
        </w:rPr>
        <w:t xml:space="preserve">set forth in section </w:t>
      </w:r>
      <w:r w:rsidR="18650470" w:rsidRPr="002175EC">
        <w:rPr>
          <w:rFonts w:cs="Arial"/>
          <w:color w:val="212121"/>
        </w:rPr>
        <w:t>17700(</w:t>
      </w:r>
      <w:r w:rsidR="18650470" w:rsidRPr="002175EC">
        <w:rPr>
          <w:rFonts w:cs="Arial"/>
          <w:strike/>
          <w:color w:val="212121"/>
        </w:rPr>
        <w:t>aj</w:t>
      </w:r>
      <w:r w:rsidR="735CAB14" w:rsidRPr="002175EC">
        <w:rPr>
          <w:rFonts w:cs="Arial"/>
          <w:color w:val="212121"/>
          <w:u w:val="single"/>
        </w:rPr>
        <w:t>an</w:t>
      </w:r>
      <w:r w:rsidR="18650470" w:rsidRPr="002175EC">
        <w:rPr>
          <w:rFonts w:cs="Arial"/>
          <w:color w:val="212121"/>
        </w:rPr>
        <w:t>).</w:t>
      </w:r>
    </w:p>
    <w:p w14:paraId="30A0AA27" w14:textId="021CFCB7"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(e) “Administrative costs” means costs incurred for administrative activities where neither the family, the child, nor the service providers operating family child care homes directly benefit from the activity.</w:t>
      </w:r>
    </w:p>
    <w:p w14:paraId="1EAC6BD8" w14:textId="0DBEFA4A"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(f) “Adult” for the purposes of this chapter means a person who is at least 18 years of age.</w:t>
      </w:r>
    </w:p>
    <w:p w14:paraId="57B1F07E" w14:textId="779681F9"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(g) “Applicants headquartered in” means:</w:t>
      </w:r>
    </w:p>
    <w:p w14:paraId="6064065C" w14:textId="4B386E95" w:rsidR="00E850C8" w:rsidRPr="00E850C8" w:rsidRDefault="00C9645B" w:rsidP="0EA98B4A">
      <w:pPr>
        <w:shd w:val="clear" w:color="auto" w:fill="FFFFFF" w:themeFill="background1"/>
        <w:tabs>
          <w:tab w:val="left" w:pos="360"/>
        </w:tabs>
        <w:spacing w:line="360" w:lineRule="auto"/>
        <w:rPr>
          <w:rFonts w:cs="Arial"/>
          <w:color w:val="212121"/>
        </w:rPr>
      </w:pPr>
      <w:r>
        <w:rPr>
          <w:rFonts w:cs="Arial"/>
          <w:color w:val="212121"/>
        </w:rPr>
        <w:tab/>
      </w:r>
      <w:r w:rsidR="18650470" w:rsidRPr="00E850C8">
        <w:rPr>
          <w:rFonts w:cs="Arial"/>
          <w:color w:val="212121"/>
        </w:rPr>
        <w:t xml:space="preserve">(1) Contractors or applicants that have provided preschool services in the service delivery area, as defined in </w:t>
      </w:r>
      <w:r w:rsidR="18650470" w:rsidRPr="002175EC">
        <w:rPr>
          <w:rFonts w:cs="Arial"/>
          <w:color w:val="212121"/>
        </w:rPr>
        <w:t>subsection (</w:t>
      </w:r>
      <w:r w:rsidR="18650470" w:rsidRPr="002175EC">
        <w:rPr>
          <w:rFonts w:cs="Arial"/>
          <w:strike/>
          <w:color w:val="212121"/>
        </w:rPr>
        <w:t>bi</w:t>
      </w:r>
      <w:r w:rsidR="46B76507" w:rsidRPr="002175EC">
        <w:rPr>
          <w:rFonts w:cs="Arial"/>
          <w:color w:val="212121"/>
          <w:u w:val="single"/>
        </w:rPr>
        <w:t>bo</w:t>
      </w:r>
      <w:r w:rsidR="18650470" w:rsidRPr="002175EC">
        <w:rPr>
          <w:rFonts w:cs="Arial"/>
          <w:color w:val="212121"/>
        </w:rPr>
        <w:t>), for</w:t>
      </w:r>
      <w:r w:rsidR="18650470" w:rsidRPr="0EA98B4A">
        <w:rPr>
          <w:rFonts w:cs="Arial"/>
          <w:color w:val="212121"/>
        </w:rPr>
        <w:t xml:space="preserve"> at least three years immediately preceding the posting date of the request for applications; or</w:t>
      </w:r>
    </w:p>
    <w:p w14:paraId="7854E989" w14:textId="2217F76B" w:rsidR="00E850C8" w:rsidRPr="00E850C8" w:rsidRDefault="00C9645B" w:rsidP="0EA98B4A">
      <w:pPr>
        <w:shd w:val="clear" w:color="auto" w:fill="FFFFFF" w:themeFill="background1"/>
        <w:tabs>
          <w:tab w:val="left" w:pos="360"/>
        </w:tabs>
        <w:spacing w:line="360" w:lineRule="auto"/>
        <w:rPr>
          <w:rFonts w:cs="Arial"/>
          <w:color w:val="212121"/>
        </w:rPr>
      </w:pPr>
      <w:r>
        <w:rPr>
          <w:rFonts w:cs="Arial"/>
          <w:color w:val="212121"/>
        </w:rPr>
        <w:tab/>
      </w:r>
      <w:r w:rsidR="18650470" w:rsidRPr="00E850C8">
        <w:rPr>
          <w:rFonts w:cs="Arial"/>
          <w:color w:val="212121"/>
        </w:rPr>
        <w:t xml:space="preserve">(2) Contractors or applicants that have their primary administrative offices for the preschool program in the service delivery area as defined in </w:t>
      </w:r>
      <w:r w:rsidR="18650470" w:rsidRPr="002175EC">
        <w:rPr>
          <w:rFonts w:cs="Arial"/>
          <w:color w:val="212121"/>
        </w:rPr>
        <w:t>subsection (</w:t>
      </w:r>
      <w:r w:rsidR="18650470" w:rsidRPr="002175EC">
        <w:rPr>
          <w:rFonts w:cs="Arial"/>
          <w:strike/>
          <w:color w:val="212121"/>
        </w:rPr>
        <w:t>bf</w:t>
      </w:r>
      <w:r w:rsidR="23FE69DB" w:rsidRPr="002175EC">
        <w:rPr>
          <w:rFonts w:cs="Arial"/>
          <w:color w:val="212121"/>
          <w:u w:val="single"/>
        </w:rPr>
        <w:t>bo</w:t>
      </w:r>
      <w:r w:rsidR="18650470" w:rsidRPr="002175EC">
        <w:rPr>
          <w:rFonts w:cs="Arial"/>
          <w:color w:val="212121"/>
        </w:rPr>
        <w:t>). The</w:t>
      </w:r>
      <w:r w:rsidR="18650470" w:rsidRPr="0EA98B4A">
        <w:rPr>
          <w:rFonts w:cs="Arial"/>
          <w:color w:val="212121"/>
        </w:rPr>
        <w:t xml:space="preserve"> primary administrative office is that office which houses the executive officer(s), the fiscal functions, and other centralized support services as documented to the Internal Revenue Service and/or the California School Directory website located at http://www.cde.ca.gov.</w:t>
      </w:r>
    </w:p>
    <w:p w14:paraId="6C901F1C" w14:textId="01F4BE45"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(h) “Authorized representative” means a person who has been given authority to perform a task for a parent or a contractor.</w:t>
      </w:r>
    </w:p>
    <w:p w14:paraId="70065634" w14:textId="6B8A5176" w:rsidR="00E850C8" w:rsidRPr="00E850C8" w:rsidRDefault="00C9645B" w:rsidP="00E850C8">
      <w:pPr>
        <w:shd w:val="clear" w:color="auto" w:fill="FFFFFF"/>
        <w:tabs>
          <w:tab w:val="left" w:pos="360"/>
        </w:tabs>
        <w:spacing w:line="360" w:lineRule="auto"/>
        <w:rPr>
          <w:rFonts w:cs="Arial"/>
          <w:color w:val="212121"/>
        </w:rPr>
      </w:pPr>
      <w:r>
        <w:rPr>
          <w:rFonts w:cs="Arial"/>
          <w:color w:val="212121"/>
        </w:rPr>
        <w:lastRenderedPageBreak/>
        <w:tab/>
      </w:r>
      <w:r w:rsidR="00E850C8" w:rsidRPr="00E850C8">
        <w:rPr>
          <w:rFonts w:cs="Arial"/>
          <w:color w:val="212121"/>
        </w:rPr>
        <w:t>(</w:t>
      </w:r>
      <w:proofErr w:type="spellStart"/>
      <w:r w:rsidR="00E850C8" w:rsidRPr="00E850C8">
        <w:rPr>
          <w:rFonts w:cs="Arial"/>
          <w:color w:val="212121"/>
        </w:rPr>
        <w:t>i</w:t>
      </w:r>
      <w:proofErr w:type="spellEnd"/>
      <w:r w:rsidR="00E850C8" w:rsidRPr="00E850C8">
        <w:rPr>
          <w:rFonts w:cs="Arial"/>
          <w:color w:val="212121"/>
        </w:rPr>
        <w:t>) “Benefit to the state” means that the activity will improve knowledge or expertise in areas directly related to subsidized preschool services.</w:t>
      </w:r>
    </w:p>
    <w:p w14:paraId="3E25EB6C" w14:textId="07217FA1"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(j) “California State Preschool Program (CSPP)” means the definition of “California state preschool program” as defined in Education Code section 8205. This is also referred to sometimes as “preschool program.”</w:t>
      </w:r>
    </w:p>
    <w:p w14:paraId="4FC562AE" w14:textId="2CAEA724" w:rsid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(k) “California State Preschool Program eligible four-year-old children” are children that meet the definition of “four-year-old children” in Education Code section 8205.</w:t>
      </w:r>
    </w:p>
    <w:p w14:paraId="3DE3B454" w14:textId="7334B19A" w:rsidR="005245A3" w:rsidRDefault="005245A3" w:rsidP="00E850C8">
      <w:pPr>
        <w:shd w:val="clear" w:color="auto" w:fill="FFFFFF"/>
        <w:tabs>
          <w:tab w:val="left" w:pos="360"/>
        </w:tabs>
        <w:spacing w:line="360" w:lineRule="auto"/>
        <w:rPr>
          <w:rFonts w:cs="Arial"/>
          <w:color w:val="212121"/>
        </w:rPr>
      </w:pPr>
      <w:r w:rsidRPr="005245A3">
        <w:rPr>
          <w:rFonts w:cs="Arial"/>
          <w:color w:val="212121"/>
        </w:rPr>
        <w:tab/>
        <w:t>(l)</w:t>
      </w:r>
      <w:r w:rsidRPr="00E850C8">
        <w:rPr>
          <w:rFonts w:cs="Arial"/>
          <w:color w:val="212121"/>
        </w:rPr>
        <w:t xml:space="preserve"> “California State Preschool Program eligible three-year-old children” are children that meet the definition of “three-year-old children” in Education Code section 8205.</w:t>
      </w:r>
    </w:p>
    <w:p w14:paraId="62677BE2" w14:textId="20C38657" w:rsidR="00E850C8" w:rsidRPr="00E850C8" w:rsidRDefault="00D4181E" w:rsidP="00E850C8">
      <w:pPr>
        <w:shd w:val="clear" w:color="auto" w:fill="FFFFFF"/>
        <w:tabs>
          <w:tab w:val="left" w:pos="360"/>
        </w:tabs>
        <w:spacing w:line="360" w:lineRule="auto"/>
        <w:rPr>
          <w:rFonts w:cs="Arial"/>
          <w:color w:val="212121"/>
        </w:rPr>
      </w:pPr>
      <w:r w:rsidRPr="00D4181E">
        <w:rPr>
          <w:rFonts w:cs="Arial"/>
          <w:color w:val="212121"/>
        </w:rPr>
        <w:tab/>
      </w:r>
      <w:r w:rsidRPr="0029137A">
        <w:rPr>
          <w:rFonts w:cs="Arial"/>
          <w:color w:val="212121"/>
          <w:u w:val="single"/>
        </w:rPr>
        <w:t>(m)</w:t>
      </w:r>
      <w:r w:rsidRPr="00AA0409">
        <w:rPr>
          <w:rFonts w:cs="Arial"/>
          <w:color w:val="212121"/>
          <w:u w:val="single"/>
        </w:rPr>
        <w:t xml:space="preserve"> </w:t>
      </w:r>
      <w:r w:rsidRPr="00AA0409">
        <w:rPr>
          <w:rFonts w:eastAsia="Arial" w:cs="Arial"/>
          <w:color w:val="000000" w:themeColor="text1"/>
          <w:u w:val="single"/>
        </w:rPr>
        <w:t>“C</w:t>
      </w:r>
      <w:r>
        <w:rPr>
          <w:rFonts w:eastAsia="Arial" w:cs="Arial"/>
          <w:color w:val="000000" w:themeColor="text1"/>
          <w:u w:val="single"/>
        </w:rPr>
        <w:t xml:space="preserve">alifornia </w:t>
      </w:r>
      <w:r w:rsidRPr="00AA0409">
        <w:rPr>
          <w:rFonts w:eastAsia="Arial" w:cs="Arial"/>
          <w:color w:val="000000" w:themeColor="text1"/>
          <w:u w:val="single"/>
        </w:rPr>
        <w:t>S</w:t>
      </w:r>
      <w:r>
        <w:rPr>
          <w:rFonts w:eastAsia="Arial" w:cs="Arial"/>
          <w:color w:val="000000" w:themeColor="text1"/>
          <w:u w:val="single"/>
        </w:rPr>
        <w:t xml:space="preserve">tate </w:t>
      </w:r>
      <w:r w:rsidRPr="00AA0409">
        <w:rPr>
          <w:rFonts w:eastAsia="Arial" w:cs="Arial"/>
          <w:color w:val="000000" w:themeColor="text1"/>
          <w:u w:val="single"/>
        </w:rPr>
        <w:t>P</w:t>
      </w:r>
      <w:r>
        <w:rPr>
          <w:rFonts w:eastAsia="Arial" w:cs="Arial"/>
          <w:color w:val="000000" w:themeColor="text1"/>
          <w:u w:val="single"/>
        </w:rPr>
        <w:t xml:space="preserve">reschool </w:t>
      </w:r>
      <w:r w:rsidRPr="000437CF">
        <w:rPr>
          <w:rFonts w:eastAsia="Arial" w:cs="Arial"/>
          <w:color w:val="000000" w:themeColor="text1"/>
          <w:u w:val="single"/>
        </w:rPr>
        <w:t>Program (CSPP)</w:t>
      </w:r>
      <w:r w:rsidRPr="6434D13C">
        <w:rPr>
          <w:rFonts w:eastAsia="Arial" w:cs="Arial"/>
          <w:b/>
          <w:bCs/>
          <w:color w:val="000000" w:themeColor="text1"/>
          <w:u w:val="single"/>
        </w:rPr>
        <w:t xml:space="preserve"> </w:t>
      </w:r>
      <w:r w:rsidRPr="00AA0409">
        <w:rPr>
          <w:rFonts w:eastAsia="Arial" w:cs="Arial"/>
          <w:color w:val="000000" w:themeColor="text1"/>
          <w:u w:val="single"/>
        </w:rPr>
        <w:t>Classroom” means a teaching team</w:t>
      </w:r>
      <w:r w:rsidRPr="0B62A130">
        <w:rPr>
          <w:rFonts w:eastAsia="Arial" w:cs="Arial"/>
          <w:color w:val="000000" w:themeColor="text1"/>
          <w:u w:val="single"/>
        </w:rPr>
        <w:t xml:space="preserve"> </w:t>
      </w:r>
      <w:r>
        <w:rPr>
          <w:rFonts w:eastAsia="Arial" w:cs="Arial"/>
          <w:color w:val="000000" w:themeColor="text1"/>
          <w:u w:val="single"/>
        </w:rPr>
        <w:t xml:space="preserve">and a group of children </w:t>
      </w:r>
      <w:r w:rsidRPr="0B62A130">
        <w:rPr>
          <w:rFonts w:eastAsia="Arial" w:cs="Arial"/>
          <w:color w:val="000000" w:themeColor="text1"/>
          <w:u w:val="single"/>
        </w:rPr>
        <w:t xml:space="preserve">where at least one child </w:t>
      </w:r>
      <w:r>
        <w:rPr>
          <w:rFonts w:eastAsia="Arial" w:cs="Arial"/>
          <w:color w:val="000000" w:themeColor="text1"/>
          <w:u w:val="single"/>
        </w:rPr>
        <w:t xml:space="preserve">in the group </w:t>
      </w:r>
      <w:r w:rsidRPr="0B62A130">
        <w:rPr>
          <w:rFonts w:eastAsia="Arial" w:cs="Arial"/>
          <w:color w:val="000000" w:themeColor="text1"/>
          <w:u w:val="single"/>
        </w:rPr>
        <w:t>is receiving services from the California State Preschool Program</w:t>
      </w:r>
      <w:r w:rsidRPr="00AA0409">
        <w:rPr>
          <w:rFonts w:eastAsia="Arial" w:cs="Arial"/>
          <w:color w:val="000000" w:themeColor="text1"/>
          <w:u w:val="single"/>
        </w:rPr>
        <w:t>.</w:t>
      </w:r>
      <w:r w:rsidRPr="0D3B3FC8">
        <w:rPr>
          <w:rFonts w:eastAsia="Arial" w:cs="Arial"/>
          <w:color w:val="000000" w:themeColor="text1"/>
          <w:u w:val="single"/>
        </w:rPr>
        <w:t xml:space="preserve"> Part-day programs that have one</w:t>
      </w:r>
      <w:r w:rsidRPr="30D46ED8">
        <w:rPr>
          <w:rFonts w:eastAsia="Arial" w:cs="Arial"/>
          <w:color w:val="000000" w:themeColor="text1"/>
          <w:u w:val="single"/>
        </w:rPr>
        <w:t xml:space="preserve"> teaching team that serves two different groups</w:t>
      </w:r>
      <w:r w:rsidRPr="0D3B3FC8">
        <w:rPr>
          <w:rFonts w:eastAsia="Arial" w:cs="Arial"/>
          <w:color w:val="000000" w:themeColor="text1"/>
          <w:u w:val="single"/>
        </w:rPr>
        <w:t xml:space="preserve"> of children would be considered two separate CSPP classrooms.</w:t>
      </w:r>
      <w:r w:rsidR="00C9645B">
        <w:rPr>
          <w:rFonts w:cs="Arial"/>
          <w:color w:val="212121"/>
        </w:rPr>
        <w:tab/>
      </w:r>
    </w:p>
    <w:p w14:paraId="370882AA" w14:textId="452D99A9" w:rsidR="00E850C8" w:rsidRPr="00E850C8" w:rsidRDefault="00C9645B" w:rsidP="373C7157">
      <w:pPr>
        <w:shd w:val="clear" w:color="auto" w:fill="FFFFFF" w:themeFill="background1"/>
        <w:tabs>
          <w:tab w:val="left" w:pos="360"/>
        </w:tabs>
        <w:spacing w:line="360" w:lineRule="auto"/>
        <w:rPr>
          <w:rFonts w:cs="Arial"/>
          <w:color w:val="212121"/>
        </w:rPr>
      </w:pPr>
      <w:r>
        <w:rPr>
          <w:rFonts w:cs="Arial"/>
          <w:color w:val="212121"/>
        </w:rPr>
        <w:tab/>
      </w:r>
      <w:r w:rsidR="00E850C8" w:rsidRPr="002175EC">
        <w:rPr>
          <w:rFonts w:cs="Arial"/>
          <w:color w:val="212121"/>
        </w:rPr>
        <w:t>(</w:t>
      </w:r>
      <w:r w:rsidR="00E850C8" w:rsidRPr="002175EC">
        <w:rPr>
          <w:rFonts w:cs="Arial"/>
          <w:strike/>
          <w:color w:val="212121"/>
        </w:rPr>
        <w:t>m</w:t>
      </w:r>
      <w:r w:rsidR="008454D3" w:rsidRPr="002175EC">
        <w:rPr>
          <w:rFonts w:cs="Arial"/>
          <w:color w:val="212121"/>
          <w:u w:val="single"/>
        </w:rPr>
        <w:t>n</w:t>
      </w:r>
      <w:r w:rsidR="00E850C8" w:rsidRPr="002175EC">
        <w:rPr>
          <w:rFonts w:cs="Arial"/>
          <w:color w:val="212121"/>
        </w:rPr>
        <w:t>) “Ceases</w:t>
      </w:r>
      <w:r w:rsidR="00E850C8" w:rsidRPr="00E850C8">
        <w:rPr>
          <w:rFonts w:cs="Arial"/>
          <w:color w:val="212121"/>
        </w:rPr>
        <w:t xml:space="preserve"> operation” means the contractor does not provide subsidized services in accordance with the contractor's program operating calendar submitted to and approved by the California Department of Education (CDE) Early Education Division for the applicable contract period.</w:t>
      </w:r>
    </w:p>
    <w:p w14:paraId="5C898D5F" w14:textId="6F105228" w:rsid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2175EC">
        <w:rPr>
          <w:rFonts w:cs="Arial"/>
          <w:color w:val="212121"/>
        </w:rPr>
        <w:t>(</w:t>
      </w:r>
      <w:r w:rsidR="00E850C8" w:rsidRPr="002175EC">
        <w:rPr>
          <w:rFonts w:cs="Arial"/>
          <w:strike/>
          <w:color w:val="212121"/>
        </w:rPr>
        <w:t>n</w:t>
      </w:r>
      <w:r w:rsidR="00A01896" w:rsidRPr="002175EC">
        <w:rPr>
          <w:rFonts w:cs="Arial"/>
          <w:color w:val="212121"/>
          <w:u w:val="single"/>
        </w:rPr>
        <w:t>o</w:t>
      </w:r>
      <w:r w:rsidR="00E850C8" w:rsidRPr="002175EC">
        <w:rPr>
          <w:rFonts w:cs="Arial"/>
          <w:color w:val="212121"/>
        </w:rPr>
        <w:t>) “Certified</w:t>
      </w:r>
      <w:r w:rsidR="00E850C8" w:rsidRPr="00E850C8">
        <w:rPr>
          <w:rFonts w:cs="Arial"/>
          <w:color w:val="212121"/>
        </w:rPr>
        <w:t xml:space="preserve"> schedule” means the number of hours per day and/or week that a family is approved to receive subsidized preschool services. This is also referred to sometimes as a “child care schedule.”</w:t>
      </w:r>
    </w:p>
    <w:p w14:paraId="579AEE08" w14:textId="77777777" w:rsidR="007479A4" w:rsidRPr="00AA0409" w:rsidRDefault="007479A4" w:rsidP="007479A4">
      <w:pPr>
        <w:spacing w:line="360" w:lineRule="auto"/>
        <w:ind w:firstLine="360"/>
        <w:rPr>
          <w:rFonts w:eastAsia="Arial" w:cs="Arial"/>
          <w:color w:val="000000" w:themeColor="text1"/>
          <w:u w:val="single"/>
        </w:rPr>
      </w:pPr>
      <w:r w:rsidRPr="002175EC">
        <w:rPr>
          <w:rFonts w:cs="Arial"/>
          <w:color w:val="212121"/>
          <w:u w:val="single"/>
        </w:rPr>
        <w:t xml:space="preserve">(p) </w:t>
      </w:r>
      <w:r w:rsidRPr="002175EC">
        <w:rPr>
          <w:rFonts w:eastAsia="Arial" w:cs="Arial"/>
          <w:color w:val="000000" w:themeColor="text1"/>
          <w:u w:val="single"/>
        </w:rPr>
        <w:t>“</w:t>
      </w:r>
      <w:r w:rsidRPr="74096B28">
        <w:rPr>
          <w:rFonts w:eastAsia="Arial" w:cs="Arial"/>
          <w:color w:val="000000" w:themeColor="text1"/>
          <w:u w:val="single"/>
        </w:rPr>
        <w:t xml:space="preserve">Certified observer,” means someone who has completed the </w:t>
      </w:r>
      <w:r w:rsidRPr="74096B28">
        <w:rPr>
          <w:rFonts w:cs="Arial"/>
          <w:color w:val="212121"/>
          <w:u w:val="single"/>
        </w:rPr>
        <w:t xml:space="preserve">Classroom Assessment Scoring System® </w:t>
      </w:r>
      <w:r w:rsidRPr="000437CF">
        <w:rPr>
          <w:rFonts w:cs="Arial"/>
          <w:color w:val="212121"/>
          <w:u w:val="single"/>
        </w:rPr>
        <w:t>(CLASS®),</w:t>
      </w:r>
      <w:r w:rsidRPr="74096B28">
        <w:rPr>
          <w:rFonts w:cs="Arial"/>
          <w:color w:val="212121"/>
          <w:u w:val="single"/>
        </w:rPr>
        <w:t xml:space="preserve"> Second Edition Pre-K-3rd </w:t>
      </w:r>
      <w:r w:rsidRPr="74096B28">
        <w:rPr>
          <w:rFonts w:eastAsia="Arial" w:cs="Arial"/>
          <w:color w:val="000000" w:themeColor="text1"/>
          <w:u w:val="single"/>
        </w:rPr>
        <w:t>training to become a CLASS</w:t>
      </w:r>
      <w:r w:rsidRPr="74096B28">
        <w:rPr>
          <w:rFonts w:cs="Arial"/>
          <w:color w:val="212121"/>
          <w:u w:val="single"/>
        </w:rPr>
        <w:t>®</w:t>
      </w:r>
      <w:r w:rsidRPr="74096B28">
        <w:rPr>
          <w:rFonts w:eastAsia="Arial" w:cs="Arial"/>
          <w:color w:val="000000" w:themeColor="text1"/>
          <w:u w:val="single"/>
        </w:rPr>
        <w:t xml:space="preserve"> observer, passed the CLASS</w:t>
      </w:r>
      <w:r w:rsidRPr="74096B28">
        <w:rPr>
          <w:rFonts w:cs="Arial"/>
          <w:color w:val="212121"/>
          <w:u w:val="single"/>
        </w:rPr>
        <w:t>®</w:t>
      </w:r>
      <w:r w:rsidRPr="74096B28">
        <w:rPr>
          <w:rFonts w:eastAsia="Arial" w:cs="Arial"/>
          <w:color w:val="000000" w:themeColor="text1"/>
          <w:u w:val="single"/>
        </w:rPr>
        <w:t xml:space="preserve"> certification test for second edition pre-K or second edition pre-K-3rd, and has an active CLASS</w:t>
      </w:r>
      <w:r w:rsidRPr="74096B28">
        <w:rPr>
          <w:rFonts w:cs="Arial"/>
          <w:color w:val="212121"/>
          <w:u w:val="single"/>
        </w:rPr>
        <w:t>®</w:t>
      </w:r>
      <w:r w:rsidRPr="74096B28">
        <w:rPr>
          <w:rFonts w:eastAsia="Arial" w:cs="Arial"/>
          <w:color w:val="000000" w:themeColor="text1"/>
          <w:u w:val="single"/>
        </w:rPr>
        <w:t xml:space="preserve"> certification from Teachstone. They must also complete the following:</w:t>
      </w:r>
    </w:p>
    <w:p w14:paraId="6DAA8C7C" w14:textId="77777777" w:rsidR="007479A4" w:rsidRDefault="007479A4" w:rsidP="007479A4">
      <w:pPr>
        <w:shd w:val="clear" w:color="auto" w:fill="FFFFFF" w:themeFill="background1"/>
        <w:tabs>
          <w:tab w:val="left" w:pos="360"/>
        </w:tabs>
        <w:spacing w:line="360" w:lineRule="auto"/>
        <w:ind w:firstLine="360"/>
        <w:rPr>
          <w:rFonts w:eastAsia="Arial" w:cs="Arial"/>
          <w:color w:val="000000" w:themeColor="text1"/>
          <w:u w:val="single"/>
        </w:rPr>
      </w:pPr>
      <w:r w:rsidRPr="009C6723">
        <w:rPr>
          <w:rFonts w:eastAsia="Arial" w:cs="Arial"/>
          <w:color w:val="000000" w:themeColor="text1"/>
          <w:u w:val="single"/>
        </w:rPr>
        <w:t>(1)</w:t>
      </w:r>
      <w:r w:rsidRPr="74096B28">
        <w:rPr>
          <w:rFonts w:eastAsia="Arial" w:cs="Arial"/>
          <w:b/>
          <w:bCs/>
          <w:color w:val="000000" w:themeColor="text1"/>
          <w:u w:val="single"/>
        </w:rPr>
        <w:t xml:space="preserve"> </w:t>
      </w:r>
      <w:r w:rsidRPr="74096B28">
        <w:rPr>
          <w:rFonts w:eastAsia="Arial" w:cs="Arial"/>
          <w:color w:val="000000" w:themeColor="text1"/>
          <w:u w:val="single"/>
        </w:rPr>
        <w:t>The CLASS</w:t>
      </w:r>
      <w:r w:rsidRPr="74096B28">
        <w:rPr>
          <w:rFonts w:cs="Arial"/>
          <w:color w:val="212121"/>
          <w:u w:val="single"/>
        </w:rPr>
        <w:t>®</w:t>
      </w:r>
      <w:r w:rsidRPr="74096B28">
        <w:rPr>
          <w:rFonts w:eastAsia="Arial" w:cs="Arial"/>
          <w:color w:val="000000" w:themeColor="text1"/>
          <w:u w:val="single"/>
        </w:rPr>
        <w:t xml:space="preserve"> Observer Support Series training</w:t>
      </w:r>
      <w:r w:rsidRPr="74096B28">
        <w:rPr>
          <w:rFonts w:eastAsia="Arial" w:cs="Arial"/>
          <w:b/>
          <w:bCs/>
          <w:color w:val="000000" w:themeColor="text1"/>
          <w:u w:val="single"/>
        </w:rPr>
        <w:t xml:space="preserve">; </w:t>
      </w:r>
      <w:r w:rsidRPr="009C6723">
        <w:rPr>
          <w:rFonts w:eastAsia="Arial" w:cs="Arial"/>
          <w:color w:val="000000" w:themeColor="text1"/>
          <w:u w:val="single"/>
        </w:rPr>
        <w:t>and</w:t>
      </w:r>
      <w:r w:rsidRPr="74096B28">
        <w:rPr>
          <w:rFonts w:eastAsia="Arial" w:cs="Arial"/>
          <w:color w:val="000000" w:themeColor="text1"/>
          <w:u w:val="single"/>
        </w:rPr>
        <w:t xml:space="preserve"> </w:t>
      </w:r>
    </w:p>
    <w:p w14:paraId="373172A7" w14:textId="121FFFBF" w:rsidR="007479A4" w:rsidRPr="00E850C8" w:rsidRDefault="007479A4" w:rsidP="004175DE">
      <w:pPr>
        <w:shd w:val="clear" w:color="auto" w:fill="FFFFFF" w:themeFill="background1"/>
        <w:tabs>
          <w:tab w:val="left" w:pos="360"/>
        </w:tabs>
        <w:spacing w:line="360" w:lineRule="auto"/>
        <w:ind w:firstLine="360"/>
        <w:rPr>
          <w:rFonts w:cs="Arial"/>
          <w:color w:val="212121"/>
        </w:rPr>
      </w:pPr>
      <w:r w:rsidRPr="009C6723">
        <w:rPr>
          <w:rFonts w:eastAsia="Arial" w:cs="Arial"/>
          <w:color w:val="000000" w:themeColor="text1"/>
          <w:u w:val="single"/>
        </w:rPr>
        <w:t>(2) The CLASS</w:t>
      </w:r>
      <w:r w:rsidRPr="009C6723">
        <w:rPr>
          <w:rFonts w:cs="Arial"/>
          <w:color w:val="212121"/>
          <w:u w:val="single"/>
        </w:rPr>
        <w:t>®</w:t>
      </w:r>
      <w:r w:rsidRPr="009C6723">
        <w:rPr>
          <w:rFonts w:eastAsia="Arial" w:cs="Arial"/>
          <w:color w:val="000000" w:themeColor="text1"/>
          <w:u w:val="single"/>
        </w:rPr>
        <w:t xml:space="preserve"> Environment training.</w:t>
      </w:r>
    </w:p>
    <w:p w14:paraId="240158A5" w14:textId="73E742CA"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2175EC">
        <w:rPr>
          <w:rFonts w:cs="Arial"/>
          <w:color w:val="212121"/>
        </w:rPr>
        <w:t>(</w:t>
      </w:r>
      <w:r w:rsidR="00E850C8" w:rsidRPr="002175EC">
        <w:rPr>
          <w:rFonts w:cs="Arial"/>
          <w:strike/>
          <w:color w:val="212121"/>
        </w:rPr>
        <w:t>o</w:t>
      </w:r>
      <w:r w:rsidR="000C7CC9" w:rsidRPr="002175EC">
        <w:rPr>
          <w:rFonts w:cs="Arial"/>
          <w:color w:val="212121"/>
          <w:u w:val="single"/>
        </w:rPr>
        <w:t>q</w:t>
      </w:r>
      <w:r w:rsidR="00E850C8" w:rsidRPr="002175EC">
        <w:rPr>
          <w:rFonts w:cs="Arial"/>
          <w:color w:val="212121"/>
        </w:rPr>
        <w:t>) “</w:t>
      </w:r>
      <w:r w:rsidR="00E850C8" w:rsidRPr="00E850C8">
        <w:rPr>
          <w:rFonts w:cs="Arial"/>
          <w:color w:val="212121"/>
        </w:rPr>
        <w:t>Certification Period” means the period of time in which the family or child is certified as eligible for CSPP services.</w:t>
      </w:r>
    </w:p>
    <w:p w14:paraId="62B27154" w14:textId="0A8F155F" w:rsidR="00E850C8" w:rsidRPr="00E850C8" w:rsidRDefault="00C9645B" w:rsidP="00E850C8">
      <w:pPr>
        <w:shd w:val="clear" w:color="auto" w:fill="FFFFFF"/>
        <w:tabs>
          <w:tab w:val="left" w:pos="360"/>
        </w:tabs>
        <w:spacing w:line="360" w:lineRule="auto"/>
        <w:rPr>
          <w:rFonts w:cs="Arial"/>
          <w:color w:val="212121"/>
        </w:rPr>
      </w:pPr>
      <w:r>
        <w:rPr>
          <w:rFonts w:cs="Arial"/>
          <w:color w:val="212121"/>
        </w:rPr>
        <w:lastRenderedPageBreak/>
        <w:tab/>
      </w:r>
      <w:r w:rsidR="00E850C8" w:rsidRPr="00E850C8">
        <w:rPr>
          <w:rFonts w:cs="Arial"/>
          <w:color w:val="212121"/>
        </w:rPr>
        <w:t>(1) For part-day CSPP, a family is eligible for the remainder of the current program year and the following program year, provided the child continues to meet age eligibility requirements.</w:t>
      </w:r>
    </w:p>
    <w:p w14:paraId="72B296FA" w14:textId="3B9443F1"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(2) For full-day CSPP, a family is eligible for at least 24 months as long as applicable age-eligibility requirements are met. If the eligibility period ends before the end of a program year, contractors shall extend eligibility until June 30 of that program year, or longer as required by section 17749.</w:t>
      </w:r>
    </w:p>
    <w:p w14:paraId="4856F180" w14:textId="4B99E067" w:rsidR="00E850C8" w:rsidRPr="002175EC"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2175EC">
        <w:rPr>
          <w:rFonts w:cs="Arial"/>
          <w:color w:val="212121"/>
        </w:rPr>
        <w:t>(</w:t>
      </w:r>
      <w:r w:rsidR="00E850C8" w:rsidRPr="002175EC">
        <w:rPr>
          <w:rFonts w:cs="Arial"/>
          <w:strike/>
          <w:color w:val="212121"/>
        </w:rPr>
        <w:t>p</w:t>
      </w:r>
      <w:r w:rsidR="008F690E" w:rsidRPr="002175EC">
        <w:rPr>
          <w:rFonts w:cs="Arial"/>
          <w:color w:val="212121"/>
          <w:u w:val="single"/>
        </w:rPr>
        <w:t>r</w:t>
      </w:r>
      <w:r w:rsidR="00E850C8" w:rsidRPr="002175EC">
        <w:rPr>
          <w:rFonts w:cs="Arial"/>
          <w:color w:val="212121"/>
        </w:rPr>
        <w:t>) “Child protective services” means children receiving protective services through the local county welfare department as well as children identified by a legal, medical, social service agency or emergency shelter as abused, neglected or exploited or at risk of abuse, neglect or exploitation.</w:t>
      </w:r>
    </w:p>
    <w:p w14:paraId="4A7B9EEE" w14:textId="03831030" w:rsidR="00E850C8" w:rsidRPr="002175EC" w:rsidRDefault="00C9645B" w:rsidP="00E850C8">
      <w:pPr>
        <w:shd w:val="clear" w:color="auto" w:fill="FFFFFF"/>
        <w:tabs>
          <w:tab w:val="left" w:pos="360"/>
        </w:tabs>
        <w:spacing w:line="360" w:lineRule="auto"/>
        <w:rPr>
          <w:rFonts w:cs="Arial"/>
          <w:color w:val="212121"/>
        </w:rPr>
      </w:pPr>
      <w:r w:rsidRPr="002175EC">
        <w:rPr>
          <w:rFonts w:cs="Arial"/>
          <w:color w:val="212121"/>
        </w:rPr>
        <w:tab/>
      </w:r>
      <w:r w:rsidR="00E850C8" w:rsidRPr="002175EC">
        <w:rPr>
          <w:rFonts w:cs="Arial"/>
          <w:color w:val="212121"/>
        </w:rPr>
        <w:t>(</w:t>
      </w:r>
      <w:r w:rsidR="00E850C8" w:rsidRPr="002175EC">
        <w:rPr>
          <w:rFonts w:cs="Arial"/>
          <w:strike/>
          <w:color w:val="212121"/>
        </w:rPr>
        <w:t>q</w:t>
      </w:r>
      <w:r w:rsidR="008F690E" w:rsidRPr="002175EC">
        <w:rPr>
          <w:rFonts w:cs="Arial"/>
          <w:color w:val="212121"/>
          <w:u w:val="single"/>
        </w:rPr>
        <w:t>s</w:t>
      </w:r>
      <w:r w:rsidR="00E850C8" w:rsidRPr="002175EC">
        <w:rPr>
          <w:rFonts w:cs="Arial"/>
          <w:color w:val="212121"/>
        </w:rPr>
        <w:t>) “Child with disabilities” means the definition of “children with exceptional needs” as defined in Education Code section 8205.</w:t>
      </w:r>
    </w:p>
    <w:p w14:paraId="301CE657" w14:textId="16F48D04" w:rsidR="00362BA4" w:rsidRPr="002175EC" w:rsidRDefault="00362BA4" w:rsidP="00362BA4">
      <w:pPr>
        <w:widowControl w:val="0"/>
        <w:shd w:val="clear" w:color="auto" w:fill="FFFFFF" w:themeFill="background1"/>
        <w:spacing w:line="360" w:lineRule="auto"/>
        <w:ind w:firstLine="360"/>
        <w:rPr>
          <w:rFonts w:cs="Arial"/>
          <w:color w:val="212121"/>
          <w:u w:val="single"/>
        </w:rPr>
      </w:pPr>
      <w:r w:rsidRPr="002175EC">
        <w:rPr>
          <w:rFonts w:cs="Arial"/>
          <w:color w:val="212121"/>
          <w:u w:val="single"/>
        </w:rPr>
        <w:t>(</w:t>
      </w:r>
      <w:r w:rsidR="008F690E" w:rsidRPr="002175EC">
        <w:rPr>
          <w:rFonts w:cs="Arial"/>
          <w:color w:val="212121"/>
          <w:u w:val="single"/>
        </w:rPr>
        <w:t>t</w:t>
      </w:r>
      <w:r w:rsidRPr="002175EC">
        <w:rPr>
          <w:rFonts w:cs="Arial"/>
          <w:color w:val="212121"/>
          <w:u w:val="single"/>
        </w:rPr>
        <w:t>) “CLASS</w:t>
      </w:r>
      <w:r w:rsidRPr="74096B28">
        <w:rPr>
          <w:rFonts w:cs="Arial"/>
          <w:color w:val="212121"/>
          <w:u w:val="single"/>
        </w:rPr>
        <w:t xml:space="preserve">® Environment Observation” means </w:t>
      </w:r>
      <w:r w:rsidRPr="009C6723">
        <w:rPr>
          <w:rFonts w:cs="Arial"/>
          <w:color w:val="212121"/>
          <w:u w:val="single"/>
        </w:rPr>
        <w:t>an observation conducted by a certified observer</w:t>
      </w:r>
      <w:r w:rsidRPr="74096B28">
        <w:rPr>
          <w:rFonts w:cs="Arial"/>
          <w:color w:val="212121"/>
          <w:u w:val="single"/>
        </w:rPr>
        <w:t xml:space="preserve"> using the Pre-K-K Classroom Assessment Scoring System® (CLASS®) Environment Manual (2022), hereby incorporated by reference, which is the observation tool developed by Teachstone and used alongside CLASS® to describe and measure specific features of learning settings that can support effective </w:t>
      </w:r>
      <w:r w:rsidRPr="002175EC">
        <w:rPr>
          <w:rFonts w:cs="Arial"/>
          <w:color w:val="212121"/>
          <w:u w:val="single"/>
        </w:rPr>
        <w:t>interactions and enhance children’s development and learning.</w:t>
      </w:r>
    </w:p>
    <w:p w14:paraId="5BB3FC53" w14:textId="15CB7B56" w:rsidR="00362BA4" w:rsidRPr="002175EC" w:rsidRDefault="00362BA4" w:rsidP="00F557BB">
      <w:pPr>
        <w:widowControl w:val="0"/>
        <w:shd w:val="clear" w:color="auto" w:fill="FFFFFF" w:themeFill="background1"/>
        <w:spacing w:line="360" w:lineRule="auto"/>
        <w:ind w:firstLine="360"/>
        <w:rPr>
          <w:rFonts w:cs="Arial"/>
          <w:color w:val="212121"/>
        </w:rPr>
      </w:pPr>
      <w:r w:rsidRPr="002175EC">
        <w:rPr>
          <w:rFonts w:cs="Arial"/>
          <w:color w:val="212121"/>
          <w:u w:val="single"/>
        </w:rPr>
        <w:t>(</w:t>
      </w:r>
      <w:r w:rsidR="00DB5D58" w:rsidRPr="002175EC">
        <w:rPr>
          <w:rFonts w:cs="Arial"/>
          <w:color w:val="212121"/>
          <w:u w:val="single"/>
        </w:rPr>
        <w:t>u</w:t>
      </w:r>
      <w:r w:rsidRPr="002175EC">
        <w:rPr>
          <w:rFonts w:cs="Arial"/>
          <w:color w:val="212121"/>
          <w:u w:val="single"/>
        </w:rPr>
        <w:t>) “CLASS® Observation” means cycles conducted by a certified observer using the Classroom Assessment Scoring System® (CLASS®) Observation Field Guide, Second Edition (2023) Pre-K-3rd, hereby incorporated by reference, which is the observation tool</w:t>
      </w:r>
      <w:r w:rsidRPr="002175EC">
        <w:rPr>
          <w:rFonts w:cs="Arial"/>
          <w:b/>
          <w:bCs/>
          <w:color w:val="212121"/>
          <w:u w:val="single"/>
        </w:rPr>
        <w:t xml:space="preserve"> </w:t>
      </w:r>
      <w:r w:rsidRPr="002175EC">
        <w:rPr>
          <w:rFonts w:cs="Arial"/>
          <w:color w:val="212121"/>
          <w:u w:val="single"/>
        </w:rPr>
        <w:t>developed by Teachstone,</w:t>
      </w:r>
      <w:r w:rsidRPr="002175EC">
        <w:rPr>
          <w:rFonts w:cs="Arial"/>
          <w:b/>
          <w:bCs/>
          <w:color w:val="212121"/>
          <w:u w:val="single"/>
        </w:rPr>
        <w:t xml:space="preserve"> </w:t>
      </w:r>
      <w:r w:rsidRPr="002175EC">
        <w:rPr>
          <w:rFonts w:cs="Arial"/>
          <w:color w:val="212121"/>
          <w:u w:val="single"/>
        </w:rPr>
        <w:t>to measure the quality of educator-child interactions.</w:t>
      </w:r>
    </w:p>
    <w:p w14:paraId="038CEBBA" w14:textId="6793AAFC" w:rsidR="00E850C8" w:rsidRPr="002175EC" w:rsidRDefault="00C9645B" w:rsidP="00E850C8">
      <w:pPr>
        <w:shd w:val="clear" w:color="auto" w:fill="FFFFFF"/>
        <w:tabs>
          <w:tab w:val="left" w:pos="360"/>
        </w:tabs>
        <w:spacing w:line="360" w:lineRule="auto"/>
        <w:rPr>
          <w:rFonts w:cs="Arial"/>
          <w:color w:val="212121"/>
        </w:rPr>
      </w:pPr>
      <w:r w:rsidRPr="002175EC">
        <w:rPr>
          <w:rFonts w:cs="Arial"/>
          <w:color w:val="212121"/>
        </w:rPr>
        <w:tab/>
      </w:r>
      <w:r w:rsidR="00E850C8" w:rsidRPr="002175EC">
        <w:rPr>
          <w:rFonts w:cs="Arial"/>
          <w:color w:val="212121"/>
        </w:rPr>
        <w:t>(</w:t>
      </w:r>
      <w:r w:rsidR="00E850C8" w:rsidRPr="002175EC">
        <w:rPr>
          <w:rFonts w:cs="Arial"/>
          <w:strike/>
          <w:color w:val="212121"/>
        </w:rPr>
        <w:t>r</w:t>
      </w:r>
      <w:r w:rsidR="008F63C3" w:rsidRPr="002175EC">
        <w:rPr>
          <w:rFonts w:cs="Arial"/>
          <w:color w:val="212121"/>
          <w:u w:val="single"/>
        </w:rPr>
        <w:t>v</w:t>
      </w:r>
      <w:r w:rsidR="00E850C8" w:rsidRPr="002175EC">
        <w:rPr>
          <w:rFonts w:cs="Arial"/>
          <w:color w:val="212121"/>
        </w:rPr>
        <w:t>) “Commingled services” means the provision of services to both CSPP and non-CSPP children in the same classroom at the same time.</w:t>
      </w:r>
    </w:p>
    <w:p w14:paraId="503BFB30" w14:textId="5736933E" w:rsidR="00E850C8" w:rsidRPr="002175EC" w:rsidRDefault="00C9645B" w:rsidP="00E850C8">
      <w:pPr>
        <w:shd w:val="clear" w:color="auto" w:fill="FFFFFF"/>
        <w:tabs>
          <w:tab w:val="left" w:pos="360"/>
        </w:tabs>
        <w:spacing w:line="360" w:lineRule="auto"/>
        <w:rPr>
          <w:rFonts w:cs="Arial"/>
          <w:color w:val="212121"/>
        </w:rPr>
      </w:pPr>
      <w:r w:rsidRPr="002175EC">
        <w:rPr>
          <w:rFonts w:cs="Arial"/>
          <w:color w:val="212121"/>
        </w:rPr>
        <w:tab/>
      </w:r>
      <w:r w:rsidR="00E850C8" w:rsidRPr="002175EC">
        <w:rPr>
          <w:rFonts w:cs="Arial"/>
          <w:color w:val="212121"/>
        </w:rPr>
        <w:t>(</w:t>
      </w:r>
      <w:r w:rsidR="00E850C8" w:rsidRPr="002175EC">
        <w:rPr>
          <w:rFonts w:cs="Arial"/>
          <w:strike/>
          <w:color w:val="212121"/>
        </w:rPr>
        <w:t>s</w:t>
      </w:r>
      <w:r w:rsidR="008F63C3" w:rsidRPr="002175EC">
        <w:rPr>
          <w:rFonts w:cs="Arial"/>
          <w:color w:val="212121"/>
          <w:u w:val="single"/>
        </w:rPr>
        <w:t>w</w:t>
      </w:r>
      <w:r w:rsidR="00E850C8" w:rsidRPr="002175EC">
        <w:rPr>
          <w:rFonts w:cs="Arial"/>
          <w:color w:val="212121"/>
        </w:rPr>
        <w:t>) “Contract period” means the time span the contract is in effect as specified in the preschool contract.</w:t>
      </w:r>
    </w:p>
    <w:p w14:paraId="07F18E6E" w14:textId="7F5B2C15" w:rsidR="008C346D" w:rsidRPr="002175EC" w:rsidRDefault="00C9645B" w:rsidP="00E850C8">
      <w:pPr>
        <w:shd w:val="clear" w:color="auto" w:fill="FFFFFF"/>
        <w:tabs>
          <w:tab w:val="left" w:pos="360"/>
        </w:tabs>
        <w:spacing w:line="360" w:lineRule="auto"/>
        <w:rPr>
          <w:rFonts w:cs="Arial"/>
          <w:color w:val="212121"/>
        </w:rPr>
      </w:pPr>
      <w:r w:rsidRPr="002175EC">
        <w:rPr>
          <w:rFonts w:cs="Arial"/>
          <w:color w:val="212121"/>
        </w:rPr>
        <w:tab/>
      </w:r>
      <w:r w:rsidR="00E850C8" w:rsidRPr="002175EC">
        <w:rPr>
          <w:rFonts w:cs="Arial"/>
          <w:color w:val="212121"/>
        </w:rPr>
        <w:t>(</w:t>
      </w:r>
      <w:r w:rsidR="00E850C8" w:rsidRPr="002175EC">
        <w:rPr>
          <w:rFonts w:cs="Arial"/>
          <w:strike/>
          <w:color w:val="212121"/>
        </w:rPr>
        <w:t>t</w:t>
      </w:r>
      <w:r w:rsidR="008F63C3" w:rsidRPr="002175EC">
        <w:rPr>
          <w:rFonts w:cs="Arial"/>
          <w:color w:val="212121"/>
          <w:u w:val="single"/>
        </w:rPr>
        <w:t>x</w:t>
      </w:r>
      <w:r w:rsidR="00E850C8" w:rsidRPr="002175EC">
        <w:rPr>
          <w:rFonts w:cs="Arial"/>
          <w:color w:val="212121"/>
        </w:rPr>
        <w:t>) “CSPP Neighborhood School Site” means a CSPP site that has been verified as operating within the attendance boundaries of a qualified free and reduced price meal (FRPM) school.</w:t>
      </w:r>
    </w:p>
    <w:p w14:paraId="426A8242" w14:textId="13E0CD1C" w:rsidR="008C346D" w:rsidRPr="002175EC" w:rsidRDefault="008C346D" w:rsidP="008C346D">
      <w:pPr>
        <w:shd w:val="clear" w:color="auto" w:fill="FFFFFF" w:themeFill="background1"/>
        <w:tabs>
          <w:tab w:val="left" w:pos="360"/>
        </w:tabs>
        <w:spacing w:line="360" w:lineRule="auto"/>
        <w:rPr>
          <w:rFonts w:cs="Arial"/>
          <w:color w:val="212121"/>
        </w:rPr>
      </w:pPr>
      <w:r w:rsidRPr="002175EC">
        <w:rPr>
          <w:rFonts w:eastAsia="Arial" w:cs="Arial"/>
          <w:color w:val="000000" w:themeColor="text1"/>
        </w:rPr>
        <w:lastRenderedPageBreak/>
        <w:tab/>
      </w:r>
      <w:r w:rsidRPr="002175EC">
        <w:rPr>
          <w:rFonts w:eastAsia="Arial" w:cs="Arial"/>
          <w:color w:val="000000" w:themeColor="text1"/>
          <w:u w:val="single"/>
        </w:rPr>
        <w:t>(</w:t>
      </w:r>
      <w:r w:rsidR="008F63C3" w:rsidRPr="002175EC">
        <w:rPr>
          <w:rFonts w:eastAsia="Arial" w:cs="Arial"/>
          <w:color w:val="000000" w:themeColor="text1"/>
          <w:u w:val="single"/>
        </w:rPr>
        <w:t>y</w:t>
      </w:r>
      <w:r w:rsidRPr="002175EC">
        <w:rPr>
          <w:rFonts w:eastAsia="Arial" w:cs="Arial"/>
          <w:color w:val="000000" w:themeColor="text1"/>
          <w:u w:val="single"/>
        </w:rPr>
        <w:t>) “Cycle” means a 20-minute observation period and a 10-minute scoring period conducted as part of a CLASS® Observation.</w:t>
      </w:r>
    </w:p>
    <w:p w14:paraId="771AEAF4" w14:textId="399F6A4B" w:rsidR="00E850C8" w:rsidRPr="00E850C8" w:rsidRDefault="008C346D" w:rsidP="00E850C8">
      <w:pPr>
        <w:shd w:val="clear" w:color="auto" w:fill="FFFFFF"/>
        <w:tabs>
          <w:tab w:val="left" w:pos="360"/>
        </w:tabs>
        <w:spacing w:line="360" w:lineRule="auto"/>
        <w:rPr>
          <w:rFonts w:cs="Arial"/>
          <w:color w:val="212121"/>
        </w:rPr>
      </w:pPr>
      <w:r w:rsidRPr="002175EC">
        <w:rPr>
          <w:rFonts w:cs="Arial"/>
          <w:color w:val="212121"/>
        </w:rPr>
        <w:tab/>
      </w:r>
      <w:r w:rsidR="00E850C8" w:rsidRPr="002175EC">
        <w:rPr>
          <w:rFonts w:cs="Arial"/>
          <w:color w:val="212121"/>
        </w:rPr>
        <w:t>(</w:t>
      </w:r>
      <w:r w:rsidR="00E850C8" w:rsidRPr="002175EC">
        <w:rPr>
          <w:rFonts w:cs="Arial"/>
          <w:strike/>
          <w:color w:val="212121"/>
        </w:rPr>
        <w:t>u</w:t>
      </w:r>
      <w:r w:rsidR="00CD69A9" w:rsidRPr="002175EC">
        <w:rPr>
          <w:rFonts w:cs="Arial"/>
          <w:color w:val="212121"/>
          <w:u w:val="single"/>
        </w:rPr>
        <w:t>z</w:t>
      </w:r>
      <w:r w:rsidR="00E850C8" w:rsidRPr="002175EC">
        <w:rPr>
          <w:rFonts w:cs="Arial"/>
          <w:color w:val="212121"/>
        </w:rPr>
        <w:t>) “</w:t>
      </w:r>
      <w:r w:rsidR="00E850C8" w:rsidRPr="00E850C8">
        <w:rPr>
          <w:rFonts w:cs="Arial"/>
          <w:color w:val="212121"/>
        </w:rPr>
        <w:t>Declaration” means a written statement signed by a parent under penalty of perjury attesting that the contents of the statement are true and correct to the best of that parent's knowledge.</w:t>
      </w:r>
    </w:p>
    <w:p w14:paraId="5EB48E92" w14:textId="7513115D" w:rsidR="00E850C8" w:rsidRPr="002175EC"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2175EC">
        <w:rPr>
          <w:rFonts w:cs="Arial"/>
          <w:color w:val="212121"/>
        </w:rPr>
        <w:t>(</w:t>
      </w:r>
      <w:r w:rsidR="00E850C8" w:rsidRPr="002175EC">
        <w:rPr>
          <w:rFonts w:cs="Arial"/>
          <w:strike/>
          <w:color w:val="212121"/>
        </w:rPr>
        <w:t>v</w:t>
      </w:r>
      <w:r w:rsidR="00681EAF" w:rsidRPr="002175EC">
        <w:rPr>
          <w:rFonts w:cs="Arial"/>
          <w:color w:val="212121"/>
          <w:u w:val="single"/>
        </w:rPr>
        <w:t>aa</w:t>
      </w:r>
      <w:r w:rsidR="00E850C8" w:rsidRPr="002175EC">
        <w:rPr>
          <w:rFonts w:cs="Arial"/>
          <w:color w:val="212121"/>
        </w:rPr>
        <w:t>) “Depreciation” means a cost in the current fiscal year that is based on acquisition costs, less any estimated residual value, computed on a straight-line method based on the normal, estimated useful life expectancy of the asset.</w:t>
      </w:r>
    </w:p>
    <w:p w14:paraId="4FCE61A9" w14:textId="60BE92AA" w:rsidR="00E850C8" w:rsidRPr="00E850C8" w:rsidRDefault="00C9645B" w:rsidP="0EA98B4A">
      <w:pPr>
        <w:shd w:val="clear" w:color="auto" w:fill="FFFFFF" w:themeFill="background1"/>
        <w:tabs>
          <w:tab w:val="left" w:pos="360"/>
        </w:tabs>
        <w:spacing w:line="360" w:lineRule="auto"/>
        <w:rPr>
          <w:rFonts w:cs="Arial"/>
          <w:color w:val="212121"/>
        </w:rPr>
      </w:pPr>
      <w:r w:rsidRPr="002175EC">
        <w:rPr>
          <w:rFonts w:cs="Arial"/>
          <w:color w:val="212121"/>
        </w:rPr>
        <w:tab/>
      </w:r>
      <w:r w:rsidR="18650470" w:rsidRPr="002175EC">
        <w:rPr>
          <w:rFonts w:cs="Arial"/>
          <w:color w:val="212121"/>
        </w:rPr>
        <w:t>(</w:t>
      </w:r>
      <w:r w:rsidR="18650470" w:rsidRPr="002175EC">
        <w:rPr>
          <w:rFonts w:cs="Arial"/>
          <w:strike/>
          <w:color w:val="212121"/>
        </w:rPr>
        <w:t>w</w:t>
      </w:r>
      <w:r w:rsidR="52955C19" w:rsidRPr="002175EC">
        <w:rPr>
          <w:rFonts w:cs="Arial"/>
          <w:color w:val="212121"/>
          <w:u w:val="single"/>
        </w:rPr>
        <w:t>ab</w:t>
      </w:r>
      <w:r w:rsidR="18650470" w:rsidRPr="002175EC">
        <w:rPr>
          <w:rFonts w:cs="Arial"/>
          <w:color w:val="212121"/>
        </w:rPr>
        <w:t>) “Desired</w:t>
      </w:r>
      <w:r w:rsidR="18650470" w:rsidRPr="00E850C8">
        <w:rPr>
          <w:rFonts w:cs="Arial"/>
          <w:color w:val="212121"/>
        </w:rPr>
        <w:t xml:space="preserve"> Results Developmental Profiles” (DRDP) are documents on the Desired Results website (https://www.desiredresults.us/drdp-forms) used to record the information in the developmental profile defined in </w:t>
      </w:r>
      <w:r w:rsidR="18650470" w:rsidRPr="002175EC">
        <w:rPr>
          <w:rFonts w:cs="Arial"/>
          <w:color w:val="212121"/>
        </w:rPr>
        <w:t>subsection (</w:t>
      </w:r>
      <w:r w:rsidR="18650470" w:rsidRPr="002175EC">
        <w:rPr>
          <w:rFonts w:cs="Arial"/>
          <w:strike/>
          <w:color w:val="212121"/>
        </w:rPr>
        <w:t>y</w:t>
      </w:r>
      <w:r w:rsidR="29E50BBB" w:rsidRPr="002175EC">
        <w:rPr>
          <w:rFonts w:cs="Arial"/>
          <w:color w:val="212121"/>
          <w:u w:val="single"/>
        </w:rPr>
        <w:t>ad</w:t>
      </w:r>
      <w:r w:rsidR="18650470" w:rsidRPr="002175EC">
        <w:rPr>
          <w:rFonts w:cs="Arial"/>
          <w:color w:val="212121"/>
        </w:rPr>
        <w:t>).</w:t>
      </w:r>
      <w:r w:rsidR="18650470" w:rsidRPr="0EA98B4A">
        <w:rPr>
          <w:rFonts w:cs="Arial"/>
          <w:color w:val="212121"/>
        </w:rPr>
        <w:t> Contractors must use one of the following developmental profiles, hereby incorporated by reference, that is age-appropriate for the child:</w:t>
      </w:r>
    </w:p>
    <w:p w14:paraId="3B857C71" w14:textId="7E4285E7"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(1) DRDP (2015) Preschool Comprehensive View (rev. 6/24/2019).</w:t>
      </w:r>
    </w:p>
    <w:p w14:paraId="0B03D20C" w14:textId="6EA8E851"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(2) DRDP (2015) Preschool Fundamental View (rev. 6/24/2019).</w:t>
      </w:r>
    </w:p>
    <w:p w14:paraId="2C9DC56A" w14:textId="37A22F3D"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(3) DRDP (2015) Preschool Essential View (rev. 6/24/2019).</w:t>
      </w:r>
    </w:p>
    <w:p w14:paraId="3BAB500B" w14:textId="7795EA66"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(4) DRDP-K (2015) Comprehensive View (rev. 2015).</w:t>
      </w:r>
    </w:p>
    <w:p w14:paraId="362A9C59" w14:textId="5BE103BB"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(5) DRDP-K (2015) Fundamental View (rev. 2018).</w:t>
      </w:r>
    </w:p>
    <w:p w14:paraId="1BBCE0D2" w14:textId="44B8A571" w:rsidR="00E850C8" w:rsidRPr="002175EC"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2175EC">
        <w:rPr>
          <w:rFonts w:cs="Arial"/>
          <w:color w:val="212121"/>
        </w:rPr>
        <w:t>(6) DRDP-K (2015) Essential View (rev.2018).</w:t>
      </w:r>
    </w:p>
    <w:p w14:paraId="38098DA4" w14:textId="3A4B24F5" w:rsidR="00E850C8" w:rsidRPr="00E850C8" w:rsidRDefault="00C9645B" w:rsidP="00E850C8">
      <w:pPr>
        <w:shd w:val="clear" w:color="auto" w:fill="FFFFFF"/>
        <w:tabs>
          <w:tab w:val="left" w:pos="360"/>
        </w:tabs>
        <w:spacing w:line="360" w:lineRule="auto"/>
        <w:rPr>
          <w:rFonts w:cs="Arial"/>
          <w:color w:val="212121"/>
        </w:rPr>
      </w:pPr>
      <w:r w:rsidRPr="002175EC">
        <w:rPr>
          <w:rFonts w:cs="Arial"/>
          <w:color w:val="212121"/>
        </w:rPr>
        <w:tab/>
      </w:r>
      <w:r w:rsidR="00E850C8" w:rsidRPr="002175EC">
        <w:rPr>
          <w:rFonts w:cs="Arial"/>
          <w:color w:val="212121"/>
        </w:rPr>
        <w:t>(</w:t>
      </w:r>
      <w:r w:rsidR="00E850C8" w:rsidRPr="002175EC">
        <w:rPr>
          <w:rFonts w:cs="Arial"/>
          <w:strike/>
          <w:color w:val="212121"/>
        </w:rPr>
        <w:t>x</w:t>
      </w:r>
      <w:r w:rsidR="00FE1056" w:rsidRPr="002175EC">
        <w:rPr>
          <w:rFonts w:cs="Arial"/>
          <w:color w:val="212121"/>
          <w:u w:val="single"/>
        </w:rPr>
        <w:t>ac</w:t>
      </w:r>
      <w:r w:rsidR="00E850C8" w:rsidRPr="002175EC">
        <w:rPr>
          <w:rFonts w:cs="Arial"/>
          <w:color w:val="212121"/>
        </w:rPr>
        <w:t>) “Desired</w:t>
      </w:r>
      <w:r w:rsidR="00E850C8" w:rsidRPr="00E850C8">
        <w:rPr>
          <w:rFonts w:cs="Arial"/>
          <w:color w:val="212121"/>
        </w:rPr>
        <w:t xml:space="preserve"> Results System” means the program foundation, frameworks and assessment tools used to inform and facilitate high-quality programs, which include a developmental profile, </w:t>
      </w:r>
      <w:r w:rsidR="00E850C8" w:rsidRPr="00652499">
        <w:rPr>
          <w:rFonts w:cs="Arial"/>
          <w:strike/>
          <w:color w:val="212121"/>
        </w:rPr>
        <w:t>environment rating scale,</w:t>
      </w:r>
      <w:r w:rsidR="00E850C8" w:rsidRPr="00E850C8">
        <w:rPr>
          <w:rFonts w:cs="Arial"/>
          <w:color w:val="212121"/>
        </w:rPr>
        <w:t xml:space="preserve"> program self-evaluation, and a parent survey that measure the following desired results for children and families:</w:t>
      </w:r>
    </w:p>
    <w:p w14:paraId="618B8CA4" w14:textId="674F044A"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(1) Children are personally and socially competent.</w:t>
      </w:r>
    </w:p>
    <w:p w14:paraId="419F5508" w14:textId="2FFB80E4"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(2) Children are effective learners.</w:t>
      </w:r>
    </w:p>
    <w:p w14:paraId="188DEB80" w14:textId="405892F3"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(3) Children show physical and motor competence.</w:t>
      </w:r>
    </w:p>
    <w:p w14:paraId="17904DF1" w14:textId="1DE08FE6"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(4) Children are safe and healthy.</w:t>
      </w:r>
    </w:p>
    <w:p w14:paraId="160AD21F" w14:textId="5923D3DA"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(5) Families support their child's learning and development.</w:t>
      </w:r>
    </w:p>
    <w:p w14:paraId="382BB240" w14:textId="34F60C1F"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(6) Families achieve their goals.</w:t>
      </w:r>
    </w:p>
    <w:p w14:paraId="7F62038F" w14:textId="1DE208FC"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2175EC">
        <w:rPr>
          <w:rFonts w:cs="Arial"/>
          <w:color w:val="212121"/>
        </w:rPr>
        <w:t>(</w:t>
      </w:r>
      <w:r w:rsidR="00E850C8" w:rsidRPr="002175EC">
        <w:rPr>
          <w:rFonts w:cs="Arial"/>
          <w:strike/>
          <w:color w:val="212121"/>
        </w:rPr>
        <w:t>y</w:t>
      </w:r>
      <w:r w:rsidR="00FE1056" w:rsidRPr="002175EC">
        <w:rPr>
          <w:rFonts w:cs="Arial"/>
          <w:color w:val="212121"/>
          <w:u w:val="single"/>
        </w:rPr>
        <w:t>ad</w:t>
      </w:r>
      <w:r w:rsidR="00E850C8" w:rsidRPr="002175EC">
        <w:rPr>
          <w:rFonts w:cs="Arial"/>
          <w:color w:val="212121"/>
        </w:rPr>
        <w:t>) “Developmental</w:t>
      </w:r>
      <w:r w:rsidR="00E850C8" w:rsidRPr="00E850C8">
        <w:rPr>
          <w:rFonts w:cs="Arial"/>
          <w:color w:val="212121"/>
        </w:rPr>
        <w:t xml:space="preserve"> profile” means a record of a child's physical, cognitive, social, and emotional development that is used to inform teachers and parents about a child's developmental progress in reaching expected child outcomes. In center-based </w:t>
      </w:r>
      <w:r w:rsidR="00E850C8" w:rsidRPr="00E850C8">
        <w:rPr>
          <w:rFonts w:cs="Arial"/>
          <w:color w:val="212121"/>
        </w:rPr>
        <w:lastRenderedPageBreak/>
        <w:t>programs, teacher and parent observations shall be included as part of the information used to complete the child's developmental profile. In family child care home networks, the observations of agency staff, in consultation with provider and parents shall be included as part of the information used to complete the child's developmental profile.</w:t>
      </w:r>
    </w:p>
    <w:p w14:paraId="6E2F7BA2" w14:textId="4BDAE498" w:rsidR="00E850C8" w:rsidRPr="002175EC"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2175EC">
        <w:rPr>
          <w:rFonts w:cs="Arial"/>
          <w:color w:val="212121"/>
        </w:rPr>
        <w:t>(</w:t>
      </w:r>
      <w:r w:rsidR="00E850C8" w:rsidRPr="002175EC">
        <w:rPr>
          <w:rFonts w:cs="Arial"/>
          <w:strike/>
          <w:color w:val="212121"/>
        </w:rPr>
        <w:t>z</w:t>
      </w:r>
      <w:r w:rsidR="00FE1056" w:rsidRPr="002175EC">
        <w:rPr>
          <w:rFonts w:cs="Arial"/>
          <w:color w:val="212121"/>
          <w:u w:val="single"/>
        </w:rPr>
        <w:t>ae</w:t>
      </w:r>
      <w:r w:rsidR="00E850C8" w:rsidRPr="002175EC">
        <w:rPr>
          <w:rFonts w:cs="Arial"/>
          <w:color w:val="212121"/>
        </w:rPr>
        <w:t>) “Disallowed costs” means costs which have been incurred but are not reimbursable because they are not reasonable and/or necessary for the performance of the contract or are non-reimbursable as specified in section 17806.</w:t>
      </w:r>
    </w:p>
    <w:p w14:paraId="2EA6EB44" w14:textId="21EA5622" w:rsidR="00E850C8" w:rsidRPr="002175EC" w:rsidRDefault="00C9645B" w:rsidP="00E850C8">
      <w:pPr>
        <w:shd w:val="clear" w:color="auto" w:fill="FFFFFF"/>
        <w:tabs>
          <w:tab w:val="left" w:pos="360"/>
        </w:tabs>
        <w:spacing w:line="360" w:lineRule="auto"/>
        <w:rPr>
          <w:rFonts w:cs="Arial"/>
          <w:color w:val="212121"/>
        </w:rPr>
      </w:pPr>
      <w:r w:rsidRPr="002175EC">
        <w:rPr>
          <w:rFonts w:cs="Arial"/>
          <w:color w:val="212121"/>
        </w:rPr>
        <w:tab/>
      </w:r>
      <w:r w:rsidR="00E850C8" w:rsidRPr="002175EC">
        <w:rPr>
          <w:rFonts w:cs="Arial"/>
          <w:color w:val="212121"/>
        </w:rPr>
        <w:t>(</w:t>
      </w:r>
      <w:r w:rsidR="00E850C8" w:rsidRPr="002175EC">
        <w:rPr>
          <w:rFonts w:cs="Arial"/>
          <w:strike/>
          <w:color w:val="212121"/>
        </w:rPr>
        <w:t>aa</w:t>
      </w:r>
      <w:r w:rsidR="00FE1056" w:rsidRPr="002175EC">
        <w:rPr>
          <w:rFonts w:cs="Arial"/>
          <w:color w:val="212121"/>
          <w:u w:val="single"/>
        </w:rPr>
        <w:t>af</w:t>
      </w:r>
      <w:r w:rsidR="00E850C8" w:rsidRPr="002175EC">
        <w:rPr>
          <w:rFonts w:cs="Arial"/>
          <w:color w:val="212121"/>
        </w:rPr>
        <w:t>) “Displace families” means the disenrollment of families in order to reduce service levels due to insufficient funding or inability of a contractor to operate one or more sites because of reasons stated in Education Code section 8249.</w:t>
      </w:r>
    </w:p>
    <w:p w14:paraId="549C5B74" w14:textId="454A617C" w:rsidR="00E850C8" w:rsidRPr="002175EC" w:rsidRDefault="00C9645B" w:rsidP="00E850C8">
      <w:pPr>
        <w:shd w:val="clear" w:color="auto" w:fill="FFFFFF"/>
        <w:tabs>
          <w:tab w:val="left" w:pos="360"/>
        </w:tabs>
        <w:spacing w:line="360" w:lineRule="auto"/>
        <w:rPr>
          <w:rFonts w:cs="Arial"/>
          <w:color w:val="212121"/>
        </w:rPr>
      </w:pPr>
      <w:r w:rsidRPr="002175EC">
        <w:rPr>
          <w:rFonts w:cs="Arial"/>
          <w:color w:val="212121"/>
        </w:rPr>
        <w:tab/>
      </w:r>
      <w:r w:rsidR="00E850C8" w:rsidRPr="002175EC">
        <w:rPr>
          <w:rFonts w:cs="Arial"/>
          <w:color w:val="212121"/>
        </w:rPr>
        <w:t>(</w:t>
      </w:r>
      <w:r w:rsidR="00E850C8" w:rsidRPr="002175EC">
        <w:rPr>
          <w:rFonts w:cs="Arial"/>
          <w:strike/>
          <w:color w:val="212121"/>
        </w:rPr>
        <w:t>ab</w:t>
      </w:r>
      <w:r w:rsidR="00FE1056" w:rsidRPr="002175EC">
        <w:rPr>
          <w:rFonts w:cs="Arial"/>
          <w:color w:val="212121"/>
          <w:u w:val="single"/>
        </w:rPr>
        <w:t>ag</w:t>
      </w:r>
      <w:r w:rsidR="00E850C8" w:rsidRPr="002175EC">
        <w:rPr>
          <w:rFonts w:cs="Arial"/>
          <w:color w:val="212121"/>
        </w:rPr>
        <w:t>) “Early childhood programs” is defined as set forth in Education Code section 8205.</w:t>
      </w:r>
    </w:p>
    <w:p w14:paraId="0D6D637C" w14:textId="5DA48D11" w:rsidR="00E850C8" w:rsidRPr="00E850C8" w:rsidRDefault="00C9645B" w:rsidP="00E850C8">
      <w:pPr>
        <w:shd w:val="clear" w:color="auto" w:fill="FFFFFF"/>
        <w:tabs>
          <w:tab w:val="left" w:pos="360"/>
        </w:tabs>
        <w:spacing w:line="360" w:lineRule="auto"/>
        <w:rPr>
          <w:rFonts w:cs="Arial"/>
          <w:color w:val="212121"/>
        </w:rPr>
      </w:pPr>
      <w:r w:rsidRPr="002175EC">
        <w:rPr>
          <w:rFonts w:cs="Arial"/>
          <w:color w:val="212121"/>
        </w:rPr>
        <w:tab/>
      </w:r>
      <w:r w:rsidR="00E850C8" w:rsidRPr="002175EC">
        <w:rPr>
          <w:rFonts w:cs="Arial"/>
          <w:color w:val="212121"/>
        </w:rPr>
        <w:t>(</w:t>
      </w:r>
      <w:r w:rsidR="00E850C8" w:rsidRPr="002175EC">
        <w:rPr>
          <w:rFonts w:cs="Arial"/>
          <w:strike/>
          <w:color w:val="212121"/>
        </w:rPr>
        <w:t>ac</w:t>
      </w:r>
      <w:r w:rsidR="00FE1056" w:rsidRPr="002175EC">
        <w:rPr>
          <w:rFonts w:cs="Arial"/>
          <w:color w:val="212121"/>
          <w:u w:val="single"/>
        </w:rPr>
        <w:t>ah</w:t>
      </w:r>
      <w:r w:rsidR="00E850C8" w:rsidRPr="002175EC">
        <w:rPr>
          <w:rFonts w:cs="Arial"/>
          <w:color w:val="212121"/>
        </w:rPr>
        <w:t>) “Education program” means the environment, activities, and services provided to the children</w:t>
      </w:r>
      <w:r w:rsidR="00E850C8" w:rsidRPr="00E850C8">
        <w:rPr>
          <w:rFonts w:cs="Arial"/>
          <w:color w:val="212121"/>
        </w:rPr>
        <w:t>.</w:t>
      </w:r>
    </w:p>
    <w:p w14:paraId="388E4691" w14:textId="5ABF2254" w:rsidR="00E850C8" w:rsidRPr="00205069" w:rsidRDefault="00C9645B" w:rsidP="00E850C8">
      <w:pPr>
        <w:shd w:val="clear" w:color="auto" w:fill="FFFFFF"/>
        <w:tabs>
          <w:tab w:val="left" w:pos="360"/>
        </w:tabs>
        <w:spacing w:line="360" w:lineRule="auto"/>
        <w:rPr>
          <w:rFonts w:cs="Arial"/>
          <w:strike/>
          <w:color w:val="212121"/>
        </w:rPr>
      </w:pPr>
      <w:r>
        <w:rPr>
          <w:rFonts w:cs="Arial"/>
          <w:color w:val="212121"/>
        </w:rPr>
        <w:tab/>
      </w:r>
      <w:r w:rsidR="00E850C8" w:rsidRPr="00205069">
        <w:rPr>
          <w:rFonts w:cs="Arial"/>
          <w:strike/>
          <w:color w:val="212121"/>
        </w:rPr>
        <w:t>(ad) “Environment rating scale” means an instrument that measures program quality by rating the education program as defined in section 17703, the staff professional development program as defined in section 17704, and family engagement as defined in section 17705. Environment rating scales include one or more of the following:</w:t>
      </w:r>
    </w:p>
    <w:p w14:paraId="4535FD32" w14:textId="38A16E5F" w:rsidR="00E850C8" w:rsidRPr="00205069" w:rsidRDefault="00C9645B" w:rsidP="00E850C8">
      <w:pPr>
        <w:shd w:val="clear" w:color="auto" w:fill="FFFFFF"/>
        <w:tabs>
          <w:tab w:val="left" w:pos="360"/>
        </w:tabs>
        <w:spacing w:line="360" w:lineRule="auto"/>
        <w:rPr>
          <w:rFonts w:cs="Arial"/>
          <w:strike/>
          <w:color w:val="212121"/>
        </w:rPr>
      </w:pPr>
      <w:r w:rsidRPr="00205069">
        <w:rPr>
          <w:rFonts w:cs="Arial"/>
          <w:strike/>
          <w:color w:val="212121"/>
        </w:rPr>
        <w:tab/>
      </w:r>
      <w:r w:rsidR="00E850C8" w:rsidRPr="00205069">
        <w:rPr>
          <w:rFonts w:cs="Arial"/>
          <w:strike/>
          <w:color w:val="212121"/>
        </w:rPr>
        <w:t>(1) “ECERS-R” means the document entitled, Early Childhood Environment Rating Scale, Revised Edition, 1998, that is incorporated by reference.</w:t>
      </w:r>
    </w:p>
    <w:p w14:paraId="433F3CCF" w14:textId="1ACA56CA" w:rsidR="00E850C8" w:rsidRPr="00205069" w:rsidRDefault="00C9645B" w:rsidP="00E850C8">
      <w:pPr>
        <w:shd w:val="clear" w:color="auto" w:fill="FFFFFF"/>
        <w:tabs>
          <w:tab w:val="left" w:pos="360"/>
        </w:tabs>
        <w:spacing w:line="360" w:lineRule="auto"/>
        <w:rPr>
          <w:rFonts w:cs="Arial"/>
          <w:strike/>
          <w:color w:val="212121"/>
        </w:rPr>
      </w:pPr>
      <w:r w:rsidRPr="00205069">
        <w:rPr>
          <w:rFonts w:cs="Arial"/>
          <w:strike/>
          <w:color w:val="212121"/>
        </w:rPr>
        <w:tab/>
      </w:r>
      <w:r w:rsidR="00E850C8" w:rsidRPr="00205069">
        <w:rPr>
          <w:rFonts w:cs="Arial"/>
          <w:strike/>
          <w:color w:val="212121"/>
        </w:rPr>
        <w:t>(2) “FDCRS” means the document entitled, Family Day Care Rating Scale, 1989, that is incorporated by reference.</w:t>
      </w:r>
    </w:p>
    <w:p w14:paraId="6C0C9C46" w14:textId="3DEE7A48" w:rsidR="00E850C8" w:rsidRPr="002175EC"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2175EC">
        <w:rPr>
          <w:rFonts w:cs="Arial"/>
          <w:color w:val="212121"/>
        </w:rPr>
        <w:t>(</w:t>
      </w:r>
      <w:r w:rsidR="00E850C8" w:rsidRPr="002175EC">
        <w:rPr>
          <w:rFonts w:cs="Arial"/>
          <w:strike/>
          <w:color w:val="212121"/>
        </w:rPr>
        <w:t>ae</w:t>
      </w:r>
      <w:r w:rsidR="00EA5667" w:rsidRPr="002175EC">
        <w:rPr>
          <w:rFonts w:cs="Arial"/>
          <w:color w:val="212121"/>
          <w:u w:val="single"/>
        </w:rPr>
        <w:t>ai</w:t>
      </w:r>
      <w:r w:rsidR="00E850C8" w:rsidRPr="002175EC">
        <w:rPr>
          <w:rFonts w:cs="Arial"/>
          <w:color w:val="212121"/>
        </w:rPr>
        <w:t>) “Family” means the parents and the children for whom the parents are responsible who comprise the household in which the child receiving services is living. For purposes of income eligibility and family fee determination, when a child and that child's siblings are living in a family that does not include their biological or adoptive parent, “family” shall be considered the child and related siblings.</w:t>
      </w:r>
    </w:p>
    <w:p w14:paraId="3AD429C8" w14:textId="68412C99" w:rsidR="00E850C8" w:rsidRPr="002175EC" w:rsidRDefault="00C9645B" w:rsidP="00E850C8">
      <w:pPr>
        <w:shd w:val="clear" w:color="auto" w:fill="FFFFFF"/>
        <w:tabs>
          <w:tab w:val="left" w:pos="360"/>
        </w:tabs>
        <w:spacing w:line="360" w:lineRule="auto"/>
        <w:rPr>
          <w:rFonts w:cs="Arial"/>
          <w:color w:val="212121"/>
        </w:rPr>
      </w:pPr>
      <w:r w:rsidRPr="002175EC">
        <w:rPr>
          <w:rFonts w:cs="Arial"/>
          <w:color w:val="212121"/>
        </w:rPr>
        <w:tab/>
      </w:r>
      <w:r w:rsidR="00E850C8" w:rsidRPr="002175EC">
        <w:rPr>
          <w:rFonts w:cs="Arial"/>
          <w:color w:val="212121"/>
        </w:rPr>
        <w:t>(</w:t>
      </w:r>
      <w:r w:rsidR="00E850C8" w:rsidRPr="002175EC">
        <w:rPr>
          <w:rFonts w:cs="Arial"/>
          <w:strike/>
          <w:color w:val="212121"/>
        </w:rPr>
        <w:t>af</w:t>
      </w:r>
      <w:r w:rsidR="00EA5667" w:rsidRPr="002175EC">
        <w:rPr>
          <w:rFonts w:cs="Arial"/>
          <w:color w:val="212121"/>
          <w:u w:val="single"/>
        </w:rPr>
        <w:t>aj</w:t>
      </w:r>
      <w:r w:rsidR="00E850C8" w:rsidRPr="002175EC">
        <w:rPr>
          <w:rFonts w:cs="Arial"/>
          <w:color w:val="212121"/>
        </w:rPr>
        <w:t>) “Family engagement and strengthening” means those activities specifically designed to include parents in the education of their children, help parents participate in the program, and enhance their understanding of child development.</w:t>
      </w:r>
    </w:p>
    <w:p w14:paraId="7853BD56" w14:textId="3F1AF389" w:rsidR="00E850C8" w:rsidRPr="002175EC" w:rsidRDefault="00C9645B" w:rsidP="00E850C8">
      <w:pPr>
        <w:shd w:val="clear" w:color="auto" w:fill="FFFFFF"/>
        <w:tabs>
          <w:tab w:val="left" w:pos="360"/>
        </w:tabs>
        <w:spacing w:line="360" w:lineRule="auto"/>
        <w:rPr>
          <w:rFonts w:cs="Arial"/>
          <w:color w:val="212121"/>
        </w:rPr>
      </w:pPr>
      <w:r w:rsidRPr="002175EC">
        <w:rPr>
          <w:rFonts w:cs="Arial"/>
          <w:color w:val="212121"/>
        </w:rPr>
        <w:lastRenderedPageBreak/>
        <w:tab/>
      </w:r>
      <w:r w:rsidR="00E850C8" w:rsidRPr="002175EC">
        <w:rPr>
          <w:rFonts w:cs="Arial"/>
          <w:color w:val="212121"/>
        </w:rPr>
        <w:t>(</w:t>
      </w:r>
      <w:r w:rsidR="00E850C8" w:rsidRPr="002175EC">
        <w:rPr>
          <w:rFonts w:cs="Arial"/>
          <w:strike/>
          <w:color w:val="212121"/>
        </w:rPr>
        <w:t>ag</w:t>
      </w:r>
      <w:r w:rsidR="00EA5667" w:rsidRPr="002175EC">
        <w:rPr>
          <w:rFonts w:cs="Arial"/>
          <w:color w:val="212121"/>
          <w:u w:val="single"/>
        </w:rPr>
        <w:t>ak</w:t>
      </w:r>
      <w:r w:rsidR="00E850C8" w:rsidRPr="002175EC">
        <w:rPr>
          <w:rFonts w:cs="Arial"/>
          <w:color w:val="212121"/>
        </w:rPr>
        <w:t>) “Family experiencing homelessness” is defined as set forth in section 11434a(2) of title 42 of the United States Code, known as the McKinney-Vento Homeless Assistance Act.</w:t>
      </w:r>
    </w:p>
    <w:p w14:paraId="3F938AB9" w14:textId="036BDD37" w:rsidR="00E850C8" w:rsidRPr="00E850C8" w:rsidRDefault="00C9645B" w:rsidP="00E850C8">
      <w:pPr>
        <w:shd w:val="clear" w:color="auto" w:fill="FFFFFF"/>
        <w:tabs>
          <w:tab w:val="left" w:pos="360"/>
        </w:tabs>
        <w:spacing w:line="360" w:lineRule="auto"/>
        <w:rPr>
          <w:rFonts w:cs="Arial"/>
          <w:color w:val="212121"/>
        </w:rPr>
      </w:pPr>
      <w:r w:rsidRPr="002175EC">
        <w:rPr>
          <w:rFonts w:cs="Arial"/>
          <w:color w:val="212121"/>
        </w:rPr>
        <w:tab/>
      </w:r>
      <w:r w:rsidR="00E850C8" w:rsidRPr="002175EC">
        <w:rPr>
          <w:rFonts w:cs="Arial"/>
          <w:color w:val="212121"/>
        </w:rPr>
        <w:t>(</w:t>
      </w:r>
      <w:r w:rsidR="00E850C8" w:rsidRPr="002175EC">
        <w:rPr>
          <w:rFonts w:cs="Arial"/>
          <w:strike/>
          <w:color w:val="212121"/>
        </w:rPr>
        <w:t>ah</w:t>
      </w:r>
      <w:r w:rsidR="00EA5667" w:rsidRPr="002175EC">
        <w:rPr>
          <w:rFonts w:cs="Arial"/>
          <w:color w:val="212121"/>
          <w:u w:val="single"/>
        </w:rPr>
        <w:t>al</w:t>
      </w:r>
      <w:r w:rsidR="00E850C8" w:rsidRPr="002175EC">
        <w:rPr>
          <w:rFonts w:cs="Arial"/>
          <w:color w:val="212121"/>
        </w:rPr>
        <w:t>) “Family</w:t>
      </w:r>
      <w:r w:rsidR="00E850C8" w:rsidRPr="00E850C8">
        <w:rPr>
          <w:rFonts w:cs="Arial"/>
          <w:color w:val="212121"/>
        </w:rPr>
        <w:t xml:space="preserve"> Fee Schedule” means the fee schedule developed by the State Superintendent of Public Instruction (SSPI), in conjunction with the State Department of Social Services pursuant to Education Code section 8252.</w:t>
      </w:r>
    </w:p>
    <w:p w14:paraId="1A3DA610" w14:textId="4B2A17F0" w:rsidR="00E850C8" w:rsidRPr="002175EC"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2175EC">
        <w:rPr>
          <w:rFonts w:cs="Arial"/>
          <w:color w:val="212121"/>
        </w:rPr>
        <w:t>(</w:t>
      </w:r>
      <w:proofErr w:type="spellStart"/>
      <w:r w:rsidR="00E850C8" w:rsidRPr="002175EC">
        <w:rPr>
          <w:rFonts w:cs="Arial"/>
          <w:strike/>
          <w:color w:val="212121"/>
        </w:rPr>
        <w:t>ai</w:t>
      </w:r>
      <w:r w:rsidR="00EA5667" w:rsidRPr="002175EC">
        <w:rPr>
          <w:rFonts w:cs="Arial"/>
          <w:color w:val="212121"/>
          <w:u w:val="single"/>
        </w:rPr>
        <w:t>am</w:t>
      </w:r>
      <w:proofErr w:type="spellEnd"/>
      <w:r w:rsidR="00E850C8" w:rsidRPr="002175EC">
        <w:rPr>
          <w:rFonts w:cs="Arial"/>
          <w:color w:val="212121"/>
        </w:rPr>
        <w:t>) “Funded Enrollment” means the definition of “funded enrollment” as defined in Education Code section 8205.</w:t>
      </w:r>
    </w:p>
    <w:p w14:paraId="4A1878E5" w14:textId="75B926FA" w:rsidR="00E850C8" w:rsidRPr="002175EC" w:rsidRDefault="00C9645B" w:rsidP="00E850C8">
      <w:pPr>
        <w:shd w:val="clear" w:color="auto" w:fill="FFFFFF"/>
        <w:tabs>
          <w:tab w:val="left" w:pos="360"/>
        </w:tabs>
        <w:spacing w:line="360" w:lineRule="auto"/>
        <w:rPr>
          <w:rFonts w:cs="Arial"/>
          <w:color w:val="212121"/>
        </w:rPr>
      </w:pPr>
      <w:r w:rsidRPr="002175EC">
        <w:rPr>
          <w:rFonts w:cs="Arial"/>
          <w:color w:val="212121"/>
        </w:rPr>
        <w:tab/>
      </w:r>
      <w:r w:rsidR="00E850C8" w:rsidRPr="002175EC">
        <w:rPr>
          <w:rFonts w:cs="Arial"/>
          <w:color w:val="212121"/>
        </w:rPr>
        <w:t>(</w:t>
      </w:r>
      <w:proofErr w:type="spellStart"/>
      <w:r w:rsidR="00E850C8" w:rsidRPr="002175EC">
        <w:rPr>
          <w:rFonts w:cs="Arial"/>
          <w:strike/>
          <w:color w:val="212121"/>
        </w:rPr>
        <w:t>aj</w:t>
      </w:r>
      <w:r w:rsidR="00EA5667" w:rsidRPr="002175EC">
        <w:rPr>
          <w:rFonts w:cs="Arial"/>
          <w:color w:val="212121"/>
          <w:u w:val="single"/>
        </w:rPr>
        <w:t>an</w:t>
      </w:r>
      <w:proofErr w:type="spellEnd"/>
      <w:r w:rsidR="00E850C8" w:rsidRPr="002175EC">
        <w:rPr>
          <w:rFonts w:cs="Arial"/>
          <w:color w:val="212121"/>
        </w:rPr>
        <w:t>) “Guaranteed income payments” is defined as set forth in Education Code section 8213.</w:t>
      </w:r>
    </w:p>
    <w:p w14:paraId="27E2D52A" w14:textId="54591064" w:rsidR="00E850C8" w:rsidRPr="002175EC" w:rsidRDefault="00C9645B" w:rsidP="00E850C8">
      <w:pPr>
        <w:shd w:val="clear" w:color="auto" w:fill="FFFFFF"/>
        <w:tabs>
          <w:tab w:val="left" w:pos="360"/>
        </w:tabs>
        <w:spacing w:line="360" w:lineRule="auto"/>
        <w:rPr>
          <w:rFonts w:cs="Arial"/>
          <w:color w:val="212121"/>
        </w:rPr>
      </w:pPr>
      <w:r w:rsidRPr="002175EC">
        <w:rPr>
          <w:rFonts w:cs="Arial"/>
          <w:color w:val="212121"/>
        </w:rPr>
        <w:tab/>
      </w:r>
      <w:r w:rsidR="00E850C8" w:rsidRPr="002175EC">
        <w:rPr>
          <w:rFonts w:cs="Arial"/>
          <w:color w:val="212121"/>
        </w:rPr>
        <w:t>(</w:t>
      </w:r>
      <w:proofErr w:type="spellStart"/>
      <w:r w:rsidR="00E850C8" w:rsidRPr="002175EC">
        <w:rPr>
          <w:rFonts w:cs="Arial"/>
          <w:strike/>
          <w:color w:val="212121"/>
        </w:rPr>
        <w:t>ak</w:t>
      </w:r>
      <w:r w:rsidR="00EA5667" w:rsidRPr="002175EC">
        <w:rPr>
          <w:rFonts w:cs="Arial"/>
          <w:color w:val="212121"/>
          <w:u w:val="single"/>
        </w:rPr>
        <w:t>ao</w:t>
      </w:r>
      <w:proofErr w:type="spellEnd"/>
      <w:r w:rsidR="00E850C8" w:rsidRPr="002175EC">
        <w:rPr>
          <w:rFonts w:cs="Arial"/>
          <w:color w:val="212121"/>
        </w:rPr>
        <w:t>) “Income eligibility” for the purpose of determining income eligibility for preschool services is defined as set forth in Education Code section 8213(a) and (b) as applicable.</w:t>
      </w:r>
    </w:p>
    <w:p w14:paraId="44187C48" w14:textId="01C63B59" w:rsidR="00E850C8" w:rsidRPr="002175EC" w:rsidRDefault="00C9645B" w:rsidP="00E850C8">
      <w:pPr>
        <w:shd w:val="clear" w:color="auto" w:fill="FFFFFF"/>
        <w:tabs>
          <w:tab w:val="left" w:pos="360"/>
        </w:tabs>
        <w:spacing w:line="360" w:lineRule="auto"/>
        <w:rPr>
          <w:rFonts w:cs="Arial"/>
          <w:color w:val="212121"/>
        </w:rPr>
      </w:pPr>
      <w:r w:rsidRPr="002175EC">
        <w:rPr>
          <w:rFonts w:cs="Arial"/>
          <w:color w:val="212121"/>
        </w:rPr>
        <w:tab/>
      </w:r>
      <w:r w:rsidR="00E850C8" w:rsidRPr="002175EC">
        <w:rPr>
          <w:rFonts w:cs="Arial"/>
          <w:color w:val="212121"/>
        </w:rPr>
        <w:t>(</w:t>
      </w:r>
      <w:proofErr w:type="spellStart"/>
      <w:r w:rsidR="00E850C8" w:rsidRPr="002175EC">
        <w:rPr>
          <w:rFonts w:cs="Arial"/>
          <w:strike/>
          <w:color w:val="212121"/>
        </w:rPr>
        <w:t>al</w:t>
      </w:r>
      <w:r w:rsidR="00EA5667" w:rsidRPr="002175EC">
        <w:rPr>
          <w:rFonts w:cs="Arial"/>
          <w:color w:val="212121"/>
          <w:u w:val="single"/>
        </w:rPr>
        <w:t>ap</w:t>
      </w:r>
      <w:proofErr w:type="spellEnd"/>
      <w:r w:rsidR="00E850C8" w:rsidRPr="002175EC">
        <w:rPr>
          <w:rFonts w:cs="Arial"/>
          <w:color w:val="212121"/>
        </w:rPr>
        <w:t>) “Income fluctuation” means income that varies due to:</w:t>
      </w:r>
    </w:p>
    <w:p w14:paraId="7A64AFB1" w14:textId="6F9D6BD4" w:rsidR="00E850C8" w:rsidRPr="002175EC" w:rsidRDefault="00C9645B" w:rsidP="00E850C8">
      <w:pPr>
        <w:shd w:val="clear" w:color="auto" w:fill="FFFFFF"/>
        <w:tabs>
          <w:tab w:val="left" w:pos="360"/>
        </w:tabs>
        <w:spacing w:line="360" w:lineRule="auto"/>
        <w:rPr>
          <w:rFonts w:cs="Arial"/>
          <w:color w:val="212121"/>
        </w:rPr>
      </w:pPr>
      <w:r w:rsidRPr="002175EC">
        <w:rPr>
          <w:rFonts w:cs="Arial"/>
          <w:color w:val="212121"/>
        </w:rPr>
        <w:tab/>
      </w:r>
      <w:r w:rsidR="00E850C8" w:rsidRPr="002175EC">
        <w:rPr>
          <w:rFonts w:cs="Arial"/>
          <w:color w:val="212121"/>
        </w:rPr>
        <w:t>(1) Migrant, agricultural, or seasonal work;</w:t>
      </w:r>
    </w:p>
    <w:p w14:paraId="03B51BD4" w14:textId="67E30FBD" w:rsidR="00E850C8" w:rsidRPr="002175EC" w:rsidRDefault="00C9645B" w:rsidP="00E850C8">
      <w:pPr>
        <w:shd w:val="clear" w:color="auto" w:fill="FFFFFF"/>
        <w:tabs>
          <w:tab w:val="left" w:pos="360"/>
        </w:tabs>
        <w:spacing w:line="360" w:lineRule="auto"/>
        <w:rPr>
          <w:rFonts w:cs="Arial"/>
          <w:color w:val="212121"/>
        </w:rPr>
      </w:pPr>
      <w:r w:rsidRPr="002175EC">
        <w:rPr>
          <w:rFonts w:cs="Arial"/>
          <w:color w:val="212121"/>
        </w:rPr>
        <w:tab/>
      </w:r>
      <w:r w:rsidR="00E850C8" w:rsidRPr="002175EC">
        <w:rPr>
          <w:rFonts w:cs="Arial"/>
          <w:color w:val="212121"/>
        </w:rPr>
        <w:t>(2) Inconsistent, and/or unstable employment, or self-employment resulting in an inconsistent pattern of income; or</w:t>
      </w:r>
    </w:p>
    <w:p w14:paraId="55F957AD" w14:textId="1603B2F4" w:rsidR="00E850C8" w:rsidRPr="002175EC" w:rsidRDefault="00C9645B" w:rsidP="00E850C8">
      <w:pPr>
        <w:shd w:val="clear" w:color="auto" w:fill="FFFFFF"/>
        <w:tabs>
          <w:tab w:val="left" w:pos="360"/>
        </w:tabs>
        <w:spacing w:line="360" w:lineRule="auto"/>
        <w:rPr>
          <w:rFonts w:cs="Arial"/>
          <w:color w:val="212121"/>
        </w:rPr>
      </w:pPr>
      <w:r w:rsidRPr="002175EC">
        <w:rPr>
          <w:rFonts w:cs="Arial"/>
          <w:color w:val="212121"/>
        </w:rPr>
        <w:tab/>
      </w:r>
      <w:r w:rsidR="00E850C8" w:rsidRPr="002175EC">
        <w:rPr>
          <w:rFonts w:cs="Arial"/>
          <w:color w:val="212121"/>
        </w:rPr>
        <w:t>(3) Intermittent, occasional, sporadic, or infrequent earnings or income, including but not limited to bonuses, commissions, lottery winnings, inheritance, back child support payment, overtime or net proceeds from the sale of real property or stock.</w:t>
      </w:r>
    </w:p>
    <w:p w14:paraId="59A56282" w14:textId="2E40F000" w:rsidR="00E850C8" w:rsidRPr="002175EC" w:rsidRDefault="00C9645B" w:rsidP="00E850C8">
      <w:pPr>
        <w:shd w:val="clear" w:color="auto" w:fill="FFFFFF"/>
        <w:tabs>
          <w:tab w:val="left" w:pos="360"/>
        </w:tabs>
        <w:spacing w:line="360" w:lineRule="auto"/>
        <w:rPr>
          <w:rFonts w:cs="Arial"/>
          <w:color w:val="212121"/>
        </w:rPr>
      </w:pPr>
      <w:r w:rsidRPr="002175EC">
        <w:rPr>
          <w:rFonts w:cs="Arial"/>
          <w:color w:val="212121"/>
        </w:rPr>
        <w:tab/>
      </w:r>
      <w:r w:rsidR="00E850C8" w:rsidRPr="002175EC">
        <w:rPr>
          <w:rFonts w:cs="Arial"/>
          <w:color w:val="212121"/>
        </w:rPr>
        <w:t>(</w:t>
      </w:r>
      <w:proofErr w:type="spellStart"/>
      <w:r w:rsidR="00E850C8" w:rsidRPr="002175EC">
        <w:rPr>
          <w:rFonts w:cs="Arial"/>
          <w:strike/>
          <w:color w:val="212121"/>
        </w:rPr>
        <w:t>am</w:t>
      </w:r>
      <w:r w:rsidR="00EA5667" w:rsidRPr="002175EC">
        <w:rPr>
          <w:rFonts w:cs="Arial"/>
          <w:color w:val="212121"/>
          <w:u w:val="single"/>
        </w:rPr>
        <w:t>aq</w:t>
      </w:r>
      <w:proofErr w:type="spellEnd"/>
      <w:r w:rsidR="00E850C8" w:rsidRPr="002175EC">
        <w:rPr>
          <w:rFonts w:cs="Arial"/>
          <w:color w:val="212121"/>
        </w:rPr>
        <w:t>) “Indirect cost” means an incurred cost that benefits more than one program and cannot be readily assigned to the benefitting programs.</w:t>
      </w:r>
    </w:p>
    <w:p w14:paraId="38C10D30" w14:textId="717F072B" w:rsidR="00E850C8" w:rsidRPr="002175EC" w:rsidRDefault="00C9645B" w:rsidP="00E850C8">
      <w:pPr>
        <w:shd w:val="clear" w:color="auto" w:fill="FFFFFF"/>
        <w:tabs>
          <w:tab w:val="left" w:pos="360"/>
        </w:tabs>
        <w:spacing w:line="360" w:lineRule="auto"/>
        <w:rPr>
          <w:rFonts w:cs="Arial"/>
          <w:color w:val="212121"/>
        </w:rPr>
      </w:pPr>
      <w:r w:rsidRPr="002175EC">
        <w:rPr>
          <w:rFonts w:cs="Arial"/>
          <w:color w:val="212121"/>
        </w:rPr>
        <w:tab/>
      </w:r>
      <w:r w:rsidR="00E850C8" w:rsidRPr="002175EC">
        <w:rPr>
          <w:rFonts w:cs="Arial"/>
          <w:color w:val="212121"/>
        </w:rPr>
        <w:t>(</w:t>
      </w:r>
      <w:proofErr w:type="spellStart"/>
      <w:r w:rsidR="00E850C8" w:rsidRPr="002175EC">
        <w:rPr>
          <w:rFonts w:cs="Arial"/>
          <w:strike/>
          <w:color w:val="212121"/>
        </w:rPr>
        <w:t>an</w:t>
      </w:r>
      <w:r w:rsidR="00EA5667" w:rsidRPr="002175EC">
        <w:rPr>
          <w:rFonts w:cs="Arial"/>
          <w:color w:val="212121"/>
          <w:u w:val="single"/>
        </w:rPr>
        <w:t>ar</w:t>
      </w:r>
      <w:proofErr w:type="spellEnd"/>
      <w:r w:rsidR="00E850C8" w:rsidRPr="002175EC">
        <w:rPr>
          <w:rFonts w:cs="Arial"/>
          <w:color w:val="212121"/>
        </w:rPr>
        <w:t>) “Indirect cost allocation plan” means a written justification and rationale for assigning the relative share of indirect costs across more than one program or contract.</w:t>
      </w:r>
    </w:p>
    <w:p w14:paraId="6123BCDB" w14:textId="2D267706" w:rsidR="00E850C8" w:rsidRPr="002175EC" w:rsidRDefault="00C9645B" w:rsidP="00E850C8">
      <w:pPr>
        <w:shd w:val="clear" w:color="auto" w:fill="FFFFFF"/>
        <w:tabs>
          <w:tab w:val="left" w:pos="360"/>
        </w:tabs>
        <w:spacing w:line="360" w:lineRule="auto"/>
        <w:rPr>
          <w:rFonts w:cs="Arial"/>
          <w:color w:val="212121"/>
        </w:rPr>
      </w:pPr>
      <w:r w:rsidRPr="002175EC">
        <w:rPr>
          <w:rFonts w:cs="Arial"/>
          <w:color w:val="212121"/>
        </w:rPr>
        <w:tab/>
      </w:r>
      <w:r w:rsidR="00E850C8" w:rsidRPr="002175EC">
        <w:rPr>
          <w:rFonts w:cs="Arial"/>
          <w:color w:val="212121"/>
        </w:rPr>
        <w:t>(</w:t>
      </w:r>
      <w:proofErr w:type="spellStart"/>
      <w:r w:rsidR="00E850C8" w:rsidRPr="002175EC">
        <w:rPr>
          <w:rFonts w:cs="Arial"/>
          <w:strike/>
          <w:color w:val="212121"/>
        </w:rPr>
        <w:t>ao</w:t>
      </w:r>
      <w:r w:rsidR="008A7B0C" w:rsidRPr="002175EC">
        <w:rPr>
          <w:rFonts w:cs="Arial"/>
          <w:color w:val="212121"/>
          <w:u w:val="single"/>
        </w:rPr>
        <w:t>as</w:t>
      </w:r>
      <w:proofErr w:type="spellEnd"/>
      <w:r w:rsidR="00E850C8" w:rsidRPr="002175EC">
        <w:rPr>
          <w:rFonts w:cs="Arial"/>
          <w:color w:val="212121"/>
        </w:rPr>
        <w:t>) “Initial certification” means the formal processes the contractor goes through to collect information and documentation to determine that the family and/or child meets the criteria for receipt of subsidized preschool services. The dated signature of the contractor's authorized representative on an application for services certifies that the criteria have been met, and begins the certification period.</w:t>
      </w:r>
    </w:p>
    <w:p w14:paraId="33111645" w14:textId="10864557" w:rsidR="00E850C8" w:rsidRPr="002175EC" w:rsidRDefault="00C9645B" w:rsidP="00E850C8">
      <w:pPr>
        <w:shd w:val="clear" w:color="auto" w:fill="FFFFFF"/>
        <w:tabs>
          <w:tab w:val="left" w:pos="360"/>
        </w:tabs>
        <w:spacing w:line="360" w:lineRule="auto"/>
        <w:rPr>
          <w:rFonts w:cs="Arial"/>
          <w:color w:val="212121"/>
        </w:rPr>
      </w:pPr>
      <w:r w:rsidRPr="002175EC">
        <w:rPr>
          <w:rFonts w:cs="Arial"/>
          <w:color w:val="212121"/>
        </w:rPr>
        <w:tab/>
      </w:r>
      <w:r w:rsidR="00E850C8" w:rsidRPr="002175EC">
        <w:rPr>
          <w:rFonts w:cs="Arial"/>
          <w:color w:val="212121"/>
        </w:rPr>
        <w:t>(</w:t>
      </w:r>
      <w:proofErr w:type="spellStart"/>
      <w:r w:rsidR="00E850C8" w:rsidRPr="002175EC">
        <w:rPr>
          <w:rFonts w:cs="Arial"/>
          <w:strike/>
          <w:color w:val="212121"/>
        </w:rPr>
        <w:t>ap</w:t>
      </w:r>
      <w:r w:rsidR="008A7B0C" w:rsidRPr="002175EC">
        <w:rPr>
          <w:rFonts w:cs="Arial"/>
          <w:color w:val="212121"/>
          <w:u w:val="single"/>
        </w:rPr>
        <w:t>at</w:t>
      </w:r>
      <w:proofErr w:type="spellEnd"/>
      <w:r w:rsidR="00E850C8" w:rsidRPr="002175EC">
        <w:rPr>
          <w:rFonts w:cs="Arial"/>
          <w:color w:val="212121"/>
        </w:rPr>
        <w:t>) “Legally qualified professional” means a person licensed under applicable laws and regulations of the State of California to perform legal, medical, health or social services for the general public.</w:t>
      </w:r>
    </w:p>
    <w:p w14:paraId="260DFC16" w14:textId="23CE2DF9" w:rsidR="00BC668E" w:rsidRPr="002175EC" w:rsidRDefault="00BC668E" w:rsidP="00BC668E">
      <w:pPr>
        <w:shd w:val="clear" w:color="auto" w:fill="FFFFFF"/>
        <w:tabs>
          <w:tab w:val="left" w:pos="360"/>
        </w:tabs>
        <w:spacing w:line="360" w:lineRule="auto"/>
        <w:rPr>
          <w:rFonts w:cs="Arial"/>
          <w:color w:val="212121"/>
        </w:rPr>
      </w:pPr>
      <w:r w:rsidRPr="002175EC">
        <w:rPr>
          <w:rFonts w:cs="Arial"/>
          <w:color w:val="212121"/>
        </w:rPr>
        <w:lastRenderedPageBreak/>
        <w:tab/>
      </w:r>
      <w:r w:rsidRPr="002175EC">
        <w:rPr>
          <w:rFonts w:cs="Arial"/>
          <w:color w:val="212121"/>
          <w:u w:val="single"/>
        </w:rPr>
        <w:t>(</w:t>
      </w:r>
      <w:r w:rsidR="008A7B0C" w:rsidRPr="002175EC">
        <w:rPr>
          <w:rFonts w:cs="Arial"/>
          <w:color w:val="212121"/>
          <w:u w:val="single"/>
        </w:rPr>
        <w:t>au</w:t>
      </w:r>
      <w:r w:rsidRPr="002175EC">
        <w:rPr>
          <w:rFonts w:cs="Arial"/>
          <w:color w:val="212121"/>
          <w:u w:val="single"/>
        </w:rPr>
        <w:t>) “License exempt classroom” means a CSPP classroom that is exempt from licensure pursuant to Health and Safety Code (H&amp;SC) Section 1596.792(o).</w:t>
      </w:r>
    </w:p>
    <w:p w14:paraId="31902072" w14:textId="54C25472" w:rsidR="00E850C8" w:rsidRDefault="00BC668E" w:rsidP="00E850C8">
      <w:pPr>
        <w:shd w:val="clear" w:color="auto" w:fill="FFFFFF"/>
        <w:tabs>
          <w:tab w:val="left" w:pos="360"/>
        </w:tabs>
        <w:spacing w:line="360" w:lineRule="auto"/>
        <w:rPr>
          <w:rFonts w:cs="Arial"/>
          <w:color w:val="212121"/>
        </w:rPr>
      </w:pPr>
      <w:r w:rsidRPr="002175EC">
        <w:rPr>
          <w:rFonts w:cs="Arial"/>
          <w:color w:val="212121"/>
        </w:rPr>
        <w:tab/>
      </w:r>
      <w:r w:rsidR="00E850C8" w:rsidRPr="002175EC">
        <w:rPr>
          <w:rFonts w:cs="Arial"/>
          <w:color w:val="212121"/>
        </w:rPr>
        <w:t>(</w:t>
      </w:r>
      <w:proofErr w:type="spellStart"/>
      <w:r w:rsidR="00E850C8" w:rsidRPr="002175EC">
        <w:rPr>
          <w:rFonts w:cs="Arial"/>
          <w:strike/>
          <w:color w:val="212121"/>
        </w:rPr>
        <w:t>aq</w:t>
      </w:r>
      <w:r w:rsidR="006D3B57" w:rsidRPr="002175EC">
        <w:rPr>
          <w:rFonts w:cs="Arial"/>
          <w:color w:val="212121"/>
          <w:u w:val="single"/>
        </w:rPr>
        <w:t>av</w:t>
      </w:r>
      <w:proofErr w:type="spellEnd"/>
      <w:r w:rsidR="00E850C8" w:rsidRPr="002175EC">
        <w:rPr>
          <w:rFonts w:cs="Arial"/>
          <w:color w:val="212121"/>
        </w:rPr>
        <w:t>) “</w:t>
      </w:r>
      <w:r w:rsidR="00E850C8" w:rsidRPr="00E850C8">
        <w:rPr>
          <w:rFonts w:cs="Arial"/>
          <w:color w:val="212121"/>
        </w:rPr>
        <w:t>Magnet school” means an entire school with a focus on a special area of study, such as science, the performing arts, or career education, designed to attract pupils from across the school district who may choose to attend the magnet school instead of their local public school.</w:t>
      </w:r>
    </w:p>
    <w:p w14:paraId="013984EB" w14:textId="488CEC2D" w:rsidR="00E850C8" w:rsidRPr="002175EC"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2175EC">
        <w:rPr>
          <w:rFonts w:cs="Arial"/>
          <w:color w:val="212121"/>
        </w:rPr>
        <w:t>(</w:t>
      </w:r>
      <w:proofErr w:type="spellStart"/>
      <w:r w:rsidR="00E850C8" w:rsidRPr="002175EC">
        <w:rPr>
          <w:rFonts w:cs="Arial"/>
          <w:strike/>
          <w:color w:val="212121"/>
        </w:rPr>
        <w:t>ar</w:t>
      </w:r>
      <w:r w:rsidR="006D3B57" w:rsidRPr="002175EC">
        <w:rPr>
          <w:rFonts w:cs="Arial"/>
          <w:color w:val="212121"/>
          <w:u w:val="single"/>
        </w:rPr>
        <w:t>aw</w:t>
      </w:r>
      <w:proofErr w:type="spellEnd"/>
      <w:r w:rsidR="00E850C8" w:rsidRPr="002175EC">
        <w:rPr>
          <w:rFonts w:cs="Arial"/>
          <w:color w:val="212121"/>
        </w:rPr>
        <w:t>) “Maximum reimbursable amount” means the total dollar amount of a contract. Reimbursement from the state shall not exceed the maximum reimbursable amount. The initial maximum reimbursable amount shall be the approved original version of the annual contract based on the Budget Act as signed by the Governor.</w:t>
      </w:r>
    </w:p>
    <w:p w14:paraId="08E2C759" w14:textId="3F93F412" w:rsidR="007D752D" w:rsidRPr="002175EC" w:rsidRDefault="007D752D" w:rsidP="007D752D">
      <w:pPr>
        <w:shd w:val="clear" w:color="auto" w:fill="FFFFFF" w:themeFill="background1"/>
        <w:tabs>
          <w:tab w:val="left" w:pos="360"/>
        </w:tabs>
        <w:spacing w:line="360" w:lineRule="auto"/>
        <w:rPr>
          <w:rFonts w:cs="Arial"/>
          <w:color w:val="212121"/>
        </w:rPr>
      </w:pPr>
      <w:r w:rsidRPr="002175EC">
        <w:tab/>
      </w:r>
      <w:r w:rsidRPr="002175EC">
        <w:rPr>
          <w:rFonts w:cs="Arial"/>
          <w:color w:val="212121"/>
          <w:u w:val="single"/>
        </w:rPr>
        <w:t>(a</w:t>
      </w:r>
      <w:r w:rsidR="006D3B57" w:rsidRPr="002175EC">
        <w:rPr>
          <w:rFonts w:cs="Arial"/>
          <w:color w:val="212121"/>
          <w:u w:val="single"/>
        </w:rPr>
        <w:t>x</w:t>
      </w:r>
      <w:r w:rsidRPr="002175EC">
        <w:rPr>
          <w:rFonts w:cs="Arial"/>
          <w:color w:val="212121"/>
          <w:u w:val="single"/>
        </w:rPr>
        <w:t>) “</w:t>
      </w:r>
      <w:proofErr w:type="spellStart"/>
      <w:r w:rsidRPr="002175EC">
        <w:rPr>
          <w:rFonts w:cs="Arial"/>
          <w:color w:val="212121"/>
          <w:u w:val="single"/>
        </w:rPr>
        <w:t>MyTeachstone</w:t>
      </w:r>
      <w:proofErr w:type="spellEnd"/>
      <w:r w:rsidRPr="002175EC">
        <w:rPr>
          <w:rFonts w:cs="Arial"/>
          <w:color w:val="212121"/>
          <w:u w:val="single"/>
        </w:rPr>
        <w:t>” means the online subscription-based service, operated by Teachstone, designed to help programs manage and use CLASS® Observation and CLASS® Environment Observation data to inform continuous improvement and deliver individualized CLASS® based professional development.</w:t>
      </w:r>
    </w:p>
    <w:p w14:paraId="16ACD423" w14:textId="2E5596B7" w:rsidR="00E850C8" w:rsidRPr="002175EC" w:rsidRDefault="00C9645B" w:rsidP="00E850C8">
      <w:pPr>
        <w:shd w:val="clear" w:color="auto" w:fill="FFFFFF"/>
        <w:tabs>
          <w:tab w:val="left" w:pos="360"/>
        </w:tabs>
        <w:spacing w:line="360" w:lineRule="auto"/>
        <w:rPr>
          <w:rFonts w:cs="Arial"/>
          <w:color w:val="212121"/>
        </w:rPr>
      </w:pPr>
      <w:r w:rsidRPr="002175EC">
        <w:rPr>
          <w:rFonts w:cs="Arial"/>
          <w:color w:val="212121"/>
        </w:rPr>
        <w:tab/>
      </w:r>
      <w:r w:rsidR="00E850C8" w:rsidRPr="002175EC">
        <w:rPr>
          <w:rFonts w:cs="Arial"/>
          <w:color w:val="212121"/>
        </w:rPr>
        <w:t>(</w:t>
      </w:r>
      <w:proofErr w:type="spellStart"/>
      <w:r w:rsidR="00E850C8" w:rsidRPr="002175EC">
        <w:rPr>
          <w:rFonts w:cs="Arial"/>
          <w:strike/>
          <w:color w:val="212121"/>
        </w:rPr>
        <w:t>as</w:t>
      </w:r>
      <w:r w:rsidR="006D3B57" w:rsidRPr="002175EC">
        <w:rPr>
          <w:rFonts w:cs="Arial"/>
          <w:color w:val="212121"/>
          <w:u w:val="single"/>
        </w:rPr>
        <w:t>ay</w:t>
      </w:r>
      <w:proofErr w:type="spellEnd"/>
      <w:r w:rsidR="00E850C8" w:rsidRPr="002175EC">
        <w:rPr>
          <w:rFonts w:cs="Arial"/>
          <w:color w:val="212121"/>
        </w:rPr>
        <w:t>) “Net reimbursable program costs” means the portion of the actual and allowable net costs which are incurred in the provision of preschool services for CSPP children.</w:t>
      </w:r>
    </w:p>
    <w:p w14:paraId="7F52EEFF" w14:textId="6C7B726B" w:rsidR="00E850C8" w:rsidRPr="002175EC" w:rsidRDefault="00C9645B" w:rsidP="00E850C8">
      <w:pPr>
        <w:shd w:val="clear" w:color="auto" w:fill="FFFFFF"/>
        <w:tabs>
          <w:tab w:val="left" w:pos="360"/>
        </w:tabs>
        <w:spacing w:line="360" w:lineRule="auto"/>
        <w:rPr>
          <w:rFonts w:cs="Arial"/>
          <w:color w:val="212121"/>
        </w:rPr>
      </w:pPr>
      <w:r w:rsidRPr="002175EC">
        <w:rPr>
          <w:rFonts w:cs="Arial"/>
          <w:color w:val="212121"/>
        </w:rPr>
        <w:tab/>
      </w:r>
      <w:r w:rsidR="00E850C8" w:rsidRPr="002175EC">
        <w:rPr>
          <w:rFonts w:cs="Arial"/>
          <w:color w:val="212121"/>
        </w:rPr>
        <w:t>(</w:t>
      </w:r>
      <w:proofErr w:type="spellStart"/>
      <w:r w:rsidR="00E850C8" w:rsidRPr="002175EC">
        <w:rPr>
          <w:rFonts w:cs="Arial"/>
          <w:strike/>
          <w:color w:val="212121"/>
        </w:rPr>
        <w:t>at</w:t>
      </w:r>
      <w:r w:rsidR="006D3B57" w:rsidRPr="002175EC">
        <w:rPr>
          <w:rFonts w:cs="Arial"/>
          <w:color w:val="212121"/>
          <w:u w:val="single"/>
        </w:rPr>
        <w:t>az</w:t>
      </w:r>
      <w:proofErr w:type="spellEnd"/>
      <w:r w:rsidR="00E850C8" w:rsidRPr="002175EC">
        <w:rPr>
          <w:rFonts w:cs="Arial"/>
          <w:color w:val="212121"/>
        </w:rPr>
        <w:t>) “New contract” means a contract awarded to applicants who do not currently contract with the CDE for preschool services.</w:t>
      </w:r>
    </w:p>
    <w:p w14:paraId="2BA79F64" w14:textId="3D562CE6" w:rsidR="00E850C8" w:rsidRPr="002175EC" w:rsidRDefault="00C9645B" w:rsidP="00E850C8">
      <w:pPr>
        <w:shd w:val="clear" w:color="auto" w:fill="FFFFFF"/>
        <w:tabs>
          <w:tab w:val="left" w:pos="360"/>
        </w:tabs>
        <w:spacing w:line="360" w:lineRule="auto"/>
        <w:rPr>
          <w:rFonts w:cs="Arial"/>
          <w:color w:val="212121"/>
        </w:rPr>
      </w:pPr>
      <w:r w:rsidRPr="002175EC">
        <w:rPr>
          <w:rFonts w:cs="Arial"/>
          <w:color w:val="212121"/>
        </w:rPr>
        <w:tab/>
      </w:r>
      <w:r w:rsidR="00E850C8" w:rsidRPr="002175EC">
        <w:rPr>
          <w:rFonts w:cs="Arial"/>
          <w:color w:val="212121"/>
        </w:rPr>
        <w:t>(</w:t>
      </w:r>
      <w:proofErr w:type="spellStart"/>
      <w:r w:rsidR="00E850C8" w:rsidRPr="002175EC">
        <w:rPr>
          <w:rFonts w:cs="Arial"/>
          <w:strike/>
          <w:color w:val="212121"/>
        </w:rPr>
        <w:t>au</w:t>
      </w:r>
      <w:r w:rsidR="006D3B57" w:rsidRPr="002175EC">
        <w:rPr>
          <w:rFonts w:cs="Arial"/>
          <w:color w:val="212121"/>
          <w:u w:val="single"/>
        </w:rPr>
        <w:t>ba</w:t>
      </w:r>
      <w:proofErr w:type="spellEnd"/>
      <w:r w:rsidR="00E850C8" w:rsidRPr="002175EC">
        <w:rPr>
          <w:rFonts w:cs="Arial"/>
          <w:color w:val="212121"/>
        </w:rPr>
        <w:t>) “Parent” means a biological parent, adoptive parent, stepparent, foster parent, caretaker relative, legal guardian, domestic partner of the parent as defined in Family Code section 297, or any other adult living with a child who has responsibility for the care and welfare of the child.</w:t>
      </w:r>
    </w:p>
    <w:p w14:paraId="589A8D07" w14:textId="1DA00952" w:rsidR="00E850C8" w:rsidRPr="002175EC" w:rsidRDefault="00C9645B" w:rsidP="00E850C8">
      <w:pPr>
        <w:shd w:val="clear" w:color="auto" w:fill="FFFFFF"/>
        <w:tabs>
          <w:tab w:val="left" w:pos="360"/>
        </w:tabs>
        <w:spacing w:line="360" w:lineRule="auto"/>
        <w:rPr>
          <w:rFonts w:cs="Arial"/>
          <w:color w:val="212121"/>
        </w:rPr>
      </w:pPr>
      <w:r w:rsidRPr="002175EC">
        <w:rPr>
          <w:rFonts w:cs="Arial"/>
          <w:color w:val="212121"/>
        </w:rPr>
        <w:tab/>
      </w:r>
      <w:r w:rsidR="00E850C8" w:rsidRPr="002175EC">
        <w:rPr>
          <w:rFonts w:cs="Arial"/>
          <w:color w:val="212121"/>
        </w:rPr>
        <w:t>(</w:t>
      </w:r>
      <w:proofErr w:type="spellStart"/>
      <w:r w:rsidR="00E850C8" w:rsidRPr="002175EC">
        <w:rPr>
          <w:rFonts w:cs="Arial"/>
          <w:strike/>
          <w:color w:val="212121"/>
        </w:rPr>
        <w:t>av</w:t>
      </w:r>
      <w:r w:rsidR="006D3B57" w:rsidRPr="002175EC">
        <w:rPr>
          <w:rFonts w:cs="Arial"/>
          <w:color w:val="212121"/>
          <w:u w:val="single"/>
        </w:rPr>
        <w:t>bb</w:t>
      </w:r>
      <w:proofErr w:type="spellEnd"/>
      <w:r w:rsidR="00E850C8" w:rsidRPr="002175EC">
        <w:rPr>
          <w:rFonts w:cs="Arial"/>
          <w:color w:val="212121"/>
        </w:rPr>
        <w:t>) “Parent survey” means a questionnaire completed by the parent to assess the child care program or services that the child and family receive. The parent survey asks for information about how the program helps parents support their child's learning and development and meets the family's needs.</w:t>
      </w:r>
    </w:p>
    <w:p w14:paraId="3C212D3F" w14:textId="62EF9E21" w:rsidR="00E850C8" w:rsidRPr="002175EC" w:rsidRDefault="00C9645B" w:rsidP="0EA98B4A">
      <w:pPr>
        <w:shd w:val="clear" w:color="auto" w:fill="FFFFFF" w:themeFill="background1"/>
        <w:tabs>
          <w:tab w:val="left" w:pos="360"/>
        </w:tabs>
        <w:spacing w:line="360" w:lineRule="auto"/>
        <w:rPr>
          <w:rFonts w:cs="Arial"/>
          <w:color w:val="212121"/>
        </w:rPr>
      </w:pPr>
      <w:r w:rsidRPr="002175EC">
        <w:rPr>
          <w:rFonts w:cs="Arial"/>
          <w:color w:val="212121"/>
        </w:rPr>
        <w:tab/>
      </w:r>
      <w:r w:rsidR="18650470" w:rsidRPr="002175EC">
        <w:rPr>
          <w:rFonts w:cs="Arial"/>
          <w:color w:val="212121"/>
        </w:rPr>
        <w:t>(</w:t>
      </w:r>
      <w:r w:rsidR="18650470" w:rsidRPr="002175EC">
        <w:rPr>
          <w:rFonts w:cs="Arial"/>
          <w:strike/>
          <w:color w:val="212121"/>
        </w:rPr>
        <w:t>aw</w:t>
      </w:r>
      <w:r w:rsidR="706E80A7" w:rsidRPr="002175EC">
        <w:rPr>
          <w:rFonts w:cs="Arial"/>
          <w:color w:val="212121"/>
          <w:u w:val="single"/>
        </w:rPr>
        <w:t>bc</w:t>
      </w:r>
      <w:r w:rsidR="18650470" w:rsidRPr="002175EC">
        <w:rPr>
          <w:rFonts w:cs="Arial"/>
          <w:color w:val="212121"/>
        </w:rPr>
        <w:t>) “Parental incapacity” means the temporary or permanent inability of the child's parent(s) to provide care and supervision of the child(ren) for any part of the day due to a physical and/or mental health condition.</w:t>
      </w:r>
    </w:p>
    <w:p w14:paraId="5FD18C59" w14:textId="1B9F2315" w:rsidR="00E850C8" w:rsidRPr="002175EC" w:rsidRDefault="00C9645B" w:rsidP="0EA98B4A">
      <w:pPr>
        <w:shd w:val="clear" w:color="auto" w:fill="FFFFFF" w:themeFill="background1"/>
        <w:tabs>
          <w:tab w:val="left" w:pos="360"/>
        </w:tabs>
        <w:spacing w:line="360" w:lineRule="auto"/>
        <w:rPr>
          <w:rFonts w:cs="Arial"/>
          <w:color w:val="212121"/>
        </w:rPr>
      </w:pPr>
      <w:r w:rsidRPr="002175EC">
        <w:rPr>
          <w:rFonts w:cs="Arial"/>
          <w:color w:val="212121"/>
        </w:rPr>
        <w:tab/>
      </w:r>
      <w:r w:rsidR="18650470" w:rsidRPr="002175EC">
        <w:rPr>
          <w:rFonts w:cs="Arial"/>
          <w:color w:val="212121"/>
        </w:rPr>
        <w:t>(</w:t>
      </w:r>
      <w:r w:rsidR="18650470" w:rsidRPr="002175EC">
        <w:rPr>
          <w:rFonts w:cs="Arial"/>
          <w:strike/>
          <w:color w:val="212121"/>
        </w:rPr>
        <w:t>ax</w:t>
      </w:r>
      <w:r w:rsidR="1A651290" w:rsidRPr="002175EC">
        <w:rPr>
          <w:rFonts w:cs="Arial"/>
          <w:color w:val="212121"/>
          <w:u w:val="single"/>
        </w:rPr>
        <w:t>bd</w:t>
      </w:r>
      <w:r w:rsidR="18650470" w:rsidRPr="002175EC">
        <w:rPr>
          <w:rFonts w:cs="Arial"/>
          <w:color w:val="212121"/>
          <w:u w:val="single"/>
        </w:rPr>
        <w:t>)</w:t>
      </w:r>
      <w:r w:rsidR="18650470" w:rsidRPr="002175EC">
        <w:rPr>
          <w:rFonts w:cs="Arial"/>
          <w:color w:val="212121"/>
        </w:rPr>
        <w:t xml:space="preserve"> </w:t>
      </w:r>
      <w:r w:rsidR="19508744" w:rsidRPr="002175EC">
        <w:rPr>
          <w:rFonts w:cs="Arial"/>
          <w:color w:val="212121"/>
          <w:u w:val="single"/>
        </w:rPr>
        <w:t>“</w:t>
      </w:r>
      <w:r w:rsidR="18650470" w:rsidRPr="002175EC">
        <w:rPr>
          <w:rFonts w:cs="Arial"/>
          <w:color w:val="212121"/>
        </w:rPr>
        <w:t>Preschool services</w:t>
      </w:r>
      <w:r w:rsidR="19508744" w:rsidRPr="002175EC">
        <w:rPr>
          <w:rFonts w:cs="Arial"/>
          <w:color w:val="212121"/>
          <w:u w:val="single"/>
        </w:rPr>
        <w:t>”</w:t>
      </w:r>
      <w:r w:rsidR="18650470" w:rsidRPr="002175EC">
        <w:rPr>
          <w:rFonts w:cs="Arial"/>
          <w:color w:val="212121"/>
        </w:rPr>
        <w:t xml:space="preserve"> means services provided through a California state preschool program.</w:t>
      </w:r>
    </w:p>
    <w:p w14:paraId="05021099" w14:textId="206EE110" w:rsidR="00E850C8" w:rsidRPr="002175EC" w:rsidRDefault="00C9645B" w:rsidP="0EA98B4A">
      <w:pPr>
        <w:shd w:val="clear" w:color="auto" w:fill="FFFFFF" w:themeFill="background1"/>
        <w:tabs>
          <w:tab w:val="left" w:pos="360"/>
        </w:tabs>
        <w:spacing w:line="360" w:lineRule="auto"/>
        <w:rPr>
          <w:rFonts w:cs="Arial"/>
          <w:color w:val="212121"/>
        </w:rPr>
      </w:pPr>
      <w:r w:rsidRPr="002175EC">
        <w:rPr>
          <w:rFonts w:cs="Arial"/>
          <w:color w:val="212121"/>
        </w:rPr>
        <w:lastRenderedPageBreak/>
        <w:tab/>
      </w:r>
      <w:r w:rsidR="18650470" w:rsidRPr="002175EC">
        <w:rPr>
          <w:rFonts w:cs="Arial"/>
          <w:color w:val="212121"/>
        </w:rPr>
        <w:t>(</w:t>
      </w:r>
      <w:r w:rsidR="18650470" w:rsidRPr="002175EC">
        <w:rPr>
          <w:rFonts w:cs="Arial"/>
          <w:strike/>
          <w:color w:val="212121"/>
        </w:rPr>
        <w:t>ay</w:t>
      </w:r>
      <w:r w:rsidR="24EDA2F3" w:rsidRPr="002175EC">
        <w:rPr>
          <w:rFonts w:cs="Arial"/>
          <w:color w:val="212121"/>
          <w:u w:val="single"/>
        </w:rPr>
        <w:t>be</w:t>
      </w:r>
      <w:r w:rsidR="18650470" w:rsidRPr="002175EC">
        <w:rPr>
          <w:rFonts w:cs="Arial"/>
          <w:color w:val="212121"/>
        </w:rPr>
        <w:t>) “Private contractor” means an entity other than a public agency which is tax exempt or non-tax exempt and under contract with CDE for the provision of preschool services.</w:t>
      </w:r>
    </w:p>
    <w:p w14:paraId="3B435E07" w14:textId="2A92BC74" w:rsidR="00E850C8" w:rsidRPr="00E850C8" w:rsidRDefault="00C9645B" w:rsidP="0EA98B4A">
      <w:pPr>
        <w:shd w:val="clear" w:color="auto" w:fill="FFFFFF" w:themeFill="background1"/>
        <w:tabs>
          <w:tab w:val="left" w:pos="360"/>
        </w:tabs>
        <w:spacing w:line="360" w:lineRule="auto"/>
        <w:rPr>
          <w:rFonts w:cs="Arial"/>
          <w:color w:val="212121"/>
        </w:rPr>
      </w:pPr>
      <w:r w:rsidRPr="002175EC">
        <w:rPr>
          <w:rFonts w:cs="Arial"/>
          <w:color w:val="212121"/>
        </w:rPr>
        <w:tab/>
      </w:r>
      <w:r w:rsidR="18650470" w:rsidRPr="002175EC">
        <w:rPr>
          <w:rFonts w:cs="Arial"/>
          <w:color w:val="212121"/>
        </w:rPr>
        <w:t>(</w:t>
      </w:r>
      <w:r w:rsidR="18650470" w:rsidRPr="002175EC">
        <w:rPr>
          <w:rFonts w:cs="Arial"/>
          <w:strike/>
          <w:color w:val="212121"/>
        </w:rPr>
        <w:t>az</w:t>
      </w:r>
      <w:r w:rsidR="6BE8DE21" w:rsidRPr="002175EC">
        <w:rPr>
          <w:rFonts w:cs="Arial"/>
          <w:color w:val="212121"/>
          <w:u w:val="single"/>
        </w:rPr>
        <w:t>bf</w:t>
      </w:r>
      <w:r w:rsidR="18650470" w:rsidRPr="002175EC">
        <w:rPr>
          <w:rFonts w:cs="Arial"/>
          <w:color w:val="212121"/>
        </w:rPr>
        <w:t>) “Program self-</w:t>
      </w:r>
      <w:r w:rsidR="18650470" w:rsidRPr="0EA98B4A">
        <w:rPr>
          <w:rFonts w:cs="Arial"/>
          <w:color w:val="212121"/>
        </w:rPr>
        <w:t>evaluation process” means those activities and procedures used by the contractor to evaluate its program quality and compliance with applicable laws, regulations, and contractual provisions.</w:t>
      </w:r>
    </w:p>
    <w:p w14:paraId="227AFEF9" w14:textId="660967BB" w:rsidR="00E850C8" w:rsidRPr="002175EC" w:rsidRDefault="00C9645B" w:rsidP="0EA98B4A">
      <w:pPr>
        <w:shd w:val="clear" w:color="auto" w:fill="FFFFFF" w:themeFill="background1"/>
        <w:tabs>
          <w:tab w:val="left" w:pos="360"/>
        </w:tabs>
        <w:spacing w:line="360" w:lineRule="auto"/>
        <w:rPr>
          <w:rFonts w:cs="Arial"/>
          <w:color w:val="212121"/>
        </w:rPr>
      </w:pPr>
      <w:r>
        <w:rPr>
          <w:rFonts w:cs="Arial"/>
          <w:color w:val="212121"/>
        </w:rPr>
        <w:tab/>
      </w:r>
      <w:r w:rsidR="18650470" w:rsidRPr="002175EC">
        <w:rPr>
          <w:rFonts w:cs="Arial"/>
          <w:color w:val="212121"/>
        </w:rPr>
        <w:t>(</w:t>
      </w:r>
      <w:r w:rsidR="18650470" w:rsidRPr="002175EC">
        <w:rPr>
          <w:rFonts w:cs="Arial"/>
          <w:strike/>
          <w:color w:val="212121"/>
        </w:rPr>
        <w:t>ba</w:t>
      </w:r>
      <w:r w:rsidR="30437CB5" w:rsidRPr="002175EC">
        <w:rPr>
          <w:rFonts w:cs="Arial"/>
          <w:color w:val="212121"/>
          <w:u w:val="single"/>
        </w:rPr>
        <w:t>bg</w:t>
      </w:r>
      <w:r w:rsidR="18650470" w:rsidRPr="002175EC">
        <w:rPr>
          <w:rFonts w:cs="Arial"/>
          <w:color w:val="212121"/>
        </w:rPr>
        <w:t>) “Public contractor” means a school district, community college district, county superintendent of schools, campus of the California State University or the University of California system, county, city or other public agency under contract with the CDE for the provision of preschool services.</w:t>
      </w:r>
    </w:p>
    <w:p w14:paraId="6394546C" w14:textId="18B03C84" w:rsidR="00E850C8" w:rsidRPr="002175EC" w:rsidRDefault="00C9645B" w:rsidP="0EA98B4A">
      <w:pPr>
        <w:shd w:val="clear" w:color="auto" w:fill="FFFFFF" w:themeFill="background1"/>
        <w:tabs>
          <w:tab w:val="left" w:pos="360"/>
        </w:tabs>
        <w:spacing w:line="360" w:lineRule="auto"/>
        <w:rPr>
          <w:rFonts w:cs="Arial"/>
          <w:color w:val="212121"/>
        </w:rPr>
      </w:pPr>
      <w:r w:rsidRPr="002175EC">
        <w:rPr>
          <w:rFonts w:cs="Arial"/>
          <w:color w:val="212121"/>
        </w:rPr>
        <w:tab/>
      </w:r>
      <w:r w:rsidR="18650470" w:rsidRPr="002175EC">
        <w:rPr>
          <w:rFonts w:cs="Arial"/>
          <w:color w:val="212121"/>
        </w:rPr>
        <w:t>(</w:t>
      </w:r>
      <w:r w:rsidR="18650470" w:rsidRPr="002175EC">
        <w:rPr>
          <w:rFonts w:cs="Arial"/>
          <w:strike/>
          <w:color w:val="212121"/>
        </w:rPr>
        <w:t>bb</w:t>
      </w:r>
      <w:r w:rsidR="17FE1D1E" w:rsidRPr="002175EC">
        <w:rPr>
          <w:rFonts w:cs="Arial"/>
          <w:color w:val="212121"/>
          <w:u w:val="single"/>
        </w:rPr>
        <w:t>bh</w:t>
      </w:r>
      <w:r w:rsidR="18650470" w:rsidRPr="002175EC">
        <w:rPr>
          <w:rFonts w:cs="Arial"/>
          <w:color w:val="212121"/>
          <w:u w:val="single"/>
        </w:rPr>
        <w:t>)</w:t>
      </w:r>
      <w:r w:rsidR="18650470" w:rsidRPr="002175EC">
        <w:rPr>
          <w:rFonts w:cs="Arial"/>
          <w:color w:val="212121"/>
        </w:rPr>
        <w:t xml:space="preserve"> “Qualified FRPM school” is a public elementary school, that is not a charter or magnet school, where at least 80 percent of the enrolled students are eligible for free and reduced price meals.</w:t>
      </w:r>
    </w:p>
    <w:p w14:paraId="4C779564" w14:textId="3B925D1A" w:rsidR="00E850C8" w:rsidRPr="002175EC" w:rsidRDefault="00C9645B" w:rsidP="0EA98B4A">
      <w:pPr>
        <w:shd w:val="clear" w:color="auto" w:fill="FFFFFF" w:themeFill="background1"/>
        <w:tabs>
          <w:tab w:val="left" w:pos="360"/>
        </w:tabs>
        <w:spacing w:line="360" w:lineRule="auto"/>
        <w:rPr>
          <w:rFonts w:cs="Arial"/>
          <w:color w:val="212121"/>
        </w:rPr>
      </w:pPr>
      <w:r w:rsidRPr="002175EC">
        <w:rPr>
          <w:rFonts w:cs="Arial"/>
          <w:color w:val="212121"/>
        </w:rPr>
        <w:tab/>
      </w:r>
      <w:r w:rsidR="18650470" w:rsidRPr="002175EC">
        <w:rPr>
          <w:rFonts w:cs="Arial"/>
          <w:color w:val="212121"/>
        </w:rPr>
        <w:t>(</w:t>
      </w:r>
      <w:r w:rsidR="18650470" w:rsidRPr="002175EC">
        <w:rPr>
          <w:rFonts w:cs="Arial"/>
          <w:strike/>
          <w:color w:val="212121"/>
        </w:rPr>
        <w:t>bc</w:t>
      </w:r>
      <w:r w:rsidR="1B47E0E9" w:rsidRPr="002175EC">
        <w:rPr>
          <w:rFonts w:cs="Arial"/>
          <w:color w:val="212121"/>
          <w:u w:val="single"/>
        </w:rPr>
        <w:t>bi</w:t>
      </w:r>
      <w:r w:rsidR="18650470" w:rsidRPr="002175EC">
        <w:rPr>
          <w:rFonts w:cs="Arial"/>
          <w:color w:val="212121"/>
        </w:rPr>
        <w:t>) “Reasonable and necessary costs” means expenditures that, in nature and amount, do not exceed what an ordinarily prudent person would incur in the conduct of a competitive business.</w:t>
      </w:r>
    </w:p>
    <w:p w14:paraId="22AAF539" w14:textId="38EA13AA" w:rsidR="00E850C8" w:rsidRPr="002175EC" w:rsidRDefault="00C9645B" w:rsidP="0EA98B4A">
      <w:pPr>
        <w:shd w:val="clear" w:color="auto" w:fill="FFFFFF" w:themeFill="background1"/>
        <w:tabs>
          <w:tab w:val="left" w:pos="360"/>
        </w:tabs>
        <w:spacing w:line="360" w:lineRule="auto"/>
        <w:rPr>
          <w:rFonts w:cs="Arial"/>
          <w:color w:val="212121"/>
        </w:rPr>
      </w:pPr>
      <w:r w:rsidRPr="002175EC">
        <w:rPr>
          <w:rFonts w:cs="Arial"/>
          <w:color w:val="212121"/>
        </w:rPr>
        <w:tab/>
      </w:r>
      <w:r w:rsidR="18650470" w:rsidRPr="002175EC">
        <w:rPr>
          <w:rFonts w:cs="Arial"/>
          <w:color w:val="212121"/>
        </w:rPr>
        <w:t>(</w:t>
      </w:r>
      <w:r w:rsidR="18650470" w:rsidRPr="002175EC">
        <w:rPr>
          <w:rFonts w:cs="Arial"/>
          <w:strike/>
          <w:color w:val="212121"/>
        </w:rPr>
        <w:t>bd</w:t>
      </w:r>
      <w:r w:rsidR="570D0DB7" w:rsidRPr="002175EC">
        <w:rPr>
          <w:rFonts w:cs="Arial"/>
          <w:color w:val="212121"/>
          <w:u w:val="single"/>
        </w:rPr>
        <w:t>bj</w:t>
      </w:r>
      <w:r w:rsidR="18650470" w:rsidRPr="002175EC">
        <w:rPr>
          <w:rFonts w:cs="Arial"/>
          <w:color w:val="212121"/>
        </w:rPr>
        <w:t>) “Recertification” means the formal processes the contractor goes through to collect information and documentation to determine that the family and/or child continues to meet the criteria for receipt of subsidized preschool services. The dated signature of the contractor's authorized representative on an application for services certifies that the criteria have been met, and begins the certification period.</w:t>
      </w:r>
    </w:p>
    <w:p w14:paraId="138E41A9" w14:textId="45D6031A" w:rsidR="00E850C8" w:rsidRPr="002175EC" w:rsidRDefault="00C9645B" w:rsidP="0EA98B4A">
      <w:pPr>
        <w:shd w:val="clear" w:color="auto" w:fill="FFFFFF" w:themeFill="background1"/>
        <w:tabs>
          <w:tab w:val="left" w:pos="360"/>
        </w:tabs>
        <w:spacing w:line="360" w:lineRule="auto"/>
        <w:rPr>
          <w:rFonts w:cs="Arial"/>
          <w:color w:val="212121"/>
        </w:rPr>
      </w:pPr>
      <w:r w:rsidRPr="002175EC">
        <w:rPr>
          <w:rFonts w:cs="Arial"/>
          <w:color w:val="212121"/>
        </w:rPr>
        <w:tab/>
      </w:r>
      <w:r w:rsidR="18650470" w:rsidRPr="002175EC">
        <w:rPr>
          <w:rFonts w:cs="Arial"/>
          <w:color w:val="212121"/>
        </w:rPr>
        <w:t>(</w:t>
      </w:r>
      <w:r w:rsidR="18650470" w:rsidRPr="002175EC">
        <w:rPr>
          <w:rFonts w:cs="Arial"/>
          <w:strike/>
          <w:color w:val="212121"/>
        </w:rPr>
        <w:t>be</w:t>
      </w:r>
      <w:r w:rsidR="6CD0E414" w:rsidRPr="002175EC">
        <w:rPr>
          <w:rFonts w:cs="Arial"/>
          <w:color w:val="212121"/>
          <w:u w:val="single"/>
        </w:rPr>
        <w:t>bk</w:t>
      </w:r>
      <w:r w:rsidR="18650470" w:rsidRPr="002175EC">
        <w:rPr>
          <w:rFonts w:cs="Arial"/>
          <w:color w:val="212121"/>
        </w:rPr>
        <w:t>) “Recipients of services” means families and/or children enrolled in a preschool program subsidized by the CDE.</w:t>
      </w:r>
    </w:p>
    <w:p w14:paraId="53799B7A" w14:textId="4F0BAB32" w:rsidR="00E850C8" w:rsidRPr="002175EC" w:rsidRDefault="00C9645B" w:rsidP="0EA98B4A">
      <w:pPr>
        <w:shd w:val="clear" w:color="auto" w:fill="FFFFFF" w:themeFill="background1"/>
        <w:tabs>
          <w:tab w:val="left" w:pos="360"/>
        </w:tabs>
        <w:spacing w:line="360" w:lineRule="auto"/>
        <w:rPr>
          <w:rFonts w:cs="Arial"/>
          <w:color w:val="212121"/>
        </w:rPr>
      </w:pPr>
      <w:r w:rsidRPr="002175EC">
        <w:rPr>
          <w:rFonts w:cs="Arial"/>
          <w:color w:val="212121"/>
        </w:rPr>
        <w:tab/>
      </w:r>
      <w:r w:rsidR="18650470" w:rsidRPr="002175EC">
        <w:rPr>
          <w:rFonts w:cs="Arial"/>
          <w:color w:val="212121"/>
        </w:rPr>
        <w:t>(</w:t>
      </w:r>
      <w:r w:rsidR="18650470" w:rsidRPr="002175EC">
        <w:rPr>
          <w:rFonts w:cs="Arial"/>
          <w:strike/>
          <w:color w:val="212121"/>
        </w:rPr>
        <w:t>bf</w:t>
      </w:r>
      <w:r w:rsidR="528937EA" w:rsidRPr="002175EC">
        <w:rPr>
          <w:rFonts w:cs="Arial"/>
          <w:color w:val="212121"/>
          <w:u w:val="single"/>
        </w:rPr>
        <w:t>bl</w:t>
      </w:r>
      <w:r w:rsidR="18650470" w:rsidRPr="002175EC">
        <w:rPr>
          <w:rFonts w:cs="Arial"/>
          <w:color w:val="212121"/>
        </w:rPr>
        <w:t>) “Request for applications (RFA)” means an announcement issued by the CDE for an award of new funding for preschool services or expansion of existing level of services. The RFA includes, but is not limited to:</w:t>
      </w:r>
    </w:p>
    <w:p w14:paraId="7B4E822A" w14:textId="172F08C2" w:rsidR="00E850C8" w:rsidRPr="002175EC" w:rsidRDefault="00C9645B" w:rsidP="00E850C8">
      <w:pPr>
        <w:shd w:val="clear" w:color="auto" w:fill="FFFFFF"/>
        <w:tabs>
          <w:tab w:val="left" w:pos="360"/>
        </w:tabs>
        <w:spacing w:line="360" w:lineRule="auto"/>
        <w:rPr>
          <w:rFonts w:cs="Arial"/>
          <w:color w:val="212121"/>
        </w:rPr>
      </w:pPr>
      <w:r w:rsidRPr="002175EC">
        <w:rPr>
          <w:rFonts w:cs="Arial"/>
          <w:color w:val="212121"/>
        </w:rPr>
        <w:tab/>
      </w:r>
      <w:r w:rsidR="00E850C8" w:rsidRPr="002175EC">
        <w:rPr>
          <w:rFonts w:cs="Arial"/>
          <w:color w:val="212121"/>
        </w:rPr>
        <w:t>(1) The application content requirements;</w:t>
      </w:r>
    </w:p>
    <w:p w14:paraId="0DE48636" w14:textId="698AF3B3" w:rsidR="00E850C8" w:rsidRPr="002175EC" w:rsidRDefault="00C9645B" w:rsidP="00E850C8">
      <w:pPr>
        <w:shd w:val="clear" w:color="auto" w:fill="FFFFFF"/>
        <w:tabs>
          <w:tab w:val="left" w:pos="360"/>
        </w:tabs>
        <w:spacing w:line="360" w:lineRule="auto"/>
        <w:rPr>
          <w:rFonts w:cs="Arial"/>
          <w:color w:val="212121"/>
        </w:rPr>
      </w:pPr>
      <w:r w:rsidRPr="002175EC">
        <w:rPr>
          <w:rFonts w:cs="Arial"/>
          <w:color w:val="212121"/>
        </w:rPr>
        <w:tab/>
      </w:r>
      <w:r w:rsidR="00E850C8" w:rsidRPr="002175EC">
        <w:rPr>
          <w:rFonts w:cs="Arial"/>
          <w:color w:val="212121"/>
        </w:rPr>
        <w:t>(2) Procedures and timelines for submission of an application for funding; and</w:t>
      </w:r>
    </w:p>
    <w:p w14:paraId="12FD9053" w14:textId="5BCC652B" w:rsidR="00E850C8" w:rsidRPr="002175EC" w:rsidRDefault="00C9645B" w:rsidP="00E850C8">
      <w:pPr>
        <w:shd w:val="clear" w:color="auto" w:fill="FFFFFF"/>
        <w:tabs>
          <w:tab w:val="left" w:pos="360"/>
        </w:tabs>
        <w:spacing w:line="360" w:lineRule="auto"/>
        <w:rPr>
          <w:rFonts w:cs="Arial"/>
          <w:color w:val="212121"/>
        </w:rPr>
      </w:pPr>
      <w:r w:rsidRPr="002175EC">
        <w:rPr>
          <w:rFonts w:cs="Arial"/>
          <w:color w:val="212121"/>
        </w:rPr>
        <w:tab/>
      </w:r>
      <w:r w:rsidR="00E850C8" w:rsidRPr="002175EC">
        <w:rPr>
          <w:rFonts w:cs="Arial"/>
          <w:color w:val="212121"/>
        </w:rPr>
        <w:t>(3) How the application will be scored.</w:t>
      </w:r>
    </w:p>
    <w:p w14:paraId="3B6B92D3" w14:textId="280267DE" w:rsidR="00E850C8" w:rsidRPr="00E850C8" w:rsidRDefault="00C9645B" w:rsidP="0EA98B4A">
      <w:pPr>
        <w:shd w:val="clear" w:color="auto" w:fill="FFFFFF" w:themeFill="background1"/>
        <w:tabs>
          <w:tab w:val="left" w:pos="360"/>
        </w:tabs>
        <w:spacing w:line="360" w:lineRule="auto"/>
        <w:rPr>
          <w:rFonts w:cs="Arial"/>
          <w:color w:val="212121"/>
        </w:rPr>
      </w:pPr>
      <w:r w:rsidRPr="002175EC">
        <w:rPr>
          <w:rFonts w:cs="Arial"/>
          <w:color w:val="212121"/>
        </w:rPr>
        <w:tab/>
      </w:r>
      <w:r w:rsidR="18650470" w:rsidRPr="002175EC">
        <w:rPr>
          <w:rFonts w:cs="Arial"/>
          <w:color w:val="212121"/>
        </w:rPr>
        <w:t>(</w:t>
      </w:r>
      <w:r w:rsidR="18650470" w:rsidRPr="002175EC">
        <w:rPr>
          <w:rFonts w:cs="Arial"/>
          <w:strike/>
          <w:color w:val="212121"/>
        </w:rPr>
        <w:t>bg</w:t>
      </w:r>
      <w:r w:rsidR="44322A0C" w:rsidRPr="002175EC">
        <w:rPr>
          <w:rFonts w:cs="Arial"/>
          <w:color w:val="212121"/>
          <w:u w:val="single"/>
        </w:rPr>
        <w:t>bm</w:t>
      </w:r>
      <w:r w:rsidR="18650470" w:rsidRPr="002175EC">
        <w:rPr>
          <w:rFonts w:cs="Arial"/>
          <w:color w:val="212121"/>
        </w:rPr>
        <w:t>) “Restricted income” means income which the donor designates may only be expended for specific limited purposes that are reimbursable according to the contract.</w:t>
      </w:r>
      <w:r w:rsidRPr="002175EC">
        <w:lastRenderedPageBreak/>
        <w:tab/>
      </w:r>
      <w:r w:rsidR="18650470" w:rsidRPr="002175EC">
        <w:rPr>
          <w:rFonts w:cs="Arial"/>
          <w:color w:val="212121"/>
        </w:rPr>
        <w:t>(</w:t>
      </w:r>
      <w:r w:rsidR="18650470" w:rsidRPr="002175EC">
        <w:rPr>
          <w:rFonts w:cs="Arial"/>
          <w:strike/>
          <w:color w:val="212121"/>
        </w:rPr>
        <w:t>bh</w:t>
      </w:r>
      <w:r w:rsidR="5154B064" w:rsidRPr="002175EC">
        <w:rPr>
          <w:rFonts w:cs="Arial"/>
          <w:color w:val="212121"/>
          <w:u w:val="single"/>
        </w:rPr>
        <w:t>bn</w:t>
      </w:r>
      <w:r w:rsidR="18650470" w:rsidRPr="002175EC">
        <w:rPr>
          <w:rFonts w:cs="Arial"/>
          <w:color w:val="212121"/>
        </w:rPr>
        <w:t>)</w:t>
      </w:r>
      <w:r w:rsidR="18650470" w:rsidRPr="0EA98B4A">
        <w:rPr>
          <w:rFonts w:cs="Arial"/>
          <w:color w:val="212121"/>
        </w:rPr>
        <w:t xml:space="preserve"> “Self-certification of income” means a declaration signed by the parent under penalty of perjury, identifying:</w:t>
      </w:r>
    </w:p>
    <w:p w14:paraId="28EC77EE" w14:textId="66E91E76"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(1) To the extent known, the employer's name, address, start date of work, the rate and frequency of pay, the total amount of income received for the preceding month(s), the type of work performed, and the hours and days worked; or</w:t>
      </w:r>
    </w:p>
    <w:p w14:paraId="12C19FAF" w14:textId="00660E3B"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(2) That the parent does not have income from employment and any source of income used to support the family including non-wage income.</w:t>
      </w:r>
    </w:p>
    <w:p w14:paraId="2917B539" w14:textId="2A6B0596" w:rsidR="00E850C8" w:rsidRPr="002175EC" w:rsidRDefault="00C9645B" w:rsidP="0EA98B4A">
      <w:pPr>
        <w:shd w:val="clear" w:color="auto" w:fill="FFFFFF" w:themeFill="background1"/>
        <w:tabs>
          <w:tab w:val="left" w:pos="360"/>
        </w:tabs>
        <w:spacing w:line="360" w:lineRule="auto"/>
        <w:rPr>
          <w:rFonts w:cs="Arial"/>
          <w:color w:val="212121"/>
        </w:rPr>
      </w:pPr>
      <w:r>
        <w:rPr>
          <w:rFonts w:cs="Arial"/>
          <w:color w:val="212121"/>
        </w:rPr>
        <w:tab/>
      </w:r>
      <w:r w:rsidR="18650470" w:rsidRPr="002175EC">
        <w:rPr>
          <w:rFonts w:cs="Arial"/>
          <w:color w:val="212121"/>
        </w:rPr>
        <w:t>(</w:t>
      </w:r>
      <w:r w:rsidR="18650470" w:rsidRPr="002175EC">
        <w:rPr>
          <w:rFonts w:cs="Arial"/>
          <w:strike/>
          <w:color w:val="212121"/>
        </w:rPr>
        <w:t>bi</w:t>
      </w:r>
      <w:r w:rsidR="42FC16FB" w:rsidRPr="002175EC">
        <w:rPr>
          <w:rFonts w:cs="Arial"/>
          <w:color w:val="212121"/>
          <w:u w:val="single"/>
        </w:rPr>
        <w:t>bo</w:t>
      </w:r>
      <w:r w:rsidR="18650470" w:rsidRPr="002175EC">
        <w:rPr>
          <w:rFonts w:cs="Arial"/>
          <w:color w:val="212121"/>
        </w:rPr>
        <w:t>) “Service delivery area” means the community, geographic area or political subsection in which the preschool services are to be provided as specified in the RFA.</w:t>
      </w:r>
    </w:p>
    <w:p w14:paraId="0D900B79" w14:textId="6C14A84C" w:rsidR="00E850C8" w:rsidRPr="002175EC" w:rsidRDefault="00C9645B" w:rsidP="0EA98B4A">
      <w:pPr>
        <w:shd w:val="clear" w:color="auto" w:fill="FFFFFF" w:themeFill="background1"/>
        <w:tabs>
          <w:tab w:val="left" w:pos="360"/>
        </w:tabs>
        <w:spacing w:line="360" w:lineRule="auto"/>
        <w:rPr>
          <w:rFonts w:cs="Arial"/>
          <w:color w:val="212121"/>
        </w:rPr>
      </w:pPr>
      <w:r w:rsidRPr="002175EC">
        <w:rPr>
          <w:rFonts w:cs="Arial"/>
          <w:color w:val="212121"/>
        </w:rPr>
        <w:tab/>
      </w:r>
      <w:r w:rsidR="18650470" w:rsidRPr="002175EC">
        <w:rPr>
          <w:rFonts w:cs="Arial"/>
          <w:color w:val="212121"/>
        </w:rPr>
        <w:t>(</w:t>
      </w:r>
      <w:r w:rsidR="18650470" w:rsidRPr="002175EC">
        <w:rPr>
          <w:rFonts w:cs="Arial"/>
          <w:strike/>
          <w:color w:val="212121"/>
        </w:rPr>
        <w:t>bj</w:t>
      </w:r>
      <w:r w:rsidR="709F7963" w:rsidRPr="002175EC">
        <w:rPr>
          <w:rFonts w:cs="Arial"/>
          <w:color w:val="212121"/>
          <w:u w:val="single"/>
        </w:rPr>
        <w:t>bp</w:t>
      </w:r>
      <w:r w:rsidR="18650470" w:rsidRPr="002175EC">
        <w:rPr>
          <w:rFonts w:cs="Arial"/>
          <w:color w:val="212121"/>
          <w:u w:val="single"/>
        </w:rPr>
        <w:t>)</w:t>
      </w:r>
      <w:r w:rsidR="18650470" w:rsidRPr="002175EC">
        <w:rPr>
          <w:rFonts w:cs="Arial"/>
          <w:color w:val="212121"/>
        </w:rPr>
        <w:t xml:space="preserve"> “Staff professional development program” means those activities that address the needs, interests, and skills of program staff or service providers to improve program quality.</w:t>
      </w:r>
    </w:p>
    <w:p w14:paraId="6A14EA89" w14:textId="4541C427" w:rsidR="00E850C8" w:rsidRPr="002175EC" w:rsidRDefault="00C9645B" w:rsidP="0EA98B4A">
      <w:pPr>
        <w:shd w:val="clear" w:color="auto" w:fill="FFFFFF" w:themeFill="background1"/>
        <w:tabs>
          <w:tab w:val="left" w:pos="360"/>
        </w:tabs>
        <w:spacing w:line="360" w:lineRule="auto"/>
        <w:rPr>
          <w:rFonts w:cs="Arial"/>
          <w:color w:val="212121"/>
        </w:rPr>
      </w:pPr>
      <w:r w:rsidRPr="002175EC">
        <w:rPr>
          <w:rFonts w:cs="Arial"/>
          <w:color w:val="212121"/>
        </w:rPr>
        <w:tab/>
      </w:r>
      <w:r w:rsidR="18650470" w:rsidRPr="002175EC">
        <w:rPr>
          <w:rFonts w:cs="Arial"/>
          <w:color w:val="212121"/>
        </w:rPr>
        <w:t>(</w:t>
      </w:r>
      <w:r w:rsidR="18650470" w:rsidRPr="002175EC">
        <w:rPr>
          <w:rFonts w:cs="Arial"/>
          <w:strike/>
          <w:color w:val="212121"/>
        </w:rPr>
        <w:t>bk</w:t>
      </w:r>
      <w:r w:rsidR="495B995F" w:rsidRPr="002175EC">
        <w:rPr>
          <w:rFonts w:cs="Arial"/>
          <w:color w:val="212121"/>
          <w:u w:val="single"/>
        </w:rPr>
        <w:t>bq</w:t>
      </w:r>
      <w:r w:rsidR="18650470" w:rsidRPr="002175EC">
        <w:rPr>
          <w:rFonts w:cs="Arial"/>
          <w:color w:val="212121"/>
        </w:rPr>
        <w:t>) “Subcontract” means a written agreement between the contractor and any entity to perform a service on behalf of the contractor.</w:t>
      </w:r>
    </w:p>
    <w:p w14:paraId="5357624A" w14:textId="20F46A26" w:rsidR="00C51577" w:rsidRPr="002175EC" w:rsidRDefault="00C51577" w:rsidP="00C51577">
      <w:pPr>
        <w:shd w:val="clear" w:color="auto" w:fill="FFFFFF" w:themeFill="background1"/>
        <w:tabs>
          <w:tab w:val="left" w:pos="360"/>
        </w:tabs>
        <w:spacing w:line="360" w:lineRule="auto"/>
        <w:rPr>
          <w:rFonts w:cs="Arial"/>
          <w:color w:val="212121"/>
        </w:rPr>
      </w:pPr>
      <w:r w:rsidRPr="002175EC">
        <w:rPr>
          <w:rFonts w:cs="Arial"/>
          <w:color w:val="212121"/>
        </w:rPr>
        <w:tab/>
      </w:r>
      <w:r w:rsidR="5749D9FD" w:rsidRPr="002175EC">
        <w:rPr>
          <w:rFonts w:cs="Arial"/>
          <w:color w:val="212121"/>
          <w:u w:val="single"/>
        </w:rPr>
        <w:t>(b</w:t>
      </w:r>
      <w:r w:rsidR="425F5581" w:rsidRPr="002175EC">
        <w:rPr>
          <w:rFonts w:cs="Arial"/>
          <w:color w:val="212121"/>
          <w:u w:val="single"/>
        </w:rPr>
        <w:t>r</w:t>
      </w:r>
      <w:r w:rsidR="5749D9FD" w:rsidRPr="002175EC">
        <w:rPr>
          <w:rFonts w:cs="Arial"/>
          <w:color w:val="212121"/>
          <w:u w:val="single"/>
        </w:rPr>
        <w:t>) “Teaching team” means the adults retained by the program to provide program supervision and/or instruction to the children in the CSPP classroom.</w:t>
      </w:r>
    </w:p>
    <w:p w14:paraId="6084EC1E" w14:textId="3631E877" w:rsidR="00C51577" w:rsidRPr="002175EC" w:rsidRDefault="00C51577" w:rsidP="0EA98B4A">
      <w:pPr>
        <w:shd w:val="clear" w:color="auto" w:fill="FFFFFF" w:themeFill="background1"/>
        <w:tabs>
          <w:tab w:val="left" w:pos="360"/>
        </w:tabs>
        <w:spacing w:line="360" w:lineRule="auto"/>
        <w:rPr>
          <w:rFonts w:cs="Arial"/>
          <w:color w:val="212121"/>
        </w:rPr>
      </w:pPr>
      <w:r w:rsidRPr="002175EC">
        <w:rPr>
          <w:rFonts w:cs="Arial"/>
          <w:color w:val="212121"/>
        </w:rPr>
        <w:tab/>
      </w:r>
      <w:r w:rsidR="5749D9FD" w:rsidRPr="002175EC">
        <w:rPr>
          <w:rFonts w:cs="Arial"/>
          <w:color w:val="212121"/>
          <w:u w:val="single"/>
        </w:rPr>
        <w:t>(b</w:t>
      </w:r>
      <w:r w:rsidR="191E1830" w:rsidRPr="002175EC">
        <w:rPr>
          <w:rFonts w:cs="Arial"/>
          <w:color w:val="212121"/>
          <w:u w:val="single"/>
        </w:rPr>
        <w:t>s</w:t>
      </w:r>
      <w:r w:rsidR="5749D9FD" w:rsidRPr="002175EC">
        <w:rPr>
          <w:rFonts w:cs="Arial"/>
          <w:color w:val="212121"/>
          <w:u w:val="single"/>
        </w:rPr>
        <w:t>) “Teachstone” means Teachstone, Inc, a Virginia Corporation, and affiliates, if any.</w:t>
      </w:r>
      <w:r w:rsidRPr="002175EC">
        <w:tab/>
      </w:r>
    </w:p>
    <w:p w14:paraId="3F7671D8" w14:textId="7708057D" w:rsidR="00E850C8" w:rsidRPr="00E850C8" w:rsidRDefault="00C9645B" w:rsidP="0EA98B4A">
      <w:pPr>
        <w:shd w:val="clear" w:color="auto" w:fill="FFFFFF" w:themeFill="background1"/>
        <w:tabs>
          <w:tab w:val="left" w:pos="360"/>
        </w:tabs>
        <w:spacing w:line="360" w:lineRule="auto"/>
        <w:rPr>
          <w:rFonts w:cs="Arial"/>
          <w:color w:val="212121"/>
        </w:rPr>
      </w:pPr>
      <w:r w:rsidRPr="002175EC">
        <w:rPr>
          <w:rFonts w:cs="Arial"/>
          <w:color w:val="212121"/>
        </w:rPr>
        <w:tab/>
      </w:r>
      <w:r w:rsidR="18650470" w:rsidRPr="002175EC">
        <w:rPr>
          <w:rFonts w:cs="Arial"/>
          <w:color w:val="212121"/>
        </w:rPr>
        <w:t>(</w:t>
      </w:r>
      <w:r w:rsidR="18650470" w:rsidRPr="002175EC">
        <w:rPr>
          <w:rFonts w:cs="Arial"/>
          <w:strike/>
          <w:color w:val="212121"/>
        </w:rPr>
        <w:t>bl</w:t>
      </w:r>
      <w:r w:rsidR="2DFB06DF" w:rsidRPr="002175EC">
        <w:rPr>
          <w:rFonts w:cs="Arial"/>
          <w:color w:val="212121"/>
          <w:u w:val="single"/>
        </w:rPr>
        <w:t>bt</w:t>
      </w:r>
      <w:r w:rsidR="18650470" w:rsidRPr="002175EC">
        <w:rPr>
          <w:rFonts w:cs="Arial"/>
          <w:color w:val="212121"/>
          <w:u w:val="single"/>
        </w:rPr>
        <w:t>)</w:t>
      </w:r>
      <w:r w:rsidR="18650470" w:rsidRPr="002175EC">
        <w:rPr>
          <w:rFonts w:cs="Arial"/>
          <w:color w:val="212121"/>
        </w:rPr>
        <w:t xml:space="preserve"> “Total</w:t>
      </w:r>
      <w:r w:rsidR="18650470" w:rsidRPr="0EA98B4A">
        <w:rPr>
          <w:rFonts w:cs="Arial"/>
          <w:color w:val="212121"/>
        </w:rPr>
        <w:t xml:space="preserve"> countable income” means all income of the individuals counted in the family size that includes, but is not limited to, the following:</w:t>
      </w:r>
    </w:p>
    <w:p w14:paraId="3DFA50C6" w14:textId="7F17E7E0"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(1) Gross wages or salary, commissions, overtime, tips, bonuses, gambling or lottery winnings;</w:t>
      </w:r>
    </w:p>
    <w:p w14:paraId="46F98596" w14:textId="3E280E31"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(2) Wages for migrant, agricultural, or seasonal work;</w:t>
      </w:r>
    </w:p>
    <w:p w14:paraId="6D86942C" w14:textId="19B702B3"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(3) CalWORKs cash aid;</w:t>
      </w:r>
    </w:p>
    <w:p w14:paraId="5EEF3D2A" w14:textId="1395ABA8"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(4) Gross income from self-employment less business expenses with the exception of wage draws;</w:t>
      </w:r>
    </w:p>
    <w:p w14:paraId="1B0A64BA" w14:textId="1F1099C3"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(5) Disability or unemployment compensation;</w:t>
      </w:r>
    </w:p>
    <w:p w14:paraId="78C6FFB2" w14:textId="626E8551"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(6) Workers compensation;</w:t>
      </w:r>
    </w:p>
    <w:p w14:paraId="054C3E7D" w14:textId="481457DF"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(7) Spousal support, child support received from the former spouse or absent parent, or financial assistance for housing costs or car payments paid as part of or in addition to spousal or child support;</w:t>
      </w:r>
    </w:p>
    <w:p w14:paraId="5905E766" w14:textId="3C756799"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(8) Survivor and retirement benefits;</w:t>
      </w:r>
    </w:p>
    <w:p w14:paraId="528B116A" w14:textId="269A6AA9" w:rsidR="00E850C8" w:rsidRPr="00E850C8" w:rsidRDefault="00C9645B" w:rsidP="00E850C8">
      <w:pPr>
        <w:shd w:val="clear" w:color="auto" w:fill="FFFFFF"/>
        <w:tabs>
          <w:tab w:val="left" w:pos="360"/>
        </w:tabs>
        <w:spacing w:line="360" w:lineRule="auto"/>
        <w:rPr>
          <w:rFonts w:cs="Arial"/>
          <w:color w:val="212121"/>
        </w:rPr>
      </w:pPr>
      <w:r>
        <w:rPr>
          <w:rFonts w:cs="Arial"/>
          <w:color w:val="212121"/>
        </w:rPr>
        <w:lastRenderedPageBreak/>
        <w:tab/>
      </w:r>
      <w:r w:rsidR="00E850C8" w:rsidRPr="00E850C8">
        <w:rPr>
          <w:rFonts w:cs="Arial"/>
          <w:color w:val="212121"/>
        </w:rPr>
        <w:t>(9) Dividends, interest on bonds, income from estates or trusts, net rental income or royalties;</w:t>
      </w:r>
    </w:p>
    <w:p w14:paraId="3C27F5C9" w14:textId="3A565614"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(10) Rent for room within the family's residence;</w:t>
      </w:r>
    </w:p>
    <w:p w14:paraId="640CF789" w14:textId="0B62AFC8"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(11) Financial assistance received for the care of a child living with an adult who is not the child's biological or adoptive parent;</w:t>
      </w:r>
    </w:p>
    <w:p w14:paraId="6081229A" w14:textId="1270C6CC"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(12) Veterans pensions;</w:t>
      </w:r>
    </w:p>
    <w:p w14:paraId="551953FF" w14:textId="718570C5"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(13) Pensions or annuities;</w:t>
      </w:r>
    </w:p>
    <w:p w14:paraId="47B8469C" w14:textId="39B6FBFF"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(14) Inheritance;</w:t>
      </w:r>
    </w:p>
    <w:p w14:paraId="0379BADF" w14:textId="1E5CDFB2"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(15) Allowances for housing or automobiles provided as part of compensation;</w:t>
      </w:r>
    </w:p>
    <w:p w14:paraId="7002BB93" w14:textId="010AFD4B"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(16) Insurance or court settlements for lost wages or punitive damages;</w:t>
      </w:r>
    </w:p>
    <w:p w14:paraId="33E2E9F1" w14:textId="01A1BAEF"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(17) Net proceeds from the sale of real property, stocks, or inherited property; or</w:t>
      </w:r>
    </w:p>
    <w:p w14:paraId="23359FFD" w14:textId="41F8821C" w:rsidR="00E850C8" w:rsidRPr="00E850C8" w:rsidRDefault="00C9645B" w:rsidP="00E850C8">
      <w:pPr>
        <w:shd w:val="clear" w:color="auto" w:fill="FFFFFF"/>
        <w:tabs>
          <w:tab w:val="left" w:pos="360"/>
        </w:tabs>
        <w:spacing w:line="360" w:lineRule="auto"/>
        <w:rPr>
          <w:rFonts w:cs="Arial"/>
          <w:color w:val="212121"/>
        </w:rPr>
      </w:pPr>
      <w:r>
        <w:rPr>
          <w:rFonts w:cs="Arial"/>
          <w:color w:val="212121"/>
        </w:rPr>
        <w:tab/>
      </w:r>
      <w:r w:rsidR="00E850C8" w:rsidRPr="00E850C8">
        <w:rPr>
          <w:rFonts w:cs="Arial"/>
          <w:color w:val="212121"/>
        </w:rPr>
        <w:t>(18) Other enterprise for gain.</w:t>
      </w:r>
    </w:p>
    <w:p w14:paraId="5B4773CA" w14:textId="6E3D4BE5" w:rsidR="00E850C8" w:rsidRPr="002175EC" w:rsidRDefault="00C9645B" w:rsidP="0EA98B4A">
      <w:pPr>
        <w:shd w:val="clear" w:color="auto" w:fill="FFFFFF" w:themeFill="background1"/>
        <w:tabs>
          <w:tab w:val="left" w:pos="360"/>
        </w:tabs>
        <w:spacing w:line="360" w:lineRule="auto"/>
        <w:rPr>
          <w:rFonts w:cs="Arial"/>
          <w:color w:val="212121"/>
        </w:rPr>
      </w:pPr>
      <w:r>
        <w:rPr>
          <w:rFonts w:cs="Arial"/>
          <w:color w:val="212121"/>
        </w:rPr>
        <w:tab/>
      </w:r>
      <w:r w:rsidR="18650470" w:rsidRPr="002175EC">
        <w:rPr>
          <w:rFonts w:cs="Arial"/>
          <w:color w:val="212121"/>
        </w:rPr>
        <w:t>(</w:t>
      </w:r>
      <w:r w:rsidR="18650470" w:rsidRPr="002175EC">
        <w:rPr>
          <w:rFonts w:cs="Arial"/>
          <w:strike/>
          <w:color w:val="212121"/>
        </w:rPr>
        <w:t>bm</w:t>
      </w:r>
      <w:r w:rsidR="0EB28797" w:rsidRPr="002175EC">
        <w:rPr>
          <w:rFonts w:cs="Arial"/>
          <w:color w:val="212121"/>
          <w:u w:val="single"/>
        </w:rPr>
        <w:t>bu</w:t>
      </w:r>
      <w:r w:rsidR="18650470" w:rsidRPr="002175EC">
        <w:rPr>
          <w:rFonts w:cs="Arial"/>
          <w:color w:val="212121"/>
        </w:rPr>
        <w:t>) “Total expenditures” means all costs for the provision of subsidized services under the contract and any nonsubsidized services which are provided in classrooms with commingled preschool services.</w:t>
      </w:r>
    </w:p>
    <w:p w14:paraId="5F320624" w14:textId="720CF9C8" w:rsidR="00E850C8" w:rsidRPr="002175EC" w:rsidRDefault="00C9645B" w:rsidP="0EA98B4A">
      <w:pPr>
        <w:shd w:val="clear" w:color="auto" w:fill="FFFFFF" w:themeFill="background1"/>
        <w:tabs>
          <w:tab w:val="left" w:pos="360"/>
        </w:tabs>
        <w:spacing w:line="360" w:lineRule="auto"/>
        <w:rPr>
          <w:rFonts w:cs="Arial"/>
          <w:color w:val="212121"/>
        </w:rPr>
      </w:pPr>
      <w:r w:rsidRPr="002175EC">
        <w:rPr>
          <w:rFonts w:cs="Arial"/>
          <w:color w:val="212121"/>
        </w:rPr>
        <w:tab/>
      </w:r>
      <w:r w:rsidR="18650470" w:rsidRPr="002175EC">
        <w:rPr>
          <w:rFonts w:cs="Arial"/>
          <w:color w:val="212121"/>
        </w:rPr>
        <w:t>(</w:t>
      </w:r>
      <w:r w:rsidR="18650470" w:rsidRPr="002175EC">
        <w:rPr>
          <w:rFonts w:cs="Arial"/>
          <w:strike/>
          <w:color w:val="212121"/>
        </w:rPr>
        <w:t>bn</w:t>
      </w:r>
      <w:r w:rsidR="6911F3B0" w:rsidRPr="002175EC">
        <w:rPr>
          <w:rFonts w:cs="Arial"/>
          <w:color w:val="212121"/>
          <w:u w:val="single"/>
        </w:rPr>
        <w:t>bv</w:t>
      </w:r>
      <w:r w:rsidR="18650470" w:rsidRPr="002175EC">
        <w:rPr>
          <w:rFonts w:cs="Arial"/>
          <w:color w:val="212121"/>
        </w:rPr>
        <w:t>) “Unnecessarily increase the value” means an improvement of a site beyond what is required to meet California Code of Regulations, title 22, Community Care Licensing Standards.</w:t>
      </w:r>
    </w:p>
    <w:p w14:paraId="1D22734A" w14:textId="352F8A32" w:rsidR="00E850C8" w:rsidRPr="002175EC" w:rsidRDefault="00C9645B" w:rsidP="0EA98B4A">
      <w:pPr>
        <w:shd w:val="clear" w:color="auto" w:fill="FFFFFF" w:themeFill="background1"/>
        <w:tabs>
          <w:tab w:val="left" w:pos="360"/>
        </w:tabs>
        <w:spacing w:line="360" w:lineRule="auto"/>
        <w:rPr>
          <w:rFonts w:cs="Arial"/>
          <w:color w:val="212121"/>
        </w:rPr>
      </w:pPr>
      <w:r w:rsidRPr="002175EC">
        <w:rPr>
          <w:rFonts w:cs="Arial"/>
          <w:color w:val="212121"/>
        </w:rPr>
        <w:tab/>
      </w:r>
      <w:r w:rsidR="18650470" w:rsidRPr="002175EC">
        <w:rPr>
          <w:rFonts w:cs="Arial"/>
          <w:color w:val="212121"/>
        </w:rPr>
        <w:t>(</w:t>
      </w:r>
      <w:r w:rsidR="18650470" w:rsidRPr="002175EC">
        <w:rPr>
          <w:rFonts w:cs="Arial"/>
          <w:strike/>
          <w:color w:val="212121"/>
        </w:rPr>
        <w:t>bo</w:t>
      </w:r>
      <w:r w:rsidR="0E5B0C44" w:rsidRPr="002175EC">
        <w:rPr>
          <w:rFonts w:cs="Arial"/>
          <w:color w:val="212121"/>
          <w:u w:val="single"/>
        </w:rPr>
        <w:t>bw</w:t>
      </w:r>
      <w:r w:rsidR="18650470" w:rsidRPr="002175EC">
        <w:rPr>
          <w:rFonts w:cs="Arial"/>
          <w:color w:val="212121"/>
        </w:rPr>
        <w:t>) “Unrestricted income” means income that has no restrictions regarding use by the donor, and income restricted by the donor for purposes that are not reimbursable according to the contract, including income for services to children not subsidized by the contract.</w:t>
      </w:r>
    </w:p>
    <w:p w14:paraId="4DAD9A0D" w14:textId="27EB18DF" w:rsidR="00E850C8" w:rsidRPr="002175EC" w:rsidRDefault="00C9645B" w:rsidP="0EA98B4A">
      <w:pPr>
        <w:shd w:val="clear" w:color="auto" w:fill="FFFFFF" w:themeFill="background1"/>
        <w:tabs>
          <w:tab w:val="left" w:pos="360"/>
        </w:tabs>
        <w:spacing w:line="360" w:lineRule="auto"/>
        <w:rPr>
          <w:rFonts w:cs="Arial"/>
          <w:color w:val="212121"/>
        </w:rPr>
      </w:pPr>
      <w:r w:rsidRPr="002175EC">
        <w:rPr>
          <w:rFonts w:cs="Arial"/>
          <w:color w:val="212121"/>
        </w:rPr>
        <w:tab/>
      </w:r>
      <w:r w:rsidR="18650470" w:rsidRPr="002175EC">
        <w:rPr>
          <w:rFonts w:cs="Arial"/>
          <w:color w:val="212121"/>
        </w:rPr>
        <w:t>(</w:t>
      </w:r>
      <w:r w:rsidR="18650470" w:rsidRPr="002175EC">
        <w:rPr>
          <w:rFonts w:cs="Arial"/>
          <w:strike/>
          <w:color w:val="212121"/>
        </w:rPr>
        <w:t>bp</w:t>
      </w:r>
      <w:r w:rsidR="630353C7" w:rsidRPr="002175EC">
        <w:rPr>
          <w:rFonts w:cs="Arial"/>
          <w:color w:val="212121"/>
          <w:u w:val="single"/>
        </w:rPr>
        <w:t>bx</w:t>
      </w:r>
      <w:r w:rsidR="18650470" w:rsidRPr="002175EC">
        <w:rPr>
          <w:rFonts w:cs="Arial"/>
          <w:color w:val="212121"/>
        </w:rPr>
        <w:t>) “Use allowance” means an alternate method for claiming the use of the contractor's assets as a cost when depreciation methods are not used.</w:t>
      </w:r>
    </w:p>
    <w:p w14:paraId="17FBB918" w14:textId="7A62C377" w:rsidR="00E850C8" w:rsidRDefault="00C9645B" w:rsidP="0EA98B4A">
      <w:pPr>
        <w:shd w:val="clear" w:color="auto" w:fill="FFFFFF" w:themeFill="background1"/>
        <w:tabs>
          <w:tab w:val="left" w:pos="360"/>
        </w:tabs>
        <w:spacing w:line="360" w:lineRule="auto"/>
        <w:rPr>
          <w:rFonts w:cs="Arial"/>
          <w:color w:val="212121"/>
        </w:rPr>
      </w:pPr>
      <w:r w:rsidRPr="002175EC">
        <w:rPr>
          <w:rFonts w:cs="Arial"/>
          <w:color w:val="212121"/>
        </w:rPr>
        <w:tab/>
      </w:r>
      <w:r w:rsidR="18650470" w:rsidRPr="002175EC">
        <w:rPr>
          <w:rFonts w:cs="Arial"/>
          <w:color w:val="212121"/>
        </w:rPr>
        <w:t>(</w:t>
      </w:r>
      <w:r w:rsidR="18650470" w:rsidRPr="002175EC">
        <w:rPr>
          <w:rFonts w:cs="Arial"/>
          <w:strike/>
          <w:color w:val="212121"/>
        </w:rPr>
        <w:t>bq</w:t>
      </w:r>
      <w:r w:rsidR="4617CB7C" w:rsidRPr="002175EC">
        <w:rPr>
          <w:rFonts w:cs="Arial"/>
          <w:color w:val="212121"/>
          <w:u w:val="single"/>
        </w:rPr>
        <w:t>by</w:t>
      </w:r>
      <w:r w:rsidR="18650470" w:rsidRPr="002175EC">
        <w:rPr>
          <w:rFonts w:cs="Arial"/>
          <w:color w:val="212121"/>
        </w:rPr>
        <w:t>) “</w:t>
      </w:r>
      <w:r w:rsidR="18650470" w:rsidRPr="0EA98B4A">
        <w:rPr>
          <w:rFonts w:cs="Arial"/>
          <w:color w:val="212121"/>
        </w:rPr>
        <w:t>Vocational training” means an educational or job training/apprenticeship/internship program, courses and/or classes leading to a recognized trade, paraprofession or profession.</w:t>
      </w:r>
    </w:p>
    <w:p w14:paraId="01928752" w14:textId="77777777" w:rsidR="00C9645B" w:rsidRPr="00E850C8" w:rsidRDefault="00C9645B" w:rsidP="00E850C8">
      <w:pPr>
        <w:shd w:val="clear" w:color="auto" w:fill="FFFFFF"/>
        <w:tabs>
          <w:tab w:val="left" w:pos="360"/>
        </w:tabs>
        <w:spacing w:line="360" w:lineRule="auto"/>
        <w:rPr>
          <w:rFonts w:cs="Arial"/>
          <w:color w:val="212121"/>
        </w:rPr>
      </w:pPr>
    </w:p>
    <w:p w14:paraId="3FE2F4D1" w14:textId="439BDBDD" w:rsidR="00A54A8B" w:rsidRPr="00E5776C" w:rsidRDefault="00E850C8" w:rsidP="00A54A8B">
      <w:pPr>
        <w:shd w:val="clear" w:color="auto" w:fill="FFFFFF"/>
        <w:tabs>
          <w:tab w:val="left" w:pos="360"/>
        </w:tabs>
        <w:spacing w:line="360" w:lineRule="auto"/>
        <w:rPr>
          <w:rFonts w:cs="Arial"/>
          <w:color w:val="212121"/>
        </w:rPr>
      </w:pPr>
      <w:r w:rsidRPr="00E850C8">
        <w:rPr>
          <w:rFonts w:cs="Arial"/>
          <w:color w:val="212121"/>
        </w:rPr>
        <w:t>N</w:t>
      </w:r>
      <w:r w:rsidR="00C9645B">
        <w:rPr>
          <w:rFonts w:cs="Arial"/>
          <w:color w:val="212121"/>
        </w:rPr>
        <w:t>OTE</w:t>
      </w:r>
      <w:r w:rsidRPr="00E850C8">
        <w:rPr>
          <w:rFonts w:cs="Arial"/>
          <w:color w:val="212121"/>
        </w:rPr>
        <w:t>: Authority cited: Sections 8207, 8231 and 8247, Education Code. Reference: Sections 8202, 8203, 8205, 8207, 8208, 8213, 8231, 8244, 8245, 8249, 8252, 8314 and 8332, Education Code</w:t>
      </w:r>
      <w:r w:rsidR="00A54A8B" w:rsidRPr="00A54A8B">
        <w:rPr>
          <w:rFonts w:cs="Arial"/>
          <w:color w:val="212121"/>
          <w:u w:val="single"/>
        </w:rPr>
        <w:t>;</w:t>
      </w:r>
      <w:r w:rsidRPr="00A54A8B">
        <w:rPr>
          <w:rFonts w:cs="Arial"/>
          <w:strike/>
          <w:color w:val="212121"/>
        </w:rPr>
        <w:t>.</w:t>
      </w:r>
      <w:r w:rsidR="00A54A8B" w:rsidRPr="00A54A8B">
        <w:rPr>
          <w:rFonts w:cs="Arial"/>
          <w:color w:val="212121"/>
          <w:u w:val="single"/>
        </w:rPr>
        <w:t xml:space="preserve"> </w:t>
      </w:r>
      <w:r w:rsidR="00A54A8B" w:rsidRPr="00873A5A">
        <w:rPr>
          <w:rFonts w:cs="Arial"/>
          <w:color w:val="212121"/>
          <w:u w:val="single"/>
        </w:rPr>
        <w:t>Section 106 of Senate Bill (SB) 114 (Chapter 48, Statutes of 2023)</w:t>
      </w:r>
      <w:r w:rsidR="00A54A8B" w:rsidRPr="00E5776C">
        <w:rPr>
          <w:rFonts w:cs="Arial"/>
          <w:color w:val="212121"/>
        </w:rPr>
        <w:t>.</w:t>
      </w:r>
    </w:p>
    <w:p w14:paraId="118949EC" w14:textId="00D6DC35" w:rsidR="00E850C8" w:rsidRDefault="00E850C8" w:rsidP="00E850C8">
      <w:pPr>
        <w:shd w:val="clear" w:color="auto" w:fill="FFFFFF"/>
        <w:tabs>
          <w:tab w:val="left" w:pos="360"/>
        </w:tabs>
        <w:spacing w:line="360" w:lineRule="auto"/>
        <w:rPr>
          <w:rFonts w:cs="Arial"/>
          <w:color w:val="212121"/>
        </w:rPr>
      </w:pPr>
    </w:p>
    <w:p w14:paraId="5E372C26" w14:textId="5B545131" w:rsidR="00C75E2B" w:rsidRPr="00C75E2B" w:rsidRDefault="00C75E2B" w:rsidP="001057A8">
      <w:pPr>
        <w:shd w:val="clear" w:color="auto" w:fill="FFFFFF"/>
        <w:tabs>
          <w:tab w:val="left" w:pos="360"/>
        </w:tabs>
        <w:spacing w:line="360" w:lineRule="auto"/>
        <w:jc w:val="center"/>
        <w:rPr>
          <w:rFonts w:cs="Arial"/>
          <w:b/>
          <w:bCs/>
          <w:color w:val="212121"/>
        </w:rPr>
      </w:pPr>
      <w:r w:rsidRPr="00C75E2B">
        <w:rPr>
          <w:rFonts w:cs="Arial"/>
          <w:b/>
          <w:bCs/>
          <w:color w:val="212121"/>
        </w:rPr>
        <w:t>Subchapter 2. Program Quality</w:t>
      </w:r>
    </w:p>
    <w:p w14:paraId="05A596A2" w14:textId="4CBBB98A" w:rsidR="00C75E2B" w:rsidRPr="00C75E2B" w:rsidRDefault="00C75E2B" w:rsidP="001057A8">
      <w:pPr>
        <w:shd w:val="clear" w:color="auto" w:fill="FFFFFF"/>
        <w:tabs>
          <w:tab w:val="left" w:pos="360"/>
        </w:tabs>
        <w:spacing w:line="360" w:lineRule="auto"/>
        <w:jc w:val="center"/>
        <w:rPr>
          <w:rFonts w:cs="Arial"/>
          <w:b/>
          <w:bCs/>
          <w:color w:val="212121"/>
        </w:rPr>
      </w:pPr>
      <w:r w:rsidRPr="00C75E2B">
        <w:rPr>
          <w:rFonts w:cs="Arial"/>
          <w:b/>
          <w:bCs/>
          <w:color w:val="212121"/>
        </w:rPr>
        <w:t>Article 1. General Program Requirements</w:t>
      </w:r>
    </w:p>
    <w:p w14:paraId="3C907CC0" w14:textId="77777777" w:rsidR="00C75E2B" w:rsidRPr="00C75E2B" w:rsidRDefault="00C75E2B" w:rsidP="00C75E2B">
      <w:pPr>
        <w:shd w:val="clear" w:color="auto" w:fill="FFFFFF"/>
        <w:tabs>
          <w:tab w:val="left" w:pos="360"/>
        </w:tabs>
        <w:spacing w:line="360" w:lineRule="auto"/>
        <w:rPr>
          <w:rFonts w:cs="Arial"/>
          <w:color w:val="212121"/>
        </w:rPr>
      </w:pPr>
      <w:r w:rsidRPr="00C75E2B">
        <w:rPr>
          <w:rFonts w:cs="Arial"/>
          <w:b/>
          <w:bCs/>
          <w:color w:val="212121"/>
        </w:rPr>
        <w:t>§ 17704. Staff Professional Development Program. </w:t>
      </w:r>
      <w:r w:rsidRPr="00C75E2B">
        <w:rPr>
          <w:rFonts w:cs="Arial"/>
          <w:color w:val="212121"/>
        </w:rPr>
        <w:t> </w:t>
      </w:r>
    </w:p>
    <w:p w14:paraId="0E0E9890" w14:textId="77777777" w:rsidR="00C75E2B" w:rsidRPr="00C75E2B" w:rsidRDefault="00C75E2B" w:rsidP="00C75E2B">
      <w:pPr>
        <w:shd w:val="clear" w:color="auto" w:fill="FFFFFF"/>
        <w:tabs>
          <w:tab w:val="left" w:pos="360"/>
        </w:tabs>
        <w:spacing w:line="360" w:lineRule="auto"/>
        <w:rPr>
          <w:rFonts w:cs="Arial"/>
          <w:color w:val="212121"/>
        </w:rPr>
      </w:pPr>
      <w:r w:rsidRPr="00C75E2B">
        <w:rPr>
          <w:rFonts w:cs="Arial"/>
          <w:color w:val="212121"/>
          <w:lang w:val="en"/>
        </w:rPr>
        <w:t>Each contractor shall develop and implement a staff professional development program that includes the following:</w:t>
      </w:r>
      <w:r w:rsidRPr="00C75E2B">
        <w:rPr>
          <w:rFonts w:cs="Arial"/>
          <w:color w:val="212121"/>
        </w:rPr>
        <w:t> </w:t>
      </w:r>
    </w:p>
    <w:p w14:paraId="60FF7260" w14:textId="285CE347" w:rsidR="00C75E2B" w:rsidRPr="00C75E2B" w:rsidRDefault="00646134" w:rsidP="00C75E2B">
      <w:pPr>
        <w:shd w:val="clear" w:color="auto" w:fill="FFFFFF"/>
        <w:tabs>
          <w:tab w:val="left" w:pos="360"/>
        </w:tabs>
        <w:spacing w:line="360" w:lineRule="auto"/>
        <w:rPr>
          <w:rFonts w:cs="Arial"/>
          <w:color w:val="212121"/>
        </w:rPr>
      </w:pPr>
      <w:r>
        <w:rPr>
          <w:rFonts w:cs="Arial"/>
          <w:color w:val="212121"/>
          <w:lang w:val="en"/>
        </w:rPr>
        <w:tab/>
      </w:r>
      <w:r w:rsidR="00C75E2B" w:rsidRPr="00C75E2B">
        <w:rPr>
          <w:rFonts w:cs="Arial"/>
          <w:color w:val="212121"/>
          <w:lang w:val="en"/>
        </w:rPr>
        <w:t>(a) Identification of training needs of staff or service providers </w:t>
      </w:r>
      <w:r w:rsidR="00C75E2B" w:rsidRPr="00C75E2B">
        <w:rPr>
          <w:rFonts w:cs="Arial"/>
          <w:color w:val="212121"/>
        </w:rPr>
        <w:t>that improves the quality, diversity, stability, and retention of caregivers, teachers, and directors</w:t>
      </w:r>
      <w:r w:rsidR="00C75E2B" w:rsidRPr="00C75E2B">
        <w:rPr>
          <w:rFonts w:cs="Arial"/>
          <w:color w:val="212121"/>
          <w:lang w:val="en"/>
        </w:rPr>
        <w:t>;</w:t>
      </w:r>
      <w:r w:rsidR="00C75E2B" w:rsidRPr="00C75E2B">
        <w:rPr>
          <w:rFonts w:cs="Arial"/>
          <w:color w:val="212121"/>
        </w:rPr>
        <w:t> </w:t>
      </w:r>
    </w:p>
    <w:p w14:paraId="42D3B134" w14:textId="2C31441B" w:rsidR="00C75E2B" w:rsidRPr="00C75E2B" w:rsidRDefault="00646134" w:rsidP="00C75E2B">
      <w:pPr>
        <w:shd w:val="clear" w:color="auto" w:fill="FFFFFF"/>
        <w:tabs>
          <w:tab w:val="left" w:pos="360"/>
        </w:tabs>
        <w:spacing w:line="360" w:lineRule="auto"/>
        <w:rPr>
          <w:rFonts w:cs="Arial"/>
          <w:color w:val="212121"/>
        </w:rPr>
      </w:pPr>
      <w:r>
        <w:rPr>
          <w:rFonts w:cs="Arial"/>
          <w:color w:val="212121"/>
          <w:lang w:val="en"/>
        </w:rPr>
        <w:tab/>
      </w:r>
      <w:r w:rsidR="00C75E2B" w:rsidRPr="00C75E2B">
        <w:rPr>
          <w:rFonts w:cs="Arial"/>
          <w:color w:val="212121"/>
          <w:lang w:val="en"/>
        </w:rPr>
        <w:t>(b) Written job descriptions;</w:t>
      </w:r>
      <w:r w:rsidR="00C75E2B" w:rsidRPr="00C75E2B">
        <w:rPr>
          <w:rFonts w:cs="Arial"/>
          <w:color w:val="212121"/>
        </w:rPr>
        <w:t> </w:t>
      </w:r>
    </w:p>
    <w:p w14:paraId="4E41FA0C" w14:textId="0132BDBB" w:rsidR="00C75E2B" w:rsidRPr="00C75E2B" w:rsidRDefault="00646134" w:rsidP="00C75E2B">
      <w:pPr>
        <w:shd w:val="clear" w:color="auto" w:fill="FFFFFF"/>
        <w:tabs>
          <w:tab w:val="left" w:pos="360"/>
        </w:tabs>
        <w:spacing w:line="360" w:lineRule="auto"/>
        <w:rPr>
          <w:rFonts w:cs="Arial"/>
          <w:color w:val="212121"/>
        </w:rPr>
      </w:pPr>
      <w:r>
        <w:rPr>
          <w:rFonts w:cs="Arial"/>
          <w:color w:val="212121"/>
          <w:lang w:val="en"/>
        </w:rPr>
        <w:tab/>
      </w:r>
      <w:r w:rsidR="00C75E2B" w:rsidRPr="00C75E2B">
        <w:rPr>
          <w:rFonts w:cs="Arial"/>
          <w:color w:val="212121"/>
          <w:lang w:val="en"/>
        </w:rPr>
        <w:t>(c) An </w:t>
      </w:r>
      <w:r w:rsidR="00C75E2B" w:rsidRPr="00C75E2B">
        <w:rPr>
          <w:rFonts w:cs="Arial"/>
          <w:color w:val="212121"/>
        </w:rPr>
        <w:t>orientation plan for new employees; </w:t>
      </w:r>
    </w:p>
    <w:p w14:paraId="54227640" w14:textId="644E41D1" w:rsidR="00C75E2B" w:rsidRPr="00C75E2B" w:rsidRDefault="00646134" w:rsidP="00C75E2B">
      <w:pPr>
        <w:shd w:val="clear" w:color="auto" w:fill="FFFFFF"/>
        <w:tabs>
          <w:tab w:val="left" w:pos="360"/>
        </w:tabs>
        <w:spacing w:line="360" w:lineRule="auto"/>
        <w:rPr>
          <w:rFonts w:cs="Arial"/>
          <w:color w:val="212121"/>
        </w:rPr>
      </w:pPr>
      <w:r>
        <w:rPr>
          <w:rFonts w:cs="Arial"/>
          <w:color w:val="212121"/>
        </w:rPr>
        <w:tab/>
      </w:r>
      <w:r w:rsidR="00C75E2B" w:rsidRPr="00C75E2B">
        <w:rPr>
          <w:rFonts w:cs="Arial"/>
          <w:color w:val="212121"/>
        </w:rPr>
        <w:t>(d) An annual written performance evaluation procedure, unless a different frequency of performance evaluations is specified in a contractor's collective bargaining agreement with their employees; </w:t>
      </w:r>
    </w:p>
    <w:p w14:paraId="491F5190" w14:textId="686CAC99" w:rsidR="00C75E2B" w:rsidRPr="00C75E2B" w:rsidRDefault="00646134" w:rsidP="6E94F73F">
      <w:pPr>
        <w:shd w:val="clear" w:color="auto" w:fill="FFFFFF" w:themeFill="background1"/>
        <w:tabs>
          <w:tab w:val="left" w:pos="360"/>
        </w:tabs>
        <w:spacing w:line="360" w:lineRule="auto"/>
        <w:rPr>
          <w:rFonts w:cs="Arial"/>
          <w:color w:val="212121"/>
        </w:rPr>
      </w:pPr>
      <w:r>
        <w:rPr>
          <w:rFonts w:cs="Arial"/>
          <w:color w:val="212121"/>
        </w:rPr>
        <w:tab/>
      </w:r>
      <w:r w:rsidR="00C75E2B" w:rsidRPr="6E94F73F">
        <w:rPr>
          <w:rFonts w:cs="Arial"/>
          <w:color w:val="212121"/>
        </w:rPr>
        <w:t>(e) Staff development opportunities that include topics related to the functions specified in each employee's job description</w:t>
      </w:r>
      <w:r w:rsidR="00C75E2B" w:rsidRPr="6E94F73F">
        <w:rPr>
          <w:rFonts w:cs="Arial"/>
          <w:color w:val="212121"/>
          <w:lang w:val="en"/>
        </w:rPr>
        <w:t> and those training needs identified by the contractor pursuant to subsection (a) of this section. Staff development topics must be linked to the Desired Results System</w:t>
      </w:r>
      <w:r w:rsidR="00C75E2B" w:rsidRPr="6E94F73F">
        <w:rPr>
          <w:rFonts w:cs="Arial"/>
          <w:color w:val="212121"/>
          <w:u w:val="single"/>
          <w:lang w:val="en"/>
        </w:rPr>
        <w:t>, CLASS</w:t>
      </w:r>
      <w:r w:rsidR="00C75E2B" w:rsidRPr="6E94F73F">
        <w:rPr>
          <w:rFonts w:cs="Arial"/>
          <w:color w:val="212121"/>
          <w:u w:val="single"/>
        </w:rPr>
        <w:t>®</w:t>
      </w:r>
      <w:r w:rsidR="00C75E2B" w:rsidRPr="6E94F73F">
        <w:rPr>
          <w:rFonts w:cs="Arial"/>
          <w:color w:val="212121"/>
          <w:u w:val="single"/>
          <w:lang w:val="en"/>
        </w:rPr>
        <w:t> Observation </w:t>
      </w:r>
      <w:r w:rsidR="12B8E5F7" w:rsidRPr="6E94F73F">
        <w:rPr>
          <w:rFonts w:cs="Arial"/>
          <w:color w:val="212121"/>
          <w:u w:val="single"/>
          <w:lang w:val="en"/>
        </w:rPr>
        <w:t>data</w:t>
      </w:r>
      <w:r w:rsidR="009330BE">
        <w:rPr>
          <w:rFonts w:cs="Arial"/>
          <w:color w:val="212121"/>
          <w:u w:val="single"/>
          <w:lang w:val="en"/>
        </w:rPr>
        <w:t xml:space="preserve"> gathered using the</w:t>
      </w:r>
      <w:r w:rsidR="12B8E5F7" w:rsidRPr="6E94F73F">
        <w:rPr>
          <w:rFonts w:cs="Arial"/>
          <w:color w:val="212121"/>
          <w:u w:val="single"/>
          <w:lang w:val="en"/>
        </w:rPr>
        <w:t xml:space="preserve"> </w:t>
      </w:r>
      <w:proofErr w:type="spellStart"/>
      <w:r w:rsidR="00F86CDC" w:rsidRPr="74096B28">
        <w:rPr>
          <w:rFonts w:cs="Arial"/>
          <w:color w:val="212121"/>
          <w:u w:val="single"/>
        </w:rPr>
        <w:t>the</w:t>
      </w:r>
      <w:proofErr w:type="spellEnd"/>
      <w:r w:rsidR="00F86CDC" w:rsidRPr="74096B28">
        <w:rPr>
          <w:rFonts w:cs="Arial"/>
          <w:color w:val="212121"/>
          <w:u w:val="single"/>
        </w:rPr>
        <w:t xml:space="preserve"> Classroom Assessment Scoring System® (CLASS®) Observation Field Guide, Second Edition (2023) Pre-K-3rd, hereby incorporated by reference, </w:t>
      </w:r>
      <w:r w:rsidR="00C75E2B" w:rsidRPr="6E94F73F">
        <w:rPr>
          <w:rFonts w:cs="Arial"/>
          <w:color w:val="212121"/>
          <w:u w:val="single"/>
          <w:lang w:val="en"/>
        </w:rPr>
        <w:t>and CLASS</w:t>
      </w:r>
      <w:r w:rsidR="00C75E2B" w:rsidRPr="6E94F73F">
        <w:rPr>
          <w:rFonts w:cs="Arial"/>
          <w:color w:val="212121"/>
          <w:u w:val="single"/>
        </w:rPr>
        <w:t>®</w:t>
      </w:r>
      <w:r w:rsidR="00C75E2B" w:rsidRPr="6E94F73F">
        <w:rPr>
          <w:rFonts w:cs="Arial"/>
          <w:color w:val="212121"/>
          <w:u w:val="single"/>
          <w:lang w:val="en"/>
        </w:rPr>
        <w:t> Environment Observation</w:t>
      </w:r>
      <w:r w:rsidR="7FBD6D0B" w:rsidRPr="6E94F73F">
        <w:rPr>
          <w:rFonts w:cs="Arial"/>
          <w:color w:val="212121"/>
          <w:u w:val="single"/>
          <w:lang w:val="en"/>
        </w:rPr>
        <w:t xml:space="preserve"> data</w:t>
      </w:r>
      <w:r w:rsidR="00F86CDC">
        <w:rPr>
          <w:rFonts w:cs="Arial"/>
          <w:color w:val="212121"/>
          <w:u w:val="single"/>
          <w:lang w:val="en"/>
        </w:rPr>
        <w:t xml:space="preserve"> </w:t>
      </w:r>
      <w:r w:rsidR="003A57F9">
        <w:rPr>
          <w:rFonts w:cs="Arial"/>
          <w:color w:val="212121"/>
          <w:u w:val="single"/>
          <w:lang w:val="en"/>
        </w:rPr>
        <w:t xml:space="preserve">gathered using </w:t>
      </w:r>
      <w:r w:rsidR="00432FB1">
        <w:rPr>
          <w:rFonts w:cs="Arial"/>
          <w:color w:val="212121"/>
          <w:u w:val="single"/>
          <w:lang w:val="en"/>
        </w:rPr>
        <w:t xml:space="preserve">the </w:t>
      </w:r>
      <w:r w:rsidR="00432FB1" w:rsidRPr="74096B28">
        <w:rPr>
          <w:rFonts w:cs="Arial"/>
          <w:color w:val="212121"/>
          <w:u w:val="single"/>
        </w:rPr>
        <w:t>Pre-K-K Classroom Assessment Scoring System® (CLASS®) Environment Manual (2022), hereby incorporated by referenc</w:t>
      </w:r>
      <w:r w:rsidR="00432FB1">
        <w:rPr>
          <w:rFonts w:cs="Arial"/>
          <w:color w:val="212121"/>
          <w:u w:val="single"/>
        </w:rPr>
        <w:t>e</w:t>
      </w:r>
      <w:r w:rsidR="00C75E2B" w:rsidRPr="6E94F73F">
        <w:rPr>
          <w:rFonts w:cs="Arial"/>
          <w:color w:val="212121"/>
          <w:lang w:val="en"/>
        </w:rPr>
        <w:t>; and </w:t>
      </w:r>
      <w:r w:rsidR="00C75E2B" w:rsidRPr="6E94F73F">
        <w:rPr>
          <w:rFonts w:cs="Arial"/>
          <w:color w:val="212121"/>
        </w:rPr>
        <w:t> </w:t>
      </w:r>
    </w:p>
    <w:p w14:paraId="5188D2C2" w14:textId="00C22F4D" w:rsidR="00C75E2B" w:rsidRPr="00C75E2B" w:rsidRDefault="000C1F20" w:rsidP="6E94F73F">
      <w:pPr>
        <w:shd w:val="clear" w:color="auto" w:fill="FFFFFF" w:themeFill="background1"/>
        <w:tabs>
          <w:tab w:val="left" w:pos="360"/>
        </w:tabs>
        <w:spacing w:line="360" w:lineRule="auto"/>
      </w:pPr>
      <w:r>
        <w:rPr>
          <w:rFonts w:cs="Arial"/>
          <w:color w:val="212121"/>
          <w:lang w:val="en"/>
        </w:rPr>
        <w:tab/>
      </w:r>
      <w:r w:rsidR="00C75E2B" w:rsidRPr="6E94F73F">
        <w:rPr>
          <w:rFonts w:cs="Arial"/>
          <w:color w:val="212121"/>
          <w:lang w:val="en"/>
        </w:rPr>
        <w:t>(f) An internal communication system that provides each staff member with the information necessary to carry out his or her assigned duties. </w:t>
      </w:r>
      <w:r w:rsidR="00C75E2B" w:rsidRPr="6E94F73F">
        <w:rPr>
          <w:rFonts w:cs="Arial"/>
          <w:color w:val="212121"/>
        </w:rPr>
        <w:t> </w:t>
      </w:r>
    </w:p>
    <w:p w14:paraId="3598328D" w14:textId="20E78598" w:rsidR="6E94F73F" w:rsidRDefault="6E94F73F" w:rsidP="6E94F73F">
      <w:pPr>
        <w:shd w:val="clear" w:color="auto" w:fill="FFFFFF" w:themeFill="background1"/>
        <w:tabs>
          <w:tab w:val="left" w:pos="360"/>
        </w:tabs>
        <w:spacing w:line="360" w:lineRule="auto"/>
        <w:rPr>
          <w:rFonts w:cs="Arial"/>
          <w:color w:val="212121"/>
        </w:rPr>
      </w:pPr>
    </w:p>
    <w:p w14:paraId="090A4754" w14:textId="77777777" w:rsidR="00C75E2B" w:rsidRPr="00C75E2B" w:rsidRDefault="00C75E2B" w:rsidP="00C75E2B">
      <w:pPr>
        <w:shd w:val="clear" w:color="auto" w:fill="FFFFFF"/>
        <w:tabs>
          <w:tab w:val="left" w:pos="360"/>
        </w:tabs>
        <w:spacing w:line="360" w:lineRule="auto"/>
        <w:rPr>
          <w:rFonts w:cs="Arial"/>
          <w:color w:val="212121"/>
        </w:rPr>
      </w:pPr>
      <w:r w:rsidRPr="00C75E2B">
        <w:rPr>
          <w:rFonts w:cs="Arial"/>
          <w:color w:val="212121"/>
          <w:lang w:val="en"/>
        </w:rPr>
        <w:t>NOTE: Authority cited: Section 8231, Education Code. Reference: Sections 8203, </w:t>
      </w:r>
      <w:r w:rsidRPr="00C75E2B">
        <w:rPr>
          <w:rFonts w:cs="Arial"/>
          <w:color w:val="212121"/>
        </w:rPr>
        <w:t>8205</w:t>
      </w:r>
      <w:r w:rsidRPr="00C75E2B">
        <w:rPr>
          <w:rFonts w:cs="Arial"/>
          <w:color w:val="212121"/>
          <w:lang w:val="en"/>
        </w:rPr>
        <w:t>,</w:t>
      </w:r>
      <w:r w:rsidRPr="00C75E2B">
        <w:rPr>
          <w:rFonts w:cs="Arial"/>
          <w:b/>
          <w:bCs/>
          <w:color w:val="212121"/>
          <w:lang w:val="en"/>
        </w:rPr>
        <w:t> </w:t>
      </w:r>
      <w:r w:rsidRPr="00C75E2B">
        <w:rPr>
          <w:rFonts w:cs="Arial"/>
          <w:color w:val="212121"/>
          <w:lang w:val="en"/>
        </w:rPr>
        <w:t>8207, 8231 and 8298, Education Code.</w:t>
      </w:r>
      <w:r w:rsidRPr="00C75E2B">
        <w:rPr>
          <w:rFonts w:cs="Arial"/>
          <w:color w:val="212121"/>
        </w:rPr>
        <w:t> </w:t>
      </w:r>
    </w:p>
    <w:p w14:paraId="6A5F15BD" w14:textId="77777777" w:rsidR="00C75E2B" w:rsidRPr="00C75E2B" w:rsidRDefault="00C75E2B" w:rsidP="00C75E2B">
      <w:pPr>
        <w:shd w:val="clear" w:color="auto" w:fill="FFFFFF"/>
        <w:tabs>
          <w:tab w:val="left" w:pos="360"/>
        </w:tabs>
        <w:spacing w:line="360" w:lineRule="auto"/>
        <w:rPr>
          <w:rFonts w:cs="Arial"/>
          <w:color w:val="212121"/>
        </w:rPr>
      </w:pPr>
      <w:r w:rsidRPr="00C75E2B">
        <w:rPr>
          <w:rFonts w:cs="Arial"/>
          <w:color w:val="212121"/>
        </w:rPr>
        <w:t> </w:t>
      </w:r>
    </w:p>
    <w:p w14:paraId="5CD1E4A7" w14:textId="77777777" w:rsidR="00C75E2B" w:rsidRPr="00C75E2B" w:rsidRDefault="00C75E2B" w:rsidP="00C75E2B">
      <w:pPr>
        <w:shd w:val="clear" w:color="auto" w:fill="FFFFFF"/>
        <w:tabs>
          <w:tab w:val="left" w:pos="360"/>
        </w:tabs>
        <w:spacing w:line="360" w:lineRule="auto"/>
        <w:rPr>
          <w:rFonts w:cs="Arial"/>
          <w:color w:val="212121"/>
        </w:rPr>
      </w:pPr>
      <w:r w:rsidRPr="00C75E2B">
        <w:rPr>
          <w:rFonts w:cs="Arial"/>
          <w:b/>
          <w:bCs/>
          <w:color w:val="212121"/>
        </w:rPr>
        <w:t>§ 17709. Program Self-Evaluation Process.</w:t>
      </w:r>
      <w:r w:rsidRPr="00C75E2B">
        <w:rPr>
          <w:rFonts w:cs="Arial"/>
          <w:color w:val="212121"/>
        </w:rPr>
        <w:t> </w:t>
      </w:r>
    </w:p>
    <w:p w14:paraId="7B3DB135" w14:textId="0F79277B" w:rsidR="00C75E2B" w:rsidRPr="00C75E2B" w:rsidRDefault="00646134" w:rsidP="00C75E2B">
      <w:pPr>
        <w:shd w:val="clear" w:color="auto" w:fill="FFFFFF"/>
        <w:tabs>
          <w:tab w:val="left" w:pos="360"/>
        </w:tabs>
        <w:spacing w:line="360" w:lineRule="auto"/>
        <w:rPr>
          <w:rFonts w:cs="Arial"/>
          <w:color w:val="212121"/>
        </w:rPr>
      </w:pPr>
      <w:r>
        <w:rPr>
          <w:rFonts w:cs="Arial"/>
          <w:color w:val="212121"/>
        </w:rPr>
        <w:tab/>
      </w:r>
      <w:r w:rsidR="00C75E2B" w:rsidRPr="00C75E2B">
        <w:rPr>
          <w:rFonts w:cs="Arial"/>
          <w:color w:val="212121"/>
        </w:rPr>
        <w:t>(a) Each contractor shall develop and implement an annual plan for its program self-evaluation process. </w:t>
      </w:r>
    </w:p>
    <w:p w14:paraId="08C43698" w14:textId="643FBC76" w:rsidR="00C75E2B" w:rsidRPr="00C75E2B" w:rsidRDefault="00646134" w:rsidP="00C75E2B">
      <w:pPr>
        <w:shd w:val="clear" w:color="auto" w:fill="FFFFFF"/>
        <w:tabs>
          <w:tab w:val="left" w:pos="360"/>
        </w:tabs>
        <w:spacing w:line="360" w:lineRule="auto"/>
        <w:rPr>
          <w:rFonts w:cs="Arial"/>
          <w:color w:val="212121"/>
        </w:rPr>
      </w:pPr>
      <w:r>
        <w:rPr>
          <w:rFonts w:cs="Arial"/>
          <w:color w:val="212121"/>
        </w:rPr>
        <w:tab/>
      </w:r>
      <w:r w:rsidR="00C75E2B" w:rsidRPr="00C75E2B">
        <w:rPr>
          <w:rFonts w:cs="Arial"/>
          <w:color w:val="212121"/>
        </w:rPr>
        <w:t>(b) The annual plan shall include the following: </w:t>
      </w:r>
    </w:p>
    <w:p w14:paraId="6A6F0DE7" w14:textId="1CA2486E" w:rsidR="00C75E2B" w:rsidRPr="00C75E2B" w:rsidRDefault="00646134" w:rsidP="00C75E2B">
      <w:pPr>
        <w:shd w:val="clear" w:color="auto" w:fill="FFFFFF"/>
        <w:tabs>
          <w:tab w:val="left" w:pos="360"/>
        </w:tabs>
        <w:spacing w:line="360" w:lineRule="auto"/>
        <w:rPr>
          <w:rFonts w:cs="Arial"/>
          <w:color w:val="212121"/>
        </w:rPr>
      </w:pPr>
      <w:r>
        <w:rPr>
          <w:rFonts w:cs="Arial"/>
          <w:color w:val="212121"/>
        </w:rPr>
        <w:lastRenderedPageBreak/>
        <w:tab/>
      </w:r>
      <w:r w:rsidR="00C75E2B" w:rsidRPr="00C75E2B">
        <w:rPr>
          <w:rFonts w:cs="Arial"/>
          <w:color w:val="212121"/>
        </w:rPr>
        <w:t>(1) A self-evaluation based on the contract monitoring review (CMR), as defined in section 17794 of this chapter; </w:t>
      </w:r>
    </w:p>
    <w:p w14:paraId="417548F6" w14:textId="65221B9B" w:rsidR="00C75E2B" w:rsidRPr="00C75E2B" w:rsidRDefault="00646134" w:rsidP="00C75E2B">
      <w:pPr>
        <w:shd w:val="clear" w:color="auto" w:fill="FFFFFF"/>
        <w:tabs>
          <w:tab w:val="left" w:pos="360"/>
        </w:tabs>
        <w:spacing w:line="360" w:lineRule="auto"/>
        <w:rPr>
          <w:rFonts w:cs="Arial"/>
          <w:color w:val="212121"/>
        </w:rPr>
      </w:pPr>
      <w:r>
        <w:rPr>
          <w:rFonts w:cs="Arial"/>
          <w:color w:val="212121"/>
        </w:rPr>
        <w:tab/>
      </w:r>
      <w:r w:rsidR="00C75E2B" w:rsidRPr="00C75E2B">
        <w:rPr>
          <w:rFonts w:cs="Arial"/>
          <w:color w:val="212121"/>
        </w:rPr>
        <w:t>(2) An assessment of the program by parents using the parent survey, as defined in subsection 17700 of this chapter; </w:t>
      </w:r>
    </w:p>
    <w:p w14:paraId="4B7CCA60" w14:textId="5B5D2D1A" w:rsidR="00C75E2B" w:rsidRPr="00C75E2B" w:rsidRDefault="00646134" w:rsidP="00C75E2B">
      <w:pPr>
        <w:shd w:val="clear" w:color="auto" w:fill="FFFFFF"/>
        <w:tabs>
          <w:tab w:val="left" w:pos="360"/>
        </w:tabs>
        <w:spacing w:line="360" w:lineRule="auto"/>
        <w:rPr>
          <w:rFonts w:cs="Arial"/>
          <w:color w:val="212121"/>
        </w:rPr>
      </w:pPr>
      <w:r>
        <w:rPr>
          <w:rFonts w:cs="Arial"/>
          <w:color w:val="212121"/>
        </w:rPr>
        <w:tab/>
      </w:r>
      <w:r w:rsidR="00C75E2B" w:rsidRPr="00C75E2B">
        <w:rPr>
          <w:rFonts w:cs="Arial"/>
          <w:color w:val="212121"/>
        </w:rPr>
        <w:t>(3) An assessment of the program by staff and board members as evidenced by written documentation; </w:t>
      </w:r>
    </w:p>
    <w:p w14:paraId="0D6CA9E2" w14:textId="5A3EB85B" w:rsidR="00C75E2B" w:rsidRPr="00C75E2B" w:rsidRDefault="00646134" w:rsidP="6E94F73F">
      <w:pPr>
        <w:shd w:val="clear" w:color="auto" w:fill="FFFFFF" w:themeFill="background1"/>
        <w:tabs>
          <w:tab w:val="left" w:pos="360"/>
        </w:tabs>
        <w:spacing w:line="360" w:lineRule="auto"/>
        <w:rPr>
          <w:rFonts w:cs="Arial"/>
          <w:color w:val="212121"/>
        </w:rPr>
      </w:pPr>
      <w:r>
        <w:rPr>
          <w:rFonts w:cs="Arial"/>
          <w:color w:val="212121"/>
        </w:rPr>
        <w:tab/>
      </w:r>
      <w:r w:rsidR="00C75E2B" w:rsidRPr="6E94F73F">
        <w:rPr>
          <w:rFonts w:cs="Arial"/>
          <w:color w:val="212121"/>
        </w:rPr>
        <w:t>(4) An analysis of the CMR findings, including, as applicable, the Desired Results Developmental Profiles,</w:t>
      </w:r>
      <w:r w:rsidR="00C75E2B" w:rsidRPr="6E94F73F">
        <w:rPr>
          <w:rFonts w:cs="Arial"/>
          <w:color w:val="212121"/>
          <w:u w:val="single"/>
        </w:rPr>
        <w:t> the CLASS® Observations, </w:t>
      </w:r>
      <w:r w:rsidR="00C74F43" w:rsidRPr="74096B28">
        <w:rPr>
          <w:rFonts w:cs="Arial"/>
          <w:color w:val="212121"/>
          <w:u w:val="single"/>
        </w:rPr>
        <w:t>conducted by a certified observer using the Classroom Assessment Scoring System® (CLASS®) Observation Field Guide, Second Edition (2023) Pre-K-3rd, hereby incorporated by reference</w:t>
      </w:r>
      <w:r w:rsidR="00C74F43">
        <w:rPr>
          <w:rFonts w:cs="Arial"/>
          <w:color w:val="212121"/>
          <w:u w:val="single"/>
        </w:rPr>
        <w:t>,</w:t>
      </w:r>
      <w:r w:rsidR="00C74F43" w:rsidRPr="6E94F73F">
        <w:rPr>
          <w:rFonts w:cs="Arial"/>
          <w:color w:val="212121"/>
          <w:u w:val="single"/>
        </w:rPr>
        <w:t xml:space="preserve"> </w:t>
      </w:r>
      <w:r w:rsidR="00C75E2B" w:rsidRPr="6E94F73F">
        <w:rPr>
          <w:rFonts w:cs="Arial"/>
          <w:color w:val="212121"/>
          <w:u w:val="single"/>
        </w:rPr>
        <w:t>the CLASS® Environment Observations</w:t>
      </w:r>
      <w:r w:rsidR="01A317D4" w:rsidRPr="6E94F73F">
        <w:rPr>
          <w:rFonts w:cs="Arial"/>
          <w:color w:val="212121"/>
          <w:u w:val="single"/>
        </w:rPr>
        <w:t>,</w:t>
      </w:r>
      <w:r w:rsidR="00C75E2B" w:rsidRPr="6E94F73F">
        <w:rPr>
          <w:rFonts w:cs="Arial"/>
          <w:color w:val="212121"/>
        </w:rPr>
        <w:t> </w:t>
      </w:r>
      <w:r w:rsidR="00985510" w:rsidRPr="009C6723">
        <w:rPr>
          <w:rFonts w:cs="Arial"/>
          <w:color w:val="212121"/>
          <w:u w:val="single"/>
        </w:rPr>
        <w:t>conducted by a certified observer</w:t>
      </w:r>
      <w:r w:rsidR="00985510" w:rsidRPr="74096B28">
        <w:rPr>
          <w:rFonts w:cs="Arial"/>
          <w:color w:val="212121"/>
          <w:u w:val="single"/>
        </w:rPr>
        <w:t xml:space="preserve"> using the Pre-K-K Classroom Assessment Scoring System® (CLASS®) Environment Manual (2022), hereby incorporated by reference, </w:t>
      </w:r>
      <w:r w:rsidR="00C75E2B" w:rsidRPr="009E77CB">
        <w:rPr>
          <w:rFonts w:cs="Arial"/>
          <w:strike/>
          <w:color w:val="212121"/>
        </w:rPr>
        <w:t>the environment rating scales,</w:t>
      </w:r>
      <w:r w:rsidR="00C75E2B" w:rsidRPr="6E94F73F">
        <w:rPr>
          <w:rFonts w:cs="Arial"/>
          <w:color w:val="212121"/>
        </w:rPr>
        <w:t> and the parent surveys, as defined in section 17700, together with the self-evaluation findings described in this section; </w:t>
      </w:r>
    </w:p>
    <w:p w14:paraId="1CBDF0E3" w14:textId="28CDFAD8" w:rsidR="00C75E2B" w:rsidRPr="00C75E2B" w:rsidRDefault="00646134" w:rsidP="00C75E2B">
      <w:pPr>
        <w:shd w:val="clear" w:color="auto" w:fill="FFFFFF"/>
        <w:tabs>
          <w:tab w:val="left" w:pos="360"/>
        </w:tabs>
        <w:spacing w:line="360" w:lineRule="auto"/>
        <w:rPr>
          <w:rFonts w:cs="Arial"/>
          <w:color w:val="212121"/>
        </w:rPr>
      </w:pPr>
      <w:r>
        <w:rPr>
          <w:rFonts w:cs="Arial"/>
          <w:color w:val="212121"/>
        </w:rPr>
        <w:tab/>
      </w:r>
      <w:r w:rsidR="00C75E2B" w:rsidRPr="00C75E2B">
        <w:rPr>
          <w:rFonts w:cs="Arial"/>
          <w:color w:val="212121"/>
        </w:rPr>
        <w:t>(5) A written list of tasks needed to modify the program </w:t>
      </w:r>
      <w:proofErr w:type="gramStart"/>
      <w:r w:rsidR="00C75E2B" w:rsidRPr="00C75E2B">
        <w:rPr>
          <w:rFonts w:cs="Arial"/>
          <w:color w:val="212121"/>
        </w:rPr>
        <w:t>in order to</w:t>
      </w:r>
      <w:proofErr w:type="gramEnd"/>
      <w:r w:rsidR="00C75E2B" w:rsidRPr="00C75E2B">
        <w:rPr>
          <w:rFonts w:cs="Arial"/>
          <w:color w:val="212121"/>
        </w:rPr>
        <w:t> address all areas that need improvement, as indicated in the analysis specified in subsection (b)(4); and </w:t>
      </w:r>
    </w:p>
    <w:p w14:paraId="3DCEE744" w14:textId="22E9DC3D" w:rsidR="00C75E2B" w:rsidRPr="00C75E2B" w:rsidRDefault="00397E5C" w:rsidP="00C75E2B">
      <w:pPr>
        <w:shd w:val="clear" w:color="auto" w:fill="FFFFFF"/>
        <w:tabs>
          <w:tab w:val="left" w:pos="360"/>
        </w:tabs>
        <w:spacing w:line="360" w:lineRule="auto"/>
        <w:rPr>
          <w:rFonts w:cs="Arial"/>
          <w:color w:val="212121"/>
        </w:rPr>
      </w:pPr>
      <w:r>
        <w:rPr>
          <w:rFonts w:cs="Arial"/>
          <w:color w:val="212121"/>
        </w:rPr>
        <w:tab/>
      </w:r>
      <w:r w:rsidR="00C75E2B" w:rsidRPr="00C75E2B">
        <w:rPr>
          <w:rFonts w:cs="Arial"/>
          <w:color w:val="212121"/>
        </w:rPr>
        <w:t>(6) Procedures for the ongoing monitoring of the program to </w:t>
      </w:r>
      <w:proofErr w:type="gramStart"/>
      <w:r w:rsidR="00C75E2B" w:rsidRPr="00C75E2B">
        <w:rPr>
          <w:rFonts w:cs="Arial"/>
          <w:color w:val="212121"/>
        </w:rPr>
        <w:t>assure</w:t>
      </w:r>
      <w:proofErr w:type="gramEnd"/>
      <w:r w:rsidR="00C75E2B" w:rsidRPr="00C75E2B">
        <w:rPr>
          <w:rFonts w:cs="Arial"/>
          <w:color w:val="212121"/>
        </w:rPr>
        <w:t> that areas of the program that are satisfactory continue to meet standards, and areas requiring modification pursuant to subsection (b)(5) are addressed in a timely and effective manner. </w:t>
      </w:r>
    </w:p>
    <w:p w14:paraId="458AFB63" w14:textId="094410D9" w:rsidR="00C75E2B" w:rsidRPr="00C75E2B" w:rsidRDefault="00646134" w:rsidP="00C75E2B">
      <w:pPr>
        <w:shd w:val="clear" w:color="auto" w:fill="FFFFFF"/>
        <w:tabs>
          <w:tab w:val="left" w:pos="360"/>
        </w:tabs>
        <w:spacing w:line="360" w:lineRule="auto"/>
        <w:rPr>
          <w:rFonts w:cs="Arial"/>
          <w:color w:val="212121"/>
        </w:rPr>
      </w:pPr>
      <w:r>
        <w:rPr>
          <w:rFonts w:cs="Arial"/>
          <w:color w:val="212121"/>
        </w:rPr>
        <w:tab/>
      </w:r>
      <w:r w:rsidR="00C75E2B" w:rsidRPr="00C75E2B">
        <w:rPr>
          <w:rFonts w:cs="Arial"/>
          <w:color w:val="212121"/>
        </w:rPr>
        <w:t>(c) The contractor shall submit a summary of the findings of the program self-evaluation to the CDE by June 1 of each year. The contractor may submit self-evaluation reports required by other local, state, or federal agency requirements, such as Head Start and Quality Counts California, and the CDE shall review such reports to determine if the reports meet all, or a part of, the requirements listed in subsection (b). </w:t>
      </w:r>
    </w:p>
    <w:p w14:paraId="7FDADD14" w14:textId="6C4CC291" w:rsidR="00C75E2B" w:rsidRPr="00C75E2B" w:rsidRDefault="00646134" w:rsidP="6E94F73F">
      <w:pPr>
        <w:shd w:val="clear" w:color="auto" w:fill="FFFFFF" w:themeFill="background1"/>
        <w:tabs>
          <w:tab w:val="left" w:pos="360"/>
        </w:tabs>
        <w:spacing w:line="360" w:lineRule="auto"/>
      </w:pPr>
      <w:r>
        <w:rPr>
          <w:rFonts w:cs="Arial"/>
          <w:color w:val="212121"/>
        </w:rPr>
        <w:tab/>
      </w:r>
      <w:r w:rsidR="00C75E2B" w:rsidRPr="6E94F73F">
        <w:rPr>
          <w:rFonts w:cs="Arial"/>
          <w:color w:val="212121"/>
        </w:rPr>
        <w:t>(d) The contractor shall modify its program to address any areas identified during the self-evaluation as needing improvement. </w:t>
      </w:r>
    </w:p>
    <w:p w14:paraId="7693475C" w14:textId="030CB043" w:rsidR="6E94F73F" w:rsidRDefault="6E94F73F" w:rsidP="6E94F73F">
      <w:pPr>
        <w:shd w:val="clear" w:color="auto" w:fill="FFFFFF" w:themeFill="background1"/>
        <w:tabs>
          <w:tab w:val="left" w:pos="360"/>
        </w:tabs>
        <w:spacing w:line="360" w:lineRule="auto"/>
        <w:rPr>
          <w:rFonts w:cs="Arial"/>
          <w:color w:val="212121"/>
        </w:rPr>
      </w:pPr>
    </w:p>
    <w:p w14:paraId="0A60397C" w14:textId="77777777" w:rsidR="00C75E2B" w:rsidRPr="00C75E2B" w:rsidRDefault="00C75E2B" w:rsidP="00C75E2B">
      <w:pPr>
        <w:shd w:val="clear" w:color="auto" w:fill="FFFFFF"/>
        <w:tabs>
          <w:tab w:val="left" w:pos="360"/>
        </w:tabs>
        <w:spacing w:line="360" w:lineRule="auto"/>
        <w:rPr>
          <w:rFonts w:cs="Arial"/>
          <w:color w:val="212121"/>
        </w:rPr>
      </w:pPr>
      <w:r w:rsidRPr="00C75E2B">
        <w:rPr>
          <w:rFonts w:cs="Arial"/>
          <w:color w:val="212121"/>
        </w:rPr>
        <w:t>NOTE: Authority cited: Section 8231, Education Code. Reference: Sections 8203, 8207 and 8231, Education Code. </w:t>
      </w:r>
    </w:p>
    <w:p w14:paraId="288A0F35" w14:textId="77777777" w:rsidR="00C75E2B" w:rsidRPr="00C75E2B" w:rsidRDefault="00C75E2B" w:rsidP="00C75E2B">
      <w:pPr>
        <w:shd w:val="clear" w:color="auto" w:fill="FFFFFF"/>
        <w:tabs>
          <w:tab w:val="left" w:pos="360"/>
        </w:tabs>
        <w:spacing w:line="360" w:lineRule="auto"/>
        <w:rPr>
          <w:rFonts w:cs="Arial"/>
          <w:color w:val="212121"/>
        </w:rPr>
      </w:pPr>
      <w:r w:rsidRPr="00C75E2B">
        <w:rPr>
          <w:rFonts w:cs="Arial"/>
          <w:color w:val="212121"/>
        </w:rPr>
        <w:t> </w:t>
      </w:r>
    </w:p>
    <w:p w14:paraId="537630D4" w14:textId="77777777" w:rsidR="00C75E2B" w:rsidRPr="00C75E2B" w:rsidRDefault="00C75E2B" w:rsidP="00C75E2B">
      <w:pPr>
        <w:shd w:val="clear" w:color="auto" w:fill="FFFFFF"/>
        <w:tabs>
          <w:tab w:val="left" w:pos="360"/>
        </w:tabs>
        <w:spacing w:line="360" w:lineRule="auto"/>
        <w:rPr>
          <w:rFonts w:cs="Arial"/>
          <w:color w:val="212121"/>
        </w:rPr>
      </w:pPr>
      <w:r w:rsidRPr="00C75E2B">
        <w:rPr>
          <w:rFonts w:cs="Arial"/>
          <w:b/>
          <w:bCs/>
          <w:color w:val="212121"/>
          <w:u w:val="single"/>
        </w:rPr>
        <w:lastRenderedPageBreak/>
        <w:t>§ 17710.5 Educator and Child Interaction Assessment.</w:t>
      </w:r>
      <w:r w:rsidRPr="00C75E2B">
        <w:rPr>
          <w:rFonts w:cs="Arial"/>
          <w:color w:val="212121"/>
        </w:rPr>
        <w:t> </w:t>
      </w:r>
    </w:p>
    <w:p w14:paraId="783C2747" w14:textId="2E030A7B" w:rsidR="00C75E2B" w:rsidRPr="00C75E2B" w:rsidRDefault="00646134" w:rsidP="6E94F73F">
      <w:pPr>
        <w:shd w:val="clear" w:color="auto" w:fill="FFFFFF" w:themeFill="background1"/>
        <w:tabs>
          <w:tab w:val="left" w:pos="360"/>
        </w:tabs>
        <w:spacing w:line="360" w:lineRule="auto"/>
        <w:rPr>
          <w:rFonts w:cs="Arial"/>
          <w:color w:val="212121"/>
        </w:rPr>
      </w:pPr>
      <w:r w:rsidRPr="009A4946">
        <w:rPr>
          <w:rFonts w:cs="Arial"/>
          <w:color w:val="212121"/>
        </w:rPr>
        <w:tab/>
      </w:r>
      <w:r w:rsidR="00C75E2B" w:rsidRPr="6E94F73F">
        <w:rPr>
          <w:rFonts w:cs="Arial"/>
          <w:color w:val="212121"/>
          <w:u w:val="single"/>
        </w:rPr>
        <w:t>(a) CSPP contractors shall ensure that a CLASS® Observation</w:t>
      </w:r>
      <w:r w:rsidR="5C90B3C4" w:rsidRPr="6E94F73F">
        <w:rPr>
          <w:rFonts w:cs="Arial"/>
          <w:color w:val="212121"/>
          <w:u w:val="single"/>
        </w:rPr>
        <w:t xml:space="preserve">, </w:t>
      </w:r>
      <w:r w:rsidR="00227A7E" w:rsidRPr="74096B28">
        <w:rPr>
          <w:rFonts w:cs="Arial"/>
          <w:color w:val="212121"/>
          <w:u w:val="single"/>
        </w:rPr>
        <w:t>conducted by a certified observer using the Classroom Assessment Scoring System® (CLASS®) Observation Field Guide, Second Edition (2023) Pre-K-3rd,</w:t>
      </w:r>
      <w:r w:rsidR="008C5C76">
        <w:rPr>
          <w:rFonts w:cs="Arial"/>
          <w:color w:val="212121"/>
          <w:u w:val="single"/>
        </w:rPr>
        <w:t xml:space="preserve"> </w:t>
      </w:r>
      <w:r w:rsidR="79A09006" w:rsidRPr="6E94F73F">
        <w:rPr>
          <w:rFonts w:cs="Arial"/>
          <w:color w:val="212121"/>
          <w:u w:val="single"/>
        </w:rPr>
        <w:t xml:space="preserve">hereby </w:t>
      </w:r>
      <w:r w:rsidR="5C90B3C4" w:rsidRPr="6E94F73F">
        <w:rPr>
          <w:rFonts w:cs="Arial"/>
          <w:color w:val="212121"/>
          <w:u w:val="single"/>
        </w:rPr>
        <w:t>incorporated by reference,</w:t>
      </w:r>
      <w:r w:rsidR="00C75E2B" w:rsidRPr="6E94F73F">
        <w:rPr>
          <w:rFonts w:cs="Arial"/>
          <w:color w:val="212121"/>
          <w:u w:val="single"/>
        </w:rPr>
        <w:t xml:space="preserve"> is completed annually for each CSPP classroom using the following phase-in schedule, where at least:</w:t>
      </w:r>
      <w:r w:rsidR="00C75E2B" w:rsidRPr="6E94F73F">
        <w:rPr>
          <w:rFonts w:cs="Arial"/>
          <w:color w:val="212121"/>
        </w:rPr>
        <w:t> </w:t>
      </w:r>
    </w:p>
    <w:p w14:paraId="5E03BE2D" w14:textId="3E3B6988" w:rsidR="00C75E2B" w:rsidRPr="009149AA" w:rsidRDefault="00646134" w:rsidP="00C75E2B">
      <w:pPr>
        <w:shd w:val="clear" w:color="auto" w:fill="FFFFFF"/>
        <w:tabs>
          <w:tab w:val="left" w:pos="360"/>
        </w:tabs>
        <w:spacing w:line="360" w:lineRule="auto"/>
        <w:rPr>
          <w:rFonts w:cs="Arial"/>
          <w:color w:val="212121"/>
        </w:rPr>
      </w:pPr>
      <w:r w:rsidRPr="009149AA">
        <w:rPr>
          <w:rFonts w:cs="Arial"/>
          <w:color w:val="212121"/>
        </w:rPr>
        <w:tab/>
      </w:r>
      <w:r w:rsidR="00C75E2B" w:rsidRPr="009149AA">
        <w:rPr>
          <w:rFonts w:cs="Arial"/>
          <w:color w:val="212121"/>
          <w:u w:val="single"/>
        </w:rPr>
        <w:t>(</w:t>
      </w:r>
      <w:r w:rsidR="006C402E" w:rsidRPr="009149AA">
        <w:rPr>
          <w:rFonts w:cs="Arial"/>
          <w:color w:val="212121"/>
          <w:u w:val="single"/>
        </w:rPr>
        <w:t>1</w:t>
      </w:r>
      <w:r w:rsidR="00C75E2B" w:rsidRPr="009149AA">
        <w:rPr>
          <w:rFonts w:cs="Arial"/>
          <w:color w:val="212121"/>
          <w:u w:val="single"/>
        </w:rPr>
        <w:t>) Thirty percent of CSPP classrooms shall be observed at least once during the 2025-26 program year.</w:t>
      </w:r>
      <w:r w:rsidR="00C75E2B" w:rsidRPr="009149AA">
        <w:rPr>
          <w:rFonts w:cs="Arial"/>
          <w:color w:val="212121"/>
        </w:rPr>
        <w:t> </w:t>
      </w:r>
    </w:p>
    <w:p w14:paraId="50A3BFFB" w14:textId="6B0A0C8B" w:rsidR="00C75E2B" w:rsidRPr="009149AA" w:rsidRDefault="00646134" w:rsidP="00C75E2B">
      <w:pPr>
        <w:shd w:val="clear" w:color="auto" w:fill="FFFFFF"/>
        <w:tabs>
          <w:tab w:val="left" w:pos="360"/>
        </w:tabs>
        <w:spacing w:line="360" w:lineRule="auto"/>
        <w:rPr>
          <w:rFonts w:cs="Arial"/>
          <w:color w:val="212121"/>
        </w:rPr>
      </w:pPr>
      <w:r w:rsidRPr="009149AA">
        <w:rPr>
          <w:rFonts w:cs="Arial"/>
          <w:color w:val="212121"/>
        </w:rPr>
        <w:tab/>
      </w:r>
      <w:r w:rsidR="00C75E2B" w:rsidRPr="009149AA">
        <w:rPr>
          <w:rFonts w:cs="Arial"/>
          <w:color w:val="212121"/>
          <w:u w:val="single"/>
        </w:rPr>
        <w:t>(</w:t>
      </w:r>
      <w:r w:rsidR="006C402E" w:rsidRPr="009149AA">
        <w:rPr>
          <w:rFonts w:cs="Arial"/>
          <w:color w:val="212121"/>
          <w:u w:val="single"/>
        </w:rPr>
        <w:t>2</w:t>
      </w:r>
      <w:r w:rsidR="00C75E2B" w:rsidRPr="009149AA">
        <w:rPr>
          <w:rFonts w:cs="Arial"/>
          <w:color w:val="212121"/>
          <w:u w:val="single"/>
        </w:rPr>
        <w:t>) Sixty percent of CSPP classrooms shall be observed at least once during the 2026-27 program year.</w:t>
      </w:r>
      <w:r w:rsidR="00C75E2B" w:rsidRPr="009149AA">
        <w:rPr>
          <w:rFonts w:cs="Arial"/>
          <w:color w:val="212121"/>
        </w:rPr>
        <w:t> </w:t>
      </w:r>
    </w:p>
    <w:p w14:paraId="3508CEC9" w14:textId="39FFFE89" w:rsidR="00C75E2B" w:rsidRPr="009149AA" w:rsidRDefault="00646134" w:rsidP="00C75E2B">
      <w:pPr>
        <w:shd w:val="clear" w:color="auto" w:fill="FFFFFF"/>
        <w:tabs>
          <w:tab w:val="left" w:pos="360"/>
        </w:tabs>
        <w:spacing w:line="360" w:lineRule="auto"/>
        <w:rPr>
          <w:rFonts w:cs="Arial"/>
          <w:color w:val="212121"/>
        </w:rPr>
      </w:pPr>
      <w:r w:rsidRPr="009149AA">
        <w:rPr>
          <w:rFonts w:cs="Arial"/>
          <w:color w:val="212121"/>
        </w:rPr>
        <w:tab/>
      </w:r>
      <w:r w:rsidR="00C75E2B" w:rsidRPr="009149AA">
        <w:rPr>
          <w:rFonts w:cs="Arial"/>
          <w:color w:val="212121"/>
          <w:u w:val="single"/>
        </w:rPr>
        <w:t>(</w:t>
      </w:r>
      <w:r w:rsidR="006C402E" w:rsidRPr="009149AA">
        <w:rPr>
          <w:rFonts w:cs="Arial"/>
          <w:color w:val="212121"/>
          <w:u w:val="single"/>
        </w:rPr>
        <w:t>3</w:t>
      </w:r>
      <w:r w:rsidR="00C75E2B" w:rsidRPr="009149AA">
        <w:rPr>
          <w:rFonts w:cs="Arial"/>
          <w:color w:val="212121"/>
          <w:u w:val="single"/>
        </w:rPr>
        <w:t>) Ninety percent of CSPP classrooms shall be observed at least once during the 2027-28 program year.</w:t>
      </w:r>
      <w:r w:rsidR="00C75E2B" w:rsidRPr="009149AA">
        <w:rPr>
          <w:rFonts w:cs="Arial"/>
          <w:color w:val="212121"/>
        </w:rPr>
        <w:t> </w:t>
      </w:r>
    </w:p>
    <w:p w14:paraId="2DF1BD40" w14:textId="791B7F26" w:rsidR="00C75E2B" w:rsidRPr="00C75E2B" w:rsidRDefault="00646134" w:rsidP="00C75E2B">
      <w:pPr>
        <w:shd w:val="clear" w:color="auto" w:fill="FFFFFF"/>
        <w:tabs>
          <w:tab w:val="left" w:pos="360"/>
        </w:tabs>
        <w:spacing w:line="360" w:lineRule="auto"/>
        <w:rPr>
          <w:rFonts w:cs="Arial"/>
          <w:color w:val="212121"/>
        </w:rPr>
      </w:pPr>
      <w:r w:rsidRPr="009149AA">
        <w:rPr>
          <w:rFonts w:cs="Arial"/>
          <w:color w:val="212121"/>
        </w:rPr>
        <w:tab/>
      </w:r>
      <w:r w:rsidR="00C75E2B" w:rsidRPr="009149AA">
        <w:rPr>
          <w:rFonts w:cs="Arial"/>
          <w:color w:val="212121"/>
          <w:u w:val="single"/>
        </w:rPr>
        <w:t>(</w:t>
      </w:r>
      <w:r w:rsidR="006C402E" w:rsidRPr="009149AA">
        <w:rPr>
          <w:rFonts w:cs="Arial"/>
          <w:color w:val="212121"/>
          <w:u w:val="single"/>
        </w:rPr>
        <w:t>4</w:t>
      </w:r>
      <w:r w:rsidR="00C75E2B" w:rsidRPr="009149AA">
        <w:rPr>
          <w:rFonts w:cs="Arial"/>
          <w:color w:val="212121"/>
          <w:u w:val="single"/>
        </w:rPr>
        <w:t>)</w:t>
      </w:r>
      <w:r w:rsidR="00C75E2B" w:rsidRPr="00C75E2B">
        <w:rPr>
          <w:rFonts w:cs="Arial"/>
          <w:color w:val="212121"/>
          <w:u w:val="single"/>
        </w:rPr>
        <w:t xml:space="preserve"> All CSPP classrooms shall be observed at least once per program year beginning with the 2028-29 program year.</w:t>
      </w:r>
      <w:r w:rsidR="00C75E2B" w:rsidRPr="00C75E2B">
        <w:rPr>
          <w:rFonts w:cs="Arial"/>
          <w:color w:val="212121"/>
        </w:rPr>
        <w:t> </w:t>
      </w:r>
    </w:p>
    <w:p w14:paraId="2DF61DFD" w14:textId="3CE03E31" w:rsidR="00C75E2B" w:rsidRPr="00C75E2B" w:rsidRDefault="00646134" w:rsidP="00C75E2B">
      <w:pPr>
        <w:shd w:val="clear" w:color="auto" w:fill="FFFFFF"/>
        <w:tabs>
          <w:tab w:val="left" w:pos="360"/>
        </w:tabs>
        <w:spacing w:line="360" w:lineRule="auto"/>
        <w:rPr>
          <w:rFonts w:cs="Arial"/>
          <w:color w:val="212121"/>
        </w:rPr>
      </w:pPr>
      <w:r w:rsidRPr="00646134">
        <w:rPr>
          <w:rFonts w:cs="Arial"/>
          <w:color w:val="212121"/>
        </w:rPr>
        <w:tab/>
      </w:r>
      <w:r w:rsidR="00C75E2B" w:rsidRPr="00C75E2B">
        <w:rPr>
          <w:rFonts w:cs="Arial"/>
          <w:color w:val="212121"/>
          <w:u w:val="single"/>
        </w:rPr>
        <w:t>(b) CLASS® Observations shall:</w:t>
      </w:r>
      <w:r w:rsidR="00C75E2B" w:rsidRPr="00C75E2B">
        <w:rPr>
          <w:rFonts w:cs="Arial"/>
          <w:color w:val="212121"/>
        </w:rPr>
        <w:t> </w:t>
      </w:r>
    </w:p>
    <w:p w14:paraId="55E92F4D" w14:textId="5ADAC5C9" w:rsidR="00C75E2B" w:rsidRPr="00C75E2B" w:rsidRDefault="00646134" w:rsidP="00C75E2B">
      <w:pPr>
        <w:shd w:val="clear" w:color="auto" w:fill="FFFFFF"/>
        <w:tabs>
          <w:tab w:val="left" w:pos="360"/>
        </w:tabs>
        <w:spacing w:line="360" w:lineRule="auto"/>
        <w:rPr>
          <w:rFonts w:cs="Arial"/>
          <w:color w:val="212121"/>
        </w:rPr>
      </w:pPr>
      <w:r w:rsidRPr="00646134">
        <w:rPr>
          <w:rFonts w:cs="Arial"/>
          <w:color w:val="212121"/>
        </w:rPr>
        <w:tab/>
      </w:r>
      <w:r w:rsidR="00C75E2B" w:rsidRPr="00C75E2B">
        <w:rPr>
          <w:rFonts w:cs="Arial"/>
          <w:color w:val="212121"/>
          <w:u w:val="single"/>
        </w:rPr>
        <w:t>(1) Be completed by a certified observer, as defined in section 17700, that is not the teacher of record in the classroom being observed or a teacher within the same site.</w:t>
      </w:r>
      <w:r w:rsidR="00C75E2B" w:rsidRPr="00C75E2B">
        <w:rPr>
          <w:rFonts w:cs="Arial"/>
          <w:color w:val="212121"/>
        </w:rPr>
        <w:t> </w:t>
      </w:r>
    </w:p>
    <w:p w14:paraId="6DC8863F" w14:textId="1EB9D2B4" w:rsidR="00C75E2B" w:rsidRPr="00C75E2B" w:rsidRDefault="00646134" w:rsidP="62E69D0F">
      <w:pPr>
        <w:shd w:val="clear" w:color="auto" w:fill="FFFFFF" w:themeFill="background1"/>
        <w:tabs>
          <w:tab w:val="left" w:pos="360"/>
        </w:tabs>
        <w:spacing w:line="360" w:lineRule="auto"/>
        <w:rPr>
          <w:rFonts w:cs="Arial"/>
          <w:color w:val="212121"/>
        </w:rPr>
      </w:pPr>
      <w:r>
        <w:rPr>
          <w:rFonts w:cs="Arial"/>
          <w:color w:val="212121"/>
        </w:rPr>
        <w:tab/>
      </w:r>
      <w:r w:rsidR="00C75E2B" w:rsidRPr="00591BC6">
        <w:rPr>
          <w:rFonts w:cs="Arial"/>
          <w:color w:val="212121"/>
          <w:u w:val="single"/>
        </w:rPr>
        <w:t>(</w:t>
      </w:r>
      <w:r w:rsidR="00C75E2B" w:rsidRPr="00C75E2B">
        <w:rPr>
          <w:rFonts w:cs="Arial"/>
          <w:color w:val="212121"/>
          <w:u w:val="single"/>
        </w:rPr>
        <w:t>2) Consist of at least three cycles completed on the same day. If the cycle is interrupted by an activity that cannot be scored and the observation period is 10 minutes or longer, the observer can score that period and count it as a cycle. If the observation period is less than 10 minutes long, the observer shall not score that period and must start a new cycle.</w:t>
      </w:r>
      <w:r w:rsidR="00C75E2B" w:rsidRPr="00C75E2B">
        <w:rPr>
          <w:rFonts w:cs="Arial"/>
          <w:color w:val="212121"/>
        </w:rPr>
        <w:t> </w:t>
      </w:r>
    </w:p>
    <w:p w14:paraId="40D30098" w14:textId="534F587B" w:rsidR="00C75E2B" w:rsidRPr="00C75E2B" w:rsidRDefault="00646134" w:rsidP="00C75E2B">
      <w:pPr>
        <w:shd w:val="clear" w:color="auto" w:fill="FFFFFF"/>
        <w:tabs>
          <w:tab w:val="left" w:pos="360"/>
        </w:tabs>
        <w:spacing w:line="360" w:lineRule="auto"/>
        <w:rPr>
          <w:rFonts w:cs="Arial"/>
          <w:color w:val="212121"/>
        </w:rPr>
      </w:pPr>
      <w:r w:rsidRPr="00646134">
        <w:rPr>
          <w:rFonts w:cs="Arial"/>
          <w:color w:val="212121"/>
        </w:rPr>
        <w:tab/>
      </w:r>
      <w:r w:rsidR="00C75E2B" w:rsidRPr="00C75E2B">
        <w:rPr>
          <w:rFonts w:cs="Arial"/>
          <w:color w:val="212121"/>
          <w:u w:val="single"/>
        </w:rPr>
        <w:t>(3) Look at the interactions between all children and all adults in the classroom, including children not enrolled in CSPP and adults not employed by the program</w:t>
      </w:r>
      <w:r w:rsidR="00C75E2B" w:rsidRPr="00C75E2B">
        <w:rPr>
          <w:rFonts w:cs="Arial"/>
          <w:color w:val="212121"/>
        </w:rPr>
        <w:t>. </w:t>
      </w:r>
    </w:p>
    <w:p w14:paraId="79CA9BA9" w14:textId="671002C2" w:rsidR="00C75E2B" w:rsidRPr="00C75E2B" w:rsidRDefault="00646134" w:rsidP="00C75E2B">
      <w:pPr>
        <w:shd w:val="clear" w:color="auto" w:fill="FFFFFF"/>
        <w:tabs>
          <w:tab w:val="left" w:pos="360"/>
        </w:tabs>
        <w:spacing w:line="360" w:lineRule="auto"/>
        <w:rPr>
          <w:rFonts w:cs="Arial"/>
          <w:color w:val="212121"/>
        </w:rPr>
      </w:pPr>
      <w:r w:rsidRPr="00646134">
        <w:rPr>
          <w:rFonts w:cs="Arial"/>
          <w:color w:val="212121"/>
        </w:rPr>
        <w:tab/>
      </w:r>
      <w:r w:rsidR="00C75E2B" w:rsidRPr="00C75E2B">
        <w:rPr>
          <w:rFonts w:cs="Arial"/>
          <w:color w:val="212121"/>
          <w:u w:val="single"/>
        </w:rPr>
        <w:t>(4) Be completed in a CSPP classroom where the teacher on record has been serving as the teacher for at least 30 calendar days.</w:t>
      </w:r>
      <w:r w:rsidR="00C75E2B" w:rsidRPr="00C75E2B">
        <w:rPr>
          <w:rFonts w:cs="Arial"/>
          <w:color w:val="212121"/>
        </w:rPr>
        <w:t> </w:t>
      </w:r>
    </w:p>
    <w:p w14:paraId="6CC2976E" w14:textId="352D263C" w:rsidR="00C75E2B" w:rsidRPr="00C75E2B" w:rsidRDefault="00646134" w:rsidP="00C75E2B">
      <w:pPr>
        <w:shd w:val="clear" w:color="auto" w:fill="FFFFFF"/>
        <w:tabs>
          <w:tab w:val="left" w:pos="360"/>
        </w:tabs>
        <w:spacing w:line="360" w:lineRule="auto"/>
        <w:rPr>
          <w:rFonts w:cs="Arial"/>
          <w:color w:val="212121"/>
        </w:rPr>
      </w:pPr>
      <w:r w:rsidRPr="00646134">
        <w:rPr>
          <w:rFonts w:cs="Arial"/>
          <w:color w:val="212121"/>
        </w:rPr>
        <w:tab/>
      </w:r>
      <w:r w:rsidR="00C75E2B" w:rsidRPr="00C75E2B">
        <w:rPr>
          <w:rFonts w:cs="Arial"/>
          <w:color w:val="212121"/>
          <w:u w:val="single"/>
        </w:rPr>
        <w:t>(c) When CLASS® Observations are completed by a certified observer not employed by the CSPP, such as through the local quality rating and improvement system or an on-site compliance review, the scores must be used to meet the requirement in subsection (a) above.</w:t>
      </w:r>
      <w:r w:rsidR="00C75E2B" w:rsidRPr="00C75E2B">
        <w:rPr>
          <w:rFonts w:cs="Arial"/>
          <w:color w:val="212121"/>
        </w:rPr>
        <w:t> </w:t>
      </w:r>
    </w:p>
    <w:p w14:paraId="00384CAD" w14:textId="2A1A080B" w:rsidR="00C75E2B" w:rsidRPr="00C75E2B" w:rsidRDefault="00646134" w:rsidP="00C75E2B">
      <w:pPr>
        <w:shd w:val="clear" w:color="auto" w:fill="FFFFFF"/>
        <w:tabs>
          <w:tab w:val="left" w:pos="360"/>
        </w:tabs>
        <w:spacing w:line="360" w:lineRule="auto"/>
        <w:rPr>
          <w:rFonts w:cs="Arial"/>
          <w:color w:val="212121"/>
        </w:rPr>
      </w:pPr>
      <w:r w:rsidRPr="00646134">
        <w:rPr>
          <w:rFonts w:cs="Arial"/>
          <w:color w:val="212121"/>
        </w:rPr>
        <w:lastRenderedPageBreak/>
        <w:tab/>
      </w:r>
      <w:r w:rsidR="00C75E2B" w:rsidRPr="00C75E2B">
        <w:rPr>
          <w:rFonts w:cs="Arial"/>
          <w:color w:val="212121"/>
          <w:u w:val="single"/>
        </w:rPr>
        <w:t xml:space="preserve">(d) The results </w:t>
      </w:r>
      <w:proofErr w:type="gramStart"/>
      <w:r w:rsidR="00C75E2B" w:rsidRPr="00C75E2B">
        <w:rPr>
          <w:rFonts w:cs="Arial"/>
          <w:color w:val="212121"/>
          <w:u w:val="single"/>
        </w:rPr>
        <w:t>from</w:t>
      </w:r>
      <w:proofErr w:type="gramEnd"/>
      <w:r w:rsidR="00C75E2B" w:rsidRPr="00C75E2B">
        <w:rPr>
          <w:rFonts w:cs="Arial"/>
          <w:color w:val="212121"/>
          <w:u w:val="single"/>
        </w:rPr>
        <w:t xml:space="preserve"> the CLASS® Observation shall be provided to the site supervisor and the teaching team within 30 calendar days of the CLASS® Observation date.</w:t>
      </w:r>
      <w:r w:rsidR="00C75E2B" w:rsidRPr="00C75E2B">
        <w:rPr>
          <w:rFonts w:cs="Arial"/>
          <w:color w:val="212121"/>
        </w:rPr>
        <w:t> </w:t>
      </w:r>
    </w:p>
    <w:p w14:paraId="0AE24A1D" w14:textId="36144D95" w:rsidR="00C75E2B" w:rsidRPr="00C75E2B" w:rsidRDefault="00646134" w:rsidP="00C75E2B">
      <w:pPr>
        <w:shd w:val="clear" w:color="auto" w:fill="FFFFFF"/>
        <w:tabs>
          <w:tab w:val="left" w:pos="360"/>
        </w:tabs>
        <w:spacing w:line="360" w:lineRule="auto"/>
        <w:rPr>
          <w:rFonts w:cs="Arial"/>
          <w:color w:val="212121"/>
        </w:rPr>
      </w:pPr>
      <w:r w:rsidRPr="00646134">
        <w:rPr>
          <w:rFonts w:cs="Arial"/>
          <w:color w:val="212121"/>
        </w:rPr>
        <w:tab/>
      </w:r>
      <w:r w:rsidR="00C75E2B" w:rsidRPr="00C75E2B">
        <w:rPr>
          <w:rFonts w:cs="Arial"/>
          <w:color w:val="212121"/>
          <w:u w:val="single"/>
        </w:rPr>
        <w:t>(e) Contractors shall ensure the CLASS® Observation data is reported to </w:t>
      </w:r>
      <w:proofErr w:type="spellStart"/>
      <w:r w:rsidR="00C75E2B" w:rsidRPr="00C75E2B">
        <w:rPr>
          <w:rFonts w:cs="Arial"/>
          <w:color w:val="212121"/>
          <w:u w:val="single"/>
        </w:rPr>
        <w:t>MyTeachstone</w:t>
      </w:r>
      <w:proofErr w:type="spellEnd"/>
      <w:r w:rsidR="00C75E2B" w:rsidRPr="00C75E2B">
        <w:rPr>
          <w:rFonts w:cs="Arial"/>
          <w:color w:val="212121"/>
          <w:u w:val="single"/>
        </w:rPr>
        <w:t> no later than 30 calendar days after the contractor receives the results of a CLASS® Observation.</w:t>
      </w:r>
      <w:r w:rsidR="00C75E2B" w:rsidRPr="00C75E2B">
        <w:rPr>
          <w:rFonts w:cs="Arial"/>
          <w:color w:val="212121"/>
        </w:rPr>
        <w:t> </w:t>
      </w:r>
    </w:p>
    <w:p w14:paraId="2641F608" w14:textId="7B49BA33" w:rsidR="00C75E2B" w:rsidRPr="00C75E2B" w:rsidRDefault="00646134" w:rsidP="00C75E2B">
      <w:pPr>
        <w:shd w:val="clear" w:color="auto" w:fill="FFFFFF"/>
        <w:tabs>
          <w:tab w:val="left" w:pos="360"/>
        </w:tabs>
        <w:spacing w:line="360" w:lineRule="auto"/>
        <w:rPr>
          <w:rFonts w:cs="Arial"/>
          <w:color w:val="212121"/>
        </w:rPr>
      </w:pPr>
      <w:r w:rsidRPr="00646134">
        <w:rPr>
          <w:rFonts w:cs="Arial"/>
          <w:color w:val="212121"/>
        </w:rPr>
        <w:tab/>
      </w:r>
      <w:r w:rsidR="00C75E2B" w:rsidRPr="00C75E2B">
        <w:rPr>
          <w:rFonts w:cs="Arial"/>
          <w:color w:val="212121"/>
          <w:u w:val="single"/>
        </w:rPr>
        <w:t>(f) Contractors shall use data from CLASS® Observations to inform continuous quality improvement efforts.</w:t>
      </w:r>
      <w:r w:rsidR="00C75E2B" w:rsidRPr="00C75E2B">
        <w:rPr>
          <w:rFonts w:cs="Arial"/>
          <w:color w:val="212121"/>
        </w:rPr>
        <w:t> </w:t>
      </w:r>
    </w:p>
    <w:p w14:paraId="4B885B4D" w14:textId="1B29E6CA" w:rsidR="00C75E2B" w:rsidRPr="00C75E2B" w:rsidRDefault="00646134" w:rsidP="6E94F73F">
      <w:pPr>
        <w:shd w:val="clear" w:color="auto" w:fill="FFFFFF" w:themeFill="background1"/>
        <w:tabs>
          <w:tab w:val="left" w:pos="360"/>
        </w:tabs>
        <w:spacing w:line="360" w:lineRule="auto"/>
      </w:pPr>
      <w:r w:rsidRPr="00646134">
        <w:rPr>
          <w:rFonts w:cs="Arial"/>
          <w:color w:val="212121"/>
        </w:rPr>
        <w:tab/>
      </w:r>
      <w:r w:rsidR="00C75E2B" w:rsidRPr="6E94F73F">
        <w:rPr>
          <w:rFonts w:cs="Arial"/>
          <w:color w:val="212121"/>
          <w:u w:val="single"/>
        </w:rPr>
        <w:t>(g) Contractors shall not use CLASS® Observation scores to evaluate staff competency. If violations of state or federal law are observed during a CLASS® Observation, the person observing shall follow all applicable processes and laws.</w:t>
      </w:r>
      <w:r w:rsidR="00C75E2B" w:rsidRPr="6E94F73F">
        <w:rPr>
          <w:rFonts w:cs="Arial"/>
          <w:color w:val="212121"/>
        </w:rPr>
        <w:t> </w:t>
      </w:r>
    </w:p>
    <w:p w14:paraId="0B2D481F" w14:textId="570D7CAC" w:rsidR="6E94F73F" w:rsidRDefault="6E94F73F" w:rsidP="6E94F73F">
      <w:pPr>
        <w:shd w:val="clear" w:color="auto" w:fill="FFFFFF" w:themeFill="background1"/>
        <w:tabs>
          <w:tab w:val="left" w:pos="360"/>
        </w:tabs>
        <w:spacing w:line="360" w:lineRule="auto"/>
        <w:rPr>
          <w:rFonts w:cs="Arial"/>
          <w:color w:val="212121"/>
        </w:rPr>
      </w:pPr>
    </w:p>
    <w:p w14:paraId="492371BA" w14:textId="77777777" w:rsidR="00C75E2B" w:rsidRPr="00C75E2B" w:rsidRDefault="00C75E2B" w:rsidP="00C75E2B">
      <w:pPr>
        <w:shd w:val="clear" w:color="auto" w:fill="FFFFFF"/>
        <w:tabs>
          <w:tab w:val="left" w:pos="360"/>
        </w:tabs>
        <w:spacing w:line="360" w:lineRule="auto"/>
        <w:rPr>
          <w:rFonts w:cs="Arial"/>
          <w:color w:val="212121"/>
        </w:rPr>
      </w:pPr>
      <w:r w:rsidRPr="00C75E2B">
        <w:rPr>
          <w:rFonts w:cs="Arial"/>
          <w:color w:val="212121"/>
          <w:u w:val="single"/>
        </w:rPr>
        <w:t>NOTE: Authority cited: Section 8231, Education Code. Reference: Sections 8203 and 8207, Education Code; Section 106 of Senate Bill (SB) 114 (Chapter 48, Statutes of 2023). </w:t>
      </w:r>
      <w:r w:rsidRPr="00C75E2B">
        <w:rPr>
          <w:rFonts w:cs="Arial"/>
          <w:color w:val="212121"/>
        </w:rPr>
        <w:t> </w:t>
      </w:r>
    </w:p>
    <w:p w14:paraId="6FCEB925" w14:textId="77777777" w:rsidR="00C75E2B" w:rsidRPr="00C75E2B" w:rsidRDefault="00C75E2B" w:rsidP="00C75E2B">
      <w:pPr>
        <w:shd w:val="clear" w:color="auto" w:fill="FFFFFF"/>
        <w:tabs>
          <w:tab w:val="left" w:pos="360"/>
        </w:tabs>
        <w:spacing w:line="360" w:lineRule="auto"/>
        <w:rPr>
          <w:rFonts w:cs="Arial"/>
          <w:color w:val="212121"/>
        </w:rPr>
      </w:pPr>
      <w:r w:rsidRPr="00C75E2B">
        <w:rPr>
          <w:rFonts w:cs="Arial"/>
          <w:color w:val="212121"/>
        </w:rPr>
        <w:t> </w:t>
      </w:r>
    </w:p>
    <w:p w14:paraId="68A1B2B4" w14:textId="77777777" w:rsidR="00C75E2B" w:rsidRPr="00C75E2B" w:rsidRDefault="00C75E2B" w:rsidP="00C75E2B">
      <w:pPr>
        <w:shd w:val="clear" w:color="auto" w:fill="FFFFFF"/>
        <w:tabs>
          <w:tab w:val="left" w:pos="360"/>
        </w:tabs>
        <w:spacing w:line="360" w:lineRule="auto"/>
        <w:rPr>
          <w:rFonts w:cs="Arial"/>
          <w:color w:val="212121"/>
        </w:rPr>
      </w:pPr>
      <w:r w:rsidRPr="00C75E2B">
        <w:rPr>
          <w:rFonts w:cs="Arial"/>
          <w:b/>
          <w:bCs/>
          <w:color w:val="212121"/>
          <w:u w:val="single"/>
        </w:rPr>
        <w:t>§ 17710.6 Assessments for Interactions and Classroom Environment for Head Start Collaborative Programs.</w:t>
      </w:r>
      <w:r w:rsidRPr="00C75E2B">
        <w:rPr>
          <w:rFonts w:cs="Arial"/>
          <w:color w:val="212121"/>
        </w:rPr>
        <w:t> </w:t>
      </w:r>
    </w:p>
    <w:p w14:paraId="1E51A3BF" w14:textId="43E5AE53" w:rsidR="00C75E2B" w:rsidRPr="00C75E2B" w:rsidRDefault="00646134" w:rsidP="00C75E2B">
      <w:pPr>
        <w:shd w:val="clear" w:color="auto" w:fill="FFFFFF"/>
        <w:tabs>
          <w:tab w:val="left" w:pos="360"/>
        </w:tabs>
        <w:spacing w:line="360" w:lineRule="auto"/>
        <w:rPr>
          <w:rFonts w:cs="Arial"/>
          <w:color w:val="212121"/>
        </w:rPr>
      </w:pPr>
      <w:r w:rsidRPr="00646134">
        <w:rPr>
          <w:rFonts w:cs="Arial"/>
          <w:color w:val="212121"/>
        </w:rPr>
        <w:tab/>
      </w:r>
      <w:r w:rsidR="00C75E2B" w:rsidRPr="00C75E2B">
        <w:rPr>
          <w:rFonts w:cs="Arial"/>
          <w:color w:val="212121"/>
          <w:u w:val="single"/>
        </w:rPr>
        <w:t>(a) Notwithstanding section 17700, when the CSPP contractor is also a Head Start grantee or delegate agency or has a signed collaboration agreement with a Head Start grantee or delegate agency, and is providing collaborative services using both Head Start and CSPP contract funds the following definitions shall apply:</w:t>
      </w:r>
      <w:r w:rsidR="00C75E2B" w:rsidRPr="00C75E2B">
        <w:rPr>
          <w:rFonts w:cs="Arial"/>
          <w:color w:val="212121"/>
        </w:rPr>
        <w:t> </w:t>
      </w:r>
    </w:p>
    <w:p w14:paraId="3D038FA2" w14:textId="24965D09" w:rsidR="00C75E2B" w:rsidRPr="00C75E2B" w:rsidRDefault="00646134" w:rsidP="6E94F73F">
      <w:pPr>
        <w:shd w:val="clear" w:color="auto" w:fill="FFFFFF" w:themeFill="background1"/>
        <w:tabs>
          <w:tab w:val="left" w:pos="360"/>
        </w:tabs>
        <w:spacing w:line="360" w:lineRule="auto"/>
        <w:rPr>
          <w:rFonts w:cs="Arial"/>
          <w:color w:val="212121"/>
        </w:rPr>
      </w:pPr>
      <w:r w:rsidRPr="00646134">
        <w:rPr>
          <w:rFonts w:cs="Arial"/>
          <w:color w:val="212121"/>
        </w:rPr>
        <w:tab/>
      </w:r>
      <w:r w:rsidR="00C75E2B" w:rsidRPr="6E94F73F">
        <w:rPr>
          <w:rFonts w:cs="Arial"/>
          <w:color w:val="212121"/>
          <w:u w:val="single"/>
        </w:rPr>
        <w:t>(1) “CLASS® Observation” means cycles conducted by a certified observer using the Classroom Assessment Scoring System® (CLASS®) Manual Pre-K (2008), hereby incorporated by reference, or the Classroom Assessment Scoring System® (CLASS®) Observation Field Guide, Second Edition (2023) Pre-K-3rd, </w:t>
      </w:r>
      <w:r w:rsidR="4CAEF452" w:rsidRPr="6E94F73F">
        <w:rPr>
          <w:rFonts w:cs="Arial"/>
          <w:color w:val="212121"/>
          <w:u w:val="single"/>
        </w:rPr>
        <w:t xml:space="preserve">hereby incorporated by reference, </w:t>
      </w:r>
      <w:r w:rsidR="00C75E2B" w:rsidRPr="6E94F73F">
        <w:rPr>
          <w:rFonts w:cs="Arial"/>
          <w:color w:val="212121"/>
          <w:u w:val="single"/>
        </w:rPr>
        <w:t>which are observation tools developed by Teachstone, to measure the quality of educator-child interactions.</w:t>
      </w:r>
      <w:r w:rsidR="00C75E2B" w:rsidRPr="6E94F73F">
        <w:rPr>
          <w:rFonts w:cs="Arial"/>
          <w:color w:val="212121"/>
        </w:rPr>
        <w:t> </w:t>
      </w:r>
    </w:p>
    <w:p w14:paraId="4CAA0B00" w14:textId="615E16D0" w:rsidR="00C75E2B" w:rsidRPr="00C75E2B" w:rsidRDefault="00646134" w:rsidP="00C75E2B">
      <w:pPr>
        <w:shd w:val="clear" w:color="auto" w:fill="FFFFFF"/>
        <w:tabs>
          <w:tab w:val="left" w:pos="360"/>
        </w:tabs>
        <w:spacing w:line="360" w:lineRule="auto"/>
        <w:rPr>
          <w:rFonts w:cs="Arial"/>
          <w:color w:val="212121"/>
        </w:rPr>
      </w:pPr>
      <w:r w:rsidRPr="00646134">
        <w:rPr>
          <w:rFonts w:cs="Arial"/>
          <w:color w:val="212121"/>
        </w:rPr>
        <w:tab/>
      </w:r>
      <w:r w:rsidR="00C75E2B" w:rsidRPr="00C75E2B">
        <w:rPr>
          <w:rFonts w:cs="Arial"/>
          <w:color w:val="212121"/>
          <w:u w:val="single"/>
        </w:rPr>
        <w:t>(2) “Certified observer,” means someone who either:</w:t>
      </w:r>
      <w:r w:rsidR="00C75E2B" w:rsidRPr="00C75E2B">
        <w:rPr>
          <w:rFonts w:cs="Arial"/>
          <w:color w:val="212121"/>
        </w:rPr>
        <w:t> </w:t>
      </w:r>
    </w:p>
    <w:p w14:paraId="3274CDFA" w14:textId="21F80A0C" w:rsidR="00C75E2B" w:rsidRPr="00C75E2B" w:rsidRDefault="00646134" w:rsidP="00C75E2B">
      <w:pPr>
        <w:shd w:val="clear" w:color="auto" w:fill="FFFFFF"/>
        <w:tabs>
          <w:tab w:val="left" w:pos="360"/>
        </w:tabs>
        <w:spacing w:line="360" w:lineRule="auto"/>
        <w:rPr>
          <w:rFonts w:cs="Arial"/>
          <w:color w:val="212121"/>
        </w:rPr>
      </w:pPr>
      <w:r w:rsidRPr="00E2117B">
        <w:rPr>
          <w:rFonts w:cs="Arial"/>
          <w:color w:val="212121"/>
        </w:rPr>
        <w:tab/>
      </w:r>
      <w:r w:rsidR="00C75E2B" w:rsidRPr="00C75E2B">
        <w:rPr>
          <w:rFonts w:cs="Arial"/>
          <w:color w:val="212121"/>
          <w:u w:val="single"/>
        </w:rPr>
        <w:t xml:space="preserve">(A) Has completed the Classroom Assessment Scoring System® (CLASS®), CLASS 2008 Observer Pre-K training to become a CLASS® observer, </w:t>
      </w:r>
      <w:r w:rsidR="00C75E2B" w:rsidRPr="00C75E2B">
        <w:rPr>
          <w:rFonts w:cs="Arial"/>
          <w:color w:val="212121"/>
          <w:u w:val="single"/>
        </w:rPr>
        <w:lastRenderedPageBreak/>
        <w:t>passed the CLASS® certification test, and has an active CLASS® certification from Teachstone; or</w:t>
      </w:r>
      <w:r w:rsidR="00C75E2B" w:rsidRPr="00C75E2B">
        <w:rPr>
          <w:rFonts w:cs="Arial"/>
          <w:color w:val="212121"/>
        </w:rPr>
        <w:t> </w:t>
      </w:r>
    </w:p>
    <w:p w14:paraId="460EB488" w14:textId="3856304A" w:rsidR="00C75E2B" w:rsidRPr="00C75E2B" w:rsidRDefault="00A146BB" w:rsidP="00C75E2B">
      <w:pPr>
        <w:shd w:val="clear" w:color="auto" w:fill="FFFFFF"/>
        <w:tabs>
          <w:tab w:val="left" w:pos="360"/>
        </w:tabs>
        <w:spacing w:line="360" w:lineRule="auto"/>
        <w:rPr>
          <w:rFonts w:cs="Arial"/>
          <w:color w:val="212121"/>
        </w:rPr>
      </w:pPr>
      <w:r w:rsidRPr="00A146BB">
        <w:rPr>
          <w:rFonts w:cs="Arial"/>
          <w:color w:val="212121"/>
        </w:rPr>
        <w:tab/>
      </w:r>
      <w:r w:rsidR="00C75E2B" w:rsidRPr="00C75E2B">
        <w:rPr>
          <w:rFonts w:cs="Arial"/>
          <w:color w:val="212121"/>
          <w:u w:val="single"/>
        </w:rPr>
        <w:t>(B) Has completed the Classroom Assessment Scoring System® (CLASS®), Second Edition Pre-K-3rd training to become a CLASS® observer, passed the CLASS® certification test for second edition pre-K or second edition pre-K-3rd. </w:t>
      </w:r>
      <w:r w:rsidR="00C75E2B" w:rsidRPr="00C75E2B">
        <w:rPr>
          <w:rFonts w:cs="Arial"/>
          <w:color w:val="212121"/>
        </w:rPr>
        <w:t> </w:t>
      </w:r>
    </w:p>
    <w:p w14:paraId="3D308E89" w14:textId="447BAAE2" w:rsidR="00C75E2B" w:rsidRPr="00C75E2B" w:rsidRDefault="00075BB1" w:rsidP="00C75E2B">
      <w:pPr>
        <w:shd w:val="clear" w:color="auto" w:fill="FFFFFF"/>
        <w:tabs>
          <w:tab w:val="left" w:pos="360"/>
        </w:tabs>
        <w:spacing w:line="360" w:lineRule="auto"/>
        <w:rPr>
          <w:rFonts w:cs="Arial"/>
          <w:color w:val="212121"/>
        </w:rPr>
      </w:pPr>
      <w:r w:rsidRPr="00075BB1">
        <w:rPr>
          <w:rFonts w:cs="Arial"/>
          <w:color w:val="212121"/>
        </w:rPr>
        <w:tab/>
      </w:r>
      <w:r w:rsidR="00C75E2B" w:rsidRPr="00C75E2B">
        <w:rPr>
          <w:rFonts w:cs="Arial"/>
          <w:color w:val="212121"/>
          <w:u w:val="single"/>
        </w:rPr>
        <w:t>(b) Certified observers shall only complete CLASS observations using the version of the tool for which they hold an active certification.</w:t>
      </w:r>
      <w:r w:rsidR="00C75E2B" w:rsidRPr="00C75E2B">
        <w:rPr>
          <w:rFonts w:cs="Arial"/>
          <w:color w:val="212121"/>
        </w:rPr>
        <w:t> </w:t>
      </w:r>
    </w:p>
    <w:p w14:paraId="0AD90267" w14:textId="2A7368D6" w:rsidR="00C75E2B" w:rsidRDefault="00A146BB" w:rsidP="00C75E2B">
      <w:pPr>
        <w:shd w:val="clear" w:color="auto" w:fill="FFFFFF"/>
        <w:tabs>
          <w:tab w:val="left" w:pos="360"/>
        </w:tabs>
        <w:spacing w:line="360" w:lineRule="auto"/>
        <w:rPr>
          <w:rFonts w:cs="Arial"/>
          <w:color w:val="212121"/>
        </w:rPr>
      </w:pPr>
      <w:r w:rsidRPr="00A146BB">
        <w:rPr>
          <w:rFonts w:cs="Arial"/>
          <w:color w:val="212121"/>
        </w:rPr>
        <w:tab/>
      </w:r>
      <w:r w:rsidR="00C75E2B" w:rsidRPr="00C75E2B">
        <w:rPr>
          <w:rFonts w:cs="Arial"/>
          <w:color w:val="212121"/>
          <w:u w:val="single"/>
        </w:rPr>
        <w:t>(c) When the CSPP contractor is also a Head Start grantee or delegate agency or has a signed collaborative agreement with a Head Start grantee or delegate agency, and is providing collaborative services using both Head Start and CSPP contract funds, an annual CLASS Environment Observation</w:t>
      </w:r>
      <w:r w:rsidR="002410D4">
        <w:rPr>
          <w:rFonts w:cs="Arial"/>
          <w:color w:val="212121"/>
          <w:u w:val="single"/>
        </w:rPr>
        <w:t>,</w:t>
      </w:r>
      <w:r w:rsidR="002410D4" w:rsidRPr="002410D4">
        <w:rPr>
          <w:rFonts w:cs="Arial"/>
          <w:color w:val="212121"/>
          <w:u w:val="single"/>
        </w:rPr>
        <w:t xml:space="preserve"> </w:t>
      </w:r>
      <w:r w:rsidR="002410D4" w:rsidRPr="009C6723">
        <w:rPr>
          <w:rFonts w:cs="Arial"/>
          <w:color w:val="212121"/>
          <w:u w:val="single"/>
        </w:rPr>
        <w:t>conducted by a certified observer</w:t>
      </w:r>
      <w:r w:rsidR="002410D4" w:rsidRPr="74096B28">
        <w:rPr>
          <w:rFonts w:cs="Arial"/>
          <w:color w:val="212121"/>
          <w:u w:val="single"/>
        </w:rPr>
        <w:t xml:space="preserve"> using the Pre-K-K Classroom Assessment Scoring System® (CLASS®) Environment Manual (2022), hereby incorporated by reference</w:t>
      </w:r>
      <w:r w:rsidR="002410D4">
        <w:rPr>
          <w:rFonts w:cs="Arial"/>
          <w:color w:val="212121"/>
          <w:u w:val="single"/>
        </w:rPr>
        <w:t>,</w:t>
      </w:r>
      <w:r w:rsidR="00C75E2B" w:rsidRPr="00C75E2B">
        <w:rPr>
          <w:rFonts w:cs="Arial"/>
          <w:color w:val="212121"/>
          <w:u w:val="single"/>
        </w:rPr>
        <w:t xml:space="preserve"> is optional.</w:t>
      </w:r>
      <w:r w:rsidR="00C75E2B" w:rsidRPr="00C75E2B">
        <w:rPr>
          <w:rFonts w:cs="Arial"/>
          <w:color w:val="212121"/>
        </w:rPr>
        <w:t> </w:t>
      </w:r>
    </w:p>
    <w:p w14:paraId="3627E223" w14:textId="77777777" w:rsidR="00293919" w:rsidRPr="00C75E2B" w:rsidRDefault="00293919" w:rsidP="00C75E2B">
      <w:pPr>
        <w:shd w:val="clear" w:color="auto" w:fill="FFFFFF"/>
        <w:tabs>
          <w:tab w:val="left" w:pos="360"/>
        </w:tabs>
        <w:spacing w:line="360" w:lineRule="auto"/>
        <w:rPr>
          <w:rFonts w:cs="Arial"/>
          <w:color w:val="212121"/>
        </w:rPr>
      </w:pPr>
    </w:p>
    <w:p w14:paraId="423DDAB9" w14:textId="77777777" w:rsidR="00C75E2B" w:rsidRPr="00C75E2B" w:rsidRDefault="00C75E2B" w:rsidP="00C75E2B">
      <w:pPr>
        <w:shd w:val="clear" w:color="auto" w:fill="FFFFFF"/>
        <w:tabs>
          <w:tab w:val="left" w:pos="360"/>
        </w:tabs>
        <w:spacing w:line="360" w:lineRule="auto"/>
        <w:rPr>
          <w:rFonts w:cs="Arial"/>
          <w:color w:val="212121"/>
        </w:rPr>
      </w:pPr>
      <w:r w:rsidRPr="00C75E2B">
        <w:rPr>
          <w:rFonts w:cs="Arial"/>
          <w:color w:val="212121"/>
          <w:u w:val="single"/>
        </w:rPr>
        <w:t>NOTE: Authority cited: Section 8231, Education Code. Reference: Sections 8203 and 8207, Education Code; Section 106 of Senate Bill (SB) 114 (Chapter 48, Statutes of 2023).</w:t>
      </w:r>
      <w:r w:rsidRPr="00C75E2B">
        <w:rPr>
          <w:rFonts w:cs="Arial"/>
          <w:color w:val="212121"/>
        </w:rPr>
        <w:t> </w:t>
      </w:r>
    </w:p>
    <w:p w14:paraId="59FCB29D" w14:textId="77777777" w:rsidR="00C75E2B" w:rsidRPr="00C75E2B" w:rsidRDefault="00C75E2B" w:rsidP="00C75E2B">
      <w:pPr>
        <w:shd w:val="clear" w:color="auto" w:fill="FFFFFF"/>
        <w:tabs>
          <w:tab w:val="left" w:pos="360"/>
        </w:tabs>
        <w:spacing w:line="360" w:lineRule="auto"/>
        <w:rPr>
          <w:rFonts w:cs="Arial"/>
          <w:color w:val="212121"/>
        </w:rPr>
      </w:pPr>
      <w:r w:rsidRPr="00C75E2B">
        <w:rPr>
          <w:rFonts w:cs="Arial"/>
          <w:color w:val="212121"/>
        </w:rPr>
        <w:t> </w:t>
      </w:r>
    </w:p>
    <w:p w14:paraId="4E5D0ED8" w14:textId="77777777" w:rsidR="00C75E2B" w:rsidRPr="00C75E2B" w:rsidRDefault="00C75E2B" w:rsidP="00C75E2B">
      <w:pPr>
        <w:shd w:val="clear" w:color="auto" w:fill="FFFFFF"/>
        <w:tabs>
          <w:tab w:val="left" w:pos="360"/>
        </w:tabs>
        <w:spacing w:line="360" w:lineRule="auto"/>
        <w:rPr>
          <w:rFonts w:cs="Arial"/>
          <w:color w:val="212121"/>
        </w:rPr>
      </w:pPr>
      <w:r w:rsidRPr="00C75E2B">
        <w:rPr>
          <w:rFonts w:cs="Arial"/>
          <w:b/>
          <w:bCs/>
          <w:color w:val="212121"/>
        </w:rPr>
        <w:t>§ 17711. </w:t>
      </w:r>
      <w:r w:rsidRPr="00C75E2B">
        <w:rPr>
          <w:rFonts w:cs="Arial"/>
          <w:b/>
          <w:bCs/>
          <w:color w:val="212121"/>
          <w:u w:val="single"/>
        </w:rPr>
        <w:t>Classroom</w:t>
      </w:r>
      <w:r w:rsidRPr="00C75E2B">
        <w:rPr>
          <w:rFonts w:cs="Arial"/>
          <w:b/>
          <w:bCs/>
          <w:color w:val="212121"/>
        </w:rPr>
        <w:t> Environment </w:t>
      </w:r>
      <w:proofErr w:type="spellStart"/>
      <w:r w:rsidRPr="00C75E2B">
        <w:rPr>
          <w:rFonts w:cs="Arial"/>
          <w:b/>
          <w:bCs/>
          <w:color w:val="212121"/>
          <w:u w:val="single"/>
        </w:rPr>
        <w:t>Assessment</w:t>
      </w:r>
      <w:r w:rsidRPr="008823CF">
        <w:rPr>
          <w:rFonts w:cs="Arial"/>
          <w:b/>
          <w:bCs/>
          <w:strike/>
          <w:color w:val="212121"/>
        </w:rPr>
        <w:t>Rating</w:t>
      </w:r>
      <w:proofErr w:type="spellEnd"/>
      <w:r w:rsidRPr="008823CF">
        <w:rPr>
          <w:rFonts w:cs="Arial"/>
          <w:b/>
          <w:bCs/>
          <w:strike/>
          <w:color w:val="212121"/>
        </w:rPr>
        <w:t> Scales</w:t>
      </w:r>
      <w:r w:rsidRPr="00C75E2B">
        <w:rPr>
          <w:rFonts w:cs="Arial"/>
          <w:b/>
          <w:bCs/>
          <w:color w:val="212121"/>
        </w:rPr>
        <w:t>.</w:t>
      </w:r>
      <w:r w:rsidRPr="00C75E2B">
        <w:rPr>
          <w:rFonts w:cs="Arial"/>
          <w:color w:val="212121"/>
        </w:rPr>
        <w:t> </w:t>
      </w:r>
    </w:p>
    <w:p w14:paraId="630F5E31" w14:textId="455F8F1E" w:rsidR="00C75E2B" w:rsidRPr="00646134" w:rsidRDefault="00A146BB" w:rsidP="00C75E2B">
      <w:pPr>
        <w:shd w:val="clear" w:color="auto" w:fill="FFFFFF"/>
        <w:tabs>
          <w:tab w:val="left" w:pos="360"/>
        </w:tabs>
        <w:spacing w:line="360" w:lineRule="auto"/>
        <w:rPr>
          <w:rFonts w:cs="Arial"/>
          <w:strike/>
          <w:color w:val="212121"/>
        </w:rPr>
      </w:pPr>
      <w:r w:rsidRPr="00A146BB">
        <w:rPr>
          <w:rFonts w:cs="Arial"/>
          <w:color w:val="212121"/>
        </w:rPr>
        <w:tab/>
      </w:r>
      <w:r w:rsidR="00C75E2B" w:rsidRPr="00646134">
        <w:rPr>
          <w:rFonts w:cs="Arial"/>
          <w:strike/>
          <w:color w:val="212121"/>
        </w:rPr>
        <w:t>(a) Contractors shall use the instrument defined in section 17700 to complete an environment rating scale to measure program quality that is appropriate for the type of setting and age of children served. The environment rating scale shall be completed:  </w:t>
      </w:r>
    </w:p>
    <w:p w14:paraId="5F9D62F4" w14:textId="286A67CA" w:rsidR="00C75E2B" w:rsidRPr="00646134" w:rsidRDefault="00A146BB" w:rsidP="00C75E2B">
      <w:pPr>
        <w:shd w:val="clear" w:color="auto" w:fill="FFFFFF"/>
        <w:tabs>
          <w:tab w:val="left" w:pos="360"/>
        </w:tabs>
        <w:spacing w:line="360" w:lineRule="auto"/>
        <w:rPr>
          <w:rFonts w:cs="Arial"/>
          <w:strike/>
          <w:color w:val="212121"/>
        </w:rPr>
      </w:pPr>
      <w:r w:rsidRPr="00A146BB">
        <w:rPr>
          <w:rFonts w:cs="Arial"/>
          <w:color w:val="212121"/>
        </w:rPr>
        <w:tab/>
      </w:r>
      <w:r w:rsidR="00C75E2B" w:rsidRPr="00646134">
        <w:rPr>
          <w:rFonts w:cs="Arial"/>
          <w:strike/>
          <w:color w:val="212121"/>
        </w:rPr>
        <w:t>(1) As part of the contract monitoring review; and </w:t>
      </w:r>
    </w:p>
    <w:p w14:paraId="33EA0CB9" w14:textId="51777744" w:rsidR="00C75E2B" w:rsidRPr="00646134" w:rsidRDefault="00A146BB" w:rsidP="00C75E2B">
      <w:pPr>
        <w:shd w:val="clear" w:color="auto" w:fill="FFFFFF"/>
        <w:tabs>
          <w:tab w:val="left" w:pos="360"/>
        </w:tabs>
        <w:spacing w:line="360" w:lineRule="auto"/>
        <w:rPr>
          <w:rFonts w:cs="Arial"/>
          <w:strike/>
          <w:color w:val="212121"/>
        </w:rPr>
      </w:pPr>
      <w:r w:rsidRPr="00A146BB">
        <w:rPr>
          <w:rFonts w:cs="Arial"/>
          <w:color w:val="212121"/>
        </w:rPr>
        <w:tab/>
      </w:r>
      <w:r w:rsidR="00C75E2B" w:rsidRPr="00646134">
        <w:rPr>
          <w:rFonts w:cs="Arial"/>
          <w:strike/>
          <w:color w:val="212121"/>
        </w:rPr>
        <w:t>(2) Annually as part of the self-evaluation process. </w:t>
      </w:r>
    </w:p>
    <w:p w14:paraId="34F6E621" w14:textId="02985F2A" w:rsidR="00C75E2B" w:rsidRPr="00646134" w:rsidRDefault="00A146BB" w:rsidP="00C75E2B">
      <w:pPr>
        <w:shd w:val="clear" w:color="auto" w:fill="FFFFFF"/>
        <w:tabs>
          <w:tab w:val="left" w:pos="360"/>
        </w:tabs>
        <w:spacing w:line="360" w:lineRule="auto"/>
        <w:rPr>
          <w:rFonts w:cs="Arial"/>
          <w:strike/>
          <w:color w:val="212121"/>
        </w:rPr>
      </w:pPr>
      <w:r w:rsidRPr="00A146BB">
        <w:rPr>
          <w:rFonts w:cs="Arial"/>
          <w:color w:val="212121"/>
        </w:rPr>
        <w:tab/>
      </w:r>
      <w:r w:rsidR="00C75E2B" w:rsidRPr="00646134">
        <w:rPr>
          <w:rFonts w:cs="Arial"/>
          <w:strike/>
          <w:color w:val="212121"/>
        </w:rPr>
        <w:t>(b) For each environment rating scale completed, the contractor shall achieve a minimum average score of “Good” on each subscale. </w:t>
      </w:r>
    </w:p>
    <w:p w14:paraId="7EE7606B" w14:textId="0C21335A" w:rsidR="00C75E2B" w:rsidRPr="00C75E2B" w:rsidRDefault="00A146BB" w:rsidP="00C75E2B">
      <w:pPr>
        <w:shd w:val="clear" w:color="auto" w:fill="FFFFFF"/>
        <w:tabs>
          <w:tab w:val="left" w:pos="360"/>
        </w:tabs>
        <w:spacing w:line="360" w:lineRule="auto"/>
        <w:rPr>
          <w:rFonts w:cs="Arial"/>
          <w:color w:val="212121"/>
        </w:rPr>
      </w:pPr>
      <w:r>
        <w:rPr>
          <w:rFonts w:cs="Arial"/>
          <w:color w:val="212121"/>
        </w:rPr>
        <w:tab/>
      </w:r>
      <w:r w:rsidR="00C75E2B" w:rsidRPr="006E36F6">
        <w:rPr>
          <w:rFonts w:cs="Arial"/>
          <w:color w:val="212121"/>
          <w:u w:val="single"/>
        </w:rPr>
        <w:t>(a)</w:t>
      </w:r>
      <w:r w:rsidR="00C75E2B" w:rsidRPr="00C75E2B">
        <w:rPr>
          <w:rFonts w:cs="Arial"/>
          <w:color w:val="212121"/>
        </w:rPr>
        <w:t> </w:t>
      </w:r>
      <w:r w:rsidR="00C75E2B" w:rsidRPr="00C75E2B">
        <w:rPr>
          <w:rFonts w:cs="Arial"/>
          <w:color w:val="212121"/>
          <w:u w:val="single"/>
        </w:rPr>
        <w:t>Contractors shall ensure that a CLASS® Environment Observation</w:t>
      </w:r>
      <w:r w:rsidR="0010412A">
        <w:rPr>
          <w:rFonts w:cs="Arial"/>
          <w:color w:val="212121"/>
          <w:u w:val="single"/>
        </w:rPr>
        <w:t>,</w:t>
      </w:r>
      <w:r w:rsidR="00293919" w:rsidRPr="00293919">
        <w:rPr>
          <w:rFonts w:cs="Arial"/>
          <w:color w:val="212121"/>
          <w:u w:val="single"/>
        </w:rPr>
        <w:t xml:space="preserve"> </w:t>
      </w:r>
      <w:r w:rsidR="00293919" w:rsidRPr="009C6723">
        <w:rPr>
          <w:rFonts w:cs="Arial"/>
          <w:color w:val="212121"/>
          <w:u w:val="single"/>
        </w:rPr>
        <w:t>conducted by a certified observer</w:t>
      </w:r>
      <w:r w:rsidR="00293919" w:rsidRPr="74096B28">
        <w:rPr>
          <w:rFonts w:cs="Arial"/>
          <w:color w:val="212121"/>
          <w:u w:val="single"/>
        </w:rPr>
        <w:t xml:space="preserve"> using the Pre-K-K Classroom Assessment Scoring System® (CLASS®) Environment Manual (2022), hereby incorporated by reference</w:t>
      </w:r>
      <w:r w:rsidR="0010412A">
        <w:rPr>
          <w:rFonts w:cs="Arial"/>
          <w:color w:val="212121"/>
          <w:u w:val="single"/>
        </w:rPr>
        <w:t>,</w:t>
      </w:r>
      <w:r w:rsidR="00C75E2B" w:rsidRPr="00C75E2B">
        <w:rPr>
          <w:rFonts w:cs="Arial"/>
          <w:color w:val="212121"/>
          <w:u w:val="single"/>
        </w:rPr>
        <w:t> is completed on each CSPP classroom annually using the following phase-in schedule, where at least:</w:t>
      </w:r>
      <w:r w:rsidR="00C75E2B" w:rsidRPr="00C75E2B">
        <w:rPr>
          <w:rFonts w:cs="Arial"/>
          <w:color w:val="212121"/>
        </w:rPr>
        <w:t> </w:t>
      </w:r>
    </w:p>
    <w:p w14:paraId="0D6AE04F" w14:textId="3F6B8DDC" w:rsidR="00C75E2B" w:rsidRPr="00C75E2B" w:rsidRDefault="00A146BB" w:rsidP="00C75E2B">
      <w:pPr>
        <w:shd w:val="clear" w:color="auto" w:fill="FFFFFF"/>
        <w:tabs>
          <w:tab w:val="left" w:pos="360"/>
        </w:tabs>
        <w:spacing w:line="360" w:lineRule="auto"/>
        <w:rPr>
          <w:rFonts w:cs="Arial"/>
          <w:color w:val="212121"/>
        </w:rPr>
      </w:pPr>
      <w:r w:rsidRPr="00A146BB">
        <w:rPr>
          <w:rFonts w:cs="Arial"/>
          <w:color w:val="212121"/>
        </w:rPr>
        <w:tab/>
      </w:r>
    </w:p>
    <w:p w14:paraId="582BFEDB" w14:textId="13B0AF7E" w:rsidR="00C75E2B" w:rsidRPr="009149AA" w:rsidRDefault="00A146BB" w:rsidP="00C75E2B">
      <w:pPr>
        <w:shd w:val="clear" w:color="auto" w:fill="FFFFFF"/>
        <w:tabs>
          <w:tab w:val="left" w:pos="360"/>
        </w:tabs>
        <w:spacing w:line="360" w:lineRule="auto"/>
        <w:rPr>
          <w:rFonts w:cs="Arial"/>
          <w:color w:val="212121"/>
        </w:rPr>
      </w:pPr>
      <w:r w:rsidRPr="00A146BB">
        <w:rPr>
          <w:rFonts w:cs="Arial"/>
          <w:color w:val="212121"/>
        </w:rPr>
        <w:lastRenderedPageBreak/>
        <w:tab/>
      </w:r>
      <w:r w:rsidR="00C75E2B" w:rsidRPr="009149AA">
        <w:rPr>
          <w:rFonts w:cs="Arial"/>
          <w:color w:val="212121"/>
          <w:u w:val="single"/>
        </w:rPr>
        <w:t>(</w:t>
      </w:r>
      <w:r w:rsidR="00987588" w:rsidRPr="009149AA">
        <w:rPr>
          <w:rFonts w:cs="Arial"/>
          <w:color w:val="212121"/>
          <w:u w:val="single"/>
        </w:rPr>
        <w:t>1</w:t>
      </w:r>
      <w:r w:rsidR="00C75E2B" w:rsidRPr="009149AA">
        <w:rPr>
          <w:rFonts w:cs="Arial"/>
          <w:color w:val="212121"/>
          <w:u w:val="single"/>
        </w:rPr>
        <w:t>) Thirty percent of CSPP classrooms shall be observed at least once during the 2025-26 program year.</w:t>
      </w:r>
      <w:r w:rsidR="00C75E2B" w:rsidRPr="009149AA">
        <w:rPr>
          <w:rFonts w:cs="Arial"/>
          <w:color w:val="212121"/>
        </w:rPr>
        <w:t> </w:t>
      </w:r>
    </w:p>
    <w:p w14:paraId="2ADCEE54" w14:textId="670E7783" w:rsidR="00C75E2B" w:rsidRPr="009149AA" w:rsidRDefault="00A146BB" w:rsidP="00C75E2B">
      <w:pPr>
        <w:shd w:val="clear" w:color="auto" w:fill="FFFFFF"/>
        <w:tabs>
          <w:tab w:val="left" w:pos="360"/>
        </w:tabs>
        <w:spacing w:line="360" w:lineRule="auto"/>
        <w:rPr>
          <w:rFonts w:cs="Arial"/>
          <w:color w:val="212121"/>
        </w:rPr>
      </w:pPr>
      <w:r w:rsidRPr="009149AA">
        <w:rPr>
          <w:rFonts w:cs="Arial"/>
          <w:color w:val="212121"/>
        </w:rPr>
        <w:tab/>
      </w:r>
      <w:r w:rsidR="00C75E2B" w:rsidRPr="009149AA">
        <w:rPr>
          <w:rFonts w:cs="Arial"/>
          <w:color w:val="212121"/>
          <w:u w:val="single"/>
        </w:rPr>
        <w:t>(</w:t>
      </w:r>
      <w:r w:rsidR="00987588" w:rsidRPr="009149AA">
        <w:rPr>
          <w:rFonts w:cs="Arial"/>
          <w:color w:val="212121"/>
          <w:u w:val="single"/>
        </w:rPr>
        <w:t>2</w:t>
      </w:r>
      <w:r w:rsidR="00C75E2B" w:rsidRPr="009149AA">
        <w:rPr>
          <w:rFonts w:cs="Arial"/>
          <w:color w:val="212121"/>
          <w:u w:val="single"/>
        </w:rPr>
        <w:t>) Sixty percent of CSPP classrooms shall be observed at least once during the 2026-27 program year.</w:t>
      </w:r>
      <w:r w:rsidR="00C75E2B" w:rsidRPr="009149AA">
        <w:rPr>
          <w:rFonts w:cs="Arial"/>
          <w:color w:val="212121"/>
        </w:rPr>
        <w:t> </w:t>
      </w:r>
    </w:p>
    <w:p w14:paraId="78AFCD07" w14:textId="4EACD1B3" w:rsidR="00C75E2B" w:rsidRPr="009149AA" w:rsidRDefault="00A146BB" w:rsidP="00C75E2B">
      <w:pPr>
        <w:shd w:val="clear" w:color="auto" w:fill="FFFFFF"/>
        <w:tabs>
          <w:tab w:val="left" w:pos="360"/>
        </w:tabs>
        <w:spacing w:line="360" w:lineRule="auto"/>
        <w:rPr>
          <w:rFonts w:cs="Arial"/>
          <w:color w:val="212121"/>
        </w:rPr>
      </w:pPr>
      <w:r w:rsidRPr="009149AA">
        <w:rPr>
          <w:rFonts w:cs="Arial"/>
          <w:color w:val="212121"/>
        </w:rPr>
        <w:tab/>
      </w:r>
      <w:r w:rsidR="00C75E2B" w:rsidRPr="009149AA">
        <w:rPr>
          <w:rFonts w:cs="Arial"/>
          <w:color w:val="212121"/>
          <w:u w:val="single"/>
        </w:rPr>
        <w:t>(</w:t>
      </w:r>
      <w:r w:rsidR="00987588" w:rsidRPr="009149AA">
        <w:rPr>
          <w:rFonts w:cs="Arial"/>
          <w:color w:val="212121"/>
          <w:u w:val="single"/>
        </w:rPr>
        <w:t>3</w:t>
      </w:r>
      <w:r w:rsidR="00C75E2B" w:rsidRPr="009149AA">
        <w:rPr>
          <w:rFonts w:cs="Arial"/>
          <w:color w:val="212121"/>
          <w:u w:val="single"/>
        </w:rPr>
        <w:t>) Ninety percent of CSPP classrooms shall be observed at least once during the 2027-28 program year.</w:t>
      </w:r>
      <w:r w:rsidR="00C75E2B" w:rsidRPr="009149AA">
        <w:rPr>
          <w:rFonts w:cs="Arial"/>
          <w:color w:val="212121"/>
        </w:rPr>
        <w:t> </w:t>
      </w:r>
    </w:p>
    <w:p w14:paraId="0B596E72" w14:textId="4B6D1A68" w:rsidR="00C75E2B" w:rsidRPr="00C75E2B" w:rsidRDefault="00A146BB" w:rsidP="00C75E2B">
      <w:pPr>
        <w:shd w:val="clear" w:color="auto" w:fill="FFFFFF"/>
        <w:tabs>
          <w:tab w:val="left" w:pos="360"/>
        </w:tabs>
        <w:spacing w:line="360" w:lineRule="auto"/>
        <w:rPr>
          <w:rFonts w:cs="Arial"/>
          <w:color w:val="212121"/>
        </w:rPr>
      </w:pPr>
      <w:r w:rsidRPr="009149AA">
        <w:rPr>
          <w:rFonts w:cs="Arial"/>
          <w:color w:val="212121"/>
        </w:rPr>
        <w:tab/>
      </w:r>
      <w:r w:rsidR="00C75E2B" w:rsidRPr="009149AA">
        <w:rPr>
          <w:rFonts w:cs="Arial"/>
          <w:color w:val="212121"/>
          <w:u w:val="single"/>
        </w:rPr>
        <w:t>(</w:t>
      </w:r>
      <w:r w:rsidR="00987588" w:rsidRPr="009149AA">
        <w:rPr>
          <w:rFonts w:cs="Arial"/>
          <w:color w:val="212121"/>
          <w:u w:val="single"/>
        </w:rPr>
        <w:t>4</w:t>
      </w:r>
      <w:r w:rsidR="00C75E2B" w:rsidRPr="009149AA">
        <w:rPr>
          <w:rFonts w:cs="Arial"/>
          <w:color w:val="212121"/>
          <w:u w:val="single"/>
        </w:rPr>
        <w:t>) All C</w:t>
      </w:r>
      <w:r w:rsidR="00C75E2B" w:rsidRPr="00C75E2B">
        <w:rPr>
          <w:rFonts w:cs="Arial"/>
          <w:color w:val="212121"/>
          <w:u w:val="single"/>
        </w:rPr>
        <w:t>SPP classrooms shall be observed at least once per program year beginning with the 2028-29 program year.</w:t>
      </w:r>
      <w:r w:rsidR="00C75E2B" w:rsidRPr="00C75E2B">
        <w:rPr>
          <w:rFonts w:cs="Arial"/>
          <w:color w:val="212121"/>
        </w:rPr>
        <w:t> </w:t>
      </w:r>
    </w:p>
    <w:p w14:paraId="00EECA48" w14:textId="6BA28CE2" w:rsidR="00C75E2B" w:rsidRPr="00C75E2B" w:rsidRDefault="00A146BB" w:rsidP="00C75E2B">
      <w:pPr>
        <w:shd w:val="clear" w:color="auto" w:fill="FFFFFF"/>
        <w:tabs>
          <w:tab w:val="left" w:pos="360"/>
        </w:tabs>
        <w:spacing w:line="360" w:lineRule="auto"/>
        <w:rPr>
          <w:rFonts w:cs="Arial"/>
          <w:color w:val="212121"/>
        </w:rPr>
      </w:pPr>
      <w:r w:rsidRPr="00A146BB">
        <w:rPr>
          <w:rFonts w:cs="Arial"/>
          <w:color w:val="212121"/>
        </w:rPr>
        <w:tab/>
      </w:r>
      <w:r w:rsidR="00C75E2B" w:rsidRPr="00C75E2B">
        <w:rPr>
          <w:rFonts w:cs="Arial"/>
          <w:color w:val="212121"/>
          <w:u w:val="single"/>
        </w:rPr>
        <w:t xml:space="preserve">(b) During the phase-in schedule listed in subsection (a)(1) – </w:t>
      </w:r>
      <w:r w:rsidR="00C75E2B" w:rsidRPr="009149AA">
        <w:rPr>
          <w:rFonts w:cs="Arial"/>
          <w:color w:val="212121"/>
          <w:u w:val="single"/>
        </w:rPr>
        <w:t>(</w:t>
      </w:r>
      <w:r w:rsidR="0010744A" w:rsidRPr="009149AA">
        <w:rPr>
          <w:rFonts w:cs="Arial"/>
          <w:color w:val="212121"/>
          <w:u w:val="single"/>
        </w:rPr>
        <w:t>3</w:t>
      </w:r>
      <w:r w:rsidR="00C75E2B" w:rsidRPr="009149AA">
        <w:rPr>
          <w:rFonts w:cs="Arial"/>
          <w:color w:val="212121"/>
          <w:u w:val="single"/>
        </w:rPr>
        <w:t>)</w:t>
      </w:r>
      <w:r w:rsidR="00C75E2B" w:rsidRPr="00C75E2B">
        <w:rPr>
          <w:rFonts w:cs="Arial"/>
          <w:color w:val="212121"/>
          <w:u w:val="single"/>
        </w:rPr>
        <w:t> above, contractors shall ensure CLASS® Environment Observations are completed for all license exempt classrooms prior to starting CLASS® Environment Observations for licensed classrooms.</w:t>
      </w:r>
      <w:r w:rsidR="00C75E2B" w:rsidRPr="00C75E2B">
        <w:rPr>
          <w:rFonts w:cs="Arial"/>
          <w:color w:val="212121"/>
        </w:rPr>
        <w:t> </w:t>
      </w:r>
    </w:p>
    <w:p w14:paraId="63D2EED7" w14:textId="5D8A4E6D" w:rsidR="00C75E2B" w:rsidRPr="00C75E2B" w:rsidRDefault="00A146BB" w:rsidP="00C75E2B">
      <w:pPr>
        <w:shd w:val="clear" w:color="auto" w:fill="FFFFFF"/>
        <w:tabs>
          <w:tab w:val="left" w:pos="360"/>
        </w:tabs>
        <w:spacing w:line="360" w:lineRule="auto"/>
        <w:rPr>
          <w:rFonts w:cs="Arial"/>
          <w:color w:val="212121"/>
        </w:rPr>
      </w:pPr>
      <w:r w:rsidRPr="00A146BB">
        <w:rPr>
          <w:rFonts w:cs="Arial"/>
          <w:color w:val="212121"/>
        </w:rPr>
        <w:tab/>
      </w:r>
      <w:r w:rsidR="00C75E2B" w:rsidRPr="00C75E2B">
        <w:rPr>
          <w:rFonts w:cs="Arial"/>
          <w:color w:val="212121"/>
          <w:u w:val="single"/>
        </w:rPr>
        <w:t>(c) CLASS® Environment Observations must be completed by a certified observer, as defined in section 17700, that is not the teacher of record in the classroom being observed or a teacher within the same site.</w:t>
      </w:r>
      <w:r w:rsidR="00C75E2B" w:rsidRPr="00C75E2B">
        <w:rPr>
          <w:rFonts w:cs="Arial"/>
          <w:color w:val="212121"/>
        </w:rPr>
        <w:t> </w:t>
      </w:r>
    </w:p>
    <w:p w14:paraId="2E21A146" w14:textId="2B612065" w:rsidR="00C75E2B" w:rsidRPr="00C75E2B" w:rsidRDefault="00A146BB" w:rsidP="00C75E2B">
      <w:pPr>
        <w:shd w:val="clear" w:color="auto" w:fill="FFFFFF"/>
        <w:tabs>
          <w:tab w:val="left" w:pos="360"/>
        </w:tabs>
        <w:spacing w:line="360" w:lineRule="auto"/>
        <w:rPr>
          <w:rFonts w:cs="Arial"/>
          <w:color w:val="212121"/>
        </w:rPr>
      </w:pPr>
      <w:r w:rsidRPr="00A146BB">
        <w:rPr>
          <w:rFonts w:cs="Arial"/>
          <w:color w:val="212121"/>
        </w:rPr>
        <w:tab/>
      </w:r>
      <w:r w:rsidR="00C75E2B" w:rsidRPr="00C75E2B">
        <w:rPr>
          <w:rFonts w:cs="Arial"/>
          <w:color w:val="212121"/>
          <w:u w:val="single"/>
        </w:rPr>
        <w:t>(d) When CLASS® Environment Observations are completed by a certified observer not employed by the CSPP, such as through the local quality rating and improvement system or during an on-site compliance review, the scores must be used to meet the requirement in subsection (a).</w:t>
      </w:r>
      <w:r w:rsidR="00C75E2B" w:rsidRPr="00C75E2B">
        <w:rPr>
          <w:rFonts w:cs="Arial"/>
          <w:color w:val="212121"/>
        </w:rPr>
        <w:t> </w:t>
      </w:r>
    </w:p>
    <w:p w14:paraId="5B34C056" w14:textId="3BAF7441" w:rsidR="00C75E2B" w:rsidRPr="00C75E2B" w:rsidRDefault="00A146BB" w:rsidP="00C75E2B">
      <w:pPr>
        <w:shd w:val="clear" w:color="auto" w:fill="FFFFFF"/>
        <w:tabs>
          <w:tab w:val="left" w:pos="360"/>
        </w:tabs>
        <w:spacing w:line="360" w:lineRule="auto"/>
        <w:rPr>
          <w:rFonts w:cs="Arial"/>
          <w:color w:val="212121"/>
        </w:rPr>
      </w:pPr>
      <w:r w:rsidRPr="00A146BB">
        <w:rPr>
          <w:rFonts w:cs="Arial"/>
          <w:color w:val="212121"/>
        </w:rPr>
        <w:tab/>
      </w:r>
      <w:r w:rsidR="00C75E2B" w:rsidRPr="00C75E2B">
        <w:rPr>
          <w:rFonts w:cs="Arial"/>
          <w:color w:val="212121"/>
          <w:u w:val="single"/>
        </w:rPr>
        <w:t>(e) The results from the CLASS® Environment Observation shall be provided to the site supervisor and the teaching team within 30 calendar days of the CLASS® Environment Observation date.</w:t>
      </w:r>
      <w:r w:rsidR="00C75E2B" w:rsidRPr="00C75E2B">
        <w:rPr>
          <w:rFonts w:cs="Arial"/>
          <w:color w:val="212121"/>
        </w:rPr>
        <w:t> </w:t>
      </w:r>
    </w:p>
    <w:p w14:paraId="11C38F24" w14:textId="7D585140" w:rsidR="00C75E2B" w:rsidRPr="00C75E2B" w:rsidRDefault="00A146BB" w:rsidP="00C75E2B">
      <w:pPr>
        <w:shd w:val="clear" w:color="auto" w:fill="FFFFFF"/>
        <w:tabs>
          <w:tab w:val="left" w:pos="360"/>
        </w:tabs>
        <w:spacing w:line="360" w:lineRule="auto"/>
        <w:rPr>
          <w:rFonts w:cs="Arial"/>
          <w:color w:val="212121"/>
        </w:rPr>
      </w:pPr>
      <w:r w:rsidRPr="00A146BB">
        <w:rPr>
          <w:rFonts w:cs="Arial"/>
          <w:color w:val="212121"/>
        </w:rPr>
        <w:tab/>
      </w:r>
      <w:r w:rsidR="00C75E2B" w:rsidRPr="00C75E2B">
        <w:rPr>
          <w:rFonts w:cs="Arial"/>
          <w:color w:val="212121"/>
          <w:u w:val="single"/>
        </w:rPr>
        <w:t>(f) Contractors shall ensure data from the CLASS® Environment Observation is reported to </w:t>
      </w:r>
      <w:proofErr w:type="spellStart"/>
      <w:r w:rsidR="00C75E2B" w:rsidRPr="00C75E2B">
        <w:rPr>
          <w:rFonts w:cs="Arial"/>
          <w:color w:val="212121"/>
          <w:u w:val="single"/>
        </w:rPr>
        <w:t>MyTeachstone</w:t>
      </w:r>
      <w:proofErr w:type="spellEnd"/>
      <w:r w:rsidR="00C75E2B" w:rsidRPr="00C75E2B">
        <w:rPr>
          <w:rFonts w:cs="Arial"/>
          <w:color w:val="212121"/>
          <w:u w:val="single"/>
        </w:rPr>
        <w:t> no later than 30 calendar days after the contractor receives the results of a CLASS® Environment Observation.</w:t>
      </w:r>
      <w:r w:rsidR="00C75E2B" w:rsidRPr="00C75E2B">
        <w:rPr>
          <w:rFonts w:cs="Arial"/>
          <w:color w:val="212121"/>
        </w:rPr>
        <w:t> </w:t>
      </w:r>
    </w:p>
    <w:p w14:paraId="16572123" w14:textId="2F8A8FCF" w:rsidR="00C75E2B" w:rsidRPr="00C75E2B" w:rsidRDefault="00A146BB" w:rsidP="00C75E2B">
      <w:pPr>
        <w:shd w:val="clear" w:color="auto" w:fill="FFFFFF"/>
        <w:tabs>
          <w:tab w:val="left" w:pos="360"/>
        </w:tabs>
        <w:spacing w:line="360" w:lineRule="auto"/>
        <w:rPr>
          <w:rFonts w:cs="Arial"/>
          <w:color w:val="212121"/>
        </w:rPr>
      </w:pPr>
      <w:r w:rsidRPr="00A146BB">
        <w:rPr>
          <w:rFonts w:cs="Arial"/>
          <w:color w:val="212121"/>
        </w:rPr>
        <w:tab/>
      </w:r>
      <w:r w:rsidR="00C75E2B" w:rsidRPr="00C75E2B">
        <w:rPr>
          <w:rFonts w:cs="Arial"/>
          <w:color w:val="212121"/>
          <w:u w:val="single"/>
        </w:rPr>
        <w:t>(g) Contractors shall use data from CLASS® Environment Observations to inform continuous quality improvement efforts.</w:t>
      </w:r>
      <w:r w:rsidR="00C75E2B" w:rsidRPr="00C75E2B">
        <w:rPr>
          <w:rFonts w:cs="Arial"/>
          <w:color w:val="212121"/>
        </w:rPr>
        <w:t> </w:t>
      </w:r>
    </w:p>
    <w:p w14:paraId="279EF304" w14:textId="54F8DC0E" w:rsidR="00C75E2B" w:rsidRPr="00C75E2B" w:rsidRDefault="00A146BB" w:rsidP="6E94F73F">
      <w:pPr>
        <w:shd w:val="clear" w:color="auto" w:fill="FFFFFF" w:themeFill="background1"/>
        <w:tabs>
          <w:tab w:val="left" w:pos="360"/>
        </w:tabs>
        <w:spacing w:line="360" w:lineRule="auto"/>
      </w:pPr>
      <w:r w:rsidRPr="00A146BB">
        <w:rPr>
          <w:rFonts w:cs="Arial"/>
          <w:color w:val="212121"/>
        </w:rPr>
        <w:tab/>
      </w:r>
      <w:r w:rsidR="00C75E2B" w:rsidRPr="6E94F73F">
        <w:rPr>
          <w:rFonts w:cs="Arial"/>
          <w:color w:val="212121"/>
          <w:u w:val="single"/>
        </w:rPr>
        <w:t xml:space="preserve">(h) Contractors shall not use scores from a CLASS® Environment Observation to evaluate staff competency. If violations of state or federal law are observed during a CLASS® Observation, </w:t>
      </w:r>
      <w:r w:rsidR="00FF2BC8" w:rsidRPr="74096B28">
        <w:rPr>
          <w:rFonts w:cs="Arial"/>
          <w:color w:val="212121"/>
          <w:u w:val="single"/>
        </w:rPr>
        <w:t xml:space="preserve">conducted by a certified observer using the Classroom Assessment Scoring System® (CLASS®) Observation Field Guide, Second Edition </w:t>
      </w:r>
      <w:r w:rsidR="00FF2BC8" w:rsidRPr="74096B28">
        <w:rPr>
          <w:rFonts w:cs="Arial"/>
          <w:color w:val="212121"/>
          <w:u w:val="single"/>
        </w:rPr>
        <w:lastRenderedPageBreak/>
        <w:t>(2023) Pre-K-3rd, hereby incorporated by reference</w:t>
      </w:r>
      <w:r w:rsidR="00FF2BC8">
        <w:rPr>
          <w:rFonts w:cs="Arial"/>
          <w:color w:val="212121"/>
          <w:u w:val="single"/>
        </w:rPr>
        <w:t>,</w:t>
      </w:r>
      <w:r w:rsidR="00FF2BC8" w:rsidRPr="6E94F73F">
        <w:rPr>
          <w:rFonts w:cs="Arial"/>
          <w:color w:val="212121"/>
          <w:u w:val="single"/>
        </w:rPr>
        <w:t xml:space="preserve"> </w:t>
      </w:r>
      <w:r w:rsidR="00C75E2B" w:rsidRPr="6E94F73F">
        <w:rPr>
          <w:rFonts w:cs="Arial"/>
          <w:color w:val="212121"/>
          <w:u w:val="single"/>
        </w:rPr>
        <w:t>the person observing shall follow all applicable processes and laws.</w:t>
      </w:r>
      <w:r w:rsidR="00C75E2B" w:rsidRPr="6E94F73F">
        <w:rPr>
          <w:rFonts w:cs="Arial"/>
          <w:color w:val="212121"/>
        </w:rPr>
        <w:t> </w:t>
      </w:r>
    </w:p>
    <w:p w14:paraId="5CF40EF0" w14:textId="54EE1A4B" w:rsidR="6E94F73F" w:rsidRDefault="6E94F73F" w:rsidP="6E94F73F">
      <w:pPr>
        <w:shd w:val="clear" w:color="auto" w:fill="FFFFFF" w:themeFill="background1"/>
        <w:tabs>
          <w:tab w:val="left" w:pos="360"/>
        </w:tabs>
        <w:spacing w:line="360" w:lineRule="auto"/>
        <w:rPr>
          <w:rFonts w:cs="Arial"/>
          <w:color w:val="212121"/>
        </w:rPr>
      </w:pPr>
    </w:p>
    <w:p w14:paraId="17DD95E1" w14:textId="77777777" w:rsidR="00C75E2B" w:rsidRPr="00C75E2B" w:rsidRDefault="00C75E2B" w:rsidP="00C75E2B">
      <w:pPr>
        <w:shd w:val="clear" w:color="auto" w:fill="FFFFFF"/>
        <w:tabs>
          <w:tab w:val="left" w:pos="360"/>
        </w:tabs>
        <w:spacing w:line="360" w:lineRule="auto"/>
        <w:rPr>
          <w:rFonts w:cs="Arial"/>
          <w:color w:val="212121"/>
        </w:rPr>
      </w:pPr>
      <w:r w:rsidRPr="00C75E2B">
        <w:rPr>
          <w:rFonts w:cs="Arial"/>
          <w:color w:val="212121"/>
        </w:rPr>
        <w:t>NOTE: Authority cited: Section 8231, Education Code. Reference: Sections 8203 and 8207, Education Code;</w:t>
      </w:r>
      <w:r w:rsidRPr="00C75E2B">
        <w:rPr>
          <w:rFonts w:cs="Arial"/>
          <w:color w:val="212121"/>
          <w:u w:val="single"/>
        </w:rPr>
        <w:t> Section 106 of Senate Bill (SB) 114 (Chapter 48, Statutes of 2023).</w:t>
      </w:r>
      <w:r w:rsidRPr="00C75E2B">
        <w:rPr>
          <w:rFonts w:cs="Arial"/>
          <w:color w:val="212121"/>
        </w:rPr>
        <w:t> </w:t>
      </w:r>
    </w:p>
    <w:p w14:paraId="2ACB9FC6" w14:textId="77777777" w:rsidR="00C75E2B" w:rsidRPr="00C75E2B" w:rsidRDefault="00C75E2B" w:rsidP="00C75E2B">
      <w:pPr>
        <w:shd w:val="clear" w:color="auto" w:fill="FFFFFF"/>
        <w:tabs>
          <w:tab w:val="left" w:pos="360"/>
        </w:tabs>
        <w:spacing w:line="360" w:lineRule="auto"/>
        <w:rPr>
          <w:rFonts w:cs="Arial"/>
          <w:color w:val="212121"/>
        </w:rPr>
      </w:pPr>
      <w:r w:rsidRPr="00C75E2B">
        <w:rPr>
          <w:rFonts w:cs="Arial"/>
          <w:color w:val="212121"/>
        </w:rPr>
        <w:t> </w:t>
      </w:r>
    </w:p>
    <w:p w14:paraId="60BD29E6" w14:textId="77777777" w:rsidR="00C75E2B" w:rsidRPr="00C75E2B" w:rsidRDefault="00C75E2B" w:rsidP="00C75E2B">
      <w:pPr>
        <w:shd w:val="clear" w:color="auto" w:fill="FFFFFF"/>
        <w:tabs>
          <w:tab w:val="left" w:pos="360"/>
        </w:tabs>
        <w:spacing w:line="360" w:lineRule="auto"/>
        <w:rPr>
          <w:rFonts w:cs="Arial"/>
          <w:color w:val="212121"/>
        </w:rPr>
      </w:pPr>
      <w:r w:rsidRPr="00C75E2B">
        <w:rPr>
          <w:rFonts w:cs="Arial"/>
          <w:b/>
          <w:bCs/>
          <w:color w:val="212121"/>
          <w:u w:val="single"/>
        </w:rPr>
        <w:t>§ 17711.1 Additional Environment Requirements.</w:t>
      </w:r>
      <w:r w:rsidRPr="00C75E2B">
        <w:rPr>
          <w:rFonts w:cs="Arial"/>
          <w:color w:val="212121"/>
        </w:rPr>
        <w:t> </w:t>
      </w:r>
    </w:p>
    <w:p w14:paraId="53FD3485" w14:textId="462A2E8D" w:rsidR="00C75E2B" w:rsidRPr="00C75E2B" w:rsidRDefault="00A146BB" w:rsidP="00C75E2B">
      <w:pPr>
        <w:shd w:val="clear" w:color="auto" w:fill="FFFFFF"/>
        <w:tabs>
          <w:tab w:val="left" w:pos="360"/>
        </w:tabs>
        <w:spacing w:line="360" w:lineRule="auto"/>
        <w:rPr>
          <w:rFonts w:cs="Arial"/>
          <w:color w:val="212121"/>
        </w:rPr>
      </w:pPr>
      <w:r w:rsidRPr="00A146BB">
        <w:rPr>
          <w:rFonts w:cs="Arial"/>
          <w:color w:val="212121"/>
        </w:rPr>
        <w:tab/>
      </w:r>
      <w:r w:rsidR="00C75E2B" w:rsidRPr="00C75E2B">
        <w:rPr>
          <w:rFonts w:cs="Arial"/>
          <w:color w:val="212121"/>
          <w:u w:val="single"/>
        </w:rPr>
        <w:t>(a) Contractors shall develop classroom schedules that provide a balance of structured and flexible activities for all CSPP classrooms. The schedule shall provide, at a minimum, the following activities on a daily basis:</w:t>
      </w:r>
      <w:r w:rsidR="00C75E2B" w:rsidRPr="00C75E2B">
        <w:rPr>
          <w:rFonts w:cs="Arial"/>
          <w:color w:val="212121"/>
        </w:rPr>
        <w:t> </w:t>
      </w:r>
    </w:p>
    <w:p w14:paraId="33D4B599" w14:textId="0F79815D" w:rsidR="00C75E2B" w:rsidRPr="00C75E2B" w:rsidRDefault="00A146BB" w:rsidP="00C75E2B">
      <w:pPr>
        <w:shd w:val="clear" w:color="auto" w:fill="FFFFFF"/>
        <w:tabs>
          <w:tab w:val="left" w:pos="360"/>
        </w:tabs>
        <w:spacing w:line="360" w:lineRule="auto"/>
        <w:rPr>
          <w:rFonts w:cs="Arial"/>
          <w:color w:val="212121"/>
        </w:rPr>
      </w:pPr>
      <w:r w:rsidRPr="00A146BB">
        <w:rPr>
          <w:rFonts w:cs="Arial"/>
          <w:color w:val="212121"/>
        </w:rPr>
        <w:tab/>
      </w:r>
      <w:r w:rsidR="00C75E2B" w:rsidRPr="00C75E2B">
        <w:rPr>
          <w:rFonts w:cs="Arial"/>
          <w:color w:val="212121"/>
          <w:u w:val="single"/>
        </w:rPr>
        <w:t>(1) A variety of play activities, including activities that are child directed, educator facilitated, and educator directed.</w:t>
      </w:r>
      <w:r w:rsidR="00C75E2B" w:rsidRPr="00C75E2B">
        <w:rPr>
          <w:rFonts w:cs="Arial"/>
          <w:color w:val="212121"/>
        </w:rPr>
        <w:t> </w:t>
      </w:r>
    </w:p>
    <w:p w14:paraId="02477BEA" w14:textId="41A2044D" w:rsidR="00C75E2B" w:rsidRPr="00C75E2B" w:rsidRDefault="00A146BB" w:rsidP="00C75E2B">
      <w:pPr>
        <w:shd w:val="clear" w:color="auto" w:fill="FFFFFF"/>
        <w:tabs>
          <w:tab w:val="left" w:pos="360"/>
        </w:tabs>
        <w:spacing w:line="360" w:lineRule="auto"/>
        <w:rPr>
          <w:rFonts w:cs="Arial"/>
          <w:color w:val="212121"/>
        </w:rPr>
      </w:pPr>
      <w:r w:rsidRPr="00A146BB">
        <w:rPr>
          <w:rFonts w:cs="Arial"/>
          <w:color w:val="212121"/>
        </w:rPr>
        <w:tab/>
      </w:r>
      <w:r w:rsidR="00C75E2B" w:rsidRPr="00C75E2B">
        <w:rPr>
          <w:rFonts w:cs="Arial"/>
          <w:color w:val="212121"/>
          <w:u w:val="single"/>
        </w:rPr>
        <w:t>(2) Both gross motor and fine motor</w:t>
      </w:r>
      <w:r w:rsidR="00C75E2B" w:rsidRPr="00C75E2B">
        <w:rPr>
          <w:rFonts w:cs="Arial"/>
          <w:b/>
          <w:bCs/>
          <w:color w:val="212121"/>
          <w:u w:val="single"/>
        </w:rPr>
        <w:t> </w:t>
      </w:r>
      <w:r w:rsidR="00C75E2B" w:rsidRPr="00C75E2B">
        <w:rPr>
          <w:rFonts w:cs="Arial"/>
          <w:color w:val="212121"/>
          <w:u w:val="single"/>
        </w:rPr>
        <w:t>play opportunities</w:t>
      </w:r>
      <w:r w:rsidR="00C75E2B" w:rsidRPr="00C75E2B">
        <w:rPr>
          <w:rFonts w:cs="Arial"/>
          <w:color w:val="212121"/>
        </w:rPr>
        <w:t> </w:t>
      </w:r>
    </w:p>
    <w:p w14:paraId="0B695E82" w14:textId="0EDA4858" w:rsidR="00C75E2B" w:rsidRPr="00C75E2B" w:rsidRDefault="00A146BB" w:rsidP="00C75E2B">
      <w:pPr>
        <w:shd w:val="clear" w:color="auto" w:fill="FFFFFF"/>
        <w:tabs>
          <w:tab w:val="left" w:pos="360"/>
        </w:tabs>
        <w:spacing w:line="360" w:lineRule="auto"/>
        <w:rPr>
          <w:rFonts w:cs="Arial"/>
          <w:color w:val="212121"/>
        </w:rPr>
      </w:pPr>
      <w:r w:rsidRPr="00A146BB">
        <w:rPr>
          <w:rFonts w:cs="Arial"/>
          <w:color w:val="212121"/>
        </w:rPr>
        <w:tab/>
      </w:r>
      <w:r w:rsidR="00C75E2B" w:rsidRPr="00C75E2B">
        <w:rPr>
          <w:rFonts w:cs="Arial"/>
          <w:color w:val="212121"/>
          <w:u w:val="single"/>
        </w:rPr>
        <w:t>(3) At least</w:t>
      </w:r>
      <w:r w:rsidR="00C75E2B" w:rsidRPr="00C75E2B">
        <w:rPr>
          <w:rFonts w:cs="Arial"/>
          <w:b/>
          <w:bCs/>
          <w:color w:val="212121"/>
          <w:u w:val="single"/>
        </w:rPr>
        <w:t> </w:t>
      </w:r>
      <w:r w:rsidR="00C75E2B" w:rsidRPr="00C75E2B">
        <w:rPr>
          <w:rFonts w:cs="Arial"/>
          <w:color w:val="212121"/>
          <w:u w:val="single"/>
        </w:rPr>
        <w:t>one outdoor play period, safety and weather permitting. Programs that operate fewer than four hours per day shall schedule at minimum 30 minutes total</w:t>
      </w:r>
      <w:r w:rsidR="00C75E2B" w:rsidRPr="00C75E2B">
        <w:rPr>
          <w:rFonts w:cs="Arial"/>
          <w:b/>
          <w:bCs/>
          <w:color w:val="212121"/>
          <w:u w:val="single"/>
        </w:rPr>
        <w:t> </w:t>
      </w:r>
      <w:r w:rsidR="00C75E2B" w:rsidRPr="00C75E2B">
        <w:rPr>
          <w:rFonts w:cs="Arial"/>
          <w:color w:val="212121"/>
          <w:u w:val="single"/>
        </w:rPr>
        <w:t>of outdoor play during the program hours and programs that operate four or more hours per day shall schedule at minimum</w:t>
      </w:r>
      <w:r w:rsidR="00C75E2B" w:rsidRPr="00C75E2B">
        <w:rPr>
          <w:rFonts w:cs="Arial"/>
          <w:b/>
          <w:bCs/>
          <w:color w:val="212121"/>
          <w:u w:val="single"/>
        </w:rPr>
        <w:t> </w:t>
      </w:r>
      <w:r w:rsidR="00C75E2B" w:rsidRPr="00C75E2B">
        <w:rPr>
          <w:rFonts w:cs="Arial"/>
          <w:color w:val="212121"/>
          <w:u w:val="single"/>
        </w:rPr>
        <w:t>60 minutes total of outdoor play during the program hours.</w:t>
      </w:r>
      <w:r w:rsidR="00C75E2B" w:rsidRPr="00C75E2B">
        <w:rPr>
          <w:rFonts w:cs="Arial"/>
          <w:b/>
          <w:bCs/>
          <w:color w:val="212121"/>
          <w:u w:val="single"/>
        </w:rPr>
        <w:t> </w:t>
      </w:r>
      <w:r w:rsidR="00C75E2B" w:rsidRPr="00C75E2B">
        <w:rPr>
          <w:rFonts w:cs="Arial"/>
          <w:color w:val="212121"/>
          <w:u w:val="single"/>
        </w:rPr>
        <w:t>The required outdoor time may be divided into shorter periods as long as the total time per day is met.</w:t>
      </w:r>
      <w:r w:rsidR="00C75E2B" w:rsidRPr="00C75E2B">
        <w:rPr>
          <w:rFonts w:cs="Arial"/>
          <w:b/>
          <w:bCs/>
          <w:color w:val="212121"/>
          <w:u w:val="single"/>
        </w:rPr>
        <w:t> </w:t>
      </w:r>
      <w:r w:rsidR="00C75E2B" w:rsidRPr="00C75E2B">
        <w:rPr>
          <w:rFonts w:cs="Arial"/>
          <w:color w:val="212121"/>
        </w:rPr>
        <w:t> </w:t>
      </w:r>
    </w:p>
    <w:p w14:paraId="645B51EE" w14:textId="66BB2B47" w:rsidR="00C75E2B" w:rsidRPr="00C75E2B" w:rsidRDefault="00A146BB" w:rsidP="00C75E2B">
      <w:pPr>
        <w:shd w:val="clear" w:color="auto" w:fill="FFFFFF"/>
        <w:tabs>
          <w:tab w:val="left" w:pos="360"/>
        </w:tabs>
        <w:spacing w:line="360" w:lineRule="auto"/>
        <w:rPr>
          <w:rFonts w:cs="Arial"/>
          <w:color w:val="212121"/>
        </w:rPr>
      </w:pPr>
      <w:r w:rsidRPr="00A146BB">
        <w:rPr>
          <w:rFonts w:cs="Arial"/>
          <w:color w:val="212121"/>
        </w:rPr>
        <w:tab/>
      </w:r>
      <w:r w:rsidR="00C75E2B" w:rsidRPr="00C75E2B">
        <w:rPr>
          <w:rFonts w:cs="Arial"/>
          <w:color w:val="212121"/>
          <w:u w:val="single"/>
        </w:rPr>
        <w:t>(b) Contractors shall post written and visual handwashing procedures in a place that is visible to children and adults. Handwashing procedures shall be followed by children and adults.</w:t>
      </w:r>
      <w:r w:rsidR="00C75E2B" w:rsidRPr="00C75E2B">
        <w:rPr>
          <w:rFonts w:cs="Arial"/>
          <w:color w:val="212121"/>
        </w:rPr>
        <w:t> </w:t>
      </w:r>
    </w:p>
    <w:p w14:paraId="1E630AD8" w14:textId="559E3387" w:rsidR="00C75E2B" w:rsidRPr="00C75E2B" w:rsidRDefault="00A146BB" w:rsidP="00C75E2B">
      <w:pPr>
        <w:shd w:val="clear" w:color="auto" w:fill="FFFFFF"/>
        <w:tabs>
          <w:tab w:val="left" w:pos="360"/>
        </w:tabs>
        <w:spacing w:line="360" w:lineRule="auto"/>
        <w:rPr>
          <w:rFonts w:cs="Arial"/>
          <w:color w:val="212121"/>
        </w:rPr>
      </w:pPr>
      <w:r w:rsidRPr="00A146BB">
        <w:rPr>
          <w:rFonts w:cs="Arial"/>
          <w:color w:val="212121"/>
        </w:rPr>
        <w:tab/>
      </w:r>
      <w:r w:rsidR="00C75E2B" w:rsidRPr="00C75E2B">
        <w:rPr>
          <w:rFonts w:cs="Arial"/>
          <w:color w:val="212121"/>
          <w:u w:val="single"/>
        </w:rPr>
        <w:t>(c) Contractors shall post written and visual non-punitive</w:t>
      </w:r>
      <w:r w:rsidR="00C75E2B" w:rsidRPr="00C75E2B">
        <w:rPr>
          <w:rFonts w:cs="Arial"/>
          <w:b/>
          <w:bCs/>
          <w:color w:val="212121"/>
          <w:u w:val="single"/>
        </w:rPr>
        <w:t>,</w:t>
      </w:r>
      <w:r w:rsidR="00C75E2B" w:rsidRPr="00C75E2B">
        <w:rPr>
          <w:rFonts w:cs="Arial"/>
          <w:color w:val="212121"/>
          <w:u w:val="single"/>
        </w:rPr>
        <w:t> developmentally, and age-appropriate</w:t>
      </w:r>
      <w:r w:rsidR="00C75E2B" w:rsidRPr="00C75E2B">
        <w:rPr>
          <w:rFonts w:cs="Arial"/>
          <w:b/>
          <w:bCs/>
          <w:color w:val="212121"/>
          <w:u w:val="single"/>
        </w:rPr>
        <w:t> </w:t>
      </w:r>
      <w:r w:rsidR="00C75E2B" w:rsidRPr="00C75E2B">
        <w:rPr>
          <w:rFonts w:cs="Arial"/>
          <w:color w:val="212121"/>
          <w:u w:val="single"/>
        </w:rPr>
        <w:t>toileting procedures that are visible to all children and adults. Toileting procedures shall be followed.</w:t>
      </w:r>
      <w:r w:rsidR="00C75E2B" w:rsidRPr="00C75E2B">
        <w:rPr>
          <w:rFonts w:cs="Arial"/>
          <w:color w:val="212121"/>
        </w:rPr>
        <w:t> </w:t>
      </w:r>
    </w:p>
    <w:p w14:paraId="58A3C088" w14:textId="7E157C58" w:rsidR="00C75E2B" w:rsidRPr="00C75E2B" w:rsidRDefault="00A146BB" w:rsidP="00C75E2B">
      <w:pPr>
        <w:shd w:val="clear" w:color="auto" w:fill="FFFFFF"/>
        <w:tabs>
          <w:tab w:val="left" w:pos="360"/>
        </w:tabs>
        <w:spacing w:line="360" w:lineRule="auto"/>
        <w:rPr>
          <w:rFonts w:cs="Arial"/>
          <w:color w:val="212121"/>
        </w:rPr>
      </w:pPr>
      <w:r w:rsidRPr="00A146BB">
        <w:rPr>
          <w:rFonts w:cs="Arial"/>
          <w:color w:val="212121"/>
        </w:rPr>
        <w:tab/>
      </w:r>
      <w:r w:rsidR="00C75E2B" w:rsidRPr="00C75E2B">
        <w:rPr>
          <w:rFonts w:cs="Arial"/>
          <w:color w:val="212121"/>
          <w:u w:val="single"/>
        </w:rPr>
        <w:t>(d) Contractors shall post written and visual non-punitive</w:t>
      </w:r>
      <w:r w:rsidR="00C75E2B" w:rsidRPr="00C75E2B">
        <w:rPr>
          <w:rFonts w:cs="Arial"/>
          <w:b/>
          <w:bCs/>
          <w:color w:val="212121"/>
          <w:u w:val="single"/>
        </w:rPr>
        <w:t>,</w:t>
      </w:r>
      <w:r w:rsidR="00C75E2B" w:rsidRPr="00C75E2B">
        <w:rPr>
          <w:rFonts w:cs="Arial"/>
          <w:color w:val="212121"/>
          <w:u w:val="single"/>
        </w:rPr>
        <w:t> developmentally, and age-appropriate diapering procedures in a place that is visible to children and adults. Diapering procedures shall be followed.</w:t>
      </w:r>
      <w:r w:rsidR="00C75E2B" w:rsidRPr="00C75E2B">
        <w:rPr>
          <w:rFonts w:cs="Arial"/>
          <w:color w:val="212121"/>
        </w:rPr>
        <w:t> </w:t>
      </w:r>
    </w:p>
    <w:p w14:paraId="1D1E06DD" w14:textId="7E9E1DD1" w:rsidR="00C75E2B" w:rsidRPr="00C75E2B" w:rsidRDefault="00A146BB" w:rsidP="00C75E2B">
      <w:pPr>
        <w:shd w:val="clear" w:color="auto" w:fill="FFFFFF"/>
        <w:tabs>
          <w:tab w:val="left" w:pos="360"/>
        </w:tabs>
        <w:spacing w:line="360" w:lineRule="auto"/>
        <w:rPr>
          <w:rFonts w:cs="Arial"/>
          <w:color w:val="212121"/>
        </w:rPr>
      </w:pPr>
      <w:r w:rsidRPr="00A146BB">
        <w:rPr>
          <w:rFonts w:cs="Arial"/>
          <w:color w:val="212121"/>
        </w:rPr>
        <w:tab/>
      </w:r>
      <w:r w:rsidR="00C75E2B" w:rsidRPr="00C75E2B">
        <w:rPr>
          <w:rFonts w:cs="Arial"/>
          <w:color w:val="212121"/>
          <w:u w:val="single"/>
        </w:rPr>
        <w:t>(e) Contractors shall provide a regularly scheduled nap for any CSPP classroom that operates four or more hours per day.</w:t>
      </w:r>
      <w:r w:rsidR="00C75E2B" w:rsidRPr="00C75E2B">
        <w:rPr>
          <w:rFonts w:cs="Arial"/>
          <w:color w:val="212121"/>
        </w:rPr>
        <w:t> </w:t>
      </w:r>
    </w:p>
    <w:p w14:paraId="23F9FD84" w14:textId="4C8E730B" w:rsidR="00C75E2B" w:rsidRPr="00C75E2B" w:rsidRDefault="00A146BB" w:rsidP="00C75E2B">
      <w:pPr>
        <w:shd w:val="clear" w:color="auto" w:fill="FFFFFF"/>
        <w:tabs>
          <w:tab w:val="left" w:pos="360"/>
        </w:tabs>
        <w:spacing w:line="360" w:lineRule="auto"/>
        <w:rPr>
          <w:rFonts w:cs="Arial"/>
          <w:color w:val="212121"/>
        </w:rPr>
      </w:pPr>
      <w:r w:rsidRPr="00A146BB">
        <w:rPr>
          <w:rFonts w:cs="Arial"/>
          <w:color w:val="212121"/>
        </w:rPr>
        <w:tab/>
      </w:r>
      <w:r w:rsidR="00C75E2B" w:rsidRPr="00C75E2B">
        <w:rPr>
          <w:rFonts w:cs="Arial"/>
          <w:color w:val="212121"/>
          <w:u w:val="single"/>
        </w:rPr>
        <w:t>(1) Contractors shall provide a cot or mat for all children.</w:t>
      </w:r>
      <w:r w:rsidR="00C75E2B" w:rsidRPr="00C75E2B">
        <w:rPr>
          <w:rFonts w:cs="Arial"/>
          <w:color w:val="212121"/>
        </w:rPr>
        <w:t> </w:t>
      </w:r>
    </w:p>
    <w:p w14:paraId="487F7164" w14:textId="67B835EC" w:rsidR="00C75E2B" w:rsidRPr="00C75E2B" w:rsidRDefault="00A146BB" w:rsidP="00C75E2B">
      <w:pPr>
        <w:shd w:val="clear" w:color="auto" w:fill="FFFFFF"/>
        <w:tabs>
          <w:tab w:val="left" w:pos="360"/>
        </w:tabs>
        <w:spacing w:line="360" w:lineRule="auto"/>
        <w:rPr>
          <w:rFonts w:cs="Arial"/>
          <w:color w:val="212121"/>
        </w:rPr>
      </w:pPr>
      <w:r w:rsidRPr="00A146BB">
        <w:rPr>
          <w:rFonts w:cs="Arial"/>
          <w:color w:val="212121"/>
        </w:rPr>
        <w:lastRenderedPageBreak/>
        <w:tab/>
      </w:r>
      <w:r w:rsidR="00C75E2B" w:rsidRPr="00C75E2B">
        <w:rPr>
          <w:rFonts w:cs="Arial"/>
          <w:color w:val="212121"/>
          <w:u w:val="single"/>
        </w:rPr>
        <w:t>(2) Cots or mats must be placed at least 18 inches apart during nap periods.</w:t>
      </w:r>
      <w:r w:rsidR="00C75E2B" w:rsidRPr="00C75E2B">
        <w:rPr>
          <w:rFonts w:cs="Arial"/>
          <w:color w:val="212121"/>
        </w:rPr>
        <w:t> </w:t>
      </w:r>
    </w:p>
    <w:p w14:paraId="5C2DEB42" w14:textId="4BC517DB" w:rsidR="00C75E2B" w:rsidRPr="00C75E2B" w:rsidRDefault="00A146BB" w:rsidP="00C75E2B">
      <w:pPr>
        <w:shd w:val="clear" w:color="auto" w:fill="FFFFFF"/>
        <w:tabs>
          <w:tab w:val="left" w:pos="360"/>
        </w:tabs>
        <w:spacing w:line="360" w:lineRule="auto"/>
        <w:rPr>
          <w:rFonts w:cs="Arial"/>
          <w:color w:val="212121"/>
        </w:rPr>
      </w:pPr>
      <w:r w:rsidRPr="00A146BB">
        <w:rPr>
          <w:rFonts w:cs="Arial"/>
          <w:color w:val="212121"/>
        </w:rPr>
        <w:tab/>
      </w:r>
      <w:r w:rsidR="00C75E2B" w:rsidRPr="00C75E2B">
        <w:rPr>
          <w:rFonts w:cs="Arial"/>
          <w:color w:val="212121"/>
          <w:u w:val="single"/>
        </w:rPr>
        <w:t>(3) Napping must be provided in a clean and sanitary manner.</w:t>
      </w:r>
      <w:r w:rsidR="00C75E2B" w:rsidRPr="00C75E2B">
        <w:rPr>
          <w:rFonts w:cs="Arial"/>
          <w:color w:val="212121"/>
        </w:rPr>
        <w:t> </w:t>
      </w:r>
    </w:p>
    <w:p w14:paraId="68A72C53" w14:textId="4F78A9BC" w:rsidR="00C75E2B" w:rsidRPr="00C75E2B" w:rsidRDefault="00A146BB" w:rsidP="00C75E2B">
      <w:pPr>
        <w:shd w:val="clear" w:color="auto" w:fill="FFFFFF"/>
        <w:tabs>
          <w:tab w:val="left" w:pos="360"/>
        </w:tabs>
        <w:spacing w:line="360" w:lineRule="auto"/>
        <w:rPr>
          <w:rFonts w:cs="Arial"/>
          <w:color w:val="212121"/>
        </w:rPr>
      </w:pPr>
      <w:r w:rsidRPr="00A146BB">
        <w:rPr>
          <w:rFonts w:cs="Arial"/>
          <w:color w:val="212121"/>
        </w:rPr>
        <w:tab/>
      </w:r>
      <w:r w:rsidR="00C75E2B" w:rsidRPr="00C75E2B">
        <w:rPr>
          <w:rFonts w:cs="Arial"/>
          <w:color w:val="212121"/>
          <w:u w:val="single"/>
        </w:rPr>
        <w:t>(4) The space provided for napping and rest activities must be conducive to resting and ensure visual supervision is </w:t>
      </w:r>
      <w:proofErr w:type="gramStart"/>
      <w:r w:rsidR="00C75E2B" w:rsidRPr="00C75E2B">
        <w:rPr>
          <w:rFonts w:cs="Arial"/>
          <w:color w:val="212121"/>
          <w:u w:val="single"/>
        </w:rPr>
        <w:t>maintained at all times</w:t>
      </w:r>
      <w:proofErr w:type="gramEnd"/>
      <w:r w:rsidR="00C75E2B" w:rsidRPr="00C75E2B">
        <w:rPr>
          <w:rFonts w:cs="Arial"/>
          <w:color w:val="212121"/>
          <w:u w:val="single"/>
        </w:rPr>
        <w:t>.</w:t>
      </w:r>
      <w:r w:rsidR="00C75E2B" w:rsidRPr="00C75E2B">
        <w:rPr>
          <w:rFonts w:cs="Arial"/>
          <w:color w:val="212121"/>
        </w:rPr>
        <w:t> </w:t>
      </w:r>
    </w:p>
    <w:p w14:paraId="705C54D3" w14:textId="2BF5F2E4" w:rsidR="00C75E2B" w:rsidRPr="00C75E2B" w:rsidRDefault="00A146BB" w:rsidP="00C75E2B">
      <w:pPr>
        <w:shd w:val="clear" w:color="auto" w:fill="FFFFFF"/>
        <w:tabs>
          <w:tab w:val="left" w:pos="360"/>
        </w:tabs>
        <w:spacing w:line="360" w:lineRule="auto"/>
        <w:rPr>
          <w:rFonts w:cs="Arial"/>
          <w:color w:val="212121"/>
        </w:rPr>
      </w:pPr>
      <w:r w:rsidRPr="00A146BB">
        <w:rPr>
          <w:rFonts w:cs="Arial"/>
          <w:color w:val="212121"/>
        </w:rPr>
        <w:tab/>
      </w:r>
      <w:r w:rsidR="00C75E2B" w:rsidRPr="00C75E2B">
        <w:rPr>
          <w:rFonts w:cs="Arial"/>
          <w:color w:val="212121"/>
          <w:u w:val="single"/>
        </w:rPr>
        <w:t>(5) Contractors shall develop a policy to support children that do not nap.</w:t>
      </w:r>
      <w:r w:rsidR="00C75E2B" w:rsidRPr="00C75E2B">
        <w:rPr>
          <w:rFonts w:cs="Arial"/>
          <w:color w:val="212121"/>
        </w:rPr>
        <w:t> </w:t>
      </w:r>
    </w:p>
    <w:p w14:paraId="212F1957" w14:textId="607C0106" w:rsidR="00C75E2B" w:rsidRPr="00C75E2B" w:rsidRDefault="00A146BB" w:rsidP="00C75E2B">
      <w:pPr>
        <w:shd w:val="clear" w:color="auto" w:fill="FFFFFF"/>
        <w:tabs>
          <w:tab w:val="left" w:pos="360"/>
        </w:tabs>
        <w:spacing w:line="360" w:lineRule="auto"/>
        <w:rPr>
          <w:rFonts w:cs="Arial"/>
          <w:color w:val="212121"/>
        </w:rPr>
      </w:pPr>
      <w:r w:rsidRPr="00A146BB">
        <w:rPr>
          <w:rFonts w:cs="Arial"/>
          <w:color w:val="212121"/>
        </w:rPr>
        <w:tab/>
      </w:r>
      <w:r w:rsidR="00C75E2B" w:rsidRPr="00C75E2B">
        <w:rPr>
          <w:rFonts w:cs="Arial"/>
          <w:color w:val="212121"/>
          <w:u w:val="single"/>
        </w:rPr>
        <w:t>(f) Contractors </w:t>
      </w:r>
      <w:proofErr w:type="gramStart"/>
      <w:r w:rsidR="00C75E2B" w:rsidRPr="00C75E2B">
        <w:rPr>
          <w:rFonts w:cs="Arial"/>
          <w:color w:val="212121"/>
          <w:u w:val="single"/>
        </w:rPr>
        <w:t>shall</w:t>
      </w:r>
      <w:proofErr w:type="gramEnd"/>
      <w:r w:rsidR="00C75E2B" w:rsidRPr="00C75E2B">
        <w:rPr>
          <w:rFonts w:cs="Arial"/>
          <w:color w:val="212121"/>
          <w:u w:val="single"/>
        </w:rPr>
        <w:t> provide storage spaces where staff can store personal belongings securely which are inaccessible to children.</w:t>
      </w:r>
      <w:r w:rsidR="00C75E2B" w:rsidRPr="00C75E2B">
        <w:rPr>
          <w:rFonts w:cs="Arial"/>
          <w:color w:val="212121"/>
        </w:rPr>
        <w:t> </w:t>
      </w:r>
    </w:p>
    <w:p w14:paraId="26EBEDA8" w14:textId="3A1ACD43" w:rsidR="00C75E2B" w:rsidRPr="00C75E2B" w:rsidRDefault="00A146BB" w:rsidP="6E94F73F">
      <w:pPr>
        <w:shd w:val="clear" w:color="auto" w:fill="FFFFFF" w:themeFill="background1"/>
        <w:tabs>
          <w:tab w:val="left" w:pos="360"/>
        </w:tabs>
        <w:spacing w:line="360" w:lineRule="auto"/>
      </w:pPr>
      <w:r w:rsidRPr="00A146BB">
        <w:rPr>
          <w:rFonts w:cs="Arial"/>
          <w:color w:val="212121"/>
        </w:rPr>
        <w:tab/>
      </w:r>
      <w:r w:rsidR="00C75E2B" w:rsidRPr="6E94F73F">
        <w:rPr>
          <w:rFonts w:cs="Arial"/>
          <w:color w:val="212121"/>
          <w:u w:val="single"/>
        </w:rPr>
        <w:t>(g) Contractors shall develop policies to support staff for work-related tasks, such as parent conferences and meetings</w:t>
      </w:r>
      <w:r w:rsidR="00C75E2B" w:rsidRPr="6E94F73F">
        <w:rPr>
          <w:rFonts w:cs="Arial"/>
          <w:b/>
          <w:bCs/>
          <w:color w:val="212121"/>
          <w:u w:val="single"/>
        </w:rPr>
        <w:t>,</w:t>
      </w:r>
      <w:r w:rsidR="00C75E2B" w:rsidRPr="6E94F73F">
        <w:rPr>
          <w:rFonts w:cs="Arial"/>
          <w:color w:val="212121"/>
          <w:u w:val="single"/>
        </w:rPr>
        <w:t> and to support staff for personal breaks.</w:t>
      </w:r>
      <w:r w:rsidR="00C75E2B" w:rsidRPr="6E94F73F">
        <w:rPr>
          <w:rFonts w:cs="Arial"/>
          <w:color w:val="212121"/>
        </w:rPr>
        <w:t> </w:t>
      </w:r>
    </w:p>
    <w:p w14:paraId="643A6898" w14:textId="5AB2C11E" w:rsidR="6E94F73F" w:rsidRDefault="6E94F73F" w:rsidP="6E94F73F">
      <w:pPr>
        <w:shd w:val="clear" w:color="auto" w:fill="FFFFFF" w:themeFill="background1"/>
        <w:tabs>
          <w:tab w:val="left" w:pos="360"/>
        </w:tabs>
        <w:spacing w:line="360" w:lineRule="auto"/>
        <w:rPr>
          <w:rFonts w:cs="Arial"/>
          <w:color w:val="212121"/>
        </w:rPr>
      </w:pPr>
    </w:p>
    <w:p w14:paraId="440911B5" w14:textId="77777777" w:rsidR="00C75E2B" w:rsidRPr="00C75E2B" w:rsidRDefault="00C75E2B" w:rsidP="00C75E2B">
      <w:pPr>
        <w:shd w:val="clear" w:color="auto" w:fill="FFFFFF"/>
        <w:tabs>
          <w:tab w:val="left" w:pos="360"/>
        </w:tabs>
        <w:spacing w:line="360" w:lineRule="auto"/>
        <w:rPr>
          <w:rFonts w:cs="Arial"/>
          <w:color w:val="212121"/>
        </w:rPr>
      </w:pPr>
      <w:r w:rsidRPr="00C75E2B">
        <w:rPr>
          <w:rFonts w:cs="Arial"/>
          <w:color w:val="212121"/>
          <w:u w:val="single"/>
        </w:rPr>
        <w:t>NOTE: Authority cited: Section 8231, Education Code. Reference: Sections 8203 and 8207, Education Code.</w:t>
      </w:r>
      <w:r w:rsidRPr="00C75E2B">
        <w:rPr>
          <w:rFonts w:cs="Arial"/>
          <w:color w:val="212121"/>
        </w:rPr>
        <w:t> </w:t>
      </w:r>
    </w:p>
    <w:p w14:paraId="2AF93821" w14:textId="77777777" w:rsidR="00C75E2B" w:rsidRPr="00C75E2B" w:rsidRDefault="00C75E2B" w:rsidP="00C75E2B">
      <w:pPr>
        <w:shd w:val="clear" w:color="auto" w:fill="FFFFFF"/>
        <w:tabs>
          <w:tab w:val="left" w:pos="360"/>
        </w:tabs>
        <w:spacing w:line="360" w:lineRule="auto"/>
        <w:rPr>
          <w:rFonts w:cs="Arial"/>
          <w:color w:val="212121"/>
        </w:rPr>
      </w:pPr>
      <w:r w:rsidRPr="00C75E2B">
        <w:rPr>
          <w:rFonts w:cs="Arial"/>
          <w:color w:val="212121"/>
        </w:rPr>
        <w:t> </w:t>
      </w:r>
    </w:p>
    <w:p w14:paraId="35EB08A1" w14:textId="6C7B128D" w:rsidR="00C75E2B" w:rsidRPr="00C75E2B" w:rsidRDefault="00C75E2B" w:rsidP="001C71B0">
      <w:pPr>
        <w:shd w:val="clear" w:color="auto" w:fill="FFFFFF"/>
        <w:tabs>
          <w:tab w:val="left" w:pos="360"/>
        </w:tabs>
        <w:spacing w:line="360" w:lineRule="auto"/>
        <w:jc w:val="center"/>
        <w:rPr>
          <w:rFonts w:cs="Arial"/>
          <w:b/>
          <w:bCs/>
          <w:color w:val="212121"/>
        </w:rPr>
      </w:pPr>
      <w:r w:rsidRPr="00C75E2B">
        <w:rPr>
          <w:rFonts w:cs="Arial"/>
          <w:b/>
          <w:bCs/>
          <w:color w:val="212121"/>
        </w:rPr>
        <w:t>Subchapter 4. Programmatic Requirements</w:t>
      </w:r>
    </w:p>
    <w:p w14:paraId="14B6DCA3" w14:textId="48839180" w:rsidR="00C75E2B" w:rsidRPr="00C75E2B" w:rsidRDefault="00C75E2B" w:rsidP="001C71B0">
      <w:pPr>
        <w:shd w:val="clear" w:color="auto" w:fill="FFFFFF"/>
        <w:tabs>
          <w:tab w:val="left" w:pos="360"/>
        </w:tabs>
        <w:spacing w:line="360" w:lineRule="auto"/>
        <w:jc w:val="center"/>
        <w:rPr>
          <w:rFonts w:cs="Arial"/>
          <w:b/>
          <w:bCs/>
          <w:color w:val="212121"/>
        </w:rPr>
      </w:pPr>
      <w:r w:rsidRPr="00C75E2B">
        <w:rPr>
          <w:rFonts w:cs="Arial"/>
          <w:b/>
          <w:bCs/>
          <w:color w:val="212121"/>
        </w:rPr>
        <w:t>Article 3. Collaborative Programs for CSPP</w:t>
      </w:r>
    </w:p>
    <w:p w14:paraId="463B0C04" w14:textId="77777777" w:rsidR="00C75E2B" w:rsidRPr="00C75E2B" w:rsidRDefault="00C75E2B" w:rsidP="00C75E2B">
      <w:pPr>
        <w:shd w:val="clear" w:color="auto" w:fill="FFFFFF"/>
        <w:tabs>
          <w:tab w:val="left" w:pos="360"/>
        </w:tabs>
        <w:spacing w:line="360" w:lineRule="auto"/>
        <w:rPr>
          <w:rFonts w:cs="Arial"/>
          <w:color w:val="212121"/>
        </w:rPr>
      </w:pPr>
      <w:r w:rsidRPr="00C75E2B">
        <w:rPr>
          <w:rFonts w:cs="Arial"/>
          <w:b/>
          <w:bCs/>
          <w:color w:val="212121"/>
        </w:rPr>
        <w:t>§ 17742. Collaborative Transitional Kindergarten Programs.</w:t>
      </w:r>
      <w:r w:rsidRPr="00C75E2B">
        <w:rPr>
          <w:rFonts w:cs="Arial"/>
          <w:color w:val="212121"/>
        </w:rPr>
        <w:t> </w:t>
      </w:r>
    </w:p>
    <w:p w14:paraId="6248D523" w14:textId="2FE73255" w:rsidR="00C75E2B" w:rsidRPr="00C75E2B" w:rsidRDefault="00A146BB" w:rsidP="00C75E2B">
      <w:pPr>
        <w:shd w:val="clear" w:color="auto" w:fill="FFFFFF"/>
        <w:tabs>
          <w:tab w:val="left" w:pos="360"/>
        </w:tabs>
        <w:spacing w:line="360" w:lineRule="auto"/>
        <w:rPr>
          <w:rFonts w:cs="Arial"/>
          <w:color w:val="212121"/>
        </w:rPr>
      </w:pPr>
      <w:r>
        <w:rPr>
          <w:rFonts w:cs="Arial"/>
          <w:color w:val="212121"/>
        </w:rPr>
        <w:tab/>
      </w:r>
      <w:r w:rsidR="00C75E2B" w:rsidRPr="00C75E2B">
        <w:rPr>
          <w:rFonts w:cs="Arial"/>
          <w:color w:val="212121"/>
        </w:rPr>
        <w:t>(a) Contractors may place CSPP four-year-olds that are enrolled in a CSPP, into a transitional kindergarten (TK) classroom. </w:t>
      </w:r>
    </w:p>
    <w:p w14:paraId="1F2577D5" w14:textId="645B302B" w:rsidR="00C75E2B" w:rsidRPr="00C75E2B" w:rsidRDefault="00A146BB" w:rsidP="00C75E2B">
      <w:pPr>
        <w:shd w:val="clear" w:color="auto" w:fill="FFFFFF"/>
        <w:tabs>
          <w:tab w:val="left" w:pos="360"/>
        </w:tabs>
        <w:spacing w:line="360" w:lineRule="auto"/>
        <w:rPr>
          <w:rFonts w:cs="Arial"/>
          <w:color w:val="212121"/>
        </w:rPr>
      </w:pPr>
      <w:r>
        <w:rPr>
          <w:rFonts w:cs="Arial"/>
          <w:color w:val="212121"/>
        </w:rPr>
        <w:tab/>
      </w:r>
      <w:r w:rsidR="00C75E2B" w:rsidRPr="00C75E2B">
        <w:rPr>
          <w:rFonts w:cs="Arial"/>
          <w:color w:val="212121"/>
        </w:rPr>
        <w:t xml:space="preserve">(b) When children enrolled in CSPP are </w:t>
      </w:r>
      <w:proofErr w:type="gramStart"/>
      <w:r w:rsidR="00C75E2B" w:rsidRPr="00C75E2B">
        <w:rPr>
          <w:rFonts w:cs="Arial"/>
          <w:color w:val="212121"/>
        </w:rPr>
        <w:t>commingled</w:t>
      </w:r>
      <w:proofErr w:type="gramEnd"/>
      <w:r w:rsidR="00C75E2B" w:rsidRPr="00C75E2B">
        <w:rPr>
          <w:rFonts w:cs="Arial"/>
          <w:color w:val="212121"/>
        </w:rPr>
        <w:t xml:space="preserve"> with children in a TK classroom, the contractor shall adhere to the following requirements: </w:t>
      </w:r>
    </w:p>
    <w:p w14:paraId="7B72F13B" w14:textId="532FFFBD" w:rsidR="00C75E2B" w:rsidRPr="00C75E2B" w:rsidRDefault="00A146BB" w:rsidP="00C75E2B">
      <w:pPr>
        <w:shd w:val="clear" w:color="auto" w:fill="FFFFFF"/>
        <w:tabs>
          <w:tab w:val="left" w:pos="360"/>
        </w:tabs>
        <w:spacing w:line="360" w:lineRule="auto"/>
        <w:rPr>
          <w:rFonts w:cs="Arial"/>
          <w:color w:val="212121"/>
        </w:rPr>
      </w:pPr>
      <w:r>
        <w:rPr>
          <w:rFonts w:cs="Arial"/>
          <w:color w:val="212121"/>
        </w:rPr>
        <w:tab/>
      </w:r>
      <w:r w:rsidR="00C75E2B" w:rsidRPr="00C75E2B">
        <w:rPr>
          <w:rFonts w:cs="Arial"/>
          <w:color w:val="212121"/>
        </w:rPr>
        <w:t>(1) Not </w:t>
      </w:r>
      <w:proofErr w:type="gramStart"/>
      <w:r w:rsidR="00C75E2B" w:rsidRPr="00C75E2B">
        <w:rPr>
          <w:rFonts w:cs="Arial"/>
          <w:color w:val="212121"/>
        </w:rPr>
        <w:t>include</w:t>
      </w:r>
      <w:proofErr w:type="gramEnd"/>
      <w:r w:rsidR="00C75E2B" w:rsidRPr="00C75E2B">
        <w:rPr>
          <w:rFonts w:cs="Arial"/>
          <w:color w:val="212121"/>
        </w:rPr>
        <w:t> children enrolled in TK for a second year, or children enrolled in kindergarten, in the classroom. </w:t>
      </w:r>
    </w:p>
    <w:p w14:paraId="039D4FE3" w14:textId="44813BF9" w:rsidR="00C75E2B" w:rsidRPr="00C75E2B" w:rsidRDefault="00A146BB" w:rsidP="00C75E2B">
      <w:pPr>
        <w:shd w:val="clear" w:color="auto" w:fill="FFFFFF"/>
        <w:tabs>
          <w:tab w:val="left" w:pos="360"/>
        </w:tabs>
        <w:spacing w:line="360" w:lineRule="auto"/>
        <w:rPr>
          <w:rFonts w:cs="Arial"/>
          <w:color w:val="212121"/>
        </w:rPr>
      </w:pPr>
      <w:r>
        <w:rPr>
          <w:rFonts w:cs="Arial"/>
          <w:color w:val="212121"/>
        </w:rPr>
        <w:tab/>
      </w:r>
      <w:r w:rsidR="00C75E2B" w:rsidRPr="00C75E2B">
        <w:rPr>
          <w:rFonts w:cs="Arial"/>
          <w:color w:val="212121"/>
        </w:rPr>
        <w:t>(2) Must complete a developmental profile for each child as specified in section 17702. </w:t>
      </w:r>
    </w:p>
    <w:p w14:paraId="450E56DC" w14:textId="22D882C2" w:rsidR="00C75E2B" w:rsidRPr="00C75E2B" w:rsidRDefault="00A146BB" w:rsidP="00C75E2B">
      <w:pPr>
        <w:shd w:val="clear" w:color="auto" w:fill="FFFFFF"/>
        <w:tabs>
          <w:tab w:val="left" w:pos="360"/>
        </w:tabs>
        <w:spacing w:line="360" w:lineRule="auto"/>
        <w:rPr>
          <w:rFonts w:cs="Arial"/>
          <w:color w:val="212121"/>
        </w:rPr>
      </w:pPr>
      <w:r w:rsidRPr="00A146BB">
        <w:rPr>
          <w:rFonts w:cs="Arial"/>
          <w:color w:val="212121"/>
        </w:rPr>
        <w:tab/>
      </w:r>
      <w:r w:rsidR="00C75E2B" w:rsidRPr="00C75E2B">
        <w:rPr>
          <w:rFonts w:cs="Arial"/>
          <w:color w:val="212121"/>
          <w:u w:val="single"/>
        </w:rPr>
        <w:t>(3) Must complete a CLASS® Observation</w:t>
      </w:r>
      <w:r w:rsidR="004410F0">
        <w:rPr>
          <w:rFonts w:cs="Arial"/>
          <w:color w:val="212121"/>
          <w:u w:val="single"/>
        </w:rPr>
        <w:t>,</w:t>
      </w:r>
      <w:r w:rsidR="004410F0" w:rsidRPr="004410F0">
        <w:rPr>
          <w:rFonts w:cs="Arial"/>
          <w:color w:val="212121"/>
          <w:u w:val="single"/>
        </w:rPr>
        <w:t xml:space="preserve"> </w:t>
      </w:r>
      <w:r w:rsidR="004410F0" w:rsidRPr="74096B28">
        <w:rPr>
          <w:rFonts w:cs="Arial"/>
          <w:color w:val="212121"/>
          <w:u w:val="single"/>
        </w:rPr>
        <w:t>conducted by a certified observer using the Classroom Assessment Scoring System® (CLASS®) Observation Field Guide, Second Edition (2023) Pre-K-3rd, hereby incorporated by reference,</w:t>
      </w:r>
      <w:r w:rsidR="00C75E2B" w:rsidRPr="00C75E2B">
        <w:rPr>
          <w:rFonts w:cs="Arial"/>
          <w:color w:val="212121"/>
          <w:u w:val="single"/>
        </w:rPr>
        <w:t> as specified in section 17710.5</w:t>
      </w:r>
      <w:r w:rsidR="00C75E2B" w:rsidRPr="00C75E2B">
        <w:rPr>
          <w:rFonts w:cs="Arial"/>
          <w:color w:val="212121"/>
        </w:rPr>
        <w:t> </w:t>
      </w:r>
    </w:p>
    <w:p w14:paraId="522713E2" w14:textId="6DD26BA7" w:rsidR="00C75E2B" w:rsidRPr="00C75E2B" w:rsidRDefault="00A146BB" w:rsidP="00C75E2B">
      <w:pPr>
        <w:shd w:val="clear" w:color="auto" w:fill="FFFFFF"/>
        <w:tabs>
          <w:tab w:val="left" w:pos="360"/>
        </w:tabs>
        <w:spacing w:line="360" w:lineRule="auto"/>
        <w:rPr>
          <w:rFonts w:cs="Arial"/>
          <w:color w:val="212121"/>
        </w:rPr>
      </w:pPr>
      <w:r>
        <w:rPr>
          <w:rFonts w:cs="Arial"/>
          <w:color w:val="212121"/>
        </w:rPr>
        <w:tab/>
      </w:r>
      <w:r w:rsidR="00C75E2B" w:rsidRPr="00C75E2B">
        <w:rPr>
          <w:rFonts w:cs="Arial"/>
          <w:color w:val="212121"/>
        </w:rPr>
        <w:t>(</w:t>
      </w:r>
      <w:r w:rsidR="00C75E2B" w:rsidRPr="00C75E2B">
        <w:rPr>
          <w:rFonts w:cs="Arial"/>
          <w:color w:val="212121"/>
          <w:u w:val="single"/>
        </w:rPr>
        <w:t>4</w:t>
      </w:r>
      <w:r w:rsidR="00C75E2B" w:rsidRPr="00DF68BC">
        <w:rPr>
          <w:rFonts w:cs="Arial"/>
          <w:strike/>
          <w:color w:val="212121"/>
        </w:rPr>
        <w:t>3</w:t>
      </w:r>
      <w:r w:rsidR="00C75E2B" w:rsidRPr="00C75E2B">
        <w:rPr>
          <w:rFonts w:cs="Arial"/>
          <w:color w:val="212121"/>
        </w:rPr>
        <w:t>) Must complete a</w:t>
      </w:r>
      <w:r w:rsidR="00C75E2B" w:rsidRPr="00F47C95">
        <w:rPr>
          <w:rFonts w:cs="Arial"/>
          <w:strike/>
          <w:color w:val="212121"/>
        </w:rPr>
        <w:t>n</w:t>
      </w:r>
      <w:r w:rsidR="00C75E2B" w:rsidRPr="00C75E2B">
        <w:rPr>
          <w:rFonts w:cs="Arial"/>
          <w:color w:val="212121"/>
        </w:rPr>
        <w:t xml:space="preserve"> </w:t>
      </w:r>
      <w:r w:rsidR="00C75E2B" w:rsidRPr="00F47C95">
        <w:rPr>
          <w:rFonts w:cs="Arial"/>
          <w:strike/>
          <w:color w:val="212121"/>
        </w:rPr>
        <w:t>Environment Rating Scale</w:t>
      </w:r>
      <w:r w:rsidR="00C75E2B" w:rsidRPr="00C75E2B">
        <w:rPr>
          <w:rFonts w:cs="Arial"/>
          <w:color w:val="212121"/>
          <w:u w:val="single"/>
        </w:rPr>
        <w:t> CLASS® Environment Observation</w:t>
      </w:r>
      <w:r w:rsidR="00CE7074">
        <w:rPr>
          <w:rFonts w:cs="Arial"/>
          <w:color w:val="212121"/>
          <w:u w:val="single"/>
        </w:rPr>
        <w:t xml:space="preserve">, </w:t>
      </w:r>
      <w:r w:rsidR="00CE7074" w:rsidRPr="009C6723">
        <w:rPr>
          <w:rFonts w:cs="Arial"/>
          <w:color w:val="212121"/>
          <w:u w:val="single"/>
        </w:rPr>
        <w:t>conducted by a certified observer</w:t>
      </w:r>
      <w:r w:rsidR="00CE7074" w:rsidRPr="74096B28">
        <w:rPr>
          <w:rFonts w:cs="Arial"/>
          <w:color w:val="212121"/>
          <w:u w:val="single"/>
        </w:rPr>
        <w:t xml:space="preserve"> using the Pre-K-K Classroom Assessment Scoring System® (CLASS®) Environment Manual (2022), hereby incorporated by reference</w:t>
      </w:r>
      <w:r w:rsidR="006C402E">
        <w:rPr>
          <w:rFonts w:cs="Arial"/>
          <w:color w:val="212121"/>
          <w:u w:val="single"/>
        </w:rPr>
        <w:t>,</w:t>
      </w:r>
      <w:r w:rsidR="00C75E2B" w:rsidRPr="00C75E2B">
        <w:rPr>
          <w:rFonts w:cs="Arial"/>
          <w:color w:val="212121"/>
          <w:u w:val="single"/>
        </w:rPr>
        <w:t> </w:t>
      </w:r>
      <w:r w:rsidR="00C75E2B" w:rsidRPr="00C75E2B">
        <w:rPr>
          <w:rFonts w:cs="Arial"/>
          <w:color w:val="212121"/>
        </w:rPr>
        <w:t>as specified in section</w:t>
      </w:r>
      <w:r w:rsidR="00C75E2B" w:rsidRPr="00C75E2B">
        <w:rPr>
          <w:rFonts w:cs="Arial"/>
          <w:color w:val="212121"/>
          <w:u w:val="single"/>
        </w:rPr>
        <w:t> 17711</w:t>
      </w:r>
      <w:r w:rsidR="00C75E2B" w:rsidRPr="000A3D89">
        <w:rPr>
          <w:rFonts w:cs="Arial"/>
          <w:strike/>
          <w:color w:val="212121"/>
        </w:rPr>
        <w:t>17709</w:t>
      </w:r>
      <w:r w:rsidR="00C75E2B" w:rsidRPr="00C75E2B">
        <w:rPr>
          <w:rFonts w:cs="Arial"/>
          <w:color w:val="212121"/>
          <w:u w:val="single"/>
        </w:rPr>
        <w:t>.</w:t>
      </w:r>
      <w:r w:rsidR="00C75E2B" w:rsidRPr="00C75E2B">
        <w:rPr>
          <w:rFonts w:cs="Arial"/>
          <w:color w:val="212121"/>
        </w:rPr>
        <w:t> </w:t>
      </w:r>
    </w:p>
    <w:p w14:paraId="40329666" w14:textId="77777777" w:rsidR="00C75E2B" w:rsidRDefault="00C75E2B" w:rsidP="00C75E2B">
      <w:pPr>
        <w:shd w:val="clear" w:color="auto" w:fill="FFFFFF"/>
        <w:tabs>
          <w:tab w:val="left" w:pos="360"/>
        </w:tabs>
        <w:spacing w:line="360" w:lineRule="auto"/>
        <w:rPr>
          <w:rFonts w:cs="Arial"/>
          <w:color w:val="212121"/>
        </w:rPr>
      </w:pPr>
      <w:r w:rsidRPr="00C75E2B">
        <w:rPr>
          <w:rFonts w:cs="Arial"/>
          <w:color w:val="212121"/>
        </w:rPr>
        <w:lastRenderedPageBreak/>
        <w:t>(</w:t>
      </w:r>
      <w:r w:rsidRPr="00C75E2B">
        <w:rPr>
          <w:rFonts w:cs="Arial"/>
          <w:color w:val="212121"/>
          <w:u w:val="single"/>
        </w:rPr>
        <w:t>5</w:t>
      </w:r>
      <w:r w:rsidRPr="009815B6">
        <w:rPr>
          <w:rFonts w:cs="Arial"/>
          <w:strike/>
          <w:color w:val="212121"/>
        </w:rPr>
        <w:t>4</w:t>
      </w:r>
      <w:r w:rsidRPr="00C75E2B">
        <w:rPr>
          <w:rFonts w:cs="Arial"/>
          <w:color w:val="212121"/>
        </w:rPr>
        <w:t>) Teachers must meet the requirements in Education Code section 48000(g). </w:t>
      </w:r>
    </w:p>
    <w:p w14:paraId="518F9208" w14:textId="77777777" w:rsidR="006C402E" w:rsidRPr="00C75E2B" w:rsidRDefault="006C402E" w:rsidP="00C75E2B">
      <w:pPr>
        <w:shd w:val="clear" w:color="auto" w:fill="FFFFFF"/>
        <w:tabs>
          <w:tab w:val="left" w:pos="360"/>
        </w:tabs>
        <w:spacing w:line="360" w:lineRule="auto"/>
        <w:rPr>
          <w:rFonts w:cs="Arial"/>
          <w:color w:val="212121"/>
        </w:rPr>
      </w:pPr>
    </w:p>
    <w:p w14:paraId="6FC0A3F7" w14:textId="77777777" w:rsidR="00C75E2B" w:rsidRPr="00C75E2B" w:rsidRDefault="00C75E2B" w:rsidP="00C75E2B">
      <w:pPr>
        <w:shd w:val="clear" w:color="auto" w:fill="FFFFFF"/>
        <w:tabs>
          <w:tab w:val="left" w:pos="360"/>
        </w:tabs>
        <w:spacing w:line="360" w:lineRule="auto"/>
        <w:rPr>
          <w:rFonts w:cs="Arial"/>
          <w:color w:val="212121"/>
        </w:rPr>
      </w:pPr>
      <w:r w:rsidRPr="00C75E2B">
        <w:rPr>
          <w:rFonts w:cs="Arial"/>
          <w:color w:val="212121"/>
        </w:rPr>
        <w:t>Note: Authority cited: Section 8231, Education Code. Reference: Sections 8207, 8231 and 48000, Education Code. </w:t>
      </w:r>
    </w:p>
    <w:p w14:paraId="4C5F1D8F" w14:textId="77777777" w:rsidR="00C75E2B" w:rsidRPr="00C75E2B" w:rsidRDefault="00C75E2B" w:rsidP="00C75E2B">
      <w:pPr>
        <w:shd w:val="clear" w:color="auto" w:fill="FFFFFF"/>
        <w:tabs>
          <w:tab w:val="left" w:pos="360"/>
        </w:tabs>
        <w:spacing w:line="360" w:lineRule="auto"/>
        <w:rPr>
          <w:rFonts w:cs="Arial"/>
          <w:color w:val="212121"/>
        </w:rPr>
      </w:pPr>
      <w:r w:rsidRPr="00C75E2B">
        <w:rPr>
          <w:rFonts w:cs="Arial"/>
          <w:color w:val="212121"/>
        </w:rPr>
        <w:t> </w:t>
      </w:r>
    </w:p>
    <w:p w14:paraId="77FDE743" w14:textId="529D3911" w:rsidR="00C75E2B" w:rsidRPr="00C75E2B" w:rsidRDefault="00C75E2B" w:rsidP="00E20678">
      <w:pPr>
        <w:shd w:val="clear" w:color="auto" w:fill="FFFFFF"/>
        <w:tabs>
          <w:tab w:val="left" w:pos="360"/>
        </w:tabs>
        <w:spacing w:line="360" w:lineRule="auto"/>
        <w:jc w:val="center"/>
        <w:rPr>
          <w:rFonts w:cs="Arial"/>
          <w:b/>
          <w:bCs/>
          <w:color w:val="212121"/>
        </w:rPr>
      </w:pPr>
      <w:r w:rsidRPr="00C75E2B">
        <w:rPr>
          <w:rFonts w:cs="Arial"/>
          <w:b/>
          <w:bCs/>
          <w:color w:val="212121"/>
        </w:rPr>
        <w:t>Subchapter 8. Local Educational Agencies Operating CSPPs Exempt from Licensing Regulations</w:t>
      </w:r>
    </w:p>
    <w:p w14:paraId="629E0041" w14:textId="74A333BD" w:rsidR="00C75E2B" w:rsidRPr="00C75E2B" w:rsidRDefault="00C75E2B" w:rsidP="00E20678">
      <w:pPr>
        <w:shd w:val="clear" w:color="auto" w:fill="FFFFFF"/>
        <w:tabs>
          <w:tab w:val="left" w:pos="360"/>
        </w:tabs>
        <w:spacing w:line="360" w:lineRule="auto"/>
        <w:jc w:val="center"/>
        <w:rPr>
          <w:rFonts w:cs="Arial"/>
          <w:b/>
          <w:bCs/>
          <w:color w:val="212121"/>
        </w:rPr>
      </w:pPr>
      <w:r w:rsidRPr="00C75E2B">
        <w:rPr>
          <w:rFonts w:cs="Arial"/>
          <w:b/>
          <w:bCs/>
          <w:color w:val="212121"/>
        </w:rPr>
        <w:t>Article 1. Health and Safety Requirements</w:t>
      </w:r>
    </w:p>
    <w:p w14:paraId="627CB4D3" w14:textId="77777777" w:rsidR="00C75E2B" w:rsidRPr="00C75E2B" w:rsidRDefault="00C75E2B" w:rsidP="00C75E2B">
      <w:pPr>
        <w:shd w:val="clear" w:color="auto" w:fill="FFFFFF"/>
        <w:tabs>
          <w:tab w:val="left" w:pos="360"/>
        </w:tabs>
        <w:spacing w:line="360" w:lineRule="auto"/>
        <w:rPr>
          <w:rFonts w:cs="Arial"/>
          <w:color w:val="212121"/>
        </w:rPr>
      </w:pPr>
      <w:r w:rsidRPr="00C75E2B">
        <w:rPr>
          <w:rFonts w:cs="Arial"/>
          <w:b/>
          <w:bCs/>
          <w:color w:val="212121"/>
        </w:rPr>
        <w:t>§ 17777. Indoor Space.</w:t>
      </w:r>
      <w:r w:rsidRPr="00C75E2B">
        <w:rPr>
          <w:rFonts w:cs="Arial"/>
          <w:color w:val="212121"/>
        </w:rPr>
        <w:t> </w:t>
      </w:r>
    </w:p>
    <w:p w14:paraId="6531DC1D" w14:textId="0D8DB610" w:rsidR="00C75E2B" w:rsidRPr="00C75E2B" w:rsidRDefault="00DF68BC" w:rsidP="00C75E2B">
      <w:pPr>
        <w:shd w:val="clear" w:color="auto" w:fill="FFFFFF"/>
        <w:tabs>
          <w:tab w:val="left" w:pos="360"/>
        </w:tabs>
        <w:spacing w:line="360" w:lineRule="auto"/>
        <w:rPr>
          <w:rFonts w:cs="Arial"/>
          <w:color w:val="212121"/>
        </w:rPr>
      </w:pPr>
      <w:r w:rsidRPr="00DF68BC">
        <w:rPr>
          <w:rFonts w:cs="Arial"/>
          <w:color w:val="212121"/>
        </w:rPr>
        <w:tab/>
      </w:r>
      <w:r w:rsidR="00C75E2B" w:rsidRPr="00C75E2B">
        <w:rPr>
          <w:rFonts w:cs="Arial"/>
          <w:color w:val="212121"/>
          <w:u w:val="single"/>
        </w:rPr>
        <w:t>(a) </w:t>
      </w:r>
      <w:r w:rsidR="00C75E2B" w:rsidRPr="00C75E2B">
        <w:rPr>
          <w:rFonts w:cs="Arial"/>
          <w:color w:val="212121"/>
        </w:rPr>
        <w:t>Indoor space </w:t>
      </w:r>
      <w:proofErr w:type="gramStart"/>
      <w:r w:rsidR="00C75E2B" w:rsidRPr="00C75E2B">
        <w:rPr>
          <w:rFonts w:cs="Arial"/>
          <w:color w:val="212121"/>
        </w:rPr>
        <w:t>shall</w:t>
      </w:r>
      <w:proofErr w:type="gramEnd"/>
      <w:r w:rsidR="00C75E2B" w:rsidRPr="00C75E2B">
        <w:rPr>
          <w:rFonts w:cs="Arial"/>
          <w:color w:val="212121"/>
        </w:rPr>
        <w:t> be sufficient for the number of children using the space at any given time and meet the following requirements: </w:t>
      </w:r>
    </w:p>
    <w:p w14:paraId="44D64018" w14:textId="1AB5D26A" w:rsidR="00C75E2B" w:rsidRPr="00C75E2B" w:rsidRDefault="00DF68BC" w:rsidP="00C75E2B">
      <w:pPr>
        <w:shd w:val="clear" w:color="auto" w:fill="FFFFFF"/>
        <w:tabs>
          <w:tab w:val="left" w:pos="360"/>
        </w:tabs>
        <w:spacing w:line="360" w:lineRule="auto"/>
        <w:rPr>
          <w:rFonts w:cs="Arial"/>
          <w:color w:val="212121"/>
        </w:rPr>
      </w:pPr>
      <w:r w:rsidRPr="00DF68BC">
        <w:rPr>
          <w:rFonts w:cs="Arial"/>
          <w:color w:val="212121"/>
        </w:rPr>
        <w:tab/>
      </w:r>
      <w:r w:rsidR="00C75E2B" w:rsidRPr="00C75E2B">
        <w:rPr>
          <w:rFonts w:cs="Arial"/>
          <w:color w:val="212121"/>
          <w:u w:val="single"/>
        </w:rPr>
        <w:t>(1)</w:t>
      </w:r>
      <w:r w:rsidR="00C75E2B" w:rsidRPr="000978DF">
        <w:rPr>
          <w:rFonts w:cs="Arial"/>
          <w:strike/>
          <w:color w:val="212121"/>
        </w:rPr>
        <w:t>(a)</w:t>
      </w:r>
      <w:r w:rsidR="00C75E2B" w:rsidRPr="00622EDF">
        <w:rPr>
          <w:rFonts w:cs="Arial"/>
          <w:color w:val="212121"/>
        </w:rPr>
        <w:t> </w:t>
      </w:r>
      <w:r w:rsidR="00C75E2B" w:rsidRPr="00C75E2B">
        <w:rPr>
          <w:rFonts w:cs="Arial"/>
          <w:color w:val="212121"/>
        </w:rPr>
        <w:t>If a new or existing permanent </w:t>
      </w:r>
      <w:proofErr w:type="gramStart"/>
      <w:r w:rsidR="00C75E2B" w:rsidRPr="00C75E2B">
        <w:rPr>
          <w:rFonts w:cs="Arial"/>
          <w:color w:val="212121"/>
        </w:rPr>
        <w:t>structure,</w:t>
      </w:r>
      <w:proofErr w:type="gramEnd"/>
      <w:r w:rsidR="00C75E2B" w:rsidRPr="00C75E2B">
        <w:rPr>
          <w:rFonts w:cs="Arial"/>
          <w:color w:val="212121"/>
        </w:rPr>
        <w:t> meet the requirements for kindergarten classrooms in accordance with chapter 13 (commencing with section 14000) of division 1 of CCR, title 5. </w:t>
      </w:r>
    </w:p>
    <w:p w14:paraId="6A65A059" w14:textId="6D32B927" w:rsidR="00C75E2B" w:rsidRPr="00C75E2B" w:rsidRDefault="00DF68BC" w:rsidP="00C75E2B">
      <w:pPr>
        <w:shd w:val="clear" w:color="auto" w:fill="FFFFFF"/>
        <w:tabs>
          <w:tab w:val="left" w:pos="360"/>
        </w:tabs>
        <w:spacing w:line="360" w:lineRule="auto"/>
        <w:rPr>
          <w:rFonts w:cs="Arial"/>
          <w:color w:val="212121"/>
        </w:rPr>
      </w:pPr>
      <w:r w:rsidRPr="00DF68BC">
        <w:rPr>
          <w:rFonts w:cs="Arial"/>
          <w:color w:val="212121"/>
        </w:rPr>
        <w:tab/>
      </w:r>
      <w:r w:rsidR="00C75E2B" w:rsidRPr="00C75E2B">
        <w:rPr>
          <w:rFonts w:cs="Arial"/>
          <w:color w:val="212121"/>
          <w:u w:val="single"/>
        </w:rPr>
        <w:t>(2)</w:t>
      </w:r>
      <w:r w:rsidR="00C75E2B" w:rsidRPr="000978DF">
        <w:rPr>
          <w:rFonts w:cs="Arial"/>
          <w:strike/>
          <w:color w:val="212121"/>
        </w:rPr>
        <w:t>(b)</w:t>
      </w:r>
      <w:r w:rsidR="00C75E2B" w:rsidRPr="00622EDF">
        <w:rPr>
          <w:rFonts w:cs="Arial"/>
          <w:color w:val="212121"/>
        </w:rPr>
        <w:t> </w:t>
      </w:r>
      <w:r w:rsidR="00C75E2B" w:rsidRPr="00C75E2B">
        <w:rPr>
          <w:rFonts w:cs="Arial"/>
          <w:color w:val="212121"/>
        </w:rPr>
        <w:t>Be maintained in a safe and sanitary condition; </w:t>
      </w:r>
    </w:p>
    <w:p w14:paraId="57C5690C" w14:textId="5998E1E1" w:rsidR="00C75E2B" w:rsidRPr="00C75E2B" w:rsidRDefault="00DF68BC" w:rsidP="00C75E2B">
      <w:pPr>
        <w:shd w:val="clear" w:color="auto" w:fill="FFFFFF"/>
        <w:tabs>
          <w:tab w:val="left" w:pos="360"/>
        </w:tabs>
        <w:spacing w:line="360" w:lineRule="auto"/>
        <w:rPr>
          <w:rFonts w:cs="Arial"/>
          <w:color w:val="212121"/>
        </w:rPr>
      </w:pPr>
      <w:r w:rsidRPr="00DF68BC">
        <w:rPr>
          <w:rFonts w:cs="Arial"/>
          <w:color w:val="212121"/>
        </w:rPr>
        <w:tab/>
      </w:r>
      <w:r w:rsidR="00C75E2B" w:rsidRPr="00C75E2B">
        <w:rPr>
          <w:rFonts w:cs="Arial"/>
          <w:color w:val="212121"/>
          <w:u w:val="single"/>
        </w:rPr>
        <w:t>(3)</w:t>
      </w:r>
      <w:r w:rsidR="00C75E2B" w:rsidRPr="000978DF">
        <w:rPr>
          <w:rFonts w:cs="Arial"/>
          <w:strike/>
          <w:color w:val="212121"/>
        </w:rPr>
        <w:t>(c)</w:t>
      </w:r>
      <w:r w:rsidR="00C75E2B" w:rsidRPr="00C75E2B">
        <w:rPr>
          <w:rFonts w:cs="Arial"/>
          <w:color w:val="212121"/>
        </w:rPr>
        <w:t> Include a variety of age-appropriate equipment, toys and materials in good condition and in sufficient quantity to allow children present to fully participate in planned activities; and </w:t>
      </w:r>
    </w:p>
    <w:p w14:paraId="4B5BCEB8" w14:textId="4037FD91" w:rsidR="00C75E2B" w:rsidRPr="00C75E2B" w:rsidRDefault="00DF68BC" w:rsidP="00C75E2B">
      <w:pPr>
        <w:shd w:val="clear" w:color="auto" w:fill="FFFFFF"/>
        <w:tabs>
          <w:tab w:val="left" w:pos="360"/>
        </w:tabs>
        <w:spacing w:line="360" w:lineRule="auto"/>
        <w:rPr>
          <w:rFonts w:cs="Arial"/>
          <w:color w:val="212121"/>
        </w:rPr>
      </w:pPr>
      <w:r w:rsidRPr="00DF68BC">
        <w:rPr>
          <w:rFonts w:cs="Arial"/>
          <w:color w:val="212121"/>
        </w:rPr>
        <w:tab/>
      </w:r>
      <w:r w:rsidR="00C75E2B" w:rsidRPr="00C75E2B">
        <w:rPr>
          <w:rFonts w:cs="Arial"/>
          <w:color w:val="212121"/>
          <w:u w:val="single"/>
        </w:rPr>
        <w:t>(4)</w:t>
      </w:r>
      <w:r w:rsidR="00C75E2B" w:rsidRPr="000978DF">
        <w:rPr>
          <w:rFonts w:cs="Arial"/>
          <w:strike/>
          <w:color w:val="212121"/>
        </w:rPr>
        <w:t>(d)</w:t>
      </w:r>
      <w:r w:rsidR="00C75E2B" w:rsidRPr="00622EDF">
        <w:rPr>
          <w:rFonts w:cs="Arial"/>
          <w:color w:val="212121"/>
        </w:rPr>
        <w:t> </w:t>
      </w:r>
      <w:r w:rsidR="00C75E2B" w:rsidRPr="00C75E2B">
        <w:rPr>
          <w:rFonts w:cs="Arial"/>
          <w:color w:val="212121"/>
        </w:rPr>
        <w:t>Include materials and surfaces accessible to children, including toys and supplies, that are free of toxic substances. </w:t>
      </w:r>
    </w:p>
    <w:p w14:paraId="1C164F20" w14:textId="20E969D2" w:rsidR="00C75E2B" w:rsidRPr="00C75E2B" w:rsidRDefault="00DF68BC" w:rsidP="00C75E2B">
      <w:pPr>
        <w:shd w:val="clear" w:color="auto" w:fill="FFFFFF"/>
        <w:tabs>
          <w:tab w:val="left" w:pos="360"/>
        </w:tabs>
        <w:spacing w:line="360" w:lineRule="auto"/>
        <w:rPr>
          <w:rFonts w:cs="Arial"/>
          <w:color w:val="212121"/>
        </w:rPr>
      </w:pPr>
      <w:r w:rsidRPr="00DF68BC">
        <w:rPr>
          <w:rFonts w:cs="Arial"/>
          <w:color w:val="212121"/>
        </w:rPr>
        <w:tab/>
      </w:r>
      <w:r w:rsidR="00C75E2B" w:rsidRPr="00C75E2B">
        <w:rPr>
          <w:rFonts w:cs="Arial"/>
          <w:color w:val="212121"/>
          <w:u w:val="single"/>
        </w:rPr>
        <w:t>(5) Ensure each child has an individual permanent or portable storage space for their clothing, personal belongings and/or bedding.</w:t>
      </w:r>
      <w:r w:rsidR="00C75E2B" w:rsidRPr="00C75E2B">
        <w:rPr>
          <w:rFonts w:cs="Arial"/>
          <w:color w:val="212121"/>
        </w:rPr>
        <w:t> </w:t>
      </w:r>
    </w:p>
    <w:p w14:paraId="1EE62FC8" w14:textId="0485FBCB" w:rsidR="00C75E2B" w:rsidRPr="00C75E2B" w:rsidRDefault="00DF68BC" w:rsidP="6E94F73F">
      <w:pPr>
        <w:shd w:val="clear" w:color="auto" w:fill="FFFFFF" w:themeFill="background1"/>
        <w:tabs>
          <w:tab w:val="left" w:pos="360"/>
        </w:tabs>
        <w:spacing w:line="360" w:lineRule="auto"/>
      </w:pPr>
      <w:r w:rsidRPr="00DF68BC">
        <w:rPr>
          <w:rFonts w:cs="Arial"/>
          <w:color w:val="212121"/>
        </w:rPr>
        <w:tab/>
      </w:r>
      <w:r w:rsidR="00C75E2B" w:rsidRPr="6E94F73F">
        <w:rPr>
          <w:rFonts w:cs="Arial"/>
          <w:color w:val="212121"/>
          <w:u w:val="single"/>
        </w:rPr>
        <w:t>(b) Classrooms that are required to offer a scheduled napping period pursuant to section 17711.1 of these regulations shall also follow the requirements for napping equipment pursuant to sections 101230(b) and 101239.1 of the California Code of Regulations, title 22. </w:t>
      </w:r>
      <w:r w:rsidR="00C75E2B" w:rsidRPr="6E94F73F">
        <w:rPr>
          <w:rFonts w:cs="Arial"/>
          <w:color w:val="212121"/>
        </w:rPr>
        <w:t>  </w:t>
      </w:r>
    </w:p>
    <w:p w14:paraId="146E42AE" w14:textId="2180C4AE" w:rsidR="00C75E2B" w:rsidRDefault="00C75E2B" w:rsidP="00C75E2B">
      <w:pPr>
        <w:shd w:val="clear" w:color="auto" w:fill="FFFFFF"/>
        <w:tabs>
          <w:tab w:val="left" w:pos="360"/>
        </w:tabs>
        <w:spacing w:line="360" w:lineRule="auto"/>
        <w:rPr>
          <w:rFonts w:cs="Arial"/>
          <w:color w:val="212121"/>
        </w:rPr>
      </w:pPr>
      <w:r w:rsidRPr="00C75E2B">
        <w:rPr>
          <w:rFonts w:cs="Arial"/>
          <w:color w:val="212121"/>
        </w:rPr>
        <w:t>NOTE: Authority cited: Section 8231, Education Code; and Section 1596.7925, Health and Safety Code. Reference: Section 17002, Education Code; Section 1596.7925, Health and Safety Code, </w:t>
      </w:r>
      <w:r w:rsidRPr="00C75E2B">
        <w:rPr>
          <w:rFonts w:cs="Arial"/>
          <w:color w:val="212121"/>
          <w:u w:val="single"/>
        </w:rPr>
        <w:t>and 22 California Code of Regulations 101239.1.</w:t>
      </w:r>
      <w:r w:rsidRPr="00C75E2B">
        <w:rPr>
          <w:rFonts w:cs="Arial"/>
          <w:color w:val="212121"/>
        </w:rPr>
        <w:t>  </w:t>
      </w:r>
    </w:p>
    <w:p w14:paraId="5EF76459" w14:textId="77777777" w:rsidR="00356E41" w:rsidRDefault="00356E41" w:rsidP="00C75E2B">
      <w:pPr>
        <w:shd w:val="clear" w:color="auto" w:fill="FFFFFF"/>
        <w:tabs>
          <w:tab w:val="left" w:pos="360"/>
        </w:tabs>
        <w:spacing w:line="360" w:lineRule="auto"/>
        <w:rPr>
          <w:rFonts w:cs="Arial"/>
          <w:color w:val="212121"/>
        </w:rPr>
      </w:pPr>
    </w:p>
    <w:p w14:paraId="7B91F07B" w14:textId="5EEC53E1" w:rsidR="007C79B9" w:rsidRPr="00C734C5" w:rsidRDefault="00962DA9" w:rsidP="00C734C5">
      <w:pPr>
        <w:tabs>
          <w:tab w:val="left" w:pos="360"/>
          <w:tab w:val="left" w:pos="720"/>
          <w:tab w:val="left" w:pos="900"/>
        </w:tabs>
        <w:spacing w:line="360" w:lineRule="auto"/>
        <w:rPr>
          <w:rFonts w:cs="Arial"/>
        </w:rPr>
      </w:pPr>
      <w:sdt>
        <w:sdtPr>
          <w:rPr>
            <w:rFonts w:cs="Arial"/>
          </w:rPr>
          <w:id w:val="-2130774662"/>
          <w:placeholder>
            <w:docPart w:val="C37F5C22B49B480B8E1B7FC89556F546"/>
          </w:placeholder>
          <w:date w:fullDate="2026-01-29T00:00:00Z">
            <w:dateFormat w:val="yyyy-MM-dd"/>
            <w:lid w:val="en-US"/>
            <w:storeMappedDataAs w:val="dateTime"/>
            <w:calendar w:val="gregorian"/>
          </w:date>
        </w:sdtPr>
        <w:sdtEndPr/>
        <w:sdtContent>
          <w:r w:rsidR="002A3B73">
            <w:rPr>
              <w:rFonts w:cs="Arial"/>
            </w:rPr>
            <w:t>2026-01-29</w:t>
          </w:r>
        </w:sdtContent>
      </w:sdt>
      <w:r w:rsidR="00C0477F">
        <w:rPr>
          <w:rFonts w:cs="Arial"/>
        </w:rPr>
        <w:t xml:space="preserve"> </w:t>
      </w:r>
      <w:r w:rsidR="00C734C5">
        <w:rPr>
          <w:rFonts w:cs="Arial"/>
        </w:rPr>
        <w:t>[California Department of Education]</w:t>
      </w:r>
    </w:p>
    <w:sectPr w:rsidR="007C79B9" w:rsidRPr="00C734C5" w:rsidSect="002175EC">
      <w:footerReference w:type="default" r:id="rId7"/>
      <w:pgSz w:w="12240" w:h="15840" w:code="1"/>
      <w:pgMar w:top="990" w:right="1152" w:bottom="900" w:left="1800" w:header="720" w:footer="795"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2E0DB" w14:textId="77777777" w:rsidR="000764FF" w:rsidRDefault="000764FF" w:rsidP="00597870">
      <w:r>
        <w:separator/>
      </w:r>
    </w:p>
  </w:endnote>
  <w:endnote w:type="continuationSeparator" w:id="0">
    <w:p w14:paraId="5F68127C" w14:textId="77777777" w:rsidR="000764FF" w:rsidRDefault="000764FF" w:rsidP="0059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509766"/>
      <w:docPartObj>
        <w:docPartGallery w:val="Page Numbers (Bottom of Page)"/>
        <w:docPartUnique/>
      </w:docPartObj>
    </w:sdtPr>
    <w:sdtEndPr>
      <w:rPr>
        <w:noProof/>
      </w:rPr>
    </w:sdtEndPr>
    <w:sdtContent>
      <w:p w14:paraId="2B4D736B" w14:textId="0898AC86" w:rsidR="00733EDD" w:rsidRDefault="00733E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A28AFA" w14:textId="77777777" w:rsidR="00972D1A" w:rsidRDefault="00972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AB15F" w14:textId="77777777" w:rsidR="000764FF" w:rsidRDefault="000764FF" w:rsidP="00597870">
      <w:r>
        <w:separator/>
      </w:r>
    </w:p>
  </w:footnote>
  <w:footnote w:type="continuationSeparator" w:id="0">
    <w:p w14:paraId="61ECAE16" w14:textId="77777777" w:rsidR="000764FF" w:rsidRDefault="000764FF" w:rsidP="00597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20964"/>
    <w:multiLevelType w:val="hybridMultilevel"/>
    <w:tmpl w:val="A04E4D12"/>
    <w:lvl w:ilvl="0" w:tplc="0A248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025073"/>
    <w:multiLevelType w:val="hybridMultilevel"/>
    <w:tmpl w:val="11D6A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FC5ED9"/>
    <w:multiLevelType w:val="hybridMultilevel"/>
    <w:tmpl w:val="030673F0"/>
    <w:lvl w:ilvl="0" w:tplc="0A248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52BF9"/>
    <w:multiLevelType w:val="hybridMultilevel"/>
    <w:tmpl w:val="1CD0D478"/>
    <w:lvl w:ilvl="0" w:tplc="0A248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712207">
    <w:abstractNumId w:val="1"/>
  </w:num>
  <w:num w:numId="2" w16cid:durableId="1348822851">
    <w:abstractNumId w:val="3"/>
  </w:num>
  <w:num w:numId="3" w16cid:durableId="2051806127">
    <w:abstractNumId w:val="2"/>
  </w:num>
  <w:num w:numId="4" w16cid:durableId="31827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95E"/>
    <w:rsid w:val="00030A58"/>
    <w:rsid w:val="00030F9A"/>
    <w:rsid w:val="00040850"/>
    <w:rsid w:val="00067A57"/>
    <w:rsid w:val="00075BB1"/>
    <w:rsid w:val="000764FF"/>
    <w:rsid w:val="00083B00"/>
    <w:rsid w:val="000873E2"/>
    <w:rsid w:val="000978DF"/>
    <w:rsid w:val="000A3D89"/>
    <w:rsid w:val="000C043C"/>
    <w:rsid w:val="000C1F20"/>
    <w:rsid w:val="000C1FCB"/>
    <w:rsid w:val="000C447F"/>
    <w:rsid w:val="000C628B"/>
    <w:rsid w:val="000C7CC9"/>
    <w:rsid w:val="000D12F0"/>
    <w:rsid w:val="000D3B94"/>
    <w:rsid w:val="000D677A"/>
    <w:rsid w:val="000E3C9A"/>
    <w:rsid w:val="000F411E"/>
    <w:rsid w:val="000F651E"/>
    <w:rsid w:val="0010412A"/>
    <w:rsid w:val="001044EE"/>
    <w:rsid w:val="001057A8"/>
    <w:rsid w:val="0010744A"/>
    <w:rsid w:val="00114201"/>
    <w:rsid w:val="001730FF"/>
    <w:rsid w:val="00181897"/>
    <w:rsid w:val="00186D35"/>
    <w:rsid w:val="00190547"/>
    <w:rsid w:val="001A2804"/>
    <w:rsid w:val="001B68CC"/>
    <w:rsid w:val="001C71B0"/>
    <w:rsid w:val="001E595E"/>
    <w:rsid w:val="001E68CE"/>
    <w:rsid w:val="00205069"/>
    <w:rsid w:val="00211A4D"/>
    <w:rsid w:val="002175EC"/>
    <w:rsid w:val="00225309"/>
    <w:rsid w:val="00225565"/>
    <w:rsid w:val="00226395"/>
    <w:rsid w:val="00227A7E"/>
    <w:rsid w:val="0023324D"/>
    <w:rsid w:val="00234429"/>
    <w:rsid w:val="00234717"/>
    <w:rsid w:val="002410D4"/>
    <w:rsid w:val="0026045A"/>
    <w:rsid w:val="00260D08"/>
    <w:rsid w:val="00263FD0"/>
    <w:rsid w:val="002755CC"/>
    <w:rsid w:val="0027703C"/>
    <w:rsid w:val="002779AE"/>
    <w:rsid w:val="00283A51"/>
    <w:rsid w:val="00283A64"/>
    <w:rsid w:val="002901AA"/>
    <w:rsid w:val="0029137A"/>
    <w:rsid w:val="00293919"/>
    <w:rsid w:val="002A3B73"/>
    <w:rsid w:val="002A48C7"/>
    <w:rsid w:val="002B1F2D"/>
    <w:rsid w:val="002C6FC0"/>
    <w:rsid w:val="002D3825"/>
    <w:rsid w:val="003015A5"/>
    <w:rsid w:val="00305E3C"/>
    <w:rsid w:val="00323766"/>
    <w:rsid w:val="003419F6"/>
    <w:rsid w:val="0034693F"/>
    <w:rsid w:val="003562A9"/>
    <w:rsid w:val="00356E41"/>
    <w:rsid w:val="00362BA4"/>
    <w:rsid w:val="003809C0"/>
    <w:rsid w:val="00397880"/>
    <w:rsid w:val="00397E5C"/>
    <w:rsid w:val="003A57F9"/>
    <w:rsid w:val="003A6FEA"/>
    <w:rsid w:val="003B23CA"/>
    <w:rsid w:val="003D2B13"/>
    <w:rsid w:val="003E15C9"/>
    <w:rsid w:val="003E74F9"/>
    <w:rsid w:val="0040646B"/>
    <w:rsid w:val="004175DE"/>
    <w:rsid w:val="00417D08"/>
    <w:rsid w:val="00422157"/>
    <w:rsid w:val="004248BC"/>
    <w:rsid w:val="00432FB1"/>
    <w:rsid w:val="004355CB"/>
    <w:rsid w:val="004410F0"/>
    <w:rsid w:val="00475C2B"/>
    <w:rsid w:val="00491CC4"/>
    <w:rsid w:val="00494580"/>
    <w:rsid w:val="00495271"/>
    <w:rsid w:val="004A5C7C"/>
    <w:rsid w:val="004C490F"/>
    <w:rsid w:val="004D6BE4"/>
    <w:rsid w:val="004D73E9"/>
    <w:rsid w:val="005158B8"/>
    <w:rsid w:val="005245A3"/>
    <w:rsid w:val="005657FB"/>
    <w:rsid w:val="00591BC6"/>
    <w:rsid w:val="00592EE9"/>
    <w:rsid w:val="00597870"/>
    <w:rsid w:val="005A7DFF"/>
    <w:rsid w:val="005E1D3C"/>
    <w:rsid w:val="005F542B"/>
    <w:rsid w:val="00612956"/>
    <w:rsid w:val="00622EDF"/>
    <w:rsid w:val="00624AC2"/>
    <w:rsid w:val="00640D30"/>
    <w:rsid w:val="00646134"/>
    <w:rsid w:val="00652499"/>
    <w:rsid w:val="00662B71"/>
    <w:rsid w:val="00681EAF"/>
    <w:rsid w:val="006B1CC7"/>
    <w:rsid w:val="006C402E"/>
    <w:rsid w:val="006C6383"/>
    <w:rsid w:val="006C78AC"/>
    <w:rsid w:val="006D3B57"/>
    <w:rsid w:val="006E36F6"/>
    <w:rsid w:val="0071714F"/>
    <w:rsid w:val="007228FE"/>
    <w:rsid w:val="00733EDD"/>
    <w:rsid w:val="00736DCE"/>
    <w:rsid w:val="007479A4"/>
    <w:rsid w:val="00780324"/>
    <w:rsid w:val="0079260B"/>
    <w:rsid w:val="00794DFD"/>
    <w:rsid w:val="007A2404"/>
    <w:rsid w:val="007B2522"/>
    <w:rsid w:val="007C79B9"/>
    <w:rsid w:val="007D048B"/>
    <w:rsid w:val="007D2ED5"/>
    <w:rsid w:val="007D4D1E"/>
    <w:rsid w:val="007D752D"/>
    <w:rsid w:val="007E33DB"/>
    <w:rsid w:val="00803642"/>
    <w:rsid w:val="008107AE"/>
    <w:rsid w:val="008240B9"/>
    <w:rsid w:val="00824332"/>
    <w:rsid w:val="00825578"/>
    <w:rsid w:val="008272E5"/>
    <w:rsid w:val="00831396"/>
    <w:rsid w:val="008454D3"/>
    <w:rsid w:val="00852A44"/>
    <w:rsid w:val="0085726F"/>
    <w:rsid w:val="00864618"/>
    <w:rsid w:val="008809DE"/>
    <w:rsid w:val="008823CF"/>
    <w:rsid w:val="00891667"/>
    <w:rsid w:val="008A7B0C"/>
    <w:rsid w:val="008B311D"/>
    <w:rsid w:val="008C346D"/>
    <w:rsid w:val="008C5C76"/>
    <w:rsid w:val="008C5D99"/>
    <w:rsid w:val="008D424E"/>
    <w:rsid w:val="008D461C"/>
    <w:rsid w:val="008D5F7A"/>
    <w:rsid w:val="008F63C3"/>
    <w:rsid w:val="008F690E"/>
    <w:rsid w:val="009149AA"/>
    <w:rsid w:val="00927094"/>
    <w:rsid w:val="009330BE"/>
    <w:rsid w:val="009371ED"/>
    <w:rsid w:val="00962DA9"/>
    <w:rsid w:val="00971F6C"/>
    <w:rsid w:val="00972D1A"/>
    <w:rsid w:val="009815B6"/>
    <w:rsid w:val="00983DF0"/>
    <w:rsid w:val="00985510"/>
    <w:rsid w:val="00987588"/>
    <w:rsid w:val="009978F2"/>
    <w:rsid w:val="009A4946"/>
    <w:rsid w:val="009B618C"/>
    <w:rsid w:val="009B62E9"/>
    <w:rsid w:val="009C4144"/>
    <w:rsid w:val="009D40B8"/>
    <w:rsid w:val="009D6D6E"/>
    <w:rsid w:val="009E0AB8"/>
    <w:rsid w:val="009E77CB"/>
    <w:rsid w:val="009F3F18"/>
    <w:rsid w:val="00A01896"/>
    <w:rsid w:val="00A03022"/>
    <w:rsid w:val="00A13EB1"/>
    <w:rsid w:val="00A146BB"/>
    <w:rsid w:val="00A20026"/>
    <w:rsid w:val="00A37186"/>
    <w:rsid w:val="00A46E3B"/>
    <w:rsid w:val="00A54A8B"/>
    <w:rsid w:val="00A54C8C"/>
    <w:rsid w:val="00A63559"/>
    <w:rsid w:val="00A81068"/>
    <w:rsid w:val="00AA507D"/>
    <w:rsid w:val="00AA6A4F"/>
    <w:rsid w:val="00AE423F"/>
    <w:rsid w:val="00AE6757"/>
    <w:rsid w:val="00B01381"/>
    <w:rsid w:val="00B27D42"/>
    <w:rsid w:val="00B54751"/>
    <w:rsid w:val="00B54F76"/>
    <w:rsid w:val="00B63A5B"/>
    <w:rsid w:val="00B653B8"/>
    <w:rsid w:val="00B66B46"/>
    <w:rsid w:val="00B8322B"/>
    <w:rsid w:val="00B96A39"/>
    <w:rsid w:val="00B97C0A"/>
    <w:rsid w:val="00BC1C6B"/>
    <w:rsid w:val="00BC668E"/>
    <w:rsid w:val="00BE07D9"/>
    <w:rsid w:val="00BE4C5B"/>
    <w:rsid w:val="00C00F80"/>
    <w:rsid w:val="00C0477F"/>
    <w:rsid w:val="00C51577"/>
    <w:rsid w:val="00C6536A"/>
    <w:rsid w:val="00C734C5"/>
    <w:rsid w:val="00C74F43"/>
    <w:rsid w:val="00C75E2B"/>
    <w:rsid w:val="00C9645B"/>
    <w:rsid w:val="00C97181"/>
    <w:rsid w:val="00CA4E47"/>
    <w:rsid w:val="00CC238B"/>
    <w:rsid w:val="00CD5AE0"/>
    <w:rsid w:val="00CD69A9"/>
    <w:rsid w:val="00CE0BA5"/>
    <w:rsid w:val="00CE27B3"/>
    <w:rsid w:val="00CE7074"/>
    <w:rsid w:val="00CF359B"/>
    <w:rsid w:val="00CF5C7A"/>
    <w:rsid w:val="00D02C6C"/>
    <w:rsid w:val="00D067B1"/>
    <w:rsid w:val="00D24ADF"/>
    <w:rsid w:val="00D25DB4"/>
    <w:rsid w:val="00D40A8B"/>
    <w:rsid w:val="00D4181E"/>
    <w:rsid w:val="00D55AEF"/>
    <w:rsid w:val="00D6119E"/>
    <w:rsid w:val="00D737E2"/>
    <w:rsid w:val="00D85773"/>
    <w:rsid w:val="00D90DAF"/>
    <w:rsid w:val="00DA06F3"/>
    <w:rsid w:val="00DA45B6"/>
    <w:rsid w:val="00DB20D2"/>
    <w:rsid w:val="00DB5D58"/>
    <w:rsid w:val="00DE261F"/>
    <w:rsid w:val="00DE2778"/>
    <w:rsid w:val="00DE5F37"/>
    <w:rsid w:val="00DF68BC"/>
    <w:rsid w:val="00E070DB"/>
    <w:rsid w:val="00E20678"/>
    <w:rsid w:val="00E2117B"/>
    <w:rsid w:val="00E3719B"/>
    <w:rsid w:val="00E738DB"/>
    <w:rsid w:val="00E850C8"/>
    <w:rsid w:val="00EA5667"/>
    <w:rsid w:val="00EB4386"/>
    <w:rsid w:val="00ED127F"/>
    <w:rsid w:val="00ED1A1D"/>
    <w:rsid w:val="00ED2BE8"/>
    <w:rsid w:val="00EE1190"/>
    <w:rsid w:val="00F00EF0"/>
    <w:rsid w:val="00F10647"/>
    <w:rsid w:val="00F1696E"/>
    <w:rsid w:val="00F47C95"/>
    <w:rsid w:val="00F557BB"/>
    <w:rsid w:val="00F86CDC"/>
    <w:rsid w:val="00FA45B3"/>
    <w:rsid w:val="00FA7EF3"/>
    <w:rsid w:val="00FC772C"/>
    <w:rsid w:val="00FD5F30"/>
    <w:rsid w:val="00FE1056"/>
    <w:rsid w:val="00FE5C4F"/>
    <w:rsid w:val="00FF2BC8"/>
    <w:rsid w:val="01A317D4"/>
    <w:rsid w:val="035F41D2"/>
    <w:rsid w:val="0439C56B"/>
    <w:rsid w:val="0AB69F13"/>
    <w:rsid w:val="0E5B0C44"/>
    <w:rsid w:val="0EA98B4A"/>
    <w:rsid w:val="0EB28797"/>
    <w:rsid w:val="0F159F51"/>
    <w:rsid w:val="12B8E5F7"/>
    <w:rsid w:val="1311C794"/>
    <w:rsid w:val="17FE1D1E"/>
    <w:rsid w:val="18650470"/>
    <w:rsid w:val="18AF1E81"/>
    <w:rsid w:val="191E1830"/>
    <w:rsid w:val="19508744"/>
    <w:rsid w:val="1A651290"/>
    <w:rsid w:val="1B47E0E9"/>
    <w:rsid w:val="2143C1B0"/>
    <w:rsid w:val="23FE69DB"/>
    <w:rsid w:val="24EDA2F3"/>
    <w:rsid w:val="29E50BBB"/>
    <w:rsid w:val="2C52526F"/>
    <w:rsid w:val="2C865102"/>
    <w:rsid w:val="2DB692D1"/>
    <w:rsid w:val="2DFB06DF"/>
    <w:rsid w:val="30437CB5"/>
    <w:rsid w:val="30CC4665"/>
    <w:rsid w:val="373C7157"/>
    <w:rsid w:val="384EE28B"/>
    <w:rsid w:val="3D3952F3"/>
    <w:rsid w:val="3DCA9DF8"/>
    <w:rsid w:val="425F5581"/>
    <w:rsid w:val="42FC16FB"/>
    <w:rsid w:val="44322A0C"/>
    <w:rsid w:val="4617CB7C"/>
    <w:rsid w:val="46B76507"/>
    <w:rsid w:val="495B995F"/>
    <w:rsid w:val="4B01AD91"/>
    <w:rsid w:val="4CAEF452"/>
    <w:rsid w:val="4EFC9F9F"/>
    <w:rsid w:val="5154B064"/>
    <w:rsid w:val="51F6C97C"/>
    <w:rsid w:val="528937EA"/>
    <w:rsid w:val="52955C19"/>
    <w:rsid w:val="570D0DB7"/>
    <w:rsid w:val="5749D9FD"/>
    <w:rsid w:val="5C90B3C4"/>
    <w:rsid w:val="5C9DE4B0"/>
    <w:rsid w:val="62DD9F29"/>
    <w:rsid w:val="62E69D0F"/>
    <w:rsid w:val="630353C7"/>
    <w:rsid w:val="6911F3B0"/>
    <w:rsid w:val="6BE8DE21"/>
    <w:rsid w:val="6CD0E414"/>
    <w:rsid w:val="6E94F73F"/>
    <w:rsid w:val="706E80A7"/>
    <w:rsid w:val="709F7963"/>
    <w:rsid w:val="72367855"/>
    <w:rsid w:val="735CAB14"/>
    <w:rsid w:val="77E09A6E"/>
    <w:rsid w:val="79A09006"/>
    <w:rsid w:val="7A8B41D1"/>
    <w:rsid w:val="7FBD6D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D57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93F"/>
    <w:rPr>
      <w:rFonts w:ascii="Arial" w:hAnsi="Arial"/>
      <w:sz w:val="24"/>
      <w:szCs w:val="24"/>
    </w:rPr>
  </w:style>
  <w:style w:type="paragraph" w:styleId="Heading1">
    <w:name w:val="heading 1"/>
    <w:basedOn w:val="Normal"/>
    <w:next w:val="Normal"/>
    <w:link w:val="Heading1Char"/>
    <w:qFormat/>
    <w:rsid w:val="0079260B"/>
    <w:pPr>
      <w:keepNext/>
      <w:keepLines/>
      <w:spacing w:line="480" w:lineRule="auto"/>
      <w:jc w:val="center"/>
      <w:outlineLvl w:val="0"/>
    </w:pPr>
    <w:rPr>
      <w:rFonts w:eastAsiaTheme="majorEastAsia" w:cstheme="majorBidi"/>
      <w:b/>
      <w:szCs w:val="32"/>
    </w:rPr>
  </w:style>
  <w:style w:type="paragraph" w:styleId="Heading2">
    <w:name w:val="heading 2"/>
    <w:basedOn w:val="Normal"/>
    <w:next w:val="Normal"/>
    <w:link w:val="Heading2Char"/>
    <w:qFormat/>
    <w:rsid w:val="0079260B"/>
    <w:pPr>
      <w:keepNext/>
      <w:keepLines/>
      <w:spacing w:line="480" w:lineRule="auto"/>
      <w:jc w:val="center"/>
      <w:outlineLvl w:val="1"/>
    </w:pPr>
    <w:rPr>
      <w:rFonts w:eastAsiaTheme="majorEastAsia" w:cstheme="majorBidi"/>
      <w:b/>
      <w:szCs w:val="26"/>
    </w:rPr>
  </w:style>
  <w:style w:type="paragraph" w:styleId="Heading3">
    <w:name w:val="heading 3"/>
    <w:basedOn w:val="Normal"/>
    <w:next w:val="Normal"/>
    <w:qFormat/>
    <w:rsid w:val="0079260B"/>
    <w:pPr>
      <w:keepNext/>
      <w:jc w:val="center"/>
      <w:outlineLvl w:val="2"/>
    </w:pPr>
    <w:rPr>
      <w:b/>
      <w:szCs w:val="20"/>
    </w:rPr>
  </w:style>
  <w:style w:type="paragraph" w:styleId="Heading4">
    <w:name w:val="heading 4"/>
    <w:basedOn w:val="Normal"/>
    <w:next w:val="Normal"/>
    <w:link w:val="Heading4Char"/>
    <w:qFormat/>
    <w:rsid w:val="0079260B"/>
    <w:pPr>
      <w:keepNext/>
      <w:keepLines/>
      <w:spacing w:before="120" w:after="120"/>
      <w:outlineLvl w:val="3"/>
    </w:pPr>
    <w:rPr>
      <w:rFonts w:eastAsiaTheme="majorEastAsia" w:cstheme="majorBidi"/>
      <w:b/>
      <w:iCs/>
    </w:rPr>
  </w:style>
  <w:style w:type="paragraph" w:styleId="Heading6">
    <w:name w:val="heading 6"/>
    <w:basedOn w:val="Normal"/>
    <w:next w:val="Normal"/>
    <w:qFormat/>
    <w:pPr>
      <w:keepNext/>
      <w:widowControl w:val="0"/>
      <w:spacing w:line="360" w:lineRule="auto"/>
      <w:jc w:val="center"/>
      <w:outlineLvl w:val="5"/>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Title">
    <w:name w:val="Title"/>
    <w:basedOn w:val="Normal"/>
    <w:qFormat/>
    <w:pPr>
      <w:jc w:val="center"/>
    </w:pPr>
    <w:rPr>
      <w:rFonts w:ascii="Times New Roman" w:hAnsi="Times New Roman"/>
      <w:szCs w:val="20"/>
    </w:rPr>
  </w:style>
  <w:style w:type="paragraph" w:customStyle="1" w:styleId="DefinitionTerm">
    <w:name w:val="Definition Term"/>
    <w:basedOn w:val="Normal"/>
    <w:next w:val="DefinitionList"/>
    <w:rPr>
      <w:rFonts w:ascii="Times New Roman" w:hAnsi="Times New Roman"/>
      <w:snapToGrid w:val="0"/>
      <w:szCs w:val="20"/>
    </w:rPr>
  </w:style>
  <w:style w:type="paragraph" w:customStyle="1" w:styleId="DefinitionList">
    <w:name w:val="Definition List"/>
    <w:basedOn w:val="Normal"/>
    <w:next w:val="DefinitionTerm"/>
    <w:pPr>
      <w:ind w:left="360"/>
    </w:pPr>
    <w:rPr>
      <w:rFonts w:ascii="Times New Roman" w:hAnsi="Times New Roman"/>
      <w:snapToGrid w:val="0"/>
      <w:szCs w:val="20"/>
    </w:rPr>
  </w:style>
  <w:style w:type="paragraph" w:customStyle="1" w:styleId="H5">
    <w:name w:val="H5"/>
    <w:basedOn w:val="Normal"/>
    <w:next w:val="Normal"/>
    <w:pPr>
      <w:keepNext/>
      <w:spacing w:before="100" w:after="100"/>
      <w:outlineLvl w:val="5"/>
    </w:pPr>
    <w:rPr>
      <w:rFonts w:ascii="Times New Roman" w:hAnsi="Times New Roman"/>
      <w:b/>
      <w:snapToGrid w:val="0"/>
      <w:sz w:val="20"/>
      <w:szCs w:val="20"/>
    </w:rPr>
  </w:style>
  <w:style w:type="paragraph" w:styleId="Header">
    <w:name w:val="header"/>
    <w:basedOn w:val="Normal"/>
    <w:pPr>
      <w:tabs>
        <w:tab w:val="center" w:pos="4320"/>
        <w:tab w:val="right" w:pos="8640"/>
      </w:tabs>
    </w:pPr>
    <w:rPr>
      <w:rFonts w:ascii="Times New Roman" w:hAnsi="Times New Roman"/>
      <w:sz w:val="20"/>
      <w:szCs w:val="20"/>
    </w:rPr>
  </w:style>
  <w:style w:type="paragraph" w:styleId="BodyText">
    <w:name w:val="Body Text"/>
    <w:basedOn w:val="Normal"/>
    <w:rPr>
      <w:rFonts w:ascii="Times New Roman" w:hAnsi="Times New Roman"/>
      <w:szCs w:val="20"/>
    </w:rPr>
  </w:style>
  <w:style w:type="paragraph" w:styleId="ListContinue3">
    <w:name w:val="List Continue 3"/>
    <w:basedOn w:val="Normal"/>
    <w:pPr>
      <w:spacing w:after="120"/>
      <w:ind w:left="1080"/>
    </w:pPr>
    <w:rPr>
      <w:rFonts w:ascii="Times New Roman" w:hAnsi="Times New Roman"/>
      <w:sz w:val="20"/>
      <w:szCs w:val="20"/>
    </w:rPr>
  </w:style>
  <w:style w:type="paragraph" w:styleId="BodyText2">
    <w:name w:val="Body Text 2"/>
    <w:basedOn w:val="Normal"/>
    <w:rsid w:val="001E68CE"/>
    <w:pPr>
      <w:spacing w:after="120" w:line="480" w:lineRule="auto"/>
    </w:pPr>
  </w:style>
  <w:style w:type="paragraph" w:styleId="Subtitle">
    <w:name w:val="Subtitle"/>
    <w:basedOn w:val="Normal"/>
    <w:qFormat/>
    <w:rsid w:val="001E68CE"/>
    <w:pPr>
      <w:spacing w:line="480" w:lineRule="auto"/>
      <w:jc w:val="center"/>
    </w:pPr>
    <w:rPr>
      <w:b/>
      <w:szCs w:val="20"/>
    </w:rPr>
  </w:style>
  <w:style w:type="paragraph" w:styleId="Footer">
    <w:name w:val="footer"/>
    <w:basedOn w:val="Normal"/>
    <w:link w:val="FooterChar"/>
    <w:uiPriority w:val="99"/>
    <w:rsid w:val="00972D1A"/>
    <w:pPr>
      <w:tabs>
        <w:tab w:val="center" w:pos="4680"/>
        <w:tab w:val="right" w:pos="9360"/>
      </w:tabs>
    </w:pPr>
  </w:style>
  <w:style w:type="character" w:customStyle="1" w:styleId="FooterChar">
    <w:name w:val="Footer Char"/>
    <w:basedOn w:val="DefaultParagraphFont"/>
    <w:link w:val="Footer"/>
    <w:uiPriority w:val="99"/>
    <w:rsid w:val="00972D1A"/>
    <w:rPr>
      <w:rFonts w:ascii="Arial" w:hAnsi="Arial"/>
      <w:sz w:val="24"/>
      <w:szCs w:val="24"/>
    </w:rPr>
  </w:style>
  <w:style w:type="character" w:customStyle="1" w:styleId="Heading1Char">
    <w:name w:val="Heading 1 Char"/>
    <w:basedOn w:val="DefaultParagraphFont"/>
    <w:link w:val="Heading1"/>
    <w:rsid w:val="0079260B"/>
    <w:rPr>
      <w:rFonts w:ascii="Arial" w:eastAsiaTheme="majorEastAsia" w:hAnsi="Arial" w:cstheme="majorBidi"/>
      <w:b/>
      <w:sz w:val="24"/>
      <w:szCs w:val="32"/>
    </w:rPr>
  </w:style>
  <w:style w:type="character" w:customStyle="1" w:styleId="Heading2Char">
    <w:name w:val="Heading 2 Char"/>
    <w:basedOn w:val="DefaultParagraphFont"/>
    <w:link w:val="Heading2"/>
    <w:rsid w:val="0079260B"/>
    <w:rPr>
      <w:rFonts w:ascii="Arial" w:eastAsiaTheme="majorEastAsia" w:hAnsi="Arial" w:cstheme="majorBidi"/>
      <w:b/>
      <w:sz w:val="24"/>
      <w:szCs w:val="26"/>
    </w:rPr>
  </w:style>
  <w:style w:type="character" w:customStyle="1" w:styleId="Heading4Char">
    <w:name w:val="Heading 4 Char"/>
    <w:basedOn w:val="DefaultParagraphFont"/>
    <w:link w:val="Heading4"/>
    <w:rsid w:val="0079260B"/>
    <w:rPr>
      <w:rFonts w:ascii="Arial" w:eastAsiaTheme="majorEastAsia" w:hAnsi="Arial" w:cstheme="majorBidi"/>
      <w:b/>
      <w:iCs/>
      <w:sz w:val="24"/>
      <w:szCs w:val="24"/>
    </w:rPr>
  </w:style>
  <w:style w:type="paragraph" w:styleId="ListParagraph">
    <w:name w:val="List Paragraph"/>
    <w:basedOn w:val="Normal"/>
    <w:uiPriority w:val="34"/>
    <w:qFormat/>
    <w:rsid w:val="0034693F"/>
    <w:pPr>
      <w:ind w:left="720"/>
      <w:contextualSpacing/>
    </w:pPr>
  </w:style>
  <w:style w:type="character" w:styleId="PlaceholderText">
    <w:name w:val="Placeholder Text"/>
    <w:basedOn w:val="DefaultParagraphFont"/>
    <w:uiPriority w:val="99"/>
    <w:semiHidden/>
    <w:rsid w:val="00A46E3B"/>
    <w:rPr>
      <w:color w:val="666666"/>
    </w:rPr>
  </w:style>
  <w:style w:type="character" w:styleId="Strong">
    <w:name w:val="Strong"/>
    <w:basedOn w:val="DefaultParagraphFont"/>
    <w:uiPriority w:val="22"/>
    <w:qFormat/>
    <w:rsid w:val="008572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3860">
      <w:bodyDiv w:val="1"/>
      <w:marLeft w:val="0"/>
      <w:marRight w:val="0"/>
      <w:marTop w:val="0"/>
      <w:marBottom w:val="0"/>
      <w:divBdr>
        <w:top w:val="none" w:sz="0" w:space="0" w:color="auto"/>
        <w:left w:val="none" w:sz="0" w:space="0" w:color="auto"/>
        <w:bottom w:val="none" w:sz="0" w:space="0" w:color="auto"/>
        <w:right w:val="none" w:sz="0" w:space="0" w:color="auto"/>
      </w:divBdr>
      <w:divsChild>
        <w:div w:id="1098989876">
          <w:marLeft w:val="0"/>
          <w:marRight w:val="0"/>
          <w:marTop w:val="0"/>
          <w:marBottom w:val="0"/>
          <w:divBdr>
            <w:top w:val="none" w:sz="0" w:space="0" w:color="auto"/>
            <w:left w:val="none" w:sz="0" w:space="0" w:color="auto"/>
            <w:bottom w:val="none" w:sz="0" w:space="0" w:color="auto"/>
            <w:right w:val="none" w:sz="0" w:space="0" w:color="auto"/>
          </w:divBdr>
          <w:divsChild>
            <w:div w:id="1611159703">
              <w:marLeft w:val="0"/>
              <w:marRight w:val="0"/>
              <w:marTop w:val="0"/>
              <w:marBottom w:val="0"/>
              <w:divBdr>
                <w:top w:val="none" w:sz="0" w:space="0" w:color="auto"/>
                <w:left w:val="none" w:sz="0" w:space="0" w:color="auto"/>
                <w:bottom w:val="none" w:sz="0" w:space="0" w:color="auto"/>
                <w:right w:val="none" w:sz="0" w:space="0" w:color="auto"/>
              </w:divBdr>
              <w:divsChild>
                <w:div w:id="1631788136">
                  <w:marLeft w:val="0"/>
                  <w:marRight w:val="0"/>
                  <w:marTop w:val="0"/>
                  <w:marBottom w:val="0"/>
                  <w:divBdr>
                    <w:top w:val="none" w:sz="0" w:space="0" w:color="auto"/>
                    <w:left w:val="none" w:sz="0" w:space="0" w:color="auto"/>
                    <w:bottom w:val="none" w:sz="0" w:space="0" w:color="auto"/>
                    <w:right w:val="none" w:sz="0" w:space="0" w:color="auto"/>
                  </w:divBdr>
                  <w:divsChild>
                    <w:div w:id="1937790137">
                      <w:marLeft w:val="0"/>
                      <w:marRight w:val="0"/>
                      <w:marTop w:val="0"/>
                      <w:marBottom w:val="0"/>
                      <w:divBdr>
                        <w:top w:val="none" w:sz="0" w:space="0" w:color="auto"/>
                        <w:left w:val="none" w:sz="0" w:space="0" w:color="auto"/>
                        <w:bottom w:val="none" w:sz="0" w:space="0" w:color="auto"/>
                        <w:right w:val="none" w:sz="0" w:space="0" w:color="auto"/>
                      </w:divBdr>
                      <w:divsChild>
                        <w:div w:id="165977093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18106637">
                              <w:marLeft w:val="0"/>
                              <w:marRight w:val="0"/>
                              <w:marTop w:val="0"/>
                              <w:marBottom w:val="0"/>
                              <w:divBdr>
                                <w:top w:val="none" w:sz="0" w:space="0" w:color="auto"/>
                                <w:left w:val="none" w:sz="0" w:space="0" w:color="auto"/>
                                <w:bottom w:val="none" w:sz="0" w:space="0" w:color="auto"/>
                                <w:right w:val="none" w:sz="0" w:space="0" w:color="auto"/>
                              </w:divBdr>
                              <w:divsChild>
                                <w:div w:id="1243952788">
                                  <w:marLeft w:val="0"/>
                                  <w:marRight w:val="0"/>
                                  <w:marTop w:val="0"/>
                                  <w:marBottom w:val="0"/>
                                  <w:divBdr>
                                    <w:top w:val="none" w:sz="0" w:space="0" w:color="auto"/>
                                    <w:left w:val="none" w:sz="0" w:space="0" w:color="auto"/>
                                    <w:bottom w:val="none" w:sz="0" w:space="0" w:color="auto"/>
                                    <w:right w:val="none" w:sz="0" w:space="0" w:color="auto"/>
                                  </w:divBdr>
                                  <w:divsChild>
                                    <w:div w:id="1814713141">
                                      <w:marLeft w:val="0"/>
                                      <w:marRight w:val="0"/>
                                      <w:marTop w:val="0"/>
                                      <w:marBottom w:val="0"/>
                                      <w:divBdr>
                                        <w:top w:val="none" w:sz="0" w:space="0" w:color="auto"/>
                                        <w:left w:val="none" w:sz="0" w:space="0" w:color="auto"/>
                                        <w:bottom w:val="none" w:sz="0" w:space="0" w:color="auto"/>
                                        <w:right w:val="none" w:sz="0" w:space="0" w:color="auto"/>
                                      </w:divBdr>
                                      <w:divsChild>
                                        <w:div w:id="1697585060">
                                          <w:marLeft w:val="0"/>
                                          <w:marRight w:val="0"/>
                                          <w:marTop w:val="0"/>
                                          <w:marBottom w:val="0"/>
                                          <w:divBdr>
                                            <w:top w:val="none" w:sz="0" w:space="0" w:color="auto"/>
                                            <w:left w:val="none" w:sz="0" w:space="0" w:color="auto"/>
                                            <w:bottom w:val="none" w:sz="0" w:space="0" w:color="auto"/>
                                            <w:right w:val="none" w:sz="0" w:space="0" w:color="auto"/>
                                          </w:divBdr>
                                          <w:divsChild>
                                            <w:div w:id="1493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6698">
                                  <w:marLeft w:val="0"/>
                                  <w:marRight w:val="0"/>
                                  <w:marTop w:val="0"/>
                                  <w:marBottom w:val="0"/>
                                  <w:divBdr>
                                    <w:top w:val="none" w:sz="0" w:space="0" w:color="auto"/>
                                    <w:left w:val="none" w:sz="0" w:space="0" w:color="auto"/>
                                    <w:bottom w:val="none" w:sz="0" w:space="0" w:color="auto"/>
                                    <w:right w:val="none" w:sz="0" w:space="0" w:color="auto"/>
                                  </w:divBdr>
                                  <w:divsChild>
                                    <w:div w:id="193069565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91411">
      <w:bodyDiv w:val="1"/>
      <w:marLeft w:val="0"/>
      <w:marRight w:val="0"/>
      <w:marTop w:val="0"/>
      <w:marBottom w:val="0"/>
      <w:divBdr>
        <w:top w:val="none" w:sz="0" w:space="0" w:color="auto"/>
        <w:left w:val="none" w:sz="0" w:space="0" w:color="auto"/>
        <w:bottom w:val="none" w:sz="0" w:space="0" w:color="auto"/>
        <w:right w:val="none" w:sz="0" w:space="0" w:color="auto"/>
      </w:divBdr>
      <w:divsChild>
        <w:div w:id="396513596">
          <w:marLeft w:val="0"/>
          <w:marRight w:val="0"/>
          <w:marTop w:val="0"/>
          <w:marBottom w:val="0"/>
          <w:divBdr>
            <w:top w:val="none" w:sz="0" w:space="0" w:color="auto"/>
            <w:left w:val="none" w:sz="0" w:space="0" w:color="auto"/>
            <w:bottom w:val="none" w:sz="0" w:space="0" w:color="auto"/>
            <w:right w:val="none" w:sz="0" w:space="0" w:color="auto"/>
          </w:divBdr>
          <w:divsChild>
            <w:div w:id="1118139968">
              <w:marLeft w:val="0"/>
              <w:marRight w:val="0"/>
              <w:marTop w:val="0"/>
              <w:marBottom w:val="0"/>
              <w:divBdr>
                <w:top w:val="none" w:sz="0" w:space="0" w:color="auto"/>
                <w:left w:val="none" w:sz="0" w:space="0" w:color="auto"/>
                <w:bottom w:val="none" w:sz="0" w:space="0" w:color="auto"/>
                <w:right w:val="none" w:sz="0" w:space="0" w:color="auto"/>
              </w:divBdr>
              <w:divsChild>
                <w:div w:id="270433384">
                  <w:marLeft w:val="0"/>
                  <w:marRight w:val="0"/>
                  <w:marTop w:val="0"/>
                  <w:marBottom w:val="0"/>
                  <w:divBdr>
                    <w:top w:val="none" w:sz="0" w:space="0" w:color="auto"/>
                    <w:left w:val="none" w:sz="0" w:space="0" w:color="auto"/>
                    <w:bottom w:val="none" w:sz="0" w:space="0" w:color="auto"/>
                    <w:right w:val="none" w:sz="0" w:space="0" w:color="auto"/>
                  </w:divBdr>
                  <w:divsChild>
                    <w:div w:id="1605964498">
                      <w:marLeft w:val="0"/>
                      <w:marRight w:val="0"/>
                      <w:marTop w:val="0"/>
                      <w:marBottom w:val="0"/>
                      <w:divBdr>
                        <w:top w:val="none" w:sz="0" w:space="0" w:color="auto"/>
                        <w:left w:val="none" w:sz="0" w:space="0" w:color="auto"/>
                        <w:bottom w:val="none" w:sz="0" w:space="0" w:color="auto"/>
                        <w:right w:val="none" w:sz="0" w:space="0" w:color="auto"/>
                      </w:divBdr>
                      <w:divsChild>
                        <w:div w:id="7584512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55160506">
                              <w:marLeft w:val="0"/>
                              <w:marRight w:val="0"/>
                              <w:marTop w:val="0"/>
                              <w:marBottom w:val="0"/>
                              <w:divBdr>
                                <w:top w:val="none" w:sz="0" w:space="0" w:color="auto"/>
                                <w:left w:val="none" w:sz="0" w:space="0" w:color="auto"/>
                                <w:bottom w:val="none" w:sz="0" w:space="0" w:color="auto"/>
                                <w:right w:val="none" w:sz="0" w:space="0" w:color="auto"/>
                              </w:divBdr>
                              <w:divsChild>
                                <w:div w:id="451752958">
                                  <w:marLeft w:val="0"/>
                                  <w:marRight w:val="0"/>
                                  <w:marTop w:val="0"/>
                                  <w:marBottom w:val="0"/>
                                  <w:divBdr>
                                    <w:top w:val="none" w:sz="0" w:space="0" w:color="auto"/>
                                    <w:left w:val="none" w:sz="0" w:space="0" w:color="auto"/>
                                    <w:bottom w:val="none" w:sz="0" w:space="0" w:color="auto"/>
                                    <w:right w:val="none" w:sz="0" w:space="0" w:color="auto"/>
                                  </w:divBdr>
                                  <w:divsChild>
                                    <w:div w:id="1722318537">
                                      <w:marLeft w:val="0"/>
                                      <w:marRight w:val="0"/>
                                      <w:marTop w:val="0"/>
                                      <w:marBottom w:val="0"/>
                                      <w:divBdr>
                                        <w:top w:val="none" w:sz="0" w:space="0" w:color="auto"/>
                                        <w:left w:val="none" w:sz="0" w:space="0" w:color="auto"/>
                                        <w:bottom w:val="none" w:sz="0" w:space="0" w:color="auto"/>
                                        <w:right w:val="none" w:sz="0" w:space="0" w:color="auto"/>
                                      </w:divBdr>
                                      <w:divsChild>
                                        <w:div w:id="1933122608">
                                          <w:marLeft w:val="0"/>
                                          <w:marRight w:val="0"/>
                                          <w:marTop w:val="0"/>
                                          <w:marBottom w:val="0"/>
                                          <w:divBdr>
                                            <w:top w:val="none" w:sz="0" w:space="0" w:color="auto"/>
                                            <w:left w:val="none" w:sz="0" w:space="0" w:color="auto"/>
                                            <w:bottom w:val="none" w:sz="0" w:space="0" w:color="auto"/>
                                            <w:right w:val="none" w:sz="0" w:space="0" w:color="auto"/>
                                          </w:divBdr>
                                          <w:divsChild>
                                            <w:div w:id="15882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338313">
                                  <w:marLeft w:val="0"/>
                                  <w:marRight w:val="0"/>
                                  <w:marTop w:val="0"/>
                                  <w:marBottom w:val="0"/>
                                  <w:divBdr>
                                    <w:top w:val="none" w:sz="0" w:space="0" w:color="auto"/>
                                    <w:left w:val="none" w:sz="0" w:space="0" w:color="auto"/>
                                    <w:bottom w:val="none" w:sz="0" w:space="0" w:color="auto"/>
                                    <w:right w:val="none" w:sz="0" w:space="0" w:color="auto"/>
                                  </w:divBdr>
                                  <w:divsChild>
                                    <w:div w:id="201283170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248916">
      <w:bodyDiv w:val="1"/>
      <w:marLeft w:val="0"/>
      <w:marRight w:val="0"/>
      <w:marTop w:val="0"/>
      <w:marBottom w:val="0"/>
      <w:divBdr>
        <w:top w:val="none" w:sz="0" w:space="0" w:color="auto"/>
        <w:left w:val="none" w:sz="0" w:space="0" w:color="auto"/>
        <w:bottom w:val="none" w:sz="0" w:space="0" w:color="auto"/>
        <w:right w:val="none" w:sz="0" w:space="0" w:color="auto"/>
      </w:divBdr>
      <w:divsChild>
        <w:div w:id="1033265370">
          <w:marLeft w:val="0"/>
          <w:marRight w:val="0"/>
          <w:marTop w:val="0"/>
          <w:marBottom w:val="0"/>
          <w:divBdr>
            <w:top w:val="none" w:sz="0" w:space="0" w:color="auto"/>
            <w:left w:val="none" w:sz="0" w:space="0" w:color="auto"/>
            <w:bottom w:val="none" w:sz="0" w:space="0" w:color="auto"/>
            <w:right w:val="none" w:sz="0" w:space="0" w:color="auto"/>
          </w:divBdr>
          <w:divsChild>
            <w:div w:id="667171929">
              <w:marLeft w:val="0"/>
              <w:marRight w:val="0"/>
              <w:marTop w:val="0"/>
              <w:marBottom w:val="0"/>
              <w:divBdr>
                <w:top w:val="none" w:sz="0" w:space="0" w:color="auto"/>
                <w:left w:val="none" w:sz="0" w:space="0" w:color="auto"/>
                <w:bottom w:val="none" w:sz="0" w:space="0" w:color="auto"/>
                <w:right w:val="none" w:sz="0" w:space="0" w:color="auto"/>
              </w:divBdr>
              <w:divsChild>
                <w:div w:id="277303222">
                  <w:marLeft w:val="0"/>
                  <w:marRight w:val="0"/>
                  <w:marTop w:val="0"/>
                  <w:marBottom w:val="0"/>
                  <w:divBdr>
                    <w:top w:val="none" w:sz="0" w:space="0" w:color="auto"/>
                    <w:left w:val="none" w:sz="0" w:space="0" w:color="auto"/>
                    <w:bottom w:val="none" w:sz="0" w:space="0" w:color="auto"/>
                    <w:right w:val="none" w:sz="0" w:space="0" w:color="auto"/>
                  </w:divBdr>
                  <w:divsChild>
                    <w:div w:id="990449489">
                      <w:marLeft w:val="0"/>
                      <w:marRight w:val="0"/>
                      <w:marTop w:val="0"/>
                      <w:marBottom w:val="0"/>
                      <w:divBdr>
                        <w:top w:val="none" w:sz="0" w:space="0" w:color="auto"/>
                        <w:left w:val="none" w:sz="0" w:space="0" w:color="auto"/>
                        <w:bottom w:val="none" w:sz="0" w:space="0" w:color="auto"/>
                        <w:right w:val="none" w:sz="0" w:space="0" w:color="auto"/>
                      </w:divBdr>
                      <w:divsChild>
                        <w:div w:id="3254054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50967570">
                              <w:marLeft w:val="0"/>
                              <w:marRight w:val="0"/>
                              <w:marTop w:val="0"/>
                              <w:marBottom w:val="0"/>
                              <w:divBdr>
                                <w:top w:val="none" w:sz="0" w:space="0" w:color="auto"/>
                                <w:left w:val="none" w:sz="0" w:space="0" w:color="auto"/>
                                <w:bottom w:val="none" w:sz="0" w:space="0" w:color="auto"/>
                                <w:right w:val="none" w:sz="0" w:space="0" w:color="auto"/>
                              </w:divBdr>
                              <w:divsChild>
                                <w:div w:id="1624383451">
                                  <w:marLeft w:val="0"/>
                                  <w:marRight w:val="0"/>
                                  <w:marTop w:val="0"/>
                                  <w:marBottom w:val="0"/>
                                  <w:divBdr>
                                    <w:top w:val="none" w:sz="0" w:space="0" w:color="auto"/>
                                    <w:left w:val="none" w:sz="0" w:space="0" w:color="auto"/>
                                    <w:bottom w:val="none" w:sz="0" w:space="0" w:color="auto"/>
                                    <w:right w:val="none" w:sz="0" w:space="0" w:color="auto"/>
                                  </w:divBdr>
                                  <w:divsChild>
                                    <w:div w:id="1491099497">
                                      <w:marLeft w:val="0"/>
                                      <w:marRight w:val="0"/>
                                      <w:marTop w:val="240"/>
                                      <w:marBottom w:val="240"/>
                                      <w:divBdr>
                                        <w:top w:val="none" w:sz="0" w:space="0" w:color="auto"/>
                                        <w:left w:val="none" w:sz="0" w:space="0" w:color="auto"/>
                                        <w:bottom w:val="none" w:sz="0" w:space="0" w:color="auto"/>
                                        <w:right w:val="none" w:sz="0" w:space="0" w:color="auto"/>
                                      </w:divBdr>
                                    </w:div>
                                  </w:divsChild>
                                </w:div>
                                <w:div w:id="1948737187">
                                  <w:marLeft w:val="0"/>
                                  <w:marRight w:val="0"/>
                                  <w:marTop w:val="0"/>
                                  <w:marBottom w:val="0"/>
                                  <w:divBdr>
                                    <w:top w:val="none" w:sz="0" w:space="0" w:color="auto"/>
                                    <w:left w:val="none" w:sz="0" w:space="0" w:color="auto"/>
                                    <w:bottom w:val="none" w:sz="0" w:space="0" w:color="auto"/>
                                    <w:right w:val="none" w:sz="0" w:space="0" w:color="auto"/>
                                  </w:divBdr>
                                  <w:divsChild>
                                    <w:div w:id="604269832">
                                      <w:marLeft w:val="0"/>
                                      <w:marRight w:val="0"/>
                                      <w:marTop w:val="0"/>
                                      <w:marBottom w:val="0"/>
                                      <w:divBdr>
                                        <w:top w:val="none" w:sz="0" w:space="0" w:color="auto"/>
                                        <w:left w:val="none" w:sz="0" w:space="0" w:color="auto"/>
                                        <w:bottom w:val="none" w:sz="0" w:space="0" w:color="auto"/>
                                        <w:right w:val="none" w:sz="0" w:space="0" w:color="auto"/>
                                      </w:divBdr>
                                      <w:divsChild>
                                        <w:div w:id="1071851177">
                                          <w:marLeft w:val="0"/>
                                          <w:marRight w:val="0"/>
                                          <w:marTop w:val="0"/>
                                          <w:marBottom w:val="0"/>
                                          <w:divBdr>
                                            <w:top w:val="none" w:sz="0" w:space="0" w:color="auto"/>
                                            <w:left w:val="none" w:sz="0" w:space="0" w:color="auto"/>
                                            <w:bottom w:val="none" w:sz="0" w:space="0" w:color="auto"/>
                                            <w:right w:val="none" w:sz="0" w:space="0" w:color="auto"/>
                                          </w:divBdr>
                                          <w:divsChild>
                                            <w:div w:id="2002854783">
                                              <w:marLeft w:val="0"/>
                                              <w:marRight w:val="0"/>
                                              <w:marTop w:val="0"/>
                                              <w:marBottom w:val="0"/>
                                              <w:divBdr>
                                                <w:top w:val="none" w:sz="0" w:space="0" w:color="auto"/>
                                                <w:left w:val="none" w:sz="0" w:space="0" w:color="auto"/>
                                                <w:bottom w:val="none" w:sz="0" w:space="0" w:color="auto"/>
                                                <w:right w:val="none" w:sz="0" w:space="0" w:color="auto"/>
                                              </w:divBdr>
                                              <w:divsChild>
                                                <w:div w:id="1885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88762">
                                          <w:marLeft w:val="0"/>
                                          <w:marRight w:val="0"/>
                                          <w:marTop w:val="0"/>
                                          <w:marBottom w:val="0"/>
                                          <w:divBdr>
                                            <w:top w:val="none" w:sz="0" w:space="0" w:color="auto"/>
                                            <w:left w:val="none" w:sz="0" w:space="0" w:color="auto"/>
                                            <w:bottom w:val="none" w:sz="0" w:space="0" w:color="auto"/>
                                            <w:right w:val="none" w:sz="0" w:space="0" w:color="auto"/>
                                          </w:divBdr>
                                          <w:divsChild>
                                            <w:div w:id="287398290">
                                              <w:marLeft w:val="0"/>
                                              <w:marRight w:val="0"/>
                                              <w:marTop w:val="0"/>
                                              <w:marBottom w:val="0"/>
                                              <w:divBdr>
                                                <w:top w:val="none" w:sz="0" w:space="0" w:color="auto"/>
                                                <w:left w:val="none" w:sz="0" w:space="0" w:color="auto"/>
                                                <w:bottom w:val="none" w:sz="0" w:space="0" w:color="auto"/>
                                                <w:right w:val="none" w:sz="0" w:space="0" w:color="auto"/>
                                              </w:divBdr>
                                              <w:divsChild>
                                                <w:div w:id="527917757">
                                                  <w:marLeft w:val="0"/>
                                                  <w:marRight w:val="0"/>
                                                  <w:marTop w:val="0"/>
                                                  <w:marBottom w:val="0"/>
                                                  <w:divBdr>
                                                    <w:top w:val="none" w:sz="0" w:space="0" w:color="auto"/>
                                                    <w:left w:val="none" w:sz="0" w:space="0" w:color="auto"/>
                                                    <w:bottom w:val="none" w:sz="0" w:space="0" w:color="auto"/>
                                                    <w:right w:val="none" w:sz="0" w:space="0" w:color="auto"/>
                                                  </w:divBdr>
                                                  <w:divsChild>
                                                    <w:div w:id="4726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301793">
                                              <w:marLeft w:val="0"/>
                                              <w:marRight w:val="0"/>
                                              <w:marTop w:val="0"/>
                                              <w:marBottom w:val="0"/>
                                              <w:divBdr>
                                                <w:top w:val="none" w:sz="0" w:space="0" w:color="auto"/>
                                                <w:left w:val="none" w:sz="0" w:space="0" w:color="auto"/>
                                                <w:bottom w:val="none" w:sz="0" w:space="0" w:color="auto"/>
                                                <w:right w:val="none" w:sz="0" w:space="0" w:color="auto"/>
                                              </w:divBdr>
                                              <w:divsChild>
                                                <w:div w:id="684208849">
                                                  <w:marLeft w:val="0"/>
                                                  <w:marRight w:val="0"/>
                                                  <w:marTop w:val="0"/>
                                                  <w:marBottom w:val="0"/>
                                                  <w:divBdr>
                                                    <w:top w:val="none" w:sz="0" w:space="0" w:color="auto"/>
                                                    <w:left w:val="none" w:sz="0" w:space="0" w:color="auto"/>
                                                    <w:bottom w:val="none" w:sz="0" w:space="0" w:color="auto"/>
                                                    <w:right w:val="none" w:sz="0" w:space="0" w:color="auto"/>
                                                  </w:divBdr>
                                                </w:div>
                                              </w:divsChild>
                                            </w:div>
                                            <w:div w:id="1109424894">
                                              <w:marLeft w:val="0"/>
                                              <w:marRight w:val="0"/>
                                              <w:marTop w:val="0"/>
                                              <w:marBottom w:val="0"/>
                                              <w:divBdr>
                                                <w:top w:val="none" w:sz="0" w:space="0" w:color="auto"/>
                                                <w:left w:val="none" w:sz="0" w:space="0" w:color="auto"/>
                                                <w:bottom w:val="none" w:sz="0" w:space="0" w:color="auto"/>
                                                <w:right w:val="none" w:sz="0" w:space="0" w:color="auto"/>
                                              </w:divBdr>
                                              <w:divsChild>
                                                <w:div w:id="968435456">
                                                  <w:marLeft w:val="0"/>
                                                  <w:marRight w:val="0"/>
                                                  <w:marTop w:val="0"/>
                                                  <w:marBottom w:val="0"/>
                                                  <w:divBdr>
                                                    <w:top w:val="none" w:sz="0" w:space="0" w:color="auto"/>
                                                    <w:left w:val="none" w:sz="0" w:space="0" w:color="auto"/>
                                                    <w:bottom w:val="none" w:sz="0" w:space="0" w:color="auto"/>
                                                    <w:right w:val="none" w:sz="0" w:space="0" w:color="auto"/>
                                                  </w:divBdr>
                                                  <w:divsChild>
                                                    <w:div w:id="1450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3537">
                                              <w:marLeft w:val="0"/>
                                              <w:marRight w:val="0"/>
                                              <w:marTop w:val="0"/>
                                              <w:marBottom w:val="0"/>
                                              <w:divBdr>
                                                <w:top w:val="none" w:sz="0" w:space="0" w:color="auto"/>
                                                <w:left w:val="none" w:sz="0" w:space="0" w:color="auto"/>
                                                <w:bottom w:val="none" w:sz="0" w:space="0" w:color="auto"/>
                                                <w:right w:val="none" w:sz="0" w:space="0" w:color="auto"/>
                                              </w:divBdr>
                                              <w:divsChild>
                                                <w:div w:id="59792650">
                                                  <w:marLeft w:val="0"/>
                                                  <w:marRight w:val="0"/>
                                                  <w:marTop w:val="0"/>
                                                  <w:marBottom w:val="0"/>
                                                  <w:divBdr>
                                                    <w:top w:val="none" w:sz="0" w:space="0" w:color="auto"/>
                                                    <w:left w:val="none" w:sz="0" w:space="0" w:color="auto"/>
                                                    <w:bottom w:val="none" w:sz="0" w:space="0" w:color="auto"/>
                                                    <w:right w:val="none" w:sz="0" w:space="0" w:color="auto"/>
                                                  </w:divBdr>
                                                  <w:divsChild>
                                                    <w:div w:id="15511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6310542">
      <w:bodyDiv w:val="1"/>
      <w:marLeft w:val="0"/>
      <w:marRight w:val="0"/>
      <w:marTop w:val="0"/>
      <w:marBottom w:val="0"/>
      <w:divBdr>
        <w:top w:val="none" w:sz="0" w:space="0" w:color="auto"/>
        <w:left w:val="none" w:sz="0" w:space="0" w:color="auto"/>
        <w:bottom w:val="none" w:sz="0" w:space="0" w:color="auto"/>
        <w:right w:val="none" w:sz="0" w:space="0" w:color="auto"/>
      </w:divBdr>
      <w:divsChild>
        <w:div w:id="469059987">
          <w:marLeft w:val="0"/>
          <w:marRight w:val="0"/>
          <w:marTop w:val="0"/>
          <w:marBottom w:val="0"/>
          <w:divBdr>
            <w:top w:val="none" w:sz="0" w:space="0" w:color="auto"/>
            <w:left w:val="none" w:sz="0" w:space="0" w:color="auto"/>
            <w:bottom w:val="none" w:sz="0" w:space="0" w:color="auto"/>
            <w:right w:val="none" w:sz="0" w:space="0" w:color="auto"/>
          </w:divBdr>
          <w:divsChild>
            <w:div w:id="1150638457">
              <w:marLeft w:val="0"/>
              <w:marRight w:val="0"/>
              <w:marTop w:val="0"/>
              <w:marBottom w:val="0"/>
              <w:divBdr>
                <w:top w:val="none" w:sz="0" w:space="0" w:color="auto"/>
                <w:left w:val="none" w:sz="0" w:space="0" w:color="auto"/>
                <w:bottom w:val="none" w:sz="0" w:space="0" w:color="auto"/>
                <w:right w:val="none" w:sz="0" w:space="0" w:color="auto"/>
              </w:divBdr>
              <w:divsChild>
                <w:div w:id="1321302893">
                  <w:marLeft w:val="0"/>
                  <w:marRight w:val="0"/>
                  <w:marTop w:val="0"/>
                  <w:marBottom w:val="0"/>
                  <w:divBdr>
                    <w:top w:val="none" w:sz="0" w:space="0" w:color="auto"/>
                    <w:left w:val="none" w:sz="0" w:space="0" w:color="auto"/>
                    <w:bottom w:val="none" w:sz="0" w:space="0" w:color="auto"/>
                    <w:right w:val="none" w:sz="0" w:space="0" w:color="auto"/>
                  </w:divBdr>
                  <w:divsChild>
                    <w:div w:id="226500102">
                      <w:marLeft w:val="0"/>
                      <w:marRight w:val="0"/>
                      <w:marTop w:val="0"/>
                      <w:marBottom w:val="0"/>
                      <w:divBdr>
                        <w:top w:val="none" w:sz="0" w:space="0" w:color="auto"/>
                        <w:left w:val="none" w:sz="0" w:space="0" w:color="auto"/>
                        <w:bottom w:val="none" w:sz="0" w:space="0" w:color="auto"/>
                        <w:right w:val="none" w:sz="0" w:space="0" w:color="auto"/>
                      </w:divBdr>
                      <w:divsChild>
                        <w:div w:id="166331644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82932122">
                              <w:marLeft w:val="0"/>
                              <w:marRight w:val="0"/>
                              <w:marTop w:val="0"/>
                              <w:marBottom w:val="0"/>
                              <w:divBdr>
                                <w:top w:val="none" w:sz="0" w:space="0" w:color="auto"/>
                                <w:left w:val="none" w:sz="0" w:space="0" w:color="auto"/>
                                <w:bottom w:val="none" w:sz="0" w:space="0" w:color="auto"/>
                                <w:right w:val="none" w:sz="0" w:space="0" w:color="auto"/>
                              </w:divBdr>
                              <w:divsChild>
                                <w:div w:id="870142573">
                                  <w:marLeft w:val="0"/>
                                  <w:marRight w:val="0"/>
                                  <w:marTop w:val="0"/>
                                  <w:marBottom w:val="0"/>
                                  <w:divBdr>
                                    <w:top w:val="none" w:sz="0" w:space="0" w:color="auto"/>
                                    <w:left w:val="none" w:sz="0" w:space="0" w:color="auto"/>
                                    <w:bottom w:val="none" w:sz="0" w:space="0" w:color="auto"/>
                                    <w:right w:val="none" w:sz="0" w:space="0" w:color="auto"/>
                                  </w:divBdr>
                                  <w:divsChild>
                                    <w:div w:id="892929993">
                                      <w:marLeft w:val="0"/>
                                      <w:marRight w:val="0"/>
                                      <w:marTop w:val="240"/>
                                      <w:marBottom w:val="240"/>
                                      <w:divBdr>
                                        <w:top w:val="none" w:sz="0" w:space="0" w:color="auto"/>
                                        <w:left w:val="none" w:sz="0" w:space="0" w:color="auto"/>
                                        <w:bottom w:val="none" w:sz="0" w:space="0" w:color="auto"/>
                                        <w:right w:val="none" w:sz="0" w:space="0" w:color="auto"/>
                                      </w:divBdr>
                                    </w:div>
                                  </w:divsChild>
                                </w:div>
                                <w:div w:id="1652558874">
                                  <w:marLeft w:val="0"/>
                                  <w:marRight w:val="0"/>
                                  <w:marTop w:val="0"/>
                                  <w:marBottom w:val="0"/>
                                  <w:divBdr>
                                    <w:top w:val="none" w:sz="0" w:space="0" w:color="auto"/>
                                    <w:left w:val="none" w:sz="0" w:space="0" w:color="auto"/>
                                    <w:bottom w:val="none" w:sz="0" w:space="0" w:color="auto"/>
                                    <w:right w:val="none" w:sz="0" w:space="0" w:color="auto"/>
                                  </w:divBdr>
                                  <w:divsChild>
                                    <w:div w:id="309335050">
                                      <w:marLeft w:val="0"/>
                                      <w:marRight w:val="0"/>
                                      <w:marTop w:val="0"/>
                                      <w:marBottom w:val="0"/>
                                      <w:divBdr>
                                        <w:top w:val="none" w:sz="0" w:space="0" w:color="auto"/>
                                        <w:left w:val="none" w:sz="0" w:space="0" w:color="auto"/>
                                        <w:bottom w:val="none" w:sz="0" w:space="0" w:color="auto"/>
                                        <w:right w:val="none" w:sz="0" w:space="0" w:color="auto"/>
                                      </w:divBdr>
                                      <w:divsChild>
                                        <w:div w:id="532616057">
                                          <w:marLeft w:val="0"/>
                                          <w:marRight w:val="0"/>
                                          <w:marTop w:val="0"/>
                                          <w:marBottom w:val="0"/>
                                          <w:divBdr>
                                            <w:top w:val="none" w:sz="0" w:space="0" w:color="auto"/>
                                            <w:left w:val="none" w:sz="0" w:space="0" w:color="auto"/>
                                            <w:bottom w:val="none" w:sz="0" w:space="0" w:color="auto"/>
                                            <w:right w:val="none" w:sz="0" w:space="0" w:color="auto"/>
                                          </w:divBdr>
                                          <w:divsChild>
                                            <w:div w:id="1780486">
                                              <w:marLeft w:val="0"/>
                                              <w:marRight w:val="0"/>
                                              <w:marTop w:val="0"/>
                                              <w:marBottom w:val="0"/>
                                              <w:divBdr>
                                                <w:top w:val="none" w:sz="0" w:space="0" w:color="auto"/>
                                                <w:left w:val="none" w:sz="0" w:space="0" w:color="auto"/>
                                                <w:bottom w:val="none" w:sz="0" w:space="0" w:color="auto"/>
                                                <w:right w:val="none" w:sz="0" w:space="0" w:color="auto"/>
                                              </w:divBdr>
                                              <w:divsChild>
                                                <w:div w:id="2135176282">
                                                  <w:marLeft w:val="0"/>
                                                  <w:marRight w:val="0"/>
                                                  <w:marTop w:val="0"/>
                                                  <w:marBottom w:val="0"/>
                                                  <w:divBdr>
                                                    <w:top w:val="none" w:sz="0" w:space="0" w:color="auto"/>
                                                    <w:left w:val="none" w:sz="0" w:space="0" w:color="auto"/>
                                                    <w:bottom w:val="none" w:sz="0" w:space="0" w:color="auto"/>
                                                    <w:right w:val="none" w:sz="0" w:space="0" w:color="auto"/>
                                                  </w:divBdr>
                                                </w:div>
                                              </w:divsChild>
                                            </w:div>
                                            <w:div w:id="821966204">
                                              <w:marLeft w:val="0"/>
                                              <w:marRight w:val="0"/>
                                              <w:marTop w:val="0"/>
                                              <w:marBottom w:val="0"/>
                                              <w:divBdr>
                                                <w:top w:val="none" w:sz="0" w:space="0" w:color="auto"/>
                                                <w:left w:val="none" w:sz="0" w:space="0" w:color="auto"/>
                                                <w:bottom w:val="none" w:sz="0" w:space="0" w:color="auto"/>
                                                <w:right w:val="none" w:sz="0" w:space="0" w:color="auto"/>
                                              </w:divBdr>
                                              <w:divsChild>
                                                <w:div w:id="328678188">
                                                  <w:marLeft w:val="0"/>
                                                  <w:marRight w:val="0"/>
                                                  <w:marTop w:val="0"/>
                                                  <w:marBottom w:val="0"/>
                                                  <w:divBdr>
                                                    <w:top w:val="none" w:sz="0" w:space="0" w:color="auto"/>
                                                    <w:left w:val="none" w:sz="0" w:space="0" w:color="auto"/>
                                                    <w:bottom w:val="none" w:sz="0" w:space="0" w:color="auto"/>
                                                    <w:right w:val="none" w:sz="0" w:space="0" w:color="auto"/>
                                                  </w:divBdr>
                                                  <w:divsChild>
                                                    <w:div w:id="198843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25983">
                                              <w:marLeft w:val="0"/>
                                              <w:marRight w:val="0"/>
                                              <w:marTop w:val="0"/>
                                              <w:marBottom w:val="0"/>
                                              <w:divBdr>
                                                <w:top w:val="none" w:sz="0" w:space="0" w:color="auto"/>
                                                <w:left w:val="none" w:sz="0" w:space="0" w:color="auto"/>
                                                <w:bottom w:val="none" w:sz="0" w:space="0" w:color="auto"/>
                                                <w:right w:val="none" w:sz="0" w:space="0" w:color="auto"/>
                                              </w:divBdr>
                                              <w:divsChild>
                                                <w:div w:id="1252817099">
                                                  <w:marLeft w:val="0"/>
                                                  <w:marRight w:val="0"/>
                                                  <w:marTop w:val="0"/>
                                                  <w:marBottom w:val="0"/>
                                                  <w:divBdr>
                                                    <w:top w:val="none" w:sz="0" w:space="0" w:color="auto"/>
                                                    <w:left w:val="none" w:sz="0" w:space="0" w:color="auto"/>
                                                    <w:bottom w:val="none" w:sz="0" w:space="0" w:color="auto"/>
                                                    <w:right w:val="none" w:sz="0" w:space="0" w:color="auto"/>
                                                  </w:divBdr>
                                                  <w:divsChild>
                                                    <w:div w:id="212252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40581">
                                              <w:marLeft w:val="0"/>
                                              <w:marRight w:val="0"/>
                                              <w:marTop w:val="0"/>
                                              <w:marBottom w:val="0"/>
                                              <w:divBdr>
                                                <w:top w:val="none" w:sz="0" w:space="0" w:color="auto"/>
                                                <w:left w:val="none" w:sz="0" w:space="0" w:color="auto"/>
                                                <w:bottom w:val="none" w:sz="0" w:space="0" w:color="auto"/>
                                                <w:right w:val="none" w:sz="0" w:space="0" w:color="auto"/>
                                              </w:divBdr>
                                              <w:divsChild>
                                                <w:div w:id="1464033753">
                                                  <w:marLeft w:val="0"/>
                                                  <w:marRight w:val="0"/>
                                                  <w:marTop w:val="0"/>
                                                  <w:marBottom w:val="0"/>
                                                  <w:divBdr>
                                                    <w:top w:val="none" w:sz="0" w:space="0" w:color="auto"/>
                                                    <w:left w:val="none" w:sz="0" w:space="0" w:color="auto"/>
                                                    <w:bottom w:val="none" w:sz="0" w:space="0" w:color="auto"/>
                                                    <w:right w:val="none" w:sz="0" w:space="0" w:color="auto"/>
                                                  </w:divBdr>
                                                  <w:divsChild>
                                                    <w:div w:id="1962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27517">
                                          <w:marLeft w:val="0"/>
                                          <w:marRight w:val="0"/>
                                          <w:marTop w:val="0"/>
                                          <w:marBottom w:val="0"/>
                                          <w:divBdr>
                                            <w:top w:val="none" w:sz="0" w:space="0" w:color="auto"/>
                                            <w:left w:val="none" w:sz="0" w:space="0" w:color="auto"/>
                                            <w:bottom w:val="none" w:sz="0" w:space="0" w:color="auto"/>
                                            <w:right w:val="none" w:sz="0" w:space="0" w:color="auto"/>
                                          </w:divBdr>
                                          <w:divsChild>
                                            <w:div w:id="249774680">
                                              <w:marLeft w:val="0"/>
                                              <w:marRight w:val="0"/>
                                              <w:marTop w:val="0"/>
                                              <w:marBottom w:val="0"/>
                                              <w:divBdr>
                                                <w:top w:val="none" w:sz="0" w:space="0" w:color="auto"/>
                                                <w:left w:val="none" w:sz="0" w:space="0" w:color="auto"/>
                                                <w:bottom w:val="none" w:sz="0" w:space="0" w:color="auto"/>
                                                <w:right w:val="none" w:sz="0" w:space="0" w:color="auto"/>
                                              </w:divBdr>
                                              <w:divsChild>
                                                <w:div w:id="6372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45205">
                                          <w:marLeft w:val="0"/>
                                          <w:marRight w:val="0"/>
                                          <w:marTop w:val="0"/>
                                          <w:marBottom w:val="0"/>
                                          <w:divBdr>
                                            <w:top w:val="none" w:sz="0" w:space="0" w:color="auto"/>
                                            <w:left w:val="none" w:sz="0" w:space="0" w:color="auto"/>
                                            <w:bottom w:val="none" w:sz="0" w:space="0" w:color="auto"/>
                                            <w:right w:val="none" w:sz="0" w:space="0" w:color="auto"/>
                                          </w:divBdr>
                                          <w:divsChild>
                                            <w:div w:id="235825307">
                                              <w:marLeft w:val="0"/>
                                              <w:marRight w:val="0"/>
                                              <w:marTop w:val="0"/>
                                              <w:marBottom w:val="0"/>
                                              <w:divBdr>
                                                <w:top w:val="none" w:sz="0" w:space="0" w:color="auto"/>
                                                <w:left w:val="none" w:sz="0" w:space="0" w:color="auto"/>
                                                <w:bottom w:val="none" w:sz="0" w:space="0" w:color="auto"/>
                                                <w:right w:val="none" w:sz="0" w:space="0" w:color="auto"/>
                                              </w:divBdr>
                                              <w:divsChild>
                                                <w:div w:id="495461515">
                                                  <w:marLeft w:val="0"/>
                                                  <w:marRight w:val="0"/>
                                                  <w:marTop w:val="0"/>
                                                  <w:marBottom w:val="0"/>
                                                  <w:divBdr>
                                                    <w:top w:val="none" w:sz="0" w:space="0" w:color="auto"/>
                                                    <w:left w:val="none" w:sz="0" w:space="0" w:color="auto"/>
                                                    <w:bottom w:val="none" w:sz="0" w:space="0" w:color="auto"/>
                                                    <w:right w:val="none" w:sz="0" w:space="0" w:color="auto"/>
                                                  </w:divBdr>
                                                </w:div>
                                              </w:divsChild>
                                            </w:div>
                                            <w:div w:id="491338210">
                                              <w:marLeft w:val="0"/>
                                              <w:marRight w:val="0"/>
                                              <w:marTop w:val="0"/>
                                              <w:marBottom w:val="0"/>
                                              <w:divBdr>
                                                <w:top w:val="none" w:sz="0" w:space="0" w:color="auto"/>
                                                <w:left w:val="none" w:sz="0" w:space="0" w:color="auto"/>
                                                <w:bottom w:val="none" w:sz="0" w:space="0" w:color="auto"/>
                                                <w:right w:val="none" w:sz="0" w:space="0" w:color="auto"/>
                                              </w:divBdr>
                                              <w:divsChild>
                                                <w:div w:id="1656838251">
                                                  <w:marLeft w:val="0"/>
                                                  <w:marRight w:val="0"/>
                                                  <w:marTop w:val="0"/>
                                                  <w:marBottom w:val="0"/>
                                                  <w:divBdr>
                                                    <w:top w:val="none" w:sz="0" w:space="0" w:color="auto"/>
                                                    <w:left w:val="none" w:sz="0" w:space="0" w:color="auto"/>
                                                    <w:bottom w:val="none" w:sz="0" w:space="0" w:color="auto"/>
                                                    <w:right w:val="none" w:sz="0" w:space="0" w:color="auto"/>
                                                  </w:divBdr>
                                                  <w:divsChild>
                                                    <w:div w:id="15635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44829">
                                              <w:marLeft w:val="0"/>
                                              <w:marRight w:val="0"/>
                                              <w:marTop w:val="0"/>
                                              <w:marBottom w:val="0"/>
                                              <w:divBdr>
                                                <w:top w:val="none" w:sz="0" w:space="0" w:color="auto"/>
                                                <w:left w:val="none" w:sz="0" w:space="0" w:color="auto"/>
                                                <w:bottom w:val="none" w:sz="0" w:space="0" w:color="auto"/>
                                                <w:right w:val="none" w:sz="0" w:space="0" w:color="auto"/>
                                              </w:divBdr>
                                              <w:divsChild>
                                                <w:div w:id="534195415">
                                                  <w:marLeft w:val="0"/>
                                                  <w:marRight w:val="0"/>
                                                  <w:marTop w:val="0"/>
                                                  <w:marBottom w:val="0"/>
                                                  <w:divBdr>
                                                    <w:top w:val="none" w:sz="0" w:space="0" w:color="auto"/>
                                                    <w:left w:val="none" w:sz="0" w:space="0" w:color="auto"/>
                                                    <w:bottom w:val="none" w:sz="0" w:space="0" w:color="auto"/>
                                                    <w:right w:val="none" w:sz="0" w:space="0" w:color="auto"/>
                                                  </w:divBdr>
                                                  <w:divsChild>
                                                    <w:div w:id="8559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09753">
                                          <w:marLeft w:val="0"/>
                                          <w:marRight w:val="0"/>
                                          <w:marTop w:val="0"/>
                                          <w:marBottom w:val="0"/>
                                          <w:divBdr>
                                            <w:top w:val="none" w:sz="0" w:space="0" w:color="auto"/>
                                            <w:left w:val="none" w:sz="0" w:space="0" w:color="auto"/>
                                            <w:bottom w:val="none" w:sz="0" w:space="0" w:color="auto"/>
                                            <w:right w:val="none" w:sz="0" w:space="0" w:color="auto"/>
                                          </w:divBdr>
                                          <w:divsChild>
                                            <w:div w:id="11823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8283618">
      <w:bodyDiv w:val="1"/>
      <w:marLeft w:val="0"/>
      <w:marRight w:val="0"/>
      <w:marTop w:val="0"/>
      <w:marBottom w:val="0"/>
      <w:divBdr>
        <w:top w:val="none" w:sz="0" w:space="0" w:color="auto"/>
        <w:left w:val="none" w:sz="0" w:space="0" w:color="auto"/>
        <w:bottom w:val="none" w:sz="0" w:space="0" w:color="auto"/>
        <w:right w:val="none" w:sz="0" w:space="0" w:color="auto"/>
      </w:divBdr>
      <w:divsChild>
        <w:div w:id="682786269">
          <w:marLeft w:val="0"/>
          <w:marRight w:val="0"/>
          <w:marTop w:val="0"/>
          <w:marBottom w:val="0"/>
          <w:divBdr>
            <w:top w:val="none" w:sz="0" w:space="0" w:color="auto"/>
            <w:left w:val="none" w:sz="0" w:space="0" w:color="auto"/>
            <w:bottom w:val="none" w:sz="0" w:space="0" w:color="auto"/>
            <w:right w:val="none" w:sz="0" w:space="0" w:color="auto"/>
          </w:divBdr>
          <w:divsChild>
            <w:div w:id="513612242">
              <w:marLeft w:val="0"/>
              <w:marRight w:val="0"/>
              <w:marTop w:val="0"/>
              <w:marBottom w:val="0"/>
              <w:divBdr>
                <w:top w:val="none" w:sz="0" w:space="0" w:color="auto"/>
                <w:left w:val="none" w:sz="0" w:space="0" w:color="auto"/>
                <w:bottom w:val="none" w:sz="0" w:space="0" w:color="auto"/>
                <w:right w:val="none" w:sz="0" w:space="0" w:color="auto"/>
              </w:divBdr>
              <w:divsChild>
                <w:div w:id="850681063">
                  <w:marLeft w:val="0"/>
                  <w:marRight w:val="0"/>
                  <w:marTop w:val="0"/>
                  <w:marBottom w:val="0"/>
                  <w:divBdr>
                    <w:top w:val="none" w:sz="0" w:space="0" w:color="auto"/>
                    <w:left w:val="none" w:sz="0" w:space="0" w:color="auto"/>
                    <w:bottom w:val="none" w:sz="0" w:space="0" w:color="auto"/>
                    <w:right w:val="none" w:sz="0" w:space="0" w:color="auto"/>
                  </w:divBdr>
                  <w:divsChild>
                    <w:div w:id="1284193582">
                      <w:marLeft w:val="0"/>
                      <w:marRight w:val="0"/>
                      <w:marTop w:val="0"/>
                      <w:marBottom w:val="0"/>
                      <w:divBdr>
                        <w:top w:val="none" w:sz="0" w:space="0" w:color="auto"/>
                        <w:left w:val="none" w:sz="0" w:space="0" w:color="auto"/>
                        <w:bottom w:val="none" w:sz="0" w:space="0" w:color="auto"/>
                        <w:right w:val="none" w:sz="0" w:space="0" w:color="auto"/>
                      </w:divBdr>
                      <w:divsChild>
                        <w:div w:id="137534728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008363">
                              <w:marLeft w:val="0"/>
                              <w:marRight w:val="0"/>
                              <w:marTop w:val="0"/>
                              <w:marBottom w:val="0"/>
                              <w:divBdr>
                                <w:top w:val="none" w:sz="0" w:space="0" w:color="auto"/>
                                <w:left w:val="none" w:sz="0" w:space="0" w:color="auto"/>
                                <w:bottom w:val="none" w:sz="0" w:space="0" w:color="auto"/>
                                <w:right w:val="none" w:sz="0" w:space="0" w:color="auto"/>
                              </w:divBdr>
                              <w:divsChild>
                                <w:div w:id="145248936">
                                  <w:marLeft w:val="0"/>
                                  <w:marRight w:val="0"/>
                                  <w:marTop w:val="0"/>
                                  <w:marBottom w:val="0"/>
                                  <w:divBdr>
                                    <w:top w:val="none" w:sz="0" w:space="0" w:color="auto"/>
                                    <w:left w:val="none" w:sz="0" w:space="0" w:color="auto"/>
                                    <w:bottom w:val="none" w:sz="0" w:space="0" w:color="auto"/>
                                    <w:right w:val="none" w:sz="0" w:space="0" w:color="auto"/>
                                  </w:divBdr>
                                  <w:divsChild>
                                    <w:div w:id="1207067628">
                                      <w:marLeft w:val="0"/>
                                      <w:marRight w:val="0"/>
                                      <w:marTop w:val="240"/>
                                      <w:marBottom w:val="240"/>
                                      <w:divBdr>
                                        <w:top w:val="none" w:sz="0" w:space="0" w:color="auto"/>
                                        <w:left w:val="none" w:sz="0" w:space="0" w:color="auto"/>
                                        <w:bottom w:val="none" w:sz="0" w:space="0" w:color="auto"/>
                                        <w:right w:val="none" w:sz="0" w:space="0" w:color="auto"/>
                                      </w:divBdr>
                                    </w:div>
                                  </w:divsChild>
                                </w:div>
                                <w:div w:id="1785005483">
                                  <w:marLeft w:val="0"/>
                                  <w:marRight w:val="0"/>
                                  <w:marTop w:val="0"/>
                                  <w:marBottom w:val="0"/>
                                  <w:divBdr>
                                    <w:top w:val="none" w:sz="0" w:space="0" w:color="auto"/>
                                    <w:left w:val="none" w:sz="0" w:space="0" w:color="auto"/>
                                    <w:bottom w:val="none" w:sz="0" w:space="0" w:color="auto"/>
                                    <w:right w:val="none" w:sz="0" w:space="0" w:color="auto"/>
                                  </w:divBdr>
                                  <w:divsChild>
                                    <w:div w:id="1765347168">
                                      <w:marLeft w:val="0"/>
                                      <w:marRight w:val="0"/>
                                      <w:marTop w:val="0"/>
                                      <w:marBottom w:val="0"/>
                                      <w:divBdr>
                                        <w:top w:val="none" w:sz="0" w:space="0" w:color="auto"/>
                                        <w:left w:val="none" w:sz="0" w:space="0" w:color="auto"/>
                                        <w:bottom w:val="none" w:sz="0" w:space="0" w:color="auto"/>
                                        <w:right w:val="none" w:sz="0" w:space="0" w:color="auto"/>
                                      </w:divBdr>
                                      <w:divsChild>
                                        <w:div w:id="771248486">
                                          <w:marLeft w:val="0"/>
                                          <w:marRight w:val="0"/>
                                          <w:marTop w:val="0"/>
                                          <w:marBottom w:val="0"/>
                                          <w:divBdr>
                                            <w:top w:val="none" w:sz="0" w:space="0" w:color="auto"/>
                                            <w:left w:val="none" w:sz="0" w:space="0" w:color="auto"/>
                                            <w:bottom w:val="none" w:sz="0" w:space="0" w:color="auto"/>
                                            <w:right w:val="none" w:sz="0" w:space="0" w:color="auto"/>
                                          </w:divBdr>
                                          <w:divsChild>
                                            <w:div w:id="1339622201">
                                              <w:marLeft w:val="0"/>
                                              <w:marRight w:val="0"/>
                                              <w:marTop w:val="0"/>
                                              <w:marBottom w:val="0"/>
                                              <w:divBdr>
                                                <w:top w:val="none" w:sz="0" w:space="0" w:color="auto"/>
                                                <w:left w:val="none" w:sz="0" w:space="0" w:color="auto"/>
                                                <w:bottom w:val="none" w:sz="0" w:space="0" w:color="auto"/>
                                                <w:right w:val="none" w:sz="0" w:space="0" w:color="auto"/>
                                              </w:divBdr>
                                              <w:divsChild>
                                                <w:div w:id="4771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4766">
                                          <w:marLeft w:val="0"/>
                                          <w:marRight w:val="0"/>
                                          <w:marTop w:val="0"/>
                                          <w:marBottom w:val="0"/>
                                          <w:divBdr>
                                            <w:top w:val="none" w:sz="0" w:space="0" w:color="auto"/>
                                            <w:left w:val="none" w:sz="0" w:space="0" w:color="auto"/>
                                            <w:bottom w:val="none" w:sz="0" w:space="0" w:color="auto"/>
                                            <w:right w:val="none" w:sz="0" w:space="0" w:color="auto"/>
                                          </w:divBdr>
                                          <w:divsChild>
                                            <w:div w:id="329258521">
                                              <w:marLeft w:val="0"/>
                                              <w:marRight w:val="0"/>
                                              <w:marTop w:val="0"/>
                                              <w:marBottom w:val="0"/>
                                              <w:divBdr>
                                                <w:top w:val="none" w:sz="0" w:space="0" w:color="auto"/>
                                                <w:left w:val="none" w:sz="0" w:space="0" w:color="auto"/>
                                                <w:bottom w:val="none" w:sz="0" w:space="0" w:color="auto"/>
                                                <w:right w:val="none" w:sz="0" w:space="0" w:color="auto"/>
                                              </w:divBdr>
                                            </w:div>
                                          </w:divsChild>
                                        </w:div>
                                        <w:div w:id="2022661948">
                                          <w:marLeft w:val="0"/>
                                          <w:marRight w:val="0"/>
                                          <w:marTop w:val="0"/>
                                          <w:marBottom w:val="0"/>
                                          <w:divBdr>
                                            <w:top w:val="none" w:sz="0" w:space="0" w:color="auto"/>
                                            <w:left w:val="none" w:sz="0" w:space="0" w:color="auto"/>
                                            <w:bottom w:val="none" w:sz="0" w:space="0" w:color="auto"/>
                                            <w:right w:val="none" w:sz="0" w:space="0" w:color="auto"/>
                                          </w:divBdr>
                                          <w:divsChild>
                                            <w:div w:id="10572105">
                                              <w:marLeft w:val="0"/>
                                              <w:marRight w:val="0"/>
                                              <w:marTop w:val="0"/>
                                              <w:marBottom w:val="0"/>
                                              <w:divBdr>
                                                <w:top w:val="none" w:sz="0" w:space="0" w:color="auto"/>
                                                <w:left w:val="none" w:sz="0" w:space="0" w:color="auto"/>
                                                <w:bottom w:val="none" w:sz="0" w:space="0" w:color="auto"/>
                                                <w:right w:val="none" w:sz="0" w:space="0" w:color="auto"/>
                                              </w:divBdr>
                                              <w:divsChild>
                                                <w:div w:id="12320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2857708">
      <w:bodyDiv w:val="1"/>
      <w:marLeft w:val="0"/>
      <w:marRight w:val="0"/>
      <w:marTop w:val="0"/>
      <w:marBottom w:val="0"/>
      <w:divBdr>
        <w:top w:val="none" w:sz="0" w:space="0" w:color="auto"/>
        <w:left w:val="none" w:sz="0" w:space="0" w:color="auto"/>
        <w:bottom w:val="none" w:sz="0" w:space="0" w:color="auto"/>
        <w:right w:val="none" w:sz="0" w:space="0" w:color="auto"/>
      </w:divBdr>
      <w:divsChild>
        <w:div w:id="852188975">
          <w:marLeft w:val="0"/>
          <w:marRight w:val="0"/>
          <w:marTop w:val="0"/>
          <w:marBottom w:val="0"/>
          <w:divBdr>
            <w:top w:val="none" w:sz="0" w:space="0" w:color="auto"/>
            <w:left w:val="none" w:sz="0" w:space="0" w:color="auto"/>
            <w:bottom w:val="none" w:sz="0" w:space="0" w:color="auto"/>
            <w:right w:val="none" w:sz="0" w:space="0" w:color="auto"/>
          </w:divBdr>
          <w:divsChild>
            <w:div w:id="522979860">
              <w:marLeft w:val="0"/>
              <w:marRight w:val="0"/>
              <w:marTop w:val="0"/>
              <w:marBottom w:val="0"/>
              <w:divBdr>
                <w:top w:val="none" w:sz="0" w:space="0" w:color="auto"/>
                <w:left w:val="none" w:sz="0" w:space="0" w:color="auto"/>
                <w:bottom w:val="none" w:sz="0" w:space="0" w:color="auto"/>
                <w:right w:val="none" w:sz="0" w:space="0" w:color="auto"/>
              </w:divBdr>
              <w:divsChild>
                <w:div w:id="1163933230">
                  <w:marLeft w:val="0"/>
                  <w:marRight w:val="0"/>
                  <w:marTop w:val="0"/>
                  <w:marBottom w:val="0"/>
                  <w:divBdr>
                    <w:top w:val="none" w:sz="0" w:space="0" w:color="auto"/>
                    <w:left w:val="none" w:sz="0" w:space="0" w:color="auto"/>
                    <w:bottom w:val="none" w:sz="0" w:space="0" w:color="auto"/>
                    <w:right w:val="none" w:sz="0" w:space="0" w:color="auto"/>
                  </w:divBdr>
                  <w:divsChild>
                    <w:div w:id="831262860">
                      <w:marLeft w:val="0"/>
                      <w:marRight w:val="0"/>
                      <w:marTop w:val="0"/>
                      <w:marBottom w:val="0"/>
                      <w:divBdr>
                        <w:top w:val="none" w:sz="0" w:space="0" w:color="auto"/>
                        <w:left w:val="none" w:sz="0" w:space="0" w:color="auto"/>
                        <w:bottom w:val="none" w:sz="0" w:space="0" w:color="auto"/>
                        <w:right w:val="none" w:sz="0" w:space="0" w:color="auto"/>
                      </w:divBdr>
                      <w:divsChild>
                        <w:div w:id="130392416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99669962">
                              <w:marLeft w:val="0"/>
                              <w:marRight w:val="0"/>
                              <w:marTop w:val="0"/>
                              <w:marBottom w:val="0"/>
                              <w:divBdr>
                                <w:top w:val="none" w:sz="0" w:space="0" w:color="auto"/>
                                <w:left w:val="none" w:sz="0" w:space="0" w:color="auto"/>
                                <w:bottom w:val="none" w:sz="0" w:space="0" w:color="auto"/>
                                <w:right w:val="none" w:sz="0" w:space="0" w:color="auto"/>
                              </w:divBdr>
                              <w:divsChild>
                                <w:div w:id="1573738002">
                                  <w:marLeft w:val="0"/>
                                  <w:marRight w:val="0"/>
                                  <w:marTop w:val="0"/>
                                  <w:marBottom w:val="0"/>
                                  <w:divBdr>
                                    <w:top w:val="none" w:sz="0" w:space="0" w:color="auto"/>
                                    <w:left w:val="none" w:sz="0" w:space="0" w:color="auto"/>
                                    <w:bottom w:val="none" w:sz="0" w:space="0" w:color="auto"/>
                                    <w:right w:val="none" w:sz="0" w:space="0" w:color="auto"/>
                                  </w:divBdr>
                                  <w:divsChild>
                                    <w:div w:id="1203059822">
                                      <w:marLeft w:val="0"/>
                                      <w:marRight w:val="0"/>
                                      <w:marTop w:val="0"/>
                                      <w:marBottom w:val="0"/>
                                      <w:divBdr>
                                        <w:top w:val="none" w:sz="0" w:space="0" w:color="auto"/>
                                        <w:left w:val="none" w:sz="0" w:space="0" w:color="auto"/>
                                        <w:bottom w:val="none" w:sz="0" w:space="0" w:color="auto"/>
                                        <w:right w:val="none" w:sz="0" w:space="0" w:color="auto"/>
                                      </w:divBdr>
                                      <w:divsChild>
                                        <w:div w:id="202644757">
                                          <w:marLeft w:val="0"/>
                                          <w:marRight w:val="0"/>
                                          <w:marTop w:val="0"/>
                                          <w:marBottom w:val="0"/>
                                          <w:divBdr>
                                            <w:top w:val="none" w:sz="0" w:space="0" w:color="auto"/>
                                            <w:left w:val="none" w:sz="0" w:space="0" w:color="auto"/>
                                            <w:bottom w:val="none" w:sz="0" w:space="0" w:color="auto"/>
                                            <w:right w:val="none" w:sz="0" w:space="0" w:color="auto"/>
                                          </w:divBdr>
                                          <w:divsChild>
                                            <w:div w:id="14731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6134">
                                      <w:marLeft w:val="0"/>
                                      <w:marRight w:val="0"/>
                                      <w:marTop w:val="0"/>
                                      <w:marBottom w:val="0"/>
                                      <w:divBdr>
                                        <w:top w:val="none" w:sz="0" w:space="0" w:color="auto"/>
                                        <w:left w:val="none" w:sz="0" w:space="0" w:color="auto"/>
                                        <w:bottom w:val="none" w:sz="0" w:space="0" w:color="auto"/>
                                        <w:right w:val="none" w:sz="0" w:space="0" w:color="auto"/>
                                      </w:divBdr>
                                      <w:divsChild>
                                        <w:div w:id="4095578">
                                          <w:marLeft w:val="0"/>
                                          <w:marRight w:val="0"/>
                                          <w:marTop w:val="0"/>
                                          <w:marBottom w:val="0"/>
                                          <w:divBdr>
                                            <w:top w:val="none" w:sz="0" w:space="0" w:color="auto"/>
                                            <w:left w:val="none" w:sz="0" w:space="0" w:color="auto"/>
                                            <w:bottom w:val="none" w:sz="0" w:space="0" w:color="auto"/>
                                            <w:right w:val="none" w:sz="0" w:space="0" w:color="auto"/>
                                          </w:divBdr>
                                          <w:divsChild>
                                            <w:div w:id="16017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5216031">
      <w:bodyDiv w:val="1"/>
      <w:marLeft w:val="0"/>
      <w:marRight w:val="0"/>
      <w:marTop w:val="0"/>
      <w:marBottom w:val="0"/>
      <w:divBdr>
        <w:top w:val="none" w:sz="0" w:space="0" w:color="auto"/>
        <w:left w:val="none" w:sz="0" w:space="0" w:color="auto"/>
        <w:bottom w:val="none" w:sz="0" w:space="0" w:color="auto"/>
        <w:right w:val="none" w:sz="0" w:space="0" w:color="auto"/>
      </w:divBdr>
      <w:divsChild>
        <w:div w:id="297032094">
          <w:marLeft w:val="0"/>
          <w:marRight w:val="0"/>
          <w:marTop w:val="0"/>
          <w:marBottom w:val="0"/>
          <w:divBdr>
            <w:top w:val="none" w:sz="0" w:space="0" w:color="auto"/>
            <w:left w:val="none" w:sz="0" w:space="0" w:color="auto"/>
            <w:bottom w:val="none" w:sz="0" w:space="0" w:color="auto"/>
            <w:right w:val="none" w:sz="0" w:space="0" w:color="auto"/>
          </w:divBdr>
          <w:divsChild>
            <w:div w:id="1964187647">
              <w:marLeft w:val="0"/>
              <w:marRight w:val="0"/>
              <w:marTop w:val="0"/>
              <w:marBottom w:val="0"/>
              <w:divBdr>
                <w:top w:val="none" w:sz="0" w:space="0" w:color="auto"/>
                <w:left w:val="none" w:sz="0" w:space="0" w:color="auto"/>
                <w:bottom w:val="none" w:sz="0" w:space="0" w:color="auto"/>
                <w:right w:val="none" w:sz="0" w:space="0" w:color="auto"/>
              </w:divBdr>
              <w:divsChild>
                <w:div w:id="1545099457">
                  <w:marLeft w:val="0"/>
                  <w:marRight w:val="0"/>
                  <w:marTop w:val="0"/>
                  <w:marBottom w:val="0"/>
                  <w:divBdr>
                    <w:top w:val="none" w:sz="0" w:space="0" w:color="auto"/>
                    <w:left w:val="none" w:sz="0" w:space="0" w:color="auto"/>
                    <w:bottom w:val="none" w:sz="0" w:space="0" w:color="auto"/>
                    <w:right w:val="none" w:sz="0" w:space="0" w:color="auto"/>
                  </w:divBdr>
                  <w:divsChild>
                    <w:div w:id="1984235913">
                      <w:marLeft w:val="0"/>
                      <w:marRight w:val="0"/>
                      <w:marTop w:val="0"/>
                      <w:marBottom w:val="0"/>
                      <w:divBdr>
                        <w:top w:val="none" w:sz="0" w:space="0" w:color="auto"/>
                        <w:left w:val="none" w:sz="0" w:space="0" w:color="auto"/>
                        <w:bottom w:val="none" w:sz="0" w:space="0" w:color="auto"/>
                        <w:right w:val="none" w:sz="0" w:space="0" w:color="auto"/>
                      </w:divBdr>
                      <w:divsChild>
                        <w:div w:id="72005812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25082224">
                              <w:marLeft w:val="0"/>
                              <w:marRight w:val="0"/>
                              <w:marTop w:val="0"/>
                              <w:marBottom w:val="0"/>
                              <w:divBdr>
                                <w:top w:val="none" w:sz="0" w:space="0" w:color="auto"/>
                                <w:left w:val="none" w:sz="0" w:space="0" w:color="auto"/>
                                <w:bottom w:val="none" w:sz="0" w:space="0" w:color="auto"/>
                                <w:right w:val="none" w:sz="0" w:space="0" w:color="auto"/>
                              </w:divBdr>
                              <w:divsChild>
                                <w:div w:id="663556102">
                                  <w:marLeft w:val="0"/>
                                  <w:marRight w:val="0"/>
                                  <w:marTop w:val="0"/>
                                  <w:marBottom w:val="0"/>
                                  <w:divBdr>
                                    <w:top w:val="none" w:sz="0" w:space="0" w:color="auto"/>
                                    <w:left w:val="none" w:sz="0" w:space="0" w:color="auto"/>
                                    <w:bottom w:val="none" w:sz="0" w:space="0" w:color="auto"/>
                                    <w:right w:val="none" w:sz="0" w:space="0" w:color="auto"/>
                                  </w:divBdr>
                                  <w:divsChild>
                                    <w:div w:id="445084074">
                                      <w:marLeft w:val="0"/>
                                      <w:marRight w:val="0"/>
                                      <w:marTop w:val="0"/>
                                      <w:marBottom w:val="0"/>
                                      <w:divBdr>
                                        <w:top w:val="none" w:sz="0" w:space="0" w:color="auto"/>
                                        <w:left w:val="none" w:sz="0" w:space="0" w:color="auto"/>
                                        <w:bottom w:val="none" w:sz="0" w:space="0" w:color="auto"/>
                                        <w:right w:val="none" w:sz="0" w:space="0" w:color="auto"/>
                                      </w:divBdr>
                                      <w:divsChild>
                                        <w:div w:id="1563520001">
                                          <w:marLeft w:val="0"/>
                                          <w:marRight w:val="0"/>
                                          <w:marTop w:val="0"/>
                                          <w:marBottom w:val="0"/>
                                          <w:divBdr>
                                            <w:top w:val="none" w:sz="0" w:space="0" w:color="auto"/>
                                            <w:left w:val="none" w:sz="0" w:space="0" w:color="auto"/>
                                            <w:bottom w:val="none" w:sz="0" w:space="0" w:color="auto"/>
                                            <w:right w:val="none" w:sz="0" w:space="0" w:color="auto"/>
                                          </w:divBdr>
                                          <w:divsChild>
                                            <w:div w:id="18540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54756">
                                      <w:marLeft w:val="0"/>
                                      <w:marRight w:val="0"/>
                                      <w:marTop w:val="0"/>
                                      <w:marBottom w:val="0"/>
                                      <w:divBdr>
                                        <w:top w:val="none" w:sz="0" w:space="0" w:color="auto"/>
                                        <w:left w:val="none" w:sz="0" w:space="0" w:color="auto"/>
                                        <w:bottom w:val="none" w:sz="0" w:space="0" w:color="auto"/>
                                        <w:right w:val="none" w:sz="0" w:space="0" w:color="auto"/>
                                      </w:divBdr>
                                      <w:divsChild>
                                        <w:div w:id="256135659">
                                          <w:marLeft w:val="0"/>
                                          <w:marRight w:val="0"/>
                                          <w:marTop w:val="0"/>
                                          <w:marBottom w:val="0"/>
                                          <w:divBdr>
                                            <w:top w:val="none" w:sz="0" w:space="0" w:color="auto"/>
                                            <w:left w:val="none" w:sz="0" w:space="0" w:color="auto"/>
                                            <w:bottom w:val="none" w:sz="0" w:space="0" w:color="auto"/>
                                            <w:right w:val="none" w:sz="0" w:space="0" w:color="auto"/>
                                          </w:divBdr>
                                          <w:divsChild>
                                            <w:div w:id="2083064513">
                                              <w:marLeft w:val="0"/>
                                              <w:marRight w:val="0"/>
                                              <w:marTop w:val="0"/>
                                              <w:marBottom w:val="0"/>
                                              <w:divBdr>
                                                <w:top w:val="none" w:sz="0" w:space="0" w:color="auto"/>
                                                <w:left w:val="none" w:sz="0" w:space="0" w:color="auto"/>
                                                <w:bottom w:val="none" w:sz="0" w:space="0" w:color="auto"/>
                                                <w:right w:val="none" w:sz="0" w:space="0" w:color="auto"/>
                                              </w:divBdr>
                                              <w:divsChild>
                                                <w:div w:id="9655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7129">
                                          <w:marLeft w:val="0"/>
                                          <w:marRight w:val="0"/>
                                          <w:marTop w:val="0"/>
                                          <w:marBottom w:val="0"/>
                                          <w:divBdr>
                                            <w:top w:val="none" w:sz="0" w:space="0" w:color="auto"/>
                                            <w:left w:val="none" w:sz="0" w:space="0" w:color="auto"/>
                                            <w:bottom w:val="none" w:sz="0" w:space="0" w:color="auto"/>
                                            <w:right w:val="none" w:sz="0" w:space="0" w:color="auto"/>
                                          </w:divBdr>
                                          <w:divsChild>
                                            <w:div w:id="1673800625">
                                              <w:marLeft w:val="0"/>
                                              <w:marRight w:val="0"/>
                                              <w:marTop w:val="0"/>
                                              <w:marBottom w:val="0"/>
                                              <w:divBdr>
                                                <w:top w:val="none" w:sz="0" w:space="0" w:color="auto"/>
                                                <w:left w:val="none" w:sz="0" w:space="0" w:color="auto"/>
                                                <w:bottom w:val="none" w:sz="0" w:space="0" w:color="auto"/>
                                                <w:right w:val="none" w:sz="0" w:space="0" w:color="auto"/>
                                              </w:divBdr>
                                              <w:divsChild>
                                                <w:div w:id="28111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16063">
                                          <w:marLeft w:val="0"/>
                                          <w:marRight w:val="0"/>
                                          <w:marTop w:val="0"/>
                                          <w:marBottom w:val="0"/>
                                          <w:divBdr>
                                            <w:top w:val="none" w:sz="0" w:space="0" w:color="auto"/>
                                            <w:left w:val="none" w:sz="0" w:space="0" w:color="auto"/>
                                            <w:bottom w:val="none" w:sz="0" w:space="0" w:color="auto"/>
                                            <w:right w:val="none" w:sz="0" w:space="0" w:color="auto"/>
                                          </w:divBdr>
                                          <w:divsChild>
                                            <w:div w:id="24522300">
                                              <w:marLeft w:val="0"/>
                                              <w:marRight w:val="0"/>
                                              <w:marTop w:val="0"/>
                                              <w:marBottom w:val="0"/>
                                              <w:divBdr>
                                                <w:top w:val="none" w:sz="0" w:space="0" w:color="auto"/>
                                                <w:left w:val="none" w:sz="0" w:space="0" w:color="auto"/>
                                                <w:bottom w:val="none" w:sz="0" w:space="0" w:color="auto"/>
                                                <w:right w:val="none" w:sz="0" w:space="0" w:color="auto"/>
                                              </w:divBdr>
                                              <w:divsChild>
                                                <w:div w:id="800538321">
                                                  <w:marLeft w:val="0"/>
                                                  <w:marRight w:val="0"/>
                                                  <w:marTop w:val="0"/>
                                                  <w:marBottom w:val="0"/>
                                                  <w:divBdr>
                                                    <w:top w:val="none" w:sz="0" w:space="0" w:color="auto"/>
                                                    <w:left w:val="none" w:sz="0" w:space="0" w:color="auto"/>
                                                    <w:bottom w:val="none" w:sz="0" w:space="0" w:color="auto"/>
                                                    <w:right w:val="none" w:sz="0" w:space="0" w:color="auto"/>
                                                  </w:divBdr>
                                                  <w:divsChild>
                                                    <w:div w:id="17504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1423">
                                              <w:marLeft w:val="0"/>
                                              <w:marRight w:val="0"/>
                                              <w:marTop w:val="0"/>
                                              <w:marBottom w:val="0"/>
                                              <w:divBdr>
                                                <w:top w:val="none" w:sz="0" w:space="0" w:color="auto"/>
                                                <w:left w:val="none" w:sz="0" w:space="0" w:color="auto"/>
                                                <w:bottom w:val="none" w:sz="0" w:space="0" w:color="auto"/>
                                                <w:right w:val="none" w:sz="0" w:space="0" w:color="auto"/>
                                              </w:divBdr>
                                              <w:divsChild>
                                                <w:div w:id="291011940">
                                                  <w:marLeft w:val="0"/>
                                                  <w:marRight w:val="0"/>
                                                  <w:marTop w:val="0"/>
                                                  <w:marBottom w:val="0"/>
                                                  <w:divBdr>
                                                    <w:top w:val="none" w:sz="0" w:space="0" w:color="auto"/>
                                                    <w:left w:val="none" w:sz="0" w:space="0" w:color="auto"/>
                                                    <w:bottom w:val="none" w:sz="0" w:space="0" w:color="auto"/>
                                                    <w:right w:val="none" w:sz="0" w:space="0" w:color="auto"/>
                                                  </w:divBdr>
                                                  <w:divsChild>
                                                    <w:div w:id="151422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03252">
                                              <w:marLeft w:val="0"/>
                                              <w:marRight w:val="0"/>
                                              <w:marTop w:val="0"/>
                                              <w:marBottom w:val="0"/>
                                              <w:divBdr>
                                                <w:top w:val="none" w:sz="0" w:space="0" w:color="auto"/>
                                                <w:left w:val="none" w:sz="0" w:space="0" w:color="auto"/>
                                                <w:bottom w:val="none" w:sz="0" w:space="0" w:color="auto"/>
                                                <w:right w:val="none" w:sz="0" w:space="0" w:color="auto"/>
                                              </w:divBdr>
                                              <w:divsChild>
                                                <w:div w:id="1110704716">
                                                  <w:marLeft w:val="0"/>
                                                  <w:marRight w:val="0"/>
                                                  <w:marTop w:val="0"/>
                                                  <w:marBottom w:val="0"/>
                                                  <w:divBdr>
                                                    <w:top w:val="none" w:sz="0" w:space="0" w:color="auto"/>
                                                    <w:left w:val="none" w:sz="0" w:space="0" w:color="auto"/>
                                                    <w:bottom w:val="none" w:sz="0" w:space="0" w:color="auto"/>
                                                    <w:right w:val="none" w:sz="0" w:space="0" w:color="auto"/>
                                                  </w:divBdr>
                                                  <w:divsChild>
                                                    <w:div w:id="15359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8090">
                                              <w:marLeft w:val="0"/>
                                              <w:marRight w:val="0"/>
                                              <w:marTop w:val="0"/>
                                              <w:marBottom w:val="0"/>
                                              <w:divBdr>
                                                <w:top w:val="none" w:sz="0" w:space="0" w:color="auto"/>
                                                <w:left w:val="none" w:sz="0" w:space="0" w:color="auto"/>
                                                <w:bottom w:val="none" w:sz="0" w:space="0" w:color="auto"/>
                                                <w:right w:val="none" w:sz="0" w:space="0" w:color="auto"/>
                                              </w:divBdr>
                                              <w:divsChild>
                                                <w:div w:id="40370580">
                                                  <w:marLeft w:val="0"/>
                                                  <w:marRight w:val="0"/>
                                                  <w:marTop w:val="0"/>
                                                  <w:marBottom w:val="0"/>
                                                  <w:divBdr>
                                                    <w:top w:val="none" w:sz="0" w:space="0" w:color="auto"/>
                                                    <w:left w:val="none" w:sz="0" w:space="0" w:color="auto"/>
                                                    <w:bottom w:val="none" w:sz="0" w:space="0" w:color="auto"/>
                                                    <w:right w:val="none" w:sz="0" w:space="0" w:color="auto"/>
                                                  </w:divBdr>
                                                  <w:divsChild>
                                                    <w:div w:id="10481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06444">
                                              <w:marLeft w:val="0"/>
                                              <w:marRight w:val="0"/>
                                              <w:marTop w:val="0"/>
                                              <w:marBottom w:val="0"/>
                                              <w:divBdr>
                                                <w:top w:val="none" w:sz="0" w:space="0" w:color="auto"/>
                                                <w:left w:val="none" w:sz="0" w:space="0" w:color="auto"/>
                                                <w:bottom w:val="none" w:sz="0" w:space="0" w:color="auto"/>
                                                <w:right w:val="none" w:sz="0" w:space="0" w:color="auto"/>
                                              </w:divBdr>
                                              <w:divsChild>
                                                <w:div w:id="563486360">
                                                  <w:marLeft w:val="0"/>
                                                  <w:marRight w:val="0"/>
                                                  <w:marTop w:val="0"/>
                                                  <w:marBottom w:val="0"/>
                                                  <w:divBdr>
                                                    <w:top w:val="none" w:sz="0" w:space="0" w:color="auto"/>
                                                    <w:left w:val="none" w:sz="0" w:space="0" w:color="auto"/>
                                                    <w:bottom w:val="none" w:sz="0" w:space="0" w:color="auto"/>
                                                    <w:right w:val="none" w:sz="0" w:space="0" w:color="auto"/>
                                                  </w:divBdr>
                                                </w:div>
                                              </w:divsChild>
                                            </w:div>
                                            <w:div w:id="815342326">
                                              <w:marLeft w:val="0"/>
                                              <w:marRight w:val="0"/>
                                              <w:marTop w:val="0"/>
                                              <w:marBottom w:val="0"/>
                                              <w:divBdr>
                                                <w:top w:val="none" w:sz="0" w:space="0" w:color="auto"/>
                                                <w:left w:val="none" w:sz="0" w:space="0" w:color="auto"/>
                                                <w:bottom w:val="none" w:sz="0" w:space="0" w:color="auto"/>
                                                <w:right w:val="none" w:sz="0" w:space="0" w:color="auto"/>
                                              </w:divBdr>
                                              <w:divsChild>
                                                <w:div w:id="238294372">
                                                  <w:marLeft w:val="0"/>
                                                  <w:marRight w:val="0"/>
                                                  <w:marTop w:val="0"/>
                                                  <w:marBottom w:val="0"/>
                                                  <w:divBdr>
                                                    <w:top w:val="none" w:sz="0" w:space="0" w:color="auto"/>
                                                    <w:left w:val="none" w:sz="0" w:space="0" w:color="auto"/>
                                                    <w:bottom w:val="none" w:sz="0" w:space="0" w:color="auto"/>
                                                    <w:right w:val="none" w:sz="0" w:space="0" w:color="auto"/>
                                                  </w:divBdr>
                                                  <w:divsChild>
                                                    <w:div w:id="10711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45154">
                                              <w:marLeft w:val="0"/>
                                              <w:marRight w:val="0"/>
                                              <w:marTop w:val="0"/>
                                              <w:marBottom w:val="0"/>
                                              <w:divBdr>
                                                <w:top w:val="none" w:sz="0" w:space="0" w:color="auto"/>
                                                <w:left w:val="none" w:sz="0" w:space="0" w:color="auto"/>
                                                <w:bottom w:val="none" w:sz="0" w:space="0" w:color="auto"/>
                                                <w:right w:val="none" w:sz="0" w:space="0" w:color="auto"/>
                                              </w:divBdr>
                                              <w:divsChild>
                                                <w:div w:id="1745839009">
                                                  <w:marLeft w:val="0"/>
                                                  <w:marRight w:val="0"/>
                                                  <w:marTop w:val="0"/>
                                                  <w:marBottom w:val="0"/>
                                                  <w:divBdr>
                                                    <w:top w:val="none" w:sz="0" w:space="0" w:color="auto"/>
                                                    <w:left w:val="none" w:sz="0" w:space="0" w:color="auto"/>
                                                    <w:bottom w:val="none" w:sz="0" w:space="0" w:color="auto"/>
                                                    <w:right w:val="none" w:sz="0" w:space="0" w:color="auto"/>
                                                  </w:divBdr>
                                                  <w:divsChild>
                                                    <w:div w:id="2199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53131">
                                              <w:marLeft w:val="0"/>
                                              <w:marRight w:val="0"/>
                                              <w:marTop w:val="0"/>
                                              <w:marBottom w:val="0"/>
                                              <w:divBdr>
                                                <w:top w:val="none" w:sz="0" w:space="0" w:color="auto"/>
                                                <w:left w:val="none" w:sz="0" w:space="0" w:color="auto"/>
                                                <w:bottom w:val="none" w:sz="0" w:space="0" w:color="auto"/>
                                                <w:right w:val="none" w:sz="0" w:space="0" w:color="auto"/>
                                              </w:divBdr>
                                              <w:divsChild>
                                                <w:div w:id="1852790322">
                                                  <w:marLeft w:val="0"/>
                                                  <w:marRight w:val="0"/>
                                                  <w:marTop w:val="0"/>
                                                  <w:marBottom w:val="0"/>
                                                  <w:divBdr>
                                                    <w:top w:val="none" w:sz="0" w:space="0" w:color="auto"/>
                                                    <w:left w:val="none" w:sz="0" w:space="0" w:color="auto"/>
                                                    <w:bottom w:val="none" w:sz="0" w:space="0" w:color="auto"/>
                                                    <w:right w:val="none" w:sz="0" w:space="0" w:color="auto"/>
                                                  </w:divBdr>
                                                  <w:divsChild>
                                                    <w:div w:id="107131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07834">
                                              <w:marLeft w:val="0"/>
                                              <w:marRight w:val="0"/>
                                              <w:marTop w:val="0"/>
                                              <w:marBottom w:val="0"/>
                                              <w:divBdr>
                                                <w:top w:val="none" w:sz="0" w:space="0" w:color="auto"/>
                                                <w:left w:val="none" w:sz="0" w:space="0" w:color="auto"/>
                                                <w:bottom w:val="none" w:sz="0" w:space="0" w:color="auto"/>
                                                <w:right w:val="none" w:sz="0" w:space="0" w:color="auto"/>
                                              </w:divBdr>
                                              <w:divsChild>
                                                <w:div w:id="267394286">
                                                  <w:marLeft w:val="0"/>
                                                  <w:marRight w:val="0"/>
                                                  <w:marTop w:val="0"/>
                                                  <w:marBottom w:val="0"/>
                                                  <w:divBdr>
                                                    <w:top w:val="none" w:sz="0" w:space="0" w:color="auto"/>
                                                    <w:left w:val="none" w:sz="0" w:space="0" w:color="auto"/>
                                                    <w:bottom w:val="none" w:sz="0" w:space="0" w:color="auto"/>
                                                    <w:right w:val="none" w:sz="0" w:space="0" w:color="auto"/>
                                                  </w:divBdr>
                                                  <w:divsChild>
                                                    <w:div w:id="20796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72649">
                                              <w:marLeft w:val="0"/>
                                              <w:marRight w:val="0"/>
                                              <w:marTop w:val="0"/>
                                              <w:marBottom w:val="0"/>
                                              <w:divBdr>
                                                <w:top w:val="none" w:sz="0" w:space="0" w:color="auto"/>
                                                <w:left w:val="none" w:sz="0" w:space="0" w:color="auto"/>
                                                <w:bottom w:val="none" w:sz="0" w:space="0" w:color="auto"/>
                                                <w:right w:val="none" w:sz="0" w:space="0" w:color="auto"/>
                                              </w:divBdr>
                                              <w:divsChild>
                                                <w:div w:id="1821727743">
                                                  <w:marLeft w:val="0"/>
                                                  <w:marRight w:val="0"/>
                                                  <w:marTop w:val="0"/>
                                                  <w:marBottom w:val="0"/>
                                                  <w:divBdr>
                                                    <w:top w:val="none" w:sz="0" w:space="0" w:color="auto"/>
                                                    <w:left w:val="none" w:sz="0" w:space="0" w:color="auto"/>
                                                    <w:bottom w:val="none" w:sz="0" w:space="0" w:color="auto"/>
                                                    <w:right w:val="none" w:sz="0" w:space="0" w:color="auto"/>
                                                  </w:divBdr>
                                                  <w:divsChild>
                                                    <w:div w:id="12826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06125">
                                          <w:marLeft w:val="0"/>
                                          <w:marRight w:val="0"/>
                                          <w:marTop w:val="0"/>
                                          <w:marBottom w:val="0"/>
                                          <w:divBdr>
                                            <w:top w:val="none" w:sz="0" w:space="0" w:color="auto"/>
                                            <w:left w:val="none" w:sz="0" w:space="0" w:color="auto"/>
                                            <w:bottom w:val="none" w:sz="0" w:space="0" w:color="auto"/>
                                            <w:right w:val="none" w:sz="0" w:space="0" w:color="auto"/>
                                          </w:divBdr>
                                          <w:divsChild>
                                            <w:div w:id="1009942126">
                                              <w:marLeft w:val="0"/>
                                              <w:marRight w:val="0"/>
                                              <w:marTop w:val="0"/>
                                              <w:marBottom w:val="0"/>
                                              <w:divBdr>
                                                <w:top w:val="none" w:sz="0" w:space="0" w:color="auto"/>
                                                <w:left w:val="none" w:sz="0" w:space="0" w:color="auto"/>
                                                <w:bottom w:val="none" w:sz="0" w:space="0" w:color="auto"/>
                                                <w:right w:val="none" w:sz="0" w:space="0" w:color="auto"/>
                                              </w:divBdr>
                                              <w:divsChild>
                                                <w:div w:id="787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468384">
                                          <w:marLeft w:val="0"/>
                                          <w:marRight w:val="0"/>
                                          <w:marTop w:val="0"/>
                                          <w:marBottom w:val="0"/>
                                          <w:divBdr>
                                            <w:top w:val="none" w:sz="0" w:space="0" w:color="auto"/>
                                            <w:left w:val="none" w:sz="0" w:space="0" w:color="auto"/>
                                            <w:bottom w:val="none" w:sz="0" w:space="0" w:color="auto"/>
                                            <w:right w:val="none" w:sz="0" w:space="0" w:color="auto"/>
                                          </w:divBdr>
                                          <w:divsChild>
                                            <w:div w:id="1097867093">
                                              <w:marLeft w:val="0"/>
                                              <w:marRight w:val="0"/>
                                              <w:marTop w:val="0"/>
                                              <w:marBottom w:val="0"/>
                                              <w:divBdr>
                                                <w:top w:val="none" w:sz="0" w:space="0" w:color="auto"/>
                                                <w:left w:val="none" w:sz="0" w:space="0" w:color="auto"/>
                                                <w:bottom w:val="none" w:sz="0" w:space="0" w:color="auto"/>
                                                <w:right w:val="none" w:sz="0" w:space="0" w:color="auto"/>
                                              </w:divBdr>
                                              <w:divsChild>
                                                <w:div w:id="13006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4479699">
      <w:bodyDiv w:val="1"/>
      <w:marLeft w:val="0"/>
      <w:marRight w:val="0"/>
      <w:marTop w:val="0"/>
      <w:marBottom w:val="0"/>
      <w:divBdr>
        <w:top w:val="none" w:sz="0" w:space="0" w:color="auto"/>
        <w:left w:val="none" w:sz="0" w:space="0" w:color="auto"/>
        <w:bottom w:val="none" w:sz="0" w:space="0" w:color="auto"/>
        <w:right w:val="none" w:sz="0" w:space="0" w:color="auto"/>
      </w:divBdr>
      <w:divsChild>
        <w:div w:id="1359045384">
          <w:marLeft w:val="0"/>
          <w:marRight w:val="0"/>
          <w:marTop w:val="0"/>
          <w:marBottom w:val="0"/>
          <w:divBdr>
            <w:top w:val="none" w:sz="0" w:space="0" w:color="auto"/>
            <w:left w:val="none" w:sz="0" w:space="0" w:color="auto"/>
            <w:bottom w:val="none" w:sz="0" w:space="0" w:color="auto"/>
            <w:right w:val="none" w:sz="0" w:space="0" w:color="auto"/>
          </w:divBdr>
          <w:divsChild>
            <w:div w:id="1519074650">
              <w:marLeft w:val="0"/>
              <w:marRight w:val="0"/>
              <w:marTop w:val="0"/>
              <w:marBottom w:val="0"/>
              <w:divBdr>
                <w:top w:val="none" w:sz="0" w:space="0" w:color="auto"/>
                <w:left w:val="none" w:sz="0" w:space="0" w:color="auto"/>
                <w:bottom w:val="none" w:sz="0" w:space="0" w:color="auto"/>
                <w:right w:val="none" w:sz="0" w:space="0" w:color="auto"/>
              </w:divBdr>
              <w:divsChild>
                <w:div w:id="51123017">
                  <w:marLeft w:val="0"/>
                  <w:marRight w:val="0"/>
                  <w:marTop w:val="0"/>
                  <w:marBottom w:val="0"/>
                  <w:divBdr>
                    <w:top w:val="none" w:sz="0" w:space="0" w:color="auto"/>
                    <w:left w:val="none" w:sz="0" w:space="0" w:color="auto"/>
                    <w:bottom w:val="none" w:sz="0" w:space="0" w:color="auto"/>
                    <w:right w:val="none" w:sz="0" w:space="0" w:color="auto"/>
                  </w:divBdr>
                  <w:divsChild>
                    <w:div w:id="466818757">
                      <w:marLeft w:val="0"/>
                      <w:marRight w:val="0"/>
                      <w:marTop w:val="0"/>
                      <w:marBottom w:val="0"/>
                      <w:divBdr>
                        <w:top w:val="none" w:sz="0" w:space="0" w:color="auto"/>
                        <w:left w:val="none" w:sz="0" w:space="0" w:color="auto"/>
                        <w:bottom w:val="none" w:sz="0" w:space="0" w:color="auto"/>
                        <w:right w:val="none" w:sz="0" w:space="0" w:color="auto"/>
                      </w:divBdr>
                      <w:divsChild>
                        <w:div w:id="139566114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67704655">
                              <w:marLeft w:val="0"/>
                              <w:marRight w:val="0"/>
                              <w:marTop w:val="0"/>
                              <w:marBottom w:val="0"/>
                              <w:divBdr>
                                <w:top w:val="none" w:sz="0" w:space="0" w:color="auto"/>
                                <w:left w:val="none" w:sz="0" w:space="0" w:color="auto"/>
                                <w:bottom w:val="none" w:sz="0" w:space="0" w:color="auto"/>
                                <w:right w:val="none" w:sz="0" w:space="0" w:color="auto"/>
                              </w:divBdr>
                              <w:divsChild>
                                <w:div w:id="190650004">
                                  <w:marLeft w:val="0"/>
                                  <w:marRight w:val="0"/>
                                  <w:marTop w:val="0"/>
                                  <w:marBottom w:val="0"/>
                                  <w:divBdr>
                                    <w:top w:val="none" w:sz="0" w:space="0" w:color="auto"/>
                                    <w:left w:val="none" w:sz="0" w:space="0" w:color="auto"/>
                                    <w:bottom w:val="none" w:sz="0" w:space="0" w:color="auto"/>
                                    <w:right w:val="none" w:sz="0" w:space="0" w:color="auto"/>
                                  </w:divBdr>
                                  <w:divsChild>
                                    <w:div w:id="1583835030">
                                      <w:marLeft w:val="0"/>
                                      <w:marRight w:val="0"/>
                                      <w:marTop w:val="0"/>
                                      <w:marBottom w:val="0"/>
                                      <w:divBdr>
                                        <w:top w:val="none" w:sz="0" w:space="0" w:color="auto"/>
                                        <w:left w:val="none" w:sz="0" w:space="0" w:color="auto"/>
                                        <w:bottom w:val="none" w:sz="0" w:space="0" w:color="auto"/>
                                        <w:right w:val="none" w:sz="0" w:space="0" w:color="auto"/>
                                      </w:divBdr>
                                      <w:divsChild>
                                        <w:div w:id="801267568">
                                          <w:marLeft w:val="0"/>
                                          <w:marRight w:val="0"/>
                                          <w:marTop w:val="0"/>
                                          <w:marBottom w:val="0"/>
                                          <w:divBdr>
                                            <w:top w:val="none" w:sz="0" w:space="0" w:color="auto"/>
                                            <w:left w:val="none" w:sz="0" w:space="0" w:color="auto"/>
                                            <w:bottom w:val="none" w:sz="0" w:space="0" w:color="auto"/>
                                            <w:right w:val="none" w:sz="0" w:space="0" w:color="auto"/>
                                          </w:divBdr>
                                          <w:divsChild>
                                            <w:div w:id="4883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58870">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5794">
      <w:bodyDiv w:val="1"/>
      <w:marLeft w:val="0"/>
      <w:marRight w:val="0"/>
      <w:marTop w:val="0"/>
      <w:marBottom w:val="0"/>
      <w:divBdr>
        <w:top w:val="none" w:sz="0" w:space="0" w:color="auto"/>
        <w:left w:val="none" w:sz="0" w:space="0" w:color="auto"/>
        <w:bottom w:val="none" w:sz="0" w:space="0" w:color="auto"/>
        <w:right w:val="none" w:sz="0" w:space="0" w:color="auto"/>
      </w:divBdr>
      <w:divsChild>
        <w:div w:id="1258293354">
          <w:marLeft w:val="0"/>
          <w:marRight w:val="0"/>
          <w:marTop w:val="0"/>
          <w:marBottom w:val="0"/>
          <w:divBdr>
            <w:top w:val="none" w:sz="0" w:space="0" w:color="auto"/>
            <w:left w:val="none" w:sz="0" w:space="0" w:color="auto"/>
            <w:bottom w:val="none" w:sz="0" w:space="0" w:color="auto"/>
            <w:right w:val="none" w:sz="0" w:space="0" w:color="auto"/>
          </w:divBdr>
          <w:divsChild>
            <w:div w:id="619918391">
              <w:marLeft w:val="0"/>
              <w:marRight w:val="0"/>
              <w:marTop w:val="0"/>
              <w:marBottom w:val="0"/>
              <w:divBdr>
                <w:top w:val="none" w:sz="0" w:space="0" w:color="auto"/>
                <w:left w:val="none" w:sz="0" w:space="0" w:color="auto"/>
                <w:bottom w:val="none" w:sz="0" w:space="0" w:color="auto"/>
                <w:right w:val="none" w:sz="0" w:space="0" w:color="auto"/>
              </w:divBdr>
              <w:divsChild>
                <w:div w:id="1078674004">
                  <w:marLeft w:val="0"/>
                  <w:marRight w:val="0"/>
                  <w:marTop w:val="0"/>
                  <w:marBottom w:val="0"/>
                  <w:divBdr>
                    <w:top w:val="none" w:sz="0" w:space="0" w:color="auto"/>
                    <w:left w:val="none" w:sz="0" w:space="0" w:color="auto"/>
                    <w:bottom w:val="none" w:sz="0" w:space="0" w:color="auto"/>
                    <w:right w:val="none" w:sz="0" w:space="0" w:color="auto"/>
                  </w:divBdr>
                  <w:divsChild>
                    <w:div w:id="1927573707">
                      <w:marLeft w:val="0"/>
                      <w:marRight w:val="0"/>
                      <w:marTop w:val="0"/>
                      <w:marBottom w:val="0"/>
                      <w:divBdr>
                        <w:top w:val="none" w:sz="0" w:space="0" w:color="auto"/>
                        <w:left w:val="none" w:sz="0" w:space="0" w:color="auto"/>
                        <w:bottom w:val="none" w:sz="0" w:space="0" w:color="auto"/>
                        <w:right w:val="none" w:sz="0" w:space="0" w:color="auto"/>
                      </w:divBdr>
                      <w:divsChild>
                        <w:div w:id="23266998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15065313">
                              <w:marLeft w:val="0"/>
                              <w:marRight w:val="0"/>
                              <w:marTop w:val="0"/>
                              <w:marBottom w:val="0"/>
                              <w:divBdr>
                                <w:top w:val="none" w:sz="0" w:space="0" w:color="auto"/>
                                <w:left w:val="none" w:sz="0" w:space="0" w:color="auto"/>
                                <w:bottom w:val="none" w:sz="0" w:space="0" w:color="auto"/>
                                <w:right w:val="none" w:sz="0" w:space="0" w:color="auto"/>
                              </w:divBdr>
                              <w:divsChild>
                                <w:div w:id="1438864763">
                                  <w:marLeft w:val="0"/>
                                  <w:marRight w:val="0"/>
                                  <w:marTop w:val="0"/>
                                  <w:marBottom w:val="0"/>
                                  <w:divBdr>
                                    <w:top w:val="none" w:sz="0" w:space="0" w:color="auto"/>
                                    <w:left w:val="none" w:sz="0" w:space="0" w:color="auto"/>
                                    <w:bottom w:val="none" w:sz="0" w:space="0" w:color="auto"/>
                                    <w:right w:val="none" w:sz="0" w:space="0" w:color="auto"/>
                                  </w:divBdr>
                                  <w:divsChild>
                                    <w:div w:id="1643804085">
                                      <w:marLeft w:val="0"/>
                                      <w:marRight w:val="0"/>
                                      <w:marTop w:val="240"/>
                                      <w:marBottom w:val="240"/>
                                      <w:divBdr>
                                        <w:top w:val="none" w:sz="0" w:space="0" w:color="auto"/>
                                        <w:left w:val="none" w:sz="0" w:space="0" w:color="auto"/>
                                        <w:bottom w:val="none" w:sz="0" w:space="0" w:color="auto"/>
                                        <w:right w:val="none" w:sz="0" w:space="0" w:color="auto"/>
                                      </w:divBdr>
                                    </w:div>
                                  </w:divsChild>
                                </w:div>
                                <w:div w:id="2123723451">
                                  <w:marLeft w:val="0"/>
                                  <w:marRight w:val="0"/>
                                  <w:marTop w:val="0"/>
                                  <w:marBottom w:val="0"/>
                                  <w:divBdr>
                                    <w:top w:val="none" w:sz="0" w:space="0" w:color="auto"/>
                                    <w:left w:val="none" w:sz="0" w:space="0" w:color="auto"/>
                                    <w:bottom w:val="none" w:sz="0" w:space="0" w:color="auto"/>
                                    <w:right w:val="none" w:sz="0" w:space="0" w:color="auto"/>
                                  </w:divBdr>
                                  <w:divsChild>
                                    <w:div w:id="995065695">
                                      <w:marLeft w:val="0"/>
                                      <w:marRight w:val="0"/>
                                      <w:marTop w:val="0"/>
                                      <w:marBottom w:val="0"/>
                                      <w:divBdr>
                                        <w:top w:val="none" w:sz="0" w:space="0" w:color="auto"/>
                                        <w:left w:val="none" w:sz="0" w:space="0" w:color="auto"/>
                                        <w:bottom w:val="none" w:sz="0" w:space="0" w:color="auto"/>
                                        <w:right w:val="none" w:sz="0" w:space="0" w:color="auto"/>
                                      </w:divBdr>
                                      <w:divsChild>
                                        <w:div w:id="728960189">
                                          <w:marLeft w:val="0"/>
                                          <w:marRight w:val="0"/>
                                          <w:marTop w:val="0"/>
                                          <w:marBottom w:val="0"/>
                                          <w:divBdr>
                                            <w:top w:val="none" w:sz="0" w:space="0" w:color="auto"/>
                                            <w:left w:val="none" w:sz="0" w:space="0" w:color="auto"/>
                                            <w:bottom w:val="none" w:sz="0" w:space="0" w:color="auto"/>
                                            <w:right w:val="none" w:sz="0" w:space="0" w:color="auto"/>
                                          </w:divBdr>
                                          <w:divsChild>
                                            <w:div w:id="16508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338002">
      <w:bodyDiv w:val="1"/>
      <w:marLeft w:val="0"/>
      <w:marRight w:val="0"/>
      <w:marTop w:val="0"/>
      <w:marBottom w:val="0"/>
      <w:divBdr>
        <w:top w:val="none" w:sz="0" w:space="0" w:color="auto"/>
        <w:left w:val="none" w:sz="0" w:space="0" w:color="auto"/>
        <w:bottom w:val="none" w:sz="0" w:space="0" w:color="auto"/>
        <w:right w:val="none" w:sz="0" w:space="0" w:color="auto"/>
      </w:divBdr>
      <w:divsChild>
        <w:div w:id="983124906">
          <w:marLeft w:val="0"/>
          <w:marRight w:val="0"/>
          <w:marTop w:val="0"/>
          <w:marBottom w:val="0"/>
          <w:divBdr>
            <w:top w:val="none" w:sz="0" w:space="0" w:color="auto"/>
            <w:left w:val="none" w:sz="0" w:space="0" w:color="auto"/>
            <w:bottom w:val="none" w:sz="0" w:space="0" w:color="auto"/>
            <w:right w:val="none" w:sz="0" w:space="0" w:color="auto"/>
          </w:divBdr>
          <w:divsChild>
            <w:div w:id="1285235906">
              <w:marLeft w:val="0"/>
              <w:marRight w:val="0"/>
              <w:marTop w:val="0"/>
              <w:marBottom w:val="0"/>
              <w:divBdr>
                <w:top w:val="none" w:sz="0" w:space="0" w:color="auto"/>
                <w:left w:val="none" w:sz="0" w:space="0" w:color="auto"/>
                <w:bottom w:val="none" w:sz="0" w:space="0" w:color="auto"/>
                <w:right w:val="none" w:sz="0" w:space="0" w:color="auto"/>
              </w:divBdr>
              <w:divsChild>
                <w:div w:id="806825412">
                  <w:marLeft w:val="0"/>
                  <w:marRight w:val="0"/>
                  <w:marTop w:val="0"/>
                  <w:marBottom w:val="0"/>
                  <w:divBdr>
                    <w:top w:val="none" w:sz="0" w:space="0" w:color="auto"/>
                    <w:left w:val="none" w:sz="0" w:space="0" w:color="auto"/>
                    <w:bottom w:val="none" w:sz="0" w:space="0" w:color="auto"/>
                    <w:right w:val="none" w:sz="0" w:space="0" w:color="auto"/>
                  </w:divBdr>
                  <w:divsChild>
                    <w:div w:id="1323243426">
                      <w:marLeft w:val="0"/>
                      <w:marRight w:val="0"/>
                      <w:marTop w:val="0"/>
                      <w:marBottom w:val="0"/>
                      <w:divBdr>
                        <w:top w:val="none" w:sz="0" w:space="0" w:color="auto"/>
                        <w:left w:val="none" w:sz="0" w:space="0" w:color="auto"/>
                        <w:bottom w:val="none" w:sz="0" w:space="0" w:color="auto"/>
                        <w:right w:val="none" w:sz="0" w:space="0" w:color="auto"/>
                      </w:divBdr>
                      <w:divsChild>
                        <w:div w:id="103608348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71006864">
                              <w:marLeft w:val="0"/>
                              <w:marRight w:val="0"/>
                              <w:marTop w:val="0"/>
                              <w:marBottom w:val="0"/>
                              <w:divBdr>
                                <w:top w:val="none" w:sz="0" w:space="0" w:color="auto"/>
                                <w:left w:val="none" w:sz="0" w:space="0" w:color="auto"/>
                                <w:bottom w:val="none" w:sz="0" w:space="0" w:color="auto"/>
                                <w:right w:val="none" w:sz="0" w:space="0" w:color="auto"/>
                              </w:divBdr>
                              <w:divsChild>
                                <w:div w:id="108932301">
                                  <w:marLeft w:val="0"/>
                                  <w:marRight w:val="0"/>
                                  <w:marTop w:val="0"/>
                                  <w:marBottom w:val="0"/>
                                  <w:divBdr>
                                    <w:top w:val="none" w:sz="0" w:space="0" w:color="auto"/>
                                    <w:left w:val="none" w:sz="0" w:space="0" w:color="auto"/>
                                    <w:bottom w:val="none" w:sz="0" w:space="0" w:color="auto"/>
                                    <w:right w:val="none" w:sz="0" w:space="0" w:color="auto"/>
                                  </w:divBdr>
                                  <w:divsChild>
                                    <w:div w:id="51661859">
                                      <w:marLeft w:val="0"/>
                                      <w:marRight w:val="0"/>
                                      <w:marTop w:val="0"/>
                                      <w:marBottom w:val="0"/>
                                      <w:divBdr>
                                        <w:top w:val="none" w:sz="0" w:space="0" w:color="auto"/>
                                        <w:left w:val="none" w:sz="0" w:space="0" w:color="auto"/>
                                        <w:bottom w:val="none" w:sz="0" w:space="0" w:color="auto"/>
                                        <w:right w:val="none" w:sz="0" w:space="0" w:color="auto"/>
                                      </w:divBdr>
                                      <w:divsChild>
                                        <w:div w:id="375810642">
                                          <w:marLeft w:val="0"/>
                                          <w:marRight w:val="0"/>
                                          <w:marTop w:val="0"/>
                                          <w:marBottom w:val="0"/>
                                          <w:divBdr>
                                            <w:top w:val="none" w:sz="0" w:space="0" w:color="auto"/>
                                            <w:left w:val="none" w:sz="0" w:space="0" w:color="auto"/>
                                            <w:bottom w:val="none" w:sz="0" w:space="0" w:color="auto"/>
                                            <w:right w:val="none" w:sz="0" w:space="0" w:color="auto"/>
                                          </w:divBdr>
                                          <w:divsChild>
                                            <w:div w:id="10542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49456">
                                  <w:marLeft w:val="0"/>
                                  <w:marRight w:val="0"/>
                                  <w:marTop w:val="0"/>
                                  <w:marBottom w:val="0"/>
                                  <w:divBdr>
                                    <w:top w:val="none" w:sz="0" w:space="0" w:color="auto"/>
                                    <w:left w:val="none" w:sz="0" w:space="0" w:color="auto"/>
                                    <w:bottom w:val="none" w:sz="0" w:space="0" w:color="auto"/>
                                    <w:right w:val="none" w:sz="0" w:space="0" w:color="auto"/>
                                  </w:divBdr>
                                  <w:divsChild>
                                    <w:div w:id="146408080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923152">
      <w:bodyDiv w:val="1"/>
      <w:marLeft w:val="0"/>
      <w:marRight w:val="0"/>
      <w:marTop w:val="0"/>
      <w:marBottom w:val="0"/>
      <w:divBdr>
        <w:top w:val="none" w:sz="0" w:space="0" w:color="auto"/>
        <w:left w:val="none" w:sz="0" w:space="0" w:color="auto"/>
        <w:bottom w:val="none" w:sz="0" w:space="0" w:color="auto"/>
        <w:right w:val="none" w:sz="0" w:space="0" w:color="auto"/>
      </w:divBdr>
      <w:divsChild>
        <w:div w:id="625819311">
          <w:marLeft w:val="0"/>
          <w:marRight w:val="0"/>
          <w:marTop w:val="240"/>
          <w:marBottom w:val="240"/>
          <w:divBdr>
            <w:top w:val="none" w:sz="0" w:space="0" w:color="auto"/>
            <w:left w:val="none" w:sz="0" w:space="0" w:color="auto"/>
            <w:bottom w:val="none" w:sz="0" w:space="0" w:color="auto"/>
            <w:right w:val="none" w:sz="0" w:space="0" w:color="auto"/>
          </w:divBdr>
        </w:div>
        <w:div w:id="780035792">
          <w:marLeft w:val="0"/>
          <w:marRight w:val="0"/>
          <w:marTop w:val="240"/>
          <w:marBottom w:val="0"/>
          <w:divBdr>
            <w:top w:val="none" w:sz="0" w:space="0" w:color="auto"/>
            <w:left w:val="none" w:sz="0" w:space="0" w:color="auto"/>
            <w:bottom w:val="none" w:sz="0" w:space="0" w:color="auto"/>
            <w:right w:val="none" w:sz="0" w:space="0" w:color="auto"/>
          </w:divBdr>
          <w:divsChild>
            <w:div w:id="599603588">
              <w:marLeft w:val="0"/>
              <w:marRight w:val="0"/>
              <w:marTop w:val="0"/>
              <w:marBottom w:val="0"/>
              <w:divBdr>
                <w:top w:val="none" w:sz="0" w:space="0" w:color="auto"/>
                <w:left w:val="none" w:sz="0" w:space="0" w:color="auto"/>
                <w:bottom w:val="none" w:sz="0" w:space="0" w:color="auto"/>
                <w:right w:val="none" w:sz="0" w:space="0" w:color="auto"/>
              </w:divBdr>
              <w:divsChild>
                <w:div w:id="1044212874">
                  <w:marLeft w:val="0"/>
                  <w:marRight w:val="0"/>
                  <w:marTop w:val="240"/>
                  <w:marBottom w:val="0"/>
                  <w:divBdr>
                    <w:top w:val="none" w:sz="0" w:space="0" w:color="auto"/>
                    <w:left w:val="none" w:sz="0" w:space="0" w:color="auto"/>
                    <w:bottom w:val="none" w:sz="0" w:space="0" w:color="auto"/>
                    <w:right w:val="none" w:sz="0" w:space="0" w:color="auto"/>
                  </w:divBdr>
                  <w:divsChild>
                    <w:div w:id="2099986061">
                      <w:marLeft w:val="0"/>
                      <w:marRight w:val="0"/>
                      <w:marTop w:val="0"/>
                      <w:marBottom w:val="0"/>
                      <w:divBdr>
                        <w:top w:val="none" w:sz="0" w:space="0" w:color="auto"/>
                        <w:left w:val="none" w:sz="0" w:space="0" w:color="auto"/>
                        <w:bottom w:val="none" w:sz="0" w:space="0" w:color="auto"/>
                        <w:right w:val="none" w:sz="0" w:space="0" w:color="auto"/>
                      </w:divBdr>
                      <w:divsChild>
                        <w:div w:id="198346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3251">
                  <w:marLeft w:val="0"/>
                  <w:marRight w:val="0"/>
                  <w:marTop w:val="240"/>
                  <w:marBottom w:val="0"/>
                  <w:divBdr>
                    <w:top w:val="none" w:sz="0" w:space="0" w:color="auto"/>
                    <w:left w:val="none" w:sz="0" w:space="0" w:color="auto"/>
                    <w:bottom w:val="none" w:sz="0" w:space="0" w:color="auto"/>
                    <w:right w:val="none" w:sz="0" w:space="0" w:color="auto"/>
                  </w:divBdr>
                  <w:divsChild>
                    <w:div w:id="352076249">
                      <w:marLeft w:val="0"/>
                      <w:marRight w:val="0"/>
                      <w:marTop w:val="0"/>
                      <w:marBottom w:val="0"/>
                      <w:divBdr>
                        <w:top w:val="none" w:sz="0" w:space="0" w:color="auto"/>
                        <w:left w:val="none" w:sz="0" w:space="0" w:color="auto"/>
                        <w:bottom w:val="none" w:sz="0" w:space="0" w:color="auto"/>
                        <w:right w:val="none" w:sz="0" w:space="0" w:color="auto"/>
                      </w:divBdr>
                      <w:divsChild>
                        <w:div w:id="11053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4064">
                  <w:marLeft w:val="0"/>
                  <w:marRight w:val="0"/>
                  <w:marTop w:val="240"/>
                  <w:marBottom w:val="0"/>
                  <w:divBdr>
                    <w:top w:val="none" w:sz="0" w:space="0" w:color="auto"/>
                    <w:left w:val="none" w:sz="0" w:space="0" w:color="auto"/>
                    <w:bottom w:val="none" w:sz="0" w:space="0" w:color="auto"/>
                    <w:right w:val="none" w:sz="0" w:space="0" w:color="auto"/>
                  </w:divBdr>
                  <w:divsChild>
                    <w:div w:id="851919859">
                      <w:marLeft w:val="0"/>
                      <w:marRight w:val="0"/>
                      <w:marTop w:val="0"/>
                      <w:marBottom w:val="0"/>
                      <w:divBdr>
                        <w:top w:val="none" w:sz="0" w:space="0" w:color="auto"/>
                        <w:left w:val="none" w:sz="0" w:space="0" w:color="auto"/>
                        <w:bottom w:val="none" w:sz="0" w:space="0" w:color="auto"/>
                        <w:right w:val="none" w:sz="0" w:space="0" w:color="auto"/>
                      </w:divBdr>
                      <w:divsChild>
                        <w:div w:id="7677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3808">
                  <w:marLeft w:val="0"/>
                  <w:marRight w:val="0"/>
                  <w:marTop w:val="0"/>
                  <w:marBottom w:val="0"/>
                  <w:divBdr>
                    <w:top w:val="none" w:sz="0" w:space="0" w:color="auto"/>
                    <w:left w:val="none" w:sz="0" w:space="0" w:color="auto"/>
                    <w:bottom w:val="none" w:sz="0" w:space="0" w:color="auto"/>
                    <w:right w:val="none" w:sz="0" w:space="0" w:color="auto"/>
                  </w:divBdr>
                  <w:divsChild>
                    <w:div w:id="1797217213">
                      <w:marLeft w:val="0"/>
                      <w:marRight w:val="0"/>
                      <w:marTop w:val="0"/>
                      <w:marBottom w:val="0"/>
                      <w:divBdr>
                        <w:top w:val="none" w:sz="0" w:space="0" w:color="auto"/>
                        <w:left w:val="none" w:sz="0" w:space="0" w:color="auto"/>
                        <w:bottom w:val="none" w:sz="0" w:space="0" w:color="auto"/>
                        <w:right w:val="none" w:sz="0" w:space="0" w:color="auto"/>
                      </w:divBdr>
                    </w:div>
                  </w:divsChild>
                </w:div>
                <w:div w:id="1958289138">
                  <w:marLeft w:val="0"/>
                  <w:marRight w:val="0"/>
                  <w:marTop w:val="240"/>
                  <w:marBottom w:val="0"/>
                  <w:divBdr>
                    <w:top w:val="none" w:sz="0" w:space="0" w:color="auto"/>
                    <w:left w:val="none" w:sz="0" w:space="0" w:color="auto"/>
                    <w:bottom w:val="none" w:sz="0" w:space="0" w:color="auto"/>
                    <w:right w:val="none" w:sz="0" w:space="0" w:color="auto"/>
                  </w:divBdr>
                  <w:divsChild>
                    <w:div w:id="243878750">
                      <w:marLeft w:val="0"/>
                      <w:marRight w:val="0"/>
                      <w:marTop w:val="0"/>
                      <w:marBottom w:val="0"/>
                      <w:divBdr>
                        <w:top w:val="none" w:sz="0" w:space="0" w:color="auto"/>
                        <w:left w:val="none" w:sz="0" w:space="0" w:color="auto"/>
                        <w:bottom w:val="none" w:sz="0" w:space="0" w:color="auto"/>
                        <w:right w:val="none" w:sz="0" w:space="0" w:color="auto"/>
                      </w:divBdr>
                      <w:divsChild>
                        <w:div w:id="10457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54673">
              <w:marLeft w:val="0"/>
              <w:marRight w:val="0"/>
              <w:marTop w:val="240"/>
              <w:marBottom w:val="0"/>
              <w:divBdr>
                <w:top w:val="none" w:sz="0" w:space="0" w:color="auto"/>
                <w:left w:val="none" w:sz="0" w:space="0" w:color="auto"/>
                <w:bottom w:val="none" w:sz="0" w:space="0" w:color="auto"/>
                <w:right w:val="none" w:sz="0" w:space="0" w:color="auto"/>
              </w:divBdr>
              <w:divsChild>
                <w:div w:id="1750153324">
                  <w:marLeft w:val="0"/>
                  <w:marRight w:val="0"/>
                  <w:marTop w:val="0"/>
                  <w:marBottom w:val="0"/>
                  <w:divBdr>
                    <w:top w:val="none" w:sz="0" w:space="0" w:color="auto"/>
                    <w:left w:val="none" w:sz="0" w:space="0" w:color="auto"/>
                    <w:bottom w:val="none" w:sz="0" w:space="0" w:color="auto"/>
                    <w:right w:val="none" w:sz="0" w:space="0" w:color="auto"/>
                  </w:divBdr>
                  <w:divsChild>
                    <w:div w:id="20437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066728">
      <w:bodyDiv w:val="1"/>
      <w:marLeft w:val="0"/>
      <w:marRight w:val="0"/>
      <w:marTop w:val="0"/>
      <w:marBottom w:val="0"/>
      <w:divBdr>
        <w:top w:val="none" w:sz="0" w:space="0" w:color="auto"/>
        <w:left w:val="none" w:sz="0" w:space="0" w:color="auto"/>
        <w:bottom w:val="none" w:sz="0" w:space="0" w:color="auto"/>
        <w:right w:val="none" w:sz="0" w:space="0" w:color="auto"/>
      </w:divBdr>
      <w:divsChild>
        <w:div w:id="1005327193">
          <w:marLeft w:val="0"/>
          <w:marRight w:val="0"/>
          <w:marTop w:val="0"/>
          <w:marBottom w:val="0"/>
          <w:divBdr>
            <w:top w:val="none" w:sz="0" w:space="0" w:color="auto"/>
            <w:left w:val="none" w:sz="0" w:space="0" w:color="auto"/>
            <w:bottom w:val="none" w:sz="0" w:space="0" w:color="auto"/>
            <w:right w:val="none" w:sz="0" w:space="0" w:color="auto"/>
          </w:divBdr>
          <w:divsChild>
            <w:div w:id="1816529235">
              <w:marLeft w:val="0"/>
              <w:marRight w:val="0"/>
              <w:marTop w:val="0"/>
              <w:marBottom w:val="0"/>
              <w:divBdr>
                <w:top w:val="none" w:sz="0" w:space="0" w:color="auto"/>
                <w:left w:val="none" w:sz="0" w:space="0" w:color="auto"/>
                <w:bottom w:val="none" w:sz="0" w:space="0" w:color="auto"/>
                <w:right w:val="none" w:sz="0" w:space="0" w:color="auto"/>
              </w:divBdr>
              <w:divsChild>
                <w:div w:id="2122069836">
                  <w:marLeft w:val="0"/>
                  <w:marRight w:val="0"/>
                  <w:marTop w:val="0"/>
                  <w:marBottom w:val="0"/>
                  <w:divBdr>
                    <w:top w:val="none" w:sz="0" w:space="0" w:color="auto"/>
                    <w:left w:val="none" w:sz="0" w:space="0" w:color="auto"/>
                    <w:bottom w:val="none" w:sz="0" w:space="0" w:color="auto"/>
                    <w:right w:val="none" w:sz="0" w:space="0" w:color="auto"/>
                  </w:divBdr>
                  <w:divsChild>
                    <w:div w:id="1054281092">
                      <w:marLeft w:val="0"/>
                      <w:marRight w:val="0"/>
                      <w:marTop w:val="0"/>
                      <w:marBottom w:val="0"/>
                      <w:divBdr>
                        <w:top w:val="none" w:sz="0" w:space="0" w:color="auto"/>
                        <w:left w:val="none" w:sz="0" w:space="0" w:color="auto"/>
                        <w:bottom w:val="none" w:sz="0" w:space="0" w:color="auto"/>
                        <w:right w:val="none" w:sz="0" w:space="0" w:color="auto"/>
                      </w:divBdr>
                      <w:divsChild>
                        <w:div w:id="10132172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12247675">
                              <w:marLeft w:val="0"/>
                              <w:marRight w:val="0"/>
                              <w:marTop w:val="0"/>
                              <w:marBottom w:val="0"/>
                              <w:divBdr>
                                <w:top w:val="none" w:sz="0" w:space="0" w:color="auto"/>
                                <w:left w:val="none" w:sz="0" w:space="0" w:color="auto"/>
                                <w:bottom w:val="none" w:sz="0" w:space="0" w:color="auto"/>
                                <w:right w:val="none" w:sz="0" w:space="0" w:color="auto"/>
                              </w:divBdr>
                              <w:divsChild>
                                <w:div w:id="781145162">
                                  <w:marLeft w:val="0"/>
                                  <w:marRight w:val="0"/>
                                  <w:marTop w:val="0"/>
                                  <w:marBottom w:val="0"/>
                                  <w:divBdr>
                                    <w:top w:val="none" w:sz="0" w:space="0" w:color="auto"/>
                                    <w:left w:val="none" w:sz="0" w:space="0" w:color="auto"/>
                                    <w:bottom w:val="none" w:sz="0" w:space="0" w:color="auto"/>
                                    <w:right w:val="none" w:sz="0" w:space="0" w:color="auto"/>
                                  </w:divBdr>
                                  <w:divsChild>
                                    <w:div w:id="1427730277">
                                      <w:marLeft w:val="0"/>
                                      <w:marRight w:val="0"/>
                                      <w:marTop w:val="0"/>
                                      <w:marBottom w:val="0"/>
                                      <w:divBdr>
                                        <w:top w:val="none" w:sz="0" w:space="0" w:color="auto"/>
                                        <w:left w:val="none" w:sz="0" w:space="0" w:color="auto"/>
                                        <w:bottom w:val="none" w:sz="0" w:space="0" w:color="auto"/>
                                        <w:right w:val="none" w:sz="0" w:space="0" w:color="auto"/>
                                      </w:divBdr>
                                      <w:divsChild>
                                        <w:div w:id="1228690517">
                                          <w:marLeft w:val="0"/>
                                          <w:marRight w:val="0"/>
                                          <w:marTop w:val="0"/>
                                          <w:marBottom w:val="0"/>
                                          <w:divBdr>
                                            <w:top w:val="none" w:sz="0" w:space="0" w:color="auto"/>
                                            <w:left w:val="none" w:sz="0" w:space="0" w:color="auto"/>
                                            <w:bottom w:val="none" w:sz="0" w:space="0" w:color="auto"/>
                                            <w:right w:val="none" w:sz="0" w:space="0" w:color="auto"/>
                                          </w:divBdr>
                                          <w:divsChild>
                                            <w:div w:id="17417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5859">
                                      <w:marLeft w:val="0"/>
                                      <w:marRight w:val="0"/>
                                      <w:marTop w:val="0"/>
                                      <w:marBottom w:val="0"/>
                                      <w:divBdr>
                                        <w:top w:val="none" w:sz="0" w:space="0" w:color="auto"/>
                                        <w:left w:val="none" w:sz="0" w:space="0" w:color="auto"/>
                                        <w:bottom w:val="none" w:sz="0" w:space="0" w:color="auto"/>
                                        <w:right w:val="none" w:sz="0" w:space="0" w:color="auto"/>
                                      </w:divBdr>
                                      <w:divsChild>
                                        <w:div w:id="9770329">
                                          <w:marLeft w:val="0"/>
                                          <w:marRight w:val="0"/>
                                          <w:marTop w:val="0"/>
                                          <w:marBottom w:val="0"/>
                                          <w:divBdr>
                                            <w:top w:val="none" w:sz="0" w:space="0" w:color="auto"/>
                                            <w:left w:val="none" w:sz="0" w:space="0" w:color="auto"/>
                                            <w:bottom w:val="none" w:sz="0" w:space="0" w:color="auto"/>
                                            <w:right w:val="none" w:sz="0" w:space="0" w:color="auto"/>
                                          </w:divBdr>
                                          <w:divsChild>
                                            <w:div w:id="950280251">
                                              <w:marLeft w:val="0"/>
                                              <w:marRight w:val="0"/>
                                              <w:marTop w:val="0"/>
                                              <w:marBottom w:val="0"/>
                                              <w:divBdr>
                                                <w:top w:val="none" w:sz="0" w:space="0" w:color="auto"/>
                                                <w:left w:val="none" w:sz="0" w:space="0" w:color="auto"/>
                                                <w:bottom w:val="none" w:sz="0" w:space="0" w:color="auto"/>
                                                <w:right w:val="none" w:sz="0" w:space="0" w:color="auto"/>
                                              </w:divBdr>
                                              <w:divsChild>
                                                <w:div w:id="1533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73933">
                                          <w:marLeft w:val="0"/>
                                          <w:marRight w:val="0"/>
                                          <w:marTop w:val="0"/>
                                          <w:marBottom w:val="0"/>
                                          <w:divBdr>
                                            <w:top w:val="none" w:sz="0" w:space="0" w:color="auto"/>
                                            <w:left w:val="none" w:sz="0" w:space="0" w:color="auto"/>
                                            <w:bottom w:val="none" w:sz="0" w:space="0" w:color="auto"/>
                                            <w:right w:val="none" w:sz="0" w:space="0" w:color="auto"/>
                                          </w:divBdr>
                                          <w:divsChild>
                                            <w:div w:id="2029335603">
                                              <w:marLeft w:val="0"/>
                                              <w:marRight w:val="0"/>
                                              <w:marTop w:val="0"/>
                                              <w:marBottom w:val="0"/>
                                              <w:divBdr>
                                                <w:top w:val="none" w:sz="0" w:space="0" w:color="auto"/>
                                                <w:left w:val="none" w:sz="0" w:space="0" w:color="auto"/>
                                                <w:bottom w:val="none" w:sz="0" w:space="0" w:color="auto"/>
                                                <w:right w:val="none" w:sz="0" w:space="0" w:color="auto"/>
                                              </w:divBdr>
                                              <w:divsChild>
                                                <w:div w:id="6744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95497">
                                          <w:marLeft w:val="0"/>
                                          <w:marRight w:val="0"/>
                                          <w:marTop w:val="0"/>
                                          <w:marBottom w:val="0"/>
                                          <w:divBdr>
                                            <w:top w:val="none" w:sz="0" w:space="0" w:color="auto"/>
                                            <w:left w:val="none" w:sz="0" w:space="0" w:color="auto"/>
                                            <w:bottom w:val="none" w:sz="0" w:space="0" w:color="auto"/>
                                            <w:right w:val="none" w:sz="0" w:space="0" w:color="auto"/>
                                          </w:divBdr>
                                          <w:divsChild>
                                            <w:div w:id="1405760426">
                                              <w:marLeft w:val="0"/>
                                              <w:marRight w:val="0"/>
                                              <w:marTop w:val="0"/>
                                              <w:marBottom w:val="0"/>
                                              <w:divBdr>
                                                <w:top w:val="none" w:sz="0" w:space="0" w:color="auto"/>
                                                <w:left w:val="none" w:sz="0" w:space="0" w:color="auto"/>
                                                <w:bottom w:val="none" w:sz="0" w:space="0" w:color="auto"/>
                                                <w:right w:val="none" w:sz="0" w:space="0" w:color="auto"/>
                                              </w:divBdr>
                                              <w:divsChild>
                                                <w:div w:id="129618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4487">
                                          <w:marLeft w:val="0"/>
                                          <w:marRight w:val="0"/>
                                          <w:marTop w:val="0"/>
                                          <w:marBottom w:val="0"/>
                                          <w:divBdr>
                                            <w:top w:val="none" w:sz="0" w:space="0" w:color="auto"/>
                                            <w:left w:val="none" w:sz="0" w:space="0" w:color="auto"/>
                                            <w:bottom w:val="none" w:sz="0" w:space="0" w:color="auto"/>
                                            <w:right w:val="none" w:sz="0" w:space="0" w:color="auto"/>
                                          </w:divBdr>
                                          <w:divsChild>
                                            <w:div w:id="459886186">
                                              <w:marLeft w:val="0"/>
                                              <w:marRight w:val="0"/>
                                              <w:marTop w:val="0"/>
                                              <w:marBottom w:val="0"/>
                                              <w:divBdr>
                                                <w:top w:val="none" w:sz="0" w:space="0" w:color="auto"/>
                                                <w:left w:val="none" w:sz="0" w:space="0" w:color="auto"/>
                                                <w:bottom w:val="none" w:sz="0" w:space="0" w:color="auto"/>
                                                <w:right w:val="none" w:sz="0" w:space="0" w:color="auto"/>
                                              </w:divBdr>
                                              <w:divsChild>
                                                <w:div w:id="2798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54862">
                                          <w:marLeft w:val="0"/>
                                          <w:marRight w:val="0"/>
                                          <w:marTop w:val="0"/>
                                          <w:marBottom w:val="0"/>
                                          <w:divBdr>
                                            <w:top w:val="none" w:sz="0" w:space="0" w:color="auto"/>
                                            <w:left w:val="none" w:sz="0" w:space="0" w:color="auto"/>
                                            <w:bottom w:val="none" w:sz="0" w:space="0" w:color="auto"/>
                                            <w:right w:val="none" w:sz="0" w:space="0" w:color="auto"/>
                                          </w:divBdr>
                                          <w:divsChild>
                                            <w:div w:id="1221206951">
                                              <w:marLeft w:val="0"/>
                                              <w:marRight w:val="0"/>
                                              <w:marTop w:val="0"/>
                                              <w:marBottom w:val="0"/>
                                              <w:divBdr>
                                                <w:top w:val="none" w:sz="0" w:space="0" w:color="auto"/>
                                                <w:left w:val="none" w:sz="0" w:space="0" w:color="auto"/>
                                                <w:bottom w:val="none" w:sz="0" w:space="0" w:color="auto"/>
                                                <w:right w:val="none" w:sz="0" w:space="0" w:color="auto"/>
                                              </w:divBdr>
                                              <w:divsChild>
                                                <w:div w:id="18670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5574774">
      <w:bodyDiv w:val="1"/>
      <w:marLeft w:val="0"/>
      <w:marRight w:val="0"/>
      <w:marTop w:val="0"/>
      <w:marBottom w:val="0"/>
      <w:divBdr>
        <w:top w:val="none" w:sz="0" w:space="0" w:color="auto"/>
        <w:left w:val="none" w:sz="0" w:space="0" w:color="auto"/>
        <w:bottom w:val="none" w:sz="0" w:space="0" w:color="auto"/>
        <w:right w:val="none" w:sz="0" w:space="0" w:color="auto"/>
      </w:divBdr>
      <w:divsChild>
        <w:div w:id="2005937281">
          <w:marLeft w:val="0"/>
          <w:marRight w:val="0"/>
          <w:marTop w:val="0"/>
          <w:marBottom w:val="0"/>
          <w:divBdr>
            <w:top w:val="none" w:sz="0" w:space="0" w:color="auto"/>
            <w:left w:val="none" w:sz="0" w:space="0" w:color="auto"/>
            <w:bottom w:val="none" w:sz="0" w:space="0" w:color="auto"/>
            <w:right w:val="none" w:sz="0" w:space="0" w:color="auto"/>
          </w:divBdr>
          <w:divsChild>
            <w:div w:id="1940867487">
              <w:marLeft w:val="0"/>
              <w:marRight w:val="0"/>
              <w:marTop w:val="0"/>
              <w:marBottom w:val="0"/>
              <w:divBdr>
                <w:top w:val="none" w:sz="0" w:space="0" w:color="auto"/>
                <w:left w:val="none" w:sz="0" w:space="0" w:color="auto"/>
                <w:bottom w:val="none" w:sz="0" w:space="0" w:color="auto"/>
                <w:right w:val="none" w:sz="0" w:space="0" w:color="auto"/>
              </w:divBdr>
              <w:divsChild>
                <w:div w:id="1606307782">
                  <w:marLeft w:val="0"/>
                  <w:marRight w:val="0"/>
                  <w:marTop w:val="0"/>
                  <w:marBottom w:val="0"/>
                  <w:divBdr>
                    <w:top w:val="none" w:sz="0" w:space="0" w:color="auto"/>
                    <w:left w:val="none" w:sz="0" w:space="0" w:color="auto"/>
                    <w:bottom w:val="none" w:sz="0" w:space="0" w:color="auto"/>
                    <w:right w:val="none" w:sz="0" w:space="0" w:color="auto"/>
                  </w:divBdr>
                  <w:divsChild>
                    <w:div w:id="1336760565">
                      <w:marLeft w:val="0"/>
                      <w:marRight w:val="0"/>
                      <w:marTop w:val="0"/>
                      <w:marBottom w:val="0"/>
                      <w:divBdr>
                        <w:top w:val="none" w:sz="0" w:space="0" w:color="auto"/>
                        <w:left w:val="none" w:sz="0" w:space="0" w:color="auto"/>
                        <w:bottom w:val="none" w:sz="0" w:space="0" w:color="auto"/>
                        <w:right w:val="none" w:sz="0" w:space="0" w:color="auto"/>
                      </w:divBdr>
                      <w:divsChild>
                        <w:div w:id="167510922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33366387">
                              <w:marLeft w:val="0"/>
                              <w:marRight w:val="0"/>
                              <w:marTop w:val="0"/>
                              <w:marBottom w:val="0"/>
                              <w:divBdr>
                                <w:top w:val="none" w:sz="0" w:space="0" w:color="auto"/>
                                <w:left w:val="none" w:sz="0" w:space="0" w:color="auto"/>
                                <w:bottom w:val="none" w:sz="0" w:space="0" w:color="auto"/>
                                <w:right w:val="none" w:sz="0" w:space="0" w:color="auto"/>
                              </w:divBdr>
                              <w:divsChild>
                                <w:div w:id="260377115">
                                  <w:marLeft w:val="0"/>
                                  <w:marRight w:val="0"/>
                                  <w:marTop w:val="0"/>
                                  <w:marBottom w:val="0"/>
                                  <w:divBdr>
                                    <w:top w:val="none" w:sz="0" w:space="0" w:color="auto"/>
                                    <w:left w:val="none" w:sz="0" w:space="0" w:color="auto"/>
                                    <w:bottom w:val="none" w:sz="0" w:space="0" w:color="auto"/>
                                    <w:right w:val="none" w:sz="0" w:space="0" w:color="auto"/>
                                  </w:divBdr>
                                  <w:divsChild>
                                    <w:div w:id="1867668890">
                                      <w:marLeft w:val="0"/>
                                      <w:marRight w:val="0"/>
                                      <w:marTop w:val="0"/>
                                      <w:marBottom w:val="0"/>
                                      <w:divBdr>
                                        <w:top w:val="none" w:sz="0" w:space="0" w:color="auto"/>
                                        <w:left w:val="none" w:sz="0" w:space="0" w:color="auto"/>
                                        <w:bottom w:val="none" w:sz="0" w:space="0" w:color="auto"/>
                                        <w:right w:val="none" w:sz="0" w:space="0" w:color="auto"/>
                                      </w:divBdr>
                                      <w:divsChild>
                                        <w:div w:id="210385735">
                                          <w:marLeft w:val="0"/>
                                          <w:marRight w:val="0"/>
                                          <w:marTop w:val="0"/>
                                          <w:marBottom w:val="0"/>
                                          <w:divBdr>
                                            <w:top w:val="none" w:sz="0" w:space="0" w:color="auto"/>
                                            <w:left w:val="none" w:sz="0" w:space="0" w:color="auto"/>
                                            <w:bottom w:val="none" w:sz="0" w:space="0" w:color="auto"/>
                                            <w:right w:val="none" w:sz="0" w:space="0" w:color="auto"/>
                                          </w:divBdr>
                                          <w:divsChild>
                                            <w:div w:id="188109293">
                                              <w:marLeft w:val="0"/>
                                              <w:marRight w:val="0"/>
                                              <w:marTop w:val="0"/>
                                              <w:marBottom w:val="0"/>
                                              <w:divBdr>
                                                <w:top w:val="none" w:sz="0" w:space="0" w:color="auto"/>
                                                <w:left w:val="none" w:sz="0" w:space="0" w:color="auto"/>
                                                <w:bottom w:val="none" w:sz="0" w:space="0" w:color="auto"/>
                                                <w:right w:val="none" w:sz="0" w:space="0" w:color="auto"/>
                                              </w:divBdr>
                                              <w:divsChild>
                                                <w:div w:id="175928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3782">
                                          <w:marLeft w:val="0"/>
                                          <w:marRight w:val="0"/>
                                          <w:marTop w:val="0"/>
                                          <w:marBottom w:val="0"/>
                                          <w:divBdr>
                                            <w:top w:val="none" w:sz="0" w:space="0" w:color="auto"/>
                                            <w:left w:val="none" w:sz="0" w:space="0" w:color="auto"/>
                                            <w:bottom w:val="none" w:sz="0" w:space="0" w:color="auto"/>
                                            <w:right w:val="none" w:sz="0" w:space="0" w:color="auto"/>
                                          </w:divBdr>
                                          <w:divsChild>
                                            <w:div w:id="1657607150">
                                              <w:marLeft w:val="0"/>
                                              <w:marRight w:val="0"/>
                                              <w:marTop w:val="0"/>
                                              <w:marBottom w:val="0"/>
                                              <w:divBdr>
                                                <w:top w:val="none" w:sz="0" w:space="0" w:color="auto"/>
                                                <w:left w:val="none" w:sz="0" w:space="0" w:color="auto"/>
                                                <w:bottom w:val="none" w:sz="0" w:space="0" w:color="auto"/>
                                                <w:right w:val="none" w:sz="0" w:space="0" w:color="auto"/>
                                              </w:divBdr>
                                              <w:divsChild>
                                                <w:div w:id="7011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057540">
                                          <w:marLeft w:val="0"/>
                                          <w:marRight w:val="0"/>
                                          <w:marTop w:val="0"/>
                                          <w:marBottom w:val="0"/>
                                          <w:divBdr>
                                            <w:top w:val="none" w:sz="0" w:space="0" w:color="auto"/>
                                            <w:left w:val="none" w:sz="0" w:space="0" w:color="auto"/>
                                            <w:bottom w:val="none" w:sz="0" w:space="0" w:color="auto"/>
                                            <w:right w:val="none" w:sz="0" w:space="0" w:color="auto"/>
                                          </w:divBdr>
                                          <w:divsChild>
                                            <w:div w:id="1449007685">
                                              <w:marLeft w:val="0"/>
                                              <w:marRight w:val="0"/>
                                              <w:marTop w:val="0"/>
                                              <w:marBottom w:val="0"/>
                                              <w:divBdr>
                                                <w:top w:val="none" w:sz="0" w:space="0" w:color="auto"/>
                                                <w:left w:val="none" w:sz="0" w:space="0" w:color="auto"/>
                                                <w:bottom w:val="none" w:sz="0" w:space="0" w:color="auto"/>
                                                <w:right w:val="none" w:sz="0" w:space="0" w:color="auto"/>
                                              </w:divBdr>
                                              <w:divsChild>
                                                <w:div w:id="20499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762407">
                                          <w:marLeft w:val="0"/>
                                          <w:marRight w:val="0"/>
                                          <w:marTop w:val="0"/>
                                          <w:marBottom w:val="0"/>
                                          <w:divBdr>
                                            <w:top w:val="none" w:sz="0" w:space="0" w:color="auto"/>
                                            <w:left w:val="none" w:sz="0" w:space="0" w:color="auto"/>
                                            <w:bottom w:val="none" w:sz="0" w:space="0" w:color="auto"/>
                                            <w:right w:val="none" w:sz="0" w:space="0" w:color="auto"/>
                                          </w:divBdr>
                                          <w:divsChild>
                                            <w:div w:id="730349428">
                                              <w:marLeft w:val="0"/>
                                              <w:marRight w:val="0"/>
                                              <w:marTop w:val="0"/>
                                              <w:marBottom w:val="0"/>
                                              <w:divBdr>
                                                <w:top w:val="none" w:sz="0" w:space="0" w:color="auto"/>
                                                <w:left w:val="none" w:sz="0" w:space="0" w:color="auto"/>
                                                <w:bottom w:val="none" w:sz="0" w:space="0" w:color="auto"/>
                                                <w:right w:val="none" w:sz="0" w:space="0" w:color="auto"/>
                                              </w:divBdr>
                                            </w:div>
                                          </w:divsChild>
                                        </w:div>
                                        <w:div w:id="1556356678">
                                          <w:marLeft w:val="0"/>
                                          <w:marRight w:val="0"/>
                                          <w:marTop w:val="0"/>
                                          <w:marBottom w:val="0"/>
                                          <w:divBdr>
                                            <w:top w:val="none" w:sz="0" w:space="0" w:color="auto"/>
                                            <w:left w:val="none" w:sz="0" w:space="0" w:color="auto"/>
                                            <w:bottom w:val="none" w:sz="0" w:space="0" w:color="auto"/>
                                            <w:right w:val="none" w:sz="0" w:space="0" w:color="auto"/>
                                          </w:divBdr>
                                          <w:divsChild>
                                            <w:div w:id="1924072537">
                                              <w:marLeft w:val="0"/>
                                              <w:marRight w:val="0"/>
                                              <w:marTop w:val="0"/>
                                              <w:marBottom w:val="0"/>
                                              <w:divBdr>
                                                <w:top w:val="none" w:sz="0" w:space="0" w:color="auto"/>
                                                <w:left w:val="none" w:sz="0" w:space="0" w:color="auto"/>
                                                <w:bottom w:val="none" w:sz="0" w:space="0" w:color="auto"/>
                                                <w:right w:val="none" w:sz="0" w:space="0" w:color="auto"/>
                                              </w:divBdr>
                                              <w:divsChild>
                                                <w:div w:id="14640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138349">
                                  <w:marLeft w:val="0"/>
                                  <w:marRight w:val="0"/>
                                  <w:marTop w:val="0"/>
                                  <w:marBottom w:val="0"/>
                                  <w:divBdr>
                                    <w:top w:val="none" w:sz="0" w:space="0" w:color="auto"/>
                                    <w:left w:val="none" w:sz="0" w:space="0" w:color="auto"/>
                                    <w:bottom w:val="none" w:sz="0" w:space="0" w:color="auto"/>
                                    <w:right w:val="none" w:sz="0" w:space="0" w:color="auto"/>
                                  </w:divBdr>
                                  <w:divsChild>
                                    <w:div w:id="6149455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21566">
      <w:bodyDiv w:val="1"/>
      <w:marLeft w:val="0"/>
      <w:marRight w:val="0"/>
      <w:marTop w:val="0"/>
      <w:marBottom w:val="0"/>
      <w:divBdr>
        <w:top w:val="none" w:sz="0" w:space="0" w:color="auto"/>
        <w:left w:val="none" w:sz="0" w:space="0" w:color="auto"/>
        <w:bottom w:val="none" w:sz="0" w:space="0" w:color="auto"/>
        <w:right w:val="none" w:sz="0" w:space="0" w:color="auto"/>
      </w:divBdr>
      <w:divsChild>
        <w:div w:id="326711579">
          <w:marLeft w:val="0"/>
          <w:marRight w:val="0"/>
          <w:marTop w:val="0"/>
          <w:marBottom w:val="0"/>
          <w:divBdr>
            <w:top w:val="none" w:sz="0" w:space="0" w:color="auto"/>
            <w:left w:val="none" w:sz="0" w:space="0" w:color="auto"/>
            <w:bottom w:val="none" w:sz="0" w:space="0" w:color="auto"/>
            <w:right w:val="none" w:sz="0" w:space="0" w:color="auto"/>
          </w:divBdr>
          <w:divsChild>
            <w:div w:id="1080248015">
              <w:marLeft w:val="0"/>
              <w:marRight w:val="0"/>
              <w:marTop w:val="0"/>
              <w:marBottom w:val="0"/>
              <w:divBdr>
                <w:top w:val="none" w:sz="0" w:space="0" w:color="auto"/>
                <w:left w:val="none" w:sz="0" w:space="0" w:color="auto"/>
                <w:bottom w:val="none" w:sz="0" w:space="0" w:color="auto"/>
                <w:right w:val="none" w:sz="0" w:space="0" w:color="auto"/>
              </w:divBdr>
              <w:divsChild>
                <w:div w:id="418327597">
                  <w:marLeft w:val="0"/>
                  <w:marRight w:val="0"/>
                  <w:marTop w:val="0"/>
                  <w:marBottom w:val="0"/>
                  <w:divBdr>
                    <w:top w:val="none" w:sz="0" w:space="0" w:color="auto"/>
                    <w:left w:val="none" w:sz="0" w:space="0" w:color="auto"/>
                    <w:bottom w:val="none" w:sz="0" w:space="0" w:color="auto"/>
                    <w:right w:val="none" w:sz="0" w:space="0" w:color="auto"/>
                  </w:divBdr>
                  <w:divsChild>
                    <w:div w:id="1240409868">
                      <w:marLeft w:val="0"/>
                      <w:marRight w:val="0"/>
                      <w:marTop w:val="0"/>
                      <w:marBottom w:val="0"/>
                      <w:divBdr>
                        <w:top w:val="none" w:sz="0" w:space="0" w:color="auto"/>
                        <w:left w:val="none" w:sz="0" w:space="0" w:color="auto"/>
                        <w:bottom w:val="none" w:sz="0" w:space="0" w:color="auto"/>
                        <w:right w:val="none" w:sz="0" w:space="0" w:color="auto"/>
                      </w:divBdr>
                      <w:divsChild>
                        <w:div w:id="99591247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25990261">
                              <w:marLeft w:val="0"/>
                              <w:marRight w:val="0"/>
                              <w:marTop w:val="0"/>
                              <w:marBottom w:val="0"/>
                              <w:divBdr>
                                <w:top w:val="none" w:sz="0" w:space="0" w:color="auto"/>
                                <w:left w:val="none" w:sz="0" w:space="0" w:color="auto"/>
                                <w:bottom w:val="none" w:sz="0" w:space="0" w:color="auto"/>
                                <w:right w:val="none" w:sz="0" w:space="0" w:color="auto"/>
                              </w:divBdr>
                              <w:divsChild>
                                <w:div w:id="1556964587">
                                  <w:marLeft w:val="0"/>
                                  <w:marRight w:val="0"/>
                                  <w:marTop w:val="0"/>
                                  <w:marBottom w:val="0"/>
                                  <w:divBdr>
                                    <w:top w:val="none" w:sz="0" w:space="0" w:color="auto"/>
                                    <w:left w:val="none" w:sz="0" w:space="0" w:color="auto"/>
                                    <w:bottom w:val="none" w:sz="0" w:space="0" w:color="auto"/>
                                    <w:right w:val="none" w:sz="0" w:space="0" w:color="auto"/>
                                  </w:divBdr>
                                  <w:divsChild>
                                    <w:div w:id="990714617">
                                      <w:marLeft w:val="0"/>
                                      <w:marRight w:val="0"/>
                                      <w:marTop w:val="240"/>
                                      <w:marBottom w:val="240"/>
                                      <w:divBdr>
                                        <w:top w:val="none" w:sz="0" w:space="0" w:color="auto"/>
                                        <w:left w:val="none" w:sz="0" w:space="0" w:color="auto"/>
                                        <w:bottom w:val="none" w:sz="0" w:space="0" w:color="auto"/>
                                        <w:right w:val="none" w:sz="0" w:space="0" w:color="auto"/>
                                      </w:divBdr>
                                    </w:div>
                                  </w:divsChild>
                                </w:div>
                                <w:div w:id="1929728701">
                                  <w:marLeft w:val="0"/>
                                  <w:marRight w:val="0"/>
                                  <w:marTop w:val="0"/>
                                  <w:marBottom w:val="0"/>
                                  <w:divBdr>
                                    <w:top w:val="none" w:sz="0" w:space="0" w:color="auto"/>
                                    <w:left w:val="none" w:sz="0" w:space="0" w:color="auto"/>
                                    <w:bottom w:val="none" w:sz="0" w:space="0" w:color="auto"/>
                                    <w:right w:val="none" w:sz="0" w:space="0" w:color="auto"/>
                                  </w:divBdr>
                                  <w:divsChild>
                                    <w:div w:id="1902058511">
                                      <w:marLeft w:val="0"/>
                                      <w:marRight w:val="0"/>
                                      <w:marTop w:val="0"/>
                                      <w:marBottom w:val="0"/>
                                      <w:divBdr>
                                        <w:top w:val="none" w:sz="0" w:space="0" w:color="auto"/>
                                        <w:left w:val="none" w:sz="0" w:space="0" w:color="auto"/>
                                        <w:bottom w:val="none" w:sz="0" w:space="0" w:color="auto"/>
                                        <w:right w:val="none" w:sz="0" w:space="0" w:color="auto"/>
                                      </w:divBdr>
                                      <w:divsChild>
                                        <w:div w:id="1536889990">
                                          <w:marLeft w:val="0"/>
                                          <w:marRight w:val="0"/>
                                          <w:marTop w:val="0"/>
                                          <w:marBottom w:val="0"/>
                                          <w:divBdr>
                                            <w:top w:val="none" w:sz="0" w:space="0" w:color="auto"/>
                                            <w:left w:val="none" w:sz="0" w:space="0" w:color="auto"/>
                                            <w:bottom w:val="none" w:sz="0" w:space="0" w:color="auto"/>
                                            <w:right w:val="none" w:sz="0" w:space="0" w:color="auto"/>
                                          </w:divBdr>
                                          <w:divsChild>
                                            <w:div w:id="6192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104025">
      <w:bodyDiv w:val="1"/>
      <w:marLeft w:val="0"/>
      <w:marRight w:val="0"/>
      <w:marTop w:val="0"/>
      <w:marBottom w:val="0"/>
      <w:divBdr>
        <w:top w:val="none" w:sz="0" w:space="0" w:color="auto"/>
        <w:left w:val="none" w:sz="0" w:space="0" w:color="auto"/>
        <w:bottom w:val="none" w:sz="0" w:space="0" w:color="auto"/>
        <w:right w:val="none" w:sz="0" w:space="0" w:color="auto"/>
      </w:divBdr>
      <w:divsChild>
        <w:div w:id="2076392224">
          <w:marLeft w:val="0"/>
          <w:marRight w:val="0"/>
          <w:marTop w:val="0"/>
          <w:marBottom w:val="0"/>
          <w:divBdr>
            <w:top w:val="none" w:sz="0" w:space="0" w:color="auto"/>
            <w:left w:val="none" w:sz="0" w:space="0" w:color="auto"/>
            <w:bottom w:val="none" w:sz="0" w:space="0" w:color="auto"/>
            <w:right w:val="none" w:sz="0" w:space="0" w:color="auto"/>
          </w:divBdr>
          <w:divsChild>
            <w:div w:id="577207511">
              <w:marLeft w:val="0"/>
              <w:marRight w:val="0"/>
              <w:marTop w:val="0"/>
              <w:marBottom w:val="0"/>
              <w:divBdr>
                <w:top w:val="none" w:sz="0" w:space="0" w:color="auto"/>
                <w:left w:val="none" w:sz="0" w:space="0" w:color="auto"/>
                <w:bottom w:val="none" w:sz="0" w:space="0" w:color="auto"/>
                <w:right w:val="none" w:sz="0" w:space="0" w:color="auto"/>
              </w:divBdr>
              <w:divsChild>
                <w:div w:id="8873859">
                  <w:marLeft w:val="0"/>
                  <w:marRight w:val="0"/>
                  <w:marTop w:val="0"/>
                  <w:marBottom w:val="0"/>
                  <w:divBdr>
                    <w:top w:val="none" w:sz="0" w:space="0" w:color="auto"/>
                    <w:left w:val="none" w:sz="0" w:space="0" w:color="auto"/>
                    <w:bottom w:val="none" w:sz="0" w:space="0" w:color="auto"/>
                    <w:right w:val="none" w:sz="0" w:space="0" w:color="auto"/>
                  </w:divBdr>
                  <w:divsChild>
                    <w:div w:id="80565607">
                      <w:marLeft w:val="0"/>
                      <w:marRight w:val="0"/>
                      <w:marTop w:val="0"/>
                      <w:marBottom w:val="0"/>
                      <w:divBdr>
                        <w:top w:val="none" w:sz="0" w:space="0" w:color="auto"/>
                        <w:left w:val="none" w:sz="0" w:space="0" w:color="auto"/>
                        <w:bottom w:val="none" w:sz="0" w:space="0" w:color="auto"/>
                        <w:right w:val="none" w:sz="0" w:space="0" w:color="auto"/>
                      </w:divBdr>
                      <w:divsChild>
                        <w:div w:id="24041013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26093969">
                              <w:marLeft w:val="0"/>
                              <w:marRight w:val="0"/>
                              <w:marTop w:val="0"/>
                              <w:marBottom w:val="0"/>
                              <w:divBdr>
                                <w:top w:val="none" w:sz="0" w:space="0" w:color="auto"/>
                                <w:left w:val="none" w:sz="0" w:space="0" w:color="auto"/>
                                <w:bottom w:val="none" w:sz="0" w:space="0" w:color="auto"/>
                                <w:right w:val="none" w:sz="0" w:space="0" w:color="auto"/>
                              </w:divBdr>
                              <w:divsChild>
                                <w:div w:id="388001260">
                                  <w:marLeft w:val="0"/>
                                  <w:marRight w:val="0"/>
                                  <w:marTop w:val="0"/>
                                  <w:marBottom w:val="0"/>
                                  <w:divBdr>
                                    <w:top w:val="none" w:sz="0" w:space="0" w:color="auto"/>
                                    <w:left w:val="none" w:sz="0" w:space="0" w:color="auto"/>
                                    <w:bottom w:val="none" w:sz="0" w:space="0" w:color="auto"/>
                                    <w:right w:val="none" w:sz="0" w:space="0" w:color="auto"/>
                                  </w:divBdr>
                                  <w:divsChild>
                                    <w:div w:id="2106412505">
                                      <w:marLeft w:val="0"/>
                                      <w:marRight w:val="0"/>
                                      <w:marTop w:val="0"/>
                                      <w:marBottom w:val="0"/>
                                      <w:divBdr>
                                        <w:top w:val="none" w:sz="0" w:space="0" w:color="auto"/>
                                        <w:left w:val="none" w:sz="0" w:space="0" w:color="auto"/>
                                        <w:bottom w:val="none" w:sz="0" w:space="0" w:color="auto"/>
                                        <w:right w:val="none" w:sz="0" w:space="0" w:color="auto"/>
                                      </w:divBdr>
                                      <w:divsChild>
                                        <w:div w:id="545221748">
                                          <w:marLeft w:val="0"/>
                                          <w:marRight w:val="0"/>
                                          <w:marTop w:val="0"/>
                                          <w:marBottom w:val="0"/>
                                          <w:divBdr>
                                            <w:top w:val="none" w:sz="0" w:space="0" w:color="auto"/>
                                            <w:left w:val="none" w:sz="0" w:space="0" w:color="auto"/>
                                            <w:bottom w:val="none" w:sz="0" w:space="0" w:color="auto"/>
                                            <w:right w:val="none" w:sz="0" w:space="0" w:color="auto"/>
                                          </w:divBdr>
                                          <w:divsChild>
                                            <w:div w:id="686711859">
                                              <w:marLeft w:val="0"/>
                                              <w:marRight w:val="0"/>
                                              <w:marTop w:val="0"/>
                                              <w:marBottom w:val="0"/>
                                              <w:divBdr>
                                                <w:top w:val="none" w:sz="0" w:space="0" w:color="auto"/>
                                                <w:left w:val="none" w:sz="0" w:space="0" w:color="auto"/>
                                                <w:bottom w:val="none" w:sz="0" w:space="0" w:color="auto"/>
                                                <w:right w:val="none" w:sz="0" w:space="0" w:color="auto"/>
                                              </w:divBdr>
                                              <w:divsChild>
                                                <w:div w:id="4593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71498">
                                          <w:marLeft w:val="0"/>
                                          <w:marRight w:val="0"/>
                                          <w:marTop w:val="0"/>
                                          <w:marBottom w:val="0"/>
                                          <w:divBdr>
                                            <w:top w:val="none" w:sz="0" w:space="0" w:color="auto"/>
                                            <w:left w:val="none" w:sz="0" w:space="0" w:color="auto"/>
                                            <w:bottom w:val="none" w:sz="0" w:space="0" w:color="auto"/>
                                            <w:right w:val="none" w:sz="0" w:space="0" w:color="auto"/>
                                          </w:divBdr>
                                          <w:divsChild>
                                            <w:div w:id="950210025">
                                              <w:marLeft w:val="0"/>
                                              <w:marRight w:val="0"/>
                                              <w:marTop w:val="0"/>
                                              <w:marBottom w:val="0"/>
                                              <w:divBdr>
                                                <w:top w:val="none" w:sz="0" w:space="0" w:color="auto"/>
                                                <w:left w:val="none" w:sz="0" w:space="0" w:color="auto"/>
                                                <w:bottom w:val="none" w:sz="0" w:space="0" w:color="auto"/>
                                                <w:right w:val="none" w:sz="0" w:space="0" w:color="auto"/>
                                              </w:divBdr>
                                              <w:divsChild>
                                                <w:div w:id="137115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58235">
                                          <w:marLeft w:val="0"/>
                                          <w:marRight w:val="0"/>
                                          <w:marTop w:val="0"/>
                                          <w:marBottom w:val="0"/>
                                          <w:divBdr>
                                            <w:top w:val="none" w:sz="0" w:space="0" w:color="auto"/>
                                            <w:left w:val="none" w:sz="0" w:space="0" w:color="auto"/>
                                            <w:bottom w:val="none" w:sz="0" w:space="0" w:color="auto"/>
                                            <w:right w:val="none" w:sz="0" w:space="0" w:color="auto"/>
                                          </w:divBdr>
                                          <w:divsChild>
                                            <w:div w:id="1557737126">
                                              <w:marLeft w:val="0"/>
                                              <w:marRight w:val="0"/>
                                              <w:marTop w:val="0"/>
                                              <w:marBottom w:val="0"/>
                                              <w:divBdr>
                                                <w:top w:val="none" w:sz="0" w:space="0" w:color="auto"/>
                                                <w:left w:val="none" w:sz="0" w:space="0" w:color="auto"/>
                                                <w:bottom w:val="none" w:sz="0" w:space="0" w:color="auto"/>
                                                <w:right w:val="none" w:sz="0" w:space="0" w:color="auto"/>
                                              </w:divBdr>
                                              <w:divsChild>
                                                <w:div w:id="15155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85453">
                                          <w:marLeft w:val="0"/>
                                          <w:marRight w:val="0"/>
                                          <w:marTop w:val="0"/>
                                          <w:marBottom w:val="0"/>
                                          <w:divBdr>
                                            <w:top w:val="none" w:sz="0" w:space="0" w:color="auto"/>
                                            <w:left w:val="none" w:sz="0" w:space="0" w:color="auto"/>
                                            <w:bottom w:val="none" w:sz="0" w:space="0" w:color="auto"/>
                                            <w:right w:val="none" w:sz="0" w:space="0" w:color="auto"/>
                                          </w:divBdr>
                                          <w:divsChild>
                                            <w:div w:id="1606229496">
                                              <w:marLeft w:val="0"/>
                                              <w:marRight w:val="0"/>
                                              <w:marTop w:val="0"/>
                                              <w:marBottom w:val="0"/>
                                              <w:divBdr>
                                                <w:top w:val="none" w:sz="0" w:space="0" w:color="auto"/>
                                                <w:left w:val="none" w:sz="0" w:space="0" w:color="auto"/>
                                                <w:bottom w:val="none" w:sz="0" w:space="0" w:color="auto"/>
                                                <w:right w:val="none" w:sz="0" w:space="0" w:color="auto"/>
                                              </w:divBdr>
                                              <w:divsChild>
                                                <w:div w:id="8889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9659">
                                          <w:marLeft w:val="0"/>
                                          <w:marRight w:val="0"/>
                                          <w:marTop w:val="0"/>
                                          <w:marBottom w:val="0"/>
                                          <w:divBdr>
                                            <w:top w:val="none" w:sz="0" w:space="0" w:color="auto"/>
                                            <w:left w:val="none" w:sz="0" w:space="0" w:color="auto"/>
                                            <w:bottom w:val="none" w:sz="0" w:space="0" w:color="auto"/>
                                            <w:right w:val="none" w:sz="0" w:space="0" w:color="auto"/>
                                          </w:divBdr>
                                          <w:divsChild>
                                            <w:div w:id="1271203568">
                                              <w:marLeft w:val="0"/>
                                              <w:marRight w:val="0"/>
                                              <w:marTop w:val="0"/>
                                              <w:marBottom w:val="0"/>
                                              <w:divBdr>
                                                <w:top w:val="none" w:sz="0" w:space="0" w:color="auto"/>
                                                <w:left w:val="none" w:sz="0" w:space="0" w:color="auto"/>
                                                <w:bottom w:val="none" w:sz="0" w:space="0" w:color="auto"/>
                                                <w:right w:val="none" w:sz="0" w:space="0" w:color="auto"/>
                                              </w:divBdr>
                                              <w:divsChild>
                                                <w:div w:id="39525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7509">
                                          <w:marLeft w:val="0"/>
                                          <w:marRight w:val="0"/>
                                          <w:marTop w:val="0"/>
                                          <w:marBottom w:val="0"/>
                                          <w:divBdr>
                                            <w:top w:val="none" w:sz="0" w:space="0" w:color="auto"/>
                                            <w:left w:val="none" w:sz="0" w:space="0" w:color="auto"/>
                                            <w:bottom w:val="none" w:sz="0" w:space="0" w:color="auto"/>
                                            <w:right w:val="none" w:sz="0" w:space="0" w:color="auto"/>
                                          </w:divBdr>
                                          <w:divsChild>
                                            <w:div w:id="1451779578">
                                              <w:marLeft w:val="0"/>
                                              <w:marRight w:val="0"/>
                                              <w:marTop w:val="0"/>
                                              <w:marBottom w:val="0"/>
                                              <w:divBdr>
                                                <w:top w:val="none" w:sz="0" w:space="0" w:color="auto"/>
                                                <w:left w:val="none" w:sz="0" w:space="0" w:color="auto"/>
                                                <w:bottom w:val="none" w:sz="0" w:space="0" w:color="auto"/>
                                                <w:right w:val="none" w:sz="0" w:space="0" w:color="auto"/>
                                              </w:divBdr>
                                              <w:divsChild>
                                                <w:div w:id="5541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50965">
                                          <w:marLeft w:val="0"/>
                                          <w:marRight w:val="0"/>
                                          <w:marTop w:val="0"/>
                                          <w:marBottom w:val="0"/>
                                          <w:divBdr>
                                            <w:top w:val="none" w:sz="0" w:space="0" w:color="auto"/>
                                            <w:left w:val="none" w:sz="0" w:space="0" w:color="auto"/>
                                            <w:bottom w:val="none" w:sz="0" w:space="0" w:color="auto"/>
                                            <w:right w:val="none" w:sz="0" w:space="0" w:color="auto"/>
                                          </w:divBdr>
                                          <w:divsChild>
                                            <w:div w:id="1721243128">
                                              <w:marLeft w:val="0"/>
                                              <w:marRight w:val="0"/>
                                              <w:marTop w:val="0"/>
                                              <w:marBottom w:val="0"/>
                                              <w:divBdr>
                                                <w:top w:val="none" w:sz="0" w:space="0" w:color="auto"/>
                                                <w:left w:val="none" w:sz="0" w:space="0" w:color="auto"/>
                                                <w:bottom w:val="none" w:sz="0" w:space="0" w:color="auto"/>
                                                <w:right w:val="none" w:sz="0" w:space="0" w:color="auto"/>
                                              </w:divBdr>
                                              <w:divsChild>
                                                <w:div w:id="61559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432">
                                          <w:marLeft w:val="0"/>
                                          <w:marRight w:val="0"/>
                                          <w:marTop w:val="0"/>
                                          <w:marBottom w:val="0"/>
                                          <w:divBdr>
                                            <w:top w:val="none" w:sz="0" w:space="0" w:color="auto"/>
                                            <w:left w:val="none" w:sz="0" w:space="0" w:color="auto"/>
                                            <w:bottom w:val="none" w:sz="0" w:space="0" w:color="auto"/>
                                            <w:right w:val="none" w:sz="0" w:space="0" w:color="auto"/>
                                          </w:divBdr>
                                          <w:divsChild>
                                            <w:div w:id="987974434">
                                              <w:marLeft w:val="0"/>
                                              <w:marRight w:val="0"/>
                                              <w:marTop w:val="0"/>
                                              <w:marBottom w:val="0"/>
                                              <w:divBdr>
                                                <w:top w:val="none" w:sz="0" w:space="0" w:color="auto"/>
                                                <w:left w:val="none" w:sz="0" w:space="0" w:color="auto"/>
                                                <w:bottom w:val="none" w:sz="0" w:space="0" w:color="auto"/>
                                                <w:right w:val="none" w:sz="0" w:space="0" w:color="auto"/>
                                              </w:divBdr>
                                              <w:divsChild>
                                                <w:div w:id="6872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9145">
                                          <w:marLeft w:val="0"/>
                                          <w:marRight w:val="0"/>
                                          <w:marTop w:val="0"/>
                                          <w:marBottom w:val="0"/>
                                          <w:divBdr>
                                            <w:top w:val="none" w:sz="0" w:space="0" w:color="auto"/>
                                            <w:left w:val="none" w:sz="0" w:space="0" w:color="auto"/>
                                            <w:bottom w:val="none" w:sz="0" w:space="0" w:color="auto"/>
                                            <w:right w:val="none" w:sz="0" w:space="0" w:color="auto"/>
                                          </w:divBdr>
                                          <w:divsChild>
                                            <w:div w:id="1447581161">
                                              <w:marLeft w:val="0"/>
                                              <w:marRight w:val="0"/>
                                              <w:marTop w:val="0"/>
                                              <w:marBottom w:val="0"/>
                                              <w:divBdr>
                                                <w:top w:val="none" w:sz="0" w:space="0" w:color="auto"/>
                                                <w:left w:val="none" w:sz="0" w:space="0" w:color="auto"/>
                                                <w:bottom w:val="none" w:sz="0" w:space="0" w:color="auto"/>
                                                <w:right w:val="none" w:sz="0" w:space="0" w:color="auto"/>
                                              </w:divBdr>
                                            </w:div>
                                          </w:divsChild>
                                        </w:div>
                                        <w:div w:id="2042776858">
                                          <w:marLeft w:val="0"/>
                                          <w:marRight w:val="0"/>
                                          <w:marTop w:val="0"/>
                                          <w:marBottom w:val="0"/>
                                          <w:divBdr>
                                            <w:top w:val="none" w:sz="0" w:space="0" w:color="auto"/>
                                            <w:left w:val="none" w:sz="0" w:space="0" w:color="auto"/>
                                            <w:bottom w:val="none" w:sz="0" w:space="0" w:color="auto"/>
                                            <w:right w:val="none" w:sz="0" w:space="0" w:color="auto"/>
                                          </w:divBdr>
                                          <w:divsChild>
                                            <w:div w:id="370150631">
                                              <w:marLeft w:val="0"/>
                                              <w:marRight w:val="0"/>
                                              <w:marTop w:val="0"/>
                                              <w:marBottom w:val="0"/>
                                              <w:divBdr>
                                                <w:top w:val="none" w:sz="0" w:space="0" w:color="auto"/>
                                                <w:left w:val="none" w:sz="0" w:space="0" w:color="auto"/>
                                                <w:bottom w:val="none" w:sz="0" w:space="0" w:color="auto"/>
                                                <w:right w:val="none" w:sz="0" w:space="0" w:color="auto"/>
                                              </w:divBdr>
                                              <w:divsChild>
                                                <w:div w:id="18591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63676">
                                          <w:marLeft w:val="0"/>
                                          <w:marRight w:val="0"/>
                                          <w:marTop w:val="0"/>
                                          <w:marBottom w:val="0"/>
                                          <w:divBdr>
                                            <w:top w:val="none" w:sz="0" w:space="0" w:color="auto"/>
                                            <w:left w:val="none" w:sz="0" w:space="0" w:color="auto"/>
                                            <w:bottom w:val="none" w:sz="0" w:space="0" w:color="auto"/>
                                            <w:right w:val="none" w:sz="0" w:space="0" w:color="auto"/>
                                          </w:divBdr>
                                          <w:divsChild>
                                            <w:div w:id="375739111">
                                              <w:marLeft w:val="0"/>
                                              <w:marRight w:val="0"/>
                                              <w:marTop w:val="0"/>
                                              <w:marBottom w:val="0"/>
                                              <w:divBdr>
                                                <w:top w:val="none" w:sz="0" w:space="0" w:color="auto"/>
                                                <w:left w:val="none" w:sz="0" w:space="0" w:color="auto"/>
                                                <w:bottom w:val="none" w:sz="0" w:space="0" w:color="auto"/>
                                                <w:right w:val="none" w:sz="0" w:space="0" w:color="auto"/>
                                              </w:divBdr>
                                              <w:divsChild>
                                                <w:div w:id="9621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752650">
                                  <w:marLeft w:val="0"/>
                                  <w:marRight w:val="0"/>
                                  <w:marTop w:val="0"/>
                                  <w:marBottom w:val="0"/>
                                  <w:divBdr>
                                    <w:top w:val="none" w:sz="0" w:space="0" w:color="auto"/>
                                    <w:left w:val="none" w:sz="0" w:space="0" w:color="auto"/>
                                    <w:bottom w:val="none" w:sz="0" w:space="0" w:color="auto"/>
                                    <w:right w:val="none" w:sz="0" w:space="0" w:color="auto"/>
                                  </w:divBdr>
                                  <w:divsChild>
                                    <w:div w:id="5250818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399327">
      <w:bodyDiv w:val="1"/>
      <w:marLeft w:val="0"/>
      <w:marRight w:val="0"/>
      <w:marTop w:val="0"/>
      <w:marBottom w:val="0"/>
      <w:divBdr>
        <w:top w:val="none" w:sz="0" w:space="0" w:color="auto"/>
        <w:left w:val="none" w:sz="0" w:space="0" w:color="auto"/>
        <w:bottom w:val="none" w:sz="0" w:space="0" w:color="auto"/>
        <w:right w:val="none" w:sz="0" w:space="0" w:color="auto"/>
      </w:divBdr>
      <w:divsChild>
        <w:div w:id="1111244393">
          <w:marLeft w:val="0"/>
          <w:marRight w:val="0"/>
          <w:marTop w:val="0"/>
          <w:marBottom w:val="0"/>
          <w:divBdr>
            <w:top w:val="none" w:sz="0" w:space="0" w:color="auto"/>
            <w:left w:val="none" w:sz="0" w:space="0" w:color="auto"/>
            <w:bottom w:val="none" w:sz="0" w:space="0" w:color="auto"/>
            <w:right w:val="none" w:sz="0" w:space="0" w:color="auto"/>
          </w:divBdr>
          <w:divsChild>
            <w:div w:id="2130120146">
              <w:marLeft w:val="0"/>
              <w:marRight w:val="0"/>
              <w:marTop w:val="0"/>
              <w:marBottom w:val="0"/>
              <w:divBdr>
                <w:top w:val="none" w:sz="0" w:space="0" w:color="auto"/>
                <w:left w:val="none" w:sz="0" w:space="0" w:color="auto"/>
                <w:bottom w:val="none" w:sz="0" w:space="0" w:color="auto"/>
                <w:right w:val="none" w:sz="0" w:space="0" w:color="auto"/>
              </w:divBdr>
              <w:divsChild>
                <w:div w:id="987707920">
                  <w:marLeft w:val="0"/>
                  <w:marRight w:val="0"/>
                  <w:marTop w:val="0"/>
                  <w:marBottom w:val="0"/>
                  <w:divBdr>
                    <w:top w:val="none" w:sz="0" w:space="0" w:color="auto"/>
                    <w:left w:val="none" w:sz="0" w:space="0" w:color="auto"/>
                    <w:bottom w:val="none" w:sz="0" w:space="0" w:color="auto"/>
                    <w:right w:val="none" w:sz="0" w:space="0" w:color="auto"/>
                  </w:divBdr>
                  <w:divsChild>
                    <w:div w:id="170996671">
                      <w:marLeft w:val="0"/>
                      <w:marRight w:val="0"/>
                      <w:marTop w:val="0"/>
                      <w:marBottom w:val="0"/>
                      <w:divBdr>
                        <w:top w:val="none" w:sz="0" w:space="0" w:color="auto"/>
                        <w:left w:val="none" w:sz="0" w:space="0" w:color="auto"/>
                        <w:bottom w:val="none" w:sz="0" w:space="0" w:color="auto"/>
                        <w:right w:val="none" w:sz="0" w:space="0" w:color="auto"/>
                      </w:divBdr>
                      <w:divsChild>
                        <w:div w:id="84266856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47874443">
                              <w:marLeft w:val="0"/>
                              <w:marRight w:val="0"/>
                              <w:marTop w:val="0"/>
                              <w:marBottom w:val="0"/>
                              <w:divBdr>
                                <w:top w:val="none" w:sz="0" w:space="0" w:color="auto"/>
                                <w:left w:val="none" w:sz="0" w:space="0" w:color="auto"/>
                                <w:bottom w:val="none" w:sz="0" w:space="0" w:color="auto"/>
                                <w:right w:val="none" w:sz="0" w:space="0" w:color="auto"/>
                              </w:divBdr>
                              <w:divsChild>
                                <w:div w:id="1743866471">
                                  <w:marLeft w:val="0"/>
                                  <w:marRight w:val="0"/>
                                  <w:marTop w:val="0"/>
                                  <w:marBottom w:val="0"/>
                                  <w:divBdr>
                                    <w:top w:val="none" w:sz="0" w:space="0" w:color="auto"/>
                                    <w:left w:val="none" w:sz="0" w:space="0" w:color="auto"/>
                                    <w:bottom w:val="none" w:sz="0" w:space="0" w:color="auto"/>
                                    <w:right w:val="none" w:sz="0" w:space="0" w:color="auto"/>
                                  </w:divBdr>
                                  <w:divsChild>
                                    <w:div w:id="1366298434">
                                      <w:marLeft w:val="0"/>
                                      <w:marRight w:val="0"/>
                                      <w:marTop w:val="240"/>
                                      <w:marBottom w:val="240"/>
                                      <w:divBdr>
                                        <w:top w:val="none" w:sz="0" w:space="0" w:color="auto"/>
                                        <w:left w:val="none" w:sz="0" w:space="0" w:color="auto"/>
                                        <w:bottom w:val="none" w:sz="0" w:space="0" w:color="auto"/>
                                        <w:right w:val="none" w:sz="0" w:space="0" w:color="auto"/>
                                      </w:divBdr>
                                    </w:div>
                                  </w:divsChild>
                                </w:div>
                                <w:div w:id="1871914769">
                                  <w:marLeft w:val="0"/>
                                  <w:marRight w:val="0"/>
                                  <w:marTop w:val="0"/>
                                  <w:marBottom w:val="0"/>
                                  <w:divBdr>
                                    <w:top w:val="none" w:sz="0" w:space="0" w:color="auto"/>
                                    <w:left w:val="none" w:sz="0" w:space="0" w:color="auto"/>
                                    <w:bottom w:val="none" w:sz="0" w:space="0" w:color="auto"/>
                                    <w:right w:val="none" w:sz="0" w:space="0" w:color="auto"/>
                                  </w:divBdr>
                                  <w:divsChild>
                                    <w:div w:id="383917504">
                                      <w:marLeft w:val="0"/>
                                      <w:marRight w:val="0"/>
                                      <w:marTop w:val="0"/>
                                      <w:marBottom w:val="0"/>
                                      <w:divBdr>
                                        <w:top w:val="none" w:sz="0" w:space="0" w:color="auto"/>
                                        <w:left w:val="none" w:sz="0" w:space="0" w:color="auto"/>
                                        <w:bottom w:val="none" w:sz="0" w:space="0" w:color="auto"/>
                                        <w:right w:val="none" w:sz="0" w:space="0" w:color="auto"/>
                                      </w:divBdr>
                                      <w:divsChild>
                                        <w:div w:id="1006327187">
                                          <w:marLeft w:val="0"/>
                                          <w:marRight w:val="0"/>
                                          <w:marTop w:val="0"/>
                                          <w:marBottom w:val="0"/>
                                          <w:divBdr>
                                            <w:top w:val="none" w:sz="0" w:space="0" w:color="auto"/>
                                            <w:left w:val="none" w:sz="0" w:space="0" w:color="auto"/>
                                            <w:bottom w:val="none" w:sz="0" w:space="0" w:color="auto"/>
                                            <w:right w:val="none" w:sz="0" w:space="0" w:color="auto"/>
                                          </w:divBdr>
                                          <w:divsChild>
                                            <w:div w:id="18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850711">
      <w:bodyDiv w:val="1"/>
      <w:marLeft w:val="0"/>
      <w:marRight w:val="0"/>
      <w:marTop w:val="0"/>
      <w:marBottom w:val="0"/>
      <w:divBdr>
        <w:top w:val="none" w:sz="0" w:space="0" w:color="auto"/>
        <w:left w:val="none" w:sz="0" w:space="0" w:color="auto"/>
        <w:bottom w:val="none" w:sz="0" w:space="0" w:color="auto"/>
        <w:right w:val="none" w:sz="0" w:space="0" w:color="auto"/>
      </w:divBdr>
      <w:divsChild>
        <w:div w:id="927352643">
          <w:marLeft w:val="0"/>
          <w:marRight w:val="0"/>
          <w:marTop w:val="0"/>
          <w:marBottom w:val="0"/>
          <w:divBdr>
            <w:top w:val="none" w:sz="0" w:space="0" w:color="auto"/>
            <w:left w:val="none" w:sz="0" w:space="0" w:color="auto"/>
            <w:bottom w:val="none" w:sz="0" w:space="0" w:color="auto"/>
            <w:right w:val="none" w:sz="0" w:space="0" w:color="auto"/>
          </w:divBdr>
          <w:divsChild>
            <w:div w:id="171143414">
              <w:marLeft w:val="0"/>
              <w:marRight w:val="0"/>
              <w:marTop w:val="0"/>
              <w:marBottom w:val="0"/>
              <w:divBdr>
                <w:top w:val="none" w:sz="0" w:space="0" w:color="auto"/>
                <w:left w:val="none" w:sz="0" w:space="0" w:color="auto"/>
                <w:bottom w:val="none" w:sz="0" w:space="0" w:color="auto"/>
                <w:right w:val="none" w:sz="0" w:space="0" w:color="auto"/>
              </w:divBdr>
              <w:divsChild>
                <w:div w:id="445657398">
                  <w:marLeft w:val="0"/>
                  <w:marRight w:val="0"/>
                  <w:marTop w:val="0"/>
                  <w:marBottom w:val="0"/>
                  <w:divBdr>
                    <w:top w:val="none" w:sz="0" w:space="0" w:color="auto"/>
                    <w:left w:val="none" w:sz="0" w:space="0" w:color="auto"/>
                    <w:bottom w:val="none" w:sz="0" w:space="0" w:color="auto"/>
                    <w:right w:val="none" w:sz="0" w:space="0" w:color="auto"/>
                  </w:divBdr>
                  <w:divsChild>
                    <w:div w:id="1754620001">
                      <w:marLeft w:val="0"/>
                      <w:marRight w:val="0"/>
                      <w:marTop w:val="0"/>
                      <w:marBottom w:val="0"/>
                      <w:divBdr>
                        <w:top w:val="none" w:sz="0" w:space="0" w:color="auto"/>
                        <w:left w:val="none" w:sz="0" w:space="0" w:color="auto"/>
                        <w:bottom w:val="none" w:sz="0" w:space="0" w:color="auto"/>
                        <w:right w:val="none" w:sz="0" w:space="0" w:color="auto"/>
                      </w:divBdr>
                      <w:divsChild>
                        <w:div w:id="15100186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1850713">
                              <w:marLeft w:val="0"/>
                              <w:marRight w:val="0"/>
                              <w:marTop w:val="0"/>
                              <w:marBottom w:val="0"/>
                              <w:divBdr>
                                <w:top w:val="none" w:sz="0" w:space="0" w:color="auto"/>
                                <w:left w:val="none" w:sz="0" w:space="0" w:color="auto"/>
                                <w:bottom w:val="none" w:sz="0" w:space="0" w:color="auto"/>
                                <w:right w:val="none" w:sz="0" w:space="0" w:color="auto"/>
                              </w:divBdr>
                              <w:divsChild>
                                <w:div w:id="2022661030">
                                  <w:marLeft w:val="0"/>
                                  <w:marRight w:val="0"/>
                                  <w:marTop w:val="0"/>
                                  <w:marBottom w:val="0"/>
                                  <w:divBdr>
                                    <w:top w:val="none" w:sz="0" w:space="0" w:color="auto"/>
                                    <w:left w:val="none" w:sz="0" w:space="0" w:color="auto"/>
                                    <w:bottom w:val="none" w:sz="0" w:space="0" w:color="auto"/>
                                    <w:right w:val="none" w:sz="0" w:space="0" w:color="auto"/>
                                  </w:divBdr>
                                  <w:divsChild>
                                    <w:div w:id="395516595">
                                      <w:marLeft w:val="0"/>
                                      <w:marRight w:val="0"/>
                                      <w:marTop w:val="0"/>
                                      <w:marBottom w:val="0"/>
                                      <w:divBdr>
                                        <w:top w:val="none" w:sz="0" w:space="0" w:color="auto"/>
                                        <w:left w:val="none" w:sz="0" w:space="0" w:color="auto"/>
                                        <w:bottom w:val="none" w:sz="0" w:space="0" w:color="auto"/>
                                        <w:right w:val="none" w:sz="0" w:space="0" w:color="auto"/>
                                      </w:divBdr>
                                      <w:divsChild>
                                        <w:div w:id="167792232">
                                          <w:marLeft w:val="0"/>
                                          <w:marRight w:val="0"/>
                                          <w:marTop w:val="0"/>
                                          <w:marBottom w:val="0"/>
                                          <w:divBdr>
                                            <w:top w:val="none" w:sz="0" w:space="0" w:color="auto"/>
                                            <w:left w:val="none" w:sz="0" w:space="0" w:color="auto"/>
                                            <w:bottom w:val="none" w:sz="0" w:space="0" w:color="auto"/>
                                            <w:right w:val="none" w:sz="0" w:space="0" w:color="auto"/>
                                          </w:divBdr>
                                          <w:divsChild>
                                            <w:div w:id="437023722">
                                              <w:marLeft w:val="0"/>
                                              <w:marRight w:val="0"/>
                                              <w:marTop w:val="0"/>
                                              <w:marBottom w:val="0"/>
                                              <w:divBdr>
                                                <w:top w:val="none" w:sz="0" w:space="0" w:color="auto"/>
                                                <w:left w:val="none" w:sz="0" w:space="0" w:color="auto"/>
                                                <w:bottom w:val="none" w:sz="0" w:space="0" w:color="auto"/>
                                                <w:right w:val="none" w:sz="0" w:space="0" w:color="auto"/>
                                              </w:divBdr>
                                              <w:divsChild>
                                                <w:div w:id="4900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8647">
                                          <w:marLeft w:val="0"/>
                                          <w:marRight w:val="0"/>
                                          <w:marTop w:val="0"/>
                                          <w:marBottom w:val="0"/>
                                          <w:divBdr>
                                            <w:top w:val="none" w:sz="0" w:space="0" w:color="auto"/>
                                            <w:left w:val="none" w:sz="0" w:space="0" w:color="auto"/>
                                            <w:bottom w:val="none" w:sz="0" w:space="0" w:color="auto"/>
                                            <w:right w:val="none" w:sz="0" w:space="0" w:color="auto"/>
                                          </w:divBdr>
                                          <w:divsChild>
                                            <w:div w:id="2121990866">
                                              <w:marLeft w:val="0"/>
                                              <w:marRight w:val="0"/>
                                              <w:marTop w:val="0"/>
                                              <w:marBottom w:val="0"/>
                                              <w:divBdr>
                                                <w:top w:val="none" w:sz="0" w:space="0" w:color="auto"/>
                                                <w:left w:val="none" w:sz="0" w:space="0" w:color="auto"/>
                                                <w:bottom w:val="none" w:sz="0" w:space="0" w:color="auto"/>
                                                <w:right w:val="none" w:sz="0" w:space="0" w:color="auto"/>
                                              </w:divBdr>
                                              <w:divsChild>
                                                <w:div w:id="8336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21357">
                                      <w:marLeft w:val="0"/>
                                      <w:marRight w:val="0"/>
                                      <w:marTop w:val="0"/>
                                      <w:marBottom w:val="0"/>
                                      <w:divBdr>
                                        <w:top w:val="none" w:sz="0" w:space="0" w:color="auto"/>
                                        <w:left w:val="none" w:sz="0" w:space="0" w:color="auto"/>
                                        <w:bottom w:val="none" w:sz="0" w:space="0" w:color="auto"/>
                                        <w:right w:val="none" w:sz="0" w:space="0" w:color="auto"/>
                                      </w:divBdr>
                                      <w:divsChild>
                                        <w:div w:id="1231227969">
                                          <w:marLeft w:val="0"/>
                                          <w:marRight w:val="0"/>
                                          <w:marTop w:val="0"/>
                                          <w:marBottom w:val="0"/>
                                          <w:divBdr>
                                            <w:top w:val="none" w:sz="0" w:space="0" w:color="auto"/>
                                            <w:left w:val="none" w:sz="0" w:space="0" w:color="auto"/>
                                            <w:bottom w:val="none" w:sz="0" w:space="0" w:color="auto"/>
                                            <w:right w:val="none" w:sz="0" w:space="0" w:color="auto"/>
                                          </w:divBdr>
                                          <w:divsChild>
                                            <w:div w:id="14870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1286111">
      <w:bodyDiv w:val="1"/>
      <w:marLeft w:val="0"/>
      <w:marRight w:val="0"/>
      <w:marTop w:val="0"/>
      <w:marBottom w:val="0"/>
      <w:divBdr>
        <w:top w:val="none" w:sz="0" w:space="0" w:color="auto"/>
        <w:left w:val="none" w:sz="0" w:space="0" w:color="auto"/>
        <w:bottom w:val="none" w:sz="0" w:space="0" w:color="auto"/>
        <w:right w:val="none" w:sz="0" w:space="0" w:color="auto"/>
      </w:divBdr>
      <w:divsChild>
        <w:div w:id="1934976123">
          <w:marLeft w:val="0"/>
          <w:marRight w:val="0"/>
          <w:marTop w:val="0"/>
          <w:marBottom w:val="0"/>
          <w:divBdr>
            <w:top w:val="none" w:sz="0" w:space="0" w:color="auto"/>
            <w:left w:val="none" w:sz="0" w:space="0" w:color="auto"/>
            <w:bottom w:val="none" w:sz="0" w:space="0" w:color="auto"/>
            <w:right w:val="none" w:sz="0" w:space="0" w:color="auto"/>
          </w:divBdr>
          <w:divsChild>
            <w:div w:id="1107237516">
              <w:marLeft w:val="0"/>
              <w:marRight w:val="0"/>
              <w:marTop w:val="0"/>
              <w:marBottom w:val="0"/>
              <w:divBdr>
                <w:top w:val="none" w:sz="0" w:space="0" w:color="auto"/>
                <w:left w:val="none" w:sz="0" w:space="0" w:color="auto"/>
                <w:bottom w:val="none" w:sz="0" w:space="0" w:color="auto"/>
                <w:right w:val="none" w:sz="0" w:space="0" w:color="auto"/>
              </w:divBdr>
              <w:divsChild>
                <w:div w:id="1138766550">
                  <w:marLeft w:val="0"/>
                  <w:marRight w:val="0"/>
                  <w:marTop w:val="0"/>
                  <w:marBottom w:val="0"/>
                  <w:divBdr>
                    <w:top w:val="none" w:sz="0" w:space="0" w:color="auto"/>
                    <w:left w:val="none" w:sz="0" w:space="0" w:color="auto"/>
                    <w:bottom w:val="none" w:sz="0" w:space="0" w:color="auto"/>
                    <w:right w:val="none" w:sz="0" w:space="0" w:color="auto"/>
                  </w:divBdr>
                  <w:divsChild>
                    <w:div w:id="1896314113">
                      <w:marLeft w:val="0"/>
                      <w:marRight w:val="0"/>
                      <w:marTop w:val="0"/>
                      <w:marBottom w:val="0"/>
                      <w:divBdr>
                        <w:top w:val="none" w:sz="0" w:space="0" w:color="auto"/>
                        <w:left w:val="none" w:sz="0" w:space="0" w:color="auto"/>
                        <w:bottom w:val="none" w:sz="0" w:space="0" w:color="auto"/>
                        <w:right w:val="none" w:sz="0" w:space="0" w:color="auto"/>
                      </w:divBdr>
                      <w:divsChild>
                        <w:div w:id="203811880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12150160">
                              <w:marLeft w:val="0"/>
                              <w:marRight w:val="0"/>
                              <w:marTop w:val="0"/>
                              <w:marBottom w:val="0"/>
                              <w:divBdr>
                                <w:top w:val="none" w:sz="0" w:space="0" w:color="auto"/>
                                <w:left w:val="none" w:sz="0" w:space="0" w:color="auto"/>
                                <w:bottom w:val="none" w:sz="0" w:space="0" w:color="auto"/>
                                <w:right w:val="none" w:sz="0" w:space="0" w:color="auto"/>
                              </w:divBdr>
                              <w:divsChild>
                                <w:div w:id="367921379">
                                  <w:marLeft w:val="0"/>
                                  <w:marRight w:val="0"/>
                                  <w:marTop w:val="0"/>
                                  <w:marBottom w:val="0"/>
                                  <w:divBdr>
                                    <w:top w:val="none" w:sz="0" w:space="0" w:color="auto"/>
                                    <w:left w:val="none" w:sz="0" w:space="0" w:color="auto"/>
                                    <w:bottom w:val="none" w:sz="0" w:space="0" w:color="auto"/>
                                    <w:right w:val="none" w:sz="0" w:space="0" w:color="auto"/>
                                  </w:divBdr>
                                  <w:divsChild>
                                    <w:div w:id="809518362">
                                      <w:marLeft w:val="0"/>
                                      <w:marRight w:val="0"/>
                                      <w:marTop w:val="240"/>
                                      <w:marBottom w:val="240"/>
                                      <w:divBdr>
                                        <w:top w:val="none" w:sz="0" w:space="0" w:color="auto"/>
                                        <w:left w:val="none" w:sz="0" w:space="0" w:color="auto"/>
                                        <w:bottom w:val="none" w:sz="0" w:space="0" w:color="auto"/>
                                        <w:right w:val="none" w:sz="0" w:space="0" w:color="auto"/>
                                      </w:divBdr>
                                    </w:div>
                                  </w:divsChild>
                                </w:div>
                                <w:div w:id="1095517950">
                                  <w:marLeft w:val="0"/>
                                  <w:marRight w:val="0"/>
                                  <w:marTop w:val="0"/>
                                  <w:marBottom w:val="0"/>
                                  <w:divBdr>
                                    <w:top w:val="none" w:sz="0" w:space="0" w:color="auto"/>
                                    <w:left w:val="none" w:sz="0" w:space="0" w:color="auto"/>
                                    <w:bottom w:val="none" w:sz="0" w:space="0" w:color="auto"/>
                                    <w:right w:val="none" w:sz="0" w:space="0" w:color="auto"/>
                                  </w:divBdr>
                                  <w:divsChild>
                                    <w:div w:id="2097088354">
                                      <w:marLeft w:val="0"/>
                                      <w:marRight w:val="0"/>
                                      <w:marTop w:val="0"/>
                                      <w:marBottom w:val="0"/>
                                      <w:divBdr>
                                        <w:top w:val="none" w:sz="0" w:space="0" w:color="auto"/>
                                        <w:left w:val="none" w:sz="0" w:space="0" w:color="auto"/>
                                        <w:bottom w:val="none" w:sz="0" w:space="0" w:color="auto"/>
                                        <w:right w:val="none" w:sz="0" w:space="0" w:color="auto"/>
                                      </w:divBdr>
                                      <w:divsChild>
                                        <w:div w:id="23410735">
                                          <w:marLeft w:val="0"/>
                                          <w:marRight w:val="0"/>
                                          <w:marTop w:val="0"/>
                                          <w:marBottom w:val="0"/>
                                          <w:divBdr>
                                            <w:top w:val="none" w:sz="0" w:space="0" w:color="auto"/>
                                            <w:left w:val="none" w:sz="0" w:space="0" w:color="auto"/>
                                            <w:bottom w:val="none" w:sz="0" w:space="0" w:color="auto"/>
                                            <w:right w:val="none" w:sz="0" w:space="0" w:color="auto"/>
                                          </w:divBdr>
                                          <w:divsChild>
                                            <w:div w:id="1750231761">
                                              <w:marLeft w:val="0"/>
                                              <w:marRight w:val="0"/>
                                              <w:marTop w:val="0"/>
                                              <w:marBottom w:val="0"/>
                                              <w:divBdr>
                                                <w:top w:val="none" w:sz="0" w:space="0" w:color="auto"/>
                                                <w:left w:val="none" w:sz="0" w:space="0" w:color="auto"/>
                                                <w:bottom w:val="none" w:sz="0" w:space="0" w:color="auto"/>
                                                <w:right w:val="none" w:sz="0" w:space="0" w:color="auto"/>
                                              </w:divBdr>
                                              <w:divsChild>
                                                <w:div w:id="194322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9497">
                                          <w:marLeft w:val="0"/>
                                          <w:marRight w:val="0"/>
                                          <w:marTop w:val="0"/>
                                          <w:marBottom w:val="0"/>
                                          <w:divBdr>
                                            <w:top w:val="none" w:sz="0" w:space="0" w:color="auto"/>
                                            <w:left w:val="none" w:sz="0" w:space="0" w:color="auto"/>
                                            <w:bottom w:val="none" w:sz="0" w:space="0" w:color="auto"/>
                                            <w:right w:val="none" w:sz="0" w:space="0" w:color="auto"/>
                                          </w:divBdr>
                                          <w:divsChild>
                                            <w:div w:id="1187478931">
                                              <w:marLeft w:val="0"/>
                                              <w:marRight w:val="0"/>
                                              <w:marTop w:val="0"/>
                                              <w:marBottom w:val="0"/>
                                              <w:divBdr>
                                                <w:top w:val="none" w:sz="0" w:space="0" w:color="auto"/>
                                                <w:left w:val="none" w:sz="0" w:space="0" w:color="auto"/>
                                                <w:bottom w:val="none" w:sz="0" w:space="0" w:color="auto"/>
                                                <w:right w:val="none" w:sz="0" w:space="0" w:color="auto"/>
                                              </w:divBdr>
                                              <w:divsChild>
                                                <w:div w:id="199140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87370">
                                          <w:marLeft w:val="0"/>
                                          <w:marRight w:val="0"/>
                                          <w:marTop w:val="0"/>
                                          <w:marBottom w:val="0"/>
                                          <w:divBdr>
                                            <w:top w:val="none" w:sz="0" w:space="0" w:color="auto"/>
                                            <w:left w:val="none" w:sz="0" w:space="0" w:color="auto"/>
                                            <w:bottom w:val="none" w:sz="0" w:space="0" w:color="auto"/>
                                            <w:right w:val="none" w:sz="0" w:space="0" w:color="auto"/>
                                          </w:divBdr>
                                          <w:divsChild>
                                            <w:div w:id="1200703351">
                                              <w:marLeft w:val="0"/>
                                              <w:marRight w:val="0"/>
                                              <w:marTop w:val="0"/>
                                              <w:marBottom w:val="0"/>
                                              <w:divBdr>
                                                <w:top w:val="none" w:sz="0" w:space="0" w:color="auto"/>
                                                <w:left w:val="none" w:sz="0" w:space="0" w:color="auto"/>
                                                <w:bottom w:val="none" w:sz="0" w:space="0" w:color="auto"/>
                                                <w:right w:val="none" w:sz="0" w:space="0" w:color="auto"/>
                                              </w:divBdr>
                                              <w:divsChild>
                                                <w:div w:id="1794398109">
                                                  <w:marLeft w:val="0"/>
                                                  <w:marRight w:val="0"/>
                                                  <w:marTop w:val="0"/>
                                                  <w:marBottom w:val="0"/>
                                                  <w:divBdr>
                                                    <w:top w:val="none" w:sz="0" w:space="0" w:color="auto"/>
                                                    <w:left w:val="none" w:sz="0" w:space="0" w:color="auto"/>
                                                    <w:bottom w:val="none" w:sz="0" w:space="0" w:color="auto"/>
                                                    <w:right w:val="none" w:sz="0" w:space="0" w:color="auto"/>
                                                  </w:divBdr>
                                                  <w:divsChild>
                                                    <w:div w:id="13864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707">
                                              <w:marLeft w:val="0"/>
                                              <w:marRight w:val="0"/>
                                              <w:marTop w:val="0"/>
                                              <w:marBottom w:val="0"/>
                                              <w:divBdr>
                                                <w:top w:val="none" w:sz="0" w:space="0" w:color="auto"/>
                                                <w:left w:val="none" w:sz="0" w:space="0" w:color="auto"/>
                                                <w:bottom w:val="none" w:sz="0" w:space="0" w:color="auto"/>
                                                <w:right w:val="none" w:sz="0" w:space="0" w:color="auto"/>
                                              </w:divBdr>
                                              <w:divsChild>
                                                <w:div w:id="129833478">
                                                  <w:marLeft w:val="0"/>
                                                  <w:marRight w:val="0"/>
                                                  <w:marTop w:val="0"/>
                                                  <w:marBottom w:val="0"/>
                                                  <w:divBdr>
                                                    <w:top w:val="none" w:sz="0" w:space="0" w:color="auto"/>
                                                    <w:left w:val="none" w:sz="0" w:space="0" w:color="auto"/>
                                                    <w:bottom w:val="none" w:sz="0" w:space="0" w:color="auto"/>
                                                    <w:right w:val="none" w:sz="0" w:space="0" w:color="auto"/>
                                                  </w:divBdr>
                                                </w:div>
                                              </w:divsChild>
                                            </w:div>
                                            <w:div w:id="2074962873">
                                              <w:marLeft w:val="0"/>
                                              <w:marRight w:val="0"/>
                                              <w:marTop w:val="0"/>
                                              <w:marBottom w:val="0"/>
                                              <w:divBdr>
                                                <w:top w:val="none" w:sz="0" w:space="0" w:color="auto"/>
                                                <w:left w:val="none" w:sz="0" w:space="0" w:color="auto"/>
                                                <w:bottom w:val="none" w:sz="0" w:space="0" w:color="auto"/>
                                                <w:right w:val="none" w:sz="0" w:space="0" w:color="auto"/>
                                              </w:divBdr>
                                              <w:divsChild>
                                                <w:div w:id="1896504553">
                                                  <w:marLeft w:val="0"/>
                                                  <w:marRight w:val="0"/>
                                                  <w:marTop w:val="0"/>
                                                  <w:marBottom w:val="0"/>
                                                  <w:divBdr>
                                                    <w:top w:val="none" w:sz="0" w:space="0" w:color="auto"/>
                                                    <w:left w:val="none" w:sz="0" w:space="0" w:color="auto"/>
                                                    <w:bottom w:val="none" w:sz="0" w:space="0" w:color="auto"/>
                                                    <w:right w:val="none" w:sz="0" w:space="0" w:color="auto"/>
                                                  </w:divBdr>
                                                  <w:divsChild>
                                                    <w:div w:id="20288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8132522">
      <w:bodyDiv w:val="1"/>
      <w:marLeft w:val="0"/>
      <w:marRight w:val="0"/>
      <w:marTop w:val="0"/>
      <w:marBottom w:val="0"/>
      <w:divBdr>
        <w:top w:val="none" w:sz="0" w:space="0" w:color="auto"/>
        <w:left w:val="none" w:sz="0" w:space="0" w:color="auto"/>
        <w:bottom w:val="none" w:sz="0" w:space="0" w:color="auto"/>
        <w:right w:val="none" w:sz="0" w:space="0" w:color="auto"/>
      </w:divBdr>
      <w:divsChild>
        <w:div w:id="1790472530">
          <w:marLeft w:val="0"/>
          <w:marRight w:val="0"/>
          <w:marTop w:val="0"/>
          <w:marBottom w:val="0"/>
          <w:divBdr>
            <w:top w:val="none" w:sz="0" w:space="0" w:color="auto"/>
            <w:left w:val="none" w:sz="0" w:space="0" w:color="auto"/>
            <w:bottom w:val="none" w:sz="0" w:space="0" w:color="auto"/>
            <w:right w:val="none" w:sz="0" w:space="0" w:color="auto"/>
          </w:divBdr>
          <w:divsChild>
            <w:div w:id="1837110890">
              <w:marLeft w:val="0"/>
              <w:marRight w:val="0"/>
              <w:marTop w:val="0"/>
              <w:marBottom w:val="0"/>
              <w:divBdr>
                <w:top w:val="none" w:sz="0" w:space="0" w:color="auto"/>
                <w:left w:val="none" w:sz="0" w:space="0" w:color="auto"/>
                <w:bottom w:val="none" w:sz="0" w:space="0" w:color="auto"/>
                <w:right w:val="none" w:sz="0" w:space="0" w:color="auto"/>
              </w:divBdr>
              <w:divsChild>
                <w:div w:id="1428116138">
                  <w:marLeft w:val="0"/>
                  <w:marRight w:val="0"/>
                  <w:marTop w:val="0"/>
                  <w:marBottom w:val="0"/>
                  <w:divBdr>
                    <w:top w:val="none" w:sz="0" w:space="0" w:color="auto"/>
                    <w:left w:val="none" w:sz="0" w:space="0" w:color="auto"/>
                    <w:bottom w:val="none" w:sz="0" w:space="0" w:color="auto"/>
                    <w:right w:val="none" w:sz="0" w:space="0" w:color="auto"/>
                  </w:divBdr>
                  <w:divsChild>
                    <w:div w:id="1289168714">
                      <w:marLeft w:val="0"/>
                      <w:marRight w:val="0"/>
                      <w:marTop w:val="0"/>
                      <w:marBottom w:val="0"/>
                      <w:divBdr>
                        <w:top w:val="none" w:sz="0" w:space="0" w:color="auto"/>
                        <w:left w:val="none" w:sz="0" w:space="0" w:color="auto"/>
                        <w:bottom w:val="none" w:sz="0" w:space="0" w:color="auto"/>
                        <w:right w:val="none" w:sz="0" w:space="0" w:color="auto"/>
                      </w:divBdr>
                      <w:divsChild>
                        <w:div w:id="201826789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09765380">
                              <w:marLeft w:val="0"/>
                              <w:marRight w:val="0"/>
                              <w:marTop w:val="0"/>
                              <w:marBottom w:val="0"/>
                              <w:divBdr>
                                <w:top w:val="none" w:sz="0" w:space="0" w:color="auto"/>
                                <w:left w:val="none" w:sz="0" w:space="0" w:color="auto"/>
                                <w:bottom w:val="none" w:sz="0" w:space="0" w:color="auto"/>
                                <w:right w:val="none" w:sz="0" w:space="0" w:color="auto"/>
                              </w:divBdr>
                              <w:divsChild>
                                <w:div w:id="1422022018">
                                  <w:marLeft w:val="0"/>
                                  <w:marRight w:val="0"/>
                                  <w:marTop w:val="0"/>
                                  <w:marBottom w:val="0"/>
                                  <w:divBdr>
                                    <w:top w:val="none" w:sz="0" w:space="0" w:color="auto"/>
                                    <w:left w:val="none" w:sz="0" w:space="0" w:color="auto"/>
                                    <w:bottom w:val="none" w:sz="0" w:space="0" w:color="auto"/>
                                    <w:right w:val="none" w:sz="0" w:space="0" w:color="auto"/>
                                  </w:divBdr>
                                  <w:divsChild>
                                    <w:div w:id="1325821728">
                                      <w:marLeft w:val="0"/>
                                      <w:marRight w:val="0"/>
                                      <w:marTop w:val="0"/>
                                      <w:marBottom w:val="0"/>
                                      <w:divBdr>
                                        <w:top w:val="none" w:sz="0" w:space="0" w:color="auto"/>
                                        <w:left w:val="none" w:sz="0" w:space="0" w:color="auto"/>
                                        <w:bottom w:val="none" w:sz="0" w:space="0" w:color="auto"/>
                                        <w:right w:val="none" w:sz="0" w:space="0" w:color="auto"/>
                                      </w:divBdr>
                                      <w:divsChild>
                                        <w:div w:id="67728311">
                                          <w:marLeft w:val="0"/>
                                          <w:marRight w:val="0"/>
                                          <w:marTop w:val="0"/>
                                          <w:marBottom w:val="0"/>
                                          <w:divBdr>
                                            <w:top w:val="none" w:sz="0" w:space="0" w:color="auto"/>
                                            <w:left w:val="none" w:sz="0" w:space="0" w:color="auto"/>
                                            <w:bottom w:val="none" w:sz="0" w:space="0" w:color="auto"/>
                                            <w:right w:val="none" w:sz="0" w:space="0" w:color="auto"/>
                                          </w:divBdr>
                                          <w:divsChild>
                                            <w:div w:id="1538077479">
                                              <w:marLeft w:val="0"/>
                                              <w:marRight w:val="0"/>
                                              <w:marTop w:val="0"/>
                                              <w:marBottom w:val="0"/>
                                              <w:divBdr>
                                                <w:top w:val="none" w:sz="0" w:space="0" w:color="auto"/>
                                                <w:left w:val="none" w:sz="0" w:space="0" w:color="auto"/>
                                                <w:bottom w:val="none" w:sz="0" w:space="0" w:color="auto"/>
                                                <w:right w:val="none" w:sz="0" w:space="0" w:color="auto"/>
                                              </w:divBdr>
                                              <w:divsChild>
                                                <w:div w:id="951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60134">
                                          <w:marLeft w:val="0"/>
                                          <w:marRight w:val="0"/>
                                          <w:marTop w:val="0"/>
                                          <w:marBottom w:val="0"/>
                                          <w:divBdr>
                                            <w:top w:val="none" w:sz="0" w:space="0" w:color="auto"/>
                                            <w:left w:val="none" w:sz="0" w:space="0" w:color="auto"/>
                                            <w:bottom w:val="none" w:sz="0" w:space="0" w:color="auto"/>
                                            <w:right w:val="none" w:sz="0" w:space="0" w:color="auto"/>
                                          </w:divBdr>
                                          <w:divsChild>
                                            <w:div w:id="812648429">
                                              <w:marLeft w:val="0"/>
                                              <w:marRight w:val="0"/>
                                              <w:marTop w:val="0"/>
                                              <w:marBottom w:val="0"/>
                                              <w:divBdr>
                                                <w:top w:val="none" w:sz="0" w:space="0" w:color="auto"/>
                                                <w:left w:val="none" w:sz="0" w:space="0" w:color="auto"/>
                                                <w:bottom w:val="none" w:sz="0" w:space="0" w:color="auto"/>
                                                <w:right w:val="none" w:sz="0" w:space="0" w:color="auto"/>
                                              </w:divBdr>
                                              <w:divsChild>
                                                <w:div w:id="3187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57643">
                                          <w:marLeft w:val="0"/>
                                          <w:marRight w:val="0"/>
                                          <w:marTop w:val="0"/>
                                          <w:marBottom w:val="0"/>
                                          <w:divBdr>
                                            <w:top w:val="none" w:sz="0" w:space="0" w:color="auto"/>
                                            <w:left w:val="none" w:sz="0" w:space="0" w:color="auto"/>
                                            <w:bottom w:val="none" w:sz="0" w:space="0" w:color="auto"/>
                                            <w:right w:val="none" w:sz="0" w:space="0" w:color="auto"/>
                                          </w:divBdr>
                                          <w:divsChild>
                                            <w:div w:id="4065348">
                                              <w:marLeft w:val="0"/>
                                              <w:marRight w:val="0"/>
                                              <w:marTop w:val="0"/>
                                              <w:marBottom w:val="0"/>
                                              <w:divBdr>
                                                <w:top w:val="none" w:sz="0" w:space="0" w:color="auto"/>
                                                <w:left w:val="none" w:sz="0" w:space="0" w:color="auto"/>
                                                <w:bottom w:val="none" w:sz="0" w:space="0" w:color="auto"/>
                                                <w:right w:val="none" w:sz="0" w:space="0" w:color="auto"/>
                                              </w:divBdr>
                                              <w:divsChild>
                                                <w:div w:id="16707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255795">
                                          <w:marLeft w:val="0"/>
                                          <w:marRight w:val="0"/>
                                          <w:marTop w:val="0"/>
                                          <w:marBottom w:val="0"/>
                                          <w:divBdr>
                                            <w:top w:val="none" w:sz="0" w:space="0" w:color="auto"/>
                                            <w:left w:val="none" w:sz="0" w:space="0" w:color="auto"/>
                                            <w:bottom w:val="none" w:sz="0" w:space="0" w:color="auto"/>
                                            <w:right w:val="none" w:sz="0" w:space="0" w:color="auto"/>
                                          </w:divBdr>
                                          <w:divsChild>
                                            <w:div w:id="399327481">
                                              <w:marLeft w:val="0"/>
                                              <w:marRight w:val="0"/>
                                              <w:marTop w:val="0"/>
                                              <w:marBottom w:val="0"/>
                                              <w:divBdr>
                                                <w:top w:val="none" w:sz="0" w:space="0" w:color="auto"/>
                                                <w:left w:val="none" w:sz="0" w:space="0" w:color="auto"/>
                                                <w:bottom w:val="none" w:sz="0" w:space="0" w:color="auto"/>
                                                <w:right w:val="none" w:sz="0" w:space="0" w:color="auto"/>
                                              </w:divBdr>
                                              <w:divsChild>
                                                <w:div w:id="4293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071391">
                                          <w:marLeft w:val="0"/>
                                          <w:marRight w:val="0"/>
                                          <w:marTop w:val="0"/>
                                          <w:marBottom w:val="0"/>
                                          <w:divBdr>
                                            <w:top w:val="none" w:sz="0" w:space="0" w:color="auto"/>
                                            <w:left w:val="none" w:sz="0" w:space="0" w:color="auto"/>
                                            <w:bottom w:val="none" w:sz="0" w:space="0" w:color="auto"/>
                                            <w:right w:val="none" w:sz="0" w:space="0" w:color="auto"/>
                                          </w:divBdr>
                                          <w:divsChild>
                                            <w:div w:id="1457943245">
                                              <w:marLeft w:val="0"/>
                                              <w:marRight w:val="0"/>
                                              <w:marTop w:val="0"/>
                                              <w:marBottom w:val="0"/>
                                              <w:divBdr>
                                                <w:top w:val="none" w:sz="0" w:space="0" w:color="auto"/>
                                                <w:left w:val="none" w:sz="0" w:space="0" w:color="auto"/>
                                                <w:bottom w:val="none" w:sz="0" w:space="0" w:color="auto"/>
                                                <w:right w:val="none" w:sz="0" w:space="0" w:color="auto"/>
                                              </w:divBdr>
                                            </w:div>
                                          </w:divsChild>
                                        </w:div>
                                        <w:div w:id="1667585452">
                                          <w:marLeft w:val="0"/>
                                          <w:marRight w:val="0"/>
                                          <w:marTop w:val="0"/>
                                          <w:marBottom w:val="0"/>
                                          <w:divBdr>
                                            <w:top w:val="none" w:sz="0" w:space="0" w:color="auto"/>
                                            <w:left w:val="none" w:sz="0" w:space="0" w:color="auto"/>
                                            <w:bottom w:val="none" w:sz="0" w:space="0" w:color="auto"/>
                                            <w:right w:val="none" w:sz="0" w:space="0" w:color="auto"/>
                                          </w:divBdr>
                                          <w:divsChild>
                                            <w:div w:id="207304427">
                                              <w:marLeft w:val="0"/>
                                              <w:marRight w:val="0"/>
                                              <w:marTop w:val="0"/>
                                              <w:marBottom w:val="0"/>
                                              <w:divBdr>
                                                <w:top w:val="none" w:sz="0" w:space="0" w:color="auto"/>
                                                <w:left w:val="none" w:sz="0" w:space="0" w:color="auto"/>
                                                <w:bottom w:val="none" w:sz="0" w:space="0" w:color="auto"/>
                                                <w:right w:val="none" w:sz="0" w:space="0" w:color="auto"/>
                                              </w:divBdr>
                                              <w:divsChild>
                                                <w:div w:id="201846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563749">
                                  <w:marLeft w:val="0"/>
                                  <w:marRight w:val="0"/>
                                  <w:marTop w:val="0"/>
                                  <w:marBottom w:val="0"/>
                                  <w:divBdr>
                                    <w:top w:val="none" w:sz="0" w:space="0" w:color="auto"/>
                                    <w:left w:val="none" w:sz="0" w:space="0" w:color="auto"/>
                                    <w:bottom w:val="none" w:sz="0" w:space="0" w:color="auto"/>
                                    <w:right w:val="none" w:sz="0" w:space="0" w:color="auto"/>
                                  </w:divBdr>
                                  <w:divsChild>
                                    <w:div w:id="17230228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859977">
      <w:bodyDiv w:val="1"/>
      <w:marLeft w:val="0"/>
      <w:marRight w:val="0"/>
      <w:marTop w:val="0"/>
      <w:marBottom w:val="0"/>
      <w:divBdr>
        <w:top w:val="none" w:sz="0" w:space="0" w:color="auto"/>
        <w:left w:val="none" w:sz="0" w:space="0" w:color="auto"/>
        <w:bottom w:val="none" w:sz="0" w:space="0" w:color="auto"/>
        <w:right w:val="none" w:sz="0" w:space="0" w:color="auto"/>
      </w:divBdr>
      <w:divsChild>
        <w:div w:id="1506633742">
          <w:marLeft w:val="0"/>
          <w:marRight w:val="0"/>
          <w:marTop w:val="0"/>
          <w:marBottom w:val="0"/>
          <w:divBdr>
            <w:top w:val="none" w:sz="0" w:space="0" w:color="auto"/>
            <w:left w:val="none" w:sz="0" w:space="0" w:color="auto"/>
            <w:bottom w:val="none" w:sz="0" w:space="0" w:color="auto"/>
            <w:right w:val="none" w:sz="0" w:space="0" w:color="auto"/>
          </w:divBdr>
          <w:divsChild>
            <w:div w:id="2045640953">
              <w:marLeft w:val="0"/>
              <w:marRight w:val="0"/>
              <w:marTop w:val="0"/>
              <w:marBottom w:val="0"/>
              <w:divBdr>
                <w:top w:val="none" w:sz="0" w:space="0" w:color="auto"/>
                <w:left w:val="none" w:sz="0" w:space="0" w:color="auto"/>
                <w:bottom w:val="none" w:sz="0" w:space="0" w:color="auto"/>
                <w:right w:val="none" w:sz="0" w:space="0" w:color="auto"/>
              </w:divBdr>
              <w:divsChild>
                <w:div w:id="98839695">
                  <w:marLeft w:val="0"/>
                  <w:marRight w:val="0"/>
                  <w:marTop w:val="0"/>
                  <w:marBottom w:val="0"/>
                  <w:divBdr>
                    <w:top w:val="none" w:sz="0" w:space="0" w:color="auto"/>
                    <w:left w:val="none" w:sz="0" w:space="0" w:color="auto"/>
                    <w:bottom w:val="none" w:sz="0" w:space="0" w:color="auto"/>
                    <w:right w:val="none" w:sz="0" w:space="0" w:color="auto"/>
                  </w:divBdr>
                  <w:divsChild>
                    <w:div w:id="1212881718">
                      <w:marLeft w:val="0"/>
                      <w:marRight w:val="0"/>
                      <w:marTop w:val="0"/>
                      <w:marBottom w:val="0"/>
                      <w:divBdr>
                        <w:top w:val="none" w:sz="0" w:space="0" w:color="auto"/>
                        <w:left w:val="none" w:sz="0" w:space="0" w:color="auto"/>
                        <w:bottom w:val="none" w:sz="0" w:space="0" w:color="auto"/>
                        <w:right w:val="none" w:sz="0" w:space="0" w:color="auto"/>
                      </w:divBdr>
                      <w:divsChild>
                        <w:div w:id="147189902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41630061">
                              <w:marLeft w:val="0"/>
                              <w:marRight w:val="0"/>
                              <w:marTop w:val="0"/>
                              <w:marBottom w:val="0"/>
                              <w:divBdr>
                                <w:top w:val="none" w:sz="0" w:space="0" w:color="auto"/>
                                <w:left w:val="none" w:sz="0" w:space="0" w:color="auto"/>
                                <w:bottom w:val="none" w:sz="0" w:space="0" w:color="auto"/>
                                <w:right w:val="none" w:sz="0" w:space="0" w:color="auto"/>
                              </w:divBdr>
                              <w:divsChild>
                                <w:div w:id="361713258">
                                  <w:marLeft w:val="0"/>
                                  <w:marRight w:val="0"/>
                                  <w:marTop w:val="0"/>
                                  <w:marBottom w:val="0"/>
                                  <w:divBdr>
                                    <w:top w:val="none" w:sz="0" w:space="0" w:color="auto"/>
                                    <w:left w:val="none" w:sz="0" w:space="0" w:color="auto"/>
                                    <w:bottom w:val="none" w:sz="0" w:space="0" w:color="auto"/>
                                    <w:right w:val="none" w:sz="0" w:space="0" w:color="auto"/>
                                  </w:divBdr>
                                  <w:divsChild>
                                    <w:div w:id="1125346232">
                                      <w:marLeft w:val="0"/>
                                      <w:marRight w:val="0"/>
                                      <w:marTop w:val="0"/>
                                      <w:marBottom w:val="0"/>
                                      <w:divBdr>
                                        <w:top w:val="none" w:sz="0" w:space="0" w:color="auto"/>
                                        <w:left w:val="none" w:sz="0" w:space="0" w:color="auto"/>
                                        <w:bottom w:val="none" w:sz="0" w:space="0" w:color="auto"/>
                                        <w:right w:val="none" w:sz="0" w:space="0" w:color="auto"/>
                                      </w:divBdr>
                                      <w:divsChild>
                                        <w:div w:id="1581520662">
                                          <w:marLeft w:val="0"/>
                                          <w:marRight w:val="0"/>
                                          <w:marTop w:val="0"/>
                                          <w:marBottom w:val="0"/>
                                          <w:divBdr>
                                            <w:top w:val="none" w:sz="0" w:space="0" w:color="auto"/>
                                            <w:left w:val="none" w:sz="0" w:space="0" w:color="auto"/>
                                            <w:bottom w:val="none" w:sz="0" w:space="0" w:color="auto"/>
                                            <w:right w:val="none" w:sz="0" w:space="0" w:color="auto"/>
                                          </w:divBdr>
                                          <w:divsChild>
                                            <w:div w:id="214539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5429">
                                  <w:marLeft w:val="0"/>
                                  <w:marRight w:val="0"/>
                                  <w:marTop w:val="0"/>
                                  <w:marBottom w:val="0"/>
                                  <w:divBdr>
                                    <w:top w:val="none" w:sz="0" w:space="0" w:color="auto"/>
                                    <w:left w:val="none" w:sz="0" w:space="0" w:color="auto"/>
                                    <w:bottom w:val="none" w:sz="0" w:space="0" w:color="auto"/>
                                    <w:right w:val="none" w:sz="0" w:space="0" w:color="auto"/>
                                  </w:divBdr>
                                  <w:divsChild>
                                    <w:div w:id="21143248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288402">
      <w:bodyDiv w:val="1"/>
      <w:marLeft w:val="0"/>
      <w:marRight w:val="0"/>
      <w:marTop w:val="0"/>
      <w:marBottom w:val="0"/>
      <w:divBdr>
        <w:top w:val="none" w:sz="0" w:space="0" w:color="auto"/>
        <w:left w:val="none" w:sz="0" w:space="0" w:color="auto"/>
        <w:bottom w:val="none" w:sz="0" w:space="0" w:color="auto"/>
        <w:right w:val="none" w:sz="0" w:space="0" w:color="auto"/>
      </w:divBdr>
      <w:divsChild>
        <w:div w:id="1849981840">
          <w:marLeft w:val="0"/>
          <w:marRight w:val="0"/>
          <w:marTop w:val="0"/>
          <w:marBottom w:val="0"/>
          <w:divBdr>
            <w:top w:val="none" w:sz="0" w:space="0" w:color="auto"/>
            <w:left w:val="none" w:sz="0" w:space="0" w:color="auto"/>
            <w:bottom w:val="none" w:sz="0" w:space="0" w:color="auto"/>
            <w:right w:val="none" w:sz="0" w:space="0" w:color="auto"/>
          </w:divBdr>
          <w:divsChild>
            <w:div w:id="1248921310">
              <w:marLeft w:val="0"/>
              <w:marRight w:val="0"/>
              <w:marTop w:val="0"/>
              <w:marBottom w:val="0"/>
              <w:divBdr>
                <w:top w:val="none" w:sz="0" w:space="0" w:color="auto"/>
                <w:left w:val="none" w:sz="0" w:space="0" w:color="auto"/>
                <w:bottom w:val="none" w:sz="0" w:space="0" w:color="auto"/>
                <w:right w:val="none" w:sz="0" w:space="0" w:color="auto"/>
              </w:divBdr>
              <w:divsChild>
                <w:div w:id="1474786017">
                  <w:marLeft w:val="0"/>
                  <w:marRight w:val="0"/>
                  <w:marTop w:val="0"/>
                  <w:marBottom w:val="0"/>
                  <w:divBdr>
                    <w:top w:val="none" w:sz="0" w:space="0" w:color="auto"/>
                    <w:left w:val="none" w:sz="0" w:space="0" w:color="auto"/>
                    <w:bottom w:val="none" w:sz="0" w:space="0" w:color="auto"/>
                    <w:right w:val="none" w:sz="0" w:space="0" w:color="auto"/>
                  </w:divBdr>
                  <w:divsChild>
                    <w:div w:id="597719828">
                      <w:marLeft w:val="0"/>
                      <w:marRight w:val="0"/>
                      <w:marTop w:val="0"/>
                      <w:marBottom w:val="0"/>
                      <w:divBdr>
                        <w:top w:val="none" w:sz="0" w:space="0" w:color="auto"/>
                        <w:left w:val="none" w:sz="0" w:space="0" w:color="auto"/>
                        <w:bottom w:val="none" w:sz="0" w:space="0" w:color="auto"/>
                        <w:right w:val="none" w:sz="0" w:space="0" w:color="auto"/>
                      </w:divBdr>
                      <w:divsChild>
                        <w:div w:id="107192796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69791754">
                              <w:marLeft w:val="0"/>
                              <w:marRight w:val="0"/>
                              <w:marTop w:val="0"/>
                              <w:marBottom w:val="0"/>
                              <w:divBdr>
                                <w:top w:val="none" w:sz="0" w:space="0" w:color="auto"/>
                                <w:left w:val="none" w:sz="0" w:space="0" w:color="auto"/>
                                <w:bottom w:val="none" w:sz="0" w:space="0" w:color="auto"/>
                                <w:right w:val="none" w:sz="0" w:space="0" w:color="auto"/>
                              </w:divBdr>
                              <w:divsChild>
                                <w:div w:id="255142219">
                                  <w:marLeft w:val="0"/>
                                  <w:marRight w:val="0"/>
                                  <w:marTop w:val="0"/>
                                  <w:marBottom w:val="0"/>
                                  <w:divBdr>
                                    <w:top w:val="none" w:sz="0" w:space="0" w:color="auto"/>
                                    <w:left w:val="none" w:sz="0" w:space="0" w:color="auto"/>
                                    <w:bottom w:val="none" w:sz="0" w:space="0" w:color="auto"/>
                                    <w:right w:val="none" w:sz="0" w:space="0" w:color="auto"/>
                                  </w:divBdr>
                                  <w:divsChild>
                                    <w:div w:id="82068558">
                                      <w:marLeft w:val="0"/>
                                      <w:marRight w:val="0"/>
                                      <w:marTop w:val="0"/>
                                      <w:marBottom w:val="0"/>
                                      <w:divBdr>
                                        <w:top w:val="none" w:sz="0" w:space="0" w:color="auto"/>
                                        <w:left w:val="none" w:sz="0" w:space="0" w:color="auto"/>
                                        <w:bottom w:val="none" w:sz="0" w:space="0" w:color="auto"/>
                                        <w:right w:val="none" w:sz="0" w:space="0" w:color="auto"/>
                                      </w:divBdr>
                                      <w:divsChild>
                                        <w:div w:id="627053087">
                                          <w:marLeft w:val="0"/>
                                          <w:marRight w:val="0"/>
                                          <w:marTop w:val="0"/>
                                          <w:marBottom w:val="0"/>
                                          <w:divBdr>
                                            <w:top w:val="none" w:sz="0" w:space="0" w:color="auto"/>
                                            <w:left w:val="none" w:sz="0" w:space="0" w:color="auto"/>
                                            <w:bottom w:val="none" w:sz="0" w:space="0" w:color="auto"/>
                                            <w:right w:val="none" w:sz="0" w:space="0" w:color="auto"/>
                                          </w:divBdr>
                                          <w:divsChild>
                                            <w:div w:id="748162904">
                                              <w:marLeft w:val="0"/>
                                              <w:marRight w:val="0"/>
                                              <w:marTop w:val="0"/>
                                              <w:marBottom w:val="0"/>
                                              <w:divBdr>
                                                <w:top w:val="none" w:sz="0" w:space="0" w:color="auto"/>
                                                <w:left w:val="none" w:sz="0" w:space="0" w:color="auto"/>
                                                <w:bottom w:val="none" w:sz="0" w:space="0" w:color="auto"/>
                                                <w:right w:val="none" w:sz="0" w:space="0" w:color="auto"/>
                                              </w:divBdr>
                                              <w:divsChild>
                                                <w:div w:id="8276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49471">
                                          <w:marLeft w:val="0"/>
                                          <w:marRight w:val="0"/>
                                          <w:marTop w:val="0"/>
                                          <w:marBottom w:val="0"/>
                                          <w:divBdr>
                                            <w:top w:val="none" w:sz="0" w:space="0" w:color="auto"/>
                                            <w:left w:val="none" w:sz="0" w:space="0" w:color="auto"/>
                                            <w:bottom w:val="none" w:sz="0" w:space="0" w:color="auto"/>
                                            <w:right w:val="none" w:sz="0" w:space="0" w:color="auto"/>
                                          </w:divBdr>
                                          <w:divsChild>
                                            <w:div w:id="634333722">
                                              <w:marLeft w:val="0"/>
                                              <w:marRight w:val="0"/>
                                              <w:marTop w:val="0"/>
                                              <w:marBottom w:val="0"/>
                                              <w:divBdr>
                                                <w:top w:val="none" w:sz="0" w:space="0" w:color="auto"/>
                                                <w:left w:val="none" w:sz="0" w:space="0" w:color="auto"/>
                                                <w:bottom w:val="none" w:sz="0" w:space="0" w:color="auto"/>
                                                <w:right w:val="none" w:sz="0" w:space="0" w:color="auto"/>
                                              </w:divBdr>
                                              <w:divsChild>
                                                <w:div w:id="1747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4894">
                                          <w:marLeft w:val="0"/>
                                          <w:marRight w:val="0"/>
                                          <w:marTop w:val="0"/>
                                          <w:marBottom w:val="0"/>
                                          <w:divBdr>
                                            <w:top w:val="none" w:sz="0" w:space="0" w:color="auto"/>
                                            <w:left w:val="none" w:sz="0" w:space="0" w:color="auto"/>
                                            <w:bottom w:val="none" w:sz="0" w:space="0" w:color="auto"/>
                                            <w:right w:val="none" w:sz="0" w:space="0" w:color="auto"/>
                                          </w:divBdr>
                                          <w:divsChild>
                                            <w:div w:id="1050956777">
                                              <w:marLeft w:val="0"/>
                                              <w:marRight w:val="0"/>
                                              <w:marTop w:val="0"/>
                                              <w:marBottom w:val="0"/>
                                              <w:divBdr>
                                                <w:top w:val="none" w:sz="0" w:space="0" w:color="auto"/>
                                                <w:left w:val="none" w:sz="0" w:space="0" w:color="auto"/>
                                                <w:bottom w:val="none" w:sz="0" w:space="0" w:color="auto"/>
                                                <w:right w:val="none" w:sz="0" w:space="0" w:color="auto"/>
                                              </w:divBdr>
                                              <w:divsChild>
                                                <w:div w:id="8180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723522">
                                  <w:marLeft w:val="0"/>
                                  <w:marRight w:val="0"/>
                                  <w:marTop w:val="0"/>
                                  <w:marBottom w:val="0"/>
                                  <w:divBdr>
                                    <w:top w:val="none" w:sz="0" w:space="0" w:color="auto"/>
                                    <w:left w:val="none" w:sz="0" w:space="0" w:color="auto"/>
                                    <w:bottom w:val="none" w:sz="0" w:space="0" w:color="auto"/>
                                    <w:right w:val="none" w:sz="0" w:space="0" w:color="auto"/>
                                  </w:divBdr>
                                  <w:divsChild>
                                    <w:div w:id="210942460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7F5C22B49B480B8E1B7FC89556F546"/>
        <w:category>
          <w:name w:val="General"/>
          <w:gallery w:val="placeholder"/>
        </w:category>
        <w:types>
          <w:type w:val="bbPlcHdr"/>
        </w:types>
        <w:behaviors>
          <w:behavior w:val="content"/>
        </w:behaviors>
        <w:guid w:val="{304AAB55-53C4-4C7F-BD7A-25DF7ED7AE8C}"/>
      </w:docPartPr>
      <w:docPartBody>
        <w:p w:rsidR="00381A6A" w:rsidRDefault="00381A6A" w:rsidP="00381A6A">
          <w:pPr>
            <w:pStyle w:val="C37F5C22B49B480B8E1B7FC89556F546"/>
          </w:pPr>
          <w:r w:rsidRPr="002E464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4F"/>
    <w:rsid w:val="000C628B"/>
    <w:rsid w:val="001527C9"/>
    <w:rsid w:val="00181897"/>
    <w:rsid w:val="00225565"/>
    <w:rsid w:val="0023324D"/>
    <w:rsid w:val="002779AE"/>
    <w:rsid w:val="002E476E"/>
    <w:rsid w:val="00381A6A"/>
    <w:rsid w:val="00396151"/>
    <w:rsid w:val="004C490F"/>
    <w:rsid w:val="004D6BE4"/>
    <w:rsid w:val="00592EE9"/>
    <w:rsid w:val="00640D30"/>
    <w:rsid w:val="00794DFD"/>
    <w:rsid w:val="008240B9"/>
    <w:rsid w:val="00825578"/>
    <w:rsid w:val="00AA6A4F"/>
    <w:rsid w:val="00E80B6E"/>
    <w:rsid w:val="00E97F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E037F3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1A6A"/>
    <w:rPr>
      <w:color w:val="666666"/>
    </w:rPr>
  </w:style>
  <w:style w:type="paragraph" w:customStyle="1" w:styleId="C37F5C22B49B480B8E1B7FC89556F546">
    <w:name w:val="C37F5C22B49B480B8E1B7FC89556F546"/>
    <w:rsid w:val="00381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5935</Words>
  <Characters>34224</Characters>
  <Application>Microsoft Office Word</Application>
  <DocSecurity>0</DocSecurity>
  <Lines>631</Lines>
  <Paragraphs>252</Paragraphs>
  <ScaleCrop>false</ScaleCrop>
  <HeadingPairs>
    <vt:vector size="2" baseType="variant">
      <vt:variant>
        <vt:lpstr>Title</vt:lpstr>
      </vt:variant>
      <vt:variant>
        <vt:i4>1</vt:i4>
      </vt:variant>
    </vt:vector>
  </HeadingPairs>
  <TitlesOfParts>
    <vt:vector size="1" baseType="lpstr">
      <vt:lpstr>CLASS Final Regulations - Proposed Rulemaing &amp; Regulations (CA Dept of Education)</vt:lpstr>
    </vt:vector>
  </TitlesOfParts>
  <Company/>
  <LinksUpToDate>false</LinksUpToDate>
  <CharactersWithSpaces>40246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Final Regulations - Proposed Rulemaing &amp; Regulations (CA Dept of Education)</dc:title>
  <dc:subject>Final Regulations for the Amendment to California Code of Regulations, Title 5, Regarding Classroom Assessment Scoring System (CLASS).</dc:subject>
  <dc:creator/>
  <cp:keywords/>
  <dc:description/>
  <cp:lastModifiedBy/>
  <cp:revision>1</cp:revision>
  <dcterms:created xsi:type="dcterms:W3CDTF">2026-02-02T23:17:00Z</dcterms:created>
  <dcterms:modified xsi:type="dcterms:W3CDTF">2026-02-03T16:59:00Z</dcterms:modified>
</cp:coreProperties>
</file>