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0D590" w14:textId="77777777" w:rsidR="000B5C0D" w:rsidRDefault="00000000">
      <w:pPr>
        <w:pStyle w:val="NoSpacing"/>
        <w:bidi/>
        <w:jc w:val="center"/>
        <w:rPr>
          <w:rFonts w:ascii="Jameel Noori Nastaleeq" w:hAnsi="Jameel Noori Nastaleeq" w:cs="Jameel Noori Nastaleeq"/>
          <w:b/>
          <w:bCs/>
          <w:sz w:val="30"/>
          <w:szCs w:val="30"/>
          <w:rtl/>
          <w:lang w:bidi="ur-PK"/>
        </w:rPr>
      </w:pPr>
      <w:r>
        <w:rPr>
          <w:rFonts w:ascii="Jameel Noori Nastaleeq" w:hAnsi="Jameel Noori Nastaleeq" w:cs="Jameel Noori Nastaleeq" w:hint="cs"/>
          <w:b/>
          <w:bCs/>
          <w:sz w:val="30"/>
          <w:szCs w:val="30"/>
          <w:rtl/>
          <w:lang w:bidi="ur-PK"/>
        </w:rPr>
        <w:t xml:space="preserve">فیملی بلیٹن </w:t>
      </w:r>
      <w:r>
        <w:rPr>
          <w:rFonts w:ascii="Jameel Noori Nastaleeq" w:hAnsi="Jameel Noori Nastaleeq" w:cs="Jameel Noori Nastaleeq"/>
          <w:b/>
          <w:bCs/>
          <w:sz w:val="30"/>
          <w:szCs w:val="30"/>
          <w:lang w:bidi="ur-PK"/>
        </w:rPr>
        <w:t>25-XX</w:t>
      </w:r>
      <w:r>
        <w:rPr>
          <w:rFonts w:ascii="Jameel Noori Nastaleeq" w:hAnsi="Jameel Noori Nastaleeq" w:cs="Jameel Noori Nastaleeq" w:hint="cs"/>
          <w:b/>
          <w:bCs/>
          <w:sz w:val="30"/>
          <w:szCs w:val="30"/>
          <w:rtl/>
          <w:lang w:bidi="ur-PK"/>
        </w:rPr>
        <w:t xml:space="preserve"> جوڑ</w:t>
      </w:r>
      <w:r>
        <w:rPr>
          <w:rFonts w:ascii="Jameel Noori Nastaleeq" w:hAnsi="Jameel Noori Nastaleeq" w:cs="Jameel Noori Nastaleeq"/>
          <w:b/>
          <w:bCs/>
          <w:sz w:val="30"/>
          <w:szCs w:val="30"/>
          <w:lang w:bidi="ur-PK"/>
        </w:rPr>
        <w:t>A</w:t>
      </w:r>
    </w:p>
    <w:p w14:paraId="0D5DDCF1" w14:textId="77777777" w:rsidR="000B5C0D" w:rsidRDefault="00000000">
      <w:pPr>
        <w:pStyle w:val="NoSpacing"/>
        <w:bidi/>
        <w:jc w:val="center"/>
        <w:rPr>
          <w:rFonts w:ascii="Jameel Noori Nastaleeq" w:hAnsi="Jameel Noori Nastaleeq" w:cs="Jameel Noori Nastaleeq"/>
          <w:b/>
          <w:bCs/>
          <w:sz w:val="30"/>
          <w:szCs w:val="30"/>
          <w:rtl/>
          <w:lang w:bidi="ur-PK"/>
        </w:rPr>
      </w:pPr>
      <w:r>
        <w:rPr>
          <w:rFonts w:ascii="Jameel Noori Nastaleeq" w:hAnsi="Jameel Noori Nastaleeq" w:cs="Jameel Noori Nastaleeq" w:hint="cs"/>
          <w:b/>
          <w:bCs/>
          <w:sz w:val="30"/>
          <w:szCs w:val="30"/>
          <w:rtl/>
          <w:lang w:bidi="ur-PK"/>
        </w:rPr>
        <w:t xml:space="preserve">ماں بولی تے انٹرسٹ بول چال </w:t>
      </w:r>
    </w:p>
    <w:p w14:paraId="64F1C50B" w14:textId="77777777" w:rsidR="000B5C0D" w:rsidRDefault="00000000">
      <w:pPr>
        <w:pStyle w:val="NoSpacing"/>
        <w:bidi/>
        <w:rPr>
          <w:rFonts w:ascii="Jameel Noori Nastaleeq" w:hAnsi="Jameel Noori Nastaleeq" w:cs="Jameel Noori Nastaleeq"/>
          <w:b/>
          <w:bCs/>
          <w:sz w:val="30"/>
          <w:szCs w:val="30"/>
          <w:rtl/>
          <w:lang w:bidi="ur-PK"/>
        </w:rPr>
      </w:pPr>
      <w:r>
        <w:rPr>
          <w:rFonts w:ascii="Jameel Noori Nastaleeq" w:hAnsi="Jameel Noori Nastaleeq" w:cs="Jameel Noori Nastaleeq" w:hint="cs"/>
          <w:b/>
          <w:bCs/>
          <w:sz w:val="30"/>
          <w:szCs w:val="30"/>
          <w:rtl/>
          <w:lang w:bidi="ur-PK"/>
        </w:rPr>
        <w:t>مقصد تے تیاری</w:t>
      </w:r>
    </w:p>
    <w:p w14:paraId="2A211961" w14:textId="77777777" w:rsidR="000B5C0D"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دہری بولی بولن والیاں دی پہچان گھراں نال رابطہ تے اوہناں دی ماں بولی تے ثقافتی ورثے دی پہچان دا موقع دیندی اے ۔ ایس دستاویز دا مقصد بالاں دی بولی دے پس منظر دی پہچان کرنا تے سمجھنا اے تاں پئی اوہناں دی بولی نوں ودھان لئی سہارا دتا جا سکے۔ جد وڈھے بولی نال بالاں دے تجربیاں دی سوجھ بوجھ رکھ لیندے نیں تے فیر اوہ اوہناں تجربیاں نو ہور ودھاندے نیں تے اوہناں نوں بالاں دی دیکھ ریکھ وِچ وکھرے انداز وِچ مدد ملدی اے۔تے بالاں دی ماں بولی وِچ ہور طاقت آؤندی اے تاں پئی بال انگریزی تے اپنی ماں بولی وچ دہری مہارت لے سکن۔</w:t>
      </w:r>
    </w:p>
    <w:p w14:paraId="52D764AC" w14:textId="77777777" w:rsidR="000B5C0D"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ایہہ معلومات پروگرام کریکلم  دی تیاری ، ماں بولی نوں ودھان لئی سہارے، سیکھن والے مرکز وِچ استعمال ہوون والی حکمت عملی دی تیاری ، پیشہ ورانہ ڈیویلپمنٹ موقعے بناون تے </w:t>
      </w:r>
      <w:r>
        <w:rPr>
          <w:rFonts w:ascii="Jameel Noori Nastaleeq" w:hAnsi="Jameel Noori Nastaleeq" w:cs="Jameel Noori Nastaleeq"/>
          <w:sz w:val="30"/>
          <w:szCs w:val="30"/>
          <w:lang w:bidi="ur-PK"/>
        </w:rPr>
        <w:t>DLL</w:t>
      </w:r>
      <w:r>
        <w:rPr>
          <w:rFonts w:ascii="Jameel Noori Nastaleeq" w:hAnsi="Jameel Noori Nastaleeq" w:cs="Jameel Noori Nastaleeq" w:hint="cs"/>
          <w:sz w:val="30"/>
          <w:szCs w:val="30"/>
          <w:rtl/>
          <w:lang w:bidi="ur-PK"/>
        </w:rPr>
        <w:t xml:space="preserve"> بالاں لئی گھراں دی شراکت داری وِچ بہتر ی لئی استعمال ہون گی۔ </w:t>
      </w:r>
    </w:p>
    <w:p w14:paraId="2C3DEA6F" w14:textId="77777777" w:rsidR="000B5C0D"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سکول جاون والے بالاں لئی نوٹس:  ایس دستاویز دے نتیجے دی بنیاد تے </w:t>
      </w:r>
      <w:r>
        <w:rPr>
          <w:rFonts w:ascii="Jameel Noori Nastaleeq" w:hAnsi="Jameel Noori Nastaleeq" w:cs="Jameel Noori Nastaleeq"/>
          <w:sz w:val="30"/>
          <w:szCs w:val="30"/>
          <w:lang w:bidi="ur-PK"/>
        </w:rPr>
        <w:t>DLL</w:t>
      </w:r>
      <w:r>
        <w:rPr>
          <w:rFonts w:ascii="Jameel Noori Nastaleeq" w:hAnsi="Jameel Noori Nastaleeq" w:cs="Jameel Noori Nastaleeq" w:hint="cs"/>
          <w:sz w:val="30"/>
          <w:szCs w:val="30"/>
          <w:rtl/>
          <w:lang w:bidi="ur-PK"/>
        </w:rPr>
        <w:t xml:space="preserve"> حیثیت لئی کیتا گیا تعین ٹرانزیشنل کنڈرگارٹن تو بارہویں گریڈ (</w:t>
      </w:r>
      <w:r>
        <w:rPr>
          <w:rFonts w:ascii="Jameel Noori Nastaleeq" w:hAnsi="Jameel Noori Nastaleeq" w:cs="Jameel Noori Nastaleeq"/>
          <w:sz w:val="30"/>
          <w:szCs w:val="30"/>
          <w:lang w:bidi="ur-PK"/>
        </w:rPr>
        <w:t>TK-12</w:t>
      </w:r>
      <w:r>
        <w:rPr>
          <w:rFonts w:ascii="Jameel Noori Nastaleeq" w:hAnsi="Jameel Noori Nastaleeq" w:cs="Jameel Noori Nastaleeq" w:hint="cs"/>
          <w:sz w:val="30"/>
          <w:szCs w:val="30"/>
          <w:rtl/>
          <w:lang w:bidi="ur-PK"/>
        </w:rPr>
        <w:t>) سسٹم تیک بنائے گئے پروگراماں نالوں وکھ ہوندا اے۔ کیلیوفورنیا اسٹیٹ پری سکول پرگرام (</w:t>
      </w:r>
      <w:r>
        <w:rPr>
          <w:rFonts w:ascii="Jameel Noori Nastaleeq" w:hAnsi="Jameel Noori Nastaleeq" w:cs="Jameel Noori Nastaleeq"/>
          <w:sz w:val="30"/>
          <w:szCs w:val="30"/>
          <w:lang w:bidi="ur-PK"/>
        </w:rPr>
        <w:t>CSPP</w:t>
      </w:r>
      <w:r>
        <w:rPr>
          <w:rFonts w:ascii="Jameel Noori Nastaleeq" w:hAnsi="Jameel Noori Nastaleeq" w:cs="Jameel Noori Nastaleeq" w:hint="cs"/>
          <w:sz w:val="30"/>
          <w:szCs w:val="30"/>
          <w:rtl/>
          <w:lang w:bidi="ur-PK"/>
        </w:rPr>
        <w:t xml:space="preserve">) وِچ اک بال دی دہری شناخت کیتی جا سکدی اے ۔ </w:t>
      </w:r>
      <w:r>
        <w:rPr>
          <w:rFonts w:ascii="Jameel Noori Nastaleeq" w:hAnsi="Jameel Noori Nastaleeq" w:cs="Jameel Noori Nastaleeq"/>
          <w:sz w:val="30"/>
          <w:szCs w:val="30"/>
          <w:lang w:bidi="ur-PK"/>
        </w:rPr>
        <w:t>DLLs</w:t>
      </w:r>
      <w:r>
        <w:rPr>
          <w:rFonts w:ascii="Jameel Noori Nastaleeq" w:hAnsi="Jameel Noori Nastaleeq" w:cs="Jameel Noori Nastaleeq" w:hint="cs"/>
          <w:sz w:val="30"/>
          <w:szCs w:val="30"/>
          <w:rtl/>
          <w:lang w:bidi="ur-PK"/>
        </w:rPr>
        <w:t xml:space="preserve"> اوہ بال نیں جنہاں دی پہلی بولی انگریزی تو ہٹ کے ہوندی اے یا اوہ بال ہوندے نیں جیہڑے دو یا ودھ بولیاں وِچ مہارت رکھدے نیں جنہاں وچوں اک انگریزی ہو سکدی اے۔ ایہہ دستاویز </w:t>
      </w:r>
      <w:r>
        <w:rPr>
          <w:rFonts w:ascii="Jameel Noori Nastaleeq" w:hAnsi="Jameel Noori Nastaleeq" w:cs="Jameel Noori Nastaleeq"/>
          <w:sz w:val="30"/>
          <w:szCs w:val="30"/>
          <w:lang w:bidi="ur-PK"/>
        </w:rPr>
        <w:t>CSPP</w:t>
      </w:r>
      <w:r>
        <w:rPr>
          <w:rFonts w:ascii="Jameel Noori Nastaleeq" w:hAnsi="Jameel Noori Nastaleeq" w:cs="Jameel Noori Nastaleeq" w:hint="cs"/>
          <w:sz w:val="30"/>
          <w:szCs w:val="30"/>
          <w:rtl/>
          <w:lang w:bidi="ur-PK"/>
        </w:rPr>
        <w:t xml:space="preserve"> لئی </w:t>
      </w:r>
      <w:r>
        <w:rPr>
          <w:rFonts w:ascii="Jameel Noori Nastaleeq" w:hAnsi="Jameel Noori Nastaleeq" w:cs="Jameel Noori Nastaleeq"/>
          <w:sz w:val="30"/>
          <w:szCs w:val="30"/>
          <w:lang w:bidi="ur-PK"/>
        </w:rPr>
        <w:t>DLL</w:t>
      </w:r>
      <w:r>
        <w:rPr>
          <w:rFonts w:ascii="Jameel Noori Nastaleeq" w:hAnsi="Jameel Noori Nastaleeq" w:cs="Jameel Noori Nastaleeq" w:hint="cs"/>
          <w:sz w:val="30"/>
          <w:szCs w:val="30"/>
          <w:rtl/>
          <w:lang w:bidi="ur-PK"/>
        </w:rPr>
        <w:t xml:space="preserve"> حیثیت دا تعین کردا اے ناں کہ دوجیاں بولیاں وِچ مہارت ماپدا اے کیوں پئی ایہہ اک جائزہ نئیں۔پری سکول وِچ </w:t>
      </w:r>
      <w:r>
        <w:rPr>
          <w:rFonts w:ascii="Jameel Noori Nastaleeq" w:hAnsi="Jameel Noori Nastaleeq" w:cs="Jameel Noori Nastaleeq"/>
          <w:sz w:val="30"/>
          <w:szCs w:val="30"/>
          <w:lang w:bidi="ur-PK"/>
        </w:rPr>
        <w:t>DLL</w:t>
      </w:r>
      <w:r>
        <w:rPr>
          <w:rFonts w:ascii="Jameel Noori Nastaleeq" w:hAnsi="Jameel Noori Nastaleeq" w:cs="Jameel Noori Nastaleeq" w:hint="cs"/>
          <w:sz w:val="30"/>
          <w:szCs w:val="30"/>
          <w:rtl/>
          <w:lang w:bidi="ur-PK"/>
        </w:rPr>
        <w:t xml:space="preserve"> پہچان دوجے پروگرام سپورٹ طریقیاں نوں نئیں بناندی ناں کہ </w:t>
      </w:r>
      <w:r>
        <w:rPr>
          <w:rFonts w:ascii="Jameel Noori Nastaleeq" w:hAnsi="Jameel Noori Nastaleeq" w:cs="Jameel Noori Nastaleeq"/>
          <w:sz w:val="30"/>
          <w:szCs w:val="30"/>
          <w:lang w:bidi="ur-PK"/>
        </w:rPr>
        <w:t>TK-12</w:t>
      </w:r>
      <w:r>
        <w:rPr>
          <w:rFonts w:ascii="Jameel Noori Nastaleeq" w:hAnsi="Jameel Noori Nastaleeq" w:cs="Jameel Noori Nastaleeq" w:hint="cs"/>
          <w:sz w:val="30"/>
          <w:szCs w:val="30"/>
          <w:rtl/>
          <w:lang w:bidi="ur-PK"/>
        </w:rPr>
        <w:t xml:space="preserve"> وِچ پروگرام سپورٹ سروسز نوں ہور ودھاندی اے۔</w:t>
      </w:r>
    </w:p>
    <w:p w14:paraId="5E5776E5" w14:textId="77777777" w:rsidR="000B5C0D"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بال جنہاں دی دہری رجسٹریشن ہوندی اے اوہ </w:t>
      </w:r>
      <w:r>
        <w:rPr>
          <w:rFonts w:ascii="Jameel Noori Nastaleeq" w:hAnsi="Jameel Noori Nastaleeq" w:cs="Jameel Noori Nastaleeq"/>
          <w:sz w:val="30"/>
          <w:szCs w:val="30"/>
          <w:lang w:bidi="ur-PK"/>
        </w:rPr>
        <w:t>TK-12</w:t>
      </w:r>
      <w:r>
        <w:rPr>
          <w:rFonts w:ascii="Jameel Noori Nastaleeq" w:hAnsi="Jameel Noori Nastaleeq" w:cs="Jameel Noori Nastaleeq" w:hint="cs"/>
          <w:sz w:val="30"/>
          <w:szCs w:val="30"/>
          <w:rtl/>
          <w:lang w:bidi="ur-PK"/>
        </w:rPr>
        <w:t xml:space="preserve"> گریڈ سسٹم وِچ ڈیزگنیشن قائم کرن لئی ہیتھ دتے گئے طریقے وچوں گزر سکدے نیں:</w:t>
      </w:r>
    </w:p>
    <w:p w14:paraId="5C790F79" w14:textId="77777777" w:rsidR="000B5C0D" w:rsidRDefault="00000000">
      <w:pPr>
        <w:pStyle w:val="NoSpacing"/>
        <w:numPr>
          <w:ilvl w:val="0"/>
          <w:numId w:val="1"/>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lang w:bidi="ur-PK"/>
        </w:rPr>
        <w:t>TK</w:t>
      </w:r>
      <w:r>
        <w:rPr>
          <w:rFonts w:ascii="Jameel Noori Nastaleeq" w:hAnsi="Jameel Noori Nastaleeq" w:cs="Jameel Noori Nastaleeq" w:hint="cs"/>
          <w:sz w:val="30"/>
          <w:szCs w:val="30"/>
          <w:rtl/>
          <w:lang w:bidi="ur-PK"/>
        </w:rPr>
        <w:t xml:space="preserve"> بالاں لئی:</w:t>
      </w:r>
    </w:p>
    <w:p w14:paraId="2B537E75" w14:textId="77777777" w:rsidR="000B5C0D" w:rsidRDefault="00000000">
      <w:pPr>
        <w:pStyle w:val="NoSpacing"/>
        <w:numPr>
          <w:ilvl w:val="1"/>
          <w:numId w:val="1"/>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lang w:bidi="ur-PK"/>
        </w:rPr>
        <w:t>TK</w:t>
      </w:r>
      <w:r>
        <w:rPr>
          <w:rFonts w:ascii="Jameel Noori Nastaleeq" w:hAnsi="Jameel Noori Nastaleeq" w:cs="Jameel Noori Nastaleeq" w:hint="cs"/>
          <w:sz w:val="30"/>
          <w:szCs w:val="30"/>
          <w:rtl/>
          <w:lang w:bidi="ur-PK"/>
        </w:rPr>
        <w:t xml:space="preserve"> وِچ داخل ہون ویلے اوہناں دے ضلعی ہوم لینگوئج سروے (</w:t>
      </w:r>
      <w:r>
        <w:rPr>
          <w:rFonts w:ascii="Jameel Noori Nastaleeq" w:hAnsi="Jameel Noori Nastaleeq" w:cs="Jameel Noori Nastaleeq"/>
          <w:sz w:val="30"/>
          <w:szCs w:val="30"/>
          <w:lang w:bidi="ur-PK"/>
        </w:rPr>
        <w:t>HLS</w:t>
      </w:r>
      <w:r>
        <w:rPr>
          <w:rFonts w:ascii="Jameel Noori Nastaleeq" w:hAnsi="Jameel Noori Nastaleeq" w:cs="Jameel Noori Nastaleeq" w:hint="cs"/>
          <w:sz w:val="30"/>
          <w:szCs w:val="30"/>
          <w:rtl/>
          <w:lang w:bidi="ur-PK"/>
        </w:rPr>
        <w:t>) دا مکمل ہونا۔</w:t>
      </w:r>
    </w:p>
    <w:p w14:paraId="3D271EC1" w14:textId="77777777" w:rsidR="000B5C0D" w:rsidRDefault="00000000">
      <w:pPr>
        <w:pStyle w:val="NoSpacing"/>
        <w:numPr>
          <w:ilvl w:val="1"/>
          <w:numId w:val="1"/>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لوکل ایجوکیشنل اداریاں (</w:t>
      </w:r>
      <w:r>
        <w:rPr>
          <w:rFonts w:ascii="Jameel Noori Nastaleeq" w:hAnsi="Jameel Noori Nastaleeq" w:cs="Jameel Noori Nastaleeq"/>
          <w:sz w:val="30"/>
          <w:szCs w:val="30"/>
          <w:lang w:bidi="ur-PK"/>
        </w:rPr>
        <w:t>LEAs</w:t>
      </w:r>
      <w:r>
        <w:rPr>
          <w:rFonts w:ascii="Jameel Noori Nastaleeq" w:hAnsi="Jameel Noori Nastaleeq" w:cs="Jameel Noori Nastaleeq" w:hint="cs"/>
          <w:sz w:val="30"/>
          <w:szCs w:val="30"/>
          <w:rtl/>
          <w:lang w:bidi="ur-PK"/>
        </w:rPr>
        <w:t xml:space="preserve">) ولوں دتے گئے اضافی سکریننگ دستاویز تاں پئی دہریاں بولیاں سیکھن والیاں دی پہچان تے سپورٹ ہو سکے۔ اگر </w:t>
      </w:r>
      <w:r>
        <w:rPr>
          <w:rFonts w:ascii="Jameel Noori Nastaleeq" w:hAnsi="Jameel Noori Nastaleeq" w:cs="Jameel Noori Nastaleeq"/>
          <w:sz w:val="30"/>
          <w:szCs w:val="30"/>
          <w:lang w:bidi="ur-PK"/>
        </w:rPr>
        <w:t>HLS</w:t>
      </w:r>
      <w:r>
        <w:rPr>
          <w:rFonts w:ascii="Jameel Noori Nastaleeq" w:hAnsi="Jameel Noori Nastaleeq" w:cs="Jameel Noori Nastaleeq" w:hint="cs"/>
          <w:sz w:val="30"/>
          <w:szCs w:val="30"/>
          <w:rtl/>
          <w:lang w:bidi="ur-PK"/>
        </w:rPr>
        <w:t xml:space="preserve"> تے اوس بولی دی پہچان انگریزی توں علاوہ ہووے ۔</w:t>
      </w:r>
    </w:p>
    <w:p w14:paraId="20D39A32" w14:textId="77777777" w:rsidR="000B5C0D" w:rsidRDefault="00000000">
      <w:pPr>
        <w:pStyle w:val="NoSpacing"/>
        <w:numPr>
          <w:ilvl w:val="0"/>
          <w:numId w:val="1"/>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کنڈرگارٹن بالاں لئی</w:t>
      </w:r>
    </w:p>
    <w:p w14:paraId="70CF3FF6" w14:textId="77777777" w:rsidR="000B5C0D" w:rsidRDefault="00000000">
      <w:pPr>
        <w:pStyle w:val="NoSpacing"/>
        <w:numPr>
          <w:ilvl w:val="1"/>
          <w:numId w:val="1"/>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کنڈرگارٹن وِ چ داخلے ویلے ضلعے دے </w:t>
      </w:r>
      <w:r>
        <w:rPr>
          <w:rFonts w:ascii="Jameel Noori Nastaleeq" w:hAnsi="Jameel Noori Nastaleeq" w:cs="Jameel Noori Nastaleeq"/>
          <w:sz w:val="30"/>
          <w:szCs w:val="30"/>
          <w:lang w:bidi="ur-PK"/>
        </w:rPr>
        <w:t>HLS</w:t>
      </w:r>
      <w:r>
        <w:rPr>
          <w:rFonts w:ascii="Jameel Noori Nastaleeq" w:hAnsi="Jameel Noori Nastaleeq" w:cs="Jameel Noori Nastaleeq" w:hint="cs"/>
          <w:sz w:val="30"/>
          <w:szCs w:val="30"/>
          <w:rtl/>
          <w:lang w:bidi="ur-PK"/>
        </w:rPr>
        <w:t xml:space="preserve"> دی تکمیل۔ (</w:t>
      </w:r>
      <w:r>
        <w:rPr>
          <w:rFonts w:ascii="Jameel Noori Nastaleeq" w:hAnsi="Jameel Noori Nastaleeq" w:cs="Jameel Noori Nastaleeq"/>
          <w:sz w:val="30"/>
          <w:szCs w:val="30"/>
          <w:lang w:bidi="ur-PK"/>
        </w:rPr>
        <w:t>HLS</w:t>
      </w:r>
      <w:r>
        <w:rPr>
          <w:rFonts w:ascii="Jameel Noori Nastaleeq" w:hAnsi="Jameel Noori Nastaleeq" w:cs="Jameel Noori Nastaleeq" w:hint="cs"/>
          <w:sz w:val="30"/>
          <w:szCs w:val="30"/>
          <w:rtl/>
          <w:lang w:bidi="ur-PK"/>
        </w:rPr>
        <w:t xml:space="preserve"> صرف ہکو واری ہندا اے۔ اگر ایہہ </w:t>
      </w:r>
      <w:r>
        <w:rPr>
          <w:rFonts w:ascii="Jameel Noori Nastaleeq" w:hAnsi="Jameel Noori Nastaleeq" w:cs="Jameel Noori Nastaleeq"/>
          <w:sz w:val="30"/>
          <w:szCs w:val="30"/>
          <w:lang w:bidi="ur-PK"/>
        </w:rPr>
        <w:t>TK</w:t>
      </w:r>
      <w:r>
        <w:rPr>
          <w:rFonts w:ascii="Jameel Noori Nastaleeq" w:hAnsi="Jameel Noori Nastaleeq" w:cs="Jameel Noori Nastaleeq" w:hint="cs"/>
          <w:sz w:val="30"/>
          <w:szCs w:val="30"/>
          <w:rtl/>
          <w:lang w:bidi="ur-PK"/>
        </w:rPr>
        <w:t xml:space="preserve"> وِچ مکمل ہو جاوے تے ایہنوں کنڈرگارٹن وِچ مکمل کرن دی ضرورت نئیں)</w:t>
      </w:r>
    </w:p>
    <w:p w14:paraId="59D5AB5D" w14:textId="77777777" w:rsidR="000B5C0D" w:rsidRDefault="00000000">
      <w:pPr>
        <w:pStyle w:val="NoSpacing"/>
        <w:numPr>
          <w:ilvl w:val="1"/>
          <w:numId w:val="1"/>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کنڈرگارٹن وِچ داخلے ویلے انگلش لینگوئج پروفیشنسی اسیسمنٹس کیلیفورنیا (</w:t>
      </w:r>
      <w:r>
        <w:rPr>
          <w:rFonts w:ascii="Jameel Noori Nastaleeq" w:hAnsi="Jameel Noori Nastaleeq" w:cs="Jameel Noori Nastaleeq"/>
          <w:sz w:val="30"/>
          <w:szCs w:val="30"/>
          <w:lang w:bidi="ur-PK"/>
        </w:rPr>
        <w:t>ELPAC</w:t>
      </w:r>
      <w:r>
        <w:rPr>
          <w:rFonts w:ascii="Jameel Noori Nastaleeq" w:hAnsi="Jameel Noori Nastaleeq" w:cs="Jameel Noori Nastaleeq" w:hint="cs"/>
          <w:sz w:val="30"/>
          <w:szCs w:val="30"/>
          <w:rtl/>
          <w:lang w:bidi="ur-PK"/>
        </w:rPr>
        <w:t xml:space="preserve">)، جد ریاست تے وفاقی قانون چاہوے، اگر </w:t>
      </w:r>
      <w:r>
        <w:rPr>
          <w:rFonts w:ascii="Jameel Noori Nastaleeq" w:hAnsi="Jameel Noori Nastaleeq" w:cs="Jameel Noori Nastaleeq"/>
          <w:sz w:val="30"/>
          <w:szCs w:val="30"/>
          <w:lang w:bidi="ur-PK"/>
        </w:rPr>
        <w:t>HLS</w:t>
      </w:r>
      <w:r>
        <w:rPr>
          <w:rFonts w:ascii="Jameel Noori Nastaleeq" w:hAnsi="Jameel Noori Nastaleeq" w:cs="Jameel Noori Nastaleeq" w:hint="cs"/>
          <w:sz w:val="30"/>
          <w:szCs w:val="30"/>
          <w:rtl/>
          <w:lang w:bidi="ur-PK"/>
        </w:rPr>
        <w:t xml:space="preserve"> تے اوس بولی دی پہچان انگریزی توں ہٹ کے ہووے۔</w:t>
      </w:r>
    </w:p>
    <w:p w14:paraId="751BF74F" w14:textId="77777777" w:rsidR="000B5C0D" w:rsidRDefault="00000000">
      <w:pPr>
        <w:pStyle w:val="NoSpacing"/>
        <w:bidi/>
        <w:rPr>
          <w:rFonts w:ascii="Jameel Noori Nastaleeq" w:hAnsi="Jameel Noori Nastaleeq" w:cs="Jameel Noori Nastaleeq"/>
          <w:b/>
          <w:bCs/>
          <w:sz w:val="30"/>
          <w:szCs w:val="30"/>
          <w:rtl/>
          <w:lang w:bidi="ur-PK"/>
        </w:rPr>
      </w:pPr>
      <w:r>
        <w:rPr>
          <w:rFonts w:ascii="Jameel Noori Nastaleeq" w:hAnsi="Jameel Noori Nastaleeq" w:cs="Jameel Noori Nastaleeq" w:hint="cs"/>
          <w:b/>
          <w:bCs/>
          <w:sz w:val="30"/>
          <w:szCs w:val="30"/>
          <w:rtl/>
          <w:lang w:bidi="ur-PK"/>
        </w:rPr>
        <w:lastRenderedPageBreak/>
        <w:t>ہدایات:</w:t>
      </w:r>
    </w:p>
    <w:p w14:paraId="4CEB7A73" w14:textId="77777777" w:rsidR="000B5C0D"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lang w:bidi="ur-PK"/>
        </w:rPr>
        <w:t>CSPP</w:t>
      </w:r>
      <w:r>
        <w:rPr>
          <w:rFonts w:ascii="Jameel Noori Nastaleeq" w:hAnsi="Jameel Noori Nastaleeq" w:cs="Jameel Noori Nastaleeq" w:hint="cs"/>
          <w:sz w:val="30"/>
          <w:szCs w:val="30"/>
          <w:rtl/>
          <w:lang w:bidi="ur-PK"/>
        </w:rPr>
        <w:t xml:space="preserve"> ٹھیکے دار ایس بول چال نوں کیلیفورنیا ڈیپارٹمنٹ آف ایجوکیشن مینجمنٹ بلٹن (</w:t>
      </w:r>
      <w:r>
        <w:rPr>
          <w:rFonts w:ascii="Jameel Noori Nastaleeq" w:hAnsi="Jameel Noori Nastaleeq" w:cs="Jameel Noori Nastaleeq"/>
          <w:sz w:val="30"/>
          <w:szCs w:val="30"/>
          <w:lang w:bidi="ur-PK"/>
        </w:rPr>
        <w:t>MB</w:t>
      </w:r>
      <w:r>
        <w:rPr>
          <w:rFonts w:ascii="Jameel Noori Nastaleeq" w:hAnsi="Jameel Noori Nastaleeq" w:cs="Jameel Noori Nastaleeq" w:hint="cs"/>
          <w:sz w:val="30"/>
          <w:szCs w:val="30"/>
          <w:rtl/>
          <w:lang w:bidi="ur-PK"/>
        </w:rPr>
        <w:t>)</w:t>
      </w:r>
      <w:r>
        <w:rPr>
          <w:rFonts w:ascii="Jameel Noori Nastaleeq" w:hAnsi="Jameel Noori Nastaleeq" w:cs="Jameel Noori Nastaleeq"/>
          <w:sz w:val="30"/>
          <w:szCs w:val="30"/>
          <w:lang w:bidi="ur-PK"/>
        </w:rPr>
        <w:t>25-XX</w:t>
      </w:r>
      <w:r>
        <w:rPr>
          <w:rFonts w:ascii="Jameel Noori Nastaleeq" w:hAnsi="Jameel Noori Nastaleeq" w:cs="Jameel Noori Nastaleeq" w:hint="cs"/>
          <w:sz w:val="30"/>
          <w:szCs w:val="30"/>
          <w:rtl/>
          <w:lang w:bidi="ur-PK"/>
        </w:rPr>
        <w:t xml:space="preserve"> دے وِچ دتے گئے تقاضیاں دے مطابق چلاون گے۔</w:t>
      </w:r>
    </w:p>
    <w:p w14:paraId="00C56539" w14:textId="77777777" w:rsidR="000B5C0D"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 xml:space="preserve">ایہہ دستاویز دینددیاں </w:t>
      </w:r>
      <w:r>
        <w:rPr>
          <w:rFonts w:ascii="Jameel Noori Nastaleeq" w:hAnsi="Jameel Noori Nastaleeq" w:cs="Jameel Noori Nastaleeq"/>
          <w:sz w:val="30"/>
          <w:szCs w:val="30"/>
          <w:lang w:bidi="ur-PK"/>
        </w:rPr>
        <w:t>CSPP</w:t>
      </w:r>
      <w:r>
        <w:rPr>
          <w:rFonts w:ascii="Jameel Noori Nastaleeq" w:hAnsi="Jameel Noori Nastaleeq" w:cs="Jameel Noori Nastaleeq" w:hint="cs"/>
          <w:sz w:val="30"/>
          <w:szCs w:val="30"/>
          <w:rtl/>
          <w:lang w:bidi="ur-PK"/>
        </w:rPr>
        <w:t xml:space="preserve"> ٹھیکے دار ہیٹھ دتی گئی بولی استعمال کر سکدے نیں تاں پئی  سہارے والی فضا قائم کر کے ماں پیو نوں یقین دلایا جا سکے تے گھرانیاں نوں پری سکول وِچ </w:t>
      </w:r>
      <w:r>
        <w:rPr>
          <w:rFonts w:ascii="Jameel Noori Nastaleeq" w:hAnsi="Jameel Noori Nastaleeq" w:cs="Jameel Noori Nastaleeq"/>
          <w:sz w:val="30"/>
          <w:szCs w:val="30"/>
          <w:lang w:bidi="ur-PK"/>
        </w:rPr>
        <w:t>DLL</w:t>
      </w:r>
      <w:r>
        <w:rPr>
          <w:rFonts w:ascii="Jameel Noori Nastaleeq" w:hAnsi="Jameel Noori Nastaleeq" w:cs="Jameel Noori Nastaleeq" w:hint="cs"/>
          <w:sz w:val="30"/>
          <w:szCs w:val="30"/>
          <w:rtl/>
          <w:lang w:bidi="ur-PK"/>
        </w:rPr>
        <w:t xml:space="preserve"> پہچان دے مقصد تے ہدفاں نوں سمجھن وچ مدد دتی جا سکے۔</w:t>
      </w:r>
    </w:p>
    <w:p w14:paraId="2FC8EE36" w14:textId="77777777" w:rsidR="000B5C0D"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ٹھیکے دار ہیٹھ دتے گئے طریقے دے مطابق گھرانیاں نال رابطہ کر سکدے نیں:</w:t>
      </w:r>
    </w:p>
    <w:p w14:paraId="4A67516E" w14:textId="77777777" w:rsidR="000B5C0D"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w:t>
      </w:r>
      <w:r>
        <w:rPr>
          <w:rFonts w:ascii="Jameel Noori Nastaleeq" w:hAnsi="Jameel Noori Nastaleeq" w:cs="Jameel Noori Nastaleeq"/>
          <w:sz w:val="30"/>
          <w:szCs w:val="30"/>
          <w:lang w:bidi="ur-PK"/>
        </w:rPr>
        <w:t>CSPP</w:t>
      </w:r>
      <w:r>
        <w:rPr>
          <w:rFonts w:ascii="Jameel Noori Nastaleeq" w:hAnsi="Jameel Noori Nastaleeq" w:cs="Jameel Noori Nastaleeq" w:hint="cs"/>
          <w:sz w:val="30"/>
          <w:szCs w:val="30"/>
          <w:rtl/>
          <w:lang w:bidi="ur-PK"/>
        </w:rPr>
        <w:t xml:space="preserve"> وِچ </w:t>
      </w:r>
      <w:r>
        <w:rPr>
          <w:rFonts w:ascii="Jameel Noori Nastaleeq" w:hAnsi="Jameel Noori Nastaleeq" w:cs="Jameel Noori Nastaleeq"/>
          <w:sz w:val="30"/>
          <w:szCs w:val="30"/>
          <w:lang w:bidi="ur-PK"/>
        </w:rPr>
        <w:t>DLL</w:t>
      </w:r>
      <w:r>
        <w:rPr>
          <w:rFonts w:ascii="Jameel Noori Nastaleeq" w:hAnsi="Jameel Noori Nastaleeq" w:cs="Jameel Noori Nastaleeq" w:hint="cs"/>
          <w:sz w:val="30"/>
          <w:szCs w:val="30"/>
          <w:rtl/>
          <w:lang w:bidi="ur-PK"/>
        </w:rPr>
        <w:t xml:space="preserve"> دے طور تے تہاڈے بال دی پہچان دا مطلب اے پئی تہاڈا بال اپنی ماں بولی تے انگریزی بولی وِچ مہارت نو ودھاون لئی پروگرام توں ودھ کے سہارالے سکدا اے۔’’</w:t>
      </w:r>
    </w:p>
    <w:p w14:paraId="78ABB6B2" w14:textId="77777777" w:rsidR="000B5C0D"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‘‘تہاڈے گھرانے دی ماں بولی تے ثقافت دا ساڈھے پروگرام احترام کیتا جاندا اے ۔ اسی تہاڈے بال دے وکھو وکھ زبانی تے ثقافتی تجربیاں دا وی احترام کردے ہاں۔’’</w:t>
      </w:r>
    </w:p>
    <w:p w14:paraId="6E8CC8FE" w14:textId="77777777" w:rsidR="000B5C0D"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‘‘اسی ایس عمل وچ تہاڈے بال دی بولی دے پس منظر باجھ معلومات تقسیم کرنا چاہندے آں۔ اگر تہاڈے کول ساڈھے پچھے گئے سوالاں باجھ کوئی سوال اے تے بغیر جھکدیاں اوہ پچھ سکدے او۔’’</w:t>
      </w:r>
    </w:p>
    <w:p w14:paraId="2A079BB4" w14:textId="77777777" w:rsidR="000B5C0D"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w:t>
      </w:r>
      <w:r>
        <w:rPr>
          <w:rFonts w:ascii="Jameel Noori Nastaleeq" w:hAnsi="Jameel Noori Nastaleeq" w:cs="Jameel Noori Nastaleeq"/>
          <w:sz w:val="30"/>
          <w:szCs w:val="30"/>
          <w:lang w:bidi="ur-PK"/>
        </w:rPr>
        <w:t>DLL</w:t>
      </w:r>
      <w:r>
        <w:rPr>
          <w:rFonts w:ascii="Jameel Noori Nastaleeq" w:hAnsi="Jameel Noori Nastaleeq" w:cs="Jameel Noori Nastaleeq" w:hint="cs"/>
          <w:sz w:val="30"/>
          <w:szCs w:val="30"/>
          <w:rtl/>
          <w:lang w:bidi="ur-PK"/>
        </w:rPr>
        <w:t xml:space="preserve"> پہچان صرف پری سکول وِ چ کیتی جاندی اے جیہڑی کے </w:t>
      </w:r>
      <w:r>
        <w:rPr>
          <w:rFonts w:ascii="Jameel Noori Nastaleeq" w:hAnsi="Jameel Noori Nastaleeq" w:cs="Jameel Noori Nastaleeq"/>
          <w:sz w:val="30"/>
          <w:szCs w:val="30"/>
          <w:lang w:bidi="ur-PK"/>
        </w:rPr>
        <w:t>TK</w:t>
      </w:r>
      <w:r>
        <w:rPr>
          <w:rFonts w:ascii="Jameel Noori Nastaleeq" w:hAnsi="Jameel Noori Nastaleeq" w:cs="Jameel Noori Nastaleeq" w:hint="cs"/>
          <w:sz w:val="30"/>
          <w:szCs w:val="30"/>
          <w:rtl/>
          <w:lang w:bidi="ur-PK"/>
        </w:rPr>
        <w:t xml:space="preserve"> یا کنڈرگارٹن وِچ بال نو ملن والی پہچان دے طریقے یا پروگرام سپورٹ نالوں وکھ ہو ندی اے۔’’</w:t>
      </w:r>
    </w:p>
    <w:p w14:paraId="00ED23BB" w14:textId="77777777" w:rsidR="000B5C0D" w:rsidRDefault="00000000">
      <w:pPr>
        <w:pStyle w:val="NoSpacing"/>
        <w:bidi/>
        <w:rPr>
          <w:rFonts w:ascii="Jameel Noori Nastaleeq" w:hAnsi="Jameel Noori Nastaleeq" w:cs="Jameel Noori Nastaleeq"/>
          <w:b/>
          <w:bCs/>
          <w:sz w:val="30"/>
          <w:szCs w:val="30"/>
          <w:rtl/>
          <w:lang w:bidi="ur-PK"/>
        </w:rPr>
      </w:pPr>
      <w:r>
        <w:rPr>
          <w:rFonts w:ascii="Jameel Noori Nastaleeq" w:hAnsi="Jameel Noori Nastaleeq" w:cs="Jameel Noori Nastaleeq" w:hint="cs"/>
          <w:b/>
          <w:bCs/>
          <w:sz w:val="34"/>
          <w:szCs w:val="34"/>
          <w:rtl/>
          <w:lang w:bidi="ur-PK"/>
        </w:rPr>
        <w:t>ماں بولی دستاویز</w:t>
      </w:r>
    </w:p>
    <w:p w14:paraId="24808085" w14:textId="77777777" w:rsidR="000B5C0D" w:rsidRDefault="00000000">
      <w:pPr>
        <w:pStyle w:val="NoSpacing"/>
        <w:numPr>
          <w:ilvl w:val="0"/>
          <w:numId w:val="4"/>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تہاڈ بالا کیہڑی بولی سندا  تے /یاں اوس ماحول وِچ رہندا اے؟</w:t>
      </w:r>
    </w:p>
    <w:p w14:paraId="70CF4203" w14:textId="77777777" w:rsidR="000B5C0D" w:rsidRDefault="00000000">
      <w:pPr>
        <w:pStyle w:val="NoSpacing"/>
        <w:bidi/>
        <w:ind w:left="1080"/>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(ایس دے وِچ ماں پیوں، دادے پڑدادے، بہن بھرا ، دوجے رشتہ دار یا گھر وِچ رہن والے دوجے بندیاں دی بولی تے علامتی بولی شامل اے جس دے وچ ساریاں علامتی بولیاں استعمال ہوندیاں نیں۔ ایس دے اوہ سنن والیاں بولیاں وی شامل نیں جیہڑیاں سنن والے آلے استعمال کردے نیں۔</w:t>
      </w:r>
    </w:p>
    <w:p w14:paraId="5A244E4F" w14:textId="77777777" w:rsidR="000B5C0D" w:rsidRDefault="00000000">
      <w:pPr>
        <w:pStyle w:val="NoSpacing"/>
        <w:numPr>
          <w:ilvl w:val="0"/>
          <w:numId w:val="4"/>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تہاڈا بال اپنے محلے وِچ کیہڑی بولی سندا اے تے/یاں اوہدا سامنا کردا اے؟</w:t>
      </w:r>
    </w:p>
    <w:p w14:paraId="3DDD0D6F" w14:textId="77777777" w:rsidR="000B5C0D" w:rsidRDefault="00000000">
      <w:pPr>
        <w:pStyle w:val="NoSpacing"/>
        <w:bidi/>
        <w:ind w:left="1080"/>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مثال دے طور تے اپنے یاراں تے پڑوسیاں نال، عبادت گاہاں وِچ یاں سکول پروگراماں یا سرگرمیاں توں بعد۔ ایس دا مقصد بولی دے نال ربط اے بولی وچ مہارت دا تعین نئیں</w:t>
      </w:r>
    </w:p>
    <w:p w14:paraId="645921E8" w14:textId="77777777" w:rsidR="000B5C0D" w:rsidRDefault="000B5C0D">
      <w:pPr>
        <w:pStyle w:val="NoSpacing"/>
        <w:bidi/>
        <w:ind w:left="1080"/>
        <w:rPr>
          <w:rFonts w:ascii="Jameel Noori Nastaleeq" w:hAnsi="Jameel Noori Nastaleeq" w:cs="Jameel Noori Nastaleeq"/>
          <w:sz w:val="30"/>
          <w:szCs w:val="30"/>
          <w:rtl/>
          <w:lang w:bidi="ur-PK"/>
        </w:rPr>
      </w:pPr>
    </w:p>
    <w:p w14:paraId="4A769F2B" w14:textId="77777777" w:rsidR="000B5C0D" w:rsidRDefault="000B5C0D">
      <w:pPr>
        <w:pStyle w:val="NoSpacing"/>
        <w:bidi/>
        <w:rPr>
          <w:rFonts w:ascii="Jameel Noori Nastaleeq" w:hAnsi="Jameel Noori Nastaleeq" w:cs="Jameel Noori Nastaleeq"/>
          <w:sz w:val="30"/>
          <w:szCs w:val="30"/>
          <w:lang w:bidi="ur-PK"/>
        </w:rPr>
      </w:pPr>
    </w:p>
    <w:p w14:paraId="43C4FEF3" w14:textId="77777777" w:rsidR="000B5C0D" w:rsidRDefault="00000000">
      <w:pPr>
        <w:pStyle w:val="NoSpacing"/>
        <w:numPr>
          <w:ilvl w:val="0"/>
          <w:numId w:val="4"/>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تہاڈا بالا کیہڑی بولی سمجھدا تے /یاں اوہدا جواب دیندا اے؟</w:t>
      </w:r>
    </w:p>
    <w:p w14:paraId="7775914E" w14:textId="77777777" w:rsidR="000B5C0D" w:rsidRDefault="00000000">
      <w:pPr>
        <w:pStyle w:val="NoSpacing"/>
        <w:bidi/>
        <w:ind w:left="1080"/>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وصول کرن والی بولی وِچ علامی بولی دے ذریعے سمجھنا شامل اے۔ جیہڑے بال گونگے تے بہرے نیں یا جیہڑے بول نئیں سکدے اوہ علامتی بولی ، اشارے یا دوجے متبادل طریقے استعمال کر سکدے نیں۔ بال غیر زبانی طریقیاں نال اپنی سوجھ بوجھ دا اظہار کر سکدے نیں جس دے وِچ جسمانی جواب، منہ دے تاثرات تے /یاں اشارے شامل نیں۔ مثال دے طور تے جدوں اوہناں نو اپنے جوتے پاون لئی آکھیا جاندا اے ، تے جد بال ایہہ کر لیندا اے، تے اوہ بولی نوں سمجھن دا اظہار اے۔</w:t>
      </w:r>
    </w:p>
    <w:p w14:paraId="74546627" w14:textId="77777777" w:rsidR="000B5C0D" w:rsidRDefault="000B5C0D">
      <w:pPr>
        <w:pStyle w:val="NoSpacing"/>
        <w:bidi/>
        <w:ind w:left="1080"/>
        <w:rPr>
          <w:rFonts w:ascii="Jameel Noori Nastaleeq" w:hAnsi="Jameel Noori Nastaleeq" w:cs="Jameel Noori Nastaleeq"/>
          <w:sz w:val="30"/>
          <w:szCs w:val="30"/>
          <w:rtl/>
          <w:lang w:bidi="ur-PK"/>
        </w:rPr>
      </w:pPr>
    </w:p>
    <w:p w14:paraId="64DFDA15" w14:textId="77777777" w:rsidR="000B5C0D" w:rsidRDefault="000B5C0D">
      <w:pPr>
        <w:pStyle w:val="NoSpacing"/>
        <w:bidi/>
        <w:rPr>
          <w:rFonts w:ascii="Jameel Noori Nastaleeq" w:hAnsi="Jameel Noori Nastaleeq" w:cs="Jameel Noori Nastaleeq"/>
          <w:sz w:val="30"/>
          <w:szCs w:val="30"/>
          <w:lang w:bidi="ur-PK"/>
        </w:rPr>
      </w:pPr>
    </w:p>
    <w:p w14:paraId="7ABE3177" w14:textId="77777777" w:rsidR="000B5C0D" w:rsidRDefault="00000000">
      <w:pPr>
        <w:pStyle w:val="NoSpacing"/>
        <w:numPr>
          <w:ilvl w:val="0"/>
          <w:numId w:val="4"/>
        </w:numPr>
        <w:bidi/>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تہاڈا بال کیہڑی زبان بولدا اے تے/یاں اوہدے وچ رابطہ کردا اے؟</w:t>
      </w:r>
    </w:p>
    <w:p w14:paraId="6D7C9A43" w14:textId="77777777" w:rsidR="000B5C0D" w:rsidRDefault="00000000">
      <w:pPr>
        <w:pStyle w:val="NoSpacing"/>
        <w:bidi/>
        <w:ind w:left="720" w:firstLine="360"/>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بال وکھو وکھ طریقیاں نال رابطہ کر سکدے نیں۔ ایس دے وِچ استعمال ہوون والیاں ساریاں علامتی زباناں تے اشاریاں والے لفظ وغیرہ، کمیونی کیشن بورڈ دا استعمال تے دوجے رابطے دے آلے شامل نیں۔</w:t>
      </w:r>
    </w:p>
    <w:sectPr w:rsidR="000B5C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FAA15" w14:textId="77777777" w:rsidR="00A4126D" w:rsidRDefault="00A4126D" w:rsidP="00F57F58">
      <w:pPr>
        <w:spacing w:after="0" w:line="240" w:lineRule="auto"/>
      </w:pPr>
      <w:r>
        <w:separator/>
      </w:r>
    </w:p>
  </w:endnote>
  <w:endnote w:type="continuationSeparator" w:id="0">
    <w:p w14:paraId="25EFDAC0" w14:textId="77777777" w:rsidR="00A4126D" w:rsidRDefault="00A4126D" w:rsidP="00F5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6F9A0" w14:textId="77777777" w:rsidR="00A4126D" w:rsidRDefault="00A4126D" w:rsidP="00F57F58">
      <w:pPr>
        <w:spacing w:after="0" w:line="240" w:lineRule="auto"/>
      </w:pPr>
      <w:r>
        <w:separator/>
      </w:r>
    </w:p>
  </w:footnote>
  <w:footnote w:type="continuationSeparator" w:id="0">
    <w:p w14:paraId="1430A011" w14:textId="77777777" w:rsidR="00A4126D" w:rsidRDefault="00A4126D" w:rsidP="00F57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9A8FE3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C844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1444E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92F64A84"/>
    <w:lvl w:ilvl="0" w:tplc="BAD28E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D821FFA"/>
    <w:lvl w:ilvl="0" w:tplc="BAD28E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11888"/>
    <w:multiLevelType w:val="hybridMultilevel"/>
    <w:tmpl w:val="1CB22B8A"/>
    <w:lvl w:ilvl="0" w:tplc="BAD28EC2">
      <w:start w:val="1"/>
      <w:numFmt w:val="bullet"/>
      <w:lvlText w:val=""/>
      <w:lvlJc w:val="left"/>
      <w:pPr>
        <w:ind w:left="720" w:hanging="360"/>
      </w:pPr>
      <w:rPr>
        <w:rFonts w:ascii="Symbol" w:hAnsi="Symbol" w:hint="default"/>
      </w:rPr>
    </w:lvl>
    <w:lvl w:ilvl="1" w:tplc="530C6596">
      <w:start w:val="1"/>
      <w:numFmt w:val="bullet"/>
      <w:lvlText w:val="o"/>
      <w:lvlJc w:val="left"/>
      <w:pPr>
        <w:ind w:left="1440" w:hanging="360"/>
      </w:pPr>
      <w:rPr>
        <w:rFonts w:ascii="Courier New" w:hAnsi="Courier New" w:hint="default"/>
      </w:rPr>
    </w:lvl>
    <w:lvl w:ilvl="2" w:tplc="AE14E896">
      <w:start w:val="1"/>
      <w:numFmt w:val="bullet"/>
      <w:lvlText w:val=""/>
      <w:lvlJc w:val="left"/>
      <w:pPr>
        <w:ind w:left="2160" w:hanging="360"/>
      </w:pPr>
      <w:rPr>
        <w:rFonts w:ascii="Wingdings" w:hAnsi="Wingdings" w:hint="default"/>
      </w:rPr>
    </w:lvl>
    <w:lvl w:ilvl="3" w:tplc="3FB2ECEA">
      <w:start w:val="1"/>
      <w:numFmt w:val="bullet"/>
      <w:lvlText w:val=""/>
      <w:lvlJc w:val="left"/>
      <w:pPr>
        <w:ind w:left="2880" w:hanging="360"/>
      </w:pPr>
      <w:rPr>
        <w:rFonts w:ascii="Symbol" w:hAnsi="Symbol" w:hint="default"/>
      </w:rPr>
    </w:lvl>
    <w:lvl w:ilvl="4" w:tplc="8F040F80">
      <w:start w:val="1"/>
      <w:numFmt w:val="bullet"/>
      <w:lvlText w:val="o"/>
      <w:lvlJc w:val="left"/>
      <w:pPr>
        <w:ind w:left="3600" w:hanging="360"/>
      </w:pPr>
      <w:rPr>
        <w:rFonts w:ascii="Courier New" w:hAnsi="Courier New" w:hint="default"/>
      </w:rPr>
    </w:lvl>
    <w:lvl w:ilvl="5" w:tplc="1B5E5598">
      <w:start w:val="1"/>
      <w:numFmt w:val="bullet"/>
      <w:lvlText w:val=""/>
      <w:lvlJc w:val="left"/>
      <w:pPr>
        <w:ind w:left="4320" w:hanging="360"/>
      </w:pPr>
      <w:rPr>
        <w:rFonts w:ascii="Wingdings" w:hAnsi="Wingdings" w:hint="default"/>
      </w:rPr>
    </w:lvl>
    <w:lvl w:ilvl="6" w:tplc="0F92B22C">
      <w:start w:val="1"/>
      <w:numFmt w:val="bullet"/>
      <w:lvlText w:val=""/>
      <w:lvlJc w:val="left"/>
      <w:pPr>
        <w:ind w:left="5040" w:hanging="360"/>
      </w:pPr>
      <w:rPr>
        <w:rFonts w:ascii="Symbol" w:hAnsi="Symbol" w:hint="default"/>
      </w:rPr>
    </w:lvl>
    <w:lvl w:ilvl="7" w:tplc="E4763974">
      <w:start w:val="1"/>
      <w:numFmt w:val="bullet"/>
      <w:lvlText w:val="o"/>
      <w:lvlJc w:val="left"/>
      <w:pPr>
        <w:ind w:left="5760" w:hanging="360"/>
      </w:pPr>
      <w:rPr>
        <w:rFonts w:ascii="Courier New" w:hAnsi="Courier New" w:hint="default"/>
      </w:rPr>
    </w:lvl>
    <w:lvl w:ilvl="8" w:tplc="8DB8372A">
      <w:start w:val="1"/>
      <w:numFmt w:val="bullet"/>
      <w:lvlText w:val=""/>
      <w:lvlJc w:val="left"/>
      <w:pPr>
        <w:ind w:left="6480" w:hanging="360"/>
      </w:pPr>
      <w:rPr>
        <w:rFonts w:ascii="Wingdings" w:hAnsi="Wingdings" w:hint="default"/>
      </w:rPr>
    </w:lvl>
  </w:abstractNum>
  <w:num w:numId="1" w16cid:durableId="2008944440">
    <w:abstractNumId w:val="3"/>
  </w:num>
  <w:num w:numId="2" w16cid:durableId="1733383982">
    <w:abstractNumId w:val="1"/>
  </w:num>
  <w:num w:numId="3" w16cid:durableId="2123066929">
    <w:abstractNumId w:val="2"/>
  </w:num>
  <w:num w:numId="4" w16cid:durableId="1930505992">
    <w:abstractNumId w:val="0"/>
  </w:num>
  <w:num w:numId="5" w16cid:durableId="707755652">
    <w:abstractNumId w:val="5"/>
  </w:num>
  <w:num w:numId="6" w16cid:durableId="153841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0D"/>
    <w:rsid w:val="00075F63"/>
    <w:rsid w:val="000B5C0D"/>
    <w:rsid w:val="002C3A21"/>
    <w:rsid w:val="003B54E5"/>
    <w:rsid w:val="00856D86"/>
    <w:rsid w:val="00A4126D"/>
    <w:rsid w:val="00A647E0"/>
    <w:rsid w:val="00F5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2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F57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F58"/>
  </w:style>
  <w:style w:type="paragraph" w:styleId="Footer">
    <w:name w:val="footer"/>
    <w:basedOn w:val="Normal"/>
    <w:link w:val="FooterChar"/>
    <w:uiPriority w:val="99"/>
    <w:unhideWhenUsed/>
    <w:rsid w:val="00F57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MB 25-07 Attachment A: Family Language Instrument - Contractor Information (CA Dept of Education)</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25-07 Attachment A: Family Language Instrument - Contractor Information (CA Dept of Education)</dc:title>
  <dc:subject>Management Bulletin (MB) 25-07 Attachment A: Pakistan Punjabi Family Language Instrument tool for identification of dual language learners.</dc:subject>
  <dc:creator/>
  <cp:lastModifiedBy/>
  <cp:revision>1</cp:revision>
  <dcterms:created xsi:type="dcterms:W3CDTF">2025-07-29T22:35:00Z</dcterms:created>
  <dcterms:modified xsi:type="dcterms:W3CDTF">2025-07-29T22:35:00Z</dcterms:modified>
</cp:coreProperties>
</file>