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FB8DB" w14:textId="4B5A6BA3" w:rsidR="00627996" w:rsidRPr="006627E9" w:rsidRDefault="00624C85" w:rsidP="00981451">
      <w:pPr>
        <w:pStyle w:val="Heading1"/>
      </w:pPr>
      <w:bookmarkStart w:id="0" w:name="_Toc199240908"/>
      <w:r>
        <w:t>Child Development Management</w:t>
      </w:r>
      <w:r w:rsidR="00D15965">
        <w:t xml:space="preserve"> </w:t>
      </w:r>
      <w:r>
        <w:t>Information System (CDMIS)</w:t>
      </w:r>
      <w:r w:rsidR="003602EC">
        <w:t xml:space="preserve"> </w:t>
      </w:r>
      <w:r>
        <w:br/>
      </w:r>
      <w:r>
        <w:br/>
      </w:r>
      <w:r>
        <w:br/>
      </w:r>
      <w:r>
        <w:br/>
      </w:r>
      <w:r w:rsidR="00C803E7">
        <w:t>User Manual</w:t>
      </w:r>
      <w:bookmarkEnd w:id="0"/>
    </w:p>
    <w:p w14:paraId="1EA2F1E0" w14:textId="77777777" w:rsidR="00624C85" w:rsidRPr="00F576AB" w:rsidRDefault="00624C85" w:rsidP="00627996">
      <w:pPr>
        <w:contextualSpacing/>
        <w:rPr>
          <w:rFonts w:cs="Arial"/>
          <w:b/>
          <w:sz w:val="28"/>
          <w:szCs w:val="52"/>
        </w:rPr>
      </w:pPr>
      <w:r w:rsidRPr="00F576AB">
        <w:rPr>
          <w:rFonts w:cs="Arial"/>
          <w:b/>
          <w:sz w:val="28"/>
          <w:szCs w:val="52"/>
        </w:rPr>
        <w:t>A Guide for Program Staff</w:t>
      </w:r>
    </w:p>
    <w:p w14:paraId="6C25DC30" w14:textId="6477BC45" w:rsidR="00624C85" w:rsidRPr="00F576AB" w:rsidRDefault="00E80D6D" w:rsidP="626FA084">
      <w:pPr>
        <w:contextualSpacing/>
        <w:rPr>
          <w:rFonts w:cs="Arial"/>
          <w:b/>
          <w:bCs/>
          <w:sz w:val="28"/>
          <w:szCs w:val="28"/>
        </w:rPr>
      </w:pPr>
      <w:r w:rsidRPr="4C14C7AB">
        <w:rPr>
          <w:rFonts w:cs="Arial"/>
          <w:b/>
          <w:bCs/>
          <w:sz w:val="28"/>
          <w:szCs w:val="28"/>
        </w:rPr>
        <w:t xml:space="preserve">Version </w:t>
      </w:r>
      <w:r w:rsidR="00655DAA" w:rsidRPr="4C14C7AB">
        <w:rPr>
          <w:rFonts w:cs="Arial"/>
          <w:b/>
          <w:bCs/>
          <w:sz w:val="28"/>
          <w:szCs w:val="28"/>
        </w:rPr>
        <w:t>1</w:t>
      </w:r>
      <w:r w:rsidR="1586E72E" w:rsidRPr="4C14C7AB">
        <w:rPr>
          <w:rFonts w:cs="Arial"/>
          <w:b/>
          <w:bCs/>
          <w:sz w:val="28"/>
          <w:szCs w:val="28"/>
        </w:rPr>
        <w:t>1</w:t>
      </w:r>
      <w:r w:rsidRPr="4C14C7AB">
        <w:rPr>
          <w:rFonts w:cs="Arial"/>
          <w:b/>
          <w:bCs/>
          <w:sz w:val="28"/>
          <w:szCs w:val="28"/>
        </w:rPr>
        <w:t>.0</w:t>
      </w:r>
    </w:p>
    <w:p w14:paraId="7A0F1025" w14:textId="3576A19A" w:rsidR="0005605A" w:rsidRPr="00F576AB" w:rsidRDefault="008A432E" w:rsidP="626FA084">
      <w:pPr>
        <w:spacing w:after="960"/>
        <w:rPr>
          <w:rFonts w:cs="Arial"/>
          <w:b/>
          <w:bCs/>
          <w:sz w:val="28"/>
          <w:szCs w:val="28"/>
        </w:rPr>
      </w:pPr>
      <w:r>
        <w:rPr>
          <w:rFonts w:cs="Arial"/>
          <w:b/>
          <w:bCs/>
          <w:sz w:val="28"/>
          <w:szCs w:val="28"/>
        </w:rPr>
        <w:t>May</w:t>
      </w:r>
      <w:r w:rsidR="0005605A">
        <w:rPr>
          <w:rFonts w:cs="Arial"/>
          <w:b/>
          <w:bCs/>
          <w:sz w:val="28"/>
          <w:szCs w:val="28"/>
        </w:rPr>
        <w:t xml:space="preserve"> </w:t>
      </w:r>
      <w:r>
        <w:rPr>
          <w:rFonts w:cs="Arial"/>
          <w:b/>
          <w:bCs/>
          <w:sz w:val="28"/>
          <w:szCs w:val="28"/>
        </w:rPr>
        <w:t>27</w:t>
      </w:r>
      <w:r w:rsidR="0005605A">
        <w:rPr>
          <w:rFonts w:cs="Arial"/>
          <w:b/>
          <w:bCs/>
          <w:sz w:val="28"/>
          <w:szCs w:val="28"/>
        </w:rPr>
        <w:t xml:space="preserve">, </w:t>
      </w:r>
      <w:r w:rsidR="00EA0D85" w:rsidRPr="4C14C7AB">
        <w:rPr>
          <w:rFonts w:cs="Arial"/>
          <w:b/>
          <w:bCs/>
          <w:sz w:val="28"/>
          <w:szCs w:val="28"/>
        </w:rPr>
        <w:t>20</w:t>
      </w:r>
      <w:r w:rsidR="00655DAA" w:rsidRPr="4C14C7AB">
        <w:rPr>
          <w:rFonts w:cs="Arial"/>
          <w:b/>
          <w:bCs/>
          <w:sz w:val="28"/>
          <w:szCs w:val="28"/>
        </w:rPr>
        <w:t>2</w:t>
      </w:r>
      <w:r>
        <w:rPr>
          <w:rFonts w:cs="Arial"/>
          <w:b/>
          <w:bCs/>
          <w:sz w:val="28"/>
          <w:szCs w:val="28"/>
        </w:rPr>
        <w:t>5</w:t>
      </w:r>
    </w:p>
    <w:p w14:paraId="74ADE0D6" w14:textId="1880107A" w:rsidR="009A1339" w:rsidRDefault="00DA6F03" w:rsidP="00835E4B">
      <w:pPr>
        <w:contextualSpacing/>
        <w:jc w:val="right"/>
        <w:rPr>
          <w:rFonts w:cs="Arial"/>
        </w:rPr>
      </w:pPr>
      <w:r>
        <w:rPr>
          <w:noProof/>
        </w:rPr>
        <w:drawing>
          <wp:inline distT="0" distB="0" distL="0" distR="0" wp14:anchorId="0EE06DAE" wp14:editId="3861D47E">
            <wp:extent cx="1581150" cy="1581150"/>
            <wp:effectExtent l="0" t="0" r="0" b="0"/>
            <wp:docPr id="2" name="Picture 2" descr="California Department of Education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Department of Education sea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D9770BF" w14:textId="036FEC1E" w:rsidR="007428B8" w:rsidRPr="00F576AB" w:rsidRDefault="00624C85" w:rsidP="00D90738">
      <w:pPr>
        <w:tabs>
          <w:tab w:val="left" w:pos="1395"/>
        </w:tabs>
        <w:contextualSpacing/>
        <w:jc w:val="right"/>
        <w:rPr>
          <w:rFonts w:cs="Arial"/>
        </w:rPr>
      </w:pPr>
      <w:r w:rsidRPr="00F576AB">
        <w:rPr>
          <w:rFonts w:cs="Arial"/>
        </w:rPr>
        <w:t xml:space="preserve">Early </w:t>
      </w:r>
      <w:r w:rsidR="00655DAA">
        <w:rPr>
          <w:rFonts w:cs="Arial"/>
        </w:rPr>
        <w:t>Education</w:t>
      </w:r>
      <w:r w:rsidR="00120D24">
        <w:rPr>
          <w:rFonts w:cs="Arial"/>
        </w:rPr>
        <w:t xml:space="preserve"> Division</w:t>
      </w:r>
    </w:p>
    <w:p w14:paraId="45CD24BB" w14:textId="17384B64" w:rsidR="00624C85" w:rsidRPr="00F576AB" w:rsidRDefault="00624C85" w:rsidP="00D90738">
      <w:pPr>
        <w:tabs>
          <w:tab w:val="left" w:pos="1395"/>
        </w:tabs>
        <w:contextualSpacing/>
        <w:jc w:val="right"/>
        <w:rPr>
          <w:rFonts w:cs="Arial"/>
        </w:rPr>
      </w:pPr>
      <w:r w:rsidRPr="00F576AB">
        <w:rPr>
          <w:rFonts w:cs="Arial"/>
        </w:rPr>
        <w:t>California Department of Education</w:t>
      </w:r>
    </w:p>
    <w:p w14:paraId="6A06EF80" w14:textId="77777777" w:rsidR="00624C85" w:rsidRPr="00F576AB" w:rsidRDefault="009A1339" w:rsidP="00D90738">
      <w:pPr>
        <w:tabs>
          <w:tab w:val="left" w:pos="1395"/>
        </w:tabs>
        <w:contextualSpacing/>
        <w:jc w:val="right"/>
        <w:rPr>
          <w:rFonts w:cs="Arial"/>
        </w:rPr>
      </w:pPr>
      <w:r>
        <w:rPr>
          <w:rFonts w:cs="Arial"/>
        </w:rPr>
        <w:t>1430 N</w:t>
      </w:r>
      <w:r w:rsidR="00624C85" w:rsidRPr="00F576AB">
        <w:rPr>
          <w:rFonts w:cs="Arial"/>
        </w:rPr>
        <w:t xml:space="preserve"> Street, Suite 3410</w:t>
      </w:r>
    </w:p>
    <w:p w14:paraId="684F8D91" w14:textId="16AD7C23" w:rsidR="00D90738" w:rsidRPr="00F576AB" w:rsidRDefault="00624C85" w:rsidP="00835E4B">
      <w:pPr>
        <w:tabs>
          <w:tab w:val="left" w:pos="1395"/>
        </w:tabs>
        <w:contextualSpacing/>
        <w:jc w:val="right"/>
        <w:rPr>
          <w:rFonts w:cs="Arial"/>
        </w:rPr>
      </w:pPr>
      <w:r w:rsidRPr="00F576AB">
        <w:rPr>
          <w:rFonts w:cs="Arial"/>
        </w:rPr>
        <w:t>Sacramento, CA 95814-5901</w:t>
      </w:r>
    </w:p>
    <w:p w14:paraId="6E060950" w14:textId="6AEE1A80" w:rsidR="00624C85" w:rsidRPr="00F576AB" w:rsidRDefault="485D1C4B" w:rsidP="00D90738">
      <w:pPr>
        <w:tabs>
          <w:tab w:val="left" w:pos="1395"/>
        </w:tabs>
        <w:contextualSpacing/>
        <w:jc w:val="right"/>
        <w:rPr>
          <w:rFonts w:cs="Arial"/>
        </w:rPr>
      </w:pPr>
      <w:r w:rsidRPr="1F52A053">
        <w:rPr>
          <w:rFonts w:cs="Arial"/>
        </w:rPr>
        <w:t>Email</w:t>
      </w:r>
      <w:r w:rsidR="0900C681" w:rsidRPr="1F52A053">
        <w:rPr>
          <w:rFonts w:cs="Arial"/>
        </w:rPr>
        <w:t xml:space="preserve"> Support: </w:t>
      </w:r>
      <w:hyperlink r:id="rId9">
        <w:r w:rsidR="0900C681" w:rsidRPr="1F52A053">
          <w:rPr>
            <w:rStyle w:val="Hyperlink"/>
            <w:rFonts w:cs="Arial"/>
          </w:rPr>
          <w:t>CDMIS@cde.ca.gov</w:t>
        </w:r>
      </w:hyperlink>
    </w:p>
    <w:p w14:paraId="32D0EDDA" w14:textId="6E964A4E" w:rsidR="009A1339" w:rsidRPr="00835E4B" w:rsidRDefault="0900C681" w:rsidP="00835E4B">
      <w:pPr>
        <w:tabs>
          <w:tab w:val="left" w:pos="1395"/>
        </w:tabs>
        <w:contextualSpacing/>
        <w:jc w:val="right"/>
        <w:rPr>
          <w:rFonts w:cs="Arial"/>
          <w:color w:val="0563C1"/>
          <w:u w:val="single"/>
        </w:rPr>
      </w:pPr>
      <w:r w:rsidRPr="1F52A053">
        <w:rPr>
          <w:rFonts w:cs="Arial"/>
        </w:rPr>
        <w:t xml:space="preserve">Contractor Information: </w:t>
      </w:r>
      <w:hyperlink r:id="rId10" w:tooltip="Link to Contractor Information webpage">
        <w:r w:rsidRPr="1F52A053">
          <w:rPr>
            <w:rStyle w:val="Hyperlink"/>
            <w:rFonts w:cs="Arial"/>
          </w:rPr>
          <w:t>https://www.cde.ca.gov/sp/cd/ci/</w:t>
        </w:r>
      </w:hyperlink>
    </w:p>
    <w:p w14:paraId="1441A5FB" w14:textId="77777777" w:rsidR="00A25B91" w:rsidRDefault="00624C85" w:rsidP="00D90738">
      <w:pPr>
        <w:tabs>
          <w:tab w:val="left" w:pos="2070"/>
        </w:tabs>
        <w:contextualSpacing/>
        <w:jc w:val="right"/>
        <w:rPr>
          <w:rFonts w:cs="Arial"/>
          <w:b/>
        </w:rPr>
        <w:sectPr w:rsidR="00A25B91" w:rsidSect="00D00C90">
          <w:footerReference w:type="default" r:id="rId11"/>
          <w:pgSz w:w="12240" w:h="15840"/>
          <w:pgMar w:top="1440" w:right="1440" w:bottom="1440" w:left="1440" w:header="720" w:footer="720" w:gutter="0"/>
          <w:cols w:space="720"/>
          <w:docGrid w:linePitch="360"/>
        </w:sectPr>
      </w:pPr>
      <w:r w:rsidRPr="009A1339">
        <w:rPr>
          <w:rFonts w:cs="Arial"/>
          <w:b/>
        </w:rPr>
        <w:t xml:space="preserve">This version supersedes previous versions of this </w:t>
      </w:r>
      <w:r w:rsidR="00E936B0" w:rsidRPr="009A1339">
        <w:rPr>
          <w:rFonts w:cs="Arial"/>
          <w:b/>
        </w:rPr>
        <w:t>guide</w:t>
      </w:r>
      <w:r w:rsidRPr="009A1339">
        <w:rPr>
          <w:rFonts w:cs="Arial"/>
          <w:b/>
        </w:rPr>
        <w:t>.</w:t>
      </w:r>
    </w:p>
    <w:p w14:paraId="3589433C" w14:textId="5E57F2E8" w:rsidR="00AD796A" w:rsidRDefault="009A1339" w:rsidP="007B749C">
      <w:pPr>
        <w:pStyle w:val="Heading2"/>
      </w:pPr>
      <w:bookmarkStart w:id="1" w:name="_Toc199240909"/>
      <w:r>
        <w:lastRenderedPageBreak/>
        <w:t>Table of Contents</w:t>
      </w:r>
      <w:bookmarkEnd w:id="1"/>
    </w:p>
    <w:p w14:paraId="3C9F682B" w14:textId="567BE8CF" w:rsidR="00FD4158" w:rsidRDefault="00CB7F1E">
      <w:pPr>
        <w:pStyle w:val="TOC1"/>
        <w:rPr>
          <w:rFonts w:asciiTheme="minorHAnsi" w:eastAsiaTheme="minorEastAsia" w:hAnsiTheme="minorHAnsi" w:cstheme="minorBidi"/>
          <w:b w:val="0"/>
          <w:kern w:val="2"/>
          <w:szCs w:val="24"/>
          <w14:ligatures w14:val="standardContextual"/>
        </w:rPr>
      </w:pPr>
      <w:r>
        <w:rPr>
          <w:rFonts w:cs="Arial"/>
          <w:sz w:val="22"/>
        </w:rPr>
        <w:fldChar w:fldCharType="begin"/>
      </w:r>
      <w:r>
        <w:rPr>
          <w:rFonts w:cs="Arial"/>
          <w:sz w:val="22"/>
        </w:rPr>
        <w:instrText xml:space="preserve"> TOC \o "1-3" \h \z \u </w:instrText>
      </w:r>
      <w:r>
        <w:rPr>
          <w:rFonts w:cs="Arial"/>
          <w:sz w:val="22"/>
        </w:rPr>
        <w:fldChar w:fldCharType="separate"/>
      </w:r>
      <w:hyperlink w:anchor="_Toc199240908" w:history="1">
        <w:r w:rsidR="00FD4158" w:rsidRPr="009C341A">
          <w:rPr>
            <w:rStyle w:val="Hyperlink"/>
          </w:rPr>
          <w:t>Child Development Management Information System (CDMIS)     User Manual</w:t>
        </w:r>
        <w:r w:rsidR="00FD4158">
          <w:rPr>
            <w:webHidden/>
          </w:rPr>
          <w:tab/>
        </w:r>
        <w:r w:rsidR="00FD4158">
          <w:rPr>
            <w:webHidden/>
          </w:rPr>
          <w:fldChar w:fldCharType="begin"/>
        </w:r>
        <w:r w:rsidR="00FD4158">
          <w:rPr>
            <w:webHidden/>
          </w:rPr>
          <w:instrText xml:space="preserve"> PAGEREF _Toc199240908 \h </w:instrText>
        </w:r>
        <w:r w:rsidR="00FD4158">
          <w:rPr>
            <w:webHidden/>
          </w:rPr>
        </w:r>
        <w:r w:rsidR="00FD4158">
          <w:rPr>
            <w:webHidden/>
          </w:rPr>
          <w:fldChar w:fldCharType="separate"/>
        </w:r>
        <w:r w:rsidR="00FD4158">
          <w:rPr>
            <w:webHidden/>
          </w:rPr>
          <w:t>1</w:t>
        </w:r>
        <w:r w:rsidR="00FD4158">
          <w:rPr>
            <w:webHidden/>
          </w:rPr>
          <w:fldChar w:fldCharType="end"/>
        </w:r>
      </w:hyperlink>
    </w:p>
    <w:p w14:paraId="4A6BFCE8" w14:textId="1996ACED"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09" w:history="1">
        <w:r w:rsidRPr="009C341A">
          <w:rPr>
            <w:rStyle w:val="Hyperlink"/>
            <w:noProof/>
          </w:rPr>
          <w:t>Table of Contents</w:t>
        </w:r>
        <w:r>
          <w:rPr>
            <w:noProof/>
            <w:webHidden/>
          </w:rPr>
          <w:tab/>
        </w:r>
        <w:r>
          <w:rPr>
            <w:noProof/>
            <w:webHidden/>
          </w:rPr>
          <w:fldChar w:fldCharType="begin"/>
        </w:r>
        <w:r>
          <w:rPr>
            <w:noProof/>
            <w:webHidden/>
          </w:rPr>
          <w:instrText xml:space="preserve"> PAGEREF _Toc199240909 \h </w:instrText>
        </w:r>
        <w:r>
          <w:rPr>
            <w:noProof/>
            <w:webHidden/>
          </w:rPr>
        </w:r>
        <w:r>
          <w:rPr>
            <w:noProof/>
            <w:webHidden/>
          </w:rPr>
          <w:fldChar w:fldCharType="separate"/>
        </w:r>
        <w:r>
          <w:rPr>
            <w:noProof/>
            <w:webHidden/>
          </w:rPr>
          <w:t>2</w:t>
        </w:r>
        <w:r>
          <w:rPr>
            <w:noProof/>
            <w:webHidden/>
          </w:rPr>
          <w:fldChar w:fldCharType="end"/>
        </w:r>
      </w:hyperlink>
    </w:p>
    <w:p w14:paraId="2BD22E78" w14:textId="4C474316"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10" w:history="1">
        <w:r w:rsidRPr="009C341A">
          <w:rPr>
            <w:rStyle w:val="Hyperlink"/>
            <w:noProof/>
          </w:rPr>
          <w:t>Glossary</w:t>
        </w:r>
        <w:r>
          <w:rPr>
            <w:noProof/>
            <w:webHidden/>
          </w:rPr>
          <w:tab/>
        </w:r>
        <w:r>
          <w:rPr>
            <w:noProof/>
            <w:webHidden/>
          </w:rPr>
          <w:fldChar w:fldCharType="begin"/>
        </w:r>
        <w:r>
          <w:rPr>
            <w:noProof/>
            <w:webHidden/>
          </w:rPr>
          <w:instrText xml:space="preserve"> PAGEREF _Toc199240910 \h </w:instrText>
        </w:r>
        <w:r>
          <w:rPr>
            <w:noProof/>
            <w:webHidden/>
          </w:rPr>
        </w:r>
        <w:r>
          <w:rPr>
            <w:noProof/>
            <w:webHidden/>
          </w:rPr>
          <w:fldChar w:fldCharType="separate"/>
        </w:r>
        <w:r>
          <w:rPr>
            <w:noProof/>
            <w:webHidden/>
          </w:rPr>
          <w:t>4</w:t>
        </w:r>
        <w:r>
          <w:rPr>
            <w:noProof/>
            <w:webHidden/>
          </w:rPr>
          <w:fldChar w:fldCharType="end"/>
        </w:r>
      </w:hyperlink>
    </w:p>
    <w:p w14:paraId="394D716F" w14:textId="62D04FF7"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11" w:history="1">
        <w:r w:rsidRPr="009C341A">
          <w:rPr>
            <w:rStyle w:val="Hyperlink"/>
            <w:noProof/>
          </w:rPr>
          <w:t>Revision History</w:t>
        </w:r>
        <w:r>
          <w:rPr>
            <w:noProof/>
            <w:webHidden/>
          </w:rPr>
          <w:tab/>
        </w:r>
        <w:r>
          <w:rPr>
            <w:noProof/>
            <w:webHidden/>
          </w:rPr>
          <w:fldChar w:fldCharType="begin"/>
        </w:r>
        <w:r>
          <w:rPr>
            <w:noProof/>
            <w:webHidden/>
          </w:rPr>
          <w:instrText xml:space="preserve"> PAGEREF _Toc199240911 \h </w:instrText>
        </w:r>
        <w:r>
          <w:rPr>
            <w:noProof/>
            <w:webHidden/>
          </w:rPr>
        </w:r>
        <w:r>
          <w:rPr>
            <w:noProof/>
            <w:webHidden/>
          </w:rPr>
          <w:fldChar w:fldCharType="separate"/>
        </w:r>
        <w:r>
          <w:rPr>
            <w:noProof/>
            <w:webHidden/>
          </w:rPr>
          <w:t>7</w:t>
        </w:r>
        <w:r>
          <w:rPr>
            <w:noProof/>
            <w:webHidden/>
          </w:rPr>
          <w:fldChar w:fldCharType="end"/>
        </w:r>
      </w:hyperlink>
    </w:p>
    <w:p w14:paraId="6B057FDF" w14:textId="52E7C6EC"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12" w:history="1">
        <w:r w:rsidRPr="009C341A">
          <w:rPr>
            <w:rStyle w:val="Hyperlink"/>
            <w:noProof/>
          </w:rPr>
          <w:t>Security and Privacy</w:t>
        </w:r>
        <w:r>
          <w:rPr>
            <w:noProof/>
            <w:webHidden/>
          </w:rPr>
          <w:tab/>
        </w:r>
        <w:r>
          <w:rPr>
            <w:noProof/>
            <w:webHidden/>
          </w:rPr>
          <w:fldChar w:fldCharType="begin"/>
        </w:r>
        <w:r>
          <w:rPr>
            <w:noProof/>
            <w:webHidden/>
          </w:rPr>
          <w:instrText xml:space="preserve"> PAGEREF _Toc199240912 \h </w:instrText>
        </w:r>
        <w:r>
          <w:rPr>
            <w:noProof/>
            <w:webHidden/>
          </w:rPr>
        </w:r>
        <w:r>
          <w:rPr>
            <w:noProof/>
            <w:webHidden/>
          </w:rPr>
          <w:fldChar w:fldCharType="separate"/>
        </w:r>
        <w:r>
          <w:rPr>
            <w:noProof/>
            <w:webHidden/>
          </w:rPr>
          <w:t>8</w:t>
        </w:r>
        <w:r>
          <w:rPr>
            <w:noProof/>
            <w:webHidden/>
          </w:rPr>
          <w:fldChar w:fldCharType="end"/>
        </w:r>
      </w:hyperlink>
    </w:p>
    <w:p w14:paraId="4D0771F7" w14:textId="05F2E92B"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13" w:history="1">
        <w:r w:rsidRPr="009C341A">
          <w:rPr>
            <w:rStyle w:val="Hyperlink"/>
            <w:noProof/>
          </w:rPr>
          <w:t>Chapter 1: Overview</w:t>
        </w:r>
        <w:r>
          <w:rPr>
            <w:noProof/>
            <w:webHidden/>
          </w:rPr>
          <w:tab/>
        </w:r>
        <w:r>
          <w:rPr>
            <w:noProof/>
            <w:webHidden/>
          </w:rPr>
          <w:fldChar w:fldCharType="begin"/>
        </w:r>
        <w:r>
          <w:rPr>
            <w:noProof/>
            <w:webHidden/>
          </w:rPr>
          <w:instrText xml:space="preserve"> PAGEREF _Toc199240913 \h </w:instrText>
        </w:r>
        <w:r>
          <w:rPr>
            <w:noProof/>
            <w:webHidden/>
          </w:rPr>
        </w:r>
        <w:r>
          <w:rPr>
            <w:noProof/>
            <w:webHidden/>
          </w:rPr>
          <w:fldChar w:fldCharType="separate"/>
        </w:r>
        <w:r>
          <w:rPr>
            <w:noProof/>
            <w:webHidden/>
          </w:rPr>
          <w:t>9</w:t>
        </w:r>
        <w:r>
          <w:rPr>
            <w:noProof/>
            <w:webHidden/>
          </w:rPr>
          <w:fldChar w:fldCharType="end"/>
        </w:r>
      </w:hyperlink>
    </w:p>
    <w:p w14:paraId="31ABF68F" w14:textId="0344E2C0"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14" w:history="1">
        <w:r w:rsidRPr="009C341A">
          <w:rPr>
            <w:rStyle w:val="Hyperlink"/>
            <w:noProof/>
          </w:rPr>
          <w:t>Contents</w:t>
        </w:r>
        <w:r>
          <w:rPr>
            <w:noProof/>
            <w:webHidden/>
          </w:rPr>
          <w:tab/>
        </w:r>
        <w:r>
          <w:rPr>
            <w:noProof/>
            <w:webHidden/>
          </w:rPr>
          <w:fldChar w:fldCharType="begin"/>
        </w:r>
        <w:r>
          <w:rPr>
            <w:noProof/>
            <w:webHidden/>
          </w:rPr>
          <w:instrText xml:space="preserve"> PAGEREF _Toc199240914 \h </w:instrText>
        </w:r>
        <w:r>
          <w:rPr>
            <w:noProof/>
            <w:webHidden/>
          </w:rPr>
        </w:r>
        <w:r>
          <w:rPr>
            <w:noProof/>
            <w:webHidden/>
          </w:rPr>
          <w:fldChar w:fldCharType="separate"/>
        </w:r>
        <w:r>
          <w:rPr>
            <w:noProof/>
            <w:webHidden/>
          </w:rPr>
          <w:t>9</w:t>
        </w:r>
        <w:r>
          <w:rPr>
            <w:noProof/>
            <w:webHidden/>
          </w:rPr>
          <w:fldChar w:fldCharType="end"/>
        </w:r>
      </w:hyperlink>
    </w:p>
    <w:p w14:paraId="2D1EA005" w14:textId="460C819C"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15" w:history="1">
        <w:r w:rsidRPr="009C341A">
          <w:rPr>
            <w:rStyle w:val="Hyperlink"/>
            <w:noProof/>
          </w:rPr>
          <w:t>1.1 Overview</w:t>
        </w:r>
        <w:r>
          <w:rPr>
            <w:noProof/>
            <w:webHidden/>
          </w:rPr>
          <w:tab/>
        </w:r>
        <w:r>
          <w:rPr>
            <w:noProof/>
            <w:webHidden/>
          </w:rPr>
          <w:fldChar w:fldCharType="begin"/>
        </w:r>
        <w:r>
          <w:rPr>
            <w:noProof/>
            <w:webHidden/>
          </w:rPr>
          <w:instrText xml:space="preserve"> PAGEREF _Toc199240915 \h </w:instrText>
        </w:r>
        <w:r>
          <w:rPr>
            <w:noProof/>
            <w:webHidden/>
          </w:rPr>
        </w:r>
        <w:r>
          <w:rPr>
            <w:noProof/>
            <w:webHidden/>
          </w:rPr>
          <w:fldChar w:fldCharType="separate"/>
        </w:r>
        <w:r>
          <w:rPr>
            <w:noProof/>
            <w:webHidden/>
          </w:rPr>
          <w:t>10</w:t>
        </w:r>
        <w:r>
          <w:rPr>
            <w:noProof/>
            <w:webHidden/>
          </w:rPr>
          <w:fldChar w:fldCharType="end"/>
        </w:r>
      </w:hyperlink>
    </w:p>
    <w:p w14:paraId="0AEDB204" w14:textId="600DDB20"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16" w:history="1">
        <w:r w:rsidRPr="009C341A">
          <w:rPr>
            <w:rStyle w:val="Hyperlink"/>
            <w:noProof/>
          </w:rPr>
          <w:t>1.2 CDD-801A Monthly Childcare Population Report</w:t>
        </w:r>
        <w:r>
          <w:rPr>
            <w:noProof/>
            <w:webHidden/>
          </w:rPr>
          <w:tab/>
        </w:r>
        <w:r>
          <w:rPr>
            <w:noProof/>
            <w:webHidden/>
          </w:rPr>
          <w:fldChar w:fldCharType="begin"/>
        </w:r>
        <w:r>
          <w:rPr>
            <w:noProof/>
            <w:webHidden/>
          </w:rPr>
          <w:instrText xml:space="preserve"> PAGEREF _Toc199240916 \h </w:instrText>
        </w:r>
        <w:r>
          <w:rPr>
            <w:noProof/>
            <w:webHidden/>
          </w:rPr>
        </w:r>
        <w:r>
          <w:rPr>
            <w:noProof/>
            <w:webHidden/>
          </w:rPr>
          <w:fldChar w:fldCharType="separate"/>
        </w:r>
        <w:r>
          <w:rPr>
            <w:noProof/>
            <w:webHidden/>
          </w:rPr>
          <w:t>10</w:t>
        </w:r>
        <w:r>
          <w:rPr>
            <w:noProof/>
            <w:webHidden/>
          </w:rPr>
          <w:fldChar w:fldCharType="end"/>
        </w:r>
      </w:hyperlink>
    </w:p>
    <w:p w14:paraId="5BD300E5" w14:textId="4C447792"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17" w:history="1">
        <w:r w:rsidRPr="009C341A">
          <w:rPr>
            <w:rStyle w:val="Hyperlink"/>
            <w:noProof/>
          </w:rPr>
          <w:t>1.4 Managing Agency Information</w:t>
        </w:r>
        <w:r>
          <w:rPr>
            <w:noProof/>
            <w:webHidden/>
          </w:rPr>
          <w:tab/>
        </w:r>
        <w:r>
          <w:rPr>
            <w:noProof/>
            <w:webHidden/>
          </w:rPr>
          <w:fldChar w:fldCharType="begin"/>
        </w:r>
        <w:r>
          <w:rPr>
            <w:noProof/>
            <w:webHidden/>
          </w:rPr>
          <w:instrText xml:space="preserve"> PAGEREF _Toc199240917 \h </w:instrText>
        </w:r>
        <w:r>
          <w:rPr>
            <w:noProof/>
            <w:webHidden/>
          </w:rPr>
        </w:r>
        <w:r>
          <w:rPr>
            <w:noProof/>
            <w:webHidden/>
          </w:rPr>
          <w:fldChar w:fldCharType="separate"/>
        </w:r>
        <w:r>
          <w:rPr>
            <w:noProof/>
            <w:webHidden/>
          </w:rPr>
          <w:t>13</w:t>
        </w:r>
        <w:r>
          <w:rPr>
            <w:noProof/>
            <w:webHidden/>
          </w:rPr>
          <w:fldChar w:fldCharType="end"/>
        </w:r>
      </w:hyperlink>
    </w:p>
    <w:p w14:paraId="48D628EF" w14:textId="72CDB9D2"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18" w:history="1">
        <w:r w:rsidRPr="009C341A">
          <w:rPr>
            <w:rStyle w:val="Hyperlink"/>
            <w:noProof/>
          </w:rPr>
          <w:t>Chapter 2: System Access</w:t>
        </w:r>
        <w:r>
          <w:rPr>
            <w:noProof/>
            <w:webHidden/>
          </w:rPr>
          <w:tab/>
        </w:r>
        <w:r>
          <w:rPr>
            <w:noProof/>
            <w:webHidden/>
          </w:rPr>
          <w:fldChar w:fldCharType="begin"/>
        </w:r>
        <w:r>
          <w:rPr>
            <w:noProof/>
            <w:webHidden/>
          </w:rPr>
          <w:instrText xml:space="preserve"> PAGEREF _Toc199240918 \h </w:instrText>
        </w:r>
        <w:r>
          <w:rPr>
            <w:noProof/>
            <w:webHidden/>
          </w:rPr>
        </w:r>
        <w:r>
          <w:rPr>
            <w:noProof/>
            <w:webHidden/>
          </w:rPr>
          <w:fldChar w:fldCharType="separate"/>
        </w:r>
        <w:r>
          <w:rPr>
            <w:noProof/>
            <w:webHidden/>
          </w:rPr>
          <w:t>14</w:t>
        </w:r>
        <w:r>
          <w:rPr>
            <w:noProof/>
            <w:webHidden/>
          </w:rPr>
          <w:fldChar w:fldCharType="end"/>
        </w:r>
      </w:hyperlink>
    </w:p>
    <w:p w14:paraId="5AED2733" w14:textId="5AC9E8E4"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19" w:history="1">
        <w:r w:rsidRPr="009C341A">
          <w:rPr>
            <w:rStyle w:val="Hyperlink"/>
            <w:noProof/>
          </w:rPr>
          <w:t>Contents</w:t>
        </w:r>
        <w:r>
          <w:rPr>
            <w:noProof/>
            <w:webHidden/>
          </w:rPr>
          <w:tab/>
        </w:r>
        <w:r>
          <w:rPr>
            <w:noProof/>
            <w:webHidden/>
          </w:rPr>
          <w:fldChar w:fldCharType="begin"/>
        </w:r>
        <w:r>
          <w:rPr>
            <w:noProof/>
            <w:webHidden/>
          </w:rPr>
          <w:instrText xml:space="preserve"> PAGEREF _Toc199240919 \h </w:instrText>
        </w:r>
        <w:r>
          <w:rPr>
            <w:noProof/>
            <w:webHidden/>
          </w:rPr>
        </w:r>
        <w:r>
          <w:rPr>
            <w:noProof/>
            <w:webHidden/>
          </w:rPr>
          <w:fldChar w:fldCharType="separate"/>
        </w:r>
        <w:r>
          <w:rPr>
            <w:noProof/>
            <w:webHidden/>
          </w:rPr>
          <w:t>14</w:t>
        </w:r>
        <w:r>
          <w:rPr>
            <w:noProof/>
            <w:webHidden/>
          </w:rPr>
          <w:fldChar w:fldCharType="end"/>
        </w:r>
      </w:hyperlink>
    </w:p>
    <w:p w14:paraId="5705A937" w14:textId="3CEA58EA"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0" w:history="1">
        <w:r w:rsidRPr="009C341A">
          <w:rPr>
            <w:rStyle w:val="Hyperlink"/>
            <w:noProof/>
          </w:rPr>
          <w:t>2.1 Log On to the CDMIS</w:t>
        </w:r>
        <w:r>
          <w:rPr>
            <w:noProof/>
            <w:webHidden/>
          </w:rPr>
          <w:tab/>
        </w:r>
        <w:r>
          <w:rPr>
            <w:noProof/>
            <w:webHidden/>
          </w:rPr>
          <w:fldChar w:fldCharType="begin"/>
        </w:r>
        <w:r>
          <w:rPr>
            <w:noProof/>
            <w:webHidden/>
          </w:rPr>
          <w:instrText xml:space="preserve"> PAGEREF _Toc199240920 \h </w:instrText>
        </w:r>
        <w:r>
          <w:rPr>
            <w:noProof/>
            <w:webHidden/>
          </w:rPr>
        </w:r>
        <w:r>
          <w:rPr>
            <w:noProof/>
            <w:webHidden/>
          </w:rPr>
          <w:fldChar w:fldCharType="separate"/>
        </w:r>
        <w:r>
          <w:rPr>
            <w:noProof/>
            <w:webHidden/>
          </w:rPr>
          <w:t>15</w:t>
        </w:r>
        <w:r>
          <w:rPr>
            <w:noProof/>
            <w:webHidden/>
          </w:rPr>
          <w:fldChar w:fldCharType="end"/>
        </w:r>
      </w:hyperlink>
    </w:p>
    <w:p w14:paraId="0F398D15" w14:textId="0FFE4F1E"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1" w:history="1">
        <w:r w:rsidRPr="009C341A">
          <w:rPr>
            <w:rStyle w:val="Hyperlink"/>
            <w:noProof/>
          </w:rPr>
          <w:t>2.2 User Access Levels</w:t>
        </w:r>
        <w:r>
          <w:rPr>
            <w:noProof/>
            <w:webHidden/>
          </w:rPr>
          <w:tab/>
        </w:r>
        <w:r>
          <w:rPr>
            <w:noProof/>
            <w:webHidden/>
          </w:rPr>
          <w:fldChar w:fldCharType="begin"/>
        </w:r>
        <w:r>
          <w:rPr>
            <w:noProof/>
            <w:webHidden/>
          </w:rPr>
          <w:instrText xml:space="preserve"> PAGEREF _Toc199240921 \h </w:instrText>
        </w:r>
        <w:r>
          <w:rPr>
            <w:noProof/>
            <w:webHidden/>
          </w:rPr>
        </w:r>
        <w:r>
          <w:rPr>
            <w:noProof/>
            <w:webHidden/>
          </w:rPr>
          <w:fldChar w:fldCharType="separate"/>
        </w:r>
        <w:r>
          <w:rPr>
            <w:noProof/>
            <w:webHidden/>
          </w:rPr>
          <w:t>16</w:t>
        </w:r>
        <w:r>
          <w:rPr>
            <w:noProof/>
            <w:webHidden/>
          </w:rPr>
          <w:fldChar w:fldCharType="end"/>
        </w:r>
      </w:hyperlink>
    </w:p>
    <w:p w14:paraId="2DE619E6" w14:textId="4ED69C80"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2" w:history="1">
        <w:r w:rsidRPr="009C341A">
          <w:rPr>
            <w:rStyle w:val="Hyperlink"/>
            <w:noProof/>
          </w:rPr>
          <w:t>2.3 Add/Edit Users</w:t>
        </w:r>
        <w:r>
          <w:rPr>
            <w:noProof/>
            <w:webHidden/>
          </w:rPr>
          <w:tab/>
        </w:r>
        <w:r>
          <w:rPr>
            <w:noProof/>
            <w:webHidden/>
          </w:rPr>
          <w:fldChar w:fldCharType="begin"/>
        </w:r>
        <w:r>
          <w:rPr>
            <w:noProof/>
            <w:webHidden/>
          </w:rPr>
          <w:instrText xml:space="preserve"> PAGEREF _Toc199240922 \h </w:instrText>
        </w:r>
        <w:r>
          <w:rPr>
            <w:noProof/>
            <w:webHidden/>
          </w:rPr>
        </w:r>
        <w:r>
          <w:rPr>
            <w:noProof/>
            <w:webHidden/>
          </w:rPr>
          <w:fldChar w:fldCharType="separate"/>
        </w:r>
        <w:r>
          <w:rPr>
            <w:noProof/>
            <w:webHidden/>
          </w:rPr>
          <w:t>17</w:t>
        </w:r>
        <w:r>
          <w:rPr>
            <w:noProof/>
            <w:webHidden/>
          </w:rPr>
          <w:fldChar w:fldCharType="end"/>
        </w:r>
      </w:hyperlink>
    </w:p>
    <w:p w14:paraId="6F7C5A07" w14:textId="0580B766"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3" w:history="1">
        <w:r w:rsidRPr="009C341A">
          <w:rPr>
            <w:rStyle w:val="Hyperlink"/>
            <w:noProof/>
          </w:rPr>
          <w:t>2.4 System Updates</w:t>
        </w:r>
        <w:r>
          <w:rPr>
            <w:noProof/>
            <w:webHidden/>
          </w:rPr>
          <w:tab/>
        </w:r>
        <w:r>
          <w:rPr>
            <w:noProof/>
            <w:webHidden/>
          </w:rPr>
          <w:fldChar w:fldCharType="begin"/>
        </w:r>
        <w:r>
          <w:rPr>
            <w:noProof/>
            <w:webHidden/>
          </w:rPr>
          <w:instrText xml:space="preserve"> PAGEREF _Toc199240923 \h </w:instrText>
        </w:r>
        <w:r>
          <w:rPr>
            <w:noProof/>
            <w:webHidden/>
          </w:rPr>
        </w:r>
        <w:r>
          <w:rPr>
            <w:noProof/>
            <w:webHidden/>
          </w:rPr>
          <w:fldChar w:fldCharType="separate"/>
        </w:r>
        <w:r>
          <w:rPr>
            <w:noProof/>
            <w:webHidden/>
          </w:rPr>
          <w:t>23</w:t>
        </w:r>
        <w:r>
          <w:rPr>
            <w:noProof/>
            <w:webHidden/>
          </w:rPr>
          <w:fldChar w:fldCharType="end"/>
        </w:r>
      </w:hyperlink>
    </w:p>
    <w:p w14:paraId="1096B7B5" w14:textId="0665A969"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24" w:history="1">
        <w:r w:rsidRPr="009C341A">
          <w:rPr>
            <w:rStyle w:val="Hyperlink"/>
            <w:noProof/>
          </w:rPr>
          <w:t>Chapter 3: CDD-801A Reporting</w:t>
        </w:r>
        <w:r>
          <w:rPr>
            <w:noProof/>
            <w:webHidden/>
          </w:rPr>
          <w:tab/>
        </w:r>
        <w:r>
          <w:rPr>
            <w:noProof/>
            <w:webHidden/>
          </w:rPr>
          <w:fldChar w:fldCharType="begin"/>
        </w:r>
        <w:r>
          <w:rPr>
            <w:noProof/>
            <w:webHidden/>
          </w:rPr>
          <w:instrText xml:space="preserve"> PAGEREF _Toc199240924 \h </w:instrText>
        </w:r>
        <w:r>
          <w:rPr>
            <w:noProof/>
            <w:webHidden/>
          </w:rPr>
        </w:r>
        <w:r>
          <w:rPr>
            <w:noProof/>
            <w:webHidden/>
          </w:rPr>
          <w:fldChar w:fldCharType="separate"/>
        </w:r>
        <w:r>
          <w:rPr>
            <w:noProof/>
            <w:webHidden/>
          </w:rPr>
          <w:t>24</w:t>
        </w:r>
        <w:r>
          <w:rPr>
            <w:noProof/>
            <w:webHidden/>
          </w:rPr>
          <w:fldChar w:fldCharType="end"/>
        </w:r>
      </w:hyperlink>
    </w:p>
    <w:p w14:paraId="0112434B" w14:textId="62DD734F"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5" w:history="1">
        <w:r w:rsidRPr="009C341A">
          <w:rPr>
            <w:rStyle w:val="Hyperlink"/>
            <w:noProof/>
          </w:rPr>
          <w:t>Contents</w:t>
        </w:r>
        <w:r>
          <w:rPr>
            <w:noProof/>
            <w:webHidden/>
          </w:rPr>
          <w:tab/>
        </w:r>
        <w:r>
          <w:rPr>
            <w:noProof/>
            <w:webHidden/>
          </w:rPr>
          <w:fldChar w:fldCharType="begin"/>
        </w:r>
        <w:r>
          <w:rPr>
            <w:noProof/>
            <w:webHidden/>
          </w:rPr>
          <w:instrText xml:space="preserve"> PAGEREF _Toc199240925 \h </w:instrText>
        </w:r>
        <w:r>
          <w:rPr>
            <w:noProof/>
            <w:webHidden/>
          </w:rPr>
        </w:r>
        <w:r>
          <w:rPr>
            <w:noProof/>
            <w:webHidden/>
          </w:rPr>
          <w:fldChar w:fldCharType="separate"/>
        </w:r>
        <w:r>
          <w:rPr>
            <w:noProof/>
            <w:webHidden/>
          </w:rPr>
          <w:t>24</w:t>
        </w:r>
        <w:r>
          <w:rPr>
            <w:noProof/>
            <w:webHidden/>
          </w:rPr>
          <w:fldChar w:fldCharType="end"/>
        </w:r>
      </w:hyperlink>
    </w:p>
    <w:p w14:paraId="34AC51FD" w14:textId="6E520A28"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6" w:history="1">
        <w:r w:rsidRPr="009C341A">
          <w:rPr>
            <w:rStyle w:val="Hyperlink"/>
            <w:noProof/>
          </w:rPr>
          <w:t>3.1 CDD-801A Monthly Childcare Population Report</w:t>
        </w:r>
        <w:r>
          <w:rPr>
            <w:noProof/>
            <w:webHidden/>
          </w:rPr>
          <w:tab/>
        </w:r>
        <w:r>
          <w:rPr>
            <w:noProof/>
            <w:webHidden/>
          </w:rPr>
          <w:fldChar w:fldCharType="begin"/>
        </w:r>
        <w:r>
          <w:rPr>
            <w:noProof/>
            <w:webHidden/>
          </w:rPr>
          <w:instrText xml:space="preserve"> PAGEREF _Toc199240926 \h </w:instrText>
        </w:r>
        <w:r>
          <w:rPr>
            <w:noProof/>
            <w:webHidden/>
          </w:rPr>
        </w:r>
        <w:r>
          <w:rPr>
            <w:noProof/>
            <w:webHidden/>
          </w:rPr>
          <w:fldChar w:fldCharType="separate"/>
        </w:r>
        <w:r>
          <w:rPr>
            <w:noProof/>
            <w:webHidden/>
          </w:rPr>
          <w:t>25</w:t>
        </w:r>
        <w:r>
          <w:rPr>
            <w:noProof/>
            <w:webHidden/>
          </w:rPr>
          <w:fldChar w:fldCharType="end"/>
        </w:r>
      </w:hyperlink>
    </w:p>
    <w:p w14:paraId="51D22429" w14:textId="3695B6E8"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7" w:history="1">
        <w:r w:rsidRPr="009C341A">
          <w:rPr>
            <w:rStyle w:val="Hyperlink"/>
            <w:noProof/>
          </w:rPr>
          <w:t>3.2 CDD-801A Data Definitions</w:t>
        </w:r>
        <w:r>
          <w:rPr>
            <w:noProof/>
            <w:webHidden/>
          </w:rPr>
          <w:tab/>
        </w:r>
        <w:r>
          <w:rPr>
            <w:noProof/>
            <w:webHidden/>
          </w:rPr>
          <w:fldChar w:fldCharType="begin"/>
        </w:r>
        <w:r>
          <w:rPr>
            <w:noProof/>
            <w:webHidden/>
          </w:rPr>
          <w:instrText xml:space="preserve"> PAGEREF _Toc199240927 \h </w:instrText>
        </w:r>
        <w:r>
          <w:rPr>
            <w:noProof/>
            <w:webHidden/>
          </w:rPr>
        </w:r>
        <w:r>
          <w:rPr>
            <w:noProof/>
            <w:webHidden/>
          </w:rPr>
          <w:fldChar w:fldCharType="separate"/>
        </w:r>
        <w:r>
          <w:rPr>
            <w:noProof/>
            <w:webHidden/>
          </w:rPr>
          <w:t>28</w:t>
        </w:r>
        <w:r>
          <w:rPr>
            <w:noProof/>
            <w:webHidden/>
          </w:rPr>
          <w:fldChar w:fldCharType="end"/>
        </w:r>
      </w:hyperlink>
    </w:p>
    <w:p w14:paraId="05C228A7" w14:textId="095513FD"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8" w:history="1">
        <w:r w:rsidRPr="009C341A">
          <w:rPr>
            <w:rStyle w:val="Hyperlink"/>
            <w:noProof/>
          </w:rPr>
          <w:t>3.3 CDD-801A Input/Edit: Step-by-Step Instructions</w:t>
        </w:r>
        <w:r>
          <w:rPr>
            <w:noProof/>
            <w:webHidden/>
          </w:rPr>
          <w:tab/>
        </w:r>
        <w:r>
          <w:rPr>
            <w:noProof/>
            <w:webHidden/>
          </w:rPr>
          <w:fldChar w:fldCharType="begin"/>
        </w:r>
        <w:r>
          <w:rPr>
            <w:noProof/>
            <w:webHidden/>
          </w:rPr>
          <w:instrText xml:space="preserve"> PAGEREF _Toc199240928 \h </w:instrText>
        </w:r>
        <w:r>
          <w:rPr>
            <w:noProof/>
            <w:webHidden/>
          </w:rPr>
        </w:r>
        <w:r>
          <w:rPr>
            <w:noProof/>
            <w:webHidden/>
          </w:rPr>
          <w:fldChar w:fldCharType="separate"/>
        </w:r>
        <w:r>
          <w:rPr>
            <w:noProof/>
            <w:webHidden/>
          </w:rPr>
          <w:t>29</w:t>
        </w:r>
        <w:r>
          <w:rPr>
            <w:noProof/>
            <w:webHidden/>
          </w:rPr>
          <w:fldChar w:fldCharType="end"/>
        </w:r>
      </w:hyperlink>
    </w:p>
    <w:p w14:paraId="049E521B" w14:textId="09AA7F79"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29" w:history="1">
        <w:r w:rsidRPr="009C341A">
          <w:rPr>
            <w:rStyle w:val="Hyperlink"/>
            <w:noProof/>
          </w:rPr>
          <w:t>3.4 CDD-801A Electronic File Transfer: Step-by-Step Instructions</w:t>
        </w:r>
        <w:r>
          <w:rPr>
            <w:noProof/>
            <w:webHidden/>
          </w:rPr>
          <w:tab/>
        </w:r>
        <w:r>
          <w:rPr>
            <w:noProof/>
            <w:webHidden/>
          </w:rPr>
          <w:fldChar w:fldCharType="begin"/>
        </w:r>
        <w:r>
          <w:rPr>
            <w:noProof/>
            <w:webHidden/>
          </w:rPr>
          <w:instrText xml:space="preserve"> PAGEREF _Toc199240929 \h </w:instrText>
        </w:r>
        <w:r>
          <w:rPr>
            <w:noProof/>
            <w:webHidden/>
          </w:rPr>
        </w:r>
        <w:r>
          <w:rPr>
            <w:noProof/>
            <w:webHidden/>
          </w:rPr>
          <w:fldChar w:fldCharType="separate"/>
        </w:r>
        <w:r>
          <w:rPr>
            <w:noProof/>
            <w:webHidden/>
          </w:rPr>
          <w:t>37</w:t>
        </w:r>
        <w:r>
          <w:rPr>
            <w:noProof/>
            <w:webHidden/>
          </w:rPr>
          <w:fldChar w:fldCharType="end"/>
        </w:r>
      </w:hyperlink>
    </w:p>
    <w:p w14:paraId="48C09B91" w14:textId="1F2C3B6D"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0" w:history="1">
        <w:r w:rsidRPr="009C341A">
          <w:rPr>
            <w:rStyle w:val="Hyperlink"/>
            <w:noProof/>
          </w:rPr>
          <w:t>3.5 CDD-801A Management Reports</w:t>
        </w:r>
        <w:r>
          <w:rPr>
            <w:noProof/>
            <w:webHidden/>
          </w:rPr>
          <w:tab/>
        </w:r>
        <w:r>
          <w:rPr>
            <w:noProof/>
            <w:webHidden/>
          </w:rPr>
          <w:fldChar w:fldCharType="begin"/>
        </w:r>
        <w:r>
          <w:rPr>
            <w:noProof/>
            <w:webHidden/>
          </w:rPr>
          <w:instrText xml:space="preserve"> PAGEREF _Toc199240930 \h </w:instrText>
        </w:r>
        <w:r>
          <w:rPr>
            <w:noProof/>
            <w:webHidden/>
          </w:rPr>
        </w:r>
        <w:r>
          <w:rPr>
            <w:noProof/>
            <w:webHidden/>
          </w:rPr>
          <w:fldChar w:fldCharType="separate"/>
        </w:r>
        <w:r>
          <w:rPr>
            <w:noProof/>
            <w:webHidden/>
          </w:rPr>
          <w:t>46</w:t>
        </w:r>
        <w:r>
          <w:rPr>
            <w:noProof/>
            <w:webHidden/>
          </w:rPr>
          <w:fldChar w:fldCharType="end"/>
        </w:r>
      </w:hyperlink>
    </w:p>
    <w:p w14:paraId="201CE7A3" w14:textId="2BC8D2BA"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31" w:history="1">
        <w:r w:rsidRPr="009C341A">
          <w:rPr>
            <w:rStyle w:val="Hyperlink"/>
            <w:noProof/>
          </w:rPr>
          <w:t>Chapter 4: Manage Agency Information</w:t>
        </w:r>
        <w:r>
          <w:rPr>
            <w:noProof/>
            <w:webHidden/>
          </w:rPr>
          <w:tab/>
        </w:r>
        <w:r>
          <w:rPr>
            <w:noProof/>
            <w:webHidden/>
          </w:rPr>
          <w:fldChar w:fldCharType="begin"/>
        </w:r>
        <w:r>
          <w:rPr>
            <w:noProof/>
            <w:webHidden/>
          </w:rPr>
          <w:instrText xml:space="preserve"> PAGEREF _Toc199240931 \h </w:instrText>
        </w:r>
        <w:r>
          <w:rPr>
            <w:noProof/>
            <w:webHidden/>
          </w:rPr>
        </w:r>
        <w:r>
          <w:rPr>
            <w:noProof/>
            <w:webHidden/>
          </w:rPr>
          <w:fldChar w:fldCharType="separate"/>
        </w:r>
        <w:r>
          <w:rPr>
            <w:noProof/>
            <w:webHidden/>
          </w:rPr>
          <w:t>46</w:t>
        </w:r>
        <w:r>
          <w:rPr>
            <w:noProof/>
            <w:webHidden/>
          </w:rPr>
          <w:fldChar w:fldCharType="end"/>
        </w:r>
      </w:hyperlink>
    </w:p>
    <w:p w14:paraId="0FEF2984" w14:textId="1E94F164"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2" w:history="1">
        <w:r w:rsidRPr="009C341A">
          <w:rPr>
            <w:rStyle w:val="Hyperlink"/>
            <w:noProof/>
          </w:rPr>
          <w:t>Contents</w:t>
        </w:r>
        <w:r>
          <w:rPr>
            <w:noProof/>
            <w:webHidden/>
          </w:rPr>
          <w:tab/>
        </w:r>
        <w:r>
          <w:rPr>
            <w:noProof/>
            <w:webHidden/>
          </w:rPr>
          <w:fldChar w:fldCharType="begin"/>
        </w:r>
        <w:r>
          <w:rPr>
            <w:noProof/>
            <w:webHidden/>
          </w:rPr>
          <w:instrText xml:space="preserve"> PAGEREF _Toc199240932 \h </w:instrText>
        </w:r>
        <w:r>
          <w:rPr>
            <w:noProof/>
            <w:webHidden/>
          </w:rPr>
        </w:r>
        <w:r>
          <w:rPr>
            <w:noProof/>
            <w:webHidden/>
          </w:rPr>
          <w:fldChar w:fldCharType="separate"/>
        </w:r>
        <w:r>
          <w:rPr>
            <w:noProof/>
            <w:webHidden/>
          </w:rPr>
          <w:t>46</w:t>
        </w:r>
        <w:r>
          <w:rPr>
            <w:noProof/>
            <w:webHidden/>
          </w:rPr>
          <w:fldChar w:fldCharType="end"/>
        </w:r>
      </w:hyperlink>
    </w:p>
    <w:p w14:paraId="65186380" w14:textId="111ACDF8"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3" w:history="1">
        <w:r w:rsidRPr="009C341A">
          <w:rPr>
            <w:rStyle w:val="Hyperlink"/>
            <w:noProof/>
          </w:rPr>
          <w:t>4.1 Update Agency Information</w:t>
        </w:r>
        <w:r>
          <w:rPr>
            <w:noProof/>
            <w:webHidden/>
          </w:rPr>
          <w:tab/>
        </w:r>
        <w:r>
          <w:rPr>
            <w:noProof/>
            <w:webHidden/>
          </w:rPr>
          <w:fldChar w:fldCharType="begin"/>
        </w:r>
        <w:r>
          <w:rPr>
            <w:noProof/>
            <w:webHidden/>
          </w:rPr>
          <w:instrText xml:space="preserve"> PAGEREF _Toc199240933 \h </w:instrText>
        </w:r>
        <w:r>
          <w:rPr>
            <w:noProof/>
            <w:webHidden/>
          </w:rPr>
        </w:r>
        <w:r>
          <w:rPr>
            <w:noProof/>
            <w:webHidden/>
          </w:rPr>
          <w:fldChar w:fldCharType="separate"/>
        </w:r>
        <w:r>
          <w:rPr>
            <w:noProof/>
            <w:webHidden/>
          </w:rPr>
          <w:t>48</w:t>
        </w:r>
        <w:r>
          <w:rPr>
            <w:noProof/>
            <w:webHidden/>
          </w:rPr>
          <w:fldChar w:fldCharType="end"/>
        </w:r>
      </w:hyperlink>
    </w:p>
    <w:p w14:paraId="73AE0854" w14:textId="31FF8D2E"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4" w:history="1">
        <w:r w:rsidRPr="009C341A">
          <w:rPr>
            <w:rStyle w:val="Hyperlink"/>
            <w:noProof/>
          </w:rPr>
          <w:t>4.2 Add/Edit Executive Director Information</w:t>
        </w:r>
        <w:r>
          <w:rPr>
            <w:noProof/>
            <w:webHidden/>
          </w:rPr>
          <w:tab/>
        </w:r>
        <w:r>
          <w:rPr>
            <w:noProof/>
            <w:webHidden/>
          </w:rPr>
          <w:fldChar w:fldCharType="begin"/>
        </w:r>
        <w:r>
          <w:rPr>
            <w:noProof/>
            <w:webHidden/>
          </w:rPr>
          <w:instrText xml:space="preserve"> PAGEREF _Toc199240934 \h </w:instrText>
        </w:r>
        <w:r>
          <w:rPr>
            <w:noProof/>
            <w:webHidden/>
          </w:rPr>
        </w:r>
        <w:r>
          <w:rPr>
            <w:noProof/>
            <w:webHidden/>
          </w:rPr>
          <w:fldChar w:fldCharType="separate"/>
        </w:r>
        <w:r>
          <w:rPr>
            <w:noProof/>
            <w:webHidden/>
          </w:rPr>
          <w:t>49</w:t>
        </w:r>
        <w:r>
          <w:rPr>
            <w:noProof/>
            <w:webHidden/>
          </w:rPr>
          <w:fldChar w:fldCharType="end"/>
        </w:r>
      </w:hyperlink>
    </w:p>
    <w:p w14:paraId="76826EC1" w14:textId="20DA1AE4"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5" w:history="1">
        <w:r w:rsidRPr="009C341A">
          <w:rPr>
            <w:rStyle w:val="Hyperlink"/>
            <w:noProof/>
          </w:rPr>
          <w:t>4.3 Add/Edit Program Director Information</w:t>
        </w:r>
        <w:r>
          <w:rPr>
            <w:noProof/>
            <w:webHidden/>
          </w:rPr>
          <w:tab/>
        </w:r>
        <w:r>
          <w:rPr>
            <w:noProof/>
            <w:webHidden/>
          </w:rPr>
          <w:fldChar w:fldCharType="begin"/>
        </w:r>
        <w:r>
          <w:rPr>
            <w:noProof/>
            <w:webHidden/>
          </w:rPr>
          <w:instrText xml:space="preserve"> PAGEREF _Toc199240935 \h </w:instrText>
        </w:r>
        <w:r>
          <w:rPr>
            <w:noProof/>
            <w:webHidden/>
          </w:rPr>
        </w:r>
        <w:r>
          <w:rPr>
            <w:noProof/>
            <w:webHidden/>
          </w:rPr>
          <w:fldChar w:fldCharType="separate"/>
        </w:r>
        <w:r>
          <w:rPr>
            <w:noProof/>
            <w:webHidden/>
          </w:rPr>
          <w:t>51</w:t>
        </w:r>
        <w:r>
          <w:rPr>
            <w:noProof/>
            <w:webHidden/>
          </w:rPr>
          <w:fldChar w:fldCharType="end"/>
        </w:r>
      </w:hyperlink>
    </w:p>
    <w:p w14:paraId="04DFE637" w14:textId="5B478187"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6" w:history="1">
        <w:r w:rsidRPr="009C341A">
          <w:rPr>
            <w:rStyle w:val="Hyperlink"/>
            <w:noProof/>
          </w:rPr>
          <w:t>4.4 Add/Edit FCCH Information</w:t>
        </w:r>
        <w:r>
          <w:rPr>
            <w:noProof/>
            <w:webHidden/>
          </w:rPr>
          <w:tab/>
        </w:r>
        <w:r>
          <w:rPr>
            <w:noProof/>
            <w:webHidden/>
          </w:rPr>
          <w:fldChar w:fldCharType="begin"/>
        </w:r>
        <w:r>
          <w:rPr>
            <w:noProof/>
            <w:webHidden/>
          </w:rPr>
          <w:instrText xml:space="preserve"> PAGEREF _Toc199240936 \h </w:instrText>
        </w:r>
        <w:r>
          <w:rPr>
            <w:noProof/>
            <w:webHidden/>
          </w:rPr>
        </w:r>
        <w:r>
          <w:rPr>
            <w:noProof/>
            <w:webHidden/>
          </w:rPr>
          <w:fldChar w:fldCharType="separate"/>
        </w:r>
        <w:r>
          <w:rPr>
            <w:noProof/>
            <w:webHidden/>
          </w:rPr>
          <w:t>63</w:t>
        </w:r>
        <w:r>
          <w:rPr>
            <w:noProof/>
            <w:webHidden/>
          </w:rPr>
          <w:fldChar w:fldCharType="end"/>
        </w:r>
      </w:hyperlink>
    </w:p>
    <w:p w14:paraId="1C8F8873" w14:textId="5A5A034F"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7" w:history="1">
        <w:r w:rsidRPr="009C341A">
          <w:rPr>
            <w:rStyle w:val="Hyperlink"/>
            <w:noProof/>
          </w:rPr>
          <w:t>4.5 Add/Edit Sites or Offices</w:t>
        </w:r>
        <w:r>
          <w:rPr>
            <w:noProof/>
            <w:webHidden/>
          </w:rPr>
          <w:tab/>
        </w:r>
        <w:r>
          <w:rPr>
            <w:noProof/>
            <w:webHidden/>
          </w:rPr>
          <w:fldChar w:fldCharType="begin"/>
        </w:r>
        <w:r>
          <w:rPr>
            <w:noProof/>
            <w:webHidden/>
          </w:rPr>
          <w:instrText xml:space="preserve"> PAGEREF _Toc199240937 \h </w:instrText>
        </w:r>
        <w:r>
          <w:rPr>
            <w:noProof/>
            <w:webHidden/>
          </w:rPr>
        </w:r>
        <w:r>
          <w:rPr>
            <w:noProof/>
            <w:webHidden/>
          </w:rPr>
          <w:fldChar w:fldCharType="separate"/>
        </w:r>
        <w:r>
          <w:rPr>
            <w:noProof/>
            <w:webHidden/>
          </w:rPr>
          <w:t>69</w:t>
        </w:r>
        <w:r>
          <w:rPr>
            <w:noProof/>
            <w:webHidden/>
          </w:rPr>
          <w:fldChar w:fldCharType="end"/>
        </w:r>
      </w:hyperlink>
    </w:p>
    <w:p w14:paraId="49726DA8" w14:textId="22D3AF1D"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8" w:history="1">
        <w:r w:rsidRPr="009C341A">
          <w:rPr>
            <w:rStyle w:val="Hyperlink"/>
            <w:noProof/>
          </w:rPr>
          <w:t>4.6 Sub-Agencies</w:t>
        </w:r>
        <w:r>
          <w:rPr>
            <w:noProof/>
            <w:webHidden/>
          </w:rPr>
          <w:tab/>
        </w:r>
        <w:r>
          <w:rPr>
            <w:noProof/>
            <w:webHidden/>
          </w:rPr>
          <w:fldChar w:fldCharType="begin"/>
        </w:r>
        <w:r>
          <w:rPr>
            <w:noProof/>
            <w:webHidden/>
          </w:rPr>
          <w:instrText xml:space="preserve"> PAGEREF _Toc199240938 \h </w:instrText>
        </w:r>
        <w:r>
          <w:rPr>
            <w:noProof/>
            <w:webHidden/>
          </w:rPr>
        </w:r>
        <w:r>
          <w:rPr>
            <w:noProof/>
            <w:webHidden/>
          </w:rPr>
          <w:fldChar w:fldCharType="separate"/>
        </w:r>
        <w:r>
          <w:rPr>
            <w:noProof/>
            <w:webHidden/>
          </w:rPr>
          <w:t>85</w:t>
        </w:r>
        <w:r>
          <w:rPr>
            <w:noProof/>
            <w:webHidden/>
          </w:rPr>
          <w:fldChar w:fldCharType="end"/>
        </w:r>
      </w:hyperlink>
    </w:p>
    <w:p w14:paraId="45E5A39E" w14:textId="43F3D88F"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39" w:history="1">
        <w:r w:rsidRPr="009C341A">
          <w:rPr>
            <w:rStyle w:val="Hyperlink"/>
            <w:noProof/>
          </w:rPr>
          <w:t>4.7 No Services</w:t>
        </w:r>
        <w:r>
          <w:rPr>
            <w:noProof/>
            <w:webHidden/>
          </w:rPr>
          <w:tab/>
        </w:r>
        <w:r>
          <w:rPr>
            <w:noProof/>
            <w:webHidden/>
          </w:rPr>
          <w:fldChar w:fldCharType="begin"/>
        </w:r>
        <w:r>
          <w:rPr>
            <w:noProof/>
            <w:webHidden/>
          </w:rPr>
          <w:instrText xml:space="preserve"> PAGEREF _Toc199240939 \h </w:instrText>
        </w:r>
        <w:r>
          <w:rPr>
            <w:noProof/>
            <w:webHidden/>
          </w:rPr>
        </w:r>
        <w:r>
          <w:rPr>
            <w:noProof/>
            <w:webHidden/>
          </w:rPr>
          <w:fldChar w:fldCharType="separate"/>
        </w:r>
        <w:r>
          <w:rPr>
            <w:noProof/>
            <w:webHidden/>
          </w:rPr>
          <w:t>88</w:t>
        </w:r>
        <w:r>
          <w:rPr>
            <w:noProof/>
            <w:webHidden/>
          </w:rPr>
          <w:fldChar w:fldCharType="end"/>
        </w:r>
      </w:hyperlink>
    </w:p>
    <w:p w14:paraId="15C2B938" w14:textId="6E3A5013" w:rsidR="00FD4158" w:rsidRDefault="00FD4158">
      <w:pPr>
        <w:pStyle w:val="TOC2"/>
        <w:tabs>
          <w:tab w:val="right" w:leader="dot" w:pos="9350"/>
        </w:tabs>
        <w:rPr>
          <w:rFonts w:asciiTheme="minorHAnsi" w:eastAsiaTheme="minorEastAsia" w:hAnsiTheme="minorHAnsi" w:cstheme="minorBidi"/>
          <w:noProof/>
          <w:kern w:val="2"/>
          <w:szCs w:val="24"/>
          <w14:ligatures w14:val="standardContextual"/>
        </w:rPr>
      </w:pPr>
      <w:hyperlink w:anchor="_Toc199240940" w:history="1">
        <w:r w:rsidRPr="009C341A">
          <w:rPr>
            <w:rStyle w:val="Hyperlink"/>
            <w:noProof/>
          </w:rPr>
          <w:t>Appendix List</w:t>
        </w:r>
        <w:r>
          <w:rPr>
            <w:noProof/>
            <w:webHidden/>
          </w:rPr>
          <w:tab/>
        </w:r>
        <w:r>
          <w:rPr>
            <w:noProof/>
            <w:webHidden/>
          </w:rPr>
          <w:fldChar w:fldCharType="begin"/>
        </w:r>
        <w:r>
          <w:rPr>
            <w:noProof/>
            <w:webHidden/>
          </w:rPr>
          <w:instrText xml:space="preserve"> PAGEREF _Toc199240940 \h </w:instrText>
        </w:r>
        <w:r>
          <w:rPr>
            <w:noProof/>
            <w:webHidden/>
          </w:rPr>
        </w:r>
        <w:r>
          <w:rPr>
            <w:noProof/>
            <w:webHidden/>
          </w:rPr>
          <w:fldChar w:fldCharType="separate"/>
        </w:r>
        <w:r>
          <w:rPr>
            <w:noProof/>
            <w:webHidden/>
          </w:rPr>
          <w:t>90</w:t>
        </w:r>
        <w:r>
          <w:rPr>
            <w:noProof/>
            <w:webHidden/>
          </w:rPr>
          <w:fldChar w:fldCharType="end"/>
        </w:r>
      </w:hyperlink>
    </w:p>
    <w:p w14:paraId="6A48647F" w14:textId="245DCEB9"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41" w:history="1">
        <w:r w:rsidRPr="009C341A">
          <w:rPr>
            <w:rStyle w:val="Hyperlink"/>
            <w:noProof/>
          </w:rPr>
          <w:t>Contents</w:t>
        </w:r>
        <w:r>
          <w:rPr>
            <w:noProof/>
            <w:webHidden/>
          </w:rPr>
          <w:tab/>
        </w:r>
        <w:r>
          <w:rPr>
            <w:noProof/>
            <w:webHidden/>
          </w:rPr>
          <w:fldChar w:fldCharType="begin"/>
        </w:r>
        <w:r>
          <w:rPr>
            <w:noProof/>
            <w:webHidden/>
          </w:rPr>
          <w:instrText xml:space="preserve"> PAGEREF _Toc199240941 \h </w:instrText>
        </w:r>
        <w:r>
          <w:rPr>
            <w:noProof/>
            <w:webHidden/>
          </w:rPr>
        </w:r>
        <w:r>
          <w:rPr>
            <w:noProof/>
            <w:webHidden/>
          </w:rPr>
          <w:fldChar w:fldCharType="separate"/>
        </w:r>
        <w:r>
          <w:rPr>
            <w:noProof/>
            <w:webHidden/>
          </w:rPr>
          <w:t>90</w:t>
        </w:r>
        <w:r>
          <w:rPr>
            <w:noProof/>
            <w:webHidden/>
          </w:rPr>
          <w:fldChar w:fldCharType="end"/>
        </w:r>
      </w:hyperlink>
    </w:p>
    <w:p w14:paraId="76443D17" w14:textId="686726E0"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42" w:history="1">
        <w:r w:rsidRPr="009C341A">
          <w:rPr>
            <w:rStyle w:val="Hyperlink"/>
            <w:noProof/>
          </w:rPr>
          <w:t>Appendix A: Data Definitions</w:t>
        </w:r>
        <w:r>
          <w:rPr>
            <w:noProof/>
            <w:webHidden/>
          </w:rPr>
          <w:tab/>
        </w:r>
        <w:r>
          <w:rPr>
            <w:noProof/>
            <w:webHidden/>
          </w:rPr>
          <w:fldChar w:fldCharType="begin"/>
        </w:r>
        <w:r>
          <w:rPr>
            <w:noProof/>
            <w:webHidden/>
          </w:rPr>
          <w:instrText xml:space="preserve"> PAGEREF _Toc199240942 \h </w:instrText>
        </w:r>
        <w:r>
          <w:rPr>
            <w:noProof/>
            <w:webHidden/>
          </w:rPr>
        </w:r>
        <w:r>
          <w:rPr>
            <w:noProof/>
            <w:webHidden/>
          </w:rPr>
          <w:fldChar w:fldCharType="separate"/>
        </w:r>
        <w:r>
          <w:rPr>
            <w:noProof/>
            <w:webHidden/>
          </w:rPr>
          <w:t>91</w:t>
        </w:r>
        <w:r>
          <w:rPr>
            <w:noProof/>
            <w:webHidden/>
          </w:rPr>
          <w:fldChar w:fldCharType="end"/>
        </w:r>
      </w:hyperlink>
    </w:p>
    <w:p w14:paraId="32E89D35" w14:textId="2445D2E0"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43" w:history="1">
        <w:r w:rsidRPr="009C341A">
          <w:rPr>
            <w:rStyle w:val="Hyperlink"/>
            <w:noProof/>
          </w:rPr>
          <w:t>Appendix B: Error Message Codes</w:t>
        </w:r>
        <w:r>
          <w:rPr>
            <w:noProof/>
            <w:webHidden/>
          </w:rPr>
          <w:tab/>
        </w:r>
        <w:r>
          <w:rPr>
            <w:noProof/>
            <w:webHidden/>
          </w:rPr>
          <w:fldChar w:fldCharType="begin"/>
        </w:r>
        <w:r>
          <w:rPr>
            <w:noProof/>
            <w:webHidden/>
          </w:rPr>
          <w:instrText xml:space="preserve"> PAGEREF _Toc199240943 \h </w:instrText>
        </w:r>
        <w:r>
          <w:rPr>
            <w:noProof/>
            <w:webHidden/>
          </w:rPr>
        </w:r>
        <w:r>
          <w:rPr>
            <w:noProof/>
            <w:webHidden/>
          </w:rPr>
          <w:fldChar w:fldCharType="separate"/>
        </w:r>
        <w:r>
          <w:rPr>
            <w:noProof/>
            <w:webHidden/>
          </w:rPr>
          <w:t>91</w:t>
        </w:r>
        <w:r>
          <w:rPr>
            <w:noProof/>
            <w:webHidden/>
          </w:rPr>
          <w:fldChar w:fldCharType="end"/>
        </w:r>
      </w:hyperlink>
    </w:p>
    <w:p w14:paraId="20E3CBDA" w14:textId="74F44510"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44" w:history="1">
        <w:r w:rsidRPr="009C341A">
          <w:rPr>
            <w:rStyle w:val="Hyperlink"/>
            <w:noProof/>
          </w:rPr>
          <w:t>Appendix C: Creating Electronic Files</w:t>
        </w:r>
        <w:r>
          <w:rPr>
            <w:noProof/>
            <w:webHidden/>
          </w:rPr>
          <w:tab/>
        </w:r>
        <w:r>
          <w:rPr>
            <w:noProof/>
            <w:webHidden/>
          </w:rPr>
          <w:fldChar w:fldCharType="begin"/>
        </w:r>
        <w:r>
          <w:rPr>
            <w:noProof/>
            <w:webHidden/>
          </w:rPr>
          <w:instrText xml:space="preserve"> PAGEREF _Toc199240944 \h </w:instrText>
        </w:r>
        <w:r>
          <w:rPr>
            <w:noProof/>
            <w:webHidden/>
          </w:rPr>
        </w:r>
        <w:r>
          <w:rPr>
            <w:noProof/>
            <w:webHidden/>
          </w:rPr>
          <w:fldChar w:fldCharType="separate"/>
        </w:r>
        <w:r>
          <w:rPr>
            <w:noProof/>
            <w:webHidden/>
          </w:rPr>
          <w:t>91</w:t>
        </w:r>
        <w:r>
          <w:rPr>
            <w:noProof/>
            <w:webHidden/>
          </w:rPr>
          <w:fldChar w:fldCharType="end"/>
        </w:r>
      </w:hyperlink>
    </w:p>
    <w:p w14:paraId="5E103C9D" w14:textId="793D6EE6"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45" w:history="1">
        <w:r w:rsidRPr="009C341A">
          <w:rPr>
            <w:rStyle w:val="Hyperlink"/>
            <w:noProof/>
          </w:rPr>
          <w:t>Appendix D: Consultant and Analyst Directories</w:t>
        </w:r>
        <w:r>
          <w:rPr>
            <w:noProof/>
            <w:webHidden/>
          </w:rPr>
          <w:tab/>
        </w:r>
        <w:r>
          <w:rPr>
            <w:noProof/>
            <w:webHidden/>
          </w:rPr>
          <w:fldChar w:fldCharType="begin"/>
        </w:r>
        <w:r>
          <w:rPr>
            <w:noProof/>
            <w:webHidden/>
          </w:rPr>
          <w:instrText xml:space="preserve"> PAGEREF _Toc199240945 \h </w:instrText>
        </w:r>
        <w:r>
          <w:rPr>
            <w:noProof/>
            <w:webHidden/>
          </w:rPr>
        </w:r>
        <w:r>
          <w:rPr>
            <w:noProof/>
            <w:webHidden/>
          </w:rPr>
          <w:fldChar w:fldCharType="separate"/>
        </w:r>
        <w:r>
          <w:rPr>
            <w:noProof/>
            <w:webHidden/>
          </w:rPr>
          <w:t>91</w:t>
        </w:r>
        <w:r>
          <w:rPr>
            <w:noProof/>
            <w:webHidden/>
          </w:rPr>
          <w:fldChar w:fldCharType="end"/>
        </w:r>
      </w:hyperlink>
    </w:p>
    <w:p w14:paraId="2FF24BBF" w14:textId="559B2330" w:rsidR="00FD4158" w:rsidRDefault="00FD4158">
      <w:pPr>
        <w:pStyle w:val="TOC3"/>
        <w:tabs>
          <w:tab w:val="right" w:leader="dot" w:pos="9350"/>
        </w:tabs>
        <w:rPr>
          <w:rFonts w:asciiTheme="minorHAnsi" w:eastAsiaTheme="minorEastAsia" w:hAnsiTheme="minorHAnsi" w:cstheme="minorBidi"/>
          <w:noProof/>
          <w:kern w:val="2"/>
          <w:szCs w:val="24"/>
          <w14:ligatures w14:val="standardContextual"/>
        </w:rPr>
      </w:pPr>
      <w:hyperlink w:anchor="_Toc199240946" w:history="1">
        <w:r w:rsidRPr="009C341A">
          <w:rPr>
            <w:rStyle w:val="Hyperlink"/>
            <w:noProof/>
          </w:rPr>
          <w:t>Appendix E: State Median Income (SMI) Ceilings and Income Ranking Table</w:t>
        </w:r>
        <w:r>
          <w:rPr>
            <w:noProof/>
            <w:webHidden/>
          </w:rPr>
          <w:tab/>
        </w:r>
        <w:r>
          <w:rPr>
            <w:noProof/>
            <w:webHidden/>
          </w:rPr>
          <w:fldChar w:fldCharType="begin"/>
        </w:r>
        <w:r>
          <w:rPr>
            <w:noProof/>
            <w:webHidden/>
          </w:rPr>
          <w:instrText xml:space="preserve"> PAGEREF _Toc199240946 \h </w:instrText>
        </w:r>
        <w:r>
          <w:rPr>
            <w:noProof/>
            <w:webHidden/>
          </w:rPr>
        </w:r>
        <w:r>
          <w:rPr>
            <w:noProof/>
            <w:webHidden/>
          </w:rPr>
          <w:fldChar w:fldCharType="separate"/>
        </w:r>
        <w:r>
          <w:rPr>
            <w:noProof/>
            <w:webHidden/>
          </w:rPr>
          <w:t>92</w:t>
        </w:r>
        <w:r>
          <w:rPr>
            <w:noProof/>
            <w:webHidden/>
          </w:rPr>
          <w:fldChar w:fldCharType="end"/>
        </w:r>
      </w:hyperlink>
    </w:p>
    <w:p w14:paraId="01A6210B" w14:textId="7D50A9C3" w:rsidR="00B44770" w:rsidRDefault="00CB7F1E" w:rsidP="00CB7F1E">
      <w:pPr>
        <w:tabs>
          <w:tab w:val="left" w:pos="1395"/>
        </w:tabs>
        <w:contextualSpacing/>
      </w:pPr>
      <w:r>
        <w:rPr>
          <w:rFonts w:cs="Arial"/>
          <w:b/>
          <w:sz w:val="22"/>
        </w:rPr>
        <w:fldChar w:fldCharType="end"/>
      </w:r>
      <w:r w:rsidR="00B44770">
        <w:br w:type="page"/>
      </w:r>
    </w:p>
    <w:p w14:paraId="5D4E5978" w14:textId="77777777" w:rsidR="007F220C" w:rsidRDefault="007F220C" w:rsidP="00835E4B">
      <w:pPr>
        <w:pStyle w:val="Heading2"/>
        <w:spacing w:after="240" w:line="240" w:lineRule="auto"/>
      </w:pPr>
      <w:bookmarkStart w:id="2" w:name="_Toc199240910"/>
      <w:r>
        <w:lastRenderedPageBreak/>
        <w:t>Glossary</w:t>
      </w:r>
      <w:bookmarkEnd w:id="2"/>
    </w:p>
    <w:p w14:paraId="0A755DF9" w14:textId="16A03EB3" w:rsidR="007F220C" w:rsidRDefault="007F220C" w:rsidP="00835E4B">
      <w:pPr>
        <w:spacing w:after="240" w:line="240" w:lineRule="auto"/>
      </w:pPr>
      <w:r>
        <w:t xml:space="preserve">Below is an alphabetical list </w:t>
      </w:r>
      <w:r w:rsidR="006F3569">
        <w:t xml:space="preserve">of </w:t>
      </w:r>
      <w:r>
        <w:t xml:space="preserve">acronyms, initialisms, and terms </w:t>
      </w:r>
      <w:r w:rsidR="00EB1462">
        <w:t xml:space="preserve">that are </w:t>
      </w:r>
      <w:r w:rsidR="006F3569">
        <w:t xml:space="preserve">frequently </w:t>
      </w:r>
      <w:r w:rsidR="00EB1462">
        <w:t>referenced</w:t>
      </w:r>
      <w:r>
        <w:t xml:space="preserve"> throughout this document.</w:t>
      </w:r>
    </w:p>
    <w:p w14:paraId="79FC5152" w14:textId="1CBA397A" w:rsidR="009D1BC3" w:rsidRDefault="00EA0ECB" w:rsidP="00835E4B">
      <w:pPr>
        <w:pStyle w:val="ListParagraph"/>
        <w:numPr>
          <w:ilvl w:val="0"/>
          <w:numId w:val="89"/>
        </w:numPr>
        <w:spacing w:after="240"/>
      </w:pPr>
      <w:r>
        <w:rPr>
          <w:b/>
        </w:rPr>
        <w:t xml:space="preserve">ACF: </w:t>
      </w:r>
      <w:r>
        <w:t>Administration for Children and Families</w:t>
      </w:r>
    </w:p>
    <w:p w14:paraId="778F1B48" w14:textId="6DD311E1" w:rsidR="00EA0ECB" w:rsidRPr="00EA0ECB" w:rsidRDefault="009D1BC3" w:rsidP="00835E4B">
      <w:pPr>
        <w:pStyle w:val="ListParagraph"/>
        <w:numPr>
          <w:ilvl w:val="0"/>
          <w:numId w:val="89"/>
        </w:numPr>
        <w:spacing w:after="240"/>
      </w:pPr>
      <w:r w:rsidRPr="009D1BC3">
        <w:rPr>
          <w:b/>
        </w:rPr>
        <w:t>ACS:</w:t>
      </w:r>
      <w:r>
        <w:t xml:space="preserve"> American Community Survey</w:t>
      </w:r>
    </w:p>
    <w:p w14:paraId="26EA8684" w14:textId="7725310F" w:rsidR="003A0DA7" w:rsidRPr="003A0DA7" w:rsidRDefault="003A0DA7" w:rsidP="00835E4B">
      <w:pPr>
        <w:pStyle w:val="ListParagraph"/>
        <w:numPr>
          <w:ilvl w:val="0"/>
          <w:numId w:val="89"/>
        </w:numPr>
        <w:spacing w:after="240"/>
      </w:pPr>
      <w:r>
        <w:rPr>
          <w:b/>
        </w:rPr>
        <w:t xml:space="preserve">Agency: </w:t>
      </w:r>
      <w:r w:rsidR="00340554">
        <w:t>Agency</w:t>
      </w:r>
      <w:r>
        <w:t xml:space="preserve"> </w:t>
      </w:r>
      <w:r w:rsidR="0004797C">
        <w:t>that maintains</w:t>
      </w:r>
      <w:r>
        <w:t xml:space="preserve"> a childcare and development contract with the California Department of Education, </w:t>
      </w:r>
      <w:r w:rsidDel="003C4C45">
        <w:t xml:space="preserve">Early </w:t>
      </w:r>
      <w:r w:rsidR="003C4C45">
        <w:t xml:space="preserve">Education Division and/or with the California Department of Social Services, </w:t>
      </w:r>
      <w:r w:rsidR="00136F51">
        <w:t>Child Care Development Division.</w:t>
      </w:r>
    </w:p>
    <w:p w14:paraId="1F5F29B5" w14:textId="7D6E2F34" w:rsidR="007F220C" w:rsidRDefault="336F036C" w:rsidP="00835E4B">
      <w:pPr>
        <w:pStyle w:val="ListParagraph"/>
        <w:numPr>
          <w:ilvl w:val="0"/>
          <w:numId w:val="89"/>
        </w:numPr>
        <w:spacing w:after="240"/>
      </w:pPr>
      <w:r w:rsidRPr="1F52A053">
        <w:rPr>
          <w:b/>
          <w:bCs/>
        </w:rPr>
        <w:t>Analyst:</w:t>
      </w:r>
      <w:r>
        <w:t xml:space="preserve"> </w:t>
      </w:r>
      <w:r w:rsidR="79353F52">
        <w:t>Early Education and Fiscal Nutrition Services</w:t>
      </w:r>
      <w:r w:rsidR="0E96CD7C">
        <w:t xml:space="preserve"> Office, Fiscal Apportionment Analyst</w:t>
      </w:r>
    </w:p>
    <w:p w14:paraId="78F787B2" w14:textId="0EDD5B56" w:rsidR="007F220C" w:rsidRDefault="37F6D496" w:rsidP="00835E4B">
      <w:pPr>
        <w:pStyle w:val="ListParagraph"/>
        <w:numPr>
          <w:ilvl w:val="0"/>
          <w:numId w:val="89"/>
        </w:numPr>
        <w:spacing w:after="240"/>
      </w:pPr>
      <w:r w:rsidRPr="1F52A053">
        <w:rPr>
          <w:b/>
          <w:bCs/>
        </w:rPr>
        <w:t>CCDD</w:t>
      </w:r>
      <w:r w:rsidRPr="1F52A053">
        <w:t>: Child Care and Development Division</w:t>
      </w:r>
    </w:p>
    <w:p w14:paraId="4A40FE24" w14:textId="52A8F855" w:rsidR="007F220C" w:rsidRDefault="007F220C" w:rsidP="00835E4B">
      <w:pPr>
        <w:pStyle w:val="ListParagraph"/>
        <w:numPr>
          <w:ilvl w:val="0"/>
          <w:numId w:val="89"/>
        </w:numPr>
        <w:spacing w:after="240"/>
      </w:pPr>
      <w:r w:rsidRPr="00CC7840">
        <w:rPr>
          <w:b/>
        </w:rPr>
        <w:t>CDD-801A:</w:t>
      </w:r>
      <w:r>
        <w:t xml:space="preserve"> CDD-801A Monthly Child</w:t>
      </w:r>
      <w:r w:rsidR="00826FCE">
        <w:t>c</w:t>
      </w:r>
      <w:r>
        <w:t>are Population Report</w:t>
      </w:r>
    </w:p>
    <w:p w14:paraId="3E349F6B" w14:textId="5B0E9256" w:rsidR="007F220C" w:rsidRDefault="007F220C" w:rsidP="00835E4B">
      <w:pPr>
        <w:pStyle w:val="ListParagraph"/>
        <w:numPr>
          <w:ilvl w:val="0"/>
          <w:numId w:val="89"/>
        </w:numPr>
        <w:spacing w:after="240"/>
      </w:pPr>
      <w:r w:rsidRPr="00CC7840">
        <w:rPr>
          <w:b/>
        </w:rPr>
        <w:t>CDE:</w:t>
      </w:r>
      <w:r>
        <w:t xml:space="preserve"> California Department of Education</w:t>
      </w:r>
    </w:p>
    <w:p w14:paraId="0348D451" w14:textId="3EE912A3" w:rsidR="009D1BC3" w:rsidRDefault="007F220C" w:rsidP="00835E4B">
      <w:pPr>
        <w:pStyle w:val="ListParagraph"/>
        <w:numPr>
          <w:ilvl w:val="0"/>
          <w:numId w:val="89"/>
        </w:numPr>
        <w:spacing w:after="240"/>
      </w:pPr>
      <w:r w:rsidRPr="00CC7840">
        <w:rPr>
          <w:b/>
        </w:rPr>
        <w:t>CDMIS:</w:t>
      </w:r>
      <w:r>
        <w:t xml:space="preserve"> Child Development Management Information System</w:t>
      </w:r>
    </w:p>
    <w:p w14:paraId="108FA129" w14:textId="3835F4A8" w:rsidR="007F220C" w:rsidRDefault="009D1BC3" w:rsidP="00835E4B">
      <w:pPr>
        <w:pStyle w:val="ListParagraph"/>
        <w:numPr>
          <w:ilvl w:val="0"/>
          <w:numId w:val="89"/>
        </w:numPr>
        <w:spacing w:after="240"/>
      </w:pPr>
      <w:r w:rsidRPr="009D1BC3">
        <w:rPr>
          <w:b/>
        </w:rPr>
        <w:t>CDSS:</w:t>
      </w:r>
      <w:r>
        <w:t xml:space="preserve"> California Department of Social Services</w:t>
      </w:r>
    </w:p>
    <w:p w14:paraId="6A63241E" w14:textId="625F906A" w:rsidR="007F220C" w:rsidRDefault="007F220C" w:rsidP="00835E4B">
      <w:pPr>
        <w:pStyle w:val="ListParagraph"/>
        <w:numPr>
          <w:ilvl w:val="0"/>
          <w:numId w:val="89"/>
        </w:numPr>
        <w:spacing w:after="240"/>
      </w:pPr>
      <w:r w:rsidRPr="00CC7840">
        <w:rPr>
          <w:b/>
        </w:rPr>
        <w:t>Consultant:</w:t>
      </w:r>
      <w:r>
        <w:t xml:space="preserve"> </w:t>
      </w:r>
      <w:r w:rsidR="1AFB675F">
        <w:t>Program</w:t>
      </w:r>
      <w:r w:rsidR="008C748A">
        <w:t xml:space="preserve"> Quality Implementation</w:t>
      </w:r>
      <w:r>
        <w:t xml:space="preserve"> Consultant</w:t>
      </w:r>
    </w:p>
    <w:p w14:paraId="1A3351DA" w14:textId="79D415A7" w:rsidR="006A3726" w:rsidRPr="006A3726" w:rsidRDefault="006A3726" w:rsidP="00835E4B">
      <w:pPr>
        <w:pStyle w:val="ListParagraph"/>
        <w:numPr>
          <w:ilvl w:val="0"/>
          <w:numId w:val="89"/>
        </w:numPr>
        <w:spacing w:after="240"/>
      </w:pPr>
      <w:r>
        <w:rPr>
          <w:b/>
        </w:rPr>
        <w:t xml:space="preserve">Contract: </w:t>
      </w:r>
      <w:r w:rsidR="00242C05">
        <w:t xml:space="preserve">Subsidized </w:t>
      </w:r>
      <w:r w:rsidR="000B78C7">
        <w:t>C</w:t>
      </w:r>
      <w:r w:rsidR="00242C05">
        <w:t>hild</w:t>
      </w:r>
      <w:r w:rsidR="00826FCE">
        <w:t>c</w:t>
      </w:r>
      <w:r w:rsidR="00242C05">
        <w:t>are and</w:t>
      </w:r>
      <w:r w:rsidR="007902DB">
        <w:t>/or</w:t>
      </w:r>
      <w:r w:rsidR="00242C05">
        <w:t xml:space="preserve"> </w:t>
      </w:r>
      <w:r w:rsidR="000B78C7">
        <w:t>E</w:t>
      </w:r>
      <w:r w:rsidR="00242C05">
        <w:t xml:space="preserve">arly </w:t>
      </w:r>
      <w:r w:rsidR="000B78C7">
        <w:t>E</w:t>
      </w:r>
      <w:r w:rsidR="00242C05">
        <w:t xml:space="preserve">ducation </w:t>
      </w:r>
      <w:r w:rsidR="000B78C7">
        <w:t>S</w:t>
      </w:r>
      <w:r w:rsidR="00242C05">
        <w:t xml:space="preserve">ervices </w:t>
      </w:r>
      <w:r w:rsidR="000B78C7">
        <w:t>C</w:t>
      </w:r>
      <w:r w:rsidR="00242C05">
        <w:t>ontract</w:t>
      </w:r>
    </w:p>
    <w:p w14:paraId="021345B3" w14:textId="4265E847" w:rsidR="00845AEA" w:rsidRPr="00845AEA" w:rsidRDefault="00845AEA" w:rsidP="00835E4B">
      <w:pPr>
        <w:pStyle w:val="ListParagraph"/>
        <w:numPr>
          <w:ilvl w:val="0"/>
          <w:numId w:val="89"/>
        </w:numPr>
        <w:spacing w:after="240"/>
      </w:pPr>
      <w:r>
        <w:rPr>
          <w:b/>
        </w:rPr>
        <w:t xml:space="preserve">CPS: </w:t>
      </w:r>
      <w:r>
        <w:t>Child Protective Services</w:t>
      </w:r>
    </w:p>
    <w:p w14:paraId="3154E921" w14:textId="0E319718" w:rsidR="009D1BC3" w:rsidRDefault="00CF7D70" w:rsidP="00835E4B">
      <w:pPr>
        <w:pStyle w:val="ListParagraph"/>
        <w:numPr>
          <w:ilvl w:val="0"/>
          <w:numId w:val="89"/>
        </w:numPr>
        <w:spacing w:after="240"/>
      </w:pPr>
      <w:r>
        <w:rPr>
          <w:b/>
        </w:rPr>
        <w:t xml:space="preserve">CR/LF: </w:t>
      </w:r>
      <w:r>
        <w:t>Carriage Return/Line Feed</w:t>
      </w:r>
    </w:p>
    <w:p w14:paraId="1A73D9BF" w14:textId="64ECECA8" w:rsidR="00CF7D70" w:rsidRPr="00CF7D70" w:rsidRDefault="009D1BC3" w:rsidP="00835E4B">
      <w:pPr>
        <w:pStyle w:val="ListParagraph"/>
        <w:numPr>
          <w:ilvl w:val="0"/>
          <w:numId w:val="89"/>
        </w:numPr>
        <w:spacing w:after="240"/>
      </w:pPr>
      <w:r>
        <w:rPr>
          <w:b/>
        </w:rPr>
        <w:t xml:space="preserve">DOF: </w:t>
      </w:r>
      <w:r>
        <w:t>Department of Finance</w:t>
      </w:r>
    </w:p>
    <w:p w14:paraId="4F5051E7" w14:textId="712EA041" w:rsidR="007F220C" w:rsidRDefault="44137D81" w:rsidP="00835E4B">
      <w:pPr>
        <w:pStyle w:val="ListParagraph"/>
        <w:numPr>
          <w:ilvl w:val="0"/>
          <w:numId w:val="89"/>
        </w:numPr>
        <w:spacing w:after="240"/>
      </w:pPr>
      <w:r w:rsidRPr="1F52A053">
        <w:rPr>
          <w:b/>
          <w:bCs/>
        </w:rPr>
        <w:t>EED</w:t>
      </w:r>
      <w:r w:rsidR="336F036C" w:rsidRPr="1F52A053">
        <w:rPr>
          <w:b/>
          <w:bCs/>
        </w:rPr>
        <w:t>:</w:t>
      </w:r>
      <w:r w:rsidR="336F036C">
        <w:t xml:space="preserve"> Early </w:t>
      </w:r>
      <w:r>
        <w:t>Education Division</w:t>
      </w:r>
    </w:p>
    <w:p w14:paraId="0AA0991D" w14:textId="1447EFF4" w:rsidR="00CF7D70" w:rsidRDefault="00253F9D" w:rsidP="00835E4B">
      <w:pPr>
        <w:pStyle w:val="ListParagraph"/>
        <w:numPr>
          <w:ilvl w:val="0"/>
          <w:numId w:val="89"/>
        </w:numPr>
        <w:spacing w:after="240"/>
      </w:pPr>
      <w:r>
        <w:rPr>
          <w:b/>
        </w:rPr>
        <w:t xml:space="preserve">FAQ: </w:t>
      </w:r>
      <w:r>
        <w:t>Frequently Asked Question</w:t>
      </w:r>
    </w:p>
    <w:p w14:paraId="0944740F" w14:textId="774751DE" w:rsidR="00253F9D" w:rsidRPr="00253F9D" w:rsidRDefault="00CF7D70" w:rsidP="00835E4B">
      <w:pPr>
        <w:pStyle w:val="ListParagraph"/>
        <w:numPr>
          <w:ilvl w:val="0"/>
          <w:numId w:val="89"/>
        </w:numPr>
        <w:spacing w:after="240"/>
      </w:pPr>
      <w:r>
        <w:rPr>
          <w:b/>
        </w:rPr>
        <w:t xml:space="preserve">FCCH: </w:t>
      </w:r>
      <w:r>
        <w:t>Family Child Care Home</w:t>
      </w:r>
    </w:p>
    <w:p w14:paraId="01A2EE28" w14:textId="0605782E" w:rsidR="007F220C" w:rsidRPr="007F220C" w:rsidRDefault="007F220C" w:rsidP="00835E4B">
      <w:pPr>
        <w:pStyle w:val="ListParagraph"/>
        <w:numPr>
          <w:ilvl w:val="0"/>
          <w:numId w:val="89"/>
        </w:numPr>
        <w:spacing w:after="240"/>
      </w:pPr>
      <w:r w:rsidRPr="007F220C">
        <w:rPr>
          <w:b/>
        </w:rPr>
        <w:t>FEIN:</w:t>
      </w:r>
      <w:r>
        <w:t xml:space="preserve"> Federal Employer Identification Number</w:t>
      </w:r>
    </w:p>
    <w:p w14:paraId="5B56ECDD" w14:textId="145D44EA" w:rsidR="007F220C" w:rsidRDefault="007F220C" w:rsidP="00835E4B">
      <w:pPr>
        <w:pStyle w:val="ListParagraph"/>
        <w:numPr>
          <w:ilvl w:val="0"/>
          <w:numId w:val="89"/>
        </w:numPr>
        <w:spacing w:after="240"/>
      </w:pPr>
      <w:r w:rsidRPr="007F220C">
        <w:rPr>
          <w:b/>
        </w:rPr>
        <w:t>FFS:</w:t>
      </w:r>
      <w:r>
        <w:t xml:space="preserve"> Family Fee Schedule</w:t>
      </w:r>
    </w:p>
    <w:p w14:paraId="48D8B5B7" w14:textId="126BB1C1" w:rsidR="007F220C" w:rsidRDefault="007F220C" w:rsidP="00835E4B">
      <w:pPr>
        <w:pStyle w:val="ListParagraph"/>
        <w:numPr>
          <w:ilvl w:val="0"/>
          <w:numId w:val="89"/>
        </w:numPr>
        <w:spacing w:after="240"/>
      </w:pPr>
      <w:r w:rsidRPr="00CC7840">
        <w:rPr>
          <w:b/>
        </w:rPr>
        <w:t>FICN:</w:t>
      </w:r>
      <w:r>
        <w:t xml:space="preserve"> Family Identification Case Number</w:t>
      </w:r>
    </w:p>
    <w:p w14:paraId="2CAC548F" w14:textId="194B2038" w:rsidR="007F220C" w:rsidRPr="007F220C" w:rsidRDefault="007F220C" w:rsidP="00835E4B">
      <w:pPr>
        <w:pStyle w:val="ListParagraph"/>
        <w:numPr>
          <w:ilvl w:val="0"/>
          <w:numId w:val="89"/>
        </w:numPr>
        <w:spacing w:after="240"/>
      </w:pPr>
      <w:r w:rsidRPr="007F220C">
        <w:rPr>
          <w:b/>
        </w:rPr>
        <w:lastRenderedPageBreak/>
        <w:t>FIPS:</w:t>
      </w:r>
      <w:r>
        <w:t xml:space="preserve"> Federal Information Processing Standards</w:t>
      </w:r>
    </w:p>
    <w:p w14:paraId="04BD4A1B" w14:textId="631BED1D" w:rsidR="007F220C" w:rsidRDefault="007F220C" w:rsidP="00835E4B">
      <w:pPr>
        <w:pStyle w:val="ListParagraph"/>
        <w:numPr>
          <w:ilvl w:val="0"/>
          <w:numId w:val="89"/>
        </w:numPr>
        <w:spacing w:after="240"/>
      </w:pPr>
      <w:r w:rsidRPr="007F220C">
        <w:rPr>
          <w:b/>
        </w:rPr>
        <w:t>FY:</w:t>
      </w:r>
      <w:r>
        <w:t xml:space="preserve"> Fiscal Year</w:t>
      </w:r>
    </w:p>
    <w:p w14:paraId="18B4771F" w14:textId="1C5DE5F1" w:rsidR="007F220C" w:rsidRDefault="007F220C" w:rsidP="00835E4B">
      <w:pPr>
        <w:pStyle w:val="ListParagraph"/>
        <w:numPr>
          <w:ilvl w:val="0"/>
          <w:numId w:val="89"/>
        </w:numPr>
        <w:spacing w:after="240"/>
      </w:pPr>
      <w:r w:rsidRPr="00CC7840">
        <w:rPr>
          <w:b/>
        </w:rPr>
        <w:t>HoH:</w:t>
      </w:r>
      <w:r>
        <w:t xml:space="preserve"> Head of Household</w:t>
      </w:r>
    </w:p>
    <w:p w14:paraId="01A0D383" w14:textId="03E6A30C" w:rsidR="00EE3E55" w:rsidRDefault="007F220C" w:rsidP="00835E4B">
      <w:pPr>
        <w:pStyle w:val="ListParagraph"/>
        <w:numPr>
          <w:ilvl w:val="0"/>
          <w:numId w:val="89"/>
        </w:numPr>
        <w:spacing w:after="240"/>
      </w:pPr>
      <w:r w:rsidRPr="00CC7840">
        <w:rPr>
          <w:b/>
        </w:rPr>
        <w:t>IEP:</w:t>
      </w:r>
      <w:r>
        <w:t xml:space="preserve"> Individualized Education Program</w:t>
      </w:r>
    </w:p>
    <w:p w14:paraId="08DEDC5A" w14:textId="50438D80" w:rsidR="00D95ECC" w:rsidRDefault="00EE3E55" w:rsidP="00835E4B">
      <w:pPr>
        <w:pStyle w:val="ListParagraph"/>
        <w:numPr>
          <w:ilvl w:val="0"/>
          <w:numId w:val="89"/>
        </w:numPr>
        <w:spacing w:after="240"/>
      </w:pPr>
      <w:r w:rsidRPr="1F52A053">
        <w:rPr>
          <w:b/>
        </w:rPr>
        <w:t>IFSP</w:t>
      </w:r>
      <w:r>
        <w:t xml:space="preserve">: </w:t>
      </w:r>
      <w:r w:rsidR="00570FC5">
        <w:t>Individualized Family Service Plan</w:t>
      </w:r>
    </w:p>
    <w:p w14:paraId="7738040A" w14:textId="45F5E1E0" w:rsidR="008D0B86" w:rsidRDefault="00D95ECC" w:rsidP="00835E4B">
      <w:pPr>
        <w:pStyle w:val="ListParagraph"/>
        <w:numPr>
          <w:ilvl w:val="0"/>
          <w:numId w:val="89"/>
        </w:numPr>
        <w:spacing w:after="240"/>
      </w:pPr>
      <w:r w:rsidRPr="6D5C79A0">
        <w:rPr>
          <w:b/>
          <w:bCs/>
        </w:rPr>
        <w:t xml:space="preserve">MB: </w:t>
      </w:r>
      <w:r>
        <w:t>Management Bulletin</w:t>
      </w:r>
    </w:p>
    <w:p w14:paraId="6D495462" w14:textId="49A2D768" w:rsidR="00FB1333" w:rsidRDefault="008D0B86" w:rsidP="00835E4B">
      <w:pPr>
        <w:pStyle w:val="ListParagraph"/>
        <w:numPr>
          <w:ilvl w:val="0"/>
          <w:numId w:val="89"/>
        </w:numPr>
        <w:spacing w:after="240"/>
      </w:pPr>
      <w:r w:rsidRPr="6D5C79A0">
        <w:rPr>
          <w:b/>
          <w:bCs/>
        </w:rPr>
        <w:t xml:space="preserve">QRIS: </w:t>
      </w:r>
      <w:r w:rsidR="008F30A4">
        <w:t xml:space="preserve">Quality Rating and Improvement System </w:t>
      </w:r>
    </w:p>
    <w:p w14:paraId="2AF6D82D" w14:textId="4F9EA634" w:rsidR="007F220C" w:rsidRDefault="00FB1333" w:rsidP="00835E4B">
      <w:pPr>
        <w:pStyle w:val="ListParagraph"/>
        <w:numPr>
          <w:ilvl w:val="0"/>
          <w:numId w:val="89"/>
        </w:numPr>
        <w:spacing w:after="240"/>
      </w:pPr>
      <w:r w:rsidRPr="6D5C79A0">
        <w:rPr>
          <w:b/>
          <w:bCs/>
        </w:rPr>
        <w:t>Report Period:</w:t>
      </w:r>
      <w:r>
        <w:t xml:space="preserve"> Month and </w:t>
      </w:r>
      <w:r w:rsidR="00BF193F">
        <w:t>Y</w:t>
      </w:r>
      <w:r>
        <w:t xml:space="preserve">ear of </w:t>
      </w:r>
      <w:r w:rsidR="00BF193F">
        <w:t>a</w:t>
      </w:r>
      <w:r>
        <w:t xml:space="preserve"> CDD-801A </w:t>
      </w:r>
      <w:r w:rsidR="00BF193F">
        <w:t>Monthly Child</w:t>
      </w:r>
      <w:r w:rsidR="007E562F">
        <w:t>c</w:t>
      </w:r>
      <w:r w:rsidR="00BF193F">
        <w:t>are Population Report</w:t>
      </w:r>
      <w:r w:rsidR="00C60019">
        <w:t>.</w:t>
      </w:r>
    </w:p>
    <w:p w14:paraId="3D7D2DA9" w14:textId="720D522E" w:rsidR="007F220C" w:rsidRDefault="007F220C" w:rsidP="00835E4B">
      <w:pPr>
        <w:pStyle w:val="ListParagraph"/>
        <w:numPr>
          <w:ilvl w:val="0"/>
          <w:numId w:val="89"/>
        </w:numPr>
        <w:spacing w:after="240"/>
      </w:pPr>
      <w:r w:rsidRPr="6D5C79A0">
        <w:rPr>
          <w:b/>
          <w:bCs/>
        </w:rPr>
        <w:t>SMI:</w:t>
      </w:r>
      <w:r>
        <w:t xml:space="preserve"> State Median Income</w:t>
      </w:r>
    </w:p>
    <w:p w14:paraId="691A86D6" w14:textId="655DADC1" w:rsidR="0004797C" w:rsidRDefault="007F220C" w:rsidP="00835E4B">
      <w:pPr>
        <w:pStyle w:val="ListParagraph"/>
        <w:numPr>
          <w:ilvl w:val="0"/>
          <w:numId w:val="89"/>
        </w:numPr>
        <w:spacing w:after="240"/>
      </w:pPr>
      <w:r w:rsidRPr="6D5C79A0">
        <w:rPr>
          <w:b/>
          <w:bCs/>
        </w:rPr>
        <w:t>TANF:</w:t>
      </w:r>
      <w:r>
        <w:t xml:space="preserve"> Temporary Assistance for Needy Families</w:t>
      </w:r>
    </w:p>
    <w:p w14:paraId="3B2E8E42" w14:textId="158E1F9B" w:rsidR="007F220C" w:rsidRDefault="0004797C" w:rsidP="00835E4B">
      <w:pPr>
        <w:pStyle w:val="ListParagraph"/>
        <w:numPr>
          <w:ilvl w:val="0"/>
          <w:numId w:val="89"/>
        </w:numPr>
        <w:spacing w:after="240"/>
      </w:pPr>
      <w:r w:rsidRPr="6D5C79A0">
        <w:rPr>
          <w:b/>
          <w:bCs/>
        </w:rPr>
        <w:t>Vendor:</w:t>
      </w:r>
      <w:r>
        <w:t xml:space="preserve"> Software vendor who has expressed interest in working </w:t>
      </w:r>
      <w:r w:rsidR="00A051CD">
        <w:t>contracted agencies</w:t>
      </w:r>
      <w:r>
        <w:t xml:space="preserve"> on the electronic reporting of the CDD-801A</w:t>
      </w:r>
      <w:r w:rsidR="00BF193F">
        <w:t xml:space="preserve"> Monthly Child</w:t>
      </w:r>
      <w:r w:rsidR="007E562F">
        <w:t>c</w:t>
      </w:r>
      <w:r w:rsidR="00BF193F">
        <w:t>are Population Report</w:t>
      </w:r>
    </w:p>
    <w:p w14:paraId="1865072E" w14:textId="085F37FB" w:rsidR="007F220C" w:rsidRPr="00CC7840" w:rsidRDefault="007F220C" w:rsidP="00835E4B">
      <w:pPr>
        <w:spacing w:after="240" w:line="240" w:lineRule="auto"/>
      </w:pPr>
      <w:r>
        <w:t xml:space="preserve">Below is an alphabetical list of </w:t>
      </w:r>
      <w:r w:rsidR="00A00B43">
        <w:t xml:space="preserve">current </w:t>
      </w:r>
      <w:r w:rsidR="000B2077">
        <w:t xml:space="preserve">early education and </w:t>
      </w:r>
      <w:r w:rsidR="00BF193F">
        <w:t>child</w:t>
      </w:r>
      <w:r w:rsidR="007E562F">
        <w:t>c</w:t>
      </w:r>
      <w:r w:rsidR="00BF193F">
        <w:t>are and development contract</w:t>
      </w:r>
      <w:r>
        <w:t xml:space="preserve"> codes </w:t>
      </w:r>
      <w:r w:rsidR="00BF193F">
        <w:t>with</w:t>
      </w:r>
      <w:r>
        <w:t xml:space="preserve"> descriptions.</w:t>
      </w:r>
    </w:p>
    <w:p w14:paraId="76D13F22" w14:textId="77777777" w:rsidR="007F220C" w:rsidRDefault="007F220C" w:rsidP="00835E4B">
      <w:pPr>
        <w:pStyle w:val="ListParagraph"/>
        <w:numPr>
          <w:ilvl w:val="0"/>
          <w:numId w:val="89"/>
        </w:numPr>
        <w:spacing w:after="240"/>
      </w:pPr>
      <w:r w:rsidRPr="6D5C79A0">
        <w:rPr>
          <w:b/>
          <w:bCs/>
        </w:rPr>
        <w:t>C2AP:</w:t>
      </w:r>
      <w:r>
        <w:t xml:space="preserve"> CalWORKS Stage 2</w:t>
      </w:r>
    </w:p>
    <w:p w14:paraId="546FE9DF" w14:textId="77777777" w:rsidR="007F220C" w:rsidRDefault="007F220C" w:rsidP="00835E4B">
      <w:pPr>
        <w:pStyle w:val="ListParagraph"/>
        <w:numPr>
          <w:ilvl w:val="0"/>
          <w:numId w:val="89"/>
        </w:numPr>
        <w:spacing w:after="240"/>
      </w:pPr>
      <w:r w:rsidRPr="6D5C79A0">
        <w:rPr>
          <w:b/>
          <w:bCs/>
        </w:rPr>
        <w:t>C3AP:</w:t>
      </w:r>
      <w:r>
        <w:t xml:space="preserve"> CalWORKS Stage 3</w:t>
      </w:r>
    </w:p>
    <w:p w14:paraId="646BE6DA" w14:textId="77777777" w:rsidR="007F220C" w:rsidRDefault="007F220C" w:rsidP="00835E4B">
      <w:pPr>
        <w:pStyle w:val="ListParagraph"/>
        <w:numPr>
          <w:ilvl w:val="0"/>
          <w:numId w:val="89"/>
        </w:numPr>
        <w:spacing w:after="240"/>
      </w:pPr>
      <w:r w:rsidRPr="6D5C79A0">
        <w:rPr>
          <w:b/>
          <w:bCs/>
        </w:rPr>
        <w:t>CAPP:</w:t>
      </w:r>
      <w:r>
        <w:t xml:space="preserve"> Alternative Payment Program</w:t>
      </w:r>
    </w:p>
    <w:p w14:paraId="1A84270B" w14:textId="4FEE04C2" w:rsidR="007F220C" w:rsidRDefault="007F220C" w:rsidP="00835E4B">
      <w:pPr>
        <w:pStyle w:val="ListParagraph"/>
        <w:numPr>
          <w:ilvl w:val="0"/>
          <w:numId w:val="89"/>
        </w:numPr>
        <w:spacing w:after="240"/>
      </w:pPr>
      <w:r w:rsidRPr="6D5C79A0">
        <w:rPr>
          <w:b/>
          <w:bCs/>
        </w:rPr>
        <w:t>CCTR:</w:t>
      </w:r>
      <w:r>
        <w:t xml:space="preserve"> General Child</w:t>
      </w:r>
      <w:r w:rsidR="007B606B">
        <w:t xml:space="preserve"> C</w:t>
      </w:r>
      <w:r>
        <w:t>are and Development Program</w:t>
      </w:r>
    </w:p>
    <w:p w14:paraId="5ADA8F69" w14:textId="39DE9A10" w:rsidR="007F220C" w:rsidRDefault="007F220C" w:rsidP="00835E4B">
      <w:pPr>
        <w:pStyle w:val="ListParagraph"/>
        <w:numPr>
          <w:ilvl w:val="0"/>
          <w:numId w:val="89"/>
        </w:numPr>
        <w:spacing w:after="240"/>
      </w:pPr>
      <w:r w:rsidRPr="6D5C79A0">
        <w:rPr>
          <w:b/>
          <w:bCs/>
        </w:rPr>
        <w:t>CFCC:</w:t>
      </w:r>
      <w:r>
        <w:t xml:space="preserve"> Family Child</w:t>
      </w:r>
      <w:r w:rsidR="007B606B">
        <w:t xml:space="preserve"> C</w:t>
      </w:r>
      <w:r>
        <w:t>are Home Education Networks</w:t>
      </w:r>
    </w:p>
    <w:p w14:paraId="0DBC94C0" w14:textId="77777777" w:rsidR="007F220C" w:rsidRDefault="007F220C" w:rsidP="00835E4B">
      <w:pPr>
        <w:pStyle w:val="ListParagraph"/>
        <w:numPr>
          <w:ilvl w:val="0"/>
          <w:numId w:val="89"/>
        </w:numPr>
        <w:spacing w:after="240"/>
      </w:pPr>
      <w:r w:rsidRPr="6D5C79A0">
        <w:rPr>
          <w:b/>
          <w:bCs/>
        </w:rPr>
        <w:t>CHAN:</w:t>
      </w:r>
      <w:r>
        <w:t xml:space="preserve"> Severely Disabled Program</w:t>
      </w:r>
    </w:p>
    <w:p w14:paraId="16A348EB" w14:textId="77777777" w:rsidR="007F220C" w:rsidRDefault="007F220C" w:rsidP="00835E4B">
      <w:pPr>
        <w:pStyle w:val="ListParagraph"/>
        <w:numPr>
          <w:ilvl w:val="0"/>
          <w:numId w:val="89"/>
        </w:numPr>
        <w:spacing w:after="240"/>
      </w:pPr>
      <w:r w:rsidRPr="6D5C79A0">
        <w:rPr>
          <w:b/>
          <w:bCs/>
        </w:rPr>
        <w:t xml:space="preserve">CMAP: </w:t>
      </w:r>
      <w:r>
        <w:t xml:space="preserve">Migrant Alternative Payment Program </w:t>
      </w:r>
    </w:p>
    <w:p w14:paraId="11311792" w14:textId="77777777" w:rsidR="007F220C" w:rsidRDefault="007F220C" w:rsidP="00835E4B">
      <w:pPr>
        <w:pStyle w:val="ListParagraph"/>
        <w:numPr>
          <w:ilvl w:val="0"/>
          <w:numId w:val="89"/>
        </w:numPr>
        <w:spacing w:after="240"/>
      </w:pPr>
      <w:r w:rsidRPr="6D5C79A0">
        <w:rPr>
          <w:b/>
          <w:bCs/>
        </w:rPr>
        <w:t>CMIG:</w:t>
      </w:r>
      <w:r>
        <w:t xml:space="preserve">  Migrant Child Care and Development Programs</w:t>
      </w:r>
    </w:p>
    <w:p w14:paraId="2361F85C" w14:textId="77777777" w:rsidR="007F220C" w:rsidRDefault="007F220C" w:rsidP="00835E4B">
      <w:pPr>
        <w:pStyle w:val="ListParagraph"/>
        <w:numPr>
          <w:ilvl w:val="0"/>
          <w:numId w:val="89"/>
        </w:numPr>
        <w:spacing w:after="240"/>
      </w:pPr>
      <w:r w:rsidRPr="6D5C79A0">
        <w:rPr>
          <w:b/>
          <w:bCs/>
        </w:rPr>
        <w:t>CRRP:</w:t>
      </w:r>
      <w:r>
        <w:t xml:space="preserve"> Resource and Referral Program</w:t>
      </w:r>
    </w:p>
    <w:p w14:paraId="00819D5E" w14:textId="070CEBBC" w:rsidR="007F220C" w:rsidRDefault="007F220C" w:rsidP="00835E4B">
      <w:pPr>
        <w:pStyle w:val="ListParagraph"/>
        <w:numPr>
          <w:ilvl w:val="0"/>
          <w:numId w:val="89"/>
        </w:numPr>
        <w:spacing w:after="240"/>
      </w:pPr>
      <w:r w:rsidRPr="6D5C79A0">
        <w:rPr>
          <w:b/>
          <w:bCs/>
        </w:rPr>
        <w:t>CSPP:</w:t>
      </w:r>
      <w:r>
        <w:t xml:space="preserve"> California State Preschool Program</w:t>
      </w:r>
      <w:r w:rsidR="6803B81A">
        <w:t>]</w:t>
      </w:r>
    </w:p>
    <w:p w14:paraId="077EDE9E" w14:textId="77777777" w:rsidR="007F220C" w:rsidRDefault="007F220C" w:rsidP="007F220C">
      <w:pPr>
        <w:spacing w:line="240" w:lineRule="auto"/>
      </w:pPr>
      <w:r>
        <w:lastRenderedPageBreak/>
        <w:br w:type="page"/>
      </w:r>
    </w:p>
    <w:p w14:paraId="292F011C" w14:textId="77777777" w:rsidR="00AD796A" w:rsidRDefault="00AD796A" w:rsidP="007B749C">
      <w:pPr>
        <w:pStyle w:val="Heading2"/>
      </w:pPr>
      <w:bookmarkStart w:id="3" w:name="_Toc199240911"/>
      <w:r w:rsidRPr="009A1339">
        <w:lastRenderedPageBreak/>
        <w:t>Revision</w:t>
      </w:r>
      <w:r w:rsidRPr="00F576AB">
        <w:t xml:space="preserve"> History</w:t>
      </w:r>
      <w:bookmarkEnd w:id="3"/>
    </w:p>
    <w:p w14:paraId="00D0BC57" w14:textId="77777777" w:rsidR="00340554" w:rsidRDefault="00340554" w:rsidP="00340554"/>
    <w:p w14:paraId="5E464410" w14:textId="19CA48B1" w:rsidR="00340554" w:rsidRDefault="00340554" w:rsidP="00340554">
      <w:r>
        <w:t>FFS: Family Fee Schedule; FY: Fiscal Year;</w:t>
      </w:r>
      <w:r w:rsidRPr="00340554">
        <w:t xml:space="preserve"> </w:t>
      </w:r>
      <w:r>
        <w:t>HoH: Head of Household;</w:t>
      </w:r>
      <w:r w:rsidRPr="00340554">
        <w:t xml:space="preserve"> </w:t>
      </w:r>
      <w:r>
        <w:t>SMI: State Median Income</w:t>
      </w:r>
    </w:p>
    <w:tbl>
      <w:tblPr>
        <w:tblStyle w:val="TableGrid"/>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931687" w:rsidRPr="00E80D6D" w14:paraId="14973B50" w14:textId="77777777" w:rsidTr="00C803E7">
        <w:trPr>
          <w:cantSplit/>
          <w:trHeight w:val="678"/>
          <w:tblHeader/>
        </w:trPr>
        <w:tc>
          <w:tcPr>
            <w:tcW w:w="1123" w:type="dxa"/>
          </w:tcPr>
          <w:p w14:paraId="3B7FB551" w14:textId="77777777" w:rsidR="00931687" w:rsidRPr="00E80D6D" w:rsidRDefault="00931687" w:rsidP="00CB7F1E">
            <w:pPr>
              <w:pStyle w:val="BlockText"/>
              <w:contextualSpacing/>
              <w:rPr>
                <w:b/>
                <w:sz w:val="24"/>
              </w:rPr>
            </w:pPr>
            <w:r w:rsidRPr="00E80D6D">
              <w:rPr>
                <w:b/>
                <w:sz w:val="24"/>
              </w:rPr>
              <w:t>Version Number</w:t>
            </w:r>
          </w:p>
        </w:tc>
        <w:tc>
          <w:tcPr>
            <w:tcW w:w="1482" w:type="dxa"/>
          </w:tcPr>
          <w:p w14:paraId="2D5BBC95" w14:textId="77777777" w:rsidR="00931687" w:rsidRPr="00E80D6D" w:rsidRDefault="00931687" w:rsidP="00CB7F1E">
            <w:pPr>
              <w:pStyle w:val="BlockText"/>
              <w:contextualSpacing/>
              <w:rPr>
                <w:b/>
                <w:sz w:val="24"/>
              </w:rPr>
            </w:pPr>
            <w:r w:rsidRPr="00E80D6D">
              <w:rPr>
                <w:b/>
                <w:sz w:val="24"/>
              </w:rPr>
              <w:t>Revision Date</w:t>
            </w:r>
          </w:p>
        </w:tc>
        <w:tc>
          <w:tcPr>
            <w:tcW w:w="2880" w:type="dxa"/>
          </w:tcPr>
          <w:p w14:paraId="335E5B53" w14:textId="77777777" w:rsidR="00931687" w:rsidRPr="00E80D6D" w:rsidRDefault="00931687" w:rsidP="00CB7F1E">
            <w:pPr>
              <w:pStyle w:val="BlockText"/>
              <w:contextualSpacing/>
              <w:rPr>
                <w:b/>
                <w:sz w:val="24"/>
              </w:rPr>
            </w:pPr>
            <w:r w:rsidRPr="00E80D6D">
              <w:rPr>
                <w:b/>
                <w:sz w:val="24"/>
              </w:rPr>
              <w:t>Section</w:t>
            </w:r>
          </w:p>
        </w:tc>
        <w:tc>
          <w:tcPr>
            <w:tcW w:w="3960" w:type="dxa"/>
          </w:tcPr>
          <w:p w14:paraId="45E245A9" w14:textId="77777777" w:rsidR="00931687" w:rsidRPr="00E80D6D" w:rsidRDefault="00931687" w:rsidP="00CB7F1E">
            <w:pPr>
              <w:pStyle w:val="BlockText"/>
              <w:contextualSpacing/>
              <w:rPr>
                <w:b/>
                <w:sz w:val="24"/>
              </w:rPr>
            </w:pPr>
            <w:r w:rsidRPr="00E80D6D">
              <w:rPr>
                <w:b/>
                <w:sz w:val="24"/>
              </w:rPr>
              <w:t>Summary of Changes</w:t>
            </w:r>
          </w:p>
        </w:tc>
      </w:tr>
      <w:tr w:rsidR="00931687" w:rsidRPr="00E80D6D" w:rsidDel="007C05D2" w14:paraId="004B5114" w14:textId="77777777" w:rsidTr="00C803E7">
        <w:trPr>
          <w:cantSplit/>
          <w:trHeight w:val="278"/>
        </w:trPr>
        <w:tc>
          <w:tcPr>
            <w:tcW w:w="1123" w:type="dxa"/>
          </w:tcPr>
          <w:p w14:paraId="08CB3A84" w14:textId="77777777" w:rsidR="00931687" w:rsidRPr="00E80D6D" w:rsidDel="007C05D2" w:rsidRDefault="00931687" w:rsidP="00CB7F1E">
            <w:pPr>
              <w:contextualSpacing/>
              <w:rPr>
                <w:rFonts w:cs="Arial"/>
                <w:szCs w:val="24"/>
              </w:rPr>
            </w:pPr>
            <w:r>
              <w:rPr>
                <w:rFonts w:cs="Arial"/>
                <w:szCs w:val="24"/>
              </w:rPr>
              <w:t>v</w:t>
            </w:r>
            <w:r w:rsidRPr="00E80D6D">
              <w:rPr>
                <w:rFonts w:cs="Arial"/>
                <w:szCs w:val="24"/>
              </w:rPr>
              <w:t xml:space="preserve"> 7.0</w:t>
            </w:r>
          </w:p>
        </w:tc>
        <w:tc>
          <w:tcPr>
            <w:tcW w:w="1482" w:type="dxa"/>
          </w:tcPr>
          <w:p w14:paraId="7790943F" w14:textId="77777777" w:rsidR="00931687" w:rsidRPr="00E80D6D" w:rsidDel="007C05D2" w:rsidRDefault="00931687" w:rsidP="00CB7F1E">
            <w:pPr>
              <w:contextualSpacing/>
              <w:rPr>
                <w:rFonts w:cs="Arial"/>
                <w:szCs w:val="24"/>
              </w:rPr>
            </w:pPr>
            <w:r w:rsidRPr="00E80D6D">
              <w:rPr>
                <w:rFonts w:cs="Arial"/>
                <w:szCs w:val="24"/>
              </w:rPr>
              <w:t>10/</w:t>
            </w:r>
            <w:r w:rsidR="00B848AD">
              <w:rPr>
                <w:rFonts w:cs="Arial"/>
                <w:szCs w:val="24"/>
              </w:rPr>
              <w:t>0</w:t>
            </w:r>
            <w:r w:rsidRPr="00E80D6D">
              <w:rPr>
                <w:rFonts w:cs="Arial"/>
                <w:szCs w:val="24"/>
              </w:rPr>
              <w:t>9/2017</w:t>
            </w:r>
          </w:p>
        </w:tc>
        <w:tc>
          <w:tcPr>
            <w:tcW w:w="2880" w:type="dxa"/>
          </w:tcPr>
          <w:p w14:paraId="00941ADE" w14:textId="77777777" w:rsidR="00931687" w:rsidRPr="00E80D6D" w:rsidDel="007C05D2" w:rsidRDefault="00931687" w:rsidP="00CB7F1E">
            <w:pPr>
              <w:pStyle w:val="BlockText"/>
              <w:contextualSpacing/>
              <w:rPr>
                <w:sz w:val="24"/>
              </w:rPr>
            </w:pPr>
            <w:r w:rsidRPr="00E80D6D">
              <w:rPr>
                <w:sz w:val="24"/>
              </w:rPr>
              <w:t>All Sections</w:t>
            </w:r>
          </w:p>
        </w:tc>
        <w:tc>
          <w:tcPr>
            <w:tcW w:w="3960" w:type="dxa"/>
          </w:tcPr>
          <w:p w14:paraId="4CD7725E" w14:textId="77777777" w:rsidR="00931687" w:rsidRPr="00E80D6D" w:rsidDel="007C05D2" w:rsidRDefault="00931687" w:rsidP="00CB7F1E">
            <w:pPr>
              <w:pStyle w:val="BlockText"/>
              <w:contextualSpacing/>
              <w:rPr>
                <w:sz w:val="24"/>
              </w:rPr>
            </w:pPr>
            <w:r>
              <w:rPr>
                <w:sz w:val="24"/>
              </w:rPr>
              <w:t>CDMIS User Manual created</w:t>
            </w:r>
          </w:p>
        </w:tc>
      </w:tr>
      <w:tr w:rsidR="00931687" w:rsidRPr="00E80D6D" w14:paraId="639118D3" w14:textId="77777777" w:rsidTr="00C803E7">
        <w:trPr>
          <w:cantSplit/>
          <w:trHeight w:val="278"/>
        </w:trPr>
        <w:tc>
          <w:tcPr>
            <w:tcW w:w="1123" w:type="dxa"/>
          </w:tcPr>
          <w:p w14:paraId="64720B6F"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062D90BF" w14:textId="77777777" w:rsidR="00931687" w:rsidRPr="00E80D6D" w:rsidRDefault="00931687" w:rsidP="00CB7F1E">
            <w:pPr>
              <w:contextualSpacing/>
              <w:rPr>
                <w:rFonts w:cs="Arial"/>
                <w:szCs w:val="24"/>
              </w:rPr>
            </w:pPr>
            <w:r>
              <w:rPr>
                <w:rFonts w:cs="Arial"/>
                <w:szCs w:val="24"/>
              </w:rPr>
              <w:t>10/02</w:t>
            </w:r>
            <w:r w:rsidRPr="00E80D6D">
              <w:rPr>
                <w:rFonts w:cs="Arial"/>
                <w:szCs w:val="24"/>
              </w:rPr>
              <w:t>/2018</w:t>
            </w:r>
          </w:p>
        </w:tc>
        <w:tc>
          <w:tcPr>
            <w:tcW w:w="2880" w:type="dxa"/>
          </w:tcPr>
          <w:p w14:paraId="1D16B513" w14:textId="77777777" w:rsidR="00931687" w:rsidRPr="00E80D6D" w:rsidRDefault="00931687" w:rsidP="00CB7F1E">
            <w:pPr>
              <w:pStyle w:val="BlockText"/>
              <w:contextualSpacing/>
              <w:rPr>
                <w:sz w:val="24"/>
              </w:rPr>
            </w:pPr>
            <w:r w:rsidRPr="00E80D6D">
              <w:rPr>
                <w:sz w:val="24"/>
              </w:rPr>
              <w:t>Appendix A: File Format Specifications</w:t>
            </w:r>
          </w:p>
        </w:tc>
        <w:tc>
          <w:tcPr>
            <w:tcW w:w="3960" w:type="dxa"/>
          </w:tcPr>
          <w:p w14:paraId="0B2D4A89" w14:textId="77777777" w:rsidR="00931687" w:rsidRPr="00E80D6D" w:rsidRDefault="00931687" w:rsidP="003A0DA7">
            <w:pPr>
              <w:pStyle w:val="BlockText"/>
              <w:contextualSpacing/>
              <w:rPr>
                <w:sz w:val="24"/>
              </w:rPr>
            </w:pPr>
            <w:r>
              <w:rPr>
                <w:sz w:val="24"/>
              </w:rPr>
              <w:t>HoH</w:t>
            </w:r>
            <w:r w:rsidR="003A0DA7">
              <w:rPr>
                <w:sz w:val="24"/>
              </w:rPr>
              <w:t xml:space="preserve"> </w:t>
            </w:r>
            <w:r>
              <w:rPr>
                <w:sz w:val="24"/>
              </w:rPr>
              <w:t>SSN revised comments</w:t>
            </w:r>
          </w:p>
        </w:tc>
      </w:tr>
      <w:tr w:rsidR="00931687" w:rsidRPr="00E80D6D" w14:paraId="4C6EE0D9" w14:textId="77777777" w:rsidTr="00C803E7">
        <w:trPr>
          <w:cantSplit/>
          <w:trHeight w:val="278"/>
        </w:trPr>
        <w:tc>
          <w:tcPr>
            <w:tcW w:w="1123" w:type="dxa"/>
          </w:tcPr>
          <w:p w14:paraId="50723330"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48229ECA" w14:textId="77777777" w:rsidR="00931687" w:rsidRPr="00E80D6D" w:rsidRDefault="00931687" w:rsidP="00CB7F1E">
            <w:pPr>
              <w:contextualSpacing/>
              <w:rPr>
                <w:rFonts w:cs="Arial"/>
                <w:szCs w:val="24"/>
              </w:rPr>
            </w:pPr>
            <w:r w:rsidRPr="006D717D">
              <w:rPr>
                <w:rFonts w:cs="Arial"/>
                <w:szCs w:val="24"/>
              </w:rPr>
              <w:t>10/02/2018</w:t>
            </w:r>
          </w:p>
        </w:tc>
        <w:tc>
          <w:tcPr>
            <w:tcW w:w="2880" w:type="dxa"/>
          </w:tcPr>
          <w:p w14:paraId="733289DD" w14:textId="78D6F280" w:rsidR="00931687" w:rsidRPr="00E80D6D" w:rsidRDefault="00931687" w:rsidP="00CB7F1E">
            <w:pPr>
              <w:pStyle w:val="BlockText"/>
              <w:contextualSpacing/>
              <w:rPr>
                <w:sz w:val="24"/>
              </w:rPr>
            </w:pPr>
            <w:r w:rsidRPr="00E80D6D">
              <w:rPr>
                <w:sz w:val="24"/>
              </w:rPr>
              <w:t>Appendix B: Child</w:t>
            </w:r>
            <w:r w:rsidR="001E77A9">
              <w:rPr>
                <w:sz w:val="24"/>
              </w:rPr>
              <w:t>c</w:t>
            </w:r>
            <w:r w:rsidRPr="00E80D6D">
              <w:rPr>
                <w:sz w:val="24"/>
              </w:rPr>
              <w:t>are Family Fee Schedule</w:t>
            </w:r>
          </w:p>
        </w:tc>
        <w:tc>
          <w:tcPr>
            <w:tcW w:w="3960" w:type="dxa"/>
          </w:tcPr>
          <w:p w14:paraId="74DFE55C" w14:textId="77777777" w:rsidR="00931687" w:rsidRPr="00E80D6D" w:rsidRDefault="00931687" w:rsidP="003A0DA7">
            <w:pPr>
              <w:pStyle w:val="BlockText"/>
              <w:contextualSpacing/>
              <w:rPr>
                <w:sz w:val="24"/>
              </w:rPr>
            </w:pPr>
            <w:r>
              <w:rPr>
                <w:sz w:val="24"/>
              </w:rPr>
              <w:t>Addition of revised</w:t>
            </w:r>
            <w:r w:rsidRPr="00E80D6D">
              <w:rPr>
                <w:sz w:val="24"/>
              </w:rPr>
              <w:t xml:space="preserve"> </w:t>
            </w:r>
            <w:r w:rsidR="003A0DA7">
              <w:rPr>
                <w:sz w:val="24"/>
              </w:rPr>
              <w:t xml:space="preserve">FFS </w:t>
            </w:r>
            <w:r w:rsidRPr="00E80D6D">
              <w:rPr>
                <w:sz w:val="24"/>
              </w:rPr>
              <w:t xml:space="preserve">with </w:t>
            </w:r>
            <w:r>
              <w:rPr>
                <w:sz w:val="24"/>
              </w:rPr>
              <w:t>SMI</w:t>
            </w:r>
            <w:r w:rsidRPr="00E80D6D">
              <w:rPr>
                <w:sz w:val="24"/>
              </w:rPr>
              <w:t xml:space="preserve"> for </w:t>
            </w:r>
            <w:r>
              <w:rPr>
                <w:sz w:val="24"/>
              </w:rPr>
              <w:t xml:space="preserve">FY </w:t>
            </w:r>
            <w:r w:rsidRPr="00E80D6D">
              <w:rPr>
                <w:sz w:val="24"/>
              </w:rPr>
              <w:t>2018-19</w:t>
            </w:r>
          </w:p>
        </w:tc>
      </w:tr>
      <w:tr w:rsidR="00931687" w:rsidRPr="00E80D6D" w14:paraId="561E6AAF" w14:textId="77777777" w:rsidTr="00C803E7">
        <w:trPr>
          <w:cantSplit/>
          <w:trHeight w:val="278"/>
        </w:trPr>
        <w:tc>
          <w:tcPr>
            <w:tcW w:w="1123" w:type="dxa"/>
          </w:tcPr>
          <w:p w14:paraId="54B4CA5C"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36C409FB" w14:textId="77777777" w:rsidR="00931687" w:rsidRPr="00E80D6D" w:rsidRDefault="00931687" w:rsidP="00CB7F1E">
            <w:pPr>
              <w:contextualSpacing/>
              <w:rPr>
                <w:rFonts w:cs="Arial"/>
                <w:szCs w:val="24"/>
              </w:rPr>
            </w:pPr>
            <w:r w:rsidRPr="006D717D">
              <w:rPr>
                <w:rFonts w:cs="Arial"/>
                <w:szCs w:val="24"/>
              </w:rPr>
              <w:t>10/02/2018</w:t>
            </w:r>
          </w:p>
        </w:tc>
        <w:tc>
          <w:tcPr>
            <w:tcW w:w="2880" w:type="dxa"/>
          </w:tcPr>
          <w:p w14:paraId="19BFC4DE" w14:textId="77777777" w:rsidR="00931687" w:rsidRPr="00E80D6D" w:rsidRDefault="00931687" w:rsidP="00CB7F1E">
            <w:pPr>
              <w:pStyle w:val="BlockText"/>
              <w:contextualSpacing/>
              <w:rPr>
                <w:sz w:val="24"/>
              </w:rPr>
            </w:pPr>
            <w:r w:rsidRPr="00E80D6D">
              <w:rPr>
                <w:sz w:val="24"/>
              </w:rPr>
              <w:t>Appendix D: Data Definitions</w:t>
            </w:r>
          </w:p>
        </w:tc>
        <w:tc>
          <w:tcPr>
            <w:tcW w:w="3960" w:type="dxa"/>
          </w:tcPr>
          <w:p w14:paraId="6CF03497" w14:textId="77777777" w:rsidR="00931687" w:rsidRPr="00E80D6D" w:rsidRDefault="00931687" w:rsidP="007801CD">
            <w:pPr>
              <w:pStyle w:val="BlockText"/>
              <w:contextualSpacing/>
              <w:rPr>
                <w:sz w:val="24"/>
              </w:rPr>
            </w:pPr>
            <w:r w:rsidRPr="0008523B">
              <w:rPr>
                <w:sz w:val="24"/>
              </w:rPr>
              <w:t>Revised references to data definitions</w:t>
            </w:r>
          </w:p>
        </w:tc>
      </w:tr>
      <w:tr w:rsidR="00931687" w:rsidRPr="00E80D6D" w14:paraId="3A8DE011" w14:textId="77777777" w:rsidTr="00C803E7">
        <w:trPr>
          <w:cantSplit/>
          <w:trHeight w:val="278"/>
        </w:trPr>
        <w:tc>
          <w:tcPr>
            <w:tcW w:w="1123" w:type="dxa"/>
          </w:tcPr>
          <w:p w14:paraId="67EF8FB7" w14:textId="77777777" w:rsidR="00931687" w:rsidRPr="00E80D6D" w:rsidRDefault="00931687" w:rsidP="00CB7F1E">
            <w:pPr>
              <w:contextualSpacing/>
              <w:rPr>
                <w:rFonts w:cs="Arial"/>
                <w:szCs w:val="24"/>
              </w:rPr>
            </w:pPr>
            <w:r>
              <w:rPr>
                <w:rFonts w:cs="Arial"/>
                <w:szCs w:val="24"/>
              </w:rPr>
              <w:t>v</w:t>
            </w:r>
            <w:r w:rsidRPr="00E80D6D">
              <w:rPr>
                <w:rFonts w:cs="Arial"/>
                <w:szCs w:val="24"/>
              </w:rPr>
              <w:t xml:space="preserve"> </w:t>
            </w:r>
            <w:r>
              <w:rPr>
                <w:rFonts w:cs="Arial"/>
                <w:szCs w:val="24"/>
              </w:rPr>
              <w:t>8.0</w:t>
            </w:r>
          </w:p>
        </w:tc>
        <w:tc>
          <w:tcPr>
            <w:tcW w:w="1482" w:type="dxa"/>
          </w:tcPr>
          <w:p w14:paraId="6C695F02" w14:textId="77777777" w:rsidR="00931687" w:rsidRPr="00E80D6D" w:rsidRDefault="00931687" w:rsidP="00CB7F1E">
            <w:pPr>
              <w:contextualSpacing/>
              <w:rPr>
                <w:rFonts w:cs="Arial"/>
                <w:szCs w:val="24"/>
              </w:rPr>
            </w:pPr>
            <w:r w:rsidRPr="006D717D">
              <w:rPr>
                <w:rFonts w:cs="Arial"/>
                <w:szCs w:val="24"/>
              </w:rPr>
              <w:t>10/02/2018</w:t>
            </w:r>
          </w:p>
        </w:tc>
        <w:tc>
          <w:tcPr>
            <w:tcW w:w="2880" w:type="dxa"/>
          </w:tcPr>
          <w:p w14:paraId="216EAF6A" w14:textId="77777777" w:rsidR="00931687" w:rsidRPr="00E80D6D" w:rsidRDefault="00931687" w:rsidP="00CB7F1E">
            <w:pPr>
              <w:pStyle w:val="BlockText"/>
              <w:contextualSpacing/>
              <w:rPr>
                <w:sz w:val="24"/>
              </w:rPr>
            </w:pPr>
            <w:r w:rsidRPr="00E80D6D">
              <w:rPr>
                <w:sz w:val="24"/>
              </w:rPr>
              <w:t>Appendix F: Error Message Codes</w:t>
            </w:r>
          </w:p>
        </w:tc>
        <w:tc>
          <w:tcPr>
            <w:tcW w:w="3960" w:type="dxa"/>
          </w:tcPr>
          <w:p w14:paraId="2E4C2756" w14:textId="77777777" w:rsidR="00931687" w:rsidRPr="00E80D6D" w:rsidRDefault="003A0DA7" w:rsidP="007801CD">
            <w:pPr>
              <w:pStyle w:val="BlockText"/>
              <w:contextualSpacing/>
              <w:rPr>
                <w:sz w:val="24"/>
              </w:rPr>
            </w:pPr>
            <w:r>
              <w:rPr>
                <w:sz w:val="24"/>
              </w:rPr>
              <w:t>Addition of</w:t>
            </w:r>
            <w:r w:rsidR="00931687">
              <w:rPr>
                <w:sz w:val="24"/>
              </w:rPr>
              <w:t xml:space="preserve"> appendix listing error message codes and descriptions</w:t>
            </w:r>
          </w:p>
        </w:tc>
      </w:tr>
      <w:tr w:rsidR="007F220C" w:rsidRPr="00E80D6D" w14:paraId="7640193C" w14:textId="77777777" w:rsidTr="00C803E7">
        <w:trPr>
          <w:cantSplit/>
          <w:trHeight w:val="278"/>
        </w:trPr>
        <w:tc>
          <w:tcPr>
            <w:tcW w:w="1123" w:type="dxa"/>
          </w:tcPr>
          <w:p w14:paraId="6FD9AD23" w14:textId="4A1198E7" w:rsidR="007F220C" w:rsidRDefault="00BF193F" w:rsidP="00CB7F1E">
            <w:pPr>
              <w:contextualSpacing/>
              <w:rPr>
                <w:rFonts w:cs="Arial"/>
                <w:szCs w:val="24"/>
              </w:rPr>
            </w:pPr>
            <w:r>
              <w:rPr>
                <w:rFonts w:cs="Arial"/>
                <w:szCs w:val="24"/>
              </w:rPr>
              <w:t xml:space="preserve">v </w:t>
            </w:r>
            <w:r w:rsidR="007F220C">
              <w:rPr>
                <w:rFonts w:cs="Arial"/>
                <w:szCs w:val="24"/>
              </w:rPr>
              <w:t>9.0</w:t>
            </w:r>
          </w:p>
        </w:tc>
        <w:tc>
          <w:tcPr>
            <w:tcW w:w="1482" w:type="dxa"/>
          </w:tcPr>
          <w:p w14:paraId="0CD40411" w14:textId="724B7FD1" w:rsidR="007F220C" w:rsidRPr="006D717D" w:rsidRDefault="00AF16F5" w:rsidP="00CB7F1E">
            <w:pPr>
              <w:contextualSpacing/>
              <w:rPr>
                <w:rFonts w:cs="Arial"/>
                <w:szCs w:val="24"/>
              </w:rPr>
            </w:pPr>
            <w:r>
              <w:rPr>
                <w:rFonts w:cs="Arial"/>
                <w:szCs w:val="24"/>
              </w:rPr>
              <w:t>06/</w:t>
            </w:r>
            <w:r w:rsidRPr="00F909F1">
              <w:rPr>
                <w:rFonts w:cs="Arial"/>
                <w:szCs w:val="24"/>
              </w:rPr>
              <w:t>2019</w:t>
            </w:r>
          </w:p>
        </w:tc>
        <w:tc>
          <w:tcPr>
            <w:tcW w:w="2880" w:type="dxa"/>
          </w:tcPr>
          <w:p w14:paraId="3CACA677" w14:textId="77777777" w:rsidR="007F220C" w:rsidRPr="00E80D6D" w:rsidRDefault="007F220C" w:rsidP="00CB7F1E">
            <w:pPr>
              <w:pStyle w:val="BlockText"/>
              <w:contextualSpacing/>
              <w:rPr>
                <w:sz w:val="24"/>
              </w:rPr>
            </w:pPr>
            <w:r>
              <w:rPr>
                <w:sz w:val="24"/>
              </w:rPr>
              <w:t>Glossary</w:t>
            </w:r>
          </w:p>
        </w:tc>
        <w:tc>
          <w:tcPr>
            <w:tcW w:w="3960" w:type="dxa"/>
          </w:tcPr>
          <w:p w14:paraId="467AF61A" w14:textId="77777777" w:rsidR="007F220C" w:rsidRDefault="007F220C" w:rsidP="007F220C">
            <w:pPr>
              <w:pStyle w:val="BlockText"/>
              <w:contextualSpacing/>
              <w:rPr>
                <w:sz w:val="24"/>
              </w:rPr>
            </w:pPr>
            <w:r>
              <w:rPr>
                <w:sz w:val="24"/>
              </w:rPr>
              <w:t>Addition of section</w:t>
            </w:r>
          </w:p>
        </w:tc>
      </w:tr>
      <w:tr w:rsidR="00931687" w:rsidRPr="00E80D6D" w14:paraId="3C6DAC09" w14:textId="77777777" w:rsidTr="00C803E7">
        <w:trPr>
          <w:cantSplit/>
          <w:trHeight w:val="278"/>
        </w:trPr>
        <w:tc>
          <w:tcPr>
            <w:tcW w:w="1123" w:type="dxa"/>
          </w:tcPr>
          <w:p w14:paraId="1415122E" w14:textId="151A4BA4" w:rsidR="00931687" w:rsidRDefault="00BF193F" w:rsidP="00CB7F1E">
            <w:pPr>
              <w:contextualSpacing/>
              <w:rPr>
                <w:rFonts w:cs="Arial"/>
                <w:szCs w:val="24"/>
              </w:rPr>
            </w:pPr>
            <w:r>
              <w:rPr>
                <w:rFonts w:cs="Arial"/>
                <w:szCs w:val="24"/>
              </w:rPr>
              <w:t>v</w:t>
            </w:r>
            <w:r w:rsidR="00931687">
              <w:rPr>
                <w:rFonts w:cs="Arial"/>
                <w:szCs w:val="24"/>
              </w:rPr>
              <w:t xml:space="preserve"> 9.0</w:t>
            </w:r>
          </w:p>
        </w:tc>
        <w:tc>
          <w:tcPr>
            <w:tcW w:w="1482" w:type="dxa"/>
          </w:tcPr>
          <w:p w14:paraId="07671A19" w14:textId="469864CF" w:rsidR="00931687" w:rsidRPr="006D717D" w:rsidRDefault="00AF16F5" w:rsidP="00CB7F1E">
            <w:pPr>
              <w:contextualSpacing/>
              <w:rPr>
                <w:rFonts w:cs="Arial"/>
                <w:szCs w:val="24"/>
              </w:rPr>
            </w:pPr>
            <w:r>
              <w:rPr>
                <w:rFonts w:cs="Arial"/>
                <w:szCs w:val="24"/>
              </w:rPr>
              <w:t>06/</w:t>
            </w:r>
            <w:r w:rsidRPr="00F909F1">
              <w:rPr>
                <w:rFonts w:cs="Arial"/>
                <w:szCs w:val="24"/>
              </w:rPr>
              <w:t>2019</w:t>
            </w:r>
          </w:p>
        </w:tc>
        <w:tc>
          <w:tcPr>
            <w:tcW w:w="2880" w:type="dxa"/>
          </w:tcPr>
          <w:p w14:paraId="1960EB14" w14:textId="590DB8FB" w:rsidR="00B848AD" w:rsidRDefault="00931687" w:rsidP="00B848AD">
            <w:pPr>
              <w:pStyle w:val="BlockText"/>
              <w:contextualSpacing/>
              <w:rPr>
                <w:sz w:val="24"/>
              </w:rPr>
            </w:pPr>
            <w:r>
              <w:rPr>
                <w:sz w:val="24"/>
              </w:rPr>
              <w:t>Chapter 3: CDD-801A Reporting</w:t>
            </w:r>
          </w:p>
          <w:p w14:paraId="3627285F" w14:textId="655DB2C5" w:rsidR="00931687" w:rsidRPr="00E80D6D" w:rsidRDefault="00931687" w:rsidP="00B848AD">
            <w:pPr>
              <w:pStyle w:val="BlockText"/>
              <w:contextualSpacing/>
              <w:rPr>
                <w:sz w:val="24"/>
              </w:rPr>
            </w:pPr>
          </w:p>
        </w:tc>
        <w:tc>
          <w:tcPr>
            <w:tcW w:w="3960" w:type="dxa"/>
          </w:tcPr>
          <w:p w14:paraId="174490A4" w14:textId="401DA169" w:rsidR="00931687" w:rsidRDefault="00F01C22" w:rsidP="00F01C22">
            <w:pPr>
              <w:pStyle w:val="BlockText"/>
              <w:contextualSpacing/>
              <w:rPr>
                <w:sz w:val="24"/>
              </w:rPr>
            </w:pPr>
            <w:r>
              <w:rPr>
                <w:sz w:val="24"/>
              </w:rPr>
              <w:t xml:space="preserve">Addition of Input/Edit step-by-step instructions; </w:t>
            </w:r>
            <w:r w:rsidR="00BF193F">
              <w:rPr>
                <w:sz w:val="24"/>
              </w:rPr>
              <w:t>Revised</w:t>
            </w:r>
            <w:r w:rsidR="00931687">
              <w:rPr>
                <w:sz w:val="24"/>
              </w:rPr>
              <w:t xml:space="preserve"> references </w:t>
            </w:r>
            <w:r w:rsidR="00550740">
              <w:rPr>
                <w:sz w:val="24"/>
              </w:rPr>
              <w:t>from</w:t>
            </w:r>
            <w:r w:rsidR="00931687">
              <w:rPr>
                <w:sz w:val="24"/>
              </w:rPr>
              <w:t xml:space="preserve"> </w:t>
            </w:r>
            <w:r w:rsidR="00134E7B">
              <w:rPr>
                <w:sz w:val="24"/>
              </w:rPr>
              <w:t xml:space="preserve">reporting </w:t>
            </w:r>
            <w:r w:rsidR="00931687">
              <w:rPr>
                <w:sz w:val="24"/>
              </w:rPr>
              <w:t xml:space="preserve">attendance to </w:t>
            </w:r>
            <w:r w:rsidR="00134E7B">
              <w:rPr>
                <w:sz w:val="24"/>
              </w:rPr>
              <w:t>reporting days of enrollment claimed for fiscal reimbursement purposes</w:t>
            </w:r>
            <w:r w:rsidR="00CA3584">
              <w:rPr>
                <w:sz w:val="24"/>
              </w:rPr>
              <w:t>; Addition of Management Reports information</w:t>
            </w:r>
          </w:p>
        </w:tc>
      </w:tr>
      <w:tr w:rsidR="008858DA" w:rsidRPr="00E80D6D" w14:paraId="58454773" w14:textId="77777777" w:rsidTr="00C803E7">
        <w:trPr>
          <w:cantSplit/>
          <w:trHeight w:val="278"/>
        </w:trPr>
        <w:tc>
          <w:tcPr>
            <w:tcW w:w="1123" w:type="dxa"/>
          </w:tcPr>
          <w:p w14:paraId="328980F2" w14:textId="512E12E3" w:rsidR="008858DA" w:rsidRDefault="008858DA" w:rsidP="008858DA">
            <w:pPr>
              <w:contextualSpacing/>
              <w:rPr>
                <w:rFonts w:cs="Arial"/>
                <w:szCs w:val="24"/>
              </w:rPr>
            </w:pPr>
            <w:r>
              <w:rPr>
                <w:rFonts w:cs="Arial"/>
                <w:szCs w:val="24"/>
              </w:rPr>
              <w:t>v 9.0</w:t>
            </w:r>
          </w:p>
        </w:tc>
        <w:tc>
          <w:tcPr>
            <w:tcW w:w="1482" w:type="dxa"/>
          </w:tcPr>
          <w:p w14:paraId="6024A34C" w14:textId="2441A721" w:rsidR="008858DA" w:rsidRDefault="00AF16F5" w:rsidP="008858DA">
            <w:pPr>
              <w:contextualSpacing/>
              <w:rPr>
                <w:rFonts w:cs="Arial"/>
                <w:szCs w:val="24"/>
              </w:rPr>
            </w:pPr>
            <w:r>
              <w:rPr>
                <w:rFonts w:cs="Arial"/>
                <w:szCs w:val="24"/>
              </w:rPr>
              <w:t>06/</w:t>
            </w:r>
            <w:r w:rsidRPr="00F909F1">
              <w:rPr>
                <w:rFonts w:cs="Arial"/>
                <w:szCs w:val="24"/>
              </w:rPr>
              <w:t>2019</w:t>
            </w:r>
          </w:p>
        </w:tc>
        <w:tc>
          <w:tcPr>
            <w:tcW w:w="2880" w:type="dxa"/>
          </w:tcPr>
          <w:p w14:paraId="78997D36" w14:textId="4A06ECF6" w:rsidR="008858DA" w:rsidRDefault="008858DA" w:rsidP="008858DA">
            <w:pPr>
              <w:pStyle w:val="BlockText"/>
              <w:contextualSpacing/>
              <w:rPr>
                <w:sz w:val="24"/>
              </w:rPr>
            </w:pPr>
            <w:r>
              <w:rPr>
                <w:sz w:val="24"/>
              </w:rPr>
              <w:t xml:space="preserve">Chapter </w:t>
            </w:r>
            <w:r w:rsidR="00CB10A4">
              <w:rPr>
                <w:sz w:val="24"/>
              </w:rPr>
              <w:t>4</w:t>
            </w:r>
            <w:r>
              <w:rPr>
                <w:sz w:val="24"/>
              </w:rPr>
              <w:t>: Manage Program Information</w:t>
            </w:r>
          </w:p>
        </w:tc>
        <w:tc>
          <w:tcPr>
            <w:tcW w:w="3960" w:type="dxa"/>
          </w:tcPr>
          <w:p w14:paraId="33658252" w14:textId="7442404B" w:rsidR="008858DA" w:rsidRDefault="008858DA" w:rsidP="008858DA">
            <w:pPr>
              <w:pStyle w:val="BlockText"/>
              <w:contextualSpacing/>
              <w:rPr>
                <w:sz w:val="24"/>
              </w:rPr>
            </w:pPr>
            <w:r>
              <w:rPr>
                <w:sz w:val="24"/>
              </w:rPr>
              <w:t>Revised definition of three-year-old children</w:t>
            </w:r>
          </w:p>
        </w:tc>
      </w:tr>
      <w:tr w:rsidR="008858DA" w:rsidRPr="00E80D6D" w14:paraId="331C42C5" w14:textId="77777777" w:rsidTr="00C803E7">
        <w:trPr>
          <w:cantSplit/>
          <w:trHeight w:val="278"/>
        </w:trPr>
        <w:tc>
          <w:tcPr>
            <w:tcW w:w="1123" w:type="dxa"/>
          </w:tcPr>
          <w:p w14:paraId="566DA18C" w14:textId="729D1C6F" w:rsidR="008858DA" w:rsidRDefault="008858DA" w:rsidP="008858DA">
            <w:pPr>
              <w:contextualSpacing/>
              <w:rPr>
                <w:rFonts w:cs="Arial"/>
                <w:szCs w:val="24"/>
              </w:rPr>
            </w:pPr>
            <w:r>
              <w:rPr>
                <w:rFonts w:cs="Arial"/>
                <w:szCs w:val="24"/>
              </w:rPr>
              <w:t>v 9.0</w:t>
            </w:r>
          </w:p>
        </w:tc>
        <w:tc>
          <w:tcPr>
            <w:tcW w:w="1482" w:type="dxa"/>
          </w:tcPr>
          <w:p w14:paraId="46DB4E40" w14:textId="1AF33357" w:rsidR="008858DA" w:rsidRPr="006D717D" w:rsidRDefault="00AF16F5" w:rsidP="008858DA">
            <w:pPr>
              <w:contextualSpacing/>
              <w:rPr>
                <w:rFonts w:cs="Arial"/>
                <w:szCs w:val="24"/>
              </w:rPr>
            </w:pPr>
            <w:r>
              <w:rPr>
                <w:rFonts w:cs="Arial"/>
                <w:szCs w:val="24"/>
              </w:rPr>
              <w:t>06/</w:t>
            </w:r>
            <w:r w:rsidRPr="00F909F1">
              <w:rPr>
                <w:rFonts w:cs="Arial"/>
                <w:szCs w:val="24"/>
              </w:rPr>
              <w:t>2019</w:t>
            </w:r>
          </w:p>
        </w:tc>
        <w:tc>
          <w:tcPr>
            <w:tcW w:w="2880" w:type="dxa"/>
          </w:tcPr>
          <w:p w14:paraId="6655D7A5" w14:textId="73DF08E4" w:rsidR="008858DA" w:rsidRDefault="008858DA" w:rsidP="008858DA">
            <w:pPr>
              <w:pStyle w:val="BlockText"/>
              <w:contextualSpacing/>
              <w:rPr>
                <w:sz w:val="24"/>
              </w:rPr>
            </w:pPr>
            <w:r>
              <w:rPr>
                <w:sz w:val="24"/>
              </w:rPr>
              <w:t>Appendices</w:t>
            </w:r>
          </w:p>
        </w:tc>
        <w:tc>
          <w:tcPr>
            <w:tcW w:w="3960" w:type="dxa"/>
          </w:tcPr>
          <w:p w14:paraId="063ED273" w14:textId="08508F7B" w:rsidR="008858DA" w:rsidRDefault="008858DA" w:rsidP="008858DA">
            <w:pPr>
              <w:pStyle w:val="BlockText"/>
              <w:contextualSpacing/>
              <w:rPr>
                <w:sz w:val="24"/>
              </w:rPr>
            </w:pPr>
            <w:r>
              <w:rPr>
                <w:sz w:val="24"/>
              </w:rPr>
              <w:t>Reorganized appendices; Revised references for FY 2019-20</w:t>
            </w:r>
            <w:r w:rsidR="007C32AE">
              <w:rPr>
                <w:sz w:val="24"/>
              </w:rPr>
              <w:t>; Addition of Appendix F</w:t>
            </w:r>
          </w:p>
        </w:tc>
      </w:tr>
      <w:tr w:rsidR="00655DAA" w:rsidRPr="00E80D6D" w14:paraId="6B63E921" w14:textId="77777777" w:rsidTr="00C803E7">
        <w:trPr>
          <w:cantSplit/>
          <w:trHeight w:val="278"/>
        </w:trPr>
        <w:tc>
          <w:tcPr>
            <w:tcW w:w="1123" w:type="dxa"/>
          </w:tcPr>
          <w:p w14:paraId="1A19E178" w14:textId="4FF98EC7" w:rsidR="00655DAA" w:rsidRDefault="00655DAA" w:rsidP="00655DAA">
            <w:pPr>
              <w:contextualSpacing/>
              <w:rPr>
                <w:rFonts w:cs="Arial"/>
                <w:szCs w:val="24"/>
              </w:rPr>
            </w:pPr>
            <w:r>
              <w:rPr>
                <w:rFonts w:cs="Arial"/>
                <w:szCs w:val="24"/>
              </w:rPr>
              <w:t>v 10.0</w:t>
            </w:r>
          </w:p>
        </w:tc>
        <w:tc>
          <w:tcPr>
            <w:tcW w:w="1482" w:type="dxa"/>
          </w:tcPr>
          <w:p w14:paraId="6DEB7270" w14:textId="2B036769" w:rsidR="00655DAA" w:rsidRDefault="00655DAA" w:rsidP="00655DAA">
            <w:pPr>
              <w:contextualSpacing/>
              <w:rPr>
                <w:rFonts w:cs="Arial"/>
                <w:szCs w:val="24"/>
              </w:rPr>
            </w:pPr>
            <w:r>
              <w:rPr>
                <w:rFonts w:cs="Arial"/>
                <w:szCs w:val="24"/>
              </w:rPr>
              <w:t>06/2022</w:t>
            </w:r>
          </w:p>
        </w:tc>
        <w:tc>
          <w:tcPr>
            <w:tcW w:w="2880" w:type="dxa"/>
          </w:tcPr>
          <w:p w14:paraId="7C921537" w14:textId="3CA2F2BF" w:rsidR="00655DAA" w:rsidRDefault="00655DAA" w:rsidP="00655DAA">
            <w:pPr>
              <w:pStyle w:val="BlockText"/>
              <w:contextualSpacing/>
              <w:rPr>
                <w:sz w:val="24"/>
              </w:rPr>
            </w:pPr>
            <w:r>
              <w:rPr>
                <w:sz w:val="24"/>
              </w:rPr>
              <w:t>Chapter 2: System Access</w:t>
            </w:r>
          </w:p>
        </w:tc>
        <w:tc>
          <w:tcPr>
            <w:tcW w:w="3960" w:type="dxa"/>
          </w:tcPr>
          <w:p w14:paraId="0B44D9CB" w14:textId="52476DCA" w:rsidR="00655DAA" w:rsidRDefault="00655DAA" w:rsidP="00655DAA">
            <w:pPr>
              <w:pStyle w:val="BlockText"/>
              <w:contextualSpacing/>
              <w:rPr>
                <w:sz w:val="24"/>
              </w:rPr>
            </w:pPr>
            <w:r>
              <w:rPr>
                <w:sz w:val="24"/>
              </w:rPr>
              <w:t>Updated log in process due to CDMIS Maintenance and Optimization Contract; updated references from ELCD to EED</w:t>
            </w:r>
          </w:p>
        </w:tc>
      </w:tr>
      <w:tr w:rsidR="629B8AB1" w14:paraId="4F5FB0E0" w14:textId="77777777" w:rsidTr="629B8AB1">
        <w:trPr>
          <w:cantSplit/>
          <w:trHeight w:val="278"/>
        </w:trPr>
        <w:tc>
          <w:tcPr>
            <w:tcW w:w="1123" w:type="dxa"/>
          </w:tcPr>
          <w:p w14:paraId="23D92248" w14:textId="68A7D506" w:rsidR="79BB9288" w:rsidRDefault="79BB9288" w:rsidP="629B8AB1">
            <w:pPr>
              <w:rPr>
                <w:rFonts w:cs="Arial"/>
              </w:rPr>
            </w:pPr>
            <w:r w:rsidRPr="629B8AB1">
              <w:rPr>
                <w:rFonts w:cs="Arial"/>
              </w:rPr>
              <w:t>v 11.0</w:t>
            </w:r>
          </w:p>
        </w:tc>
        <w:tc>
          <w:tcPr>
            <w:tcW w:w="1482" w:type="dxa"/>
          </w:tcPr>
          <w:p w14:paraId="484E4DBC" w14:textId="383F40C0" w:rsidR="1AA08AD9" w:rsidRDefault="001C5436" w:rsidP="629B8AB1">
            <w:pPr>
              <w:rPr>
                <w:rFonts w:cs="Arial"/>
              </w:rPr>
            </w:pPr>
            <w:r>
              <w:rPr>
                <w:rFonts w:cs="Arial"/>
              </w:rPr>
              <w:t>11</w:t>
            </w:r>
            <w:r w:rsidR="1AA08AD9" w:rsidRPr="629B8AB1">
              <w:rPr>
                <w:rFonts w:cs="Arial"/>
              </w:rPr>
              <w:t>/202</w:t>
            </w:r>
            <w:r>
              <w:rPr>
                <w:rFonts w:cs="Arial"/>
              </w:rPr>
              <w:t>4</w:t>
            </w:r>
          </w:p>
        </w:tc>
        <w:tc>
          <w:tcPr>
            <w:tcW w:w="2880" w:type="dxa"/>
          </w:tcPr>
          <w:p w14:paraId="4EAB4BCB" w14:textId="20BE2B26" w:rsidR="1DFEAFA4" w:rsidRDefault="1DFEAFA4" w:rsidP="00826FCE">
            <w:pPr>
              <w:pStyle w:val="BlockText"/>
            </w:pPr>
            <w:r w:rsidRPr="629B8AB1">
              <w:rPr>
                <w:sz w:val="24"/>
              </w:rPr>
              <w:t>All Sections</w:t>
            </w:r>
          </w:p>
        </w:tc>
        <w:tc>
          <w:tcPr>
            <w:tcW w:w="3960" w:type="dxa"/>
          </w:tcPr>
          <w:p w14:paraId="2FE94162" w14:textId="2683F55C" w:rsidR="1DFEAFA4" w:rsidRDefault="1DFEAFA4" w:rsidP="00826FCE">
            <w:pPr>
              <w:pStyle w:val="BlockText"/>
            </w:pPr>
            <w:r w:rsidRPr="629B8AB1">
              <w:rPr>
                <w:sz w:val="24"/>
              </w:rPr>
              <w:t>Updated chapters</w:t>
            </w:r>
          </w:p>
        </w:tc>
      </w:tr>
    </w:tbl>
    <w:p w14:paraId="227EBD22" w14:textId="77777777" w:rsidR="00AD796A" w:rsidRPr="00F576AB" w:rsidRDefault="00AD796A" w:rsidP="009A1339">
      <w:r w:rsidRPr="00F576AB">
        <w:br w:type="page"/>
      </w:r>
    </w:p>
    <w:p w14:paraId="732A82E9" w14:textId="77777777" w:rsidR="0033031A" w:rsidRDefault="00AD796A" w:rsidP="007B749C">
      <w:pPr>
        <w:pStyle w:val="Heading2"/>
      </w:pPr>
      <w:bookmarkStart w:id="4" w:name="_Toc199240912"/>
      <w:r w:rsidRPr="00F576AB">
        <w:lastRenderedPageBreak/>
        <w:t>Security and Privacy</w:t>
      </w:r>
      <w:bookmarkEnd w:id="4"/>
    </w:p>
    <w:p w14:paraId="40ED2260" w14:textId="0C87F751" w:rsidR="00D73D17" w:rsidRDefault="000E667B" w:rsidP="0033031A">
      <w:pPr>
        <w:pStyle w:val="NoSpacing"/>
      </w:pPr>
      <w:r w:rsidRPr="0033031A">
        <w:t xml:space="preserve">All family and child information collected and submitted </w:t>
      </w:r>
      <w:r w:rsidR="2ACB8D11">
        <w:t>through</w:t>
      </w:r>
      <w:r w:rsidRPr="0033031A">
        <w:t xml:space="preserve"> the </w:t>
      </w:r>
      <w:r w:rsidR="60747EBE">
        <w:t xml:space="preserve">Child Development Management Information System </w:t>
      </w:r>
      <w:r w:rsidR="1E14769B">
        <w:t xml:space="preserve">online reporting </w:t>
      </w:r>
      <w:r w:rsidR="60747EBE">
        <w:t>portal</w:t>
      </w:r>
      <w:r w:rsidRPr="0033031A">
        <w:t xml:space="preserve"> is confidential information and restricted to purposes directly connected with the administration of the program. Only persons designated by the program director may view the information, and these persons may only view the information for purposes directly connected with the administration of the program or </w:t>
      </w:r>
      <w:r w:rsidR="001A287C">
        <w:t>except as provided for by law. The e</w:t>
      </w:r>
      <w:r w:rsidRPr="0033031A">
        <w:t>diting of this information is limited to users designated by the program director and for purposes directly connected with the administration of the program.</w:t>
      </w:r>
      <w:r w:rsidR="001A287C">
        <w:t xml:space="preserve"> </w:t>
      </w:r>
      <w:r w:rsidRPr="0033031A">
        <w:t>(48 CFR Part 98, Child</w:t>
      </w:r>
      <w:r w:rsidR="001E77A9">
        <w:t>c</w:t>
      </w:r>
      <w:r w:rsidRPr="0033031A">
        <w:t>are and Development Fund, Subpart H-Prog</w:t>
      </w:r>
      <w:r w:rsidR="001A287C">
        <w:t>ram Reporting Requirements sections</w:t>
      </w:r>
      <w:r w:rsidRPr="0033031A">
        <w:t xml:space="preserve"> 98.70 and 98.71; </w:t>
      </w:r>
      <w:r w:rsidR="00505A6F" w:rsidRPr="0033031A">
        <w:t xml:space="preserve">California </w:t>
      </w:r>
      <w:r w:rsidRPr="001A287C">
        <w:rPr>
          <w:i/>
        </w:rPr>
        <w:t>Ed</w:t>
      </w:r>
      <w:r w:rsidR="00505A6F" w:rsidRPr="001A287C">
        <w:rPr>
          <w:i/>
        </w:rPr>
        <w:t xml:space="preserve">ucation </w:t>
      </w:r>
      <w:r w:rsidRPr="001A287C">
        <w:rPr>
          <w:i/>
        </w:rPr>
        <w:t>Code</w:t>
      </w:r>
      <w:r w:rsidR="001A287C">
        <w:t xml:space="preserve"> Section</w:t>
      </w:r>
      <w:r w:rsidRPr="0033031A">
        <w:t xml:space="preserve"> 8261.5; </w:t>
      </w:r>
      <w:r w:rsidR="001A287C">
        <w:t xml:space="preserve">and </w:t>
      </w:r>
      <w:r w:rsidR="001A287C">
        <w:rPr>
          <w:i/>
        </w:rPr>
        <w:t xml:space="preserve">California Code of </w:t>
      </w:r>
      <w:r w:rsidR="001A287C" w:rsidRPr="001A287C">
        <w:rPr>
          <w:i/>
        </w:rPr>
        <w:t>Regulations</w:t>
      </w:r>
      <w:r w:rsidR="001A287C">
        <w:t>, Title 5 sections</w:t>
      </w:r>
      <w:r w:rsidRPr="0033031A">
        <w:t xml:space="preserve"> 18117 and 18246).</w:t>
      </w:r>
    </w:p>
    <w:p w14:paraId="644C8EEB" w14:textId="77777777" w:rsidR="001B53C5" w:rsidRDefault="00D73D17">
      <w:pPr>
        <w:spacing w:line="240" w:lineRule="auto"/>
      </w:pPr>
      <w:r>
        <w:br w:type="page"/>
      </w:r>
    </w:p>
    <w:p w14:paraId="6813C99A" w14:textId="40AC3A31" w:rsidR="0033031A" w:rsidRPr="00D73D17" w:rsidRDefault="00AD796A" w:rsidP="00835E4B">
      <w:pPr>
        <w:pStyle w:val="Heading2"/>
        <w:spacing w:after="240"/>
        <w:rPr>
          <w:rStyle w:val="Heading2Char"/>
          <w:rFonts w:eastAsia="Calibri"/>
          <w:b/>
        </w:rPr>
      </w:pPr>
      <w:bookmarkStart w:id="5" w:name="_Toc199240913"/>
      <w:r w:rsidRPr="00D73D17">
        <w:lastRenderedPageBreak/>
        <w:t>Chapter 1: Overview</w:t>
      </w:r>
      <w:bookmarkEnd w:id="5"/>
    </w:p>
    <w:p w14:paraId="71C914B9" w14:textId="70FF6624" w:rsidR="00835E4B" w:rsidRDefault="002D486E" w:rsidP="00835E4B">
      <w:pPr>
        <w:spacing w:after="240"/>
      </w:pPr>
      <w:r>
        <w:t xml:space="preserve">This chapter is intended to provide an overview of the CDMIS. </w:t>
      </w:r>
    </w:p>
    <w:p w14:paraId="7C877CB9" w14:textId="77777777" w:rsidR="002D486E" w:rsidRDefault="002D486E" w:rsidP="00835E4B">
      <w:pPr>
        <w:pStyle w:val="Heading3"/>
        <w:spacing w:after="240"/>
      </w:pPr>
      <w:bookmarkStart w:id="6" w:name="_Toc199240914"/>
      <w:r>
        <w:t>Contents</w:t>
      </w:r>
      <w:bookmarkEnd w:id="6"/>
      <w:r>
        <w:tab/>
      </w:r>
    </w:p>
    <w:p w14:paraId="52676034" w14:textId="10FE765B" w:rsidR="001241BB" w:rsidRDefault="002D486E" w:rsidP="00835E4B">
      <w:pPr>
        <w:spacing w:after="240"/>
      </w:pPr>
      <w:r>
        <w:t>This chapter contains the following topics:</w:t>
      </w:r>
    </w:p>
    <w:p w14:paraId="62E2833B" w14:textId="77777777" w:rsidR="002D486E" w:rsidRDefault="002D486E" w:rsidP="00835E4B">
      <w:pPr>
        <w:pStyle w:val="ListParagraph"/>
        <w:numPr>
          <w:ilvl w:val="0"/>
          <w:numId w:val="59"/>
        </w:numPr>
        <w:spacing w:after="240"/>
      </w:pPr>
      <w:r>
        <w:t>1.1 Overview</w:t>
      </w:r>
    </w:p>
    <w:p w14:paraId="26D14E32" w14:textId="708559D6" w:rsidR="002D486E" w:rsidRDefault="0085232D" w:rsidP="00835E4B">
      <w:pPr>
        <w:pStyle w:val="ListParagraph"/>
        <w:numPr>
          <w:ilvl w:val="0"/>
          <w:numId w:val="59"/>
        </w:numPr>
        <w:spacing w:after="240"/>
      </w:pPr>
      <w:r>
        <w:t>1.2 CDD-801A</w:t>
      </w:r>
      <w:r w:rsidR="002D486E">
        <w:t xml:space="preserve"> Monthly Child</w:t>
      </w:r>
      <w:r w:rsidR="001E77A9">
        <w:t>c</w:t>
      </w:r>
      <w:r w:rsidR="002D486E">
        <w:t xml:space="preserve">are Population </w:t>
      </w:r>
      <w:r>
        <w:t>Report</w:t>
      </w:r>
    </w:p>
    <w:p w14:paraId="2476A733" w14:textId="6FDE8A82" w:rsidR="002D486E" w:rsidRDefault="002D486E" w:rsidP="00835E4B">
      <w:pPr>
        <w:pStyle w:val="ListParagraph"/>
        <w:numPr>
          <w:ilvl w:val="0"/>
          <w:numId w:val="59"/>
        </w:numPr>
        <w:spacing w:after="240"/>
      </w:pPr>
      <w:r>
        <w:t>1.</w:t>
      </w:r>
      <w:r w:rsidR="00C60019">
        <w:t>3</w:t>
      </w:r>
      <w:r>
        <w:t xml:space="preserve"> </w:t>
      </w:r>
      <w:r w:rsidR="00D934A1">
        <w:t>Managing</w:t>
      </w:r>
      <w:r>
        <w:t xml:space="preserve"> Agency Information</w:t>
      </w:r>
    </w:p>
    <w:p w14:paraId="76F914FC" w14:textId="77777777" w:rsidR="002D486E" w:rsidRDefault="002D486E">
      <w:pPr>
        <w:spacing w:line="240" w:lineRule="auto"/>
        <w:rPr>
          <w:rFonts w:eastAsia="Times New Roman"/>
          <w:szCs w:val="24"/>
        </w:rPr>
      </w:pPr>
      <w:r>
        <w:br w:type="page"/>
      </w:r>
    </w:p>
    <w:p w14:paraId="4CA6EFFF" w14:textId="77777777" w:rsidR="000E667B" w:rsidRPr="00245DDC" w:rsidRDefault="00245DDC" w:rsidP="007E27FE">
      <w:pPr>
        <w:pStyle w:val="Heading3"/>
      </w:pPr>
      <w:bookmarkStart w:id="7" w:name="_Toc199240915"/>
      <w:r w:rsidRPr="00245DDC">
        <w:lastRenderedPageBreak/>
        <w:t>1.1 O</w:t>
      </w:r>
      <w:r w:rsidR="000E667B" w:rsidRPr="00245DDC">
        <w:t>verview</w:t>
      </w:r>
      <w:bookmarkEnd w:id="7"/>
    </w:p>
    <w:p w14:paraId="3B51EB92" w14:textId="5B0E86A4" w:rsidR="001A287C" w:rsidRDefault="000E667B" w:rsidP="2BD5B193">
      <w:pPr>
        <w:rPr>
          <w:rFonts w:cs="Arial"/>
        </w:rPr>
      </w:pPr>
      <w:r w:rsidRPr="2BD5B193">
        <w:rPr>
          <w:rFonts w:cs="Arial"/>
        </w:rPr>
        <w:t>California must report information to the federal Administration for Children and Families (ACF) on subsidized child</w:t>
      </w:r>
      <w:r w:rsidR="001E77A9">
        <w:rPr>
          <w:rFonts w:cs="Arial"/>
        </w:rPr>
        <w:t>c</w:t>
      </w:r>
      <w:r w:rsidRPr="2BD5B193">
        <w:rPr>
          <w:rFonts w:cs="Arial"/>
        </w:rPr>
        <w:t>are and development programs to receive federal matching grant funds</w:t>
      </w:r>
      <w:r w:rsidR="001A287C" w:rsidRPr="2BD5B193">
        <w:rPr>
          <w:rFonts w:cs="Arial"/>
        </w:rPr>
        <w:t>,</w:t>
      </w:r>
      <w:r w:rsidRPr="2BD5B193">
        <w:rPr>
          <w:rFonts w:cs="Arial"/>
        </w:rPr>
        <w:t xml:space="preserve"> and to comply with state and federally mandated reporting requirements. </w:t>
      </w:r>
      <w:r>
        <w:br/>
      </w:r>
      <w:r>
        <w:br/>
      </w:r>
      <w:r w:rsidRPr="2BD5B193">
        <w:rPr>
          <w:rFonts w:cs="Arial"/>
        </w:rPr>
        <w:t xml:space="preserve">The </w:t>
      </w:r>
      <w:r w:rsidR="001A287C" w:rsidRPr="2BD5B193">
        <w:rPr>
          <w:rFonts w:cs="Arial"/>
        </w:rPr>
        <w:t xml:space="preserve">CDE, </w:t>
      </w:r>
      <w:r w:rsidR="00312554" w:rsidRPr="2BD5B193">
        <w:rPr>
          <w:rFonts w:cs="Arial"/>
        </w:rPr>
        <w:t>E</w:t>
      </w:r>
      <w:r w:rsidR="00EE1F56" w:rsidRPr="2BD5B193">
        <w:rPr>
          <w:rFonts w:cs="Arial"/>
        </w:rPr>
        <w:t xml:space="preserve">arly </w:t>
      </w:r>
      <w:r w:rsidR="5CFD1F45" w:rsidRPr="2BD5B193">
        <w:rPr>
          <w:rFonts w:cs="Arial"/>
        </w:rPr>
        <w:t>Education</w:t>
      </w:r>
      <w:r w:rsidR="00EE1F56" w:rsidRPr="2BD5B193">
        <w:rPr>
          <w:rFonts w:cs="Arial"/>
        </w:rPr>
        <w:t xml:space="preserve"> Division (</w:t>
      </w:r>
      <w:r w:rsidR="5CFD1F45" w:rsidRPr="2BD5B193">
        <w:rPr>
          <w:rFonts w:cs="Arial"/>
        </w:rPr>
        <w:t>EED</w:t>
      </w:r>
      <w:r w:rsidR="00EE1F56" w:rsidRPr="2BD5B193">
        <w:rPr>
          <w:rFonts w:cs="Arial"/>
        </w:rPr>
        <w:t>)</w:t>
      </w:r>
      <w:r w:rsidRPr="2BD5B193">
        <w:rPr>
          <w:rFonts w:cs="Arial"/>
        </w:rPr>
        <w:t xml:space="preserve"> developed the CDD-801A </w:t>
      </w:r>
      <w:r w:rsidR="00EE1F56" w:rsidRPr="2BD5B193">
        <w:rPr>
          <w:rFonts w:cs="Arial"/>
        </w:rPr>
        <w:t>Monthly Child</w:t>
      </w:r>
      <w:r w:rsidR="001E77A9">
        <w:rPr>
          <w:rFonts w:cs="Arial"/>
        </w:rPr>
        <w:t>c</w:t>
      </w:r>
      <w:r w:rsidR="00EE1F56" w:rsidRPr="2BD5B193">
        <w:rPr>
          <w:rFonts w:cs="Arial"/>
        </w:rPr>
        <w:t>are Population Report (CDD-801A)</w:t>
      </w:r>
      <w:r w:rsidRPr="2BD5B193">
        <w:rPr>
          <w:rFonts w:cs="Arial"/>
        </w:rPr>
        <w:t xml:space="preserve">. The information collected from these reports </w:t>
      </w:r>
      <w:r w:rsidR="00845AEA" w:rsidRPr="2BD5B193">
        <w:rPr>
          <w:rFonts w:cs="Arial"/>
        </w:rPr>
        <w:t>is</w:t>
      </w:r>
      <w:r w:rsidRPr="2BD5B193">
        <w:rPr>
          <w:rFonts w:cs="Arial"/>
        </w:rPr>
        <w:t xml:space="preserve"> used by state and federal legislators to develop public policy for child</w:t>
      </w:r>
      <w:r w:rsidR="001E77A9">
        <w:rPr>
          <w:rFonts w:cs="Arial"/>
        </w:rPr>
        <w:t>c</w:t>
      </w:r>
      <w:r w:rsidRPr="2BD5B193">
        <w:rPr>
          <w:rFonts w:cs="Arial"/>
        </w:rPr>
        <w:t xml:space="preserve">are and </w:t>
      </w:r>
      <w:r w:rsidR="5E925221" w:rsidRPr="2BD5B193">
        <w:rPr>
          <w:rFonts w:cs="Arial"/>
        </w:rPr>
        <w:t xml:space="preserve">early education </w:t>
      </w:r>
      <w:r w:rsidRPr="2BD5B193">
        <w:rPr>
          <w:rFonts w:cs="Arial"/>
        </w:rPr>
        <w:t>services in California</w:t>
      </w:r>
      <w:r w:rsidR="001A287C" w:rsidRPr="2BD5B193">
        <w:rPr>
          <w:rFonts w:cs="Arial"/>
        </w:rPr>
        <w:t>,</w:t>
      </w:r>
      <w:r w:rsidRPr="2BD5B193">
        <w:rPr>
          <w:rFonts w:cs="Arial"/>
        </w:rPr>
        <w:t xml:space="preserve"> and to request increased funds to expand child</w:t>
      </w:r>
      <w:r w:rsidR="001E77A9">
        <w:rPr>
          <w:rFonts w:cs="Arial"/>
        </w:rPr>
        <w:t>c</w:t>
      </w:r>
      <w:r w:rsidRPr="2BD5B193">
        <w:rPr>
          <w:rFonts w:cs="Arial"/>
        </w:rPr>
        <w:t xml:space="preserve">are </w:t>
      </w:r>
      <w:r w:rsidR="00BB2335" w:rsidRPr="2BD5B193">
        <w:rPr>
          <w:rFonts w:cs="Arial"/>
        </w:rPr>
        <w:t xml:space="preserve">and early education </w:t>
      </w:r>
      <w:r w:rsidRPr="2BD5B193">
        <w:rPr>
          <w:rFonts w:cs="Arial"/>
        </w:rPr>
        <w:t>availability in unserved and underserved areas.</w:t>
      </w:r>
    </w:p>
    <w:p w14:paraId="5E5CC135" w14:textId="77777777" w:rsidR="0099402F" w:rsidRDefault="0099402F" w:rsidP="001A287C">
      <w:pPr>
        <w:rPr>
          <w:rFonts w:cs="Arial"/>
        </w:rPr>
      </w:pPr>
    </w:p>
    <w:p w14:paraId="7DCBE5DA" w14:textId="4C6A5EAB" w:rsidR="000E667B" w:rsidRPr="000E667B" w:rsidRDefault="00245DDC" w:rsidP="007E27FE">
      <w:pPr>
        <w:pStyle w:val="Heading3"/>
        <w:rPr>
          <w:rFonts w:cs="Arial"/>
        </w:rPr>
      </w:pPr>
      <w:bookmarkStart w:id="8" w:name="_Toc199240916"/>
      <w:r>
        <w:t xml:space="preserve">1.2 </w:t>
      </w:r>
      <w:r w:rsidR="000E667B" w:rsidRPr="000E667B">
        <w:t>CDD-801A Monthly Child</w:t>
      </w:r>
      <w:r w:rsidR="001E77A9">
        <w:t>c</w:t>
      </w:r>
      <w:r w:rsidR="000E667B" w:rsidRPr="000E667B">
        <w:t xml:space="preserve">are Population </w:t>
      </w:r>
      <w:r w:rsidR="00B32EB0">
        <w:t>Report</w:t>
      </w:r>
      <w:bookmarkEnd w:id="8"/>
    </w:p>
    <w:p w14:paraId="123DD2E3" w14:textId="2B05CE88" w:rsidR="001A287C" w:rsidRDefault="000E667B" w:rsidP="000E667B">
      <w:pPr>
        <w:rPr>
          <w:rFonts w:cs="Arial"/>
        </w:rPr>
      </w:pPr>
      <w:r w:rsidRPr="000E667B">
        <w:rPr>
          <w:rFonts w:cs="Arial"/>
        </w:rPr>
        <w:t xml:space="preserve">The CDD-801A is the collection in which </w:t>
      </w:r>
      <w:r w:rsidR="00340554">
        <w:rPr>
          <w:rFonts w:cs="Arial"/>
        </w:rPr>
        <w:t xml:space="preserve">agencies that </w:t>
      </w:r>
      <w:r w:rsidR="00340554">
        <w:t>maintain a contract with the CDE</w:t>
      </w:r>
      <w:r w:rsidR="002A6366">
        <w:t xml:space="preserve"> and/or CDSS</w:t>
      </w:r>
      <w:r w:rsidRPr="000E667B">
        <w:rPr>
          <w:rFonts w:cs="Arial"/>
        </w:rPr>
        <w:t xml:space="preserve"> report specific information on all </w:t>
      </w:r>
      <w:r w:rsidR="004319C4">
        <w:rPr>
          <w:rFonts w:cs="Arial"/>
        </w:rPr>
        <w:t>children</w:t>
      </w:r>
      <w:r w:rsidRPr="000E667B">
        <w:rPr>
          <w:rFonts w:cs="Arial"/>
        </w:rPr>
        <w:t xml:space="preserve"> receiving </w:t>
      </w:r>
      <w:r w:rsidR="00C52554">
        <w:rPr>
          <w:rFonts w:cs="Arial"/>
        </w:rPr>
        <w:t xml:space="preserve">subsidized </w:t>
      </w:r>
      <w:r w:rsidR="00E62E04">
        <w:rPr>
          <w:rFonts w:cs="Arial"/>
        </w:rPr>
        <w:t>child</w:t>
      </w:r>
      <w:r w:rsidR="001E77A9">
        <w:rPr>
          <w:rFonts w:cs="Arial"/>
        </w:rPr>
        <w:t>c</w:t>
      </w:r>
      <w:r w:rsidR="00E62E04">
        <w:rPr>
          <w:rFonts w:cs="Arial"/>
        </w:rPr>
        <w:t>are</w:t>
      </w:r>
      <w:r w:rsidR="002A6366">
        <w:rPr>
          <w:rFonts w:cs="Arial"/>
        </w:rPr>
        <w:t xml:space="preserve"> or early education</w:t>
      </w:r>
      <w:r w:rsidRPr="000E667B">
        <w:rPr>
          <w:rFonts w:cs="Arial"/>
        </w:rPr>
        <w:t xml:space="preserve"> services</w:t>
      </w:r>
      <w:r w:rsidR="487E3ADF" w:rsidRPr="1F52A053">
        <w:rPr>
          <w:rFonts w:cs="Arial"/>
        </w:rPr>
        <w:t>.</w:t>
      </w:r>
      <w:r w:rsidR="00C619EE">
        <w:rPr>
          <w:rFonts w:cs="Arial"/>
        </w:rPr>
        <w:t xml:space="preserve"> </w:t>
      </w:r>
      <w:r w:rsidR="00C619EE" w:rsidRPr="00C619EE">
        <w:rPr>
          <w:rFonts w:cs="Arial"/>
        </w:rPr>
        <w:t>This section contains specific information of the "who," "what," "when," "where," "why," and "how" of the CDD-801A.</w:t>
      </w:r>
    </w:p>
    <w:p w14:paraId="68CFF726" w14:textId="77777777" w:rsidR="00B8540A" w:rsidRDefault="00B8540A" w:rsidP="000E667B">
      <w:pPr>
        <w:rPr>
          <w:rFonts w:cs="Arial"/>
        </w:rPr>
      </w:pPr>
    </w:p>
    <w:p w14:paraId="60DE3F3A" w14:textId="77777777" w:rsidR="00BF70A6" w:rsidRDefault="00BF70A6" w:rsidP="000D213B">
      <w:pPr>
        <w:pStyle w:val="Heading4"/>
      </w:pPr>
      <w:r>
        <w:t>Frequently Asked Questions</w:t>
      </w:r>
    </w:p>
    <w:p w14:paraId="492C8BE1" w14:textId="77777777" w:rsidR="00BF70A6" w:rsidRDefault="00BF70A6" w:rsidP="00BF70A6">
      <w:pPr>
        <w:rPr>
          <w:rFonts w:cs="Arial"/>
        </w:rPr>
      </w:pPr>
    </w:p>
    <w:p w14:paraId="72B85214" w14:textId="2691A262" w:rsidR="00BF70A6" w:rsidRPr="00500F4B" w:rsidRDefault="00BF70A6" w:rsidP="009E6BB0">
      <w:pPr>
        <w:pStyle w:val="Heading5"/>
      </w:pPr>
      <w:r w:rsidRPr="00DC0004">
        <w:t>Who</w:t>
      </w:r>
    </w:p>
    <w:p w14:paraId="2431BA42" w14:textId="77777777" w:rsidR="00BF70A6" w:rsidRPr="0026349C" w:rsidRDefault="00BF70A6" w:rsidP="00D279F4">
      <w:pPr>
        <w:pStyle w:val="Heading6"/>
      </w:pPr>
      <w:r w:rsidRPr="0026349C">
        <w:t>Which agencies must submit the CDD-801A?</w:t>
      </w:r>
    </w:p>
    <w:p w14:paraId="22C34C85" w14:textId="77777777" w:rsidR="00BF70A6" w:rsidRPr="00A944A3" w:rsidRDefault="00BF70A6" w:rsidP="00BF70A6">
      <w:pPr>
        <w:rPr>
          <w:rFonts w:cs="Arial"/>
        </w:rPr>
      </w:pPr>
    </w:p>
    <w:p w14:paraId="00F051C9" w14:textId="29FBCBFE" w:rsidR="00BF70A6" w:rsidRDefault="00BF70A6" w:rsidP="00BF70A6">
      <w:pPr>
        <w:rPr>
          <w:rFonts w:cs="Arial"/>
        </w:rPr>
      </w:pPr>
      <w:r w:rsidRPr="00A944A3">
        <w:rPr>
          <w:rFonts w:cs="Arial"/>
        </w:rPr>
        <w:t>The CDD-801A must be submitted for each report period during which subsidized child</w:t>
      </w:r>
      <w:r w:rsidR="001E77A9">
        <w:rPr>
          <w:rFonts w:cs="Arial"/>
        </w:rPr>
        <w:t>c</w:t>
      </w:r>
      <w:r w:rsidRPr="00A944A3">
        <w:rPr>
          <w:rFonts w:cs="Arial"/>
        </w:rPr>
        <w:t xml:space="preserve">are </w:t>
      </w:r>
      <w:r w:rsidR="666CA7DE" w:rsidRPr="3BBFDF8D">
        <w:rPr>
          <w:rFonts w:cs="Arial"/>
        </w:rPr>
        <w:t xml:space="preserve">and early education </w:t>
      </w:r>
      <w:r w:rsidR="585C7DD3" w:rsidRPr="3BBFDF8D">
        <w:rPr>
          <w:rFonts w:cs="Arial"/>
        </w:rPr>
        <w:t>services</w:t>
      </w:r>
      <w:r w:rsidRPr="00A944A3">
        <w:rPr>
          <w:rFonts w:cs="Arial"/>
        </w:rPr>
        <w:t xml:space="preserve"> were provided through an agency’s contract with the </w:t>
      </w:r>
      <w:r>
        <w:rPr>
          <w:rFonts w:cs="Arial"/>
        </w:rPr>
        <w:t>CDE and/or CDSS</w:t>
      </w:r>
      <w:r w:rsidRPr="00A944A3">
        <w:rPr>
          <w:rFonts w:cs="Arial"/>
        </w:rPr>
        <w:t>.</w:t>
      </w:r>
      <w:r w:rsidR="2749085F" w:rsidRPr="17CDA8A3">
        <w:rPr>
          <w:rFonts w:cs="Arial"/>
        </w:rPr>
        <w:t xml:space="preserve"> </w:t>
      </w:r>
      <w:r w:rsidRPr="00A944A3">
        <w:rPr>
          <w:rFonts w:cs="Arial"/>
        </w:rPr>
        <w:t xml:space="preserve">If no subsidized services were provided through an agency’s contract with for a given report period, “No Services” must be reported. Detailed instructions for reporting “No Services” are provided in Chapter </w:t>
      </w:r>
      <w:r w:rsidR="00CB10A4">
        <w:rPr>
          <w:rFonts w:cs="Arial"/>
        </w:rPr>
        <w:t>4</w:t>
      </w:r>
      <w:r w:rsidRPr="00A944A3">
        <w:rPr>
          <w:rFonts w:cs="Arial"/>
        </w:rPr>
        <w:t xml:space="preserve">: Manage </w:t>
      </w:r>
      <w:r w:rsidR="5429C31C" w:rsidRPr="6013326D">
        <w:rPr>
          <w:rFonts w:cs="Arial"/>
        </w:rPr>
        <w:t xml:space="preserve">Agency </w:t>
      </w:r>
      <w:r w:rsidRPr="00A944A3">
        <w:rPr>
          <w:rFonts w:cs="Arial"/>
        </w:rPr>
        <w:t>Information.</w:t>
      </w:r>
    </w:p>
    <w:p w14:paraId="25A065DB" w14:textId="77777777" w:rsidR="00BA54D0" w:rsidRDefault="00BA54D0" w:rsidP="00BF70A6">
      <w:pPr>
        <w:rPr>
          <w:rFonts w:cs="Arial"/>
        </w:rPr>
      </w:pPr>
    </w:p>
    <w:p w14:paraId="036A8FD6" w14:textId="0EB6A4EB" w:rsidR="00BA54D0" w:rsidRPr="001D4A66" w:rsidRDefault="001D4A66" w:rsidP="00D279F4">
      <w:pPr>
        <w:pStyle w:val="Heading6"/>
      </w:pPr>
      <w:r w:rsidRPr="6013326D">
        <w:t>Which children should be reported in the CDD-801A?</w:t>
      </w:r>
    </w:p>
    <w:p w14:paraId="72711EC0" w14:textId="77777777" w:rsidR="001D4A66" w:rsidRDefault="001D4A66" w:rsidP="00BF70A6">
      <w:pPr>
        <w:rPr>
          <w:rFonts w:cs="Arial"/>
        </w:rPr>
      </w:pPr>
    </w:p>
    <w:p w14:paraId="54B4C8C4" w14:textId="7D84C03A" w:rsidR="001D4A66" w:rsidRDefault="001630F2" w:rsidP="00BF70A6">
      <w:pPr>
        <w:rPr>
          <w:rFonts w:cs="Arial"/>
        </w:rPr>
      </w:pPr>
      <w:r w:rsidRPr="2BD5B193">
        <w:rPr>
          <w:rFonts w:cs="Arial"/>
        </w:rPr>
        <w:t>Children who were enrolled in subsidized child</w:t>
      </w:r>
      <w:r w:rsidR="001E77A9">
        <w:rPr>
          <w:rFonts w:cs="Arial"/>
        </w:rPr>
        <w:t>c</w:t>
      </w:r>
      <w:r w:rsidRPr="2BD5B193">
        <w:rPr>
          <w:rFonts w:cs="Arial"/>
        </w:rPr>
        <w:t xml:space="preserve">are </w:t>
      </w:r>
      <w:r w:rsidR="5DF8EFD4" w:rsidRPr="2BD5B193">
        <w:rPr>
          <w:rFonts w:cs="Arial"/>
        </w:rPr>
        <w:t>and</w:t>
      </w:r>
      <w:r w:rsidR="00900A02" w:rsidRPr="2BD5B193">
        <w:rPr>
          <w:rFonts w:cs="Arial"/>
        </w:rPr>
        <w:t xml:space="preserve"> early education </w:t>
      </w:r>
      <w:r w:rsidRPr="2BD5B193">
        <w:rPr>
          <w:rFonts w:cs="Arial"/>
        </w:rPr>
        <w:t>services through an agency’s contract should be included in the CDD-801A.</w:t>
      </w:r>
    </w:p>
    <w:p w14:paraId="1E7E49C3" w14:textId="77777777" w:rsidR="00BF70A6" w:rsidRDefault="00BF70A6" w:rsidP="00BF70A6">
      <w:pPr>
        <w:rPr>
          <w:rFonts w:cs="Arial"/>
        </w:rPr>
      </w:pPr>
    </w:p>
    <w:p w14:paraId="41BC4427" w14:textId="5E596557" w:rsidR="00BD0A7B" w:rsidRDefault="0003546E" w:rsidP="009E6BB0">
      <w:pPr>
        <w:pStyle w:val="Heading5"/>
      </w:pPr>
      <w:r w:rsidRPr="00DC0004">
        <w:t>What</w:t>
      </w:r>
    </w:p>
    <w:p w14:paraId="19CE93B0" w14:textId="77777777" w:rsidR="0092133C" w:rsidRPr="0092133C" w:rsidRDefault="0092133C" w:rsidP="00D279F4">
      <w:pPr>
        <w:pStyle w:val="Heading6"/>
      </w:pPr>
      <w:r w:rsidRPr="6013326D">
        <w:t>What is the CDD-801A?</w:t>
      </w:r>
    </w:p>
    <w:p w14:paraId="261207B1" w14:textId="77777777" w:rsidR="0092133C" w:rsidRDefault="0092133C" w:rsidP="0092133C"/>
    <w:p w14:paraId="25048415" w14:textId="0E978253" w:rsidR="0092133C" w:rsidRDefault="0092133C" w:rsidP="0092133C">
      <w:r>
        <w:t>The CDD-801A is a report that includes children who were enrolled in subsidized child</w:t>
      </w:r>
      <w:r w:rsidR="001E77A9">
        <w:t>c</w:t>
      </w:r>
      <w:r>
        <w:t xml:space="preserve">are </w:t>
      </w:r>
      <w:r w:rsidR="5D58FE56">
        <w:t xml:space="preserve">and early education </w:t>
      </w:r>
      <w:r>
        <w:t>services through an agency’s contract</w:t>
      </w:r>
      <w:r w:rsidR="485B8951">
        <w:t xml:space="preserve"> </w:t>
      </w:r>
      <w:r>
        <w:t xml:space="preserve">during a given report period. The CDD-801A is submitted monthly by agencies that contract with the CDE </w:t>
      </w:r>
      <w:r w:rsidR="24DA6A9B">
        <w:t>and/or CDSS</w:t>
      </w:r>
      <w:r w:rsidR="085B7029">
        <w:t xml:space="preserve"> </w:t>
      </w:r>
      <w:r>
        <w:t>to provide subsidized child</w:t>
      </w:r>
      <w:r w:rsidR="001E77A9">
        <w:t>c</w:t>
      </w:r>
      <w:r>
        <w:t xml:space="preserve">are </w:t>
      </w:r>
      <w:r w:rsidR="18C4E0E6">
        <w:t xml:space="preserve">and early education </w:t>
      </w:r>
      <w:r>
        <w:t>services.</w:t>
      </w:r>
    </w:p>
    <w:p w14:paraId="7EBD199C" w14:textId="77777777" w:rsidR="0092133C" w:rsidRDefault="0092133C" w:rsidP="0092133C"/>
    <w:p w14:paraId="2A4617B2" w14:textId="390DA20C" w:rsidR="00BD0A7B" w:rsidRDefault="0092133C" w:rsidP="0092133C">
      <w:r>
        <w:t>The CDD-801A is also used to draw a sample of approximately 250 records per month from which more detailed information of children whose child</w:t>
      </w:r>
      <w:r w:rsidR="001E77A9">
        <w:t>c</w:t>
      </w:r>
      <w:r>
        <w:t xml:space="preserve">are services were subsidized through an agency’s contract is gathered. </w:t>
      </w:r>
    </w:p>
    <w:p w14:paraId="711C9018" w14:textId="628CE8B3" w:rsidR="00BD0A7B" w:rsidRDefault="00BD0A7B" w:rsidP="00BD0A7B"/>
    <w:p w14:paraId="712ABE9B" w14:textId="7A59B3F3" w:rsidR="00DC0004" w:rsidRDefault="004617B9" w:rsidP="009E6BB0">
      <w:pPr>
        <w:pStyle w:val="Heading5"/>
        <w:rPr>
          <w:rFonts w:eastAsia="Calibri"/>
        </w:rPr>
      </w:pPr>
      <w:r w:rsidRPr="00DC0004">
        <w:t>W</w:t>
      </w:r>
      <w:r w:rsidRPr="00500F4B">
        <w:rPr>
          <w:rFonts w:eastAsia="Calibri"/>
        </w:rPr>
        <w:t>hen</w:t>
      </w:r>
    </w:p>
    <w:p w14:paraId="6F2D872A" w14:textId="77777777" w:rsidR="009E6BB0" w:rsidRPr="009E6BB0" w:rsidRDefault="009E6BB0" w:rsidP="009E6BB0"/>
    <w:p w14:paraId="58EE14AE" w14:textId="77777777" w:rsidR="00044625" w:rsidRPr="00044625" w:rsidRDefault="00044625" w:rsidP="00D279F4">
      <w:pPr>
        <w:pStyle w:val="Heading6"/>
      </w:pPr>
      <w:r w:rsidRPr="6013326D">
        <w:t>When is the deadline for submitting the CDD-801A?</w:t>
      </w:r>
    </w:p>
    <w:p w14:paraId="3145A511" w14:textId="77777777" w:rsidR="00044625" w:rsidRDefault="00044625" w:rsidP="00044625"/>
    <w:p w14:paraId="409C3A0B" w14:textId="77777777" w:rsidR="00044625" w:rsidRDefault="00044625" w:rsidP="00044625">
      <w:r>
        <w:t>The CDD-801A is due on the twentieth of the month following the end of the report period. For example, the October 2023 CDD-801A is due by November 20, 2023. Late notifications are sent via email to agencies who fail to submit the CDD-801A or fail to report “No Services,” on the following business day.</w:t>
      </w:r>
    </w:p>
    <w:p w14:paraId="48D3F348" w14:textId="77777777" w:rsidR="00044625" w:rsidRDefault="00044625" w:rsidP="00044625"/>
    <w:p w14:paraId="0286F5AB" w14:textId="446B81E0" w:rsidR="00DC0004" w:rsidRDefault="00044625" w:rsidP="00044625">
      <w:r>
        <w:t>Agencies who fail to submit the CDD-801A by the final date stated in the late notification email will have their apportionments withheld until a complete CDD-801A is submitted. Agencies should revise the CDD-801A as soon as possible if discrepancies are found in reported information.</w:t>
      </w:r>
    </w:p>
    <w:p w14:paraId="55B075A2" w14:textId="77777777" w:rsidR="00BD0A7B" w:rsidRDefault="00BD0A7B" w:rsidP="00BD0A7B"/>
    <w:p w14:paraId="354D902A" w14:textId="5FA5E547" w:rsidR="00044625" w:rsidRDefault="00044625" w:rsidP="009E6BB0">
      <w:pPr>
        <w:pStyle w:val="Heading5"/>
      </w:pPr>
      <w:r w:rsidRPr="00044625">
        <w:t>Where</w:t>
      </w:r>
    </w:p>
    <w:p w14:paraId="6ACD0B4E" w14:textId="77777777" w:rsidR="009E6BB0" w:rsidRPr="009E6BB0" w:rsidRDefault="009E6BB0" w:rsidP="009E6BB0"/>
    <w:p w14:paraId="352D1ECB" w14:textId="77777777" w:rsidR="00FB42FB" w:rsidRPr="00FB42FB" w:rsidRDefault="00FB42FB" w:rsidP="00D279F4">
      <w:pPr>
        <w:pStyle w:val="Heading6"/>
      </w:pPr>
      <w:r w:rsidRPr="6013326D">
        <w:t>Where is the CDD-801A submitted?</w:t>
      </w:r>
    </w:p>
    <w:p w14:paraId="112AB50F" w14:textId="77777777" w:rsidR="00FB42FB" w:rsidRDefault="00FB42FB" w:rsidP="00FB42FB"/>
    <w:p w14:paraId="283D3CEE" w14:textId="07513650" w:rsidR="00044625" w:rsidRDefault="03C49546" w:rsidP="00FB42FB">
      <w:r>
        <w:t>The CDD-801A is submitted by agencies electronically via the</w:t>
      </w:r>
      <w:r w:rsidR="335A39D7">
        <w:t xml:space="preserve"> CDMIS Online Portal</w:t>
      </w:r>
      <w:r w:rsidR="449868CD">
        <w:t xml:space="preserve"> which is located at</w:t>
      </w:r>
      <w:r w:rsidR="335A39D7">
        <w:t xml:space="preserve"> </w:t>
      </w:r>
      <w:hyperlink r:id="rId12" w:tooltip="CDMIS Login Page" w:history="1">
        <w:r w:rsidR="004B0976" w:rsidRPr="00520502">
          <w:rPr>
            <w:rStyle w:val="Hyperlink"/>
          </w:rPr>
          <w:t>https://www4.cde.ca.gov/cdmis/default.aspx</w:t>
        </w:r>
      </w:hyperlink>
      <w:r w:rsidR="0D8DC1C5" w:rsidRPr="2BD5B193">
        <w:rPr>
          <w:rStyle w:val="Hyperlink"/>
          <w:u w:val="none"/>
        </w:rPr>
        <w:t>.</w:t>
      </w:r>
    </w:p>
    <w:p w14:paraId="6D97BCD8" w14:textId="77777777" w:rsidR="00BD0A7B" w:rsidRDefault="00BD0A7B" w:rsidP="00BD0A7B"/>
    <w:p w14:paraId="39205FD5" w14:textId="2B2FFB39" w:rsidR="00FB42FB" w:rsidRDefault="00FB42FB" w:rsidP="009E6BB0">
      <w:pPr>
        <w:pStyle w:val="Heading5"/>
      </w:pPr>
      <w:r>
        <w:t>Why</w:t>
      </w:r>
    </w:p>
    <w:p w14:paraId="0AF4D9E3" w14:textId="77777777" w:rsidR="009E6BB0" w:rsidRPr="009E6BB0" w:rsidRDefault="009E6BB0" w:rsidP="009E6BB0"/>
    <w:p w14:paraId="5088AC59" w14:textId="77777777" w:rsidR="009C20F6" w:rsidRPr="009C20F6" w:rsidRDefault="009C20F6" w:rsidP="00D279F4">
      <w:pPr>
        <w:pStyle w:val="Heading6"/>
      </w:pPr>
      <w:r w:rsidRPr="6013326D">
        <w:t>Why must agencies submit the CDD-801A?</w:t>
      </w:r>
    </w:p>
    <w:p w14:paraId="26C472FD" w14:textId="77777777" w:rsidR="009C20F6" w:rsidRDefault="009C20F6" w:rsidP="009C20F6"/>
    <w:p w14:paraId="2648A701" w14:textId="3684DD60" w:rsidR="009C20F6" w:rsidRDefault="009C20F6" w:rsidP="009C20F6">
      <w:r>
        <w:t xml:space="preserve">The CDD-801A is </w:t>
      </w:r>
      <w:proofErr w:type="gramStart"/>
      <w:r>
        <w:t>very important</w:t>
      </w:r>
      <w:proofErr w:type="gramEnd"/>
      <w:r>
        <w:t>. If agencies do not submit the CDD-801A, the CDE</w:t>
      </w:r>
      <w:r w:rsidR="00AB75D3">
        <w:t xml:space="preserve"> and/or CDSS</w:t>
      </w:r>
      <w:r>
        <w:t xml:space="preserve"> </w:t>
      </w:r>
      <w:r w:rsidR="00DB34E6">
        <w:t>are</w:t>
      </w:r>
      <w:r>
        <w:t xml:space="preserve"> unable to pull a sample that accurately represents the universe of children whose child</w:t>
      </w:r>
      <w:r w:rsidR="001E77A9">
        <w:t>c</w:t>
      </w:r>
      <w:r>
        <w:t>are</w:t>
      </w:r>
      <w:r w:rsidR="30A18F49">
        <w:t xml:space="preserve"> and early education</w:t>
      </w:r>
      <w:r>
        <w:t xml:space="preserve"> services are subsidized through an agency’s contract. This in turn prevents the </w:t>
      </w:r>
      <w:r w:rsidR="00AB75D3">
        <w:t>state</w:t>
      </w:r>
      <w:r>
        <w:t xml:space="preserve"> from meeting the reporting requirements of federal law.</w:t>
      </w:r>
    </w:p>
    <w:p w14:paraId="40F0DBC5" w14:textId="77777777" w:rsidR="002266DC" w:rsidRDefault="002266DC" w:rsidP="009C20F6"/>
    <w:p w14:paraId="4C3B8E94" w14:textId="19C5B4A2" w:rsidR="009C20F6" w:rsidRDefault="009C20F6" w:rsidP="009C20F6">
      <w:r>
        <w:t>As a requirement of receiving federal child</w:t>
      </w:r>
      <w:r w:rsidR="001E77A9">
        <w:t>c</w:t>
      </w:r>
      <w:r>
        <w:t xml:space="preserve">are funding, all states must submit the federally mandated ACF-801 report, which is a requirement of the Personal Responsibility and Work Opportunity Act of 1996 (PL 104-193). States were given a choice to submit the required information for one of the following groups: all children whose </w:t>
      </w:r>
      <w:r w:rsidR="007D087A">
        <w:t>Childcare</w:t>
      </w:r>
      <w:r>
        <w:t xml:space="preserve"> services are provided by federal funds, or a sample of children whose </w:t>
      </w:r>
      <w:r w:rsidR="007D087A">
        <w:t>Childcare</w:t>
      </w:r>
      <w:r>
        <w:t xml:space="preserve"> services are provided by federal funds. California currently submits sample </w:t>
      </w:r>
      <w:r>
        <w:lastRenderedPageBreak/>
        <w:t>information to fulfill the requirements of the ACF-801 report; the monthly information submitted via the CDD-801A is used to draw this sample.</w:t>
      </w:r>
    </w:p>
    <w:p w14:paraId="030FC9A7" w14:textId="77777777" w:rsidR="002266DC" w:rsidRDefault="002266DC" w:rsidP="009C20F6"/>
    <w:p w14:paraId="2C896923" w14:textId="28BB3AE8" w:rsidR="00FB42FB" w:rsidRDefault="009C20F6" w:rsidP="009C20F6">
      <w:r>
        <w:t xml:space="preserve">Failure to submit the ACF-801 </w:t>
      </w:r>
      <w:r w:rsidR="32CB2C8E">
        <w:t>report</w:t>
      </w:r>
      <w:r w:rsidR="2C0B2917">
        <w:t>s</w:t>
      </w:r>
      <w:r>
        <w:t xml:space="preserve"> to the federal government will result in a sanction (fiscal penalty) against the state. Therefore, failure of agencies with contracts to submit the CDD-801A in a timely manner will result in the withholding of apportionments.</w:t>
      </w:r>
    </w:p>
    <w:p w14:paraId="293AD267" w14:textId="77777777" w:rsidR="00E63523" w:rsidRDefault="00E63523" w:rsidP="009C20F6"/>
    <w:p w14:paraId="3F37E257" w14:textId="6AF69D3E" w:rsidR="00E63523" w:rsidRDefault="00E63523" w:rsidP="009E6BB0">
      <w:pPr>
        <w:pStyle w:val="Heading5"/>
      </w:pPr>
      <w:r w:rsidRPr="00500F4B">
        <w:t>How</w:t>
      </w:r>
    </w:p>
    <w:p w14:paraId="1850BB7F" w14:textId="77777777" w:rsidR="009E6BB0" w:rsidRPr="009E6BB0" w:rsidRDefault="009E6BB0" w:rsidP="009E6BB0"/>
    <w:p w14:paraId="5F1C6D4F" w14:textId="77777777" w:rsidR="00192577" w:rsidRDefault="00192577" w:rsidP="00AD0499">
      <w:pPr>
        <w:pStyle w:val="Heading6"/>
        <w:rPr>
          <w:bCs/>
        </w:rPr>
      </w:pPr>
      <w:r w:rsidRPr="6013326D">
        <w:t>How do agencies submit the CDD-801A?</w:t>
      </w:r>
    </w:p>
    <w:p w14:paraId="75C49ACB" w14:textId="77777777" w:rsidR="00192577" w:rsidRPr="00192577" w:rsidRDefault="00192577" w:rsidP="00192577">
      <w:pPr>
        <w:rPr>
          <w:b/>
        </w:rPr>
      </w:pPr>
    </w:p>
    <w:p w14:paraId="331B53D5" w14:textId="1F4C6A22" w:rsidR="00192577" w:rsidRDefault="00192577" w:rsidP="00192577">
      <w:r>
        <w:t>Submission of the CDD-801A is completed online via the CDMIS</w:t>
      </w:r>
      <w:r w:rsidR="2D72EBB3">
        <w:t xml:space="preserve"> Online Portal</w:t>
      </w:r>
      <w:r>
        <w:t>. Agencies may submit the CDD-801A by utilizing one of the following functions available on the CDMIS:</w:t>
      </w:r>
    </w:p>
    <w:p w14:paraId="710334AF" w14:textId="77777777" w:rsidR="00192577" w:rsidRDefault="00192577" w:rsidP="00192577"/>
    <w:p w14:paraId="19716B67" w14:textId="7C216907" w:rsidR="00192577" w:rsidRDefault="00192577" w:rsidP="00807DE0">
      <w:pPr>
        <w:pStyle w:val="ListParagraph"/>
        <w:numPr>
          <w:ilvl w:val="0"/>
          <w:numId w:val="103"/>
        </w:numPr>
      </w:pPr>
      <w:r w:rsidRPr="2BD5B193">
        <w:rPr>
          <w:b/>
          <w:bCs/>
        </w:rPr>
        <w:t>CDD-801A Input/Edit:</w:t>
      </w:r>
      <w:r>
        <w:t xml:space="preserve"> This function is used to carry out the following actions: copy records from month to month; fill in data entry screens to add new children  who were enrolled in subsidized </w:t>
      </w:r>
      <w:r w:rsidR="007D087A">
        <w:t>childcare</w:t>
      </w:r>
      <w:r>
        <w:t xml:space="preserve"> </w:t>
      </w:r>
      <w:r w:rsidR="120DDCC5">
        <w:t xml:space="preserve">and early education </w:t>
      </w:r>
      <w:r>
        <w:t>services through an agency’s contract during a given report period; and delete children who were not enrolled in subsidized services through an agency’s contract during a given report period. Step-by-step instructions addressing how to submit the CDD-801A using this method are available in the section below.</w:t>
      </w:r>
    </w:p>
    <w:p w14:paraId="32ED5029" w14:textId="77777777" w:rsidR="00192577" w:rsidRDefault="00192577" w:rsidP="6013326D">
      <w:pPr>
        <w:pStyle w:val="ListParagraph"/>
      </w:pPr>
    </w:p>
    <w:p w14:paraId="6B63A5D2" w14:textId="7F580B2C" w:rsidR="00192577" w:rsidRDefault="00192577" w:rsidP="00807DE0">
      <w:pPr>
        <w:pStyle w:val="ListParagraph"/>
        <w:numPr>
          <w:ilvl w:val="0"/>
          <w:numId w:val="103"/>
        </w:numPr>
      </w:pPr>
      <w:r w:rsidRPr="6013326D">
        <w:rPr>
          <w:b/>
        </w:rPr>
        <w:t>CDD-801A Electronic File Transfer:</w:t>
      </w:r>
      <w:r>
        <w:t xml:space="preserve"> This function is used to submit text files created by agencies, which contains all required information and is formatted specifically for the CDMIS to process. If agencies choose to submit the CDD-801A via this function, refer to Appendix C: Creating Electronic Files. Step-by-step instructions addressing how to submit the CDD-801A using this method are available in the section below.</w:t>
      </w:r>
    </w:p>
    <w:p w14:paraId="0107A21D" w14:textId="77777777" w:rsidR="00192577" w:rsidRDefault="00192577" w:rsidP="00192577"/>
    <w:p w14:paraId="2F2E80F5" w14:textId="137F0230" w:rsidR="00192577" w:rsidRPr="00192577" w:rsidRDefault="00192577" w:rsidP="009E6BB0">
      <w:pPr>
        <w:pStyle w:val="Heading6"/>
      </w:pPr>
      <w:r w:rsidRPr="6013326D">
        <w:t>How do agencies report "No Services?"</w:t>
      </w:r>
    </w:p>
    <w:p w14:paraId="37B67A70" w14:textId="77777777" w:rsidR="00192577" w:rsidRDefault="00192577" w:rsidP="00192577"/>
    <w:p w14:paraId="2615F68C" w14:textId="4DC9490D" w:rsidR="00192577" w:rsidRDefault="00192577" w:rsidP="00192577">
      <w:r>
        <w:t xml:space="preserve">If an agency has a contract but does not provide any subsidized </w:t>
      </w:r>
      <w:r w:rsidR="007D087A">
        <w:t>childcare</w:t>
      </w:r>
      <w:r>
        <w:t xml:space="preserve"> </w:t>
      </w:r>
      <w:r w:rsidR="5CE943AD">
        <w:t xml:space="preserve">and early education </w:t>
      </w:r>
      <w:r>
        <w:t>services through the contract during a given report period, the agency must report “No Services</w:t>
      </w:r>
      <w:proofErr w:type="gramStart"/>
      <w:r>
        <w:t>”.</w:t>
      </w:r>
      <w:proofErr w:type="gramEnd"/>
      <w:r>
        <w:t xml:space="preserve"> Detailed instructions for reporting “No Services” are provided in Chapter </w:t>
      </w:r>
      <w:r w:rsidR="00CB10A4">
        <w:t>4</w:t>
      </w:r>
      <w:r>
        <w:t>: Manage Program Information.</w:t>
      </w:r>
    </w:p>
    <w:p w14:paraId="0FA2E1DF" w14:textId="77777777" w:rsidR="00192577" w:rsidRDefault="00192577" w:rsidP="00192577"/>
    <w:p w14:paraId="33A00D89" w14:textId="6A09F5EE" w:rsidR="00192577" w:rsidRPr="00192577" w:rsidRDefault="00192577" w:rsidP="009E6BB0">
      <w:pPr>
        <w:pStyle w:val="Heading6"/>
        <w:rPr>
          <w:b w:val="0"/>
        </w:rPr>
      </w:pPr>
      <w:r w:rsidRPr="6013326D">
        <w:t>How can agencies view previously submitted CDD-</w:t>
      </w:r>
      <w:r w:rsidR="604DBCEB" w:rsidRPr="009E6BB0">
        <w:t>801A</w:t>
      </w:r>
      <w:r w:rsidR="7A26833B" w:rsidRPr="009E6BB0">
        <w:t xml:space="preserve"> Report</w:t>
      </w:r>
      <w:r w:rsidR="604DBCEB" w:rsidRPr="009E6BB0">
        <w:t>s</w:t>
      </w:r>
      <w:r w:rsidRPr="6013326D">
        <w:t>?</w:t>
      </w:r>
    </w:p>
    <w:p w14:paraId="323677A1" w14:textId="77777777" w:rsidR="00192577" w:rsidRDefault="00192577" w:rsidP="00192577"/>
    <w:p w14:paraId="1E340ED9" w14:textId="64B2B4B7" w:rsidR="00192577" w:rsidRDefault="00192577" w:rsidP="00192577">
      <w:r>
        <w:t>Submitted CDD-</w:t>
      </w:r>
      <w:r w:rsidR="604DBCEB">
        <w:t>801A</w:t>
      </w:r>
      <w:r w:rsidR="33A149A0">
        <w:t xml:space="preserve"> report</w:t>
      </w:r>
      <w:r w:rsidR="604DBCEB">
        <w:t>s</w:t>
      </w:r>
      <w:r>
        <w:t xml:space="preserve"> can be viewed or edited for a period of time after the report due date. Agencies may view or edit information submitted by utilizing the “CDD-801A Input/Edit” function, which is available on the CDMIS website, for approximately ninety (90) days after the CDD-801A due date.</w:t>
      </w:r>
    </w:p>
    <w:p w14:paraId="3502D6F5" w14:textId="77777777" w:rsidR="00192577" w:rsidRDefault="00192577" w:rsidP="00192577"/>
    <w:p w14:paraId="4E2A58A6" w14:textId="3B5DA10B" w:rsidR="00192577" w:rsidRDefault="00192577" w:rsidP="00192577">
      <w:r>
        <w:lastRenderedPageBreak/>
        <w:t>Once a report period is locked, agencies may view, but not edit, information submitted by utilizing the “CDD-801A Management Reports” function available on the CDMIS</w:t>
      </w:r>
      <w:r w:rsidR="319BBA73">
        <w:t>.</w:t>
      </w:r>
    </w:p>
    <w:p w14:paraId="1098C028" w14:textId="77777777" w:rsidR="00192577" w:rsidRDefault="00192577" w:rsidP="00192577"/>
    <w:p w14:paraId="4997AC86" w14:textId="77777777" w:rsidR="00192577" w:rsidRPr="00192577" w:rsidRDefault="00192577" w:rsidP="009E6BB0">
      <w:pPr>
        <w:pStyle w:val="Heading6"/>
        <w:rPr>
          <w:b w:val="0"/>
        </w:rPr>
      </w:pPr>
      <w:r w:rsidRPr="6013326D">
        <w:t>How can previously submitted CDD-801A reports be revised?</w:t>
      </w:r>
    </w:p>
    <w:p w14:paraId="74B718C2" w14:textId="77777777" w:rsidR="00192577" w:rsidRDefault="00192577" w:rsidP="00192577"/>
    <w:p w14:paraId="5AC270D0" w14:textId="77777777" w:rsidR="00192577" w:rsidRDefault="00192577" w:rsidP="00192577">
      <w:r>
        <w:t>If agencies find that a particular report period does not contain the correct information (e.g., children are not reported or children are incorrectly reported) or if minor changes to a record need to be made, it is encouraged that those changes are made to the CDD-801A as soon as they are discovered.</w:t>
      </w:r>
    </w:p>
    <w:p w14:paraId="2D790132" w14:textId="77777777" w:rsidR="00192577" w:rsidRDefault="00192577" w:rsidP="00192577"/>
    <w:p w14:paraId="706EB71F" w14:textId="77777777" w:rsidR="00192577" w:rsidRDefault="00192577" w:rsidP="00192577">
      <w:r>
        <w:t xml:space="preserve">For agencies that use the </w:t>
      </w:r>
      <w:r w:rsidRPr="6013326D">
        <w:rPr>
          <w:b/>
        </w:rPr>
        <w:t>CDD-801A Input/Edit</w:t>
      </w:r>
      <w:r>
        <w:t xml:space="preserve"> function, select the report period to be updated. Make the necessary changes to reflect accurate information for that report period.</w:t>
      </w:r>
    </w:p>
    <w:p w14:paraId="0C5F37A9" w14:textId="77777777" w:rsidR="00192577" w:rsidRDefault="00192577" w:rsidP="00192577"/>
    <w:p w14:paraId="36DE3F67" w14:textId="5AF37EC2" w:rsidR="00E63523" w:rsidRDefault="00192577" w:rsidP="00192577">
      <w:r>
        <w:t xml:space="preserve">For agencies that use the </w:t>
      </w:r>
      <w:r w:rsidRPr="6013326D">
        <w:rPr>
          <w:b/>
        </w:rPr>
        <w:t>CDD-801A Electronic File Transfer</w:t>
      </w:r>
      <w:r>
        <w:t xml:space="preserve"> function, </w:t>
      </w:r>
      <w:proofErr w:type="gramStart"/>
      <w:r>
        <w:t>carry out</w:t>
      </w:r>
      <w:proofErr w:type="gramEnd"/>
      <w:r>
        <w:t xml:space="preserve"> one of the following: use the CDD-801A Electronic File Transfer function to resubmit a corrected text file or use the CDD-801A Input/Edit function to add</w:t>
      </w:r>
      <w:r w:rsidR="54B41954">
        <w:t>,</w:t>
      </w:r>
      <w:r>
        <w:t xml:space="preserve"> delete</w:t>
      </w:r>
      <w:r w:rsidR="37CABFCA">
        <w:t>, or edit</w:t>
      </w:r>
      <w:r>
        <w:t xml:space="preserve"> individual records.</w:t>
      </w:r>
    </w:p>
    <w:p w14:paraId="6E77701B" w14:textId="44442FC1" w:rsidR="00B8540A" w:rsidRDefault="00B8540A" w:rsidP="000E667B">
      <w:pPr>
        <w:rPr>
          <w:rFonts w:cs="Arial"/>
        </w:rPr>
      </w:pPr>
    </w:p>
    <w:p w14:paraId="7714B650" w14:textId="77777777" w:rsidR="000E667B" w:rsidRDefault="00245DDC" w:rsidP="007E27FE">
      <w:pPr>
        <w:pStyle w:val="Heading3"/>
      </w:pPr>
      <w:bookmarkStart w:id="9" w:name="_Toc199240917"/>
      <w:r>
        <w:t xml:space="preserve">1.4 </w:t>
      </w:r>
      <w:r w:rsidR="000E667B">
        <w:t>Managing Agency Information</w:t>
      </w:r>
      <w:bookmarkEnd w:id="9"/>
    </w:p>
    <w:p w14:paraId="70A31AAA" w14:textId="21D7637E" w:rsidR="0033031A" w:rsidRDefault="000E667B" w:rsidP="2BD5B193">
      <w:pPr>
        <w:rPr>
          <w:rFonts w:cs="Arial"/>
        </w:rPr>
      </w:pPr>
      <w:r w:rsidRPr="2BD5B193">
        <w:rPr>
          <w:rFonts w:cs="Arial"/>
        </w:rPr>
        <w:t xml:space="preserve">The CDMIS contains functions for agencies to update their administrative information. Super </w:t>
      </w:r>
      <w:r w:rsidR="2452FE93" w:rsidRPr="2BD5B193">
        <w:rPr>
          <w:rFonts w:cs="Arial"/>
        </w:rPr>
        <w:t>U</w:t>
      </w:r>
      <w:r w:rsidRPr="2BD5B193">
        <w:rPr>
          <w:rFonts w:cs="Arial"/>
        </w:rPr>
        <w:t xml:space="preserve">sers may request </w:t>
      </w:r>
      <w:r w:rsidR="00EA0D85" w:rsidRPr="2BD5B193">
        <w:rPr>
          <w:rFonts w:cs="Arial"/>
        </w:rPr>
        <w:t>program director and executive directo</w:t>
      </w:r>
      <w:r w:rsidR="00945A45" w:rsidRPr="2BD5B193">
        <w:rPr>
          <w:rFonts w:cs="Arial"/>
        </w:rPr>
        <w:t xml:space="preserve">r </w:t>
      </w:r>
      <w:r w:rsidRPr="2BD5B193">
        <w:rPr>
          <w:rFonts w:cs="Arial"/>
        </w:rPr>
        <w:t>changes</w:t>
      </w:r>
      <w:r w:rsidR="002807B1" w:rsidRPr="2BD5B193">
        <w:rPr>
          <w:rFonts w:cs="Arial"/>
        </w:rPr>
        <w:t>;</w:t>
      </w:r>
      <w:r w:rsidRPr="2BD5B193">
        <w:rPr>
          <w:rFonts w:cs="Arial"/>
        </w:rPr>
        <w:t xml:space="preserve"> report no service periods</w:t>
      </w:r>
      <w:r w:rsidR="002807B1" w:rsidRPr="2BD5B193">
        <w:rPr>
          <w:rFonts w:cs="Arial"/>
        </w:rPr>
        <w:t>;</w:t>
      </w:r>
      <w:r w:rsidRPr="2BD5B193">
        <w:rPr>
          <w:rFonts w:cs="Arial"/>
        </w:rPr>
        <w:t xml:space="preserve"> ente</w:t>
      </w:r>
      <w:r w:rsidR="002807B1" w:rsidRPr="2BD5B193">
        <w:rPr>
          <w:rFonts w:cs="Arial"/>
        </w:rPr>
        <w:t>r site and license information; and add and edit CDMIS users.</w:t>
      </w:r>
    </w:p>
    <w:p w14:paraId="3C42D27C" w14:textId="77777777" w:rsidR="0033031A" w:rsidRDefault="0033031A">
      <w:pPr>
        <w:spacing w:line="240" w:lineRule="auto"/>
        <w:rPr>
          <w:rFonts w:cs="Arial"/>
          <w:bCs/>
        </w:rPr>
      </w:pPr>
      <w:r>
        <w:rPr>
          <w:rFonts w:cs="Arial"/>
          <w:bCs/>
        </w:rPr>
        <w:br w:type="page"/>
      </w:r>
    </w:p>
    <w:p w14:paraId="6A91BA15" w14:textId="104EA38B" w:rsidR="005722E2" w:rsidRDefault="001E588D" w:rsidP="007B749C">
      <w:pPr>
        <w:pStyle w:val="Heading2"/>
      </w:pPr>
      <w:bookmarkStart w:id="10" w:name="_Toc199240918"/>
      <w:r>
        <w:lastRenderedPageBreak/>
        <w:t>Chapter 2: System Access</w:t>
      </w:r>
      <w:bookmarkEnd w:id="10"/>
    </w:p>
    <w:p w14:paraId="739CAC11" w14:textId="77777777" w:rsidR="005722E2" w:rsidRDefault="005722E2" w:rsidP="005722E2">
      <w:r>
        <w:t>This chapter contains information</w:t>
      </w:r>
      <w:r w:rsidR="00B8540A">
        <w:t xml:space="preserve"> regarding accessing the CDMIS.</w:t>
      </w:r>
    </w:p>
    <w:p w14:paraId="5C81EC5A" w14:textId="77777777" w:rsidR="00B8540A" w:rsidRDefault="00B8540A" w:rsidP="005722E2"/>
    <w:p w14:paraId="7F553359" w14:textId="77777777" w:rsidR="005722E2" w:rsidRDefault="005722E2" w:rsidP="007E27FE">
      <w:pPr>
        <w:pStyle w:val="Heading3"/>
      </w:pPr>
      <w:bookmarkStart w:id="11" w:name="_Toc199240919"/>
      <w:r>
        <w:t>Contents</w:t>
      </w:r>
      <w:bookmarkEnd w:id="11"/>
    </w:p>
    <w:p w14:paraId="029FEACD" w14:textId="77777777" w:rsidR="001241BB" w:rsidRDefault="001241BB" w:rsidP="001241BB">
      <w:r>
        <w:t>This chapter contains the following topics:</w:t>
      </w:r>
    </w:p>
    <w:p w14:paraId="4BFF6B8D" w14:textId="77777777" w:rsidR="001241BB" w:rsidRPr="001241BB" w:rsidRDefault="001241BB" w:rsidP="001241BB"/>
    <w:p w14:paraId="20CDD918" w14:textId="0CF7A7FA" w:rsidR="005722E2" w:rsidRDefault="005722E2" w:rsidP="00807DE0">
      <w:pPr>
        <w:pStyle w:val="ListParagraph"/>
        <w:numPr>
          <w:ilvl w:val="0"/>
          <w:numId w:val="60"/>
        </w:numPr>
        <w:spacing w:after="120"/>
      </w:pPr>
      <w:r>
        <w:t xml:space="preserve">2.1 Log </w:t>
      </w:r>
      <w:r w:rsidR="00696670">
        <w:t>O</w:t>
      </w:r>
      <w:r>
        <w:t>n to the CDMIS</w:t>
      </w:r>
    </w:p>
    <w:p w14:paraId="140E222C" w14:textId="77777777" w:rsidR="005722E2" w:rsidRDefault="005722E2" w:rsidP="00807DE0">
      <w:pPr>
        <w:pStyle w:val="ListParagraph"/>
        <w:numPr>
          <w:ilvl w:val="0"/>
          <w:numId w:val="60"/>
        </w:numPr>
        <w:spacing w:after="120"/>
      </w:pPr>
      <w:r>
        <w:t>2.2 About Super Users and Users</w:t>
      </w:r>
    </w:p>
    <w:p w14:paraId="7D41AB27" w14:textId="77777777" w:rsidR="00CB7A2C" w:rsidRDefault="005722E2" w:rsidP="00807DE0">
      <w:pPr>
        <w:pStyle w:val="ListParagraph"/>
        <w:numPr>
          <w:ilvl w:val="0"/>
          <w:numId w:val="60"/>
        </w:numPr>
        <w:spacing w:after="120"/>
      </w:pPr>
      <w:r>
        <w:t>2.3 Add/Edit Users</w:t>
      </w:r>
    </w:p>
    <w:p w14:paraId="5B4FE7B5" w14:textId="77777777" w:rsidR="00CB7A2C" w:rsidRDefault="005722E2" w:rsidP="00807DE0">
      <w:pPr>
        <w:pStyle w:val="ListParagraph"/>
        <w:numPr>
          <w:ilvl w:val="0"/>
          <w:numId w:val="60"/>
        </w:numPr>
        <w:spacing w:after="120"/>
      </w:pPr>
      <w:r>
        <w:t>2.4 System Updates</w:t>
      </w:r>
      <w:bookmarkStart w:id="12" w:name="_2.1_Log_on"/>
      <w:bookmarkEnd w:id="12"/>
    </w:p>
    <w:p w14:paraId="2379045D" w14:textId="77777777" w:rsidR="00CB7A2C" w:rsidRDefault="00CB7A2C">
      <w:pPr>
        <w:spacing w:line="240" w:lineRule="auto"/>
      </w:pPr>
      <w:r>
        <w:br w:type="page"/>
      </w:r>
    </w:p>
    <w:p w14:paraId="74A9360E" w14:textId="268A22EE" w:rsidR="00566640" w:rsidRPr="005722E2" w:rsidRDefault="00566640" w:rsidP="007E27FE">
      <w:pPr>
        <w:pStyle w:val="Heading3"/>
      </w:pPr>
      <w:bookmarkStart w:id="13" w:name="_Toc199240920"/>
      <w:r w:rsidRPr="005722E2">
        <w:lastRenderedPageBreak/>
        <w:t xml:space="preserve">2.1 Log </w:t>
      </w:r>
      <w:r w:rsidR="00D934A1">
        <w:t>O</w:t>
      </w:r>
      <w:r w:rsidRPr="005722E2">
        <w:t>n to the CDMIS</w:t>
      </w:r>
      <w:bookmarkEnd w:id="13"/>
    </w:p>
    <w:p w14:paraId="1A8BA1DD" w14:textId="635363A4" w:rsidR="00CB7A2C" w:rsidRDefault="00696670" w:rsidP="00E936B0">
      <w:pPr>
        <w:contextualSpacing/>
        <w:rPr>
          <w:rFonts w:cs="Arial"/>
        </w:rPr>
      </w:pPr>
      <w:r>
        <w:rPr>
          <w:rFonts w:cs="Arial"/>
        </w:rPr>
        <w:t>A</w:t>
      </w:r>
      <w:r w:rsidR="004E2620" w:rsidRPr="00F576AB">
        <w:rPr>
          <w:rFonts w:cs="Arial"/>
        </w:rPr>
        <w:t>gencies can log on to the CDMIS to fulfil</w:t>
      </w:r>
      <w:r>
        <w:rPr>
          <w:rFonts w:cs="Arial"/>
        </w:rPr>
        <w:t>l</w:t>
      </w:r>
      <w:r w:rsidR="004E2620" w:rsidRPr="00F576AB">
        <w:rPr>
          <w:rFonts w:cs="Arial"/>
        </w:rPr>
        <w:t xml:space="preserve"> </w:t>
      </w:r>
      <w:r w:rsidR="002807B1">
        <w:rPr>
          <w:rFonts w:cs="Arial"/>
        </w:rPr>
        <w:t xml:space="preserve">CDD-801A </w:t>
      </w:r>
      <w:r w:rsidR="00ED0E6C">
        <w:rPr>
          <w:rFonts w:cs="Arial"/>
        </w:rPr>
        <w:t>requirements.</w:t>
      </w:r>
    </w:p>
    <w:p w14:paraId="79CD489D" w14:textId="77777777" w:rsidR="00CB7A2C" w:rsidRDefault="00CB7A2C" w:rsidP="00E936B0">
      <w:pPr>
        <w:contextualSpacing/>
        <w:rPr>
          <w:rFonts w:cs="Arial"/>
        </w:rPr>
      </w:pPr>
    </w:p>
    <w:p w14:paraId="5367AB1E" w14:textId="700954C9" w:rsidR="00CB7A2C" w:rsidRDefault="3383646A" w:rsidP="00E936B0">
      <w:pPr>
        <w:contextualSpacing/>
        <w:rPr>
          <w:rFonts w:cs="Arial"/>
        </w:rPr>
      </w:pPr>
      <w:r w:rsidRPr="6013326D">
        <w:rPr>
          <w:rFonts w:cs="Arial"/>
        </w:rPr>
        <w:t xml:space="preserve">The </w:t>
      </w:r>
      <w:r w:rsidR="1765666B" w:rsidRPr="6013326D">
        <w:rPr>
          <w:rFonts w:cs="Arial"/>
        </w:rPr>
        <w:t>URL</w:t>
      </w:r>
      <w:r w:rsidRPr="6013326D">
        <w:rPr>
          <w:rFonts w:cs="Arial"/>
        </w:rPr>
        <w:t xml:space="preserve"> </w:t>
      </w:r>
      <w:r w:rsidR="19866B36" w:rsidRPr="6013326D">
        <w:rPr>
          <w:rFonts w:cs="Arial"/>
        </w:rPr>
        <w:t xml:space="preserve">for </w:t>
      </w:r>
      <w:r w:rsidRPr="6013326D">
        <w:rPr>
          <w:rFonts w:cs="Arial"/>
        </w:rPr>
        <w:t xml:space="preserve">the </w:t>
      </w:r>
      <w:r w:rsidR="62A539F7" w:rsidRPr="6013326D">
        <w:rPr>
          <w:rFonts w:cs="Arial"/>
        </w:rPr>
        <w:t>CDMIS Online Portal</w:t>
      </w:r>
      <w:r w:rsidRPr="6013326D">
        <w:rPr>
          <w:rFonts w:cs="Arial"/>
        </w:rPr>
        <w:t xml:space="preserve"> </w:t>
      </w:r>
      <w:r w:rsidR="19866B36" w:rsidRPr="6013326D">
        <w:rPr>
          <w:rFonts w:cs="Arial"/>
        </w:rPr>
        <w:t xml:space="preserve">is located </w:t>
      </w:r>
      <w:r w:rsidRPr="6013326D">
        <w:rPr>
          <w:rFonts w:cs="Arial"/>
        </w:rPr>
        <w:t>at</w:t>
      </w:r>
    </w:p>
    <w:p w14:paraId="629F80BD" w14:textId="6DF1761F" w:rsidR="008C05C3" w:rsidRPr="009011CF" w:rsidRDefault="009011CF" w:rsidP="00E936B0">
      <w:pPr>
        <w:contextualSpacing/>
        <w:rPr>
          <w:rStyle w:val="Hyperlink"/>
          <w:rFonts w:cs="Arial"/>
        </w:rPr>
      </w:pPr>
      <w:r>
        <w:rPr>
          <w:rFonts w:cs="Arial"/>
        </w:rPr>
        <w:fldChar w:fldCharType="begin"/>
      </w:r>
      <w:r>
        <w:rPr>
          <w:rFonts w:cs="Arial"/>
        </w:rPr>
        <w:instrText>HYPERLINK "https://www4.cde.ca.gov/cdmis/default.aspx" \o "CDMIS Website"</w:instrText>
      </w:r>
      <w:r>
        <w:rPr>
          <w:rFonts w:cs="Arial"/>
        </w:rPr>
      </w:r>
      <w:r>
        <w:rPr>
          <w:rFonts w:cs="Arial"/>
        </w:rPr>
        <w:fldChar w:fldCharType="separate"/>
      </w:r>
      <w:r w:rsidR="008C05C3" w:rsidRPr="009011CF">
        <w:rPr>
          <w:rStyle w:val="Hyperlink"/>
          <w:rFonts w:cs="Arial"/>
        </w:rPr>
        <w:t>https://www4.cde.ca.gov/cdmis/default.aspx</w:t>
      </w:r>
    </w:p>
    <w:p w14:paraId="4B1C6FF2" w14:textId="3EF222E5" w:rsidR="00CB7A2C" w:rsidRDefault="009011CF" w:rsidP="00E936B0">
      <w:pPr>
        <w:contextualSpacing/>
        <w:rPr>
          <w:rFonts w:cs="Arial"/>
        </w:rPr>
      </w:pPr>
      <w:r>
        <w:rPr>
          <w:rFonts w:cs="Arial"/>
        </w:rPr>
        <w:fldChar w:fldCharType="end"/>
      </w:r>
    </w:p>
    <w:p w14:paraId="1CFF6CC9" w14:textId="4EF16CC6" w:rsidR="004E2620" w:rsidRPr="00F576AB" w:rsidRDefault="004E2620" w:rsidP="00E936B0">
      <w:pPr>
        <w:contextualSpacing/>
        <w:rPr>
          <w:rFonts w:cs="Arial"/>
        </w:rPr>
      </w:pPr>
      <w:r w:rsidRPr="00F576AB">
        <w:rPr>
          <w:rFonts w:cs="Arial"/>
        </w:rPr>
        <w:t xml:space="preserve">This screen provides access to the CDMIS. Users </w:t>
      </w:r>
      <w:r w:rsidR="00696670">
        <w:rPr>
          <w:rFonts w:cs="Arial"/>
        </w:rPr>
        <w:t>must</w:t>
      </w:r>
      <w:r w:rsidRPr="00F576AB">
        <w:rPr>
          <w:rFonts w:cs="Arial"/>
        </w:rPr>
        <w:t xml:space="preserve"> enter their user name and </w:t>
      </w:r>
      <w:r w:rsidR="00DB34E6" w:rsidRPr="00F576AB">
        <w:rPr>
          <w:rFonts w:cs="Arial"/>
        </w:rPr>
        <w:t>password and</w:t>
      </w:r>
      <w:r w:rsidRPr="00F576AB">
        <w:rPr>
          <w:rFonts w:cs="Arial"/>
        </w:rPr>
        <w:t xml:space="preserve"> </w:t>
      </w:r>
      <w:r w:rsidR="00C803E7">
        <w:rPr>
          <w:rFonts w:cs="Arial"/>
        </w:rPr>
        <w:t>select</w:t>
      </w:r>
      <w:r w:rsidRPr="00F576AB">
        <w:rPr>
          <w:rFonts w:cs="Arial"/>
        </w:rPr>
        <w:t xml:space="preserve"> </w:t>
      </w:r>
      <w:r w:rsidR="00696670">
        <w:rPr>
          <w:rFonts w:cs="Arial"/>
        </w:rPr>
        <w:t xml:space="preserve">the </w:t>
      </w:r>
      <w:r w:rsidRPr="00F576AB">
        <w:rPr>
          <w:rFonts w:cs="Arial"/>
        </w:rPr>
        <w:t xml:space="preserve">“Log on” </w:t>
      </w:r>
      <w:r w:rsidR="00696670">
        <w:rPr>
          <w:rFonts w:cs="Arial"/>
        </w:rPr>
        <w:t xml:space="preserve">button </w:t>
      </w:r>
      <w:r w:rsidR="00ED0E6C">
        <w:rPr>
          <w:rFonts w:cs="Arial"/>
        </w:rPr>
        <w:t>to access the CDMIS.</w:t>
      </w:r>
      <w:r w:rsidR="000E667B">
        <w:rPr>
          <w:rFonts w:cs="Arial"/>
        </w:rPr>
        <w:br/>
      </w:r>
    </w:p>
    <w:p w14:paraId="0DFD14A5" w14:textId="3A905A44" w:rsidR="004E2620" w:rsidRPr="00F576AB" w:rsidRDefault="00CC4FA2" w:rsidP="00E936B0">
      <w:pPr>
        <w:contextualSpacing/>
        <w:rPr>
          <w:rFonts w:cs="Arial"/>
        </w:rPr>
      </w:pPr>
      <w:r w:rsidRPr="00CC4FA2">
        <w:rPr>
          <w:rFonts w:cs="Arial"/>
        </w:rPr>
        <w:t>Passwords must contain only alphanumeric characters with a minimum of fifteen characters in length, at least one capital/uppercase letter, at least one lowercase letter, and at least one unique character (!@#$^*). New passwords cannot be the same as the username or old passwords.</w:t>
      </w:r>
      <w:r>
        <w:br/>
      </w:r>
    </w:p>
    <w:p w14:paraId="58FDC465" w14:textId="1B6F9823" w:rsidR="00655DAA" w:rsidRDefault="00655DAA" w:rsidP="6013326D">
      <w:pPr>
        <w:pStyle w:val="NormalWeb"/>
        <w:shd w:val="clear" w:color="auto" w:fill="FFFFFF" w:themeFill="background1"/>
        <w:spacing w:after="240"/>
        <w:rPr>
          <w:rFonts w:ascii="Helvetica" w:hAnsi="Helvetica" w:cs="Helvetica"/>
          <w:color w:val="000000"/>
        </w:rPr>
      </w:pPr>
      <w:r w:rsidRPr="6013326D">
        <w:rPr>
          <w:rFonts w:ascii="Helvetica" w:hAnsi="Helvetica" w:cs="Helvetica"/>
          <w:color w:val="000000" w:themeColor="text1"/>
        </w:rPr>
        <w:t>For username or password assistance, users can navigate to the log in menu of the CDMIS and select either the "Forgot username?" or "Forgot password?" for assistance.</w:t>
      </w:r>
    </w:p>
    <w:p w14:paraId="1A644F54" w14:textId="77777777" w:rsidR="00655DAA" w:rsidRDefault="00655DAA" w:rsidP="00807DE0">
      <w:pPr>
        <w:numPr>
          <w:ilvl w:val="0"/>
          <w:numId w:val="102"/>
        </w:numPr>
        <w:shd w:val="clear" w:color="auto" w:fill="FFFFFF" w:themeFill="background1"/>
        <w:spacing w:before="100" w:beforeAutospacing="1" w:after="100" w:afterAutospacing="1" w:line="240" w:lineRule="auto"/>
        <w:rPr>
          <w:rFonts w:ascii="Helvetica" w:hAnsi="Helvetica" w:cs="Helvetica"/>
          <w:color w:val="000000"/>
        </w:rPr>
      </w:pPr>
      <w:r w:rsidRPr="6013326D">
        <w:rPr>
          <w:rFonts w:ascii="Helvetica" w:hAnsi="Helvetica" w:cs="Helvetica"/>
          <w:color w:val="000000" w:themeColor="text1"/>
        </w:rPr>
        <w:t>For username assistance, users must enter the email address registered with their CDMIS account in order to retrieve their username. After submitting their email information, users will receive an automatically generated email from the CDMIS with their username information.</w:t>
      </w:r>
    </w:p>
    <w:p w14:paraId="70712140" w14:textId="4057A9C1" w:rsidR="6013326D" w:rsidRDefault="6013326D" w:rsidP="6013326D">
      <w:pPr>
        <w:shd w:val="clear" w:color="auto" w:fill="FFFFFF" w:themeFill="background1"/>
        <w:spacing w:beforeAutospacing="1" w:afterAutospacing="1" w:line="240" w:lineRule="auto"/>
        <w:rPr>
          <w:rFonts w:ascii="Helvetica" w:hAnsi="Helvetica" w:cs="Helvetica"/>
          <w:color w:val="000000" w:themeColor="text1"/>
          <w:szCs w:val="24"/>
        </w:rPr>
      </w:pPr>
    </w:p>
    <w:p w14:paraId="15440DEE" w14:textId="77777777" w:rsidR="00655DAA" w:rsidRDefault="00655DAA" w:rsidP="00807DE0">
      <w:pPr>
        <w:numPr>
          <w:ilvl w:val="0"/>
          <w:numId w:val="102"/>
        </w:numPr>
        <w:shd w:val="clear" w:color="auto" w:fill="FFFFFF"/>
        <w:spacing w:before="100" w:beforeAutospacing="1" w:after="100" w:afterAutospacing="1" w:line="240" w:lineRule="auto"/>
        <w:rPr>
          <w:rFonts w:ascii="Helvetica" w:hAnsi="Helvetica" w:cs="Helvetica"/>
          <w:color w:val="000000"/>
        </w:rPr>
      </w:pPr>
      <w:r w:rsidRPr="6013326D">
        <w:rPr>
          <w:rFonts w:ascii="Helvetica" w:hAnsi="Helvetica" w:cs="Helvetica"/>
          <w:color w:val="000000" w:themeColor="text1"/>
        </w:rPr>
        <w:t>For password assistance, users must enter their CDMIS username. After submitting their username information, users will receive an automatically generated email to the email address registered to their CDMIS account. This email will contain instructions on how to reset their CDMIS password.</w:t>
      </w:r>
    </w:p>
    <w:p w14:paraId="70618983" w14:textId="29A5C544" w:rsidR="6013326D" w:rsidRDefault="6013326D" w:rsidP="6013326D">
      <w:pPr>
        <w:pStyle w:val="NormalWeb"/>
        <w:shd w:val="clear" w:color="auto" w:fill="FFFFFF" w:themeFill="background1"/>
        <w:spacing w:after="240"/>
        <w:rPr>
          <w:rFonts w:ascii="Helvetica" w:hAnsi="Helvetica" w:cs="Helvetica"/>
          <w:color w:val="000000" w:themeColor="text1"/>
        </w:rPr>
      </w:pPr>
    </w:p>
    <w:p w14:paraId="6ED710B7" w14:textId="2797AC17" w:rsidR="00655DAA" w:rsidRDefault="00655DAA" w:rsidP="6013326D">
      <w:pPr>
        <w:pStyle w:val="NormalWeb"/>
        <w:shd w:val="clear" w:color="auto" w:fill="FFFFFF" w:themeFill="background1"/>
        <w:spacing w:after="240"/>
        <w:rPr>
          <w:rFonts w:ascii="Helvetica" w:hAnsi="Helvetica" w:cs="Helvetica"/>
          <w:color w:val="000000"/>
        </w:rPr>
      </w:pPr>
      <w:r w:rsidRPr="6013326D">
        <w:rPr>
          <w:rFonts w:ascii="Helvetica" w:hAnsi="Helvetica" w:cs="Helvetica"/>
          <w:color w:val="000000" w:themeColor="text1"/>
        </w:rPr>
        <w:t xml:space="preserve">User accounts are deactivated after ninety (90) days of inactivity. If a CDMIS user would like to reactivate their account, they can </w:t>
      </w:r>
      <w:r w:rsidR="619242F5" w:rsidRPr="6013326D">
        <w:rPr>
          <w:rFonts w:ascii="Helvetica" w:hAnsi="Helvetica" w:cs="Helvetica"/>
          <w:color w:val="000000" w:themeColor="text1"/>
        </w:rPr>
        <w:t>click</w:t>
      </w:r>
      <w:r w:rsidRPr="6013326D">
        <w:rPr>
          <w:rFonts w:ascii="Helvetica" w:hAnsi="Helvetica" w:cs="Helvetica"/>
          <w:color w:val="000000" w:themeColor="text1"/>
        </w:rPr>
        <w:t xml:space="preserve"> the "Account Reactivation" in </w:t>
      </w:r>
      <w:r w:rsidR="32D37E52" w:rsidRPr="6013326D">
        <w:rPr>
          <w:rFonts w:ascii="Helvetica" w:hAnsi="Helvetica" w:cs="Helvetica"/>
          <w:color w:val="000000" w:themeColor="text1"/>
        </w:rPr>
        <w:t xml:space="preserve">the log in </w:t>
      </w:r>
      <w:r w:rsidR="1D552598" w:rsidRPr="6013326D">
        <w:rPr>
          <w:rFonts w:ascii="Helvetica" w:hAnsi="Helvetica" w:cs="Helvetica"/>
          <w:color w:val="000000" w:themeColor="text1"/>
        </w:rPr>
        <w:t>menu.</w:t>
      </w:r>
      <w:r w:rsidRPr="6013326D">
        <w:rPr>
          <w:rFonts w:ascii="Helvetica" w:hAnsi="Helvetica" w:cs="Helvetica"/>
          <w:color w:val="000000" w:themeColor="text1"/>
        </w:rPr>
        <w:t xml:space="preserve"> From there, input the username of the CDMIS account they would like to reactivate. An automatically generated email will be sent to the email address registered with the deactivated account. This email will contain a link to unlock the account. After clicking the link </w:t>
      </w:r>
      <w:r w:rsidR="10779ED0" w:rsidRPr="6013326D">
        <w:rPr>
          <w:rFonts w:ascii="Helvetica" w:hAnsi="Helvetica" w:cs="Helvetica"/>
          <w:color w:val="000000" w:themeColor="text1"/>
        </w:rPr>
        <w:t>provided by</w:t>
      </w:r>
      <w:r w:rsidR="1D552598" w:rsidRPr="6013326D">
        <w:rPr>
          <w:rFonts w:ascii="Helvetica" w:hAnsi="Helvetica" w:cs="Helvetica"/>
          <w:color w:val="000000" w:themeColor="text1"/>
        </w:rPr>
        <w:t xml:space="preserve"> the </w:t>
      </w:r>
      <w:r w:rsidR="69B91515" w:rsidRPr="6013326D">
        <w:rPr>
          <w:rFonts w:ascii="Helvetica" w:hAnsi="Helvetica" w:cs="Helvetica"/>
          <w:color w:val="000000" w:themeColor="text1"/>
        </w:rPr>
        <w:t>account reactivate</w:t>
      </w:r>
      <w:r w:rsidRPr="6013326D">
        <w:rPr>
          <w:rFonts w:ascii="Helvetica" w:hAnsi="Helvetica" w:cs="Helvetica"/>
          <w:color w:val="000000" w:themeColor="text1"/>
        </w:rPr>
        <w:t xml:space="preserve"> email, a webpage will populate stating that the account has been reactivated. From there, users can log in with their CDMIS username and most recent password.</w:t>
      </w:r>
    </w:p>
    <w:p w14:paraId="4BA93198" w14:textId="34E06A76" w:rsidR="00655DAA" w:rsidRDefault="00655DAA" w:rsidP="00655DAA">
      <w:pPr>
        <w:pStyle w:val="NormalWeb"/>
        <w:shd w:val="clear" w:color="auto" w:fill="FFFFFF"/>
        <w:spacing w:after="240"/>
        <w:rPr>
          <w:rFonts w:ascii="Helvetica" w:hAnsi="Helvetica" w:cs="Helvetica"/>
          <w:color w:val="000000"/>
        </w:rPr>
      </w:pPr>
      <w:r>
        <w:rPr>
          <w:rFonts w:ascii="Helvetica" w:hAnsi="Helvetica" w:cs="Helvetica"/>
          <w:color w:val="000000"/>
        </w:rPr>
        <w:t>If CDMIS users require further assistance, agencies can contact the CDMIS Support Office by email at </w:t>
      </w:r>
      <w:hyperlink r:id="rId13" w:history="1">
        <w:r>
          <w:rPr>
            <w:rStyle w:val="Hyperlink"/>
            <w:rFonts w:ascii="Helvetica" w:hAnsi="Helvetica" w:cs="Helvetica"/>
          </w:rPr>
          <w:t>CDMIS@cde.ca.gov</w:t>
        </w:r>
      </w:hyperlink>
      <w:r>
        <w:rPr>
          <w:rFonts w:ascii="Helvetica" w:hAnsi="Helvetica" w:cs="Helvetica"/>
          <w:color w:val="000000"/>
        </w:rPr>
        <w:t>.</w:t>
      </w:r>
    </w:p>
    <w:p w14:paraId="20610D55" w14:textId="77777777" w:rsidR="00655DAA" w:rsidRDefault="00655DAA" w:rsidP="00655DAA">
      <w:pPr>
        <w:pStyle w:val="NormalWeb"/>
        <w:shd w:val="clear" w:color="auto" w:fill="FFFFFF"/>
        <w:spacing w:after="240"/>
        <w:rPr>
          <w:rFonts w:ascii="Helvetica" w:hAnsi="Helvetica" w:cs="Helvetica"/>
          <w:color w:val="000000"/>
        </w:rPr>
      </w:pPr>
    </w:p>
    <w:p w14:paraId="715B12E8" w14:textId="7DF8CDA3" w:rsidR="007A6D10" w:rsidRPr="00F576AB" w:rsidRDefault="007A6D10" w:rsidP="007E27FE">
      <w:pPr>
        <w:pStyle w:val="Heading3"/>
      </w:pPr>
      <w:bookmarkStart w:id="14" w:name="_Toc199240921"/>
      <w:r w:rsidRPr="00F576AB">
        <w:lastRenderedPageBreak/>
        <w:t xml:space="preserve">2.2 </w:t>
      </w:r>
      <w:r w:rsidR="00AE6D9F">
        <w:t>User Access Levels</w:t>
      </w:r>
      <w:bookmarkEnd w:id="14"/>
    </w:p>
    <w:p w14:paraId="4DF12F50" w14:textId="2C9F3413" w:rsidR="007A6D10" w:rsidRPr="00F576AB" w:rsidRDefault="007A6D10" w:rsidP="00E936B0">
      <w:pPr>
        <w:pStyle w:val="NormalWeb"/>
        <w:spacing w:after="240"/>
        <w:contextualSpacing/>
        <w:rPr>
          <w:rFonts w:ascii="Arial" w:hAnsi="Arial" w:cs="Arial"/>
          <w:color w:val="000000"/>
        </w:rPr>
      </w:pPr>
      <w:r w:rsidRPr="2BD5B193">
        <w:rPr>
          <w:rFonts w:ascii="Arial" w:hAnsi="Arial" w:cs="Arial"/>
          <w:color w:val="000000" w:themeColor="text1"/>
        </w:rPr>
        <w:t>There are two types of us</w:t>
      </w:r>
      <w:r w:rsidR="00F576AB" w:rsidRPr="2BD5B193">
        <w:rPr>
          <w:rFonts w:ascii="Arial" w:hAnsi="Arial" w:cs="Arial"/>
          <w:color w:val="000000" w:themeColor="text1"/>
        </w:rPr>
        <w:t xml:space="preserve">er access levels in the CDMIS: </w:t>
      </w:r>
      <w:r w:rsidR="1DA51E71" w:rsidRPr="2BD5B193">
        <w:rPr>
          <w:rFonts w:ascii="Arial" w:hAnsi="Arial" w:cs="Arial"/>
          <w:color w:val="000000" w:themeColor="text1"/>
        </w:rPr>
        <w:t>S</w:t>
      </w:r>
      <w:r w:rsidR="2B3027F2" w:rsidRPr="2BD5B193">
        <w:rPr>
          <w:rFonts w:ascii="Arial" w:hAnsi="Arial" w:cs="Arial"/>
          <w:color w:val="000000" w:themeColor="text1"/>
        </w:rPr>
        <w:t xml:space="preserve">uper </w:t>
      </w:r>
      <w:r w:rsidR="1DA51E71" w:rsidRPr="2BD5B193">
        <w:rPr>
          <w:rFonts w:ascii="Arial" w:hAnsi="Arial" w:cs="Arial"/>
          <w:color w:val="000000" w:themeColor="text1"/>
        </w:rPr>
        <w:t>U</w:t>
      </w:r>
      <w:r w:rsidR="2B3027F2" w:rsidRPr="2BD5B193">
        <w:rPr>
          <w:rFonts w:ascii="Arial" w:hAnsi="Arial" w:cs="Arial"/>
          <w:color w:val="000000" w:themeColor="text1"/>
        </w:rPr>
        <w:t>sers</w:t>
      </w:r>
      <w:r w:rsidR="00F576AB" w:rsidRPr="2BD5B193">
        <w:rPr>
          <w:rFonts w:ascii="Arial" w:hAnsi="Arial" w:cs="Arial"/>
          <w:color w:val="000000" w:themeColor="text1"/>
        </w:rPr>
        <w:t xml:space="preserve"> and </w:t>
      </w:r>
      <w:r w:rsidR="00B93230" w:rsidRPr="2BD5B193">
        <w:rPr>
          <w:rFonts w:ascii="Arial" w:hAnsi="Arial" w:cs="Arial"/>
          <w:color w:val="000000" w:themeColor="text1"/>
        </w:rPr>
        <w:t xml:space="preserve">Regular </w:t>
      </w:r>
      <w:r w:rsidR="1DA51E71" w:rsidRPr="2BD5B193">
        <w:rPr>
          <w:rFonts w:ascii="Arial" w:hAnsi="Arial" w:cs="Arial"/>
          <w:color w:val="000000" w:themeColor="text1"/>
        </w:rPr>
        <w:t>U</w:t>
      </w:r>
      <w:r w:rsidR="71533DC3" w:rsidRPr="2BD5B193">
        <w:rPr>
          <w:rFonts w:ascii="Arial" w:hAnsi="Arial" w:cs="Arial"/>
          <w:color w:val="000000" w:themeColor="text1"/>
        </w:rPr>
        <w:t>sers</w:t>
      </w:r>
      <w:r w:rsidRPr="2BD5B193">
        <w:rPr>
          <w:rFonts w:ascii="Arial" w:hAnsi="Arial" w:cs="Arial"/>
          <w:color w:val="000000" w:themeColor="text1"/>
        </w:rPr>
        <w:t xml:space="preserve">. </w:t>
      </w:r>
    </w:p>
    <w:p w14:paraId="38B0F298" w14:textId="521CE1C2" w:rsidR="007A6D10" w:rsidRPr="00F576AB" w:rsidRDefault="0052570F" w:rsidP="00E936B0">
      <w:pPr>
        <w:pStyle w:val="NormalWeb"/>
        <w:spacing w:after="240"/>
        <w:contextualSpacing/>
        <w:rPr>
          <w:rFonts w:ascii="Arial" w:hAnsi="Arial" w:cs="Arial"/>
          <w:color w:val="000000"/>
        </w:rPr>
      </w:pPr>
      <w:r w:rsidRPr="6013326D">
        <w:rPr>
          <w:rFonts w:ascii="Arial" w:hAnsi="Arial" w:cs="Arial"/>
          <w:color w:val="000000" w:themeColor="text1"/>
        </w:rPr>
        <w:t>An</w:t>
      </w:r>
      <w:r w:rsidR="007A6D10" w:rsidRPr="6013326D">
        <w:rPr>
          <w:rFonts w:ascii="Arial" w:hAnsi="Arial" w:cs="Arial"/>
          <w:color w:val="000000" w:themeColor="text1"/>
        </w:rPr>
        <w:t xml:space="preserve"> agency's super user is usually the program director. </w:t>
      </w:r>
      <w:r w:rsidR="799CE89D" w:rsidRPr="6013326D">
        <w:rPr>
          <w:rFonts w:ascii="Arial" w:hAnsi="Arial" w:cs="Arial"/>
          <w:color w:val="000000" w:themeColor="text1"/>
        </w:rPr>
        <w:t>The director</w:t>
      </w:r>
      <w:r w:rsidR="007A6D10" w:rsidRPr="6013326D">
        <w:rPr>
          <w:rFonts w:ascii="Arial" w:hAnsi="Arial" w:cs="Arial"/>
          <w:color w:val="000000" w:themeColor="text1"/>
        </w:rPr>
        <w:t xml:space="preserve"> is responsible for completing the CDD-801A</w:t>
      </w:r>
      <w:r w:rsidRPr="6013326D">
        <w:rPr>
          <w:rFonts w:ascii="Arial" w:hAnsi="Arial" w:cs="Arial"/>
          <w:color w:val="000000" w:themeColor="text1"/>
        </w:rPr>
        <w:t>,</w:t>
      </w:r>
      <w:r w:rsidR="007A6D10" w:rsidRPr="6013326D">
        <w:rPr>
          <w:rFonts w:ascii="Arial" w:hAnsi="Arial" w:cs="Arial"/>
          <w:color w:val="000000" w:themeColor="text1"/>
        </w:rPr>
        <w:t xml:space="preserve"> or designating individuals in the agency to </w:t>
      </w:r>
      <w:r w:rsidRPr="6013326D">
        <w:rPr>
          <w:rFonts w:ascii="Arial" w:hAnsi="Arial" w:cs="Arial"/>
          <w:color w:val="000000" w:themeColor="text1"/>
        </w:rPr>
        <w:t>complete these reports</w:t>
      </w:r>
      <w:r w:rsidR="007A6D10" w:rsidRPr="6013326D">
        <w:rPr>
          <w:rFonts w:ascii="Arial" w:hAnsi="Arial" w:cs="Arial"/>
          <w:color w:val="000000" w:themeColor="text1"/>
        </w:rPr>
        <w:t>.</w:t>
      </w:r>
      <w:r w:rsidR="002D2B42">
        <w:br/>
      </w:r>
    </w:p>
    <w:p w14:paraId="77578596" w14:textId="5B17BBB1" w:rsidR="007A6D10" w:rsidRDefault="007A6D10" w:rsidP="00AE6D9F">
      <w:pPr>
        <w:pStyle w:val="NormalWeb"/>
        <w:contextualSpacing/>
        <w:rPr>
          <w:rFonts w:ascii="Arial" w:hAnsi="Arial" w:cs="Arial"/>
          <w:color w:val="000000"/>
        </w:rPr>
      </w:pPr>
      <w:r w:rsidRPr="6013326D">
        <w:rPr>
          <w:rFonts w:ascii="Arial" w:hAnsi="Arial" w:cs="Arial"/>
          <w:color w:val="000000" w:themeColor="text1"/>
        </w:rPr>
        <w:t xml:space="preserve">An agency </w:t>
      </w:r>
      <w:r w:rsidR="00696670" w:rsidRPr="6013326D">
        <w:rPr>
          <w:rFonts w:ascii="Arial" w:hAnsi="Arial" w:cs="Arial"/>
          <w:color w:val="000000" w:themeColor="text1"/>
        </w:rPr>
        <w:t xml:space="preserve">may have as many </w:t>
      </w:r>
      <w:r w:rsidR="313DB743" w:rsidRPr="6013326D">
        <w:rPr>
          <w:rFonts w:ascii="Arial" w:hAnsi="Arial" w:cs="Arial"/>
          <w:color w:val="000000" w:themeColor="text1"/>
        </w:rPr>
        <w:t>S</w:t>
      </w:r>
      <w:r w:rsidR="3EC6113F" w:rsidRPr="6013326D">
        <w:rPr>
          <w:rFonts w:ascii="Arial" w:hAnsi="Arial" w:cs="Arial"/>
          <w:color w:val="000000" w:themeColor="text1"/>
        </w:rPr>
        <w:t xml:space="preserve">uper </w:t>
      </w:r>
      <w:r w:rsidR="2491C1BF" w:rsidRPr="6013326D">
        <w:rPr>
          <w:rFonts w:ascii="Arial" w:hAnsi="Arial" w:cs="Arial"/>
          <w:color w:val="000000" w:themeColor="text1"/>
        </w:rPr>
        <w:t>U</w:t>
      </w:r>
      <w:r w:rsidR="3EC6113F" w:rsidRPr="6013326D">
        <w:rPr>
          <w:rFonts w:ascii="Arial" w:hAnsi="Arial" w:cs="Arial"/>
          <w:color w:val="000000" w:themeColor="text1"/>
        </w:rPr>
        <w:t>sers</w:t>
      </w:r>
      <w:r w:rsidR="00696670" w:rsidRPr="6013326D">
        <w:rPr>
          <w:rFonts w:ascii="Arial" w:hAnsi="Arial" w:cs="Arial"/>
          <w:color w:val="000000" w:themeColor="text1"/>
        </w:rPr>
        <w:t xml:space="preserve"> and </w:t>
      </w:r>
      <w:r w:rsidR="1CB75AF1" w:rsidRPr="6013326D">
        <w:rPr>
          <w:rFonts w:ascii="Arial" w:hAnsi="Arial" w:cs="Arial"/>
          <w:color w:val="000000" w:themeColor="text1"/>
        </w:rPr>
        <w:t>Regular U</w:t>
      </w:r>
      <w:r w:rsidR="3EC6113F" w:rsidRPr="6013326D">
        <w:rPr>
          <w:rFonts w:ascii="Arial" w:hAnsi="Arial" w:cs="Arial"/>
          <w:color w:val="000000" w:themeColor="text1"/>
        </w:rPr>
        <w:t>sers</w:t>
      </w:r>
      <w:r w:rsidR="00696670" w:rsidRPr="6013326D">
        <w:rPr>
          <w:rFonts w:ascii="Arial" w:hAnsi="Arial" w:cs="Arial"/>
          <w:color w:val="000000" w:themeColor="text1"/>
        </w:rPr>
        <w:t xml:space="preserve"> as deemed necessary; however, an agency must always </w:t>
      </w:r>
      <w:r w:rsidRPr="6013326D">
        <w:rPr>
          <w:rFonts w:ascii="Arial" w:hAnsi="Arial" w:cs="Arial"/>
          <w:color w:val="000000" w:themeColor="text1"/>
        </w:rPr>
        <w:t xml:space="preserve">have at least one </w:t>
      </w:r>
      <w:r w:rsidR="00696670" w:rsidRPr="6013326D">
        <w:rPr>
          <w:rFonts w:ascii="Arial" w:hAnsi="Arial" w:cs="Arial"/>
          <w:color w:val="000000" w:themeColor="text1"/>
        </w:rPr>
        <w:t xml:space="preserve">active </w:t>
      </w:r>
      <w:r w:rsidR="1B1AE905" w:rsidRPr="6013326D">
        <w:rPr>
          <w:rFonts w:ascii="Arial" w:hAnsi="Arial" w:cs="Arial"/>
          <w:color w:val="000000" w:themeColor="text1"/>
        </w:rPr>
        <w:t>S</w:t>
      </w:r>
      <w:r w:rsidR="7FAAE2B8" w:rsidRPr="6013326D">
        <w:rPr>
          <w:rFonts w:ascii="Arial" w:hAnsi="Arial" w:cs="Arial"/>
          <w:color w:val="000000" w:themeColor="text1"/>
        </w:rPr>
        <w:t xml:space="preserve">uper </w:t>
      </w:r>
      <w:r w:rsidR="2A694715" w:rsidRPr="6013326D">
        <w:rPr>
          <w:rFonts w:ascii="Arial" w:hAnsi="Arial" w:cs="Arial"/>
          <w:color w:val="000000" w:themeColor="text1"/>
        </w:rPr>
        <w:t>U</w:t>
      </w:r>
      <w:r w:rsidR="7FAAE2B8" w:rsidRPr="6013326D">
        <w:rPr>
          <w:rFonts w:ascii="Arial" w:hAnsi="Arial" w:cs="Arial"/>
          <w:color w:val="000000" w:themeColor="text1"/>
        </w:rPr>
        <w:t>ser</w:t>
      </w:r>
      <w:r w:rsidRPr="6013326D">
        <w:rPr>
          <w:rFonts w:ascii="Arial" w:hAnsi="Arial" w:cs="Arial"/>
          <w:color w:val="000000" w:themeColor="text1"/>
        </w:rPr>
        <w:t>.</w:t>
      </w:r>
    </w:p>
    <w:p w14:paraId="2CE6C481" w14:textId="77777777" w:rsidR="006B6294" w:rsidRDefault="006B6294" w:rsidP="00AE6D9F">
      <w:pPr>
        <w:pStyle w:val="NormalWeb"/>
        <w:contextualSpacing/>
        <w:rPr>
          <w:rFonts w:ascii="Arial" w:hAnsi="Arial" w:cs="Arial"/>
          <w:color w:val="000000"/>
        </w:rPr>
      </w:pPr>
    </w:p>
    <w:p w14:paraId="7804F14C" w14:textId="0FBA3280" w:rsidR="00AE6D9F" w:rsidRPr="00AD0499" w:rsidRDefault="006B6294" w:rsidP="00AD0499">
      <w:pPr>
        <w:pStyle w:val="NormalWeb"/>
        <w:contextualSpacing/>
        <w:rPr>
          <w:rFonts w:ascii="Arial" w:hAnsi="Arial" w:cs="Arial"/>
          <w:color w:val="000000"/>
        </w:rPr>
      </w:pPr>
      <w:r w:rsidRPr="6013326D">
        <w:rPr>
          <w:rFonts w:ascii="Arial" w:hAnsi="Arial" w:cs="Arial"/>
          <w:color w:val="000000" w:themeColor="text1"/>
        </w:rPr>
        <w:t>Detailed lists of permissions and functionalities Super Users and Regular Users maintain are provided below.</w:t>
      </w:r>
    </w:p>
    <w:p w14:paraId="4CF5D136" w14:textId="0D67ED25" w:rsidR="00AE6D9F" w:rsidRPr="0057550D" w:rsidRDefault="00AE6D9F" w:rsidP="00EE5F55">
      <w:pPr>
        <w:pStyle w:val="Heading6"/>
      </w:pPr>
      <w:r w:rsidRPr="0057550D">
        <w:t>Super User</w:t>
      </w:r>
    </w:p>
    <w:p w14:paraId="44579CB5" w14:textId="7C8EEC77" w:rsidR="00EA0D85" w:rsidRPr="00F576AB" w:rsidRDefault="00AE6D9F" w:rsidP="0057788F">
      <w:pPr>
        <w:pStyle w:val="NormalWeb"/>
        <w:contextualSpacing/>
        <w:rPr>
          <w:rFonts w:ascii="Arial" w:hAnsi="Arial" w:cs="Arial"/>
          <w:color w:val="000000"/>
        </w:rPr>
      </w:pPr>
      <w:r w:rsidRPr="6013326D">
        <w:rPr>
          <w:rFonts w:ascii="Arial" w:hAnsi="Arial" w:cs="Arial"/>
          <w:color w:val="000000" w:themeColor="text1"/>
        </w:rPr>
        <w:t>S</w:t>
      </w:r>
      <w:r w:rsidR="007A6D10" w:rsidRPr="6013326D">
        <w:rPr>
          <w:rFonts w:ascii="Arial" w:hAnsi="Arial" w:cs="Arial"/>
          <w:color w:val="000000" w:themeColor="text1"/>
        </w:rPr>
        <w:t xml:space="preserve">uper </w:t>
      </w:r>
      <w:r w:rsidR="3D2A5791" w:rsidRPr="6013326D">
        <w:rPr>
          <w:rFonts w:ascii="Arial" w:hAnsi="Arial" w:cs="Arial"/>
          <w:color w:val="000000" w:themeColor="text1"/>
        </w:rPr>
        <w:t>U</w:t>
      </w:r>
      <w:r w:rsidR="7FAAE2B8" w:rsidRPr="6013326D">
        <w:rPr>
          <w:rFonts w:ascii="Arial" w:hAnsi="Arial" w:cs="Arial"/>
          <w:color w:val="000000" w:themeColor="text1"/>
        </w:rPr>
        <w:t>ser</w:t>
      </w:r>
      <w:r w:rsidR="4BB75E41" w:rsidRPr="6013326D">
        <w:rPr>
          <w:rFonts w:ascii="Arial" w:hAnsi="Arial" w:cs="Arial"/>
          <w:color w:val="000000" w:themeColor="text1"/>
        </w:rPr>
        <w:t>s</w:t>
      </w:r>
      <w:r w:rsidR="007A6D10" w:rsidRPr="6013326D">
        <w:rPr>
          <w:rFonts w:ascii="Arial" w:hAnsi="Arial" w:cs="Arial"/>
          <w:color w:val="000000" w:themeColor="text1"/>
        </w:rPr>
        <w:t xml:space="preserve"> can</w:t>
      </w:r>
      <w:r w:rsidR="0052570F" w:rsidRPr="6013326D">
        <w:rPr>
          <w:rFonts w:ascii="Arial" w:hAnsi="Arial" w:cs="Arial"/>
          <w:color w:val="000000" w:themeColor="text1"/>
        </w:rPr>
        <w:t xml:space="preserve"> do the following</w:t>
      </w:r>
      <w:r w:rsidR="007A6D10" w:rsidRPr="6013326D">
        <w:rPr>
          <w:rFonts w:ascii="Arial" w:hAnsi="Arial" w:cs="Arial"/>
          <w:color w:val="000000" w:themeColor="text1"/>
        </w:rPr>
        <w:t>:</w:t>
      </w:r>
    </w:p>
    <w:p w14:paraId="3CA1252A" w14:textId="0B5DDDA4" w:rsidR="00696670" w:rsidRDefault="007A6D10" w:rsidP="00807DE0">
      <w:pPr>
        <w:numPr>
          <w:ilvl w:val="0"/>
          <w:numId w:val="7"/>
        </w:numPr>
        <w:spacing w:after="120" w:line="240" w:lineRule="auto"/>
        <w:contextualSpacing/>
        <w:rPr>
          <w:rFonts w:cs="Arial"/>
          <w:color w:val="000000"/>
        </w:rPr>
      </w:pPr>
      <w:r w:rsidRPr="67679EF4">
        <w:rPr>
          <w:rFonts w:cs="Arial"/>
          <w:color w:val="000000" w:themeColor="text1"/>
        </w:rPr>
        <w:t>See all user names and passwords</w:t>
      </w:r>
    </w:p>
    <w:p w14:paraId="238BBEC5" w14:textId="5D647738" w:rsidR="0052570F" w:rsidRPr="00F576AB" w:rsidRDefault="00696670" w:rsidP="00807DE0">
      <w:pPr>
        <w:numPr>
          <w:ilvl w:val="0"/>
          <w:numId w:val="7"/>
        </w:numPr>
        <w:spacing w:after="120" w:line="240" w:lineRule="auto"/>
        <w:contextualSpacing/>
        <w:rPr>
          <w:rFonts w:cs="Arial"/>
          <w:color w:val="000000"/>
        </w:rPr>
      </w:pPr>
      <w:r w:rsidRPr="67679EF4">
        <w:rPr>
          <w:rFonts w:cs="Arial"/>
          <w:color w:val="000000" w:themeColor="text1"/>
        </w:rPr>
        <w:t>Change information for all users</w:t>
      </w:r>
    </w:p>
    <w:p w14:paraId="18292902" w14:textId="7A524E91" w:rsidR="0052570F" w:rsidRDefault="007A6D10" w:rsidP="00807DE0">
      <w:pPr>
        <w:numPr>
          <w:ilvl w:val="0"/>
          <w:numId w:val="7"/>
        </w:numPr>
        <w:spacing w:after="120" w:line="240" w:lineRule="auto"/>
        <w:contextualSpacing/>
        <w:rPr>
          <w:rFonts w:cs="Arial"/>
          <w:color w:val="000000"/>
        </w:rPr>
      </w:pPr>
      <w:r w:rsidRPr="67679EF4">
        <w:rPr>
          <w:rFonts w:cs="Arial"/>
          <w:color w:val="000000" w:themeColor="text1"/>
        </w:rPr>
        <w:t xml:space="preserve">Request new </w:t>
      </w:r>
      <w:r w:rsidR="1158B3CC" w:rsidRPr="67679EF4">
        <w:rPr>
          <w:rFonts w:cs="Arial"/>
          <w:color w:val="000000" w:themeColor="text1"/>
        </w:rPr>
        <w:t>S</w:t>
      </w:r>
      <w:r w:rsidR="30B38703" w:rsidRPr="67679EF4">
        <w:rPr>
          <w:rFonts w:cs="Arial"/>
          <w:color w:val="000000" w:themeColor="text1"/>
        </w:rPr>
        <w:t xml:space="preserve">uper </w:t>
      </w:r>
      <w:r w:rsidR="1158B3CC" w:rsidRPr="67679EF4">
        <w:rPr>
          <w:rFonts w:cs="Arial"/>
          <w:color w:val="000000" w:themeColor="text1"/>
        </w:rPr>
        <w:t>U</w:t>
      </w:r>
      <w:r w:rsidR="30B38703" w:rsidRPr="67679EF4">
        <w:rPr>
          <w:rFonts w:cs="Arial"/>
          <w:color w:val="000000" w:themeColor="text1"/>
        </w:rPr>
        <w:t>sers</w:t>
      </w:r>
      <w:r w:rsidRPr="67679EF4">
        <w:rPr>
          <w:rFonts w:cs="Arial"/>
          <w:color w:val="000000" w:themeColor="text1"/>
        </w:rPr>
        <w:t xml:space="preserve"> and</w:t>
      </w:r>
      <w:r w:rsidR="00FB4FF2" w:rsidRPr="67679EF4">
        <w:rPr>
          <w:rFonts w:cs="Arial"/>
          <w:color w:val="000000" w:themeColor="text1"/>
        </w:rPr>
        <w:t xml:space="preserve"> Regular</w:t>
      </w:r>
      <w:r w:rsidRPr="67679EF4">
        <w:rPr>
          <w:rFonts w:cs="Arial"/>
          <w:color w:val="000000" w:themeColor="text1"/>
        </w:rPr>
        <w:t xml:space="preserve"> </w:t>
      </w:r>
      <w:r w:rsidR="1158B3CC" w:rsidRPr="67679EF4">
        <w:rPr>
          <w:rFonts w:cs="Arial"/>
          <w:color w:val="000000" w:themeColor="text1"/>
        </w:rPr>
        <w:t>U</w:t>
      </w:r>
      <w:r w:rsidR="30B38703" w:rsidRPr="67679EF4">
        <w:rPr>
          <w:rFonts w:cs="Arial"/>
          <w:color w:val="000000" w:themeColor="text1"/>
        </w:rPr>
        <w:t>sers</w:t>
      </w:r>
    </w:p>
    <w:p w14:paraId="203818A1" w14:textId="003526FC" w:rsidR="00696670" w:rsidRDefault="007A6D10" w:rsidP="00807DE0">
      <w:pPr>
        <w:numPr>
          <w:ilvl w:val="0"/>
          <w:numId w:val="7"/>
        </w:numPr>
        <w:spacing w:after="120" w:line="240" w:lineRule="auto"/>
        <w:contextualSpacing/>
        <w:rPr>
          <w:rFonts w:cs="Arial"/>
          <w:color w:val="000000"/>
        </w:rPr>
      </w:pPr>
      <w:r w:rsidRPr="67679EF4">
        <w:rPr>
          <w:rFonts w:cs="Arial"/>
          <w:color w:val="000000" w:themeColor="text1"/>
        </w:rPr>
        <w:t>Deactivate existing users</w:t>
      </w:r>
    </w:p>
    <w:p w14:paraId="3958E16D" w14:textId="36A0B52E" w:rsidR="00696670" w:rsidRDefault="00696670" w:rsidP="00807DE0">
      <w:pPr>
        <w:numPr>
          <w:ilvl w:val="0"/>
          <w:numId w:val="7"/>
        </w:numPr>
        <w:spacing w:after="120" w:line="240" w:lineRule="auto"/>
        <w:contextualSpacing/>
        <w:rPr>
          <w:rFonts w:cs="Arial"/>
          <w:color w:val="000000"/>
        </w:rPr>
      </w:pPr>
      <w:r w:rsidRPr="67679EF4">
        <w:rPr>
          <w:rFonts w:cs="Arial"/>
          <w:color w:val="000000" w:themeColor="text1"/>
        </w:rPr>
        <w:t>Report “No Services” for programs not operating during specific months</w:t>
      </w:r>
    </w:p>
    <w:p w14:paraId="23159F99" w14:textId="1F6259FF" w:rsidR="00696670" w:rsidRDefault="00696670" w:rsidP="00807DE0">
      <w:pPr>
        <w:numPr>
          <w:ilvl w:val="0"/>
          <w:numId w:val="7"/>
        </w:numPr>
        <w:spacing w:after="120" w:line="240" w:lineRule="auto"/>
        <w:contextualSpacing/>
        <w:rPr>
          <w:rFonts w:cs="Arial"/>
          <w:color w:val="000000"/>
        </w:rPr>
      </w:pPr>
      <w:r w:rsidRPr="67679EF4">
        <w:rPr>
          <w:rFonts w:cs="Arial"/>
          <w:color w:val="000000" w:themeColor="text1"/>
        </w:rPr>
        <w:t>Create and change sub-agencies (if sub-agenc</w:t>
      </w:r>
      <w:r w:rsidR="00AE6D9F" w:rsidRPr="67679EF4">
        <w:rPr>
          <w:rFonts w:cs="Arial"/>
          <w:color w:val="000000" w:themeColor="text1"/>
        </w:rPr>
        <w:t>ies are used f</w:t>
      </w:r>
      <w:r w:rsidRPr="67679EF4">
        <w:rPr>
          <w:rFonts w:cs="Arial"/>
          <w:color w:val="000000" w:themeColor="text1"/>
        </w:rPr>
        <w:t>or the CDD-801A)</w:t>
      </w:r>
    </w:p>
    <w:p w14:paraId="1E2B0AC6" w14:textId="20A694D3" w:rsidR="0052570F" w:rsidRDefault="007A6D10" w:rsidP="00807DE0">
      <w:pPr>
        <w:numPr>
          <w:ilvl w:val="0"/>
          <w:numId w:val="7"/>
        </w:numPr>
        <w:spacing w:after="120" w:line="240" w:lineRule="auto"/>
        <w:contextualSpacing/>
        <w:rPr>
          <w:rFonts w:cs="Arial"/>
          <w:color w:val="000000"/>
        </w:rPr>
      </w:pPr>
      <w:r w:rsidRPr="67679EF4">
        <w:rPr>
          <w:rFonts w:cs="Arial"/>
          <w:color w:val="000000" w:themeColor="text1"/>
        </w:rPr>
        <w:t>Assign users to sub-agencies (</w:t>
      </w:r>
      <w:r w:rsidR="00AE6D9F" w:rsidRPr="67679EF4">
        <w:rPr>
          <w:rFonts w:cs="Arial"/>
          <w:color w:val="000000" w:themeColor="text1"/>
        </w:rPr>
        <w:t>if sub-agencies are used for the CDD-801A</w:t>
      </w:r>
      <w:r w:rsidRPr="67679EF4">
        <w:rPr>
          <w:rFonts w:cs="Arial"/>
          <w:color w:val="000000" w:themeColor="text1"/>
        </w:rPr>
        <w:t>)</w:t>
      </w:r>
    </w:p>
    <w:p w14:paraId="32CA2F6F" w14:textId="68FFC3D8" w:rsidR="0052570F" w:rsidRDefault="002807B1" w:rsidP="00807DE0">
      <w:pPr>
        <w:numPr>
          <w:ilvl w:val="0"/>
          <w:numId w:val="7"/>
        </w:numPr>
        <w:spacing w:after="120" w:line="240" w:lineRule="auto"/>
        <w:contextualSpacing/>
        <w:rPr>
          <w:rFonts w:cs="Arial"/>
          <w:color w:val="000000"/>
        </w:rPr>
      </w:pPr>
      <w:r w:rsidRPr="67679EF4">
        <w:rPr>
          <w:rFonts w:cs="Arial"/>
          <w:color w:val="000000" w:themeColor="text1"/>
        </w:rPr>
        <w:t>Complete and submit the</w:t>
      </w:r>
      <w:r w:rsidR="007A6D10" w:rsidRPr="67679EF4">
        <w:rPr>
          <w:rFonts w:cs="Arial"/>
          <w:color w:val="000000" w:themeColor="text1"/>
        </w:rPr>
        <w:t xml:space="preserve"> CDD-801A for the entire agency (regardless of if the agency reports by sub-agency </w:t>
      </w:r>
      <w:r w:rsidR="007B52AC" w:rsidRPr="67679EF4">
        <w:rPr>
          <w:rFonts w:cs="Arial"/>
          <w:color w:val="000000" w:themeColor="text1"/>
        </w:rPr>
        <w:t xml:space="preserve">for </w:t>
      </w:r>
      <w:r w:rsidRPr="67679EF4">
        <w:rPr>
          <w:rFonts w:cs="Arial"/>
          <w:color w:val="000000" w:themeColor="text1"/>
        </w:rPr>
        <w:t xml:space="preserve">the </w:t>
      </w:r>
      <w:r w:rsidR="007B52AC" w:rsidRPr="67679EF4">
        <w:rPr>
          <w:rFonts w:cs="Arial"/>
          <w:color w:val="000000" w:themeColor="text1"/>
        </w:rPr>
        <w:t xml:space="preserve">CDD-801A </w:t>
      </w:r>
      <w:r w:rsidR="007A6D10" w:rsidRPr="67679EF4">
        <w:rPr>
          <w:rFonts w:cs="Arial"/>
          <w:color w:val="000000" w:themeColor="text1"/>
        </w:rPr>
        <w:t>or not)</w:t>
      </w:r>
    </w:p>
    <w:p w14:paraId="5EDE34FF" w14:textId="77777777" w:rsidR="00AE6D9F" w:rsidRPr="00AE6D9F" w:rsidRDefault="00AE6D9F" w:rsidP="00AE6D9F">
      <w:pPr>
        <w:spacing w:line="240" w:lineRule="auto"/>
        <w:contextualSpacing/>
        <w:rPr>
          <w:rFonts w:cs="Arial"/>
          <w:color w:val="000000"/>
        </w:rPr>
      </w:pPr>
    </w:p>
    <w:p w14:paraId="670166D3" w14:textId="5E03C734" w:rsidR="00AE6D9F" w:rsidRDefault="00B1624D" w:rsidP="00EE5F55">
      <w:pPr>
        <w:pStyle w:val="Heading6"/>
      </w:pPr>
      <w:r>
        <w:t xml:space="preserve">Regular </w:t>
      </w:r>
      <w:r w:rsidR="00AE6D9F">
        <w:t>User</w:t>
      </w:r>
    </w:p>
    <w:p w14:paraId="0011CA60" w14:textId="121286A5" w:rsidR="00EA0D85" w:rsidRPr="00F576AB" w:rsidRDefault="57E83B60" w:rsidP="00B37F4E">
      <w:pPr>
        <w:pStyle w:val="NormalWeb"/>
        <w:contextualSpacing/>
        <w:rPr>
          <w:rFonts w:ascii="Arial" w:hAnsi="Arial" w:cs="Arial"/>
          <w:color w:val="000000"/>
        </w:rPr>
      </w:pPr>
      <w:r w:rsidRPr="6013326D">
        <w:rPr>
          <w:rFonts w:ascii="Arial" w:hAnsi="Arial" w:cs="Arial"/>
          <w:color w:val="000000" w:themeColor="text1"/>
        </w:rPr>
        <w:t xml:space="preserve">Regular </w:t>
      </w:r>
      <w:r w:rsidR="00AE6D9F" w:rsidRPr="6013326D">
        <w:rPr>
          <w:rFonts w:ascii="Arial" w:hAnsi="Arial" w:cs="Arial"/>
          <w:color w:val="000000" w:themeColor="text1"/>
        </w:rPr>
        <w:t>Users</w:t>
      </w:r>
      <w:r w:rsidR="007A6D10" w:rsidRPr="6013326D">
        <w:rPr>
          <w:rFonts w:ascii="Arial" w:hAnsi="Arial" w:cs="Arial"/>
          <w:color w:val="000000" w:themeColor="text1"/>
        </w:rPr>
        <w:t xml:space="preserve"> can</w:t>
      </w:r>
      <w:r w:rsidR="00960AB3" w:rsidRPr="6013326D">
        <w:rPr>
          <w:rFonts w:ascii="Arial" w:hAnsi="Arial" w:cs="Arial"/>
          <w:color w:val="000000" w:themeColor="text1"/>
        </w:rPr>
        <w:t xml:space="preserve"> do the following</w:t>
      </w:r>
      <w:r w:rsidR="007A6D10" w:rsidRPr="6013326D">
        <w:rPr>
          <w:rFonts w:ascii="Arial" w:hAnsi="Arial" w:cs="Arial"/>
          <w:color w:val="000000" w:themeColor="text1"/>
        </w:rPr>
        <w:t>:</w:t>
      </w:r>
    </w:p>
    <w:p w14:paraId="5C860671" w14:textId="17A0ACDF" w:rsidR="0052570F" w:rsidRPr="00F576AB" w:rsidRDefault="007A6D10" w:rsidP="00807DE0">
      <w:pPr>
        <w:numPr>
          <w:ilvl w:val="0"/>
          <w:numId w:val="8"/>
        </w:numPr>
        <w:spacing w:after="120" w:line="240" w:lineRule="auto"/>
        <w:contextualSpacing/>
        <w:rPr>
          <w:rFonts w:cs="Arial"/>
          <w:color w:val="000000"/>
        </w:rPr>
      </w:pPr>
      <w:r w:rsidRPr="67679EF4">
        <w:rPr>
          <w:rFonts w:cs="Arial"/>
          <w:color w:val="000000" w:themeColor="text1"/>
        </w:rPr>
        <w:t>Change his or her own user information only</w:t>
      </w:r>
    </w:p>
    <w:p w14:paraId="72425B88" w14:textId="2C6C0E88" w:rsidR="0052570F" w:rsidRDefault="002807B1" w:rsidP="00807DE0">
      <w:pPr>
        <w:numPr>
          <w:ilvl w:val="0"/>
          <w:numId w:val="8"/>
        </w:numPr>
        <w:spacing w:after="120" w:line="240" w:lineRule="auto"/>
        <w:contextualSpacing/>
        <w:rPr>
          <w:rFonts w:cs="Arial"/>
          <w:color w:val="000000"/>
        </w:rPr>
      </w:pPr>
      <w:r w:rsidRPr="67679EF4">
        <w:rPr>
          <w:rFonts w:cs="Arial"/>
          <w:color w:val="000000" w:themeColor="text1"/>
        </w:rPr>
        <w:t xml:space="preserve">Complete and submit the </w:t>
      </w:r>
      <w:r w:rsidR="007A6D10" w:rsidRPr="67679EF4">
        <w:rPr>
          <w:rFonts w:cs="Arial"/>
          <w:color w:val="000000" w:themeColor="text1"/>
        </w:rPr>
        <w:t>CDD-801A for only one sub-agency (</w:t>
      </w:r>
      <w:r w:rsidR="00AE6D9F" w:rsidRPr="67679EF4">
        <w:rPr>
          <w:rFonts w:cs="Arial"/>
          <w:color w:val="000000" w:themeColor="text1"/>
        </w:rPr>
        <w:t>if sub-agencies are used for the CDD-801A</w:t>
      </w:r>
      <w:r w:rsidR="007A6D10" w:rsidRPr="67679EF4">
        <w:rPr>
          <w:rFonts w:cs="Arial"/>
          <w:color w:val="000000" w:themeColor="text1"/>
        </w:rPr>
        <w:t>)</w:t>
      </w:r>
    </w:p>
    <w:p w14:paraId="0212AC83" w14:textId="37620BFA" w:rsidR="0052570F" w:rsidRDefault="002807B1" w:rsidP="00807DE0">
      <w:pPr>
        <w:numPr>
          <w:ilvl w:val="0"/>
          <w:numId w:val="8"/>
        </w:numPr>
        <w:spacing w:after="120" w:line="240" w:lineRule="auto"/>
        <w:contextualSpacing/>
        <w:rPr>
          <w:rFonts w:cs="Arial"/>
          <w:color w:val="000000"/>
        </w:rPr>
      </w:pPr>
      <w:r w:rsidRPr="53AA0FEF">
        <w:rPr>
          <w:rFonts w:cs="Arial"/>
          <w:color w:val="000000" w:themeColor="text1"/>
        </w:rPr>
        <w:t>Complete and submit the</w:t>
      </w:r>
      <w:r w:rsidR="007A6D10" w:rsidRPr="53AA0FEF">
        <w:rPr>
          <w:rFonts w:cs="Arial"/>
          <w:color w:val="000000" w:themeColor="text1"/>
        </w:rPr>
        <w:t xml:space="preserve"> CDD-801A for the entire agency (</w:t>
      </w:r>
      <w:r w:rsidR="00AE6D9F" w:rsidRPr="53AA0FEF">
        <w:rPr>
          <w:rFonts w:cs="Arial"/>
          <w:color w:val="000000" w:themeColor="text1"/>
        </w:rPr>
        <w:t>if sub-agencies are</w:t>
      </w:r>
      <w:r w:rsidR="416C5E86" w:rsidRPr="53AA0FEF">
        <w:rPr>
          <w:rFonts w:cs="Arial"/>
          <w:color w:val="000000" w:themeColor="text1"/>
        </w:rPr>
        <w:t xml:space="preserve"> not</w:t>
      </w:r>
      <w:r w:rsidR="00AE6D9F" w:rsidRPr="53AA0FEF">
        <w:rPr>
          <w:rFonts w:cs="Arial"/>
          <w:color w:val="000000" w:themeColor="text1"/>
        </w:rPr>
        <w:t xml:space="preserve"> used for the CDD-801A</w:t>
      </w:r>
      <w:r w:rsidR="007A6D10" w:rsidRPr="53AA0FEF">
        <w:rPr>
          <w:rFonts w:cs="Arial"/>
          <w:color w:val="000000" w:themeColor="text1"/>
        </w:rPr>
        <w:t>)</w:t>
      </w:r>
    </w:p>
    <w:p w14:paraId="7D7C2897" w14:textId="77777777" w:rsidR="006477E7" w:rsidRPr="009F3F77" w:rsidRDefault="006477E7" w:rsidP="00B37F4E">
      <w:pPr>
        <w:contextualSpacing/>
        <w:rPr>
          <w:rFonts w:eastAsia="Times New Roman" w:cs="Arial"/>
          <w:b/>
          <w:sz w:val="26"/>
          <w:szCs w:val="26"/>
        </w:rPr>
      </w:pPr>
      <w:r>
        <w:rPr>
          <w:rFonts w:cs="Arial"/>
        </w:rPr>
        <w:br w:type="page"/>
      </w:r>
    </w:p>
    <w:p w14:paraId="1F2E3460" w14:textId="77777777" w:rsidR="00566640" w:rsidRPr="00F576AB" w:rsidRDefault="007A6D10" w:rsidP="007E27FE">
      <w:pPr>
        <w:pStyle w:val="Heading3"/>
      </w:pPr>
      <w:bookmarkStart w:id="15" w:name="_Toc199240922"/>
      <w:r w:rsidRPr="00F576AB">
        <w:lastRenderedPageBreak/>
        <w:t>2.3</w:t>
      </w:r>
      <w:r w:rsidR="00566640" w:rsidRPr="00F576AB">
        <w:t xml:space="preserve"> Add</w:t>
      </w:r>
      <w:r w:rsidR="00F576AB">
        <w:t>/Edit Users</w:t>
      </w:r>
      <w:bookmarkEnd w:id="15"/>
    </w:p>
    <w:p w14:paraId="4A9C02BE" w14:textId="0A4338CC" w:rsidR="004E2620" w:rsidRDefault="007B52AC" w:rsidP="00E936B0">
      <w:pPr>
        <w:contextualSpacing/>
        <w:rPr>
          <w:rFonts w:cs="Arial"/>
        </w:rPr>
      </w:pPr>
      <w:r w:rsidRPr="2653D7F3">
        <w:rPr>
          <w:rFonts w:cs="Arial"/>
        </w:rPr>
        <w:t xml:space="preserve">Super </w:t>
      </w:r>
      <w:r w:rsidR="33B0ED4B" w:rsidRPr="2653D7F3">
        <w:rPr>
          <w:rFonts w:cs="Arial"/>
        </w:rPr>
        <w:t>U</w:t>
      </w:r>
      <w:r w:rsidR="05BC167E" w:rsidRPr="2653D7F3">
        <w:rPr>
          <w:rFonts w:cs="Arial"/>
        </w:rPr>
        <w:t>sers</w:t>
      </w:r>
      <w:r w:rsidR="007A6D10" w:rsidRPr="2653D7F3">
        <w:rPr>
          <w:rFonts w:cs="Arial"/>
        </w:rPr>
        <w:t xml:space="preserve"> </w:t>
      </w:r>
      <w:r w:rsidR="0029762C" w:rsidRPr="2653D7F3">
        <w:rPr>
          <w:rFonts w:cs="Arial"/>
        </w:rPr>
        <w:t>can</w:t>
      </w:r>
      <w:r w:rsidR="007A6D10" w:rsidRPr="2653D7F3">
        <w:rPr>
          <w:rFonts w:cs="Arial"/>
        </w:rPr>
        <w:t xml:space="preserve"> manage users by selecting the “Add/Edit Users” </w:t>
      </w:r>
      <w:r w:rsidR="0029762C" w:rsidRPr="2653D7F3">
        <w:rPr>
          <w:rFonts w:cs="Arial"/>
        </w:rPr>
        <w:t xml:space="preserve">function </w:t>
      </w:r>
      <w:r w:rsidR="007A6D10" w:rsidRPr="2653D7F3">
        <w:rPr>
          <w:rFonts w:cs="Arial"/>
        </w:rPr>
        <w:t xml:space="preserve">from the </w:t>
      </w:r>
      <w:r w:rsidR="00D12C04" w:rsidRPr="2653D7F3">
        <w:rPr>
          <w:rFonts w:cs="Arial"/>
        </w:rPr>
        <w:t>Home</w:t>
      </w:r>
      <w:r w:rsidR="00696670" w:rsidRPr="2653D7F3">
        <w:rPr>
          <w:rFonts w:cs="Arial"/>
        </w:rPr>
        <w:t>.</w:t>
      </w:r>
    </w:p>
    <w:p w14:paraId="5E2211E2" w14:textId="77777777" w:rsidR="00B8540A" w:rsidRPr="00F576AB" w:rsidRDefault="00B8540A" w:rsidP="00E936B0">
      <w:pPr>
        <w:contextualSpacing/>
        <w:rPr>
          <w:rFonts w:cs="Arial"/>
        </w:rPr>
      </w:pPr>
    </w:p>
    <w:p w14:paraId="5C14E34A" w14:textId="77777777" w:rsidR="00F576AB" w:rsidRDefault="00F576AB" w:rsidP="000D213B">
      <w:pPr>
        <w:pStyle w:val="Heading4"/>
      </w:pPr>
      <w:bookmarkStart w:id="16" w:name="_Toc497309078"/>
      <w:r w:rsidRPr="00727203">
        <w:t>Add Users</w:t>
      </w:r>
      <w:bookmarkEnd w:id="16"/>
    </w:p>
    <w:p w14:paraId="28608612" w14:textId="77777777" w:rsidR="006477E7" w:rsidRPr="0057550D" w:rsidRDefault="006477E7" w:rsidP="00044625">
      <w:pPr>
        <w:pStyle w:val="Heading5"/>
      </w:pPr>
      <w:r w:rsidRPr="0057550D">
        <w:t>Overview</w:t>
      </w:r>
    </w:p>
    <w:p w14:paraId="1A042181" w14:textId="15CCBA87" w:rsidR="007A6D10" w:rsidRDefault="00F576AB" w:rsidP="00E936B0">
      <w:pPr>
        <w:contextualSpacing/>
        <w:rPr>
          <w:rFonts w:cs="Arial"/>
        </w:rPr>
      </w:pPr>
      <w:r>
        <w:rPr>
          <w:rFonts w:cs="Arial"/>
        </w:rPr>
        <w:t xml:space="preserve">At the bottom of the </w:t>
      </w:r>
      <w:r w:rsidR="0029762C">
        <w:rPr>
          <w:rFonts w:cs="Arial"/>
        </w:rPr>
        <w:t xml:space="preserve">Users </w:t>
      </w:r>
      <w:r>
        <w:rPr>
          <w:rFonts w:cs="Arial"/>
        </w:rPr>
        <w:t xml:space="preserve">screen, there </w:t>
      </w:r>
      <w:r w:rsidR="0029762C">
        <w:rPr>
          <w:rFonts w:cs="Arial"/>
        </w:rPr>
        <w:t>is a “Register New User</w:t>
      </w:r>
      <w:r>
        <w:rPr>
          <w:rFonts w:cs="Arial"/>
        </w:rPr>
        <w:t>”</w:t>
      </w:r>
      <w:r w:rsidR="0029762C">
        <w:rPr>
          <w:rFonts w:cs="Arial"/>
        </w:rPr>
        <w:t xml:space="preserve"> button.</w:t>
      </w:r>
      <w:r>
        <w:rPr>
          <w:rFonts w:cs="Arial"/>
        </w:rPr>
        <w:t xml:space="preserve"> </w:t>
      </w:r>
      <w:r w:rsidR="0029762C">
        <w:rPr>
          <w:rFonts w:cs="Arial"/>
        </w:rPr>
        <w:t xml:space="preserve">Super </w:t>
      </w:r>
      <w:r w:rsidR="02EC8CEB" w:rsidRPr="6013326D">
        <w:rPr>
          <w:rFonts w:cs="Arial"/>
        </w:rPr>
        <w:t>U</w:t>
      </w:r>
      <w:r w:rsidR="2A094EF7" w:rsidRPr="6013326D">
        <w:rPr>
          <w:rFonts w:cs="Arial"/>
        </w:rPr>
        <w:t>sers</w:t>
      </w:r>
      <w:r w:rsidR="0029762C">
        <w:rPr>
          <w:rFonts w:cs="Arial"/>
        </w:rPr>
        <w:t xml:space="preserve"> can u</w:t>
      </w:r>
      <w:r w:rsidR="007A6D10" w:rsidRPr="00F576AB">
        <w:rPr>
          <w:rFonts w:cs="Arial"/>
        </w:rPr>
        <w:t xml:space="preserve">se this function to request a new user. When </w:t>
      </w:r>
      <w:r w:rsidR="00D92C6D" w:rsidRPr="00F576AB">
        <w:rPr>
          <w:rFonts w:cs="Arial"/>
        </w:rPr>
        <w:t>all</w:t>
      </w:r>
      <w:r w:rsidR="007A6D10" w:rsidRPr="00F576AB">
        <w:rPr>
          <w:rFonts w:cs="Arial"/>
        </w:rPr>
        <w:t xml:space="preserve"> </w:t>
      </w:r>
      <w:r w:rsidR="0029762C">
        <w:rPr>
          <w:rFonts w:cs="Arial"/>
        </w:rPr>
        <w:t>required information is entered</w:t>
      </w:r>
      <w:r w:rsidR="007A6D10" w:rsidRPr="00F576AB">
        <w:rPr>
          <w:rFonts w:cs="Arial"/>
        </w:rPr>
        <w:t xml:space="preserve">, </w:t>
      </w:r>
      <w:r w:rsidR="0029762C">
        <w:rPr>
          <w:rFonts w:cs="Arial"/>
        </w:rPr>
        <w:t>a</w:t>
      </w:r>
      <w:r w:rsidR="007A6D10" w:rsidRPr="00F576AB">
        <w:rPr>
          <w:rFonts w:cs="Arial"/>
        </w:rPr>
        <w:t xml:space="preserve"> request for the new user is sent to </w:t>
      </w:r>
      <w:r w:rsidR="0029762C">
        <w:rPr>
          <w:rFonts w:cs="Arial"/>
        </w:rPr>
        <w:t xml:space="preserve">the </w:t>
      </w:r>
      <w:r w:rsidR="007A6D10" w:rsidRPr="00F576AB">
        <w:rPr>
          <w:rFonts w:cs="Arial"/>
        </w:rPr>
        <w:t xml:space="preserve">CDMIS </w:t>
      </w:r>
      <w:r w:rsidR="4F60F821" w:rsidRPr="6013326D">
        <w:rPr>
          <w:rFonts w:cs="Arial"/>
        </w:rPr>
        <w:t>Support Team</w:t>
      </w:r>
      <w:r w:rsidR="007A6D10" w:rsidRPr="00F576AB">
        <w:rPr>
          <w:rFonts w:cs="Arial"/>
        </w:rPr>
        <w:t xml:space="preserve"> for approval.</w:t>
      </w:r>
      <w:r w:rsidR="00EA0D85">
        <w:rPr>
          <w:rFonts w:cs="Arial"/>
        </w:rPr>
        <w:t xml:space="preserve"> CDMIS </w:t>
      </w:r>
      <w:r w:rsidR="07A34B39" w:rsidRPr="6013326D">
        <w:rPr>
          <w:rFonts w:cs="Arial"/>
        </w:rPr>
        <w:t>Support Team</w:t>
      </w:r>
      <w:r w:rsidR="00EA0D85">
        <w:rPr>
          <w:rFonts w:cs="Arial"/>
        </w:rPr>
        <w:t xml:space="preserve"> staff typically respond to user activation requests within 24 hours.</w:t>
      </w:r>
    </w:p>
    <w:p w14:paraId="2B8617D9" w14:textId="77777777" w:rsidR="00B8540A" w:rsidRPr="00F576AB" w:rsidRDefault="00B8540A" w:rsidP="00E936B0">
      <w:pPr>
        <w:contextualSpacing/>
        <w:rPr>
          <w:rFonts w:cs="Arial"/>
        </w:rPr>
      </w:pPr>
    </w:p>
    <w:p w14:paraId="524DAC55" w14:textId="77777777" w:rsidR="007A6D10" w:rsidRPr="00F576AB" w:rsidRDefault="007A6D10" w:rsidP="00044625">
      <w:pPr>
        <w:pStyle w:val="Heading5"/>
      </w:pPr>
      <w:r w:rsidRPr="00F576AB">
        <w:t>Important Reminder</w:t>
      </w:r>
    </w:p>
    <w:p w14:paraId="08D9242E" w14:textId="6E215CE2" w:rsidR="007A6D10" w:rsidRDefault="0029762C" w:rsidP="0029762C">
      <w:r>
        <w:t>U</w:t>
      </w:r>
      <w:r w:rsidRPr="00F576AB">
        <w:t>se the navigation buttons and links on the screen.</w:t>
      </w:r>
      <w:r w:rsidR="002A4F0B">
        <w:t xml:space="preserve"> </w:t>
      </w:r>
      <w:r w:rsidR="007A6D10" w:rsidRPr="00F576AB">
        <w:t xml:space="preserve">Do not </w:t>
      </w:r>
      <w:r w:rsidR="00C803E7">
        <w:t>select</w:t>
      </w:r>
      <w:r w:rsidR="007A6D10" w:rsidRPr="00F576AB">
        <w:t xml:space="preserve"> the </w:t>
      </w:r>
      <w:r>
        <w:t xml:space="preserve">"Back" button on </w:t>
      </w:r>
      <w:r w:rsidR="00696670">
        <w:t>the</w:t>
      </w:r>
      <w:r>
        <w:t xml:space="preserve"> browser as </w:t>
      </w:r>
      <w:r w:rsidR="007A6D10" w:rsidRPr="00F576AB">
        <w:t xml:space="preserve">this may result in </w:t>
      </w:r>
      <w:r w:rsidR="00683E13">
        <w:t>error messages</w:t>
      </w:r>
      <w:r w:rsidR="007A6D10" w:rsidRPr="00F576AB">
        <w:t xml:space="preserve"> or duplicate</w:t>
      </w:r>
      <w:r>
        <w:t xml:space="preserve"> information</w:t>
      </w:r>
      <w:r w:rsidR="007A6D10" w:rsidRPr="00F576AB">
        <w:t xml:space="preserve">. </w:t>
      </w:r>
      <w:r>
        <w:t>A</w:t>
      </w:r>
      <w:r w:rsidR="007A6D10" w:rsidRPr="00F576AB">
        <w:t xml:space="preserve">lways </w:t>
      </w:r>
      <w:r w:rsidR="00C803E7">
        <w:t>select</w:t>
      </w:r>
      <w:r w:rsidR="007A6D10" w:rsidRPr="00F576AB">
        <w:t xml:space="preserve"> the "Save" button </w:t>
      </w:r>
      <w:r w:rsidR="00696670">
        <w:t>when information is entered</w:t>
      </w:r>
      <w:r w:rsidR="007A6D10" w:rsidRPr="00F576AB">
        <w:t xml:space="preserve"> on the screen.</w:t>
      </w:r>
    </w:p>
    <w:p w14:paraId="0D4DB063" w14:textId="77777777" w:rsidR="00B8540A" w:rsidRPr="00F576AB" w:rsidRDefault="00B8540A" w:rsidP="0029762C"/>
    <w:p w14:paraId="787477DD" w14:textId="77777777" w:rsidR="007A6D10" w:rsidRPr="00F576AB" w:rsidRDefault="007A6D10" w:rsidP="00044625">
      <w:pPr>
        <w:pStyle w:val="Heading5"/>
      </w:pPr>
      <w:r w:rsidRPr="00F576AB">
        <w:t>Required Information</w:t>
      </w:r>
    </w:p>
    <w:p w14:paraId="4E372E6B" w14:textId="3F425BDB" w:rsidR="002A4F0B" w:rsidRDefault="007A6D10" w:rsidP="0029762C">
      <w:r w:rsidRPr="00F576AB">
        <w:t xml:space="preserve">Required information is </w:t>
      </w:r>
      <w:r w:rsidR="0029762C">
        <w:t>indicated</w:t>
      </w:r>
      <w:r w:rsidRPr="00F576AB">
        <w:t xml:space="preserve"> with an asterisk </w:t>
      </w:r>
      <w:r w:rsidR="007F74AB">
        <w:t>(</w:t>
      </w:r>
      <w:r w:rsidR="007B482F">
        <w:t>“*”</w:t>
      </w:r>
      <w:r w:rsidR="007F74AB">
        <w:t>)</w:t>
      </w:r>
      <w:r w:rsidR="00AE6D9F">
        <w:t xml:space="preserve">. </w:t>
      </w:r>
      <w:r w:rsidRPr="00F576AB">
        <w:t xml:space="preserve">For every user, </w:t>
      </w:r>
      <w:r w:rsidR="00502F0F">
        <w:t>agencies</w:t>
      </w:r>
      <w:r w:rsidRPr="00F576AB">
        <w:t xml:space="preserve"> must enter</w:t>
      </w:r>
      <w:r w:rsidR="0029762C">
        <w:t xml:space="preserve"> the following information</w:t>
      </w:r>
      <w:r w:rsidRPr="00F576AB">
        <w:t>:</w:t>
      </w:r>
    </w:p>
    <w:p w14:paraId="35FCAA18" w14:textId="77777777" w:rsidR="00EA0D85" w:rsidRPr="00F576AB" w:rsidRDefault="00EA0D85" w:rsidP="0029762C"/>
    <w:p w14:paraId="026FB028" w14:textId="7B856DBB" w:rsidR="003E635E" w:rsidRPr="00F576AB" w:rsidRDefault="0029762C"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First name</w:t>
      </w:r>
    </w:p>
    <w:p w14:paraId="1E77D9D1" w14:textId="4BA51B04" w:rsidR="003E635E" w:rsidRDefault="0029762C"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Last name</w:t>
      </w:r>
    </w:p>
    <w:p w14:paraId="76EBEB55" w14:textId="1A632221" w:rsidR="003E635E" w:rsidRDefault="0029762C"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Phone number with area code</w:t>
      </w:r>
    </w:p>
    <w:p w14:paraId="53B015DC" w14:textId="25B2BB72" w:rsidR="003E635E" w:rsidRDefault="00EB73CF" w:rsidP="00807DE0">
      <w:pPr>
        <w:numPr>
          <w:ilvl w:val="0"/>
          <w:numId w:val="3"/>
        </w:numPr>
        <w:spacing w:before="100" w:beforeAutospacing="1" w:after="120" w:line="240" w:lineRule="auto"/>
        <w:contextualSpacing/>
        <w:rPr>
          <w:rFonts w:cs="Arial"/>
          <w:color w:val="000000"/>
        </w:rPr>
      </w:pPr>
      <w:r w:rsidRPr="67679EF4">
        <w:rPr>
          <w:rFonts w:cs="Arial"/>
          <w:color w:val="000000" w:themeColor="text1"/>
        </w:rPr>
        <w:t>Email</w:t>
      </w:r>
      <w:r w:rsidR="0029762C" w:rsidRPr="67679EF4">
        <w:rPr>
          <w:rFonts w:cs="Arial"/>
          <w:color w:val="000000" w:themeColor="text1"/>
        </w:rPr>
        <w:t xml:space="preserve"> address</w:t>
      </w:r>
      <w:r w:rsidR="003E635E" w:rsidRPr="67679EF4">
        <w:rPr>
          <w:rFonts w:cs="Arial"/>
          <w:color w:val="000000" w:themeColor="text1"/>
        </w:rPr>
        <w:t xml:space="preserve"> (</w:t>
      </w:r>
      <w:r w:rsidR="003E635E">
        <w:t>ensure</w:t>
      </w:r>
      <w:r w:rsidR="003E635E" w:rsidRPr="00F576AB">
        <w:t xml:space="preserve"> that </w:t>
      </w:r>
      <w:r w:rsidR="003E635E">
        <w:t>users’ email addresses are entered c</w:t>
      </w:r>
      <w:r w:rsidR="003E635E" w:rsidRPr="00F576AB">
        <w:t>orrectly</w:t>
      </w:r>
      <w:r w:rsidR="003E635E">
        <w:t>; incorrect email address entries will result in</w:t>
      </w:r>
      <w:r w:rsidR="003E635E" w:rsidRPr="00F576AB">
        <w:t xml:space="preserve"> user</w:t>
      </w:r>
      <w:r w:rsidR="003E635E">
        <w:t>s</w:t>
      </w:r>
      <w:r w:rsidR="003E635E" w:rsidRPr="00F576AB">
        <w:t xml:space="preserve"> </w:t>
      </w:r>
      <w:r w:rsidR="003E635E">
        <w:t>not receiving</w:t>
      </w:r>
      <w:r w:rsidR="003E635E" w:rsidRPr="00F576AB">
        <w:t xml:space="preserve"> notificati</w:t>
      </w:r>
      <w:r w:rsidR="003E635E">
        <w:t>ons from the CDMIS)</w:t>
      </w:r>
    </w:p>
    <w:p w14:paraId="4B91802D" w14:textId="58789DB7" w:rsidR="003E635E" w:rsidRPr="003E635E" w:rsidRDefault="0029762C" w:rsidP="00807DE0">
      <w:pPr>
        <w:numPr>
          <w:ilvl w:val="0"/>
          <w:numId w:val="3"/>
        </w:numPr>
        <w:spacing w:beforeAutospacing="1" w:after="120" w:line="240" w:lineRule="auto"/>
        <w:contextualSpacing/>
        <w:rPr>
          <w:rFonts w:cs="Arial"/>
          <w:color w:val="000000"/>
        </w:rPr>
      </w:pPr>
      <w:r w:rsidRPr="6013326D">
        <w:rPr>
          <w:rFonts w:cs="Arial"/>
          <w:color w:val="000000" w:themeColor="text1"/>
        </w:rPr>
        <w:t xml:space="preserve">User access level (i.e., </w:t>
      </w:r>
      <w:r w:rsidR="0DEAC778" w:rsidRPr="6013326D">
        <w:rPr>
          <w:rFonts w:cs="Arial"/>
          <w:color w:val="000000" w:themeColor="text1"/>
        </w:rPr>
        <w:t>S</w:t>
      </w:r>
      <w:r w:rsidR="2A094EF7" w:rsidRPr="6013326D">
        <w:rPr>
          <w:rFonts w:cs="Arial"/>
          <w:color w:val="000000" w:themeColor="text1"/>
        </w:rPr>
        <w:t xml:space="preserve">uper </w:t>
      </w:r>
      <w:r w:rsidR="49FE200D" w:rsidRPr="6013326D">
        <w:rPr>
          <w:rFonts w:cs="Arial"/>
          <w:color w:val="000000" w:themeColor="text1"/>
        </w:rPr>
        <w:t>U</w:t>
      </w:r>
      <w:r w:rsidR="2A094EF7" w:rsidRPr="6013326D">
        <w:rPr>
          <w:rFonts w:cs="Arial"/>
          <w:color w:val="000000" w:themeColor="text1"/>
        </w:rPr>
        <w:t xml:space="preserve">ser or </w:t>
      </w:r>
      <w:r w:rsidR="7B68AED3" w:rsidRPr="6013326D">
        <w:rPr>
          <w:rFonts w:cs="Arial"/>
          <w:color w:val="000000" w:themeColor="text1"/>
        </w:rPr>
        <w:t>Regular U</w:t>
      </w:r>
      <w:r w:rsidR="2A094EF7" w:rsidRPr="6013326D">
        <w:rPr>
          <w:rFonts w:cs="Arial"/>
          <w:color w:val="000000" w:themeColor="text1"/>
        </w:rPr>
        <w:t>ser)</w:t>
      </w:r>
    </w:p>
    <w:p w14:paraId="71FA9DF1" w14:textId="7429D04D" w:rsidR="003E635E" w:rsidRDefault="003E635E" w:rsidP="00807DE0">
      <w:pPr>
        <w:numPr>
          <w:ilvl w:val="1"/>
          <w:numId w:val="3"/>
        </w:numPr>
        <w:spacing w:before="100" w:beforeAutospacing="1" w:after="120" w:line="240" w:lineRule="auto"/>
        <w:contextualSpacing/>
        <w:rPr>
          <w:rFonts w:cs="Arial"/>
          <w:color w:val="000000"/>
        </w:rPr>
      </w:pPr>
      <w:r w:rsidRPr="6013326D">
        <w:rPr>
          <w:rFonts w:cs="Arial"/>
          <w:color w:val="000000" w:themeColor="text1"/>
        </w:rPr>
        <w:t xml:space="preserve">Super </w:t>
      </w:r>
      <w:r w:rsidR="310C8B0F" w:rsidRPr="6013326D">
        <w:rPr>
          <w:rFonts w:cs="Arial"/>
          <w:color w:val="000000" w:themeColor="text1"/>
        </w:rPr>
        <w:t>U</w:t>
      </w:r>
      <w:r w:rsidR="5C813542" w:rsidRPr="6013326D">
        <w:rPr>
          <w:rFonts w:cs="Arial"/>
          <w:color w:val="000000" w:themeColor="text1"/>
        </w:rPr>
        <w:t>sers</w:t>
      </w:r>
      <w:r w:rsidRPr="6013326D">
        <w:rPr>
          <w:rFonts w:cs="Arial"/>
          <w:color w:val="000000" w:themeColor="text1"/>
        </w:rPr>
        <w:t xml:space="preserve"> do not need a sub-agency assignment</w:t>
      </w:r>
    </w:p>
    <w:p w14:paraId="0556765C" w14:textId="60BD6F1A" w:rsidR="003E635E" w:rsidRPr="003E635E" w:rsidRDefault="00502F0F" w:rsidP="00807DE0">
      <w:pPr>
        <w:numPr>
          <w:ilvl w:val="1"/>
          <w:numId w:val="3"/>
        </w:numPr>
        <w:spacing w:before="100" w:beforeAutospacing="1" w:after="120" w:line="240" w:lineRule="auto"/>
        <w:contextualSpacing/>
        <w:rPr>
          <w:rStyle w:val="Strong"/>
          <w:rFonts w:cs="Arial"/>
          <w:b w:val="0"/>
          <w:color w:val="000000"/>
        </w:rPr>
      </w:pPr>
      <w:r w:rsidRPr="67679EF4">
        <w:rPr>
          <w:rFonts w:cs="Arial"/>
          <w:color w:val="000000" w:themeColor="text1"/>
        </w:rPr>
        <w:t>Agencies</w:t>
      </w:r>
      <w:r w:rsidR="007A6D10" w:rsidRPr="67679EF4">
        <w:rPr>
          <w:rFonts w:cs="Arial"/>
          <w:color w:val="000000" w:themeColor="text1"/>
        </w:rPr>
        <w:t xml:space="preserve"> must select a sub-agency assignment for </w:t>
      </w:r>
      <w:proofErr w:type="gramStart"/>
      <w:r w:rsidR="007A6D10" w:rsidRPr="67679EF4">
        <w:rPr>
          <w:rFonts w:cs="Arial"/>
          <w:color w:val="000000" w:themeColor="text1"/>
        </w:rPr>
        <w:t>new user</w:t>
      </w:r>
      <w:r w:rsidR="003E635E" w:rsidRPr="67679EF4">
        <w:rPr>
          <w:rFonts w:cs="Arial"/>
          <w:color w:val="000000" w:themeColor="text1"/>
        </w:rPr>
        <w:t>s</w:t>
      </w:r>
      <w:proofErr w:type="gramEnd"/>
      <w:r w:rsidR="007A6D10" w:rsidRPr="67679EF4">
        <w:rPr>
          <w:rFonts w:cs="Arial"/>
          <w:color w:val="000000" w:themeColor="text1"/>
        </w:rPr>
        <w:t> </w:t>
      </w:r>
      <w:r w:rsidR="007A6D10" w:rsidRPr="67679EF4">
        <w:rPr>
          <w:rStyle w:val="Strong"/>
          <w:rFonts w:cs="Arial"/>
          <w:color w:val="000000" w:themeColor="text1"/>
        </w:rPr>
        <w:t>if</w:t>
      </w:r>
      <w:r w:rsidR="0029762C" w:rsidRPr="67679EF4">
        <w:rPr>
          <w:rStyle w:val="Strong"/>
          <w:rFonts w:cs="Arial"/>
          <w:color w:val="000000" w:themeColor="text1"/>
        </w:rPr>
        <w:t xml:space="preserve"> all of the following apply</w:t>
      </w:r>
      <w:r w:rsidR="007A6D10" w:rsidRPr="67679EF4">
        <w:rPr>
          <w:rStyle w:val="Strong"/>
          <w:rFonts w:cs="Arial"/>
          <w:color w:val="000000" w:themeColor="text1"/>
        </w:rPr>
        <w:t>:</w:t>
      </w:r>
    </w:p>
    <w:p w14:paraId="0597E1D2" w14:textId="512088A9" w:rsidR="00AE6D9F" w:rsidRPr="00F576AB" w:rsidRDefault="00502F0F" w:rsidP="00807DE0">
      <w:pPr>
        <w:numPr>
          <w:ilvl w:val="0"/>
          <w:numId w:val="4"/>
        </w:numPr>
        <w:spacing w:after="120" w:line="240" w:lineRule="auto"/>
        <w:contextualSpacing/>
        <w:rPr>
          <w:rStyle w:val="Strong"/>
          <w:rFonts w:cs="Arial"/>
          <w:b w:val="0"/>
          <w:color w:val="000000"/>
        </w:rPr>
      </w:pPr>
      <w:r w:rsidRPr="67679EF4">
        <w:rPr>
          <w:rFonts w:cs="Arial"/>
          <w:color w:val="000000" w:themeColor="text1"/>
        </w:rPr>
        <w:t>An</w:t>
      </w:r>
      <w:r w:rsidR="007A6D10" w:rsidRPr="67679EF4">
        <w:rPr>
          <w:rFonts w:cs="Arial"/>
          <w:color w:val="000000" w:themeColor="text1"/>
        </w:rPr>
        <w:t xml:space="preserve"> agency has created sub-agencies for reporting</w:t>
      </w:r>
      <w:r w:rsidR="00AE6D9F" w:rsidRPr="67679EF4">
        <w:rPr>
          <w:rFonts w:cs="Arial"/>
          <w:color w:val="000000" w:themeColor="text1"/>
        </w:rPr>
        <w:t xml:space="preserve"> (the sub-agency selection option is not displayed for agencies that have not created sub-agencies)</w:t>
      </w:r>
      <w:r w:rsidR="007A6D10" w:rsidRPr="67679EF4">
        <w:rPr>
          <w:rFonts w:cs="Arial"/>
          <w:color w:val="000000" w:themeColor="text1"/>
        </w:rPr>
        <w:t>, </w:t>
      </w:r>
      <w:r w:rsidR="007A6D10" w:rsidRPr="67679EF4">
        <w:rPr>
          <w:rStyle w:val="Strong"/>
          <w:rFonts w:cs="Arial"/>
          <w:color w:val="000000" w:themeColor="text1"/>
        </w:rPr>
        <w:t>and</w:t>
      </w:r>
    </w:p>
    <w:p w14:paraId="2EBEE2C6" w14:textId="630499C4" w:rsidR="00AE6D9F" w:rsidRDefault="007A6D10" w:rsidP="00807DE0">
      <w:pPr>
        <w:numPr>
          <w:ilvl w:val="0"/>
          <w:numId w:val="4"/>
        </w:numPr>
        <w:spacing w:after="120" w:line="240" w:lineRule="auto"/>
        <w:contextualSpacing/>
        <w:rPr>
          <w:rFonts w:cs="Arial"/>
          <w:color w:val="000000"/>
        </w:rPr>
      </w:pPr>
      <w:r w:rsidRPr="6013326D">
        <w:rPr>
          <w:rFonts w:cs="Arial"/>
          <w:color w:val="000000" w:themeColor="text1"/>
        </w:rPr>
        <w:t xml:space="preserve">The new user is a </w:t>
      </w:r>
      <w:r w:rsidR="441F756D" w:rsidRPr="6013326D">
        <w:rPr>
          <w:rFonts w:cs="Arial"/>
          <w:color w:val="000000" w:themeColor="text1"/>
        </w:rPr>
        <w:t>Regular U</w:t>
      </w:r>
      <w:r w:rsidR="7FAAE2B8" w:rsidRPr="6013326D">
        <w:rPr>
          <w:rFonts w:cs="Arial"/>
          <w:color w:val="000000" w:themeColor="text1"/>
        </w:rPr>
        <w:t>ser</w:t>
      </w:r>
      <w:r w:rsidRPr="6013326D">
        <w:rPr>
          <w:rFonts w:cs="Arial"/>
          <w:color w:val="000000" w:themeColor="text1"/>
        </w:rPr>
        <w:t xml:space="preserve"> (not a </w:t>
      </w:r>
      <w:r w:rsidR="7FC27200" w:rsidRPr="6013326D">
        <w:rPr>
          <w:rFonts w:cs="Arial"/>
          <w:color w:val="000000" w:themeColor="text1"/>
        </w:rPr>
        <w:t>S</w:t>
      </w:r>
      <w:r w:rsidR="7FAAE2B8" w:rsidRPr="6013326D">
        <w:rPr>
          <w:rFonts w:cs="Arial"/>
          <w:color w:val="000000" w:themeColor="text1"/>
        </w:rPr>
        <w:t xml:space="preserve">uper </w:t>
      </w:r>
      <w:r w:rsidR="26DAEC06" w:rsidRPr="6013326D">
        <w:rPr>
          <w:rFonts w:cs="Arial"/>
          <w:color w:val="000000" w:themeColor="text1"/>
        </w:rPr>
        <w:t>U</w:t>
      </w:r>
      <w:r w:rsidR="7FAAE2B8" w:rsidRPr="6013326D">
        <w:rPr>
          <w:rFonts w:cs="Arial"/>
          <w:color w:val="000000" w:themeColor="text1"/>
        </w:rPr>
        <w:t>ser</w:t>
      </w:r>
      <w:r w:rsidRPr="6013326D">
        <w:rPr>
          <w:rFonts w:cs="Arial"/>
          <w:color w:val="000000" w:themeColor="text1"/>
        </w:rPr>
        <w:t>), </w:t>
      </w:r>
      <w:r w:rsidRPr="6013326D">
        <w:rPr>
          <w:rStyle w:val="Strong"/>
          <w:rFonts w:cs="Arial"/>
          <w:color w:val="000000" w:themeColor="text1"/>
        </w:rPr>
        <w:t>and</w:t>
      </w:r>
    </w:p>
    <w:p w14:paraId="2EE30D17" w14:textId="3F400F54" w:rsidR="0029762C" w:rsidRDefault="007A6D10" w:rsidP="00807DE0">
      <w:pPr>
        <w:numPr>
          <w:ilvl w:val="0"/>
          <w:numId w:val="4"/>
        </w:numPr>
        <w:spacing w:after="120" w:line="240" w:lineRule="auto"/>
        <w:contextualSpacing/>
        <w:rPr>
          <w:rFonts w:cs="Arial"/>
          <w:color w:val="000000"/>
        </w:rPr>
      </w:pPr>
      <w:r w:rsidRPr="67679EF4">
        <w:rPr>
          <w:rFonts w:cs="Arial"/>
          <w:color w:val="000000" w:themeColor="text1"/>
        </w:rPr>
        <w:t xml:space="preserve">The new user will submit </w:t>
      </w:r>
      <w:r w:rsidR="002807B1" w:rsidRPr="67679EF4">
        <w:rPr>
          <w:rFonts w:cs="Arial"/>
          <w:color w:val="000000" w:themeColor="text1"/>
        </w:rPr>
        <w:t xml:space="preserve">the </w:t>
      </w:r>
      <w:r w:rsidRPr="67679EF4">
        <w:rPr>
          <w:rFonts w:cs="Arial"/>
          <w:color w:val="000000" w:themeColor="text1"/>
        </w:rPr>
        <w:t>CDD-801A.</w:t>
      </w:r>
    </w:p>
    <w:p w14:paraId="61F92DFE" w14:textId="77777777" w:rsidR="00B8540A" w:rsidRPr="00F576AB" w:rsidRDefault="00B8540A" w:rsidP="0029762C"/>
    <w:p w14:paraId="2F665BC4" w14:textId="77777777" w:rsidR="007A6D10" w:rsidRDefault="007A6D10" w:rsidP="00044625">
      <w:pPr>
        <w:pStyle w:val="Heading5"/>
      </w:pPr>
      <w:r w:rsidRPr="0062659E">
        <w:t>Step-by-Step Instructions</w:t>
      </w:r>
    </w:p>
    <w:p w14:paraId="04DB36AA" w14:textId="77777777" w:rsidR="00EA0D85" w:rsidRPr="00895929" w:rsidRDefault="00EA0D85" w:rsidP="00895929"/>
    <w:p w14:paraId="68CCBDAB" w14:textId="73DE71E0" w:rsidR="007A6D10" w:rsidRPr="00F576AB" w:rsidRDefault="007A6D10" w:rsidP="00807DE0">
      <w:pPr>
        <w:numPr>
          <w:ilvl w:val="0"/>
          <w:numId w:val="5"/>
        </w:numPr>
        <w:spacing w:line="240" w:lineRule="auto"/>
        <w:contextualSpacing/>
        <w:rPr>
          <w:rFonts w:cs="Arial"/>
          <w:color w:val="000000"/>
          <w:szCs w:val="24"/>
        </w:rPr>
      </w:pPr>
      <w:r w:rsidRPr="00F576AB">
        <w:rPr>
          <w:rFonts w:cs="Arial"/>
          <w:color w:val="000000"/>
        </w:rPr>
        <w:t>Enter the required information (</w:t>
      </w:r>
      <w:r w:rsidR="003579F7">
        <w:rPr>
          <w:rFonts w:cs="Arial"/>
          <w:color w:val="000000"/>
        </w:rPr>
        <w:t>indicated</w:t>
      </w:r>
      <w:r w:rsidRPr="00F576AB">
        <w:rPr>
          <w:rFonts w:cs="Arial"/>
          <w:color w:val="000000"/>
        </w:rPr>
        <w:t xml:space="preserve"> with an </w:t>
      </w:r>
      <w:r w:rsidR="003579F7">
        <w:rPr>
          <w:rFonts w:cs="Arial"/>
          <w:color w:val="000000"/>
        </w:rPr>
        <w:t>*) about the new user</w:t>
      </w:r>
    </w:p>
    <w:p w14:paraId="119545E1" w14:textId="77777777" w:rsidR="003579F7" w:rsidRDefault="003579F7" w:rsidP="00B37F4E">
      <w:pPr>
        <w:spacing w:line="240" w:lineRule="auto"/>
        <w:ind w:left="720"/>
        <w:contextualSpacing/>
        <w:rPr>
          <w:rFonts w:cs="Arial"/>
          <w:color w:val="000000"/>
        </w:rPr>
      </w:pPr>
    </w:p>
    <w:p w14:paraId="26A68CC6" w14:textId="55F9D79D" w:rsidR="003579F7" w:rsidRDefault="00C803E7" w:rsidP="00807DE0">
      <w:pPr>
        <w:numPr>
          <w:ilvl w:val="0"/>
          <w:numId w:val="5"/>
        </w:numPr>
        <w:spacing w:before="100" w:beforeAutospacing="1" w:after="100" w:afterAutospacing="1" w:line="240" w:lineRule="auto"/>
        <w:contextualSpacing/>
        <w:rPr>
          <w:rFonts w:cs="Arial"/>
          <w:color w:val="000000"/>
        </w:rPr>
      </w:pPr>
      <w:r>
        <w:rPr>
          <w:rFonts w:cs="Arial"/>
          <w:color w:val="000000"/>
        </w:rPr>
        <w:t>Select</w:t>
      </w:r>
      <w:r w:rsidR="003579F7">
        <w:rPr>
          <w:rFonts w:cs="Arial"/>
          <w:color w:val="000000"/>
        </w:rPr>
        <w:t xml:space="preserve"> the "Save" button</w:t>
      </w:r>
    </w:p>
    <w:p w14:paraId="5E735F12" w14:textId="77777777" w:rsidR="003579F7" w:rsidRDefault="003579F7" w:rsidP="003579F7">
      <w:pPr>
        <w:spacing w:before="100" w:beforeAutospacing="1" w:after="100" w:afterAutospacing="1" w:line="240" w:lineRule="auto"/>
        <w:ind w:left="720"/>
        <w:contextualSpacing/>
        <w:rPr>
          <w:rStyle w:val="Strong"/>
          <w:rFonts w:cs="Arial"/>
          <w:color w:val="000000"/>
        </w:rPr>
      </w:pPr>
    </w:p>
    <w:p w14:paraId="0B1318E6" w14:textId="0F068143" w:rsidR="007A6D10" w:rsidRPr="00F576AB" w:rsidRDefault="007A6D10" w:rsidP="00895929">
      <w:pPr>
        <w:spacing w:before="100" w:beforeAutospacing="1" w:after="100" w:afterAutospacing="1" w:line="240" w:lineRule="auto"/>
        <w:ind w:left="1440"/>
        <w:contextualSpacing/>
        <w:rPr>
          <w:rFonts w:cs="Arial"/>
          <w:color w:val="000000"/>
        </w:rPr>
      </w:pPr>
      <w:r w:rsidRPr="00F576AB">
        <w:rPr>
          <w:rStyle w:val="Strong"/>
          <w:rFonts w:cs="Arial"/>
          <w:color w:val="000000"/>
        </w:rPr>
        <w:lastRenderedPageBreak/>
        <w:t>Result:</w:t>
      </w:r>
      <w:r w:rsidR="00502F0F">
        <w:rPr>
          <w:rFonts w:cs="Arial"/>
          <w:color w:val="000000"/>
        </w:rPr>
        <w:t xml:space="preserve"> The </w:t>
      </w:r>
      <w:r w:rsidRPr="00F576AB">
        <w:rPr>
          <w:rFonts w:cs="Arial"/>
          <w:color w:val="000000"/>
        </w:rPr>
        <w:t xml:space="preserve">Add New User </w:t>
      </w:r>
      <w:r w:rsidR="00502F0F">
        <w:rPr>
          <w:rFonts w:cs="Arial"/>
          <w:color w:val="000000"/>
        </w:rPr>
        <w:t>s</w:t>
      </w:r>
      <w:r w:rsidRPr="00F576AB">
        <w:rPr>
          <w:rFonts w:cs="Arial"/>
          <w:color w:val="000000"/>
        </w:rPr>
        <w:t>creen is displayed</w:t>
      </w:r>
      <w:r w:rsidR="00EA0D85">
        <w:rPr>
          <w:rFonts w:cs="Arial"/>
          <w:color w:val="000000"/>
        </w:rPr>
        <w:t xml:space="preserve">; </w:t>
      </w:r>
      <w:r w:rsidRPr="00F576AB">
        <w:rPr>
          <w:rFonts w:cs="Arial"/>
          <w:color w:val="000000"/>
        </w:rPr>
        <w:t xml:space="preserve">error messages </w:t>
      </w:r>
      <w:r w:rsidR="00502F0F">
        <w:rPr>
          <w:rFonts w:cs="Arial"/>
          <w:color w:val="000000"/>
        </w:rPr>
        <w:t>are</w:t>
      </w:r>
      <w:r w:rsidRPr="00F576AB">
        <w:rPr>
          <w:rFonts w:cs="Arial"/>
          <w:color w:val="000000"/>
        </w:rPr>
        <w:t xml:space="preserve"> disp</w:t>
      </w:r>
      <w:r w:rsidR="003579F7">
        <w:rPr>
          <w:rFonts w:cs="Arial"/>
          <w:color w:val="000000"/>
        </w:rPr>
        <w:t>layed at the top of the screen in red text</w:t>
      </w:r>
    </w:p>
    <w:p w14:paraId="76AEDD7C" w14:textId="77777777" w:rsidR="003579F7" w:rsidRDefault="003579F7" w:rsidP="003579F7">
      <w:pPr>
        <w:spacing w:before="100" w:beforeAutospacing="1" w:after="100" w:afterAutospacing="1" w:line="240" w:lineRule="auto"/>
        <w:ind w:left="720"/>
        <w:contextualSpacing/>
        <w:rPr>
          <w:rFonts w:cs="Arial"/>
          <w:color w:val="000000"/>
        </w:rPr>
      </w:pPr>
    </w:p>
    <w:p w14:paraId="2D73C526" w14:textId="11D441BE" w:rsidR="007A6D10" w:rsidRPr="00F576AB" w:rsidRDefault="007A6D10" w:rsidP="00807DE0">
      <w:pPr>
        <w:numPr>
          <w:ilvl w:val="0"/>
          <w:numId w:val="5"/>
        </w:numPr>
        <w:spacing w:before="100" w:beforeAutospacing="1" w:after="100" w:afterAutospacing="1" w:line="240" w:lineRule="auto"/>
        <w:contextualSpacing/>
        <w:rPr>
          <w:rFonts w:cs="Arial"/>
          <w:color w:val="000000"/>
        </w:rPr>
      </w:pPr>
      <w:r w:rsidRPr="00F576AB">
        <w:rPr>
          <w:rFonts w:cs="Arial"/>
          <w:color w:val="000000"/>
        </w:rPr>
        <w:t xml:space="preserve">Read </w:t>
      </w:r>
      <w:r w:rsidR="00502F0F">
        <w:rPr>
          <w:rFonts w:cs="Arial"/>
          <w:color w:val="000000"/>
        </w:rPr>
        <w:t>all</w:t>
      </w:r>
      <w:r w:rsidRPr="00F576AB">
        <w:rPr>
          <w:rFonts w:cs="Arial"/>
          <w:color w:val="000000"/>
        </w:rPr>
        <w:t xml:space="preserve"> error messages that appear at the top of the screen</w:t>
      </w:r>
      <w:r w:rsidR="003579F7">
        <w:rPr>
          <w:rFonts w:cs="Arial"/>
          <w:color w:val="000000"/>
        </w:rPr>
        <w:t xml:space="preserve">; correct all </w:t>
      </w:r>
      <w:r w:rsidR="00683E13">
        <w:rPr>
          <w:rFonts w:cs="Arial"/>
          <w:color w:val="000000"/>
        </w:rPr>
        <w:t>error messages</w:t>
      </w:r>
      <w:r w:rsidR="003579F7">
        <w:rPr>
          <w:rFonts w:cs="Arial"/>
          <w:color w:val="000000"/>
        </w:rPr>
        <w:t xml:space="preserve"> by adding or changing</w:t>
      </w:r>
      <w:r w:rsidRPr="00F576AB">
        <w:rPr>
          <w:rFonts w:cs="Arial"/>
          <w:color w:val="000000"/>
        </w:rPr>
        <w:t xml:space="preserve"> information</w:t>
      </w:r>
    </w:p>
    <w:p w14:paraId="4D5F1A3F" w14:textId="77777777" w:rsidR="003579F7" w:rsidRDefault="003579F7" w:rsidP="003579F7">
      <w:pPr>
        <w:spacing w:before="100" w:beforeAutospacing="1" w:after="100" w:afterAutospacing="1" w:line="240" w:lineRule="auto"/>
        <w:ind w:left="720"/>
        <w:contextualSpacing/>
        <w:rPr>
          <w:rFonts w:cs="Arial"/>
          <w:color w:val="000000"/>
        </w:rPr>
      </w:pPr>
    </w:p>
    <w:p w14:paraId="547EBBC0" w14:textId="7C6357D7" w:rsidR="007A6D10" w:rsidRPr="00F576AB" w:rsidRDefault="00C803E7" w:rsidP="00807DE0">
      <w:pPr>
        <w:numPr>
          <w:ilvl w:val="0"/>
          <w:numId w:val="5"/>
        </w:numPr>
        <w:spacing w:before="100" w:beforeAutospacing="1" w:after="100" w:afterAutospacing="1" w:line="240" w:lineRule="auto"/>
        <w:contextualSpacing/>
        <w:rPr>
          <w:rFonts w:cs="Arial"/>
          <w:color w:val="000000"/>
        </w:rPr>
      </w:pPr>
      <w:r>
        <w:rPr>
          <w:rFonts w:cs="Arial"/>
          <w:color w:val="000000"/>
        </w:rPr>
        <w:t>Select</w:t>
      </w:r>
      <w:r w:rsidR="007A6D10" w:rsidRPr="00F576AB">
        <w:rPr>
          <w:rFonts w:cs="Arial"/>
          <w:color w:val="000000"/>
        </w:rPr>
        <w:t xml:space="preserve"> the "Save" butt</w:t>
      </w:r>
      <w:r w:rsidR="003579F7">
        <w:rPr>
          <w:rFonts w:cs="Arial"/>
          <w:color w:val="000000"/>
        </w:rPr>
        <w:t>on</w:t>
      </w:r>
    </w:p>
    <w:p w14:paraId="1CF59EED" w14:textId="77777777" w:rsidR="003579F7" w:rsidRDefault="003579F7" w:rsidP="003579F7">
      <w:pPr>
        <w:spacing w:before="100" w:beforeAutospacing="1" w:after="100" w:afterAutospacing="1" w:line="240" w:lineRule="auto"/>
        <w:ind w:left="720"/>
        <w:contextualSpacing/>
        <w:rPr>
          <w:rFonts w:cs="Arial"/>
          <w:color w:val="000000"/>
        </w:rPr>
      </w:pPr>
    </w:p>
    <w:p w14:paraId="15DEAC56" w14:textId="3881298F" w:rsidR="007A6D10" w:rsidRPr="00F576AB" w:rsidRDefault="003579F7" w:rsidP="00807DE0">
      <w:pPr>
        <w:numPr>
          <w:ilvl w:val="0"/>
          <w:numId w:val="5"/>
        </w:numPr>
        <w:spacing w:before="100" w:beforeAutospacing="1" w:after="100" w:afterAutospacing="1" w:line="240" w:lineRule="auto"/>
        <w:contextualSpacing/>
        <w:rPr>
          <w:rFonts w:cs="Arial"/>
          <w:color w:val="000000"/>
        </w:rPr>
      </w:pPr>
      <w:r w:rsidRPr="6013326D">
        <w:rPr>
          <w:rFonts w:cs="Arial"/>
          <w:color w:val="000000" w:themeColor="text1"/>
        </w:rPr>
        <w:t>Repeat Steps 3</w:t>
      </w:r>
      <w:r w:rsidR="3D1BE736" w:rsidRPr="6013326D">
        <w:rPr>
          <w:rFonts w:cs="Arial"/>
          <w:color w:val="000000" w:themeColor="text1"/>
        </w:rPr>
        <w:t>–</w:t>
      </w:r>
      <w:r w:rsidR="007A6D10" w:rsidRPr="6013326D">
        <w:rPr>
          <w:rFonts w:cs="Arial"/>
          <w:color w:val="000000" w:themeColor="text1"/>
        </w:rPr>
        <w:t xml:space="preserve">5 until </w:t>
      </w:r>
      <w:r w:rsidRPr="6013326D">
        <w:rPr>
          <w:rFonts w:cs="Arial"/>
          <w:color w:val="000000" w:themeColor="text1"/>
        </w:rPr>
        <w:t>all error messages are resolved</w:t>
      </w:r>
      <w:r w:rsidR="007A6D10" w:rsidRPr="6013326D">
        <w:rPr>
          <w:rFonts w:cs="Arial"/>
          <w:color w:val="000000" w:themeColor="text1"/>
        </w:rPr>
        <w:t xml:space="preserve"> </w:t>
      </w:r>
    </w:p>
    <w:p w14:paraId="1A862899" w14:textId="77777777" w:rsidR="003579F7" w:rsidRDefault="003579F7" w:rsidP="003579F7">
      <w:pPr>
        <w:spacing w:before="100" w:beforeAutospacing="1" w:after="100" w:afterAutospacing="1" w:line="240" w:lineRule="auto"/>
        <w:ind w:left="720"/>
        <w:contextualSpacing/>
        <w:rPr>
          <w:rFonts w:cs="Arial"/>
          <w:color w:val="000000"/>
        </w:rPr>
      </w:pPr>
    </w:p>
    <w:p w14:paraId="27D048C1" w14:textId="26D615AA" w:rsidR="00962CA7" w:rsidRDefault="00C803E7" w:rsidP="00807DE0">
      <w:pPr>
        <w:numPr>
          <w:ilvl w:val="0"/>
          <w:numId w:val="5"/>
        </w:numPr>
        <w:spacing w:before="100" w:beforeAutospacing="1" w:after="100" w:afterAutospacing="1" w:line="240" w:lineRule="auto"/>
        <w:contextualSpacing/>
        <w:rPr>
          <w:rFonts w:cs="Arial"/>
          <w:color w:val="000000"/>
        </w:rPr>
      </w:pPr>
      <w:r>
        <w:rPr>
          <w:rFonts w:cs="Arial"/>
          <w:color w:val="000000"/>
        </w:rPr>
        <w:t>Select</w:t>
      </w:r>
      <w:r w:rsidR="007A6D10" w:rsidRPr="00F576AB">
        <w:rPr>
          <w:rFonts w:cs="Arial"/>
          <w:color w:val="000000"/>
        </w:rPr>
        <w:t xml:space="preserve"> the "R</w:t>
      </w:r>
      <w:r w:rsidR="00962CA7">
        <w:rPr>
          <w:rFonts w:cs="Arial"/>
          <w:color w:val="000000"/>
        </w:rPr>
        <w:t>eturn to Previous Page" button</w:t>
      </w:r>
    </w:p>
    <w:p w14:paraId="7C83DF6A" w14:textId="77777777" w:rsidR="00962CA7" w:rsidRDefault="00962CA7" w:rsidP="00962CA7">
      <w:pPr>
        <w:spacing w:before="100" w:beforeAutospacing="1" w:after="100" w:afterAutospacing="1" w:line="240" w:lineRule="auto"/>
        <w:ind w:left="720"/>
        <w:contextualSpacing/>
        <w:rPr>
          <w:rStyle w:val="Strong"/>
          <w:rFonts w:cs="Arial"/>
          <w:color w:val="000000"/>
        </w:rPr>
      </w:pPr>
    </w:p>
    <w:p w14:paraId="6A1ED466" w14:textId="73C2AE9A" w:rsidR="007A6D10" w:rsidRDefault="007A6D10" w:rsidP="00895929">
      <w:pPr>
        <w:ind w:left="1440"/>
      </w:pPr>
      <w:r w:rsidRPr="00962CA7">
        <w:rPr>
          <w:rStyle w:val="Strong"/>
          <w:rFonts w:cs="Arial"/>
          <w:color w:val="000000"/>
        </w:rPr>
        <w:t>Result:</w:t>
      </w:r>
      <w:r w:rsidR="00502F0F">
        <w:t xml:space="preserve"> The </w:t>
      </w:r>
      <w:r w:rsidRPr="00962CA7">
        <w:t>Users screen is displayed.</w:t>
      </w:r>
    </w:p>
    <w:p w14:paraId="3BC746AA" w14:textId="77777777" w:rsidR="00B8540A" w:rsidRDefault="00B8540A" w:rsidP="00962CA7">
      <w:pPr>
        <w:ind w:left="720"/>
      </w:pPr>
    </w:p>
    <w:p w14:paraId="66EEBA07" w14:textId="77777777" w:rsidR="007A6D10" w:rsidRPr="0062659E" w:rsidRDefault="007E66E7" w:rsidP="00044625">
      <w:pPr>
        <w:pStyle w:val="Heading5"/>
      </w:pPr>
      <w:r>
        <w:t>What Happens Next</w:t>
      </w:r>
    </w:p>
    <w:p w14:paraId="6F638950" w14:textId="59A120D0" w:rsidR="00962CA7" w:rsidRDefault="007A6D10" w:rsidP="00E936B0">
      <w:pPr>
        <w:contextualSpacing/>
        <w:rPr>
          <w:rFonts w:cs="Arial"/>
          <w:color w:val="000000"/>
        </w:rPr>
      </w:pPr>
      <w:r w:rsidRPr="00F576AB">
        <w:rPr>
          <w:rFonts w:cs="Arial"/>
          <w:color w:val="000000"/>
        </w:rPr>
        <w:t xml:space="preserve">After all required information about the new user </w:t>
      </w:r>
      <w:r w:rsidR="000B7A1A">
        <w:rPr>
          <w:rFonts w:cs="Arial"/>
          <w:color w:val="000000"/>
        </w:rPr>
        <w:t xml:space="preserve">is entered </w:t>
      </w:r>
      <w:r w:rsidRPr="00F576AB">
        <w:rPr>
          <w:rFonts w:cs="Arial"/>
          <w:color w:val="000000"/>
        </w:rPr>
        <w:t xml:space="preserve">and </w:t>
      </w:r>
      <w:r w:rsidR="000B7A1A">
        <w:rPr>
          <w:rFonts w:cs="Arial"/>
          <w:color w:val="000000"/>
        </w:rPr>
        <w:t>the</w:t>
      </w:r>
      <w:r w:rsidRPr="00F576AB">
        <w:rPr>
          <w:rFonts w:cs="Arial"/>
          <w:color w:val="000000"/>
        </w:rPr>
        <w:t xml:space="preserve"> "Save" button</w:t>
      </w:r>
      <w:r w:rsidR="000B7A1A">
        <w:rPr>
          <w:rFonts w:cs="Arial"/>
          <w:color w:val="000000"/>
        </w:rPr>
        <w:t xml:space="preserve"> is </w:t>
      </w:r>
      <w:r w:rsidR="00C803E7">
        <w:rPr>
          <w:rFonts w:cs="Arial"/>
          <w:color w:val="000000"/>
        </w:rPr>
        <w:t>select</w:t>
      </w:r>
      <w:r w:rsidR="000B7A1A">
        <w:rPr>
          <w:rFonts w:cs="Arial"/>
          <w:color w:val="000000"/>
        </w:rPr>
        <w:t>ed</w:t>
      </w:r>
      <w:r w:rsidRPr="00F576AB">
        <w:rPr>
          <w:rFonts w:cs="Arial"/>
          <w:color w:val="000000"/>
        </w:rPr>
        <w:t xml:space="preserve">, </w:t>
      </w:r>
      <w:r w:rsidR="00962CA7">
        <w:rPr>
          <w:rFonts w:cs="Arial"/>
          <w:color w:val="000000"/>
        </w:rPr>
        <w:t>the following</w:t>
      </w:r>
      <w:r w:rsidRPr="00F576AB">
        <w:rPr>
          <w:rFonts w:cs="Arial"/>
          <w:color w:val="000000"/>
        </w:rPr>
        <w:t xml:space="preserve"> happens:</w:t>
      </w:r>
    </w:p>
    <w:p w14:paraId="5897BC0B" w14:textId="77777777" w:rsidR="00EA0D85" w:rsidRPr="00B37F4E" w:rsidRDefault="00EA0D85" w:rsidP="00E936B0">
      <w:pPr>
        <w:contextualSpacing/>
        <w:rPr>
          <w:rFonts w:cs="Arial"/>
          <w:color w:val="000000"/>
        </w:rPr>
      </w:pPr>
    </w:p>
    <w:p w14:paraId="5015E71C" w14:textId="77777777" w:rsidR="007A6D10" w:rsidRDefault="007A6D10" w:rsidP="00807DE0">
      <w:pPr>
        <w:numPr>
          <w:ilvl w:val="0"/>
          <w:numId w:val="6"/>
        </w:numPr>
        <w:spacing w:before="100" w:beforeAutospacing="1" w:after="100" w:afterAutospacing="1" w:line="240" w:lineRule="auto"/>
        <w:contextualSpacing/>
        <w:rPr>
          <w:rFonts w:cs="Arial"/>
          <w:color w:val="000000"/>
        </w:rPr>
      </w:pPr>
      <w:r w:rsidRPr="00F576AB">
        <w:rPr>
          <w:rFonts w:cs="Arial"/>
          <w:color w:val="000000"/>
        </w:rPr>
        <w:t xml:space="preserve">The CDMIS </w:t>
      </w:r>
      <w:r w:rsidR="00962CA7">
        <w:rPr>
          <w:rFonts w:cs="Arial"/>
          <w:color w:val="000000"/>
        </w:rPr>
        <w:t>Office</w:t>
      </w:r>
      <w:r w:rsidRPr="00F576AB">
        <w:rPr>
          <w:rFonts w:cs="Arial"/>
          <w:color w:val="000000"/>
        </w:rPr>
        <w:t xml:space="preserve"> reviews and approves the new user request within 24 hours.</w:t>
      </w:r>
    </w:p>
    <w:p w14:paraId="734FF356" w14:textId="77777777" w:rsidR="00962CA7" w:rsidRPr="00F576AB" w:rsidRDefault="00962CA7" w:rsidP="00962CA7">
      <w:pPr>
        <w:spacing w:before="100" w:beforeAutospacing="1" w:after="100" w:afterAutospacing="1" w:line="240" w:lineRule="auto"/>
        <w:ind w:left="720"/>
        <w:contextualSpacing/>
        <w:rPr>
          <w:rFonts w:cs="Arial"/>
          <w:color w:val="000000"/>
        </w:rPr>
      </w:pPr>
    </w:p>
    <w:p w14:paraId="5D372619" w14:textId="77777777" w:rsidR="007A6D10" w:rsidRDefault="007A6D10" w:rsidP="00807DE0">
      <w:pPr>
        <w:numPr>
          <w:ilvl w:val="0"/>
          <w:numId w:val="6"/>
        </w:numPr>
        <w:spacing w:before="100" w:beforeAutospacing="1" w:after="100" w:afterAutospacing="1" w:line="240" w:lineRule="auto"/>
        <w:contextualSpacing/>
        <w:rPr>
          <w:rFonts w:cs="Arial"/>
          <w:color w:val="000000"/>
        </w:rPr>
      </w:pPr>
      <w:r w:rsidRPr="00F576AB">
        <w:rPr>
          <w:rFonts w:cs="Arial"/>
          <w:color w:val="000000"/>
        </w:rPr>
        <w:t xml:space="preserve">The new user receives an </w:t>
      </w:r>
      <w:r w:rsidR="00EB73CF">
        <w:rPr>
          <w:rFonts w:cs="Arial"/>
          <w:color w:val="000000"/>
        </w:rPr>
        <w:t>email</w:t>
      </w:r>
      <w:r w:rsidRPr="00F576AB">
        <w:rPr>
          <w:rFonts w:cs="Arial"/>
          <w:color w:val="000000"/>
        </w:rPr>
        <w:t xml:space="preserve"> from </w:t>
      </w:r>
      <w:r w:rsidR="00962CA7">
        <w:rPr>
          <w:rFonts w:cs="Arial"/>
          <w:color w:val="000000"/>
        </w:rPr>
        <w:t xml:space="preserve">the </w:t>
      </w:r>
      <w:r w:rsidRPr="00F576AB">
        <w:rPr>
          <w:rFonts w:cs="Arial"/>
          <w:color w:val="000000"/>
        </w:rPr>
        <w:t xml:space="preserve">CDMIS </w:t>
      </w:r>
      <w:r w:rsidR="00962CA7">
        <w:rPr>
          <w:rFonts w:cs="Arial"/>
          <w:color w:val="000000"/>
        </w:rPr>
        <w:t>Office</w:t>
      </w:r>
      <w:r w:rsidRPr="00F576AB">
        <w:rPr>
          <w:rFonts w:cs="Arial"/>
          <w:color w:val="000000"/>
        </w:rPr>
        <w:t xml:space="preserve">. This </w:t>
      </w:r>
      <w:r w:rsidR="00EB73CF">
        <w:rPr>
          <w:rFonts w:cs="Arial"/>
          <w:color w:val="000000"/>
        </w:rPr>
        <w:t>email</w:t>
      </w:r>
      <w:r w:rsidR="00962CA7">
        <w:rPr>
          <w:rFonts w:cs="Arial"/>
          <w:color w:val="000000"/>
        </w:rPr>
        <w:t xml:space="preserve"> </w:t>
      </w:r>
      <w:r w:rsidRPr="00F576AB">
        <w:rPr>
          <w:rFonts w:cs="Arial"/>
          <w:color w:val="000000"/>
        </w:rPr>
        <w:t>includes the name and phone number of the person who requested the new user.</w:t>
      </w:r>
    </w:p>
    <w:p w14:paraId="27BD70AA" w14:textId="77777777" w:rsidR="00962CA7" w:rsidRDefault="00962CA7" w:rsidP="00962CA7">
      <w:pPr>
        <w:spacing w:before="100" w:beforeAutospacing="1" w:after="100" w:afterAutospacing="1" w:line="240" w:lineRule="auto"/>
        <w:ind w:left="720"/>
        <w:contextualSpacing/>
        <w:rPr>
          <w:rFonts w:cs="Arial"/>
          <w:color w:val="000000"/>
        </w:rPr>
      </w:pPr>
    </w:p>
    <w:p w14:paraId="2997EC98" w14:textId="77777777" w:rsidR="007A6D10" w:rsidRDefault="007A6D10" w:rsidP="00807DE0">
      <w:pPr>
        <w:numPr>
          <w:ilvl w:val="0"/>
          <w:numId w:val="6"/>
        </w:numPr>
        <w:spacing w:before="100" w:beforeAutospacing="1" w:after="100" w:afterAutospacing="1" w:line="240" w:lineRule="auto"/>
        <w:contextualSpacing/>
        <w:rPr>
          <w:rFonts w:cs="Arial"/>
          <w:color w:val="000000"/>
        </w:rPr>
      </w:pPr>
      <w:r w:rsidRPr="00F576AB">
        <w:rPr>
          <w:rFonts w:cs="Arial"/>
          <w:color w:val="000000"/>
        </w:rPr>
        <w:t xml:space="preserve">The new user contacts the person listed in the </w:t>
      </w:r>
      <w:r w:rsidR="00EB73CF">
        <w:rPr>
          <w:rFonts w:cs="Arial"/>
          <w:color w:val="000000"/>
        </w:rPr>
        <w:t>email</w:t>
      </w:r>
      <w:r w:rsidRPr="00F576AB">
        <w:rPr>
          <w:rFonts w:cs="Arial"/>
          <w:color w:val="000000"/>
        </w:rPr>
        <w:t xml:space="preserve"> notification and requests his or her new user name and initial password.</w:t>
      </w:r>
    </w:p>
    <w:p w14:paraId="445C5DF5" w14:textId="77777777" w:rsidR="00962CA7" w:rsidRDefault="00962CA7" w:rsidP="00962CA7">
      <w:pPr>
        <w:spacing w:before="100" w:beforeAutospacing="1" w:after="100" w:afterAutospacing="1" w:line="240" w:lineRule="auto"/>
        <w:ind w:left="720"/>
        <w:contextualSpacing/>
        <w:rPr>
          <w:rFonts w:cs="Arial"/>
          <w:color w:val="000000"/>
        </w:rPr>
      </w:pPr>
    </w:p>
    <w:p w14:paraId="268D5892" w14:textId="77777777" w:rsidR="007A6D10" w:rsidRPr="00F576AB" w:rsidRDefault="00D16DEC" w:rsidP="00807DE0">
      <w:pPr>
        <w:numPr>
          <w:ilvl w:val="0"/>
          <w:numId w:val="6"/>
        </w:numPr>
        <w:spacing w:before="100" w:beforeAutospacing="1" w:after="100" w:afterAutospacing="1" w:line="240" w:lineRule="auto"/>
        <w:contextualSpacing/>
        <w:rPr>
          <w:rFonts w:cs="Arial"/>
          <w:color w:val="000000"/>
        </w:rPr>
      </w:pPr>
      <w:r w:rsidRPr="6013326D">
        <w:rPr>
          <w:rFonts w:cs="Arial"/>
          <w:color w:val="000000" w:themeColor="text1"/>
        </w:rPr>
        <w:t xml:space="preserve">The new user logs on to the CDMIS </w:t>
      </w:r>
      <w:r w:rsidR="00782E8E" w:rsidRPr="6013326D">
        <w:rPr>
          <w:rFonts w:cs="Arial"/>
          <w:color w:val="000000" w:themeColor="text1"/>
        </w:rPr>
        <w:t>web</w:t>
      </w:r>
      <w:r w:rsidR="00D3044B" w:rsidRPr="6013326D">
        <w:rPr>
          <w:rFonts w:cs="Arial"/>
          <w:color w:val="000000" w:themeColor="text1"/>
        </w:rPr>
        <w:t>site.</w:t>
      </w:r>
      <w:r w:rsidR="00962CA7" w:rsidRPr="6013326D">
        <w:rPr>
          <w:rFonts w:cs="Arial"/>
          <w:color w:val="000000" w:themeColor="text1"/>
        </w:rPr>
        <w:t xml:space="preserve"> </w:t>
      </w:r>
      <w:r w:rsidR="007A6D10" w:rsidRPr="6013326D">
        <w:rPr>
          <w:rFonts w:cs="Arial"/>
          <w:color w:val="000000" w:themeColor="text1"/>
        </w:rPr>
        <w:t xml:space="preserve">The first </w:t>
      </w:r>
      <w:r w:rsidR="00962CA7" w:rsidRPr="6013326D">
        <w:rPr>
          <w:rFonts w:cs="Arial"/>
          <w:color w:val="000000" w:themeColor="text1"/>
        </w:rPr>
        <w:t xml:space="preserve">time a new user logs on to the CDMIS </w:t>
      </w:r>
      <w:r w:rsidR="00782E8E" w:rsidRPr="6013326D">
        <w:rPr>
          <w:rFonts w:cs="Arial"/>
          <w:color w:val="000000" w:themeColor="text1"/>
        </w:rPr>
        <w:t>web</w:t>
      </w:r>
      <w:r w:rsidR="00D3044B" w:rsidRPr="6013326D">
        <w:rPr>
          <w:rFonts w:cs="Arial"/>
          <w:color w:val="000000" w:themeColor="text1"/>
        </w:rPr>
        <w:t>site,</w:t>
      </w:r>
      <w:r w:rsidR="007A6D10" w:rsidRPr="6013326D">
        <w:rPr>
          <w:rFonts w:cs="Arial"/>
          <w:color w:val="000000" w:themeColor="text1"/>
        </w:rPr>
        <w:t xml:space="preserve"> the user is required to change the</w:t>
      </w:r>
      <w:r w:rsidR="00962CA7" w:rsidRPr="6013326D">
        <w:rPr>
          <w:rFonts w:cs="Arial"/>
          <w:color w:val="000000" w:themeColor="text1"/>
        </w:rPr>
        <w:t>ir</w:t>
      </w:r>
      <w:r w:rsidR="007A6D10" w:rsidRPr="6013326D">
        <w:rPr>
          <w:rFonts w:cs="Arial"/>
          <w:color w:val="000000" w:themeColor="text1"/>
        </w:rPr>
        <w:t xml:space="preserve"> initial password.</w:t>
      </w:r>
    </w:p>
    <w:p w14:paraId="29EAA8B4" w14:textId="1991E708" w:rsidR="1F52A053" w:rsidRDefault="1F52A053" w:rsidP="6013326D">
      <w:pPr>
        <w:spacing w:beforeAutospacing="1" w:afterAutospacing="1" w:line="240" w:lineRule="auto"/>
        <w:contextualSpacing/>
        <w:rPr>
          <w:color w:val="000000" w:themeColor="text1"/>
          <w:szCs w:val="24"/>
        </w:rPr>
      </w:pPr>
    </w:p>
    <w:p w14:paraId="178BA758" w14:textId="77777777" w:rsidR="007A6D10" w:rsidRPr="0062659E" w:rsidRDefault="007A6D10" w:rsidP="00044625">
      <w:pPr>
        <w:pStyle w:val="Heading5"/>
      </w:pPr>
      <w:r w:rsidRPr="0062659E">
        <w:t>About Users and Sub-Agency Reporting</w:t>
      </w:r>
    </w:p>
    <w:p w14:paraId="639F8753" w14:textId="7EF8CF2F" w:rsidR="007A6D10" w:rsidRDefault="007A6D10" w:rsidP="00960AB3">
      <w:r w:rsidRPr="00F576AB">
        <w:t xml:space="preserve">Reporting by sub-agency is available for </w:t>
      </w:r>
      <w:r w:rsidR="005F218D">
        <w:t xml:space="preserve">the </w:t>
      </w:r>
      <w:r w:rsidRPr="00F576AB">
        <w:t>CDD-801</w:t>
      </w:r>
      <w:r w:rsidRPr="6013326D">
        <w:rPr>
          <w:rStyle w:val="Strong"/>
          <w:rFonts w:cs="Arial"/>
          <w:b w:val="0"/>
          <w:color w:val="000000" w:themeColor="text1"/>
        </w:rPr>
        <w:t>A</w:t>
      </w:r>
      <w:r w:rsidRPr="00F576AB">
        <w:t>.</w:t>
      </w:r>
    </w:p>
    <w:p w14:paraId="7A17695E" w14:textId="77777777" w:rsidR="00B8540A" w:rsidRDefault="00B8540A" w:rsidP="00960AB3"/>
    <w:p w14:paraId="6F3242C4" w14:textId="77777777" w:rsidR="007A6D10" w:rsidRDefault="007A6D10" w:rsidP="00960AB3">
      <w:r w:rsidRPr="00F576AB">
        <w:t>Report</w:t>
      </w:r>
      <w:r w:rsidR="00960AB3">
        <w:t xml:space="preserve">ing by sub-agency is optional; </w:t>
      </w:r>
      <w:r w:rsidRPr="00F576AB">
        <w:t xml:space="preserve">agencies </w:t>
      </w:r>
      <w:r w:rsidR="00EA0D85">
        <w:t>are not required</w:t>
      </w:r>
      <w:r w:rsidRPr="00F576AB">
        <w:t xml:space="preserve"> to report by sub-agency.</w:t>
      </w:r>
    </w:p>
    <w:p w14:paraId="763850B6" w14:textId="77777777" w:rsidR="00B8540A" w:rsidRPr="00F576AB" w:rsidRDefault="00B8540A" w:rsidP="00960AB3"/>
    <w:p w14:paraId="697D4B87" w14:textId="77777777" w:rsidR="007A6D10" w:rsidRDefault="007A6D10" w:rsidP="00960AB3">
      <w:r w:rsidRPr="00F576AB">
        <w:t xml:space="preserve">A super user has access to </w:t>
      </w:r>
      <w:r w:rsidR="005F218D">
        <w:t xml:space="preserve">the </w:t>
      </w:r>
      <w:r w:rsidRPr="00F576AB">
        <w:t>CDD-801A for all sub</w:t>
      </w:r>
      <w:r w:rsidR="00960AB3">
        <w:t>-agencies. A</w:t>
      </w:r>
      <w:r w:rsidRPr="00F576AB">
        <w:t xml:space="preserve"> user must be assigned to one sub-agency if he or she is to enter </w:t>
      </w:r>
      <w:r w:rsidR="005F218D">
        <w:t>the CDD-801A</w:t>
      </w:r>
      <w:r w:rsidRPr="00F576AB">
        <w:t>.</w:t>
      </w:r>
    </w:p>
    <w:p w14:paraId="06C76C2A" w14:textId="77777777" w:rsidR="00B8540A" w:rsidRPr="00F576AB" w:rsidRDefault="00B8540A" w:rsidP="00960AB3"/>
    <w:p w14:paraId="2B8D2CE0" w14:textId="09D154A6" w:rsidR="007A6D10" w:rsidRPr="00F576AB" w:rsidRDefault="007A6D10" w:rsidP="00960AB3">
      <w:r w:rsidRPr="00F576AB">
        <w:t>A user can be assigned to only one sub-agency</w:t>
      </w:r>
      <w:r w:rsidR="7FAAE2B8">
        <w:t>.</w:t>
      </w:r>
    </w:p>
    <w:p w14:paraId="61FF47E4" w14:textId="77777777" w:rsidR="00B8540A" w:rsidRDefault="00B8540A" w:rsidP="00960AB3"/>
    <w:p w14:paraId="1975F0B7" w14:textId="1132C922" w:rsidR="007A6D10" w:rsidRDefault="007A6D10" w:rsidP="00960AB3">
      <w:r w:rsidRPr="00F576AB">
        <w:t xml:space="preserve">A user cannot change </w:t>
      </w:r>
      <w:r w:rsidR="0AEBC86F">
        <w:t>their</w:t>
      </w:r>
      <w:r w:rsidRPr="00F576AB">
        <w:t xml:space="preserve"> own sub-agenc</w:t>
      </w:r>
      <w:r w:rsidR="00960AB3">
        <w:t>y assignment. O</w:t>
      </w:r>
      <w:r w:rsidRPr="00F576AB">
        <w:t xml:space="preserve">nly a </w:t>
      </w:r>
      <w:r w:rsidR="767A1464">
        <w:t>S</w:t>
      </w:r>
      <w:r w:rsidR="7FAAE2B8">
        <w:t xml:space="preserve">uper </w:t>
      </w:r>
      <w:r w:rsidR="7D5BCB90">
        <w:t>U</w:t>
      </w:r>
      <w:r w:rsidR="7FAAE2B8">
        <w:t>ser</w:t>
      </w:r>
      <w:r w:rsidRPr="00F576AB">
        <w:t xml:space="preserve"> can change a sub-agency assignment.</w:t>
      </w:r>
    </w:p>
    <w:p w14:paraId="5CA04BC2" w14:textId="77777777" w:rsidR="00B8540A" w:rsidRPr="00F576AB" w:rsidRDefault="00B8540A" w:rsidP="00960AB3"/>
    <w:p w14:paraId="0C8742EC" w14:textId="77777777" w:rsidR="00B8540A" w:rsidRDefault="00942B47" w:rsidP="00044625">
      <w:pPr>
        <w:pStyle w:val="Heading5"/>
      </w:pPr>
      <w:bookmarkStart w:id="17" w:name="_Toc497309079"/>
      <w:r w:rsidRPr="0062659E">
        <w:lastRenderedPageBreak/>
        <w:t xml:space="preserve">Exit the Add </w:t>
      </w:r>
      <w:r>
        <w:t xml:space="preserve">New </w:t>
      </w:r>
      <w:r w:rsidRPr="0062659E">
        <w:t>User Screen</w:t>
      </w:r>
    </w:p>
    <w:p w14:paraId="3C1F0B5C" w14:textId="77777777" w:rsidR="00EA0D85" w:rsidRPr="00895929" w:rsidRDefault="00EA0D85" w:rsidP="00895929"/>
    <w:p w14:paraId="0E03A809" w14:textId="51508287" w:rsidR="00942B47" w:rsidRPr="00F576AB" w:rsidRDefault="00C803E7" w:rsidP="00807DE0">
      <w:pPr>
        <w:numPr>
          <w:ilvl w:val="0"/>
          <w:numId w:val="9"/>
        </w:numPr>
        <w:spacing w:line="240" w:lineRule="auto"/>
        <w:contextualSpacing/>
        <w:rPr>
          <w:rFonts w:cs="Arial"/>
          <w:color w:val="000000"/>
          <w:szCs w:val="24"/>
        </w:rPr>
      </w:pPr>
      <w:r>
        <w:rPr>
          <w:rFonts w:cs="Arial"/>
          <w:color w:val="000000"/>
        </w:rPr>
        <w:t>Select</w:t>
      </w:r>
      <w:r w:rsidR="00942B47" w:rsidRPr="00F576AB">
        <w:rPr>
          <w:rFonts w:cs="Arial"/>
          <w:color w:val="000000"/>
        </w:rPr>
        <w:t xml:space="preserve"> the "Return to Previous Page" button at the bottom of the screen, or</w:t>
      </w:r>
    </w:p>
    <w:p w14:paraId="3D520C0E" w14:textId="5F9079CD" w:rsidR="00942B47" w:rsidRPr="00F576AB" w:rsidRDefault="059DD8A0" w:rsidP="00807DE0">
      <w:pPr>
        <w:numPr>
          <w:ilvl w:val="0"/>
          <w:numId w:val="9"/>
        </w:numPr>
        <w:spacing w:line="240" w:lineRule="auto"/>
        <w:contextualSpacing/>
        <w:rPr>
          <w:rFonts w:cs="Arial"/>
          <w:color w:val="000000"/>
        </w:rPr>
      </w:pPr>
      <w:r w:rsidRPr="66A44D41">
        <w:rPr>
          <w:rFonts w:cs="Arial"/>
          <w:color w:val="000000" w:themeColor="text1"/>
        </w:rPr>
        <w:t>Select</w:t>
      </w:r>
      <w:r w:rsidR="4880C114" w:rsidRPr="66A44D41">
        <w:rPr>
          <w:rFonts w:cs="Arial"/>
          <w:color w:val="000000" w:themeColor="text1"/>
        </w:rPr>
        <w:t xml:space="preserve"> the "</w:t>
      </w:r>
      <w:r w:rsidR="3FFA768B" w:rsidRPr="66A44D41">
        <w:rPr>
          <w:rFonts w:cs="Arial"/>
          <w:color w:val="000000" w:themeColor="text1"/>
        </w:rPr>
        <w:t>Home</w:t>
      </w:r>
      <w:r w:rsidR="4880C114" w:rsidRPr="66A44D41">
        <w:rPr>
          <w:rFonts w:cs="Arial"/>
          <w:color w:val="000000" w:themeColor="text1"/>
        </w:rPr>
        <w:t xml:space="preserve">" link that appears at the top of the </w:t>
      </w:r>
      <w:r w:rsidR="6AB9B5BD" w:rsidRPr="66A44D41">
        <w:rPr>
          <w:rFonts w:cs="Arial"/>
          <w:color w:val="000000" w:themeColor="text1"/>
        </w:rPr>
        <w:t>web</w:t>
      </w:r>
      <w:r w:rsidR="4CA7EB1F" w:rsidRPr="66A44D41">
        <w:rPr>
          <w:rFonts w:cs="Arial"/>
          <w:color w:val="000000" w:themeColor="text1"/>
        </w:rPr>
        <w:t xml:space="preserve"> page</w:t>
      </w:r>
      <w:r w:rsidR="4880C114" w:rsidRPr="66A44D41">
        <w:rPr>
          <w:rFonts w:cs="Arial"/>
          <w:color w:val="000000" w:themeColor="text1"/>
        </w:rPr>
        <w:t>, or</w:t>
      </w:r>
    </w:p>
    <w:p w14:paraId="0FA54410" w14:textId="2FB8C83F" w:rsidR="00B8540A" w:rsidRDefault="00C803E7" w:rsidP="00807DE0">
      <w:pPr>
        <w:numPr>
          <w:ilvl w:val="0"/>
          <w:numId w:val="9"/>
        </w:numPr>
        <w:spacing w:line="240" w:lineRule="auto"/>
        <w:contextualSpacing/>
        <w:rPr>
          <w:rFonts w:cs="Arial"/>
          <w:color w:val="000000"/>
        </w:rPr>
      </w:pPr>
      <w:r>
        <w:rPr>
          <w:rFonts w:cs="Arial"/>
          <w:color w:val="000000"/>
        </w:rPr>
        <w:t>Select</w:t>
      </w:r>
      <w:r w:rsidR="00942B47" w:rsidRPr="00F576AB">
        <w:rPr>
          <w:rFonts w:cs="Arial"/>
          <w:color w:val="000000"/>
        </w:rPr>
        <w:t xml:space="preserve"> the "Log </w:t>
      </w:r>
      <w:r w:rsidR="00E23CE7">
        <w:rPr>
          <w:rFonts w:cs="Arial"/>
          <w:color w:val="000000"/>
        </w:rPr>
        <w:t>Off</w:t>
      </w:r>
      <w:r w:rsidR="00942B47" w:rsidRPr="00F576AB">
        <w:rPr>
          <w:rFonts w:cs="Arial"/>
          <w:color w:val="000000"/>
        </w:rPr>
        <w:t xml:space="preserve">" link that appears </w:t>
      </w:r>
      <w:r w:rsidR="00942B47">
        <w:rPr>
          <w:rFonts w:cs="Arial"/>
          <w:color w:val="000000"/>
        </w:rPr>
        <w:t xml:space="preserve">at the top of the </w:t>
      </w:r>
      <w:r w:rsidR="00782E8E">
        <w:rPr>
          <w:rFonts w:cs="Arial"/>
          <w:color w:val="000000"/>
        </w:rPr>
        <w:t>web</w:t>
      </w:r>
      <w:r w:rsidR="00425748">
        <w:rPr>
          <w:rFonts w:cs="Arial"/>
          <w:color w:val="000000"/>
        </w:rPr>
        <w:t xml:space="preserve"> page</w:t>
      </w:r>
      <w:r w:rsidR="00942B47" w:rsidRPr="00F576AB">
        <w:rPr>
          <w:rFonts w:cs="Arial"/>
          <w:color w:val="000000"/>
        </w:rPr>
        <w:t>.</w:t>
      </w:r>
    </w:p>
    <w:p w14:paraId="5230DE85" w14:textId="77777777" w:rsidR="00B8540A" w:rsidRPr="00B8540A" w:rsidRDefault="00B8540A" w:rsidP="00B8540A">
      <w:pPr>
        <w:spacing w:line="240" w:lineRule="auto"/>
        <w:contextualSpacing/>
        <w:rPr>
          <w:rFonts w:cs="Arial"/>
          <w:color w:val="000000"/>
        </w:rPr>
      </w:pPr>
    </w:p>
    <w:p w14:paraId="37D583CF" w14:textId="20883B7B" w:rsidR="007A6D10" w:rsidRPr="007D3C8E" w:rsidRDefault="00E9162E" w:rsidP="000D213B">
      <w:pPr>
        <w:pStyle w:val="Heading4"/>
      </w:pPr>
      <w:r w:rsidRPr="007D3C8E">
        <w:t>Edit Users</w:t>
      </w:r>
      <w:bookmarkEnd w:id="17"/>
    </w:p>
    <w:p w14:paraId="152E80D5" w14:textId="77777777" w:rsidR="006477E7" w:rsidRPr="006477E7" w:rsidRDefault="006477E7" w:rsidP="00044625">
      <w:pPr>
        <w:pStyle w:val="Heading5"/>
      </w:pPr>
      <w:r>
        <w:t>Overview</w:t>
      </w:r>
    </w:p>
    <w:p w14:paraId="0F862CFC" w14:textId="357EAA6B" w:rsidR="006477E7" w:rsidRDefault="00C803E7" w:rsidP="00960AB3">
      <w:r>
        <w:t>Select</w:t>
      </w:r>
      <w:r w:rsidR="006477E7">
        <w:t xml:space="preserve"> the name of any registered user to reach the </w:t>
      </w:r>
      <w:r w:rsidR="00571966">
        <w:t>Edit User</w:t>
      </w:r>
      <w:r w:rsidR="006477E7">
        <w:t xml:space="preserve"> screen. </w:t>
      </w:r>
      <w:r w:rsidR="006477E7" w:rsidRPr="006477E7">
        <w:t xml:space="preserve">This screen is used to view or update information for a specific user. Each user can update </w:t>
      </w:r>
      <w:r w:rsidR="00960AB3">
        <w:t xml:space="preserve">their individual </w:t>
      </w:r>
      <w:r w:rsidR="006477E7" w:rsidRPr="006477E7">
        <w:t xml:space="preserve">contact </w:t>
      </w:r>
      <w:proofErr w:type="gramStart"/>
      <w:r w:rsidR="006477E7" w:rsidRPr="006477E7">
        <w:t>information</w:t>
      </w:r>
      <w:proofErr w:type="gramEnd"/>
      <w:r w:rsidR="006477E7" w:rsidRPr="006477E7">
        <w:t xml:space="preserve"> </w:t>
      </w:r>
      <w:r w:rsidR="001C24F0">
        <w:t>as necessary</w:t>
      </w:r>
      <w:r w:rsidR="006477E7" w:rsidRPr="006477E7">
        <w:t>.</w:t>
      </w:r>
    </w:p>
    <w:p w14:paraId="297876FF" w14:textId="77777777" w:rsidR="00B8540A" w:rsidRPr="006477E7" w:rsidRDefault="00B8540A" w:rsidP="00960AB3"/>
    <w:p w14:paraId="0D79D800" w14:textId="41824554" w:rsidR="006477E7" w:rsidRPr="006477E7" w:rsidRDefault="006477E7" w:rsidP="00960AB3">
      <w:r w:rsidRPr="006477E7">
        <w:t xml:space="preserve">Super </w:t>
      </w:r>
      <w:r w:rsidR="49D1B9FE">
        <w:t>U</w:t>
      </w:r>
      <w:r w:rsidR="602ACE06">
        <w:t>sers</w:t>
      </w:r>
      <w:r w:rsidRPr="006477E7">
        <w:t xml:space="preserve"> can update information for any user for their agency</w:t>
      </w:r>
      <w:r w:rsidR="00564DAD">
        <w:t>,</w:t>
      </w:r>
      <w:r w:rsidRPr="006477E7">
        <w:t xml:space="preserve"> as well as change sub-agency assignments and deactivate user access to the </w:t>
      </w:r>
      <w:r>
        <w:t>CDMIS</w:t>
      </w:r>
      <w:r w:rsidRPr="006477E7">
        <w:t xml:space="preserve"> </w:t>
      </w:r>
      <w:r w:rsidR="62A539F7">
        <w:t>Online Portal</w:t>
      </w:r>
      <w:r w:rsidR="00D3044B">
        <w:t>.</w:t>
      </w:r>
    </w:p>
    <w:p w14:paraId="166036CB" w14:textId="77777777" w:rsidR="00B8540A" w:rsidRDefault="00B8540A" w:rsidP="00960AB3">
      <w:pPr>
        <w:rPr>
          <w:b/>
        </w:rPr>
      </w:pPr>
    </w:p>
    <w:p w14:paraId="0422C578" w14:textId="3CB0679E" w:rsidR="00B8540A" w:rsidRDefault="004355D9" w:rsidP="00B8540A">
      <w:r>
        <w:rPr>
          <w:b/>
        </w:rPr>
        <w:t>Note Regarding User Name Changes</w:t>
      </w:r>
      <w:r w:rsidR="006477E7" w:rsidRPr="00564DAD">
        <w:rPr>
          <w:b/>
        </w:rPr>
        <w:t>:</w:t>
      </w:r>
      <w:r w:rsidR="006477E7" w:rsidRPr="006477E7">
        <w:t xml:space="preserve"> Do not use this screen to change </w:t>
      </w:r>
      <w:r w:rsidR="00942B47">
        <w:t>a</w:t>
      </w:r>
      <w:r w:rsidR="006477E7" w:rsidRPr="006477E7">
        <w:t xml:space="preserve"> user'</w:t>
      </w:r>
      <w:r w:rsidR="00942B47">
        <w:t>s name. If a person with access</w:t>
      </w:r>
      <w:r w:rsidR="006477E7" w:rsidRPr="006477E7">
        <w:t xml:space="preserve"> </w:t>
      </w:r>
      <w:r w:rsidR="3FAFC61E">
        <w:t>to</w:t>
      </w:r>
      <w:r w:rsidR="602ACE06">
        <w:t xml:space="preserve"> </w:t>
      </w:r>
      <w:r w:rsidR="006477E7" w:rsidRPr="006477E7">
        <w:t xml:space="preserve">the CDMIS </w:t>
      </w:r>
      <w:r w:rsidR="62A539F7">
        <w:t>Online Portal</w:t>
      </w:r>
      <w:r w:rsidR="006477E7" w:rsidRPr="006477E7">
        <w:t xml:space="preserve"> </w:t>
      </w:r>
      <w:r w:rsidR="00942B47">
        <w:t>no longer needs access</w:t>
      </w:r>
      <w:r w:rsidR="006477E7" w:rsidRPr="006477E7">
        <w:t xml:space="preserve"> </w:t>
      </w:r>
      <w:r w:rsidR="00942B47">
        <w:t xml:space="preserve">(e.g., </w:t>
      </w:r>
      <w:r w:rsidR="006477E7" w:rsidRPr="006477E7">
        <w:t>due to staff leaving the agency</w:t>
      </w:r>
      <w:r w:rsidR="00942B47">
        <w:t xml:space="preserve">, </w:t>
      </w:r>
      <w:proofErr w:type="gramStart"/>
      <w:r w:rsidR="00942B47">
        <w:t>etc.</w:t>
      </w:r>
      <w:proofErr w:type="gramEnd"/>
      <w:r w:rsidR="00942B47">
        <w:t>)</w:t>
      </w:r>
      <w:r w:rsidR="006477E7" w:rsidRPr="006477E7">
        <w:t>, deactivate th</w:t>
      </w:r>
      <w:r w:rsidR="00942B47">
        <w:t>at</w:t>
      </w:r>
      <w:r w:rsidR="006477E7" w:rsidRPr="006477E7">
        <w:t xml:space="preserve"> user's </w:t>
      </w:r>
      <w:r w:rsidR="00942B47">
        <w:t xml:space="preserve">account. New </w:t>
      </w:r>
      <w:r w:rsidR="006477E7" w:rsidRPr="006477E7">
        <w:t>person</w:t>
      </w:r>
      <w:r w:rsidR="00942B47">
        <w:t>s needing access to the CDMIS</w:t>
      </w:r>
      <w:r w:rsidR="006477E7" w:rsidRPr="006477E7">
        <w:t xml:space="preserve"> </w:t>
      </w:r>
      <w:r w:rsidR="00942B47">
        <w:t xml:space="preserve">should have their </w:t>
      </w:r>
      <w:r w:rsidR="006477E7" w:rsidRPr="006477E7">
        <w:t xml:space="preserve">own username and password. Security of </w:t>
      </w:r>
      <w:r w:rsidR="0098757C">
        <w:t>children</w:t>
      </w:r>
      <w:r w:rsidR="006477E7" w:rsidRPr="006477E7">
        <w:t xml:space="preserve"> information submitted by agenc</w:t>
      </w:r>
      <w:r w:rsidR="00942B47">
        <w:t>ies</w:t>
      </w:r>
      <w:r w:rsidR="006477E7" w:rsidRPr="006477E7">
        <w:t xml:space="preserve"> is crucial</w:t>
      </w:r>
      <w:r w:rsidR="00942B47">
        <w:t xml:space="preserve">; </w:t>
      </w:r>
      <w:r w:rsidR="006477E7" w:rsidRPr="006477E7">
        <w:t>only those who should be accessing the information on the CDMIS shoul</w:t>
      </w:r>
      <w:r>
        <w:t>d have usernames and passwords.</w:t>
      </w:r>
    </w:p>
    <w:p w14:paraId="44FE3727" w14:textId="77777777" w:rsidR="00B8540A" w:rsidRDefault="00B8540A" w:rsidP="00B8540A"/>
    <w:p w14:paraId="6796B399" w14:textId="77777777" w:rsidR="006477E7" w:rsidRPr="006477E7" w:rsidRDefault="006477E7" w:rsidP="00044625">
      <w:pPr>
        <w:pStyle w:val="Heading5"/>
      </w:pPr>
      <w:r w:rsidRPr="006477E7">
        <w:t>Important Reminder</w:t>
      </w:r>
    </w:p>
    <w:p w14:paraId="1B74EC05" w14:textId="37B229D0" w:rsidR="00942B47" w:rsidRDefault="00942B47" w:rsidP="00942B47">
      <w:r>
        <w:t>U</w:t>
      </w:r>
      <w:r w:rsidRPr="00F576AB">
        <w:t>se the navigation buttons and links on the screen.</w:t>
      </w:r>
      <w:r w:rsidR="002A4F0B">
        <w:t xml:space="preserve"> </w:t>
      </w:r>
      <w:r w:rsidRPr="00F576AB">
        <w:t xml:space="preserve">Do not </w:t>
      </w:r>
      <w:r w:rsidR="00C803E7">
        <w:t>select</w:t>
      </w:r>
      <w:r w:rsidRPr="00F576AB">
        <w:t xml:space="preserve"> the </w:t>
      </w:r>
      <w:r>
        <w:t xml:space="preserve">"Back" button on </w:t>
      </w:r>
      <w:r w:rsidR="0098757C">
        <w:t>the</w:t>
      </w:r>
      <w:r>
        <w:t xml:space="preserve"> browser as </w:t>
      </w:r>
      <w:r w:rsidRPr="00F576AB">
        <w:t xml:space="preserve">this may result in </w:t>
      </w:r>
      <w:r w:rsidR="00683E13">
        <w:t>error messages</w:t>
      </w:r>
      <w:r w:rsidRPr="00F576AB">
        <w:t xml:space="preserve"> or duplicate</w:t>
      </w:r>
      <w:r>
        <w:t xml:space="preserve"> information</w:t>
      </w:r>
      <w:r w:rsidR="00B8540A">
        <w:t>.</w:t>
      </w:r>
    </w:p>
    <w:p w14:paraId="6F8F43D2" w14:textId="77777777" w:rsidR="00B8540A" w:rsidRDefault="00B8540A" w:rsidP="00942B47"/>
    <w:p w14:paraId="6629BE7B" w14:textId="5DA5FB96" w:rsidR="00942B47" w:rsidRDefault="00942B47" w:rsidP="00942B47">
      <w:r>
        <w:t>A</w:t>
      </w:r>
      <w:r w:rsidRPr="00F576AB">
        <w:t xml:space="preserve">lways </w:t>
      </w:r>
      <w:r w:rsidR="00C803E7">
        <w:t>select</w:t>
      </w:r>
      <w:r w:rsidRPr="00F576AB">
        <w:t xml:space="preserve"> the "Save" button when </w:t>
      </w:r>
      <w:r w:rsidR="0098757C">
        <w:t>entering</w:t>
      </w:r>
      <w:r w:rsidRPr="00F576AB">
        <w:t xml:space="preserve"> information on the screen.</w:t>
      </w:r>
    </w:p>
    <w:p w14:paraId="6A7D63CD" w14:textId="77777777" w:rsidR="00B8540A" w:rsidRPr="00F576AB" w:rsidRDefault="00B8540A" w:rsidP="00942B47"/>
    <w:p w14:paraId="676A979F" w14:textId="77777777" w:rsidR="006477E7" w:rsidRPr="006477E7" w:rsidRDefault="006477E7" w:rsidP="00044625">
      <w:pPr>
        <w:pStyle w:val="Heading5"/>
      </w:pPr>
      <w:r w:rsidRPr="006477E7">
        <w:t>Required Information</w:t>
      </w:r>
    </w:p>
    <w:p w14:paraId="7F479B08" w14:textId="24D887DD" w:rsidR="00942B47" w:rsidRDefault="006477E7" w:rsidP="00942B47">
      <w:r w:rsidRPr="006477E7">
        <w:t xml:space="preserve">Required information is marked with an </w:t>
      </w:r>
      <w:r w:rsidR="004355D9">
        <w:t>*.</w:t>
      </w:r>
    </w:p>
    <w:p w14:paraId="79136DCD" w14:textId="77777777" w:rsidR="00B8540A" w:rsidRDefault="00B8540A" w:rsidP="00942B47"/>
    <w:p w14:paraId="796840E3" w14:textId="3D347EF1" w:rsidR="00B8540A" w:rsidRDefault="006477E7" w:rsidP="00942B47">
      <w:r w:rsidRPr="006477E7">
        <w:t xml:space="preserve">For every user, </w:t>
      </w:r>
      <w:r w:rsidR="0098757C">
        <w:t>the following information must be entered</w:t>
      </w:r>
      <w:r w:rsidRPr="006477E7">
        <w:t>:</w:t>
      </w:r>
    </w:p>
    <w:p w14:paraId="2F8E4891" w14:textId="77777777" w:rsidR="00EA0D85" w:rsidRPr="006477E7" w:rsidRDefault="00EA0D85" w:rsidP="00942B47"/>
    <w:p w14:paraId="00829F26" w14:textId="77777777" w:rsidR="00942B47" w:rsidRDefault="00942B47" w:rsidP="00807DE0">
      <w:pPr>
        <w:numPr>
          <w:ilvl w:val="0"/>
          <w:numId w:val="3"/>
        </w:numPr>
        <w:spacing w:before="100" w:beforeAutospacing="1" w:after="100" w:afterAutospacing="1" w:line="240" w:lineRule="auto"/>
        <w:contextualSpacing/>
        <w:rPr>
          <w:rFonts w:cs="Arial"/>
          <w:color w:val="000000"/>
        </w:rPr>
      </w:pPr>
      <w:r>
        <w:rPr>
          <w:rFonts w:cs="Arial"/>
          <w:color w:val="000000"/>
        </w:rPr>
        <w:t>First name</w:t>
      </w:r>
    </w:p>
    <w:p w14:paraId="2AFE289A" w14:textId="4172F487" w:rsidR="004355D9" w:rsidRDefault="00942B47" w:rsidP="00807DE0">
      <w:pPr>
        <w:pStyle w:val="ListParagraph"/>
        <w:numPr>
          <w:ilvl w:val="1"/>
          <w:numId w:val="104"/>
        </w:numPr>
        <w:spacing w:before="100" w:beforeAutospacing="1" w:after="100" w:afterAutospacing="1"/>
        <w:contextualSpacing/>
        <w:rPr>
          <w:rFonts w:cs="Arial"/>
          <w:color w:val="000000"/>
        </w:rPr>
      </w:pPr>
      <w:r w:rsidRPr="6013326D">
        <w:rPr>
          <w:rFonts w:cs="Arial"/>
          <w:color w:val="000000" w:themeColor="text1"/>
        </w:rPr>
        <w:t>Last name</w:t>
      </w:r>
    </w:p>
    <w:p w14:paraId="2051DF61" w14:textId="77777777" w:rsidR="00942B47" w:rsidRPr="00F576AB" w:rsidRDefault="00942B47" w:rsidP="00807DE0">
      <w:pPr>
        <w:numPr>
          <w:ilvl w:val="0"/>
          <w:numId w:val="3"/>
        </w:numPr>
        <w:spacing w:before="100" w:beforeAutospacing="1" w:after="100" w:afterAutospacing="1" w:line="240" w:lineRule="auto"/>
        <w:contextualSpacing/>
        <w:rPr>
          <w:rFonts w:cs="Arial"/>
          <w:color w:val="000000"/>
        </w:rPr>
      </w:pPr>
      <w:r w:rsidRPr="6013326D">
        <w:rPr>
          <w:rFonts w:cs="Arial"/>
          <w:color w:val="000000" w:themeColor="text1"/>
        </w:rPr>
        <w:t>Phone number with area code</w:t>
      </w:r>
    </w:p>
    <w:p w14:paraId="73686CB7" w14:textId="77777777" w:rsidR="004355D9" w:rsidRDefault="004355D9" w:rsidP="6013326D">
      <w:pPr>
        <w:spacing w:before="100" w:beforeAutospacing="1" w:after="100" w:afterAutospacing="1" w:line="240" w:lineRule="auto"/>
        <w:contextualSpacing/>
        <w:rPr>
          <w:rFonts w:cs="Arial"/>
          <w:color w:val="000000"/>
        </w:rPr>
      </w:pPr>
    </w:p>
    <w:p w14:paraId="7FF34631" w14:textId="7A02FABF" w:rsidR="00942B47" w:rsidRDefault="00EB73CF" w:rsidP="00807DE0">
      <w:pPr>
        <w:numPr>
          <w:ilvl w:val="0"/>
          <w:numId w:val="3"/>
        </w:numPr>
        <w:spacing w:before="100" w:beforeAutospacing="1" w:after="100" w:afterAutospacing="1" w:line="240" w:lineRule="auto"/>
        <w:contextualSpacing/>
        <w:rPr>
          <w:rFonts w:cs="Arial"/>
          <w:color w:val="000000"/>
        </w:rPr>
      </w:pPr>
      <w:r w:rsidRPr="6013326D">
        <w:rPr>
          <w:rFonts w:cs="Arial"/>
          <w:color w:val="000000" w:themeColor="text1"/>
        </w:rPr>
        <w:t>Email</w:t>
      </w:r>
      <w:r w:rsidR="00942B47" w:rsidRPr="6013326D">
        <w:rPr>
          <w:rFonts w:cs="Arial"/>
          <w:color w:val="000000" w:themeColor="text1"/>
        </w:rPr>
        <w:t xml:space="preserve"> address</w:t>
      </w:r>
      <w:r w:rsidR="004355D9" w:rsidRPr="6013326D">
        <w:rPr>
          <w:rFonts w:cs="Arial"/>
          <w:color w:val="000000" w:themeColor="text1"/>
        </w:rPr>
        <w:t xml:space="preserve"> (</w:t>
      </w:r>
      <w:r w:rsidR="004355D9">
        <w:t>ensure</w:t>
      </w:r>
      <w:r w:rsidR="004355D9" w:rsidRPr="00F576AB">
        <w:t xml:space="preserve"> that </w:t>
      </w:r>
      <w:r w:rsidR="004355D9">
        <w:t>users’ email addresses are entered c</w:t>
      </w:r>
      <w:r w:rsidR="004355D9" w:rsidRPr="00F576AB">
        <w:t>orrectly</w:t>
      </w:r>
      <w:r w:rsidR="004355D9">
        <w:t>; incorrect email address entries will result in</w:t>
      </w:r>
      <w:r w:rsidR="004355D9" w:rsidRPr="00F576AB">
        <w:t xml:space="preserve"> user</w:t>
      </w:r>
      <w:r w:rsidR="004355D9">
        <w:t>s</w:t>
      </w:r>
      <w:r w:rsidR="004355D9" w:rsidRPr="00F576AB">
        <w:t xml:space="preserve"> </w:t>
      </w:r>
      <w:r w:rsidR="004355D9">
        <w:t>not receiving</w:t>
      </w:r>
      <w:r w:rsidR="004355D9" w:rsidRPr="00F576AB">
        <w:t xml:space="preserve"> notificati</w:t>
      </w:r>
      <w:r w:rsidR="004355D9">
        <w:t>ons from the CDMIS)</w:t>
      </w:r>
    </w:p>
    <w:p w14:paraId="0808DDF8" w14:textId="77777777" w:rsidR="0098757C" w:rsidRDefault="0098757C" w:rsidP="00942B47"/>
    <w:p w14:paraId="51B0585B" w14:textId="77777777" w:rsidR="006477E7" w:rsidRDefault="006477E7" w:rsidP="00044625">
      <w:pPr>
        <w:pStyle w:val="Heading5"/>
      </w:pPr>
      <w:r>
        <w:lastRenderedPageBreak/>
        <w:t>Step-by-Step Instructions</w:t>
      </w:r>
    </w:p>
    <w:p w14:paraId="753A6922" w14:textId="782CA2C8" w:rsidR="00942B47" w:rsidRDefault="001B264B" w:rsidP="00E936B0">
      <w:pPr>
        <w:contextualSpacing/>
        <w:rPr>
          <w:rFonts w:cs="Arial"/>
        </w:rPr>
      </w:pPr>
      <w:r w:rsidRPr="009460D6">
        <w:rPr>
          <w:rFonts w:cs="Arial"/>
          <w:b/>
          <w:i/>
        </w:rPr>
        <w:t>UPDATE</w:t>
      </w:r>
      <w:r>
        <w:rPr>
          <w:rFonts w:cs="Arial"/>
        </w:rPr>
        <w:t xml:space="preserve"> </w:t>
      </w:r>
      <w:r w:rsidR="00FB5466">
        <w:rPr>
          <w:rFonts w:cs="Arial"/>
        </w:rPr>
        <w:t xml:space="preserve">user </w:t>
      </w:r>
      <w:r w:rsidR="00942B47">
        <w:rPr>
          <w:rFonts w:cs="Arial"/>
        </w:rPr>
        <w:t>i</w:t>
      </w:r>
      <w:r w:rsidR="006477E7" w:rsidRPr="006477E7">
        <w:rPr>
          <w:rFonts w:cs="Arial"/>
        </w:rPr>
        <w:t>nformation</w:t>
      </w:r>
      <w:r>
        <w:rPr>
          <w:rFonts w:cs="Arial"/>
        </w:rPr>
        <w:t xml:space="preserve"> (</w:t>
      </w:r>
      <w:r w:rsidR="1FDB633C" w:rsidRPr="6013326D">
        <w:rPr>
          <w:rFonts w:cs="Arial"/>
        </w:rPr>
        <w:t>S</w:t>
      </w:r>
      <w:r w:rsidR="54772244" w:rsidRPr="6013326D">
        <w:rPr>
          <w:rFonts w:cs="Arial"/>
        </w:rPr>
        <w:t xml:space="preserve">uper </w:t>
      </w:r>
      <w:r w:rsidR="6BB22125" w:rsidRPr="6013326D">
        <w:rPr>
          <w:rFonts w:cs="Arial"/>
        </w:rPr>
        <w:t>U</w:t>
      </w:r>
      <w:r w:rsidR="54772244" w:rsidRPr="6013326D">
        <w:rPr>
          <w:rFonts w:cs="Arial"/>
        </w:rPr>
        <w:t>sers</w:t>
      </w:r>
      <w:r>
        <w:rPr>
          <w:rFonts w:cs="Arial"/>
        </w:rPr>
        <w:t xml:space="preserve"> and </w:t>
      </w:r>
      <w:r w:rsidR="74C7F131" w:rsidRPr="6013326D">
        <w:rPr>
          <w:rFonts w:cs="Arial"/>
        </w:rPr>
        <w:t>Regular U</w:t>
      </w:r>
      <w:r w:rsidR="54772244" w:rsidRPr="6013326D">
        <w:rPr>
          <w:rFonts w:cs="Arial"/>
        </w:rPr>
        <w:t>sers</w:t>
      </w:r>
      <w:r>
        <w:rPr>
          <w:rFonts w:cs="Arial"/>
        </w:rPr>
        <w:t>):</w:t>
      </w:r>
    </w:p>
    <w:p w14:paraId="5CE02187" w14:textId="77777777" w:rsidR="00EA0D85" w:rsidRPr="006477E7" w:rsidRDefault="00EA0D85" w:rsidP="00E936B0">
      <w:pPr>
        <w:contextualSpacing/>
        <w:rPr>
          <w:rFonts w:cs="Arial"/>
        </w:rPr>
      </w:pPr>
    </w:p>
    <w:p w14:paraId="1D7332B4" w14:textId="1E8BFDF8" w:rsidR="00FB5466" w:rsidRPr="00FB5466" w:rsidRDefault="006477E7" w:rsidP="00807DE0">
      <w:pPr>
        <w:numPr>
          <w:ilvl w:val="0"/>
          <w:numId w:val="10"/>
        </w:numPr>
        <w:spacing w:before="100" w:beforeAutospacing="1" w:after="100" w:afterAutospacing="1" w:line="240" w:lineRule="auto"/>
        <w:contextualSpacing/>
        <w:rPr>
          <w:rStyle w:val="Strong"/>
          <w:rFonts w:cs="Arial"/>
          <w:b w:val="0"/>
          <w:color w:val="000000"/>
        </w:rPr>
      </w:pPr>
      <w:r w:rsidRPr="6013326D">
        <w:rPr>
          <w:rFonts w:cs="Arial"/>
          <w:color w:val="000000" w:themeColor="text1"/>
        </w:rPr>
        <w:t xml:space="preserve">On the Edit User </w:t>
      </w:r>
      <w:r w:rsidR="0098757C" w:rsidRPr="6013326D">
        <w:rPr>
          <w:rFonts w:cs="Arial"/>
          <w:color w:val="000000" w:themeColor="text1"/>
        </w:rPr>
        <w:t>screen</w:t>
      </w:r>
      <w:r w:rsidRPr="6013326D">
        <w:rPr>
          <w:rFonts w:cs="Arial"/>
          <w:color w:val="000000" w:themeColor="text1"/>
        </w:rPr>
        <w:t>, make necessary changes to the user's contact informati</w:t>
      </w:r>
      <w:r w:rsidR="00942B47" w:rsidRPr="6013326D">
        <w:rPr>
          <w:rFonts w:cs="Arial"/>
          <w:color w:val="000000" w:themeColor="text1"/>
        </w:rPr>
        <w:t xml:space="preserve">on and </w:t>
      </w:r>
      <w:r w:rsidR="00C803E7" w:rsidRPr="6013326D">
        <w:rPr>
          <w:rFonts w:cs="Arial"/>
          <w:color w:val="000000" w:themeColor="text1"/>
        </w:rPr>
        <w:t>select</w:t>
      </w:r>
      <w:r w:rsidR="00942B47" w:rsidRPr="6013326D">
        <w:rPr>
          <w:rFonts w:cs="Arial"/>
          <w:color w:val="000000" w:themeColor="text1"/>
        </w:rPr>
        <w:t xml:space="preserve"> the "Save" button</w:t>
      </w:r>
      <w:r w:rsidR="48108C7C" w:rsidRPr="6013326D">
        <w:rPr>
          <w:rFonts w:cs="Arial"/>
          <w:color w:val="000000" w:themeColor="text1"/>
        </w:rPr>
        <w:t>.</w:t>
      </w:r>
      <w:r>
        <w:br/>
      </w:r>
    </w:p>
    <w:p w14:paraId="676CE420" w14:textId="11F7C2F0" w:rsidR="00FB5466" w:rsidRPr="00FB5466" w:rsidRDefault="00FB5466" w:rsidP="00895929">
      <w:pPr>
        <w:spacing w:before="100" w:beforeAutospacing="1" w:after="100" w:afterAutospacing="1" w:line="240" w:lineRule="auto"/>
        <w:ind w:left="1440"/>
        <w:contextualSpacing/>
        <w:rPr>
          <w:rFonts w:cs="Arial"/>
          <w:color w:val="000000"/>
          <w:szCs w:val="24"/>
        </w:rPr>
      </w:pPr>
      <w:r w:rsidRPr="00FB5466">
        <w:rPr>
          <w:rStyle w:val="Strong"/>
          <w:rFonts w:cs="Arial"/>
          <w:color w:val="000000"/>
        </w:rPr>
        <w:t>Result:</w:t>
      </w:r>
      <w:r w:rsidRPr="00FB5466">
        <w:rPr>
          <w:rFonts w:cs="Arial"/>
          <w:color w:val="000000"/>
        </w:rPr>
        <w:t xml:space="preserve"> If all information was provided, the </w:t>
      </w:r>
      <w:r w:rsidR="0098757C">
        <w:rPr>
          <w:rFonts w:cs="Arial"/>
          <w:color w:val="000000"/>
        </w:rPr>
        <w:t>text</w:t>
      </w:r>
      <w:r w:rsidRPr="00FB5466">
        <w:rPr>
          <w:rFonts w:cs="Arial"/>
          <w:color w:val="000000"/>
        </w:rPr>
        <w:t xml:space="preserve"> "User Information Updated Successfully" </w:t>
      </w:r>
      <w:r w:rsidR="00845AEA">
        <w:rPr>
          <w:rFonts w:cs="Arial"/>
          <w:color w:val="000000"/>
        </w:rPr>
        <w:t>is</w:t>
      </w:r>
      <w:r w:rsidRPr="00FB5466">
        <w:rPr>
          <w:rFonts w:cs="Arial"/>
          <w:color w:val="000000"/>
        </w:rPr>
        <w:t xml:space="preserve"> displayed. To return to the Users </w:t>
      </w:r>
      <w:r w:rsidR="005F218D">
        <w:rPr>
          <w:rFonts w:cs="Arial"/>
          <w:color w:val="000000"/>
        </w:rPr>
        <w:t>screen</w:t>
      </w:r>
      <w:r w:rsidRPr="00FB5466">
        <w:rPr>
          <w:rFonts w:cs="Arial"/>
          <w:color w:val="000000"/>
        </w:rPr>
        <w:t xml:space="preserve">, </w:t>
      </w:r>
      <w:r w:rsidR="00C803E7">
        <w:rPr>
          <w:rFonts w:cs="Arial"/>
          <w:color w:val="000000"/>
        </w:rPr>
        <w:t>select</w:t>
      </w:r>
      <w:r w:rsidRPr="00FB5466">
        <w:rPr>
          <w:rFonts w:cs="Arial"/>
          <w:color w:val="000000"/>
        </w:rPr>
        <w:t xml:space="preserve"> the "Return to previous page" button. </w:t>
      </w:r>
      <w:r w:rsidR="0098757C">
        <w:rPr>
          <w:rFonts w:cs="Arial"/>
          <w:color w:val="000000"/>
        </w:rPr>
        <w:t>E</w:t>
      </w:r>
      <w:r w:rsidRPr="00F576AB">
        <w:rPr>
          <w:rFonts w:cs="Arial"/>
          <w:color w:val="000000"/>
        </w:rPr>
        <w:t xml:space="preserve">rror messages </w:t>
      </w:r>
      <w:r w:rsidR="007B5F92">
        <w:rPr>
          <w:rFonts w:cs="Arial"/>
          <w:color w:val="000000"/>
        </w:rPr>
        <w:t>are</w:t>
      </w:r>
      <w:r w:rsidRPr="00F576AB">
        <w:rPr>
          <w:rFonts w:cs="Arial"/>
          <w:color w:val="000000"/>
        </w:rPr>
        <w:t xml:space="preserve"> disp</w:t>
      </w:r>
      <w:r>
        <w:rPr>
          <w:rFonts w:cs="Arial"/>
          <w:color w:val="000000"/>
        </w:rPr>
        <w:t>layed at the top of the screen in red text.</w:t>
      </w:r>
      <w:r w:rsidR="0098757C">
        <w:rPr>
          <w:rFonts w:cs="Arial"/>
          <w:color w:val="000000"/>
        </w:rPr>
        <w:t xml:space="preserve"> </w:t>
      </w:r>
    </w:p>
    <w:p w14:paraId="57789D6E" w14:textId="77777777" w:rsidR="00FB5466" w:rsidRDefault="00FB5466" w:rsidP="00FB5466">
      <w:pPr>
        <w:spacing w:before="100" w:beforeAutospacing="1" w:after="100" w:afterAutospacing="1" w:line="240" w:lineRule="auto"/>
        <w:ind w:left="720"/>
        <w:contextualSpacing/>
        <w:rPr>
          <w:rFonts w:cs="Arial"/>
          <w:color w:val="000000"/>
        </w:rPr>
      </w:pPr>
    </w:p>
    <w:p w14:paraId="493C5DD3" w14:textId="76FB980B" w:rsidR="00FB5466" w:rsidRPr="00F576AB" w:rsidRDefault="00FB5466" w:rsidP="00807DE0">
      <w:pPr>
        <w:numPr>
          <w:ilvl w:val="0"/>
          <w:numId w:val="65"/>
        </w:numPr>
        <w:spacing w:before="100" w:beforeAutospacing="1" w:after="100" w:afterAutospacing="1" w:line="240" w:lineRule="auto"/>
        <w:contextualSpacing/>
        <w:rPr>
          <w:rFonts w:cs="Arial"/>
          <w:color w:val="000000"/>
        </w:rPr>
      </w:pPr>
      <w:r w:rsidRPr="6013326D">
        <w:rPr>
          <w:rFonts w:cs="Arial"/>
          <w:color w:val="000000" w:themeColor="text1"/>
        </w:rPr>
        <w:t xml:space="preserve">Read any error messages that appear at the top of the screen; correct all </w:t>
      </w:r>
      <w:r w:rsidR="6BAACFE1" w:rsidRPr="6013326D">
        <w:rPr>
          <w:rFonts w:cs="Arial"/>
          <w:color w:val="000000" w:themeColor="text1"/>
        </w:rPr>
        <w:t>error</w:t>
      </w:r>
      <w:r w:rsidR="56FB7397" w:rsidRPr="6013326D">
        <w:rPr>
          <w:rFonts w:cs="Arial"/>
          <w:color w:val="000000" w:themeColor="text1"/>
        </w:rPr>
        <w:t>s</w:t>
      </w:r>
      <w:r w:rsidRPr="6013326D">
        <w:rPr>
          <w:rFonts w:cs="Arial"/>
          <w:color w:val="000000" w:themeColor="text1"/>
        </w:rPr>
        <w:t xml:space="preserve"> by adding or changing information</w:t>
      </w:r>
    </w:p>
    <w:p w14:paraId="2BE851D4" w14:textId="77777777" w:rsidR="00FB5466" w:rsidRDefault="00FB5466" w:rsidP="00FB5466">
      <w:pPr>
        <w:spacing w:before="100" w:beforeAutospacing="1" w:after="100" w:afterAutospacing="1" w:line="240" w:lineRule="auto"/>
        <w:ind w:left="720"/>
        <w:contextualSpacing/>
        <w:rPr>
          <w:rFonts w:cs="Arial"/>
          <w:color w:val="000000"/>
        </w:rPr>
      </w:pPr>
    </w:p>
    <w:p w14:paraId="0A97F441" w14:textId="6C63224D" w:rsidR="00FB5466" w:rsidRPr="00F576AB" w:rsidRDefault="00C803E7" w:rsidP="00807DE0">
      <w:pPr>
        <w:numPr>
          <w:ilvl w:val="0"/>
          <w:numId w:val="65"/>
        </w:numPr>
        <w:spacing w:before="100" w:beforeAutospacing="1" w:after="100" w:afterAutospacing="1" w:line="240" w:lineRule="auto"/>
        <w:contextualSpacing/>
        <w:rPr>
          <w:rFonts w:cs="Arial"/>
          <w:color w:val="000000"/>
        </w:rPr>
      </w:pPr>
      <w:r>
        <w:rPr>
          <w:rFonts w:cs="Arial"/>
          <w:color w:val="000000"/>
        </w:rPr>
        <w:t>Select</w:t>
      </w:r>
      <w:r w:rsidR="00FB5466" w:rsidRPr="00F576AB">
        <w:rPr>
          <w:rFonts w:cs="Arial"/>
          <w:color w:val="000000"/>
        </w:rPr>
        <w:t xml:space="preserve"> the "Save" butt</w:t>
      </w:r>
      <w:r w:rsidR="00FB5466">
        <w:rPr>
          <w:rFonts w:cs="Arial"/>
          <w:color w:val="000000"/>
        </w:rPr>
        <w:t>on</w:t>
      </w:r>
    </w:p>
    <w:p w14:paraId="02822AF9" w14:textId="77777777" w:rsidR="00FB5466" w:rsidRDefault="00FB5466" w:rsidP="00FB5466">
      <w:pPr>
        <w:spacing w:before="100" w:beforeAutospacing="1" w:after="100" w:afterAutospacing="1" w:line="240" w:lineRule="auto"/>
        <w:ind w:left="720"/>
        <w:contextualSpacing/>
        <w:rPr>
          <w:rFonts w:cs="Arial"/>
          <w:color w:val="000000"/>
        </w:rPr>
      </w:pPr>
    </w:p>
    <w:p w14:paraId="56B73F43" w14:textId="5E2E2CE6" w:rsidR="00FB5466" w:rsidRPr="00F576AB" w:rsidRDefault="00FB5466" w:rsidP="00807DE0">
      <w:pPr>
        <w:numPr>
          <w:ilvl w:val="0"/>
          <w:numId w:val="65"/>
        </w:numPr>
        <w:spacing w:before="100" w:beforeAutospacing="1" w:after="100" w:afterAutospacing="1" w:line="240" w:lineRule="auto"/>
        <w:contextualSpacing/>
        <w:rPr>
          <w:rFonts w:cs="Arial"/>
          <w:color w:val="000000"/>
        </w:rPr>
      </w:pPr>
      <w:r w:rsidRPr="6013326D">
        <w:rPr>
          <w:rFonts w:cs="Arial"/>
          <w:color w:val="000000" w:themeColor="text1"/>
        </w:rPr>
        <w:t>Repeat Steps 2</w:t>
      </w:r>
      <w:r w:rsidR="4E44264F" w:rsidRPr="6013326D">
        <w:rPr>
          <w:rFonts w:cs="Arial"/>
          <w:color w:val="000000" w:themeColor="text1"/>
        </w:rPr>
        <w:t>–</w:t>
      </w:r>
      <w:r w:rsidRPr="6013326D">
        <w:rPr>
          <w:rFonts w:cs="Arial"/>
          <w:color w:val="000000" w:themeColor="text1"/>
        </w:rPr>
        <w:t xml:space="preserve">5 until all error messages are resolved </w:t>
      </w:r>
    </w:p>
    <w:p w14:paraId="4F02DF02" w14:textId="77777777" w:rsidR="00FB5466" w:rsidRDefault="00FB5466" w:rsidP="00FB5466">
      <w:pPr>
        <w:spacing w:before="100" w:beforeAutospacing="1" w:after="100" w:afterAutospacing="1" w:line="240" w:lineRule="auto"/>
        <w:ind w:left="720"/>
        <w:contextualSpacing/>
        <w:rPr>
          <w:rFonts w:cs="Arial"/>
          <w:color w:val="000000"/>
        </w:rPr>
      </w:pPr>
    </w:p>
    <w:p w14:paraId="3C322F43" w14:textId="3B25153D" w:rsidR="00FB5466" w:rsidRDefault="00C803E7" w:rsidP="00807DE0">
      <w:pPr>
        <w:numPr>
          <w:ilvl w:val="0"/>
          <w:numId w:val="65"/>
        </w:numPr>
        <w:spacing w:before="100" w:beforeAutospacing="1" w:after="100" w:afterAutospacing="1" w:line="240" w:lineRule="auto"/>
        <w:contextualSpacing/>
        <w:rPr>
          <w:rFonts w:cs="Arial"/>
          <w:color w:val="000000"/>
        </w:rPr>
      </w:pPr>
      <w:r>
        <w:rPr>
          <w:rFonts w:cs="Arial"/>
          <w:color w:val="000000"/>
        </w:rPr>
        <w:t>Select</w:t>
      </w:r>
      <w:r w:rsidR="00FB5466" w:rsidRPr="00F576AB">
        <w:rPr>
          <w:rFonts w:cs="Arial"/>
          <w:color w:val="000000"/>
        </w:rPr>
        <w:t xml:space="preserve"> the "R</w:t>
      </w:r>
      <w:r w:rsidR="00FB5466">
        <w:rPr>
          <w:rFonts w:cs="Arial"/>
          <w:color w:val="000000"/>
        </w:rPr>
        <w:t>eturn to Previous Page" button</w:t>
      </w:r>
    </w:p>
    <w:p w14:paraId="6C4BE784" w14:textId="77777777" w:rsidR="00942B47" w:rsidRPr="00942B47" w:rsidRDefault="00942B47" w:rsidP="00FB5466">
      <w:pPr>
        <w:spacing w:before="100" w:beforeAutospacing="1" w:after="100" w:afterAutospacing="1" w:line="240" w:lineRule="auto"/>
        <w:contextualSpacing/>
        <w:rPr>
          <w:rStyle w:val="Strong"/>
          <w:rFonts w:cs="Arial"/>
          <w:color w:val="000000"/>
        </w:rPr>
      </w:pPr>
    </w:p>
    <w:p w14:paraId="36FDAC6A" w14:textId="77777777" w:rsidR="006477E7" w:rsidRPr="006477E7" w:rsidRDefault="006477E7" w:rsidP="00895929">
      <w:pPr>
        <w:spacing w:before="100" w:beforeAutospacing="1" w:after="100" w:afterAutospacing="1" w:line="240" w:lineRule="auto"/>
        <w:ind w:left="1440"/>
        <w:contextualSpacing/>
        <w:rPr>
          <w:rFonts w:cs="Arial"/>
          <w:color w:val="000000"/>
        </w:rPr>
      </w:pPr>
      <w:r w:rsidRPr="006477E7">
        <w:rPr>
          <w:rStyle w:val="Strong"/>
          <w:rFonts w:cs="Arial"/>
          <w:color w:val="000000"/>
        </w:rPr>
        <w:t>Result:</w:t>
      </w:r>
      <w:r w:rsidRPr="006477E7">
        <w:rPr>
          <w:rFonts w:cs="Arial"/>
          <w:color w:val="000000"/>
        </w:rPr>
        <w:t xml:space="preserve"> The "Users" </w:t>
      </w:r>
      <w:r w:rsidR="005F218D">
        <w:rPr>
          <w:rFonts w:cs="Arial"/>
          <w:color w:val="000000"/>
        </w:rPr>
        <w:t>screen</w:t>
      </w:r>
      <w:r w:rsidRPr="006477E7">
        <w:rPr>
          <w:rFonts w:cs="Arial"/>
          <w:color w:val="000000"/>
        </w:rPr>
        <w:t xml:space="preserve"> is displayed.</w:t>
      </w:r>
    </w:p>
    <w:p w14:paraId="3CCC22EB" w14:textId="77777777" w:rsidR="00942B47" w:rsidRDefault="00942B47" w:rsidP="00E936B0">
      <w:pPr>
        <w:spacing w:before="100" w:beforeAutospacing="1" w:after="100" w:afterAutospacing="1" w:line="240" w:lineRule="auto"/>
        <w:contextualSpacing/>
        <w:rPr>
          <w:rFonts w:cs="Arial"/>
          <w:color w:val="000000"/>
        </w:rPr>
      </w:pPr>
    </w:p>
    <w:p w14:paraId="7E6464FD" w14:textId="6E4EBFF5" w:rsidR="00FB5466" w:rsidRDefault="001B264B" w:rsidP="00B37F4E">
      <w:pPr>
        <w:spacing w:before="100" w:beforeAutospacing="1" w:after="100" w:afterAutospacing="1" w:line="240" w:lineRule="auto"/>
        <w:contextualSpacing/>
        <w:rPr>
          <w:rFonts w:cs="Arial"/>
          <w:color w:val="000000"/>
        </w:rPr>
      </w:pPr>
      <w:r w:rsidRPr="009460D6">
        <w:rPr>
          <w:rFonts w:cs="Arial"/>
          <w:b/>
          <w:i/>
          <w:color w:val="000000"/>
        </w:rPr>
        <w:t>DEACTIVATE</w:t>
      </w:r>
      <w:r>
        <w:rPr>
          <w:rFonts w:cs="Arial"/>
          <w:color w:val="000000"/>
        </w:rPr>
        <w:t xml:space="preserve"> </w:t>
      </w:r>
      <w:r w:rsidR="00FB5466">
        <w:rPr>
          <w:rFonts w:cs="Arial"/>
          <w:color w:val="000000"/>
        </w:rPr>
        <w:t>a user or super u</w:t>
      </w:r>
      <w:r w:rsidR="006477E7" w:rsidRPr="006477E7">
        <w:rPr>
          <w:rFonts w:cs="Arial"/>
          <w:color w:val="000000"/>
        </w:rPr>
        <w:t>ser (</w:t>
      </w:r>
      <w:r w:rsidR="00FB5466">
        <w:rPr>
          <w:rFonts w:cs="Arial"/>
          <w:color w:val="000000"/>
        </w:rPr>
        <w:t>s</w:t>
      </w:r>
      <w:r w:rsidR="006477E7" w:rsidRPr="006477E7">
        <w:rPr>
          <w:rFonts w:cs="Arial"/>
          <w:color w:val="000000"/>
        </w:rPr>
        <w:t xml:space="preserve">uper </w:t>
      </w:r>
      <w:r w:rsidR="00FB5466">
        <w:rPr>
          <w:rFonts w:cs="Arial"/>
          <w:color w:val="000000"/>
        </w:rPr>
        <w:t>u</w:t>
      </w:r>
      <w:r w:rsidR="00B37F4E">
        <w:rPr>
          <w:rFonts w:cs="Arial"/>
          <w:color w:val="000000"/>
        </w:rPr>
        <w:t>sers only):</w:t>
      </w:r>
    </w:p>
    <w:p w14:paraId="6C833305" w14:textId="77777777" w:rsidR="00EA0D85" w:rsidRDefault="00EA0D85" w:rsidP="00B37F4E">
      <w:pPr>
        <w:spacing w:before="100" w:beforeAutospacing="1" w:after="100" w:afterAutospacing="1" w:line="240" w:lineRule="auto"/>
        <w:contextualSpacing/>
        <w:rPr>
          <w:rFonts w:cs="Arial"/>
          <w:color w:val="000000"/>
        </w:rPr>
      </w:pPr>
    </w:p>
    <w:p w14:paraId="0049436D" w14:textId="78E85E64" w:rsidR="00254333" w:rsidRPr="00254333" w:rsidRDefault="006477E7" w:rsidP="00807DE0">
      <w:pPr>
        <w:numPr>
          <w:ilvl w:val="0"/>
          <w:numId w:val="11"/>
        </w:numPr>
        <w:spacing w:before="100" w:beforeAutospacing="1" w:after="100" w:afterAutospacing="1" w:line="240" w:lineRule="auto"/>
        <w:contextualSpacing/>
        <w:rPr>
          <w:rFonts w:cs="Arial"/>
          <w:color w:val="000000"/>
        </w:rPr>
      </w:pPr>
      <w:r w:rsidRPr="006477E7">
        <w:rPr>
          <w:rFonts w:cs="Arial"/>
          <w:color w:val="000000"/>
        </w:rPr>
        <w:t>On the Edit</w:t>
      </w:r>
      <w:r w:rsidR="00254333">
        <w:rPr>
          <w:rFonts w:cs="Arial"/>
          <w:color w:val="000000"/>
        </w:rPr>
        <w:t xml:space="preserve"> User </w:t>
      </w:r>
      <w:r w:rsidR="005F218D">
        <w:rPr>
          <w:rFonts w:cs="Arial"/>
          <w:color w:val="000000"/>
        </w:rPr>
        <w:t>screen</w:t>
      </w:r>
      <w:r w:rsidR="007B5F92">
        <w:rPr>
          <w:rFonts w:cs="Arial"/>
          <w:color w:val="000000"/>
        </w:rPr>
        <w:t>, check the box</w:t>
      </w:r>
      <w:r w:rsidR="00254333">
        <w:rPr>
          <w:rFonts w:cs="Arial"/>
          <w:color w:val="000000"/>
        </w:rPr>
        <w:t xml:space="preserve"> </w:t>
      </w:r>
      <w:r w:rsidRPr="006477E7">
        <w:rPr>
          <w:rFonts w:cs="Arial"/>
          <w:color w:val="000000"/>
        </w:rPr>
        <w:t>next to "Deactivate User</w:t>
      </w:r>
      <w:r w:rsidR="00254333">
        <w:rPr>
          <w:rFonts w:cs="Arial"/>
          <w:color w:val="000000"/>
        </w:rPr>
        <w:t xml:space="preserve">" and </w:t>
      </w:r>
      <w:r w:rsidR="00C803E7">
        <w:rPr>
          <w:rFonts w:cs="Arial"/>
          <w:color w:val="000000"/>
        </w:rPr>
        <w:t>select</w:t>
      </w:r>
      <w:r w:rsidR="00254333">
        <w:rPr>
          <w:rFonts w:cs="Arial"/>
          <w:color w:val="000000"/>
        </w:rPr>
        <w:t xml:space="preserve"> the "Save" button</w:t>
      </w:r>
      <w:r w:rsidRPr="006477E7">
        <w:rPr>
          <w:rFonts w:cs="Arial"/>
          <w:color w:val="000000"/>
        </w:rPr>
        <w:br/>
      </w:r>
    </w:p>
    <w:p w14:paraId="15AC62C6" w14:textId="3CA7347D" w:rsidR="006477E7" w:rsidRPr="006477E7" w:rsidRDefault="006477E7" w:rsidP="00895929">
      <w:pPr>
        <w:spacing w:before="100" w:beforeAutospacing="1" w:after="100" w:afterAutospacing="1" w:line="240" w:lineRule="auto"/>
        <w:ind w:left="1440"/>
        <w:contextualSpacing/>
        <w:rPr>
          <w:rFonts w:cs="Arial"/>
          <w:color w:val="000000"/>
        </w:rPr>
      </w:pPr>
      <w:r w:rsidRPr="006477E7">
        <w:rPr>
          <w:rFonts w:cs="Arial"/>
          <w:b/>
          <w:bCs/>
          <w:color w:val="000000"/>
        </w:rPr>
        <w:t>Result:</w:t>
      </w:r>
      <w:r w:rsidRPr="006477E7">
        <w:rPr>
          <w:rFonts w:cs="Arial"/>
          <w:color w:val="000000"/>
        </w:rPr>
        <w:t xml:space="preserve"> The </w:t>
      </w:r>
      <w:r w:rsidR="007B5F92">
        <w:rPr>
          <w:rFonts w:cs="Arial"/>
          <w:color w:val="000000"/>
        </w:rPr>
        <w:t>text</w:t>
      </w:r>
      <w:r w:rsidRPr="006477E7">
        <w:rPr>
          <w:rFonts w:cs="Arial"/>
          <w:color w:val="000000"/>
        </w:rPr>
        <w:t xml:space="preserve"> "User informatio</w:t>
      </w:r>
      <w:r w:rsidR="00254333">
        <w:rPr>
          <w:rFonts w:cs="Arial"/>
          <w:color w:val="000000"/>
        </w:rPr>
        <w:t>n has been updated successfully</w:t>
      </w:r>
      <w:r w:rsidRPr="006477E7">
        <w:rPr>
          <w:rFonts w:cs="Arial"/>
          <w:color w:val="000000"/>
        </w:rPr>
        <w:t xml:space="preserve">" </w:t>
      </w:r>
      <w:r w:rsidR="00845AEA">
        <w:rPr>
          <w:rFonts w:cs="Arial"/>
          <w:color w:val="000000"/>
        </w:rPr>
        <w:t>is displayed</w:t>
      </w:r>
      <w:r w:rsidRPr="006477E7">
        <w:rPr>
          <w:rFonts w:cs="Arial"/>
          <w:color w:val="000000"/>
        </w:rPr>
        <w:t>. This user</w:t>
      </w:r>
      <w:r w:rsidR="00254333">
        <w:rPr>
          <w:rFonts w:cs="Arial"/>
          <w:color w:val="000000"/>
        </w:rPr>
        <w:t xml:space="preserve"> </w:t>
      </w:r>
      <w:r w:rsidR="00845AEA">
        <w:rPr>
          <w:rFonts w:cs="Arial"/>
          <w:color w:val="000000"/>
        </w:rPr>
        <w:t>is</w:t>
      </w:r>
      <w:r w:rsidR="00254333">
        <w:rPr>
          <w:rFonts w:cs="Arial"/>
          <w:color w:val="000000"/>
        </w:rPr>
        <w:t xml:space="preserve"> no longer able to log o</w:t>
      </w:r>
      <w:r w:rsidRPr="006477E7">
        <w:rPr>
          <w:rFonts w:cs="Arial"/>
          <w:color w:val="000000"/>
        </w:rPr>
        <w:t xml:space="preserve">n to the CDMIS </w:t>
      </w:r>
      <w:r w:rsidR="00782E8E">
        <w:rPr>
          <w:rFonts w:cs="Arial"/>
          <w:color w:val="000000"/>
        </w:rPr>
        <w:t>web</w:t>
      </w:r>
      <w:r w:rsidR="00D3044B">
        <w:rPr>
          <w:rFonts w:cs="Arial"/>
          <w:color w:val="000000"/>
        </w:rPr>
        <w:t>site.</w:t>
      </w:r>
      <w:r w:rsidRPr="006477E7">
        <w:rPr>
          <w:rFonts w:cs="Arial"/>
          <w:color w:val="000000"/>
        </w:rPr>
        <w:t> </w:t>
      </w:r>
    </w:p>
    <w:p w14:paraId="115605EC" w14:textId="77777777" w:rsidR="00254333" w:rsidRDefault="00254333" w:rsidP="00254333">
      <w:pPr>
        <w:spacing w:before="100" w:beforeAutospacing="1" w:after="100" w:afterAutospacing="1" w:line="240" w:lineRule="auto"/>
        <w:ind w:left="720"/>
        <w:contextualSpacing/>
        <w:rPr>
          <w:rFonts w:cs="Arial"/>
          <w:color w:val="000000"/>
        </w:rPr>
      </w:pPr>
    </w:p>
    <w:p w14:paraId="2C2DF53A" w14:textId="314E3552" w:rsidR="00254333" w:rsidRPr="00254333" w:rsidRDefault="00C803E7" w:rsidP="00807DE0">
      <w:pPr>
        <w:numPr>
          <w:ilvl w:val="0"/>
          <w:numId w:val="11"/>
        </w:numPr>
        <w:spacing w:before="100" w:beforeAutospacing="1" w:after="100" w:afterAutospacing="1" w:line="240" w:lineRule="auto"/>
        <w:contextualSpacing/>
        <w:rPr>
          <w:rFonts w:cs="Arial"/>
          <w:color w:val="000000"/>
        </w:rPr>
      </w:pPr>
      <w:r>
        <w:rPr>
          <w:rFonts w:cs="Arial"/>
          <w:color w:val="000000"/>
        </w:rPr>
        <w:t>Select</w:t>
      </w:r>
      <w:r w:rsidR="006477E7" w:rsidRPr="006477E7">
        <w:rPr>
          <w:rFonts w:cs="Arial"/>
          <w:color w:val="000000"/>
        </w:rPr>
        <w:t xml:space="preserve"> the "Return to previous page" button at the bottom </w:t>
      </w:r>
      <w:r w:rsidR="00254333">
        <w:rPr>
          <w:rFonts w:cs="Arial"/>
          <w:color w:val="000000"/>
        </w:rPr>
        <w:t>of the screen</w:t>
      </w:r>
      <w:r w:rsidR="006477E7" w:rsidRPr="006477E7">
        <w:rPr>
          <w:rFonts w:cs="Arial"/>
          <w:color w:val="000000"/>
        </w:rPr>
        <w:br/>
      </w:r>
    </w:p>
    <w:p w14:paraId="7A256A78" w14:textId="77777777" w:rsidR="006477E7" w:rsidRPr="006477E7" w:rsidRDefault="006477E7" w:rsidP="00895929">
      <w:pPr>
        <w:spacing w:before="100" w:beforeAutospacing="1" w:after="100" w:afterAutospacing="1" w:line="240" w:lineRule="auto"/>
        <w:ind w:left="1440"/>
        <w:contextualSpacing/>
        <w:rPr>
          <w:rFonts w:cs="Arial"/>
          <w:color w:val="000000"/>
        </w:rPr>
      </w:pPr>
      <w:r w:rsidRPr="006477E7">
        <w:rPr>
          <w:rFonts w:cs="Arial"/>
          <w:b/>
          <w:bCs/>
          <w:color w:val="000000"/>
        </w:rPr>
        <w:t>Result</w:t>
      </w:r>
      <w:r w:rsidRPr="00254333">
        <w:rPr>
          <w:rFonts w:cs="Arial"/>
          <w:b/>
          <w:color w:val="000000"/>
        </w:rPr>
        <w:t>:</w:t>
      </w:r>
      <w:r w:rsidRPr="006477E7">
        <w:rPr>
          <w:rFonts w:cs="Arial"/>
          <w:color w:val="000000"/>
        </w:rPr>
        <w:t xml:space="preserve"> The "Users" </w:t>
      </w:r>
      <w:r w:rsidR="005F218D">
        <w:rPr>
          <w:rFonts w:cs="Arial"/>
          <w:color w:val="000000"/>
        </w:rPr>
        <w:t>screen</w:t>
      </w:r>
      <w:r w:rsidRPr="006477E7">
        <w:rPr>
          <w:rFonts w:cs="Arial"/>
          <w:color w:val="000000"/>
        </w:rPr>
        <w:t xml:space="preserve"> is displayed.</w:t>
      </w:r>
    </w:p>
    <w:p w14:paraId="08727D0D" w14:textId="77777777" w:rsidR="00254333" w:rsidRDefault="00254333" w:rsidP="00E936B0">
      <w:pPr>
        <w:spacing w:before="100" w:beforeAutospacing="1" w:after="100" w:afterAutospacing="1" w:line="240" w:lineRule="auto"/>
        <w:contextualSpacing/>
        <w:rPr>
          <w:rFonts w:cs="Arial"/>
          <w:color w:val="000000"/>
        </w:rPr>
      </w:pPr>
    </w:p>
    <w:p w14:paraId="2B340E27" w14:textId="72AEF7E4" w:rsidR="00254333" w:rsidRDefault="001B264B" w:rsidP="00E936B0">
      <w:pPr>
        <w:spacing w:before="100" w:beforeAutospacing="1" w:after="100" w:afterAutospacing="1" w:line="240" w:lineRule="auto"/>
        <w:contextualSpacing/>
        <w:rPr>
          <w:rFonts w:cs="Arial"/>
          <w:color w:val="000000"/>
        </w:rPr>
      </w:pPr>
      <w:r w:rsidRPr="6013326D">
        <w:rPr>
          <w:rFonts w:cs="Arial"/>
          <w:b/>
          <w:i/>
          <w:color w:val="000000" w:themeColor="text1"/>
        </w:rPr>
        <w:t>REACTIVATE</w:t>
      </w:r>
      <w:r w:rsidRPr="6013326D">
        <w:rPr>
          <w:rFonts w:cs="Arial"/>
          <w:color w:val="000000" w:themeColor="text1"/>
        </w:rPr>
        <w:t xml:space="preserve"> </w:t>
      </w:r>
      <w:r w:rsidR="00254333" w:rsidRPr="6013326D">
        <w:rPr>
          <w:rFonts w:cs="Arial"/>
          <w:color w:val="000000" w:themeColor="text1"/>
        </w:rPr>
        <w:t>a deactivated u</w:t>
      </w:r>
      <w:r w:rsidR="006477E7" w:rsidRPr="6013326D">
        <w:rPr>
          <w:rFonts w:cs="Arial"/>
          <w:color w:val="000000" w:themeColor="text1"/>
        </w:rPr>
        <w:t xml:space="preserve">sers </w:t>
      </w:r>
      <w:r w:rsidR="602ACE06" w:rsidRPr="6013326D">
        <w:rPr>
          <w:rFonts w:cs="Arial"/>
          <w:color w:val="000000" w:themeColor="text1"/>
        </w:rPr>
        <w:t>(</w:t>
      </w:r>
      <w:r w:rsidR="0E9B770B" w:rsidRPr="6013326D">
        <w:rPr>
          <w:rFonts w:cs="Arial"/>
          <w:color w:val="000000" w:themeColor="text1"/>
        </w:rPr>
        <w:t>S</w:t>
      </w:r>
      <w:r w:rsidR="602ACE06" w:rsidRPr="6013326D">
        <w:rPr>
          <w:rFonts w:cs="Arial"/>
          <w:color w:val="000000" w:themeColor="text1"/>
        </w:rPr>
        <w:t xml:space="preserve">uper </w:t>
      </w:r>
      <w:r w:rsidR="71E38D74" w:rsidRPr="6013326D">
        <w:rPr>
          <w:rFonts w:cs="Arial"/>
          <w:color w:val="000000" w:themeColor="text1"/>
        </w:rPr>
        <w:t>U</w:t>
      </w:r>
      <w:r w:rsidR="602ACE06" w:rsidRPr="6013326D">
        <w:rPr>
          <w:rFonts w:cs="Arial"/>
          <w:color w:val="000000" w:themeColor="text1"/>
        </w:rPr>
        <w:t xml:space="preserve">sers </w:t>
      </w:r>
      <w:r w:rsidR="006477E7" w:rsidRPr="6013326D">
        <w:rPr>
          <w:rFonts w:cs="Arial"/>
          <w:color w:val="000000" w:themeColor="text1"/>
        </w:rPr>
        <w:t>only):</w:t>
      </w:r>
    </w:p>
    <w:p w14:paraId="070FAB03" w14:textId="77777777" w:rsidR="00EA0D85" w:rsidRPr="006477E7" w:rsidRDefault="00EA0D85" w:rsidP="00E936B0">
      <w:pPr>
        <w:spacing w:before="100" w:beforeAutospacing="1" w:after="100" w:afterAutospacing="1" w:line="240" w:lineRule="auto"/>
        <w:contextualSpacing/>
        <w:rPr>
          <w:rFonts w:cs="Arial"/>
          <w:color w:val="000000"/>
        </w:rPr>
      </w:pPr>
    </w:p>
    <w:p w14:paraId="7F205872" w14:textId="3A49449E" w:rsidR="00254333" w:rsidRDefault="006477E7" w:rsidP="00807DE0">
      <w:pPr>
        <w:numPr>
          <w:ilvl w:val="0"/>
          <w:numId w:val="12"/>
        </w:numPr>
        <w:spacing w:before="100" w:beforeAutospacing="1" w:after="100" w:afterAutospacing="1" w:line="240" w:lineRule="auto"/>
        <w:contextualSpacing/>
        <w:rPr>
          <w:rFonts w:cs="Arial"/>
          <w:color w:val="000000"/>
        </w:rPr>
      </w:pPr>
      <w:r w:rsidRPr="006477E7">
        <w:rPr>
          <w:rFonts w:cs="Arial"/>
          <w:color w:val="000000"/>
        </w:rPr>
        <w:t xml:space="preserve">On the Edit User </w:t>
      </w:r>
      <w:r w:rsidR="005F218D">
        <w:rPr>
          <w:rFonts w:cs="Arial"/>
          <w:color w:val="000000"/>
        </w:rPr>
        <w:t>screen</w:t>
      </w:r>
      <w:r w:rsidRPr="006477E7">
        <w:rPr>
          <w:rFonts w:cs="Arial"/>
          <w:color w:val="000000"/>
        </w:rPr>
        <w:t xml:space="preserve">, check the box next to "Request Activation" and </w:t>
      </w:r>
      <w:r w:rsidR="00C803E7">
        <w:rPr>
          <w:rFonts w:cs="Arial"/>
          <w:color w:val="000000"/>
        </w:rPr>
        <w:t>select</w:t>
      </w:r>
      <w:r w:rsidR="00254333">
        <w:rPr>
          <w:rFonts w:cs="Arial"/>
          <w:color w:val="000000"/>
        </w:rPr>
        <w:t xml:space="preserve"> the "Save" button</w:t>
      </w:r>
    </w:p>
    <w:p w14:paraId="16EDFCC3" w14:textId="77777777" w:rsidR="00254333" w:rsidRPr="00254333" w:rsidRDefault="00254333" w:rsidP="00254333">
      <w:pPr>
        <w:spacing w:before="100" w:beforeAutospacing="1" w:after="100" w:afterAutospacing="1" w:line="240" w:lineRule="auto"/>
        <w:ind w:left="720"/>
        <w:contextualSpacing/>
        <w:rPr>
          <w:rFonts w:cs="Arial"/>
          <w:color w:val="000000"/>
        </w:rPr>
      </w:pPr>
    </w:p>
    <w:p w14:paraId="43067552" w14:textId="6AB98926" w:rsidR="00254333" w:rsidRDefault="006477E7" w:rsidP="00895929">
      <w:pPr>
        <w:spacing w:before="100" w:beforeAutospacing="1" w:after="100" w:afterAutospacing="1" w:line="240" w:lineRule="auto"/>
        <w:ind w:left="1440"/>
        <w:contextualSpacing/>
        <w:rPr>
          <w:rFonts w:cs="Arial"/>
          <w:color w:val="000000"/>
        </w:rPr>
      </w:pPr>
      <w:r w:rsidRPr="6013326D">
        <w:rPr>
          <w:rFonts w:cs="Arial"/>
          <w:b/>
          <w:color w:val="000000" w:themeColor="text1"/>
        </w:rPr>
        <w:t>Result:</w:t>
      </w:r>
      <w:r w:rsidRPr="6013326D">
        <w:rPr>
          <w:rFonts w:cs="Arial"/>
          <w:color w:val="000000" w:themeColor="text1"/>
        </w:rPr>
        <w:t xml:space="preserve"> The </w:t>
      </w:r>
      <w:r w:rsidR="007B5F92" w:rsidRPr="6013326D">
        <w:rPr>
          <w:rFonts w:cs="Arial"/>
          <w:color w:val="000000" w:themeColor="text1"/>
        </w:rPr>
        <w:t>text</w:t>
      </w:r>
      <w:r w:rsidRPr="6013326D">
        <w:rPr>
          <w:rFonts w:cs="Arial"/>
          <w:color w:val="000000" w:themeColor="text1"/>
        </w:rPr>
        <w:t xml:space="preserve"> "User informatio</w:t>
      </w:r>
      <w:r w:rsidR="00254333" w:rsidRPr="6013326D">
        <w:rPr>
          <w:rFonts w:cs="Arial"/>
          <w:color w:val="000000" w:themeColor="text1"/>
        </w:rPr>
        <w:t>n has been updated successfully</w:t>
      </w:r>
      <w:r w:rsidRPr="6013326D">
        <w:rPr>
          <w:rFonts w:cs="Arial"/>
          <w:color w:val="000000" w:themeColor="text1"/>
        </w:rPr>
        <w:t xml:space="preserve">" </w:t>
      </w:r>
      <w:r w:rsidR="00845AEA" w:rsidRPr="6013326D">
        <w:rPr>
          <w:rFonts w:cs="Arial"/>
          <w:color w:val="000000" w:themeColor="text1"/>
        </w:rPr>
        <w:t>is displayed</w:t>
      </w:r>
      <w:r w:rsidRPr="6013326D">
        <w:rPr>
          <w:rFonts w:cs="Arial"/>
          <w:color w:val="000000" w:themeColor="text1"/>
        </w:rPr>
        <w:t xml:space="preserve">. </w:t>
      </w:r>
      <w:r w:rsidR="00254333" w:rsidRPr="6013326D">
        <w:rPr>
          <w:rFonts w:cs="Arial"/>
          <w:color w:val="000000" w:themeColor="text1"/>
        </w:rPr>
        <w:t>The CDMIS Office</w:t>
      </w:r>
      <w:r w:rsidRPr="6013326D">
        <w:rPr>
          <w:rFonts w:cs="Arial"/>
          <w:color w:val="000000" w:themeColor="text1"/>
        </w:rPr>
        <w:t xml:space="preserve"> </w:t>
      </w:r>
      <w:r w:rsidR="00845AEA" w:rsidRPr="6013326D">
        <w:rPr>
          <w:rFonts w:cs="Arial"/>
          <w:color w:val="000000" w:themeColor="text1"/>
        </w:rPr>
        <w:t>is</w:t>
      </w:r>
      <w:r w:rsidRPr="6013326D">
        <w:rPr>
          <w:rFonts w:cs="Arial"/>
          <w:color w:val="000000" w:themeColor="text1"/>
        </w:rPr>
        <w:t xml:space="preserve"> notified of </w:t>
      </w:r>
      <w:r w:rsidR="00845AEA" w:rsidRPr="6013326D">
        <w:rPr>
          <w:rFonts w:cs="Arial"/>
          <w:color w:val="000000" w:themeColor="text1"/>
        </w:rPr>
        <w:t>all</w:t>
      </w:r>
      <w:r w:rsidRPr="6013326D">
        <w:rPr>
          <w:rFonts w:cs="Arial"/>
          <w:color w:val="000000" w:themeColor="text1"/>
        </w:rPr>
        <w:t xml:space="preserve"> user reactivation request</w:t>
      </w:r>
      <w:r w:rsidR="00845AEA" w:rsidRPr="6013326D">
        <w:rPr>
          <w:rFonts w:cs="Arial"/>
          <w:color w:val="000000" w:themeColor="text1"/>
        </w:rPr>
        <w:t>s</w:t>
      </w:r>
      <w:r w:rsidRPr="6013326D">
        <w:rPr>
          <w:rFonts w:cs="Arial"/>
          <w:color w:val="000000" w:themeColor="text1"/>
        </w:rPr>
        <w:t xml:space="preserve">. When the request </w:t>
      </w:r>
      <w:r w:rsidR="00845AEA" w:rsidRPr="6013326D">
        <w:rPr>
          <w:rFonts w:cs="Arial"/>
          <w:color w:val="000000" w:themeColor="text1"/>
        </w:rPr>
        <w:t>is</w:t>
      </w:r>
      <w:r w:rsidRPr="6013326D">
        <w:rPr>
          <w:rFonts w:cs="Arial"/>
          <w:color w:val="000000" w:themeColor="text1"/>
        </w:rPr>
        <w:t xml:space="preserve"> approved</w:t>
      </w:r>
      <w:r w:rsidR="00254333" w:rsidRPr="6013326D">
        <w:rPr>
          <w:rFonts w:cs="Arial"/>
          <w:color w:val="000000" w:themeColor="text1"/>
        </w:rPr>
        <w:t xml:space="preserve"> by the CDMIS Office</w:t>
      </w:r>
      <w:r w:rsidR="009572FD" w:rsidRPr="6013326D">
        <w:rPr>
          <w:rFonts w:cs="Arial"/>
          <w:color w:val="000000" w:themeColor="text1"/>
        </w:rPr>
        <w:t xml:space="preserve">, the user </w:t>
      </w:r>
      <w:r w:rsidR="00845AEA" w:rsidRPr="6013326D">
        <w:rPr>
          <w:rFonts w:cs="Arial"/>
          <w:color w:val="000000" w:themeColor="text1"/>
        </w:rPr>
        <w:t>is</w:t>
      </w:r>
      <w:r w:rsidR="007B5F92" w:rsidRPr="6013326D">
        <w:rPr>
          <w:rFonts w:cs="Arial"/>
          <w:color w:val="000000" w:themeColor="text1"/>
        </w:rPr>
        <w:t xml:space="preserve"> notified via email</w:t>
      </w:r>
      <w:r w:rsidR="00254333" w:rsidRPr="6013326D">
        <w:rPr>
          <w:rFonts w:cs="Arial"/>
          <w:color w:val="000000" w:themeColor="text1"/>
        </w:rPr>
        <w:t xml:space="preserve"> </w:t>
      </w:r>
      <w:r w:rsidR="007B5F92" w:rsidRPr="6013326D">
        <w:rPr>
          <w:rFonts w:cs="Arial"/>
          <w:color w:val="000000" w:themeColor="text1"/>
        </w:rPr>
        <w:t xml:space="preserve">and </w:t>
      </w:r>
      <w:r w:rsidR="00845AEA" w:rsidRPr="6013326D">
        <w:rPr>
          <w:rFonts w:cs="Arial"/>
          <w:color w:val="000000" w:themeColor="text1"/>
        </w:rPr>
        <w:t xml:space="preserve">is </w:t>
      </w:r>
      <w:r w:rsidR="00254333" w:rsidRPr="6013326D">
        <w:rPr>
          <w:rFonts w:cs="Arial"/>
          <w:color w:val="000000" w:themeColor="text1"/>
        </w:rPr>
        <w:t>able to log o</w:t>
      </w:r>
      <w:r w:rsidRPr="6013326D">
        <w:rPr>
          <w:rFonts w:cs="Arial"/>
          <w:color w:val="000000" w:themeColor="text1"/>
        </w:rPr>
        <w:t xml:space="preserve">n to the CDMIS </w:t>
      </w:r>
      <w:r w:rsidR="00782E8E" w:rsidRPr="6013326D">
        <w:rPr>
          <w:rFonts w:cs="Arial"/>
          <w:color w:val="000000" w:themeColor="text1"/>
        </w:rPr>
        <w:t>web</w:t>
      </w:r>
      <w:r w:rsidR="00B8540A" w:rsidRPr="6013326D">
        <w:rPr>
          <w:rFonts w:cs="Arial"/>
          <w:color w:val="000000" w:themeColor="text1"/>
        </w:rPr>
        <w:t>site</w:t>
      </w:r>
      <w:r w:rsidRPr="6013326D">
        <w:rPr>
          <w:rFonts w:cs="Arial"/>
          <w:color w:val="000000" w:themeColor="text1"/>
        </w:rPr>
        <w:t>.</w:t>
      </w:r>
    </w:p>
    <w:p w14:paraId="69CF9245" w14:textId="77777777" w:rsidR="006477E7" w:rsidRPr="006477E7" w:rsidRDefault="006477E7" w:rsidP="00254333">
      <w:pPr>
        <w:spacing w:before="100" w:beforeAutospacing="1" w:after="100" w:afterAutospacing="1" w:line="240" w:lineRule="auto"/>
        <w:ind w:left="720"/>
        <w:contextualSpacing/>
        <w:rPr>
          <w:rFonts w:cs="Arial"/>
          <w:color w:val="000000"/>
        </w:rPr>
      </w:pPr>
      <w:r w:rsidRPr="006477E7">
        <w:rPr>
          <w:rFonts w:cs="Arial"/>
          <w:color w:val="000000"/>
        </w:rPr>
        <w:t> </w:t>
      </w:r>
    </w:p>
    <w:p w14:paraId="5B2B45D8" w14:textId="2A46C597" w:rsidR="00254333" w:rsidRPr="00254333" w:rsidRDefault="00C803E7" w:rsidP="00807DE0">
      <w:pPr>
        <w:numPr>
          <w:ilvl w:val="0"/>
          <w:numId w:val="12"/>
        </w:numPr>
        <w:spacing w:before="100" w:beforeAutospacing="1" w:after="100" w:afterAutospacing="1" w:line="240" w:lineRule="auto"/>
        <w:contextualSpacing/>
        <w:rPr>
          <w:rFonts w:cs="Arial"/>
          <w:color w:val="000000"/>
        </w:rPr>
      </w:pPr>
      <w:r>
        <w:rPr>
          <w:rFonts w:cs="Arial"/>
          <w:color w:val="000000"/>
        </w:rPr>
        <w:t>Select</w:t>
      </w:r>
      <w:r w:rsidR="006477E7" w:rsidRPr="006477E7">
        <w:rPr>
          <w:rFonts w:cs="Arial"/>
          <w:color w:val="000000"/>
        </w:rPr>
        <w:t xml:space="preserve"> the "Return to previous page" butt</w:t>
      </w:r>
      <w:r w:rsidR="00254333">
        <w:rPr>
          <w:rFonts w:cs="Arial"/>
          <w:color w:val="000000"/>
        </w:rPr>
        <w:t>on at the bottom of the screen</w:t>
      </w:r>
      <w:r w:rsidR="006477E7" w:rsidRPr="006477E7">
        <w:rPr>
          <w:rFonts w:cs="Arial"/>
          <w:color w:val="000000"/>
        </w:rPr>
        <w:br/>
      </w:r>
    </w:p>
    <w:p w14:paraId="26235513" w14:textId="77777777" w:rsidR="006477E7" w:rsidRDefault="006477E7" w:rsidP="00895929">
      <w:pPr>
        <w:spacing w:before="100" w:beforeAutospacing="1" w:after="100" w:afterAutospacing="1" w:line="240" w:lineRule="auto"/>
        <w:ind w:left="1440"/>
        <w:contextualSpacing/>
        <w:rPr>
          <w:rFonts w:cs="Arial"/>
          <w:color w:val="000000"/>
        </w:rPr>
      </w:pPr>
      <w:r w:rsidRPr="6013326D">
        <w:rPr>
          <w:rFonts w:cs="Arial"/>
          <w:b/>
          <w:color w:val="000000" w:themeColor="text1"/>
        </w:rPr>
        <w:lastRenderedPageBreak/>
        <w:t>Result:</w:t>
      </w:r>
      <w:r w:rsidRPr="6013326D">
        <w:rPr>
          <w:rFonts w:cs="Arial"/>
          <w:color w:val="000000" w:themeColor="text1"/>
        </w:rPr>
        <w:t xml:space="preserve"> The "Users" </w:t>
      </w:r>
      <w:r w:rsidR="005F218D" w:rsidRPr="6013326D">
        <w:rPr>
          <w:rFonts w:cs="Arial"/>
          <w:color w:val="000000" w:themeColor="text1"/>
        </w:rPr>
        <w:t>screen</w:t>
      </w:r>
      <w:r w:rsidRPr="6013326D">
        <w:rPr>
          <w:rFonts w:cs="Arial"/>
          <w:color w:val="000000" w:themeColor="text1"/>
        </w:rPr>
        <w:t xml:space="preserve"> is displayed.</w:t>
      </w:r>
    </w:p>
    <w:p w14:paraId="0A187FC4" w14:textId="0509EBC4" w:rsidR="6013326D" w:rsidRDefault="6013326D" w:rsidP="6013326D">
      <w:pPr>
        <w:spacing w:beforeAutospacing="1" w:afterAutospacing="1" w:line="240" w:lineRule="auto"/>
        <w:ind w:left="1440"/>
        <w:contextualSpacing/>
        <w:rPr>
          <w:rFonts w:cs="Arial"/>
          <w:color w:val="000000" w:themeColor="text1"/>
        </w:rPr>
      </w:pPr>
    </w:p>
    <w:p w14:paraId="34837911" w14:textId="77777777" w:rsidR="006477E7" w:rsidRPr="006477E7" w:rsidRDefault="006477E7" w:rsidP="00044625">
      <w:pPr>
        <w:pStyle w:val="Heading5"/>
      </w:pPr>
      <w:r w:rsidRPr="006477E7">
        <w:t>What Happens Next</w:t>
      </w:r>
    </w:p>
    <w:p w14:paraId="32C85FBD" w14:textId="505E902F" w:rsidR="006477E7" w:rsidRDefault="00254333" w:rsidP="00254333">
      <w:r>
        <w:t xml:space="preserve">Once all </w:t>
      </w:r>
      <w:r w:rsidR="006477E7" w:rsidRPr="006477E7">
        <w:t xml:space="preserve">required </w:t>
      </w:r>
      <w:r>
        <w:t xml:space="preserve">user </w:t>
      </w:r>
      <w:r w:rsidR="006477E7" w:rsidRPr="006477E7">
        <w:t xml:space="preserve">information </w:t>
      </w:r>
      <w:r>
        <w:t xml:space="preserve">is completed and </w:t>
      </w:r>
      <w:r w:rsidR="006477E7" w:rsidRPr="006477E7">
        <w:t>the "Save" button</w:t>
      </w:r>
      <w:r>
        <w:t xml:space="preserve"> </w:t>
      </w:r>
      <w:r w:rsidR="00C803E7">
        <w:t>select</w:t>
      </w:r>
      <w:r>
        <w:t>ed</w:t>
      </w:r>
      <w:r w:rsidR="006477E7" w:rsidRPr="006477E7">
        <w:t xml:space="preserve">, the new </w:t>
      </w:r>
      <w:r w:rsidR="002D4970">
        <w:t xml:space="preserve">user </w:t>
      </w:r>
      <w:r w:rsidR="006477E7" w:rsidRPr="006477E7">
        <w:t xml:space="preserve">information is </w:t>
      </w:r>
      <w:r w:rsidR="002D4970">
        <w:t xml:space="preserve">submitted </w:t>
      </w:r>
      <w:r w:rsidR="001B264B">
        <w:t xml:space="preserve">to and stored by the </w:t>
      </w:r>
      <w:r w:rsidR="7327FEA0">
        <w:t>CDMIS</w:t>
      </w:r>
      <w:r>
        <w:t>.</w:t>
      </w:r>
    </w:p>
    <w:p w14:paraId="4C0D91FA" w14:textId="77777777" w:rsidR="00B8540A" w:rsidRPr="006477E7" w:rsidRDefault="00B8540A" w:rsidP="00254333"/>
    <w:p w14:paraId="3FA60620" w14:textId="4FAEB5AD" w:rsidR="002D4970" w:rsidRDefault="009572FD" w:rsidP="002D4970">
      <w:r>
        <w:t xml:space="preserve">Once </w:t>
      </w:r>
      <w:r w:rsidR="6C208371">
        <w:t>S</w:t>
      </w:r>
      <w:r w:rsidR="547675CC">
        <w:t xml:space="preserve">uper </w:t>
      </w:r>
      <w:r w:rsidR="2EE9430E">
        <w:t>U</w:t>
      </w:r>
      <w:r w:rsidR="547675CC">
        <w:t>sers</w:t>
      </w:r>
      <w:r>
        <w:t xml:space="preserve"> </w:t>
      </w:r>
      <w:r w:rsidR="00C803E7">
        <w:t>select</w:t>
      </w:r>
      <w:r>
        <w:t xml:space="preserve"> the</w:t>
      </w:r>
      <w:r w:rsidR="006477E7" w:rsidRPr="006477E7">
        <w:t xml:space="preserve"> </w:t>
      </w:r>
      <w:r w:rsidR="002D4970">
        <w:t xml:space="preserve">"Deactivate user" check box, that user’s account </w:t>
      </w:r>
      <w:r w:rsidR="006477E7" w:rsidRPr="006477E7">
        <w:t xml:space="preserve">is immediately deactivated and cannot access the </w:t>
      </w:r>
      <w:r w:rsidR="002D4970">
        <w:t xml:space="preserve">CDMIS </w:t>
      </w:r>
      <w:r w:rsidR="6043D400">
        <w:t>Online Portal</w:t>
      </w:r>
      <w:r w:rsidR="00D3044B">
        <w:t>.</w:t>
      </w:r>
    </w:p>
    <w:p w14:paraId="5F45DF73" w14:textId="77777777" w:rsidR="00B8540A" w:rsidRDefault="00B8540A" w:rsidP="002D4970"/>
    <w:p w14:paraId="169A3937" w14:textId="3B49236C" w:rsidR="00B8540A" w:rsidRDefault="009572FD" w:rsidP="002D4970">
      <w:r>
        <w:t xml:space="preserve">Once super users </w:t>
      </w:r>
      <w:r w:rsidR="00C803E7">
        <w:t>select</w:t>
      </w:r>
      <w:r>
        <w:t xml:space="preserve"> the</w:t>
      </w:r>
      <w:r w:rsidR="002D4970">
        <w:t xml:space="preserve"> "Request </w:t>
      </w:r>
      <w:r w:rsidR="00BC08CB">
        <w:t>A</w:t>
      </w:r>
      <w:r w:rsidR="006477E7" w:rsidRPr="006477E7">
        <w:t>ctivation" check box</w:t>
      </w:r>
      <w:r w:rsidR="002D4970">
        <w:t>, the following occur</w:t>
      </w:r>
      <w:r>
        <w:t>s</w:t>
      </w:r>
      <w:r w:rsidR="002D4970">
        <w:t>:</w:t>
      </w:r>
    </w:p>
    <w:p w14:paraId="35919ED1" w14:textId="77777777" w:rsidR="00C773DB" w:rsidRPr="006477E7" w:rsidRDefault="00C773DB" w:rsidP="002D4970"/>
    <w:p w14:paraId="2E86755E" w14:textId="2E44162D" w:rsidR="006477E7" w:rsidRPr="006477E7" w:rsidRDefault="002D4970"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The </w:t>
      </w:r>
      <w:r w:rsidR="006477E7" w:rsidRPr="6013326D">
        <w:rPr>
          <w:rFonts w:cs="Arial"/>
          <w:color w:val="000000" w:themeColor="text1"/>
        </w:rPr>
        <w:t xml:space="preserve">CDMIS </w:t>
      </w:r>
      <w:r w:rsidR="504F5AEA" w:rsidRPr="6013326D">
        <w:rPr>
          <w:rFonts w:cs="Arial"/>
          <w:color w:val="000000" w:themeColor="text1"/>
        </w:rPr>
        <w:t>Support Team</w:t>
      </w:r>
      <w:r w:rsidRPr="6013326D">
        <w:rPr>
          <w:rFonts w:cs="Arial"/>
          <w:color w:val="000000" w:themeColor="text1"/>
        </w:rPr>
        <w:t xml:space="preserve"> </w:t>
      </w:r>
      <w:r w:rsidR="006477E7" w:rsidRPr="6013326D">
        <w:rPr>
          <w:rFonts w:cs="Arial"/>
          <w:color w:val="000000" w:themeColor="text1"/>
        </w:rPr>
        <w:t>revie</w:t>
      </w:r>
      <w:r w:rsidRPr="6013326D">
        <w:rPr>
          <w:rFonts w:cs="Arial"/>
          <w:color w:val="000000" w:themeColor="text1"/>
        </w:rPr>
        <w:t>ws user requests within 24 hours.</w:t>
      </w:r>
    </w:p>
    <w:p w14:paraId="77516EE3" w14:textId="77777777" w:rsidR="002D4970" w:rsidRDefault="002D4970" w:rsidP="002D4970">
      <w:pPr>
        <w:spacing w:before="100" w:beforeAutospacing="1" w:after="100" w:afterAutospacing="1" w:line="240" w:lineRule="auto"/>
        <w:ind w:left="720"/>
        <w:contextualSpacing/>
        <w:rPr>
          <w:rFonts w:cs="Arial"/>
          <w:color w:val="000000"/>
        </w:rPr>
      </w:pPr>
    </w:p>
    <w:p w14:paraId="0A17EF35" w14:textId="373F7A4A"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If the user is approved, </w:t>
      </w:r>
      <w:r w:rsidR="002D4970" w:rsidRPr="6013326D">
        <w:rPr>
          <w:rFonts w:cs="Arial"/>
          <w:color w:val="000000" w:themeColor="text1"/>
        </w:rPr>
        <w:t>the user receives</w:t>
      </w:r>
      <w:r w:rsidRPr="6013326D">
        <w:rPr>
          <w:rFonts w:cs="Arial"/>
          <w:color w:val="000000" w:themeColor="text1"/>
        </w:rPr>
        <w:t xml:space="preserve"> an </w:t>
      </w:r>
      <w:r w:rsidR="00EB73CF" w:rsidRPr="6013326D">
        <w:rPr>
          <w:rFonts w:cs="Arial"/>
          <w:color w:val="000000" w:themeColor="text1"/>
        </w:rPr>
        <w:t>email</w:t>
      </w:r>
      <w:r w:rsidRPr="6013326D">
        <w:rPr>
          <w:rFonts w:cs="Arial"/>
          <w:color w:val="000000" w:themeColor="text1"/>
        </w:rPr>
        <w:t xml:space="preserve"> from </w:t>
      </w:r>
      <w:r w:rsidR="002D4970" w:rsidRPr="6013326D">
        <w:rPr>
          <w:rFonts w:cs="Arial"/>
          <w:color w:val="000000" w:themeColor="text1"/>
        </w:rPr>
        <w:t xml:space="preserve">the </w:t>
      </w:r>
      <w:r w:rsidRPr="6013326D">
        <w:rPr>
          <w:rFonts w:cs="Arial"/>
          <w:color w:val="000000" w:themeColor="text1"/>
        </w:rPr>
        <w:t xml:space="preserve">CDMIS </w:t>
      </w:r>
      <w:r w:rsidR="351EACB8" w:rsidRPr="6013326D">
        <w:rPr>
          <w:rFonts w:cs="Arial"/>
          <w:color w:val="000000" w:themeColor="text1"/>
        </w:rPr>
        <w:t>Support Team</w:t>
      </w:r>
      <w:r w:rsidR="602ACE06" w:rsidRPr="6013326D">
        <w:rPr>
          <w:rFonts w:cs="Arial"/>
          <w:color w:val="000000" w:themeColor="text1"/>
        </w:rPr>
        <w:t>.</w:t>
      </w:r>
      <w:r w:rsidRPr="6013326D">
        <w:rPr>
          <w:rFonts w:cs="Arial"/>
          <w:color w:val="000000" w:themeColor="text1"/>
        </w:rPr>
        <w:t xml:space="preserve"> This </w:t>
      </w:r>
      <w:r w:rsidR="00EB73CF" w:rsidRPr="6013326D">
        <w:rPr>
          <w:rFonts w:cs="Arial"/>
          <w:color w:val="000000" w:themeColor="text1"/>
        </w:rPr>
        <w:t>email</w:t>
      </w:r>
      <w:r w:rsidRPr="6013326D">
        <w:rPr>
          <w:rFonts w:cs="Arial"/>
          <w:color w:val="000000" w:themeColor="text1"/>
        </w:rPr>
        <w:t xml:space="preserve"> includes the name </w:t>
      </w:r>
      <w:r w:rsidR="002D4970" w:rsidRPr="6013326D">
        <w:rPr>
          <w:rFonts w:cs="Arial"/>
          <w:color w:val="000000" w:themeColor="text1"/>
        </w:rPr>
        <w:t xml:space="preserve">and phone number </w:t>
      </w:r>
      <w:r w:rsidRPr="6013326D">
        <w:rPr>
          <w:rFonts w:cs="Arial"/>
          <w:color w:val="000000" w:themeColor="text1"/>
        </w:rPr>
        <w:t xml:space="preserve">of the </w:t>
      </w:r>
      <w:r w:rsidR="69D35206" w:rsidRPr="6013326D">
        <w:rPr>
          <w:rFonts w:cs="Arial"/>
          <w:color w:val="000000" w:themeColor="text1"/>
        </w:rPr>
        <w:t>S</w:t>
      </w:r>
      <w:r w:rsidR="338F3A92" w:rsidRPr="6013326D">
        <w:rPr>
          <w:rFonts w:cs="Arial"/>
          <w:color w:val="000000" w:themeColor="text1"/>
        </w:rPr>
        <w:t xml:space="preserve">uper </w:t>
      </w:r>
      <w:r w:rsidR="3196F4D5" w:rsidRPr="6013326D">
        <w:rPr>
          <w:rFonts w:cs="Arial"/>
          <w:color w:val="000000" w:themeColor="text1"/>
        </w:rPr>
        <w:t>U</w:t>
      </w:r>
      <w:r w:rsidR="338F3A92" w:rsidRPr="6013326D">
        <w:rPr>
          <w:rFonts w:cs="Arial"/>
          <w:color w:val="000000" w:themeColor="text1"/>
        </w:rPr>
        <w:t>ser</w:t>
      </w:r>
      <w:r w:rsidRPr="6013326D">
        <w:rPr>
          <w:rFonts w:cs="Arial"/>
          <w:color w:val="000000" w:themeColor="text1"/>
        </w:rPr>
        <w:t xml:space="preserve"> who </w:t>
      </w:r>
      <w:r w:rsidR="002D4970" w:rsidRPr="6013326D">
        <w:rPr>
          <w:rFonts w:cs="Arial"/>
          <w:color w:val="000000" w:themeColor="text1"/>
        </w:rPr>
        <w:t xml:space="preserve">originally </w:t>
      </w:r>
      <w:r w:rsidRPr="6013326D">
        <w:rPr>
          <w:rFonts w:cs="Arial"/>
          <w:color w:val="000000" w:themeColor="text1"/>
        </w:rPr>
        <w:t xml:space="preserve">added this user </w:t>
      </w:r>
      <w:r w:rsidR="52D72DAD" w:rsidRPr="6013326D">
        <w:rPr>
          <w:rFonts w:cs="Arial"/>
          <w:color w:val="000000" w:themeColor="text1"/>
        </w:rPr>
        <w:t xml:space="preserve">into the </w:t>
      </w:r>
      <w:r w:rsidR="009572FD" w:rsidRPr="6013326D">
        <w:rPr>
          <w:rFonts w:cs="Arial"/>
          <w:color w:val="000000" w:themeColor="text1"/>
        </w:rPr>
        <w:t>system</w:t>
      </w:r>
      <w:r w:rsidR="4273AD84" w:rsidRPr="6013326D">
        <w:rPr>
          <w:rFonts w:cs="Arial"/>
          <w:color w:val="000000" w:themeColor="text1"/>
        </w:rPr>
        <w:t>. Additionally, this email will</w:t>
      </w:r>
      <w:r w:rsidR="338F3A92" w:rsidRPr="6013326D">
        <w:rPr>
          <w:rFonts w:cs="Arial"/>
          <w:color w:val="000000" w:themeColor="text1"/>
        </w:rPr>
        <w:t xml:space="preserve"> direct</w:t>
      </w:r>
      <w:r w:rsidR="002D4970" w:rsidRPr="6013326D">
        <w:rPr>
          <w:rFonts w:cs="Arial"/>
          <w:color w:val="000000" w:themeColor="text1"/>
        </w:rPr>
        <w:t xml:space="preserve"> the new user to call the </w:t>
      </w:r>
      <w:r w:rsidR="17080D99" w:rsidRPr="6013326D">
        <w:rPr>
          <w:rFonts w:cs="Arial"/>
          <w:color w:val="000000" w:themeColor="text1"/>
        </w:rPr>
        <w:t>S</w:t>
      </w:r>
      <w:r w:rsidR="338F3A92" w:rsidRPr="6013326D">
        <w:rPr>
          <w:rFonts w:cs="Arial"/>
          <w:color w:val="000000" w:themeColor="text1"/>
        </w:rPr>
        <w:t xml:space="preserve">uper </w:t>
      </w:r>
      <w:r w:rsidR="22FBC07C" w:rsidRPr="6013326D">
        <w:rPr>
          <w:rFonts w:cs="Arial"/>
          <w:color w:val="000000" w:themeColor="text1"/>
        </w:rPr>
        <w:t>U</w:t>
      </w:r>
      <w:r w:rsidR="338F3A92" w:rsidRPr="6013326D">
        <w:rPr>
          <w:rFonts w:cs="Arial"/>
          <w:color w:val="000000" w:themeColor="text1"/>
        </w:rPr>
        <w:t>ser</w:t>
      </w:r>
      <w:r w:rsidR="002D4970" w:rsidRPr="6013326D">
        <w:rPr>
          <w:rFonts w:cs="Arial"/>
          <w:color w:val="000000" w:themeColor="text1"/>
        </w:rPr>
        <w:t xml:space="preserve"> </w:t>
      </w:r>
      <w:r w:rsidRPr="6013326D">
        <w:rPr>
          <w:rFonts w:cs="Arial"/>
          <w:color w:val="000000" w:themeColor="text1"/>
        </w:rPr>
        <w:t>for pa</w:t>
      </w:r>
      <w:r w:rsidR="002D4970" w:rsidRPr="6013326D">
        <w:rPr>
          <w:rFonts w:cs="Arial"/>
          <w:color w:val="000000" w:themeColor="text1"/>
        </w:rPr>
        <w:t>ssword assistance.</w:t>
      </w:r>
    </w:p>
    <w:p w14:paraId="534077BB" w14:textId="77777777" w:rsidR="002D4970" w:rsidRDefault="002D4970" w:rsidP="002D4970">
      <w:pPr>
        <w:spacing w:before="100" w:beforeAutospacing="1" w:after="100" w:afterAutospacing="1" w:line="240" w:lineRule="auto"/>
        <w:ind w:left="720"/>
        <w:contextualSpacing/>
        <w:rPr>
          <w:rFonts w:cs="Arial"/>
          <w:color w:val="000000"/>
        </w:rPr>
      </w:pPr>
    </w:p>
    <w:p w14:paraId="6B3E129A" w14:textId="6D9F9AFC"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If the new user request is disapproved, the </w:t>
      </w:r>
      <w:r w:rsidR="672B25E7" w:rsidRPr="6013326D">
        <w:rPr>
          <w:rFonts w:cs="Arial"/>
          <w:color w:val="000000" w:themeColor="text1"/>
        </w:rPr>
        <w:t>S</w:t>
      </w:r>
      <w:r w:rsidR="602ACE06" w:rsidRPr="6013326D">
        <w:rPr>
          <w:rFonts w:cs="Arial"/>
          <w:color w:val="000000" w:themeColor="text1"/>
        </w:rPr>
        <w:t xml:space="preserve">uper </w:t>
      </w:r>
      <w:r w:rsidR="3C4C73A4" w:rsidRPr="6013326D">
        <w:rPr>
          <w:rFonts w:cs="Arial"/>
          <w:color w:val="000000" w:themeColor="text1"/>
        </w:rPr>
        <w:t>U</w:t>
      </w:r>
      <w:r w:rsidR="602ACE06" w:rsidRPr="6013326D">
        <w:rPr>
          <w:rFonts w:cs="Arial"/>
          <w:color w:val="000000" w:themeColor="text1"/>
        </w:rPr>
        <w:t>ser</w:t>
      </w:r>
      <w:r w:rsidRPr="6013326D">
        <w:rPr>
          <w:rFonts w:cs="Arial"/>
          <w:color w:val="000000" w:themeColor="text1"/>
        </w:rPr>
        <w:t xml:space="preserve"> </w:t>
      </w:r>
      <w:r w:rsidR="002D4970" w:rsidRPr="6013326D">
        <w:rPr>
          <w:rFonts w:cs="Arial"/>
          <w:color w:val="000000" w:themeColor="text1"/>
        </w:rPr>
        <w:t>can enter</w:t>
      </w:r>
      <w:r w:rsidRPr="6013326D">
        <w:rPr>
          <w:rFonts w:cs="Arial"/>
          <w:color w:val="000000" w:themeColor="text1"/>
        </w:rPr>
        <w:t xml:space="preserve"> the Users screen and see the reason why </w:t>
      </w:r>
      <w:r w:rsidR="009572FD" w:rsidRPr="6013326D">
        <w:rPr>
          <w:rFonts w:cs="Arial"/>
          <w:color w:val="000000" w:themeColor="text1"/>
        </w:rPr>
        <w:t xml:space="preserve">the </w:t>
      </w:r>
      <w:r w:rsidRPr="6013326D">
        <w:rPr>
          <w:rFonts w:cs="Arial"/>
          <w:color w:val="000000" w:themeColor="text1"/>
        </w:rPr>
        <w:t xml:space="preserve">CDMIS </w:t>
      </w:r>
      <w:r w:rsidR="23032F15" w:rsidRPr="6013326D">
        <w:rPr>
          <w:rFonts w:cs="Arial"/>
          <w:color w:val="000000" w:themeColor="text1"/>
        </w:rPr>
        <w:t>Support Team</w:t>
      </w:r>
      <w:r w:rsidR="009572FD" w:rsidRPr="6013326D">
        <w:rPr>
          <w:rFonts w:cs="Arial"/>
          <w:color w:val="000000" w:themeColor="text1"/>
        </w:rPr>
        <w:t xml:space="preserve"> </w:t>
      </w:r>
      <w:r w:rsidRPr="6013326D">
        <w:rPr>
          <w:rFonts w:cs="Arial"/>
          <w:color w:val="000000" w:themeColor="text1"/>
        </w:rPr>
        <w:t xml:space="preserve">disapproved the user request. The </w:t>
      </w:r>
      <w:r w:rsidR="16BC7781" w:rsidRPr="6013326D">
        <w:rPr>
          <w:rFonts w:cs="Arial"/>
          <w:color w:val="000000" w:themeColor="text1"/>
        </w:rPr>
        <w:t>S</w:t>
      </w:r>
      <w:r w:rsidR="602ACE06" w:rsidRPr="6013326D">
        <w:rPr>
          <w:rFonts w:cs="Arial"/>
          <w:color w:val="000000" w:themeColor="text1"/>
        </w:rPr>
        <w:t xml:space="preserve">uper </w:t>
      </w:r>
      <w:r w:rsidR="7F76A783" w:rsidRPr="6013326D">
        <w:rPr>
          <w:rFonts w:cs="Arial"/>
          <w:color w:val="000000" w:themeColor="text1"/>
        </w:rPr>
        <w:t>U</w:t>
      </w:r>
      <w:r w:rsidR="602ACE06" w:rsidRPr="6013326D">
        <w:rPr>
          <w:rFonts w:cs="Arial"/>
          <w:color w:val="000000" w:themeColor="text1"/>
        </w:rPr>
        <w:t>ser</w:t>
      </w:r>
      <w:r w:rsidRPr="6013326D">
        <w:rPr>
          <w:rFonts w:cs="Arial"/>
          <w:color w:val="000000" w:themeColor="text1"/>
        </w:rPr>
        <w:t xml:space="preserve"> can contact </w:t>
      </w:r>
      <w:r w:rsidR="002D4970" w:rsidRPr="6013326D">
        <w:rPr>
          <w:rFonts w:cs="Arial"/>
          <w:color w:val="000000" w:themeColor="text1"/>
        </w:rPr>
        <w:t xml:space="preserve">the CDMIS </w:t>
      </w:r>
      <w:r w:rsidR="7E0F6A87" w:rsidRPr="6013326D">
        <w:rPr>
          <w:rFonts w:cs="Arial"/>
          <w:color w:val="000000" w:themeColor="text1"/>
        </w:rPr>
        <w:t>Support Team</w:t>
      </w:r>
      <w:r w:rsidR="002D4970" w:rsidRPr="6013326D">
        <w:rPr>
          <w:rFonts w:cs="Arial"/>
          <w:color w:val="000000" w:themeColor="text1"/>
        </w:rPr>
        <w:t xml:space="preserve"> by </w:t>
      </w:r>
      <w:r w:rsidR="4BA2EC6A" w:rsidRPr="6013326D">
        <w:rPr>
          <w:rFonts w:cs="Arial"/>
          <w:color w:val="000000" w:themeColor="text1"/>
        </w:rPr>
        <w:t>email</w:t>
      </w:r>
      <w:r w:rsidR="002D4970" w:rsidRPr="6013326D">
        <w:rPr>
          <w:rFonts w:cs="Arial"/>
          <w:color w:val="000000" w:themeColor="text1"/>
        </w:rPr>
        <w:t xml:space="preserve"> at </w:t>
      </w:r>
      <w:hyperlink r:id="rId14" w:history="1">
        <w:r w:rsidR="00835E4B" w:rsidRPr="00835E4B">
          <w:rPr>
            <w:rStyle w:val="Hyperlink"/>
            <w:rFonts w:cs="Arial"/>
          </w:rPr>
          <w:t>CDMIS@cde.ca.gov</w:t>
        </w:r>
      </w:hyperlink>
      <w:r w:rsidR="00835E4B">
        <w:rPr>
          <w:rFonts w:cs="Arial"/>
          <w:color w:val="000000" w:themeColor="text1"/>
        </w:rPr>
        <w:t xml:space="preserve"> </w:t>
      </w:r>
      <w:r w:rsidR="002D4970" w:rsidRPr="6013326D">
        <w:rPr>
          <w:rFonts w:cs="Arial"/>
          <w:color w:val="000000" w:themeColor="text1"/>
        </w:rPr>
        <w:t>with any questions or concerns.</w:t>
      </w:r>
    </w:p>
    <w:p w14:paraId="475C9DB3" w14:textId="77777777" w:rsidR="002D4970" w:rsidRDefault="002D4970" w:rsidP="002D4970">
      <w:pPr>
        <w:spacing w:before="100" w:beforeAutospacing="1" w:after="100" w:afterAutospacing="1" w:line="240" w:lineRule="auto"/>
        <w:ind w:left="720"/>
        <w:contextualSpacing/>
        <w:rPr>
          <w:rFonts w:cs="Arial"/>
          <w:color w:val="000000"/>
        </w:rPr>
      </w:pPr>
    </w:p>
    <w:p w14:paraId="471AAA54" w14:textId="77777777"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006477E7">
        <w:rPr>
          <w:rFonts w:cs="Arial"/>
          <w:color w:val="000000"/>
        </w:rPr>
        <w:t>If the user cannot remember their</w:t>
      </w:r>
      <w:r w:rsidR="002D4970">
        <w:rPr>
          <w:rFonts w:cs="Arial"/>
          <w:color w:val="000000"/>
        </w:rPr>
        <w:t xml:space="preserve"> CDMIS</w:t>
      </w:r>
      <w:r w:rsidRPr="006477E7">
        <w:rPr>
          <w:rFonts w:cs="Arial"/>
          <w:color w:val="000000"/>
        </w:rPr>
        <w:t xml:space="preserve"> password, the user should contact the</w:t>
      </w:r>
      <w:r w:rsidR="002D4970">
        <w:rPr>
          <w:rFonts w:cs="Arial"/>
          <w:color w:val="000000"/>
        </w:rPr>
        <w:t>ir</w:t>
      </w:r>
      <w:r w:rsidRPr="006477E7">
        <w:rPr>
          <w:rFonts w:cs="Arial"/>
          <w:color w:val="000000"/>
        </w:rPr>
        <w:t xml:space="preserve"> super user for assistance.</w:t>
      </w:r>
    </w:p>
    <w:p w14:paraId="65052B3C" w14:textId="77777777" w:rsidR="002D4970" w:rsidRDefault="002D4970" w:rsidP="002D4970">
      <w:pPr>
        <w:spacing w:before="100" w:beforeAutospacing="1" w:after="100" w:afterAutospacing="1" w:line="240" w:lineRule="auto"/>
        <w:ind w:left="720"/>
        <w:contextualSpacing/>
        <w:rPr>
          <w:rFonts w:cs="Arial"/>
          <w:color w:val="000000"/>
        </w:rPr>
      </w:pPr>
    </w:p>
    <w:p w14:paraId="12588B05" w14:textId="488718CD"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If the agency </w:t>
      </w:r>
      <w:r w:rsidR="1623D73D" w:rsidRPr="6013326D">
        <w:rPr>
          <w:rFonts w:cs="Arial"/>
          <w:color w:val="000000" w:themeColor="text1"/>
        </w:rPr>
        <w:t>S</w:t>
      </w:r>
      <w:r w:rsidR="7C4A7D65" w:rsidRPr="6013326D">
        <w:rPr>
          <w:rFonts w:cs="Arial"/>
          <w:color w:val="000000" w:themeColor="text1"/>
        </w:rPr>
        <w:t xml:space="preserve">uper </w:t>
      </w:r>
      <w:r w:rsidR="40A50BF5" w:rsidRPr="6013326D">
        <w:rPr>
          <w:rFonts w:cs="Arial"/>
          <w:color w:val="000000" w:themeColor="text1"/>
        </w:rPr>
        <w:t>U</w:t>
      </w:r>
      <w:r w:rsidR="7C4A7D65" w:rsidRPr="6013326D">
        <w:rPr>
          <w:rFonts w:cs="Arial"/>
          <w:color w:val="000000" w:themeColor="text1"/>
        </w:rPr>
        <w:t>ser</w:t>
      </w:r>
      <w:r w:rsidRPr="6013326D">
        <w:rPr>
          <w:rFonts w:cs="Arial"/>
          <w:color w:val="000000" w:themeColor="text1"/>
        </w:rPr>
        <w:t xml:space="preserve"> is not available, the user can contact </w:t>
      </w:r>
      <w:r w:rsidR="002D4970" w:rsidRPr="6013326D">
        <w:rPr>
          <w:rFonts w:cs="Arial"/>
          <w:color w:val="000000" w:themeColor="text1"/>
        </w:rPr>
        <w:t xml:space="preserve">the </w:t>
      </w:r>
      <w:r w:rsidRPr="6013326D">
        <w:rPr>
          <w:rFonts w:cs="Arial"/>
          <w:color w:val="000000" w:themeColor="text1"/>
        </w:rPr>
        <w:t xml:space="preserve">CDMIS </w:t>
      </w:r>
      <w:r w:rsidR="2B213997" w:rsidRPr="6013326D">
        <w:rPr>
          <w:rFonts w:cs="Arial"/>
          <w:color w:val="000000" w:themeColor="text1"/>
        </w:rPr>
        <w:t>Support Team</w:t>
      </w:r>
      <w:r w:rsidR="002D4970" w:rsidRPr="6013326D">
        <w:rPr>
          <w:rFonts w:cs="Arial"/>
          <w:color w:val="000000" w:themeColor="text1"/>
        </w:rPr>
        <w:t xml:space="preserve"> by </w:t>
      </w:r>
      <w:r w:rsidR="254F09CE" w:rsidRPr="6013326D">
        <w:rPr>
          <w:rFonts w:cs="Arial"/>
          <w:color w:val="000000" w:themeColor="text1"/>
        </w:rPr>
        <w:t>email</w:t>
      </w:r>
      <w:r w:rsidR="002D4970" w:rsidRPr="6013326D">
        <w:rPr>
          <w:rFonts w:cs="Arial"/>
          <w:color w:val="000000" w:themeColor="text1"/>
        </w:rPr>
        <w:t xml:space="preserve"> at </w:t>
      </w:r>
      <w:hyperlink r:id="rId15" w:history="1">
        <w:r w:rsidR="00835E4B" w:rsidRPr="006161A2">
          <w:rPr>
            <w:rStyle w:val="Hyperlink"/>
            <w:rFonts w:cs="Arial"/>
          </w:rPr>
          <w:t>CDMIS@cde.ca.gov</w:t>
        </w:r>
      </w:hyperlink>
      <w:r w:rsidR="00835E4B">
        <w:rPr>
          <w:rFonts w:cs="Arial"/>
          <w:color w:val="000000" w:themeColor="text1"/>
        </w:rPr>
        <w:t xml:space="preserve"> </w:t>
      </w:r>
      <w:r w:rsidRPr="6013326D">
        <w:rPr>
          <w:rFonts w:cs="Arial"/>
          <w:color w:val="000000" w:themeColor="text1"/>
        </w:rPr>
        <w:t>for assistance. </w:t>
      </w:r>
    </w:p>
    <w:p w14:paraId="69D9F9B5" w14:textId="77777777" w:rsidR="002D4970" w:rsidRDefault="002D4970" w:rsidP="002D4970">
      <w:pPr>
        <w:spacing w:before="100" w:beforeAutospacing="1" w:after="100" w:afterAutospacing="1" w:line="240" w:lineRule="auto"/>
        <w:ind w:left="720"/>
        <w:contextualSpacing/>
        <w:rPr>
          <w:rFonts w:cs="Arial"/>
          <w:color w:val="000000"/>
        </w:rPr>
      </w:pPr>
    </w:p>
    <w:p w14:paraId="6A4D8C1D" w14:textId="2320A6C1" w:rsidR="006477E7" w:rsidRPr="006477E7" w:rsidRDefault="006477E7" w:rsidP="00807DE0">
      <w:pPr>
        <w:numPr>
          <w:ilvl w:val="0"/>
          <w:numId w:val="13"/>
        </w:numPr>
        <w:spacing w:before="100" w:beforeAutospacing="1" w:after="100" w:afterAutospacing="1" w:line="240" w:lineRule="auto"/>
        <w:contextualSpacing/>
        <w:rPr>
          <w:rFonts w:cs="Arial"/>
          <w:color w:val="000000"/>
        </w:rPr>
      </w:pPr>
      <w:r w:rsidRPr="6013326D">
        <w:rPr>
          <w:rFonts w:cs="Arial"/>
          <w:color w:val="000000" w:themeColor="text1"/>
        </w:rPr>
        <w:t xml:space="preserve">Once the user logs on to the </w:t>
      </w:r>
      <w:r w:rsidR="002D4970" w:rsidRPr="6013326D">
        <w:rPr>
          <w:rFonts w:cs="Arial"/>
          <w:color w:val="000000" w:themeColor="text1"/>
        </w:rPr>
        <w:t xml:space="preserve">CDMIS </w:t>
      </w:r>
      <w:r w:rsidR="44764F0C" w:rsidRPr="6013326D">
        <w:rPr>
          <w:rFonts w:cs="Arial"/>
          <w:color w:val="000000" w:themeColor="text1"/>
        </w:rPr>
        <w:t>Online Portal</w:t>
      </w:r>
      <w:r w:rsidR="00D3044B" w:rsidRPr="6013326D">
        <w:rPr>
          <w:rFonts w:cs="Arial"/>
          <w:color w:val="000000" w:themeColor="text1"/>
        </w:rPr>
        <w:t>,</w:t>
      </w:r>
      <w:r w:rsidRPr="6013326D">
        <w:rPr>
          <w:rFonts w:cs="Arial"/>
          <w:color w:val="000000" w:themeColor="text1"/>
        </w:rPr>
        <w:t xml:space="preserve"> the user is required to change their password (assuming it has been more than </w:t>
      </w:r>
      <w:r w:rsidR="002D4970" w:rsidRPr="6013326D">
        <w:rPr>
          <w:rFonts w:cs="Arial"/>
          <w:color w:val="000000" w:themeColor="text1"/>
        </w:rPr>
        <w:t>ninety [</w:t>
      </w:r>
      <w:r w:rsidRPr="6013326D">
        <w:rPr>
          <w:rFonts w:cs="Arial"/>
          <w:color w:val="000000" w:themeColor="text1"/>
        </w:rPr>
        <w:t>90</w:t>
      </w:r>
      <w:r w:rsidR="002D4970" w:rsidRPr="6013326D">
        <w:rPr>
          <w:rFonts w:cs="Arial"/>
          <w:color w:val="000000" w:themeColor="text1"/>
        </w:rPr>
        <w:t>]</w:t>
      </w:r>
      <w:r w:rsidRPr="6013326D">
        <w:rPr>
          <w:rFonts w:cs="Arial"/>
          <w:color w:val="000000" w:themeColor="text1"/>
        </w:rPr>
        <w:t xml:space="preserve"> days since </w:t>
      </w:r>
      <w:r w:rsidR="00592698" w:rsidRPr="6013326D">
        <w:rPr>
          <w:rFonts w:cs="Arial"/>
          <w:color w:val="000000" w:themeColor="text1"/>
        </w:rPr>
        <w:t>their last logon</w:t>
      </w:r>
      <w:r w:rsidR="002D4970" w:rsidRPr="6013326D">
        <w:rPr>
          <w:rFonts w:cs="Arial"/>
          <w:color w:val="000000" w:themeColor="text1"/>
        </w:rPr>
        <w:t>).</w:t>
      </w:r>
    </w:p>
    <w:p w14:paraId="45DA55D6" w14:textId="0FC605BC" w:rsidR="6013326D" w:rsidRDefault="6013326D" w:rsidP="6013326D">
      <w:pPr>
        <w:spacing w:beforeAutospacing="1" w:afterAutospacing="1" w:line="240" w:lineRule="auto"/>
        <w:contextualSpacing/>
        <w:rPr>
          <w:rFonts w:cs="Arial"/>
          <w:color w:val="000000" w:themeColor="text1"/>
          <w:szCs w:val="24"/>
        </w:rPr>
      </w:pPr>
    </w:p>
    <w:p w14:paraId="3C051BF0" w14:textId="77777777" w:rsidR="00572B90" w:rsidRDefault="006477E7" w:rsidP="00044625">
      <w:pPr>
        <w:pStyle w:val="Heading5"/>
      </w:pPr>
      <w:r w:rsidRPr="006477E7">
        <w:t xml:space="preserve">About </w:t>
      </w:r>
      <w:r w:rsidR="00572B90">
        <w:t>User</w:t>
      </w:r>
      <w:r w:rsidRPr="006477E7">
        <w:t>s</w:t>
      </w:r>
      <w:r w:rsidR="00572B90">
        <w:t>’</w:t>
      </w:r>
      <w:r w:rsidRPr="006477E7">
        <w:t xml:space="preserve"> Current Status</w:t>
      </w:r>
      <w:r w:rsidR="00572B90">
        <w:t>es</w:t>
      </w:r>
    </w:p>
    <w:p w14:paraId="2B0D9324" w14:textId="77777777" w:rsidR="00B8540A" w:rsidRDefault="006477E7" w:rsidP="00572B90">
      <w:r w:rsidRPr="00572B90">
        <w:t>A user can have one of three status levels:</w:t>
      </w:r>
    </w:p>
    <w:p w14:paraId="42D29476" w14:textId="77777777" w:rsidR="00C773DB" w:rsidRPr="00572B90" w:rsidRDefault="00C773DB" w:rsidP="00572B90"/>
    <w:p w14:paraId="2396382E" w14:textId="19D472E6" w:rsidR="006477E7" w:rsidRPr="006477E7" w:rsidRDefault="006477E7" w:rsidP="00807DE0">
      <w:pPr>
        <w:numPr>
          <w:ilvl w:val="0"/>
          <w:numId w:val="14"/>
        </w:numPr>
        <w:spacing w:before="100" w:beforeAutospacing="1" w:after="100" w:afterAutospacing="1" w:line="240" w:lineRule="auto"/>
        <w:contextualSpacing/>
        <w:rPr>
          <w:rFonts w:cs="Arial"/>
          <w:color w:val="000000"/>
        </w:rPr>
      </w:pPr>
      <w:r w:rsidRPr="6013326D">
        <w:rPr>
          <w:rFonts w:cs="Arial"/>
          <w:color w:val="000000" w:themeColor="text1"/>
        </w:rPr>
        <w:t xml:space="preserve">Active (the user can access the </w:t>
      </w:r>
      <w:r w:rsidR="00572B90" w:rsidRPr="6013326D">
        <w:rPr>
          <w:rFonts w:cs="Arial"/>
          <w:color w:val="000000" w:themeColor="text1"/>
        </w:rPr>
        <w:t xml:space="preserve">CDMIS </w:t>
      </w:r>
      <w:r w:rsidR="6E474091" w:rsidRPr="6013326D">
        <w:rPr>
          <w:rFonts w:cs="Arial"/>
          <w:color w:val="000000" w:themeColor="text1"/>
        </w:rPr>
        <w:t>Online Portal</w:t>
      </w:r>
      <w:r w:rsidR="00D3044B" w:rsidRPr="6013326D">
        <w:rPr>
          <w:rFonts w:cs="Arial"/>
          <w:color w:val="000000" w:themeColor="text1"/>
        </w:rPr>
        <w:t>)</w:t>
      </w:r>
      <w:r w:rsidRPr="6013326D">
        <w:rPr>
          <w:rFonts w:cs="Arial"/>
          <w:color w:val="000000" w:themeColor="text1"/>
        </w:rPr>
        <w:t>, or</w:t>
      </w:r>
    </w:p>
    <w:p w14:paraId="54F5F0DC" w14:textId="77777777" w:rsidR="00572B90" w:rsidRDefault="00572B90" w:rsidP="00572B90">
      <w:pPr>
        <w:spacing w:before="100" w:beforeAutospacing="1" w:after="100" w:afterAutospacing="1" w:line="240" w:lineRule="auto"/>
        <w:ind w:left="720"/>
        <w:contextualSpacing/>
        <w:rPr>
          <w:rFonts w:cs="Arial"/>
          <w:color w:val="000000"/>
        </w:rPr>
      </w:pPr>
    </w:p>
    <w:p w14:paraId="7A2611F1" w14:textId="6DECCB15" w:rsidR="006477E7" w:rsidRPr="006477E7" w:rsidRDefault="006477E7" w:rsidP="00807DE0">
      <w:pPr>
        <w:numPr>
          <w:ilvl w:val="0"/>
          <w:numId w:val="14"/>
        </w:numPr>
        <w:spacing w:before="100" w:beforeAutospacing="1" w:after="100" w:afterAutospacing="1" w:line="240" w:lineRule="auto"/>
        <w:contextualSpacing/>
        <w:rPr>
          <w:rFonts w:cs="Arial"/>
          <w:color w:val="000000"/>
        </w:rPr>
      </w:pPr>
      <w:r w:rsidRPr="6013326D">
        <w:rPr>
          <w:rFonts w:cs="Arial"/>
          <w:color w:val="000000" w:themeColor="text1"/>
        </w:rPr>
        <w:t xml:space="preserve">Request activation (the user cannot access the </w:t>
      </w:r>
      <w:r w:rsidR="00572B90" w:rsidRPr="6013326D">
        <w:rPr>
          <w:rFonts w:cs="Arial"/>
          <w:color w:val="000000" w:themeColor="text1"/>
        </w:rPr>
        <w:t xml:space="preserve">CDMIS </w:t>
      </w:r>
      <w:r w:rsidR="4B2FB6EE" w:rsidRPr="6013326D">
        <w:rPr>
          <w:rFonts w:cs="Arial"/>
          <w:color w:val="000000" w:themeColor="text1"/>
        </w:rPr>
        <w:t>Online Portal</w:t>
      </w:r>
      <w:r w:rsidR="00572B90" w:rsidRPr="6013326D">
        <w:rPr>
          <w:rFonts w:cs="Arial"/>
          <w:color w:val="000000" w:themeColor="text1"/>
        </w:rPr>
        <w:t xml:space="preserve"> until their </w:t>
      </w:r>
      <w:r w:rsidR="7F7C9A07" w:rsidRPr="6013326D">
        <w:rPr>
          <w:rFonts w:cs="Arial"/>
          <w:color w:val="000000" w:themeColor="text1"/>
        </w:rPr>
        <w:t>S</w:t>
      </w:r>
      <w:r w:rsidR="602ACE06" w:rsidRPr="6013326D">
        <w:rPr>
          <w:rFonts w:cs="Arial"/>
          <w:color w:val="000000" w:themeColor="text1"/>
        </w:rPr>
        <w:t xml:space="preserve">uper </w:t>
      </w:r>
      <w:r w:rsidR="1A2267BE" w:rsidRPr="6013326D">
        <w:rPr>
          <w:rFonts w:cs="Arial"/>
          <w:color w:val="000000" w:themeColor="text1"/>
        </w:rPr>
        <w:t>U</w:t>
      </w:r>
      <w:r w:rsidR="602ACE06" w:rsidRPr="6013326D">
        <w:rPr>
          <w:rFonts w:cs="Arial"/>
          <w:color w:val="000000" w:themeColor="text1"/>
        </w:rPr>
        <w:t>ser</w:t>
      </w:r>
      <w:r w:rsidR="00572B90" w:rsidRPr="6013326D">
        <w:rPr>
          <w:rFonts w:cs="Arial"/>
          <w:color w:val="000000" w:themeColor="text1"/>
        </w:rPr>
        <w:t xml:space="preserve"> or the CDMIS </w:t>
      </w:r>
      <w:r w:rsidR="5EB05EE6" w:rsidRPr="6013326D">
        <w:rPr>
          <w:rFonts w:cs="Arial"/>
          <w:color w:val="000000" w:themeColor="text1"/>
        </w:rPr>
        <w:t>Support Team</w:t>
      </w:r>
      <w:r w:rsidRPr="6013326D">
        <w:rPr>
          <w:rFonts w:cs="Arial"/>
          <w:color w:val="000000" w:themeColor="text1"/>
        </w:rPr>
        <w:t xml:space="preserve"> approves the reactivation request), or</w:t>
      </w:r>
    </w:p>
    <w:p w14:paraId="218B4B94" w14:textId="77777777" w:rsidR="00572B90" w:rsidRDefault="00572B90" w:rsidP="00572B90">
      <w:pPr>
        <w:spacing w:before="100" w:beforeAutospacing="1" w:after="100" w:afterAutospacing="1" w:line="240" w:lineRule="auto"/>
        <w:ind w:left="720"/>
        <w:contextualSpacing/>
        <w:rPr>
          <w:rFonts w:cs="Arial"/>
          <w:color w:val="000000"/>
        </w:rPr>
      </w:pPr>
    </w:p>
    <w:p w14:paraId="77DF3E82" w14:textId="506A78BF" w:rsidR="006477E7" w:rsidRPr="006477E7" w:rsidRDefault="006477E7" w:rsidP="00807DE0">
      <w:pPr>
        <w:numPr>
          <w:ilvl w:val="0"/>
          <w:numId w:val="14"/>
        </w:numPr>
        <w:spacing w:before="100" w:beforeAutospacing="1" w:after="100" w:afterAutospacing="1" w:line="240" w:lineRule="auto"/>
        <w:contextualSpacing/>
        <w:rPr>
          <w:rFonts w:cs="Arial"/>
          <w:color w:val="000000"/>
        </w:rPr>
      </w:pPr>
      <w:r w:rsidRPr="6013326D">
        <w:rPr>
          <w:rFonts w:cs="Arial"/>
          <w:color w:val="000000" w:themeColor="text1"/>
        </w:rPr>
        <w:t xml:space="preserve">Deactivated (the user cannot access the </w:t>
      </w:r>
      <w:r w:rsidR="00572B90" w:rsidRPr="6013326D">
        <w:rPr>
          <w:rFonts w:cs="Arial"/>
          <w:color w:val="000000" w:themeColor="text1"/>
        </w:rPr>
        <w:t xml:space="preserve">CDMIS </w:t>
      </w:r>
      <w:r w:rsidR="34018CA8" w:rsidRPr="6013326D">
        <w:rPr>
          <w:rFonts w:cs="Arial"/>
          <w:color w:val="000000" w:themeColor="text1"/>
        </w:rPr>
        <w:t>Online Portal</w:t>
      </w:r>
      <w:r w:rsidR="00D3044B" w:rsidRPr="6013326D">
        <w:rPr>
          <w:rFonts w:cs="Arial"/>
          <w:color w:val="000000" w:themeColor="text1"/>
        </w:rPr>
        <w:t>)</w:t>
      </w:r>
      <w:r w:rsidRPr="6013326D">
        <w:rPr>
          <w:rFonts w:cs="Arial"/>
          <w:color w:val="000000" w:themeColor="text1"/>
        </w:rPr>
        <w:t>. </w:t>
      </w:r>
    </w:p>
    <w:p w14:paraId="415517D6" w14:textId="3898B21D" w:rsidR="6013326D" w:rsidRDefault="6013326D" w:rsidP="6013326D">
      <w:pPr>
        <w:spacing w:beforeAutospacing="1" w:afterAutospacing="1" w:line="240" w:lineRule="auto"/>
        <w:contextualSpacing/>
        <w:rPr>
          <w:rFonts w:cs="Arial"/>
          <w:color w:val="000000" w:themeColor="text1"/>
          <w:szCs w:val="24"/>
        </w:rPr>
      </w:pPr>
    </w:p>
    <w:p w14:paraId="4A6E07F3" w14:textId="77777777" w:rsidR="006477E7" w:rsidRPr="006477E7" w:rsidRDefault="006477E7" w:rsidP="00044625">
      <w:pPr>
        <w:pStyle w:val="Heading5"/>
      </w:pPr>
      <w:r w:rsidRPr="006477E7">
        <w:lastRenderedPageBreak/>
        <w:t>About Users and Sub-Agency Reporting</w:t>
      </w:r>
    </w:p>
    <w:p w14:paraId="7A33BF87" w14:textId="5744A19C" w:rsidR="006477E7" w:rsidRPr="006477E7" w:rsidRDefault="00971A71" w:rsidP="00AF0EFC">
      <w:r w:rsidRPr="006477E7">
        <w:t xml:space="preserve">Reporting by sub-agency is available for </w:t>
      </w:r>
      <w:r>
        <w:t xml:space="preserve">the CDD-801A. </w:t>
      </w:r>
      <w:r w:rsidR="006477E7" w:rsidRPr="006477E7">
        <w:t>Reporting by sub-agency is opti</w:t>
      </w:r>
      <w:r w:rsidR="00AF0EFC">
        <w:t xml:space="preserve">onal; </w:t>
      </w:r>
      <w:r w:rsidR="006477E7" w:rsidRPr="006477E7">
        <w:t xml:space="preserve">agencies </w:t>
      </w:r>
      <w:r w:rsidR="006477E7" w:rsidRPr="00971A71">
        <w:rPr>
          <w:b/>
        </w:rPr>
        <w:t>do not</w:t>
      </w:r>
      <w:r w:rsidR="006477E7" w:rsidRPr="006477E7">
        <w:t xml:space="preserve"> have to report by sub-agency.</w:t>
      </w:r>
    </w:p>
    <w:p w14:paraId="2E479E79" w14:textId="77777777" w:rsidR="00D3044B" w:rsidRDefault="00D3044B" w:rsidP="00AF0EFC"/>
    <w:p w14:paraId="22BE4CC1" w14:textId="0E5E2D88" w:rsidR="00D3044B" w:rsidRPr="009460D6" w:rsidRDefault="0C208B8C" w:rsidP="00901043">
      <w:pPr>
        <w:pStyle w:val="Heading6"/>
      </w:pPr>
      <w:r w:rsidRPr="6013326D">
        <w:t>S</w:t>
      </w:r>
      <w:r w:rsidR="0DA774F1" w:rsidRPr="6013326D">
        <w:t>uper</w:t>
      </w:r>
      <w:r w:rsidRPr="6013326D">
        <w:t xml:space="preserve"> U</w:t>
      </w:r>
      <w:r w:rsidR="3C231795" w:rsidRPr="6013326D">
        <w:t>sers</w:t>
      </w:r>
    </w:p>
    <w:p w14:paraId="1ACDFA98" w14:textId="77777777" w:rsidR="00971A71" w:rsidRPr="00971A71" w:rsidRDefault="00971A71" w:rsidP="00AF0EFC">
      <w:pPr>
        <w:rPr>
          <w:b/>
        </w:rPr>
      </w:pPr>
    </w:p>
    <w:p w14:paraId="79934F38" w14:textId="2FC7A4C5" w:rsidR="006477E7" w:rsidRDefault="00971A71" w:rsidP="00807DE0">
      <w:pPr>
        <w:pStyle w:val="ListParagraph"/>
        <w:numPr>
          <w:ilvl w:val="0"/>
          <w:numId w:val="93"/>
        </w:numPr>
      </w:pPr>
      <w:r>
        <w:t>Can</w:t>
      </w:r>
      <w:r w:rsidR="006477E7" w:rsidRPr="006477E7">
        <w:t xml:space="preserve"> access to </w:t>
      </w:r>
      <w:r w:rsidR="006B296B">
        <w:t>t</w:t>
      </w:r>
      <w:r w:rsidR="005F218D">
        <w:t>he CDD-801A</w:t>
      </w:r>
      <w:r>
        <w:t xml:space="preserve"> for all sub-agencies; a</w:t>
      </w:r>
      <w:r w:rsidR="006477E7" w:rsidRPr="006477E7">
        <w:t xml:space="preserve"> user must be assigned to one sub-agency if </w:t>
      </w:r>
      <w:r w:rsidR="6E00524E">
        <w:t>this person</w:t>
      </w:r>
      <w:r w:rsidR="006477E7" w:rsidRPr="006477E7">
        <w:t xml:space="preserve"> is to </w:t>
      </w:r>
      <w:r w:rsidR="006B296B">
        <w:t>complete and submit</w:t>
      </w:r>
      <w:r w:rsidR="006477E7" w:rsidRPr="006477E7">
        <w:t xml:space="preserve"> </w:t>
      </w:r>
      <w:r w:rsidR="006B296B">
        <w:t>t</w:t>
      </w:r>
      <w:r w:rsidR="005F218D">
        <w:t>he CDD-801A</w:t>
      </w:r>
      <w:r w:rsidR="006477E7" w:rsidRPr="006477E7">
        <w:t>.</w:t>
      </w:r>
    </w:p>
    <w:p w14:paraId="2352FFA5" w14:textId="77777777" w:rsidR="00D3044B" w:rsidRPr="006477E7" w:rsidRDefault="00D3044B" w:rsidP="00AF0EFC"/>
    <w:p w14:paraId="422630C9" w14:textId="3E911BFC" w:rsidR="006477E7" w:rsidRDefault="00971A71" w:rsidP="00807DE0">
      <w:pPr>
        <w:pStyle w:val="ListParagraph"/>
        <w:numPr>
          <w:ilvl w:val="0"/>
          <w:numId w:val="93"/>
        </w:numPr>
      </w:pPr>
      <w:r>
        <w:t>C</w:t>
      </w:r>
      <w:r w:rsidR="006477E7" w:rsidRPr="006477E7">
        <w:t>an change a user</w:t>
      </w:r>
      <w:r w:rsidR="00AF0EFC">
        <w:t xml:space="preserve">'s sub-agency assignment on the Edit Users </w:t>
      </w:r>
      <w:r w:rsidR="00823F86">
        <w:t>screen</w:t>
      </w:r>
      <w:r w:rsidR="006477E7" w:rsidRPr="006477E7">
        <w:t xml:space="preserve"> by selecting a different sub-agency from the drop</w:t>
      </w:r>
      <w:r w:rsidR="106F2C96">
        <w:t>-</w:t>
      </w:r>
      <w:r w:rsidR="006477E7" w:rsidRPr="006477E7">
        <w:t xml:space="preserve">down list and </w:t>
      </w:r>
      <w:r w:rsidR="00C803E7">
        <w:t>select</w:t>
      </w:r>
      <w:r w:rsidR="006477E7" w:rsidRPr="006477E7">
        <w:t>ing the "Save" button.</w:t>
      </w:r>
    </w:p>
    <w:p w14:paraId="4E2A72AC" w14:textId="77777777" w:rsidR="00D3044B" w:rsidRDefault="00D3044B" w:rsidP="00AF0EFC"/>
    <w:p w14:paraId="7110666A" w14:textId="640CCE69" w:rsidR="00971A71" w:rsidRPr="00901043" w:rsidRDefault="4F8C0851" w:rsidP="00901043">
      <w:pPr>
        <w:pStyle w:val="Heading6"/>
      </w:pPr>
      <w:r w:rsidRPr="00901043">
        <w:t xml:space="preserve">Regular </w:t>
      </w:r>
      <w:r w:rsidR="0C208B8C" w:rsidRPr="00901043">
        <w:t>U</w:t>
      </w:r>
      <w:r w:rsidR="3693746D" w:rsidRPr="00901043">
        <w:t>sers</w:t>
      </w:r>
    </w:p>
    <w:p w14:paraId="4DD629E8" w14:textId="77777777" w:rsidR="00971A71" w:rsidRDefault="00971A71" w:rsidP="00AF0EFC"/>
    <w:p w14:paraId="4D7E20A7" w14:textId="70509122" w:rsidR="006477E7" w:rsidRDefault="00971A71" w:rsidP="00807DE0">
      <w:pPr>
        <w:pStyle w:val="ListParagraph"/>
        <w:numPr>
          <w:ilvl w:val="0"/>
          <w:numId w:val="94"/>
        </w:numPr>
      </w:pPr>
      <w:r>
        <w:t>C</w:t>
      </w:r>
      <w:r w:rsidR="006477E7" w:rsidRPr="006477E7">
        <w:t>an be assigned to only one sub-agency.</w:t>
      </w:r>
    </w:p>
    <w:p w14:paraId="7AB77D48" w14:textId="77777777" w:rsidR="00D3044B" w:rsidRPr="006477E7" w:rsidRDefault="00D3044B" w:rsidP="00AF0EFC"/>
    <w:p w14:paraId="6C4E3275" w14:textId="365144E6" w:rsidR="006477E7" w:rsidRDefault="00971A71" w:rsidP="00807DE0">
      <w:pPr>
        <w:pStyle w:val="ListParagraph"/>
        <w:numPr>
          <w:ilvl w:val="0"/>
          <w:numId w:val="94"/>
        </w:numPr>
      </w:pPr>
      <w:r>
        <w:t>C</w:t>
      </w:r>
      <w:r w:rsidR="006477E7" w:rsidRPr="006477E7">
        <w:t xml:space="preserve">annot change his or </w:t>
      </w:r>
      <w:r w:rsidR="00AF0EFC">
        <w:t xml:space="preserve">her own sub-agency assignment; </w:t>
      </w:r>
      <w:r w:rsidR="006477E7" w:rsidRPr="006477E7">
        <w:t xml:space="preserve">only a </w:t>
      </w:r>
      <w:r w:rsidR="043E139A">
        <w:t>S</w:t>
      </w:r>
      <w:r w:rsidR="602ACE06">
        <w:t xml:space="preserve">uper </w:t>
      </w:r>
      <w:r w:rsidR="75395ECE">
        <w:t>U</w:t>
      </w:r>
      <w:r w:rsidR="602ACE06">
        <w:t>ser</w:t>
      </w:r>
      <w:r w:rsidR="006477E7" w:rsidRPr="006477E7">
        <w:t xml:space="preserve"> can change a sub-agency assignment.</w:t>
      </w:r>
    </w:p>
    <w:p w14:paraId="0EF2A3B9" w14:textId="77777777" w:rsidR="00D3044B" w:rsidRPr="006477E7" w:rsidRDefault="00D3044B" w:rsidP="00AF0EFC"/>
    <w:p w14:paraId="0D7FB55F" w14:textId="77777777" w:rsidR="006477E7" w:rsidRDefault="006477E7" w:rsidP="00044625">
      <w:pPr>
        <w:pStyle w:val="Heading5"/>
      </w:pPr>
      <w:r w:rsidRPr="006477E7">
        <w:t>Exit the Edit User Screen</w:t>
      </w:r>
    </w:p>
    <w:p w14:paraId="775DA3B9" w14:textId="77777777" w:rsidR="00AF43B9" w:rsidRPr="00895929" w:rsidRDefault="00AF43B9" w:rsidP="00895929"/>
    <w:p w14:paraId="5E5EE279" w14:textId="21EFD979" w:rsidR="00AF0EFC" w:rsidRPr="00F576AB" w:rsidRDefault="00C803E7" w:rsidP="00807DE0">
      <w:pPr>
        <w:numPr>
          <w:ilvl w:val="0"/>
          <w:numId w:val="9"/>
        </w:numPr>
        <w:spacing w:line="240" w:lineRule="auto"/>
        <w:contextualSpacing/>
        <w:rPr>
          <w:rFonts w:cs="Arial"/>
          <w:color w:val="000000"/>
          <w:szCs w:val="24"/>
        </w:rPr>
      </w:pPr>
      <w:r>
        <w:rPr>
          <w:rFonts w:cs="Arial"/>
          <w:color w:val="000000"/>
        </w:rPr>
        <w:t>Select</w:t>
      </w:r>
      <w:r w:rsidR="00AF0EFC" w:rsidRPr="00F576AB">
        <w:rPr>
          <w:rFonts w:cs="Arial"/>
          <w:color w:val="000000"/>
        </w:rPr>
        <w:t xml:space="preserve"> the "Return to Previous Page" button at the bottom of the screen, or</w:t>
      </w:r>
    </w:p>
    <w:p w14:paraId="792315F1" w14:textId="57BBA7C4" w:rsidR="00AF0EFC" w:rsidRPr="00F576AB" w:rsidRDefault="00C803E7" w:rsidP="00807DE0">
      <w:pPr>
        <w:numPr>
          <w:ilvl w:val="0"/>
          <w:numId w:val="9"/>
        </w:numPr>
        <w:spacing w:before="100" w:beforeAutospacing="1" w:after="100" w:afterAutospacing="1" w:line="240" w:lineRule="auto"/>
        <w:contextualSpacing/>
        <w:rPr>
          <w:rFonts w:cs="Arial"/>
          <w:color w:val="000000"/>
        </w:rPr>
      </w:pPr>
      <w:r>
        <w:rPr>
          <w:rFonts w:cs="Arial"/>
          <w:color w:val="000000"/>
        </w:rPr>
        <w:t>Select</w:t>
      </w:r>
      <w:r w:rsidR="00AF0EFC" w:rsidRPr="00F576AB">
        <w:rPr>
          <w:rFonts w:cs="Arial"/>
          <w:color w:val="000000"/>
        </w:rPr>
        <w:t xml:space="preserve"> the "</w:t>
      </w:r>
      <w:r w:rsidR="00D12C04">
        <w:rPr>
          <w:rFonts w:cs="Arial"/>
          <w:color w:val="000000"/>
        </w:rPr>
        <w:t>Home</w:t>
      </w:r>
      <w:r w:rsidR="00AF0EFC" w:rsidRPr="00F576AB">
        <w:rPr>
          <w:rFonts w:cs="Arial"/>
          <w:color w:val="000000"/>
        </w:rPr>
        <w:t>" link that appears</w:t>
      </w:r>
      <w:r w:rsidR="00AF0EFC">
        <w:rPr>
          <w:rFonts w:cs="Arial"/>
          <w:color w:val="000000"/>
        </w:rPr>
        <w:t xml:space="preserve"> at the top of the </w:t>
      </w:r>
      <w:r w:rsidR="002A4F0B">
        <w:rPr>
          <w:rFonts w:cs="Arial"/>
          <w:color w:val="000000"/>
        </w:rPr>
        <w:t>web</w:t>
      </w:r>
      <w:r w:rsidR="00425748">
        <w:rPr>
          <w:rFonts w:cs="Arial"/>
          <w:color w:val="000000"/>
        </w:rPr>
        <w:t xml:space="preserve"> page</w:t>
      </w:r>
      <w:r w:rsidR="00AF0EFC" w:rsidRPr="00F576AB">
        <w:rPr>
          <w:rFonts w:cs="Arial"/>
          <w:color w:val="000000"/>
        </w:rPr>
        <w:t>, or</w:t>
      </w:r>
    </w:p>
    <w:p w14:paraId="520DC486" w14:textId="1DD14981" w:rsidR="00AF0EFC" w:rsidRDefault="00C803E7" w:rsidP="00807DE0">
      <w:pPr>
        <w:numPr>
          <w:ilvl w:val="0"/>
          <w:numId w:val="9"/>
        </w:numPr>
        <w:spacing w:before="100" w:beforeAutospacing="1" w:after="100" w:afterAutospacing="1" w:line="240" w:lineRule="auto"/>
        <w:contextualSpacing/>
        <w:rPr>
          <w:rFonts w:cs="Arial"/>
          <w:color w:val="000000"/>
        </w:rPr>
      </w:pPr>
      <w:r>
        <w:rPr>
          <w:rFonts w:cs="Arial"/>
          <w:color w:val="000000"/>
        </w:rPr>
        <w:t>Select</w:t>
      </w:r>
      <w:r w:rsidR="00AF0EFC" w:rsidRPr="00F576AB">
        <w:rPr>
          <w:rFonts w:cs="Arial"/>
          <w:color w:val="000000"/>
        </w:rPr>
        <w:t xml:space="preserve"> the "Log </w:t>
      </w:r>
      <w:r w:rsidR="00E23CE7">
        <w:rPr>
          <w:rFonts w:cs="Arial"/>
          <w:color w:val="000000"/>
        </w:rPr>
        <w:t>Off</w:t>
      </w:r>
      <w:r w:rsidR="00AF0EFC" w:rsidRPr="00F576AB">
        <w:rPr>
          <w:rFonts w:cs="Arial"/>
          <w:color w:val="000000"/>
        </w:rPr>
        <w:t xml:space="preserve">" link that appears </w:t>
      </w:r>
      <w:r w:rsidR="00AF0EFC">
        <w:rPr>
          <w:rFonts w:cs="Arial"/>
          <w:color w:val="000000"/>
        </w:rPr>
        <w:t xml:space="preserve">at the top of the </w:t>
      </w:r>
      <w:r w:rsidR="002A4F0B">
        <w:rPr>
          <w:rFonts w:cs="Arial"/>
          <w:color w:val="000000"/>
        </w:rPr>
        <w:t>web</w:t>
      </w:r>
      <w:r w:rsidR="00425748">
        <w:rPr>
          <w:rFonts w:cs="Arial"/>
          <w:color w:val="000000"/>
        </w:rPr>
        <w:t xml:space="preserve"> page</w:t>
      </w:r>
      <w:r w:rsidR="00AF0EFC" w:rsidRPr="00F576AB">
        <w:rPr>
          <w:rFonts w:cs="Arial"/>
          <w:color w:val="000000"/>
        </w:rPr>
        <w:t>.</w:t>
      </w:r>
    </w:p>
    <w:p w14:paraId="753919D3" w14:textId="77777777" w:rsidR="00AF0EFC" w:rsidRDefault="00AF0EFC">
      <w:pPr>
        <w:spacing w:line="240" w:lineRule="auto"/>
        <w:rPr>
          <w:rFonts w:cs="Arial"/>
          <w:color w:val="000000"/>
        </w:rPr>
      </w:pPr>
      <w:r>
        <w:rPr>
          <w:rFonts w:cs="Arial"/>
          <w:color w:val="000000"/>
        </w:rPr>
        <w:br w:type="page"/>
      </w:r>
    </w:p>
    <w:p w14:paraId="2AA0A8FE" w14:textId="77777777" w:rsidR="00566640" w:rsidRDefault="007A6D10" w:rsidP="007E27FE">
      <w:pPr>
        <w:pStyle w:val="Heading3"/>
      </w:pPr>
      <w:bookmarkStart w:id="18" w:name="_Toc199240923"/>
      <w:r w:rsidRPr="00F576AB">
        <w:lastRenderedPageBreak/>
        <w:t>2.4</w:t>
      </w:r>
      <w:r w:rsidR="00566640" w:rsidRPr="00F576AB">
        <w:t xml:space="preserve"> System Updates</w:t>
      </w:r>
      <w:bookmarkEnd w:id="18"/>
    </w:p>
    <w:p w14:paraId="15725E4E" w14:textId="48AB865B" w:rsidR="6013326D" w:rsidRDefault="6013326D" w:rsidP="6013326D"/>
    <w:p w14:paraId="707FDD21" w14:textId="5BC96D52" w:rsidR="00683D8A" w:rsidRPr="00683D8A" w:rsidRDefault="00683D8A" w:rsidP="00AF0EFC">
      <w:r>
        <w:t xml:space="preserve">The CDMIS </w:t>
      </w:r>
      <w:r w:rsidR="07AB1498">
        <w:t>Support Team</w:t>
      </w:r>
      <w:r w:rsidR="00AF0EFC">
        <w:t xml:space="preserve"> sends</w:t>
      </w:r>
      <w:r>
        <w:t xml:space="preserve"> out p</w:t>
      </w:r>
      <w:r w:rsidR="00AF0EFC">
        <w:t>eriodic updates regarding the CDIMS.</w:t>
      </w:r>
      <w:r w:rsidR="00D3044B">
        <w:t xml:space="preserve"> </w:t>
      </w:r>
      <w:r>
        <w:t xml:space="preserve">Agencies may view current and archived system updates on the </w:t>
      </w:r>
      <w:r w:rsidR="00D45115">
        <w:t xml:space="preserve">CDE </w:t>
      </w:r>
      <w:r w:rsidR="0008523B">
        <w:t>CDMIS Updates</w:t>
      </w:r>
      <w:r w:rsidR="00D45115">
        <w:t xml:space="preserve"> </w:t>
      </w:r>
      <w:r w:rsidR="002A4F0B">
        <w:t>web</w:t>
      </w:r>
      <w:r w:rsidR="00425748">
        <w:t xml:space="preserve"> page</w:t>
      </w:r>
      <w:r w:rsidR="00D45115">
        <w:t xml:space="preserve"> at </w:t>
      </w:r>
      <w:hyperlink r:id="rId16" w:tooltip="CDMIS Update Web Page">
        <w:r w:rsidR="0AB6C609" w:rsidRPr="2BD5B193">
          <w:rPr>
            <w:rStyle w:val="Hyperlink"/>
          </w:rPr>
          <w:t>http://www.cde.ca.gov/sp/cd/ci/update.asp</w:t>
        </w:r>
      </w:hyperlink>
      <w:r w:rsidR="00823F86">
        <w:t>.</w:t>
      </w:r>
    </w:p>
    <w:p w14:paraId="7453386A" w14:textId="77777777" w:rsidR="00566640" w:rsidRPr="009F3F77" w:rsidRDefault="00566640" w:rsidP="00E936B0">
      <w:pPr>
        <w:contextualSpacing/>
        <w:rPr>
          <w:rFonts w:eastAsia="Times New Roman" w:cs="Arial"/>
          <w:b/>
          <w:sz w:val="32"/>
          <w:szCs w:val="32"/>
        </w:rPr>
      </w:pPr>
      <w:r w:rsidRPr="00F576AB">
        <w:rPr>
          <w:rFonts w:cs="Arial"/>
        </w:rPr>
        <w:br w:type="page"/>
      </w:r>
    </w:p>
    <w:p w14:paraId="37A83D69" w14:textId="33E4C7E4" w:rsidR="00727203" w:rsidRDefault="43B8946E" w:rsidP="007B749C">
      <w:pPr>
        <w:pStyle w:val="Heading2"/>
      </w:pPr>
      <w:bookmarkStart w:id="19" w:name="_Toc199240924"/>
      <w:r>
        <w:lastRenderedPageBreak/>
        <w:t>Chapter 3: CDD-801A Reporting</w:t>
      </w:r>
      <w:bookmarkEnd w:id="19"/>
    </w:p>
    <w:p w14:paraId="4C48A535" w14:textId="77777777" w:rsidR="00727203" w:rsidRDefault="00727203" w:rsidP="00727203">
      <w:r w:rsidRPr="00727203">
        <w:t>This chapter contains informatio</w:t>
      </w:r>
      <w:r w:rsidR="002A4F0B">
        <w:t>n regarding CDD-801A reporting.</w:t>
      </w:r>
    </w:p>
    <w:p w14:paraId="19F6C7B6" w14:textId="77777777" w:rsidR="002A4F0B" w:rsidRPr="00727203" w:rsidRDefault="002A4F0B" w:rsidP="00727203"/>
    <w:p w14:paraId="2B584259" w14:textId="77777777" w:rsidR="0057788F" w:rsidRDefault="00727203" w:rsidP="007E27FE">
      <w:pPr>
        <w:pStyle w:val="Heading3"/>
      </w:pPr>
      <w:bookmarkStart w:id="20" w:name="_Toc199240925"/>
      <w:r w:rsidRPr="00727203">
        <w:t>Contents</w:t>
      </w:r>
      <w:bookmarkEnd w:id="20"/>
    </w:p>
    <w:p w14:paraId="73F610C4" w14:textId="77777777" w:rsidR="001241BB" w:rsidRDefault="001241BB" w:rsidP="001241BB">
      <w:r>
        <w:t>This chapter contains the following topics:</w:t>
      </w:r>
    </w:p>
    <w:p w14:paraId="41EE377F" w14:textId="77777777" w:rsidR="001241BB" w:rsidRPr="001241BB" w:rsidRDefault="001241BB" w:rsidP="001241BB"/>
    <w:p w14:paraId="6AD3EC8F" w14:textId="445CF6B6" w:rsidR="00727203" w:rsidRPr="00727203" w:rsidRDefault="00727203" w:rsidP="00807DE0">
      <w:pPr>
        <w:pStyle w:val="ListParagraph"/>
        <w:numPr>
          <w:ilvl w:val="0"/>
          <w:numId w:val="61"/>
        </w:numPr>
      </w:pPr>
      <w:r>
        <w:t xml:space="preserve">3.1 </w:t>
      </w:r>
      <w:r w:rsidRPr="00727203">
        <w:t xml:space="preserve">CDD-801A </w:t>
      </w:r>
      <w:r w:rsidR="007E15D3">
        <w:t>Month</w:t>
      </w:r>
      <w:r w:rsidR="00971A71">
        <w:t xml:space="preserve">ly </w:t>
      </w:r>
      <w:r w:rsidR="007D087A">
        <w:t>Childcare</w:t>
      </w:r>
      <w:r w:rsidR="00971A71">
        <w:t xml:space="preserve"> Population Report</w:t>
      </w:r>
    </w:p>
    <w:p w14:paraId="5F271997" w14:textId="77777777" w:rsidR="00727203" w:rsidRPr="00727203" w:rsidRDefault="00727203" w:rsidP="00807DE0">
      <w:pPr>
        <w:pStyle w:val="ListParagraph"/>
        <w:numPr>
          <w:ilvl w:val="0"/>
          <w:numId w:val="61"/>
        </w:numPr>
      </w:pPr>
      <w:r w:rsidRPr="00727203">
        <w:t>3.2</w:t>
      </w:r>
      <w:r>
        <w:t xml:space="preserve"> </w:t>
      </w:r>
      <w:r w:rsidRPr="00727203">
        <w:t>Data Definitions</w:t>
      </w:r>
    </w:p>
    <w:p w14:paraId="7A0DA891" w14:textId="77777777" w:rsidR="00727203" w:rsidRPr="00727203" w:rsidRDefault="00727203" w:rsidP="00807DE0">
      <w:pPr>
        <w:pStyle w:val="ListParagraph"/>
        <w:numPr>
          <w:ilvl w:val="0"/>
          <w:numId w:val="61"/>
        </w:numPr>
      </w:pPr>
      <w:r w:rsidRPr="00727203">
        <w:t>3.3</w:t>
      </w:r>
      <w:r>
        <w:t xml:space="preserve"> </w:t>
      </w:r>
      <w:r w:rsidR="00C12588">
        <w:t>Input/Edit</w:t>
      </w:r>
      <w:r w:rsidRPr="00727203">
        <w:t>: Step-by-Step Instructions</w:t>
      </w:r>
    </w:p>
    <w:p w14:paraId="7908C666" w14:textId="77777777" w:rsidR="00366E8D" w:rsidRDefault="00727203" w:rsidP="00807DE0">
      <w:pPr>
        <w:pStyle w:val="ListParagraph"/>
        <w:numPr>
          <w:ilvl w:val="0"/>
          <w:numId w:val="61"/>
        </w:numPr>
      </w:pPr>
      <w:r w:rsidRPr="00727203">
        <w:t>3.4</w:t>
      </w:r>
      <w:r>
        <w:t xml:space="preserve"> </w:t>
      </w:r>
      <w:r w:rsidR="00F6430E">
        <w:t>Electronic File Transfer</w:t>
      </w:r>
      <w:r w:rsidRPr="00727203">
        <w:t>: Step-by-Step Instructions</w:t>
      </w:r>
    </w:p>
    <w:p w14:paraId="16F25FBF" w14:textId="6B4FD32A" w:rsidR="006177A4" w:rsidRDefault="006177A4" w:rsidP="00807DE0">
      <w:pPr>
        <w:pStyle w:val="ListParagraph"/>
        <w:numPr>
          <w:ilvl w:val="0"/>
          <w:numId w:val="61"/>
        </w:numPr>
      </w:pPr>
      <w:r>
        <w:t>3.5 Management Reports</w:t>
      </w:r>
    </w:p>
    <w:p w14:paraId="60B01D7B" w14:textId="77777777" w:rsidR="00366E8D" w:rsidRDefault="00366E8D">
      <w:pPr>
        <w:spacing w:line="240" w:lineRule="auto"/>
        <w:rPr>
          <w:rFonts w:eastAsia="Times New Roman"/>
          <w:szCs w:val="24"/>
        </w:rPr>
      </w:pPr>
      <w:r>
        <w:br w:type="page"/>
      </w:r>
    </w:p>
    <w:p w14:paraId="5F67DD36" w14:textId="473BE331" w:rsidR="00366E8D" w:rsidRDefault="002860B1" w:rsidP="007E27FE">
      <w:pPr>
        <w:pStyle w:val="Heading3"/>
      </w:pPr>
      <w:bookmarkStart w:id="21" w:name="_Toc199240926"/>
      <w:r w:rsidRPr="00727203">
        <w:lastRenderedPageBreak/>
        <w:t xml:space="preserve">3.1 CDD-801A </w:t>
      </w:r>
      <w:r w:rsidR="007E15D3">
        <w:t xml:space="preserve">Monthly </w:t>
      </w:r>
      <w:r w:rsidR="007D087A">
        <w:t>Childcare</w:t>
      </w:r>
      <w:r w:rsidR="007E15D3">
        <w:t xml:space="preserve"> Population Report</w:t>
      </w:r>
      <w:bookmarkEnd w:id="21"/>
    </w:p>
    <w:p w14:paraId="07EA8408" w14:textId="680A16D6" w:rsidR="002A4F0B" w:rsidRDefault="3AC47449" w:rsidP="1D9DE25F">
      <w:pPr>
        <w:rPr>
          <w:rFonts w:cs="Arial"/>
        </w:rPr>
      </w:pPr>
      <w:r>
        <w:t xml:space="preserve">The </w:t>
      </w:r>
      <w:r w:rsidR="13311FFE">
        <w:t>CDD-801A</w:t>
      </w:r>
      <w:r w:rsidR="27008E1D">
        <w:t xml:space="preserve"> </w:t>
      </w:r>
      <w:r w:rsidR="3BE49842" w:rsidRPr="1D9DE25F">
        <w:rPr>
          <w:rFonts w:cs="Arial"/>
        </w:rPr>
        <w:t>is the collection in which agencies report specific information on all children</w:t>
      </w:r>
      <w:r w:rsidR="37E4C0A4" w:rsidRPr="1D9DE25F">
        <w:rPr>
          <w:rFonts w:cs="Arial"/>
        </w:rPr>
        <w:t xml:space="preserve"> who were enrolled through an agency’s contract with the California Department of Education</w:t>
      </w:r>
      <w:r w:rsidR="68A9F34E" w:rsidRPr="1D9DE25F">
        <w:rPr>
          <w:rFonts w:cs="Arial"/>
        </w:rPr>
        <w:t xml:space="preserve"> (CDE)</w:t>
      </w:r>
      <w:r w:rsidR="37E4C0A4" w:rsidRPr="1D9DE25F">
        <w:rPr>
          <w:rFonts w:cs="Arial"/>
        </w:rPr>
        <w:t xml:space="preserve"> and/or California Department of Social Services</w:t>
      </w:r>
      <w:r w:rsidR="2DEA7050" w:rsidRPr="1D9DE25F">
        <w:rPr>
          <w:rFonts w:cs="Arial"/>
        </w:rPr>
        <w:t xml:space="preserve"> (CDSS)</w:t>
      </w:r>
      <w:r w:rsidR="36B976B8" w:rsidRPr="1D9DE25F">
        <w:rPr>
          <w:rFonts w:cs="Arial"/>
        </w:rPr>
        <w:t xml:space="preserve">. </w:t>
      </w:r>
    </w:p>
    <w:p w14:paraId="06D3A9B0" w14:textId="0606DBE2" w:rsidR="1D9DE25F" w:rsidRDefault="1D9DE25F" w:rsidP="1D9DE25F">
      <w:pPr>
        <w:rPr>
          <w:rFonts w:cs="Arial"/>
        </w:rPr>
      </w:pPr>
    </w:p>
    <w:p w14:paraId="77A5D991" w14:textId="0778013D" w:rsidR="00971A71" w:rsidRPr="00B9683D" w:rsidRDefault="00971A71" w:rsidP="00FC42A2">
      <w:pPr>
        <w:pStyle w:val="Heading5"/>
      </w:pPr>
      <w:r w:rsidRPr="00B9683D">
        <w:t>Who</w:t>
      </w:r>
    </w:p>
    <w:p w14:paraId="53F15680" w14:textId="77777777" w:rsidR="00971A71" w:rsidRPr="009C16C4" w:rsidRDefault="00971A71" w:rsidP="00B9683D">
      <w:pPr>
        <w:pStyle w:val="Heading6"/>
      </w:pPr>
      <w:r w:rsidRPr="009C16C4">
        <w:t>Which agencies must submit the CDD-801A?</w:t>
      </w:r>
    </w:p>
    <w:p w14:paraId="6C904F41" w14:textId="721E3018" w:rsidR="00971A71" w:rsidRDefault="04643DAC" w:rsidP="00971A71">
      <w:pPr>
        <w:contextualSpacing/>
      </w:pPr>
      <w:r>
        <w:t xml:space="preserve">The CDD-801A must be submitted for each report period during which subsidized </w:t>
      </w:r>
      <w:r w:rsidR="007D087A">
        <w:t>childcare</w:t>
      </w:r>
      <w:r>
        <w:t xml:space="preserve"> </w:t>
      </w:r>
      <w:r w:rsidR="061703BF">
        <w:t xml:space="preserve">and early </w:t>
      </w:r>
      <w:r w:rsidR="0636FA1B">
        <w:t>education services</w:t>
      </w:r>
      <w:r>
        <w:t xml:space="preserve"> were provided through an agency’s contract.</w:t>
      </w:r>
    </w:p>
    <w:p w14:paraId="773D59E2" w14:textId="77777777" w:rsidR="00971A71" w:rsidRDefault="00971A71" w:rsidP="00971A71">
      <w:pPr>
        <w:contextualSpacing/>
      </w:pPr>
    </w:p>
    <w:p w14:paraId="07AE3B40" w14:textId="5B45360F" w:rsidR="00971A71" w:rsidRDefault="04643DAC" w:rsidP="00971A71">
      <w:pPr>
        <w:contextualSpacing/>
      </w:pPr>
      <w:r>
        <w:t xml:space="preserve">If no subsidized </w:t>
      </w:r>
      <w:r w:rsidR="007D087A">
        <w:t>childcare</w:t>
      </w:r>
      <w:r>
        <w:t xml:space="preserve"> </w:t>
      </w:r>
      <w:r w:rsidR="2203FBB1">
        <w:t xml:space="preserve">and early education </w:t>
      </w:r>
      <w:r>
        <w:t>services were provided through an agency’s contract</w:t>
      </w:r>
      <w:r w:rsidR="3F73754D">
        <w:t xml:space="preserve"> </w:t>
      </w:r>
      <w:r>
        <w:t xml:space="preserve">for a given report period, “No Services” must be reported. Detailed instructions for reporting “No Services” are provided in Chapter </w:t>
      </w:r>
      <w:r w:rsidR="00CB10A4">
        <w:t>4</w:t>
      </w:r>
      <w:r>
        <w:t xml:space="preserve">: Manage </w:t>
      </w:r>
      <w:r w:rsidR="0DEBAEEE">
        <w:t>Agency</w:t>
      </w:r>
      <w:r>
        <w:t xml:space="preserve"> Information.</w:t>
      </w:r>
    </w:p>
    <w:p w14:paraId="4223BB60" w14:textId="77777777" w:rsidR="00971A71" w:rsidRDefault="00971A71" w:rsidP="00971A71">
      <w:pPr>
        <w:contextualSpacing/>
      </w:pPr>
    </w:p>
    <w:p w14:paraId="6B36FB5F" w14:textId="77777777" w:rsidR="00971A71" w:rsidRPr="00B9683D" w:rsidRDefault="00971A71" w:rsidP="00B9683D">
      <w:pPr>
        <w:pStyle w:val="Heading6"/>
      </w:pPr>
      <w:r w:rsidRPr="00B9683D">
        <w:t>Which children should be reported in the CDD-801A?</w:t>
      </w:r>
    </w:p>
    <w:p w14:paraId="04789665" w14:textId="66C02EC8" w:rsidR="00971A71" w:rsidRPr="00EC23EB" w:rsidRDefault="19434EE8" w:rsidP="00971A71">
      <w:pPr>
        <w:contextualSpacing/>
      </w:pPr>
      <w:r w:rsidRPr="209C2547">
        <w:rPr>
          <w:rFonts w:cs="Arial"/>
        </w:rPr>
        <w:t xml:space="preserve">Children who were enrolled in subsidized </w:t>
      </w:r>
      <w:r w:rsidR="007D087A">
        <w:rPr>
          <w:rFonts w:cs="Arial"/>
        </w:rPr>
        <w:t>childcare</w:t>
      </w:r>
      <w:r w:rsidRPr="209C2547">
        <w:rPr>
          <w:rFonts w:cs="Arial"/>
        </w:rPr>
        <w:t xml:space="preserve"> and early education services through an agency’s contract should be included in the CDD-801A.</w:t>
      </w:r>
      <w:r>
        <w:t xml:space="preserve"> </w:t>
      </w:r>
    </w:p>
    <w:p w14:paraId="287A9AB7" w14:textId="595824BE" w:rsidR="5CF359DF" w:rsidRDefault="5CF359DF" w:rsidP="5CF359DF"/>
    <w:p w14:paraId="5ECD5D0F" w14:textId="047E79DA" w:rsidR="00971A71" w:rsidRDefault="00971A71" w:rsidP="00FC42A2">
      <w:pPr>
        <w:pStyle w:val="Heading5"/>
      </w:pPr>
      <w:r>
        <w:t>What</w:t>
      </w:r>
    </w:p>
    <w:p w14:paraId="535C6E55" w14:textId="77777777" w:rsidR="00971A71" w:rsidRPr="00B9683D" w:rsidRDefault="00971A71" w:rsidP="00B9683D">
      <w:pPr>
        <w:pStyle w:val="Heading6"/>
      </w:pPr>
      <w:r w:rsidRPr="00B9683D">
        <w:t>What is the CDD-801A?</w:t>
      </w:r>
    </w:p>
    <w:p w14:paraId="1C018F1E" w14:textId="366399EC" w:rsidR="00971A71" w:rsidRDefault="04643DAC" w:rsidP="00971A71">
      <w:pPr>
        <w:contextualSpacing/>
      </w:pPr>
      <w:r>
        <w:t xml:space="preserve">The CDD-801A is a list of children whose </w:t>
      </w:r>
      <w:r w:rsidR="007D087A">
        <w:t>childcare</w:t>
      </w:r>
      <w:r>
        <w:t xml:space="preserve"> </w:t>
      </w:r>
      <w:r w:rsidR="5E82A2D2">
        <w:t xml:space="preserve">and early education </w:t>
      </w:r>
      <w:r>
        <w:t xml:space="preserve">services were subsidized </w:t>
      </w:r>
      <w:r w:rsidRPr="1D9DE25F">
        <w:rPr>
          <w:rFonts w:cs="Arial"/>
        </w:rPr>
        <w:t>through an agency’s contract</w:t>
      </w:r>
      <w:r w:rsidR="3F73754D" w:rsidRPr="1D9DE25F">
        <w:rPr>
          <w:rFonts w:cs="Arial"/>
        </w:rPr>
        <w:t xml:space="preserve"> </w:t>
      </w:r>
      <w:r>
        <w:t xml:space="preserve">for a given report period. The CDD-801A is submitted monthly by agencies that contract with </w:t>
      </w:r>
      <w:r w:rsidR="7C85E2CA">
        <w:t>CDE and/or CDSS</w:t>
      </w:r>
      <w:r>
        <w:t>.</w:t>
      </w:r>
    </w:p>
    <w:p w14:paraId="02DC3C62" w14:textId="77777777" w:rsidR="00971A71" w:rsidRDefault="00971A71" w:rsidP="00971A71">
      <w:pPr>
        <w:contextualSpacing/>
      </w:pPr>
    </w:p>
    <w:p w14:paraId="56051DD8" w14:textId="1F586166" w:rsidR="00971A71" w:rsidRDefault="04643DAC" w:rsidP="00971A71">
      <w:pPr>
        <w:contextualSpacing/>
      </w:pPr>
      <w:r>
        <w:t xml:space="preserve">The CDD-801A is also used to draw a sample of approximately 250 records per month from which more detailed information of children whose </w:t>
      </w:r>
      <w:r w:rsidR="007D087A">
        <w:t>childcare</w:t>
      </w:r>
      <w:r>
        <w:t xml:space="preserve"> services were subsidized </w:t>
      </w:r>
      <w:r w:rsidRPr="1D9DE25F">
        <w:rPr>
          <w:rFonts w:cs="Arial"/>
        </w:rPr>
        <w:t>through an agency’s contract</w:t>
      </w:r>
      <w:r w:rsidR="3F73754D" w:rsidRPr="1D9DE25F">
        <w:rPr>
          <w:rFonts w:cs="Arial"/>
        </w:rPr>
        <w:t xml:space="preserve"> </w:t>
      </w:r>
      <w:r>
        <w:t>is gathered. Information gathered from this sample constitutes the Monthly Sample Report, a separate report.</w:t>
      </w:r>
    </w:p>
    <w:p w14:paraId="1D56C1B0" w14:textId="77777777" w:rsidR="00971A71" w:rsidRPr="00EC23EB" w:rsidRDefault="00971A71" w:rsidP="00971A71">
      <w:pPr>
        <w:contextualSpacing/>
      </w:pPr>
    </w:p>
    <w:p w14:paraId="21D42D25" w14:textId="04FB4683" w:rsidR="00971A71" w:rsidRDefault="00971A71" w:rsidP="00FC42A2">
      <w:pPr>
        <w:pStyle w:val="Heading5"/>
      </w:pPr>
      <w:r>
        <w:t xml:space="preserve">When </w:t>
      </w:r>
    </w:p>
    <w:p w14:paraId="54882B6D" w14:textId="098D4290" w:rsidR="00971A71" w:rsidRPr="00B9683D" w:rsidRDefault="005E5B45" w:rsidP="00B9683D">
      <w:pPr>
        <w:pStyle w:val="Heading6"/>
      </w:pPr>
      <w:r w:rsidRPr="00B9683D">
        <w:t>When</w:t>
      </w:r>
      <w:r w:rsidR="00971A71" w:rsidRPr="00B9683D">
        <w:t xml:space="preserve"> is the deadline for submitting the CDD-801A?</w:t>
      </w:r>
    </w:p>
    <w:p w14:paraId="06F6DABB" w14:textId="38986BBD" w:rsidR="00971A71" w:rsidRDefault="04643DAC" w:rsidP="00971A71">
      <w:pPr>
        <w:contextualSpacing/>
      </w:pPr>
      <w:r>
        <w:t>The CDD-801A is due on the twentieth of the month following the end of the report period. For example, the October 20</w:t>
      </w:r>
      <w:r w:rsidR="0079FDB2">
        <w:t>23</w:t>
      </w:r>
      <w:r>
        <w:t xml:space="preserve"> CDD-801A is due by November 20, 20</w:t>
      </w:r>
      <w:r w:rsidR="2848CA99">
        <w:t>23</w:t>
      </w:r>
      <w:r>
        <w:t xml:space="preserve">. Late notifications are sent via email to agencies who fail to submit the CDD-801A or fail to report “No Services,” on the following business day. </w:t>
      </w:r>
    </w:p>
    <w:p w14:paraId="4731DB26" w14:textId="77777777" w:rsidR="00971A71" w:rsidRDefault="00971A71" w:rsidP="00971A71">
      <w:pPr>
        <w:contextualSpacing/>
      </w:pPr>
    </w:p>
    <w:p w14:paraId="5EB128E1" w14:textId="57787CDE" w:rsidR="00971A71" w:rsidRDefault="04643DAC" w:rsidP="00971A71">
      <w:pPr>
        <w:contextualSpacing/>
      </w:pPr>
      <w:r>
        <w:t xml:space="preserve">Agencies who fail to submit the CDD-801A by the final date stated in the late notification email will have their apportionments withheld until a complete CDD-801A is submitted. Agencies should revise the CDD-801A as soon as possible if discrepancies are found in </w:t>
      </w:r>
      <w:r w:rsidR="0A1E467A">
        <w:t xml:space="preserve">the </w:t>
      </w:r>
      <w:r>
        <w:t>reported information.</w:t>
      </w:r>
    </w:p>
    <w:p w14:paraId="4D7A250A" w14:textId="77777777" w:rsidR="00971A71" w:rsidRPr="00EC23EB" w:rsidRDefault="00971A71" w:rsidP="00971A71">
      <w:pPr>
        <w:contextualSpacing/>
      </w:pPr>
    </w:p>
    <w:p w14:paraId="7169DAC9" w14:textId="67504143" w:rsidR="00971A71" w:rsidRDefault="00971A71" w:rsidP="00FC42A2">
      <w:pPr>
        <w:pStyle w:val="Heading5"/>
      </w:pPr>
      <w:r>
        <w:lastRenderedPageBreak/>
        <w:t>Where</w:t>
      </w:r>
    </w:p>
    <w:p w14:paraId="4752EDF6" w14:textId="19398F83" w:rsidR="00BE7E62" w:rsidRPr="00B9683D" w:rsidRDefault="00D71642" w:rsidP="00B9683D">
      <w:pPr>
        <w:pStyle w:val="Heading6"/>
      </w:pPr>
      <w:r w:rsidRPr="00B9683D">
        <w:t>Where is the CDD-801A submitted?</w:t>
      </w:r>
    </w:p>
    <w:p w14:paraId="162EB745" w14:textId="0351D7D6" w:rsidR="00D71642" w:rsidRDefault="2DDC6A32" w:rsidP="00D71642">
      <w:r>
        <w:t>The CDD-801A is submitted by agencies</w:t>
      </w:r>
      <w:r w:rsidR="1652EEFA">
        <w:t xml:space="preserve"> </w:t>
      </w:r>
      <w:r>
        <w:t xml:space="preserve">electronically via the CDMIS </w:t>
      </w:r>
      <w:r w:rsidR="3E38A374">
        <w:t>Online Portal</w:t>
      </w:r>
      <w:r>
        <w:t xml:space="preserve"> at </w:t>
      </w:r>
      <w:hyperlink r:id="rId17" w:tooltip="CDMIS Webpage" w:history="1">
        <w:r w:rsidRPr="009011CF">
          <w:rPr>
            <w:rStyle w:val="Hyperlink"/>
          </w:rPr>
          <w:t>https://www4.cde.ca.gov/cdmis/default.aspx.</w:t>
        </w:r>
      </w:hyperlink>
      <w:r>
        <w:t xml:space="preserve"> </w:t>
      </w:r>
    </w:p>
    <w:p w14:paraId="504345F8" w14:textId="77777777" w:rsidR="00D71642" w:rsidRPr="00D71642" w:rsidRDefault="00D71642" w:rsidP="00D71642"/>
    <w:p w14:paraId="36CCBBE0" w14:textId="0CE48CB9" w:rsidR="00971A71" w:rsidRDefault="00971A71" w:rsidP="00FC42A2">
      <w:pPr>
        <w:pStyle w:val="Heading5"/>
      </w:pPr>
      <w:r>
        <w:t>Why</w:t>
      </w:r>
    </w:p>
    <w:p w14:paraId="5044939D" w14:textId="3FCD4D2E" w:rsidR="00971A71" w:rsidRPr="00B9683D" w:rsidRDefault="00971A71" w:rsidP="00B9683D">
      <w:pPr>
        <w:pStyle w:val="Heading6"/>
      </w:pPr>
      <w:r w:rsidRPr="00B9683D">
        <w:t xml:space="preserve">Why </w:t>
      </w:r>
      <w:r w:rsidR="00FD5657" w:rsidRPr="00B9683D">
        <w:t xml:space="preserve">must </w:t>
      </w:r>
      <w:r w:rsidRPr="00B9683D">
        <w:t>agencies submit the CDD-801A?</w:t>
      </w:r>
    </w:p>
    <w:p w14:paraId="34B283A1" w14:textId="77777777" w:rsidR="00971A71" w:rsidRDefault="00971A71" w:rsidP="00971A71"/>
    <w:p w14:paraId="3F708809" w14:textId="47A3C89C" w:rsidR="00971A71" w:rsidRDefault="00971A71" w:rsidP="00971A71">
      <w:r w:rsidRPr="00EC23EB">
        <w:t xml:space="preserve">As a requirement of receiving federal </w:t>
      </w:r>
      <w:r w:rsidR="007D087A">
        <w:t>childcare</w:t>
      </w:r>
      <w:r w:rsidRPr="00EC23EB">
        <w:t xml:space="preserve"> funding, all states must submit the federally mandated ACF-801</w:t>
      </w:r>
      <w:r>
        <w:t xml:space="preserve"> report</w:t>
      </w:r>
      <w:r w:rsidRPr="00EC23EB">
        <w:t xml:space="preserve">, which is a requirement of the Personal Responsibility and Work Opportunity Act of 1996 (PL 104-193). States were given a choice to submit the required information </w:t>
      </w:r>
      <w:r>
        <w:t>for one of the following groups: all children</w:t>
      </w:r>
      <w:r w:rsidRPr="00EC23EB">
        <w:t xml:space="preserve"> whose </w:t>
      </w:r>
      <w:r w:rsidR="007D087A">
        <w:t>childcare</w:t>
      </w:r>
      <w:r>
        <w:t xml:space="preserve"> </w:t>
      </w:r>
      <w:r w:rsidRPr="00EC23EB">
        <w:t xml:space="preserve">services </w:t>
      </w:r>
      <w:r>
        <w:t>are</w:t>
      </w:r>
      <w:r w:rsidRPr="00EC23EB">
        <w:t xml:space="preserve"> provided by federal funds</w:t>
      </w:r>
      <w:r>
        <w:t>,</w:t>
      </w:r>
      <w:r w:rsidRPr="00EC23EB">
        <w:t xml:space="preserve"> or a sample of </w:t>
      </w:r>
      <w:r>
        <w:t>children</w:t>
      </w:r>
      <w:r w:rsidRPr="00EC23EB">
        <w:t xml:space="preserve"> whose </w:t>
      </w:r>
      <w:r w:rsidR="007D087A">
        <w:t>childcare</w:t>
      </w:r>
      <w:r>
        <w:t xml:space="preserve"> </w:t>
      </w:r>
      <w:r w:rsidRPr="00EC23EB">
        <w:t xml:space="preserve">services </w:t>
      </w:r>
      <w:r>
        <w:t>are</w:t>
      </w:r>
      <w:r w:rsidRPr="00EC23EB">
        <w:t xml:space="preserve"> provided by federal fund</w:t>
      </w:r>
      <w:r>
        <w:t>s</w:t>
      </w:r>
      <w:r w:rsidRPr="00EC23EB">
        <w:t xml:space="preserve">. California </w:t>
      </w:r>
      <w:r>
        <w:t>currently</w:t>
      </w:r>
      <w:r w:rsidRPr="00EC23EB">
        <w:t xml:space="preserve"> submit</w:t>
      </w:r>
      <w:r>
        <w:t>s</w:t>
      </w:r>
      <w:r w:rsidRPr="00EC23EB">
        <w:t xml:space="preserve"> sample</w:t>
      </w:r>
      <w:r>
        <w:t xml:space="preserve"> information to fulfill the requirements of the ACF-801 report; t</w:t>
      </w:r>
      <w:r w:rsidRPr="00EC23EB">
        <w:t xml:space="preserve">he monthly information submitted </w:t>
      </w:r>
      <w:r>
        <w:t>via</w:t>
      </w:r>
      <w:r w:rsidRPr="00EC23EB">
        <w:t xml:space="preserve"> the CDD-801A </w:t>
      </w:r>
      <w:r>
        <w:t xml:space="preserve">is used </w:t>
      </w:r>
      <w:r w:rsidRPr="00EC23EB">
        <w:t xml:space="preserve">to draw </w:t>
      </w:r>
      <w:r>
        <w:t>this sample.</w:t>
      </w:r>
    </w:p>
    <w:p w14:paraId="5B1FA539" w14:textId="77777777" w:rsidR="00971A71" w:rsidRPr="00EC23EB" w:rsidRDefault="00971A71" w:rsidP="00971A71"/>
    <w:p w14:paraId="68126162" w14:textId="3908D667" w:rsidR="00971A71" w:rsidRDefault="00971A71" w:rsidP="00971A71">
      <w:r>
        <w:t xml:space="preserve">Failure to submit the ACF-801 report to the federal government will result in a sanction (fiscal penalty) against the state. Therefore, </w:t>
      </w:r>
      <w:r w:rsidR="69DFC823">
        <w:t>the failure</w:t>
      </w:r>
      <w:r>
        <w:t xml:space="preserve"> of agencies </w:t>
      </w:r>
      <w:r w:rsidRPr="6D5C79A0">
        <w:rPr>
          <w:rFonts w:cs="Arial"/>
        </w:rPr>
        <w:t>with contracts</w:t>
      </w:r>
      <w:r w:rsidDel="00971A71">
        <w:t xml:space="preserve"> </w:t>
      </w:r>
      <w:r>
        <w:t>to submit the CDD-801A in a timely manner will result in the withholding of apportionments.</w:t>
      </w:r>
    </w:p>
    <w:p w14:paraId="242ED91A" w14:textId="77777777" w:rsidR="00971A71" w:rsidRPr="00EC23EB" w:rsidRDefault="00971A71" w:rsidP="00971A71"/>
    <w:p w14:paraId="316F4A25" w14:textId="157C2D5C" w:rsidR="00971A71" w:rsidRPr="00971A71" w:rsidRDefault="00971A71" w:rsidP="00FC42A2">
      <w:pPr>
        <w:pStyle w:val="Heading5"/>
      </w:pPr>
      <w:r>
        <w:t>How</w:t>
      </w:r>
    </w:p>
    <w:p w14:paraId="5CDA8961" w14:textId="77777777" w:rsidR="00EC23EB" w:rsidRPr="00B9683D" w:rsidRDefault="00EC23EB" w:rsidP="00B9683D">
      <w:pPr>
        <w:pStyle w:val="Heading6"/>
      </w:pPr>
      <w:bookmarkStart w:id="22" w:name="whichsubmit801a"/>
      <w:bookmarkStart w:id="23" w:name="deadline"/>
      <w:bookmarkStart w:id="24" w:name="whysubmit"/>
      <w:bookmarkStart w:id="25" w:name="howsubmit801a"/>
      <w:bookmarkEnd w:id="22"/>
      <w:bookmarkEnd w:id="23"/>
      <w:bookmarkEnd w:id="24"/>
      <w:bookmarkEnd w:id="25"/>
      <w:r w:rsidRPr="00B9683D">
        <w:t>How do</w:t>
      </w:r>
      <w:r w:rsidR="00C402DA" w:rsidRPr="00B9683D">
        <w:t xml:space="preserve"> agencies</w:t>
      </w:r>
      <w:r w:rsidRPr="00B9683D">
        <w:t xml:space="preserve"> submit </w:t>
      </w:r>
      <w:r w:rsidR="00C402DA" w:rsidRPr="00B9683D">
        <w:t>the CDD-801A</w:t>
      </w:r>
      <w:r w:rsidRPr="00B9683D">
        <w:t>?</w:t>
      </w:r>
    </w:p>
    <w:p w14:paraId="46D54812" w14:textId="572CC33C" w:rsidR="002A4F0B" w:rsidRDefault="0BE86270" w:rsidP="00366E8D">
      <w:r>
        <w:t xml:space="preserve">Submission of the CDD-801A </w:t>
      </w:r>
      <w:r w:rsidR="16199707">
        <w:t>is completed online</w:t>
      </w:r>
      <w:r w:rsidR="454D4260">
        <w:t xml:space="preserve"> via the CDMIS</w:t>
      </w:r>
      <w:r w:rsidR="16199707">
        <w:t>. Agencies</w:t>
      </w:r>
      <w:r>
        <w:t xml:space="preserve"> may</w:t>
      </w:r>
      <w:r w:rsidR="16199707">
        <w:t xml:space="preserve"> submit </w:t>
      </w:r>
      <w:r>
        <w:t xml:space="preserve">the CDD-801A </w:t>
      </w:r>
      <w:r w:rsidR="78ABD897">
        <w:t>by utilizing one of the following functions available on the CDMIS:</w:t>
      </w:r>
    </w:p>
    <w:p w14:paraId="7F3AC1B6" w14:textId="77777777" w:rsidR="00A13680" w:rsidRPr="00EC23EB" w:rsidRDefault="00A13680" w:rsidP="00366E8D"/>
    <w:p w14:paraId="0C2667E5" w14:textId="68B7258D" w:rsidR="00366E8D" w:rsidRDefault="16199707" w:rsidP="00807DE0">
      <w:pPr>
        <w:pStyle w:val="ListParagraph"/>
        <w:numPr>
          <w:ilvl w:val="0"/>
          <w:numId w:val="66"/>
        </w:numPr>
      </w:pPr>
      <w:r w:rsidRPr="1D9DE25F">
        <w:rPr>
          <w:b/>
          <w:bCs/>
        </w:rPr>
        <w:t xml:space="preserve">CDD-801A </w:t>
      </w:r>
      <w:r w:rsidR="1EB214EC" w:rsidRPr="1D9DE25F">
        <w:rPr>
          <w:b/>
          <w:bCs/>
        </w:rPr>
        <w:t>Input/Edit</w:t>
      </w:r>
      <w:r w:rsidR="42802306" w:rsidRPr="1D9DE25F">
        <w:rPr>
          <w:b/>
          <w:bCs/>
        </w:rPr>
        <w:t>:</w:t>
      </w:r>
      <w:r>
        <w:t xml:space="preserve"> </w:t>
      </w:r>
      <w:r w:rsidR="42802306">
        <w:t xml:space="preserve">This function is used </w:t>
      </w:r>
      <w:r>
        <w:t xml:space="preserve">to </w:t>
      </w:r>
      <w:r w:rsidR="4C1D2E57">
        <w:t xml:space="preserve">carry out the following: </w:t>
      </w:r>
      <w:r>
        <w:t xml:space="preserve">copy </w:t>
      </w:r>
      <w:r w:rsidR="0BE86270">
        <w:t>records</w:t>
      </w:r>
      <w:r>
        <w:t xml:space="preserve"> from month to month</w:t>
      </w:r>
      <w:r w:rsidR="4C1D2E57">
        <w:t xml:space="preserve">; </w:t>
      </w:r>
      <w:r>
        <w:t xml:space="preserve">fill in data entry screens to add new </w:t>
      </w:r>
      <w:r w:rsidR="0BE86270">
        <w:t xml:space="preserve">children whose </w:t>
      </w:r>
      <w:r w:rsidR="78ABD897">
        <w:t>days of enrollment were claimed for fiscal reimbursement</w:t>
      </w:r>
      <w:r w:rsidR="0C24161C">
        <w:t xml:space="preserve"> purposes</w:t>
      </w:r>
      <w:r w:rsidR="78ABD897">
        <w:t xml:space="preserve"> </w:t>
      </w:r>
      <w:r w:rsidR="157A2A6D" w:rsidRPr="1D9DE25F">
        <w:rPr>
          <w:rFonts w:cs="Arial"/>
        </w:rPr>
        <w:t>through an agency’s contract</w:t>
      </w:r>
      <w:r w:rsidR="4C1D2E57">
        <w:t>; and</w:t>
      </w:r>
      <w:r>
        <w:t xml:space="preserve"> delete </w:t>
      </w:r>
      <w:r w:rsidR="0BE86270">
        <w:t>children</w:t>
      </w:r>
      <w:r>
        <w:t xml:space="preserve"> </w:t>
      </w:r>
      <w:r w:rsidR="78ABD897">
        <w:t xml:space="preserve">whose days of enrollment were not claimed for fiscal reimbursement purposes </w:t>
      </w:r>
      <w:r w:rsidR="157A2A6D" w:rsidRPr="1D9DE25F">
        <w:rPr>
          <w:rFonts w:cs="Arial"/>
        </w:rPr>
        <w:t>through an agency’s contract</w:t>
      </w:r>
      <w:r>
        <w:t xml:space="preserve">. </w:t>
      </w:r>
      <w:r w:rsidR="78ABD897">
        <w:t>Step-by-step</w:t>
      </w:r>
      <w:r>
        <w:t xml:space="preserve"> instructions </w:t>
      </w:r>
      <w:r w:rsidR="78ABD897">
        <w:t xml:space="preserve">addressing how to submit the CDD-801A </w:t>
      </w:r>
      <w:r w:rsidR="453FDD6E">
        <w:t>usi</w:t>
      </w:r>
      <w:r w:rsidR="78ABD897">
        <w:t xml:space="preserve">ng this method </w:t>
      </w:r>
      <w:r w:rsidR="16ABFFEB">
        <w:t>are</w:t>
      </w:r>
      <w:r w:rsidR="78ABD897">
        <w:t xml:space="preserve"> available in the section below.</w:t>
      </w:r>
    </w:p>
    <w:p w14:paraId="386C6A93" w14:textId="77777777" w:rsidR="00366E8D" w:rsidRDefault="00366E8D" w:rsidP="00366E8D">
      <w:pPr>
        <w:pStyle w:val="ListParagraph"/>
      </w:pPr>
    </w:p>
    <w:p w14:paraId="32414D97" w14:textId="680D35F1" w:rsidR="00FA1442" w:rsidRDefault="16199707" w:rsidP="00807DE0">
      <w:pPr>
        <w:pStyle w:val="ListParagraph"/>
        <w:numPr>
          <w:ilvl w:val="0"/>
          <w:numId w:val="66"/>
        </w:numPr>
      </w:pPr>
      <w:r w:rsidRPr="1D9DE25F">
        <w:rPr>
          <w:b/>
          <w:bCs/>
        </w:rPr>
        <w:t>CDD-801A Electronic File Transfer</w:t>
      </w:r>
      <w:r w:rsidR="42802306" w:rsidRPr="1D9DE25F">
        <w:rPr>
          <w:b/>
          <w:bCs/>
        </w:rPr>
        <w:t>:</w:t>
      </w:r>
      <w:r w:rsidR="42802306">
        <w:t xml:space="preserve"> This function is used</w:t>
      </w:r>
      <w:r>
        <w:t xml:space="preserve"> to submit text file</w:t>
      </w:r>
      <w:r w:rsidR="2BA013A7">
        <w:t>s</w:t>
      </w:r>
      <w:r>
        <w:t xml:space="preserve"> created </w:t>
      </w:r>
      <w:r w:rsidR="2BA013A7">
        <w:t>by agencies, which contain</w:t>
      </w:r>
      <w:r>
        <w:t xml:space="preserve"> all required information and is formatted specifically for the CDMIS to process. </w:t>
      </w:r>
      <w:r w:rsidR="2BA013A7">
        <w:t>If agencies</w:t>
      </w:r>
      <w:r>
        <w:t xml:space="preserve"> choose to submit </w:t>
      </w:r>
      <w:r w:rsidR="2BA013A7">
        <w:t xml:space="preserve">the </w:t>
      </w:r>
      <w:r>
        <w:t xml:space="preserve">CDD-801A via </w:t>
      </w:r>
      <w:r w:rsidR="2BA013A7">
        <w:t>this function</w:t>
      </w:r>
      <w:r>
        <w:t xml:space="preserve">, </w:t>
      </w:r>
      <w:r w:rsidR="157A2A6D">
        <w:t>refer to</w:t>
      </w:r>
      <w:r>
        <w:t xml:space="preserve"> Appendix </w:t>
      </w:r>
      <w:r w:rsidR="240507DC">
        <w:t>C: Creating Electronic Files</w:t>
      </w:r>
      <w:r>
        <w:t xml:space="preserve">. </w:t>
      </w:r>
      <w:r w:rsidR="78ABD897">
        <w:t xml:space="preserve">Step-by-step instructions addressing how to submit the CDD-801A using this method </w:t>
      </w:r>
      <w:r w:rsidR="0FE6F9B3">
        <w:t>are</w:t>
      </w:r>
      <w:r w:rsidR="78ABD897">
        <w:t xml:space="preserve"> available in the section below.</w:t>
      </w:r>
    </w:p>
    <w:p w14:paraId="0E4A5893" w14:textId="77777777" w:rsidR="002A4F0B" w:rsidRPr="00EC23EB" w:rsidRDefault="002A4F0B" w:rsidP="00FA1442">
      <w:pPr>
        <w:pStyle w:val="ListParagraph"/>
      </w:pPr>
    </w:p>
    <w:p w14:paraId="5534B427" w14:textId="77777777" w:rsidR="00EC23EB" w:rsidRPr="00B9683D" w:rsidRDefault="00EC23EB" w:rsidP="00B9683D">
      <w:pPr>
        <w:pStyle w:val="Heading6"/>
      </w:pPr>
      <w:bookmarkStart w:id="26" w:name="noservices"/>
      <w:bookmarkEnd w:id="26"/>
      <w:r w:rsidRPr="00B9683D">
        <w:lastRenderedPageBreak/>
        <w:t xml:space="preserve">How </w:t>
      </w:r>
      <w:r w:rsidR="00C402DA" w:rsidRPr="00B9683D">
        <w:t>do agencies</w:t>
      </w:r>
      <w:r w:rsidRPr="00B9683D">
        <w:t xml:space="preserve"> report </w:t>
      </w:r>
      <w:r w:rsidR="00A13680" w:rsidRPr="00B9683D">
        <w:t>“</w:t>
      </w:r>
      <w:r w:rsidR="00895929" w:rsidRPr="00B9683D">
        <w:t>No Services</w:t>
      </w:r>
      <w:r w:rsidR="00A13680" w:rsidRPr="00B9683D">
        <w:t>”</w:t>
      </w:r>
      <w:r w:rsidRPr="00B9683D">
        <w:t>?</w:t>
      </w:r>
    </w:p>
    <w:p w14:paraId="61F01136" w14:textId="2E5389A5" w:rsidR="0048750A" w:rsidRPr="00F41484" w:rsidRDefault="16199707" w:rsidP="00C402DA">
      <w:pPr>
        <w:contextualSpacing/>
      </w:pPr>
      <w:r>
        <w:t>If an agency has a contract</w:t>
      </w:r>
      <w:r w:rsidR="4245DB02">
        <w:t xml:space="preserve">, </w:t>
      </w:r>
      <w:r>
        <w:t xml:space="preserve">but does not </w:t>
      </w:r>
      <w:r w:rsidR="42802306">
        <w:t xml:space="preserve">provide any </w:t>
      </w:r>
      <w:r w:rsidR="0C24161C">
        <w:t xml:space="preserve">subsidized </w:t>
      </w:r>
      <w:r w:rsidR="007D087A">
        <w:t>childcare</w:t>
      </w:r>
      <w:r w:rsidR="23271A3F">
        <w:t xml:space="preserve"> </w:t>
      </w:r>
      <w:r w:rsidR="009DBDAD">
        <w:t xml:space="preserve">and early education </w:t>
      </w:r>
      <w:r w:rsidR="4245DB02">
        <w:t>services</w:t>
      </w:r>
      <w:r w:rsidR="0C24161C">
        <w:t xml:space="preserve"> through </w:t>
      </w:r>
      <w:r w:rsidR="548729B4">
        <w:t>the</w:t>
      </w:r>
      <w:r w:rsidR="0C24161C">
        <w:t xml:space="preserve"> contract</w:t>
      </w:r>
      <w:r w:rsidR="4245DB02">
        <w:t xml:space="preserve"> during a given report period</w:t>
      </w:r>
      <w:r>
        <w:t xml:space="preserve">, the agency must report </w:t>
      </w:r>
      <w:r w:rsidR="1D9B12CC">
        <w:t>“No Services.”</w:t>
      </w:r>
      <w:r>
        <w:t xml:space="preserve"> </w:t>
      </w:r>
      <w:r w:rsidR="42802306">
        <w:t xml:space="preserve">Detailed instructions for reporting “No Services” are provided in Chapter </w:t>
      </w:r>
      <w:r w:rsidR="00CB10A4">
        <w:t>4</w:t>
      </w:r>
      <w:r w:rsidR="42802306">
        <w:t>: Manage Program Information.</w:t>
      </w:r>
    </w:p>
    <w:p w14:paraId="51D124AD" w14:textId="77777777" w:rsidR="002A4F0B" w:rsidRPr="00EC23EB" w:rsidRDefault="002A4F0B" w:rsidP="00E936B0">
      <w:pPr>
        <w:contextualSpacing/>
      </w:pPr>
    </w:p>
    <w:p w14:paraId="5F78D571" w14:textId="41D8515D" w:rsidR="00EC23EB" w:rsidRPr="00B9683D" w:rsidRDefault="00BE7E62" w:rsidP="00B9683D">
      <w:pPr>
        <w:pStyle w:val="Heading6"/>
      </w:pPr>
      <w:bookmarkStart w:id="27" w:name="view"/>
      <w:bookmarkEnd w:id="27"/>
      <w:r w:rsidRPr="00B9683D">
        <w:t>How can</w:t>
      </w:r>
      <w:r w:rsidR="00EC23EB" w:rsidRPr="00B9683D">
        <w:t xml:space="preserve"> </w:t>
      </w:r>
      <w:r w:rsidR="00C402DA" w:rsidRPr="00B9683D">
        <w:t xml:space="preserve">agencies </w:t>
      </w:r>
      <w:r w:rsidR="00EC23EB" w:rsidRPr="00B9683D">
        <w:t>view</w:t>
      </w:r>
      <w:r w:rsidR="00C402DA" w:rsidRPr="00B9683D">
        <w:t xml:space="preserve"> previously submitted CDD-801As</w:t>
      </w:r>
      <w:r w:rsidR="00EC23EB" w:rsidRPr="00B9683D">
        <w:t>?</w:t>
      </w:r>
    </w:p>
    <w:p w14:paraId="39A12CAA" w14:textId="14F06A94" w:rsidR="00EC23EB" w:rsidRDefault="0ACC30E1" w:rsidP="00E936B0">
      <w:pPr>
        <w:contextualSpacing/>
      </w:pPr>
      <w:r>
        <w:t>Submitted CDD-801As</w:t>
      </w:r>
      <w:r w:rsidR="16199707">
        <w:t xml:space="preserve"> can be viewed or edited for a period of time after the </w:t>
      </w:r>
      <w:r>
        <w:t xml:space="preserve">report </w:t>
      </w:r>
      <w:r w:rsidR="16199707">
        <w:t xml:space="preserve">due date. </w:t>
      </w:r>
      <w:r w:rsidR="42802306">
        <w:t xml:space="preserve">Agencies may view </w:t>
      </w:r>
      <w:r w:rsidR="2354E024">
        <w:t xml:space="preserve">or edit </w:t>
      </w:r>
      <w:r w:rsidR="42802306">
        <w:t xml:space="preserve">information </w:t>
      </w:r>
      <w:r w:rsidR="2354E024">
        <w:t>submitted by utilizing the “CDD-801A Input/Edit” function</w:t>
      </w:r>
      <w:r w:rsidR="548729B4">
        <w:t>, which is</w:t>
      </w:r>
      <w:r w:rsidR="2354E024">
        <w:t xml:space="preserve"> available on the CDMIS</w:t>
      </w:r>
      <w:r w:rsidR="548729B4">
        <w:t>,</w:t>
      </w:r>
      <w:r w:rsidR="2354E024">
        <w:t xml:space="preserve"> </w:t>
      </w:r>
      <w:r w:rsidR="403FC257">
        <w:t xml:space="preserve">for approximately </w:t>
      </w:r>
      <w:r w:rsidR="42802306">
        <w:t>ninety</w:t>
      </w:r>
      <w:r w:rsidR="78D20F54">
        <w:t xml:space="preserve"> (</w:t>
      </w:r>
      <w:r w:rsidR="42802306">
        <w:t>9</w:t>
      </w:r>
      <w:r w:rsidR="403FC257">
        <w:t>0</w:t>
      </w:r>
      <w:r w:rsidR="78D20F54">
        <w:t>)</w:t>
      </w:r>
      <w:r w:rsidR="64704F44">
        <w:t xml:space="preserve"> days after </w:t>
      </w:r>
      <w:r w:rsidR="3F118D29">
        <w:t>the CDD-801A</w:t>
      </w:r>
      <w:r w:rsidR="2354E024">
        <w:t xml:space="preserve"> due date</w:t>
      </w:r>
      <w:r w:rsidR="64704F44">
        <w:t>.</w:t>
      </w:r>
    </w:p>
    <w:p w14:paraId="773B3CB6" w14:textId="77777777" w:rsidR="00C15DD0" w:rsidRDefault="00C15DD0" w:rsidP="00E936B0">
      <w:pPr>
        <w:contextualSpacing/>
      </w:pPr>
    </w:p>
    <w:p w14:paraId="369512D8" w14:textId="76E7A37F" w:rsidR="00C15DD0" w:rsidRDefault="2354E024" w:rsidP="00E936B0">
      <w:pPr>
        <w:contextualSpacing/>
      </w:pPr>
      <w:r>
        <w:t xml:space="preserve">Once a report </w:t>
      </w:r>
      <w:r w:rsidR="1433E2D9">
        <w:t>period</w:t>
      </w:r>
      <w:r>
        <w:t xml:space="preserve"> </w:t>
      </w:r>
      <w:r w:rsidR="546B62CB">
        <w:t>is</w:t>
      </w:r>
      <w:r>
        <w:t xml:space="preserve"> locked, agencies may view, but not edit, information submitted by utilizing the “CDD-801A Management Reports” </w:t>
      </w:r>
      <w:r w:rsidR="3A33DFB9">
        <w:t>function available on the CDMIS</w:t>
      </w:r>
      <w:r>
        <w:t>.</w:t>
      </w:r>
    </w:p>
    <w:p w14:paraId="1000C4B5" w14:textId="77777777" w:rsidR="002A4F0B" w:rsidRPr="00EC23EB" w:rsidRDefault="002A4F0B" w:rsidP="00E936B0">
      <w:pPr>
        <w:contextualSpacing/>
      </w:pPr>
    </w:p>
    <w:p w14:paraId="08871E3D" w14:textId="56FB44D5" w:rsidR="00EC23EB" w:rsidRPr="00B9683D" w:rsidRDefault="00BE7E62" w:rsidP="00B9683D">
      <w:pPr>
        <w:pStyle w:val="Heading6"/>
      </w:pPr>
      <w:r w:rsidRPr="00B9683D">
        <w:t>How can</w:t>
      </w:r>
      <w:r w:rsidR="00EC23EB" w:rsidRPr="00B9683D">
        <w:t xml:space="preserve"> </w:t>
      </w:r>
      <w:r w:rsidR="000F1FE3" w:rsidRPr="00B9683D">
        <w:t>previously submitted CDD-801As be revised</w:t>
      </w:r>
      <w:r w:rsidR="00EC23EB" w:rsidRPr="00B9683D">
        <w:t>?</w:t>
      </w:r>
    </w:p>
    <w:p w14:paraId="429FAC67" w14:textId="11E67EC4" w:rsidR="00AA6D20" w:rsidRDefault="00D71642" w:rsidP="007E2497">
      <w:r>
        <w:t>I</w:t>
      </w:r>
      <w:r w:rsidR="000F1FE3">
        <w:t xml:space="preserve">f agencies </w:t>
      </w:r>
      <w:r w:rsidR="00EC23EB" w:rsidRPr="00EC23EB">
        <w:t xml:space="preserve">find that a particular report </w:t>
      </w:r>
      <w:r w:rsidR="000F1FE3">
        <w:t>period</w:t>
      </w:r>
      <w:r w:rsidR="00EC23EB" w:rsidRPr="00EC23EB">
        <w:t xml:space="preserve"> does not c</w:t>
      </w:r>
      <w:r w:rsidR="007E2497">
        <w:t xml:space="preserve">ontain the correct information (e.g., </w:t>
      </w:r>
      <w:r w:rsidR="00AF653D">
        <w:t>children are not reported</w:t>
      </w:r>
      <w:r w:rsidR="007E2497">
        <w:t xml:space="preserve"> or </w:t>
      </w:r>
      <w:r w:rsidR="00EC23EB" w:rsidRPr="00EC23EB">
        <w:t xml:space="preserve">children </w:t>
      </w:r>
      <w:r w:rsidR="007E2497">
        <w:t xml:space="preserve">are </w:t>
      </w:r>
      <w:r w:rsidR="00AB4955">
        <w:t>incorrectly reported</w:t>
      </w:r>
      <w:r w:rsidR="007E2497">
        <w:t>)</w:t>
      </w:r>
      <w:r w:rsidR="00EC23EB" w:rsidRPr="00EC23EB">
        <w:t xml:space="preserve"> or </w:t>
      </w:r>
      <w:r w:rsidR="00255047">
        <w:t>if minor changes to</w:t>
      </w:r>
      <w:r w:rsidR="00EC23EB" w:rsidRPr="00EC23EB">
        <w:t xml:space="preserve"> a </w:t>
      </w:r>
      <w:r w:rsidR="000873FC">
        <w:t>record</w:t>
      </w:r>
      <w:r w:rsidR="007E2497">
        <w:t xml:space="preserve"> need to be made</w:t>
      </w:r>
      <w:r w:rsidR="00EC23EB" w:rsidRPr="00EC23EB">
        <w:t xml:space="preserve">, </w:t>
      </w:r>
      <w:r w:rsidR="000F1FE3">
        <w:t xml:space="preserve">it is </w:t>
      </w:r>
      <w:r w:rsidR="007E2497">
        <w:t>encourage</w:t>
      </w:r>
      <w:r w:rsidR="000F1FE3">
        <w:t>d</w:t>
      </w:r>
      <w:r w:rsidR="007E2497">
        <w:t xml:space="preserve"> that </w:t>
      </w:r>
      <w:r w:rsidR="00EC23EB" w:rsidRPr="00EC23EB">
        <w:t xml:space="preserve">those changes </w:t>
      </w:r>
      <w:r w:rsidR="000F1FE3">
        <w:t xml:space="preserve">are made </w:t>
      </w:r>
      <w:r w:rsidR="00EC23EB" w:rsidRPr="00EC23EB">
        <w:t xml:space="preserve">to the CDD-801A </w:t>
      </w:r>
      <w:r w:rsidR="002A4F0B">
        <w:t>as soon as they are discovered.</w:t>
      </w:r>
    </w:p>
    <w:p w14:paraId="02A5C5A3" w14:textId="77777777" w:rsidR="002A4F0B" w:rsidRDefault="002A4F0B" w:rsidP="007E2497"/>
    <w:p w14:paraId="2C9BA601" w14:textId="77777777" w:rsidR="00F85ED9" w:rsidRDefault="00EC23EB" w:rsidP="007E2497">
      <w:r w:rsidRPr="00EC23EB">
        <w:t xml:space="preserve">For agencies that use the </w:t>
      </w:r>
      <w:r w:rsidR="00255047" w:rsidRPr="00255047">
        <w:rPr>
          <w:b/>
        </w:rPr>
        <w:t xml:space="preserve">CDD-801A </w:t>
      </w:r>
      <w:r w:rsidR="00C12588">
        <w:rPr>
          <w:b/>
        </w:rPr>
        <w:t>Input/Edit</w:t>
      </w:r>
      <w:r w:rsidR="00255047">
        <w:rPr>
          <w:b/>
        </w:rPr>
        <w:t xml:space="preserve"> </w:t>
      </w:r>
      <w:r w:rsidR="00255047">
        <w:t>function</w:t>
      </w:r>
      <w:r w:rsidRPr="00EC23EB">
        <w:t xml:space="preserve">, </w:t>
      </w:r>
      <w:r w:rsidR="007E2497">
        <w:t>select</w:t>
      </w:r>
      <w:r w:rsidRPr="00EC23EB">
        <w:t xml:space="preserve"> the </w:t>
      </w:r>
      <w:r w:rsidR="00255047">
        <w:t>report period</w:t>
      </w:r>
      <w:r w:rsidR="00F85ED9">
        <w:t xml:space="preserve"> </w:t>
      </w:r>
      <w:r w:rsidRPr="00EC23EB">
        <w:t xml:space="preserve">to </w:t>
      </w:r>
      <w:r w:rsidR="00255047">
        <w:t xml:space="preserve">be </w:t>
      </w:r>
      <w:r w:rsidRPr="00EC23EB">
        <w:t>update</w:t>
      </w:r>
      <w:r w:rsidR="00255047">
        <w:t>d. M</w:t>
      </w:r>
      <w:r w:rsidRPr="00EC23EB">
        <w:t xml:space="preserve">ake the </w:t>
      </w:r>
      <w:r w:rsidR="00F85ED9">
        <w:t xml:space="preserve">necessary </w:t>
      </w:r>
      <w:r w:rsidRPr="00EC23EB">
        <w:t xml:space="preserve">changes to reflect accurate </w:t>
      </w:r>
      <w:r w:rsidR="000873FC">
        <w:t xml:space="preserve">information for that </w:t>
      </w:r>
      <w:r w:rsidR="00255047">
        <w:t>report period</w:t>
      </w:r>
      <w:r w:rsidR="000873FC">
        <w:t xml:space="preserve">. </w:t>
      </w:r>
    </w:p>
    <w:p w14:paraId="6A3C3926" w14:textId="77777777" w:rsidR="00F85ED9" w:rsidRDefault="00F85ED9" w:rsidP="007E2497"/>
    <w:p w14:paraId="23694DE8" w14:textId="18CC4048" w:rsidR="008D0519" w:rsidRDefault="658EA6AB" w:rsidP="007E2497">
      <w:r>
        <w:t xml:space="preserve">For agencies that use the </w:t>
      </w:r>
      <w:r w:rsidR="1105AF56" w:rsidRPr="1D9DE25F">
        <w:rPr>
          <w:b/>
          <w:bCs/>
        </w:rPr>
        <w:t xml:space="preserve">CDD-801A </w:t>
      </w:r>
      <w:r w:rsidRPr="1D9DE25F">
        <w:rPr>
          <w:b/>
          <w:bCs/>
        </w:rPr>
        <w:t xml:space="preserve">Electronic File Transfer </w:t>
      </w:r>
      <w:r>
        <w:t>function</w:t>
      </w:r>
      <w:r w:rsidR="16199707">
        <w:t xml:space="preserve">, </w:t>
      </w:r>
      <w:proofErr w:type="gramStart"/>
      <w:r w:rsidR="1700D3D3">
        <w:t>carry out</w:t>
      </w:r>
      <w:proofErr w:type="gramEnd"/>
      <w:r w:rsidR="1700D3D3">
        <w:t xml:space="preserve"> one of the following:</w:t>
      </w:r>
      <w:r w:rsidR="16199707">
        <w:t xml:space="preserve"> </w:t>
      </w:r>
      <w:r w:rsidR="1700D3D3">
        <w:t xml:space="preserve">use the CDD-801A Electronic File Transfer function to </w:t>
      </w:r>
      <w:r w:rsidR="16199707">
        <w:t xml:space="preserve">resubmit </w:t>
      </w:r>
      <w:r w:rsidR="12EE67ED">
        <w:t>a</w:t>
      </w:r>
      <w:r w:rsidR="1105AF56">
        <w:t xml:space="preserve"> corrected text file</w:t>
      </w:r>
      <w:r w:rsidR="18D65BA5">
        <w:t xml:space="preserve"> that includes all records</w:t>
      </w:r>
      <w:r w:rsidR="1105AF56">
        <w:t xml:space="preserve"> </w:t>
      </w:r>
      <w:r w:rsidR="16199707">
        <w:t xml:space="preserve">or use the </w:t>
      </w:r>
      <w:r w:rsidR="1105AF56">
        <w:t xml:space="preserve">CDD-801A </w:t>
      </w:r>
      <w:r w:rsidR="1EB214EC">
        <w:t>Input/Edit</w:t>
      </w:r>
      <w:r w:rsidR="16199707">
        <w:t xml:space="preserve"> </w:t>
      </w:r>
      <w:r>
        <w:t>function</w:t>
      </w:r>
      <w:r w:rsidR="16199707">
        <w:t xml:space="preserve"> to add</w:t>
      </w:r>
      <w:r w:rsidR="4E71242F">
        <w:t xml:space="preserve">, </w:t>
      </w:r>
      <w:r w:rsidR="16199707">
        <w:t>delete</w:t>
      </w:r>
      <w:r w:rsidR="7ADF03DA">
        <w:t>, or modify</w:t>
      </w:r>
      <w:r w:rsidR="16199707">
        <w:t xml:space="preserve"> individual </w:t>
      </w:r>
      <w:r>
        <w:t>records</w:t>
      </w:r>
      <w:r w:rsidR="16199707">
        <w:t>.</w:t>
      </w:r>
    </w:p>
    <w:p w14:paraId="19DE94BA" w14:textId="77777777" w:rsidR="004135BD" w:rsidRDefault="004135BD" w:rsidP="007E2497">
      <w:r>
        <w:br w:type="page"/>
      </w:r>
    </w:p>
    <w:p w14:paraId="0AFC5613" w14:textId="46EA229B" w:rsidR="00893A5D" w:rsidRDefault="00893A5D" w:rsidP="007E27FE">
      <w:pPr>
        <w:pStyle w:val="Heading3"/>
      </w:pPr>
      <w:bookmarkStart w:id="28" w:name="_Toc199240927"/>
      <w:r>
        <w:lastRenderedPageBreak/>
        <w:t>3</w:t>
      </w:r>
      <w:r w:rsidRPr="00F576AB">
        <w:t xml:space="preserve">.2 </w:t>
      </w:r>
      <w:r w:rsidR="00845FC7">
        <w:t xml:space="preserve">CDD-801A </w:t>
      </w:r>
      <w:r w:rsidRPr="00F576AB">
        <w:t>Data Definitions</w:t>
      </w:r>
      <w:bookmarkEnd w:id="28"/>
    </w:p>
    <w:p w14:paraId="0D7EDAB7" w14:textId="5528F553" w:rsidR="0008523B" w:rsidRDefault="0008523B" w:rsidP="0008523B">
      <w:pPr>
        <w:contextualSpacing/>
      </w:pPr>
      <w:r>
        <w:t xml:space="preserve">The family, child, and provider information fields from the CDD-801A have their own definitions, guidelines, and </w:t>
      </w:r>
      <w:r w:rsidR="00F6430E">
        <w:t>frequently asked questions (</w:t>
      </w:r>
      <w:r>
        <w:t>FAQs</w:t>
      </w:r>
      <w:r w:rsidR="00F6430E">
        <w:t>)</w:t>
      </w:r>
      <w:r>
        <w:t xml:space="preserve">. </w:t>
      </w:r>
      <w:r w:rsidR="00AF653D">
        <w:t>T</w:t>
      </w:r>
      <w:r>
        <w:t xml:space="preserve">he link provided in Appendix </w:t>
      </w:r>
      <w:r w:rsidR="00D5325C">
        <w:t>A</w:t>
      </w:r>
      <w:r>
        <w:t xml:space="preserve">: Data Definitions </w:t>
      </w:r>
      <w:r w:rsidR="00E2425D">
        <w:t xml:space="preserve">provides </w:t>
      </w:r>
      <w:r>
        <w:t>a comprehensive description of all data fields in the CDD-801A.</w:t>
      </w:r>
    </w:p>
    <w:p w14:paraId="569960B7" w14:textId="77777777" w:rsidR="005F237F" w:rsidRDefault="005F237F">
      <w:pPr>
        <w:spacing w:line="240" w:lineRule="auto"/>
      </w:pPr>
      <w:r>
        <w:br w:type="page"/>
      </w:r>
    </w:p>
    <w:p w14:paraId="55203C33" w14:textId="1C6A7F79" w:rsidR="002860B1" w:rsidRDefault="00893A5D" w:rsidP="007E27FE">
      <w:pPr>
        <w:pStyle w:val="Heading3"/>
      </w:pPr>
      <w:bookmarkStart w:id="29" w:name="_Toc199240928"/>
      <w:r>
        <w:lastRenderedPageBreak/>
        <w:t>3.3</w:t>
      </w:r>
      <w:r w:rsidR="002860B1" w:rsidRPr="00F576AB">
        <w:t xml:space="preserve"> </w:t>
      </w:r>
      <w:r w:rsidR="00F2363F">
        <w:t xml:space="preserve">CDD-801A </w:t>
      </w:r>
      <w:r w:rsidR="00C12588">
        <w:t>Input/Edit</w:t>
      </w:r>
      <w:r w:rsidR="002860B1" w:rsidRPr="00F576AB">
        <w:t>: Step-by-Step Instructions</w:t>
      </w:r>
      <w:bookmarkEnd w:id="29"/>
    </w:p>
    <w:p w14:paraId="50B243B2" w14:textId="7C55FEE8" w:rsidR="005F237F" w:rsidRDefault="186792FB" w:rsidP="005F237F">
      <w:r>
        <w:t xml:space="preserve">The </w:t>
      </w:r>
      <w:r w:rsidR="1EB214EC">
        <w:t>Input/Edit</w:t>
      </w:r>
      <w:r>
        <w:t xml:space="preserve"> method of submitting the CDD-801A consists of </w:t>
      </w:r>
      <w:r w:rsidR="4EB220CF">
        <w:t xml:space="preserve">agencies utilizing the CDD-801A </w:t>
      </w:r>
      <w:r w:rsidR="1EB214EC">
        <w:t>Input/Edit</w:t>
      </w:r>
      <w:r w:rsidR="4EB220CF">
        <w:t xml:space="preserve"> function </w:t>
      </w:r>
      <w:r w:rsidR="3268837A">
        <w:t>on</w:t>
      </w:r>
      <w:r w:rsidR="4EB220CF">
        <w:t xml:space="preserve"> the CDMIS</w:t>
      </w:r>
      <w:r w:rsidR="3268837A">
        <w:t xml:space="preserve"> </w:t>
      </w:r>
      <w:r w:rsidR="4096F6A3">
        <w:t>to copy</w:t>
      </w:r>
      <w:r>
        <w:t xml:space="preserve"> </w:t>
      </w:r>
      <w:r w:rsidR="79E5B0E9">
        <w:t>records</w:t>
      </w:r>
      <w:r w:rsidR="4096F6A3">
        <w:t xml:space="preserve"> from one month to the next; and add, delete, or modify those r</w:t>
      </w:r>
      <w:r w:rsidR="6501538B">
        <w:t>ecords</w:t>
      </w:r>
      <w:r>
        <w:t xml:space="preserve"> to reflect</w:t>
      </w:r>
      <w:r w:rsidR="635821DA">
        <w:t xml:space="preserve"> </w:t>
      </w:r>
      <w:r w:rsidR="50BFAD43">
        <w:t>accurate information for a given report period</w:t>
      </w:r>
      <w:r w:rsidR="7932C3DE">
        <w:t>.</w:t>
      </w:r>
    </w:p>
    <w:p w14:paraId="28E0C00A" w14:textId="77777777" w:rsidR="00931FC9" w:rsidRDefault="00931FC9" w:rsidP="005F237F"/>
    <w:p w14:paraId="5B5DC04A" w14:textId="77777777" w:rsidR="00931FC9" w:rsidRDefault="00931FC9" w:rsidP="000D213B">
      <w:pPr>
        <w:pStyle w:val="Heading4"/>
      </w:pPr>
      <w:r>
        <w:t>Overview</w:t>
      </w:r>
    </w:p>
    <w:p w14:paraId="3662FD86" w14:textId="1BC87B9D" w:rsidR="00931FC9" w:rsidRDefault="7932C3DE" w:rsidP="00931FC9">
      <w:r>
        <w:t xml:space="preserve">The CDD-801A Input/Edit function is for agencies who manually enter family and child data to submit the CDD-801A. Agencies may opt to enter family and child data manually for each report </w:t>
      </w:r>
      <w:r w:rsidR="62E5F0D2">
        <w:t>period or</w:t>
      </w:r>
      <w:r>
        <w:t xml:space="preserve"> use the copy forward function to copy all family and child data from one report period to the next</w:t>
      </w:r>
      <w:r w:rsidR="7FE31D72">
        <w:t>;</w:t>
      </w:r>
      <w:r w:rsidR="4BC3F816">
        <w:t xml:space="preserve"> and add, delete, or modify these record</w:t>
      </w:r>
      <w:r w:rsidR="2C5CA3BC">
        <w:t>s to reflect current information</w:t>
      </w:r>
      <w:r>
        <w:t>.</w:t>
      </w:r>
    </w:p>
    <w:p w14:paraId="77AE1325" w14:textId="77777777" w:rsidR="00D71642" w:rsidRDefault="00D71642" w:rsidP="00931FC9"/>
    <w:p w14:paraId="708B6DF4" w14:textId="77777777" w:rsidR="00D71642" w:rsidRPr="006477E7" w:rsidRDefault="00D71642" w:rsidP="000D213B">
      <w:pPr>
        <w:pStyle w:val="Heading4"/>
      </w:pPr>
      <w:r w:rsidRPr="006477E7">
        <w:t>Important Reminder</w:t>
      </w:r>
    </w:p>
    <w:p w14:paraId="30062B0B" w14:textId="79989934" w:rsidR="00D71642" w:rsidRDefault="00D71642" w:rsidP="00D71642">
      <w:r>
        <w:t>U</w:t>
      </w:r>
      <w:r w:rsidRPr="00F576AB">
        <w:t>se the navigation buttons and links on the screen.</w:t>
      </w:r>
      <w:r>
        <w:t xml:space="preserve"> </w:t>
      </w:r>
      <w:r w:rsidRPr="00F576AB">
        <w:t xml:space="preserve">Do not </w:t>
      </w:r>
      <w:r w:rsidR="00C803E7">
        <w:t>select</w:t>
      </w:r>
      <w:r w:rsidRPr="00F576AB">
        <w:t xml:space="preserve"> the </w:t>
      </w:r>
      <w:r>
        <w:t xml:space="preserve">"Back" button on the browser as </w:t>
      </w:r>
      <w:r w:rsidRPr="00F576AB">
        <w:t xml:space="preserve">this may result in </w:t>
      </w:r>
      <w:r>
        <w:t>error messages</w:t>
      </w:r>
      <w:r w:rsidRPr="00F576AB">
        <w:t xml:space="preserve"> or duplicate</w:t>
      </w:r>
      <w:r>
        <w:t xml:space="preserve"> information.</w:t>
      </w:r>
    </w:p>
    <w:p w14:paraId="2BDA4B67" w14:textId="77777777" w:rsidR="00D71642" w:rsidRDefault="00D71642" w:rsidP="00931FC9"/>
    <w:p w14:paraId="599400FD" w14:textId="230A7D05" w:rsidR="004D2FFA" w:rsidRDefault="004D2FFA" w:rsidP="000D213B">
      <w:pPr>
        <w:pStyle w:val="Heading4"/>
      </w:pPr>
      <w:r>
        <w:t>Required Information</w:t>
      </w:r>
    </w:p>
    <w:p w14:paraId="646B00DB" w14:textId="15DA61F8" w:rsidR="004D2FFA" w:rsidRDefault="5F35900B" w:rsidP="004D2FFA">
      <w:r>
        <w:t xml:space="preserve">Information of all families and children who </w:t>
      </w:r>
      <w:r w:rsidR="61A0FCAA">
        <w:t xml:space="preserve">enrolled in </w:t>
      </w:r>
      <w:r w:rsidR="007D087A">
        <w:t>childcare</w:t>
      </w:r>
      <w:r>
        <w:t xml:space="preserve"> </w:t>
      </w:r>
      <w:r w:rsidR="323FB55F">
        <w:t xml:space="preserve">and early education </w:t>
      </w:r>
      <w:r>
        <w:t>services through an agency’s contract</w:t>
      </w:r>
      <w:r w:rsidR="3F73754D">
        <w:t xml:space="preserve"> </w:t>
      </w:r>
      <w:r>
        <w:t>for the given report period.</w:t>
      </w:r>
    </w:p>
    <w:p w14:paraId="1A784B76" w14:textId="77777777" w:rsidR="004D2FFA" w:rsidRPr="004D2FFA" w:rsidRDefault="004D2FFA" w:rsidP="004D2FFA"/>
    <w:p w14:paraId="43F20876" w14:textId="7F70B523" w:rsidR="00931FC9" w:rsidRDefault="00931FC9" w:rsidP="000D213B">
      <w:pPr>
        <w:pStyle w:val="Heading4"/>
      </w:pPr>
      <w:r>
        <w:t>Step-by-Step Instructions</w:t>
      </w:r>
    </w:p>
    <w:p w14:paraId="12A2DA00" w14:textId="22B5A5E8" w:rsidR="0E32ED36" w:rsidRDefault="4FC066C0" w:rsidP="1F52A053">
      <w:pPr>
        <w:pStyle w:val="Heading5"/>
      </w:pPr>
      <w:r>
        <w:t>View Families</w:t>
      </w:r>
    </w:p>
    <w:p w14:paraId="045FC26B" w14:textId="76C2658D" w:rsidR="51645404" w:rsidRDefault="2804DF16" w:rsidP="1F52A053">
      <w:r>
        <w:t xml:space="preserve">This is the main screen in CDMIS once the user navigates to CDD-801A Input/Edit and selects a reporting period. </w:t>
      </w:r>
      <w:r w:rsidR="1AFAFA37">
        <w:t>Use this screen to view the families for your agency (or sub-agency) for the selected report month/year.</w:t>
      </w:r>
    </w:p>
    <w:p w14:paraId="5C8947B8" w14:textId="2613D8DF" w:rsidR="1F52A053" w:rsidRDefault="1F52A053" w:rsidP="1F52A053"/>
    <w:p w14:paraId="63B51A71" w14:textId="01DAA1FC" w:rsidR="34B444B4" w:rsidRDefault="1AFAFA37" w:rsidP="1F52A053">
      <w:r>
        <w:t>About This Screen:</w:t>
      </w:r>
    </w:p>
    <w:p w14:paraId="061E356C" w14:textId="4BF8D4F7" w:rsidR="34B444B4" w:rsidRDefault="1AFAFA37" w:rsidP="00807DE0">
      <w:pPr>
        <w:pStyle w:val="ListParagraph"/>
        <w:numPr>
          <w:ilvl w:val="0"/>
          <w:numId w:val="107"/>
        </w:numPr>
      </w:pPr>
      <w:r>
        <w:t>A maximum of 20 families are displayed on each screen.</w:t>
      </w:r>
    </w:p>
    <w:p w14:paraId="7DC2718A" w14:textId="1E65BA00" w:rsidR="34B444B4" w:rsidRDefault="1AFAFA37" w:rsidP="00807DE0">
      <w:pPr>
        <w:pStyle w:val="ListParagraph"/>
        <w:numPr>
          <w:ilvl w:val="0"/>
          <w:numId w:val="106"/>
        </w:numPr>
      </w:pPr>
      <w:r>
        <w:t>Families are displayed in alphabetical order by last name, then first name and middle initial.</w:t>
      </w:r>
    </w:p>
    <w:p w14:paraId="4D2A9861" w14:textId="0230C1E0" w:rsidR="34B444B4" w:rsidRDefault="1AFAFA37" w:rsidP="00807DE0">
      <w:pPr>
        <w:pStyle w:val="ListParagraph"/>
        <w:numPr>
          <w:ilvl w:val="0"/>
          <w:numId w:val="105"/>
        </w:numPr>
      </w:pPr>
      <w:r>
        <w:t>The "Total Families this report month/year" is displayed at the top of the screen. This number is the total for the agency (if there are no sub-agencies) or for the sub-agency (if a sub-agency was selected).</w:t>
      </w:r>
    </w:p>
    <w:p w14:paraId="07F4637F" w14:textId="1BF5A650" w:rsidR="1F52A053" w:rsidRDefault="1F52A053" w:rsidP="1F52A053"/>
    <w:p w14:paraId="6C7149EE" w14:textId="6697F508" w:rsidR="1F52A053" w:rsidRDefault="1AFAFA37" w:rsidP="000D4726">
      <w:r>
        <w:t>Available Buttons and Links</w:t>
      </w:r>
      <w:r w:rsidR="7923CBF1">
        <w:t>:</w:t>
      </w:r>
    </w:p>
    <w:p w14:paraId="36AEA792" w14:textId="32574D7D" w:rsidR="00931FC9" w:rsidRDefault="00931FC9" w:rsidP="002179C5">
      <w:pPr>
        <w:pStyle w:val="Heading6"/>
      </w:pPr>
      <w:r>
        <w:t>Add a Family</w:t>
      </w:r>
    </w:p>
    <w:p w14:paraId="54AE33B9" w14:textId="007B979A" w:rsidR="00931FC9" w:rsidRDefault="00931FC9" w:rsidP="00931FC9">
      <w:r>
        <w:t>To add a new family to the CDD-801A, follow the below steps:</w:t>
      </w:r>
    </w:p>
    <w:p w14:paraId="25F699EB" w14:textId="77777777" w:rsidR="00931FC9" w:rsidRDefault="00931FC9" w:rsidP="00931FC9"/>
    <w:p w14:paraId="7F06180C" w14:textId="6824D3B1" w:rsidR="00931FC9" w:rsidRPr="00D132C8" w:rsidRDefault="4E3A7CB7" w:rsidP="00807DE0">
      <w:pPr>
        <w:numPr>
          <w:ilvl w:val="0"/>
          <w:numId w:val="67"/>
        </w:numPr>
        <w:spacing w:line="240" w:lineRule="auto"/>
        <w:rPr>
          <w:rFonts w:eastAsia="Times New Roman"/>
        </w:rPr>
      </w:pPr>
      <w:r w:rsidRPr="66A44D41">
        <w:rPr>
          <w:rFonts w:eastAsia="Times New Roman"/>
        </w:rPr>
        <w:t>Log on to the CDMIS.</w:t>
      </w:r>
    </w:p>
    <w:p w14:paraId="27D56FBC" w14:textId="77777777" w:rsidR="00931FC9" w:rsidRPr="00D132C8" w:rsidRDefault="00931FC9" w:rsidP="00931FC9">
      <w:pPr>
        <w:spacing w:line="240" w:lineRule="auto"/>
        <w:ind w:left="720"/>
        <w:rPr>
          <w:rFonts w:eastAsia="Times New Roman"/>
          <w:szCs w:val="24"/>
        </w:rPr>
      </w:pPr>
    </w:p>
    <w:p w14:paraId="7F6AC41C" w14:textId="21B33450" w:rsidR="00931FC9" w:rsidRDefault="7932C3DE" w:rsidP="00807DE0">
      <w:pPr>
        <w:numPr>
          <w:ilvl w:val="0"/>
          <w:numId w:val="67"/>
        </w:numPr>
        <w:spacing w:line="240" w:lineRule="auto"/>
        <w:rPr>
          <w:rFonts w:eastAsia="Times New Roman"/>
        </w:rPr>
      </w:pPr>
      <w:r w:rsidRPr="1D9DE25F">
        <w:rPr>
          <w:rFonts w:eastAsia="Times New Roman"/>
        </w:rPr>
        <w:lastRenderedPageBreak/>
        <w:t xml:space="preserve">Select the function "CDD-801A Input/Edit" and indicate the report period for which family and child data will be entered. </w:t>
      </w:r>
      <w:r w:rsidR="2009860E" w:rsidRPr="1D9DE25F">
        <w:rPr>
          <w:rFonts w:eastAsia="Times New Roman"/>
        </w:rPr>
        <w:t>Select</w:t>
      </w:r>
      <w:r w:rsidRPr="1D9DE25F">
        <w:rPr>
          <w:rFonts w:eastAsia="Times New Roman"/>
        </w:rPr>
        <w:t xml:space="preserve"> the "</w:t>
      </w:r>
      <w:r w:rsidR="57F33558" w:rsidRPr="1D9DE25F">
        <w:rPr>
          <w:rFonts w:eastAsia="Times New Roman"/>
        </w:rPr>
        <w:t>View Report Month-Year</w:t>
      </w:r>
      <w:r w:rsidRPr="1D9DE25F">
        <w:rPr>
          <w:rFonts w:eastAsia="Times New Roman"/>
        </w:rPr>
        <w:t>" button.</w:t>
      </w:r>
    </w:p>
    <w:p w14:paraId="17A47EBF" w14:textId="77777777" w:rsidR="00931FC9" w:rsidRDefault="00931FC9" w:rsidP="00931FC9">
      <w:pPr>
        <w:pStyle w:val="ListParagraph"/>
        <w:rPr>
          <w:b/>
        </w:rPr>
      </w:pPr>
    </w:p>
    <w:p w14:paraId="422C3E03" w14:textId="68101131" w:rsidR="00931FC9" w:rsidRDefault="00931FC9" w:rsidP="00931FC9">
      <w:pPr>
        <w:spacing w:line="240" w:lineRule="auto"/>
        <w:ind w:left="1440"/>
        <w:rPr>
          <w:rFonts w:eastAsia="Times New Roman"/>
          <w:szCs w:val="24"/>
        </w:rPr>
      </w:pPr>
      <w:r w:rsidRPr="008F26E8">
        <w:rPr>
          <w:rFonts w:eastAsia="Times New Roman"/>
          <w:b/>
          <w:szCs w:val="24"/>
        </w:rPr>
        <w:t>Result:</w:t>
      </w:r>
      <w:r>
        <w:rPr>
          <w:rFonts w:eastAsia="Times New Roman"/>
          <w:szCs w:val="24"/>
        </w:rPr>
        <w:t xml:space="preserve"> The </w:t>
      </w:r>
      <w:r w:rsidRPr="008F26E8">
        <w:rPr>
          <w:rFonts w:eastAsia="Times New Roman"/>
          <w:szCs w:val="24"/>
        </w:rPr>
        <w:t xml:space="preserve">View CDD-801A Families screen </w:t>
      </w:r>
      <w:r>
        <w:rPr>
          <w:rFonts w:eastAsia="Times New Roman"/>
          <w:szCs w:val="24"/>
        </w:rPr>
        <w:t xml:space="preserve">is displayed. Should data already exist in the indicated report period, </w:t>
      </w:r>
      <w:r w:rsidRPr="008F26E8">
        <w:rPr>
          <w:rFonts w:eastAsia="Times New Roman"/>
          <w:szCs w:val="24"/>
        </w:rPr>
        <w:t>the first 20</w:t>
      </w:r>
      <w:r>
        <w:rPr>
          <w:rFonts w:eastAsia="Times New Roman"/>
          <w:szCs w:val="24"/>
        </w:rPr>
        <w:t xml:space="preserve"> reported </w:t>
      </w:r>
      <w:r w:rsidRPr="008F26E8">
        <w:rPr>
          <w:rFonts w:eastAsia="Times New Roman"/>
          <w:szCs w:val="24"/>
        </w:rPr>
        <w:t>families are displayed.</w:t>
      </w:r>
      <w:r>
        <w:rPr>
          <w:rFonts w:eastAsia="Times New Roman"/>
          <w:szCs w:val="24"/>
        </w:rPr>
        <w:t xml:space="preserve"> Should data not already exist in the indicated report period, no families are displayed.</w:t>
      </w:r>
      <w:r>
        <w:rPr>
          <w:rFonts w:eastAsia="Times New Roman"/>
          <w:szCs w:val="24"/>
        </w:rPr>
        <w:br/>
      </w:r>
    </w:p>
    <w:p w14:paraId="1E3C0B74" w14:textId="50E9E603" w:rsidR="00931FC9" w:rsidRDefault="00931FC9" w:rsidP="00807DE0">
      <w:pPr>
        <w:numPr>
          <w:ilvl w:val="0"/>
          <w:numId w:val="67"/>
        </w:numPr>
        <w:spacing w:line="240" w:lineRule="auto"/>
        <w:rPr>
          <w:rFonts w:eastAsia="Times New Roman"/>
          <w:szCs w:val="24"/>
        </w:rPr>
      </w:pPr>
      <w:r>
        <w:rPr>
          <w:rFonts w:eastAsia="Times New Roman"/>
          <w:szCs w:val="24"/>
        </w:rPr>
        <w:t xml:space="preserve">Scroll to the bottom of the page and </w:t>
      </w:r>
      <w:r w:rsidR="00C803E7">
        <w:rPr>
          <w:rFonts w:eastAsia="Times New Roman"/>
          <w:szCs w:val="24"/>
        </w:rPr>
        <w:t>select</w:t>
      </w:r>
      <w:r>
        <w:rPr>
          <w:rFonts w:eastAsia="Times New Roman"/>
          <w:szCs w:val="24"/>
        </w:rPr>
        <w:t xml:space="preserve"> the “Add a Family” button.</w:t>
      </w:r>
    </w:p>
    <w:p w14:paraId="3C13B2D4" w14:textId="77777777" w:rsidR="00931FC9" w:rsidRDefault="00931FC9" w:rsidP="00931FC9">
      <w:pPr>
        <w:spacing w:line="240" w:lineRule="auto"/>
        <w:ind w:left="720"/>
        <w:rPr>
          <w:rFonts w:eastAsia="Times New Roman"/>
          <w:szCs w:val="24"/>
        </w:rPr>
      </w:pPr>
    </w:p>
    <w:p w14:paraId="3653D434" w14:textId="45C60014" w:rsidR="00931FC9" w:rsidRPr="00931FC9" w:rsidRDefault="00931FC9" w:rsidP="00931FC9">
      <w:pPr>
        <w:spacing w:line="240" w:lineRule="auto"/>
        <w:ind w:left="1440"/>
        <w:rPr>
          <w:rFonts w:eastAsia="Times New Roman"/>
          <w:szCs w:val="24"/>
        </w:rPr>
      </w:pPr>
      <w:r w:rsidRPr="00931FC9">
        <w:rPr>
          <w:rFonts w:eastAsia="Times New Roman"/>
          <w:b/>
          <w:szCs w:val="24"/>
        </w:rPr>
        <w:t xml:space="preserve">Result: </w:t>
      </w:r>
      <w:r w:rsidR="001342E8">
        <w:rPr>
          <w:rFonts w:eastAsia="Times New Roman"/>
          <w:szCs w:val="24"/>
        </w:rPr>
        <w:t xml:space="preserve">The </w:t>
      </w:r>
      <w:r w:rsidRPr="00931FC9">
        <w:rPr>
          <w:rFonts w:eastAsia="Times New Roman"/>
          <w:szCs w:val="24"/>
        </w:rPr>
        <w:t>Add/Edit CDD-801A Family screen is displayed.</w:t>
      </w:r>
      <w:r w:rsidRPr="00931FC9">
        <w:rPr>
          <w:rFonts w:eastAsia="Times New Roman"/>
          <w:szCs w:val="24"/>
        </w:rPr>
        <w:br/>
      </w:r>
    </w:p>
    <w:p w14:paraId="126E31BD" w14:textId="77777777" w:rsidR="001342E8" w:rsidRDefault="00931FC9" w:rsidP="00807DE0">
      <w:pPr>
        <w:numPr>
          <w:ilvl w:val="0"/>
          <w:numId w:val="67"/>
        </w:numPr>
        <w:spacing w:line="240" w:lineRule="auto"/>
        <w:rPr>
          <w:rFonts w:eastAsia="Times New Roman"/>
          <w:szCs w:val="24"/>
        </w:rPr>
      </w:pPr>
      <w:r>
        <w:rPr>
          <w:rFonts w:eastAsia="Times New Roman"/>
          <w:szCs w:val="24"/>
        </w:rPr>
        <w:t>Fill in all required fields with the</w:t>
      </w:r>
      <w:r w:rsidR="001342E8">
        <w:rPr>
          <w:rFonts w:eastAsia="Times New Roman"/>
          <w:szCs w:val="24"/>
        </w:rPr>
        <w:t xml:space="preserve"> pertinent family, child, and provider</w:t>
      </w:r>
      <w:r>
        <w:rPr>
          <w:rFonts w:eastAsia="Times New Roman"/>
          <w:szCs w:val="24"/>
        </w:rPr>
        <w:t xml:space="preserve"> information. </w:t>
      </w:r>
    </w:p>
    <w:p w14:paraId="73AB1F12" w14:textId="77777777" w:rsidR="001342E8" w:rsidRDefault="001342E8" w:rsidP="001342E8">
      <w:pPr>
        <w:spacing w:line="240" w:lineRule="auto"/>
        <w:ind w:left="720"/>
        <w:rPr>
          <w:rFonts w:eastAsia="Times New Roman"/>
          <w:szCs w:val="24"/>
        </w:rPr>
      </w:pPr>
    </w:p>
    <w:p w14:paraId="6FF97BB3" w14:textId="241B64F9" w:rsidR="00740071" w:rsidRDefault="02CD6810" w:rsidP="00807DE0">
      <w:pPr>
        <w:pStyle w:val="ListParagraph"/>
        <w:numPr>
          <w:ilvl w:val="0"/>
          <w:numId w:val="90"/>
        </w:numPr>
      </w:pPr>
      <w:r>
        <w:t xml:space="preserve">By default, the Add Family screen maintains only one Child information section. If multiple children in a family received subsidized </w:t>
      </w:r>
      <w:r w:rsidR="007D087A">
        <w:t>childcare</w:t>
      </w:r>
      <w:r>
        <w:t xml:space="preserve"> </w:t>
      </w:r>
      <w:r w:rsidR="7C546A0E">
        <w:t xml:space="preserve">and early education </w:t>
      </w:r>
      <w:r>
        <w:t>services through an agency’s contract</w:t>
      </w:r>
      <w:r w:rsidR="3F73754D">
        <w:t xml:space="preserve"> </w:t>
      </w:r>
      <w:r>
        <w:t xml:space="preserve">for a given report period, agencies may add </w:t>
      </w:r>
      <w:r w:rsidR="5190219D">
        <w:t>additional children’</w:t>
      </w:r>
      <w:r w:rsidR="61CA9249">
        <w:t>s</w:t>
      </w:r>
      <w:r>
        <w:t xml:space="preserve"> information by </w:t>
      </w:r>
      <w:r w:rsidR="2009860E">
        <w:t>select</w:t>
      </w:r>
      <w:r>
        <w:t xml:space="preserve">ing the “Add </w:t>
      </w:r>
      <w:r w:rsidR="2EAE7BF3">
        <w:t>Child to</w:t>
      </w:r>
      <w:r>
        <w:t xml:space="preserve"> </w:t>
      </w:r>
      <w:r w:rsidR="3837987A">
        <w:t>F</w:t>
      </w:r>
      <w:r>
        <w:t>amily” button.</w:t>
      </w:r>
    </w:p>
    <w:p w14:paraId="40BB2CC0" w14:textId="77777777" w:rsidR="00740071" w:rsidRDefault="00740071" w:rsidP="00740071">
      <w:pPr>
        <w:pStyle w:val="ListParagraph"/>
        <w:ind w:left="1440"/>
      </w:pPr>
    </w:p>
    <w:p w14:paraId="7E7ECE25" w14:textId="39D0405B" w:rsidR="00740071" w:rsidRDefault="425E17AF" w:rsidP="00807DE0">
      <w:pPr>
        <w:pStyle w:val="ListParagraph"/>
        <w:numPr>
          <w:ilvl w:val="0"/>
          <w:numId w:val="90"/>
        </w:numPr>
      </w:pPr>
      <w:r>
        <w:t xml:space="preserve">By default, the Add Family screen maintains only one Provider/Type of </w:t>
      </w:r>
      <w:r w:rsidR="007D087A">
        <w:t>childcare</w:t>
      </w:r>
      <w:r>
        <w:t xml:space="preserve"> </w:t>
      </w:r>
      <w:r w:rsidR="5C215AB4">
        <w:t xml:space="preserve">and early education </w:t>
      </w:r>
      <w:r>
        <w:t xml:space="preserve">section. If a child in a family received subsidized services through </w:t>
      </w:r>
      <w:r w:rsidR="5190219D">
        <w:t>multiple</w:t>
      </w:r>
      <w:r>
        <w:t xml:space="preserve"> contract</w:t>
      </w:r>
      <w:r w:rsidR="5190219D">
        <w:t>s maintained by an agency</w:t>
      </w:r>
      <w:r w:rsidR="3F73754D">
        <w:t xml:space="preserve"> </w:t>
      </w:r>
      <w:r>
        <w:t xml:space="preserve">for a given report period, agencies may add </w:t>
      </w:r>
      <w:r w:rsidR="5190219D">
        <w:t>additional</w:t>
      </w:r>
      <w:r>
        <w:t xml:space="preserve"> provider/type of care information by </w:t>
      </w:r>
      <w:r w:rsidR="2009860E">
        <w:t>select</w:t>
      </w:r>
      <w:r>
        <w:t xml:space="preserve">ing the </w:t>
      </w:r>
      <w:r w:rsidR="02CD6810">
        <w:t xml:space="preserve">“Add </w:t>
      </w:r>
      <w:r w:rsidR="76F24821">
        <w:t>P</w:t>
      </w:r>
      <w:r w:rsidR="02CD6810">
        <w:t>rovider/</w:t>
      </w:r>
      <w:r w:rsidR="35FB226A">
        <w:t>T</w:t>
      </w:r>
      <w:r w:rsidR="02CD6810">
        <w:t xml:space="preserve">ype of </w:t>
      </w:r>
      <w:r w:rsidR="007D087A">
        <w:t>Childcare</w:t>
      </w:r>
      <w:r w:rsidR="02CD6810">
        <w:t xml:space="preserve"> </w:t>
      </w:r>
      <w:r w:rsidR="0C0DFFDF">
        <w:t>to</w:t>
      </w:r>
      <w:r w:rsidR="02CD6810">
        <w:t xml:space="preserve"> </w:t>
      </w:r>
      <w:r w:rsidR="0CF23516">
        <w:t>C</w:t>
      </w:r>
      <w:r w:rsidR="02CD6810">
        <w:t>hild” button.</w:t>
      </w:r>
    </w:p>
    <w:p w14:paraId="7B90B542" w14:textId="77777777" w:rsidR="00740071" w:rsidRDefault="00740071" w:rsidP="00740071">
      <w:pPr>
        <w:pStyle w:val="ListParagraph"/>
      </w:pPr>
    </w:p>
    <w:p w14:paraId="0B420321" w14:textId="23FE050C" w:rsidR="00740071" w:rsidRPr="00740071" w:rsidRDefault="02CD6810" w:rsidP="00807DE0">
      <w:pPr>
        <w:pStyle w:val="ListParagraph"/>
        <w:numPr>
          <w:ilvl w:val="0"/>
          <w:numId w:val="90"/>
        </w:numPr>
      </w:pPr>
      <w:r>
        <w:t>Within the Add/Edit CDD-801A Family screen, agencies m</w:t>
      </w:r>
      <w:r w:rsidR="04526AD9">
        <w:t>a</w:t>
      </w:r>
      <w:r>
        <w:t xml:space="preserve">y </w:t>
      </w:r>
      <w:r w:rsidR="39D353AB">
        <w:t>click</w:t>
      </w:r>
      <w:r>
        <w:t xml:space="preserve"> on the hyperlinked data field name for online instructions and guidance regarding the indicated data field.</w:t>
      </w:r>
    </w:p>
    <w:p w14:paraId="4900A3EF" w14:textId="01B2933A" w:rsidR="00931FC9" w:rsidRDefault="00931FC9" w:rsidP="00740071">
      <w:pPr>
        <w:spacing w:line="240" w:lineRule="auto"/>
        <w:ind w:left="720"/>
        <w:rPr>
          <w:rFonts w:eastAsia="Times New Roman"/>
          <w:szCs w:val="24"/>
        </w:rPr>
      </w:pPr>
    </w:p>
    <w:p w14:paraId="694EDCB1" w14:textId="2A5E2E09" w:rsidR="00047F93" w:rsidRDefault="7932C3DE" w:rsidP="00807DE0">
      <w:pPr>
        <w:numPr>
          <w:ilvl w:val="0"/>
          <w:numId w:val="67"/>
        </w:numPr>
        <w:spacing w:line="240" w:lineRule="auto"/>
        <w:rPr>
          <w:rFonts w:eastAsia="Times New Roman"/>
        </w:rPr>
      </w:pPr>
      <w:r w:rsidRPr="1D9DE25F">
        <w:rPr>
          <w:rFonts w:eastAsia="Times New Roman"/>
        </w:rPr>
        <w:t>Scroll to the bottom of the pag</w:t>
      </w:r>
      <w:r w:rsidR="1C602E03" w:rsidRPr="1D9DE25F">
        <w:rPr>
          <w:rFonts w:eastAsia="Times New Roman"/>
        </w:rPr>
        <w:t xml:space="preserve">e and </w:t>
      </w:r>
      <w:r w:rsidR="2009860E" w:rsidRPr="1D9DE25F">
        <w:rPr>
          <w:rFonts w:eastAsia="Times New Roman"/>
        </w:rPr>
        <w:t>select</w:t>
      </w:r>
      <w:r w:rsidR="1C602E03" w:rsidRPr="1D9DE25F">
        <w:rPr>
          <w:rFonts w:eastAsia="Times New Roman"/>
        </w:rPr>
        <w:t xml:space="preserve"> the “Save</w:t>
      </w:r>
      <w:r w:rsidR="72775948" w:rsidRPr="1D9DE25F">
        <w:rPr>
          <w:rFonts w:eastAsia="Times New Roman"/>
        </w:rPr>
        <w:t xml:space="preserve"> Changes</w:t>
      </w:r>
      <w:r w:rsidR="1C602E03" w:rsidRPr="1D9DE25F">
        <w:rPr>
          <w:rFonts w:eastAsia="Times New Roman"/>
        </w:rPr>
        <w:t>” button.</w:t>
      </w:r>
    </w:p>
    <w:p w14:paraId="603281FE" w14:textId="77777777" w:rsidR="00047F93" w:rsidRDefault="00047F93" w:rsidP="00047F93">
      <w:pPr>
        <w:spacing w:line="240" w:lineRule="auto"/>
        <w:ind w:left="720"/>
        <w:rPr>
          <w:rFonts w:eastAsia="Times New Roman"/>
          <w:szCs w:val="24"/>
        </w:rPr>
      </w:pPr>
    </w:p>
    <w:p w14:paraId="5A447991" w14:textId="2141A19A" w:rsidR="00E70469" w:rsidRDefault="7932C3DE" w:rsidP="1D9DE25F">
      <w:pPr>
        <w:spacing w:line="240" w:lineRule="auto"/>
        <w:ind w:left="1440"/>
        <w:rPr>
          <w:rFonts w:eastAsia="Times New Roman"/>
        </w:rPr>
      </w:pPr>
      <w:r w:rsidRPr="1D9DE25F">
        <w:rPr>
          <w:rFonts w:eastAsia="Times New Roman"/>
          <w:b/>
          <w:bCs/>
        </w:rPr>
        <w:t xml:space="preserve">Result: </w:t>
      </w:r>
      <w:r w:rsidR="22429245" w:rsidRPr="1D9DE25F">
        <w:rPr>
          <w:rFonts w:eastAsia="Times New Roman"/>
        </w:rPr>
        <w:t>If no data entry errors are detected, the text “Family Data has been saved” will be displayed. If data entry errors are detected, the pertinent error message will be displayed.</w:t>
      </w:r>
      <w:r w:rsidR="1D1113FD" w:rsidRPr="1D9DE25F">
        <w:rPr>
          <w:rFonts w:eastAsia="Times New Roman"/>
        </w:rPr>
        <w:t xml:space="preserve"> All error messages must be resolved in order to save the record’s information; partial or incomplete information will not be saved.</w:t>
      </w:r>
    </w:p>
    <w:p w14:paraId="591F8AE3" w14:textId="77777777" w:rsidR="00E70469" w:rsidRDefault="00E70469" w:rsidP="00E70469">
      <w:pPr>
        <w:spacing w:line="240" w:lineRule="auto"/>
        <w:rPr>
          <w:rFonts w:eastAsia="Times New Roman"/>
          <w:szCs w:val="24"/>
        </w:rPr>
      </w:pPr>
    </w:p>
    <w:p w14:paraId="6DDF1ADC" w14:textId="77777777" w:rsidR="00E70469" w:rsidRDefault="00E70469" w:rsidP="002179C5">
      <w:pPr>
        <w:pStyle w:val="Heading6"/>
      </w:pPr>
      <w:r>
        <w:t>Add a Child</w:t>
      </w:r>
    </w:p>
    <w:p w14:paraId="69EC9E6C" w14:textId="05CEAB52" w:rsidR="004B0934" w:rsidRDefault="1D1113FD" w:rsidP="00E70469">
      <w:r>
        <w:t>Additional children can be added to an existing family</w:t>
      </w:r>
      <w:r w:rsidR="6A044377">
        <w:t xml:space="preserve"> </w:t>
      </w:r>
      <w:r w:rsidR="43072F10">
        <w:t xml:space="preserve">reported in the CDD-801A </w:t>
      </w:r>
      <w:r w:rsidR="6A044377">
        <w:t xml:space="preserve">within the CDMIS upon their receipt of subsidized child care </w:t>
      </w:r>
      <w:r w:rsidR="29D642F2">
        <w:t xml:space="preserve">and early education </w:t>
      </w:r>
      <w:r w:rsidR="6A044377">
        <w:t>services through an agency’s contract.</w:t>
      </w:r>
    </w:p>
    <w:p w14:paraId="078176F7" w14:textId="77777777" w:rsidR="004B0934" w:rsidRDefault="004B0934" w:rsidP="00E70469"/>
    <w:p w14:paraId="1A59EDC2" w14:textId="3D79D839" w:rsidR="00234F6C" w:rsidRDefault="6A044377" w:rsidP="00E70469">
      <w:r w:rsidRPr="1D9DE25F">
        <w:rPr>
          <w:b/>
          <w:bCs/>
        </w:rPr>
        <w:lastRenderedPageBreak/>
        <w:t>Important Note</w:t>
      </w:r>
      <w:r w:rsidR="65D6E0EC" w:rsidRPr="1D9DE25F">
        <w:rPr>
          <w:b/>
          <w:bCs/>
        </w:rPr>
        <w:t xml:space="preserve"> Regarding Families with Multiple Children</w:t>
      </w:r>
      <w:r w:rsidR="00DB34E6" w:rsidRPr="1D9DE25F">
        <w:rPr>
          <w:b/>
          <w:bCs/>
        </w:rPr>
        <w:t xml:space="preserve">: </w:t>
      </w:r>
      <w:r w:rsidR="00DB34E6">
        <w:t>If</w:t>
      </w:r>
      <w:r w:rsidR="1D1113FD">
        <w:t xml:space="preserve"> a family has multiple children </w:t>
      </w:r>
      <w:r w:rsidR="7FC386F4">
        <w:t xml:space="preserve">certified to receive </w:t>
      </w:r>
      <w:r>
        <w:t>subsidized services through an agency’s contract, all children should be included in the same family’s file within the CDMIS</w:t>
      </w:r>
      <w:r w:rsidR="7FC386F4">
        <w:t xml:space="preserve"> (i.e., all children within the same family should maintain the same Family Identification Case Number [FICN])</w:t>
      </w:r>
      <w:r>
        <w:t xml:space="preserve">. </w:t>
      </w:r>
    </w:p>
    <w:p w14:paraId="185D5835" w14:textId="77777777" w:rsidR="00234F6C" w:rsidRDefault="00234F6C" w:rsidP="00E70469"/>
    <w:p w14:paraId="022648AD" w14:textId="68BB04E0" w:rsidR="00E70469" w:rsidRDefault="6A044377" w:rsidP="00E70469">
      <w:r w:rsidRPr="1D9DE25F">
        <w:rPr>
          <w:b/>
          <w:bCs/>
        </w:rPr>
        <w:t xml:space="preserve">Do not </w:t>
      </w:r>
      <w:r>
        <w:t>create separate records within the CDMIS for multiple children</w:t>
      </w:r>
      <w:r w:rsidR="7FC386F4">
        <w:t xml:space="preserve"> certified to receive subsidized services within the same family (i.e., children within the same family should maintain the same FICNs).</w:t>
      </w:r>
    </w:p>
    <w:p w14:paraId="43F426EF" w14:textId="77777777" w:rsidR="009B24EA" w:rsidRDefault="009B24EA" w:rsidP="00E70469"/>
    <w:p w14:paraId="088664E3" w14:textId="350B1E13" w:rsidR="009B24EA" w:rsidRDefault="009B24EA" w:rsidP="00E70469">
      <w:r>
        <w:t>To add additional children to a family in the CDD-801A, follow the below steps:</w:t>
      </w:r>
    </w:p>
    <w:p w14:paraId="11FCDBBF" w14:textId="77777777" w:rsidR="00691D0D" w:rsidRPr="00A830AD" w:rsidRDefault="00691D0D" w:rsidP="00E70469"/>
    <w:p w14:paraId="453715BD" w14:textId="5AFC9141" w:rsidR="00E70469" w:rsidRPr="00D132C8" w:rsidRDefault="6B2F9A97" w:rsidP="00807DE0">
      <w:pPr>
        <w:numPr>
          <w:ilvl w:val="0"/>
          <w:numId w:val="92"/>
        </w:numPr>
        <w:spacing w:line="240" w:lineRule="auto"/>
        <w:rPr>
          <w:rFonts w:eastAsia="Times New Roman"/>
        </w:rPr>
      </w:pPr>
      <w:r w:rsidRPr="66A44D41">
        <w:rPr>
          <w:rFonts w:eastAsia="Times New Roman"/>
        </w:rPr>
        <w:t>Log on to the CDMIS.</w:t>
      </w:r>
    </w:p>
    <w:p w14:paraId="6D49D79D" w14:textId="77777777" w:rsidR="00E70469" w:rsidRPr="00D132C8" w:rsidRDefault="00E70469" w:rsidP="00E70469">
      <w:pPr>
        <w:spacing w:line="240" w:lineRule="auto"/>
        <w:ind w:left="720"/>
        <w:rPr>
          <w:rFonts w:eastAsia="Times New Roman"/>
          <w:szCs w:val="24"/>
        </w:rPr>
      </w:pPr>
    </w:p>
    <w:p w14:paraId="5B99752A" w14:textId="114809F4" w:rsidR="00234F6C" w:rsidRDefault="00234F6C" w:rsidP="00807DE0">
      <w:pPr>
        <w:numPr>
          <w:ilvl w:val="0"/>
          <w:numId w:val="92"/>
        </w:numPr>
        <w:spacing w:line="240" w:lineRule="auto"/>
        <w:rPr>
          <w:rFonts w:eastAsia="Times New Roman"/>
          <w:szCs w:val="24"/>
        </w:rPr>
      </w:pPr>
      <w:r w:rsidRPr="00D132C8">
        <w:rPr>
          <w:rFonts w:eastAsia="Times New Roman"/>
          <w:szCs w:val="24"/>
        </w:rPr>
        <w:t>Select the fu</w:t>
      </w:r>
      <w:r>
        <w:rPr>
          <w:rFonts w:eastAsia="Times New Roman"/>
          <w:szCs w:val="24"/>
        </w:rPr>
        <w:t>nction "CDD-801A Input/Edit</w:t>
      </w:r>
      <w:r w:rsidRPr="00D132C8">
        <w:rPr>
          <w:rFonts w:eastAsia="Times New Roman"/>
          <w:szCs w:val="24"/>
        </w:rPr>
        <w:t>"</w:t>
      </w:r>
      <w:r>
        <w:rPr>
          <w:rFonts w:eastAsia="Times New Roman"/>
          <w:szCs w:val="24"/>
        </w:rPr>
        <w:t xml:space="preserve"> and indicate the report period for which family and child data will be entered</w:t>
      </w:r>
      <w:r w:rsidRPr="00D132C8">
        <w:rPr>
          <w:rFonts w:eastAsia="Times New Roman"/>
          <w:szCs w:val="24"/>
        </w:rPr>
        <w:t xml:space="preserve">. </w:t>
      </w:r>
      <w:r w:rsidR="00C803E7">
        <w:rPr>
          <w:rFonts w:eastAsia="Times New Roman"/>
          <w:szCs w:val="24"/>
        </w:rPr>
        <w:t>Select</w:t>
      </w:r>
      <w:r w:rsidRPr="00D132C8">
        <w:rPr>
          <w:rFonts w:eastAsia="Times New Roman"/>
          <w:szCs w:val="24"/>
        </w:rPr>
        <w:t xml:space="preserve"> the "Submit" button.</w:t>
      </w:r>
    </w:p>
    <w:p w14:paraId="022142D4" w14:textId="77777777" w:rsidR="00234F6C" w:rsidRDefault="00234F6C" w:rsidP="00234F6C">
      <w:pPr>
        <w:ind w:left="360"/>
        <w:contextualSpacing/>
        <w:rPr>
          <w:b/>
        </w:rPr>
      </w:pPr>
    </w:p>
    <w:p w14:paraId="44E187B6" w14:textId="4AD372DF" w:rsidR="00E70469" w:rsidRPr="00BA3302" w:rsidRDefault="00E70469" w:rsidP="00234F6C">
      <w:pPr>
        <w:ind w:left="1440"/>
        <w:contextualSpacing/>
      </w:pPr>
      <w:r w:rsidRPr="00234F6C">
        <w:rPr>
          <w:b/>
        </w:rPr>
        <w:t>Result:</w:t>
      </w:r>
      <w:r w:rsidRPr="008F26E8">
        <w:t xml:space="preserve"> </w:t>
      </w:r>
      <w:r w:rsidR="00234F6C">
        <w:rPr>
          <w:rFonts w:eastAsia="Times New Roman"/>
          <w:szCs w:val="24"/>
        </w:rPr>
        <w:t xml:space="preserve">The </w:t>
      </w:r>
      <w:r w:rsidR="00234F6C" w:rsidRPr="008F26E8">
        <w:rPr>
          <w:rFonts w:eastAsia="Times New Roman"/>
          <w:szCs w:val="24"/>
        </w:rPr>
        <w:t xml:space="preserve">View CDD-801A Families screen </w:t>
      </w:r>
      <w:r w:rsidR="00234F6C">
        <w:rPr>
          <w:rFonts w:eastAsia="Times New Roman"/>
          <w:szCs w:val="24"/>
        </w:rPr>
        <w:t xml:space="preserve">is displayed. Should data already exist in the indicated report period, </w:t>
      </w:r>
      <w:r w:rsidR="00234F6C" w:rsidRPr="008F26E8">
        <w:rPr>
          <w:rFonts w:eastAsia="Times New Roman"/>
          <w:szCs w:val="24"/>
        </w:rPr>
        <w:t>the first 20</w:t>
      </w:r>
      <w:r w:rsidR="00234F6C">
        <w:rPr>
          <w:rFonts w:eastAsia="Times New Roman"/>
          <w:szCs w:val="24"/>
        </w:rPr>
        <w:t xml:space="preserve"> reported </w:t>
      </w:r>
      <w:r w:rsidR="00234F6C" w:rsidRPr="008F26E8">
        <w:rPr>
          <w:rFonts w:eastAsia="Times New Roman"/>
          <w:szCs w:val="24"/>
        </w:rPr>
        <w:t>families are displayed.</w:t>
      </w:r>
      <w:r w:rsidR="00234F6C">
        <w:rPr>
          <w:rFonts w:eastAsia="Times New Roman"/>
          <w:szCs w:val="24"/>
        </w:rPr>
        <w:t xml:space="preserve"> Should data not already exist in the indicated report period, no families are displayed.</w:t>
      </w:r>
      <w:r w:rsidRPr="00BA3302">
        <w:br/>
      </w:r>
    </w:p>
    <w:p w14:paraId="0B506103" w14:textId="44E69EE2" w:rsidR="00234F6C" w:rsidRDefault="00E70469" w:rsidP="00807DE0">
      <w:pPr>
        <w:pStyle w:val="ListParagraph"/>
        <w:numPr>
          <w:ilvl w:val="0"/>
          <w:numId w:val="92"/>
        </w:numPr>
        <w:contextualSpacing/>
      </w:pPr>
      <w:r>
        <w:t xml:space="preserve">Locate the </w:t>
      </w:r>
      <w:r w:rsidR="00234F6C">
        <w:t xml:space="preserve">family record to be edited. </w:t>
      </w:r>
      <w:r w:rsidR="00C803E7">
        <w:t>Select</w:t>
      </w:r>
      <w:r>
        <w:t xml:space="preserve"> the </w:t>
      </w:r>
      <w:r w:rsidR="00234F6C">
        <w:t xml:space="preserve">on the </w:t>
      </w:r>
      <w:r>
        <w:t xml:space="preserve">head of household’s </w:t>
      </w:r>
      <w:r w:rsidR="00234F6C">
        <w:t>(HoH’s) name.</w:t>
      </w:r>
    </w:p>
    <w:p w14:paraId="53B565A0" w14:textId="77777777" w:rsidR="00234F6C" w:rsidRDefault="00234F6C" w:rsidP="00234F6C">
      <w:pPr>
        <w:ind w:left="360"/>
        <w:contextualSpacing/>
        <w:rPr>
          <w:b/>
        </w:rPr>
      </w:pPr>
    </w:p>
    <w:p w14:paraId="1B203DB1" w14:textId="37C2A655" w:rsidR="00E70469" w:rsidRDefault="00E70469" w:rsidP="00234F6C">
      <w:pPr>
        <w:ind w:left="1440"/>
        <w:contextualSpacing/>
      </w:pPr>
      <w:r w:rsidRPr="00234F6C">
        <w:rPr>
          <w:b/>
        </w:rPr>
        <w:t xml:space="preserve">Result: </w:t>
      </w:r>
      <w:r w:rsidR="00234F6C">
        <w:rPr>
          <w:rFonts w:eastAsia="Times New Roman"/>
          <w:szCs w:val="24"/>
        </w:rPr>
        <w:t xml:space="preserve">The </w:t>
      </w:r>
      <w:r w:rsidR="00234F6C" w:rsidRPr="00931FC9">
        <w:rPr>
          <w:rFonts w:eastAsia="Times New Roman"/>
          <w:szCs w:val="24"/>
        </w:rPr>
        <w:t>Add/Edit CDD-801A Family screen</w:t>
      </w:r>
      <w:r w:rsidR="00234F6C">
        <w:rPr>
          <w:rFonts w:eastAsia="Times New Roman"/>
          <w:szCs w:val="24"/>
        </w:rPr>
        <w:t xml:space="preserve"> for the selected family </w:t>
      </w:r>
      <w:r w:rsidR="00234F6C" w:rsidRPr="00931FC9">
        <w:rPr>
          <w:rFonts w:eastAsia="Times New Roman"/>
          <w:szCs w:val="24"/>
        </w:rPr>
        <w:t>is displayed.</w:t>
      </w:r>
      <w:r>
        <w:br/>
      </w:r>
    </w:p>
    <w:p w14:paraId="1A7E2A86" w14:textId="6DBDBB75" w:rsidR="002B71EF" w:rsidRDefault="00E70469" w:rsidP="00807DE0">
      <w:pPr>
        <w:pStyle w:val="ListParagraph"/>
        <w:numPr>
          <w:ilvl w:val="0"/>
          <w:numId w:val="92"/>
        </w:numPr>
        <w:contextualSpacing/>
      </w:pPr>
      <w:r>
        <w:t xml:space="preserve">Scroll to the bottom of the page and </w:t>
      </w:r>
      <w:r w:rsidR="00C803E7">
        <w:t>select</w:t>
      </w:r>
      <w:r>
        <w:t xml:space="preserve"> the “Add </w:t>
      </w:r>
      <w:r w:rsidR="690EDC0C">
        <w:t>Child to Family</w:t>
      </w:r>
      <w:r w:rsidR="002B71EF">
        <w:t>” button.</w:t>
      </w:r>
    </w:p>
    <w:p w14:paraId="34EE57C1" w14:textId="77777777" w:rsidR="002B71EF" w:rsidRDefault="002B71EF" w:rsidP="002B71EF">
      <w:pPr>
        <w:ind w:left="1440"/>
        <w:contextualSpacing/>
        <w:rPr>
          <w:b/>
        </w:rPr>
      </w:pPr>
    </w:p>
    <w:p w14:paraId="3EEB6A58" w14:textId="657325B2" w:rsidR="00E70469" w:rsidRDefault="00E70469" w:rsidP="002B71EF">
      <w:pPr>
        <w:ind w:left="1440"/>
        <w:contextualSpacing/>
      </w:pPr>
      <w:r w:rsidRPr="002B71EF">
        <w:rPr>
          <w:b/>
        </w:rPr>
        <w:t xml:space="preserve">Result: </w:t>
      </w:r>
      <w:r w:rsidR="002B71EF">
        <w:t>A Child #2 information</w:t>
      </w:r>
      <w:r>
        <w:t xml:space="preserve"> </w:t>
      </w:r>
      <w:r w:rsidR="002B71EF">
        <w:t>section will be displayed</w:t>
      </w:r>
      <w:r>
        <w:t>.</w:t>
      </w:r>
      <w:r>
        <w:br/>
      </w:r>
    </w:p>
    <w:p w14:paraId="685B90E7" w14:textId="2689D922" w:rsidR="00E70469" w:rsidRDefault="00E70469" w:rsidP="00807DE0">
      <w:pPr>
        <w:pStyle w:val="ListParagraph"/>
        <w:numPr>
          <w:ilvl w:val="0"/>
          <w:numId w:val="92"/>
        </w:numPr>
        <w:contextualSpacing/>
      </w:pPr>
      <w:r>
        <w:t>Enter all req</w:t>
      </w:r>
      <w:r w:rsidR="00D90916">
        <w:t>uired information for the additional child. Repeat steps 4 – 5 for all pertinent children within the family.</w:t>
      </w:r>
    </w:p>
    <w:p w14:paraId="746A213B" w14:textId="77777777" w:rsidR="00D90916" w:rsidRDefault="00D90916" w:rsidP="00D90916">
      <w:pPr>
        <w:pStyle w:val="ListParagraph"/>
        <w:contextualSpacing/>
      </w:pPr>
    </w:p>
    <w:p w14:paraId="69FF8856" w14:textId="0949F077" w:rsidR="00D90916" w:rsidRDefault="00D90916" w:rsidP="00807DE0">
      <w:pPr>
        <w:numPr>
          <w:ilvl w:val="0"/>
          <w:numId w:val="67"/>
        </w:numPr>
        <w:spacing w:line="240" w:lineRule="auto"/>
        <w:rPr>
          <w:rFonts w:eastAsia="Times New Roman"/>
        </w:rPr>
      </w:pPr>
      <w:r w:rsidRPr="67679EF4">
        <w:rPr>
          <w:rFonts w:eastAsia="Times New Roman"/>
        </w:rPr>
        <w:t xml:space="preserve">Scroll to the bottom of the page and </w:t>
      </w:r>
      <w:r w:rsidR="00C803E7" w:rsidRPr="67679EF4">
        <w:rPr>
          <w:rFonts w:eastAsia="Times New Roman"/>
        </w:rPr>
        <w:t>select</w:t>
      </w:r>
      <w:r w:rsidRPr="67679EF4">
        <w:rPr>
          <w:rFonts w:eastAsia="Times New Roman"/>
        </w:rPr>
        <w:t xml:space="preserve"> the “Save</w:t>
      </w:r>
      <w:r w:rsidR="2D962580" w:rsidRPr="67679EF4">
        <w:rPr>
          <w:rFonts w:eastAsia="Times New Roman"/>
        </w:rPr>
        <w:t xml:space="preserve"> Changes</w:t>
      </w:r>
      <w:r w:rsidRPr="67679EF4">
        <w:rPr>
          <w:rFonts w:eastAsia="Times New Roman"/>
        </w:rPr>
        <w:t>” button.</w:t>
      </w:r>
    </w:p>
    <w:p w14:paraId="0B1E3352" w14:textId="77777777" w:rsidR="00D90916" w:rsidRDefault="00D90916" w:rsidP="00D90916">
      <w:pPr>
        <w:spacing w:line="240" w:lineRule="auto"/>
        <w:ind w:left="720"/>
        <w:rPr>
          <w:rFonts w:eastAsia="Times New Roman"/>
          <w:szCs w:val="24"/>
        </w:rPr>
      </w:pPr>
    </w:p>
    <w:p w14:paraId="3A0326DC" w14:textId="30AF84C7" w:rsidR="00931FC9" w:rsidRPr="00D90916" w:rsidRDefault="00D90916" w:rsidP="00D90916">
      <w:pPr>
        <w:spacing w:line="240" w:lineRule="auto"/>
        <w:ind w:left="1440"/>
        <w:rPr>
          <w:rFonts w:eastAsia="Times New Roman"/>
        </w:rPr>
      </w:pPr>
      <w:r w:rsidRPr="79692787">
        <w:rPr>
          <w:rFonts w:eastAsia="Times New Roman"/>
          <w:b/>
        </w:rPr>
        <w:t xml:space="preserve">Result: </w:t>
      </w:r>
      <w:r w:rsidRPr="79692787">
        <w:rPr>
          <w:rFonts w:eastAsia="Times New Roman"/>
        </w:rPr>
        <w:t>If no data entry errors are detected, the text “Family Data has been saved” will be displayed. If data entry errors are detected, the pertinent error message will be displayed. All error messages must be resolved in order to save the record’s information; partial or incomplete information will not be saved.</w:t>
      </w:r>
      <w:r w:rsidR="00E70469">
        <w:br/>
      </w:r>
    </w:p>
    <w:p w14:paraId="21E1F79A" w14:textId="74E49A65" w:rsidR="00931FC9" w:rsidRPr="00931FC9" w:rsidRDefault="00931FC9" w:rsidP="002179C5">
      <w:pPr>
        <w:pStyle w:val="Heading6"/>
      </w:pPr>
      <w:r>
        <w:lastRenderedPageBreak/>
        <w:t>Copy Forward</w:t>
      </w:r>
    </w:p>
    <w:p w14:paraId="4E5F8669" w14:textId="068D8317" w:rsidR="002A4F0B" w:rsidRDefault="00FD05EB" w:rsidP="005F237F">
      <w:r w:rsidRPr="00FD05EB">
        <w:t xml:space="preserve">To </w:t>
      </w:r>
      <w:r w:rsidR="009B24EA">
        <w:t>copy CDD-801A information from one report period to another report period, follow the below steps</w:t>
      </w:r>
      <w:r w:rsidRPr="00FD05EB">
        <w:t>:</w:t>
      </w:r>
    </w:p>
    <w:p w14:paraId="41B43D64" w14:textId="77777777" w:rsidR="000715DD" w:rsidRPr="00FD05EB" w:rsidRDefault="000715DD" w:rsidP="005F237F"/>
    <w:p w14:paraId="3AA3F79A" w14:textId="7970B240" w:rsidR="005F237F" w:rsidRDefault="6EB293EC" w:rsidP="00807DE0">
      <w:pPr>
        <w:pStyle w:val="ListParagraph"/>
        <w:numPr>
          <w:ilvl w:val="0"/>
          <w:numId w:val="91"/>
        </w:numPr>
      </w:pPr>
      <w:r>
        <w:t>Log o</w:t>
      </w:r>
      <w:r w:rsidR="613AF78A">
        <w:t>n to the CDMIS.</w:t>
      </w:r>
    </w:p>
    <w:p w14:paraId="3F5E935B" w14:textId="77777777" w:rsidR="005F237F" w:rsidRDefault="005F237F" w:rsidP="005F237F">
      <w:pPr>
        <w:pStyle w:val="ListParagraph"/>
      </w:pPr>
    </w:p>
    <w:p w14:paraId="2A47DDAE" w14:textId="788A131F" w:rsidR="005F237F" w:rsidRDefault="005F237F" w:rsidP="00807DE0">
      <w:pPr>
        <w:pStyle w:val="ListParagraph"/>
        <w:numPr>
          <w:ilvl w:val="0"/>
          <w:numId w:val="91"/>
        </w:numPr>
      </w:pPr>
      <w:r>
        <w:t xml:space="preserve">Select the function </w:t>
      </w:r>
      <w:r w:rsidR="00FD05EB" w:rsidRPr="00FD05EB">
        <w:t xml:space="preserve">"CDD-801A </w:t>
      </w:r>
      <w:r w:rsidR="00C12588">
        <w:t>Input/Edit</w:t>
      </w:r>
      <w:r w:rsidR="00FD05EB" w:rsidRPr="00FD05EB">
        <w:t xml:space="preserve">" and the </w:t>
      </w:r>
      <w:r w:rsidR="00CD61DF">
        <w:t>report period</w:t>
      </w:r>
      <w:r w:rsidR="00FD05EB" w:rsidRPr="00FD05EB">
        <w:t xml:space="preserve"> </w:t>
      </w:r>
      <w:r w:rsidR="00CD61DF">
        <w:t>from which families will be copied</w:t>
      </w:r>
      <w:r>
        <w:t xml:space="preserve">. </w:t>
      </w:r>
      <w:r w:rsidR="00C803E7">
        <w:t>Select</w:t>
      </w:r>
      <w:r w:rsidR="00FD05EB" w:rsidRPr="00FD05EB">
        <w:t xml:space="preserve"> the "</w:t>
      </w:r>
      <w:r w:rsidR="69930E2E">
        <w:t>View Report Month-Year</w:t>
      </w:r>
      <w:r w:rsidR="00FD05EB" w:rsidRPr="00FD05EB">
        <w:t>" button.</w:t>
      </w:r>
    </w:p>
    <w:p w14:paraId="22102AF6" w14:textId="77777777" w:rsidR="005F237F" w:rsidRDefault="005F237F" w:rsidP="005F237F">
      <w:pPr>
        <w:pStyle w:val="ListParagraph"/>
      </w:pPr>
    </w:p>
    <w:p w14:paraId="614CF588" w14:textId="17E95E24" w:rsidR="005F237F" w:rsidRDefault="00FD05EB" w:rsidP="00895929">
      <w:pPr>
        <w:pStyle w:val="ListParagraph"/>
        <w:ind w:left="1440"/>
      </w:pPr>
      <w:r w:rsidRPr="005F237F">
        <w:rPr>
          <w:b/>
        </w:rPr>
        <w:t>Result:</w:t>
      </w:r>
      <w:r w:rsidR="00E2425D">
        <w:t xml:space="preserve"> The V</w:t>
      </w:r>
      <w:r w:rsidRPr="00FD05EB">
        <w:t>i</w:t>
      </w:r>
      <w:r w:rsidR="005F237F">
        <w:t xml:space="preserve">ew CDD-801A Families screen appears </w:t>
      </w:r>
      <w:r w:rsidRPr="00FD05EB">
        <w:t xml:space="preserve">and the first 20 families reported for that </w:t>
      </w:r>
      <w:r w:rsidR="00CD61DF">
        <w:t>report period</w:t>
      </w:r>
      <w:r w:rsidRPr="00FD05EB">
        <w:t xml:space="preserve"> are displayed.</w:t>
      </w:r>
    </w:p>
    <w:p w14:paraId="249FB95E" w14:textId="77777777" w:rsidR="00AA34CB" w:rsidRDefault="00AA34CB" w:rsidP="00895929">
      <w:pPr>
        <w:pStyle w:val="ListParagraph"/>
        <w:ind w:left="1440"/>
      </w:pPr>
    </w:p>
    <w:p w14:paraId="24B56F24" w14:textId="67E760A7" w:rsidR="00AA34CB" w:rsidRDefault="00AA34CB" w:rsidP="00AA34CB">
      <w:pPr>
        <w:ind w:left="1440"/>
      </w:pPr>
      <w:r>
        <w:t>U</w:t>
      </w:r>
      <w:r w:rsidRPr="00FD05EB">
        <w:t xml:space="preserve">se the buttons and links found below the listed families to </w:t>
      </w:r>
      <w:r>
        <w:t>“Jump to” specific</w:t>
      </w:r>
      <w:r w:rsidRPr="00FD05EB">
        <w:t xml:space="preserve"> families</w:t>
      </w:r>
      <w:r>
        <w:t xml:space="preserve"> that should or should not be copied forward to another report period:</w:t>
      </w:r>
    </w:p>
    <w:p w14:paraId="5F757332" w14:textId="77777777" w:rsidR="00AA34CB" w:rsidRPr="00FD05EB" w:rsidRDefault="00AA34CB" w:rsidP="00AA34CB">
      <w:pPr>
        <w:ind w:left="1440"/>
      </w:pPr>
    </w:p>
    <w:p w14:paraId="37D12B11" w14:textId="35B635E7" w:rsidR="00AA34CB" w:rsidRPr="00FD05EB" w:rsidRDefault="00C803E7" w:rsidP="00807DE0">
      <w:pPr>
        <w:pStyle w:val="ListParagraph"/>
        <w:numPr>
          <w:ilvl w:val="0"/>
          <w:numId w:val="68"/>
        </w:numPr>
        <w:ind w:left="2160"/>
      </w:pPr>
      <w:r>
        <w:t>Select</w:t>
      </w:r>
      <w:r w:rsidR="00AA34CB" w:rsidRPr="00FD05EB">
        <w:t xml:space="preserve"> "</w:t>
      </w:r>
      <w:r w:rsidR="19B5C4E1">
        <w:t xml:space="preserve"> Return to the </w:t>
      </w:r>
      <w:r w:rsidR="00AA34CB" w:rsidRPr="00FD05EB">
        <w:t>Previous Page" to view the previous 20 families.</w:t>
      </w:r>
    </w:p>
    <w:p w14:paraId="6E6E0636" w14:textId="77777777" w:rsidR="00AA34CB" w:rsidRDefault="00AA34CB" w:rsidP="00AA34CB">
      <w:pPr>
        <w:pStyle w:val="ListParagraph"/>
        <w:ind w:left="2160"/>
      </w:pPr>
    </w:p>
    <w:p w14:paraId="0DF13A0F" w14:textId="10EB8104" w:rsidR="00AA34CB" w:rsidRPr="00FD05EB" w:rsidRDefault="00C803E7" w:rsidP="00807DE0">
      <w:pPr>
        <w:pStyle w:val="ListParagraph"/>
        <w:numPr>
          <w:ilvl w:val="0"/>
          <w:numId w:val="68"/>
        </w:numPr>
        <w:ind w:left="2160"/>
      </w:pPr>
      <w:r>
        <w:t>Select</w:t>
      </w:r>
      <w:r w:rsidR="00AA34CB" w:rsidRPr="00FD05EB">
        <w:t xml:space="preserve"> "Next Page" to view the next 20 families.</w:t>
      </w:r>
    </w:p>
    <w:p w14:paraId="7A4D0F69" w14:textId="77777777" w:rsidR="00AA34CB" w:rsidRDefault="00AA34CB" w:rsidP="00AA34CB">
      <w:pPr>
        <w:pStyle w:val="ListParagraph"/>
        <w:ind w:left="2160"/>
      </w:pPr>
    </w:p>
    <w:p w14:paraId="795537A9" w14:textId="6EEB475B" w:rsidR="00AA34CB" w:rsidRPr="00FD05EB" w:rsidRDefault="00AA34CB" w:rsidP="00807DE0">
      <w:pPr>
        <w:pStyle w:val="ListParagraph"/>
        <w:numPr>
          <w:ilvl w:val="0"/>
          <w:numId w:val="68"/>
        </w:numPr>
        <w:ind w:left="2160"/>
      </w:pPr>
      <w:r w:rsidRPr="00FD05EB">
        <w:t>Select a page number from the drop</w:t>
      </w:r>
      <w:r w:rsidR="470CDBEC">
        <w:t>-</w:t>
      </w:r>
      <w:r w:rsidRPr="00FD05EB">
        <w:t>down list to view the families on that page.</w:t>
      </w:r>
    </w:p>
    <w:p w14:paraId="55454CCC" w14:textId="77777777" w:rsidR="00AA34CB" w:rsidRDefault="00AA34CB" w:rsidP="00AA34CB">
      <w:pPr>
        <w:pStyle w:val="ListParagraph"/>
        <w:ind w:left="2160"/>
      </w:pPr>
    </w:p>
    <w:p w14:paraId="5EA0186E" w14:textId="4D0DF12B" w:rsidR="00AA34CB" w:rsidRDefault="00C803E7" w:rsidP="00807DE0">
      <w:pPr>
        <w:pStyle w:val="ListParagraph"/>
        <w:numPr>
          <w:ilvl w:val="0"/>
          <w:numId w:val="68"/>
        </w:numPr>
        <w:ind w:left="2160"/>
      </w:pPr>
      <w:r>
        <w:t>Select</w:t>
      </w:r>
      <w:r w:rsidR="00AA34CB" w:rsidRPr="00FD05EB">
        <w:t xml:space="preserve"> on a letter under the "Jump to families" to move to the first family with a last name that begins with that letter.</w:t>
      </w:r>
    </w:p>
    <w:p w14:paraId="1E9712B5" w14:textId="77777777" w:rsidR="00AA34CB" w:rsidRDefault="00AA34CB" w:rsidP="00895929">
      <w:pPr>
        <w:pStyle w:val="ListParagraph"/>
        <w:ind w:left="1440"/>
      </w:pPr>
    </w:p>
    <w:p w14:paraId="6B5113D8" w14:textId="6898EC64" w:rsidR="005F237F" w:rsidRDefault="00FD05EB" w:rsidP="00807DE0">
      <w:pPr>
        <w:pStyle w:val="ListParagraph"/>
        <w:numPr>
          <w:ilvl w:val="0"/>
          <w:numId w:val="91"/>
        </w:numPr>
      </w:pPr>
      <w:r w:rsidRPr="00FD05EB">
        <w:t xml:space="preserve">Scroll </w:t>
      </w:r>
      <w:r w:rsidR="005F237F">
        <w:t>to</w:t>
      </w:r>
      <w:r w:rsidRPr="00FD05EB">
        <w:t xml:space="preserve"> the bottom of the page and </w:t>
      </w:r>
      <w:r w:rsidR="00C803E7">
        <w:t>select</w:t>
      </w:r>
      <w:r w:rsidRPr="00FD05EB">
        <w:t xml:space="preserve"> the "Copy Families</w:t>
      </w:r>
      <w:r w:rsidR="542D4787">
        <w:t xml:space="preserve"> to a Future Month</w:t>
      </w:r>
      <w:r w:rsidRPr="00FD05EB">
        <w:t>" button.</w:t>
      </w:r>
    </w:p>
    <w:p w14:paraId="207327B4" w14:textId="77777777" w:rsidR="005F237F" w:rsidRDefault="005F237F" w:rsidP="005F237F">
      <w:pPr>
        <w:pStyle w:val="ListParagraph"/>
      </w:pPr>
    </w:p>
    <w:p w14:paraId="7CC6DCF5" w14:textId="69E8241A" w:rsidR="00FD05EB" w:rsidRDefault="00FD05EB" w:rsidP="00895929">
      <w:pPr>
        <w:pStyle w:val="ListParagraph"/>
        <w:ind w:left="1440"/>
      </w:pPr>
      <w:r w:rsidRPr="005F237F">
        <w:rPr>
          <w:b/>
        </w:rPr>
        <w:t>Result:</w:t>
      </w:r>
      <w:r w:rsidR="00E2425D">
        <w:t xml:space="preserve"> The C</w:t>
      </w:r>
      <w:r w:rsidRPr="00FD05EB">
        <w:t>opy CDD-801A Families screen is displayed. All families are automatically selected to be copied</w:t>
      </w:r>
      <w:r w:rsidR="005F237F">
        <w:t>,</w:t>
      </w:r>
      <w:r w:rsidRPr="00FD05EB">
        <w:t xml:space="preserve"> as indicated by the check ma</w:t>
      </w:r>
      <w:r w:rsidR="005F237F">
        <w:t>rk next to each family's name. </w:t>
      </w:r>
      <w:r w:rsidRPr="00FD05EB">
        <w:t xml:space="preserve">If only </w:t>
      </w:r>
      <w:r w:rsidR="00CD61DF">
        <w:t>a</w:t>
      </w:r>
      <w:r w:rsidRPr="00FD05EB">
        <w:t xml:space="preserve"> few families </w:t>
      </w:r>
      <w:r w:rsidR="00CD61DF">
        <w:t xml:space="preserve">are to be copied </w:t>
      </w:r>
      <w:r w:rsidR="0087711E">
        <w:t xml:space="preserve">forward </w:t>
      </w:r>
      <w:r w:rsidR="00CD61DF">
        <w:t xml:space="preserve">to another report period, </w:t>
      </w:r>
      <w:r w:rsidR="00C803E7">
        <w:t>select</w:t>
      </w:r>
      <w:r w:rsidRPr="00FD05EB">
        <w:t xml:space="preserve"> the "Uncheck All" button</w:t>
      </w:r>
      <w:r w:rsidR="0087711E">
        <w:t>. R</w:t>
      </w:r>
      <w:r w:rsidRPr="00FD05EB">
        <w:t xml:space="preserve">echeck only those few families </w:t>
      </w:r>
      <w:r w:rsidR="0087711E">
        <w:t xml:space="preserve">to be copied forward. </w:t>
      </w:r>
      <w:r w:rsidR="00C803E7">
        <w:t>Select</w:t>
      </w:r>
      <w:r w:rsidR="0087711E">
        <w:t xml:space="preserve"> the "Check All" button to check or recheck all families.</w:t>
      </w:r>
    </w:p>
    <w:p w14:paraId="65E9693E" w14:textId="77777777" w:rsidR="00AA34CB" w:rsidRDefault="00AA34CB" w:rsidP="00AA34CB">
      <w:pPr>
        <w:pStyle w:val="ListParagraph"/>
      </w:pPr>
    </w:p>
    <w:p w14:paraId="46776802" w14:textId="77777777" w:rsidR="00AA34CB" w:rsidRDefault="00AA34CB" w:rsidP="00AA34CB">
      <w:pPr>
        <w:ind w:left="1440"/>
      </w:pPr>
      <w:r w:rsidRPr="00FD05EB">
        <w:t xml:space="preserve">The subsequent </w:t>
      </w:r>
      <w:r>
        <w:t>report period</w:t>
      </w:r>
      <w:r w:rsidRPr="00FD05EB">
        <w:t xml:space="preserve"> is </w:t>
      </w:r>
      <w:r>
        <w:t>pre-</w:t>
      </w:r>
      <w:r w:rsidRPr="00FD05EB">
        <w:t xml:space="preserve">selected. </w:t>
      </w:r>
      <w:r>
        <w:t xml:space="preserve">The report period can be changed should agencies wish to </w:t>
      </w:r>
      <w:r w:rsidRPr="00FD05EB">
        <w:t xml:space="preserve">copy families to a later </w:t>
      </w:r>
      <w:r>
        <w:t>report period</w:t>
      </w:r>
      <w:r w:rsidRPr="00FD05EB">
        <w:t xml:space="preserve">; however, </w:t>
      </w:r>
      <w:r>
        <w:t>agencies</w:t>
      </w:r>
      <w:r w:rsidRPr="00FD05EB">
        <w:t xml:space="preserve"> cannot copy families to a prior </w:t>
      </w:r>
      <w:r>
        <w:t xml:space="preserve">report period or </w:t>
      </w:r>
      <w:r w:rsidRPr="00FD05EB">
        <w:t>to</w:t>
      </w:r>
      <w:r>
        <w:t xml:space="preserve"> a report period that has not yet ended.</w:t>
      </w:r>
    </w:p>
    <w:p w14:paraId="4F59745C" w14:textId="77777777" w:rsidR="00AA34CB" w:rsidRPr="00FD05EB" w:rsidRDefault="00AA34CB" w:rsidP="00AA34CB">
      <w:pPr>
        <w:ind w:left="720"/>
      </w:pPr>
    </w:p>
    <w:p w14:paraId="35D1C47E" w14:textId="77777777" w:rsidR="00AA34CB" w:rsidRDefault="00AA34CB" w:rsidP="00AA34CB">
      <w:pPr>
        <w:ind w:left="1440"/>
      </w:pPr>
      <w:r>
        <w:t>If an</w:t>
      </w:r>
      <w:r w:rsidRPr="00FD05EB">
        <w:t xml:space="preserve"> agency </w:t>
      </w:r>
      <w:r>
        <w:t>uses</w:t>
      </w:r>
      <w:r w:rsidRPr="00FD05EB">
        <w:t xml:space="preserve"> sub-agencies, the </w:t>
      </w:r>
      <w:r>
        <w:t>CDMIS</w:t>
      </w:r>
      <w:r w:rsidRPr="00FD05EB">
        <w:t xml:space="preserve"> automatically selects the same sub-agency t</w:t>
      </w:r>
      <w:r>
        <w:t>o receive the copied families. Only super users can</w:t>
      </w:r>
      <w:r w:rsidRPr="00FD05EB">
        <w:t xml:space="preserve"> select a different sub-agency </w:t>
      </w:r>
      <w:r>
        <w:t xml:space="preserve">to copy forward families’ information, should </w:t>
      </w:r>
      <w:r>
        <w:lastRenderedPageBreak/>
        <w:t xml:space="preserve">an agency wish </w:t>
      </w:r>
      <w:r w:rsidRPr="00FD05EB">
        <w:t xml:space="preserve">to report </w:t>
      </w:r>
      <w:r>
        <w:t>families</w:t>
      </w:r>
      <w:r w:rsidRPr="00FD05EB">
        <w:t xml:space="preserve"> in a different s</w:t>
      </w:r>
      <w:r>
        <w:t>ub-agency during the next report period.</w:t>
      </w:r>
    </w:p>
    <w:p w14:paraId="0D321AAE" w14:textId="77777777" w:rsidR="002A4F0B" w:rsidRPr="00FD05EB" w:rsidRDefault="002A4F0B" w:rsidP="004434DF">
      <w:pPr>
        <w:ind w:left="720"/>
      </w:pPr>
    </w:p>
    <w:p w14:paraId="56363D55" w14:textId="583625F1" w:rsidR="004434DF" w:rsidRDefault="00C803E7" w:rsidP="00807DE0">
      <w:pPr>
        <w:pStyle w:val="ListParagraph"/>
        <w:numPr>
          <w:ilvl w:val="0"/>
          <w:numId w:val="91"/>
        </w:numPr>
      </w:pPr>
      <w:r>
        <w:t>Select</w:t>
      </w:r>
      <w:r w:rsidR="00FD05EB" w:rsidRPr="00FD05EB">
        <w:t xml:space="preserve"> the "Copy Checked Families" button.</w:t>
      </w:r>
    </w:p>
    <w:p w14:paraId="79DBC197" w14:textId="77777777" w:rsidR="004434DF" w:rsidRDefault="004434DF" w:rsidP="004434DF">
      <w:pPr>
        <w:pStyle w:val="ListParagraph"/>
      </w:pPr>
    </w:p>
    <w:p w14:paraId="7E9EA447" w14:textId="04FE3784" w:rsidR="004434DF" w:rsidRDefault="00FD05EB" w:rsidP="00895929">
      <w:pPr>
        <w:ind w:left="1440"/>
      </w:pPr>
      <w:r w:rsidRPr="004434DF">
        <w:rPr>
          <w:b/>
        </w:rPr>
        <w:t>Result:</w:t>
      </w:r>
      <w:r w:rsidRPr="00FD05EB">
        <w:t xml:space="preserve"> A confirmation screen</w:t>
      </w:r>
      <w:r w:rsidR="004434DF">
        <w:t>(s)</w:t>
      </w:r>
      <w:r w:rsidRPr="00FD05EB">
        <w:t xml:space="preserve"> is displayed. Read the confirmation screen(s) carefully. </w:t>
      </w:r>
      <w:r w:rsidR="00BC3DB4">
        <w:t>O</w:t>
      </w:r>
      <w:r w:rsidRPr="00FD05EB">
        <w:t xml:space="preserve">ne of two screens </w:t>
      </w:r>
      <w:r w:rsidR="00845AEA">
        <w:t>are</w:t>
      </w:r>
      <w:r w:rsidR="00BC3DB4">
        <w:t xml:space="preserve"> displayed </w:t>
      </w:r>
      <w:r w:rsidRPr="00FD05EB">
        <w:t xml:space="preserve">depending on if </w:t>
      </w:r>
      <w:r w:rsidR="00BC3DB4">
        <w:t>family information is or is not already present</w:t>
      </w:r>
      <w:r w:rsidRPr="00FD05EB">
        <w:t xml:space="preserve"> in the target </w:t>
      </w:r>
      <w:r w:rsidR="00BC3DB4">
        <w:t>report period</w:t>
      </w:r>
      <w:r w:rsidR="000715DD">
        <w:t>:</w:t>
      </w:r>
    </w:p>
    <w:p w14:paraId="271143B0" w14:textId="77777777" w:rsidR="002A4F0B" w:rsidRDefault="002A4F0B" w:rsidP="004434DF">
      <w:pPr>
        <w:ind w:left="720"/>
      </w:pPr>
    </w:p>
    <w:p w14:paraId="5C5E6F35" w14:textId="388C00D5" w:rsidR="00FD05EB" w:rsidRPr="002A4F0B" w:rsidRDefault="00FD05EB" w:rsidP="00807DE0">
      <w:pPr>
        <w:pStyle w:val="ListParagraph"/>
        <w:numPr>
          <w:ilvl w:val="0"/>
          <w:numId w:val="82"/>
        </w:numPr>
      </w:pPr>
      <w:r w:rsidRPr="00FD05EB">
        <w:t xml:space="preserve">If there are already </w:t>
      </w:r>
      <w:r w:rsidRPr="00895929">
        <w:rPr>
          <w:b/>
        </w:rPr>
        <w:t xml:space="preserve">families in the target </w:t>
      </w:r>
      <w:r w:rsidR="00266C4C">
        <w:rPr>
          <w:b/>
        </w:rPr>
        <w:t>report period</w:t>
      </w:r>
      <w:r w:rsidRPr="00FD05EB">
        <w:t xml:space="preserve">, </w:t>
      </w:r>
      <w:r w:rsidR="00266C4C">
        <w:t>agencies</w:t>
      </w:r>
      <w:r w:rsidRPr="00FD05EB">
        <w:t xml:space="preserve"> </w:t>
      </w:r>
      <w:r w:rsidR="00845AEA">
        <w:t>are</w:t>
      </w:r>
      <w:r w:rsidRPr="00FD05EB">
        <w:t xml:space="preserve"> informed of the number of families already in that </w:t>
      </w:r>
      <w:r w:rsidR="00266C4C">
        <w:t xml:space="preserve">report period. Agencies </w:t>
      </w:r>
      <w:r w:rsidR="00845AEA">
        <w:t>are</w:t>
      </w:r>
      <w:r w:rsidR="00266C4C">
        <w:t xml:space="preserve"> prompted</w:t>
      </w:r>
      <w:r w:rsidRPr="00FD05EB">
        <w:t xml:space="preserve"> to delete </w:t>
      </w:r>
      <w:r w:rsidR="00266C4C">
        <w:t xml:space="preserve">the existing information </w:t>
      </w:r>
      <w:r w:rsidRPr="00FD05EB">
        <w:t xml:space="preserve">and replace </w:t>
      </w:r>
      <w:r w:rsidR="00266C4C">
        <w:t>it</w:t>
      </w:r>
      <w:r w:rsidRPr="00FD05EB">
        <w:t xml:space="preserve"> with the </w:t>
      </w:r>
      <w:r w:rsidR="00266C4C">
        <w:t>information being copied forward, or to ad</w:t>
      </w:r>
      <w:r w:rsidRPr="00FD05EB">
        <w:t xml:space="preserve">d the </w:t>
      </w:r>
      <w:r w:rsidR="0017237A">
        <w:t>copied information</w:t>
      </w:r>
      <w:r w:rsidRPr="00FD05EB">
        <w:t xml:space="preserve"> to the </w:t>
      </w:r>
      <w:r w:rsidR="00266C4C">
        <w:t>information</w:t>
      </w:r>
      <w:r w:rsidRPr="00FD05EB">
        <w:t xml:space="preserve"> already in the </w:t>
      </w:r>
      <w:r w:rsidR="002A022A">
        <w:t xml:space="preserve">target </w:t>
      </w:r>
      <w:r w:rsidR="0017237A">
        <w:t>report period</w:t>
      </w:r>
      <w:r w:rsidRPr="00FD05EB">
        <w:t>,</w:t>
      </w:r>
      <w:r w:rsidR="002A4F0B">
        <w:t xml:space="preserve"> </w:t>
      </w:r>
      <w:r w:rsidR="002A4F0B" w:rsidRPr="00895929">
        <w:rPr>
          <w:b/>
        </w:rPr>
        <w:t>o</w:t>
      </w:r>
      <w:r w:rsidR="00D50CDA" w:rsidRPr="00895929">
        <w:rPr>
          <w:b/>
        </w:rPr>
        <w:t>r</w:t>
      </w:r>
    </w:p>
    <w:p w14:paraId="2DDD2DE7" w14:textId="77777777" w:rsidR="002A4F0B" w:rsidRPr="004434DF" w:rsidRDefault="002A4F0B" w:rsidP="004434DF">
      <w:pPr>
        <w:ind w:left="720"/>
        <w:rPr>
          <w:b/>
        </w:rPr>
      </w:pPr>
    </w:p>
    <w:p w14:paraId="1936D51B" w14:textId="27335634" w:rsidR="00FD05EB" w:rsidRDefault="00FD05EB" w:rsidP="00807DE0">
      <w:pPr>
        <w:pStyle w:val="ListParagraph"/>
        <w:numPr>
          <w:ilvl w:val="0"/>
          <w:numId w:val="82"/>
        </w:numPr>
      </w:pPr>
      <w:r w:rsidRPr="00FD05EB">
        <w:t xml:space="preserve">If there are </w:t>
      </w:r>
      <w:r w:rsidRPr="00895929">
        <w:rPr>
          <w:b/>
        </w:rPr>
        <w:t xml:space="preserve">no families in the target </w:t>
      </w:r>
      <w:r w:rsidR="002A022A">
        <w:rPr>
          <w:b/>
        </w:rPr>
        <w:t>report period</w:t>
      </w:r>
      <w:r w:rsidRPr="00FD05EB">
        <w:t xml:space="preserve">, </w:t>
      </w:r>
      <w:r w:rsidR="002A022A">
        <w:t>agencies</w:t>
      </w:r>
      <w:r w:rsidRPr="00FD05EB">
        <w:t xml:space="preserve"> </w:t>
      </w:r>
      <w:r w:rsidR="00845AEA">
        <w:t xml:space="preserve">are </w:t>
      </w:r>
      <w:r w:rsidRPr="00FD05EB">
        <w:t xml:space="preserve">prompted to confirm </w:t>
      </w:r>
      <w:r w:rsidR="002A022A">
        <w:t xml:space="preserve">the copying forward of </w:t>
      </w:r>
      <w:r w:rsidRPr="00FD05EB">
        <w:t xml:space="preserve">the </w:t>
      </w:r>
      <w:r w:rsidR="00BC24DD">
        <w:t>information</w:t>
      </w:r>
      <w:r w:rsidRPr="00FD05EB">
        <w:t>.</w:t>
      </w:r>
    </w:p>
    <w:p w14:paraId="679A2CA5" w14:textId="77777777" w:rsidR="002A4F0B" w:rsidRPr="00FD05EB" w:rsidRDefault="002A4F0B" w:rsidP="004434DF">
      <w:pPr>
        <w:ind w:left="720"/>
      </w:pPr>
    </w:p>
    <w:p w14:paraId="6DC3967B" w14:textId="66BCE08C" w:rsidR="00FD05EB" w:rsidRDefault="00FD05EB" w:rsidP="00807DE0">
      <w:pPr>
        <w:pStyle w:val="ListParagraph"/>
        <w:numPr>
          <w:ilvl w:val="0"/>
          <w:numId w:val="91"/>
        </w:numPr>
      </w:pPr>
      <w:r w:rsidRPr="00FD05EB">
        <w:t>Once one of the above choices</w:t>
      </w:r>
      <w:r w:rsidR="00854DED">
        <w:t xml:space="preserve"> is selected</w:t>
      </w:r>
      <w:r w:rsidRPr="00FD05EB">
        <w:t xml:space="preserve">, the copy </w:t>
      </w:r>
      <w:r w:rsidR="00854DED">
        <w:t xml:space="preserve">forward </w:t>
      </w:r>
      <w:r w:rsidRPr="00FD05EB">
        <w:t>process begin</w:t>
      </w:r>
      <w:r w:rsidR="00845AEA">
        <w:t>s</w:t>
      </w:r>
      <w:r w:rsidR="00494151">
        <w:t>; t</w:t>
      </w:r>
      <w:r w:rsidR="00E8195C">
        <w:t xml:space="preserve">he screen </w:t>
      </w:r>
      <w:r w:rsidRPr="00FD05EB">
        <w:t>update</w:t>
      </w:r>
      <w:r w:rsidR="00845AEA">
        <w:t>s</w:t>
      </w:r>
      <w:r w:rsidRPr="00FD05EB">
        <w:t xml:space="preserve"> as families are processed and copied</w:t>
      </w:r>
      <w:r w:rsidR="00E8195C">
        <w:t xml:space="preserve"> forward</w:t>
      </w:r>
      <w:r w:rsidR="00494151">
        <w:t>.</w:t>
      </w:r>
    </w:p>
    <w:p w14:paraId="4736A56F" w14:textId="77777777" w:rsidR="00494151" w:rsidRDefault="00494151" w:rsidP="00494151">
      <w:pPr>
        <w:pStyle w:val="ListParagraph"/>
      </w:pPr>
    </w:p>
    <w:p w14:paraId="4788A21E" w14:textId="662DAF11" w:rsidR="00494151" w:rsidRDefault="00494151" w:rsidP="00807DE0">
      <w:pPr>
        <w:pStyle w:val="ListParagraph"/>
        <w:numPr>
          <w:ilvl w:val="0"/>
          <w:numId w:val="91"/>
        </w:numPr>
      </w:pPr>
      <w:r>
        <w:t>The Copy Forward Results screen is displayed; t</w:t>
      </w:r>
      <w:r w:rsidRPr="00FD05EB">
        <w:t xml:space="preserve">wo buttons </w:t>
      </w:r>
      <w:r>
        <w:t>are displayed on this screen.</w:t>
      </w:r>
    </w:p>
    <w:p w14:paraId="5FC0282C" w14:textId="77777777" w:rsidR="00494151" w:rsidRDefault="00494151" w:rsidP="00494151">
      <w:pPr>
        <w:pStyle w:val="ListParagraph"/>
      </w:pPr>
    </w:p>
    <w:p w14:paraId="69D20091" w14:textId="27A484D1" w:rsidR="00494151" w:rsidRDefault="00494151" w:rsidP="00807DE0">
      <w:pPr>
        <w:pStyle w:val="ListParagraph"/>
        <w:numPr>
          <w:ilvl w:val="1"/>
          <w:numId w:val="91"/>
        </w:numPr>
      </w:pPr>
      <w:r>
        <w:t>Return to the prior report period (should agencies</w:t>
      </w:r>
      <w:r w:rsidRPr="00FD05EB">
        <w:t xml:space="preserve"> want to do</w:t>
      </w:r>
      <w:r>
        <w:t>uble check that report period’s information)</w:t>
      </w:r>
      <w:r w:rsidR="007E3258">
        <w:t>, and</w:t>
      </w:r>
    </w:p>
    <w:p w14:paraId="386C99B0" w14:textId="77777777" w:rsidR="00494151" w:rsidRDefault="00494151" w:rsidP="00494151">
      <w:pPr>
        <w:pStyle w:val="ListParagraph"/>
        <w:ind w:left="1440"/>
      </w:pPr>
    </w:p>
    <w:p w14:paraId="3950B4B4" w14:textId="6D8812CD" w:rsidR="00494151" w:rsidRDefault="00494151" w:rsidP="00807DE0">
      <w:pPr>
        <w:pStyle w:val="ListParagraph"/>
        <w:numPr>
          <w:ilvl w:val="1"/>
          <w:numId w:val="91"/>
        </w:numPr>
      </w:pPr>
      <w:r>
        <w:t>Continue to the target report period</w:t>
      </w:r>
      <w:r w:rsidR="007E3258">
        <w:t>.</w:t>
      </w:r>
    </w:p>
    <w:p w14:paraId="683126F8" w14:textId="77777777" w:rsidR="00494151" w:rsidRPr="00FD05EB" w:rsidRDefault="00494151" w:rsidP="00494151">
      <w:pPr>
        <w:pStyle w:val="ListParagraph"/>
      </w:pPr>
    </w:p>
    <w:p w14:paraId="40B0E02B" w14:textId="77777777" w:rsidR="00494151" w:rsidRDefault="00494151" w:rsidP="00807DE0">
      <w:pPr>
        <w:pStyle w:val="ListParagraph"/>
        <w:numPr>
          <w:ilvl w:val="0"/>
          <w:numId w:val="91"/>
        </w:numPr>
      </w:pPr>
      <w:r>
        <w:t>F</w:t>
      </w:r>
      <w:r w:rsidRPr="00FD05EB">
        <w:t xml:space="preserve">amilies selected to </w:t>
      </w:r>
      <w:r>
        <w:t xml:space="preserve">be copied forward but were not copied forward </w:t>
      </w:r>
      <w:r w:rsidRPr="00FD05EB">
        <w:t xml:space="preserve">into the target </w:t>
      </w:r>
      <w:r>
        <w:t>report period are</w:t>
      </w:r>
      <w:r w:rsidRPr="00FD05EB">
        <w:t xml:space="preserve"> listed</w:t>
      </w:r>
      <w:r>
        <w:t xml:space="preserve"> in a table; these families </w:t>
      </w:r>
      <w:r w:rsidRPr="00FD05EB">
        <w:t xml:space="preserve">could not be copied forward due to some error. </w:t>
      </w:r>
    </w:p>
    <w:p w14:paraId="5C94B6EC" w14:textId="77777777" w:rsidR="00494151" w:rsidRDefault="00494151" w:rsidP="00494151">
      <w:pPr>
        <w:pStyle w:val="ListParagraph"/>
      </w:pPr>
    </w:p>
    <w:p w14:paraId="503A6BC0" w14:textId="4C80E79B" w:rsidR="00494151" w:rsidRDefault="00494151" w:rsidP="00807DE0">
      <w:pPr>
        <w:pStyle w:val="ListParagraph"/>
        <w:numPr>
          <w:ilvl w:val="1"/>
          <w:numId w:val="91"/>
        </w:numPr>
      </w:pPr>
      <w:r w:rsidRPr="00FD05EB">
        <w:t xml:space="preserve">To see the error and </w:t>
      </w:r>
      <w:proofErr w:type="gramStart"/>
      <w:r w:rsidRPr="00FD05EB">
        <w:t>possibly resolve</w:t>
      </w:r>
      <w:proofErr w:type="gramEnd"/>
      <w:r w:rsidRPr="00FD05EB">
        <w:t xml:space="preserve"> the problem, </w:t>
      </w:r>
      <w:r w:rsidR="00C803E7">
        <w:t>select</w:t>
      </w:r>
      <w:r w:rsidRPr="00FD05EB">
        <w:t xml:space="preserve"> the "Edit" button </w:t>
      </w:r>
      <w:r>
        <w:t>located to the</w:t>
      </w:r>
      <w:r w:rsidRPr="00FD05EB">
        <w:t xml:space="preserve"> right of the family's name. </w:t>
      </w:r>
      <w:r>
        <w:t>The</w:t>
      </w:r>
      <w:r w:rsidRPr="00FD05EB">
        <w:t xml:space="preserve"> </w:t>
      </w:r>
      <w:r>
        <w:t>E</w:t>
      </w:r>
      <w:r w:rsidRPr="00FD05EB">
        <w:t xml:space="preserve">dit </w:t>
      </w:r>
      <w:r>
        <w:t>Family screen</w:t>
      </w:r>
      <w:r w:rsidRPr="00FD05EB">
        <w:t xml:space="preserve"> for that family </w:t>
      </w:r>
      <w:r>
        <w:t>and the relevant error message(s) printed in red text are displayed</w:t>
      </w:r>
      <w:r w:rsidRPr="00FD05EB">
        <w:t xml:space="preserve">. </w:t>
      </w:r>
      <w:r>
        <w:t>To copy the family forward,</w:t>
      </w:r>
      <w:r w:rsidRPr="00FD05EB">
        <w:t xml:space="preserve"> </w:t>
      </w:r>
      <w:r>
        <w:t>all</w:t>
      </w:r>
      <w:r w:rsidRPr="00FD05EB">
        <w:t xml:space="preserve"> error</w:t>
      </w:r>
      <w:r>
        <w:t xml:space="preserve"> message</w:t>
      </w:r>
      <w:r w:rsidRPr="00FD05EB">
        <w:t xml:space="preserve">s </w:t>
      </w:r>
      <w:r>
        <w:t>must be resolved and saved</w:t>
      </w:r>
      <w:r w:rsidRPr="00FD05EB">
        <w:t xml:space="preserve">. </w:t>
      </w:r>
      <w:r>
        <w:t xml:space="preserve">Agencies must ensure that </w:t>
      </w:r>
      <w:r w:rsidRPr="00FD05EB">
        <w:t>all error messages</w:t>
      </w:r>
      <w:r>
        <w:t xml:space="preserve"> are corrected before returning to the </w:t>
      </w:r>
      <w:r w:rsidRPr="00FD05EB">
        <w:t xml:space="preserve">Copy Forward Results </w:t>
      </w:r>
      <w:r>
        <w:t>screen.</w:t>
      </w:r>
    </w:p>
    <w:p w14:paraId="6C4493CB" w14:textId="77777777" w:rsidR="00494151" w:rsidRDefault="00494151" w:rsidP="00494151">
      <w:pPr>
        <w:pStyle w:val="ListParagraph"/>
        <w:ind w:left="1440"/>
      </w:pPr>
    </w:p>
    <w:p w14:paraId="1DE6B3EE" w14:textId="77777777" w:rsidR="00494151" w:rsidRDefault="00494151" w:rsidP="00807DE0">
      <w:pPr>
        <w:pStyle w:val="ListParagraph"/>
        <w:numPr>
          <w:ilvl w:val="1"/>
          <w:numId w:val="91"/>
        </w:numPr>
      </w:pPr>
      <w:r w:rsidRPr="00FD05EB">
        <w:t xml:space="preserve">Correcting the </w:t>
      </w:r>
      <w:r>
        <w:t>error messages</w:t>
      </w:r>
      <w:r w:rsidRPr="00FD05EB">
        <w:t xml:space="preserve"> and saving the information for each family automatically copies them </w:t>
      </w:r>
      <w:r>
        <w:t xml:space="preserve">forward </w:t>
      </w:r>
      <w:r w:rsidRPr="00FD05EB">
        <w:t xml:space="preserve">into the target </w:t>
      </w:r>
      <w:r>
        <w:t>report period</w:t>
      </w:r>
      <w:r w:rsidRPr="00FD05EB">
        <w:t>.</w:t>
      </w:r>
    </w:p>
    <w:p w14:paraId="730BEF99" w14:textId="77777777" w:rsidR="00494151" w:rsidRDefault="00494151" w:rsidP="00494151">
      <w:pPr>
        <w:pStyle w:val="ListParagraph"/>
      </w:pPr>
    </w:p>
    <w:p w14:paraId="7C43325C" w14:textId="18214D78" w:rsidR="00482FFF" w:rsidRDefault="00C803E7" w:rsidP="00807DE0">
      <w:pPr>
        <w:pStyle w:val="ListParagraph"/>
        <w:numPr>
          <w:ilvl w:val="0"/>
          <w:numId w:val="91"/>
        </w:numPr>
      </w:pPr>
      <w:r>
        <w:lastRenderedPageBreak/>
        <w:t>Select</w:t>
      </w:r>
      <w:r w:rsidR="00F43960">
        <w:t xml:space="preserve"> the “Continue to the target report period” button to </w:t>
      </w:r>
      <w:proofErr w:type="gramStart"/>
      <w:r w:rsidR="00F43960">
        <w:t>m</w:t>
      </w:r>
      <w:r w:rsidR="00FD05EB" w:rsidRPr="00FD05EB">
        <w:t>ake changes to</w:t>
      </w:r>
      <w:proofErr w:type="gramEnd"/>
      <w:r w:rsidR="00FD05EB" w:rsidRPr="00FD05EB">
        <w:t xml:space="preserve"> the families in the </w:t>
      </w:r>
      <w:r w:rsidR="00494151">
        <w:t>target</w:t>
      </w:r>
      <w:r w:rsidR="00FD05EB" w:rsidRPr="00FD05EB">
        <w:t xml:space="preserve"> report </w:t>
      </w:r>
      <w:r w:rsidR="00CB0896">
        <w:t>period</w:t>
      </w:r>
      <w:r w:rsidR="007E0D14">
        <w:t>; add or delete pertinent family, child, and provider information.</w:t>
      </w:r>
      <w:r w:rsidR="00F43960">
        <w:t xml:space="preserve"> </w:t>
      </w:r>
    </w:p>
    <w:p w14:paraId="659932F1" w14:textId="77777777" w:rsidR="00482FFF" w:rsidRDefault="00482FFF" w:rsidP="00482FFF">
      <w:pPr>
        <w:pStyle w:val="ListParagraph"/>
      </w:pPr>
    </w:p>
    <w:p w14:paraId="4144407C" w14:textId="46770F89" w:rsidR="00482FFF" w:rsidRDefault="00482FFF" w:rsidP="00807DE0">
      <w:pPr>
        <w:pStyle w:val="ListParagraph"/>
        <w:numPr>
          <w:ilvl w:val="1"/>
          <w:numId w:val="91"/>
        </w:numPr>
      </w:pPr>
      <w:r>
        <w:t>The only time agencies should add families (or children) is when the family (or child) being added was claimed for fiscal reimbursement purposes through an agency’s contract</w:t>
      </w:r>
      <w:r w:rsidR="00655DAA">
        <w:t xml:space="preserve"> </w:t>
      </w:r>
      <w:r>
        <w:t xml:space="preserve">during that report period. The only time agencies should delete families (or a child within a family) is when the family (or child) was reported incorrectly and was not </w:t>
      </w:r>
      <w:r w:rsidR="5FC4E432">
        <w:t xml:space="preserve">enrolled </w:t>
      </w:r>
      <w:r w:rsidR="1955D502">
        <w:t xml:space="preserve">in the subsidized </w:t>
      </w:r>
      <w:r w:rsidR="007D087A">
        <w:t>childcare</w:t>
      </w:r>
      <w:r w:rsidR="1955D502">
        <w:t xml:space="preserve"> </w:t>
      </w:r>
      <w:r w:rsidR="0C7BA035">
        <w:t xml:space="preserve">or </w:t>
      </w:r>
      <w:r w:rsidR="1955D502">
        <w:t>early education programs</w:t>
      </w:r>
      <w:r>
        <w:t xml:space="preserve"> through an agency’s contract</w:t>
      </w:r>
      <w:r w:rsidR="00655DAA">
        <w:t xml:space="preserve"> </w:t>
      </w:r>
      <w:r>
        <w:t>during that report period.</w:t>
      </w:r>
    </w:p>
    <w:p w14:paraId="79A58368" w14:textId="77777777" w:rsidR="00482FFF" w:rsidRPr="00C61778" w:rsidRDefault="00482FFF" w:rsidP="00482FFF">
      <w:pPr>
        <w:pStyle w:val="ListParagraph"/>
        <w:ind w:left="1440"/>
      </w:pPr>
    </w:p>
    <w:p w14:paraId="3F193AC3" w14:textId="38EFE10B" w:rsidR="00FD05EB" w:rsidRDefault="00F43960" w:rsidP="00807DE0">
      <w:pPr>
        <w:pStyle w:val="ListParagraph"/>
        <w:numPr>
          <w:ilvl w:val="0"/>
          <w:numId w:val="91"/>
        </w:numPr>
      </w:pPr>
      <w:r>
        <w:t>Complete family, child, and provider records are automatically saved to the CDMIS database.</w:t>
      </w:r>
    </w:p>
    <w:p w14:paraId="45F031CB" w14:textId="77777777" w:rsidR="004434DF" w:rsidRDefault="004434DF" w:rsidP="004434DF">
      <w:pPr>
        <w:pStyle w:val="ListParagraph"/>
      </w:pPr>
    </w:p>
    <w:p w14:paraId="58134275" w14:textId="2137E1F8" w:rsidR="00482FFF" w:rsidRDefault="00482FFF" w:rsidP="00482FFF">
      <w:pPr>
        <w:ind w:left="720"/>
      </w:pPr>
      <w:r>
        <w:rPr>
          <w:b/>
        </w:rPr>
        <w:t>Important Note</w:t>
      </w:r>
      <w:r w:rsidR="00903328">
        <w:rPr>
          <w:b/>
        </w:rPr>
        <w:t xml:space="preserve"> Regarding Copy Forward</w:t>
      </w:r>
      <w:r>
        <w:rPr>
          <w:b/>
        </w:rPr>
        <w:t xml:space="preserve">: </w:t>
      </w:r>
      <w:r w:rsidRPr="00FD05EB">
        <w:t xml:space="preserve">Do not </w:t>
      </w:r>
      <w:proofErr w:type="gramStart"/>
      <w:r w:rsidRPr="00FD05EB">
        <w:t>make changes to</w:t>
      </w:r>
      <w:proofErr w:type="gramEnd"/>
      <w:r w:rsidRPr="00FD05EB">
        <w:t xml:space="preserve"> the </w:t>
      </w:r>
      <w:r>
        <w:t>CDD-801A</w:t>
      </w:r>
      <w:r w:rsidRPr="00FD05EB">
        <w:t xml:space="preserve"> before copying forward </w:t>
      </w:r>
      <w:r w:rsidR="00A27F51">
        <w:t>to the target report period.</w:t>
      </w:r>
    </w:p>
    <w:p w14:paraId="75E9754B" w14:textId="77777777" w:rsidR="00482FFF" w:rsidRDefault="00482FFF" w:rsidP="00482FFF">
      <w:pPr>
        <w:ind w:left="720"/>
      </w:pPr>
    </w:p>
    <w:p w14:paraId="1845A294" w14:textId="1AF3871E" w:rsidR="00482FFF" w:rsidRDefault="00482FFF" w:rsidP="00482FFF">
      <w:pPr>
        <w:ind w:left="720"/>
      </w:pPr>
      <w:r>
        <w:t xml:space="preserve">For example, if an agency is copying forward information from May to June, the agency should not </w:t>
      </w:r>
      <w:r w:rsidRPr="00FD05EB">
        <w:t xml:space="preserve">change </w:t>
      </w:r>
      <w:r>
        <w:t xml:space="preserve">the information reported in </w:t>
      </w:r>
      <w:r w:rsidRPr="00FD05EB">
        <w:t>May before copying forward to June</w:t>
      </w:r>
      <w:r>
        <w:t>,</w:t>
      </w:r>
      <w:r w:rsidRPr="00FD05EB">
        <w:t xml:space="preserve"> or </w:t>
      </w:r>
      <w:r>
        <w:t>agencies</w:t>
      </w:r>
      <w:r w:rsidRPr="00FD05EB">
        <w:t xml:space="preserve"> will have changed May's </w:t>
      </w:r>
      <w:r w:rsidR="00DB34E6" w:rsidRPr="00FD05EB">
        <w:t>report,</w:t>
      </w:r>
      <w:r w:rsidRPr="00FD05EB">
        <w:t xml:space="preserve"> and it will no longer reflect </w:t>
      </w:r>
      <w:r>
        <w:t>accurate information</w:t>
      </w:r>
      <w:r w:rsidRPr="00FD05EB">
        <w:t xml:space="preserve"> for that </w:t>
      </w:r>
      <w:r>
        <w:t>report period</w:t>
      </w:r>
      <w:r w:rsidRPr="00FD05EB">
        <w:t xml:space="preserve">. </w:t>
      </w:r>
    </w:p>
    <w:p w14:paraId="3E505CF1" w14:textId="77777777" w:rsidR="00B83D8E" w:rsidRDefault="00B83D8E"/>
    <w:p w14:paraId="2C0A662A" w14:textId="368BCFFE" w:rsidR="00B83D8E" w:rsidRDefault="00B83D8E" w:rsidP="000D213B">
      <w:pPr>
        <w:pStyle w:val="Heading4"/>
      </w:pPr>
      <w:r>
        <w:t>What Happens Next</w:t>
      </w:r>
    </w:p>
    <w:p w14:paraId="2EB92964" w14:textId="77777777" w:rsidR="00396A71" w:rsidRPr="00396A71" w:rsidRDefault="00396A71" w:rsidP="00396A71"/>
    <w:p w14:paraId="4A563978" w14:textId="75CC075F" w:rsidR="00396A71" w:rsidRDefault="00396A71" w:rsidP="00807DE0">
      <w:pPr>
        <w:pStyle w:val="ListParagraph"/>
        <w:numPr>
          <w:ilvl w:val="0"/>
          <w:numId w:val="95"/>
        </w:numPr>
      </w:pPr>
      <w:r>
        <w:t>Incomplete family, child, and provider information is not saved; pertinent error messages are displayed</w:t>
      </w:r>
      <w:r w:rsidR="00DE3F80">
        <w:t>.</w:t>
      </w:r>
    </w:p>
    <w:p w14:paraId="7AF8D4AD" w14:textId="77777777" w:rsidR="00783743" w:rsidRDefault="00783743" w:rsidP="00783743">
      <w:pPr>
        <w:pStyle w:val="ListParagraph"/>
      </w:pPr>
    </w:p>
    <w:p w14:paraId="348204A4" w14:textId="59EDE25E" w:rsidR="00783743" w:rsidRDefault="00783743" w:rsidP="00807DE0">
      <w:pPr>
        <w:pStyle w:val="ListParagraph"/>
        <w:numPr>
          <w:ilvl w:val="1"/>
          <w:numId w:val="95"/>
        </w:numPr>
      </w:pPr>
      <w:r>
        <w:t>All error messages must be resolved in order to save the record’s information; partial or incomplete information will not be saved.</w:t>
      </w:r>
    </w:p>
    <w:p w14:paraId="064AAFAC" w14:textId="77777777" w:rsidR="00783743" w:rsidRDefault="00783743" w:rsidP="00783743">
      <w:pPr>
        <w:pStyle w:val="ListParagraph"/>
      </w:pPr>
    </w:p>
    <w:p w14:paraId="7DE875CA" w14:textId="353B795F" w:rsidR="00783743" w:rsidRPr="00783743" w:rsidRDefault="00783743" w:rsidP="00807DE0">
      <w:pPr>
        <w:pStyle w:val="ListParagraph"/>
        <w:numPr>
          <w:ilvl w:val="0"/>
          <w:numId w:val="95"/>
        </w:numPr>
      </w:pPr>
      <w:r>
        <w:t>Complete family, child, and provider</w:t>
      </w:r>
      <w:r w:rsidR="006B3FC7">
        <w:t xml:space="preserve"> information free of data quality errors </w:t>
      </w:r>
      <w:r>
        <w:t>is automatically saved to the CDMIS database</w:t>
      </w:r>
      <w:r w:rsidR="00DE3F80">
        <w:t>.</w:t>
      </w:r>
    </w:p>
    <w:p w14:paraId="1AFFF575" w14:textId="77777777" w:rsidR="00A27F51" w:rsidRDefault="00A27F51"/>
    <w:p w14:paraId="23290F4C" w14:textId="677F05AA" w:rsidR="00081790" w:rsidRDefault="00081790" w:rsidP="000D213B">
      <w:pPr>
        <w:pStyle w:val="Heading4"/>
      </w:pPr>
      <w:r>
        <w:t>Exit the View CDD-801A Families Screen</w:t>
      </w:r>
    </w:p>
    <w:p w14:paraId="2DF5046D" w14:textId="77777777" w:rsidR="00081790" w:rsidRPr="00081790" w:rsidRDefault="00081790" w:rsidP="00081790"/>
    <w:p w14:paraId="6DD6475A" w14:textId="711CA7D8" w:rsidR="00081790" w:rsidRPr="00820584" w:rsidRDefault="059DD8A0" w:rsidP="00807DE0">
      <w:pPr>
        <w:pStyle w:val="ListParagraph"/>
        <w:numPr>
          <w:ilvl w:val="0"/>
          <w:numId w:val="71"/>
        </w:numPr>
      </w:pPr>
      <w:r>
        <w:t>Select</w:t>
      </w:r>
      <w:r w:rsidR="6CB66431">
        <w:t xml:space="preserve"> the "</w:t>
      </w:r>
      <w:r w:rsidR="61B47261">
        <w:t>Home</w:t>
      </w:r>
      <w:r w:rsidR="6CB66431">
        <w:t>" link that appears just above the page name, or</w:t>
      </w:r>
    </w:p>
    <w:p w14:paraId="7FA88DB1" w14:textId="080D497D" w:rsidR="00081790" w:rsidRDefault="00C803E7" w:rsidP="00807DE0">
      <w:pPr>
        <w:pStyle w:val="ListParagraph"/>
        <w:numPr>
          <w:ilvl w:val="0"/>
          <w:numId w:val="71"/>
        </w:numPr>
      </w:pPr>
      <w:r>
        <w:t>Select</w:t>
      </w:r>
      <w:r w:rsidR="00081790" w:rsidRPr="00820584">
        <w:t xml:space="preserve"> the "Log </w:t>
      </w:r>
      <w:r w:rsidR="00E23CE7">
        <w:t>Off</w:t>
      </w:r>
      <w:r w:rsidR="00081790" w:rsidRPr="00820584">
        <w:t>" link that appears above the page name.</w:t>
      </w:r>
    </w:p>
    <w:p w14:paraId="164F6A2A" w14:textId="77777777" w:rsidR="00081790" w:rsidRDefault="00081790"/>
    <w:p w14:paraId="68784DEA" w14:textId="6A51F4A1" w:rsidR="00A27F51" w:rsidRDefault="00A27F51" w:rsidP="000D213B">
      <w:pPr>
        <w:pStyle w:val="Heading4"/>
      </w:pPr>
      <w:r>
        <w:t>FAQs about Input/Edit</w:t>
      </w:r>
    </w:p>
    <w:p w14:paraId="389983D0" w14:textId="77777777" w:rsidR="00686C37" w:rsidRPr="00686C37" w:rsidRDefault="00686C37" w:rsidP="00686C37"/>
    <w:p w14:paraId="4C334297" w14:textId="221CBB6C" w:rsidR="00DE3F80" w:rsidRDefault="00DE3F80" w:rsidP="000715E5">
      <w:pPr>
        <w:pStyle w:val="Heading6"/>
      </w:pPr>
      <w:r>
        <w:t xml:space="preserve">When can I use the </w:t>
      </w:r>
      <w:r w:rsidR="006C5BC6">
        <w:t>“</w:t>
      </w:r>
      <w:r>
        <w:t>CDD-801A Input/Edit</w:t>
      </w:r>
      <w:r w:rsidR="006C5BC6">
        <w:t>”</w:t>
      </w:r>
      <w:r>
        <w:t xml:space="preserve"> function of the CDMIS?</w:t>
      </w:r>
    </w:p>
    <w:p w14:paraId="759918BF" w14:textId="77777777" w:rsidR="00DE3F80" w:rsidRDefault="00DE3F80" w:rsidP="00DE3F80">
      <w:pPr>
        <w:rPr>
          <w:rFonts w:cs="Arial"/>
        </w:rPr>
      </w:pPr>
    </w:p>
    <w:p w14:paraId="50E4708D" w14:textId="56B96503" w:rsidR="00DE3F80" w:rsidRPr="00DE3F80" w:rsidRDefault="744786C4" w:rsidP="00DE3F80">
      <w:pPr>
        <w:ind w:left="720"/>
        <w:rPr>
          <w:rFonts w:cs="Arial"/>
        </w:rPr>
      </w:pPr>
      <w:r w:rsidRPr="66A44D41">
        <w:rPr>
          <w:rFonts w:cs="Arial"/>
        </w:rPr>
        <w:lastRenderedPageBreak/>
        <w:t>The CDMIS website is available at all times for agencies to submit the CDD-801A. However, agencies cannot submit data for future report periods</w:t>
      </w:r>
      <w:r w:rsidR="7CC9F865" w:rsidRPr="66A44D41">
        <w:rPr>
          <w:rFonts w:cs="Arial"/>
        </w:rPr>
        <w:t>.</w:t>
      </w:r>
      <w:r w:rsidRPr="66A44D41">
        <w:rPr>
          <w:rFonts w:cs="Arial"/>
        </w:rPr>
        <w:t xml:space="preserve"> as reporting rules require that agencies submit information </w:t>
      </w:r>
      <w:r w:rsidR="15FD4E8B" w:rsidRPr="66A44D41">
        <w:rPr>
          <w:rFonts w:cs="Arial"/>
        </w:rPr>
        <w:t xml:space="preserve">on families and children enrolled in </w:t>
      </w:r>
      <w:r w:rsidR="1A83EE93" w:rsidRPr="66A44D41">
        <w:rPr>
          <w:rFonts w:cs="Arial"/>
        </w:rPr>
        <w:t xml:space="preserve">a </w:t>
      </w:r>
      <w:r w:rsidR="1A83EE93">
        <w:t xml:space="preserve">subsidized </w:t>
      </w:r>
      <w:r w:rsidR="007D087A">
        <w:t>childcare</w:t>
      </w:r>
      <w:r w:rsidR="1A83EE93">
        <w:t xml:space="preserve"> or early education program</w:t>
      </w:r>
      <w:r w:rsidRPr="66A44D41">
        <w:rPr>
          <w:rFonts w:cs="Arial"/>
        </w:rPr>
        <w:t>.</w:t>
      </w:r>
    </w:p>
    <w:p w14:paraId="254B00D5" w14:textId="77777777" w:rsidR="00DE3F80" w:rsidRPr="00DE3F80" w:rsidRDefault="00DE3F80" w:rsidP="00DE3F80">
      <w:pPr>
        <w:pStyle w:val="ListParagraph"/>
      </w:pPr>
    </w:p>
    <w:p w14:paraId="750DF602" w14:textId="77777777" w:rsidR="00686C37" w:rsidRDefault="00686C37" w:rsidP="000715E5">
      <w:pPr>
        <w:pStyle w:val="Heading6"/>
      </w:pPr>
      <w:r w:rsidRPr="00686C37">
        <w:t>How do I know if my information has been successfully saved to the CDMIS database?</w:t>
      </w:r>
    </w:p>
    <w:p w14:paraId="2585C4CE" w14:textId="77777777" w:rsidR="00686C37" w:rsidRDefault="00686C37" w:rsidP="00686C37">
      <w:pPr>
        <w:pStyle w:val="ListParagraph"/>
      </w:pPr>
    </w:p>
    <w:p w14:paraId="1D8E94A6" w14:textId="4450ECE9" w:rsidR="00DE3F80" w:rsidRPr="00783743" w:rsidRDefault="006B3FC7" w:rsidP="006B3FC7">
      <w:pPr>
        <w:pStyle w:val="ListParagraph"/>
      </w:pPr>
      <w:r>
        <w:t>Complete family, child, and provider information free of data quality errors is automatically saved to the CDMIS database. T</w:t>
      </w:r>
      <w:r w:rsidR="00DE3F80">
        <w:t>he text</w:t>
      </w:r>
      <w:r>
        <w:t xml:space="preserve"> “Family data has been saved” </w:t>
      </w:r>
      <w:r w:rsidR="00DE3F80">
        <w:t>is displaye</w:t>
      </w:r>
      <w:r>
        <w:t xml:space="preserve">d at the top of </w:t>
      </w:r>
      <w:r w:rsidR="006C5BC6">
        <w:t>the</w:t>
      </w:r>
      <w:r>
        <w:t xml:space="preserve"> family record and indicates that the family record has been </w:t>
      </w:r>
      <w:r w:rsidR="00847C34">
        <w:t xml:space="preserve">successfully </w:t>
      </w:r>
      <w:r>
        <w:t>saved to the CDMIS database.</w:t>
      </w:r>
    </w:p>
    <w:p w14:paraId="522CD906" w14:textId="77777777" w:rsidR="00DE3F80" w:rsidRPr="00DE3F80" w:rsidRDefault="00DE3F80" w:rsidP="00686C37">
      <w:pPr>
        <w:pStyle w:val="ListParagraph"/>
      </w:pPr>
    </w:p>
    <w:p w14:paraId="099D11AD" w14:textId="4F95162E" w:rsidR="00686C37" w:rsidRDefault="00686C37" w:rsidP="000715E5">
      <w:pPr>
        <w:pStyle w:val="Heading6"/>
      </w:pPr>
      <w:r>
        <w:t>Can I view information submitted by my agency for previous report periods?</w:t>
      </w:r>
    </w:p>
    <w:p w14:paraId="69BBD650" w14:textId="77777777" w:rsidR="00686C37" w:rsidRDefault="00686C37" w:rsidP="00686C37">
      <w:pPr>
        <w:pStyle w:val="ListParagraph"/>
      </w:pPr>
    </w:p>
    <w:p w14:paraId="6F9D8101" w14:textId="1399C62D" w:rsidR="006C5BC6" w:rsidRDefault="006C5BC6" w:rsidP="00686C37">
      <w:pPr>
        <w:pStyle w:val="ListParagraph"/>
      </w:pPr>
      <w:r>
        <w:t>Agencies may view previously submitted CDD-801As by utilizing the “CDD-801A Management Reports” function of the CDMIS.</w:t>
      </w:r>
      <w:r w:rsidR="000D1FEC">
        <w:t xml:space="preserve"> The following management reports are available to agencies who use the CDD-801A Input/Edit function to submit the CDD-801A:</w:t>
      </w:r>
    </w:p>
    <w:p w14:paraId="1FC5B807" w14:textId="77777777" w:rsidR="00576403" w:rsidRDefault="00576403" w:rsidP="00686C37">
      <w:pPr>
        <w:pStyle w:val="ListParagraph"/>
      </w:pPr>
    </w:p>
    <w:p w14:paraId="7F31B816" w14:textId="54BCB02F" w:rsidR="00576403" w:rsidRDefault="00D03F75" w:rsidP="00807DE0">
      <w:pPr>
        <w:pStyle w:val="ListParagraph"/>
        <w:numPr>
          <w:ilvl w:val="0"/>
          <w:numId w:val="97"/>
        </w:numPr>
      </w:pPr>
      <w:r w:rsidRPr="007F6C74">
        <w:rPr>
          <w:b/>
        </w:rPr>
        <w:t>CDD-801A Submission Report:</w:t>
      </w:r>
      <w:r>
        <w:t xml:space="preserve"> </w:t>
      </w:r>
      <w:r w:rsidRPr="00D03F75">
        <w:t>This report displays all families included in the CDD-801A submission in a specified report period and agency/sub-agency.</w:t>
      </w:r>
    </w:p>
    <w:p w14:paraId="65BFD6A2" w14:textId="77777777" w:rsidR="00D03F75" w:rsidRDefault="00D03F75" w:rsidP="00D03F75">
      <w:pPr>
        <w:pStyle w:val="ListParagraph"/>
        <w:ind w:left="1440"/>
      </w:pPr>
    </w:p>
    <w:p w14:paraId="7D68F901" w14:textId="48E31838" w:rsidR="00D03F75" w:rsidRPr="00D03F75" w:rsidRDefault="00D03F75" w:rsidP="00807DE0">
      <w:pPr>
        <w:pStyle w:val="ListParagraph"/>
        <w:numPr>
          <w:ilvl w:val="0"/>
          <w:numId w:val="97"/>
        </w:numPr>
      </w:pPr>
      <w:r w:rsidRPr="2653D7F3">
        <w:rPr>
          <w:b/>
          <w:bCs/>
        </w:rPr>
        <w:t>CDD-801A Submission Export:</w:t>
      </w:r>
      <w:r>
        <w:t xml:space="preserve"> This report displays all families included in the CDD-801A submission in a specified report period and agency/sub-agency</w:t>
      </w:r>
      <w:r w:rsidR="00F71EC3">
        <w:t>.</w:t>
      </w:r>
    </w:p>
    <w:p w14:paraId="36C7A3A1" w14:textId="0B9A03B5" w:rsidR="00D03F75" w:rsidRDefault="00D03F75" w:rsidP="00D03F75">
      <w:pPr>
        <w:pStyle w:val="ListParagraph"/>
        <w:ind w:left="1440"/>
      </w:pPr>
    </w:p>
    <w:p w14:paraId="30B1CFD3" w14:textId="0D80A3A4" w:rsidR="00D03F75" w:rsidRDefault="00D03F75" w:rsidP="00807DE0">
      <w:pPr>
        <w:pStyle w:val="ListParagraph"/>
        <w:numPr>
          <w:ilvl w:val="0"/>
          <w:numId w:val="97"/>
        </w:numPr>
      </w:pPr>
      <w:r w:rsidRPr="007F6C74">
        <w:rPr>
          <w:b/>
        </w:rPr>
        <w:t>CDD-801A Program Code Report:</w:t>
      </w:r>
      <w:r>
        <w:t xml:space="preserve"> </w:t>
      </w:r>
      <w:r w:rsidRPr="00D03F75">
        <w:t>This report displays child count by Program Code included in the CDD-801A submission in a specified report period and agency/sub-agency.</w:t>
      </w:r>
    </w:p>
    <w:p w14:paraId="086B05D1" w14:textId="77777777" w:rsidR="006C5BC6" w:rsidRPr="00DE3F80" w:rsidRDefault="006C5BC6" w:rsidP="00686C37">
      <w:pPr>
        <w:pStyle w:val="ListParagraph"/>
      </w:pPr>
    </w:p>
    <w:p w14:paraId="496BAC0B" w14:textId="1A5C95B7" w:rsidR="00DE3F80" w:rsidRDefault="00DE3F80" w:rsidP="000715E5">
      <w:pPr>
        <w:pStyle w:val="Heading6"/>
      </w:pPr>
      <w:r>
        <w:t xml:space="preserve">I am trying to submit the CDD-801A using the </w:t>
      </w:r>
      <w:r w:rsidR="006C5BC6">
        <w:t xml:space="preserve">“CDD-801A </w:t>
      </w:r>
      <w:r>
        <w:t>Input/Edit</w:t>
      </w:r>
      <w:r w:rsidR="006C5BC6">
        <w:t>”</w:t>
      </w:r>
      <w:r>
        <w:t xml:space="preserve"> function but am receiving the error message, “</w:t>
      </w:r>
      <w:r w:rsidRPr="00DE3F80">
        <w:t>The selected report month/year cannot be the current month/year or later. CDD-801A data cannot be entered for this report month/year.</w:t>
      </w:r>
      <w:r>
        <w:t>” Why am I receiving this message?</w:t>
      </w:r>
    </w:p>
    <w:p w14:paraId="42B3F278" w14:textId="77777777" w:rsidR="00DE3F80" w:rsidRPr="007F6C74" w:rsidRDefault="00DE3F80" w:rsidP="00DE3F80">
      <w:pPr>
        <w:pStyle w:val="ListParagraph"/>
      </w:pPr>
    </w:p>
    <w:p w14:paraId="740C5B2B" w14:textId="1A10B385" w:rsidR="0075650D" w:rsidRDefault="007F6C74" w:rsidP="00DE3F80">
      <w:pPr>
        <w:pStyle w:val="ListParagraph"/>
        <w:rPr>
          <w:rFonts w:cs="Arial"/>
        </w:rPr>
      </w:pPr>
      <w:r>
        <w:rPr>
          <w:rFonts w:cs="Arial"/>
        </w:rPr>
        <w:t>A</w:t>
      </w:r>
      <w:r w:rsidRPr="00DE3F80">
        <w:rPr>
          <w:rFonts w:cs="Arial"/>
        </w:rPr>
        <w:t xml:space="preserve">gencies cannot submit data for future report periods as reporting rules require that agencies submit </w:t>
      </w:r>
      <w:r w:rsidR="00087A82">
        <w:rPr>
          <w:rFonts w:cs="Arial"/>
        </w:rPr>
        <w:t xml:space="preserve">enrollment </w:t>
      </w:r>
      <w:r w:rsidRPr="00DE3F80">
        <w:rPr>
          <w:rFonts w:cs="Arial"/>
        </w:rPr>
        <w:t>information through agencies’ contract.</w:t>
      </w:r>
      <w:r>
        <w:rPr>
          <w:rFonts w:cs="Arial"/>
        </w:rPr>
        <w:t xml:space="preserve"> Agencies receive the aforementioned error message when trying to access a report peri</w:t>
      </w:r>
      <w:r w:rsidR="0075650D">
        <w:rPr>
          <w:rFonts w:cs="Arial"/>
        </w:rPr>
        <w:t>od that has not yet opened.</w:t>
      </w:r>
    </w:p>
    <w:p w14:paraId="75AE52C7" w14:textId="77777777" w:rsidR="0075650D" w:rsidRDefault="0075650D" w:rsidP="00DE3F80">
      <w:pPr>
        <w:pStyle w:val="ListParagraph"/>
        <w:rPr>
          <w:rFonts w:cs="Arial"/>
        </w:rPr>
      </w:pPr>
    </w:p>
    <w:p w14:paraId="536543A5" w14:textId="20C1209C" w:rsidR="007F6C74" w:rsidRDefault="0075650D" w:rsidP="00DE3F80">
      <w:pPr>
        <w:pStyle w:val="ListParagraph"/>
        <w:rPr>
          <w:rFonts w:cs="Arial"/>
        </w:rPr>
      </w:pPr>
      <w:r w:rsidRPr="211E4DD8">
        <w:rPr>
          <w:rFonts w:cs="Arial"/>
        </w:rPr>
        <w:t xml:space="preserve">For example, in March </w:t>
      </w:r>
      <w:r w:rsidRPr="211E4DD8" w:rsidDel="043AF801">
        <w:rPr>
          <w:rFonts w:cs="Arial"/>
        </w:rPr>
        <w:t>20</w:t>
      </w:r>
      <w:r w:rsidR="043AF801" w:rsidRPr="211E4DD8">
        <w:rPr>
          <w:rFonts w:cs="Arial"/>
        </w:rPr>
        <w:t>23</w:t>
      </w:r>
      <w:r w:rsidRPr="211E4DD8">
        <w:rPr>
          <w:rFonts w:cs="Arial"/>
        </w:rPr>
        <w:t>, an agency tries to submit the CDD-801A for April 20</w:t>
      </w:r>
      <w:r w:rsidR="63E5EBB3" w:rsidRPr="211E4DD8">
        <w:rPr>
          <w:rFonts w:cs="Arial"/>
        </w:rPr>
        <w:t>23</w:t>
      </w:r>
      <w:r w:rsidRPr="211E4DD8">
        <w:rPr>
          <w:rFonts w:cs="Arial"/>
        </w:rPr>
        <w:t>; however, the agency is unable to do so as the April 20</w:t>
      </w:r>
      <w:r w:rsidR="6ACD628E" w:rsidRPr="211E4DD8">
        <w:rPr>
          <w:rFonts w:cs="Arial"/>
        </w:rPr>
        <w:t>23</w:t>
      </w:r>
      <w:r w:rsidRPr="211E4DD8">
        <w:rPr>
          <w:rFonts w:cs="Arial"/>
        </w:rPr>
        <w:t xml:space="preserve"> month has not yet passed. An agency may submit the CDD-801A for April 20</w:t>
      </w:r>
      <w:r w:rsidR="2DF7184F" w:rsidRPr="211E4DD8">
        <w:rPr>
          <w:rFonts w:cs="Arial"/>
        </w:rPr>
        <w:t>23</w:t>
      </w:r>
      <w:r w:rsidRPr="211E4DD8">
        <w:rPr>
          <w:rFonts w:cs="Arial"/>
        </w:rPr>
        <w:t xml:space="preserve"> beginning </w:t>
      </w:r>
      <w:r w:rsidR="00A547A3" w:rsidRPr="211E4DD8">
        <w:rPr>
          <w:rFonts w:cs="Arial"/>
        </w:rPr>
        <w:t>on May 1, 20</w:t>
      </w:r>
      <w:r w:rsidR="00A20409" w:rsidRPr="211E4DD8">
        <w:rPr>
          <w:rFonts w:cs="Arial"/>
        </w:rPr>
        <w:t>23</w:t>
      </w:r>
      <w:r w:rsidR="00A547A3" w:rsidRPr="211E4DD8">
        <w:rPr>
          <w:rFonts w:cs="Arial"/>
        </w:rPr>
        <w:t>.</w:t>
      </w:r>
    </w:p>
    <w:p w14:paraId="5A3D9740" w14:textId="77777777" w:rsidR="007F6C74" w:rsidRPr="007F6C74" w:rsidRDefault="007F6C74" w:rsidP="00DE3F80">
      <w:pPr>
        <w:pStyle w:val="ListParagraph"/>
      </w:pPr>
    </w:p>
    <w:p w14:paraId="3039220C" w14:textId="02403D1D" w:rsidR="00686C37" w:rsidRPr="000715E5" w:rsidRDefault="00686C37" w:rsidP="000715E5">
      <w:pPr>
        <w:pStyle w:val="Heading6"/>
      </w:pPr>
      <w:r w:rsidRPr="00686C37">
        <w:t>I am trying to copy forward information from a previous report month; however, I receive the error message</w:t>
      </w:r>
      <w:r w:rsidR="00DE3F80">
        <w:t>,</w:t>
      </w:r>
      <w:r w:rsidRPr="00686C37">
        <w:t xml:space="preserve"> “The Cut-Off Date for entering CDD-801A data for the selected report month/year has passed. CDD-801A data may no longer be copied to the selected report month/year.” What does this mean? How do I access data from this report period?</w:t>
      </w:r>
    </w:p>
    <w:p w14:paraId="1D64DC99" w14:textId="77777777" w:rsidR="00A547A3" w:rsidRDefault="00A547A3"/>
    <w:p w14:paraId="4F4861E1" w14:textId="5F66FBD4" w:rsidR="008A65B2" w:rsidRDefault="00A547A3" w:rsidP="00A547A3">
      <w:pPr>
        <w:ind w:left="720"/>
      </w:pPr>
      <w:r>
        <w:t>An agency is trying to acce</w:t>
      </w:r>
      <w:r w:rsidR="008A65B2">
        <w:t>ss data for a locked report period. Once a report period is locked, agencies can no longer access data submitted for that report period to revise or copy forward.</w:t>
      </w:r>
    </w:p>
    <w:p w14:paraId="75AB36EA" w14:textId="77777777" w:rsidR="008A65B2" w:rsidRDefault="008A65B2" w:rsidP="00A547A3">
      <w:pPr>
        <w:ind w:left="720"/>
      </w:pPr>
    </w:p>
    <w:p w14:paraId="416FA243" w14:textId="0B9D0113" w:rsidR="00A547A3" w:rsidRDefault="7DB71E9D" w:rsidP="00A547A3">
      <w:pPr>
        <w:ind w:left="720"/>
      </w:pPr>
      <w:r>
        <w:t>Detailed information regarding report deadline and lock dates is available on the CDD-801 Report Schedule web page at</w:t>
      </w:r>
      <w:r w:rsidR="004B0976">
        <w:t xml:space="preserve">: </w:t>
      </w:r>
      <w:hyperlink r:id="rId18" w:tooltip="CDD-801 Report Schedule Webpage" w:history="1">
        <w:r w:rsidR="004B0976" w:rsidRPr="009011CF">
          <w:rPr>
            <w:rStyle w:val="Hyperlink"/>
          </w:rPr>
          <w:t>https://www.cde.ca.gov/sp/cd/ci/archived.asp</w:t>
        </w:r>
        <w:r w:rsidRPr="009011CF">
          <w:rPr>
            <w:rStyle w:val="Hyperlink"/>
          </w:rPr>
          <w:t>.</w:t>
        </w:r>
      </w:hyperlink>
      <w:r>
        <w:t xml:space="preserve"> </w:t>
      </w:r>
    </w:p>
    <w:p w14:paraId="306A325C" w14:textId="77777777" w:rsidR="00820584" w:rsidRDefault="00820584">
      <w:r>
        <w:br w:type="page"/>
      </w:r>
    </w:p>
    <w:p w14:paraId="751AB67B" w14:textId="3D485ED2" w:rsidR="00820584" w:rsidRDefault="0AC3C0F1" w:rsidP="007E27FE">
      <w:pPr>
        <w:pStyle w:val="Heading3"/>
      </w:pPr>
      <w:bookmarkStart w:id="30" w:name="_Toc199240929"/>
      <w:r>
        <w:lastRenderedPageBreak/>
        <w:t>3.4</w:t>
      </w:r>
      <w:r w:rsidR="0D8A1736">
        <w:t xml:space="preserve"> </w:t>
      </w:r>
      <w:r w:rsidR="698C4531">
        <w:t xml:space="preserve">CDD-801A </w:t>
      </w:r>
      <w:r w:rsidR="359A68D4">
        <w:t>Electronic File Transfer</w:t>
      </w:r>
      <w:r w:rsidR="0D8A1736">
        <w:t>: Step-by-Step Instructions</w:t>
      </w:r>
      <w:bookmarkEnd w:id="30"/>
    </w:p>
    <w:p w14:paraId="1CD77C54" w14:textId="77777777" w:rsidR="00820584" w:rsidRDefault="00783892" w:rsidP="00820584">
      <w:r>
        <w:t xml:space="preserve">The Electronic File Transfer </w:t>
      </w:r>
      <w:r w:rsidR="00866B55">
        <w:t>method</w:t>
      </w:r>
      <w:r>
        <w:t xml:space="preserve"> of submitting the CDD-801A consists of a</w:t>
      </w:r>
      <w:r w:rsidR="00820584" w:rsidRPr="00820584">
        <w:t xml:space="preserve">gencies </w:t>
      </w:r>
      <w:r w:rsidR="00866B55">
        <w:t>utilizing the CDD-801A Electronic File Transfer function of the CDMIS to upload a</w:t>
      </w:r>
      <w:r w:rsidR="00820584" w:rsidRPr="00820584">
        <w:t xml:space="preserve"> speci</w:t>
      </w:r>
      <w:r w:rsidR="00866B55">
        <w:t>fic</w:t>
      </w:r>
      <w:r w:rsidR="00820584" w:rsidRPr="00820584">
        <w:t>ally formatted text file that contains all inf</w:t>
      </w:r>
      <w:r>
        <w:t xml:space="preserve">ormation for a particular </w:t>
      </w:r>
      <w:r w:rsidR="00866B55">
        <w:t>report period</w:t>
      </w:r>
      <w:r>
        <w:t>.</w:t>
      </w:r>
    </w:p>
    <w:p w14:paraId="11C96EDF" w14:textId="77777777" w:rsidR="002A4F0B" w:rsidRDefault="002A4F0B" w:rsidP="00820584"/>
    <w:p w14:paraId="77AF1802" w14:textId="77777777" w:rsidR="00727FCB" w:rsidRDefault="00727FCB" w:rsidP="00727FCB">
      <w:pPr>
        <w:rPr>
          <w:b/>
          <w:bCs/>
        </w:rPr>
      </w:pPr>
      <w:r w:rsidRPr="00727FCB">
        <w:rPr>
          <w:b/>
          <w:bCs/>
        </w:rPr>
        <w:t>Warning: Transferred files overwrite existing information</w:t>
      </w:r>
    </w:p>
    <w:p w14:paraId="1338EB02" w14:textId="77777777" w:rsidR="002A4F0B" w:rsidRPr="00727FCB" w:rsidRDefault="002A4F0B" w:rsidP="00727FCB"/>
    <w:p w14:paraId="4DC0CD45" w14:textId="3DD83DD1" w:rsidR="00AE5FBE" w:rsidRDefault="006A720B" w:rsidP="00820584">
      <w:r>
        <w:t xml:space="preserve">The </w:t>
      </w:r>
      <w:r w:rsidR="00727FCB" w:rsidRPr="00727FCB">
        <w:t xml:space="preserve">CDMIS allows multiple </w:t>
      </w:r>
      <w:r w:rsidR="007258A1">
        <w:t>file transfer</w:t>
      </w:r>
      <w:r w:rsidR="001C1213">
        <w:t>s</w:t>
      </w:r>
      <w:r w:rsidR="00727FCB" w:rsidRPr="00727FCB">
        <w:t xml:space="preserve"> for the same report </w:t>
      </w:r>
      <w:r w:rsidR="007258A1">
        <w:t>period</w:t>
      </w:r>
      <w:r w:rsidR="00727FCB" w:rsidRPr="00727FCB">
        <w:t xml:space="preserve">; however, every successful </w:t>
      </w:r>
      <w:r w:rsidR="007258A1">
        <w:t>file transfer</w:t>
      </w:r>
      <w:r w:rsidR="00727FCB" w:rsidRPr="00727FCB">
        <w:t> </w:t>
      </w:r>
      <w:r w:rsidR="00727FCB" w:rsidRPr="00727FCB">
        <w:rPr>
          <w:b/>
          <w:bCs/>
        </w:rPr>
        <w:t>completely overwrites all existing family, child</w:t>
      </w:r>
      <w:r>
        <w:rPr>
          <w:b/>
          <w:bCs/>
        </w:rPr>
        <w:t>,</w:t>
      </w:r>
      <w:r w:rsidR="00727FCB" w:rsidRPr="00727FCB">
        <w:rPr>
          <w:b/>
          <w:bCs/>
        </w:rPr>
        <w:t xml:space="preserve"> and type of </w:t>
      </w:r>
      <w:r w:rsidR="007D087A">
        <w:rPr>
          <w:b/>
          <w:bCs/>
        </w:rPr>
        <w:t>childcare</w:t>
      </w:r>
      <w:r w:rsidR="00727FCB" w:rsidRPr="00727FCB">
        <w:rPr>
          <w:b/>
          <w:bCs/>
        </w:rPr>
        <w:t xml:space="preserve"> information </w:t>
      </w:r>
      <w:r w:rsidR="00727FCB" w:rsidRPr="00727FCB">
        <w:t xml:space="preserve">for the specified agency (or sub-agency) for that report </w:t>
      </w:r>
      <w:r w:rsidR="001C1213">
        <w:t>period</w:t>
      </w:r>
      <w:r w:rsidR="00727FCB" w:rsidRPr="00727FCB">
        <w:t>.</w:t>
      </w:r>
    </w:p>
    <w:p w14:paraId="4EA6E371" w14:textId="788FC03B" w:rsidR="002A4F0B" w:rsidRDefault="00AE5FBE" w:rsidP="00820584">
      <w:r>
        <w:t xml:space="preserve"> </w:t>
      </w:r>
    </w:p>
    <w:p w14:paraId="737047FB" w14:textId="77777777" w:rsidR="00820584" w:rsidRPr="00820584" w:rsidRDefault="00820584" w:rsidP="000D213B">
      <w:pPr>
        <w:pStyle w:val="Heading4"/>
      </w:pPr>
      <w:r w:rsidRPr="00820584">
        <w:t>Overview</w:t>
      </w:r>
    </w:p>
    <w:p w14:paraId="35865189" w14:textId="77777777" w:rsidR="002A4F0B" w:rsidRDefault="004E1545" w:rsidP="00820584">
      <w:r>
        <w:t>The CDD-801A Electronic File Transfer</w:t>
      </w:r>
      <w:r w:rsidR="00820584" w:rsidRPr="00820584">
        <w:t xml:space="preserve"> function is only for agencies who up</w:t>
      </w:r>
      <w:r w:rsidR="00783892">
        <w:t>load a file to submit the</w:t>
      </w:r>
      <w:r w:rsidR="00820584" w:rsidRPr="00820584">
        <w:t xml:space="preserve"> </w:t>
      </w:r>
      <w:r w:rsidR="006A720B">
        <w:t>CDD-801A</w:t>
      </w:r>
      <w:r w:rsidR="00820584" w:rsidRPr="00820584">
        <w:t xml:space="preserve">. </w:t>
      </w:r>
      <w:r w:rsidR="00F649D6">
        <w:t xml:space="preserve">This function is used to </w:t>
      </w:r>
      <w:r w:rsidR="00820584" w:rsidRPr="00820584">
        <w:t xml:space="preserve">transfer a file from </w:t>
      </w:r>
      <w:r w:rsidR="002001C8">
        <w:t xml:space="preserve">an </w:t>
      </w:r>
      <w:r w:rsidR="00F649D6">
        <w:t>agency’s</w:t>
      </w:r>
      <w:r w:rsidR="00820584" w:rsidRPr="00820584">
        <w:t xml:space="preserve"> computer to the CDE. The file must contain</w:t>
      </w:r>
      <w:r w:rsidR="006A720B">
        <w:t xml:space="preserve"> the following</w:t>
      </w:r>
      <w:r w:rsidR="00820584" w:rsidRPr="00820584">
        <w:t>:</w:t>
      </w:r>
    </w:p>
    <w:p w14:paraId="7CF2B73A" w14:textId="77777777" w:rsidR="000715DD" w:rsidRPr="00820584" w:rsidRDefault="000715DD" w:rsidP="00820584"/>
    <w:p w14:paraId="066C30B2" w14:textId="41515EE4" w:rsidR="006A720B" w:rsidRDefault="002001C8" w:rsidP="00807DE0">
      <w:pPr>
        <w:pStyle w:val="ListParagraph"/>
        <w:numPr>
          <w:ilvl w:val="0"/>
          <w:numId w:val="69"/>
        </w:numPr>
      </w:pPr>
      <w:r>
        <w:t>Information of c</w:t>
      </w:r>
      <w:r w:rsidR="00783892">
        <w:t xml:space="preserve">hildren </w:t>
      </w:r>
      <w:r w:rsidR="23071025">
        <w:t xml:space="preserve">who were enrolled in subsidized </w:t>
      </w:r>
      <w:r w:rsidR="007D087A">
        <w:t>childcare</w:t>
      </w:r>
      <w:r w:rsidR="23071025">
        <w:t xml:space="preserve"> and</w:t>
      </w:r>
      <w:r w:rsidR="684509D3">
        <w:t>/or</w:t>
      </w:r>
      <w:r w:rsidR="23071025">
        <w:t xml:space="preserve"> early education services in the report month through </w:t>
      </w:r>
      <w:r w:rsidR="00E30B20">
        <w:t xml:space="preserve">an </w:t>
      </w:r>
      <w:r w:rsidR="23071025">
        <w:t>agenc</w:t>
      </w:r>
      <w:r w:rsidR="59EA9C62">
        <w:t>y</w:t>
      </w:r>
      <w:r w:rsidR="23071025">
        <w:t>’</w:t>
      </w:r>
      <w:r w:rsidR="38901828">
        <w:t>s</w:t>
      </w:r>
      <w:r w:rsidR="23071025">
        <w:t xml:space="preserve"> contract</w:t>
      </w:r>
      <w:r w:rsidR="00E30B20">
        <w:t>(</w:t>
      </w:r>
      <w:r w:rsidR="5563129A">
        <w:t>s</w:t>
      </w:r>
      <w:r w:rsidR="00E30B20">
        <w:t>)</w:t>
      </w:r>
      <w:r w:rsidR="23071025">
        <w:t xml:space="preserve"> with the CDE and/or CDSS</w:t>
      </w:r>
    </w:p>
    <w:p w14:paraId="7F94E39E" w14:textId="77777777" w:rsidR="00783892" w:rsidRDefault="00783892" w:rsidP="00783892">
      <w:pPr>
        <w:pStyle w:val="ListParagraph"/>
      </w:pPr>
    </w:p>
    <w:p w14:paraId="0DED2521" w14:textId="77777777" w:rsidR="00820584" w:rsidRPr="00820584" w:rsidRDefault="006A720B" w:rsidP="00807DE0">
      <w:pPr>
        <w:pStyle w:val="ListParagraph"/>
        <w:numPr>
          <w:ilvl w:val="0"/>
          <w:numId w:val="69"/>
        </w:numPr>
      </w:pPr>
      <w:r>
        <w:t xml:space="preserve">Information for one </w:t>
      </w:r>
      <w:r w:rsidR="00F649D6">
        <w:t>report period</w:t>
      </w:r>
    </w:p>
    <w:p w14:paraId="5DB618DC" w14:textId="77777777" w:rsidR="00783892" w:rsidRDefault="00783892" w:rsidP="00783892">
      <w:pPr>
        <w:pStyle w:val="ListParagraph"/>
      </w:pPr>
    </w:p>
    <w:p w14:paraId="2DE4A0C4" w14:textId="77777777" w:rsidR="00820584" w:rsidRDefault="006A720B" w:rsidP="00807DE0">
      <w:pPr>
        <w:pStyle w:val="ListParagraph"/>
        <w:numPr>
          <w:ilvl w:val="0"/>
          <w:numId w:val="69"/>
        </w:numPr>
      </w:pPr>
      <w:r>
        <w:t>Information f</w:t>
      </w:r>
      <w:r w:rsidR="00820584" w:rsidRPr="00820584">
        <w:t>or one sub-agency (if the</w:t>
      </w:r>
      <w:r>
        <w:t xml:space="preserve"> agency reports by sub-agency)</w:t>
      </w:r>
    </w:p>
    <w:p w14:paraId="36F847CF" w14:textId="77777777" w:rsidR="002A4F0B" w:rsidRPr="00820584" w:rsidRDefault="002A4F0B" w:rsidP="002A4F0B"/>
    <w:p w14:paraId="6DE7AA69" w14:textId="77777777" w:rsidR="00820584" w:rsidRPr="00820584" w:rsidRDefault="00820584" w:rsidP="000D213B">
      <w:pPr>
        <w:pStyle w:val="Heading4"/>
      </w:pPr>
      <w:r w:rsidRPr="00820584">
        <w:t>Important Reminder</w:t>
      </w:r>
    </w:p>
    <w:p w14:paraId="6B8172A8" w14:textId="738F9439" w:rsidR="00820584" w:rsidRDefault="00820584" w:rsidP="00820584">
      <w:r>
        <w:t xml:space="preserve">The file must contain information in </w:t>
      </w:r>
      <w:proofErr w:type="gramStart"/>
      <w:r>
        <w:t>a very specific</w:t>
      </w:r>
      <w:proofErr w:type="gramEnd"/>
      <w:r>
        <w:t xml:space="preserve"> format. Refer to Appendix</w:t>
      </w:r>
      <w:r w:rsidR="00D50CDA">
        <w:t xml:space="preserve"> </w:t>
      </w:r>
      <w:r w:rsidR="00D5325C">
        <w:t>C</w:t>
      </w:r>
      <w:r w:rsidR="00D50CDA">
        <w:t xml:space="preserve">: </w:t>
      </w:r>
      <w:r w:rsidR="00D5325C">
        <w:t>Creating Electronic Files</w:t>
      </w:r>
      <w:r w:rsidR="00D50CDA">
        <w:t xml:space="preserve"> </w:t>
      </w:r>
      <w:r>
        <w:t>for details.</w:t>
      </w:r>
    </w:p>
    <w:p w14:paraId="60188241" w14:textId="77777777" w:rsidR="002A4F0B" w:rsidRPr="00820584" w:rsidRDefault="002A4F0B" w:rsidP="00820584"/>
    <w:p w14:paraId="2749CEC2" w14:textId="77777777" w:rsidR="00820584" w:rsidRPr="00820584" w:rsidRDefault="00820584" w:rsidP="000D213B">
      <w:pPr>
        <w:pStyle w:val="Heading4"/>
      </w:pPr>
      <w:r w:rsidRPr="00820584">
        <w:t>Required Information</w:t>
      </w:r>
    </w:p>
    <w:p w14:paraId="558DA578" w14:textId="77777777" w:rsidR="00820584" w:rsidRDefault="00A42014" w:rsidP="00820584">
      <w:r>
        <w:t xml:space="preserve">A sub-agency </w:t>
      </w:r>
      <w:r w:rsidR="00820584" w:rsidRPr="00820584">
        <w:t xml:space="preserve">must </w:t>
      </w:r>
      <w:r>
        <w:t>be selected if an</w:t>
      </w:r>
      <w:r w:rsidR="00820584" w:rsidRPr="00820584">
        <w:t xml:space="preserve"> agen</w:t>
      </w:r>
      <w:r>
        <w:t>cy has created sub-agencies and if a super user is transferring the file.</w:t>
      </w:r>
    </w:p>
    <w:p w14:paraId="3611C0E4" w14:textId="77777777" w:rsidR="002A4F0B" w:rsidRPr="00820584" w:rsidRDefault="002A4F0B" w:rsidP="00820584"/>
    <w:p w14:paraId="6221AB90" w14:textId="77777777" w:rsidR="00820584" w:rsidRDefault="00820584" w:rsidP="00820584">
      <w:r w:rsidRPr="00820584">
        <w:t xml:space="preserve">The sub-agency selection option is not displayed if </w:t>
      </w:r>
      <w:r w:rsidR="00A42014">
        <w:t>an</w:t>
      </w:r>
      <w:r w:rsidRPr="00820584">
        <w:t xml:space="preserve"> agency has not created sub-agencies or </w:t>
      </w:r>
      <w:r w:rsidR="002324E8">
        <w:t xml:space="preserve">if </w:t>
      </w:r>
      <w:r w:rsidRPr="00820584">
        <w:t>a super user</w:t>
      </w:r>
      <w:r w:rsidR="00A42014">
        <w:t xml:space="preserve"> is not transferring the file; f</w:t>
      </w:r>
      <w:r w:rsidRPr="00820584">
        <w:t xml:space="preserve">iles uploaded by a user are automatically uploaded to the sub-agency </w:t>
      </w:r>
      <w:r w:rsidR="00783892">
        <w:t>to which they are assigned.</w:t>
      </w:r>
    </w:p>
    <w:p w14:paraId="40BFB11E" w14:textId="77777777" w:rsidR="002A4F0B" w:rsidRPr="00820584" w:rsidRDefault="002A4F0B" w:rsidP="00820584"/>
    <w:p w14:paraId="14FAA4C4" w14:textId="77777777" w:rsidR="007E66E7" w:rsidRDefault="00820584" w:rsidP="000D213B">
      <w:pPr>
        <w:pStyle w:val="Heading4"/>
      </w:pPr>
      <w:r w:rsidRPr="00820584">
        <w:t>Step-by-Step Instructions</w:t>
      </w:r>
    </w:p>
    <w:p w14:paraId="6E8FB703" w14:textId="77777777" w:rsidR="002A4F0B" w:rsidRDefault="00820584" w:rsidP="00044625">
      <w:pPr>
        <w:pStyle w:val="Heading5"/>
      </w:pPr>
      <w:r w:rsidRPr="00820584">
        <w:t>Transfer a File</w:t>
      </w:r>
    </w:p>
    <w:p w14:paraId="1A6CD6B1" w14:textId="77777777" w:rsidR="000715DD" w:rsidRPr="00895929" w:rsidRDefault="000715DD" w:rsidP="00895929"/>
    <w:p w14:paraId="5C750DA7" w14:textId="520F7032" w:rsidR="00895929" w:rsidRDefault="000715DD" w:rsidP="00807DE0">
      <w:pPr>
        <w:pStyle w:val="ListParagraph"/>
        <w:numPr>
          <w:ilvl w:val="0"/>
          <w:numId w:val="15"/>
        </w:numPr>
      </w:pPr>
      <w:r>
        <w:lastRenderedPageBreak/>
        <w:t>Log o</w:t>
      </w:r>
      <w:r w:rsidRPr="00FD05EB">
        <w:t xml:space="preserve">n to the CDMIS </w:t>
      </w:r>
      <w:r w:rsidR="62FBC6E2">
        <w:t>Online Portal</w:t>
      </w:r>
      <w:r w:rsidRPr="00FD05EB">
        <w:t xml:space="preserve"> and </w:t>
      </w:r>
      <w:r w:rsidR="57F2382A">
        <w:t>agr</w:t>
      </w:r>
      <w:r w:rsidR="158B186C">
        <w:t xml:space="preserve">ee to the </w:t>
      </w:r>
      <w:r w:rsidR="57F2382A">
        <w:t>terms</w:t>
      </w:r>
      <w:r w:rsidDel="000715DD">
        <w:t xml:space="preserve"> </w:t>
      </w:r>
      <w:r w:rsidR="158B186C">
        <w:t>and conditions in</w:t>
      </w:r>
      <w:r w:rsidR="2590FD7E">
        <w:t xml:space="preserve"> the</w:t>
      </w:r>
      <w:r w:rsidR="158B186C">
        <w:t xml:space="preserve"> pri</w:t>
      </w:r>
      <w:r w:rsidR="1F29DB56">
        <w:t>va</w:t>
      </w:r>
      <w:r w:rsidR="158B186C">
        <w:t>cy statement</w:t>
      </w:r>
      <w:r w:rsidRPr="00FD05EB">
        <w:t>.</w:t>
      </w:r>
    </w:p>
    <w:p w14:paraId="1199B934" w14:textId="77777777" w:rsidR="00895929" w:rsidRDefault="00895929" w:rsidP="00895929">
      <w:pPr>
        <w:pStyle w:val="ListParagraph"/>
      </w:pPr>
    </w:p>
    <w:p w14:paraId="5162CB31" w14:textId="18F2D919" w:rsidR="00895929" w:rsidRDefault="000715DD" w:rsidP="00807DE0">
      <w:pPr>
        <w:pStyle w:val="ListParagraph"/>
        <w:numPr>
          <w:ilvl w:val="0"/>
          <w:numId w:val="15"/>
        </w:numPr>
      </w:pPr>
      <w:r>
        <w:t xml:space="preserve">Select the function "CDD-801A </w:t>
      </w:r>
      <w:r w:rsidR="008713B3">
        <w:t>Electronic File Transfer</w:t>
      </w:r>
      <w:r>
        <w:t xml:space="preserve">" and </w:t>
      </w:r>
      <w:r w:rsidR="008713B3">
        <w:t>indicate the report period</w:t>
      </w:r>
      <w:r>
        <w:t xml:space="preserve"> </w:t>
      </w:r>
      <w:r w:rsidR="008713B3">
        <w:t>for which a file will be transferred</w:t>
      </w:r>
      <w:r>
        <w:t xml:space="preserve">. </w:t>
      </w:r>
      <w:r w:rsidR="00C803E7">
        <w:t>Select</w:t>
      </w:r>
      <w:r w:rsidR="1F7C64CB">
        <w:t xml:space="preserve"> “View Report Month-Year" </w:t>
      </w:r>
      <w:r>
        <w:t>button.</w:t>
      </w:r>
    </w:p>
    <w:p w14:paraId="561A05B2" w14:textId="77777777" w:rsidR="00895929" w:rsidRDefault="00895929" w:rsidP="00895929">
      <w:pPr>
        <w:pStyle w:val="ListParagraph"/>
      </w:pPr>
    </w:p>
    <w:p w14:paraId="3F5950E9" w14:textId="7E51236E" w:rsidR="00895929" w:rsidRDefault="00820584" w:rsidP="00807DE0">
      <w:pPr>
        <w:pStyle w:val="ListParagraph"/>
        <w:numPr>
          <w:ilvl w:val="0"/>
          <w:numId w:val="15"/>
        </w:numPr>
      </w:pPr>
      <w:r w:rsidRPr="00820584">
        <w:t>Select a sub-</w:t>
      </w:r>
      <w:proofErr w:type="gramStart"/>
      <w:r w:rsidRPr="00820584">
        <w:t>agency</w:t>
      </w:r>
      <w:r w:rsidR="008D0B86">
        <w:t>,</w:t>
      </w:r>
      <w:r w:rsidRPr="00820584">
        <w:t xml:space="preserve"> if</w:t>
      </w:r>
      <w:proofErr w:type="gramEnd"/>
      <w:r w:rsidRPr="00820584">
        <w:t xml:space="preserve"> the sub-agency </w:t>
      </w:r>
      <w:r w:rsidRPr="00820584" w:rsidDel="003F0D21">
        <w:t>drop</w:t>
      </w:r>
      <w:r w:rsidR="003F0D21">
        <w:t>-down</w:t>
      </w:r>
      <w:r w:rsidRPr="00820584">
        <w:t xml:space="preserve"> list is displayed.</w:t>
      </w:r>
    </w:p>
    <w:p w14:paraId="6081CCEA" w14:textId="77777777" w:rsidR="00895929" w:rsidRDefault="00895929" w:rsidP="00895929">
      <w:pPr>
        <w:pStyle w:val="ListParagraph"/>
      </w:pPr>
    </w:p>
    <w:p w14:paraId="6E9F17C7" w14:textId="72C44E68" w:rsidR="002324E8" w:rsidRDefault="56932D7D" w:rsidP="00807DE0">
      <w:pPr>
        <w:pStyle w:val="ListParagraph"/>
        <w:numPr>
          <w:ilvl w:val="0"/>
          <w:numId w:val="15"/>
        </w:numPr>
      </w:pPr>
      <w:r>
        <w:t xml:space="preserve"> Click on “Choose File</w:t>
      </w:r>
      <w:proofErr w:type="gramStart"/>
      <w:r>
        <w:t>”.</w:t>
      </w:r>
      <w:proofErr w:type="gramEnd"/>
    </w:p>
    <w:p w14:paraId="68602746" w14:textId="77777777" w:rsidR="002A4F0B" w:rsidRPr="002324E8" w:rsidRDefault="002A4F0B" w:rsidP="002A4F0B">
      <w:pPr>
        <w:ind w:left="720"/>
      </w:pPr>
    </w:p>
    <w:p w14:paraId="65885640" w14:textId="3C6D33E5" w:rsidR="002A4F0B" w:rsidRDefault="00820584" w:rsidP="008713B3">
      <w:pPr>
        <w:ind w:left="1440"/>
        <w:rPr>
          <w:b/>
        </w:rPr>
      </w:pPr>
      <w:r w:rsidRPr="00820584">
        <w:rPr>
          <w:b/>
          <w:bCs/>
        </w:rPr>
        <w:t>Result:</w:t>
      </w:r>
      <w:r w:rsidRPr="00820584">
        <w:t> </w:t>
      </w:r>
      <w:r w:rsidR="002324E8">
        <w:t>An</w:t>
      </w:r>
      <w:r w:rsidRPr="00820584">
        <w:t xml:space="preserve"> "Open File" dialog box is displayed. </w:t>
      </w:r>
      <w:r>
        <w:br/>
      </w:r>
    </w:p>
    <w:p w14:paraId="3A61B8D5" w14:textId="77777777" w:rsidR="002324E8" w:rsidRDefault="00820584" w:rsidP="00807DE0">
      <w:pPr>
        <w:pStyle w:val="ListParagraph"/>
        <w:numPr>
          <w:ilvl w:val="0"/>
          <w:numId w:val="70"/>
        </w:numPr>
        <w:ind w:left="2160"/>
      </w:pPr>
      <w:r w:rsidRPr="00820584">
        <w:t xml:space="preserve">Search </w:t>
      </w:r>
      <w:r w:rsidR="008713B3">
        <w:t>the</w:t>
      </w:r>
      <w:r w:rsidRPr="00820584">
        <w:t xml:space="preserve"> computer f</w:t>
      </w:r>
      <w:r w:rsidR="002324E8">
        <w:t xml:space="preserve">or </w:t>
      </w:r>
      <w:r w:rsidR="008713B3">
        <w:t>the</w:t>
      </w:r>
      <w:r w:rsidR="002324E8">
        <w:t xml:space="preserve"> file.</w:t>
      </w:r>
    </w:p>
    <w:p w14:paraId="51FC8637" w14:textId="77777777" w:rsidR="002324E8" w:rsidRDefault="002324E8" w:rsidP="00807DE0">
      <w:pPr>
        <w:pStyle w:val="ListParagraph"/>
        <w:numPr>
          <w:ilvl w:val="0"/>
          <w:numId w:val="70"/>
        </w:numPr>
        <w:ind w:left="2160"/>
      </w:pPr>
      <w:r>
        <w:t>Highlight the file name.</w:t>
      </w:r>
    </w:p>
    <w:p w14:paraId="5FB5C6B8" w14:textId="48D647B7" w:rsidR="002324E8" w:rsidRDefault="00C803E7" w:rsidP="00807DE0">
      <w:pPr>
        <w:pStyle w:val="ListParagraph"/>
        <w:numPr>
          <w:ilvl w:val="0"/>
          <w:numId w:val="70"/>
        </w:numPr>
        <w:ind w:left="2160"/>
      </w:pPr>
      <w:r>
        <w:t>Select</w:t>
      </w:r>
      <w:r w:rsidR="00820584" w:rsidRPr="00820584">
        <w:t xml:space="preserve"> the "Open" button.</w:t>
      </w:r>
    </w:p>
    <w:p w14:paraId="5B955968" w14:textId="77777777" w:rsidR="002324E8" w:rsidRDefault="002324E8" w:rsidP="002324E8">
      <w:pPr>
        <w:pStyle w:val="ListParagraph"/>
        <w:ind w:left="1440"/>
      </w:pPr>
    </w:p>
    <w:p w14:paraId="0B93DF73" w14:textId="4D76A2A4" w:rsidR="002324E8" w:rsidRDefault="00C803E7" w:rsidP="00807DE0">
      <w:pPr>
        <w:numPr>
          <w:ilvl w:val="0"/>
          <w:numId w:val="15"/>
        </w:numPr>
      </w:pPr>
      <w:r>
        <w:t>Select</w:t>
      </w:r>
      <w:r w:rsidR="002324E8">
        <w:t xml:space="preserve"> the </w:t>
      </w:r>
      <w:r w:rsidR="77C4ED06">
        <w:t>“Upload</w:t>
      </w:r>
      <w:r w:rsidR="5C5F201A">
        <w:t xml:space="preserve"> File</w:t>
      </w:r>
      <w:r w:rsidR="77C4ED06">
        <w:t>”</w:t>
      </w:r>
      <w:r w:rsidR="002324E8">
        <w:t xml:space="preserve"> button.</w:t>
      </w:r>
    </w:p>
    <w:p w14:paraId="42EFEB23" w14:textId="77777777" w:rsidR="002A4F0B" w:rsidRDefault="002A4F0B" w:rsidP="002A4F0B">
      <w:pPr>
        <w:ind w:left="720"/>
      </w:pPr>
    </w:p>
    <w:p w14:paraId="091C6593" w14:textId="77777777" w:rsidR="00820584" w:rsidRDefault="00820584" w:rsidP="00895929">
      <w:pPr>
        <w:ind w:left="1440"/>
      </w:pPr>
      <w:r w:rsidRPr="00820584">
        <w:rPr>
          <w:b/>
          <w:bCs/>
        </w:rPr>
        <w:t>Result:</w:t>
      </w:r>
      <w:r w:rsidRPr="00820584">
        <w:t> </w:t>
      </w:r>
      <w:r w:rsidR="008713B3">
        <w:t>T</w:t>
      </w:r>
      <w:r w:rsidRPr="00820584">
        <w:t>he file transfer process begins. </w:t>
      </w:r>
    </w:p>
    <w:p w14:paraId="2171734C" w14:textId="77777777" w:rsidR="002A4F0B" w:rsidRPr="00820584" w:rsidRDefault="002A4F0B" w:rsidP="002324E8">
      <w:pPr>
        <w:ind w:left="720"/>
      </w:pPr>
    </w:p>
    <w:p w14:paraId="1860FB9C" w14:textId="0D36E354" w:rsidR="002A4F0B" w:rsidRDefault="00820584" w:rsidP="00807DE0">
      <w:pPr>
        <w:numPr>
          <w:ilvl w:val="0"/>
          <w:numId w:val="15"/>
        </w:numPr>
      </w:pPr>
      <w:r w:rsidRPr="00820584">
        <w:t xml:space="preserve">If information for the specified </w:t>
      </w:r>
      <w:r w:rsidR="00542880">
        <w:t>report period</w:t>
      </w:r>
      <w:r w:rsidRPr="00820584">
        <w:t xml:space="preserve"> has already been received by </w:t>
      </w:r>
      <w:r w:rsidR="002324E8">
        <w:t xml:space="preserve">the </w:t>
      </w:r>
      <w:r w:rsidRPr="00820584">
        <w:t xml:space="preserve">CDE, a screen </w:t>
      </w:r>
      <w:r w:rsidR="002324E8">
        <w:t>explaining that</w:t>
      </w:r>
      <w:r w:rsidRPr="00820584">
        <w:t xml:space="preserve"> there is already data in the target </w:t>
      </w:r>
      <w:r w:rsidR="00542880">
        <w:t>report period</w:t>
      </w:r>
      <w:r w:rsidR="008D0B86">
        <w:t xml:space="preserve"> is displayed</w:t>
      </w:r>
      <w:r w:rsidRPr="00820584">
        <w:t xml:space="preserve">. If </w:t>
      </w:r>
      <w:r w:rsidR="00542880">
        <w:t>agencies</w:t>
      </w:r>
      <w:r w:rsidRPr="00820584">
        <w:t xml:space="preserve"> choose to proceed, the data currently in the </w:t>
      </w:r>
      <w:r w:rsidR="00542880">
        <w:t>CDMIS</w:t>
      </w:r>
      <w:r w:rsidRPr="00820584">
        <w:t xml:space="preserve"> for that </w:t>
      </w:r>
      <w:r w:rsidR="00542880">
        <w:t>report period</w:t>
      </w:r>
      <w:r w:rsidR="002324E8">
        <w:t xml:space="preserve"> </w:t>
      </w:r>
      <w:r w:rsidR="00845AEA">
        <w:t>is</w:t>
      </w:r>
      <w:r w:rsidRPr="00820584">
        <w:t xml:space="preserve"> deleted and replaced by the data </w:t>
      </w:r>
      <w:r w:rsidR="002A4F0B">
        <w:t>in t</w:t>
      </w:r>
      <w:r w:rsidR="00B37F4E">
        <w:t xml:space="preserve">he file </w:t>
      </w:r>
      <w:r w:rsidR="00542880">
        <w:t>being transferred</w:t>
      </w:r>
      <w:r w:rsidR="00B37F4E">
        <w:t>:</w:t>
      </w:r>
    </w:p>
    <w:p w14:paraId="5BA150B5" w14:textId="77777777" w:rsidR="000715DD" w:rsidRDefault="000715DD" w:rsidP="00895929">
      <w:pPr>
        <w:ind w:left="720"/>
      </w:pPr>
    </w:p>
    <w:p w14:paraId="56A22311" w14:textId="52646CB5" w:rsidR="002F7EAB" w:rsidRPr="002F7EAB" w:rsidRDefault="00C803E7" w:rsidP="00807DE0">
      <w:pPr>
        <w:pStyle w:val="ListParagraph"/>
        <w:numPr>
          <w:ilvl w:val="0"/>
          <w:numId w:val="87"/>
        </w:numPr>
        <w:ind w:left="1440"/>
      </w:pPr>
      <w:r>
        <w:t>Select</w:t>
      </w:r>
      <w:r w:rsidR="00820584" w:rsidRPr="00820584">
        <w:t xml:space="preserve"> the "OK" button to</w:t>
      </w:r>
      <w:r w:rsidR="002324E8">
        <w:t xml:space="preserve"> proceed with the file transfer, </w:t>
      </w:r>
      <w:r w:rsidR="00820584" w:rsidRPr="006101B7">
        <w:rPr>
          <w:b/>
          <w:bCs/>
        </w:rPr>
        <w:t>or</w:t>
      </w:r>
    </w:p>
    <w:p w14:paraId="252831EC" w14:textId="77777777" w:rsidR="002F7EAB" w:rsidRDefault="002F7EAB" w:rsidP="006101B7">
      <w:pPr>
        <w:pStyle w:val="ListParagraph"/>
        <w:ind w:left="1440" w:hanging="360"/>
      </w:pPr>
    </w:p>
    <w:p w14:paraId="120FF00C" w14:textId="24265F88" w:rsidR="006101B7" w:rsidRDefault="00C803E7" w:rsidP="00807DE0">
      <w:pPr>
        <w:pStyle w:val="ListParagraph"/>
        <w:numPr>
          <w:ilvl w:val="0"/>
          <w:numId w:val="87"/>
        </w:numPr>
        <w:ind w:left="1440"/>
      </w:pPr>
      <w:r>
        <w:t>Select</w:t>
      </w:r>
      <w:r w:rsidR="00820584">
        <w:t xml:space="preserve"> the "Cancel" button to discontinue the file transf</w:t>
      </w:r>
      <w:r w:rsidR="002324E8">
        <w:t xml:space="preserve">er and return to </w:t>
      </w:r>
      <w:r w:rsidR="371D7C0B">
        <w:t>the</w:t>
      </w:r>
      <w:r w:rsidR="002324E8">
        <w:t xml:space="preserve"> </w:t>
      </w:r>
      <w:r w:rsidR="735B8846">
        <w:t>previous page</w:t>
      </w:r>
      <w:r w:rsidR="002324E8">
        <w:t>.</w:t>
      </w:r>
    </w:p>
    <w:p w14:paraId="0878B083" w14:textId="77777777" w:rsidR="006101B7" w:rsidRDefault="006101B7" w:rsidP="006101B7">
      <w:pPr>
        <w:pStyle w:val="ListParagraph"/>
      </w:pPr>
    </w:p>
    <w:p w14:paraId="19185541" w14:textId="16E4BD20" w:rsidR="006101B7" w:rsidRDefault="008D0B86" w:rsidP="00807DE0">
      <w:pPr>
        <w:pStyle w:val="ListParagraph"/>
        <w:numPr>
          <w:ilvl w:val="0"/>
          <w:numId w:val="15"/>
        </w:numPr>
      </w:pPr>
      <w:r>
        <w:t xml:space="preserve">Read the </w:t>
      </w:r>
      <w:r w:rsidR="00820584">
        <w:t>CDD-801A Electronic File Transfer Confirmation screen.</w:t>
      </w:r>
    </w:p>
    <w:p w14:paraId="558B52EA" w14:textId="77777777" w:rsidR="006101B7" w:rsidRDefault="006101B7" w:rsidP="006101B7">
      <w:pPr>
        <w:pStyle w:val="ListParagraph"/>
      </w:pPr>
    </w:p>
    <w:p w14:paraId="5CF8AC9A" w14:textId="3AB633D3" w:rsidR="002A4F0B" w:rsidRDefault="00C803E7" w:rsidP="00807DE0">
      <w:pPr>
        <w:pStyle w:val="ListParagraph"/>
        <w:numPr>
          <w:ilvl w:val="0"/>
          <w:numId w:val="15"/>
        </w:numPr>
      </w:pPr>
      <w:r>
        <w:t>Select</w:t>
      </w:r>
      <w:r w:rsidR="00820584">
        <w:t xml:space="preserve"> the "Return to </w:t>
      </w:r>
      <w:r w:rsidR="009173BE">
        <w:t>the Previous Page</w:t>
      </w:r>
      <w:r w:rsidR="00820584">
        <w:t>" butto</w:t>
      </w:r>
      <w:r w:rsidR="002324E8">
        <w:t>n at the bottom of the screen.</w:t>
      </w:r>
    </w:p>
    <w:p w14:paraId="4B0288BB" w14:textId="77777777" w:rsidR="002A4F0B" w:rsidRDefault="002A4F0B" w:rsidP="002A4F0B">
      <w:pPr>
        <w:pStyle w:val="ListParagraph"/>
      </w:pPr>
    </w:p>
    <w:p w14:paraId="3B444048" w14:textId="63889BD0" w:rsidR="00820584" w:rsidRDefault="00820584" w:rsidP="00895929">
      <w:pPr>
        <w:ind w:left="1440"/>
      </w:pPr>
      <w:r w:rsidRPr="00820584">
        <w:rPr>
          <w:b/>
          <w:bCs/>
        </w:rPr>
        <w:t>Result:</w:t>
      </w:r>
      <w:r w:rsidR="002324E8">
        <w:t xml:space="preserve"> The </w:t>
      </w:r>
      <w:r w:rsidR="1EB98FBE">
        <w:t>home page</w:t>
      </w:r>
      <w:r w:rsidR="002324E8">
        <w:t xml:space="preserve"> is displayed.</w:t>
      </w:r>
    </w:p>
    <w:p w14:paraId="4462D589" w14:textId="77777777" w:rsidR="002A4F0B" w:rsidRPr="00820584" w:rsidRDefault="002A4F0B" w:rsidP="002324E8">
      <w:pPr>
        <w:ind w:left="720"/>
      </w:pPr>
    </w:p>
    <w:p w14:paraId="1EA6B845" w14:textId="77777777" w:rsidR="00820584" w:rsidRDefault="00820584" w:rsidP="00044625">
      <w:pPr>
        <w:pStyle w:val="Heading5"/>
      </w:pPr>
      <w:r w:rsidRPr="00820584">
        <w:t xml:space="preserve">Access the </w:t>
      </w:r>
      <w:r w:rsidR="00943042">
        <w:t xml:space="preserve">Electronic </w:t>
      </w:r>
      <w:r w:rsidRPr="00820584">
        <w:t>File Transfer Status Report</w:t>
      </w:r>
    </w:p>
    <w:p w14:paraId="7CF7FE30" w14:textId="77777777" w:rsidR="000715DD" w:rsidRPr="00895929" w:rsidRDefault="000715DD" w:rsidP="006101B7"/>
    <w:p w14:paraId="50DF7072" w14:textId="2A389CDE" w:rsidR="006101B7" w:rsidRDefault="0023290A" w:rsidP="00807DE0">
      <w:pPr>
        <w:pStyle w:val="ListParagraph"/>
        <w:numPr>
          <w:ilvl w:val="0"/>
          <w:numId w:val="83"/>
        </w:numPr>
      </w:pPr>
      <w:r>
        <w:t>Log o</w:t>
      </w:r>
      <w:r w:rsidRPr="00FD05EB">
        <w:t xml:space="preserve">n to the CDMIS </w:t>
      </w:r>
      <w:r w:rsidR="0DA816F5">
        <w:t>Online Portal</w:t>
      </w:r>
    </w:p>
    <w:p w14:paraId="26E9ACBE" w14:textId="77777777" w:rsidR="006101B7" w:rsidRDefault="006101B7" w:rsidP="006101B7">
      <w:pPr>
        <w:pStyle w:val="ListParagraph"/>
      </w:pPr>
    </w:p>
    <w:p w14:paraId="6D94BB01" w14:textId="6260190F" w:rsidR="002F7EAB" w:rsidRDefault="00820584" w:rsidP="00807DE0">
      <w:pPr>
        <w:pStyle w:val="ListParagraph"/>
        <w:numPr>
          <w:ilvl w:val="0"/>
          <w:numId w:val="83"/>
        </w:numPr>
      </w:pPr>
      <w:r>
        <w:t xml:space="preserve">Select the function "CDD-801A Management Reports" and </w:t>
      </w:r>
      <w:r w:rsidDel="00820584">
        <w:t xml:space="preserve">select the </w:t>
      </w:r>
      <w:r w:rsidR="25316E1C">
        <w:t>Electronic File Status Report</w:t>
      </w:r>
    </w:p>
    <w:p w14:paraId="7DD7083A" w14:textId="77777777" w:rsidR="002A4F0B" w:rsidRDefault="002A4F0B" w:rsidP="002F7EAB">
      <w:pPr>
        <w:ind w:left="720"/>
        <w:rPr>
          <w:b/>
          <w:bCs/>
        </w:rPr>
      </w:pPr>
    </w:p>
    <w:p w14:paraId="3D638471" w14:textId="325AD3DC" w:rsidR="00820584" w:rsidRPr="00820584" w:rsidRDefault="00820584" w:rsidP="006101B7">
      <w:pPr>
        <w:ind w:left="1440"/>
      </w:pPr>
      <w:r w:rsidRPr="002F7EAB">
        <w:rPr>
          <w:b/>
          <w:bCs/>
        </w:rPr>
        <w:t>Result:</w:t>
      </w:r>
      <w:r w:rsidRPr="00820584">
        <w:t xml:space="preserve"> The Report Selection </w:t>
      </w:r>
      <w:r w:rsidR="008D0B86">
        <w:t>s</w:t>
      </w:r>
      <w:r w:rsidRPr="00820584">
        <w:t>creen is displayed.</w:t>
      </w:r>
    </w:p>
    <w:p w14:paraId="32487230" w14:textId="495C88B3" w:rsidR="002A4F0B" w:rsidRDefault="002A4F0B" w:rsidP="2A382FD5">
      <w:pPr>
        <w:ind w:left="720"/>
      </w:pPr>
    </w:p>
    <w:p w14:paraId="20517820" w14:textId="77777777" w:rsidR="00820584" w:rsidRPr="00820584" w:rsidRDefault="005A38C4" w:rsidP="00807DE0">
      <w:pPr>
        <w:numPr>
          <w:ilvl w:val="0"/>
          <w:numId w:val="88"/>
        </w:numPr>
      </w:pPr>
      <w:r>
        <w:t>Indicate the report period</w:t>
      </w:r>
      <w:r w:rsidR="00CA41D5">
        <w:t>.</w:t>
      </w:r>
    </w:p>
    <w:p w14:paraId="707A318C" w14:textId="77777777" w:rsidR="002A4F0B" w:rsidRDefault="002A4F0B" w:rsidP="002A4F0B">
      <w:pPr>
        <w:ind w:left="720"/>
      </w:pPr>
    </w:p>
    <w:p w14:paraId="1ACBC478" w14:textId="1FC3DE9E" w:rsidR="00820584" w:rsidRPr="00820584" w:rsidRDefault="00820584" w:rsidP="00807DE0">
      <w:pPr>
        <w:numPr>
          <w:ilvl w:val="0"/>
          <w:numId w:val="88"/>
        </w:numPr>
      </w:pPr>
      <w:r>
        <w:t xml:space="preserve">If the sub-agency </w:t>
      </w:r>
      <w:r w:rsidR="003F0D21">
        <w:t>drop-down</w:t>
      </w:r>
      <w:r>
        <w:t xml:space="preserve"> list is displayed, select a sub-agency</w:t>
      </w:r>
      <w:r w:rsidR="00660B56">
        <w:t>.</w:t>
      </w:r>
    </w:p>
    <w:p w14:paraId="163CE5C5" w14:textId="77777777" w:rsidR="002A4F0B" w:rsidRDefault="002A4F0B" w:rsidP="002A4F0B">
      <w:pPr>
        <w:ind w:left="720"/>
      </w:pPr>
    </w:p>
    <w:p w14:paraId="3947768E" w14:textId="335B9705" w:rsidR="002F7EAB" w:rsidRDefault="00C803E7" w:rsidP="00807DE0">
      <w:pPr>
        <w:numPr>
          <w:ilvl w:val="0"/>
          <w:numId w:val="88"/>
        </w:numPr>
      </w:pPr>
      <w:r>
        <w:t>Select</w:t>
      </w:r>
      <w:r w:rsidR="002F7EAB">
        <w:t xml:space="preserve"> the "Submit" button. </w:t>
      </w:r>
    </w:p>
    <w:p w14:paraId="059C0413" w14:textId="77777777" w:rsidR="002A4F0B" w:rsidRDefault="002A4F0B" w:rsidP="002F7EAB">
      <w:pPr>
        <w:ind w:left="720"/>
        <w:rPr>
          <w:b/>
          <w:bCs/>
        </w:rPr>
      </w:pPr>
    </w:p>
    <w:p w14:paraId="4D550240" w14:textId="77777777" w:rsidR="002F7EAB" w:rsidRDefault="00820584" w:rsidP="006101B7">
      <w:pPr>
        <w:ind w:left="1440"/>
      </w:pPr>
      <w:r w:rsidRPr="00820584">
        <w:rPr>
          <w:b/>
          <w:bCs/>
        </w:rPr>
        <w:t>Result:</w:t>
      </w:r>
      <w:r w:rsidRPr="00820584">
        <w:t> The Available CDD-801A Electronic File Transfer Statu</w:t>
      </w:r>
      <w:r w:rsidR="002F7EAB">
        <w:t>s Reports screen is displayed.</w:t>
      </w:r>
    </w:p>
    <w:p w14:paraId="514437AD" w14:textId="77777777" w:rsidR="002A4F0B" w:rsidRDefault="002A4F0B" w:rsidP="002A4F0B">
      <w:pPr>
        <w:pStyle w:val="ListParagraph"/>
      </w:pPr>
    </w:p>
    <w:p w14:paraId="4118CD4D" w14:textId="0CD5525B" w:rsidR="002F7EAB" w:rsidRDefault="00C803E7" w:rsidP="00807DE0">
      <w:pPr>
        <w:pStyle w:val="ListParagraph"/>
        <w:numPr>
          <w:ilvl w:val="0"/>
          <w:numId w:val="88"/>
        </w:numPr>
      </w:pPr>
      <w:r>
        <w:t>Select</w:t>
      </w:r>
      <w:r w:rsidR="00820584">
        <w:t xml:space="preserve"> the </w:t>
      </w:r>
      <w:r w:rsidR="00CA41D5">
        <w:t>desired report number</w:t>
      </w:r>
      <w:r w:rsidR="002F7EAB">
        <w:t>.</w:t>
      </w:r>
    </w:p>
    <w:p w14:paraId="6F88DA90" w14:textId="77777777" w:rsidR="002A4F0B" w:rsidRDefault="002A4F0B" w:rsidP="002A4F0B">
      <w:pPr>
        <w:pStyle w:val="ListParagraph"/>
      </w:pPr>
    </w:p>
    <w:p w14:paraId="7035AD1D" w14:textId="77777777" w:rsidR="00820584" w:rsidRPr="00820584" w:rsidRDefault="00820584" w:rsidP="00807DE0">
      <w:pPr>
        <w:pStyle w:val="ListParagraph"/>
        <w:numPr>
          <w:ilvl w:val="0"/>
          <w:numId w:val="88"/>
        </w:numPr>
      </w:pPr>
      <w:r>
        <w:t>Read the file transfer status report thoroughly. </w:t>
      </w:r>
      <w:r>
        <w:br/>
      </w:r>
    </w:p>
    <w:p w14:paraId="6E75DDA6" w14:textId="7599210B" w:rsidR="004754A6" w:rsidRDefault="00820584" w:rsidP="00807DE0">
      <w:pPr>
        <w:pStyle w:val="ListParagraph"/>
        <w:numPr>
          <w:ilvl w:val="0"/>
          <w:numId w:val="98"/>
        </w:numPr>
      </w:pPr>
      <w:r>
        <w:t>If the File Status says "</w:t>
      </w:r>
      <w:r w:rsidRPr="2A382FD5">
        <w:rPr>
          <w:b/>
          <w:bCs/>
        </w:rPr>
        <w:t>Passed,</w:t>
      </w:r>
      <w:r>
        <w:t xml:space="preserve"> </w:t>
      </w:r>
      <w:r w:rsidR="1220266F">
        <w:t>L</w:t>
      </w:r>
      <w:r w:rsidRPr="2A382FD5">
        <w:rPr>
          <w:b/>
          <w:bCs/>
        </w:rPr>
        <w:t>oaded to database</w:t>
      </w:r>
      <w:r w:rsidR="00842273" w:rsidRPr="2A382FD5">
        <w:rPr>
          <w:b/>
          <w:bCs/>
        </w:rPr>
        <w:t>,</w:t>
      </w:r>
      <w:r>
        <w:t xml:space="preserve">" </w:t>
      </w:r>
      <w:r w:rsidR="00842273">
        <w:t>the</w:t>
      </w:r>
      <w:r>
        <w:t xml:space="preserve"> file </w:t>
      </w:r>
      <w:r w:rsidR="00927CD8">
        <w:t>has</w:t>
      </w:r>
      <w:r>
        <w:t xml:space="preserve"> no </w:t>
      </w:r>
      <w:r w:rsidR="00683E13">
        <w:t>error messages</w:t>
      </w:r>
      <w:r>
        <w:t xml:space="preserve"> and the families and children in that file have been added to the report period.</w:t>
      </w:r>
    </w:p>
    <w:p w14:paraId="38FB9038" w14:textId="77777777" w:rsidR="004754A6" w:rsidRDefault="004754A6" w:rsidP="004754A6">
      <w:pPr>
        <w:pStyle w:val="ListParagraph"/>
        <w:ind w:left="1080"/>
      </w:pPr>
    </w:p>
    <w:p w14:paraId="7B11E74F" w14:textId="02E382E8" w:rsidR="00820584" w:rsidRDefault="00820584" w:rsidP="00807DE0">
      <w:pPr>
        <w:pStyle w:val="ListParagraph"/>
        <w:numPr>
          <w:ilvl w:val="0"/>
          <w:numId w:val="98"/>
        </w:numPr>
      </w:pPr>
      <w:r>
        <w:t>If the File Status says "</w:t>
      </w:r>
      <w:r w:rsidRPr="2A382FD5">
        <w:rPr>
          <w:b/>
          <w:bCs/>
        </w:rPr>
        <w:t xml:space="preserve">Failed, </w:t>
      </w:r>
      <w:r w:rsidR="141A3F68" w:rsidRPr="2A382FD5">
        <w:rPr>
          <w:b/>
          <w:bCs/>
        </w:rPr>
        <w:t>N</w:t>
      </w:r>
      <w:r w:rsidRPr="2A382FD5">
        <w:rPr>
          <w:b/>
          <w:bCs/>
        </w:rPr>
        <w:t>ot loaded to database</w:t>
      </w:r>
      <w:r w:rsidR="00842273" w:rsidRPr="2A382FD5">
        <w:rPr>
          <w:b/>
          <w:bCs/>
        </w:rPr>
        <w:t>,</w:t>
      </w:r>
      <w:r>
        <w:t xml:space="preserve">" </w:t>
      </w:r>
      <w:r w:rsidR="00842273">
        <w:t>the</w:t>
      </w:r>
      <w:r>
        <w:t xml:space="preserve"> file </w:t>
      </w:r>
      <w:r w:rsidR="00927CD8">
        <w:t>has</w:t>
      </w:r>
      <w:r>
        <w:t xml:space="preserve"> </w:t>
      </w:r>
      <w:r w:rsidR="00683E13">
        <w:t>error messages</w:t>
      </w:r>
      <w:r>
        <w:t xml:space="preserve"> and </w:t>
      </w:r>
      <w:r w:rsidR="00925365">
        <w:t>the</w:t>
      </w:r>
      <w:r>
        <w:t xml:space="preserve"> families and children were not added to the report period.</w:t>
      </w:r>
    </w:p>
    <w:p w14:paraId="2F1BEE17" w14:textId="77777777" w:rsidR="002A4F0B" w:rsidRPr="00820584" w:rsidRDefault="002A4F0B" w:rsidP="00820584">
      <w:pPr>
        <w:rPr>
          <w:b/>
          <w:bCs/>
        </w:rPr>
      </w:pPr>
    </w:p>
    <w:p w14:paraId="5D89C1F8" w14:textId="1B69DA59" w:rsidR="00820584" w:rsidRPr="004754A6" w:rsidRDefault="00820584" w:rsidP="004754A6">
      <w:pPr>
        <w:ind w:left="1080"/>
        <w:rPr>
          <w:bCs/>
        </w:rPr>
      </w:pPr>
      <w:r w:rsidRPr="00820584">
        <w:rPr>
          <w:b/>
          <w:bCs/>
        </w:rPr>
        <w:t>Optional:</w:t>
      </w:r>
      <w:r w:rsidRPr="00820584">
        <w:t> </w:t>
      </w:r>
      <w:r w:rsidR="004754A6">
        <w:rPr>
          <w:bCs/>
        </w:rPr>
        <w:t>Use</w:t>
      </w:r>
      <w:r w:rsidR="004754A6" w:rsidRPr="00893A5D">
        <w:rPr>
          <w:bCs/>
        </w:rPr>
        <w:t xml:space="preserve"> </w:t>
      </w:r>
      <w:r w:rsidR="004754A6">
        <w:rPr>
          <w:bCs/>
        </w:rPr>
        <w:t>the</w:t>
      </w:r>
      <w:r w:rsidR="004754A6" w:rsidRPr="00893A5D">
        <w:rPr>
          <w:bCs/>
        </w:rPr>
        <w:t xml:space="preserve"> browser's "Pr</w:t>
      </w:r>
      <w:r w:rsidR="004754A6">
        <w:rPr>
          <w:bCs/>
        </w:rPr>
        <w:t xml:space="preserve">int" button to print the report. </w:t>
      </w:r>
      <w:r w:rsidR="00C803E7">
        <w:t>Select</w:t>
      </w:r>
      <w:r w:rsidRPr="00820584">
        <w:t xml:space="preserve"> the "Download this Screen to Excel File" </w:t>
      </w:r>
      <w:r w:rsidR="00C301AE">
        <w:t xml:space="preserve">button </w:t>
      </w:r>
      <w:r w:rsidRPr="00820584">
        <w:t>to save this report as an Excel Spreadsheet while working to resolve the error messages or to have a hard copy of the report.</w:t>
      </w:r>
    </w:p>
    <w:p w14:paraId="08E32A3A" w14:textId="77777777" w:rsidR="002A4F0B" w:rsidRPr="00820584" w:rsidRDefault="002A4F0B" w:rsidP="00820584"/>
    <w:p w14:paraId="0DD7B277" w14:textId="7D7AADC6" w:rsidR="00820584" w:rsidRDefault="00C301AE" w:rsidP="00807DE0">
      <w:pPr>
        <w:pStyle w:val="ListParagraph"/>
        <w:numPr>
          <w:ilvl w:val="0"/>
          <w:numId w:val="88"/>
        </w:numPr>
      </w:pPr>
      <w:r>
        <w:t>Errors</w:t>
      </w:r>
      <w:r w:rsidR="00820584">
        <w:t xml:space="preserve"> listed on the </w:t>
      </w:r>
      <w:r w:rsidR="00783892">
        <w:t>Electronic File Status Report</w:t>
      </w:r>
      <w:r>
        <w:t xml:space="preserve"> must be </w:t>
      </w:r>
      <w:r w:rsidR="00820584">
        <w:t>correct</w:t>
      </w:r>
      <w:r>
        <w:t xml:space="preserve">ed. The file must be resubmitted </w:t>
      </w:r>
      <w:r w:rsidR="00820584">
        <w:t xml:space="preserve">until all </w:t>
      </w:r>
      <w:r w:rsidR="00683E13">
        <w:t>error messages</w:t>
      </w:r>
      <w:r w:rsidR="00820584">
        <w:t xml:space="preserve"> are</w:t>
      </w:r>
      <w:r w:rsidR="00783892">
        <w:t xml:space="preserve"> resolved, </w:t>
      </w:r>
      <w:r>
        <w:t>the</w:t>
      </w:r>
      <w:r w:rsidR="002F7EAB">
        <w:t xml:space="preserve"> file passes</w:t>
      </w:r>
      <w:r w:rsidR="00783892">
        <w:t xml:space="preserve">, and </w:t>
      </w:r>
      <w:r>
        <w:t>the</w:t>
      </w:r>
      <w:r w:rsidR="00783892">
        <w:t xml:space="preserve"> </w:t>
      </w:r>
      <w:r>
        <w:t>information</w:t>
      </w:r>
      <w:r w:rsidR="00783892">
        <w:t xml:space="preserve"> </w:t>
      </w:r>
      <w:r w:rsidR="002F7EAB">
        <w:t xml:space="preserve">is successfully loaded to the </w:t>
      </w:r>
      <w:r w:rsidR="00C636E6">
        <w:t>CDMIS</w:t>
      </w:r>
      <w:r w:rsidR="002F7EAB">
        <w:t xml:space="preserve"> database.</w:t>
      </w:r>
    </w:p>
    <w:p w14:paraId="26E625F8" w14:textId="77777777" w:rsidR="002A4F0B" w:rsidRDefault="002A4F0B" w:rsidP="00820584"/>
    <w:p w14:paraId="664B7169" w14:textId="77777777" w:rsidR="00820584" w:rsidRPr="00820584" w:rsidRDefault="00820584" w:rsidP="000D213B">
      <w:pPr>
        <w:pStyle w:val="Heading4"/>
      </w:pPr>
      <w:r w:rsidRPr="00AB0BAC">
        <w:t>What Happens Next</w:t>
      </w:r>
    </w:p>
    <w:p w14:paraId="774AAC92" w14:textId="689D2691" w:rsidR="00820584" w:rsidRDefault="00820584" w:rsidP="00820584">
      <w:r w:rsidRPr="00820584">
        <w:t xml:space="preserve">After </w:t>
      </w:r>
      <w:r w:rsidR="00C301AE">
        <w:t>t</w:t>
      </w:r>
      <w:r w:rsidRPr="00820584">
        <w:t>ransfer</w:t>
      </w:r>
      <w:r w:rsidR="00C301AE">
        <w:t>ring a</w:t>
      </w:r>
      <w:r w:rsidR="008D0B86">
        <w:t xml:space="preserve"> file via the CDMIS</w:t>
      </w:r>
      <w:r w:rsidRPr="00820584">
        <w:t xml:space="preserve">, </w:t>
      </w:r>
      <w:r w:rsidR="001D46F9">
        <w:t>the</w:t>
      </w:r>
      <w:r w:rsidR="001D46F9" w:rsidRPr="00820584">
        <w:t xml:space="preserve"> </w:t>
      </w:r>
      <w:r w:rsidR="00943042">
        <w:t>following</w:t>
      </w:r>
      <w:r w:rsidRPr="00820584">
        <w:t xml:space="preserve"> happens:</w:t>
      </w:r>
    </w:p>
    <w:p w14:paraId="06CB5EAB" w14:textId="77777777" w:rsidR="000715DD" w:rsidRDefault="000715DD" w:rsidP="00820584"/>
    <w:p w14:paraId="42FB82E3" w14:textId="4709D66A" w:rsidR="00820584" w:rsidRPr="00820584" w:rsidRDefault="00C301AE" w:rsidP="00807DE0">
      <w:pPr>
        <w:numPr>
          <w:ilvl w:val="0"/>
          <w:numId w:val="16"/>
        </w:numPr>
      </w:pPr>
      <w:r>
        <w:t>The</w:t>
      </w:r>
      <w:r w:rsidR="00820584" w:rsidRPr="00820584">
        <w:t xml:space="preserve"> original file is stored </w:t>
      </w:r>
      <w:r w:rsidR="00B83D8E">
        <w:t>in the CDMIS database</w:t>
      </w:r>
      <w:r w:rsidR="00820584" w:rsidRPr="00820584">
        <w:t>.</w:t>
      </w:r>
    </w:p>
    <w:p w14:paraId="45D92438" w14:textId="77777777" w:rsidR="002A4F0B" w:rsidRDefault="002A4F0B" w:rsidP="002A4F0B">
      <w:pPr>
        <w:ind w:left="720"/>
      </w:pPr>
    </w:p>
    <w:p w14:paraId="364F4572" w14:textId="77777777" w:rsidR="00AB0BAC" w:rsidRDefault="7D3B84B4" w:rsidP="00807DE0">
      <w:pPr>
        <w:numPr>
          <w:ilvl w:val="0"/>
          <w:numId w:val="16"/>
        </w:numPr>
      </w:pPr>
      <w:r>
        <w:t>T</w:t>
      </w:r>
      <w:r w:rsidR="091E4111">
        <w:t xml:space="preserve">he </w:t>
      </w:r>
      <w:r w:rsidR="4F0BBC10">
        <w:t xml:space="preserve">CDMIS processes </w:t>
      </w:r>
      <w:r w:rsidR="091E4111">
        <w:t>files each day at 2:45 a.m</w:t>
      </w:r>
      <w:r w:rsidR="4F0BBC10">
        <w:t>. After that time, status reports are available for files submitted the previous day</w:t>
      </w:r>
      <w:r w:rsidR="756E2AEF">
        <w:t>.</w:t>
      </w:r>
    </w:p>
    <w:p w14:paraId="1A27FCBC" w14:textId="77777777" w:rsidR="002A4F0B" w:rsidRDefault="002A4F0B" w:rsidP="00AB0BAC">
      <w:pPr>
        <w:ind w:left="720"/>
      </w:pPr>
    </w:p>
    <w:p w14:paraId="424CD68B" w14:textId="5E7CB54E" w:rsidR="00AB0BAC" w:rsidRDefault="00434DDB" w:rsidP="00434DDB">
      <w:pPr>
        <w:ind w:left="720"/>
      </w:pPr>
      <w:r>
        <w:t xml:space="preserve">The file is either </w:t>
      </w:r>
    </w:p>
    <w:p w14:paraId="43C248B7" w14:textId="67355595" w:rsidR="00AB0BAC" w:rsidRDefault="00AB0BAC" w:rsidP="6D5C79A0">
      <w:pPr>
        <w:ind w:left="720"/>
      </w:pPr>
    </w:p>
    <w:p w14:paraId="183FFEAB" w14:textId="1502C11F" w:rsidR="00AB0BAC" w:rsidRDefault="63B1C545" w:rsidP="00807DE0">
      <w:pPr>
        <w:pStyle w:val="ListParagraph"/>
        <w:numPr>
          <w:ilvl w:val="1"/>
          <w:numId w:val="2"/>
        </w:numPr>
        <w:rPr>
          <w:b/>
          <w:bCs/>
        </w:rPr>
      </w:pPr>
      <w:r w:rsidRPr="2A382FD5">
        <w:rPr>
          <w:b/>
          <w:bCs/>
        </w:rPr>
        <w:t>A</w:t>
      </w:r>
      <w:r w:rsidR="00434DDB" w:rsidRPr="2A382FD5">
        <w:rPr>
          <w:b/>
          <w:bCs/>
        </w:rPr>
        <w:t>ccepted,</w:t>
      </w:r>
      <w:r w:rsidR="00AB0BAC">
        <w:t xml:space="preserve"> </w:t>
      </w:r>
      <w:r w:rsidR="00820584">
        <w:t xml:space="preserve">all of the information </w:t>
      </w:r>
      <w:r w:rsidR="00AB0BAC">
        <w:t xml:space="preserve">is copied into the </w:t>
      </w:r>
      <w:r w:rsidR="00C636E6">
        <w:t>CDMIS</w:t>
      </w:r>
      <w:r w:rsidR="00AB0BAC">
        <w:t xml:space="preserve"> database, </w:t>
      </w:r>
      <w:r w:rsidR="00AB0BAC" w:rsidRPr="2A382FD5">
        <w:rPr>
          <w:b/>
          <w:bCs/>
        </w:rPr>
        <w:t>or</w:t>
      </w:r>
      <w:r w:rsidR="00434DDB" w:rsidRPr="2A382FD5">
        <w:rPr>
          <w:b/>
          <w:bCs/>
        </w:rPr>
        <w:t xml:space="preserve"> </w:t>
      </w:r>
    </w:p>
    <w:p w14:paraId="0B17755E" w14:textId="1F2CB1BB" w:rsidR="00AB0BAC" w:rsidRDefault="7A612398" w:rsidP="00807DE0">
      <w:pPr>
        <w:pStyle w:val="ListParagraph"/>
        <w:numPr>
          <w:ilvl w:val="1"/>
          <w:numId w:val="2"/>
        </w:numPr>
      </w:pPr>
      <w:r w:rsidRPr="2A382FD5">
        <w:rPr>
          <w:b/>
          <w:bCs/>
        </w:rPr>
        <w:t>R</w:t>
      </w:r>
      <w:r w:rsidR="798C4DE1" w:rsidRPr="2A382FD5">
        <w:rPr>
          <w:b/>
          <w:bCs/>
        </w:rPr>
        <w:t>ejected</w:t>
      </w:r>
      <w:r w:rsidR="0E817205" w:rsidRPr="2A382FD5">
        <w:rPr>
          <w:b/>
          <w:bCs/>
        </w:rPr>
        <w:t xml:space="preserve">, </w:t>
      </w:r>
      <w:r w:rsidR="798C4DE1">
        <w:t>none of the information i</w:t>
      </w:r>
      <w:r w:rsidR="0E817205">
        <w:t xml:space="preserve">s copied into the </w:t>
      </w:r>
      <w:r w:rsidR="24839C5B">
        <w:t>CDMIS</w:t>
      </w:r>
      <w:r w:rsidR="0E817205">
        <w:t xml:space="preserve"> database.</w:t>
      </w:r>
    </w:p>
    <w:p w14:paraId="1DFE4C0D" w14:textId="77777777" w:rsidR="00AB0BAC" w:rsidRDefault="00AB0BAC" w:rsidP="00AB0BAC">
      <w:pPr>
        <w:pStyle w:val="ListParagraph"/>
        <w:ind w:left="1440"/>
      </w:pPr>
    </w:p>
    <w:p w14:paraId="3FB84B57" w14:textId="77777777" w:rsidR="00820584" w:rsidRPr="00820584" w:rsidRDefault="00820584" w:rsidP="00807DE0">
      <w:pPr>
        <w:numPr>
          <w:ilvl w:val="0"/>
          <w:numId w:val="16"/>
        </w:numPr>
      </w:pPr>
      <w:r w:rsidRPr="00820584">
        <w:t>A file transfer status report is created and stored.</w:t>
      </w:r>
    </w:p>
    <w:p w14:paraId="1C2F206D" w14:textId="77777777" w:rsidR="002A4F0B" w:rsidRDefault="002A4F0B" w:rsidP="002A4F0B">
      <w:pPr>
        <w:ind w:left="720"/>
      </w:pPr>
    </w:p>
    <w:p w14:paraId="56FBA494" w14:textId="2525261E" w:rsidR="00AB0BAC" w:rsidRDefault="00C301AE" w:rsidP="00807DE0">
      <w:pPr>
        <w:numPr>
          <w:ilvl w:val="0"/>
          <w:numId w:val="16"/>
        </w:numPr>
      </w:pPr>
      <w:r>
        <w:t>Agencies</w:t>
      </w:r>
      <w:r w:rsidR="00820584">
        <w:t xml:space="preserve"> </w:t>
      </w:r>
      <w:r w:rsidR="4430D257">
        <w:t>may</w:t>
      </w:r>
      <w:r w:rsidR="00820584">
        <w:t xml:space="preserve"> read the file transfer status report and confirm </w:t>
      </w:r>
      <w:r>
        <w:t>the</w:t>
      </w:r>
      <w:r w:rsidR="00820584">
        <w:t xml:space="preserve"> file was accepted by </w:t>
      </w:r>
      <w:r w:rsidR="00AB0BAC">
        <w:t xml:space="preserve">the </w:t>
      </w:r>
      <w:r w:rsidR="00820584">
        <w:t>CDE.</w:t>
      </w:r>
    </w:p>
    <w:p w14:paraId="0EE59756" w14:textId="77777777" w:rsidR="002A4F0B" w:rsidRDefault="002A4F0B" w:rsidP="002A4F0B">
      <w:pPr>
        <w:pStyle w:val="ListParagraph"/>
      </w:pPr>
    </w:p>
    <w:p w14:paraId="18EB825B" w14:textId="1CDF5F32" w:rsidR="00820584" w:rsidRDefault="00820584" w:rsidP="00AB0BAC">
      <w:pPr>
        <w:ind w:left="720"/>
      </w:pPr>
      <w:r w:rsidRPr="00820584">
        <w:t xml:space="preserve">For more </w:t>
      </w:r>
      <w:r w:rsidR="00AB0BAC">
        <w:t>information, read the Step-by-Step I</w:t>
      </w:r>
      <w:r w:rsidRPr="00820584">
        <w:t>nstructions</w:t>
      </w:r>
      <w:r w:rsidR="00AB0BAC">
        <w:t>: Access the Electronic File Transfer Status Report</w:t>
      </w:r>
      <w:r w:rsidRPr="00820584">
        <w:t xml:space="preserve"> </w:t>
      </w:r>
      <w:r w:rsidR="00AB0BAC">
        <w:t xml:space="preserve">section </w:t>
      </w:r>
      <w:r w:rsidRPr="00820584">
        <w:t>above.</w:t>
      </w:r>
    </w:p>
    <w:p w14:paraId="1DF494CF" w14:textId="77777777" w:rsidR="002A4F0B" w:rsidRPr="00820584" w:rsidRDefault="002A4F0B" w:rsidP="00AB0BAC">
      <w:pPr>
        <w:ind w:left="720"/>
      </w:pPr>
    </w:p>
    <w:p w14:paraId="4AFD8212" w14:textId="77777777" w:rsidR="00820584" w:rsidRDefault="00820584" w:rsidP="000D213B">
      <w:pPr>
        <w:pStyle w:val="Heading4"/>
      </w:pPr>
      <w:r w:rsidRPr="00821E22">
        <w:t>Exit the CDD-801A Electronic File Transfer Screen</w:t>
      </w:r>
    </w:p>
    <w:p w14:paraId="7A73C134" w14:textId="77777777" w:rsidR="000715DD" w:rsidRPr="00895929" w:rsidRDefault="000715DD" w:rsidP="006101B7"/>
    <w:p w14:paraId="45C7F1D5" w14:textId="2543BFA3" w:rsidR="00820584" w:rsidRPr="00820584" w:rsidRDefault="00C803E7" w:rsidP="00807DE0">
      <w:pPr>
        <w:pStyle w:val="ListParagraph"/>
        <w:numPr>
          <w:ilvl w:val="0"/>
          <w:numId w:val="71"/>
        </w:numPr>
      </w:pPr>
      <w:r>
        <w:t>Select</w:t>
      </w:r>
      <w:r w:rsidR="00291082">
        <w:t xml:space="preserve"> the "Return to Previous </w:t>
      </w:r>
      <w:r w:rsidR="793CD61E">
        <w:t>Page</w:t>
      </w:r>
      <w:r w:rsidR="00820584">
        <w:t xml:space="preserve">" </w:t>
      </w:r>
      <w:r w:rsidR="48A53A9B">
        <w:t>link</w:t>
      </w:r>
      <w:r w:rsidR="00820584">
        <w:t xml:space="preserve"> at the bottom of the screen, or</w:t>
      </w:r>
    </w:p>
    <w:p w14:paraId="229561A8" w14:textId="6E6C33B5" w:rsidR="00820584" w:rsidRPr="00820584" w:rsidRDefault="00C803E7" w:rsidP="00807DE0">
      <w:pPr>
        <w:pStyle w:val="ListParagraph"/>
        <w:numPr>
          <w:ilvl w:val="0"/>
          <w:numId w:val="71"/>
        </w:numPr>
      </w:pPr>
      <w:r>
        <w:t>Select</w:t>
      </w:r>
      <w:r w:rsidR="00820584">
        <w:t xml:space="preserve"> "</w:t>
      </w:r>
      <w:r w:rsidR="00D12C04">
        <w:t>Home</w:t>
      </w:r>
      <w:r w:rsidR="00820584">
        <w:t>" that appears just above the page name, or</w:t>
      </w:r>
    </w:p>
    <w:p w14:paraId="57D02560" w14:textId="02943FDB" w:rsidR="00820584" w:rsidRDefault="00C803E7" w:rsidP="00807DE0">
      <w:pPr>
        <w:pStyle w:val="ListParagraph"/>
        <w:numPr>
          <w:ilvl w:val="0"/>
          <w:numId w:val="71"/>
        </w:numPr>
      </w:pPr>
      <w:r>
        <w:t>Select</w:t>
      </w:r>
      <w:r w:rsidR="00820584">
        <w:t xml:space="preserve"> "Log </w:t>
      </w:r>
      <w:r w:rsidR="00E23CE7">
        <w:t>O</w:t>
      </w:r>
      <w:r w:rsidR="629F0F84">
        <w:t>ut</w:t>
      </w:r>
      <w:r w:rsidR="00820584">
        <w:t>" that appears above the page name.</w:t>
      </w:r>
    </w:p>
    <w:p w14:paraId="512095A9" w14:textId="7E933F0F" w:rsidR="002A4F0B" w:rsidRPr="00727FCB" w:rsidRDefault="002A4F0B" w:rsidP="2A382FD5"/>
    <w:p w14:paraId="6A1A6370" w14:textId="77777777" w:rsidR="002A4F0B" w:rsidRDefault="000932DC" w:rsidP="000D213B">
      <w:pPr>
        <w:pStyle w:val="Heading4"/>
      </w:pPr>
      <w:r>
        <w:t>FAQs about Electronic File Transfers</w:t>
      </w:r>
    </w:p>
    <w:p w14:paraId="1165A0DF" w14:textId="77777777" w:rsidR="000715DD" w:rsidRPr="00895929" w:rsidRDefault="000715DD" w:rsidP="006101B7"/>
    <w:p w14:paraId="02D9550C" w14:textId="77777777" w:rsidR="00FE0507" w:rsidRDefault="00727FCB" w:rsidP="00BA565C">
      <w:pPr>
        <w:pStyle w:val="Heading6"/>
      </w:pPr>
      <w:r w:rsidRPr="00FE0507">
        <w:t xml:space="preserve">Can I </w:t>
      </w:r>
      <w:r w:rsidR="00EB73CF">
        <w:t>email</w:t>
      </w:r>
      <w:r w:rsidRPr="00FE0507">
        <w:t xml:space="preserve"> my agency's file to </w:t>
      </w:r>
      <w:r w:rsidR="00FE0507">
        <w:t xml:space="preserve">the </w:t>
      </w:r>
      <w:r w:rsidRPr="00FE0507">
        <w:t>CDE?</w:t>
      </w:r>
    </w:p>
    <w:p w14:paraId="66A04C27" w14:textId="77777777" w:rsidR="000715DD" w:rsidRDefault="000715DD" w:rsidP="006101B7">
      <w:pPr>
        <w:pStyle w:val="ListParagraph"/>
        <w:rPr>
          <w:b/>
        </w:rPr>
      </w:pPr>
    </w:p>
    <w:p w14:paraId="2E96671D" w14:textId="33D15FB4" w:rsidR="00727FCB" w:rsidRPr="00FE0507" w:rsidRDefault="4F0BBC10" w:rsidP="6D5C79A0">
      <w:pPr>
        <w:pStyle w:val="ListParagraph"/>
        <w:rPr>
          <w:rFonts w:cs="Arial"/>
        </w:rPr>
      </w:pPr>
      <w:r w:rsidRPr="66A44D41">
        <w:rPr>
          <w:rFonts w:cs="Arial"/>
        </w:rPr>
        <w:t>No. </w:t>
      </w:r>
      <w:r w:rsidR="3EB031E2" w:rsidRPr="66A44D41">
        <w:rPr>
          <w:rFonts w:cs="Arial"/>
        </w:rPr>
        <w:t xml:space="preserve">The </w:t>
      </w:r>
      <w:r w:rsidRPr="66A44D41">
        <w:rPr>
          <w:rFonts w:cs="Arial"/>
        </w:rPr>
        <w:t xml:space="preserve">CDE does not accept files via </w:t>
      </w:r>
      <w:r w:rsidR="5DEB52B9" w:rsidRPr="66A44D41">
        <w:rPr>
          <w:rFonts w:cs="Arial"/>
        </w:rPr>
        <w:t>email</w:t>
      </w:r>
      <w:r w:rsidRPr="66A44D41">
        <w:rPr>
          <w:rFonts w:cs="Arial"/>
        </w:rPr>
        <w:t>. </w:t>
      </w:r>
      <w:r w:rsidR="5DEB52B9" w:rsidRPr="66A44D41">
        <w:rPr>
          <w:rFonts w:cs="Arial"/>
        </w:rPr>
        <w:t>Email</w:t>
      </w:r>
      <w:r w:rsidRPr="66A44D41">
        <w:rPr>
          <w:rFonts w:cs="Arial"/>
        </w:rPr>
        <w:t xml:space="preserve"> is not </w:t>
      </w:r>
      <w:r w:rsidR="50F80BD8" w:rsidRPr="66A44D41">
        <w:rPr>
          <w:rFonts w:cs="Arial"/>
        </w:rPr>
        <w:t xml:space="preserve">a </w:t>
      </w:r>
      <w:r w:rsidRPr="66A44D41">
        <w:rPr>
          <w:rFonts w:cs="Arial"/>
        </w:rPr>
        <w:t>secure</w:t>
      </w:r>
      <w:r w:rsidR="50F80BD8" w:rsidRPr="66A44D41">
        <w:rPr>
          <w:rFonts w:cs="Arial"/>
        </w:rPr>
        <w:t xml:space="preserve"> form of communication; </w:t>
      </w:r>
      <w:r w:rsidR="50F80BD8" w:rsidRPr="66A44D41">
        <w:rPr>
          <w:rFonts w:cs="Arial"/>
          <w:b/>
          <w:bCs/>
        </w:rPr>
        <w:t xml:space="preserve">never </w:t>
      </w:r>
      <w:r w:rsidRPr="66A44D41">
        <w:rPr>
          <w:rFonts w:cs="Arial"/>
        </w:rPr>
        <w:t xml:space="preserve">use </w:t>
      </w:r>
      <w:r w:rsidR="5DEB52B9" w:rsidRPr="66A44D41">
        <w:rPr>
          <w:rFonts w:cs="Arial"/>
        </w:rPr>
        <w:t>email</w:t>
      </w:r>
      <w:r w:rsidRPr="66A44D41">
        <w:rPr>
          <w:rFonts w:cs="Arial"/>
        </w:rPr>
        <w:t xml:space="preserve"> to send files that contain </w:t>
      </w:r>
      <w:r w:rsidR="75A7737B" w:rsidRPr="66A44D41">
        <w:rPr>
          <w:rFonts w:cs="Arial"/>
        </w:rPr>
        <w:t xml:space="preserve">personal identifiable </w:t>
      </w:r>
      <w:r w:rsidR="50F80BD8" w:rsidRPr="66A44D41">
        <w:rPr>
          <w:rFonts w:cs="Arial"/>
        </w:rPr>
        <w:t>information</w:t>
      </w:r>
      <w:r w:rsidRPr="66A44D41">
        <w:rPr>
          <w:rFonts w:cs="Arial"/>
        </w:rPr>
        <w:t xml:space="preserve">. </w:t>
      </w:r>
      <w:r w:rsidR="712FB149" w:rsidRPr="66A44D41">
        <w:rPr>
          <w:rFonts w:cs="Arial"/>
        </w:rPr>
        <w:t>Agencies</w:t>
      </w:r>
      <w:r w:rsidRPr="66A44D41">
        <w:rPr>
          <w:rFonts w:cs="Arial"/>
        </w:rPr>
        <w:t xml:space="preserve"> must transfer the file by using the CDMIS </w:t>
      </w:r>
      <w:r w:rsidR="1E824CC0" w:rsidRPr="66A44D41">
        <w:rPr>
          <w:rFonts w:cs="Arial"/>
        </w:rPr>
        <w:t>Online Portal</w:t>
      </w:r>
      <w:r w:rsidR="1AA08031" w:rsidRPr="66A44D41">
        <w:rPr>
          <w:rFonts w:cs="Arial"/>
        </w:rPr>
        <w:t>.</w:t>
      </w:r>
      <w:r w:rsidR="1909F2AD" w:rsidRPr="66A44D41">
        <w:rPr>
          <w:rFonts w:cs="Arial"/>
        </w:rPr>
        <w:t xml:space="preserve"> </w:t>
      </w:r>
      <w:r w:rsidR="3681FA86" w:rsidRPr="66A44D41">
        <w:rPr>
          <w:rFonts w:cs="Arial"/>
        </w:rPr>
        <w:t xml:space="preserve">In certain circumstances CDMIS Support </w:t>
      </w:r>
      <w:r w:rsidR="131AE5FC" w:rsidRPr="66A44D41">
        <w:rPr>
          <w:rFonts w:cs="Arial"/>
        </w:rPr>
        <w:t xml:space="preserve">Team </w:t>
      </w:r>
      <w:r w:rsidR="3681FA86" w:rsidRPr="66A44D41">
        <w:rPr>
          <w:rFonts w:cs="Arial"/>
        </w:rPr>
        <w:t xml:space="preserve">will request a file to be uploaded to </w:t>
      </w:r>
      <w:r w:rsidR="4CF3ED46" w:rsidRPr="66A44D41">
        <w:rPr>
          <w:rFonts w:cs="Arial"/>
        </w:rPr>
        <w:t xml:space="preserve">an </w:t>
      </w:r>
      <w:r w:rsidR="3681FA86" w:rsidRPr="66A44D41">
        <w:rPr>
          <w:rFonts w:cs="Arial"/>
        </w:rPr>
        <w:t>Electronic File Transfer System.</w:t>
      </w:r>
      <w:r w:rsidR="7494F667" w:rsidRPr="66A44D41">
        <w:rPr>
          <w:rFonts w:cs="Arial"/>
        </w:rPr>
        <w:t xml:space="preserve"> </w:t>
      </w:r>
      <w:r w:rsidR="778794C9" w:rsidRPr="66A44D41">
        <w:rPr>
          <w:rFonts w:cs="Arial"/>
        </w:rPr>
        <w:t>Instructions will be provided at that time.</w:t>
      </w:r>
    </w:p>
    <w:p w14:paraId="5AFE8013" w14:textId="77777777" w:rsidR="00FE0507" w:rsidRDefault="00FE0507" w:rsidP="00FE0507">
      <w:pPr>
        <w:pStyle w:val="ListParagraph"/>
        <w:rPr>
          <w:rFonts w:cs="Arial"/>
          <w:b/>
          <w:bCs/>
        </w:rPr>
      </w:pPr>
    </w:p>
    <w:p w14:paraId="7084501C" w14:textId="77777777" w:rsidR="00FE0507" w:rsidRDefault="00456856" w:rsidP="00BA565C">
      <w:pPr>
        <w:pStyle w:val="Heading6"/>
      </w:pPr>
      <w:r>
        <w:t xml:space="preserve">Can I send a diskette, </w:t>
      </w:r>
      <w:r w:rsidR="00727FCB" w:rsidRPr="00FE0507">
        <w:t>CD</w:t>
      </w:r>
      <w:r>
        <w:t>, or USB</w:t>
      </w:r>
      <w:r w:rsidR="00727FCB" w:rsidRPr="00FE0507">
        <w:t xml:space="preserve"> with my agency's file to </w:t>
      </w:r>
      <w:r w:rsidR="00FE0507">
        <w:t xml:space="preserve">the </w:t>
      </w:r>
      <w:r w:rsidR="00727FCB" w:rsidRPr="00FE0507">
        <w:t>CDE?</w:t>
      </w:r>
    </w:p>
    <w:p w14:paraId="1F024200" w14:textId="77777777" w:rsidR="000715DD" w:rsidRDefault="000715DD" w:rsidP="00FE0507">
      <w:pPr>
        <w:pStyle w:val="ListParagraph"/>
        <w:rPr>
          <w:rFonts w:cs="Arial"/>
        </w:rPr>
      </w:pPr>
    </w:p>
    <w:p w14:paraId="34AACF58" w14:textId="66C812CD" w:rsidR="00727FCB" w:rsidRPr="00FE0507" w:rsidRDefault="00727FCB" w:rsidP="00FE0507">
      <w:pPr>
        <w:pStyle w:val="ListParagraph"/>
        <w:rPr>
          <w:rFonts w:cs="Arial"/>
          <w:b/>
          <w:bCs/>
        </w:rPr>
      </w:pPr>
      <w:r w:rsidRPr="2A382FD5">
        <w:rPr>
          <w:rFonts w:cs="Arial"/>
        </w:rPr>
        <w:t>No. </w:t>
      </w:r>
      <w:r w:rsidR="00FE0507" w:rsidRPr="2A382FD5">
        <w:rPr>
          <w:rFonts w:cs="Arial"/>
        </w:rPr>
        <w:t xml:space="preserve">The </w:t>
      </w:r>
      <w:r w:rsidRPr="2A382FD5">
        <w:rPr>
          <w:rFonts w:cs="Arial"/>
        </w:rPr>
        <w:t>CDE does not accept diskettes</w:t>
      </w:r>
      <w:r w:rsidR="00456856" w:rsidRPr="2A382FD5">
        <w:rPr>
          <w:rFonts w:cs="Arial"/>
        </w:rPr>
        <w:t>,</w:t>
      </w:r>
      <w:r w:rsidRPr="2A382FD5">
        <w:rPr>
          <w:rFonts w:cs="Arial"/>
        </w:rPr>
        <w:t xml:space="preserve"> CDs</w:t>
      </w:r>
      <w:r w:rsidR="00456856" w:rsidRPr="2A382FD5">
        <w:rPr>
          <w:rFonts w:cs="Arial"/>
        </w:rPr>
        <w:t>, or USBs</w:t>
      </w:r>
      <w:r w:rsidRPr="2A382FD5">
        <w:rPr>
          <w:rFonts w:cs="Arial"/>
        </w:rPr>
        <w:t xml:space="preserve">. </w:t>
      </w:r>
      <w:r w:rsidR="007F6C74" w:rsidRPr="2A382FD5">
        <w:rPr>
          <w:rFonts w:cs="Arial"/>
        </w:rPr>
        <w:t>Agencies</w:t>
      </w:r>
      <w:r w:rsidRPr="2A382FD5">
        <w:rPr>
          <w:rFonts w:cs="Arial"/>
        </w:rPr>
        <w:t xml:space="preserve"> must transfer the file by using the CDMIS </w:t>
      </w:r>
      <w:r w:rsidR="5BDF3D00" w:rsidRPr="2A382FD5">
        <w:rPr>
          <w:rFonts w:cs="Arial"/>
        </w:rPr>
        <w:t>Online Portal</w:t>
      </w:r>
      <w:r w:rsidR="00D3044B" w:rsidRPr="2A382FD5">
        <w:rPr>
          <w:rFonts w:cs="Arial"/>
        </w:rPr>
        <w:t>.</w:t>
      </w:r>
    </w:p>
    <w:p w14:paraId="17E1388A" w14:textId="77777777" w:rsidR="00FE0507" w:rsidRDefault="00FE0507" w:rsidP="00FE0507">
      <w:pPr>
        <w:pStyle w:val="ListParagraph"/>
        <w:rPr>
          <w:rFonts w:cs="Arial"/>
          <w:b/>
          <w:bCs/>
        </w:rPr>
      </w:pPr>
    </w:p>
    <w:p w14:paraId="3642CA3E" w14:textId="77777777" w:rsidR="00727FCB" w:rsidRPr="00BA565C" w:rsidRDefault="00727FCB" w:rsidP="00BA565C">
      <w:pPr>
        <w:pStyle w:val="Heading6"/>
      </w:pPr>
      <w:r w:rsidRPr="00BA565C">
        <w:t xml:space="preserve">Can I download a file from </w:t>
      </w:r>
      <w:r w:rsidR="00FE0507" w:rsidRPr="00BA565C">
        <w:t xml:space="preserve">the </w:t>
      </w:r>
      <w:r w:rsidRPr="00BA565C">
        <w:t>CDMIS?</w:t>
      </w:r>
    </w:p>
    <w:p w14:paraId="3B558AA2" w14:textId="77777777" w:rsidR="000715DD" w:rsidRDefault="000715DD" w:rsidP="00FE0507">
      <w:pPr>
        <w:pStyle w:val="ListParagraph"/>
        <w:rPr>
          <w:rFonts w:cs="Arial"/>
        </w:rPr>
      </w:pPr>
    </w:p>
    <w:p w14:paraId="5BB44816" w14:textId="2102D070" w:rsidR="00727FCB" w:rsidRPr="00FE0507" w:rsidRDefault="00727FCB" w:rsidP="00FE0507">
      <w:pPr>
        <w:pStyle w:val="ListParagraph"/>
        <w:rPr>
          <w:rFonts w:cs="Arial"/>
        </w:rPr>
      </w:pPr>
      <w:r w:rsidRPr="00FE0507">
        <w:rPr>
          <w:rFonts w:cs="Arial"/>
        </w:rPr>
        <w:t xml:space="preserve">Yes. </w:t>
      </w:r>
      <w:r w:rsidR="0024180E">
        <w:rPr>
          <w:rFonts w:cs="Arial"/>
        </w:rPr>
        <w:t xml:space="preserve">The CDD-801A Submission Export report, which is available via the </w:t>
      </w:r>
      <w:r w:rsidRPr="00FE0507">
        <w:rPr>
          <w:rFonts w:cs="Arial"/>
        </w:rPr>
        <w:t xml:space="preserve">CDD-801A Management Reports </w:t>
      </w:r>
      <w:r w:rsidR="0024180E">
        <w:rPr>
          <w:rFonts w:cs="Arial"/>
        </w:rPr>
        <w:t>function,</w:t>
      </w:r>
      <w:r w:rsidR="00C87F38">
        <w:rPr>
          <w:rFonts w:cs="Arial"/>
        </w:rPr>
        <w:t xml:space="preserve"> </w:t>
      </w:r>
      <w:r w:rsidRPr="00FE0507">
        <w:rPr>
          <w:rFonts w:cs="Arial"/>
        </w:rPr>
        <w:t xml:space="preserve">allows </w:t>
      </w:r>
      <w:r w:rsidR="008D5B1A">
        <w:rPr>
          <w:rFonts w:cs="Arial"/>
        </w:rPr>
        <w:t>agencies</w:t>
      </w:r>
      <w:r w:rsidRPr="00FE0507">
        <w:rPr>
          <w:rFonts w:cs="Arial"/>
        </w:rPr>
        <w:t xml:space="preserve"> to export one month of data into an Excel spreadsheet and save that file onto </w:t>
      </w:r>
      <w:r w:rsidR="000C7A52">
        <w:rPr>
          <w:rFonts w:cs="Arial"/>
        </w:rPr>
        <w:t>a</w:t>
      </w:r>
      <w:r w:rsidRPr="00FE0507">
        <w:rPr>
          <w:rFonts w:cs="Arial"/>
        </w:rPr>
        <w:t xml:space="preserve"> computer.</w:t>
      </w:r>
    </w:p>
    <w:p w14:paraId="2E3E48AA" w14:textId="77777777" w:rsidR="00FE0507" w:rsidRDefault="00FE0507" w:rsidP="00FE0507">
      <w:pPr>
        <w:pStyle w:val="ListParagraph"/>
        <w:rPr>
          <w:rFonts w:cs="Arial"/>
          <w:b/>
          <w:bCs/>
        </w:rPr>
      </w:pPr>
    </w:p>
    <w:p w14:paraId="26765EFA" w14:textId="77777777" w:rsidR="00727FCB" w:rsidRPr="00BA565C" w:rsidRDefault="00727FCB" w:rsidP="00BA565C">
      <w:pPr>
        <w:pStyle w:val="Heading6"/>
      </w:pPr>
      <w:r w:rsidRPr="00BA565C">
        <w:t>How do I know if someone else in my agency has already transferred a file for a report month?</w:t>
      </w:r>
    </w:p>
    <w:p w14:paraId="26265FA9" w14:textId="77777777" w:rsidR="000715DD" w:rsidRDefault="000715DD" w:rsidP="00FE0507">
      <w:pPr>
        <w:pStyle w:val="ListParagraph"/>
        <w:rPr>
          <w:rFonts w:cs="Arial"/>
        </w:rPr>
      </w:pPr>
    </w:p>
    <w:p w14:paraId="29308AC5" w14:textId="2A7A06C2" w:rsidR="00727FCB" w:rsidRPr="00FE0507" w:rsidRDefault="00727FCB" w:rsidP="00FE0507">
      <w:pPr>
        <w:pStyle w:val="ListParagraph"/>
        <w:rPr>
          <w:rFonts w:cs="Arial"/>
        </w:rPr>
      </w:pPr>
      <w:r w:rsidRPr="00FE0507">
        <w:rPr>
          <w:rFonts w:cs="Arial"/>
        </w:rPr>
        <w:t xml:space="preserve">Each time a user attempts to submit a file using the CDD-801A Electronic File Transfer </w:t>
      </w:r>
      <w:r w:rsidR="00EF7E80">
        <w:rPr>
          <w:rFonts w:cs="Arial"/>
        </w:rPr>
        <w:t>function</w:t>
      </w:r>
      <w:r w:rsidRPr="00FE0507">
        <w:rPr>
          <w:rFonts w:cs="Arial"/>
        </w:rPr>
        <w:t xml:space="preserve">, the </w:t>
      </w:r>
      <w:r w:rsidR="00EF7E80">
        <w:rPr>
          <w:rFonts w:cs="Arial"/>
        </w:rPr>
        <w:t>CDMIS</w:t>
      </w:r>
      <w:r w:rsidRPr="00FE0507">
        <w:rPr>
          <w:rFonts w:cs="Arial"/>
        </w:rPr>
        <w:t xml:space="preserve"> checks to se</w:t>
      </w:r>
      <w:r w:rsidR="00EF7E80">
        <w:rPr>
          <w:rFonts w:cs="Arial"/>
        </w:rPr>
        <w:t>e if data already exists for that report period</w:t>
      </w:r>
      <w:r w:rsidRPr="00FE0507">
        <w:rPr>
          <w:rFonts w:cs="Arial"/>
        </w:rPr>
        <w:t xml:space="preserve">. If </w:t>
      </w:r>
      <w:r w:rsidR="00FE0507">
        <w:rPr>
          <w:rFonts w:cs="Arial"/>
        </w:rPr>
        <w:t>data already exists</w:t>
      </w:r>
      <w:r w:rsidRPr="00FE0507">
        <w:rPr>
          <w:rFonts w:cs="Arial"/>
        </w:rPr>
        <w:t xml:space="preserve">, a </w:t>
      </w:r>
      <w:r w:rsidR="00EF7E80">
        <w:rPr>
          <w:rFonts w:cs="Arial"/>
        </w:rPr>
        <w:t>screen</w:t>
      </w:r>
      <w:r w:rsidRPr="00FE0507">
        <w:rPr>
          <w:rFonts w:cs="Arial"/>
        </w:rPr>
        <w:t xml:space="preserve"> is displayed asking for confirmation to accept the file and overwrite the existing data in the selected </w:t>
      </w:r>
      <w:r w:rsidR="00EF7E80">
        <w:rPr>
          <w:rFonts w:cs="Arial"/>
        </w:rPr>
        <w:t xml:space="preserve">report </w:t>
      </w:r>
      <w:r w:rsidR="00DB34E6">
        <w:rPr>
          <w:rFonts w:cs="Arial"/>
        </w:rPr>
        <w:t>period or</w:t>
      </w:r>
      <w:r w:rsidRPr="00FE0507">
        <w:rPr>
          <w:rFonts w:cs="Arial"/>
        </w:rPr>
        <w:t xml:space="preserve"> cancel the transfer. If there is no data in the </w:t>
      </w:r>
      <w:r w:rsidR="00EF7E80">
        <w:rPr>
          <w:rFonts w:cs="Arial"/>
        </w:rPr>
        <w:t>report period</w:t>
      </w:r>
      <w:r w:rsidRPr="00FE0507">
        <w:rPr>
          <w:rFonts w:cs="Arial"/>
        </w:rPr>
        <w:t xml:space="preserve">, the file is </w:t>
      </w:r>
      <w:r w:rsidR="00DB34E6" w:rsidRPr="00FE0507">
        <w:rPr>
          <w:rFonts w:cs="Arial"/>
        </w:rPr>
        <w:t>accepted,</w:t>
      </w:r>
      <w:r w:rsidRPr="00FE0507">
        <w:rPr>
          <w:rFonts w:cs="Arial"/>
        </w:rPr>
        <w:t xml:space="preserve"> and the user can check the status </w:t>
      </w:r>
      <w:r w:rsidR="00EF7E80">
        <w:rPr>
          <w:rFonts w:cs="Arial"/>
        </w:rPr>
        <w:t xml:space="preserve">of the file </w:t>
      </w:r>
      <w:r w:rsidRPr="00FE0507">
        <w:rPr>
          <w:rFonts w:cs="Arial"/>
        </w:rPr>
        <w:t>the next day.</w:t>
      </w:r>
    </w:p>
    <w:p w14:paraId="46488022" w14:textId="77777777" w:rsidR="00FE0507" w:rsidRDefault="00FE0507" w:rsidP="00FE0507">
      <w:pPr>
        <w:pStyle w:val="ListParagraph"/>
        <w:rPr>
          <w:rFonts w:cs="Arial"/>
          <w:b/>
          <w:bCs/>
        </w:rPr>
      </w:pPr>
    </w:p>
    <w:p w14:paraId="666866A6" w14:textId="77777777" w:rsidR="00727FCB" w:rsidRPr="00BA565C" w:rsidRDefault="00727FCB" w:rsidP="00BA565C">
      <w:pPr>
        <w:pStyle w:val="Heading6"/>
      </w:pPr>
      <w:r w:rsidRPr="00BA565C">
        <w:lastRenderedPageBreak/>
        <w:t>When I format the file, do I put quotation marks around the character fields?</w:t>
      </w:r>
    </w:p>
    <w:p w14:paraId="4E36E763" w14:textId="77777777" w:rsidR="000715DD" w:rsidRDefault="000715DD" w:rsidP="00FE0507">
      <w:pPr>
        <w:pStyle w:val="ListParagraph"/>
        <w:rPr>
          <w:rFonts w:cs="Arial"/>
        </w:rPr>
      </w:pPr>
    </w:p>
    <w:p w14:paraId="2B57AF30" w14:textId="77777777" w:rsidR="00727FCB" w:rsidRPr="00FE0507" w:rsidRDefault="00727FCB" w:rsidP="00FE0507">
      <w:pPr>
        <w:pStyle w:val="ListParagraph"/>
        <w:rPr>
          <w:rFonts w:cs="Arial"/>
        </w:rPr>
      </w:pPr>
      <w:r w:rsidRPr="00FE0507">
        <w:rPr>
          <w:rFonts w:cs="Arial"/>
        </w:rPr>
        <w:t xml:space="preserve">No. Do not use quotation marks before and after character fields. The only delimiters </w:t>
      </w:r>
      <w:r w:rsidR="00FE0507">
        <w:rPr>
          <w:rFonts w:cs="Arial"/>
        </w:rPr>
        <w:t xml:space="preserve">allowed </w:t>
      </w:r>
      <w:r w:rsidRPr="00FE0507">
        <w:rPr>
          <w:rFonts w:cs="Arial"/>
        </w:rPr>
        <w:t xml:space="preserve">in the file are tabs (to separate fields) and </w:t>
      </w:r>
      <w:r w:rsidR="00CF7D70">
        <w:rPr>
          <w:rFonts w:cs="Arial"/>
        </w:rPr>
        <w:t xml:space="preserve">CR/LF </w:t>
      </w:r>
      <w:r w:rsidRPr="00FE0507">
        <w:rPr>
          <w:rFonts w:cs="Arial"/>
        </w:rPr>
        <w:t>(to indicate the end of a row).</w:t>
      </w:r>
    </w:p>
    <w:p w14:paraId="5DE87F54" w14:textId="77777777" w:rsidR="00FE0507" w:rsidRDefault="00FE0507" w:rsidP="00FE0507">
      <w:pPr>
        <w:pStyle w:val="ListParagraph"/>
        <w:rPr>
          <w:rFonts w:cs="Arial"/>
          <w:b/>
          <w:bCs/>
        </w:rPr>
      </w:pPr>
    </w:p>
    <w:p w14:paraId="3B69B0E1" w14:textId="77777777" w:rsidR="00727FCB" w:rsidRPr="00BA565C" w:rsidRDefault="00727FCB" w:rsidP="00BA565C">
      <w:pPr>
        <w:pStyle w:val="Heading6"/>
      </w:pPr>
      <w:r w:rsidRPr="00BA565C">
        <w:t>If I use the file transfer once, do I then have to use the file transfer every month after that?</w:t>
      </w:r>
    </w:p>
    <w:p w14:paraId="60B368C6" w14:textId="77777777" w:rsidR="000715DD" w:rsidRDefault="000715DD" w:rsidP="00FE0507">
      <w:pPr>
        <w:pStyle w:val="ListParagraph"/>
        <w:rPr>
          <w:rFonts w:cs="Arial"/>
        </w:rPr>
      </w:pPr>
    </w:p>
    <w:p w14:paraId="5DC7673E" w14:textId="64B55CF6" w:rsidR="00727FCB" w:rsidRPr="00FE0507" w:rsidRDefault="00727FCB" w:rsidP="00FE0507">
      <w:pPr>
        <w:pStyle w:val="ListParagraph"/>
        <w:rPr>
          <w:rFonts w:cs="Arial"/>
        </w:rPr>
      </w:pPr>
      <w:r w:rsidRPr="2A382FD5">
        <w:rPr>
          <w:rFonts w:cs="Arial"/>
        </w:rPr>
        <w:t xml:space="preserve">No. </w:t>
      </w:r>
      <w:r w:rsidR="002D36C9" w:rsidRPr="2A382FD5">
        <w:rPr>
          <w:rFonts w:cs="Arial"/>
        </w:rPr>
        <w:t>For</w:t>
      </w:r>
      <w:r w:rsidRPr="2A382FD5">
        <w:rPr>
          <w:rFonts w:cs="Arial"/>
        </w:rPr>
        <w:t xml:space="preserve"> subsequent </w:t>
      </w:r>
      <w:r w:rsidR="002D36C9" w:rsidRPr="2A382FD5">
        <w:rPr>
          <w:rFonts w:cs="Arial"/>
        </w:rPr>
        <w:t>report periods, agencies</w:t>
      </w:r>
      <w:r w:rsidR="00FE0507" w:rsidRPr="2A382FD5">
        <w:rPr>
          <w:rFonts w:cs="Arial"/>
        </w:rPr>
        <w:t xml:space="preserve"> can manually enter </w:t>
      </w:r>
      <w:r w:rsidR="0024180E" w:rsidRPr="2A382FD5">
        <w:rPr>
          <w:rFonts w:cs="Arial"/>
        </w:rPr>
        <w:t xml:space="preserve">data </w:t>
      </w:r>
      <w:r w:rsidR="00FE0507" w:rsidRPr="2A382FD5">
        <w:rPr>
          <w:rFonts w:cs="Arial"/>
        </w:rPr>
        <w:t>(</w:t>
      </w:r>
      <w:r w:rsidR="0024180E" w:rsidRPr="2A382FD5">
        <w:rPr>
          <w:rFonts w:cs="Arial"/>
        </w:rPr>
        <w:t xml:space="preserve">via the </w:t>
      </w:r>
      <w:r w:rsidR="00B11ACE" w:rsidRPr="2A382FD5">
        <w:rPr>
          <w:rFonts w:cs="Arial"/>
        </w:rPr>
        <w:t xml:space="preserve">CDD-801A </w:t>
      </w:r>
      <w:r w:rsidR="00C12588" w:rsidRPr="2A382FD5">
        <w:rPr>
          <w:rFonts w:cs="Arial"/>
        </w:rPr>
        <w:t>Input/Edit</w:t>
      </w:r>
      <w:r w:rsidR="0024180E" w:rsidRPr="2A382FD5">
        <w:rPr>
          <w:rFonts w:cs="Arial"/>
        </w:rPr>
        <w:t xml:space="preserve"> function</w:t>
      </w:r>
      <w:r w:rsidRPr="2A382FD5">
        <w:rPr>
          <w:rFonts w:cs="Arial"/>
        </w:rPr>
        <w:t xml:space="preserve">) </w:t>
      </w:r>
      <w:r w:rsidR="0024180E" w:rsidRPr="2A382FD5">
        <w:rPr>
          <w:rFonts w:cs="Arial"/>
        </w:rPr>
        <w:t xml:space="preserve">directly into </w:t>
      </w:r>
      <w:r w:rsidRPr="2A382FD5">
        <w:rPr>
          <w:rFonts w:cs="Arial"/>
        </w:rPr>
        <w:t xml:space="preserve">the </w:t>
      </w:r>
      <w:r w:rsidR="00FE0507" w:rsidRPr="2A382FD5">
        <w:rPr>
          <w:rFonts w:cs="Arial"/>
        </w:rPr>
        <w:t xml:space="preserve">CDMIS </w:t>
      </w:r>
      <w:r w:rsidR="4EFD6016" w:rsidRPr="2A382FD5">
        <w:rPr>
          <w:rFonts w:cs="Arial"/>
        </w:rPr>
        <w:t>Online Portal</w:t>
      </w:r>
      <w:r w:rsidR="00D3044B" w:rsidRPr="2A382FD5">
        <w:rPr>
          <w:rFonts w:cs="Arial"/>
        </w:rPr>
        <w:t>.</w:t>
      </w:r>
      <w:r w:rsidRPr="2A382FD5">
        <w:rPr>
          <w:rFonts w:cs="Arial"/>
        </w:rPr>
        <w:t xml:space="preserve"> For example, </w:t>
      </w:r>
      <w:r w:rsidR="00B11ACE" w:rsidRPr="2A382FD5">
        <w:rPr>
          <w:rFonts w:cs="Arial"/>
        </w:rPr>
        <w:t>agencies</w:t>
      </w:r>
      <w:r w:rsidRPr="2A382FD5">
        <w:rPr>
          <w:rFonts w:cs="Arial"/>
        </w:rPr>
        <w:t xml:space="preserve"> can do a one-time </w:t>
      </w:r>
      <w:r w:rsidR="0024180E" w:rsidRPr="2A382FD5">
        <w:rPr>
          <w:rFonts w:cs="Arial"/>
        </w:rPr>
        <w:t xml:space="preserve">electronic </w:t>
      </w:r>
      <w:r w:rsidRPr="2A382FD5">
        <w:rPr>
          <w:rFonts w:cs="Arial"/>
        </w:rPr>
        <w:t xml:space="preserve">file transfer to load all of </w:t>
      </w:r>
      <w:r w:rsidR="00B11ACE" w:rsidRPr="2A382FD5">
        <w:rPr>
          <w:rFonts w:cs="Arial"/>
        </w:rPr>
        <w:t>their</w:t>
      </w:r>
      <w:r w:rsidRPr="2A382FD5">
        <w:rPr>
          <w:rFonts w:cs="Arial"/>
        </w:rPr>
        <w:t xml:space="preserve"> data into the CDMIS. For the next report month, </w:t>
      </w:r>
      <w:r w:rsidR="00B11ACE" w:rsidRPr="2A382FD5">
        <w:rPr>
          <w:rFonts w:cs="Arial"/>
        </w:rPr>
        <w:t>agencies</w:t>
      </w:r>
      <w:r w:rsidRPr="2A382FD5">
        <w:rPr>
          <w:rFonts w:cs="Arial"/>
        </w:rPr>
        <w:t xml:space="preserve"> can use the "Copy forward" </w:t>
      </w:r>
      <w:r w:rsidR="00B11ACE" w:rsidRPr="2A382FD5">
        <w:rPr>
          <w:rFonts w:cs="Arial"/>
        </w:rPr>
        <w:t>button</w:t>
      </w:r>
      <w:r w:rsidRPr="2A382FD5">
        <w:rPr>
          <w:rFonts w:cs="Arial"/>
        </w:rPr>
        <w:t xml:space="preserve"> </w:t>
      </w:r>
      <w:r w:rsidR="0024180E" w:rsidRPr="2A382FD5">
        <w:rPr>
          <w:rFonts w:cs="Arial"/>
        </w:rPr>
        <w:t xml:space="preserve">available within the </w:t>
      </w:r>
      <w:r w:rsidR="00B11ACE" w:rsidRPr="2A382FD5">
        <w:rPr>
          <w:rFonts w:cs="Arial"/>
        </w:rPr>
        <w:t xml:space="preserve">CDD-801A </w:t>
      </w:r>
      <w:r w:rsidR="00C12588" w:rsidRPr="2A382FD5">
        <w:rPr>
          <w:rFonts w:cs="Arial"/>
        </w:rPr>
        <w:t>Input/Edit</w:t>
      </w:r>
      <w:r w:rsidR="0024180E" w:rsidRPr="2A382FD5">
        <w:rPr>
          <w:rFonts w:cs="Arial"/>
        </w:rPr>
        <w:t xml:space="preserve"> function </w:t>
      </w:r>
      <w:r w:rsidRPr="2A382FD5">
        <w:rPr>
          <w:rFonts w:cs="Arial"/>
        </w:rPr>
        <w:t xml:space="preserve">to copy data to a subsequent </w:t>
      </w:r>
      <w:r w:rsidR="00B11ACE" w:rsidRPr="2A382FD5">
        <w:rPr>
          <w:rFonts w:cs="Arial"/>
        </w:rPr>
        <w:t>report period</w:t>
      </w:r>
      <w:r w:rsidRPr="2A382FD5">
        <w:rPr>
          <w:rFonts w:cs="Arial"/>
        </w:rPr>
        <w:t>. After the data is copied to the n</w:t>
      </w:r>
      <w:r w:rsidR="00FE0507" w:rsidRPr="2A382FD5">
        <w:rPr>
          <w:rFonts w:cs="Arial"/>
        </w:rPr>
        <w:t xml:space="preserve">ew report </w:t>
      </w:r>
      <w:r w:rsidR="00B11ACE" w:rsidRPr="2A382FD5">
        <w:rPr>
          <w:rFonts w:cs="Arial"/>
        </w:rPr>
        <w:t xml:space="preserve">period, agencies </w:t>
      </w:r>
      <w:r w:rsidR="00FE0507" w:rsidRPr="2A382FD5">
        <w:rPr>
          <w:rFonts w:cs="Arial"/>
        </w:rPr>
        <w:t>can edit the data</w:t>
      </w:r>
      <w:r w:rsidRPr="2A382FD5">
        <w:rPr>
          <w:rFonts w:cs="Arial"/>
        </w:rPr>
        <w:t xml:space="preserve"> by using the CDMIS data entry screens.</w:t>
      </w:r>
    </w:p>
    <w:p w14:paraId="45D0A444" w14:textId="77777777" w:rsidR="00FE0507" w:rsidRDefault="00FE0507" w:rsidP="00FE0507">
      <w:pPr>
        <w:pStyle w:val="ListParagraph"/>
        <w:rPr>
          <w:rFonts w:cs="Arial"/>
          <w:b/>
          <w:bCs/>
        </w:rPr>
      </w:pPr>
    </w:p>
    <w:p w14:paraId="703AB05F" w14:textId="77777777" w:rsidR="00727FCB" w:rsidRPr="00BA565C" w:rsidRDefault="00727FCB" w:rsidP="00BA565C">
      <w:pPr>
        <w:pStyle w:val="Heading6"/>
      </w:pPr>
      <w:r w:rsidRPr="00BA565C">
        <w:t>Can I use the file transfer option whenever I want?</w:t>
      </w:r>
    </w:p>
    <w:p w14:paraId="168D2D64" w14:textId="77777777" w:rsidR="000715DD" w:rsidRDefault="000715DD" w:rsidP="00FE0507">
      <w:pPr>
        <w:pStyle w:val="ListParagraph"/>
        <w:rPr>
          <w:rFonts w:cs="Arial"/>
        </w:rPr>
      </w:pPr>
    </w:p>
    <w:p w14:paraId="411318FD" w14:textId="406A420A" w:rsidR="00727FCB" w:rsidRPr="00FE0507" w:rsidRDefault="00727FCB" w:rsidP="00FE0507">
      <w:pPr>
        <w:pStyle w:val="ListParagraph"/>
        <w:rPr>
          <w:rFonts w:cs="Arial"/>
        </w:rPr>
      </w:pPr>
      <w:r w:rsidRPr="2A382FD5">
        <w:rPr>
          <w:rFonts w:cs="Arial"/>
        </w:rPr>
        <w:t xml:space="preserve">The CDMIS </w:t>
      </w:r>
      <w:r w:rsidR="04A4DE25" w:rsidRPr="2A382FD5">
        <w:rPr>
          <w:rFonts w:cs="Arial"/>
        </w:rPr>
        <w:t>Online Portal</w:t>
      </w:r>
      <w:r w:rsidRPr="2A382FD5">
        <w:rPr>
          <w:rFonts w:cs="Arial"/>
        </w:rPr>
        <w:t xml:space="preserve"> is available at all times for </w:t>
      </w:r>
      <w:r w:rsidR="00C777B5" w:rsidRPr="2A382FD5">
        <w:rPr>
          <w:rFonts w:cs="Arial"/>
        </w:rPr>
        <w:t>agencies</w:t>
      </w:r>
      <w:r w:rsidRPr="2A382FD5">
        <w:rPr>
          <w:rFonts w:cs="Arial"/>
        </w:rPr>
        <w:t xml:space="preserve"> to submit </w:t>
      </w:r>
      <w:r w:rsidR="002C238D" w:rsidRPr="2A382FD5">
        <w:rPr>
          <w:rFonts w:cs="Arial"/>
        </w:rPr>
        <w:t>the CDD-801A</w:t>
      </w:r>
      <w:r w:rsidRPr="2A382FD5">
        <w:rPr>
          <w:rFonts w:cs="Arial"/>
        </w:rPr>
        <w:t xml:space="preserve">. </w:t>
      </w:r>
      <w:r w:rsidR="00FE0507" w:rsidRPr="2A382FD5">
        <w:rPr>
          <w:rFonts w:cs="Arial"/>
        </w:rPr>
        <w:t>However</w:t>
      </w:r>
      <w:r w:rsidRPr="2A382FD5">
        <w:rPr>
          <w:rFonts w:cs="Arial"/>
        </w:rPr>
        <w:t xml:space="preserve">, </w:t>
      </w:r>
      <w:r w:rsidR="00C777B5" w:rsidRPr="2A382FD5">
        <w:rPr>
          <w:rFonts w:cs="Arial"/>
        </w:rPr>
        <w:t>agencies</w:t>
      </w:r>
      <w:r w:rsidRPr="2A382FD5">
        <w:rPr>
          <w:rFonts w:cs="Arial"/>
        </w:rPr>
        <w:t xml:space="preserve"> cannot submit data fo</w:t>
      </w:r>
      <w:r w:rsidR="00FE0507" w:rsidRPr="2A382FD5">
        <w:rPr>
          <w:rFonts w:cs="Arial"/>
        </w:rPr>
        <w:t>r</w:t>
      </w:r>
      <w:r w:rsidR="002C238D" w:rsidRPr="2A382FD5">
        <w:rPr>
          <w:rFonts w:cs="Arial"/>
        </w:rPr>
        <w:t xml:space="preserve"> future</w:t>
      </w:r>
      <w:r w:rsidR="00FE0507" w:rsidRPr="2A382FD5">
        <w:rPr>
          <w:rFonts w:cs="Arial"/>
        </w:rPr>
        <w:t xml:space="preserve"> report </w:t>
      </w:r>
      <w:r w:rsidR="002C238D" w:rsidRPr="2A382FD5">
        <w:rPr>
          <w:rFonts w:cs="Arial"/>
        </w:rPr>
        <w:t>period</w:t>
      </w:r>
      <w:r w:rsidR="00182332" w:rsidRPr="2A382FD5">
        <w:rPr>
          <w:rFonts w:cs="Arial"/>
        </w:rPr>
        <w:t>s</w:t>
      </w:r>
      <w:r w:rsidR="02521048" w:rsidRPr="2A382FD5">
        <w:rPr>
          <w:rFonts w:cs="Arial"/>
        </w:rPr>
        <w:t xml:space="preserve"> and must wait </w:t>
      </w:r>
      <w:r w:rsidR="10A3AE25" w:rsidRPr="2A382FD5">
        <w:rPr>
          <w:rFonts w:cs="Arial"/>
        </w:rPr>
        <w:t xml:space="preserve">until </w:t>
      </w:r>
      <w:r w:rsidR="02521048" w:rsidRPr="2A382FD5">
        <w:rPr>
          <w:rFonts w:cs="Arial"/>
        </w:rPr>
        <w:t xml:space="preserve">the current </w:t>
      </w:r>
      <w:r w:rsidR="6F8D7904" w:rsidRPr="2A382FD5">
        <w:rPr>
          <w:rFonts w:cs="Arial"/>
        </w:rPr>
        <w:t>calendar month</w:t>
      </w:r>
      <w:r w:rsidR="4751C7B4" w:rsidRPr="2A382FD5">
        <w:rPr>
          <w:rFonts w:cs="Arial"/>
        </w:rPr>
        <w:t xml:space="preserve"> </w:t>
      </w:r>
      <w:r w:rsidR="1D53EB00" w:rsidRPr="2A382FD5">
        <w:rPr>
          <w:rFonts w:cs="Arial"/>
        </w:rPr>
        <w:t xml:space="preserve">ends, </w:t>
      </w:r>
      <w:proofErr w:type="gramStart"/>
      <w:r w:rsidR="1D53EB00" w:rsidRPr="2A382FD5">
        <w:rPr>
          <w:rFonts w:cs="Arial"/>
        </w:rPr>
        <w:t>i.e.</w:t>
      </w:r>
      <w:proofErr w:type="gramEnd"/>
      <w:r w:rsidR="1D53EB00" w:rsidRPr="2A382FD5">
        <w:rPr>
          <w:rFonts w:cs="Arial"/>
        </w:rPr>
        <w:t xml:space="preserve"> the November 2023 report can be submitted</w:t>
      </w:r>
      <w:r w:rsidR="100F0995" w:rsidRPr="2A382FD5">
        <w:rPr>
          <w:rFonts w:cs="Arial"/>
        </w:rPr>
        <w:t xml:space="preserve"> starting on December 1, 2023.</w:t>
      </w:r>
    </w:p>
    <w:p w14:paraId="14B27C94" w14:textId="77777777" w:rsidR="00FE0507" w:rsidRDefault="00FE0507" w:rsidP="00FE0507">
      <w:pPr>
        <w:pStyle w:val="ListParagraph"/>
        <w:rPr>
          <w:rFonts w:cs="Arial"/>
          <w:b/>
          <w:bCs/>
        </w:rPr>
      </w:pPr>
    </w:p>
    <w:p w14:paraId="1E61E500" w14:textId="77777777" w:rsidR="00727FCB" w:rsidRPr="00BA565C" w:rsidRDefault="00727FCB" w:rsidP="00BA565C">
      <w:pPr>
        <w:pStyle w:val="Heading6"/>
      </w:pPr>
      <w:r w:rsidRPr="00BA565C">
        <w:t>Can I transfer a partial file now and transfer the rest later?</w:t>
      </w:r>
    </w:p>
    <w:p w14:paraId="2C9B036C" w14:textId="77777777" w:rsidR="000715DD" w:rsidRDefault="000715DD" w:rsidP="00FE0507">
      <w:pPr>
        <w:ind w:left="720"/>
      </w:pPr>
    </w:p>
    <w:p w14:paraId="51DF1894" w14:textId="3824159F" w:rsidR="00FE0507" w:rsidRDefault="00727FCB" w:rsidP="00FE0507">
      <w:pPr>
        <w:ind w:left="720"/>
      </w:pPr>
      <w:r w:rsidRPr="00FE0507">
        <w:t xml:space="preserve">No. </w:t>
      </w:r>
      <w:r w:rsidR="00C61AE1">
        <w:t>Each</w:t>
      </w:r>
      <w:r w:rsidRPr="00FE0507">
        <w:t xml:space="preserve"> time </w:t>
      </w:r>
      <w:r w:rsidR="009216E4">
        <w:t>agencies</w:t>
      </w:r>
      <w:r w:rsidRPr="00FE0507">
        <w:t xml:space="preserve"> (successfully) transfer a file, existing data in </w:t>
      </w:r>
      <w:r w:rsidR="00FE0507">
        <w:t xml:space="preserve">the </w:t>
      </w:r>
      <w:r w:rsidR="0024180E">
        <w:t xml:space="preserve">CDMIS for the given </w:t>
      </w:r>
      <w:r w:rsidR="009216E4">
        <w:t>report period</w:t>
      </w:r>
      <w:r w:rsidRPr="00FE0507">
        <w:t xml:space="preserve"> is erased. The transfer file rep</w:t>
      </w:r>
      <w:r w:rsidR="002A4F0B">
        <w:t xml:space="preserve">laces all </w:t>
      </w:r>
      <w:r w:rsidR="009216E4">
        <w:t xml:space="preserve">currently </w:t>
      </w:r>
      <w:r w:rsidR="002A4F0B">
        <w:t>existing data.</w:t>
      </w:r>
    </w:p>
    <w:p w14:paraId="76BED781" w14:textId="77777777" w:rsidR="002A4F0B" w:rsidRDefault="002A4F0B" w:rsidP="00FE0507">
      <w:pPr>
        <w:ind w:left="720"/>
      </w:pPr>
    </w:p>
    <w:p w14:paraId="125E65BB" w14:textId="77777777" w:rsidR="00FE0507" w:rsidRDefault="00727FCB" w:rsidP="00FE0507">
      <w:pPr>
        <w:ind w:left="720"/>
      </w:pPr>
      <w:r w:rsidRPr="00FE0507">
        <w:t xml:space="preserve">The only way for </w:t>
      </w:r>
      <w:r w:rsidR="00FE6DFB">
        <w:t>agencies</w:t>
      </w:r>
      <w:r w:rsidRPr="00FE0507">
        <w:t xml:space="preserve"> to submit data in multiple files is to establish sub-agencies, but those sub-agencies must contain </w:t>
      </w:r>
      <w:proofErr w:type="gramStart"/>
      <w:r w:rsidRPr="00FE0507">
        <w:t>different groups</w:t>
      </w:r>
      <w:proofErr w:type="gramEnd"/>
      <w:r w:rsidRPr="00FE0507">
        <w:t xml:space="preserve"> of families.</w:t>
      </w:r>
    </w:p>
    <w:p w14:paraId="4A715FC5" w14:textId="77777777" w:rsidR="002A4F0B" w:rsidRPr="00FE0507" w:rsidRDefault="002A4F0B" w:rsidP="00FE0507">
      <w:pPr>
        <w:ind w:left="720"/>
      </w:pPr>
    </w:p>
    <w:p w14:paraId="7A73E22D" w14:textId="77777777" w:rsidR="00FE0507" w:rsidRPr="00BA565C" w:rsidRDefault="00727FCB" w:rsidP="00BA565C">
      <w:pPr>
        <w:pStyle w:val="Heading6"/>
      </w:pPr>
      <w:r w:rsidRPr="00BA565C">
        <w:t>How do I change the information I already transferred? I need to add, edit</w:t>
      </w:r>
      <w:r w:rsidR="00FE0507" w:rsidRPr="00BA565C">
        <w:t>,</w:t>
      </w:r>
      <w:r w:rsidRPr="00BA565C">
        <w:t xml:space="preserve"> and delete data.</w:t>
      </w:r>
    </w:p>
    <w:p w14:paraId="4AB8E1D7" w14:textId="77777777" w:rsidR="000715DD" w:rsidRDefault="000715DD" w:rsidP="00FE0507">
      <w:pPr>
        <w:pStyle w:val="ListParagraph"/>
        <w:rPr>
          <w:rFonts w:cs="Arial"/>
        </w:rPr>
      </w:pPr>
    </w:p>
    <w:p w14:paraId="31BCDAEF" w14:textId="77777777" w:rsidR="00727FCB" w:rsidRDefault="00FE6DFB" w:rsidP="00FE0507">
      <w:pPr>
        <w:pStyle w:val="ListParagraph"/>
        <w:rPr>
          <w:rFonts w:cs="Arial"/>
        </w:rPr>
      </w:pPr>
      <w:r>
        <w:rPr>
          <w:rFonts w:cs="Arial"/>
        </w:rPr>
        <w:t>Agencies</w:t>
      </w:r>
      <w:r w:rsidR="00C87F38">
        <w:rPr>
          <w:rFonts w:cs="Arial"/>
        </w:rPr>
        <w:t xml:space="preserve"> have two options:</w:t>
      </w:r>
    </w:p>
    <w:p w14:paraId="3527D6E5" w14:textId="77777777" w:rsidR="000715DD" w:rsidRDefault="000715DD" w:rsidP="00FE0507">
      <w:pPr>
        <w:pStyle w:val="ListParagraph"/>
        <w:rPr>
          <w:rFonts w:cs="Arial"/>
        </w:rPr>
      </w:pPr>
    </w:p>
    <w:p w14:paraId="546BE163" w14:textId="614E105D" w:rsidR="00727FCB" w:rsidRPr="00727FCB" w:rsidRDefault="00727FCB" w:rsidP="00807DE0">
      <w:pPr>
        <w:numPr>
          <w:ilvl w:val="0"/>
          <w:numId w:val="57"/>
        </w:numPr>
        <w:rPr>
          <w:rFonts w:cs="Arial"/>
        </w:rPr>
      </w:pPr>
      <w:r w:rsidRPr="2A382FD5">
        <w:rPr>
          <w:rFonts w:cs="Arial"/>
        </w:rPr>
        <w:t xml:space="preserve">Use the data entry screens </w:t>
      </w:r>
      <w:r w:rsidR="00FE0507" w:rsidRPr="2A382FD5">
        <w:rPr>
          <w:rFonts w:cs="Arial"/>
        </w:rPr>
        <w:t>on</w:t>
      </w:r>
      <w:r w:rsidRPr="2A382FD5">
        <w:rPr>
          <w:rFonts w:cs="Arial"/>
        </w:rPr>
        <w:t xml:space="preserve"> the CDMIS (</w:t>
      </w:r>
      <w:r w:rsidR="00FE6DFB" w:rsidRPr="2A382FD5">
        <w:rPr>
          <w:rFonts w:cs="Arial"/>
        </w:rPr>
        <w:t xml:space="preserve">i.e., </w:t>
      </w:r>
      <w:r w:rsidR="007F09D5" w:rsidRPr="2A382FD5">
        <w:rPr>
          <w:rFonts w:cs="Arial"/>
        </w:rPr>
        <w:t>utilize the “</w:t>
      </w:r>
      <w:r w:rsidR="00FE6DFB" w:rsidRPr="2A382FD5">
        <w:rPr>
          <w:rFonts w:cs="Arial"/>
        </w:rPr>
        <w:t xml:space="preserve">CDD-801A </w:t>
      </w:r>
      <w:r w:rsidR="00C12588" w:rsidRPr="2A382FD5">
        <w:rPr>
          <w:rFonts w:cs="Arial"/>
        </w:rPr>
        <w:t>Input/Edit</w:t>
      </w:r>
      <w:r w:rsidR="00FE0507" w:rsidRPr="2A382FD5">
        <w:rPr>
          <w:rFonts w:cs="Arial"/>
        </w:rPr>
        <w:t>” function</w:t>
      </w:r>
      <w:r w:rsidRPr="2A382FD5">
        <w:rPr>
          <w:rFonts w:cs="Arial"/>
        </w:rPr>
        <w:t>) to correct the information</w:t>
      </w:r>
      <w:r w:rsidR="00FE0507" w:rsidRPr="2A382FD5">
        <w:rPr>
          <w:rFonts w:cs="Arial"/>
        </w:rPr>
        <w:t xml:space="preserve"> (this may</w:t>
      </w:r>
      <w:r w:rsidRPr="2A382FD5">
        <w:rPr>
          <w:rFonts w:cs="Arial"/>
        </w:rPr>
        <w:t xml:space="preserve"> be easier if </w:t>
      </w:r>
      <w:r w:rsidR="00FE6DFB" w:rsidRPr="2A382FD5">
        <w:rPr>
          <w:rFonts w:cs="Arial"/>
        </w:rPr>
        <w:t>agencies only need</w:t>
      </w:r>
      <w:r w:rsidRPr="2A382FD5">
        <w:rPr>
          <w:rFonts w:cs="Arial"/>
        </w:rPr>
        <w:t xml:space="preserve"> </w:t>
      </w:r>
      <w:r w:rsidR="00FE0507" w:rsidRPr="2A382FD5">
        <w:rPr>
          <w:rFonts w:cs="Arial"/>
        </w:rPr>
        <w:t xml:space="preserve">to make </w:t>
      </w:r>
      <w:r w:rsidRPr="2A382FD5">
        <w:rPr>
          <w:rFonts w:cs="Arial"/>
        </w:rPr>
        <w:t>a few changes)</w:t>
      </w:r>
      <w:r w:rsidR="00FE0507" w:rsidRPr="2A382FD5">
        <w:rPr>
          <w:rFonts w:cs="Arial"/>
        </w:rPr>
        <w:t>,</w:t>
      </w:r>
      <w:r w:rsidRPr="2A382FD5">
        <w:rPr>
          <w:rFonts w:cs="Arial"/>
        </w:rPr>
        <w:t xml:space="preserve"> or</w:t>
      </w:r>
    </w:p>
    <w:p w14:paraId="49B276C5" w14:textId="77777777" w:rsidR="00AD7BA8" w:rsidRDefault="00AD7BA8" w:rsidP="00AD7BA8">
      <w:pPr>
        <w:ind w:left="1440"/>
        <w:rPr>
          <w:rFonts w:cs="Arial"/>
        </w:rPr>
      </w:pPr>
    </w:p>
    <w:p w14:paraId="5E833B4E" w14:textId="47B90B73" w:rsidR="00017316" w:rsidRDefault="00727FCB" w:rsidP="00807DE0">
      <w:pPr>
        <w:numPr>
          <w:ilvl w:val="0"/>
          <w:numId w:val="57"/>
        </w:numPr>
        <w:rPr>
          <w:rFonts w:cs="Arial"/>
        </w:rPr>
      </w:pPr>
      <w:r w:rsidRPr="2A382FD5">
        <w:rPr>
          <w:rFonts w:cs="Arial"/>
        </w:rPr>
        <w:t xml:space="preserve">Make corrections to </w:t>
      </w:r>
      <w:r w:rsidR="00FE6DFB" w:rsidRPr="2A382FD5">
        <w:rPr>
          <w:rFonts w:cs="Arial"/>
        </w:rPr>
        <w:t>the</w:t>
      </w:r>
      <w:r w:rsidRPr="2A382FD5">
        <w:rPr>
          <w:rFonts w:cs="Arial"/>
        </w:rPr>
        <w:t xml:space="preserve"> file and </w:t>
      </w:r>
      <w:r w:rsidR="007F09D5" w:rsidRPr="2A382FD5">
        <w:rPr>
          <w:rFonts w:cs="Arial"/>
        </w:rPr>
        <w:t xml:space="preserve">upload </w:t>
      </w:r>
      <w:r w:rsidRPr="2A382FD5">
        <w:rPr>
          <w:rFonts w:cs="Arial"/>
        </w:rPr>
        <w:t xml:space="preserve">the </w:t>
      </w:r>
      <w:r w:rsidR="007F09D5" w:rsidRPr="2A382FD5">
        <w:rPr>
          <w:rFonts w:cs="Arial"/>
        </w:rPr>
        <w:t xml:space="preserve">corrected </w:t>
      </w:r>
      <w:r w:rsidRPr="2A382FD5">
        <w:rPr>
          <w:rFonts w:cs="Arial"/>
        </w:rPr>
        <w:t xml:space="preserve">file </w:t>
      </w:r>
      <w:r w:rsidR="007F09D5" w:rsidRPr="2A382FD5">
        <w:rPr>
          <w:rFonts w:cs="Arial"/>
        </w:rPr>
        <w:t>to the CDMIS</w:t>
      </w:r>
      <w:r w:rsidRPr="2A382FD5">
        <w:rPr>
          <w:rFonts w:cs="Arial"/>
        </w:rPr>
        <w:t xml:space="preserve">. (For the report </w:t>
      </w:r>
      <w:r w:rsidR="00FE6DFB" w:rsidRPr="2A382FD5">
        <w:rPr>
          <w:rFonts w:cs="Arial"/>
        </w:rPr>
        <w:t xml:space="preserve">period, all currently existing </w:t>
      </w:r>
      <w:r w:rsidRPr="2A382FD5">
        <w:rPr>
          <w:rFonts w:cs="Arial"/>
        </w:rPr>
        <w:t xml:space="preserve">information </w:t>
      </w:r>
      <w:r w:rsidR="00845AEA" w:rsidRPr="2A382FD5">
        <w:rPr>
          <w:rFonts w:cs="Arial"/>
        </w:rPr>
        <w:t>is</w:t>
      </w:r>
      <w:r w:rsidRPr="2A382FD5">
        <w:rPr>
          <w:rFonts w:cs="Arial"/>
        </w:rPr>
        <w:t xml:space="preserve"> erased and </w:t>
      </w:r>
      <w:r w:rsidR="00FE6DFB" w:rsidRPr="2A382FD5">
        <w:rPr>
          <w:rFonts w:cs="Arial"/>
        </w:rPr>
        <w:t>the information contained in the</w:t>
      </w:r>
      <w:r w:rsidRPr="2A382FD5">
        <w:rPr>
          <w:rFonts w:cs="Arial"/>
        </w:rPr>
        <w:t xml:space="preserve"> new file </w:t>
      </w:r>
      <w:r w:rsidR="00845AEA" w:rsidRPr="2A382FD5">
        <w:rPr>
          <w:rFonts w:cs="Arial"/>
        </w:rPr>
        <w:t>is</w:t>
      </w:r>
      <w:r w:rsidRPr="2A382FD5">
        <w:rPr>
          <w:rFonts w:cs="Arial"/>
        </w:rPr>
        <w:t xml:space="preserve"> loaded into the CDMIS.)</w:t>
      </w:r>
    </w:p>
    <w:p w14:paraId="6B871412" w14:textId="77777777" w:rsidR="00AD7BA8" w:rsidRPr="00AD7BA8" w:rsidRDefault="00AD7BA8" w:rsidP="00AD7BA8">
      <w:pPr>
        <w:pStyle w:val="ListParagraph"/>
        <w:rPr>
          <w:rFonts w:cs="Arial"/>
        </w:rPr>
      </w:pPr>
    </w:p>
    <w:p w14:paraId="3819F698" w14:textId="77777777" w:rsidR="00017316" w:rsidRPr="00BA565C" w:rsidRDefault="00727FCB" w:rsidP="00BA565C">
      <w:pPr>
        <w:pStyle w:val="Heading6"/>
      </w:pPr>
      <w:r w:rsidRPr="00BA565C">
        <w:t xml:space="preserve">Help! I transferred a file with </w:t>
      </w:r>
      <w:proofErr w:type="gramStart"/>
      <w:r w:rsidRPr="00BA565C">
        <w:t>wrong information</w:t>
      </w:r>
      <w:proofErr w:type="gramEnd"/>
      <w:r w:rsidRPr="00BA565C">
        <w:t>. How do I delete all of the data in the file?</w:t>
      </w:r>
    </w:p>
    <w:p w14:paraId="5715E907" w14:textId="77777777" w:rsidR="000715DD" w:rsidRDefault="000715DD" w:rsidP="00017316">
      <w:pPr>
        <w:pStyle w:val="ListParagraph"/>
        <w:rPr>
          <w:rFonts w:cs="Arial"/>
        </w:rPr>
      </w:pPr>
    </w:p>
    <w:p w14:paraId="7E999A24" w14:textId="77777777" w:rsidR="00017316" w:rsidRDefault="00764F89" w:rsidP="00017316">
      <w:pPr>
        <w:pStyle w:val="ListParagraph"/>
        <w:rPr>
          <w:rFonts w:cs="Arial"/>
        </w:rPr>
      </w:pPr>
      <w:r>
        <w:rPr>
          <w:rFonts w:cs="Arial"/>
        </w:rPr>
        <w:t>Agencies</w:t>
      </w:r>
      <w:r w:rsidR="00727FCB" w:rsidRPr="00017316">
        <w:rPr>
          <w:rFonts w:cs="Arial"/>
        </w:rPr>
        <w:t xml:space="preserve"> have two options:</w:t>
      </w:r>
    </w:p>
    <w:p w14:paraId="65BB46CB" w14:textId="77777777" w:rsidR="000715DD" w:rsidRDefault="000715DD" w:rsidP="00017316">
      <w:pPr>
        <w:pStyle w:val="ListParagraph"/>
        <w:rPr>
          <w:rFonts w:cs="Arial"/>
        </w:rPr>
      </w:pPr>
    </w:p>
    <w:p w14:paraId="5C97D35A" w14:textId="7E2FF7E7" w:rsidR="00017316" w:rsidRDefault="00727FCB" w:rsidP="00807DE0">
      <w:pPr>
        <w:pStyle w:val="ListParagraph"/>
        <w:numPr>
          <w:ilvl w:val="0"/>
          <w:numId w:val="74"/>
        </w:numPr>
        <w:ind w:left="1440"/>
        <w:rPr>
          <w:rFonts w:cs="Arial"/>
        </w:rPr>
      </w:pPr>
      <w:r w:rsidRPr="2A382FD5">
        <w:rPr>
          <w:rFonts w:cs="Arial"/>
        </w:rPr>
        <w:t xml:space="preserve">Use the data entry screens </w:t>
      </w:r>
      <w:r w:rsidR="00017316" w:rsidRPr="2A382FD5">
        <w:rPr>
          <w:rFonts w:cs="Arial"/>
        </w:rPr>
        <w:t>on</w:t>
      </w:r>
      <w:r w:rsidRPr="2A382FD5">
        <w:rPr>
          <w:rFonts w:cs="Arial"/>
        </w:rPr>
        <w:t xml:space="preserve"> the CDMIS (</w:t>
      </w:r>
      <w:r w:rsidR="00764F89" w:rsidRPr="2A382FD5">
        <w:rPr>
          <w:rFonts w:cs="Arial"/>
        </w:rPr>
        <w:t xml:space="preserve">i.e., </w:t>
      </w:r>
      <w:r w:rsidR="007F09D5" w:rsidRPr="2A382FD5">
        <w:rPr>
          <w:rFonts w:cs="Arial"/>
        </w:rPr>
        <w:t>utilize the</w:t>
      </w:r>
      <w:r w:rsidRPr="2A382FD5">
        <w:rPr>
          <w:rFonts w:cs="Arial"/>
        </w:rPr>
        <w:t xml:space="preserve"> </w:t>
      </w:r>
      <w:r w:rsidR="00017316" w:rsidRPr="2A382FD5">
        <w:rPr>
          <w:rFonts w:cs="Arial"/>
        </w:rPr>
        <w:t>“</w:t>
      </w:r>
      <w:r w:rsidR="00764F89" w:rsidRPr="2A382FD5">
        <w:rPr>
          <w:rFonts w:cs="Arial"/>
        </w:rPr>
        <w:t xml:space="preserve">CDD-801A </w:t>
      </w:r>
      <w:r w:rsidR="00C12588" w:rsidRPr="2A382FD5">
        <w:rPr>
          <w:rFonts w:cs="Arial"/>
        </w:rPr>
        <w:t>Input/Edit</w:t>
      </w:r>
      <w:r w:rsidR="00017316" w:rsidRPr="2A382FD5">
        <w:rPr>
          <w:rFonts w:cs="Arial"/>
        </w:rPr>
        <w:t>” function</w:t>
      </w:r>
      <w:r w:rsidRPr="2A382FD5">
        <w:rPr>
          <w:rFonts w:cs="Arial"/>
        </w:rPr>
        <w:t>) to delete all of the information, or</w:t>
      </w:r>
    </w:p>
    <w:p w14:paraId="47941C54" w14:textId="77777777" w:rsidR="00017316" w:rsidRDefault="00017316" w:rsidP="00017316">
      <w:pPr>
        <w:pStyle w:val="ListParagraph"/>
        <w:ind w:left="1440"/>
        <w:rPr>
          <w:rFonts w:cs="Arial"/>
        </w:rPr>
      </w:pPr>
    </w:p>
    <w:p w14:paraId="180FAD4B" w14:textId="4A09B11E" w:rsidR="00C87F38" w:rsidRDefault="00727FCB" w:rsidP="00807DE0">
      <w:pPr>
        <w:pStyle w:val="ListParagraph"/>
        <w:numPr>
          <w:ilvl w:val="0"/>
          <w:numId w:val="74"/>
        </w:numPr>
        <w:ind w:left="1440"/>
        <w:rPr>
          <w:rFonts w:cs="Arial"/>
        </w:rPr>
      </w:pPr>
      <w:r w:rsidRPr="2A382FD5">
        <w:rPr>
          <w:rFonts w:cs="Arial"/>
        </w:rPr>
        <w:t>Create a new file that contains correct information</w:t>
      </w:r>
      <w:r w:rsidRPr="2A382FD5">
        <w:rPr>
          <w:rFonts w:cs="Arial"/>
          <w:i/>
          <w:iCs/>
        </w:rPr>
        <w:t> </w:t>
      </w:r>
      <w:r w:rsidRPr="2A382FD5">
        <w:rPr>
          <w:rFonts w:cs="Arial"/>
        </w:rPr>
        <w:t xml:space="preserve">and </w:t>
      </w:r>
      <w:r w:rsidR="00C87F38" w:rsidRPr="2A382FD5">
        <w:rPr>
          <w:rFonts w:cs="Arial"/>
        </w:rPr>
        <w:t>upload</w:t>
      </w:r>
      <w:r w:rsidRPr="2A382FD5">
        <w:rPr>
          <w:rFonts w:cs="Arial"/>
        </w:rPr>
        <w:t xml:space="preserve"> the</w:t>
      </w:r>
      <w:r w:rsidR="00C87F38" w:rsidRPr="2A382FD5">
        <w:rPr>
          <w:rFonts w:cs="Arial"/>
        </w:rPr>
        <w:t xml:space="preserve"> </w:t>
      </w:r>
      <w:r w:rsidR="007F09D5" w:rsidRPr="2A382FD5">
        <w:rPr>
          <w:rFonts w:cs="Arial"/>
        </w:rPr>
        <w:t>corrected</w:t>
      </w:r>
      <w:r w:rsidRPr="2A382FD5">
        <w:rPr>
          <w:rFonts w:cs="Arial"/>
        </w:rPr>
        <w:t xml:space="preserve"> file</w:t>
      </w:r>
      <w:r w:rsidR="00C87F38" w:rsidRPr="2A382FD5">
        <w:rPr>
          <w:rFonts w:cs="Arial"/>
        </w:rPr>
        <w:t xml:space="preserve"> to the CDMIS</w:t>
      </w:r>
      <w:r w:rsidR="00D3044B" w:rsidRPr="2A382FD5">
        <w:rPr>
          <w:rFonts w:cs="Arial"/>
        </w:rPr>
        <w:t>.</w:t>
      </w:r>
      <w:r w:rsidR="004D2C04" w:rsidRPr="2A382FD5">
        <w:rPr>
          <w:rFonts w:cs="Arial"/>
        </w:rPr>
        <w:t xml:space="preserve"> When the file passes, all </w:t>
      </w:r>
      <w:r w:rsidR="00764F89" w:rsidRPr="2A382FD5">
        <w:rPr>
          <w:rFonts w:cs="Arial"/>
        </w:rPr>
        <w:t>currently existing information</w:t>
      </w:r>
      <w:r w:rsidRPr="2A382FD5">
        <w:rPr>
          <w:rFonts w:cs="Arial"/>
        </w:rPr>
        <w:t xml:space="preserve"> </w:t>
      </w:r>
      <w:r w:rsidR="00845AEA" w:rsidRPr="2A382FD5">
        <w:rPr>
          <w:rFonts w:cs="Arial"/>
        </w:rPr>
        <w:t>is</w:t>
      </w:r>
      <w:r w:rsidRPr="2A382FD5">
        <w:rPr>
          <w:rFonts w:cs="Arial"/>
        </w:rPr>
        <w:t xml:space="preserve"> erased and the information </w:t>
      </w:r>
      <w:r w:rsidR="00764F89" w:rsidRPr="2A382FD5">
        <w:rPr>
          <w:rFonts w:cs="Arial"/>
        </w:rPr>
        <w:t xml:space="preserve">contained in the new file </w:t>
      </w:r>
      <w:r w:rsidR="00845AEA" w:rsidRPr="2A382FD5">
        <w:rPr>
          <w:rFonts w:cs="Arial"/>
        </w:rPr>
        <w:t>is</w:t>
      </w:r>
      <w:r w:rsidRPr="2A382FD5">
        <w:rPr>
          <w:rFonts w:cs="Arial"/>
        </w:rPr>
        <w:t xml:space="preserve"> </w:t>
      </w:r>
      <w:r w:rsidR="00017316" w:rsidRPr="2A382FD5">
        <w:rPr>
          <w:rFonts w:cs="Arial"/>
        </w:rPr>
        <w:t>loaded into the CDMIS.</w:t>
      </w:r>
    </w:p>
    <w:p w14:paraId="2C77C381" w14:textId="77777777" w:rsidR="00C87F38" w:rsidRPr="00C87F38" w:rsidRDefault="00C87F38" w:rsidP="00C87F38">
      <w:pPr>
        <w:pStyle w:val="ListParagraph"/>
        <w:rPr>
          <w:rFonts w:cs="Arial"/>
        </w:rPr>
      </w:pPr>
    </w:p>
    <w:p w14:paraId="0993FA9E" w14:textId="77777777" w:rsidR="003E7529" w:rsidRPr="00BA565C" w:rsidRDefault="00727FCB" w:rsidP="00BA565C">
      <w:pPr>
        <w:pStyle w:val="Heading6"/>
      </w:pPr>
      <w:r w:rsidRPr="00BA565C">
        <w:t>What happens to the file I transferred?</w:t>
      </w:r>
    </w:p>
    <w:p w14:paraId="0D022F35" w14:textId="77777777" w:rsidR="000715DD" w:rsidRPr="003E7529" w:rsidRDefault="000715DD" w:rsidP="006101B7">
      <w:pPr>
        <w:pStyle w:val="ListParagraph"/>
        <w:tabs>
          <w:tab w:val="left" w:pos="450"/>
        </w:tabs>
        <w:ind w:left="360"/>
        <w:rPr>
          <w:rFonts w:cs="Arial"/>
        </w:rPr>
      </w:pPr>
    </w:p>
    <w:p w14:paraId="27D9B363" w14:textId="77777777" w:rsidR="003E7529" w:rsidRDefault="00727FCB" w:rsidP="003E7529">
      <w:pPr>
        <w:pStyle w:val="ListParagraph"/>
        <w:tabs>
          <w:tab w:val="left" w:pos="450"/>
        </w:tabs>
        <w:rPr>
          <w:rFonts w:cs="Arial"/>
        </w:rPr>
      </w:pPr>
      <w:r w:rsidRPr="003E7529">
        <w:rPr>
          <w:rFonts w:cs="Arial"/>
        </w:rPr>
        <w:t>The file is processed in three steps:</w:t>
      </w:r>
    </w:p>
    <w:p w14:paraId="65C39A1B" w14:textId="77777777" w:rsidR="000715DD" w:rsidRDefault="000715DD" w:rsidP="003E7529">
      <w:pPr>
        <w:pStyle w:val="ListParagraph"/>
        <w:tabs>
          <w:tab w:val="left" w:pos="450"/>
        </w:tabs>
        <w:rPr>
          <w:rFonts w:cs="Arial"/>
        </w:rPr>
      </w:pPr>
    </w:p>
    <w:p w14:paraId="1BFBE00B" w14:textId="1B73344B" w:rsidR="003E7529" w:rsidRDefault="00727FCB" w:rsidP="00807DE0">
      <w:pPr>
        <w:pStyle w:val="ListParagraph"/>
        <w:numPr>
          <w:ilvl w:val="0"/>
          <w:numId w:val="76"/>
        </w:numPr>
        <w:tabs>
          <w:tab w:val="left" w:pos="450"/>
        </w:tabs>
        <w:rPr>
          <w:rFonts w:cs="Arial"/>
        </w:rPr>
      </w:pPr>
      <w:r w:rsidRPr="2A382FD5">
        <w:rPr>
          <w:rFonts w:cs="Arial"/>
        </w:rPr>
        <w:t xml:space="preserve">The file is immediately stored on the </w:t>
      </w:r>
      <w:r w:rsidR="00DB34E6" w:rsidRPr="2A382FD5">
        <w:rPr>
          <w:rFonts w:cs="Arial"/>
        </w:rPr>
        <w:t>CDMIS.</w:t>
      </w:r>
    </w:p>
    <w:p w14:paraId="28CEBE7E" w14:textId="77777777" w:rsidR="003E7529" w:rsidRDefault="003E7529" w:rsidP="003E7529">
      <w:pPr>
        <w:pStyle w:val="ListParagraph"/>
        <w:tabs>
          <w:tab w:val="left" w:pos="450"/>
        </w:tabs>
        <w:ind w:left="1440"/>
        <w:rPr>
          <w:rFonts w:cs="Arial"/>
        </w:rPr>
      </w:pPr>
    </w:p>
    <w:p w14:paraId="1E6EBFF7" w14:textId="77777777" w:rsidR="000213FA" w:rsidRDefault="4F0BBC10" w:rsidP="00807DE0">
      <w:pPr>
        <w:pStyle w:val="ListParagraph"/>
        <w:numPr>
          <w:ilvl w:val="0"/>
          <w:numId w:val="76"/>
        </w:numPr>
        <w:tabs>
          <w:tab w:val="left" w:pos="450"/>
        </w:tabs>
        <w:rPr>
          <w:rFonts w:cs="Arial"/>
        </w:rPr>
      </w:pPr>
      <w:r w:rsidRPr="66A44D41">
        <w:rPr>
          <w:rFonts w:cs="Arial"/>
        </w:rPr>
        <w:t>The file process begins at</w:t>
      </w:r>
      <w:r w:rsidR="7B0CAF47" w:rsidRPr="66A44D41">
        <w:rPr>
          <w:rFonts w:cs="Arial"/>
        </w:rPr>
        <w:t xml:space="preserve"> 2:45 a.m. the following morning.</w:t>
      </w:r>
    </w:p>
    <w:p w14:paraId="19C7388E" w14:textId="77777777" w:rsidR="000213FA" w:rsidRPr="00895929" w:rsidRDefault="000213FA" w:rsidP="006101B7">
      <w:pPr>
        <w:pStyle w:val="ListParagraph"/>
      </w:pPr>
    </w:p>
    <w:p w14:paraId="0AD1608D" w14:textId="77777777" w:rsidR="000213FA" w:rsidRDefault="000213FA" w:rsidP="00807DE0">
      <w:pPr>
        <w:pStyle w:val="ListParagraph"/>
        <w:numPr>
          <w:ilvl w:val="0"/>
          <w:numId w:val="84"/>
        </w:numPr>
        <w:ind w:left="1980"/>
      </w:pPr>
      <w:r w:rsidRPr="00C82C30">
        <w:t xml:space="preserve">If processing is </w:t>
      </w:r>
      <w:r w:rsidRPr="006101B7">
        <w:rPr>
          <w:b/>
        </w:rPr>
        <w:t>successful</w:t>
      </w:r>
      <w:r w:rsidRPr="00C82C30">
        <w:t>, the information in the file is transferred to the CDMIS database.</w:t>
      </w:r>
    </w:p>
    <w:p w14:paraId="1D71C735" w14:textId="77777777" w:rsidR="000213FA" w:rsidRDefault="000213FA" w:rsidP="006101B7">
      <w:pPr>
        <w:pStyle w:val="ListParagraph"/>
        <w:ind w:left="1980"/>
      </w:pPr>
    </w:p>
    <w:p w14:paraId="30F408C2" w14:textId="77777777" w:rsidR="003E7529" w:rsidRPr="006101B7" w:rsidRDefault="00727FCB" w:rsidP="00807DE0">
      <w:pPr>
        <w:pStyle w:val="ListParagraph"/>
        <w:numPr>
          <w:ilvl w:val="0"/>
          <w:numId w:val="84"/>
        </w:numPr>
        <w:ind w:left="1980"/>
      </w:pPr>
      <w:r w:rsidRPr="006101B7">
        <w:t xml:space="preserve">If processing is </w:t>
      </w:r>
      <w:r w:rsidRPr="006101B7">
        <w:rPr>
          <w:b/>
        </w:rPr>
        <w:t>not successful</w:t>
      </w:r>
      <w:r w:rsidRPr="00895929">
        <w:t>, none of the information in the file is transferred to the CDMIS database.</w:t>
      </w:r>
    </w:p>
    <w:p w14:paraId="1D00BF6A" w14:textId="77777777" w:rsidR="003E7529" w:rsidRPr="003E7529" w:rsidRDefault="003E7529" w:rsidP="003E7529">
      <w:pPr>
        <w:pStyle w:val="ListParagraph"/>
        <w:tabs>
          <w:tab w:val="left" w:pos="450"/>
        </w:tabs>
        <w:ind w:left="1440"/>
        <w:rPr>
          <w:rFonts w:cs="Arial"/>
        </w:rPr>
      </w:pPr>
    </w:p>
    <w:p w14:paraId="40BBFD2E" w14:textId="65F8FE6C" w:rsidR="003E7529" w:rsidRDefault="00727FCB" w:rsidP="00807DE0">
      <w:pPr>
        <w:pStyle w:val="ListParagraph"/>
        <w:numPr>
          <w:ilvl w:val="0"/>
          <w:numId w:val="76"/>
        </w:numPr>
        <w:tabs>
          <w:tab w:val="left" w:pos="450"/>
        </w:tabs>
        <w:rPr>
          <w:rFonts w:cs="Arial"/>
        </w:rPr>
      </w:pPr>
      <w:r w:rsidRPr="2A382FD5">
        <w:rPr>
          <w:rFonts w:cs="Arial"/>
        </w:rPr>
        <w:t>A processing status report is crea</w:t>
      </w:r>
      <w:r w:rsidR="003E7529" w:rsidRPr="2A382FD5">
        <w:rPr>
          <w:rFonts w:cs="Arial"/>
        </w:rPr>
        <w:t xml:space="preserve">ted and stored (permanently) on </w:t>
      </w:r>
      <w:r w:rsidRPr="2A382FD5">
        <w:rPr>
          <w:rFonts w:cs="Arial"/>
        </w:rPr>
        <w:t>the CDMIS</w:t>
      </w:r>
      <w:r w:rsidR="00D3044B" w:rsidRPr="2A382FD5">
        <w:rPr>
          <w:rFonts w:cs="Arial"/>
        </w:rPr>
        <w:t>.</w:t>
      </w:r>
    </w:p>
    <w:p w14:paraId="06ECA5FB" w14:textId="77777777" w:rsidR="003E7529" w:rsidRDefault="003E7529" w:rsidP="003E7529">
      <w:pPr>
        <w:pStyle w:val="ListParagraph"/>
        <w:tabs>
          <w:tab w:val="left" w:pos="450"/>
        </w:tabs>
        <w:ind w:left="1440"/>
        <w:rPr>
          <w:rFonts w:cs="Arial"/>
        </w:rPr>
      </w:pPr>
    </w:p>
    <w:p w14:paraId="3FA8409C" w14:textId="77777777" w:rsidR="00C87F38" w:rsidRPr="00BA565C" w:rsidRDefault="00727FCB" w:rsidP="00BA565C">
      <w:pPr>
        <w:pStyle w:val="Heading6"/>
      </w:pPr>
      <w:r w:rsidRPr="00BA565C">
        <w:t>How do I know if my file transfer was successful?</w:t>
      </w:r>
    </w:p>
    <w:p w14:paraId="34C383E1" w14:textId="77777777" w:rsidR="000715DD" w:rsidRDefault="000715DD" w:rsidP="006101B7">
      <w:pPr>
        <w:pStyle w:val="ListParagraph"/>
        <w:rPr>
          <w:rFonts w:cs="Arial"/>
          <w:b/>
          <w:bCs/>
        </w:rPr>
      </w:pPr>
    </w:p>
    <w:p w14:paraId="4BA71518" w14:textId="77777777" w:rsidR="003C1726" w:rsidRDefault="68D50A38" w:rsidP="00C87F38">
      <w:pPr>
        <w:pStyle w:val="ListParagraph"/>
        <w:rPr>
          <w:rFonts w:cs="Arial"/>
        </w:rPr>
      </w:pPr>
      <w:r w:rsidRPr="66A44D41">
        <w:rPr>
          <w:rFonts w:cs="Arial"/>
        </w:rPr>
        <w:t>The CDMIS p</w:t>
      </w:r>
      <w:r w:rsidR="4F0BBC10" w:rsidRPr="66A44D41">
        <w:rPr>
          <w:rFonts w:cs="Arial"/>
        </w:rPr>
        <w:t>ro</w:t>
      </w:r>
      <w:r w:rsidR="4D277397" w:rsidRPr="66A44D41">
        <w:rPr>
          <w:rFonts w:cs="Arial"/>
        </w:rPr>
        <w:t>cesses files submitted every day</w:t>
      </w:r>
      <w:r w:rsidR="4F0BBC10" w:rsidRPr="66A44D41">
        <w:rPr>
          <w:rFonts w:cs="Arial"/>
        </w:rPr>
        <w:t xml:space="preserve"> at 2:45 a</w:t>
      </w:r>
      <w:r w:rsidR="50F80BD8" w:rsidRPr="66A44D41">
        <w:rPr>
          <w:rFonts w:cs="Arial"/>
        </w:rPr>
        <w:t>.</w:t>
      </w:r>
      <w:r w:rsidR="4F0BBC10" w:rsidRPr="66A44D41">
        <w:rPr>
          <w:rFonts w:cs="Arial"/>
        </w:rPr>
        <w:t>m</w:t>
      </w:r>
      <w:r w:rsidR="50F80BD8" w:rsidRPr="66A44D41">
        <w:rPr>
          <w:rFonts w:cs="Arial"/>
        </w:rPr>
        <w:t>.</w:t>
      </w:r>
      <w:r w:rsidR="4F0BBC10" w:rsidRPr="66A44D41">
        <w:rPr>
          <w:rFonts w:cs="Arial"/>
        </w:rPr>
        <w:t xml:space="preserve"> A processing status report is available </w:t>
      </w:r>
      <w:r w:rsidR="4D277397" w:rsidRPr="66A44D41">
        <w:rPr>
          <w:rFonts w:cs="Arial"/>
        </w:rPr>
        <w:t xml:space="preserve">the morning after </w:t>
      </w:r>
      <w:r w:rsidRPr="66A44D41">
        <w:rPr>
          <w:rFonts w:cs="Arial"/>
        </w:rPr>
        <w:t>an agency has</w:t>
      </w:r>
      <w:r w:rsidR="4D277397" w:rsidRPr="66A44D41">
        <w:rPr>
          <w:rFonts w:cs="Arial"/>
        </w:rPr>
        <w:t xml:space="preserve"> transfer</w:t>
      </w:r>
      <w:r w:rsidRPr="66A44D41">
        <w:rPr>
          <w:rFonts w:cs="Arial"/>
        </w:rPr>
        <w:t>red</w:t>
      </w:r>
      <w:r w:rsidR="4D277397" w:rsidRPr="66A44D41">
        <w:rPr>
          <w:rFonts w:cs="Arial"/>
        </w:rPr>
        <w:t xml:space="preserve"> a </w:t>
      </w:r>
      <w:r w:rsidR="4F0BBC10" w:rsidRPr="66A44D41">
        <w:rPr>
          <w:rFonts w:cs="Arial"/>
        </w:rPr>
        <w:t xml:space="preserve">file. </w:t>
      </w:r>
      <w:r w:rsidR="4D277397" w:rsidRPr="66A44D41">
        <w:rPr>
          <w:rFonts w:cs="Arial"/>
        </w:rPr>
        <w:t xml:space="preserve">To view the report, </w:t>
      </w:r>
      <w:r w:rsidRPr="66A44D41">
        <w:rPr>
          <w:rFonts w:cs="Arial"/>
        </w:rPr>
        <w:t xml:space="preserve">agencies must </w:t>
      </w:r>
      <w:r w:rsidR="4D277397" w:rsidRPr="66A44D41">
        <w:rPr>
          <w:rFonts w:cs="Arial"/>
        </w:rPr>
        <w:t>complete the following steps:</w:t>
      </w:r>
    </w:p>
    <w:p w14:paraId="63E1290F" w14:textId="77777777" w:rsidR="000715DD" w:rsidRDefault="000715DD" w:rsidP="00C87F38">
      <w:pPr>
        <w:pStyle w:val="ListParagraph"/>
        <w:rPr>
          <w:rFonts w:cs="Arial"/>
        </w:rPr>
      </w:pPr>
    </w:p>
    <w:p w14:paraId="4FF12181" w14:textId="7D56328D" w:rsidR="003C1726" w:rsidRDefault="003C1726" w:rsidP="00807DE0">
      <w:pPr>
        <w:pStyle w:val="ListParagraph"/>
        <w:numPr>
          <w:ilvl w:val="0"/>
          <w:numId w:val="77"/>
        </w:numPr>
        <w:rPr>
          <w:rFonts w:cs="Arial"/>
        </w:rPr>
      </w:pPr>
      <w:r w:rsidRPr="2A382FD5">
        <w:rPr>
          <w:rFonts w:cs="Arial"/>
        </w:rPr>
        <w:t>Navigate to the CDMIS</w:t>
      </w:r>
      <w:r w:rsidR="00727FCB" w:rsidRPr="2A382FD5">
        <w:rPr>
          <w:rFonts w:cs="Arial"/>
        </w:rPr>
        <w:t xml:space="preserve"> </w:t>
      </w:r>
      <w:r w:rsidR="00D12C04" w:rsidRPr="2A382FD5">
        <w:rPr>
          <w:rFonts w:cs="Arial"/>
        </w:rPr>
        <w:t>Home</w:t>
      </w:r>
      <w:r w:rsidR="00727FCB" w:rsidRPr="2A382FD5">
        <w:rPr>
          <w:rFonts w:cs="Arial"/>
        </w:rPr>
        <w:t xml:space="preserve"> </w:t>
      </w:r>
      <w:r w:rsidR="550031D0" w:rsidRPr="2A382FD5">
        <w:rPr>
          <w:rFonts w:cs="Arial"/>
        </w:rPr>
        <w:t xml:space="preserve">page </w:t>
      </w:r>
      <w:r w:rsidR="00727FCB" w:rsidRPr="2A382FD5">
        <w:rPr>
          <w:rFonts w:cs="Arial"/>
        </w:rPr>
        <w:t>and select the function "CDD-801A Management Reports</w:t>
      </w:r>
      <w:r w:rsidRPr="2A382FD5">
        <w:rPr>
          <w:rFonts w:cs="Arial"/>
        </w:rPr>
        <w:t>.</w:t>
      </w:r>
      <w:r w:rsidR="00727FCB" w:rsidRPr="2A382FD5">
        <w:rPr>
          <w:rFonts w:cs="Arial"/>
        </w:rPr>
        <w:t xml:space="preserve">" </w:t>
      </w:r>
    </w:p>
    <w:p w14:paraId="709F31C5" w14:textId="77777777" w:rsidR="003C1726" w:rsidRDefault="003C1726" w:rsidP="003C1726">
      <w:pPr>
        <w:pStyle w:val="ListParagraph"/>
        <w:ind w:left="1440"/>
        <w:rPr>
          <w:rFonts w:cs="Arial"/>
        </w:rPr>
      </w:pPr>
    </w:p>
    <w:p w14:paraId="26453F97" w14:textId="14CB672A" w:rsidR="003C1726" w:rsidRDefault="00C803E7" w:rsidP="00807DE0">
      <w:pPr>
        <w:pStyle w:val="ListParagraph"/>
        <w:numPr>
          <w:ilvl w:val="0"/>
          <w:numId w:val="77"/>
        </w:numPr>
        <w:rPr>
          <w:rFonts w:cs="Arial"/>
        </w:rPr>
      </w:pPr>
      <w:r w:rsidRPr="2A382FD5">
        <w:rPr>
          <w:rFonts w:cs="Arial"/>
        </w:rPr>
        <w:t>Select</w:t>
      </w:r>
      <w:r w:rsidR="00C61AE1" w:rsidRPr="2A382FD5">
        <w:rPr>
          <w:rFonts w:cs="Arial"/>
        </w:rPr>
        <w:t xml:space="preserve"> the</w:t>
      </w:r>
      <w:r w:rsidR="00727FCB" w:rsidRPr="2A382FD5">
        <w:rPr>
          <w:rFonts w:cs="Arial"/>
        </w:rPr>
        <w:t xml:space="preserve"> </w:t>
      </w:r>
      <w:r w:rsidR="00C61AE1" w:rsidRPr="2A382FD5">
        <w:rPr>
          <w:rFonts w:cs="Arial"/>
        </w:rPr>
        <w:t>“</w:t>
      </w:r>
      <w:r w:rsidR="00727FCB" w:rsidRPr="2A382FD5">
        <w:rPr>
          <w:rFonts w:cs="Arial"/>
        </w:rPr>
        <w:t>CDD-801</w:t>
      </w:r>
      <w:r w:rsidR="00C61AE1" w:rsidRPr="2A382FD5">
        <w:rPr>
          <w:rFonts w:cs="Arial"/>
        </w:rPr>
        <w:t>A Electronic File Status Report</w:t>
      </w:r>
      <w:r w:rsidR="00311606" w:rsidRPr="2A382FD5">
        <w:rPr>
          <w:rFonts w:cs="Arial"/>
        </w:rPr>
        <w:t>”</w:t>
      </w:r>
      <w:r w:rsidR="00C61AE1" w:rsidRPr="2A382FD5">
        <w:rPr>
          <w:rFonts w:cs="Arial"/>
        </w:rPr>
        <w:t xml:space="preserve"> </w:t>
      </w:r>
      <w:r w:rsidR="0D5B4D79" w:rsidRPr="2A382FD5">
        <w:rPr>
          <w:rFonts w:cs="Arial"/>
        </w:rPr>
        <w:t>function</w:t>
      </w:r>
      <w:r w:rsidR="00C61AE1" w:rsidRPr="2A382FD5">
        <w:rPr>
          <w:rFonts w:cs="Arial"/>
        </w:rPr>
        <w:t>.</w:t>
      </w:r>
    </w:p>
    <w:p w14:paraId="49A5426C" w14:textId="77777777" w:rsidR="003C1726" w:rsidRPr="003C1726" w:rsidRDefault="003C1726" w:rsidP="003C1726">
      <w:pPr>
        <w:pStyle w:val="ListParagraph"/>
        <w:rPr>
          <w:rFonts w:cs="Arial"/>
        </w:rPr>
      </w:pPr>
    </w:p>
    <w:p w14:paraId="63F1F669" w14:textId="77777777" w:rsidR="003C1726" w:rsidRDefault="003C1726" w:rsidP="00807DE0">
      <w:pPr>
        <w:pStyle w:val="ListParagraph"/>
        <w:numPr>
          <w:ilvl w:val="0"/>
          <w:numId w:val="77"/>
        </w:numPr>
        <w:rPr>
          <w:rFonts w:cs="Arial"/>
        </w:rPr>
      </w:pPr>
      <w:r>
        <w:rPr>
          <w:rFonts w:cs="Arial"/>
        </w:rPr>
        <w:t xml:space="preserve">Indicate the </w:t>
      </w:r>
      <w:r w:rsidR="00311606">
        <w:rPr>
          <w:rFonts w:cs="Arial"/>
        </w:rPr>
        <w:t>desired report period</w:t>
      </w:r>
      <w:r>
        <w:rPr>
          <w:rFonts w:cs="Arial"/>
        </w:rPr>
        <w:t>.</w:t>
      </w:r>
    </w:p>
    <w:p w14:paraId="5486F76E" w14:textId="77777777" w:rsidR="003C1726" w:rsidRPr="003C1726" w:rsidRDefault="003C1726" w:rsidP="003C1726">
      <w:pPr>
        <w:pStyle w:val="ListParagraph"/>
        <w:rPr>
          <w:rFonts w:cs="Arial"/>
        </w:rPr>
      </w:pPr>
    </w:p>
    <w:p w14:paraId="58CF1645" w14:textId="4F1F5DDC" w:rsidR="00727FCB" w:rsidRDefault="003C1726" w:rsidP="00807DE0">
      <w:pPr>
        <w:pStyle w:val="ListParagraph"/>
        <w:numPr>
          <w:ilvl w:val="0"/>
          <w:numId w:val="77"/>
        </w:numPr>
        <w:rPr>
          <w:rFonts w:cs="Arial"/>
        </w:rPr>
      </w:pPr>
      <w:r w:rsidRPr="2A382FD5">
        <w:rPr>
          <w:rFonts w:cs="Arial"/>
        </w:rPr>
        <w:t xml:space="preserve">All files submitted for a specific report period </w:t>
      </w:r>
      <w:r w:rsidR="7AA1E391" w:rsidRPr="2A382FD5">
        <w:rPr>
          <w:rFonts w:cs="Arial"/>
        </w:rPr>
        <w:t>are</w:t>
      </w:r>
      <w:r w:rsidRPr="2A382FD5">
        <w:rPr>
          <w:rFonts w:cs="Arial"/>
        </w:rPr>
        <w:t xml:space="preserve"> displayed in the order they were received. </w:t>
      </w:r>
      <w:r w:rsidR="00727FCB" w:rsidRPr="2A382FD5">
        <w:rPr>
          <w:rFonts w:cs="Arial"/>
        </w:rPr>
        <w:t xml:space="preserve">To </w:t>
      </w:r>
      <w:r w:rsidR="00BE4BEB" w:rsidRPr="2A382FD5">
        <w:rPr>
          <w:rFonts w:cs="Arial"/>
        </w:rPr>
        <w:t xml:space="preserve">open and </w:t>
      </w:r>
      <w:r w:rsidR="00727FCB" w:rsidRPr="2A382FD5">
        <w:rPr>
          <w:rFonts w:cs="Arial"/>
        </w:rPr>
        <w:t xml:space="preserve">view the </w:t>
      </w:r>
      <w:r w:rsidR="00BE4BEB" w:rsidRPr="2A382FD5">
        <w:rPr>
          <w:rFonts w:cs="Arial"/>
        </w:rPr>
        <w:t xml:space="preserve">status of a file, </w:t>
      </w:r>
      <w:r w:rsidR="00C803E7" w:rsidRPr="2A382FD5">
        <w:rPr>
          <w:rFonts w:cs="Arial"/>
        </w:rPr>
        <w:t>select</w:t>
      </w:r>
      <w:r w:rsidR="00BE4BEB" w:rsidRPr="2A382FD5">
        <w:rPr>
          <w:rFonts w:cs="Arial"/>
        </w:rPr>
        <w:t xml:space="preserve"> the </w:t>
      </w:r>
      <w:r w:rsidR="00BE4BEB" w:rsidRPr="2A382FD5">
        <w:rPr>
          <w:rFonts w:cs="Arial"/>
        </w:rPr>
        <w:lastRenderedPageBreak/>
        <w:t>numbered link</w:t>
      </w:r>
      <w:r w:rsidR="00727FCB" w:rsidRPr="2A382FD5">
        <w:rPr>
          <w:rFonts w:cs="Arial"/>
        </w:rPr>
        <w:t>. The processing status report des</w:t>
      </w:r>
      <w:r w:rsidRPr="2A382FD5">
        <w:rPr>
          <w:rFonts w:cs="Arial"/>
        </w:rPr>
        <w:t xml:space="preserve">cribes if the processing of a file was successful </w:t>
      </w:r>
      <w:r w:rsidR="2A34C80E" w:rsidRPr="2A382FD5">
        <w:rPr>
          <w:rFonts w:cs="Arial"/>
        </w:rPr>
        <w:t>or</w:t>
      </w:r>
      <w:r w:rsidRPr="2A382FD5">
        <w:rPr>
          <w:rFonts w:cs="Arial"/>
        </w:rPr>
        <w:t xml:space="preserve"> </w:t>
      </w:r>
      <w:r w:rsidR="00311606" w:rsidRPr="2A382FD5">
        <w:rPr>
          <w:rFonts w:cs="Arial"/>
        </w:rPr>
        <w:t>unsuccessful</w:t>
      </w:r>
      <w:r w:rsidRPr="2A382FD5">
        <w:rPr>
          <w:rFonts w:cs="Arial"/>
        </w:rPr>
        <w:t>.</w:t>
      </w:r>
      <w:r w:rsidR="00727FCB" w:rsidRPr="2A382FD5">
        <w:rPr>
          <w:rFonts w:cs="Arial"/>
        </w:rPr>
        <w:t xml:space="preserve"> If a file fails, the report displays </w:t>
      </w:r>
      <w:r w:rsidR="00683E13" w:rsidRPr="2A382FD5">
        <w:rPr>
          <w:rFonts w:cs="Arial"/>
        </w:rPr>
        <w:t>error messages</w:t>
      </w:r>
      <w:r w:rsidR="00727FCB" w:rsidRPr="2A382FD5">
        <w:rPr>
          <w:rFonts w:cs="Arial"/>
        </w:rPr>
        <w:t xml:space="preserve"> </w:t>
      </w:r>
      <w:r w:rsidR="003607EB" w:rsidRPr="2A382FD5">
        <w:rPr>
          <w:rFonts w:cs="Arial"/>
        </w:rPr>
        <w:t>that must be corrected within the file.</w:t>
      </w:r>
    </w:p>
    <w:p w14:paraId="1B9630B5" w14:textId="77777777" w:rsidR="00C87F38" w:rsidRPr="00C87F38" w:rsidRDefault="00C87F38" w:rsidP="00C87F38">
      <w:pPr>
        <w:pStyle w:val="ListParagraph"/>
        <w:rPr>
          <w:rFonts w:cs="Arial"/>
          <w:b/>
          <w:bCs/>
        </w:rPr>
      </w:pPr>
    </w:p>
    <w:p w14:paraId="6BD748D9" w14:textId="77777777" w:rsidR="003C1726" w:rsidRPr="00BA565C" w:rsidRDefault="00727FCB" w:rsidP="00BA565C">
      <w:pPr>
        <w:pStyle w:val="Heading6"/>
      </w:pPr>
      <w:r w:rsidRPr="00BA565C">
        <w:t>If one sub-agency uses the file transfer function, does the other one have to?</w:t>
      </w:r>
    </w:p>
    <w:p w14:paraId="3D129668" w14:textId="77777777" w:rsidR="000715DD" w:rsidRDefault="000715DD" w:rsidP="006101B7">
      <w:pPr>
        <w:pStyle w:val="ListParagraph"/>
        <w:rPr>
          <w:rFonts w:cs="Arial"/>
          <w:b/>
          <w:bCs/>
        </w:rPr>
      </w:pPr>
    </w:p>
    <w:p w14:paraId="0D20EB13" w14:textId="77777777" w:rsidR="00727FCB" w:rsidRPr="003C1726" w:rsidRDefault="00727FCB" w:rsidP="003C1726">
      <w:pPr>
        <w:pStyle w:val="ListParagraph"/>
        <w:rPr>
          <w:rFonts w:cs="Arial"/>
          <w:b/>
          <w:bCs/>
        </w:rPr>
      </w:pPr>
      <w:r w:rsidRPr="003C1726">
        <w:rPr>
          <w:rFonts w:cs="Arial"/>
        </w:rPr>
        <w:t>No. Every sub-agency is completely independent of any other sub-agency.</w:t>
      </w:r>
    </w:p>
    <w:p w14:paraId="42E702D5" w14:textId="77777777" w:rsidR="003C1726" w:rsidRDefault="003C1726" w:rsidP="003C1726">
      <w:pPr>
        <w:pStyle w:val="ListParagraph"/>
        <w:rPr>
          <w:rFonts w:cs="Arial"/>
          <w:b/>
          <w:bCs/>
        </w:rPr>
      </w:pPr>
    </w:p>
    <w:p w14:paraId="3364716F" w14:textId="77777777" w:rsidR="003C1726" w:rsidRPr="00BA565C" w:rsidRDefault="00727FCB" w:rsidP="00BA565C">
      <w:pPr>
        <w:pStyle w:val="Heading6"/>
      </w:pPr>
      <w:r w:rsidRPr="00BA565C">
        <w:t xml:space="preserve">Can I switch from file transfer to </w:t>
      </w:r>
      <w:r w:rsidR="00782E8E" w:rsidRPr="00BA565C">
        <w:t>web</w:t>
      </w:r>
      <w:r w:rsidRPr="00BA565C">
        <w:t xml:space="preserve"> input (or vice versa) anytime?</w:t>
      </w:r>
    </w:p>
    <w:p w14:paraId="2F6070D0" w14:textId="77777777" w:rsidR="000715DD" w:rsidRDefault="000715DD" w:rsidP="006101B7">
      <w:pPr>
        <w:pStyle w:val="ListParagraph"/>
        <w:rPr>
          <w:rFonts w:cs="Arial"/>
          <w:b/>
          <w:bCs/>
        </w:rPr>
      </w:pPr>
    </w:p>
    <w:p w14:paraId="21D4ABF6" w14:textId="77777777" w:rsidR="00727FCB" w:rsidRPr="003C1726" w:rsidRDefault="00727FCB" w:rsidP="003C1726">
      <w:pPr>
        <w:pStyle w:val="ListParagraph"/>
        <w:rPr>
          <w:rFonts w:cs="Arial"/>
          <w:b/>
          <w:bCs/>
        </w:rPr>
      </w:pPr>
      <w:r w:rsidRPr="003C1726">
        <w:rPr>
          <w:rFonts w:cs="Arial"/>
        </w:rPr>
        <w:t>Yes.</w:t>
      </w:r>
    </w:p>
    <w:p w14:paraId="76D5D262" w14:textId="77777777" w:rsidR="003C1726" w:rsidRDefault="003C1726" w:rsidP="003C1726">
      <w:pPr>
        <w:pStyle w:val="ListParagraph"/>
        <w:rPr>
          <w:rFonts w:cs="Arial"/>
          <w:b/>
          <w:bCs/>
        </w:rPr>
      </w:pPr>
    </w:p>
    <w:p w14:paraId="03F4E786" w14:textId="77777777" w:rsidR="003C1726" w:rsidRPr="00BA565C" w:rsidRDefault="00727FCB" w:rsidP="00BA565C">
      <w:pPr>
        <w:pStyle w:val="Heading6"/>
      </w:pPr>
      <w:r w:rsidRPr="00BA565C">
        <w:t>When I look at my transfer file, the data wraps into lots of rows. Did I do something wrong?</w:t>
      </w:r>
    </w:p>
    <w:p w14:paraId="6562C523" w14:textId="77777777" w:rsidR="000715DD" w:rsidRDefault="000715DD" w:rsidP="006101B7">
      <w:pPr>
        <w:pStyle w:val="ListParagraph"/>
        <w:rPr>
          <w:rFonts w:cs="Arial"/>
          <w:b/>
          <w:bCs/>
        </w:rPr>
      </w:pPr>
    </w:p>
    <w:p w14:paraId="1931B82B" w14:textId="47E1F2D0" w:rsidR="00727FCB" w:rsidRPr="003C1726" w:rsidRDefault="00727FCB" w:rsidP="003C1726">
      <w:pPr>
        <w:pStyle w:val="ListParagraph"/>
        <w:rPr>
          <w:rFonts w:cs="Arial"/>
          <w:b/>
          <w:bCs/>
        </w:rPr>
      </w:pPr>
      <w:r w:rsidRPr="003C1726">
        <w:rPr>
          <w:rFonts w:cs="Arial"/>
        </w:rPr>
        <w:t>When printing or displaying an import file, long records may wrap around t</w:t>
      </w:r>
      <w:r w:rsidR="00C61AE1">
        <w:rPr>
          <w:rFonts w:cs="Arial"/>
        </w:rPr>
        <w:t>he screen or page for multiple “</w:t>
      </w:r>
      <w:r w:rsidRPr="003C1726">
        <w:rPr>
          <w:rFonts w:cs="Arial"/>
        </w:rPr>
        <w:t>lines.</w:t>
      </w:r>
      <w:r w:rsidR="00C61AE1">
        <w:rPr>
          <w:rFonts w:cs="Arial"/>
        </w:rPr>
        <w:t>”</w:t>
      </w:r>
      <w:r w:rsidRPr="003C1726">
        <w:rPr>
          <w:rFonts w:cs="Arial"/>
        </w:rPr>
        <w:t xml:space="preserve"> These are still considered single rows (records</w:t>
      </w:r>
      <w:r w:rsidR="00312238">
        <w:rPr>
          <w:rFonts w:cs="Arial"/>
        </w:rPr>
        <w:t xml:space="preserve">) if the end-of-line characters </w:t>
      </w:r>
      <w:r w:rsidR="00CF7D70">
        <w:rPr>
          <w:rFonts w:cs="Arial"/>
        </w:rPr>
        <w:t>CR/LF</w:t>
      </w:r>
      <w:r w:rsidRPr="003C1726">
        <w:rPr>
          <w:rFonts w:cs="Arial"/>
        </w:rPr>
        <w:t xml:space="preserve"> appears after the last field.</w:t>
      </w:r>
    </w:p>
    <w:p w14:paraId="7046B70F" w14:textId="1CEA1999" w:rsidR="003C1726" w:rsidRDefault="003C1726" w:rsidP="66A44D41">
      <w:pPr>
        <w:rPr>
          <w:rFonts w:cs="Arial"/>
          <w:b/>
          <w:bCs/>
        </w:rPr>
      </w:pPr>
    </w:p>
    <w:p w14:paraId="63E9B9C0" w14:textId="77777777" w:rsidR="003C1726" w:rsidRPr="00062B3B" w:rsidRDefault="00727FCB" w:rsidP="00BA565C">
      <w:pPr>
        <w:pStyle w:val="Heading6"/>
      </w:pPr>
      <w:r w:rsidRPr="00BA565C">
        <w:t>Do I have to give my electronic file a special name before I transfer it to CDMIS?</w:t>
      </w:r>
    </w:p>
    <w:p w14:paraId="1887EBF8" w14:textId="77777777" w:rsidR="000715DD" w:rsidRPr="003C1726" w:rsidRDefault="000715DD" w:rsidP="006101B7">
      <w:pPr>
        <w:pStyle w:val="ListParagraph"/>
      </w:pPr>
    </w:p>
    <w:p w14:paraId="31744E2E" w14:textId="06AFBD03" w:rsidR="00727FCB" w:rsidRPr="003C1726" w:rsidRDefault="00727FCB" w:rsidP="2A382FD5">
      <w:pPr>
        <w:pStyle w:val="ListParagraph"/>
        <w:rPr>
          <w:rFonts w:cs="Arial"/>
        </w:rPr>
      </w:pPr>
      <w:r w:rsidRPr="2A382FD5">
        <w:rPr>
          <w:rFonts w:cs="Arial"/>
        </w:rPr>
        <w:t xml:space="preserve">No. The CDMIS accepts files with any name. For </w:t>
      </w:r>
      <w:r w:rsidR="000A77DB" w:rsidRPr="2A382FD5">
        <w:rPr>
          <w:rFonts w:cs="Arial"/>
        </w:rPr>
        <w:t>agencies’</w:t>
      </w:r>
      <w:r w:rsidRPr="2A382FD5">
        <w:rPr>
          <w:rFonts w:cs="Arial"/>
        </w:rPr>
        <w:t xml:space="preserve"> convenience, </w:t>
      </w:r>
      <w:r w:rsidR="000A77DB" w:rsidRPr="2A382FD5">
        <w:rPr>
          <w:rFonts w:cs="Arial"/>
        </w:rPr>
        <w:t>the CDMIS Office</w:t>
      </w:r>
      <w:r w:rsidRPr="2A382FD5">
        <w:rPr>
          <w:rFonts w:cs="Arial"/>
        </w:rPr>
        <w:t xml:space="preserve"> recommend</w:t>
      </w:r>
      <w:r w:rsidR="000A77DB" w:rsidRPr="2A382FD5">
        <w:rPr>
          <w:rFonts w:cs="Arial"/>
        </w:rPr>
        <w:t>s</w:t>
      </w:r>
      <w:r w:rsidRPr="2A382FD5">
        <w:rPr>
          <w:rFonts w:cs="Arial"/>
        </w:rPr>
        <w:t xml:space="preserve"> that </w:t>
      </w:r>
      <w:r w:rsidR="000A77DB" w:rsidRPr="2A382FD5">
        <w:rPr>
          <w:rFonts w:cs="Arial"/>
        </w:rPr>
        <w:t>agencies indicate the report period in files’ names</w:t>
      </w:r>
      <w:r w:rsidRPr="2A382FD5">
        <w:rPr>
          <w:rFonts w:cs="Arial"/>
        </w:rPr>
        <w:t>.</w:t>
      </w:r>
    </w:p>
    <w:p w14:paraId="55E80051" w14:textId="77777777" w:rsidR="003C1726" w:rsidRDefault="003C1726" w:rsidP="003C1726">
      <w:pPr>
        <w:pStyle w:val="ListParagraph"/>
        <w:rPr>
          <w:rFonts w:cs="Arial"/>
          <w:b/>
          <w:bCs/>
        </w:rPr>
      </w:pPr>
    </w:p>
    <w:p w14:paraId="406119D0" w14:textId="005CC158" w:rsidR="003C1726" w:rsidRPr="00BA565C" w:rsidRDefault="00727FCB" w:rsidP="00BA565C">
      <w:pPr>
        <w:pStyle w:val="Heading6"/>
      </w:pPr>
      <w:r w:rsidRPr="00BA565C">
        <w:t>My agency uses a</w:t>
      </w:r>
      <w:r w:rsidR="00E70F2C" w:rsidRPr="00BA565C">
        <w:t xml:space="preserve"> software package to create the </w:t>
      </w:r>
      <w:r w:rsidR="005F218D" w:rsidRPr="00BA565C">
        <w:t>CDD-801A</w:t>
      </w:r>
      <w:r w:rsidRPr="00BA565C">
        <w:t xml:space="preserve">. Can I transfer </w:t>
      </w:r>
      <w:r w:rsidR="003C1726" w:rsidRPr="00BA565C">
        <w:t>that</w:t>
      </w:r>
      <w:r w:rsidRPr="00BA565C">
        <w:t xml:space="preserve"> file to the CDMIS?</w:t>
      </w:r>
    </w:p>
    <w:p w14:paraId="68281A1A" w14:textId="77777777" w:rsidR="000715DD" w:rsidRDefault="000715DD" w:rsidP="006101B7">
      <w:pPr>
        <w:pStyle w:val="ListParagraph"/>
        <w:rPr>
          <w:rFonts w:cs="Arial"/>
          <w:b/>
          <w:bCs/>
        </w:rPr>
      </w:pPr>
    </w:p>
    <w:p w14:paraId="657E339B" w14:textId="0CC9166F" w:rsidR="00727FCB" w:rsidRPr="003C1726" w:rsidRDefault="00727FCB" w:rsidP="003C1726">
      <w:pPr>
        <w:pStyle w:val="ListParagraph"/>
        <w:rPr>
          <w:rFonts w:cs="Arial"/>
          <w:b/>
          <w:bCs/>
        </w:rPr>
      </w:pPr>
      <w:r w:rsidRPr="003C1726">
        <w:rPr>
          <w:rFonts w:cs="Arial"/>
        </w:rPr>
        <w:t xml:space="preserve">Agencies that use software created by vendors </w:t>
      </w:r>
      <w:r w:rsidR="0056373A">
        <w:rPr>
          <w:rFonts w:cs="Arial"/>
        </w:rPr>
        <w:t>can</w:t>
      </w:r>
      <w:r w:rsidRPr="003C1726">
        <w:rPr>
          <w:rFonts w:cs="Arial"/>
        </w:rPr>
        <w:t xml:space="preserve"> submit files if the software has been updated with the file format specifications detailed </w:t>
      </w:r>
      <w:r w:rsidR="0056373A">
        <w:rPr>
          <w:rFonts w:cs="Arial"/>
        </w:rPr>
        <w:t xml:space="preserve">in Appendix </w:t>
      </w:r>
      <w:r w:rsidR="003B5973">
        <w:rPr>
          <w:rFonts w:cs="Arial"/>
        </w:rPr>
        <w:t>C: Creating Electronic Files</w:t>
      </w:r>
      <w:r w:rsidRPr="003C1726">
        <w:rPr>
          <w:rFonts w:cs="Arial"/>
        </w:rPr>
        <w:t xml:space="preserve">. For more information, consult </w:t>
      </w:r>
      <w:r w:rsidR="0056373A">
        <w:rPr>
          <w:rFonts w:cs="Arial"/>
        </w:rPr>
        <w:t>the</w:t>
      </w:r>
      <w:r w:rsidRPr="003C1726">
        <w:rPr>
          <w:rFonts w:cs="Arial"/>
        </w:rPr>
        <w:t xml:space="preserve"> </w:t>
      </w:r>
      <w:r w:rsidR="0056373A">
        <w:rPr>
          <w:rFonts w:cs="Arial"/>
        </w:rPr>
        <w:t xml:space="preserve">specific </w:t>
      </w:r>
      <w:r w:rsidRPr="003C1726">
        <w:rPr>
          <w:rFonts w:cs="Arial"/>
        </w:rPr>
        <w:t>vendor.</w:t>
      </w:r>
    </w:p>
    <w:p w14:paraId="358EAB2F" w14:textId="77777777" w:rsidR="003C1726" w:rsidRDefault="003C1726" w:rsidP="003C1726">
      <w:pPr>
        <w:pStyle w:val="ListParagraph"/>
        <w:rPr>
          <w:rFonts w:cs="Arial"/>
          <w:b/>
          <w:bCs/>
        </w:rPr>
      </w:pPr>
    </w:p>
    <w:p w14:paraId="3D49F6CD" w14:textId="43AFBFE3" w:rsidR="003C1726" w:rsidRPr="00BA565C" w:rsidRDefault="00727FCB" w:rsidP="00BA565C">
      <w:pPr>
        <w:pStyle w:val="Heading6"/>
      </w:pPr>
      <w:r w:rsidRPr="00BA565C">
        <w:t xml:space="preserve">I forgot to report some families when I transferred </w:t>
      </w:r>
      <w:r w:rsidR="00884BEC" w:rsidRPr="00BA565C">
        <w:t>the last report period’s</w:t>
      </w:r>
      <w:r w:rsidRPr="00BA565C">
        <w:t xml:space="preserve"> electronic file. Can I just include those families in my file for</w:t>
      </w:r>
      <w:r w:rsidR="004B0976" w:rsidRPr="00BA565C">
        <w:t xml:space="preserve"> the</w:t>
      </w:r>
      <w:r w:rsidRPr="00BA565C">
        <w:t xml:space="preserve"> next </w:t>
      </w:r>
      <w:r w:rsidR="00884BEC" w:rsidRPr="00BA565C">
        <w:t>report period</w:t>
      </w:r>
      <w:r w:rsidRPr="00BA565C">
        <w:t>?</w:t>
      </w:r>
    </w:p>
    <w:p w14:paraId="598DF04F" w14:textId="77777777" w:rsidR="000715DD" w:rsidRDefault="000715DD" w:rsidP="006101B7">
      <w:pPr>
        <w:pStyle w:val="ListParagraph"/>
        <w:rPr>
          <w:rFonts w:cs="Arial"/>
          <w:b/>
          <w:bCs/>
        </w:rPr>
      </w:pPr>
    </w:p>
    <w:p w14:paraId="4C614BB0" w14:textId="359106F5" w:rsidR="003C1726" w:rsidRPr="00BA565C" w:rsidRDefault="00727FCB" w:rsidP="00BA565C">
      <w:pPr>
        <w:pStyle w:val="ListParagraph"/>
        <w:rPr>
          <w:rFonts w:cs="Arial"/>
          <w:b/>
          <w:bCs/>
        </w:rPr>
      </w:pPr>
      <w:r w:rsidRPr="003C1726">
        <w:rPr>
          <w:rFonts w:cs="Arial"/>
        </w:rPr>
        <w:t xml:space="preserve">No. </w:t>
      </w:r>
      <w:r w:rsidR="00884BEC">
        <w:rPr>
          <w:rFonts w:cs="Arial"/>
        </w:rPr>
        <w:t>Files</w:t>
      </w:r>
      <w:r w:rsidRPr="003C1726">
        <w:rPr>
          <w:rFonts w:cs="Arial"/>
        </w:rPr>
        <w:t xml:space="preserve"> must contain information for only </w:t>
      </w:r>
      <w:r w:rsidRPr="003C1726">
        <w:rPr>
          <w:rFonts w:cs="Arial"/>
          <w:b/>
          <w:bCs/>
        </w:rPr>
        <w:t>one </w:t>
      </w:r>
      <w:r w:rsidR="00884BEC">
        <w:rPr>
          <w:rFonts w:cs="Arial"/>
        </w:rPr>
        <w:t>report period</w:t>
      </w:r>
      <w:r w:rsidRPr="003C1726">
        <w:rPr>
          <w:rFonts w:cs="Arial"/>
        </w:rPr>
        <w:t xml:space="preserve">. If </w:t>
      </w:r>
      <w:r w:rsidR="00884BEC">
        <w:rPr>
          <w:rFonts w:cs="Arial"/>
        </w:rPr>
        <w:t>agencies</w:t>
      </w:r>
      <w:r w:rsidRPr="003C1726">
        <w:rPr>
          <w:rFonts w:cs="Arial"/>
        </w:rPr>
        <w:t xml:space="preserve"> try to transfer a file with information for more than one </w:t>
      </w:r>
      <w:r w:rsidR="00884BEC">
        <w:rPr>
          <w:rFonts w:cs="Arial"/>
        </w:rPr>
        <w:t>report period</w:t>
      </w:r>
      <w:r w:rsidRPr="003C1726">
        <w:rPr>
          <w:rFonts w:cs="Arial"/>
        </w:rPr>
        <w:t xml:space="preserve">, the entire file will be rejected. To add just a few families to a prior month, use the "CDD-801A </w:t>
      </w:r>
      <w:r w:rsidR="00C12588">
        <w:rPr>
          <w:rFonts w:cs="Arial"/>
        </w:rPr>
        <w:t>Input/Edit</w:t>
      </w:r>
      <w:r w:rsidRPr="003C1726">
        <w:rPr>
          <w:rFonts w:cs="Arial"/>
        </w:rPr>
        <w:t>" function.</w:t>
      </w:r>
    </w:p>
    <w:p w14:paraId="4BA16D2A" w14:textId="77777777" w:rsidR="003C1726" w:rsidRPr="00BA565C" w:rsidRDefault="00727FCB" w:rsidP="00BA565C">
      <w:pPr>
        <w:pStyle w:val="Heading6"/>
      </w:pPr>
      <w:r w:rsidRPr="00BA565C">
        <w:t>What is a FIPS code and how do I find it?</w:t>
      </w:r>
    </w:p>
    <w:p w14:paraId="0AE5B004" w14:textId="77777777" w:rsidR="000715DD" w:rsidRDefault="000715DD" w:rsidP="006101B7">
      <w:pPr>
        <w:pStyle w:val="ListParagraph"/>
        <w:tabs>
          <w:tab w:val="left" w:pos="720"/>
        </w:tabs>
        <w:rPr>
          <w:rFonts w:cs="Arial"/>
          <w:b/>
          <w:bCs/>
        </w:rPr>
      </w:pPr>
    </w:p>
    <w:p w14:paraId="289E2F12" w14:textId="5DFE69F7" w:rsidR="003C1726" w:rsidRDefault="00727FCB" w:rsidP="003C1726">
      <w:pPr>
        <w:ind w:left="720"/>
      </w:pPr>
      <w:r>
        <w:t>FIPS stands for </w:t>
      </w:r>
      <w:r w:rsidRPr="2A382FD5">
        <w:rPr>
          <w:b/>
          <w:bCs/>
        </w:rPr>
        <w:t>F</w:t>
      </w:r>
      <w:r>
        <w:t>ederal </w:t>
      </w:r>
      <w:r w:rsidRPr="2A382FD5">
        <w:rPr>
          <w:b/>
          <w:bCs/>
        </w:rPr>
        <w:t>I</w:t>
      </w:r>
      <w:r>
        <w:t>nformation </w:t>
      </w:r>
      <w:r w:rsidRPr="2A382FD5">
        <w:rPr>
          <w:b/>
          <w:bCs/>
        </w:rPr>
        <w:t>P</w:t>
      </w:r>
      <w:r>
        <w:t>rocessing </w:t>
      </w:r>
      <w:r w:rsidRPr="2A382FD5">
        <w:rPr>
          <w:b/>
          <w:bCs/>
        </w:rPr>
        <w:t>S</w:t>
      </w:r>
      <w:r>
        <w:t xml:space="preserve">tandards. In California, FIPS codes are assigned by county. If </w:t>
      </w:r>
      <w:r w:rsidR="00884BEC">
        <w:t>t</w:t>
      </w:r>
      <w:r>
        <w:t>he county</w:t>
      </w:r>
      <w:r w:rsidR="00884BEC">
        <w:t xml:space="preserve"> is known, </w:t>
      </w:r>
      <w:r>
        <w:t xml:space="preserve">the FIPS code </w:t>
      </w:r>
      <w:r w:rsidR="00884BEC">
        <w:t xml:space="preserve">can be </w:t>
      </w:r>
      <w:r w:rsidR="00884BEC">
        <w:lastRenderedPageBreak/>
        <w:t xml:space="preserve">found </w:t>
      </w:r>
      <w:r>
        <w:t>on</w:t>
      </w:r>
      <w:r w:rsidR="229C0C0A">
        <w:t xml:space="preserve"> the ELCD-9600, look in the box “FIPS Code” in Section I: Family Identification.</w:t>
      </w:r>
      <w:r>
        <w:t xml:space="preserve"> </w:t>
      </w:r>
    </w:p>
    <w:p w14:paraId="5780800F" w14:textId="77777777" w:rsidR="00AD7BA8" w:rsidRDefault="00AD7BA8" w:rsidP="003C1726">
      <w:pPr>
        <w:ind w:left="720"/>
      </w:pPr>
    </w:p>
    <w:p w14:paraId="77BD93F7" w14:textId="5E9D9AE5" w:rsidR="00727FCB" w:rsidRDefault="00727FCB" w:rsidP="003C1726">
      <w:pPr>
        <w:pStyle w:val="ListParagraph"/>
        <w:tabs>
          <w:tab w:val="left" w:pos="720"/>
        </w:tabs>
        <w:rPr>
          <w:rFonts w:cs="Arial"/>
        </w:rPr>
      </w:pPr>
      <w:r w:rsidRPr="2A382FD5">
        <w:rPr>
          <w:rFonts w:cs="Arial"/>
        </w:rPr>
        <w:t xml:space="preserve">For residents of contiguous states, the FIPS code is the two-digit state code followed by </w:t>
      </w:r>
      <w:r w:rsidR="00884BEC" w:rsidRPr="2A382FD5">
        <w:rPr>
          <w:rFonts w:cs="Arial"/>
        </w:rPr>
        <w:t>three</w:t>
      </w:r>
      <w:r w:rsidRPr="2A382FD5">
        <w:rPr>
          <w:rFonts w:cs="Arial"/>
        </w:rPr>
        <w:t xml:space="preserve"> numbers associated with the counties in th</w:t>
      </w:r>
      <w:r w:rsidR="003C1726" w:rsidRPr="2A382FD5">
        <w:rPr>
          <w:rFonts w:cs="Arial"/>
        </w:rPr>
        <w:t xml:space="preserve">ose states. </w:t>
      </w:r>
      <w:r w:rsidR="00884BEC" w:rsidRPr="2A382FD5">
        <w:rPr>
          <w:rFonts w:cs="Arial"/>
        </w:rPr>
        <w:t xml:space="preserve">The CDMIS maintains </w:t>
      </w:r>
      <w:r w:rsidR="003C1726" w:rsidRPr="2A382FD5">
        <w:rPr>
          <w:rFonts w:cs="Arial"/>
        </w:rPr>
        <w:t>a Z</w:t>
      </w:r>
      <w:r w:rsidRPr="2A382FD5">
        <w:rPr>
          <w:rFonts w:cs="Arial"/>
        </w:rPr>
        <w:t xml:space="preserve">ip/FIPS Lookup </w:t>
      </w:r>
      <w:r w:rsidR="00884BEC" w:rsidRPr="2A382FD5">
        <w:rPr>
          <w:rFonts w:cs="Arial"/>
        </w:rPr>
        <w:t>function</w:t>
      </w:r>
      <w:r w:rsidRPr="2A382FD5">
        <w:rPr>
          <w:rFonts w:cs="Arial"/>
        </w:rPr>
        <w:t xml:space="preserve"> that can be accessed from the </w:t>
      </w:r>
      <w:r w:rsidR="28C26E9E" w:rsidRPr="2A382FD5">
        <w:rPr>
          <w:rFonts w:cs="Arial"/>
        </w:rPr>
        <w:t xml:space="preserve">CDMIS </w:t>
      </w:r>
      <w:r w:rsidR="00D12C04" w:rsidRPr="2A382FD5">
        <w:rPr>
          <w:rFonts w:cs="Arial"/>
        </w:rPr>
        <w:t>Home</w:t>
      </w:r>
      <w:r w:rsidR="40F5B797" w:rsidRPr="2A382FD5">
        <w:rPr>
          <w:rFonts w:cs="Arial"/>
        </w:rPr>
        <w:t xml:space="preserve"> page</w:t>
      </w:r>
      <w:r w:rsidRPr="2A382FD5">
        <w:rPr>
          <w:rFonts w:cs="Arial"/>
        </w:rPr>
        <w:t xml:space="preserve">. </w:t>
      </w:r>
      <w:r w:rsidR="00884BEC" w:rsidRPr="2A382FD5">
        <w:rPr>
          <w:rFonts w:cs="Arial"/>
        </w:rPr>
        <w:t>Input</w:t>
      </w:r>
      <w:r w:rsidRPr="2A382FD5">
        <w:rPr>
          <w:rFonts w:cs="Arial"/>
        </w:rPr>
        <w:t xml:space="preserve"> the </w:t>
      </w:r>
      <w:r w:rsidR="003C1726" w:rsidRPr="2A382FD5">
        <w:rPr>
          <w:rFonts w:cs="Arial"/>
        </w:rPr>
        <w:t>zip code</w:t>
      </w:r>
      <w:r w:rsidR="00884BEC" w:rsidRPr="2A382FD5">
        <w:rPr>
          <w:rFonts w:cs="Arial"/>
        </w:rPr>
        <w:t xml:space="preserve"> into this function</w:t>
      </w:r>
      <w:r w:rsidR="00845AEA" w:rsidRPr="2A382FD5">
        <w:rPr>
          <w:rFonts w:cs="Arial"/>
        </w:rPr>
        <w:t xml:space="preserve">; the </w:t>
      </w:r>
      <w:r w:rsidR="00884BEC" w:rsidRPr="2A382FD5">
        <w:rPr>
          <w:rFonts w:cs="Arial"/>
        </w:rPr>
        <w:t xml:space="preserve">CDMIS </w:t>
      </w:r>
      <w:r w:rsidRPr="2A382FD5">
        <w:rPr>
          <w:rFonts w:cs="Arial"/>
        </w:rPr>
        <w:t>provide</w:t>
      </w:r>
      <w:r w:rsidR="00845AEA" w:rsidRPr="2A382FD5">
        <w:rPr>
          <w:rFonts w:cs="Arial"/>
        </w:rPr>
        <w:t>s</w:t>
      </w:r>
      <w:r w:rsidRPr="2A382FD5">
        <w:rPr>
          <w:rFonts w:cs="Arial"/>
        </w:rPr>
        <w:t xml:space="preserve"> the correct FIPS </w:t>
      </w:r>
      <w:r w:rsidR="003C1726" w:rsidRPr="2A382FD5">
        <w:rPr>
          <w:rFonts w:cs="Arial"/>
        </w:rPr>
        <w:t>c</w:t>
      </w:r>
      <w:r w:rsidRPr="2A382FD5">
        <w:rPr>
          <w:rFonts w:cs="Arial"/>
        </w:rPr>
        <w:t>ode to enter in file</w:t>
      </w:r>
      <w:r w:rsidR="00884BEC" w:rsidRPr="2A382FD5">
        <w:rPr>
          <w:rFonts w:cs="Arial"/>
        </w:rPr>
        <w:t>s</w:t>
      </w:r>
      <w:r w:rsidRPr="2A382FD5">
        <w:rPr>
          <w:rFonts w:cs="Arial"/>
        </w:rPr>
        <w:t>.</w:t>
      </w:r>
    </w:p>
    <w:p w14:paraId="3EE266BD" w14:textId="77777777" w:rsidR="003C1726" w:rsidRPr="00727FCB" w:rsidRDefault="003C1726" w:rsidP="003C1726">
      <w:pPr>
        <w:pStyle w:val="ListParagraph"/>
        <w:tabs>
          <w:tab w:val="left" w:pos="720"/>
        </w:tabs>
        <w:rPr>
          <w:rFonts w:cs="Arial"/>
        </w:rPr>
      </w:pPr>
    </w:p>
    <w:p w14:paraId="0E8C2BD1" w14:textId="77777777" w:rsidR="003C1726" w:rsidRPr="00BA565C" w:rsidRDefault="00727FCB" w:rsidP="00BA565C">
      <w:pPr>
        <w:pStyle w:val="Heading6"/>
      </w:pPr>
      <w:r w:rsidRPr="00BA565C">
        <w:t>I used a spreadsheet to create my electronic file. When I try to transfer it, the transfer fails. Help!</w:t>
      </w:r>
    </w:p>
    <w:p w14:paraId="3279AB85" w14:textId="77777777" w:rsidR="000715DD" w:rsidRDefault="000715DD" w:rsidP="006101B7">
      <w:pPr>
        <w:pStyle w:val="ListParagraph"/>
        <w:rPr>
          <w:rFonts w:cs="Arial"/>
          <w:b/>
          <w:bCs/>
        </w:rPr>
      </w:pPr>
    </w:p>
    <w:p w14:paraId="00B5E8CF" w14:textId="77777777" w:rsidR="00727FCB" w:rsidRDefault="003C1726" w:rsidP="003C1726">
      <w:pPr>
        <w:pStyle w:val="ListParagraph"/>
        <w:rPr>
          <w:rFonts w:cs="Arial"/>
        </w:rPr>
      </w:pPr>
      <w:r>
        <w:rPr>
          <w:rFonts w:cs="Arial"/>
        </w:rPr>
        <w:t>F</w:t>
      </w:r>
      <w:r w:rsidR="00727FCB" w:rsidRPr="003C1726">
        <w:rPr>
          <w:rFonts w:cs="Arial"/>
        </w:rPr>
        <w:t>our common pro</w:t>
      </w:r>
      <w:r>
        <w:rPr>
          <w:rFonts w:cs="Arial"/>
        </w:rPr>
        <w:t>blems when using a spreadsheet are as follows</w:t>
      </w:r>
      <w:r w:rsidR="00727FCB" w:rsidRPr="003C1726">
        <w:rPr>
          <w:rFonts w:cs="Arial"/>
        </w:rPr>
        <w:t>:</w:t>
      </w:r>
    </w:p>
    <w:p w14:paraId="5DB0F85B" w14:textId="77777777" w:rsidR="000213FA" w:rsidRDefault="000213FA" w:rsidP="003C1726">
      <w:pPr>
        <w:pStyle w:val="ListParagraph"/>
        <w:rPr>
          <w:rFonts w:cs="Arial"/>
        </w:rPr>
      </w:pPr>
    </w:p>
    <w:p w14:paraId="6934ACE0" w14:textId="77777777" w:rsidR="003C1726" w:rsidRDefault="00727FCB" w:rsidP="00807DE0">
      <w:pPr>
        <w:numPr>
          <w:ilvl w:val="0"/>
          <w:numId w:val="58"/>
        </w:numPr>
        <w:tabs>
          <w:tab w:val="clear" w:pos="720"/>
          <w:tab w:val="left" w:pos="1170"/>
        </w:tabs>
        <w:ind w:left="1440"/>
        <w:rPr>
          <w:rFonts w:cs="Arial"/>
        </w:rPr>
      </w:pPr>
      <w:r w:rsidRPr="003C1726">
        <w:rPr>
          <w:rFonts w:cs="Arial"/>
          <w:b/>
        </w:rPr>
        <w:t>Problem:</w:t>
      </w:r>
      <w:r w:rsidRPr="003C1726">
        <w:rPr>
          <w:rFonts w:cs="Arial"/>
        </w:rPr>
        <w:t xml:space="preserve"> </w:t>
      </w:r>
      <w:r w:rsidR="00884BEC">
        <w:rPr>
          <w:rFonts w:cs="Arial"/>
        </w:rPr>
        <w:t>Agencie</w:t>
      </w:r>
      <w:r w:rsidR="009B192C">
        <w:rPr>
          <w:rFonts w:cs="Arial"/>
        </w:rPr>
        <w:t>s</w:t>
      </w:r>
      <w:r w:rsidRPr="003C1726">
        <w:rPr>
          <w:rFonts w:cs="Arial"/>
        </w:rPr>
        <w:t xml:space="preserve"> </w:t>
      </w:r>
      <w:r w:rsidR="009B192C">
        <w:rPr>
          <w:rFonts w:cs="Arial"/>
        </w:rPr>
        <w:t>include</w:t>
      </w:r>
      <w:r w:rsidRPr="003C1726">
        <w:rPr>
          <w:rFonts w:cs="Arial"/>
        </w:rPr>
        <w:t xml:space="preserve"> column headings at the top of the spreadsheet and enter data into the rows underneath. The CDMIS is unable to read the header</w:t>
      </w:r>
      <w:r w:rsidR="00AD7BA8">
        <w:rPr>
          <w:rFonts w:cs="Arial"/>
        </w:rPr>
        <w:t xml:space="preserve"> row, so the file is rejected.</w:t>
      </w:r>
    </w:p>
    <w:p w14:paraId="24D8EF4F" w14:textId="77777777" w:rsidR="000213FA" w:rsidRDefault="000213FA" w:rsidP="006101B7">
      <w:pPr>
        <w:tabs>
          <w:tab w:val="left" w:pos="1170"/>
        </w:tabs>
        <w:ind w:left="1440"/>
        <w:rPr>
          <w:rFonts w:cs="Arial"/>
        </w:rPr>
      </w:pPr>
    </w:p>
    <w:p w14:paraId="31616CB0" w14:textId="77777777" w:rsidR="00727FCB" w:rsidRDefault="00727FCB" w:rsidP="006101B7">
      <w:pPr>
        <w:tabs>
          <w:tab w:val="left" w:pos="1170"/>
        </w:tabs>
        <w:ind w:left="2160"/>
        <w:rPr>
          <w:rFonts w:cs="Arial"/>
        </w:rPr>
      </w:pPr>
      <w:r w:rsidRPr="003C1726">
        <w:rPr>
          <w:rFonts w:cs="Arial"/>
          <w:b/>
        </w:rPr>
        <w:t>Solution:</w:t>
      </w:r>
      <w:r w:rsidRPr="003C1726">
        <w:rPr>
          <w:rFonts w:cs="Arial"/>
        </w:rPr>
        <w:t xml:space="preserve"> Remove the header row from the spreadsheet before </w:t>
      </w:r>
      <w:r w:rsidR="002A0846">
        <w:rPr>
          <w:rFonts w:cs="Arial"/>
        </w:rPr>
        <w:t>saving</w:t>
      </w:r>
      <w:r w:rsidR="007516C0">
        <w:rPr>
          <w:rFonts w:cs="Arial"/>
        </w:rPr>
        <w:t xml:space="preserve"> the</w:t>
      </w:r>
      <w:r w:rsidRPr="003C1726">
        <w:rPr>
          <w:rFonts w:cs="Arial"/>
        </w:rPr>
        <w:t xml:space="preserve"> spreadsheet as a tab-delimited text file.</w:t>
      </w:r>
    </w:p>
    <w:p w14:paraId="01935E41" w14:textId="77777777" w:rsidR="00AD7BA8" w:rsidRPr="003C1726" w:rsidRDefault="00AD7BA8" w:rsidP="00B37F4E">
      <w:pPr>
        <w:tabs>
          <w:tab w:val="left" w:pos="1170"/>
        </w:tabs>
        <w:ind w:left="1440"/>
        <w:rPr>
          <w:rFonts w:cs="Arial"/>
        </w:rPr>
      </w:pPr>
    </w:p>
    <w:p w14:paraId="0D938D94" w14:textId="77777777" w:rsidR="00A4472B" w:rsidRPr="006101B7" w:rsidRDefault="00727FCB" w:rsidP="00807DE0">
      <w:pPr>
        <w:pStyle w:val="ListParagraph"/>
        <w:numPr>
          <w:ilvl w:val="0"/>
          <w:numId w:val="58"/>
        </w:numPr>
        <w:tabs>
          <w:tab w:val="clear" w:pos="720"/>
          <w:tab w:val="left" w:pos="1170"/>
          <w:tab w:val="num" w:pos="1530"/>
        </w:tabs>
        <w:ind w:left="1440"/>
        <w:rPr>
          <w:rFonts w:cs="Arial"/>
        </w:rPr>
      </w:pPr>
      <w:r w:rsidRPr="006101B7">
        <w:rPr>
          <w:rFonts w:cs="Arial"/>
          <w:b/>
        </w:rPr>
        <w:t>Problem:</w:t>
      </w:r>
      <w:r w:rsidRPr="006101B7">
        <w:rPr>
          <w:rFonts w:cs="Arial"/>
        </w:rPr>
        <w:t xml:space="preserve"> When the spreadsheet application creates the tab-delimited text file, it adds delimiters to the file. For example, quotation marks may be ins</w:t>
      </w:r>
      <w:r w:rsidR="00A4472B" w:rsidRPr="006101B7">
        <w:rPr>
          <w:rFonts w:cs="Arial"/>
        </w:rPr>
        <w:t>erted around text fields.</w:t>
      </w:r>
    </w:p>
    <w:p w14:paraId="70AB0F73" w14:textId="77777777" w:rsidR="000213FA" w:rsidRDefault="000213FA" w:rsidP="00B37F4E">
      <w:pPr>
        <w:tabs>
          <w:tab w:val="left" w:pos="1170"/>
        </w:tabs>
        <w:ind w:left="1440"/>
        <w:rPr>
          <w:rFonts w:cs="Arial"/>
          <w:b/>
        </w:rPr>
      </w:pPr>
    </w:p>
    <w:p w14:paraId="6D7CAC51" w14:textId="77777777" w:rsidR="00727FCB" w:rsidRDefault="00727FCB" w:rsidP="006101B7">
      <w:pPr>
        <w:tabs>
          <w:tab w:val="left" w:pos="1170"/>
        </w:tabs>
        <w:ind w:left="2160"/>
        <w:rPr>
          <w:rFonts w:cs="Arial"/>
        </w:rPr>
      </w:pPr>
      <w:r w:rsidRPr="00A4472B">
        <w:rPr>
          <w:rFonts w:cs="Arial"/>
          <w:b/>
        </w:rPr>
        <w:t>Solution:</w:t>
      </w:r>
      <w:r w:rsidRPr="00727FCB">
        <w:rPr>
          <w:rFonts w:cs="Arial"/>
        </w:rPr>
        <w:t xml:space="preserve"> Remove any additional characters from the file.</w:t>
      </w:r>
    </w:p>
    <w:p w14:paraId="62EB997B" w14:textId="77777777" w:rsidR="00AD7BA8" w:rsidRPr="00727FCB" w:rsidRDefault="00AD7BA8" w:rsidP="00B37F4E">
      <w:pPr>
        <w:tabs>
          <w:tab w:val="left" w:pos="1170"/>
        </w:tabs>
        <w:ind w:left="1440"/>
        <w:rPr>
          <w:rFonts w:cs="Arial"/>
        </w:rPr>
      </w:pPr>
    </w:p>
    <w:p w14:paraId="036BFFD8" w14:textId="718945E5" w:rsidR="00A4472B" w:rsidRPr="006101B7" w:rsidRDefault="00727FCB" w:rsidP="00807DE0">
      <w:pPr>
        <w:pStyle w:val="ListParagraph"/>
        <w:numPr>
          <w:ilvl w:val="0"/>
          <w:numId w:val="58"/>
        </w:numPr>
        <w:tabs>
          <w:tab w:val="clear" w:pos="720"/>
          <w:tab w:val="left" w:pos="1170"/>
        </w:tabs>
        <w:ind w:left="1440"/>
        <w:rPr>
          <w:rFonts w:cs="Arial"/>
        </w:rPr>
      </w:pPr>
      <w:r w:rsidRPr="006101B7">
        <w:rPr>
          <w:rFonts w:cs="Arial"/>
          <w:b/>
        </w:rPr>
        <w:t>Problem:</w:t>
      </w:r>
      <w:r w:rsidR="00A4472B" w:rsidRPr="006101B7">
        <w:rPr>
          <w:rFonts w:cs="Arial"/>
        </w:rPr>
        <w:t xml:space="preserve"> When </w:t>
      </w:r>
      <w:r w:rsidR="007516C0">
        <w:rPr>
          <w:rFonts w:cs="Arial"/>
        </w:rPr>
        <w:t>agencie</w:t>
      </w:r>
      <w:r w:rsidR="00A4472B" w:rsidRPr="006101B7">
        <w:rPr>
          <w:rFonts w:cs="Arial"/>
        </w:rPr>
        <w:t>s</w:t>
      </w:r>
      <w:r w:rsidR="007516C0">
        <w:rPr>
          <w:rFonts w:cs="Arial"/>
        </w:rPr>
        <w:t xml:space="preserve"> type</w:t>
      </w:r>
      <w:r w:rsidR="00A4472B" w:rsidRPr="006101B7">
        <w:rPr>
          <w:rFonts w:cs="Arial"/>
        </w:rPr>
        <w:t xml:space="preserve"> a leading zero (“0”</w:t>
      </w:r>
      <w:r w:rsidRPr="006101B7">
        <w:rPr>
          <w:rFonts w:cs="Arial"/>
        </w:rPr>
        <w:t xml:space="preserve">) in some entries, the spreadsheet application ignores the 0. For example, </w:t>
      </w:r>
      <w:r w:rsidR="009B192C">
        <w:rPr>
          <w:rFonts w:cs="Arial"/>
        </w:rPr>
        <w:t>agencies enter</w:t>
      </w:r>
      <w:r w:rsidRPr="006101B7">
        <w:rPr>
          <w:rFonts w:cs="Arial"/>
        </w:rPr>
        <w:t xml:space="preserve"> "04" (</w:t>
      </w:r>
      <w:r w:rsidR="009B192C">
        <w:rPr>
          <w:rFonts w:cs="Arial"/>
        </w:rPr>
        <w:t>i.e., l</w:t>
      </w:r>
      <w:r w:rsidRPr="006101B7">
        <w:rPr>
          <w:rFonts w:cs="Arial"/>
        </w:rPr>
        <w:t xml:space="preserve">icensed center-based care) as the type of </w:t>
      </w:r>
      <w:r w:rsidR="007D087A">
        <w:rPr>
          <w:rFonts w:cs="Arial"/>
        </w:rPr>
        <w:t>childcare</w:t>
      </w:r>
      <w:r w:rsidRPr="006101B7">
        <w:rPr>
          <w:rFonts w:cs="Arial"/>
        </w:rPr>
        <w:t>, but the spreadsheet drops the</w:t>
      </w:r>
      <w:r w:rsidR="004358A9">
        <w:rPr>
          <w:rFonts w:cs="Arial"/>
        </w:rPr>
        <w:t xml:space="preserve"> "0" and displays only the "4."</w:t>
      </w:r>
    </w:p>
    <w:p w14:paraId="6142B41E" w14:textId="77777777" w:rsidR="000213FA" w:rsidRDefault="000213FA" w:rsidP="006101B7">
      <w:pPr>
        <w:tabs>
          <w:tab w:val="left" w:pos="1170"/>
        </w:tabs>
        <w:ind w:left="1440"/>
        <w:rPr>
          <w:rFonts w:cs="Arial"/>
        </w:rPr>
      </w:pPr>
    </w:p>
    <w:p w14:paraId="5704DB02" w14:textId="6702127F" w:rsidR="00727FCB" w:rsidRDefault="00727FCB" w:rsidP="006101B7">
      <w:pPr>
        <w:tabs>
          <w:tab w:val="left" w:pos="1170"/>
        </w:tabs>
        <w:ind w:left="2160"/>
        <w:rPr>
          <w:rFonts w:cs="Arial"/>
        </w:rPr>
      </w:pPr>
      <w:r w:rsidRPr="00A4472B">
        <w:rPr>
          <w:rFonts w:cs="Arial"/>
          <w:b/>
        </w:rPr>
        <w:t>Solution:</w:t>
      </w:r>
      <w:r w:rsidRPr="00727FCB">
        <w:rPr>
          <w:rFonts w:cs="Arial"/>
        </w:rPr>
        <w:t xml:space="preserve"> Format the column in the spreadsheet as a "text" colu</w:t>
      </w:r>
      <w:r w:rsidR="0004786F">
        <w:rPr>
          <w:rFonts w:cs="Arial"/>
        </w:rPr>
        <w:t xml:space="preserve">mn rather than a number </w:t>
      </w:r>
      <w:r w:rsidR="00DB34E6">
        <w:rPr>
          <w:rFonts w:cs="Arial"/>
        </w:rPr>
        <w:t>column or</w:t>
      </w:r>
      <w:r w:rsidRPr="00727FCB">
        <w:rPr>
          <w:rFonts w:cs="Arial"/>
        </w:rPr>
        <w:t xml:space="preserve"> use custom formatting for </w:t>
      </w:r>
      <w:r w:rsidR="0004786F">
        <w:rPr>
          <w:rFonts w:cs="Arial"/>
        </w:rPr>
        <w:t>the</w:t>
      </w:r>
      <w:r w:rsidRPr="00727FCB">
        <w:rPr>
          <w:rFonts w:cs="Arial"/>
        </w:rPr>
        <w:t xml:space="preserve"> column and enter the format type as </w:t>
      </w:r>
      <w:r w:rsidR="0004786F">
        <w:rPr>
          <w:rFonts w:cs="Arial"/>
        </w:rPr>
        <w:t>“</w:t>
      </w:r>
      <w:r w:rsidRPr="00727FCB">
        <w:rPr>
          <w:rFonts w:cs="Arial"/>
        </w:rPr>
        <w:t>00</w:t>
      </w:r>
      <w:r w:rsidR="0004786F">
        <w:rPr>
          <w:rFonts w:cs="Arial"/>
        </w:rPr>
        <w:t>”</w:t>
      </w:r>
      <w:r w:rsidRPr="00727FCB">
        <w:rPr>
          <w:rFonts w:cs="Arial"/>
        </w:rPr>
        <w:t xml:space="preserve"> so the leading zero is not dropped.</w:t>
      </w:r>
    </w:p>
    <w:p w14:paraId="7052BC15" w14:textId="77777777" w:rsidR="00AD7BA8" w:rsidRPr="00727FCB" w:rsidRDefault="00AD7BA8" w:rsidP="00B37F4E">
      <w:pPr>
        <w:tabs>
          <w:tab w:val="left" w:pos="1170"/>
        </w:tabs>
        <w:ind w:left="1440"/>
        <w:rPr>
          <w:rFonts w:cs="Arial"/>
        </w:rPr>
      </w:pPr>
    </w:p>
    <w:p w14:paraId="31066219" w14:textId="36B38820" w:rsidR="000213FA" w:rsidRPr="006101B7" w:rsidRDefault="00727FCB" w:rsidP="00807DE0">
      <w:pPr>
        <w:pStyle w:val="ListParagraph"/>
        <w:numPr>
          <w:ilvl w:val="0"/>
          <w:numId w:val="58"/>
        </w:numPr>
        <w:tabs>
          <w:tab w:val="clear" w:pos="720"/>
          <w:tab w:val="num" w:pos="1170"/>
        </w:tabs>
        <w:ind w:left="1440"/>
        <w:rPr>
          <w:rFonts w:cs="Arial"/>
        </w:rPr>
      </w:pPr>
      <w:r w:rsidRPr="2A382FD5">
        <w:rPr>
          <w:rFonts w:cs="Arial"/>
          <w:b/>
          <w:bCs/>
        </w:rPr>
        <w:t>Problem:</w:t>
      </w:r>
      <w:r w:rsidRPr="2A382FD5">
        <w:rPr>
          <w:rFonts w:cs="Arial"/>
        </w:rPr>
        <w:t xml:space="preserve"> When </w:t>
      </w:r>
      <w:r w:rsidR="009B192C" w:rsidRPr="2A382FD5">
        <w:rPr>
          <w:rFonts w:cs="Arial"/>
        </w:rPr>
        <w:t>agencies enter</w:t>
      </w:r>
      <w:r w:rsidRPr="2A382FD5">
        <w:rPr>
          <w:rFonts w:cs="Arial"/>
        </w:rPr>
        <w:t xml:space="preserve"> a date into the spreadsheet, the spreadsheet changes the format. For example, </w:t>
      </w:r>
      <w:r w:rsidR="009B192C" w:rsidRPr="2A382FD5">
        <w:rPr>
          <w:rFonts w:cs="Arial"/>
        </w:rPr>
        <w:t>agencies enter</w:t>
      </w:r>
      <w:r w:rsidRPr="2A382FD5">
        <w:rPr>
          <w:rFonts w:cs="Arial"/>
        </w:rPr>
        <w:t xml:space="preserve"> "</w:t>
      </w:r>
      <w:r w:rsidR="4952B601" w:rsidRPr="2A382FD5">
        <w:rPr>
          <w:rFonts w:cs="Arial"/>
        </w:rPr>
        <w:t>09</w:t>
      </w:r>
      <w:r w:rsidRPr="2A382FD5">
        <w:rPr>
          <w:rFonts w:cs="Arial"/>
        </w:rPr>
        <w:t>/</w:t>
      </w:r>
      <w:r w:rsidR="48988BA2" w:rsidRPr="2A382FD5">
        <w:rPr>
          <w:rFonts w:cs="Arial"/>
        </w:rPr>
        <w:t>06</w:t>
      </w:r>
      <w:r w:rsidRPr="2A382FD5">
        <w:rPr>
          <w:rFonts w:cs="Arial"/>
        </w:rPr>
        <w:t>/20</w:t>
      </w:r>
      <w:r w:rsidR="30C60DD6" w:rsidRPr="2A382FD5">
        <w:rPr>
          <w:rFonts w:cs="Arial"/>
        </w:rPr>
        <w:t>23</w:t>
      </w:r>
      <w:r w:rsidR="009B192C" w:rsidRPr="2A382FD5">
        <w:rPr>
          <w:rFonts w:cs="Arial"/>
        </w:rPr>
        <w:t>,</w:t>
      </w:r>
      <w:r w:rsidRPr="2A382FD5">
        <w:rPr>
          <w:rFonts w:cs="Arial"/>
        </w:rPr>
        <w:t>" but the spreadshe</w:t>
      </w:r>
      <w:r w:rsidR="00C636E6" w:rsidRPr="2A382FD5">
        <w:rPr>
          <w:rFonts w:cs="Arial"/>
        </w:rPr>
        <w:t>et displays "</w:t>
      </w:r>
      <w:r w:rsidR="37E3A052" w:rsidRPr="2A382FD5">
        <w:rPr>
          <w:rFonts w:cs="Arial"/>
        </w:rPr>
        <w:t>9</w:t>
      </w:r>
      <w:r w:rsidR="00C636E6" w:rsidRPr="2A382FD5">
        <w:rPr>
          <w:rFonts w:cs="Arial"/>
        </w:rPr>
        <w:t>/6/20</w:t>
      </w:r>
      <w:r w:rsidR="66CA195D" w:rsidRPr="2A382FD5">
        <w:rPr>
          <w:rFonts w:cs="Arial"/>
        </w:rPr>
        <w:t>23</w:t>
      </w:r>
      <w:r w:rsidR="00C636E6" w:rsidRPr="2A382FD5">
        <w:rPr>
          <w:rFonts w:cs="Arial"/>
        </w:rPr>
        <w:t>."</w:t>
      </w:r>
    </w:p>
    <w:p w14:paraId="5CEE2548" w14:textId="77777777" w:rsidR="00A4472B" w:rsidRDefault="00A4472B" w:rsidP="006101B7">
      <w:pPr>
        <w:tabs>
          <w:tab w:val="left" w:pos="1170"/>
        </w:tabs>
        <w:ind w:left="1440"/>
        <w:rPr>
          <w:rFonts w:cs="Arial"/>
        </w:rPr>
      </w:pPr>
    </w:p>
    <w:p w14:paraId="371930F2" w14:textId="4E99DA67" w:rsidR="00727FCB" w:rsidRPr="00A4472B" w:rsidRDefault="009B192C" w:rsidP="009B192C">
      <w:pPr>
        <w:tabs>
          <w:tab w:val="left" w:pos="1170"/>
        </w:tabs>
        <w:ind w:left="2160"/>
        <w:rPr>
          <w:rFonts w:cs="Arial"/>
        </w:rPr>
      </w:pPr>
      <w:r>
        <w:rPr>
          <w:rFonts w:cs="Arial"/>
          <w:b/>
        </w:rPr>
        <w:t>Solution</w:t>
      </w:r>
      <w:r w:rsidR="00727FCB" w:rsidRPr="00A4472B">
        <w:rPr>
          <w:rFonts w:cs="Arial"/>
          <w:b/>
        </w:rPr>
        <w:t>:</w:t>
      </w:r>
      <w:r>
        <w:rPr>
          <w:rFonts w:cs="Arial"/>
          <w:b/>
        </w:rPr>
        <w:t xml:space="preserve"> </w:t>
      </w:r>
      <w:r w:rsidR="0004786F" w:rsidRPr="00727FCB">
        <w:rPr>
          <w:rFonts w:cs="Arial"/>
        </w:rPr>
        <w:t xml:space="preserve">Format the column in the spreadsheet as a "text" column rather than a number </w:t>
      </w:r>
      <w:r w:rsidR="00DB34E6" w:rsidRPr="00727FCB">
        <w:rPr>
          <w:rFonts w:cs="Arial"/>
        </w:rPr>
        <w:t>column</w:t>
      </w:r>
      <w:r w:rsidR="00DB34E6">
        <w:rPr>
          <w:rFonts w:cs="Arial"/>
        </w:rPr>
        <w:t xml:space="preserve"> or</w:t>
      </w:r>
      <w:r w:rsidR="0004786F">
        <w:rPr>
          <w:rFonts w:cs="Arial"/>
        </w:rPr>
        <w:t xml:space="preserve"> </w:t>
      </w:r>
      <w:r w:rsidR="0004786F" w:rsidRPr="00727FCB">
        <w:rPr>
          <w:rFonts w:cs="Arial"/>
        </w:rPr>
        <w:t xml:space="preserve">use custom formatting for </w:t>
      </w:r>
      <w:r w:rsidR="0004786F">
        <w:rPr>
          <w:rFonts w:cs="Arial"/>
        </w:rPr>
        <w:t>the</w:t>
      </w:r>
      <w:r w:rsidR="0004786F" w:rsidRPr="00727FCB">
        <w:rPr>
          <w:rFonts w:cs="Arial"/>
        </w:rPr>
        <w:t xml:space="preserve"> </w:t>
      </w:r>
      <w:r w:rsidR="0004786F" w:rsidRPr="00727FCB">
        <w:rPr>
          <w:rFonts w:cs="Arial"/>
        </w:rPr>
        <w:lastRenderedPageBreak/>
        <w:t xml:space="preserve">column and enter the format type as </w:t>
      </w:r>
      <w:r w:rsidR="0004786F">
        <w:rPr>
          <w:rFonts w:cs="Arial"/>
        </w:rPr>
        <w:t>“mm/dd/yyyy”</w:t>
      </w:r>
      <w:r w:rsidR="0004786F" w:rsidRPr="00727FCB">
        <w:rPr>
          <w:rFonts w:cs="Arial"/>
        </w:rPr>
        <w:t xml:space="preserve"> so leading zero</w:t>
      </w:r>
      <w:r w:rsidR="0004786F">
        <w:rPr>
          <w:rFonts w:cs="Arial"/>
        </w:rPr>
        <w:t>s are</w:t>
      </w:r>
      <w:r w:rsidR="0004786F" w:rsidRPr="00727FCB">
        <w:rPr>
          <w:rFonts w:cs="Arial"/>
        </w:rPr>
        <w:t xml:space="preserve"> not dropped</w:t>
      </w:r>
      <w:r w:rsidR="00727FCB" w:rsidRPr="00A4472B">
        <w:rPr>
          <w:rFonts w:cs="Arial"/>
        </w:rPr>
        <w:t>.</w:t>
      </w:r>
    </w:p>
    <w:p w14:paraId="5C777C12" w14:textId="2B9F3D7E" w:rsidR="002860B1" w:rsidRDefault="002860B1" w:rsidP="0073344E">
      <w:pPr>
        <w:rPr>
          <w:rFonts w:cs="Arial"/>
        </w:rPr>
      </w:pPr>
      <w:r w:rsidRPr="00F576AB">
        <w:rPr>
          <w:rFonts w:cs="Arial"/>
        </w:rPr>
        <w:br w:type="page"/>
      </w:r>
    </w:p>
    <w:p w14:paraId="1706E06B" w14:textId="3137A26D" w:rsidR="006177A4" w:rsidRDefault="006177A4" w:rsidP="007E27FE">
      <w:pPr>
        <w:pStyle w:val="Heading3"/>
      </w:pPr>
      <w:bookmarkStart w:id="31" w:name="_Toc199240930"/>
      <w:r>
        <w:lastRenderedPageBreak/>
        <w:t xml:space="preserve">3.5 </w:t>
      </w:r>
      <w:r w:rsidR="00CA3584">
        <w:t xml:space="preserve">CDD-801A </w:t>
      </w:r>
      <w:r>
        <w:t>Management Reports</w:t>
      </w:r>
      <w:bookmarkEnd w:id="31"/>
    </w:p>
    <w:p w14:paraId="576553D1" w14:textId="77777777" w:rsidR="00CA358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The CD</w:t>
      </w:r>
      <w:r w:rsidR="00CA3584">
        <w:rPr>
          <w:rFonts w:ascii="Helvetica" w:hAnsi="Helvetica" w:cs="Helvetica"/>
          <w:color w:val="000000"/>
        </w:rPr>
        <w:t xml:space="preserve">MIS maintains different reports, referred to as CDD-801A Management Reports, agencies may find useful in reviewing information submitted for the CDD-801A. </w:t>
      </w:r>
    </w:p>
    <w:p w14:paraId="7FF9D49A" w14:textId="36877CCB" w:rsidR="00CA3584" w:rsidRDefault="5DFCD68B" w:rsidP="6D5C79A0">
      <w:pPr>
        <w:pStyle w:val="NormalWeb"/>
        <w:shd w:val="clear" w:color="auto" w:fill="FFFFFF" w:themeFill="background1"/>
        <w:spacing w:after="240"/>
        <w:rPr>
          <w:rFonts w:ascii="Helvetica" w:hAnsi="Helvetica" w:cs="Helvetica"/>
          <w:color w:val="000000"/>
        </w:rPr>
      </w:pPr>
      <w:r w:rsidRPr="2653D7F3">
        <w:rPr>
          <w:rFonts w:ascii="Helvetica" w:hAnsi="Helvetica" w:cs="Helvetica"/>
          <w:color w:val="000000" w:themeColor="text1"/>
        </w:rPr>
        <w:t>CDD-801A Management Reports</w:t>
      </w:r>
      <w:r w:rsidR="40AF3968" w:rsidRPr="2653D7F3">
        <w:rPr>
          <w:rFonts w:ascii="Helvetica" w:hAnsi="Helvetica" w:cs="Helvetica"/>
          <w:color w:val="000000" w:themeColor="text1"/>
        </w:rPr>
        <w:t xml:space="preserve"> </w:t>
      </w:r>
      <w:r w:rsidRPr="2653D7F3">
        <w:rPr>
          <w:rFonts w:ascii="Helvetica" w:hAnsi="Helvetica" w:cs="Helvetica"/>
          <w:color w:val="000000" w:themeColor="text1"/>
        </w:rPr>
        <w:t>are available</w:t>
      </w:r>
      <w:r w:rsidR="74D04EDC" w:rsidRPr="2653D7F3">
        <w:rPr>
          <w:rFonts w:ascii="Helvetica" w:hAnsi="Helvetica" w:cs="Helvetica"/>
          <w:color w:val="000000" w:themeColor="text1"/>
        </w:rPr>
        <w:t xml:space="preserve"> by navigating</w:t>
      </w:r>
      <w:r w:rsidR="15A78B93" w:rsidRPr="2653D7F3">
        <w:rPr>
          <w:rFonts w:ascii="Helvetica" w:hAnsi="Helvetica" w:cs="Helvetica"/>
          <w:color w:val="000000" w:themeColor="text1"/>
        </w:rPr>
        <w:t xml:space="preserve"> to</w:t>
      </w:r>
      <w:r w:rsidR="74D04EDC" w:rsidRPr="2653D7F3">
        <w:rPr>
          <w:rFonts w:ascii="Helvetica" w:hAnsi="Helvetica" w:cs="Helvetica"/>
          <w:color w:val="000000" w:themeColor="text1"/>
        </w:rPr>
        <w:t xml:space="preserve"> the</w:t>
      </w:r>
      <w:r w:rsidR="11F69F7D" w:rsidRPr="2653D7F3">
        <w:rPr>
          <w:rFonts w:ascii="Helvetica" w:hAnsi="Helvetica" w:cs="Helvetica"/>
          <w:color w:val="000000" w:themeColor="text1"/>
        </w:rPr>
        <w:t xml:space="preserve"> </w:t>
      </w:r>
      <w:r w:rsidRPr="2653D7F3">
        <w:rPr>
          <w:rFonts w:ascii="Helvetica" w:hAnsi="Helvetica" w:cs="Helvetica"/>
          <w:color w:val="000000" w:themeColor="text1"/>
        </w:rPr>
        <w:t xml:space="preserve">CDD-801A </w:t>
      </w:r>
      <w:r w:rsidR="3F0C2307" w:rsidRPr="2653D7F3">
        <w:rPr>
          <w:rFonts w:ascii="Helvetica" w:hAnsi="Helvetica" w:cs="Helvetica"/>
          <w:color w:val="000000" w:themeColor="text1"/>
        </w:rPr>
        <w:t>drop-down</w:t>
      </w:r>
      <w:r w:rsidR="6D5FF6BF" w:rsidRPr="2653D7F3">
        <w:rPr>
          <w:rFonts w:ascii="Helvetica" w:hAnsi="Helvetica" w:cs="Helvetica"/>
          <w:color w:val="000000" w:themeColor="text1"/>
        </w:rPr>
        <w:t xml:space="preserve"> </w:t>
      </w:r>
      <w:r w:rsidR="637FAF2B" w:rsidRPr="2653D7F3">
        <w:rPr>
          <w:rFonts w:ascii="Helvetica" w:hAnsi="Helvetica" w:cs="Helvetica"/>
          <w:color w:val="000000" w:themeColor="text1"/>
        </w:rPr>
        <w:t>menu</w:t>
      </w:r>
      <w:r w:rsidR="6D5FF6BF" w:rsidRPr="2653D7F3">
        <w:rPr>
          <w:rFonts w:ascii="Helvetica" w:hAnsi="Helvetica" w:cs="Helvetica"/>
          <w:color w:val="000000" w:themeColor="text1"/>
        </w:rPr>
        <w:t xml:space="preserve"> and selecting </w:t>
      </w:r>
      <w:r w:rsidRPr="2653D7F3">
        <w:rPr>
          <w:rFonts w:ascii="Helvetica" w:hAnsi="Helvetica" w:cs="Helvetica"/>
          <w:color w:val="000000" w:themeColor="text1"/>
        </w:rPr>
        <w:t>Management Reports</w:t>
      </w:r>
      <w:r w:rsidR="4DF0BCF6" w:rsidRPr="2653D7F3">
        <w:rPr>
          <w:rFonts w:ascii="Helvetica" w:hAnsi="Helvetica" w:cs="Helvetica"/>
          <w:color w:val="000000" w:themeColor="text1"/>
        </w:rPr>
        <w:t>.</w:t>
      </w:r>
    </w:p>
    <w:p w14:paraId="484E90AA" w14:textId="0BD834CB" w:rsidR="006177A4" w:rsidRDefault="00CA3584" w:rsidP="6D5C79A0">
      <w:pPr>
        <w:pStyle w:val="NormalWeb"/>
        <w:shd w:val="clear" w:color="auto" w:fill="FFFFFF" w:themeFill="background1"/>
        <w:spacing w:after="240"/>
        <w:rPr>
          <w:rFonts w:ascii="Helvetica" w:hAnsi="Helvetica" w:cs="Helvetica"/>
          <w:color w:val="000000"/>
        </w:rPr>
      </w:pPr>
      <w:r w:rsidRPr="6D5C79A0">
        <w:rPr>
          <w:rFonts w:ascii="Helvetica" w:hAnsi="Helvetica" w:cs="Helvetica"/>
          <w:color w:val="000000" w:themeColor="text1"/>
        </w:rPr>
        <w:t xml:space="preserve">Four reports are displayed </w:t>
      </w:r>
      <w:r w:rsidRPr="6D5C79A0" w:rsidDel="00CA3584">
        <w:rPr>
          <w:rFonts w:ascii="Helvetica" w:hAnsi="Helvetica" w:cs="Helvetica"/>
          <w:color w:val="000000" w:themeColor="text1"/>
        </w:rPr>
        <w:t>on</w:t>
      </w:r>
      <w:r w:rsidRPr="6D5C79A0">
        <w:rPr>
          <w:rFonts w:ascii="Helvetica" w:hAnsi="Helvetica" w:cs="Helvetica"/>
          <w:color w:val="000000" w:themeColor="text1"/>
        </w:rPr>
        <w:t xml:space="preserve"> the CDD-801A Management Reports</w:t>
      </w:r>
      <w:r w:rsidRPr="6D5C79A0" w:rsidDel="00CA3584">
        <w:rPr>
          <w:rFonts w:ascii="Helvetica" w:hAnsi="Helvetica" w:cs="Helvetica"/>
          <w:color w:val="000000" w:themeColor="text1"/>
        </w:rPr>
        <w:t xml:space="preserve"> screen and are as follows:</w:t>
      </w:r>
    </w:p>
    <w:p w14:paraId="0910997C" w14:textId="77777777" w:rsidR="006177A4" w:rsidRDefault="006177A4" w:rsidP="000D213B">
      <w:pPr>
        <w:pStyle w:val="Heading4"/>
      </w:pPr>
      <w:r>
        <w:t>CDD-801A Electronic File Status Report</w:t>
      </w:r>
    </w:p>
    <w:p w14:paraId="5CDCE7B6" w14:textId="444EBFF1" w:rsidR="006177A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This report indicates whether a CDD-801A Electronic File was successfully processed</w:t>
      </w:r>
      <w:r w:rsidR="00CA3584">
        <w:rPr>
          <w:rFonts w:ascii="Helvetica" w:hAnsi="Helvetica" w:cs="Helvetica"/>
          <w:color w:val="000000"/>
        </w:rPr>
        <w:t xml:space="preserve"> and uploaded to the CDMIS database</w:t>
      </w:r>
      <w:r>
        <w:rPr>
          <w:rFonts w:ascii="Helvetica" w:hAnsi="Helvetica" w:cs="Helvetica"/>
          <w:color w:val="000000"/>
        </w:rPr>
        <w:t>.</w:t>
      </w:r>
    </w:p>
    <w:p w14:paraId="21B21DC4" w14:textId="77777777" w:rsidR="006177A4" w:rsidRDefault="006177A4" w:rsidP="000D213B">
      <w:pPr>
        <w:pStyle w:val="Heading4"/>
      </w:pPr>
      <w:r>
        <w:t>CDD-801A Submission Report</w:t>
      </w:r>
    </w:p>
    <w:p w14:paraId="492CAA37" w14:textId="77777777" w:rsidR="006177A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This report displays all families included in the CDD-801A submission in a specified report period and agency/sub-agency.</w:t>
      </w:r>
    </w:p>
    <w:p w14:paraId="518ADACB" w14:textId="0DABF8A6" w:rsidR="006177A4" w:rsidRDefault="006177A4" w:rsidP="000D213B">
      <w:pPr>
        <w:pStyle w:val="Heading4"/>
      </w:pPr>
      <w:r>
        <w:t>CDD-801A Submission Export</w:t>
      </w:r>
    </w:p>
    <w:p w14:paraId="56F87D47" w14:textId="77777777" w:rsidR="006177A4" w:rsidRDefault="006177A4" w:rsidP="006177A4">
      <w:pPr>
        <w:pStyle w:val="NormalWeb"/>
        <w:shd w:val="clear" w:color="auto" w:fill="FFFFFF"/>
        <w:spacing w:after="240"/>
        <w:rPr>
          <w:rFonts w:ascii="Helvetica" w:hAnsi="Helvetica" w:cs="Helvetica"/>
          <w:color w:val="000000"/>
        </w:rPr>
      </w:pPr>
      <w:r>
        <w:rPr>
          <w:rFonts w:ascii="Helvetica" w:hAnsi="Helvetica" w:cs="Helvetica"/>
          <w:color w:val="000000"/>
        </w:rPr>
        <w:t>This report displays all families included in the CDD-801A submission in a specified report period and agency/sub-agency. It can be exported to an Excel document and saved by the user to their computer.</w:t>
      </w:r>
    </w:p>
    <w:p w14:paraId="15EAFD57" w14:textId="77777777" w:rsidR="006177A4" w:rsidRDefault="40AF3968" w:rsidP="000D213B">
      <w:pPr>
        <w:pStyle w:val="Heading4"/>
      </w:pPr>
      <w:r>
        <w:t>CDD-801A Program Code Report</w:t>
      </w:r>
    </w:p>
    <w:p w14:paraId="3D3784A4" w14:textId="4AD3C94C" w:rsidR="00CA3584" w:rsidRDefault="40AF3968" w:rsidP="67679EF4">
      <w:pPr>
        <w:pStyle w:val="NormalWeb"/>
        <w:shd w:val="clear" w:color="auto" w:fill="FFFFFF" w:themeFill="background1"/>
        <w:spacing w:after="240"/>
        <w:rPr>
          <w:rFonts w:ascii="Helvetica" w:hAnsi="Helvetica" w:cs="Helvetica"/>
          <w:color w:val="000000"/>
        </w:rPr>
      </w:pPr>
      <w:r w:rsidRPr="66A44D41">
        <w:rPr>
          <w:rFonts w:ascii="Helvetica" w:hAnsi="Helvetica" w:cs="Helvetica"/>
          <w:color w:val="000000" w:themeColor="text1"/>
        </w:rPr>
        <w:t xml:space="preserve">This report </w:t>
      </w:r>
      <w:r w:rsidR="5DFCD68B" w:rsidRPr="66A44D41">
        <w:rPr>
          <w:rFonts w:ascii="Helvetica" w:hAnsi="Helvetica" w:cs="Helvetica"/>
          <w:color w:val="000000" w:themeColor="text1"/>
        </w:rPr>
        <w:t>displays child count by Program Code included in the CDD-801A submission in a specific report period and agency/sub-agency.</w:t>
      </w:r>
      <w:bookmarkStart w:id="32" w:name="Bookmark1"/>
      <w:bookmarkEnd w:id="32"/>
    </w:p>
    <w:p w14:paraId="07AC92EC" w14:textId="06B83199" w:rsidR="00893A5D" w:rsidRPr="0005605A" w:rsidRDefault="00893A5D" w:rsidP="0005605A">
      <w:pPr>
        <w:spacing w:line="240" w:lineRule="auto"/>
        <w:rPr>
          <w:rFonts w:ascii="Helvetica" w:hAnsi="Helvetica" w:cs="Helvetica"/>
          <w:color w:val="000000"/>
          <w:szCs w:val="24"/>
        </w:rPr>
      </w:pPr>
    </w:p>
    <w:p w14:paraId="028D1FB6" w14:textId="3D6A966C" w:rsidR="00D55399" w:rsidRDefault="00D55399" w:rsidP="007B749C">
      <w:pPr>
        <w:pStyle w:val="Heading2"/>
      </w:pPr>
      <w:bookmarkStart w:id="33" w:name="_Toc199240931"/>
      <w:r w:rsidRPr="00016CCE">
        <w:t xml:space="preserve">Chapter </w:t>
      </w:r>
      <w:r w:rsidR="00CB10A4">
        <w:t>4</w:t>
      </w:r>
      <w:r w:rsidRPr="00016CCE">
        <w:t xml:space="preserve">: Manage </w:t>
      </w:r>
      <w:r w:rsidR="009460D6">
        <w:t>Agency</w:t>
      </w:r>
      <w:r w:rsidRPr="00016CCE">
        <w:t xml:space="preserve"> Information</w:t>
      </w:r>
      <w:bookmarkEnd w:id="33"/>
    </w:p>
    <w:p w14:paraId="7B063087" w14:textId="64AFA1C8" w:rsidR="00D73D17" w:rsidRDefault="00D73D17" w:rsidP="00D73D17">
      <w:r>
        <w:t>This chapter contains information regarding managing program and administrative informatio</w:t>
      </w:r>
      <w:r w:rsidR="00AD7BA8">
        <w:t xml:space="preserve">n for </w:t>
      </w:r>
      <w:r w:rsidR="00821082">
        <w:t>an</w:t>
      </w:r>
      <w:r w:rsidR="00AD7BA8">
        <w:t xml:space="preserve"> agency in the CDMIS.</w:t>
      </w:r>
    </w:p>
    <w:p w14:paraId="378099B7" w14:textId="77777777" w:rsidR="00AD7BA8" w:rsidRDefault="00AD7BA8" w:rsidP="00D73D17"/>
    <w:p w14:paraId="5B95D6D3" w14:textId="77777777" w:rsidR="00D73D17" w:rsidRDefault="00D73D17" w:rsidP="007E27FE">
      <w:pPr>
        <w:pStyle w:val="Heading3"/>
      </w:pPr>
      <w:bookmarkStart w:id="34" w:name="_Toc199240932"/>
      <w:r>
        <w:t>Contents</w:t>
      </w:r>
      <w:bookmarkEnd w:id="34"/>
    </w:p>
    <w:p w14:paraId="1E5F3239" w14:textId="77777777" w:rsidR="001241BB" w:rsidRDefault="001241BB" w:rsidP="001241BB">
      <w:r>
        <w:t>This chapter contains the following topics:</w:t>
      </w:r>
    </w:p>
    <w:p w14:paraId="451678D1" w14:textId="77777777" w:rsidR="001241BB" w:rsidRPr="001241BB" w:rsidRDefault="001241BB" w:rsidP="001241BB"/>
    <w:p w14:paraId="7D4CA3A2" w14:textId="147CF6D0" w:rsidR="009460D6" w:rsidRDefault="00CB10A4" w:rsidP="00807DE0">
      <w:pPr>
        <w:pStyle w:val="ListParagraph"/>
        <w:numPr>
          <w:ilvl w:val="0"/>
          <w:numId w:val="63"/>
        </w:numPr>
      </w:pPr>
      <w:r>
        <w:t>4</w:t>
      </w:r>
      <w:r w:rsidR="00D73D17">
        <w:t xml:space="preserve">.1 Update Agency Information </w:t>
      </w:r>
    </w:p>
    <w:p w14:paraId="6677E080" w14:textId="624032DC" w:rsidR="00D73D17" w:rsidRDefault="00CB10A4" w:rsidP="00807DE0">
      <w:pPr>
        <w:pStyle w:val="ListParagraph"/>
        <w:numPr>
          <w:ilvl w:val="0"/>
          <w:numId w:val="63"/>
        </w:numPr>
      </w:pPr>
      <w:r>
        <w:t>4</w:t>
      </w:r>
      <w:r w:rsidR="00D73D17">
        <w:t>.2 Add/Edit Executive Director</w:t>
      </w:r>
      <w:r w:rsidR="00016CCE">
        <w:t xml:space="preserve"> Information</w:t>
      </w:r>
    </w:p>
    <w:p w14:paraId="1FEC8989" w14:textId="2070CAA4" w:rsidR="00D73D17" w:rsidRDefault="00CB10A4" w:rsidP="00807DE0">
      <w:pPr>
        <w:pStyle w:val="ListParagraph"/>
        <w:numPr>
          <w:ilvl w:val="0"/>
          <w:numId w:val="63"/>
        </w:numPr>
      </w:pPr>
      <w:r>
        <w:t>4</w:t>
      </w:r>
      <w:r w:rsidR="00D73D17">
        <w:t>.3 Add/Edit Program Director</w:t>
      </w:r>
      <w:r w:rsidR="00016CCE">
        <w:t xml:space="preserve"> Information</w:t>
      </w:r>
    </w:p>
    <w:p w14:paraId="7013071F" w14:textId="777A85B9" w:rsidR="00D73D17" w:rsidRDefault="00CB10A4" w:rsidP="00807DE0">
      <w:pPr>
        <w:pStyle w:val="ListParagraph"/>
        <w:numPr>
          <w:ilvl w:val="0"/>
          <w:numId w:val="63"/>
        </w:numPr>
      </w:pPr>
      <w:r>
        <w:t>4</w:t>
      </w:r>
      <w:r w:rsidR="00D73D17">
        <w:t>.</w:t>
      </w:r>
      <w:r w:rsidR="002D5173">
        <w:t>4</w:t>
      </w:r>
      <w:r w:rsidR="00D73D17">
        <w:t xml:space="preserve"> Add/Edit </w:t>
      </w:r>
      <w:r w:rsidR="00FE216D" w:rsidRPr="00FE216D">
        <w:t>Family Child Care Home (FCCH)</w:t>
      </w:r>
      <w:r w:rsidR="00FE216D">
        <w:t xml:space="preserve"> </w:t>
      </w:r>
      <w:r w:rsidR="002D5173">
        <w:t>Information</w:t>
      </w:r>
    </w:p>
    <w:p w14:paraId="726BAC5A" w14:textId="03314AED" w:rsidR="002D5173" w:rsidRDefault="00CB10A4" w:rsidP="00807DE0">
      <w:pPr>
        <w:pStyle w:val="ListParagraph"/>
        <w:numPr>
          <w:ilvl w:val="0"/>
          <w:numId w:val="63"/>
        </w:numPr>
      </w:pPr>
      <w:r>
        <w:t>4</w:t>
      </w:r>
      <w:r w:rsidR="002D5173">
        <w:t>.5 Add/Edit Sites or Offices</w:t>
      </w:r>
    </w:p>
    <w:p w14:paraId="6D8D0D51" w14:textId="40148358" w:rsidR="002D5173" w:rsidRDefault="00CB10A4" w:rsidP="00807DE0">
      <w:pPr>
        <w:pStyle w:val="ListParagraph"/>
        <w:numPr>
          <w:ilvl w:val="0"/>
          <w:numId w:val="63"/>
        </w:numPr>
      </w:pPr>
      <w:r>
        <w:t>4</w:t>
      </w:r>
      <w:r w:rsidR="002D5173">
        <w:t>.6 Sub-Agencies</w:t>
      </w:r>
    </w:p>
    <w:p w14:paraId="25052F31" w14:textId="00E60C9A" w:rsidR="00D73D17" w:rsidRDefault="00CB10A4" w:rsidP="00807DE0">
      <w:pPr>
        <w:pStyle w:val="ListParagraph"/>
        <w:numPr>
          <w:ilvl w:val="0"/>
          <w:numId w:val="63"/>
        </w:numPr>
      </w:pPr>
      <w:r>
        <w:lastRenderedPageBreak/>
        <w:t>4</w:t>
      </w:r>
      <w:r w:rsidR="00D73D17">
        <w:t>.7 No Services</w:t>
      </w:r>
    </w:p>
    <w:p w14:paraId="52F03940" w14:textId="77777777" w:rsidR="00D55399" w:rsidRPr="00F576AB" w:rsidRDefault="00D55399" w:rsidP="00D73D17">
      <w:r w:rsidRPr="00F576AB">
        <w:br w:type="page"/>
      </w:r>
    </w:p>
    <w:p w14:paraId="64D12CE8" w14:textId="582C5F08" w:rsidR="009B70E1" w:rsidRDefault="00971B73" w:rsidP="007E27FE">
      <w:pPr>
        <w:pStyle w:val="Heading3"/>
      </w:pPr>
      <w:bookmarkStart w:id="35" w:name="_Toc199240933"/>
      <w:r>
        <w:lastRenderedPageBreak/>
        <w:t>4</w:t>
      </w:r>
      <w:r w:rsidR="009B70E1">
        <w:t>.1 Update Agency Information</w:t>
      </w:r>
      <w:bookmarkEnd w:id="35"/>
    </w:p>
    <w:p w14:paraId="47B4A642" w14:textId="0E551613" w:rsidR="009B70E1" w:rsidRDefault="5C16A694" w:rsidP="009B70E1">
      <w:r>
        <w:t>The Update Agency Information screen</w:t>
      </w:r>
      <w:r w:rsidR="1D2D8B9F">
        <w:t xml:space="preserve"> is </w:t>
      </w:r>
      <w:r w:rsidR="0CDC8C05">
        <w:t xml:space="preserve">accessible only to </w:t>
      </w:r>
      <w:r w:rsidR="45ED670A">
        <w:t>S</w:t>
      </w:r>
      <w:r w:rsidR="0CDC8C05">
        <w:t xml:space="preserve">uper </w:t>
      </w:r>
      <w:r w:rsidR="7E1FCA8E">
        <w:t>U</w:t>
      </w:r>
      <w:r w:rsidR="0CDC8C05">
        <w:t xml:space="preserve">sers. This screen is </w:t>
      </w:r>
      <w:r w:rsidR="1D2D8B9F">
        <w:t xml:space="preserve">used to update </w:t>
      </w:r>
      <w:r w:rsidR="579D9248">
        <w:t xml:space="preserve">an </w:t>
      </w:r>
      <w:r w:rsidR="1D2D8B9F">
        <w:t xml:space="preserve">agency's information. </w:t>
      </w:r>
      <w:r w:rsidR="0CDC8C05">
        <w:t>T</w:t>
      </w:r>
      <w:r w:rsidR="257FA3F1">
        <w:t>he following information</w:t>
      </w:r>
      <w:r w:rsidR="579D9248">
        <w:t xml:space="preserve"> is displayed</w:t>
      </w:r>
      <w:r w:rsidR="257FA3F1">
        <w:t xml:space="preserve">: </w:t>
      </w:r>
      <w:r w:rsidR="387A918A">
        <w:t>agency’s vendor number;</w:t>
      </w:r>
      <w:r w:rsidR="1D2D8B9F">
        <w:t xml:space="preserve"> </w:t>
      </w:r>
      <w:r w:rsidR="387A918A">
        <w:t xml:space="preserve">agency’s </w:t>
      </w:r>
      <w:r w:rsidR="46B6D453">
        <w:t>PQI</w:t>
      </w:r>
      <w:r w:rsidR="387A918A">
        <w:t xml:space="preserve"> </w:t>
      </w:r>
      <w:r w:rsidR="257FA3F1">
        <w:t>c</w:t>
      </w:r>
      <w:r w:rsidR="1D2D8B9F">
        <w:t>onsultant</w:t>
      </w:r>
      <w:r w:rsidR="387A918A">
        <w:t>;</w:t>
      </w:r>
      <w:r w:rsidR="1D2D8B9F">
        <w:t xml:space="preserve"> agency</w:t>
      </w:r>
      <w:r w:rsidR="387A918A">
        <w:t>’s</w:t>
      </w:r>
      <w:r w:rsidR="1D2D8B9F">
        <w:t xml:space="preserve"> name</w:t>
      </w:r>
      <w:r w:rsidR="387A918A">
        <w:t xml:space="preserve">; and agency’s </w:t>
      </w:r>
      <w:r w:rsidR="1D2D8B9F">
        <w:t>mailing address.</w:t>
      </w:r>
    </w:p>
    <w:p w14:paraId="4C694C3B" w14:textId="77777777" w:rsidR="009460D6" w:rsidRDefault="009460D6" w:rsidP="009B70E1"/>
    <w:p w14:paraId="7E9E6300" w14:textId="3187BA34" w:rsidR="009460D6" w:rsidRDefault="0CDC8C05" w:rsidP="009B70E1">
      <w:r>
        <w:t xml:space="preserve">On the Update Agency Information screen, </w:t>
      </w:r>
      <w:r w:rsidR="046A4E63">
        <w:t>seven</w:t>
      </w:r>
      <w:r w:rsidR="09F0C46D">
        <w:t xml:space="preserve"> </w:t>
      </w:r>
      <w:r w:rsidR="107036ED">
        <w:t>buttons</w:t>
      </w:r>
      <w:r>
        <w:t xml:space="preserve"> are displayed:</w:t>
      </w:r>
    </w:p>
    <w:p w14:paraId="785B13FB" w14:textId="77777777" w:rsidR="00AD7BA8" w:rsidRPr="009B70E1" w:rsidRDefault="00AD7BA8" w:rsidP="66A44D41">
      <w:pPr>
        <w:ind w:left="720"/>
      </w:pPr>
    </w:p>
    <w:p w14:paraId="1FAAC1C3" w14:textId="2D190C30" w:rsidR="009460D6" w:rsidRPr="009460D6" w:rsidRDefault="0CDC8C05" w:rsidP="00624038">
      <w:pPr>
        <w:pStyle w:val="ListParagraph"/>
        <w:numPr>
          <w:ilvl w:val="0"/>
          <w:numId w:val="108"/>
        </w:numPr>
      </w:pPr>
      <w:r>
        <w:t>Edit Executive Director Information*</w:t>
      </w:r>
    </w:p>
    <w:p w14:paraId="7AC7B58C" w14:textId="77777777" w:rsidR="009460D6" w:rsidRDefault="009460D6" w:rsidP="66A44D41"/>
    <w:p w14:paraId="21657D85" w14:textId="262C365B" w:rsidR="009460D6" w:rsidRPr="009460D6" w:rsidRDefault="0CDC8C05" w:rsidP="00624038">
      <w:pPr>
        <w:pStyle w:val="ListParagraph"/>
        <w:numPr>
          <w:ilvl w:val="0"/>
          <w:numId w:val="108"/>
        </w:numPr>
      </w:pPr>
      <w:r>
        <w:t>Edit Program Director Information*</w:t>
      </w:r>
    </w:p>
    <w:p w14:paraId="55BC8416" w14:textId="77777777" w:rsidR="009460D6" w:rsidRDefault="009460D6" w:rsidP="66A44D41"/>
    <w:p w14:paraId="3853CEDD" w14:textId="2056B671" w:rsidR="009460D6" w:rsidRDefault="0CDC8C05" w:rsidP="00624038">
      <w:pPr>
        <w:pStyle w:val="ListParagraph"/>
        <w:numPr>
          <w:ilvl w:val="0"/>
          <w:numId w:val="108"/>
        </w:numPr>
      </w:pPr>
      <w:r>
        <w:t>Add/Edit F</w:t>
      </w:r>
      <w:r w:rsidR="0DE3026C">
        <w:t xml:space="preserve">amily </w:t>
      </w:r>
      <w:r w:rsidR="007D087A">
        <w:t>Child Care</w:t>
      </w:r>
      <w:r w:rsidR="0DE3026C">
        <w:t xml:space="preserve"> Home (F</w:t>
      </w:r>
      <w:r>
        <w:t>CCH</w:t>
      </w:r>
      <w:r w:rsidR="0DE3026C">
        <w:t>)</w:t>
      </w:r>
      <w:r>
        <w:t xml:space="preserve"> Information*</w:t>
      </w:r>
    </w:p>
    <w:p w14:paraId="06B4EB1D" w14:textId="77777777" w:rsidR="009460D6" w:rsidRDefault="009460D6" w:rsidP="66A44D41"/>
    <w:p w14:paraId="4B6585AD" w14:textId="410E8643" w:rsidR="009460D6" w:rsidRDefault="0CDC8C05" w:rsidP="00624038">
      <w:pPr>
        <w:pStyle w:val="ListParagraph"/>
        <w:numPr>
          <w:ilvl w:val="0"/>
          <w:numId w:val="108"/>
        </w:numPr>
      </w:pPr>
      <w:r>
        <w:t>Add/Edit Sites or Offices*</w:t>
      </w:r>
    </w:p>
    <w:p w14:paraId="6D26A514" w14:textId="77777777" w:rsidR="009460D6" w:rsidRDefault="009460D6" w:rsidP="66A44D41"/>
    <w:p w14:paraId="1791BCDE" w14:textId="4483A588" w:rsidR="7E0308BB" w:rsidRDefault="6552ED11" w:rsidP="00624038">
      <w:pPr>
        <w:pStyle w:val="ListParagraph"/>
        <w:numPr>
          <w:ilvl w:val="0"/>
          <w:numId w:val="108"/>
        </w:numPr>
      </w:pPr>
      <w:r>
        <w:t>Upload Files</w:t>
      </w:r>
    </w:p>
    <w:p w14:paraId="478BF565" w14:textId="2D3ABB04" w:rsidR="66A44D41" w:rsidRDefault="66A44D41" w:rsidP="66A44D41"/>
    <w:p w14:paraId="1D7C7735" w14:textId="2F957154" w:rsidR="009460D6" w:rsidRDefault="1D2D8B9F" w:rsidP="00624038">
      <w:pPr>
        <w:pStyle w:val="ListParagraph"/>
        <w:numPr>
          <w:ilvl w:val="0"/>
          <w:numId w:val="108"/>
        </w:numPr>
      </w:pPr>
      <w:r>
        <w:t>Generate Agency Datasheet</w:t>
      </w:r>
      <w:r w:rsidR="0CDC8C05">
        <w:t>: This button</w:t>
      </w:r>
      <w:r>
        <w:t xml:space="preserve"> allows </w:t>
      </w:r>
      <w:r w:rsidR="3E3A0FB2">
        <w:t>agencies</w:t>
      </w:r>
      <w:r>
        <w:t xml:space="preserve"> to create a repor</w:t>
      </w:r>
      <w:r w:rsidR="12D8A450">
        <w:t xml:space="preserve">t that contains all contact, site, and </w:t>
      </w:r>
      <w:r>
        <w:t xml:space="preserve">office information currently in </w:t>
      </w:r>
      <w:r w:rsidR="3E3A0FB2">
        <w:t>the CDMIS</w:t>
      </w:r>
      <w:r>
        <w:t xml:space="preserve"> for </w:t>
      </w:r>
      <w:r w:rsidR="1AB33932">
        <w:t>the</w:t>
      </w:r>
      <w:r>
        <w:t xml:space="preserve"> agency. If any of the information is not accurate, </w:t>
      </w:r>
      <w:r w:rsidR="12D8A450">
        <w:t xml:space="preserve">agencies can </w:t>
      </w:r>
      <w:r w:rsidR="1AB33932">
        <w:t>use the buttons in the Agency Name and Mailing Address</w:t>
      </w:r>
      <w:r>
        <w:t xml:space="preserve"> section to update the information</w:t>
      </w:r>
      <w:r w:rsidR="12D8A450">
        <w:t>,</w:t>
      </w:r>
      <w:r>
        <w:t xml:space="preserve"> </w:t>
      </w:r>
      <w:r w:rsidR="44DEC7B1">
        <w:t>as necessary</w:t>
      </w:r>
      <w:r>
        <w:t>.</w:t>
      </w:r>
    </w:p>
    <w:p w14:paraId="7A0AD5C9" w14:textId="77777777" w:rsidR="009460D6" w:rsidRDefault="009460D6" w:rsidP="66A44D41"/>
    <w:p w14:paraId="16382E80" w14:textId="671D3F18" w:rsidR="009B70E1" w:rsidRDefault="1D2D8B9F" w:rsidP="00624038">
      <w:pPr>
        <w:pStyle w:val="ListParagraph"/>
        <w:numPr>
          <w:ilvl w:val="0"/>
          <w:numId w:val="108"/>
        </w:numPr>
      </w:pPr>
      <w:r>
        <w:t>Generate Certification Form</w:t>
      </w:r>
      <w:r w:rsidR="0CDC8C05">
        <w:t xml:space="preserve">: This </w:t>
      </w:r>
      <w:r>
        <w:t xml:space="preserve">button allows </w:t>
      </w:r>
      <w:r w:rsidR="12D8A450">
        <w:t>agencies</w:t>
      </w:r>
      <w:r>
        <w:t xml:space="preserve"> to print a document that must be signed and returned</w:t>
      </w:r>
      <w:r w:rsidR="5C16A694">
        <w:t xml:space="preserve"> along with the annual Continued Funding A</w:t>
      </w:r>
      <w:r w:rsidR="5FFC5F7D">
        <w:t>pplication package. This form</w:t>
      </w:r>
      <w:r>
        <w:t xml:space="preserve"> is not required to be submitted at any other time.</w:t>
      </w:r>
    </w:p>
    <w:p w14:paraId="0C7EF5D4" w14:textId="77777777" w:rsidR="009460D6" w:rsidRDefault="009460D6" w:rsidP="009460D6">
      <w:pPr>
        <w:rPr>
          <w:vertAlign w:val="superscript"/>
        </w:rPr>
      </w:pPr>
    </w:p>
    <w:p w14:paraId="65AC6324" w14:textId="22CE8EFA" w:rsidR="009460D6" w:rsidRDefault="009460D6" w:rsidP="009460D6">
      <w:r w:rsidRPr="009460D6">
        <w:rPr>
          <w:vertAlign w:val="superscript"/>
        </w:rPr>
        <w:t>*</w:t>
      </w:r>
      <w:r>
        <w:t xml:space="preserve"> Instructions for using these buttons are detailed</w:t>
      </w:r>
      <w:r w:rsidR="00AD70B0">
        <w:t xml:space="preserve"> in sections</w:t>
      </w:r>
      <w:r w:rsidR="00303BA2">
        <w:t xml:space="preserve"> 5.2 through 5.5</w:t>
      </w:r>
      <w:r>
        <w:t xml:space="preserve"> below. </w:t>
      </w:r>
    </w:p>
    <w:p w14:paraId="045CA7DD" w14:textId="77777777" w:rsidR="00AD7BA8" w:rsidRPr="009B70E1" w:rsidRDefault="00AD7BA8" w:rsidP="009B70E1"/>
    <w:p w14:paraId="71A08813" w14:textId="29C64020" w:rsidR="00D37160" w:rsidRDefault="1D2D8B9F" w:rsidP="009B70E1">
      <w:r w:rsidRPr="66FF207F">
        <w:rPr>
          <w:b/>
          <w:bCs/>
        </w:rPr>
        <w:t>Note</w:t>
      </w:r>
      <w:r w:rsidR="59E68E7B" w:rsidRPr="66FF207F">
        <w:rPr>
          <w:b/>
          <w:bCs/>
        </w:rPr>
        <w:t xml:space="preserve"> Regarding Changes to Agency’s Legal Name</w:t>
      </w:r>
      <w:r w:rsidRPr="66FF207F">
        <w:rPr>
          <w:b/>
          <w:bCs/>
        </w:rPr>
        <w:t>:</w:t>
      </w:r>
      <w:r>
        <w:t> </w:t>
      </w:r>
      <w:r w:rsidR="1C3624EA">
        <w:t>An</w:t>
      </w:r>
      <w:r>
        <w:t xml:space="preserve"> agency</w:t>
      </w:r>
      <w:r w:rsidR="1C3624EA">
        <w:t>’s</w:t>
      </w:r>
      <w:r>
        <w:t xml:space="preserve"> name and mailing address cannot be changed through </w:t>
      </w:r>
      <w:r w:rsidR="387A918A">
        <w:t>the Update Agency Information screen</w:t>
      </w:r>
      <w:r>
        <w:t xml:space="preserve"> as specific documentation is required from the agency to process that change. For information on how to change </w:t>
      </w:r>
      <w:r w:rsidR="1C3624EA">
        <w:t>an</w:t>
      </w:r>
      <w:r>
        <w:t xml:space="preserve"> agency's legal name or headquarter mailing address, </w:t>
      </w:r>
      <w:r w:rsidR="23576F9C">
        <w:t xml:space="preserve">the </w:t>
      </w:r>
      <w:r w:rsidR="1C3624EA">
        <w:t>agenc</w:t>
      </w:r>
      <w:r w:rsidR="6F3EA181">
        <w:t>y</w:t>
      </w:r>
      <w:r w:rsidR="1C3624EA">
        <w:t xml:space="preserve"> should contact their consultant</w:t>
      </w:r>
      <w:r>
        <w:t>.</w:t>
      </w:r>
    </w:p>
    <w:p w14:paraId="369122FC" w14:textId="77777777" w:rsidR="00D37160" w:rsidRDefault="00D37160" w:rsidP="00D37160">
      <w:r>
        <w:br w:type="page"/>
      </w:r>
    </w:p>
    <w:p w14:paraId="78F7EE8B" w14:textId="64ABF10C" w:rsidR="001E588D" w:rsidRDefault="00971B73" w:rsidP="007E27FE">
      <w:pPr>
        <w:pStyle w:val="Heading3"/>
      </w:pPr>
      <w:bookmarkStart w:id="36" w:name="_Toc199240934"/>
      <w:r>
        <w:lastRenderedPageBreak/>
        <w:t>4</w:t>
      </w:r>
      <w:r w:rsidR="009B70E1">
        <w:t>.2</w:t>
      </w:r>
      <w:r w:rsidR="00BA66D5">
        <w:t xml:space="preserve"> </w:t>
      </w:r>
      <w:r w:rsidR="00016CCE">
        <w:t>Add/</w:t>
      </w:r>
      <w:r w:rsidR="002860B1" w:rsidRPr="00F576AB">
        <w:t>Edit Executive Director</w:t>
      </w:r>
      <w:r w:rsidR="00BA66D5">
        <w:t xml:space="preserve"> Information</w:t>
      </w:r>
      <w:bookmarkEnd w:id="36"/>
    </w:p>
    <w:p w14:paraId="50873DEF" w14:textId="6F5FC87F" w:rsidR="00891914" w:rsidRDefault="00891914" w:rsidP="000D213B">
      <w:pPr>
        <w:pStyle w:val="Heading4"/>
      </w:pPr>
      <w:r>
        <w:t>Overview</w:t>
      </w:r>
    </w:p>
    <w:p w14:paraId="3BD712E1" w14:textId="72A58E94" w:rsidR="004436E9" w:rsidRDefault="00891914" w:rsidP="00891914">
      <w:r>
        <w:t xml:space="preserve">The person listed as the Executive Director/Superintendent should be the primary administrator responsible for the overall operations of the agency, such as the </w:t>
      </w:r>
      <w:r w:rsidR="37E5342C">
        <w:t>c</w:t>
      </w:r>
      <w:r>
        <w:t xml:space="preserve">hief </w:t>
      </w:r>
      <w:r w:rsidR="44A3281F">
        <w:t>e</w:t>
      </w:r>
      <w:r>
        <w:t xml:space="preserve">xecutive </w:t>
      </w:r>
      <w:r w:rsidR="117DA6DD">
        <w:t>o</w:t>
      </w:r>
      <w:r>
        <w:t xml:space="preserve">fficer or </w:t>
      </w:r>
      <w:r w:rsidR="4F206217">
        <w:t>p</w:t>
      </w:r>
      <w:r>
        <w:t xml:space="preserve">resident of a private corporation, </w:t>
      </w:r>
      <w:r w:rsidR="4D3C5F1E">
        <w:t>p</w:t>
      </w:r>
      <w:r>
        <w:t xml:space="preserve">resident, </w:t>
      </w:r>
      <w:r w:rsidR="0662A8FE">
        <w:t>c</w:t>
      </w:r>
      <w:r>
        <w:t xml:space="preserve">hancellor of a college, </w:t>
      </w:r>
      <w:r w:rsidR="50952378">
        <w:t>s</w:t>
      </w:r>
      <w:r>
        <w:t xml:space="preserve">uperintendent of a local educational agency (e.g., county office of education, school district.), </w:t>
      </w:r>
      <w:r w:rsidR="68C3B0A4">
        <w:t>c</w:t>
      </w:r>
      <w:r>
        <w:t xml:space="preserve">ity </w:t>
      </w:r>
      <w:r w:rsidR="4CCF558A">
        <w:t>m</w:t>
      </w:r>
      <w:r>
        <w:t xml:space="preserve">ayor, etc. </w:t>
      </w:r>
    </w:p>
    <w:p w14:paraId="16C36E0D" w14:textId="77777777" w:rsidR="004436E9" w:rsidRDefault="004436E9" w:rsidP="00891914"/>
    <w:p w14:paraId="621F5F94" w14:textId="44FC1BCD" w:rsidR="00891914" w:rsidRDefault="00891914" w:rsidP="00891914">
      <w:r>
        <w:t>Questions regarding</w:t>
      </w:r>
      <w:r w:rsidRPr="00BA66D5">
        <w:t xml:space="preserve"> who should be listed</w:t>
      </w:r>
      <w:r>
        <w:t xml:space="preserve"> as the Executive Director should be directed to an agency’s consultant</w:t>
      </w:r>
      <w:r w:rsidRPr="00BA66D5">
        <w:t>.</w:t>
      </w:r>
    </w:p>
    <w:p w14:paraId="3FD72088" w14:textId="77777777" w:rsidR="00891914" w:rsidRDefault="00891914" w:rsidP="00891914"/>
    <w:p w14:paraId="3B07D434" w14:textId="36649DB7" w:rsidR="00891914" w:rsidRPr="00891914" w:rsidRDefault="00891914" w:rsidP="000D213B">
      <w:pPr>
        <w:pStyle w:val="Heading4"/>
      </w:pPr>
      <w:r>
        <w:t>Step-by-Step Instructions: Add/Edit Executive Director Information</w:t>
      </w:r>
    </w:p>
    <w:p w14:paraId="146AB261" w14:textId="291F8F7E" w:rsidR="002D059A" w:rsidRDefault="002D059A" w:rsidP="00BA66D5">
      <w:r>
        <w:t>To vie</w:t>
      </w:r>
      <w:r w:rsidR="000C420E">
        <w:t xml:space="preserve">w or update agency </w:t>
      </w:r>
      <w:r>
        <w:t>executive director information, follow the below steps:</w:t>
      </w:r>
    </w:p>
    <w:p w14:paraId="1CFEEB4E" w14:textId="77777777" w:rsidR="002D059A" w:rsidRDefault="002D059A" w:rsidP="00BA66D5"/>
    <w:p w14:paraId="4D8CC4C2" w14:textId="00002736" w:rsidR="002D059A" w:rsidRDefault="42D50E65" w:rsidP="00807DE0">
      <w:pPr>
        <w:pStyle w:val="ListParagraph"/>
        <w:numPr>
          <w:ilvl w:val="0"/>
          <w:numId w:val="99"/>
        </w:numPr>
      </w:pPr>
      <w:r>
        <w:t>Select th</w:t>
      </w:r>
      <w:r w:rsidR="5C16A694">
        <w:t>e func</w:t>
      </w:r>
      <w:r>
        <w:t>tion “Update Agency Information</w:t>
      </w:r>
      <w:r w:rsidR="5C16A694">
        <w:t>”</w:t>
      </w:r>
      <w:r>
        <w:t xml:space="preserve"> from the </w:t>
      </w:r>
      <w:r w:rsidR="4F139E28">
        <w:t xml:space="preserve">User Setting </w:t>
      </w:r>
      <w:r w:rsidR="3F0C2307">
        <w:t>drop-down</w:t>
      </w:r>
      <w:r w:rsidR="4F139E28">
        <w:t xml:space="preserve"> menu on the </w:t>
      </w:r>
      <w:r>
        <w:t>CDMIS.</w:t>
      </w:r>
      <w:r w:rsidR="5C16A694">
        <w:t xml:space="preserve"> </w:t>
      </w:r>
    </w:p>
    <w:p w14:paraId="1D5C2935" w14:textId="77777777" w:rsidR="002D059A" w:rsidRDefault="002D059A" w:rsidP="002D059A">
      <w:pPr>
        <w:pStyle w:val="ListParagraph"/>
      </w:pPr>
    </w:p>
    <w:p w14:paraId="480BB3D5" w14:textId="3EADFDF0" w:rsidR="000C420E" w:rsidRDefault="00C803E7" w:rsidP="00807DE0">
      <w:pPr>
        <w:pStyle w:val="ListParagraph"/>
        <w:numPr>
          <w:ilvl w:val="0"/>
          <w:numId w:val="99"/>
        </w:numPr>
      </w:pPr>
      <w:r>
        <w:t>Select</w:t>
      </w:r>
      <w:r w:rsidR="002D059A">
        <w:t xml:space="preserve"> on the</w:t>
      </w:r>
      <w:r w:rsidR="00BA66D5">
        <w:t xml:space="preserve"> “Edit Executive Director Information” button underneath the Agency Na</w:t>
      </w:r>
      <w:r w:rsidR="00AD7BA8">
        <w:t>me and Mailing Address section.</w:t>
      </w:r>
    </w:p>
    <w:p w14:paraId="62F59A9B" w14:textId="77777777" w:rsidR="000C420E" w:rsidRDefault="000C420E" w:rsidP="000C420E">
      <w:pPr>
        <w:pStyle w:val="ListParagraph"/>
      </w:pPr>
    </w:p>
    <w:p w14:paraId="15BA7022" w14:textId="77777777" w:rsidR="000C420E" w:rsidRDefault="00BA66D5" w:rsidP="00807DE0">
      <w:pPr>
        <w:pStyle w:val="ListParagraph"/>
        <w:numPr>
          <w:ilvl w:val="0"/>
          <w:numId w:val="99"/>
        </w:numPr>
      </w:pPr>
      <w:r w:rsidRPr="00BA66D5">
        <w:t xml:space="preserve">Review the information </w:t>
      </w:r>
      <w:r>
        <w:t>on the Edit Executive Director Information screen</w:t>
      </w:r>
      <w:r w:rsidRPr="00BA66D5">
        <w:t xml:space="preserve"> and make </w:t>
      </w:r>
      <w:proofErr w:type="gramStart"/>
      <w:r w:rsidRPr="00BA66D5">
        <w:t>changes</w:t>
      </w:r>
      <w:proofErr w:type="gramEnd"/>
      <w:r w:rsidRPr="00BA66D5">
        <w:t xml:space="preserve"> as necessary. </w:t>
      </w:r>
    </w:p>
    <w:p w14:paraId="5ABD0FD5" w14:textId="77777777" w:rsidR="000C420E" w:rsidRDefault="000C420E" w:rsidP="000C420E">
      <w:pPr>
        <w:pStyle w:val="ListParagraph"/>
      </w:pPr>
    </w:p>
    <w:p w14:paraId="4B32A896" w14:textId="77777777" w:rsidR="000C420E" w:rsidRDefault="00BA66D5" w:rsidP="00807DE0">
      <w:pPr>
        <w:pStyle w:val="ListParagraph"/>
        <w:numPr>
          <w:ilvl w:val="0"/>
          <w:numId w:val="100"/>
        </w:numPr>
        <w:ind w:left="1440"/>
      </w:pPr>
      <w:r w:rsidRPr="00BA66D5">
        <w:t xml:space="preserve">Fields marked with an * are required. </w:t>
      </w:r>
    </w:p>
    <w:p w14:paraId="00CFDC8D" w14:textId="77777777" w:rsidR="000C420E" w:rsidRDefault="000C420E" w:rsidP="000C420E">
      <w:pPr>
        <w:pStyle w:val="ListParagraph"/>
        <w:ind w:left="1440"/>
      </w:pPr>
    </w:p>
    <w:p w14:paraId="5DBFD8C5" w14:textId="717A6DB6" w:rsidR="00BA66D5" w:rsidRDefault="000C420E" w:rsidP="00807DE0">
      <w:pPr>
        <w:pStyle w:val="ListParagraph"/>
        <w:numPr>
          <w:ilvl w:val="0"/>
          <w:numId w:val="100"/>
        </w:numPr>
        <w:ind w:left="1440"/>
      </w:pPr>
      <w:r>
        <w:t>T</w:t>
      </w:r>
      <w:r w:rsidR="00BA66D5" w:rsidRPr="00BA66D5">
        <w:t xml:space="preserve">he following information is </w:t>
      </w:r>
      <w:r>
        <w:t xml:space="preserve">also </w:t>
      </w:r>
      <w:r w:rsidR="00BA66D5" w:rsidRPr="00BA66D5">
        <w:t>required in order f</w:t>
      </w:r>
      <w:r w:rsidR="00D37160">
        <w:t xml:space="preserve">or the information to be saved: a minimum of </w:t>
      </w:r>
      <w:r w:rsidR="00BA66D5" w:rsidRPr="00BA66D5">
        <w:t>two characters in both the first and last name fields (numbers are not allowed)</w:t>
      </w:r>
      <w:r w:rsidR="00D37160">
        <w:t>; phone and f</w:t>
      </w:r>
      <w:r w:rsidR="00BA66D5" w:rsidRPr="00BA66D5">
        <w:t>ax number</w:t>
      </w:r>
      <w:r w:rsidR="00D37160">
        <w:t>s with 10 digits;</w:t>
      </w:r>
      <w:r w:rsidR="00BA66D5" w:rsidRPr="00BA66D5">
        <w:t xml:space="preserve"> and </w:t>
      </w:r>
      <w:r w:rsidR="00D37160">
        <w:t xml:space="preserve">a complete </w:t>
      </w:r>
      <w:r w:rsidR="00EB73CF">
        <w:t>email</w:t>
      </w:r>
      <w:r w:rsidR="00BA66D5" w:rsidRPr="00BA66D5">
        <w:t xml:space="preserve"> address</w:t>
      </w:r>
      <w:r w:rsidR="00D37160">
        <w:t>.</w:t>
      </w:r>
    </w:p>
    <w:p w14:paraId="6377970C" w14:textId="77777777" w:rsidR="000C420E" w:rsidRDefault="000C420E" w:rsidP="000C420E">
      <w:pPr>
        <w:pStyle w:val="ListParagraph"/>
      </w:pPr>
    </w:p>
    <w:p w14:paraId="7DEA9714" w14:textId="3AE1E146" w:rsidR="000C420E" w:rsidRDefault="059DD8A0" w:rsidP="00807DE0">
      <w:pPr>
        <w:pStyle w:val="ListParagraph"/>
        <w:numPr>
          <w:ilvl w:val="0"/>
          <w:numId w:val="99"/>
        </w:numPr>
      </w:pPr>
      <w:r>
        <w:t>Select</w:t>
      </w:r>
      <w:r w:rsidR="0421F01A">
        <w:t xml:space="preserve"> the "</w:t>
      </w:r>
      <w:r w:rsidR="085C7C6E">
        <w:t>Save</w:t>
      </w:r>
      <w:r w:rsidR="24D143A5">
        <w:t xml:space="preserve"> </w:t>
      </w:r>
      <w:r w:rsidR="35EC1E80">
        <w:t>Changes</w:t>
      </w:r>
      <w:r w:rsidR="0421F01A">
        <w:t>" button to save the changes.</w:t>
      </w:r>
    </w:p>
    <w:p w14:paraId="23EBEEA3" w14:textId="1F008420" w:rsidR="00AD7BA8" w:rsidRPr="00BA66D5" w:rsidRDefault="00AD7BA8" w:rsidP="00BA66D5"/>
    <w:p w14:paraId="40E38E39" w14:textId="1F87010C" w:rsidR="000C420E" w:rsidRDefault="00BA66D5" w:rsidP="00807DE0">
      <w:pPr>
        <w:pStyle w:val="ListParagraph"/>
        <w:numPr>
          <w:ilvl w:val="0"/>
          <w:numId w:val="101"/>
        </w:numPr>
      </w:pPr>
      <w:r w:rsidRPr="00BA66D5">
        <w:t xml:space="preserve">If the information is complete, </w:t>
      </w:r>
      <w:r w:rsidR="00845AEA">
        <w:t>the text</w:t>
      </w:r>
      <w:r w:rsidRPr="00BA66D5">
        <w:t xml:space="preserve"> "Approval Status: Edited </w:t>
      </w:r>
      <w:r w:rsidR="00492AE7">
        <w:t>–</w:t>
      </w:r>
      <w:r w:rsidRPr="00BA66D5">
        <w:t xml:space="preserve"> Pending" </w:t>
      </w:r>
      <w:r w:rsidR="00845AEA">
        <w:t xml:space="preserve">appears </w:t>
      </w:r>
      <w:r w:rsidR="000C420E">
        <w:t>above the Title field.</w:t>
      </w:r>
    </w:p>
    <w:p w14:paraId="50B57389" w14:textId="77777777" w:rsidR="000C420E" w:rsidRDefault="000C420E" w:rsidP="000C420E">
      <w:pPr>
        <w:ind w:left="720"/>
      </w:pPr>
    </w:p>
    <w:p w14:paraId="5F41BA5D" w14:textId="77777777" w:rsidR="000C420E" w:rsidRDefault="000C420E" w:rsidP="00807DE0">
      <w:pPr>
        <w:pStyle w:val="ListParagraph"/>
        <w:numPr>
          <w:ilvl w:val="0"/>
          <w:numId w:val="99"/>
        </w:numPr>
      </w:pPr>
      <w:r>
        <w:t xml:space="preserve">Await approval of change from agency’s consultant. </w:t>
      </w:r>
    </w:p>
    <w:p w14:paraId="07745A57" w14:textId="77777777" w:rsidR="000C420E" w:rsidRDefault="000C420E" w:rsidP="000C420E">
      <w:pPr>
        <w:pStyle w:val="ListParagraph"/>
      </w:pPr>
    </w:p>
    <w:p w14:paraId="2D2E9A5D" w14:textId="77976E6E" w:rsidR="00BA66D5" w:rsidRDefault="00BA66D5" w:rsidP="00807DE0">
      <w:pPr>
        <w:pStyle w:val="ListParagraph"/>
        <w:numPr>
          <w:ilvl w:val="0"/>
          <w:numId w:val="101"/>
        </w:numPr>
      </w:pPr>
      <w:r w:rsidRPr="00BA66D5">
        <w:t xml:space="preserve">Once </w:t>
      </w:r>
      <w:r w:rsidR="00492AE7">
        <w:t>an agency’s consultant</w:t>
      </w:r>
      <w:r w:rsidRPr="00BA66D5">
        <w:t xml:space="preserve"> reviews and approves the changes, the status </w:t>
      </w:r>
      <w:r w:rsidR="00845AEA">
        <w:t>is</w:t>
      </w:r>
      <w:r w:rsidRPr="00BA66D5">
        <w:t xml:space="preserve"> no longer displayed. Questions </w:t>
      </w:r>
      <w:r w:rsidR="00491E3E">
        <w:t>regarding</w:t>
      </w:r>
      <w:r w:rsidRPr="00BA66D5">
        <w:t xml:space="preserve"> the status </w:t>
      </w:r>
      <w:r w:rsidR="00CE175A">
        <w:t xml:space="preserve">of </w:t>
      </w:r>
      <w:r w:rsidR="007F74AB">
        <w:t xml:space="preserve">pending </w:t>
      </w:r>
      <w:r w:rsidR="00CE175A">
        <w:t xml:space="preserve">changes </w:t>
      </w:r>
      <w:r w:rsidRPr="00BA66D5">
        <w:t xml:space="preserve">should be directed to </w:t>
      </w:r>
      <w:r w:rsidR="00990190">
        <w:t>an agency’s</w:t>
      </w:r>
      <w:r w:rsidR="002021BC">
        <w:t xml:space="preserve"> consultant</w:t>
      </w:r>
      <w:r w:rsidRPr="00BA66D5">
        <w:t>.</w:t>
      </w:r>
    </w:p>
    <w:p w14:paraId="471EDA34" w14:textId="77777777" w:rsidR="00E72F6C" w:rsidRDefault="00E72F6C" w:rsidP="00E72F6C"/>
    <w:p w14:paraId="36DC65F6" w14:textId="1C6794F7" w:rsidR="00E72F6C" w:rsidRPr="00E72F6C" w:rsidRDefault="00E72F6C" w:rsidP="00E72F6C">
      <w:pPr>
        <w:keepNext/>
        <w:keepLines/>
        <w:outlineLvl w:val="3"/>
        <w:rPr>
          <w:b/>
          <w:iCs/>
          <w:color w:val="1F3864" w:themeColor="accent5" w:themeShade="80"/>
          <w:sz w:val="32"/>
        </w:rPr>
      </w:pPr>
      <w:r w:rsidRPr="00E72F6C">
        <w:rPr>
          <w:b/>
          <w:iCs/>
          <w:color w:val="1F3864" w:themeColor="accent5" w:themeShade="80"/>
          <w:sz w:val="32"/>
        </w:rPr>
        <w:lastRenderedPageBreak/>
        <w:t xml:space="preserve">Exit the </w:t>
      </w:r>
      <w:r>
        <w:rPr>
          <w:b/>
          <w:iCs/>
          <w:color w:val="1F3864" w:themeColor="accent5" w:themeShade="80"/>
          <w:sz w:val="32"/>
        </w:rPr>
        <w:t>Edit Executive Director</w:t>
      </w:r>
      <w:r w:rsidRPr="00E72F6C">
        <w:rPr>
          <w:b/>
          <w:iCs/>
          <w:color w:val="1F3864" w:themeColor="accent5" w:themeShade="80"/>
          <w:sz w:val="32"/>
        </w:rPr>
        <w:t xml:space="preserve"> Information Screen</w:t>
      </w:r>
    </w:p>
    <w:p w14:paraId="40406177" w14:textId="77777777" w:rsidR="00E72F6C" w:rsidRPr="00E72F6C" w:rsidRDefault="00E72F6C" w:rsidP="00E72F6C"/>
    <w:p w14:paraId="00E7D692" w14:textId="7A635216" w:rsidR="00E72F6C" w:rsidRPr="00E72F6C" w:rsidRDefault="059DD8A0" w:rsidP="00807DE0">
      <w:pPr>
        <w:numPr>
          <w:ilvl w:val="0"/>
          <w:numId w:val="32"/>
        </w:numPr>
      </w:pPr>
      <w:r>
        <w:t>Select</w:t>
      </w:r>
      <w:r w:rsidR="5469204A">
        <w:t xml:space="preserve"> the "</w:t>
      </w:r>
      <w:r w:rsidR="3FFA768B">
        <w:t>Home</w:t>
      </w:r>
      <w:r w:rsidR="5469204A">
        <w:t>" link that appears just above the page name, or</w:t>
      </w:r>
    </w:p>
    <w:p w14:paraId="591F4554" w14:textId="760FBA8E" w:rsidR="00E72F6C" w:rsidRPr="00E72F6C" w:rsidRDefault="00C803E7" w:rsidP="00807DE0">
      <w:pPr>
        <w:numPr>
          <w:ilvl w:val="0"/>
          <w:numId w:val="32"/>
        </w:numPr>
      </w:pPr>
      <w:r>
        <w:t>Select</w:t>
      </w:r>
      <w:r w:rsidR="00E72F6C" w:rsidRPr="00E72F6C">
        <w:t xml:space="preserve"> the "Log </w:t>
      </w:r>
      <w:r w:rsidR="00E72F6C">
        <w:t>Off</w:t>
      </w:r>
      <w:r w:rsidR="00E72F6C" w:rsidRPr="00E72F6C">
        <w:t>" link that appears just above the page name, or</w:t>
      </w:r>
    </w:p>
    <w:p w14:paraId="1FB37A64" w14:textId="212A53B0" w:rsidR="00E72F6C" w:rsidRPr="00E72F6C" w:rsidRDefault="00C803E7" w:rsidP="00807DE0">
      <w:pPr>
        <w:numPr>
          <w:ilvl w:val="0"/>
          <w:numId w:val="32"/>
        </w:numPr>
      </w:pPr>
      <w:r>
        <w:t>Select</w:t>
      </w:r>
      <w:r w:rsidR="00E72F6C" w:rsidRPr="00E72F6C">
        <w:t xml:space="preserve"> the "Return to </w:t>
      </w:r>
      <w:r w:rsidR="00E72F6C">
        <w:t>Edit Agency Information</w:t>
      </w:r>
      <w:r w:rsidR="00E72F6C" w:rsidRPr="00E72F6C">
        <w:t>" button.</w:t>
      </w:r>
    </w:p>
    <w:p w14:paraId="3F4ECF25" w14:textId="77777777" w:rsidR="00D37160" w:rsidRDefault="00D37160" w:rsidP="00D37160">
      <w:r>
        <w:br w:type="page"/>
      </w:r>
    </w:p>
    <w:p w14:paraId="4D6D8506" w14:textId="681A5023" w:rsidR="002860B1" w:rsidRDefault="00971B73" w:rsidP="007E27FE">
      <w:pPr>
        <w:pStyle w:val="Heading3"/>
      </w:pPr>
      <w:bookmarkStart w:id="37" w:name="_Toc199240935"/>
      <w:r>
        <w:lastRenderedPageBreak/>
        <w:t>4</w:t>
      </w:r>
      <w:r w:rsidR="009B70E1">
        <w:t>.3</w:t>
      </w:r>
      <w:r w:rsidR="00BA66D5">
        <w:t xml:space="preserve"> </w:t>
      </w:r>
      <w:r w:rsidR="00016CCE">
        <w:t>Add/</w:t>
      </w:r>
      <w:r w:rsidR="002860B1" w:rsidRPr="00F576AB">
        <w:t>Edit Program Director</w:t>
      </w:r>
      <w:r w:rsidR="00BA66D5">
        <w:t xml:space="preserve"> Information</w:t>
      </w:r>
      <w:bookmarkEnd w:id="37"/>
    </w:p>
    <w:p w14:paraId="4E99EBD9" w14:textId="01F9B402" w:rsidR="00D85F12" w:rsidRPr="00D85F12" w:rsidRDefault="00D85F12" w:rsidP="000D213B">
      <w:pPr>
        <w:pStyle w:val="Heading4"/>
      </w:pPr>
      <w:r>
        <w:t>Overview</w:t>
      </w:r>
    </w:p>
    <w:p w14:paraId="7D951510" w14:textId="1B408FB9" w:rsidR="00E84EBC" w:rsidRDefault="2DDE1068" w:rsidP="00E84EBC">
      <w:r>
        <w:t xml:space="preserve">Use this screen to add a new program director, update an existing program director’s contact information, </w:t>
      </w:r>
      <w:r w:rsidR="251894C9">
        <w:t xml:space="preserve">and </w:t>
      </w:r>
      <w:r>
        <w:t>assign or reassign program directors to agency’s contract</w:t>
      </w:r>
      <w:r w:rsidR="251894C9">
        <w:t xml:space="preserve">s. Any changes, </w:t>
      </w:r>
      <w:r w:rsidR="08C472CD">
        <w:t>deletions</w:t>
      </w:r>
      <w:r w:rsidR="251894C9">
        <w:t>, or additions</w:t>
      </w:r>
      <w:r>
        <w:t xml:space="preserve"> submitted </w:t>
      </w:r>
      <w:r w:rsidR="319E293B">
        <w:t>are</w:t>
      </w:r>
      <w:r>
        <w:t xml:space="preserve"> marked as “Pending” under the Status column until reviewed and approved by </w:t>
      </w:r>
      <w:r w:rsidR="252FB550">
        <w:t>an agency’s consultant</w:t>
      </w:r>
      <w:r>
        <w:t xml:space="preserve">. Once the change </w:t>
      </w:r>
      <w:r w:rsidR="319E293B">
        <w:t>is</w:t>
      </w:r>
      <w:r>
        <w:t xml:space="preserve"> approved, the Status column </w:t>
      </w:r>
      <w:r w:rsidR="319E293B">
        <w:t>is</w:t>
      </w:r>
      <w:r>
        <w:t xml:space="preserve"> blank.</w:t>
      </w:r>
    </w:p>
    <w:p w14:paraId="5B55F781" w14:textId="77777777" w:rsidR="00AD7BA8" w:rsidRPr="00E84EBC" w:rsidRDefault="00AD7BA8" w:rsidP="00E84EBC"/>
    <w:p w14:paraId="37F48A72" w14:textId="22EEBAB1" w:rsidR="00D85F12" w:rsidRDefault="5BEB5586" w:rsidP="00D85F12">
      <w:r>
        <w:t>Two tables are displayed</w:t>
      </w:r>
      <w:r w:rsidR="2DDE1068">
        <w:t xml:space="preserve">. The first </w:t>
      </w:r>
      <w:r w:rsidR="43846AC2">
        <w:t>table</w:t>
      </w:r>
      <w:r w:rsidR="2DDE1068">
        <w:t xml:space="preserve"> list</w:t>
      </w:r>
      <w:r w:rsidR="251894C9">
        <w:t>s</w:t>
      </w:r>
      <w:r w:rsidR="2DDE1068">
        <w:t xml:space="preserve"> the current program directors for </w:t>
      </w:r>
      <w:r w:rsidR="25483776">
        <w:t xml:space="preserve">an </w:t>
      </w:r>
      <w:r w:rsidR="3238FCCF">
        <w:t>agency. The second table displays all current contracts an agency has</w:t>
      </w:r>
      <w:r w:rsidR="48CA7884">
        <w:t xml:space="preserve"> </w:t>
      </w:r>
      <w:r w:rsidR="3238FCCF">
        <w:t>as well as the program director currently assigned to that contract.</w:t>
      </w:r>
    </w:p>
    <w:p w14:paraId="349A63A6" w14:textId="77777777" w:rsidR="00AD7BA8" w:rsidRPr="00E84EBC" w:rsidRDefault="00AD7BA8" w:rsidP="00E84EBC"/>
    <w:p w14:paraId="21EDA4B5" w14:textId="77777777" w:rsidR="00E84EBC" w:rsidRPr="00E84EBC" w:rsidRDefault="00E84EBC" w:rsidP="00044625">
      <w:pPr>
        <w:pStyle w:val="Heading5"/>
      </w:pPr>
      <w:bookmarkStart w:id="38" w:name="ProgDir"/>
      <w:bookmarkEnd w:id="38"/>
      <w:r w:rsidRPr="00E84EBC">
        <w:t>Program Director</w:t>
      </w:r>
    </w:p>
    <w:p w14:paraId="34D47F95" w14:textId="6DDAA5B0" w:rsidR="00E84EBC" w:rsidRDefault="2DDE1068" w:rsidP="00E84EBC">
      <w:r>
        <w:t xml:space="preserve">The program director is the person responsible for </w:t>
      </w:r>
      <w:r w:rsidR="3EDE019B">
        <w:t xml:space="preserve">the </w:t>
      </w:r>
      <w:r>
        <w:t xml:space="preserve">oversight of the </w:t>
      </w:r>
      <w:r w:rsidR="4F8ECDB8">
        <w:t xml:space="preserve">agency’s </w:t>
      </w:r>
      <w:r>
        <w:t>contract. Depending on the contract type, different rules apply to who can hold this position. When adding new program directors or assigning an existing program director to a new contract, f</w:t>
      </w:r>
      <w:r w:rsidR="3B238B99">
        <w:t>ollow the below</w:t>
      </w:r>
      <w:r>
        <w:t xml:space="preserve"> guidelines:</w:t>
      </w:r>
    </w:p>
    <w:p w14:paraId="572F4A13" w14:textId="77777777" w:rsidR="00AD7BA8" w:rsidRPr="00E84EBC" w:rsidRDefault="00AD7BA8" w:rsidP="00E84EBC"/>
    <w:p w14:paraId="4C3997AA" w14:textId="0ECDFC6C" w:rsidR="00D6184E" w:rsidRDefault="00E84EBC" w:rsidP="00E84EBC">
      <w:r>
        <w:t>For </w:t>
      </w:r>
      <w:r w:rsidRPr="66FF207F">
        <w:rPr>
          <w:b/>
          <w:bCs/>
        </w:rPr>
        <w:t>Center-Based</w:t>
      </w:r>
      <w:r>
        <w:t> contract types (</w:t>
      </w:r>
      <w:r w:rsidR="006D5FAE">
        <w:t xml:space="preserve">i.e., </w:t>
      </w:r>
      <w:r>
        <w:t xml:space="preserve">CCTR, CFCC, CHAN, CMIG, and CSPP), the program director is the person who </w:t>
      </w:r>
      <w:r w:rsidR="006D5FAE">
        <w:t>supervises</w:t>
      </w:r>
      <w:r w:rsidR="00A360CE">
        <w:t xml:space="preserve"> the</w:t>
      </w:r>
      <w:r>
        <w:t xml:space="preserve"> </w:t>
      </w:r>
      <w:r w:rsidR="007D087A">
        <w:t>childcare</w:t>
      </w:r>
      <w:r>
        <w:t xml:space="preserve"> and </w:t>
      </w:r>
      <w:r w:rsidR="45A3BA9F">
        <w:t xml:space="preserve">early </w:t>
      </w:r>
      <w:r w:rsidR="05346A3F">
        <w:t>education</w:t>
      </w:r>
      <w:r>
        <w:t xml:space="preserve"> programs operated </w:t>
      </w:r>
      <w:r w:rsidR="000F7725">
        <w:t xml:space="preserve">at </w:t>
      </w:r>
      <w:r>
        <w:t xml:space="preserve">a single site or multiple-sites; provides services in the care, development, and instruction of children in </w:t>
      </w:r>
      <w:r w:rsidR="00A360CE">
        <w:t>the</w:t>
      </w:r>
      <w:r>
        <w:t xml:space="preserve"> </w:t>
      </w:r>
      <w:r w:rsidR="007D087A">
        <w:t>childcare</w:t>
      </w:r>
      <w:r w:rsidR="006D5FAE">
        <w:t xml:space="preserve"> and </w:t>
      </w:r>
      <w:r w:rsidR="6D56757C">
        <w:t>early education</w:t>
      </w:r>
      <w:r w:rsidR="006D5FAE">
        <w:t xml:space="preserve"> program</w:t>
      </w:r>
      <w:r w:rsidR="00A360CE">
        <w:t>s</w:t>
      </w:r>
      <w:r w:rsidR="006D5FAE">
        <w:t>;</w:t>
      </w:r>
      <w:r>
        <w:t xml:space="preserve"> serves as </w:t>
      </w:r>
      <w:r w:rsidR="006D5FAE">
        <w:t xml:space="preserve">the </w:t>
      </w:r>
      <w:r>
        <w:t xml:space="preserve">coordinator of curriculum and staff; and has administrative and programmatic responsibility for the program(s). </w:t>
      </w:r>
    </w:p>
    <w:p w14:paraId="587C29A7" w14:textId="77777777" w:rsidR="00D6184E" w:rsidRDefault="00D6184E" w:rsidP="00E84EBC"/>
    <w:p w14:paraId="2E56BDCA" w14:textId="77777777" w:rsidR="00E84EBC" w:rsidRDefault="00E84EBC" w:rsidP="00E84EBC">
      <w:r w:rsidRPr="00E84EBC">
        <w:t>A Program Director for a center-based contract shall hold one of the following:</w:t>
      </w:r>
    </w:p>
    <w:p w14:paraId="50BBCB38" w14:textId="77777777" w:rsidR="000F7725" w:rsidRDefault="000F7725" w:rsidP="00E84EBC"/>
    <w:p w14:paraId="4F6FFF35" w14:textId="77777777" w:rsidR="00E84EBC" w:rsidRDefault="00E84EBC" w:rsidP="00807DE0">
      <w:pPr>
        <w:numPr>
          <w:ilvl w:val="0"/>
          <w:numId w:val="21"/>
        </w:numPr>
      </w:pPr>
      <w:r w:rsidRPr="00E84EBC">
        <w:t>A current Child Development Program Director Permit for multiple sites,</w:t>
      </w:r>
    </w:p>
    <w:p w14:paraId="169E6242" w14:textId="77777777" w:rsidR="00AD7BA8" w:rsidRPr="00E84EBC" w:rsidRDefault="00AD7BA8" w:rsidP="00AD7BA8">
      <w:pPr>
        <w:ind w:left="720"/>
      </w:pPr>
    </w:p>
    <w:p w14:paraId="552C34D3" w14:textId="77777777" w:rsidR="00E84EBC" w:rsidRPr="00E84EBC" w:rsidRDefault="00E84EBC" w:rsidP="00807DE0">
      <w:pPr>
        <w:numPr>
          <w:ilvl w:val="0"/>
          <w:numId w:val="21"/>
        </w:numPr>
      </w:pPr>
      <w:r w:rsidRPr="00E84EBC">
        <w:t>A current Children's Center Supervision Permit for a single site,</w:t>
      </w:r>
    </w:p>
    <w:p w14:paraId="1BF35AFF" w14:textId="77777777" w:rsidR="00AD7BA8" w:rsidRDefault="00AD7BA8" w:rsidP="00AD7BA8">
      <w:pPr>
        <w:ind w:left="720"/>
      </w:pPr>
    </w:p>
    <w:p w14:paraId="61F6A208" w14:textId="112FA99C" w:rsidR="00E84EBC" w:rsidRPr="00E84EBC" w:rsidRDefault="00E84EBC" w:rsidP="00807DE0">
      <w:pPr>
        <w:numPr>
          <w:ilvl w:val="0"/>
          <w:numId w:val="21"/>
        </w:numPr>
      </w:pPr>
      <w:r>
        <w:t xml:space="preserve">A current </w:t>
      </w:r>
      <w:r w:rsidR="6B4C9D47">
        <w:t>Multiple</w:t>
      </w:r>
      <w:r w:rsidR="54AED6AD">
        <w:t>-</w:t>
      </w:r>
      <w:r w:rsidR="6B4C9D47">
        <w:t>subject</w:t>
      </w:r>
      <w:r>
        <w:t xml:space="preserve"> </w:t>
      </w:r>
      <w:r w:rsidR="6C5688ED">
        <w:t>C</w:t>
      </w:r>
      <w:r>
        <w:t xml:space="preserve">redential or </w:t>
      </w:r>
      <w:r w:rsidR="65A276F3">
        <w:t>S</w:t>
      </w:r>
      <w:r>
        <w:t xml:space="preserve">ingle </w:t>
      </w:r>
      <w:r w:rsidR="4BB3F56B">
        <w:t>S</w:t>
      </w:r>
      <w:r>
        <w:t xml:space="preserve">ubject in </w:t>
      </w:r>
      <w:r w:rsidR="1DA194C1">
        <w:t>H</w:t>
      </w:r>
      <w:r>
        <w:t xml:space="preserve">ome </w:t>
      </w:r>
      <w:r w:rsidR="49EC15DF">
        <w:t>E</w:t>
      </w:r>
      <w:r w:rsidR="5C65BD12">
        <w:t>c</w:t>
      </w:r>
      <w:r>
        <w:t xml:space="preserve">onomics </w:t>
      </w:r>
      <w:r w:rsidR="3ACF148A">
        <w:t>C</w:t>
      </w:r>
      <w:r>
        <w:t>redential issued by the Commission on Teacher Credentialing plus 21 qualifying units in Early Child</w:t>
      </w:r>
      <w:r w:rsidR="00D6184E">
        <w:t>hood Education/Child Development</w:t>
      </w:r>
      <w:r>
        <w:t>,</w:t>
      </w:r>
    </w:p>
    <w:p w14:paraId="4DB2EBFD" w14:textId="77777777" w:rsidR="00AD7BA8" w:rsidRDefault="00AD7BA8" w:rsidP="00AD7BA8">
      <w:pPr>
        <w:ind w:left="720"/>
      </w:pPr>
    </w:p>
    <w:p w14:paraId="64143601" w14:textId="77777777" w:rsidR="00E84EBC" w:rsidRPr="00E84EBC" w:rsidRDefault="00E84EBC" w:rsidP="00807DE0">
      <w:pPr>
        <w:numPr>
          <w:ilvl w:val="0"/>
          <w:numId w:val="21"/>
        </w:numPr>
      </w:pPr>
      <w:r w:rsidRPr="00E84EBC">
        <w:t>An Administrative Services Credential authorizing administration or supervision in public schools in California that includes a preschool authorization, or</w:t>
      </w:r>
    </w:p>
    <w:p w14:paraId="7668B02F" w14:textId="77777777" w:rsidR="00AD7BA8" w:rsidRDefault="00AD7BA8" w:rsidP="00AD7BA8">
      <w:pPr>
        <w:ind w:left="720"/>
      </w:pPr>
    </w:p>
    <w:p w14:paraId="293BE387" w14:textId="77777777" w:rsidR="00E84EBC" w:rsidRDefault="00E84EBC" w:rsidP="00807DE0">
      <w:pPr>
        <w:numPr>
          <w:ilvl w:val="0"/>
          <w:numId w:val="21"/>
        </w:numPr>
      </w:pPr>
      <w:r w:rsidRPr="00E84EBC">
        <w:t>A qualifications waiver issued by the State Superintendent of Public Instruction</w:t>
      </w:r>
    </w:p>
    <w:p w14:paraId="79946D9C" w14:textId="77777777" w:rsidR="00AD7BA8" w:rsidRPr="00E84EBC" w:rsidRDefault="00AD7BA8" w:rsidP="00AD7BA8">
      <w:pPr>
        <w:ind w:left="720"/>
      </w:pPr>
    </w:p>
    <w:p w14:paraId="4E3DE305" w14:textId="3EFE6AF6" w:rsidR="00E84EBC" w:rsidRDefault="2DDE1068" w:rsidP="00E84EBC">
      <w:r>
        <w:lastRenderedPageBreak/>
        <w:t>For </w:t>
      </w:r>
      <w:r w:rsidRPr="66A44D41">
        <w:rPr>
          <w:b/>
          <w:bCs/>
        </w:rPr>
        <w:t>Alternative Payment</w:t>
      </w:r>
      <w:r>
        <w:t> contract types (</w:t>
      </w:r>
      <w:r w:rsidR="04A6223C">
        <w:t xml:space="preserve">i.e., </w:t>
      </w:r>
      <w:r>
        <w:t xml:space="preserve">CAPP, C2AP, C3AP, and CMAP), the program director is the person </w:t>
      </w:r>
      <w:r w:rsidR="08BE9EB0">
        <w:t>with the</w:t>
      </w:r>
      <w:r>
        <w:t xml:space="preserve"> overall responsibility </w:t>
      </w:r>
      <w:r w:rsidR="23390C1E">
        <w:t>over</w:t>
      </w:r>
      <w:r w:rsidR="08BE9EB0">
        <w:t xml:space="preserve"> the operations of the agency’s</w:t>
      </w:r>
      <w:r>
        <w:t xml:space="preserve"> </w:t>
      </w:r>
      <w:r w:rsidR="6B1DD51D">
        <w:t>contract</w:t>
      </w:r>
      <w:r>
        <w:t>.</w:t>
      </w:r>
    </w:p>
    <w:p w14:paraId="373B1FA4" w14:textId="77777777" w:rsidR="00AD7BA8" w:rsidRPr="00E84EBC" w:rsidRDefault="00AD7BA8" w:rsidP="00E84EBC"/>
    <w:p w14:paraId="378BFCCE" w14:textId="106E4DD2" w:rsidR="00D85F12" w:rsidRDefault="00D85F12" w:rsidP="000D213B">
      <w:pPr>
        <w:pStyle w:val="Heading4"/>
      </w:pPr>
      <w:bookmarkStart w:id="39" w:name="ChangeProgDir"/>
      <w:bookmarkEnd w:id="39"/>
      <w:r>
        <w:t>Important Reminder</w:t>
      </w:r>
    </w:p>
    <w:p w14:paraId="34C57DD3" w14:textId="1778E1A5" w:rsidR="00D85F12" w:rsidRDefault="00D85F12" w:rsidP="00D85F12">
      <w:r w:rsidRPr="00E84EBC">
        <w:t xml:space="preserve">If </w:t>
      </w:r>
      <w:r>
        <w:t>a</w:t>
      </w:r>
      <w:r w:rsidRPr="00E84EBC">
        <w:t xml:space="preserve"> program director's phone number or </w:t>
      </w:r>
      <w:r>
        <w:t>email</w:t>
      </w:r>
      <w:r w:rsidRPr="00E84EBC">
        <w:t xml:space="preserve"> address</w:t>
      </w:r>
      <w:r>
        <w:t xml:space="preserve"> is changed on the Update Agency Information screen</w:t>
      </w:r>
      <w:r w:rsidRPr="00E84EBC">
        <w:t xml:space="preserve">, </w:t>
      </w:r>
      <w:r>
        <w:t xml:space="preserve">agencies must also ensure that the program director’s user account information is updated </w:t>
      </w:r>
      <w:r w:rsidRPr="00E84EBC">
        <w:t xml:space="preserve">on the Add/Edit Users </w:t>
      </w:r>
      <w:r>
        <w:t>screen</w:t>
      </w:r>
      <w:r w:rsidRPr="00E84EBC">
        <w:t xml:space="preserve"> within </w:t>
      </w:r>
      <w:r>
        <w:t xml:space="preserve">the </w:t>
      </w:r>
      <w:r w:rsidRPr="00E84EBC">
        <w:t>CDMIS.</w:t>
      </w:r>
    </w:p>
    <w:p w14:paraId="13753031" w14:textId="77777777" w:rsidR="00D85F12" w:rsidRPr="00D85F12" w:rsidRDefault="00D85F12" w:rsidP="00D85F12"/>
    <w:p w14:paraId="637B71D6" w14:textId="77777777" w:rsidR="00D85F12" w:rsidRDefault="00D85F12" w:rsidP="000D213B">
      <w:pPr>
        <w:pStyle w:val="Heading4"/>
      </w:pPr>
      <w:r>
        <w:t>Required Information</w:t>
      </w:r>
    </w:p>
    <w:p w14:paraId="11C67297" w14:textId="14EE1D7C" w:rsidR="00D85F12" w:rsidRDefault="00D85F12" w:rsidP="00D85F12">
      <w:r>
        <w:t>Program director contact information</w:t>
      </w:r>
      <w:r w:rsidR="00D12E30">
        <w:t xml:space="preserve"> and contract assignment</w:t>
      </w:r>
      <w:r>
        <w:t xml:space="preserve">. </w:t>
      </w:r>
    </w:p>
    <w:p w14:paraId="0526B378" w14:textId="77777777" w:rsidR="00D85F12" w:rsidRPr="00D85F12" w:rsidRDefault="00D85F12" w:rsidP="00D85F12"/>
    <w:p w14:paraId="06DAB044" w14:textId="347BA639" w:rsidR="00D85F12" w:rsidRDefault="00D85F12" w:rsidP="000D213B">
      <w:pPr>
        <w:pStyle w:val="Heading4"/>
      </w:pPr>
      <w:r>
        <w:t>Step-by-Step Instructions</w:t>
      </w:r>
      <w:r w:rsidR="005269FA">
        <w:t>: Program Director Information</w:t>
      </w:r>
    </w:p>
    <w:p w14:paraId="7118039B" w14:textId="39A0FA0E" w:rsidR="005269FA" w:rsidRDefault="005269FA" w:rsidP="005269FA">
      <w:r>
        <w:t>A table</w:t>
      </w:r>
      <w:r w:rsidRPr="00E84EBC">
        <w:t xml:space="preserve"> containing information </w:t>
      </w:r>
      <w:r>
        <w:t>about an agency’s program director(s) is displayed. The table contains the following:</w:t>
      </w:r>
    </w:p>
    <w:p w14:paraId="414F4AD8" w14:textId="77777777" w:rsidR="005269FA" w:rsidRDefault="005269FA" w:rsidP="005269FA"/>
    <w:p w14:paraId="19F70BED" w14:textId="77777777" w:rsidR="005269FA" w:rsidRDefault="005269FA" w:rsidP="00807DE0">
      <w:pPr>
        <w:numPr>
          <w:ilvl w:val="0"/>
          <w:numId w:val="22"/>
        </w:numPr>
      </w:pPr>
      <w:r w:rsidRPr="00434DDB">
        <w:rPr>
          <w:b/>
        </w:rPr>
        <w:t>Status</w:t>
      </w:r>
      <w:r>
        <w:rPr>
          <w:b/>
        </w:rPr>
        <w:t xml:space="preserve"> column</w:t>
      </w:r>
      <w:r w:rsidRPr="00434DDB">
        <w:rPr>
          <w:b/>
        </w:rPr>
        <w:t>:</w:t>
      </w:r>
      <w:r>
        <w:t xml:space="preserve"> </w:t>
      </w:r>
      <w:r w:rsidRPr="00E84EBC">
        <w:t xml:space="preserve">This column indicates if </w:t>
      </w:r>
      <w:r>
        <w:t xml:space="preserve">the </w:t>
      </w:r>
      <w:r w:rsidRPr="00E84EBC">
        <w:t xml:space="preserve">changes </w:t>
      </w:r>
      <w:r>
        <w:t>an agency</w:t>
      </w:r>
      <w:r w:rsidRPr="00E84EBC">
        <w:t xml:space="preserve"> submitted for </w:t>
      </w:r>
      <w:r>
        <w:t>a</w:t>
      </w:r>
      <w:r w:rsidRPr="00E84EBC">
        <w:t xml:space="preserve"> program director are still pending.</w:t>
      </w:r>
    </w:p>
    <w:p w14:paraId="35913334" w14:textId="77777777" w:rsidR="005269FA" w:rsidRPr="00E84EBC" w:rsidRDefault="005269FA" w:rsidP="005269FA">
      <w:pPr>
        <w:ind w:left="720"/>
      </w:pPr>
    </w:p>
    <w:p w14:paraId="1E661CE5" w14:textId="77777777" w:rsidR="005269FA" w:rsidRDefault="005269FA" w:rsidP="00807DE0">
      <w:pPr>
        <w:numPr>
          <w:ilvl w:val="0"/>
          <w:numId w:val="22"/>
        </w:numPr>
      </w:pPr>
      <w:r w:rsidRPr="00434DDB">
        <w:rPr>
          <w:b/>
        </w:rPr>
        <w:t>Program Director</w:t>
      </w:r>
      <w:r>
        <w:rPr>
          <w:b/>
        </w:rPr>
        <w:t xml:space="preserve"> column</w:t>
      </w:r>
      <w:r w:rsidRPr="00434DDB">
        <w:rPr>
          <w:b/>
        </w:rPr>
        <w:t>:</w:t>
      </w:r>
      <w:r w:rsidRPr="00E84EBC">
        <w:t xml:space="preserve"> This column shows the names of </w:t>
      </w:r>
      <w:r>
        <w:t xml:space="preserve">all </w:t>
      </w:r>
      <w:r w:rsidRPr="00E84EBC">
        <w:t xml:space="preserve">program directors currently listed for </w:t>
      </w:r>
      <w:r>
        <w:t>an</w:t>
      </w:r>
      <w:r w:rsidRPr="00E84EBC">
        <w:t xml:space="preserve"> agency.</w:t>
      </w:r>
    </w:p>
    <w:p w14:paraId="4E6F5036" w14:textId="77777777" w:rsidR="005269FA" w:rsidRDefault="005269FA" w:rsidP="005269FA">
      <w:pPr>
        <w:pStyle w:val="ListParagraph"/>
      </w:pPr>
    </w:p>
    <w:p w14:paraId="1F650B59" w14:textId="77777777" w:rsidR="005269FA" w:rsidRDefault="005269FA" w:rsidP="00807DE0">
      <w:pPr>
        <w:numPr>
          <w:ilvl w:val="0"/>
          <w:numId w:val="22"/>
        </w:numPr>
      </w:pPr>
      <w:r>
        <w:rPr>
          <w:b/>
        </w:rPr>
        <w:t>Edit and/or Delete buttons</w:t>
      </w:r>
      <w:r>
        <w:t>: These buttons are located to the right of each program director’s name.</w:t>
      </w:r>
    </w:p>
    <w:p w14:paraId="2D053908" w14:textId="77777777" w:rsidR="00D85F12" w:rsidRDefault="00D85F12" w:rsidP="00D85F12"/>
    <w:p w14:paraId="02CC532E" w14:textId="72E43A9E" w:rsidR="00AD7BA8" w:rsidRDefault="00551843" w:rsidP="00044625">
      <w:pPr>
        <w:pStyle w:val="Heading5"/>
      </w:pPr>
      <w:r>
        <w:t>Update</w:t>
      </w:r>
      <w:r w:rsidR="00E84EBC" w:rsidRPr="00076D1D">
        <w:t xml:space="preserve"> Program Director Information</w:t>
      </w:r>
    </w:p>
    <w:p w14:paraId="739FC88D" w14:textId="77777777" w:rsidR="00E84EBC" w:rsidRDefault="00E84EBC" w:rsidP="00E84EBC">
      <w:r w:rsidRPr="00E84EBC">
        <w:t>To change information f</w:t>
      </w:r>
      <w:r w:rsidR="0058027F">
        <w:t>or an existing program director (e.g.,</w:t>
      </w:r>
      <w:r w:rsidR="00C63298">
        <w:t xml:space="preserve"> </w:t>
      </w:r>
      <w:r w:rsidR="0058027F">
        <w:t>up</w:t>
      </w:r>
      <w:r w:rsidRPr="00E84EBC">
        <w:t>dating their mailing address, phone number,</w:t>
      </w:r>
      <w:r w:rsidR="0058027F">
        <w:t xml:space="preserve"> or</w:t>
      </w:r>
      <w:r w:rsidRPr="00E84EBC">
        <w:t xml:space="preserve"> </w:t>
      </w:r>
      <w:r w:rsidR="00EB73CF">
        <w:t>email</w:t>
      </w:r>
      <w:r w:rsidRPr="00E84EBC">
        <w:t xml:space="preserve"> add</w:t>
      </w:r>
      <w:r w:rsidR="0058027F">
        <w:t>ress)</w:t>
      </w:r>
      <w:r w:rsidRPr="00E84EBC">
        <w:t xml:space="preserve">, follow the </w:t>
      </w:r>
      <w:r w:rsidR="007507BD">
        <w:t xml:space="preserve">below </w:t>
      </w:r>
      <w:r w:rsidRPr="00E84EBC">
        <w:t>steps:</w:t>
      </w:r>
    </w:p>
    <w:p w14:paraId="53DDB5F2" w14:textId="77777777" w:rsidR="000F7725" w:rsidRDefault="000F7725" w:rsidP="00E84EBC"/>
    <w:p w14:paraId="7B99E4E5" w14:textId="312D1C27" w:rsidR="009E1C6E" w:rsidRDefault="00E84EBC" w:rsidP="00807DE0">
      <w:pPr>
        <w:numPr>
          <w:ilvl w:val="0"/>
          <w:numId w:val="23"/>
        </w:numPr>
      </w:pPr>
      <w:r w:rsidRPr="00E84EBC">
        <w:t xml:space="preserve">Under the Program Director section, </w:t>
      </w:r>
      <w:r w:rsidR="00C803E7">
        <w:t>select</w:t>
      </w:r>
      <w:r w:rsidRPr="00E84EBC">
        <w:t xml:space="preserve"> the “Edit” button </w:t>
      </w:r>
      <w:r w:rsidR="009E1C6E">
        <w:t xml:space="preserve">located </w:t>
      </w:r>
      <w:r w:rsidRPr="00E84EBC">
        <w:t xml:space="preserve">to the right of the </w:t>
      </w:r>
      <w:r w:rsidR="0042178A" w:rsidRPr="00E84EBC">
        <w:t xml:space="preserve">program director's </w:t>
      </w:r>
      <w:r w:rsidRPr="00E84EBC">
        <w:t>name.</w:t>
      </w:r>
    </w:p>
    <w:p w14:paraId="59EF192E" w14:textId="77777777" w:rsidR="00AD7BA8" w:rsidRDefault="00AD7BA8" w:rsidP="00AD7BA8">
      <w:pPr>
        <w:ind w:left="720"/>
      </w:pPr>
    </w:p>
    <w:p w14:paraId="44A5DA72" w14:textId="77777777" w:rsidR="00E84EBC" w:rsidRPr="00E84EBC" w:rsidRDefault="00E84EBC" w:rsidP="006101B7">
      <w:pPr>
        <w:ind w:left="1440"/>
      </w:pPr>
      <w:r w:rsidRPr="00E84EBC">
        <w:rPr>
          <w:b/>
          <w:bCs/>
        </w:rPr>
        <w:t>Resul</w:t>
      </w:r>
      <w:r w:rsidRPr="00B37F4E">
        <w:rPr>
          <w:b/>
          <w:bCs/>
        </w:rPr>
        <w:t>t</w:t>
      </w:r>
      <w:r w:rsidRPr="00B37F4E">
        <w:rPr>
          <w:b/>
        </w:rPr>
        <w:t>:</w:t>
      </w:r>
      <w:r w:rsidRPr="00E84EBC">
        <w:t xml:space="preserve"> The program director’s information is displayed and can be edited.</w:t>
      </w:r>
    </w:p>
    <w:p w14:paraId="29BA0E00" w14:textId="77777777" w:rsidR="00AD7BA8" w:rsidRDefault="00AD7BA8" w:rsidP="00AD7BA8">
      <w:pPr>
        <w:ind w:left="720"/>
      </w:pPr>
    </w:p>
    <w:p w14:paraId="61B7CD85" w14:textId="02EDABE0" w:rsidR="009E1C6E" w:rsidRDefault="2DDE1068" w:rsidP="00807DE0">
      <w:pPr>
        <w:numPr>
          <w:ilvl w:val="0"/>
          <w:numId w:val="23"/>
        </w:numPr>
      </w:pPr>
      <w:r>
        <w:t xml:space="preserve">Change the information for the program director and </w:t>
      </w:r>
      <w:r w:rsidR="059DD8A0">
        <w:t>select</w:t>
      </w:r>
      <w:r>
        <w:t xml:space="preserve"> the "</w:t>
      </w:r>
      <w:r w:rsidR="36D6D38C">
        <w:t xml:space="preserve">Save </w:t>
      </w:r>
      <w:r>
        <w:t>Changes" button. Make sure there is information in all the required fi</w:t>
      </w:r>
      <w:r w:rsidR="39A958DB">
        <w:t xml:space="preserve">elds (indicated by an </w:t>
      </w:r>
      <w:r>
        <w:t>*). If any error</w:t>
      </w:r>
      <w:r w:rsidR="739322CB">
        <w:t xml:space="preserve"> message</w:t>
      </w:r>
      <w:r>
        <w:t xml:space="preserve">s are displayed, make corrections as necessary and </w:t>
      </w:r>
      <w:r w:rsidR="059DD8A0">
        <w:t>select</w:t>
      </w:r>
      <w:r>
        <w:t xml:space="preserve"> the “</w:t>
      </w:r>
      <w:r w:rsidR="492D6BAF">
        <w:t xml:space="preserve">Save </w:t>
      </w:r>
      <w:r>
        <w:t>Changes” button again</w:t>
      </w:r>
      <w:r w:rsidR="51849625">
        <w:t>. Repeat this process</w:t>
      </w:r>
      <w:r>
        <w:t xml:space="preserve"> until no error</w:t>
      </w:r>
      <w:r w:rsidR="739322CB">
        <w:t xml:space="preserve"> messages</w:t>
      </w:r>
      <w:r>
        <w:t xml:space="preserve"> are displayed. Changes </w:t>
      </w:r>
      <w:r w:rsidR="319E293B">
        <w:t>are not</w:t>
      </w:r>
      <w:r>
        <w:t xml:space="preserve"> saved unless</w:t>
      </w:r>
      <w:r w:rsidR="39A958DB">
        <w:t xml:space="preserve"> all error</w:t>
      </w:r>
      <w:r w:rsidR="5210A937">
        <w:t xml:space="preserve"> message</w:t>
      </w:r>
      <w:r w:rsidR="39A958DB">
        <w:t>s are resolved.</w:t>
      </w:r>
    </w:p>
    <w:p w14:paraId="63545802" w14:textId="77777777" w:rsidR="00AD7BA8" w:rsidRDefault="00AD7BA8" w:rsidP="009E1C6E">
      <w:pPr>
        <w:ind w:left="720"/>
        <w:rPr>
          <w:b/>
          <w:bCs/>
        </w:rPr>
      </w:pPr>
    </w:p>
    <w:p w14:paraId="35C125C2" w14:textId="66DE074A" w:rsidR="00E84EBC" w:rsidRDefault="00E84EBC" w:rsidP="006101B7">
      <w:pPr>
        <w:ind w:left="1080"/>
      </w:pPr>
      <w:r w:rsidRPr="00E84EBC">
        <w:rPr>
          <w:b/>
          <w:bCs/>
        </w:rPr>
        <w:t>Result:</w:t>
      </w:r>
      <w:r w:rsidRPr="00E84EBC">
        <w:t xml:space="preserve"> Once the changes </w:t>
      </w:r>
      <w:r w:rsidR="0042178A">
        <w:t>are</w:t>
      </w:r>
      <w:r w:rsidRPr="00E84EBC">
        <w:t xml:space="preserve"> submitted, the following is displayed for the program director on the main Edit Program Director </w:t>
      </w:r>
      <w:r w:rsidR="007F0BF5">
        <w:t>screen</w:t>
      </w:r>
      <w:r w:rsidRPr="00E84EBC">
        <w:t>:</w:t>
      </w:r>
    </w:p>
    <w:p w14:paraId="4DD265EF" w14:textId="77777777" w:rsidR="000F7725" w:rsidRDefault="000F7725" w:rsidP="006101B7">
      <w:pPr>
        <w:ind w:left="1080"/>
      </w:pPr>
    </w:p>
    <w:p w14:paraId="1B9D4F3A" w14:textId="0F71AE61" w:rsidR="00E84EBC" w:rsidRDefault="007F0BF5" w:rsidP="00807DE0">
      <w:pPr>
        <w:numPr>
          <w:ilvl w:val="1"/>
          <w:numId w:val="86"/>
        </w:numPr>
        <w:ind w:left="1710"/>
      </w:pPr>
      <w:r>
        <w:t>The text</w:t>
      </w:r>
      <w:r w:rsidR="00E84EBC" w:rsidRPr="00E84EBC">
        <w:t xml:space="preserve"> “Y</w:t>
      </w:r>
      <w:r>
        <w:t>our changes have been submitted</w:t>
      </w:r>
      <w:r w:rsidR="00E84EBC" w:rsidRPr="00E84EBC">
        <w:t>"</w:t>
      </w:r>
      <w:r>
        <w:t xml:space="preserve"> </w:t>
      </w:r>
      <w:r w:rsidRPr="00E84EBC">
        <w:t xml:space="preserve">appears below the list of </w:t>
      </w:r>
      <w:r w:rsidR="0042178A" w:rsidRPr="00E84EBC">
        <w:t>program directors</w:t>
      </w:r>
      <w:r w:rsidR="0042178A">
        <w:t>.</w:t>
      </w:r>
    </w:p>
    <w:p w14:paraId="7CF52FE5" w14:textId="77777777" w:rsidR="00AD7BA8" w:rsidRDefault="00AD7BA8" w:rsidP="000F7725">
      <w:pPr>
        <w:tabs>
          <w:tab w:val="num" w:pos="1800"/>
        </w:tabs>
        <w:ind w:left="1710"/>
      </w:pPr>
    </w:p>
    <w:p w14:paraId="653B5D80" w14:textId="1F9C767A" w:rsidR="00E84EBC" w:rsidRPr="00E84EBC" w:rsidRDefault="00E84EBC" w:rsidP="00807DE0">
      <w:pPr>
        <w:numPr>
          <w:ilvl w:val="1"/>
          <w:numId w:val="86"/>
        </w:numPr>
        <w:ind w:left="1710"/>
      </w:pPr>
      <w:r w:rsidRPr="00E84EBC">
        <w:t xml:space="preserve">The “Status” column in the </w:t>
      </w:r>
      <w:r w:rsidR="00C21A67">
        <w:t>p</w:t>
      </w:r>
      <w:r w:rsidRPr="00E84EBC">
        <w:t xml:space="preserve">rogram </w:t>
      </w:r>
      <w:r w:rsidR="00C21A67">
        <w:t>d</w:t>
      </w:r>
      <w:r w:rsidRPr="00E84EBC">
        <w:t>irector</w:t>
      </w:r>
      <w:r w:rsidR="00C21A67">
        <w:t>’</w:t>
      </w:r>
      <w:r w:rsidRPr="00E84EBC">
        <w:t>s list displays “Edited–Pending.”</w:t>
      </w:r>
    </w:p>
    <w:p w14:paraId="317ED456" w14:textId="77777777" w:rsidR="00AD7BA8" w:rsidRDefault="00AD7BA8" w:rsidP="000F7725">
      <w:pPr>
        <w:tabs>
          <w:tab w:val="num" w:pos="1800"/>
        </w:tabs>
        <w:ind w:left="1710"/>
      </w:pPr>
    </w:p>
    <w:p w14:paraId="69A4C31A" w14:textId="5331A5BE" w:rsidR="00E84EBC" w:rsidRPr="00E84EBC" w:rsidRDefault="00E84EBC" w:rsidP="00807DE0">
      <w:pPr>
        <w:numPr>
          <w:ilvl w:val="1"/>
          <w:numId w:val="86"/>
        </w:numPr>
        <w:ind w:left="1710"/>
      </w:pPr>
      <w:r w:rsidRPr="00E84EBC">
        <w:t xml:space="preserve">A "Cancel Changes" button </w:t>
      </w:r>
      <w:r w:rsidR="009E1C6E">
        <w:t>appears to the left of the p</w:t>
      </w:r>
      <w:r w:rsidRPr="00E84EBC">
        <w:t xml:space="preserve">rogram </w:t>
      </w:r>
      <w:r w:rsidR="009E1C6E">
        <w:t>d</w:t>
      </w:r>
      <w:r w:rsidRPr="00E84EBC">
        <w:t>irector's name</w:t>
      </w:r>
      <w:r w:rsidR="0042178A">
        <w:t>,</w:t>
      </w:r>
      <w:r w:rsidRPr="00E84EBC">
        <w:t xml:space="preserve"> </w:t>
      </w:r>
      <w:r w:rsidR="009E1C6E">
        <w:t xml:space="preserve">which allows </w:t>
      </w:r>
      <w:r w:rsidR="007F0BF5">
        <w:t>agencies</w:t>
      </w:r>
      <w:r w:rsidR="009E1C6E">
        <w:t xml:space="preserve"> to </w:t>
      </w:r>
      <w:r w:rsidRPr="00E84EBC">
        <w:t xml:space="preserve">undo the </w:t>
      </w:r>
      <w:r w:rsidR="00C0210D">
        <w:t>recently submitted changes</w:t>
      </w:r>
      <w:r w:rsidRPr="00E84EBC">
        <w:t>.</w:t>
      </w:r>
    </w:p>
    <w:p w14:paraId="70DDB0CE" w14:textId="77777777" w:rsidR="00AD7BA8" w:rsidRDefault="00AD7BA8" w:rsidP="000F7725">
      <w:pPr>
        <w:tabs>
          <w:tab w:val="num" w:pos="1800"/>
        </w:tabs>
        <w:ind w:left="1710"/>
      </w:pPr>
    </w:p>
    <w:p w14:paraId="03D4D26A" w14:textId="435ABB84" w:rsidR="00E84EBC" w:rsidRDefault="00C0210D" w:rsidP="00807DE0">
      <w:pPr>
        <w:numPr>
          <w:ilvl w:val="1"/>
          <w:numId w:val="86"/>
        </w:numPr>
        <w:ind w:left="1710"/>
      </w:pPr>
      <w:r>
        <w:t>Agencies</w:t>
      </w:r>
      <w:r w:rsidR="00E84EBC" w:rsidRPr="00E84EBC">
        <w:t xml:space="preserve"> can continue to edit</w:t>
      </w:r>
      <w:r w:rsidR="004B0976">
        <w:t xml:space="preserve"> the</w:t>
      </w:r>
      <w:r w:rsidR="00E84EBC" w:rsidRPr="00E84EBC">
        <w:t xml:space="preserve"> program director's information while </w:t>
      </w:r>
      <w:r>
        <w:t>changes are pending</w:t>
      </w:r>
      <w:r w:rsidR="00683E13">
        <w:t>.</w:t>
      </w:r>
    </w:p>
    <w:p w14:paraId="1698DE7D" w14:textId="77777777" w:rsidR="00AD7BA8" w:rsidRPr="00E84EBC" w:rsidRDefault="00AD7BA8" w:rsidP="00AD7BA8"/>
    <w:p w14:paraId="019C1ACF" w14:textId="0CDF781E" w:rsidR="00E84EBC" w:rsidRDefault="00683E13" w:rsidP="00807DE0">
      <w:pPr>
        <w:pStyle w:val="ListParagraph"/>
        <w:numPr>
          <w:ilvl w:val="0"/>
          <w:numId w:val="23"/>
        </w:numPr>
      </w:pPr>
      <w:r>
        <w:t>When an agency’s consultant</w:t>
      </w:r>
      <w:r w:rsidR="00E84EBC" w:rsidRPr="00E84EBC">
        <w:t xml:space="preserve"> approves the changes, the “Edited</w:t>
      </w:r>
      <w:r>
        <w:t>–</w:t>
      </w:r>
      <w:r w:rsidR="00E84EBC" w:rsidRPr="00E84EBC">
        <w:t xml:space="preserve">Pending” </w:t>
      </w:r>
      <w:r>
        <w:t>text</w:t>
      </w:r>
      <w:r w:rsidR="00E84EBC" w:rsidRPr="00E84EBC">
        <w:t xml:space="preserve"> in the Status column and the "Cancel Changes" button </w:t>
      </w:r>
      <w:r w:rsidR="00845AEA">
        <w:t>are</w:t>
      </w:r>
      <w:r w:rsidR="00E84EBC" w:rsidRPr="00E84EBC">
        <w:t xml:space="preserve"> </w:t>
      </w:r>
      <w:r w:rsidR="009D6D93">
        <w:t>no longer displayed</w:t>
      </w:r>
      <w:r w:rsidR="00E84EBC" w:rsidRPr="00E84EBC">
        <w:t>.</w:t>
      </w:r>
    </w:p>
    <w:p w14:paraId="2E30C785" w14:textId="77777777" w:rsidR="00AD7BA8" w:rsidRPr="00E84EBC" w:rsidRDefault="00AD7BA8" w:rsidP="00E84EBC"/>
    <w:p w14:paraId="020A7FEC" w14:textId="77777777" w:rsidR="002B203E" w:rsidRDefault="002B203E" w:rsidP="00044625">
      <w:pPr>
        <w:pStyle w:val="Heading5"/>
      </w:pPr>
      <w:r>
        <w:t>Cancel Changes to Program Director Information</w:t>
      </w:r>
    </w:p>
    <w:p w14:paraId="2062F363" w14:textId="67DA2D3D" w:rsidR="00E84EBC" w:rsidRPr="002B203E" w:rsidRDefault="00E84EBC" w:rsidP="00E84EBC">
      <w:pPr>
        <w:rPr>
          <w:bCs/>
        </w:rPr>
      </w:pPr>
      <w:r w:rsidRPr="002B203E">
        <w:rPr>
          <w:bCs/>
        </w:rPr>
        <w:t xml:space="preserve">If, for any reason, </w:t>
      </w:r>
      <w:r w:rsidR="000D7BD8" w:rsidRPr="002B203E">
        <w:rPr>
          <w:bCs/>
        </w:rPr>
        <w:t>an agency</w:t>
      </w:r>
      <w:r w:rsidRPr="002B203E">
        <w:rPr>
          <w:bCs/>
        </w:rPr>
        <w:t xml:space="preserve"> want</w:t>
      </w:r>
      <w:r w:rsidR="000D7BD8" w:rsidRPr="002B203E">
        <w:rPr>
          <w:bCs/>
        </w:rPr>
        <w:t>s</w:t>
      </w:r>
      <w:r w:rsidRPr="002B203E">
        <w:rPr>
          <w:bCs/>
        </w:rPr>
        <w:t xml:space="preserve"> to cancel changes made to a program dire</w:t>
      </w:r>
      <w:r w:rsidR="009E1C6E" w:rsidRPr="002B203E">
        <w:rPr>
          <w:bCs/>
        </w:rPr>
        <w:t>ctor, follow the below</w:t>
      </w:r>
      <w:r w:rsidRPr="002B203E">
        <w:rPr>
          <w:bCs/>
        </w:rPr>
        <w:t xml:space="preserve"> steps:</w:t>
      </w:r>
    </w:p>
    <w:p w14:paraId="0F1FEE0A" w14:textId="77777777" w:rsidR="00AD7BA8" w:rsidRPr="00E84EBC" w:rsidRDefault="00AD7BA8" w:rsidP="00E84EBC">
      <w:pPr>
        <w:rPr>
          <w:b/>
          <w:bCs/>
        </w:rPr>
      </w:pPr>
    </w:p>
    <w:p w14:paraId="56FBBDA3" w14:textId="7D82D094" w:rsidR="009E1C6E" w:rsidRDefault="00C803E7" w:rsidP="00807DE0">
      <w:pPr>
        <w:numPr>
          <w:ilvl w:val="0"/>
          <w:numId w:val="24"/>
        </w:numPr>
      </w:pPr>
      <w:r>
        <w:t>Select</w:t>
      </w:r>
      <w:r w:rsidR="00E84EBC" w:rsidRPr="00E84EBC">
        <w:t xml:space="preserve"> the "Cancel Changes" button t</w:t>
      </w:r>
      <w:r w:rsidR="009E1C6E">
        <w:t>hat appears to the left of the program director's name. </w:t>
      </w:r>
    </w:p>
    <w:p w14:paraId="12A70569" w14:textId="77777777" w:rsidR="00AD7BA8" w:rsidRDefault="00AD7BA8" w:rsidP="00AD7BA8">
      <w:pPr>
        <w:ind w:left="720"/>
      </w:pPr>
    </w:p>
    <w:p w14:paraId="2C8755E7" w14:textId="77777777" w:rsidR="009E1C6E" w:rsidRDefault="00E84EBC" w:rsidP="006101B7">
      <w:pPr>
        <w:ind w:left="1440"/>
      </w:pPr>
      <w:r w:rsidRPr="00E84EBC">
        <w:rPr>
          <w:b/>
          <w:bCs/>
        </w:rPr>
        <w:t>Result:</w:t>
      </w:r>
      <w:r w:rsidRPr="00E84EBC">
        <w:t> The f</w:t>
      </w:r>
      <w:r w:rsidR="009E1C6E">
        <w:t>ollowing message appears below the program d</w:t>
      </w:r>
      <w:r w:rsidRPr="00E84EBC">
        <w:t xml:space="preserve">irector </w:t>
      </w:r>
      <w:r w:rsidR="00A6589F">
        <w:t>table</w:t>
      </w:r>
      <w:r w:rsidR="009E1C6E">
        <w:t>,</w:t>
      </w:r>
      <w:r w:rsidRPr="00E84EBC">
        <w:t xml:space="preserve"> al</w:t>
      </w:r>
      <w:r w:rsidR="000D73DF">
        <w:t>ong with two additional buttons.</w:t>
      </w:r>
    </w:p>
    <w:p w14:paraId="5EF740B4" w14:textId="77777777" w:rsidR="00AD7BA8" w:rsidRDefault="00AD7BA8" w:rsidP="009E1C6E">
      <w:pPr>
        <w:ind w:left="720"/>
      </w:pPr>
    </w:p>
    <w:p w14:paraId="4E7A25A9" w14:textId="7F376179" w:rsidR="009E1C6E" w:rsidRDefault="00E84EBC" w:rsidP="006101B7">
      <w:pPr>
        <w:ind w:left="1440"/>
      </w:pPr>
      <w:r w:rsidRPr="00E84EBC">
        <w:rPr>
          <w:b/>
          <w:bCs/>
        </w:rPr>
        <w:t>Message: </w:t>
      </w:r>
      <w:r w:rsidR="00C803E7">
        <w:t>Select</w:t>
      </w:r>
      <w:r w:rsidR="00AB3E1E">
        <w:t>ing</w:t>
      </w:r>
      <w:r w:rsidRPr="00E84EBC">
        <w:t xml:space="preserve"> "Cancel Changes" will remove all pending edits for [program director name]. </w:t>
      </w:r>
    </w:p>
    <w:p w14:paraId="3F03B04B" w14:textId="77777777" w:rsidR="00AD7BA8" w:rsidRDefault="00AD7BA8" w:rsidP="006101B7">
      <w:pPr>
        <w:ind w:left="1440"/>
        <w:rPr>
          <w:b/>
          <w:bCs/>
        </w:rPr>
      </w:pPr>
    </w:p>
    <w:p w14:paraId="0B8EF64E" w14:textId="77777777" w:rsidR="00E84EBC" w:rsidRDefault="00E84EBC" w:rsidP="006101B7">
      <w:pPr>
        <w:ind w:left="1440"/>
      </w:pPr>
      <w:r w:rsidRPr="00E84EBC">
        <w:rPr>
          <w:b/>
          <w:bCs/>
        </w:rPr>
        <w:t>Buttons: </w:t>
      </w:r>
      <w:r w:rsidRPr="00E84EBC">
        <w:t>"Keep Changes" or "Cancel Changes</w:t>
      </w:r>
      <w:r w:rsidR="000D73DF">
        <w:t>.</w:t>
      </w:r>
      <w:r w:rsidRPr="00E84EBC">
        <w:t>"</w:t>
      </w:r>
    </w:p>
    <w:p w14:paraId="068BC5A3" w14:textId="77777777" w:rsidR="00AD7BA8" w:rsidRPr="00E84EBC" w:rsidRDefault="00AD7BA8" w:rsidP="00AD7BA8"/>
    <w:p w14:paraId="3B29B3A4" w14:textId="0509968A" w:rsidR="00E84EBC" w:rsidRDefault="00C803E7" w:rsidP="00807DE0">
      <w:pPr>
        <w:numPr>
          <w:ilvl w:val="0"/>
          <w:numId w:val="24"/>
        </w:numPr>
      </w:pPr>
      <w:r>
        <w:t>Select</w:t>
      </w:r>
      <w:r w:rsidR="00E84EBC" w:rsidRPr="00E84EBC">
        <w:t xml:space="preserve"> the "Cancel Changes" button to remove the changes and </w:t>
      </w:r>
      <w:r w:rsidR="00F810CD">
        <w:t>restore the original information</w:t>
      </w:r>
      <w:r w:rsidR="00E84EBC" w:rsidRPr="00E84EBC">
        <w:t xml:space="preserve">. </w:t>
      </w:r>
      <w:r>
        <w:t>Select</w:t>
      </w:r>
      <w:r w:rsidR="00E84EBC" w:rsidRPr="00E84EBC">
        <w:t xml:space="preserve"> the "Keep Changes" button </w:t>
      </w:r>
      <w:r w:rsidR="00F810CD">
        <w:t>to keep the edits made; t</w:t>
      </w:r>
      <w:r w:rsidR="002D704D">
        <w:t>he</w:t>
      </w:r>
      <w:r w:rsidR="00E84EBC" w:rsidRPr="00E84EBC">
        <w:t xml:space="preserve"> edits remain pending.</w:t>
      </w:r>
    </w:p>
    <w:p w14:paraId="49DD619C" w14:textId="77777777" w:rsidR="00AD7BA8" w:rsidRPr="00E84EBC" w:rsidRDefault="00AD7BA8" w:rsidP="00AD7BA8">
      <w:pPr>
        <w:ind w:left="720"/>
      </w:pPr>
    </w:p>
    <w:p w14:paraId="4CF67F01" w14:textId="24CC0C93" w:rsidR="00E84EBC" w:rsidRDefault="00E84EBC" w:rsidP="00807DE0">
      <w:pPr>
        <w:numPr>
          <w:ilvl w:val="0"/>
          <w:numId w:val="24"/>
        </w:numPr>
      </w:pPr>
      <w:r w:rsidRPr="00E84EBC">
        <w:t xml:space="preserve">After </w:t>
      </w:r>
      <w:r w:rsidR="00C803E7">
        <w:t>select</w:t>
      </w:r>
      <w:r w:rsidRPr="00E84EBC">
        <w:t xml:space="preserve">ing the "Cancel Changes" button, the </w:t>
      </w:r>
      <w:r w:rsidR="009E1C6E">
        <w:t>“S</w:t>
      </w:r>
      <w:r w:rsidRPr="00E84EBC">
        <w:t>tatus</w:t>
      </w:r>
      <w:r w:rsidR="009E1C6E">
        <w:t>”</w:t>
      </w:r>
      <w:r w:rsidRPr="00E84EBC">
        <w:t xml:space="preserve"> column </w:t>
      </w:r>
      <w:r w:rsidR="00845AEA">
        <w:t xml:space="preserve">is </w:t>
      </w:r>
      <w:r w:rsidRPr="00E84EBC">
        <w:t>blank as there are no</w:t>
      </w:r>
      <w:r w:rsidR="00B53EF1">
        <w:t xml:space="preserve"> longer pending changes for the</w:t>
      </w:r>
      <w:r w:rsidRPr="00E84EBC">
        <w:t xml:space="preserve"> program director. The original information </w:t>
      </w:r>
      <w:r w:rsidR="00B53EF1">
        <w:t>saved in the CDMIS for</w:t>
      </w:r>
      <w:r w:rsidRPr="00E84EBC">
        <w:t xml:space="preserve"> the program director is restored.</w:t>
      </w:r>
    </w:p>
    <w:p w14:paraId="27732155" w14:textId="77777777" w:rsidR="00AD7BA8" w:rsidRDefault="00AD7BA8" w:rsidP="00AD7BA8">
      <w:pPr>
        <w:pStyle w:val="ListParagraph"/>
      </w:pPr>
    </w:p>
    <w:p w14:paraId="06D276CD" w14:textId="77777777" w:rsidR="00E84EBC" w:rsidRPr="00E84EBC" w:rsidRDefault="00E84EBC" w:rsidP="00044625">
      <w:pPr>
        <w:pStyle w:val="Heading5"/>
      </w:pPr>
      <w:bookmarkStart w:id="40" w:name="DeleteProgDir"/>
      <w:bookmarkEnd w:id="40"/>
      <w:r w:rsidRPr="00E84EBC">
        <w:t>Delete a Program Director</w:t>
      </w:r>
    </w:p>
    <w:p w14:paraId="53243D6F" w14:textId="77777777" w:rsidR="00E84EBC" w:rsidRDefault="00E84EBC" w:rsidP="00E84EBC">
      <w:r w:rsidRPr="00E84EBC">
        <w:t xml:space="preserve">The "Delete" button is not displayed for a program director until </w:t>
      </w:r>
      <w:r w:rsidR="00B53EF1">
        <w:t>all</w:t>
      </w:r>
      <w:r w:rsidRPr="00E84EBC">
        <w:t xml:space="preserve"> contract assignments </w:t>
      </w:r>
      <w:r w:rsidR="00B53EF1">
        <w:t>are</w:t>
      </w:r>
      <w:r w:rsidRPr="00E84EBC">
        <w:t xml:space="preserve"> </w:t>
      </w:r>
      <w:r w:rsidR="00B53EF1">
        <w:t>assigned</w:t>
      </w:r>
      <w:r w:rsidRPr="00E84EBC">
        <w:t xml:space="preserve"> to a different program director</w:t>
      </w:r>
      <w:r w:rsidR="00B53EF1">
        <w:t xml:space="preserve"> and approved </w:t>
      </w:r>
      <w:r w:rsidRPr="00E84EBC">
        <w:t xml:space="preserve">by </w:t>
      </w:r>
      <w:r w:rsidR="002D704D">
        <w:t>an agency’s consultant</w:t>
      </w:r>
      <w:r w:rsidRPr="00E84EBC">
        <w:t xml:space="preserve">. </w:t>
      </w:r>
      <w:r w:rsidRPr="00E84EBC">
        <w:lastRenderedPageBreak/>
        <w:t xml:space="preserve">Once </w:t>
      </w:r>
      <w:r w:rsidR="00B53EF1">
        <w:t>completed</w:t>
      </w:r>
      <w:r w:rsidRPr="00E84EBC">
        <w:t xml:space="preserve">, </w:t>
      </w:r>
      <w:r w:rsidR="00F11D73">
        <w:t>a</w:t>
      </w:r>
      <w:r w:rsidRPr="00E84EBC">
        <w:t xml:space="preserve"> "Delete" button is displayed. Follow the steps below to delete a program director:</w:t>
      </w:r>
    </w:p>
    <w:p w14:paraId="3055B68C" w14:textId="77777777" w:rsidR="000F7725" w:rsidRDefault="000F7725" w:rsidP="00E84EBC"/>
    <w:p w14:paraId="6348EFED" w14:textId="5C739AE7" w:rsidR="00B53EF1" w:rsidRDefault="00C803E7" w:rsidP="00807DE0">
      <w:pPr>
        <w:numPr>
          <w:ilvl w:val="0"/>
          <w:numId w:val="25"/>
        </w:numPr>
      </w:pPr>
      <w:r>
        <w:t>Select</w:t>
      </w:r>
      <w:r w:rsidR="00E84EBC" w:rsidRPr="00E84EBC">
        <w:t xml:space="preserve"> the “Delete” button </w:t>
      </w:r>
      <w:r w:rsidR="00666287">
        <w:t xml:space="preserve">that appears </w:t>
      </w:r>
      <w:r w:rsidR="00E84EBC" w:rsidRPr="00E84EBC">
        <w:t>to the right of the program dire</w:t>
      </w:r>
      <w:r w:rsidR="00B53EF1">
        <w:t>ctor’s</w:t>
      </w:r>
      <w:r w:rsidR="00DB2A01">
        <w:t xml:space="preserve"> name</w:t>
      </w:r>
      <w:r w:rsidR="00B53EF1">
        <w:t>.</w:t>
      </w:r>
    </w:p>
    <w:p w14:paraId="0029337D" w14:textId="77777777" w:rsidR="00AD7BA8" w:rsidRDefault="00AD7BA8" w:rsidP="00AD7BA8">
      <w:pPr>
        <w:ind w:left="720"/>
      </w:pPr>
    </w:p>
    <w:p w14:paraId="47A8F476" w14:textId="77777777" w:rsidR="00E84EBC" w:rsidRDefault="00E84EBC" w:rsidP="006101B7">
      <w:pPr>
        <w:ind w:left="1440"/>
      </w:pPr>
      <w:r w:rsidRPr="00E84EBC">
        <w:rPr>
          <w:b/>
          <w:bCs/>
        </w:rPr>
        <w:t>Result:</w:t>
      </w:r>
      <w:r w:rsidRPr="00E84EBC">
        <w:t> </w:t>
      </w:r>
      <w:r w:rsidR="00EE7619">
        <w:t>Agencies</w:t>
      </w:r>
      <w:r w:rsidRPr="00E84EBC">
        <w:t xml:space="preserve"> are prompted to confirm </w:t>
      </w:r>
      <w:r w:rsidR="00EE7619">
        <w:t>the</w:t>
      </w:r>
      <w:r w:rsidRPr="00E84EBC">
        <w:t xml:space="preserve"> request.</w:t>
      </w:r>
    </w:p>
    <w:p w14:paraId="37B73999" w14:textId="77777777" w:rsidR="00AD7BA8" w:rsidRPr="00E84EBC" w:rsidRDefault="00AD7BA8" w:rsidP="00B53EF1">
      <w:pPr>
        <w:ind w:left="720"/>
      </w:pPr>
    </w:p>
    <w:p w14:paraId="0B296592" w14:textId="600600ED" w:rsidR="00B53EF1" w:rsidRDefault="00C803E7" w:rsidP="00807DE0">
      <w:pPr>
        <w:numPr>
          <w:ilvl w:val="0"/>
          <w:numId w:val="25"/>
        </w:numPr>
      </w:pPr>
      <w:r>
        <w:t>Select</w:t>
      </w:r>
      <w:r w:rsidR="00E84EBC" w:rsidRPr="00E84EBC">
        <w:t xml:space="preserve"> the “Confirm Delete” button</w:t>
      </w:r>
      <w:r w:rsidR="00B53EF1">
        <w:t xml:space="preserve"> to submit the delete request through the CDMIS</w:t>
      </w:r>
      <w:r w:rsidR="00E84EBC" w:rsidRPr="00E84EBC">
        <w:t>.</w:t>
      </w:r>
    </w:p>
    <w:p w14:paraId="4E2A545A" w14:textId="77777777" w:rsidR="00B37F4E" w:rsidRDefault="00B37F4E" w:rsidP="00B37F4E">
      <w:pPr>
        <w:ind w:left="720"/>
      </w:pPr>
    </w:p>
    <w:p w14:paraId="48F2D105" w14:textId="77777777" w:rsidR="00E84EBC" w:rsidRDefault="00E84EBC" w:rsidP="006101B7">
      <w:pPr>
        <w:ind w:left="1080"/>
      </w:pPr>
      <w:r w:rsidRPr="00E84EBC">
        <w:rPr>
          <w:b/>
          <w:bCs/>
        </w:rPr>
        <w:t>Result: </w:t>
      </w:r>
      <w:r w:rsidRPr="00E84EBC">
        <w:t xml:space="preserve">After confirming the delete request, the following is displayed for the program director on the Edit Program Director </w:t>
      </w:r>
      <w:r w:rsidR="00D453F2">
        <w:t>screen</w:t>
      </w:r>
      <w:r w:rsidRPr="00E84EBC">
        <w:t>:</w:t>
      </w:r>
    </w:p>
    <w:p w14:paraId="26497BDE" w14:textId="77777777" w:rsidR="00AD7BA8" w:rsidRPr="00E84EBC" w:rsidRDefault="00AD7BA8" w:rsidP="00B53EF1">
      <w:pPr>
        <w:ind w:left="720"/>
      </w:pPr>
    </w:p>
    <w:p w14:paraId="6C21BF53" w14:textId="77777777" w:rsidR="00E84EBC" w:rsidRDefault="00200708" w:rsidP="00807DE0">
      <w:pPr>
        <w:numPr>
          <w:ilvl w:val="1"/>
          <w:numId w:val="85"/>
        </w:numPr>
        <w:tabs>
          <w:tab w:val="left" w:pos="1800"/>
        </w:tabs>
        <w:ind w:left="1710"/>
      </w:pPr>
      <w:r>
        <w:t xml:space="preserve">The text </w:t>
      </w:r>
      <w:r w:rsidR="00E84EBC" w:rsidRPr="00E84EBC">
        <w:t>“Yo</w:t>
      </w:r>
      <w:r>
        <w:t xml:space="preserve">ur changes have been submitted” </w:t>
      </w:r>
      <w:r w:rsidRPr="00E84EBC">
        <w:t>appears below th</w:t>
      </w:r>
      <w:r>
        <w:t>e list of program directors.</w:t>
      </w:r>
    </w:p>
    <w:p w14:paraId="65B5BE86" w14:textId="77777777" w:rsidR="00AD7BA8" w:rsidRPr="00E84EBC" w:rsidRDefault="00AD7BA8" w:rsidP="000F7725">
      <w:pPr>
        <w:tabs>
          <w:tab w:val="left" w:pos="1800"/>
        </w:tabs>
        <w:ind w:left="1710"/>
      </w:pPr>
    </w:p>
    <w:p w14:paraId="085AFFC3" w14:textId="77777777" w:rsidR="00E84EBC" w:rsidRDefault="009D6D93" w:rsidP="00807DE0">
      <w:pPr>
        <w:numPr>
          <w:ilvl w:val="1"/>
          <w:numId w:val="85"/>
        </w:numPr>
        <w:tabs>
          <w:tab w:val="left" w:pos="1800"/>
        </w:tabs>
        <w:ind w:left="1710"/>
      </w:pPr>
      <w:r>
        <w:t xml:space="preserve">The text </w:t>
      </w:r>
      <w:r w:rsidR="00B53EF1">
        <w:t xml:space="preserve">"Deleted – </w:t>
      </w:r>
      <w:r w:rsidR="00E84EBC" w:rsidRPr="00E84EBC">
        <w:t>Pending”</w:t>
      </w:r>
      <w:r w:rsidR="00B53EF1">
        <w:t xml:space="preserve"> appears </w:t>
      </w:r>
      <w:r w:rsidR="00E84EBC" w:rsidRPr="00E84EBC">
        <w:t>in the Statu</w:t>
      </w:r>
      <w:r>
        <w:t>s</w:t>
      </w:r>
      <w:r w:rsidR="00E84EBC" w:rsidRPr="00E84EBC">
        <w:t xml:space="preserve"> column </w:t>
      </w:r>
      <w:r w:rsidR="00B53EF1">
        <w:t>of</w:t>
      </w:r>
      <w:r w:rsidR="00E84EBC" w:rsidRPr="00E84EBC">
        <w:t xml:space="preserve"> the program director deleted.</w:t>
      </w:r>
    </w:p>
    <w:p w14:paraId="26129097" w14:textId="77777777" w:rsidR="00AD7BA8" w:rsidRDefault="00AD7BA8" w:rsidP="000F7725">
      <w:pPr>
        <w:pStyle w:val="ListParagraph"/>
        <w:tabs>
          <w:tab w:val="left" w:pos="1800"/>
        </w:tabs>
        <w:ind w:left="1710"/>
      </w:pPr>
    </w:p>
    <w:p w14:paraId="3141C5E6" w14:textId="77777777" w:rsidR="00E84EBC" w:rsidRDefault="00E84EBC" w:rsidP="00807DE0">
      <w:pPr>
        <w:numPr>
          <w:ilvl w:val="1"/>
          <w:numId w:val="85"/>
        </w:numPr>
        <w:tabs>
          <w:tab w:val="left" w:pos="1800"/>
        </w:tabs>
        <w:ind w:left="1710"/>
      </w:pPr>
      <w:r w:rsidRPr="00E84EBC">
        <w:t>The "Delete" and "Edit" buttons for th</w:t>
      </w:r>
      <w:r w:rsidR="00B53EF1">
        <w:t>e</w:t>
      </w:r>
      <w:r w:rsidRPr="00E84EBC">
        <w:t xml:space="preserve"> program director are no longer displayed.</w:t>
      </w:r>
    </w:p>
    <w:p w14:paraId="4351E89D" w14:textId="77777777" w:rsidR="00AD7BA8" w:rsidRDefault="00AD7BA8" w:rsidP="000F7725">
      <w:pPr>
        <w:pStyle w:val="ListParagraph"/>
        <w:tabs>
          <w:tab w:val="left" w:pos="1800"/>
        </w:tabs>
        <w:ind w:left="1710"/>
      </w:pPr>
    </w:p>
    <w:p w14:paraId="3855A3A1" w14:textId="77777777" w:rsidR="00E84EBC" w:rsidRDefault="00E84EBC" w:rsidP="00807DE0">
      <w:pPr>
        <w:numPr>
          <w:ilvl w:val="1"/>
          <w:numId w:val="85"/>
        </w:numPr>
        <w:tabs>
          <w:tab w:val="left" w:pos="1800"/>
        </w:tabs>
        <w:ind w:left="1710"/>
      </w:pPr>
      <w:r w:rsidRPr="00E84EBC">
        <w:t xml:space="preserve">A "Cancel Changes" button </w:t>
      </w:r>
      <w:r w:rsidR="00B53EF1">
        <w:t>appears to the left of the program d</w:t>
      </w:r>
      <w:r w:rsidRPr="00E84EBC">
        <w:t>irector's name</w:t>
      </w:r>
      <w:r w:rsidR="00B53EF1">
        <w:t>, which allows</w:t>
      </w:r>
      <w:r w:rsidRPr="00E84EBC">
        <w:t xml:space="preserve"> </w:t>
      </w:r>
      <w:r w:rsidR="00BB702A">
        <w:t>agencies</w:t>
      </w:r>
      <w:r w:rsidRPr="00E84EBC">
        <w:t xml:space="preserve"> to cancel </w:t>
      </w:r>
      <w:r w:rsidR="00BB702A">
        <w:t>submitted delete requests.</w:t>
      </w:r>
    </w:p>
    <w:p w14:paraId="48733419" w14:textId="77777777" w:rsidR="00AD7BA8" w:rsidRDefault="00AD7BA8" w:rsidP="00AD7BA8">
      <w:pPr>
        <w:pStyle w:val="ListParagraph"/>
      </w:pPr>
    </w:p>
    <w:p w14:paraId="06A29068" w14:textId="2F302EC4" w:rsidR="00E84EBC" w:rsidRDefault="00AB3C64" w:rsidP="00807DE0">
      <w:pPr>
        <w:pStyle w:val="ListParagraph"/>
        <w:numPr>
          <w:ilvl w:val="0"/>
          <w:numId w:val="25"/>
        </w:numPr>
      </w:pPr>
      <w:r>
        <w:t>When</w:t>
      </w:r>
      <w:r w:rsidR="00E84EBC" w:rsidRPr="00E84EBC">
        <w:t xml:space="preserve"> </w:t>
      </w:r>
      <w:r w:rsidR="00D70DFD">
        <w:t>an agency’s consultant</w:t>
      </w:r>
      <w:r w:rsidR="00B53EF1">
        <w:t xml:space="preserve"> approves the deletion</w:t>
      </w:r>
      <w:r w:rsidR="00E84EBC" w:rsidRPr="00E84EBC">
        <w:t xml:space="preserve">, the program director </w:t>
      </w:r>
      <w:r w:rsidR="00845AEA">
        <w:t>is</w:t>
      </w:r>
      <w:r w:rsidR="00E84EBC" w:rsidRPr="00E84EBC">
        <w:t xml:space="preserve"> removed</w:t>
      </w:r>
      <w:r w:rsidR="00B53EF1">
        <w:t xml:space="preserve"> from the CDMIS</w:t>
      </w:r>
      <w:r w:rsidR="00E84EBC" w:rsidRPr="00E84EBC">
        <w:t>.</w:t>
      </w:r>
    </w:p>
    <w:p w14:paraId="258A99C9" w14:textId="13645DC9" w:rsidR="00AD7BA8" w:rsidRPr="00E84EBC" w:rsidRDefault="00AD7BA8" w:rsidP="00E84EBC"/>
    <w:p w14:paraId="513A69BE" w14:textId="2EA52AF1" w:rsidR="00E84EBC" w:rsidRDefault="00AB3C64" w:rsidP="00AB3C64">
      <w:pPr>
        <w:ind w:left="720"/>
      </w:pPr>
      <w:r w:rsidRPr="66FF207F">
        <w:rPr>
          <w:b/>
          <w:bCs/>
        </w:rPr>
        <w:t>Note Regarding Deletion of Program Directors:</w:t>
      </w:r>
      <w:r w:rsidR="00E84EBC">
        <w:t xml:space="preserve"> After deleting a program director, </w:t>
      </w:r>
      <w:r w:rsidR="00D70DFD">
        <w:t xml:space="preserve">agencies must </w:t>
      </w:r>
      <w:r w:rsidR="00E84EBC">
        <w:t xml:space="preserve">deactivate the program </w:t>
      </w:r>
      <w:r w:rsidR="00B53EF1">
        <w:t xml:space="preserve">director's access to the CDMIS </w:t>
      </w:r>
      <w:r w:rsidR="277B531A">
        <w:t>Online Portal</w:t>
      </w:r>
      <w:r w:rsidR="00E84EBC">
        <w:t xml:space="preserve"> </w:t>
      </w:r>
      <w:r w:rsidR="00D70DFD">
        <w:t>(</w:t>
      </w:r>
      <w:r w:rsidR="00E84EBC">
        <w:t>if they no longer need to access this information</w:t>
      </w:r>
      <w:r w:rsidR="00D70DFD">
        <w:t>)</w:t>
      </w:r>
      <w:r w:rsidR="00E84EBC">
        <w:t xml:space="preserve">. For security reasons, </w:t>
      </w:r>
      <w:r w:rsidR="00D70DFD">
        <w:t>agencies are encouraged to</w:t>
      </w:r>
      <w:r w:rsidR="00E84EBC">
        <w:t xml:space="preserve"> deactivate user's</w:t>
      </w:r>
      <w:r w:rsidR="009B3694">
        <w:t xml:space="preserve"> CDMIS</w:t>
      </w:r>
      <w:r w:rsidR="00E84EBC">
        <w:t xml:space="preserve"> access when </w:t>
      </w:r>
      <w:r w:rsidR="009B3694">
        <w:t>a</w:t>
      </w:r>
      <w:r w:rsidR="00E84EBC">
        <w:t xml:space="preserve"> person leaves </w:t>
      </w:r>
      <w:r w:rsidR="00D70DFD">
        <w:t>the</w:t>
      </w:r>
      <w:r w:rsidR="00E84EBC">
        <w:t xml:space="preserve"> agency or </w:t>
      </w:r>
      <w:r w:rsidR="00B53EF1">
        <w:t xml:space="preserve">if </w:t>
      </w:r>
      <w:r w:rsidR="009B3694">
        <w:t>a person’s</w:t>
      </w:r>
      <w:r w:rsidR="00E84EBC">
        <w:t xml:space="preserve"> responsibilit</w:t>
      </w:r>
      <w:r w:rsidR="5B38FBA8">
        <w:t>y</w:t>
      </w:r>
      <w:r w:rsidR="00E84EBC">
        <w:t xml:space="preserve"> no longer include</w:t>
      </w:r>
      <w:r w:rsidR="00F810CD">
        <w:t>s</w:t>
      </w:r>
      <w:r w:rsidR="00E84EBC">
        <w:t xml:space="preserve"> the need to access the CDMIS</w:t>
      </w:r>
      <w:r w:rsidR="00D3044B">
        <w:t>.</w:t>
      </w:r>
      <w:r w:rsidR="00E84EBC">
        <w:t xml:space="preserve"> </w:t>
      </w:r>
      <w:r w:rsidR="00E12384">
        <w:t>To deactivate</w:t>
      </w:r>
      <w:r w:rsidR="00E84EBC">
        <w:t xml:space="preserve"> a </w:t>
      </w:r>
      <w:r w:rsidR="3EC94705">
        <w:t>U</w:t>
      </w:r>
      <w:r w:rsidR="00E84EBC">
        <w:t xml:space="preserve">ser or </w:t>
      </w:r>
      <w:r w:rsidR="45440F3A">
        <w:t>S</w:t>
      </w:r>
      <w:r w:rsidR="00E84EBC">
        <w:t xml:space="preserve">uper </w:t>
      </w:r>
      <w:r w:rsidR="5378E199">
        <w:t>U</w:t>
      </w:r>
      <w:r w:rsidR="00E84EBC">
        <w:t xml:space="preserve">ser, follow the user deactivation instructions </w:t>
      </w:r>
      <w:r w:rsidR="00E12384">
        <w:t xml:space="preserve">provided in Chapter 2: System Access </w:t>
      </w:r>
      <w:r w:rsidR="0008654F">
        <w:t>o</w:t>
      </w:r>
      <w:r w:rsidR="00E84EBC">
        <w:t xml:space="preserve">r </w:t>
      </w:r>
      <w:r w:rsidR="00B53EF1">
        <w:t xml:space="preserve">contact the CDMIS </w:t>
      </w:r>
      <w:r w:rsidR="2682598C">
        <w:t>Support Team</w:t>
      </w:r>
      <w:r w:rsidR="00B53EF1">
        <w:t>.</w:t>
      </w:r>
    </w:p>
    <w:p w14:paraId="48F780EE" w14:textId="77777777" w:rsidR="00AD7BA8" w:rsidRPr="00E84EBC" w:rsidRDefault="00AD7BA8" w:rsidP="00E84EBC"/>
    <w:p w14:paraId="29F70AB1" w14:textId="056201C5" w:rsidR="00AB3C64" w:rsidRDefault="00AB3C64" w:rsidP="00044625">
      <w:pPr>
        <w:pStyle w:val="Heading5"/>
      </w:pPr>
      <w:r>
        <w:t>Cancel Deletion of Program Director</w:t>
      </w:r>
    </w:p>
    <w:p w14:paraId="5A19FB4F" w14:textId="77777777" w:rsidR="00E84EBC" w:rsidRPr="00AB3C64" w:rsidRDefault="00E84EBC" w:rsidP="00E84EBC">
      <w:pPr>
        <w:rPr>
          <w:bCs/>
        </w:rPr>
      </w:pPr>
      <w:r w:rsidRPr="00AB3C64">
        <w:rPr>
          <w:bCs/>
        </w:rPr>
        <w:t xml:space="preserve">If, for any reason, </w:t>
      </w:r>
      <w:r w:rsidR="00750772" w:rsidRPr="00AB3C64">
        <w:rPr>
          <w:bCs/>
        </w:rPr>
        <w:t>agencies</w:t>
      </w:r>
      <w:r w:rsidRPr="00AB3C64">
        <w:rPr>
          <w:bCs/>
        </w:rPr>
        <w:t xml:space="preserve"> want to cancel the delete request for a program director, follow these steps:</w:t>
      </w:r>
    </w:p>
    <w:p w14:paraId="31CADF2A" w14:textId="77777777" w:rsidR="000F7725" w:rsidRDefault="000F7725" w:rsidP="00E84EBC">
      <w:pPr>
        <w:rPr>
          <w:b/>
          <w:bCs/>
        </w:rPr>
      </w:pPr>
    </w:p>
    <w:p w14:paraId="4EE02373" w14:textId="7F9C4B72" w:rsidR="000D73DF" w:rsidRDefault="00C803E7" w:rsidP="00807DE0">
      <w:pPr>
        <w:numPr>
          <w:ilvl w:val="0"/>
          <w:numId w:val="26"/>
        </w:numPr>
      </w:pPr>
      <w:r>
        <w:lastRenderedPageBreak/>
        <w:t>Select</w:t>
      </w:r>
      <w:r w:rsidR="00E84EBC" w:rsidRPr="00E84EBC">
        <w:t xml:space="preserve"> the "Cancel Changes" button t</w:t>
      </w:r>
      <w:r w:rsidR="000D73DF">
        <w:t>hat appears to the left of the p</w:t>
      </w:r>
      <w:r w:rsidR="00E84EBC" w:rsidRPr="00E84EBC">
        <w:t xml:space="preserve">rogram </w:t>
      </w:r>
      <w:r w:rsidR="000D73DF">
        <w:t>director's name. </w:t>
      </w:r>
    </w:p>
    <w:p w14:paraId="07BCE0C7" w14:textId="77777777" w:rsidR="00AD7BA8" w:rsidRDefault="00AD7BA8" w:rsidP="00AD7BA8">
      <w:pPr>
        <w:ind w:left="720"/>
      </w:pPr>
    </w:p>
    <w:p w14:paraId="7407D847" w14:textId="77777777" w:rsidR="000D73DF" w:rsidRDefault="00E84EBC" w:rsidP="006101B7">
      <w:pPr>
        <w:ind w:left="1440"/>
      </w:pPr>
      <w:r w:rsidRPr="00E84EBC">
        <w:rPr>
          <w:b/>
          <w:bCs/>
        </w:rPr>
        <w:t>Result:</w:t>
      </w:r>
      <w:r w:rsidRPr="00E84EBC">
        <w:t> The f</w:t>
      </w:r>
      <w:r w:rsidR="000D73DF">
        <w:t xml:space="preserve">ollowing message appears below </w:t>
      </w:r>
      <w:r w:rsidR="005C1CCA">
        <w:t xml:space="preserve">the </w:t>
      </w:r>
      <w:r w:rsidR="000D73DF">
        <w:t>program d</w:t>
      </w:r>
      <w:r w:rsidRPr="00E84EBC">
        <w:t xml:space="preserve">irector </w:t>
      </w:r>
      <w:r w:rsidR="00A6589F">
        <w:t>table</w:t>
      </w:r>
      <w:r w:rsidRPr="00E84EBC">
        <w:t xml:space="preserve"> alo</w:t>
      </w:r>
      <w:r w:rsidR="000D73DF">
        <w:t>ng with two additional buttons.</w:t>
      </w:r>
    </w:p>
    <w:p w14:paraId="6C011F84" w14:textId="77777777" w:rsidR="00AD7BA8" w:rsidRDefault="00AD7BA8" w:rsidP="006101B7">
      <w:pPr>
        <w:ind w:left="1440"/>
        <w:rPr>
          <w:b/>
          <w:bCs/>
        </w:rPr>
      </w:pPr>
    </w:p>
    <w:p w14:paraId="0222F162" w14:textId="76C19DA8" w:rsidR="000D73DF" w:rsidRDefault="00E84EBC" w:rsidP="006101B7">
      <w:pPr>
        <w:ind w:left="1440"/>
      </w:pPr>
      <w:r w:rsidRPr="00E84EBC">
        <w:rPr>
          <w:b/>
          <w:bCs/>
        </w:rPr>
        <w:t>Message: </w:t>
      </w:r>
      <w:r w:rsidR="00C803E7">
        <w:t>Select</w:t>
      </w:r>
      <w:r w:rsidR="00AB3E1E">
        <w:t>ing</w:t>
      </w:r>
      <w:r w:rsidRPr="00E84EBC">
        <w:t xml:space="preserve"> "Cancel Changes" will remove the pending delet</w:t>
      </w:r>
      <w:r w:rsidR="000D73DF">
        <w:t>e for [program director name]. </w:t>
      </w:r>
    </w:p>
    <w:p w14:paraId="1192FBC5" w14:textId="77777777" w:rsidR="00AD7BA8" w:rsidRDefault="00AD7BA8" w:rsidP="006101B7">
      <w:pPr>
        <w:ind w:left="1440"/>
      </w:pPr>
    </w:p>
    <w:p w14:paraId="4ED16CC4" w14:textId="77777777" w:rsidR="00E84EBC" w:rsidRDefault="00E84EBC" w:rsidP="006101B7">
      <w:pPr>
        <w:ind w:left="1440"/>
      </w:pPr>
      <w:r w:rsidRPr="00E84EBC">
        <w:rPr>
          <w:b/>
          <w:bCs/>
        </w:rPr>
        <w:t>Buttons:</w:t>
      </w:r>
      <w:r w:rsidRPr="00E84EBC">
        <w:t> "Keep Changes" or "Cancel Changes</w:t>
      </w:r>
      <w:r w:rsidR="000D73DF">
        <w:t>.</w:t>
      </w:r>
      <w:r w:rsidRPr="00E84EBC">
        <w:t>"</w:t>
      </w:r>
    </w:p>
    <w:p w14:paraId="53466E86" w14:textId="77777777" w:rsidR="00AD7BA8" w:rsidRPr="00E84EBC" w:rsidRDefault="00AD7BA8" w:rsidP="000D73DF">
      <w:pPr>
        <w:ind w:left="720"/>
      </w:pPr>
    </w:p>
    <w:p w14:paraId="500AE3EB" w14:textId="5CABF2B8" w:rsidR="00E84EBC" w:rsidRDefault="00C803E7" w:rsidP="00807DE0">
      <w:pPr>
        <w:numPr>
          <w:ilvl w:val="0"/>
          <w:numId w:val="26"/>
        </w:numPr>
      </w:pPr>
      <w:r>
        <w:t>Select</w:t>
      </w:r>
      <w:r w:rsidR="00E84EBC" w:rsidRPr="00E84EBC">
        <w:t xml:space="preserve"> the "Cancel Changes" button to cancel delete request</w:t>
      </w:r>
      <w:r w:rsidR="004B2A0B">
        <w:t>s</w:t>
      </w:r>
      <w:r w:rsidR="00F810CD">
        <w:t>; t</w:t>
      </w:r>
      <w:r w:rsidR="00E84EBC" w:rsidRPr="00E84EBC">
        <w:t xml:space="preserve">he program director </w:t>
      </w:r>
      <w:r w:rsidR="00845AEA">
        <w:t>is</w:t>
      </w:r>
      <w:r w:rsidR="00E84EBC" w:rsidRPr="00E84EBC">
        <w:t xml:space="preserve"> removed from the </w:t>
      </w:r>
      <w:r w:rsidR="000D73DF">
        <w:t>CDMIS</w:t>
      </w:r>
      <w:r w:rsidR="00E84EBC" w:rsidRPr="00E84EBC">
        <w:t xml:space="preserve"> </w:t>
      </w:r>
      <w:r w:rsidR="004B2A0B">
        <w:t xml:space="preserve">once an agency’s consultant </w:t>
      </w:r>
      <w:r w:rsidR="00E84EBC" w:rsidRPr="00E84EBC">
        <w:t xml:space="preserve">approves the change. </w:t>
      </w:r>
      <w:r>
        <w:t>Select</w:t>
      </w:r>
      <w:r w:rsidR="000D73DF">
        <w:t xml:space="preserve"> the "Keep Changes" button</w:t>
      </w:r>
      <w:r w:rsidR="00F810CD">
        <w:t xml:space="preserve"> to keep the program director delete request in place</w:t>
      </w:r>
      <w:r w:rsidR="000D73DF">
        <w:t xml:space="preserve">; </w:t>
      </w:r>
      <w:r w:rsidR="00E84EBC" w:rsidRPr="00E84EBC">
        <w:t>the delete request remain</w:t>
      </w:r>
      <w:r w:rsidR="00845AEA">
        <w:t>s</w:t>
      </w:r>
      <w:r w:rsidR="00E84EBC" w:rsidRPr="00E84EBC">
        <w:t xml:space="preserve"> pending.</w:t>
      </w:r>
    </w:p>
    <w:p w14:paraId="4CD69506" w14:textId="77777777" w:rsidR="00AD7BA8" w:rsidRPr="00E84EBC" w:rsidRDefault="00AD7BA8" w:rsidP="00AD7BA8">
      <w:pPr>
        <w:ind w:left="720"/>
      </w:pPr>
    </w:p>
    <w:p w14:paraId="5F1FDB2C" w14:textId="211C867E" w:rsidR="00E84EBC" w:rsidRDefault="00E84EBC" w:rsidP="00807DE0">
      <w:pPr>
        <w:numPr>
          <w:ilvl w:val="0"/>
          <w:numId w:val="26"/>
        </w:numPr>
      </w:pPr>
      <w:r w:rsidRPr="00E84EBC">
        <w:t xml:space="preserve">After </w:t>
      </w:r>
      <w:r w:rsidR="00C803E7">
        <w:t>select</w:t>
      </w:r>
      <w:r w:rsidRPr="00E84EBC">
        <w:t xml:space="preserve">ing the "Cancel Changes" button, the Status column </w:t>
      </w:r>
      <w:r w:rsidR="00845AEA">
        <w:t>is</w:t>
      </w:r>
      <w:r w:rsidRPr="00E84EBC">
        <w:t xml:space="preserve"> blank as there is no longer a pending delete for </w:t>
      </w:r>
      <w:r w:rsidR="000D73DF">
        <w:t>the</w:t>
      </w:r>
      <w:r w:rsidRPr="00E84EBC">
        <w:t xml:space="preserve"> program director. The "Delete" and "Edit" buttons are displayed again and the information for the program director can be edited</w:t>
      </w:r>
      <w:r w:rsidR="00F810CD">
        <w:t>,</w:t>
      </w:r>
      <w:r w:rsidRPr="00E84EBC">
        <w:t xml:space="preserve"> </w:t>
      </w:r>
      <w:r w:rsidR="001C24F0">
        <w:t>as necessary</w:t>
      </w:r>
      <w:r w:rsidRPr="00E84EBC">
        <w:t>.</w:t>
      </w:r>
    </w:p>
    <w:p w14:paraId="64281893" w14:textId="77777777" w:rsidR="00AD7BA8" w:rsidRPr="00E84EBC" w:rsidRDefault="00AD7BA8" w:rsidP="00AD7BA8"/>
    <w:p w14:paraId="7143A753" w14:textId="77777777" w:rsidR="000F7725" w:rsidRDefault="00E84EBC" w:rsidP="00044625">
      <w:pPr>
        <w:pStyle w:val="Heading5"/>
      </w:pPr>
      <w:bookmarkStart w:id="41" w:name="AddProgDir"/>
      <w:bookmarkEnd w:id="41"/>
      <w:r w:rsidRPr="00E84EBC">
        <w:t>Add a New Program Director</w:t>
      </w:r>
    </w:p>
    <w:p w14:paraId="4B7718E2" w14:textId="77777777" w:rsidR="000F7725" w:rsidRPr="00895929" w:rsidRDefault="000F7725" w:rsidP="006101B7"/>
    <w:p w14:paraId="33026826" w14:textId="3D46D533" w:rsidR="000D73DF" w:rsidRDefault="00C803E7" w:rsidP="00807DE0">
      <w:pPr>
        <w:numPr>
          <w:ilvl w:val="0"/>
          <w:numId w:val="27"/>
        </w:numPr>
      </w:pPr>
      <w:r>
        <w:t>Select</w:t>
      </w:r>
      <w:r w:rsidR="00E84EBC" w:rsidRPr="00E84EBC">
        <w:t xml:space="preserve"> the “Add a New Program Director” button that appears under the list of existing program directors.</w:t>
      </w:r>
    </w:p>
    <w:p w14:paraId="7E624FAB" w14:textId="77777777" w:rsidR="000F7725" w:rsidRDefault="000F7725" w:rsidP="00895929">
      <w:pPr>
        <w:ind w:left="720"/>
      </w:pPr>
    </w:p>
    <w:p w14:paraId="1C975978" w14:textId="77777777" w:rsidR="00E84EBC" w:rsidRDefault="00E84EBC" w:rsidP="006101B7">
      <w:pPr>
        <w:ind w:left="1440"/>
      </w:pPr>
      <w:r w:rsidRPr="00E84EBC">
        <w:rPr>
          <w:b/>
          <w:bCs/>
        </w:rPr>
        <w:t>Result</w:t>
      </w:r>
      <w:r w:rsidRPr="000D73DF">
        <w:rPr>
          <w:b/>
        </w:rPr>
        <w:t>:</w:t>
      </w:r>
      <w:r w:rsidRPr="00E84EBC">
        <w:t xml:space="preserve"> A blank program director section appears.</w:t>
      </w:r>
    </w:p>
    <w:p w14:paraId="75501E4B" w14:textId="77777777" w:rsidR="00AD7BA8" w:rsidRPr="00E84EBC" w:rsidRDefault="00AD7BA8" w:rsidP="000D73DF">
      <w:pPr>
        <w:ind w:left="720"/>
      </w:pPr>
    </w:p>
    <w:p w14:paraId="1DA70AF3" w14:textId="2E5CBBC9" w:rsidR="000D73DF" w:rsidRDefault="00E84EBC" w:rsidP="00807DE0">
      <w:pPr>
        <w:numPr>
          <w:ilvl w:val="0"/>
          <w:numId w:val="27"/>
        </w:numPr>
      </w:pPr>
      <w:r w:rsidRPr="00E84EBC">
        <w:t xml:space="preserve">Enter the required information (indicated by an *) for the new program director and </w:t>
      </w:r>
      <w:r w:rsidR="00C803E7">
        <w:t>select</w:t>
      </w:r>
      <w:r w:rsidRPr="00E84EBC">
        <w:t xml:space="preserve"> the “Submit Updates” button. </w:t>
      </w:r>
    </w:p>
    <w:p w14:paraId="2C5BCEBE" w14:textId="77777777" w:rsidR="00AD7BA8" w:rsidRDefault="00AD7BA8" w:rsidP="00AD7BA8">
      <w:pPr>
        <w:ind w:left="720"/>
      </w:pPr>
    </w:p>
    <w:p w14:paraId="591706EB" w14:textId="77777777" w:rsidR="00E84EBC" w:rsidRDefault="000D73DF" w:rsidP="006101B7">
      <w:pPr>
        <w:ind w:left="1440"/>
      </w:pPr>
      <w:r>
        <w:rPr>
          <w:b/>
          <w:bCs/>
        </w:rPr>
        <w:t>R</w:t>
      </w:r>
      <w:r w:rsidR="00E84EBC" w:rsidRPr="00E84EBC">
        <w:rPr>
          <w:b/>
          <w:bCs/>
        </w:rPr>
        <w:t>esult</w:t>
      </w:r>
      <w:r w:rsidR="00E84EBC" w:rsidRPr="000D73DF">
        <w:rPr>
          <w:b/>
        </w:rPr>
        <w:t>:</w:t>
      </w:r>
      <w:r w:rsidR="00E84EBC" w:rsidRPr="00E84EBC">
        <w:t xml:space="preserve"> A new pr</w:t>
      </w:r>
      <w:r>
        <w:t>ogram director is added to the program d</w:t>
      </w:r>
      <w:r w:rsidR="00223442">
        <w:t>irector</w:t>
      </w:r>
      <w:r w:rsidR="00E84EBC" w:rsidRPr="00E84EBC">
        <w:t xml:space="preserve"> list</w:t>
      </w:r>
      <w:r>
        <w:t>. T</w:t>
      </w:r>
      <w:r w:rsidR="00E84EBC" w:rsidRPr="00E84EBC">
        <w:t xml:space="preserve">he following is displayed for the program director on the Edit Program Director </w:t>
      </w:r>
      <w:r w:rsidR="00223442">
        <w:t>screen</w:t>
      </w:r>
      <w:r w:rsidR="00E84EBC" w:rsidRPr="00E84EBC">
        <w:t>.</w:t>
      </w:r>
    </w:p>
    <w:p w14:paraId="6371528A" w14:textId="77777777" w:rsidR="00AD7BA8" w:rsidRPr="00E84EBC" w:rsidRDefault="00AD7BA8" w:rsidP="006101B7">
      <w:pPr>
        <w:ind w:left="1440"/>
      </w:pPr>
    </w:p>
    <w:p w14:paraId="0D786AED" w14:textId="77777777" w:rsidR="00E84EBC" w:rsidRDefault="00223442" w:rsidP="00807DE0">
      <w:pPr>
        <w:numPr>
          <w:ilvl w:val="1"/>
          <w:numId w:val="27"/>
        </w:numPr>
        <w:tabs>
          <w:tab w:val="clear" w:pos="1440"/>
          <w:tab w:val="num" w:pos="2160"/>
        </w:tabs>
        <w:ind w:left="2160"/>
      </w:pPr>
      <w:r>
        <w:t xml:space="preserve">The text </w:t>
      </w:r>
      <w:r w:rsidRPr="00E84EBC">
        <w:t>“Your changes have been submitted</w:t>
      </w:r>
      <w:r>
        <w:t>”</w:t>
      </w:r>
      <w:r w:rsidR="00E84EBC" w:rsidRPr="00E84EBC">
        <w:t xml:space="preserve"> appears below the list of </w:t>
      </w:r>
      <w:r>
        <w:t>program directors.</w:t>
      </w:r>
    </w:p>
    <w:p w14:paraId="5FAAC410" w14:textId="77777777" w:rsidR="00AD7BA8" w:rsidRPr="00E84EBC" w:rsidRDefault="00AD7BA8" w:rsidP="006101B7">
      <w:pPr>
        <w:ind w:left="2160"/>
      </w:pPr>
    </w:p>
    <w:p w14:paraId="35307BF8" w14:textId="77777777" w:rsidR="00E84EBC" w:rsidRDefault="000D73DF" w:rsidP="00807DE0">
      <w:pPr>
        <w:numPr>
          <w:ilvl w:val="1"/>
          <w:numId w:val="27"/>
        </w:numPr>
        <w:tabs>
          <w:tab w:val="clear" w:pos="1440"/>
          <w:tab w:val="num" w:pos="2160"/>
        </w:tabs>
        <w:ind w:left="2160"/>
      </w:pPr>
      <w:r>
        <w:t xml:space="preserve">“New – </w:t>
      </w:r>
      <w:r w:rsidR="00E84EBC" w:rsidRPr="00E84EBC">
        <w:t xml:space="preserve">Pending” </w:t>
      </w:r>
      <w:r>
        <w:t xml:space="preserve">appears </w:t>
      </w:r>
      <w:r w:rsidR="00E84EBC" w:rsidRPr="00E84EBC">
        <w:t xml:space="preserve">in the </w:t>
      </w:r>
      <w:r>
        <w:t>“</w:t>
      </w:r>
      <w:r w:rsidR="00E84EBC" w:rsidRPr="00E84EBC">
        <w:t>Status</w:t>
      </w:r>
      <w:r>
        <w:t>” column of</w:t>
      </w:r>
      <w:r w:rsidR="00E84EBC" w:rsidRPr="00E84EBC">
        <w:t xml:space="preserve"> the </w:t>
      </w:r>
      <w:r>
        <w:t>added program director.</w:t>
      </w:r>
    </w:p>
    <w:p w14:paraId="2010B0FD" w14:textId="77777777" w:rsidR="00AD7BA8" w:rsidRDefault="00AD7BA8" w:rsidP="006101B7">
      <w:pPr>
        <w:pStyle w:val="ListParagraph"/>
        <w:ind w:left="1440"/>
      </w:pPr>
    </w:p>
    <w:p w14:paraId="3B628FDC" w14:textId="77777777" w:rsidR="00E84EBC" w:rsidRDefault="000D73DF" w:rsidP="00807DE0">
      <w:pPr>
        <w:numPr>
          <w:ilvl w:val="1"/>
          <w:numId w:val="27"/>
        </w:numPr>
        <w:tabs>
          <w:tab w:val="clear" w:pos="1440"/>
          <w:tab w:val="num" w:pos="2160"/>
        </w:tabs>
        <w:ind w:left="2160"/>
      </w:pPr>
      <w:r>
        <w:t xml:space="preserve">An </w:t>
      </w:r>
      <w:r w:rsidR="00E84EBC" w:rsidRPr="00E84EBC">
        <w:t xml:space="preserve">"Edit" button </w:t>
      </w:r>
      <w:r>
        <w:t>appears. A</w:t>
      </w:r>
      <w:r w:rsidR="00E84EBC" w:rsidRPr="00E84EBC">
        <w:t xml:space="preserve">dditional changes </w:t>
      </w:r>
      <w:r>
        <w:t xml:space="preserve">can be made </w:t>
      </w:r>
      <w:r w:rsidR="00E84EBC" w:rsidRPr="00E84EBC">
        <w:t>while the add program director request is pending.</w:t>
      </w:r>
    </w:p>
    <w:p w14:paraId="4F35BC5E" w14:textId="77777777" w:rsidR="00AD7BA8" w:rsidRDefault="00AD7BA8" w:rsidP="006101B7">
      <w:pPr>
        <w:pStyle w:val="ListParagraph"/>
        <w:ind w:left="1440"/>
      </w:pPr>
    </w:p>
    <w:p w14:paraId="5B884CFF" w14:textId="77777777" w:rsidR="00E84EBC" w:rsidRDefault="00E84EBC" w:rsidP="00807DE0">
      <w:pPr>
        <w:numPr>
          <w:ilvl w:val="1"/>
          <w:numId w:val="27"/>
        </w:numPr>
        <w:tabs>
          <w:tab w:val="clear" w:pos="1440"/>
          <w:tab w:val="num" w:pos="2160"/>
        </w:tabs>
        <w:ind w:left="2160"/>
      </w:pPr>
      <w:r w:rsidRPr="00E84EBC">
        <w:t xml:space="preserve">A "Cancel Changes" button appears to the left of the new </w:t>
      </w:r>
      <w:r w:rsidR="000D73DF">
        <w:t>p</w:t>
      </w:r>
      <w:r w:rsidRPr="00E84EBC">
        <w:t xml:space="preserve">rogram </w:t>
      </w:r>
      <w:r w:rsidR="000D73DF">
        <w:t>d</w:t>
      </w:r>
      <w:r w:rsidRPr="00E84EBC">
        <w:t>irector's name</w:t>
      </w:r>
      <w:r w:rsidR="000D73DF">
        <w:t xml:space="preserve">, which allows </w:t>
      </w:r>
      <w:r w:rsidR="00223442">
        <w:t>agencies</w:t>
      </w:r>
      <w:r w:rsidRPr="00E84EBC">
        <w:t xml:space="preserve"> to </w:t>
      </w:r>
      <w:r w:rsidR="00D9103D">
        <w:t>delete</w:t>
      </w:r>
      <w:r w:rsidRPr="00E84EBC">
        <w:t xml:space="preserve"> </w:t>
      </w:r>
      <w:r w:rsidR="00223442">
        <w:t>recently added program directors</w:t>
      </w:r>
      <w:r w:rsidRPr="00E84EBC">
        <w:t>.</w:t>
      </w:r>
    </w:p>
    <w:p w14:paraId="16FEAD3A" w14:textId="77777777" w:rsidR="00AD7BA8" w:rsidRPr="00E84EBC" w:rsidRDefault="00AD7BA8" w:rsidP="00AD7BA8"/>
    <w:p w14:paraId="416F0C03" w14:textId="796FF5CC" w:rsidR="00E84EBC" w:rsidRDefault="0FEDE8FC" w:rsidP="00807DE0">
      <w:pPr>
        <w:numPr>
          <w:ilvl w:val="0"/>
          <w:numId w:val="27"/>
        </w:numPr>
      </w:pPr>
      <w:r>
        <w:t>P</w:t>
      </w:r>
      <w:r w:rsidR="2DDE1068">
        <w:t>rogram director</w:t>
      </w:r>
      <w:r>
        <w:t xml:space="preserve"> must be assigned</w:t>
      </w:r>
      <w:r w:rsidR="2DDE1068">
        <w:t xml:space="preserve"> to </w:t>
      </w:r>
      <w:r>
        <w:t>an</w:t>
      </w:r>
      <w:r w:rsidR="4FB5CCE3">
        <w:t xml:space="preserve"> </w:t>
      </w:r>
      <w:r>
        <w:t>agency’s contract</w:t>
      </w:r>
      <w:r w:rsidR="2DDE1068">
        <w:t xml:space="preserve">. </w:t>
      </w:r>
      <w:r w:rsidR="41058831">
        <w:t>Program director contract a</w:t>
      </w:r>
      <w:r w:rsidR="2DDE1068">
        <w:t xml:space="preserve">ssignment changes remain pending until </w:t>
      </w:r>
      <w:r w:rsidR="763D3660">
        <w:t xml:space="preserve">approved by </w:t>
      </w:r>
      <w:r w:rsidR="127EED28">
        <w:t>an agency’s consultant</w:t>
      </w:r>
      <w:r w:rsidR="2DDE1068">
        <w:t>.</w:t>
      </w:r>
      <w:r w:rsidR="21F9D868">
        <w:t xml:space="preserve"> </w:t>
      </w:r>
      <w:r w:rsidR="2DDE1068">
        <w:t>When</w:t>
      </w:r>
      <w:r w:rsidR="10A02226">
        <w:t xml:space="preserve"> an</w:t>
      </w:r>
      <w:r w:rsidR="2DDE1068">
        <w:t xml:space="preserve"> </w:t>
      </w:r>
      <w:r w:rsidR="10A02226">
        <w:t>agency’s consultant</w:t>
      </w:r>
      <w:r w:rsidR="2DDE1068">
        <w:t xml:space="preserve"> approves </w:t>
      </w:r>
      <w:r w:rsidR="10A02226">
        <w:t>a</w:t>
      </w:r>
      <w:r w:rsidR="2DDE1068">
        <w:t xml:space="preserve"> new program director, the “Status” column </w:t>
      </w:r>
      <w:r w:rsidR="319E293B">
        <w:t xml:space="preserve">is </w:t>
      </w:r>
      <w:r w:rsidR="2DDE1068">
        <w:t>blank.</w:t>
      </w:r>
    </w:p>
    <w:p w14:paraId="5C2C9DFD" w14:textId="77777777" w:rsidR="00AD7BA8" w:rsidRPr="00E84EBC" w:rsidRDefault="00AD7BA8" w:rsidP="00E84EBC"/>
    <w:p w14:paraId="36B5D704" w14:textId="265F913C" w:rsidR="00E84EBC" w:rsidRDefault="00AB3C64" w:rsidP="005269FA">
      <w:pPr>
        <w:ind w:left="720"/>
      </w:pPr>
      <w:r>
        <w:rPr>
          <w:b/>
          <w:bCs/>
        </w:rPr>
        <w:t xml:space="preserve">Note Regarding </w:t>
      </w:r>
      <w:r w:rsidR="005269FA">
        <w:rPr>
          <w:b/>
          <w:bCs/>
        </w:rPr>
        <w:t xml:space="preserve">Addition of </w:t>
      </w:r>
      <w:r>
        <w:rPr>
          <w:b/>
          <w:bCs/>
        </w:rPr>
        <w:t>New Program Directors</w:t>
      </w:r>
      <w:r w:rsidR="009846CC">
        <w:rPr>
          <w:b/>
          <w:bCs/>
        </w:rPr>
        <w:t xml:space="preserve">: </w:t>
      </w:r>
      <w:r w:rsidR="009846CC">
        <w:rPr>
          <w:bCs/>
        </w:rPr>
        <w:t>After an</w:t>
      </w:r>
      <w:r w:rsidR="00E84EBC" w:rsidRPr="00E84EBC">
        <w:t xml:space="preserve"> </w:t>
      </w:r>
      <w:r w:rsidR="009846CC">
        <w:t>agency</w:t>
      </w:r>
      <w:r w:rsidR="00E84EBC" w:rsidRPr="00E84EBC">
        <w:t xml:space="preserve"> add</w:t>
      </w:r>
      <w:r w:rsidR="009846CC">
        <w:t>s</w:t>
      </w:r>
      <w:r w:rsidR="00E84EBC" w:rsidRPr="00E84EBC">
        <w:t xml:space="preserve"> a new program director and assign</w:t>
      </w:r>
      <w:r w:rsidR="009846CC">
        <w:t>s</w:t>
      </w:r>
      <w:r w:rsidR="00E84EBC" w:rsidRPr="00E84EBC">
        <w:t xml:space="preserve"> them to a contract, </w:t>
      </w:r>
      <w:r w:rsidR="009846CC">
        <w:t xml:space="preserve">the agency must then </w:t>
      </w:r>
      <w:r w:rsidR="00E84EBC" w:rsidRPr="00E84EBC">
        <w:t>add the new program director as a super user to the CDMIS</w:t>
      </w:r>
      <w:r w:rsidR="00D3044B">
        <w:t>.</w:t>
      </w:r>
      <w:r w:rsidR="00E84EBC" w:rsidRPr="00E84EBC">
        <w:t xml:space="preserve"> If </w:t>
      </w:r>
      <w:r w:rsidR="009846CC">
        <w:t xml:space="preserve">agencies </w:t>
      </w:r>
      <w:r w:rsidR="00E84EBC" w:rsidRPr="00E84EBC">
        <w:t xml:space="preserve">are unsure how to do </w:t>
      </w:r>
      <w:r w:rsidR="000D73DF">
        <w:t>this</w:t>
      </w:r>
      <w:r w:rsidR="00E84EBC" w:rsidRPr="00E84EBC">
        <w:t xml:space="preserve">, </w:t>
      </w:r>
      <w:r w:rsidR="000D73DF">
        <w:t>contact the CDMIS Office</w:t>
      </w:r>
      <w:r w:rsidR="00E84EBC" w:rsidRPr="00E84EBC">
        <w:t>.</w:t>
      </w:r>
    </w:p>
    <w:p w14:paraId="790681B3" w14:textId="77777777" w:rsidR="00AD7BA8" w:rsidRPr="00E84EBC" w:rsidRDefault="00AD7BA8" w:rsidP="00E84EBC"/>
    <w:p w14:paraId="63479B09" w14:textId="4D1399C9" w:rsidR="005269FA" w:rsidRDefault="005269FA" w:rsidP="00044625">
      <w:pPr>
        <w:pStyle w:val="Heading5"/>
      </w:pPr>
      <w:r>
        <w:t>Cancel Addition of Program Director</w:t>
      </w:r>
    </w:p>
    <w:p w14:paraId="09AABAA6" w14:textId="77777777" w:rsidR="00E84EBC" w:rsidRPr="005269FA" w:rsidRDefault="00E84EBC" w:rsidP="00E84EBC">
      <w:pPr>
        <w:rPr>
          <w:bCs/>
        </w:rPr>
      </w:pPr>
      <w:r w:rsidRPr="005269FA">
        <w:rPr>
          <w:bCs/>
        </w:rPr>
        <w:t xml:space="preserve">If, for any reason, </w:t>
      </w:r>
      <w:r w:rsidR="009846CC" w:rsidRPr="005269FA">
        <w:rPr>
          <w:bCs/>
        </w:rPr>
        <w:t>agencies</w:t>
      </w:r>
      <w:r w:rsidRPr="005269FA">
        <w:rPr>
          <w:bCs/>
        </w:rPr>
        <w:t xml:space="preserve"> want to cancel a pending add for </w:t>
      </w:r>
      <w:r w:rsidR="000D73DF" w:rsidRPr="005269FA">
        <w:rPr>
          <w:bCs/>
        </w:rPr>
        <w:t>a program director, follow the below</w:t>
      </w:r>
      <w:r w:rsidRPr="005269FA">
        <w:rPr>
          <w:bCs/>
        </w:rPr>
        <w:t xml:space="preserve"> steps:</w:t>
      </w:r>
    </w:p>
    <w:p w14:paraId="75C72747" w14:textId="77777777" w:rsidR="000F7725" w:rsidRDefault="000F7725" w:rsidP="00E84EBC">
      <w:pPr>
        <w:rPr>
          <w:b/>
          <w:bCs/>
        </w:rPr>
      </w:pPr>
    </w:p>
    <w:p w14:paraId="743AB8BD" w14:textId="51103472" w:rsidR="000D73DF" w:rsidRDefault="00C803E7" w:rsidP="00807DE0">
      <w:pPr>
        <w:numPr>
          <w:ilvl w:val="0"/>
          <w:numId w:val="28"/>
        </w:numPr>
      </w:pPr>
      <w:r>
        <w:t>Select</w:t>
      </w:r>
      <w:r w:rsidR="00E84EBC" w:rsidRPr="00E84EBC">
        <w:t xml:space="preserve"> the "Cancel Changes" button t</w:t>
      </w:r>
      <w:r w:rsidR="000D73DF">
        <w:t>hat appears to the left of the p</w:t>
      </w:r>
      <w:r w:rsidR="00E84EBC" w:rsidRPr="00E84EBC">
        <w:t xml:space="preserve">rogram </w:t>
      </w:r>
      <w:r w:rsidR="000D73DF">
        <w:t>director's name.</w:t>
      </w:r>
    </w:p>
    <w:p w14:paraId="0BCE24DF" w14:textId="77777777" w:rsidR="00AD7BA8" w:rsidRDefault="00AD7BA8" w:rsidP="00AD7BA8">
      <w:pPr>
        <w:ind w:left="720"/>
      </w:pPr>
    </w:p>
    <w:p w14:paraId="7E693C60" w14:textId="77777777" w:rsidR="000D73DF" w:rsidRDefault="00E84EBC" w:rsidP="006101B7">
      <w:pPr>
        <w:ind w:left="1440"/>
      </w:pPr>
      <w:r w:rsidRPr="000D73DF">
        <w:rPr>
          <w:b/>
          <w:bCs/>
        </w:rPr>
        <w:t>Result:</w:t>
      </w:r>
      <w:r w:rsidRPr="00E84EBC">
        <w:t xml:space="preserve"> The following message appears below </w:t>
      </w:r>
      <w:r w:rsidR="000D73DF">
        <w:t>the program director</w:t>
      </w:r>
      <w:r w:rsidRPr="00E84EBC">
        <w:t xml:space="preserve"> </w:t>
      </w:r>
      <w:r w:rsidR="00A6589F">
        <w:t>table</w:t>
      </w:r>
      <w:r w:rsidRPr="00E84EBC">
        <w:t xml:space="preserve"> along with two additional buttons</w:t>
      </w:r>
      <w:r w:rsidR="000D73DF">
        <w:t>.</w:t>
      </w:r>
    </w:p>
    <w:p w14:paraId="263E2603" w14:textId="77777777" w:rsidR="00AD7BA8" w:rsidRDefault="00AD7BA8" w:rsidP="006101B7">
      <w:pPr>
        <w:ind w:left="1440"/>
      </w:pPr>
    </w:p>
    <w:p w14:paraId="394513BD" w14:textId="50E03B84" w:rsidR="000D73DF" w:rsidRDefault="00E84EBC" w:rsidP="006101B7">
      <w:pPr>
        <w:ind w:left="1440"/>
      </w:pPr>
      <w:r w:rsidRPr="000D73DF">
        <w:rPr>
          <w:b/>
          <w:bCs/>
        </w:rPr>
        <w:t>Message: </w:t>
      </w:r>
      <w:r w:rsidR="00C803E7">
        <w:t>Select</w:t>
      </w:r>
      <w:r w:rsidR="00AB3E1E">
        <w:t>ing</w:t>
      </w:r>
      <w:r w:rsidRPr="00E84EBC">
        <w:t xml:space="preserve"> "Remove New Program Director" </w:t>
      </w:r>
      <w:r w:rsidR="00AB3E1E">
        <w:t>will</w:t>
      </w:r>
      <w:r w:rsidRPr="00E84EBC">
        <w:t xml:space="preserve"> </w:t>
      </w:r>
      <w:r w:rsidR="00AB3E1E">
        <w:t>remove</w:t>
      </w:r>
      <w:r w:rsidRPr="00E84EBC">
        <w:t xml:space="preserve"> [program director name] as a new program director.</w:t>
      </w:r>
    </w:p>
    <w:p w14:paraId="2A12FA8D" w14:textId="77777777" w:rsidR="00AD7BA8" w:rsidRDefault="00AD7BA8" w:rsidP="006101B7">
      <w:pPr>
        <w:ind w:left="1440"/>
        <w:rPr>
          <w:b/>
          <w:bCs/>
        </w:rPr>
      </w:pPr>
    </w:p>
    <w:p w14:paraId="3522B23D" w14:textId="77777777" w:rsidR="00E84EBC" w:rsidRDefault="00E84EBC" w:rsidP="006101B7">
      <w:pPr>
        <w:ind w:left="1440"/>
      </w:pPr>
      <w:r w:rsidRPr="000D73DF">
        <w:rPr>
          <w:b/>
          <w:bCs/>
        </w:rPr>
        <w:t>Buttons: </w:t>
      </w:r>
      <w:r w:rsidRPr="00E84EBC">
        <w:t>"Keep Changes" and "Remove New Program Director</w:t>
      </w:r>
      <w:r w:rsidR="000D73DF">
        <w:t>.</w:t>
      </w:r>
      <w:r w:rsidRPr="00E84EBC">
        <w:t>"</w:t>
      </w:r>
    </w:p>
    <w:p w14:paraId="0F1C9EC9" w14:textId="77777777" w:rsidR="00AD7BA8" w:rsidRPr="00E84EBC" w:rsidRDefault="00AD7BA8" w:rsidP="000D73DF">
      <w:pPr>
        <w:ind w:left="720"/>
      </w:pPr>
    </w:p>
    <w:p w14:paraId="58044994" w14:textId="39C5AE04" w:rsidR="00E84EBC" w:rsidRPr="00E84EBC" w:rsidRDefault="00C803E7" w:rsidP="00807DE0">
      <w:pPr>
        <w:numPr>
          <w:ilvl w:val="0"/>
          <w:numId w:val="28"/>
        </w:numPr>
      </w:pPr>
      <w:r>
        <w:t>Select</w:t>
      </w:r>
      <w:r w:rsidR="00E84EBC" w:rsidRPr="00E84EBC">
        <w:t xml:space="preserve"> the "Remove New Program Director" button to cancel add</w:t>
      </w:r>
      <w:r w:rsidR="005A6C3C">
        <w:t>ition</w:t>
      </w:r>
      <w:r w:rsidR="00E84EBC" w:rsidRPr="00E84EBC">
        <w:t xml:space="preserve"> request</w:t>
      </w:r>
      <w:r w:rsidR="00DD40B8">
        <w:t>s</w:t>
      </w:r>
      <w:r w:rsidR="000D73DF">
        <w:t>.</w:t>
      </w:r>
      <w:r w:rsidR="00C54537">
        <w:t xml:space="preserve"> </w:t>
      </w:r>
      <w:r>
        <w:t>Select</w:t>
      </w:r>
      <w:r w:rsidR="000D73DF">
        <w:t xml:space="preserve"> the "Keep Changes" button</w:t>
      </w:r>
      <w:r w:rsidR="005A6C3C">
        <w:t xml:space="preserve"> to keep the addition of the program director in place</w:t>
      </w:r>
      <w:r w:rsidR="000D73DF">
        <w:t>; t</w:t>
      </w:r>
      <w:r w:rsidR="00E84EBC" w:rsidRPr="00E84EBC">
        <w:t>he add request remain</w:t>
      </w:r>
      <w:r w:rsidR="00845AEA">
        <w:t>s</w:t>
      </w:r>
      <w:r w:rsidR="00E84EBC" w:rsidRPr="00E84EBC">
        <w:t xml:space="preserve"> pending.</w:t>
      </w:r>
    </w:p>
    <w:p w14:paraId="37879453" w14:textId="77777777" w:rsidR="00AD7BA8" w:rsidRDefault="00AD7BA8" w:rsidP="00AD7BA8">
      <w:pPr>
        <w:ind w:left="720"/>
      </w:pPr>
    </w:p>
    <w:p w14:paraId="6751FAA8" w14:textId="39E29257" w:rsidR="00E84EBC" w:rsidRDefault="00E84EBC" w:rsidP="00807DE0">
      <w:pPr>
        <w:numPr>
          <w:ilvl w:val="0"/>
          <w:numId w:val="28"/>
        </w:numPr>
      </w:pPr>
      <w:r w:rsidRPr="00E84EBC">
        <w:t xml:space="preserve">After </w:t>
      </w:r>
      <w:r w:rsidR="00C803E7">
        <w:t>select</w:t>
      </w:r>
      <w:r w:rsidRPr="00E84EBC">
        <w:t>ing the "Remove N</w:t>
      </w:r>
      <w:r w:rsidR="00417ABD">
        <w:t>ew Program Director" button, the</w:t>
      </w:r>
      <w:r w:rsidRPr="00E84EBC">
        <w:t xml:space="preserve"> program director's name </w:t>
      </w:r>
      <w:r w:rsidR="00845AEA">
        <w:t>is</w:t>
      </w:r>
      <w:r w:rsidRPr="00E84EBC">
        <w:t xml:space="preserve"> removed from the list and any pending assignment changes revert to the previously assigned program director.</w:t>
      </w:r>
    </w:p>
    <w:p w14:paraId="4F09FC50" w14:textId="77777777" w:rsidR="00AD7BA8" w:rsidRDefault="00AD7BA8" w:rsidP="00AD7BA8">
      <w:pPr>
        <w:pStyle w:val="ListParagraph"/>
      </w:pPr>
    </w:p>
    <w:p w14:paraId="4D215783" w14:textId="06A4A42A" w:rsidR="00E84EBC" w:rsidRPr="00E84EBC" w:rsidRDefault="005269FA" w:rsidP="000D213B">
      <w:pPr>
        <w:pStyle w:val="Heading4"/>
      </w:pPr>
      <w:bookmarkStart w:id="42" w:name="ContractsAssignedProgDir"/>
      <w:bookmarkEnd w:id="42"/>
      <w:r>
        <w:lastRenderedPageBreak/>
        <w:t xml:space="preserve">Step-by-Step Instructions: </w:t>
      </w:r>
      <w:r w:rsidR="00E84EBC" w:rsidRPr="00E84EBC">
        <w:t>Contracts and Assigned Program Directors</w:t>
      </w:r>
    </w:p>
    <w:p w14:paraId="13271D40" w14:textId="0235F74D" w:rsidR="00E84EBC" w:rsidRDefault="10B3D784" w:rsidP="00E84EBC">
      <w:r>
        <w:t xml:space="preserve">A table with </w:t>
      </w:r>
      <w:r w:rsidR="6ECE6480">
        <w:t>five</w:t>
      </w:r>
      <w:r>
        <w:t xml:space="preserve"> columns containing information </w:t>
      </w:r>
      <w:r w:rsidR="558B41E0">
        <w:t xml:space="preserve">about an agency’s </w:t>
      </w:r>
      <w:r w:rsidR="43846AC2">
        <w:t>c</w:t>
      </w:r>
      <w:r>
        <w:t>ontract</w:t>
      </w:r>
      <w:r w:rsidR="0B519A01">
        <w:t>(</w:t>
      </w:r>
      <w:r>
        <w:t>s</w:t>
      </w:r>
      <w:r w:rsidR="0B519A01">
        <w:t>)</w:t>
      </w:r>
      <w:r w:rsidR="48CA7884">
        <w:t xml:space="preserve"> </w:t>
      </w:r>
      <w:r>
        <w:t xml:space="preserve">and the </w:t>
      </w:r>
      <w:r w:rsidR="43846AC2">
        <w:t xml:space="preserve">assigned </w:t>
      </w:r>
      <w:r>
        <w:t>program director is displayed u</w:t>
      </w:r>
      <w:r w:rsidR="2DDE1068">
        <w:t>nder the Contracts and Assigned Program Directors</w:t>
      </w:r>
      <w:r w:rsidR="7B76E502">
        <w:t xml:space="preserve"> section.</w:t>
      </w:r>
      <w:r w:rsidR="2DDE1068">
        <w:t xml:space="preserve"> The </w:t>
      </w:r>
      <w:r w:rsidR="1626296B">
        <w:t>columns include the follow</w:t>
      </w:r>
      <w:r>
        <w:t>ing</w:t>
      </w:r>
      <w:r w:rsidR="2DDE1068">
        <w:t>:</w:t>
      </w:r>
    </w:p>
    <w:p w14:paraId="5E99DFDD" w14:textId="77777777" w:rsidR="000F7725" w:rsidRDefault="000F7725" w:rsidP="00E84EBC"/>
    <w:p w14:paraId="2B2D4F4D" w14:textId="66F1D1D9" w:rsidR="00813D27" w:rsidRDefault="00417ABD" w:rsidP="00807DE0">
      <w:pPr>
        <w:numPr>
          <w:ilvl w:val="0"/>
          <w:numId w:val="29"/>
        </w:numPr>
      </w:pPr>
      <w:r>
        <w:rPr>
          <w:b/>
          <w:bCs/>
        </w:rPr>
        <w:t>Status:</w:t>
      </w:r>
      <w:r>
        <w:t xml:space="preserve"> T</w:t>
      </w:r>
      <w:r w:rsidR="00E84EBC" w:rsidRPr="00E84EBC">
        <w:t xml:space="preserve">his column indicates if any assignment changes are pending. If </w:t>
      </w:r>
      <w:r w:rsidR="00C12E5C">
        <w:t>this column</w:t>
      </w:r>
      <w:r w:rsidR="00E84EBC" w:rsidRPr="00E84EBC">
        <w:t xml:space="preserve"> is blank, no changes are currently pending.</w:t>
      </w:r>
    </w:p>
    <w:p w14:paraId="02881D68" w14:textId="77777777" w:rsidR="0022549B" w:rsidRDefault="0022549B" w:rsidP="7F82E2C5">
      <w:pPr>
        <w:ind w:left="720"/>
      </w:pPr>
    </w:p>
    <w:p w14:paraId="347B0418" w14:textId="1FCDD13E" w:rsidR="0022549B" w:rsidRDefault="0022549B" w:rsidP="00807DE0">
      <w:pPr>
        <w:numPr>
          <w:ilvl w:val="0"/>
          <w:numId w:val="29"/>
        </w:numPr>
      </w:pPr>
      <w:r>
        <w:rPr>
          <w:b/>
          <w:bCs/>
        </w:rPr>
        <w:t>Pending:</w:t>
      </w:r>
      <w:r>
        <w:t xml:space="preserve"> This column allows for users to cancel pending changes.</w:t>
      </w:r>
    </w:p>
    <w:p w14:paraId="10411E34" w14:textId="77777777" w:rsidR="00AD7BA8" w:rsidRPr="00E84EBC" w:rsidRDefault="00AD7BA8" w:rsidP="00AD7BA8">
      <w:pPr>
        <w:ind w:left="720"/>
      </w:pPr>
    </w:p>
    <w:p w14:paraId="2D306F15" w14:textId="69C07958" w:rsidR="00E84EBC" w:rsidRDefault="2DDE1068" w:rsidP="00807DE0">
      <w:pPr>
        <w:numPr>
          <w:ilvl w:val="0"/>
          <w:numId w:val="29"/>
        </w:numPr>
      </w:pPr>
      <w:r w:rsidRPr="66A44D41">
        <w:rPr>
          <w:b/>
          <w:bCs/>
        </w:rPr>
        <w:t>Contract</w:t>
      </w:r>
      <w:r w:rsidR="1626296B" w:rsidRPr="66A44D41">
        <w:rPr>
          <w:b/>
          <w:bCs/>
        </w:rPr>
        <w:t xml:space="preserve">: </w:t>
      </w:r>
      <w:r w:rsidR="1626296B">
        <w:t>T</w:t>
      </w:r>
      <w:r>
        <w:t xml:space="preserve">his column lists </w:t>
      </w:r>
      <w:r w:rsidR="7B76E502">
        <w:t>an agency’s</w:t>
      </w:r>
      <w:r>
        <w:t xml:space="preserve"> contract</w:t>
      </w:r>
      <w:r w:rsidR="0B519A01">
        <w:t>(</w:t>
      </w:r>
      <w:r>
        <w:t>s</w:t>
      </w:r>
      <w:r w:rsidR="0B519A01">
        <w:t>)</w:t>
      </w:r>
      <w:r>
        <w:t>.</w:t>
      </w:r>
    </w:p>
    <w:p w14:paraId="36224954" w14:textId="77777777" w:rsidR="00AD7BA8" w:rsidRDefault="00AD7BA8" w:rsidP="00AD7BA8">
      <w:pPr>
        <w:pStyle w:val="ListParagraph"/>
      </w:pPr>
    </w:p>
    <w:p w14:paraId="6D419629" w14:textId="7F76925F" w:rsidR="00002036" w:rsidRDefault="67D54889" w:rsidP="00807DE0">
      <w:pPr>
        <w:numPr>
          <w:ilvl w:val="0"/>
          <w:numId w:val="29"/>
        </w:numPr>
      </w:pPr>
      <w:r w:rsidRPr="66A44D41">
        <w:rPr>
          <w:b/>
          <w:bCs/>
        </w:rPr>
        <w:t xml:space="preserve">Assigned Program Director: </w:t>
      </w:r>
      <w:r>
        <w:t>T</w:t>
      </w:r>
      <w:r w:rsidR="2DDE1068">
        <w:t xml:space="preserve">his column shows the currently assigned program director for agency’s </w:t>
      </w:r>
      <w:r w:rsidR="51E4F876">
        <w:t>contract</w:t>
      </w:r>
      <w:r w:rsidR="0B519A01">
        <w:t>(</w:t>
      </w:r>
      <w:r w:rsidR="51E4F876">
        <w:t>s</w:t>
      </w:r>
      <w:r w:rsidR="0B519A01">
        <w:t>)</w:t>
      </w:r>
      <w:r w:rsidR="2DDE1068">
        <w:t>.</w:t>
      </w:r>
    </w:p>
    <w:p w14:paraId="27C4ECBD" w14:textId="46ACD402" w:rsidR="31F16652" w:rsidRDefault="31F16652" w:rsidP="31F16652">
      <w:pPr>
        <w:rPr>
          <w:szCs w:val="24"/>
        </w:rPr>
      </w:pPr>
    </w:p>
    <w:p w14:paraId="308B5B7D" w14:textId="338CF6A4" w:rsidR="009B39B8" w:rsidRDefault="009B39B8" w:rsidP="00807DE0">
      <w:pPr>
        <w:numPr>
          <w:ilvl w:val="0"/>
          <w:numId w:val="29"/>
        </w:numPr>
      </w:pPr>
      <w:r w:rsidRPr="508573F2">
        <w:rPr>
          <w:b/>
        </w:rPr>
        <w:t>Assign</w:t>
      </w:r>
      <w:r>
        <w:t xml:space="preserve">: This column allows </w:t>
      </w:r>
      <w:r w:rsidR="00002036">
        <w:t>for users to confirm the assignment of the program director to the respective contract type.</w:t>
      </w:r>
    </w:p>
    <w:p w14:paraId="7FA36E6E" w14:textId="77777777" w:rsidR="00AD7BA8" w:rsidRPr="00E84EBC" w:rsidRDefault="00AD7BA8" w:rsidP="00AD7BA8"/>
    <w:p w14:paraId="3BD05F35" w14:textId="77777777" w:rsidR="00E84EBC" w:rsidRDefault="00E84EBC" w:rsidP="00044625">
      <w:pPr>
        <w:pStyle w:val="Heading5"/>
      </w:pPr>
      <w:bookmarkStart w:id="43" w:name="ChangeAssignment"/>
      <w:bookmarkEnd w:id="43"/>
      <w:r w:rsidRPr="00E84EBC">
        <w:t>Change a Contract’s Assigned Program Director</w:t>
      </w:r>
    </w:p>
    <w:p w14:paraId="43E147CD" w14:textId="77777777" w:rsidR="000F7725" w:rsidRPr="00895929" w:rsidRDefault="000F7725" w:rsidP="006101B7"/>
    <w:p w14:paraId="348C4B41" w14:textId="77777777" w:rsidR="00E84EBC" w:rsidRDefault="00C8262D" w:rsidP="00807DE0">
      <w:pPr>
        <w:numPr>
          <w:ilvl w:val="0"/>
          <w:numId w:val="30"/>
        </w:numPr>
      </w:pPr>
      <w:r>
        <w:t>Determine which program directors’ assignments must be changed</w:t>
      </w:r>
      <w:r w:rsidR="00E84EBC" w:rsidRPr="00E84EBC">
        <w:t>.</w:t>
      </w:r>
    </w:p>
    <w:p w14:paraId="052FD6E8" w14:textId="77777777" w:rsidR="00607B23" w:rsidRPr="00E84EBC" w:rsidRDefault="00607B23" w:rsidP="00607B23">
      <w:pPr>
        <w:ind w:left="720"/>
      </w:pPr>
    </w:p>
    <w:p w14:paraId="1754310A" w14:textId="3B9F256C" w:rsidR="00076D1D" w:rsidRDefault="0B5A9CFF" w:rsidP="00807DE0">
      <w:pPr>
        <w:numPr>
          <w:ilvl w:val="0"/>
          <w:numId w:val="30"/>
        </w:numPr>
      </w:pPr>
      <w:r>
        <w:t>Click</w:t>
      </w:r>
      <w:r w:rsidR="2DDE1068">
        <w:t xml:space="preserve"> the </w:t>
      </w:r>
      <w:r w:rsidR="3F0C2307">
        <w:t>drop-down</w:t>
      </w:r>
      <w:r w:rsidR="2DDE1068">
        <w:t xml:space="preserve"> </w:t>
      </w:r>
      <w:r w:rsidR="00A43BEE">
        <w:t xml:space="preserve">list </w:t>
      </w:r>
      <w:r w:rsidR="2DDE1068">
        <w:t xml:space="preserve">that contains all the program directors for </w:t>
      </w:r>
      <w:r w:rsidR="51E4F876">
        <w:t>an</w:t>
      </w:r>
      <w:r w:rsidR="2DDE1068">
        <w:t xml:space="preserve"> agency</w:t>
      </w:r>
      <w:r w:rsidR="51E4F876">
        <w:t xml:space="preserve">; </w:t>
      </w:r>
      <w:r w:rsidR="2DDE1068">
        <w:t xml:space="preserve">select the program director’s name </w:t>
      </w:r>
      <w:r w:rsidR="51E4F876">
        <w:t>whose assignment is to be changed</w:t>
      </w:r>
      <w:r w:rsidR="67D54889">
        <w:t>.</w:t>
      </w:r>
    </w:p>
    <w:p w14:paraId="13EA0D4D" w14:textId="77777777" w:rsidR="00607B23" w:rsidRDefault="00607B23" w:rsidP="00076D1D">
      <w:pPr>
        <w:ind w:left="720"/>
        <w:rPr>
          <w:b/>
          <w:bCs/>
        </w:rPr>
      </w:pPr>
    </w:p>
    <w:p w14:paraId="150CED16" w14:textId="77777777" w:rsidR="00E84EBC" w:rsidRDefault="00E84EBC" w:rsidP="006101B7">
      <w:pPr>
        <w:ind w:left="1440"/>
      </w:pPr>
      <w:r w:rsidRPr="00E84EBC">
        <w:rPr>
          <w:b/>
          <w:bCs/>
        </w:rPr>
        <w:t>Result</w:t>
      </w:r>
      <w:r w:rsidRPr="00076D1D">
        <w:rPr>
          <w:b/>
        </w:rPr>
        <w:t>:</w:t>
      </w:r>
      <w:r w:rsidRPr="00E84EBC">
        <w:t xml:space="preserve"> The program director’s name is listed.</w:t>
      </w:r>
    </w:p>
    <w:p w14:paraId="2BF01B9E" w14:textId="77777777" w:rsidR="00607B23" w:rsidRPr="00E84EBC" w:rsidRDefault="00607B23" w:rsidP="00076D1D">
      <w:pPr>
        <w:ind w:left="720"/>
      </w:pPr>
    </w:p>
    <w:p w14:paraId="35603FD6" w14:textId="0EDDA6BB" w:rsidR="000F7725" w:rsidRDefault="00C803E7" w:rsidP="00807DE0">
      <w:pPr>
        <w:numPr>
          <w:ilvl w:val="0"/>
          <w:numId w:val="30"/>
        </w:numPr>
      </w:pPr>
      <w:r>
        <w:t>Select</w:t>
      </w:r>
      <w:r w:rsidR="00E84EBC" w:rsidRPr="00E84EBC">
        <w:t xml:space="preserve"> the “Assig</w:t>
      </w:r>
      <w:r w:rsidR="00076D1D">
        <w:t>n” button to submit the change.</w:t>
      </w:r>
    </w:p>
    <w:p w14:paraId="487DBA80" w14:textId="77777777" w:rsidR="00607B23" w:rsidRDefault="00607B23" w:rsidP="00895929">
      <w:pPr>
        <w:ind w:left="720"/>
      </w:pPr>
    </w:p>
    <w:p w14:paraId="1A689E76" w14:textId="365760A7" w:rsidR="00E84EBC" w:rsidRDefault="00E84EBC" w:rsidP="006101B7">
      <w:pPr>
        <w:ind w:left="1440"/>
      </w:pPr>
      <w:r w:rsidRPr="00E84EBC">
        <w:rPr>
          <w:b/>
          <w:bCs/>
        </w:rPr>
        <w:t>Result</w:t>
      </w:r>
      <w:r w:rsidRPr="00076D1D">
        <w:rPr>
          <w:b/>
        </w:rPr>
        <w:t>:</w:t>
      </w:r>
      <w:r w:rsidR="006D477D">
        <w:t xml:space="preserve"> The Status </w:t>
      </w:r>
      <w:r w:rsidRPr="00E84EBC">
        <w:t>column displays “Pending Assignment</w:t>
      </w:r>
      <w:r w:rsidR="00076D1D">
        <w:t>.</w:t>
      </w:r>
      <w:r w:rsidRPr="00E84EBC">
        <w:t xml:space="preserve">" </w:t>
      </w:r>
      <w:r w:rsidR="00076D1D">
        <w:t>T</w:t>
      </w:r>
      <w:r w:rsidRPr="00E84EBC">
        <w:t>he following is also displayed:</w:t>
      </w:r>
    </w:p>
    <w:p w14:paraId="3A93E62A" w14:textId="77777777" w:rsidR="000F7725" w:rsidRDefault="000F7725" w:rsidP="006101B7">
      <w:pPr>
        <w:ind w:left="1440"/>
      </w:pPr>
    </w:p>
    <w:p w14:paraId="56F1B62B" w14:textId="77777777" w:rsidR="00E84EBC" w:rsidRDefault="00C8262D" w:rsidP="00807DE0">
      <w:pPr>
        <w:numPr>
          <w:ilvl w:val="1"/>
          <w:numId w:val="30"/>
        </w:numPr>
        <w:tabs>
          <w:tab w:val="clear" w:pos="1440"/>
          <w:tab w:val="num" w:pos="2160"/>
        </w:tabs>
        <w:ind w:left="2160"/>
      </w:pPr>
      <w:r>
        <w:t>The text “Your changes have been submitted”</w:t>
      </w:r>
      <w:r w:rsidR="00E84EBC" w:rsidRPr="00E84EBC">
        <w:t xml:space="preserve"> appears below the Contracts and Assigned Program Directors </w:t>
      </w:r>
      <w:r w:rsidR="00A6589F">
        <w:t>table</w:t>
      </w:r>
      <w:r>
        <w:t>.</w:t>
      </w:r>
    </w:p>
    <w:p w14:paraId="11E67274" w14:textId="77777777" w:rsidR="00607B23" w:rsidRPr="00E84EBC" w:rsidRDefault="00607B23" w:rsidP="006101B7">
      <w:pPr>
        <w:ind w:left="2160"/>
      </w:pPr>
    </w:p>
    <w:p w14:paraId="50C19605" w14:textId="77777777" w:rsidR="00E84EBC" w:rsidRDefault="00E84EBC" w:rsidP="00807DE0">
      <w:pPr>
        <w:numPr>
          <w:ilvl w:val="1"/>
          <w:numId w:val="30"/>
        </w:numPr>
        <w:tabs>
          <w:tab w:val="clear" w:pos="1440"/>
          <w:tab w:val="num" w:pos="2160"/>
        </w:tabs>
        <w:ind w:left="2160"/>
      </w:pPr>
      <w:r w:rsidRPr="00E84EBC">
        <w:t>A "Cancel Pending</w:t>
      </w:r>
      <w:r w:rsidR="00C8262D">
        <w:t xml:space="preserve"> Assignment" button is displayed, which allows agencies </w:t>
      </w:r>
      <w:r w:rsidRPr="00E84EBC">
        <w:t xml:space="preserve">to cancel </w:t>
      </w:r>
      <w:r w:rsidR="00C8262D">
        <w:t>recently submitted changes</w:t>
      </w:r>
      <w:r w:rsidRPr="00E84EBC">
        <w:t>.</w:t>
      </w:r>
    </w:p>
    <w:p w14:paraId="2DA51B67" w14:textId="77777777" w:rsidR="00607B23" w:rsidRDefault="00607B23" w:rsidP="00607B23">
      <w:pPr>
        <w:pStyle w:val="ListParagraph"/>
      </w:pPr>
    </w:p>
    <w:p w14:paraId="3219133D" w14:textId="35C93A9A" w:rsidR="00E84EBC" w:rsidRDefault="00E84EBC" w:rsidP="00807DE0">
      <w:pPr>
        <w:pStyle w:val="ListParagraph"/>
        <w:numPr>
          <w:ilvl w:val="0"/>
          <w:numId w:val="30"/>
        </w:numPr>
      </w:pPr>
      <w:r w:rsidRPr="00E84EBC">
        <w:t xml:space="preserve">When </w:t>
      </w:r>
      <w:r w:rsidR="00C8262D">
        <w:t>an agency’s consultant</w:t>
      </w:r>
      <w:r w:rsidRPr="00E84EBC">
        <w:t xml:space="preserve"> approves </w:t>
      </w:r>
      <w:r w:rsidR="008F3DA9">
        <w:t>an</w:t>
      </w:r>
      <w:r w:rsidR="007D3B19">
        <w:t xml:space="preserve"> assignment change, the </w:t>
      </w:r>
      <w:r w:rsidRPr="00E84EBC">
        <w:t xml:space="preserve">Status column </w:t>
      </w:r>
      <w:r w:rsidR="00845AEA">
        <w:t>is</w:t>
      </w:r>
      <w:r w:rsidRPr="00E84EBC">
        <w:t xml:space="preserve"> blank.</w:t>
      </w:r>
    </w:p>
    <w:p w14:paraId="0703D651" w14:textId="77777777" w:rsidR="00607B23" w:rsidRDefault="00607B23" w:rsidP="00E84EBC"/>
    <w:p w14:paraId="092971B9" w14:textId="44849F3C" w:rsidR="00D268F7" w:rsidRPr="00E84EBC" w:rsidRDefault="00D268F7" w:rsidP="00044625">
      <w:pPr>
        <w:pStyle w:val="Heading5"/>
      </w:pPr>
      <w:r>
        <w:lastRenderedPageBreak/>
        <w:t>Cancel Changes to Contract’s Assigned Program Director</w:t>
      </w:r>
    </w:p>
    <w:p w14:paraId="39419C05" w14:textId="77777777" w:rsidR="00E84EBC" w:rsidRPr="00D268F7" w:rsidRDefault="00E84EBC" w:rsidP="00E84EBC">
      <w:pPr>
        <w:rPr>
          <w:bCs/>
        </w:rPr>
      </w:pPr>
      <w:r w:rsidRPr="00D268F7">
        <w:rPr>
          <w:bCs/>
        </w:rPr>
        <w:t xml:space="preserve">If, for any reason, </w:t>
      </w:r>
      <w:r w:rsidR="009B4E2F" w:rsidRPr="00D268F7">
        <w:rPr>
          <w:bCs/>
        </w:rPr>
        <w:t>agencies</w:t>
      </w:r>
      <w:r w:rsidRPr="00D268F7">
        <w:rPr>
          <w:bCs/>
        </w:rPr>
        <w:t xml:space="preserve"> want to cancel the assignment changes made, follow </w:t>
      </w:r>
      <w:r w:rsidR="00076D1D" w:rsidRPr="00D268F7">
        <w:rPr>
          <w:bCs/>
        </w:rPr>
        <w:t xml:space="preserve">the below </w:t>
      </w:r>
      <w:r w:rsidRPr="00D268F7">
        <w:rPr>
          <w:bCs/>
        </w:rPr>
        <w:t>steps:</w:t>
      </w:r>
    </w:p>
    <w:p w14:paraId="250B474E" w14:textId="77777777" w:rsidR="000F7725" w:rsidRDefault="000F7725" w:rsidP="00E84EBC">
      <w:pPr>
        <w:rPr>
          <w:b/>
          <w:bCs/>
        </w:rPr>
      </w:pPr>
    </w:p>
    <w:p w14:paraId="3CBB4CDC" w14:textId="2E2116C0" w:rsidR="00076D1D" w:rsidRDefault="00C803E7" w:rsidP="00807DE0">
      <w:pPr>
        <w:numPr>
          <w:ilvl w:val="0"/>
          <w:numId w:val="31"/>
        </w:numPr>
      </w:pPr>
      <w:r>
        <w:t>Select</w:t>
      </w:r>
      <w:r w:rsidR="00E84EBC" w:rsidRPr="00E84EBC">
        <w:t xml:space="preserve"> the "Cancel Pending Assignment" button that appe</w:t>
      </w:r>
      <w:r w:rsidR="00076D1D">
        <w:t>ars to the left of the program director's name. </w:t>
      </w:r>
    </w:p>
    <w:p w14:paraId="78805F5F" w14:textId="77777777" w:rsidR="00607B23" w:rsidRDefault="00607B23" w:rsidP="00607B23">
      <w:pPr>
        <w:ind w:left="720"/>
      </w:pPr>
    </w:p>
    <w:p w14:paraId="6FD7BC57" w14:textId="77777777" w:rsidR="00076D1D" w:rsidRDefault="00E84EBC" w:rsidP="006101B7">
      <w:pPr>
        <w:ind w:left="1440"/>
      </w:pPr>
      <w:r w:rsidRPr="00E84EBC">
        <w:rPr>
          <w:b/>
          <w:bCs/>
        </w:rPr>
        <w:t>Result:</w:t>
      </w:r>
      <w:r w:rsidRPr="00E84EBC">
        <w:t> The f</w:t>
      </w:r>
      <w:r w:rsidR="00076D1D">
        <w:t>ollowing message appears below p</w:t>
      </w:r>
      <w:r w:rsidRPr="00E84EBC">
        <w:t xml:space="preserve">rogram </w:t>
      </w:r>
      <w:r w:rsidR="00076D1D">
        <w:t>d</w:t>
      </w:r>
      <w:r w:rsidRPr="00E84EBC">
        <w:t xml:space="preserve">irector </w:t>
      </w:r>
      <w:r w:rsidR="00A6589F">
        <w:t>table</w:t>
      </w:r>
      <w:r w:rsidRPr="00E84EBC">
        <w:t xml:space="preserve"> al</w:t>
      </w:r>
      <w:r w:rsidR="00076D1D">
        <w:t>ong with two additional buttons.</w:t>
      </w:r>
    </w:p>
    <w:p w14:paraId="4261471F" w14:textId="77777777" w:rsidR="00607B23" w:rsidRDefault="00607B23" w:rsidP="006101B7">
      <w:pPr>
        <w:ind w:left="1440"/>
      </w:pPr>
    </w:p>
    <w:p w14:paraId="28F2514C" w14:textId="31E16BE5" w:rsidR="00076D1D" w:rsidRDefault="00E84EBC" w:rsidP="006101B7">
      <w:pPr>
        <w:ind w:left="1440"/>
      </w:pPr>
      <w:r w:rsidRPr="00E84EBC">
        <w:rPr>
          <w:b/>
          <w:bCs/>
        </w:rPr>
        <w:t>Message: </w:t>
      </w:r>
      <w:r w:rsidR="00C803E7">
        <w:t>Select</w:t>
      </w:r>
      <w:r w:rsidR="00AB3E1E">
        <w:t>ing</w:t>
      </w:r>
      <w:r w:rsidRPr="00E84EBC">
        <w:t xml:space="preserve"> "Cancel Pending Assignment" </w:t>
      </w:r>
      <w:r w:rsidR="00AB3E1E">
        <w:t>will</w:t>
      </w:r>
      <w:r w:rsidRPr="00E84EBC">
        <w:t xml:space="preserve"> remove all pending edits for [program director name]. </w:t>
      </w:r>
    </w:p>
    <w:p w14:paraId="73258CB3" w14:textId="77777777" w:rsidR="00607B23" w:rsidRDefault="00607B23" w:rsidP="006101B7">
      <w:pPr>
        <w:ind w:left="1440"/>
        <w:rPr>
          <w:b/>
          <w:bCs/>
        </w:rPr>
      </w:pPr>
    </w:p>
    <w:p w14:paraId="0293A2CC" w14:textId="77777777" w:rsidR="00E84EBC" w:rsidRDefault="00E84EBC" w:rsidP="006101B7">
      <w:pPr>
        <w:ind w:left="1440"/>
      </w:pPr>
      <w:r w:rsidRPr="00E84EBC">
        <w:rPr>
          <w:b/>
          <w:bCs/>
        </w:rPr>
        <w:t>Buttons: </w:t>
      </w:r>
      <w:r w:rsidRPr="00E84EBC">
        <w:t>"Keep Pending Assignment" or "Cancel Pending Assignment</w:t>
      </w:r>
      <w:r w:rsidR="00076D1D">
        <w:t>.</w:t>
      </w:r>
      <w:r w:rsidRPr="00E84EBC">
        <w:t>"</w:t>
      </w:r>
    </w:p>
    <w:p w14:paraId="74D911A5" w14:textId="77777777" w:rsidR="00607B23" w:rsidRPr="00E84EBC" w:rsidRDefault="00607B23" w:rsidP="00076D1D">
      <w:pPr>
        <w:ind w:left="720"/>
      </w:pPr>
    </w:p>
    <w:p w14:paraId="4686E739" w14:textId="6F6EFEC9" w:rsidR="00E84EBC" w:rsidRDefault="00C803E7" w:rsidP="00807DE0">
      <w:pPr>
        <w:numPr>
          <w:ilvl w:val="0"/>
          <w:numId w:val="31"/>
        </w:numPr>
      </w:pPr>
      <w:r>
        <w:t>Select</w:t>
      </w:r>
      <w:r w:rsidR="00E84EBC" w:rsidRPr="00E84EBC">
        <w:t xml:space="preserve"> the "Cancel Pending Assignment" button to cancel assignment change</w:t>
      </w:r>
      <w:r w:rsidR="007D3B19">
        <w:t>s</w:t>
      </w:r>
      <w:r w:rsidR="00E84EBC" w:rsidRPr="00E84EBC">
        <w:t xml:space="preserve"> made and </w:t>
      </w:r>
      <w:r w:rsidR="007D3B19">
        <w:t>restore the original information</w:t>
      </w:r>
      <w:r w:rsidR="00E84EBC" w:rsidRPr="00E84EBC">
        <w:t xml:space="preserve">. </w:t>
      </w:r>
      <w:r>
        <w:t>Select</w:t>
      </w:r>
      <w:r w:rsidR="00E84EBC" w:rsidRPr="00E84EBC">
        <w:t xml:space="preserve"> the "Keep Pending Assignment" button </w:t>
      </w:r>
      <w:r w:rsidR="007D3B19">
        <w:t xml:space="preserve">to keep assignment changes made; </w:t>
      </w:r>
      <w:r w:rsidR="00E84EBC" w:rsidRPr="00E84EBC">
        <w:t>assignment change</w:t>
      </w:r>
      <w:r w:rsidR="00076D1D">
        <w:t>s</w:t>
      </w:r>
      <w:r w:rsidR="00E84EBC" w:rsidRPr="00E84EBC">
        <w:t xml:space="preserve"> remain pending.</w:t>
      </w:r>
    </w:p>
    <w:p w14:paraId="40613F10" w14:textId="77777777" w:rsidR="00607B23" w:rsidRPr="00E84EBC" w:rsidRDefault="00607B23" w:rsidP="00607B23">
      <w:pPr>
        <w:ind w:left="720"/>
      </w:pPr>
    </w:p>
    <w:p w14:paraId="6DBD1BFB" w14:textId="70259442" w:rsidR="00E84EBC" w:rsidRDefault="00E84EBC" w:rsidP="00807DE0">
      <w:pPr>
        <w:numPr>
          <w:ilvl w:val="0"/>
          <w:numId w:val="31"/>
        </w:numPr>
      </w:pPr>
      <w:r w:rsidRPr="00E84EBC">
        <w:t xml:space="preserve">After </w:t>
      </w:r>
      <w:r w:rsidR="00C803E7">
        <w:t>select</w:t>
      </w:r>
      <w:r w:rsidRPr="00E84EBC">
        <w:t xml:space="preserve">ing the "Cancel Pending Assignment" button, the Status column </w:t>
      </w:r>
      <w:r w:rsidR="00845AEA">
        <w:t>is</w:t>
      </w:r>
      <w:r w:rsidRPr="00E84EBC">
        <w:t xml:space="preserve"> blank as there are no longer pending changes. The original information </w:t>
      </w:r>
      <w:r w:rsidR="00076D1D">
        <w:t>the CDMIS stored</w:t>
      </w:r>
      <w:r w:rsidRPr="00E84EBC">
        <w:t xml:space="preserve"> for the program director</w:t>
      </w:r>
      <w:r w:rsidR="00AB3E1E">
        <w:t>’s assignment</w:t>
      </w:r>
      <w:r w:rsidRPr="00E84EBC">
        <w:t xml:space="preserve"> is restored.</w:t>
      </w:r>
    </w:p>
    <w:p w14:paraId="0AE75DDA" w14:textId="77777777" w:rsidR="00607B23" w:rsidRDefault="00607B23" w:rsidP="00607B23"/>
    <w:p w14:paraId="4B0DC483" w14:textId="0CA3982C" w:rsidR="00E72F6C" w:rsidRPr="00E72F6C" w:rsidRDefault="00E72F6C" w:rsidP="00E72F6C">
      <w:pPr>
        <w:keepNext/>
        <w:keepLines/>
        <w:outlineLvl w:val="3"/>
        <w:rPr>
          <w:b/>
          <w:iCs/>
          <w:color w:val="1F3864" w:themeColor="accent5" w:themeShade="80"/>
          <w:sz w:val="32"/>
        </w:rPr>
      </w:pPr>
      <w:r w:rsidRPr="00E72F6C">
        <w:rPr>
          <w:b/>
          <w:iCs/>
          <w:color w:val="1F3864" w:themeColor="accent5" w:themeShade="80"/>
          <w:sz w:val="32"/>
        </w:rPr>
        <w:t xml:space="preserve">Exit the </w:t>
      </w:r>
      <w:r>
        <w:rPr>
          <w:b/>
          <w:iCs/>
          <w:color w:val="1F3864" w:themeColor="accent5" w:themeShade="80"/>
          <w:sz w:val="32"/>
        </w:rPr>
        <w:t>Edit Program Director</w:t>
      </w:r>
      <w:r w:rsidRPr="00E72F6C">
        <w:rPr>
          <w:b/>
          <w:iCs/>
          <w:color w:val="1F3864" w:themeColor="accent5" w:themeShade="80"/>
          <w:sz w:val="32"/>
        </w:rPr>
        <w:t xml:space="preserve"> Information Screen</w:t>
      </w:r>
    </w:p>
    <w:p w14:paraId="6A38A65C" w14:textId="77777777" w:rsidR="00E72F6C" w:rsidRPr="00E72F6C" w:rsidRDefault="00E72F6C" w:rsidP="00E72F6C"/>
    <w:p w14:paraId="1A531049" w14:textId="173FD24E" w:rsidR="00E72F6C" w:rsidRPr="00E72F6C" w:rsidRDefault="059DD8A0" w:rsidP="00807DE0">
      <w:pPr>
        <w:numPr>
          <w:ilvl w:val="0"/>
          <w:numId w:val="32"/>
        </w:numPr>
      </w:pPr>
      <w:r>
        <w:t>Select</w:t>
      </w:r>
      <w:r w:rsidR="5469204A">
        <w:t xml:space="preserve"> the "</w:t>
      </w:r>
      <w:r w:rsidR="3FFA768B">
        <w:t>Home</w:t>
      </w:r>
      <w:r w:rsidR="5469204A">
        <w:t>" link that appears just above the page name, or</w:t>
      </w:r>
    </w:p>
    <w:p w14:paraId="7FA47378" w14:textId="428D9F7E" w:rsidR="00E72F6C" w:rsidRPr="00E72F6C" w:rsidRDefault="00C803E7" w:rsidP="00807DE0">
      <w:pPr>
        <w:numPr>
          <w:ilvl w:val="0"/>
          <w:numId w:val="32"/>
        </w:numPr>
      </w:pPr>
      <w:r>
        <w:t>Select</w:t>
      </w:r>
      <w:r w:rsidR="00E72F6C" w:rsidRPr="00E72F6C">
        <w:t xml:space="preserve"> the "Log </w:t>
      </w:r>
      <w:r w:rsidR="00E72F6C">
        <w:t>Off</w:t>
      </w:r>
      <w:r w:rsidR="00E72F6C" w:rsidRPr="00E72F6C">
        <w:t>" link that appears just above the page name, or</w:t>
      </w:r>
    </w:p>
    <w:p w14:paraId="79C877E0" w14:textId="1DD3C9C2" w:rsidR="00E72F6C" w:rsidRDefault="00C803E7" w:rsidP="00807DE0">
      <w:pPr>
        <w:numPr>
          <w:ilvl w:val="0"/>
          <w:numId w:val="32"/>
        </w:numPr>
      </w:pPr>
      <w:r>
        <w:t>Select</w:t>
      </w:r>
      <w:r w:rsidR="00E72F6C" w:rsidRPr="00E72F6C">
        <w:t xml:space="preserve"> the "Return to </w:t>
      </w:r>
      <w:r w:rsidR="00E72F6C">
        <w:t>Edit Agency Information</w:t>
      </w:r>
      <w:r w:rsidR="00E72F6C" w:rsidRPr="00E72F6C">
        <w:t>" button.</w:t>
      </w:r>
    </w:p>
    <w:p w14:paraId="1AABC769" w14:textId="77777777" w:rsidR="00E72F6C" w:rsidRPr="00E84EBC" w:rsidRDefault="00E72F6C" w:rsidP="00607B23"/>
    <w:p w14:paraId="69083CCC" w14:textId="77777777" w:rsidR="00E84EBC" w:rsidRDefault="00E84EBC" w:rsidP="000D213B">
      <w:pPr>
        <w:pStyle w:val="Heading4"/>
      </w:pPr>
      <w:bookmarkStart w:id="44" w:name="MessagesandSolutions"/>
      <w:bookmarkEnd w:id="44"/>
      <w:r w:rsidRPr="00E84EBC">
        <w:t>Error Messages and Solutions</w:t>
      </w:r>
    </w:p>
    <w:p w14:paraId="7C115EAF" w14:textId="77777777" w:rsidR="000F7725" w:rsidRPr="00895929" w:rsidRDefault="000F7725" w:rsidP="006101B7"/>
    <w:p w14:paraId="416A5417" w14:textId="77777777" w:rsidR="00B37F4E" w:rsidRDefault="00E84EBC" w:rsidP="00013F83">
      <w:pPr>
        <w:pStyle w:val="Heading6"/>
      </w:pPr>
      <w:r w:rsidRPr="00434DDB">
        <w:t>A Prefix is required.</w:t>
      </w:r>
    </w:p>
    <w:p w14:paraId="2728BB37" w14:textId="77777777" w:rsidR="00882596" w:rsidRDefault="00882596" w:rsidP="00882596">
      <w:pPr>
        <w:pStyle w:val="ListParagraph"/>
        <w:rPr>
          <w:b/>
        </w:rPr>
      </w:pPr>
    </w:p>
    <w:p w14:paraId="60A3040C" w14:textId="77777777" w:rsidR="00B37F4E" w:rsidRDefault="00E84EBC" w:rsidP="00B37F4E">
      <w:pPr>
        <w:pStyle w:val="ListParagraph"/>
      </w:pPr>
      <w:r w:rsidRPr="00B37F4E">
        <w:rPr>
          <w:b/>
        </w:rPr>
        <w:t>Problem</w:t>
      </w:r>
      <w:r w:rsidRPr="00B848AD">
        <w:rPr>
          <w:b/>
        </w:rPr>
        <w:t>:</w:t>
      </w:r>
      <w:r w:rsidRPr="00E84EBC">
        <w:t> </w:t>
      </w:r>
      <w:r w:rsidR="004519BA">
        <w:t xml:space="preserve">An agency </w:t>
      </w:r>
      <w:r w:rsidRPr="00E84EBC">
        <w:t xml:space="preserve">added a new program director or edited an existing program director </w:t>
      </w:r>
      <w:r w:rsidR="004519BA">
        <w:t>with no prefix</w:t>
      </w:r>
      <w:r w:rsidRPr="00E84EBC">
        <w:t xml:space="preserve"> selected.</w:t>
      </w:r>
    </w:p>
    <w:p w14:paraId="68DF1CBE" w14:textId="77777777" w:rsidR="000F7725" w:rsidRDefault="000F7725" w:rsidP="00B37F4E">
      <w:pPr>
        <w:pStyle w:val="ListParagraph"/>
        <w:rPr>
          <w:b/>
        </w:rPr>
      </w:pPr>
    </w:p>
    <w:p w14:paraId="525EA3CD" w14:textId="7ED20F18" w:rsidR="00E84EBC" w:rsidRPr="00B37F4E" w:rsidRDefault="2DDE1068" w:rsidP="66A44D41">
      <w:pPr>
        <w:pStyle w:val="ListParagraph"/>
        <w:ind w:left="1440"/>
        <w:rPr>
          <w:b/>
          <w:bCs/>
        </w:rPr>
      </w:pPr>
      <w:r w:rsidRPr="66A44D41">
        <w:rPr>
          <w:b/>
          <w:bCs/>
        </w:rPr>
        <w:t>Solution:</w:t>
      </w:r>
      <w:r>
        <w:t xml:space="preserve"> Select a prefix from the </w:t>
      </w:r>
      <w:r w:rsidR="5FB9B06E">
        <w:t>drop-down</w:t>
      </w:r>
      <w:r>
        <w:t xml:space="preserve"> list and </w:t>
      </w:r>
      <w:r w:rsidR="059DD8A0">
        <w:t>select</w:t>
      </w:r>
      <w:r>
        <w:t xml:space="preserve"> the "</w:t>
      </w:r>
      <w:r w:rsidR="1634C46B">
        <w:t>Save Changes</w:t>
      </w:r>
      <w:r>
        <w:t>" button.</w:t>
      </w:r>
    </w:p>
    <w:p w14:paraId="13BED634" w14:textId="77777777" w:rsidR="00607B23" w:rsidRDefault="00607B23" w:rsidP="00B37F4E">
      <w:pPr>
        <w:ind w:left="720"/>
      </w:pPr>
    </w:p>
    <w:p w14:paraId="1B2C3D7E" w14:textId="77777777" w:rsidR="00D47A9C" w:rsidRPr="00434DDB" w:rsidRDefault="00E84EBC" w:rsidP="00013F83">
      <w:pPr>
        <w:pStyle w:val="Heading6"/>
      </w:pPr>
      <w:r w:rsidRPr="00434DDB">
        <w:t>Program Director First Name is required.</w:t>
      </w:r>
    </w:p>
    <w:p w14:paraId="0B3FD1E2" w14:textId="77777777" w:rsidR="00D47A9C" w:rsidRPr="00D47A9C" w:rsidRDefault="00D47A9C" w:rsidP="00B37F4E">
      <w:pPr>
        <w:pStyle w:val="ListParagraph"/>
      </w:pPr>
    </w:p>
    <w:p w14:paraId="2A638D0A" w14:textId="77777777" w:rsidR="00E84EBC" w:rsidRDefault="00E84EBC" w:rsidP="00B37F4E">
      <w:pPr>
        <w:ind w:left="720"/>
      </w:pPr>
      <w:r w:rsidRPr="00E84EBC">
        <w:rPr>
          <w:b/>
        </w:rPr>
        <w:lastRenderedPageBreak/>
        <w:t>Problem</w:t>
      </w:r>
      <w:r w:rsidRPr="00B848AD">
        <w:rPr>
          <w:b/>
        </w:rPr>
        <w:t>: </w:t>
      </w:r>
      <w:r w:rsidRPr="00E84EBC">
        <w:t xml:space="preserve">The program director's first name is missing, contains </w:t>
      </w:r>
      <w:r w:rsidR="00D47A9C">
        <w:t xml:space="preserve">only </w:t>
      </w:r>
      <w:r w:rsidRPr="00E84EBC">
        <w:t>one letter, or contains</w:t>
      </w:r>
      <w:r w:rsidR="00D47A9C">
        <w:t xml:space="preserve"> only</w:t>
      </w:r>
      <w:r w:rsidRPr="00E84EBC">
        <w:t xml:space="preserve"> numbers.</w:t>
      </w:r>
    </w:p>
    <w:p w14:paraId="48268C7A" w14:textId="77777777" w:rsidR="000F7725" w:rsidRDefault="000F7725" w:rsidP="00B37F4E">
      <w:pPr>
        <w:ind w:left="720"/>
      </w:pPr>
    </w:p>
    <w:p w14:paraId="09E807FB" w14:textId="1B6BBC7F" w:rsidR="00E84EBC" w:rsidRDefault="2DDE1068" w:rsidP="006101B7">
      <w:pPr>
        <w:ind w:left="1440"/>
      </w:pPr>
      <w:r w:rsidRPr="66A44D41">
        <w:rPr>
          <w:b/>
          <w:bCs/>
        </w:rPr>
        <w:t>Solution:</w:t>
      </w:r>
      <w:r>
        <w:t> Review the information provided for th</w:t>
      </w:r>
      <w:r w:rsidR="0FDC6721">
        <w:t xml:space="preserve">e program director's first name, </w:t>
      </w:r>
      <w:r>
        <w:t>make corrections as ne</w:t>
      </w:r>
      <w:r w:rsidR="0FDC6721">
        <w:t xml:space="preserve">cessary, and </w:t>
      </w:r>
      <w:r w:rsidR="059DD8A0">
        <w:t>select</w:t>
      </w:r>
      <w:r w:rsidR="0FDC6721">
        <w:t xml:space="preserve"> </w:t>
      </w:r>
      <w:r>
        <w:t>the "</w:t>
      </w:r>
      <w:r w:rsidR="1634C46B">
        <w:t>Save Changes</w:t>
      </w:r>
      <w:r>
        <w:t>" button.</w:t>
      </w:r>
    </w:p>
    <w:p w14:paraId="2586CBA0" w14:textId="77777777" w:rsidR="00607B23" w:rsidRPr="00E84EBC" w:rsidRDefault="00607B23" w:rsidP="00B37F4E">
      <w:pPr>
        <w:ind w:left="720"/>
      </w:pPr>
    </w:p>
    <w:p w14:paraId="3F3E8FBE" w14:textId="77777777" w:rsidR="00E84EBC" w:rsidRPr="00013F83" w:rsidRDefault="00E84EBC" w:rsidP="00013F83">
      <w:pPr>
        <w:pStyle w:val="Heading6"/>
      </w:pPr>
      <w:r w:rsidRPr="00434DDB">
        <w:t>Program Director Last Name is required.</w:t>
      </w:r>
    </w:p>
    <w:p w14:paraId="5E1D44F6" w14:textId="77777777" w:rsidR="00D47A9C" w:rsidRPr="00E84EBC" w:rsidRDefault="00D47A9C" w:rsidP="00B37F4E">
      <w:pPr>
        <w:pStyle w:val="ListParagraph"/>
      </w:pPr>
    </w:p>
    <w:p w14:paraId="23EB8283" w14:textId="77777777" w:rsidR="00E84EBC" w:rsidRDefault="00E84EBC" w:rsidP="00B37F4E">
      <w:pPr>
        <w:ind w:left="720"/>
      </w:pPr>
      <w:r w:rsidRPr="00E84EBC">
        <w:rPr>
          <w:b/>
        </w:rPr>
        <w:t>Problem</w:t>
      </w:r>
      <w:r w:rsidRPr="00B848AD">
        <w:rPr>
          <w:b/>
        </w:rPr>
        <w:t>:</w:t>
      </w:r>
      <w:r w:rsidRPr="00E84EBC">
        <w:t xml:space="preserve"> The program director's last name is missing, contains </w:t>
      </w:r>
      <w:r w:rsidR="00D47A9C">
        <w:t xml:space="preserve">only </w:t>
      </w:r>
      <w:r w:rsidRPr="00E84EBC">
        <w:t xml:space="preserve">one letter, or contains </w:t>
      </w:r>
      <w:r w:rsidR="00D47A9C">
        <w:t xml:space="preserve">only </w:t>
      </w:r>
      <w:r w:rsidRPr="00E84EBC">
        <w:t>numbers.</w:t>
      </w:r>
    </w:p>
    <w:p w14:paraId="1CFA99B5" w14:textId="77777777" w:rsidR="000F7725" w:rsidRDefault="000F7725" w:rsidP="00B37F4E">
      <w:pPr>
        <w:ind w:left="720"/>
      </w:pPr>
    </w:p>
    <w:p w14:paraId="54E77E7B" w14:textId="368CD641" w:rsidR="00E84EBC" w:rsidRDefault="2DDE1068" w:rsidP="006101B7">
      <w:pPr>
        <w:ind w:left="1440"/>
      </w:pPr>
      <w:r w:rsidRPr="66A44D41">
        <w:rPr>
          <w:b/>
          <w:bCs/>
        </w:rPr>
        <w:t>Solution: </w:t>
      </w:r>
      <w:r>
        <w:t xml:space="preserve">Review the information provided for the program </w:t>
      </w:r>
      <w:r w:rsidR="0FDC6721">
        <w:t xml:space="preserve">director's last name, </w:t>
      </w:r>
      <w:r>
        <w:t>make corrections as necessary</w:t>
      </w:r>
      <w:r w:rsidR="0FDC6721">
        <w:t xml:space="preserve">, and </w:t>
      </w:r>
      <w:r w:rsidR="059DD8A0">
        <w:t>select</w:t>
      </w:r>
      <w:r>
        <w:t xml:space="preserve"> the "</w:t>
      </w:r>
      <w:r w:rsidR="074AFE33">
        <w:t>Save</w:t>
      </w:r>
      <w:r>
        <w:t xml:space="preserve"> Changes" button.</w:t>
      </w:r>
    </w:p>
    <w:p w14:paraId="4FEC2AB2" w14:textId="77777777" w:rsidR="00607B23" w:rsidRPr="00E84EBC" w:rsidRDefault="00607B23" w:rsidP="00B37F4E">
      <w:pPr>
        <w:ind w:left="720"/>
      </w:pPr>
    </w:p>
    <w:p w14:paraId="322ECBBA" w14:textId="77777777" w:rsidR="00E84EBC" w:rsidRPr="00013F83" w:rsidRDefault="00E84EBC" w:rsidP="00013F83">
      <w:pPr>
        <w:pStyle w:val="Heading6"/>
      </w:pPr>
      <w:r w:rsidRPr="00434DDB">
        <w:t>The Program Director you are adding already exists.</w:t>
      </w:r>
    </w:p>
    <w:p w14:paraId="484A68F9" w14:textId="77777777" w:rsidR="00D47A9C" w:rsidRPr="00E84EBC" w:rsidRDefault="00D47A9C" w:rsidP="00B37F4E">
      <w:pPr>
        <w:pStyle w:val="ListParagraph"/>
      </w:pPr>
    </w:p>
    <w:p w14:paraId="69AA0075" w14:textId="77777777" w:rsidR="00E84EBC" w:rsidRDefault="00E84EBC" w:rsidP="00B37F4E">
      <w:pPr>
        <w:ind w:left="720"/>
      </w:pPr>
      <w:r w:rsidRPr="00E84EBC">
        <w:rPr>
          <w:b/>
        </w:rPr>
        <w:t>Problem</w:t>
      </w:r>
      <w:r w:rsidRPr="00B848AD">
        <w:rPr>
          <w:b/>
        </w:rPr>
        <w:t>:</w:t>
      </w:r>
      <w:r w:rsidRPr="00E84EBC">
        <w:t> A program director with the same first and last name already exists. A program director cannot be listed more than once.</w:t>
      </w:r>
    </w:p>
    <w:p w14:paraId="39E066D7" w14:textId="77777777" w:rsidR="000F7725" w:rsidRDefault="000F7725" w:rsidP="00B37F4E">
      <w:pPr>
        <w:ind w:left="720"/>
        <w:rPr>
          <w:b/>
        </w:rPr>
      </w:pPr>
    </w:p>
    <w:p w14:paraId="70D613E1" w14:textId="6E481DFA" w:rsidR="00E84EBC" w:rsidRDefault="00E84EBC" w:rsidP="006101B7">
      <w:pPr>
        <w:ind w:left="1440"/>
      </w:pPr>
      <w:r w:rsidRPr="00E84EBC">
        <w:rPr>
          <w:b/>
        </w:rPr>
        <w:t>Solution</w:t>
      </w:r>
      <w:r w:rsidRPr="00B848AD">
        <w:rPr>
          <w:b/>
        </w:rPr>
        <w:t>:</w:t>
      </w:r>
      <w:r w:rsidRPr="00E84EBC">
        <w:t xml:space="preserve"> Review the existing program directors listed for </w:t>
      </w:r>
      <w:r w:rsidR="004519BA">
        <w:t>the</w:t>
      </w:r>
      <w:r w:rsidRPr="00E84EBC">
        <w:t xml:space="preserve"> agency and </w:t>
      </w:r>
      <w:r w:rsidR="00C803E7">
        <w:t>select</w:t>
      </w:r>
      <w:r w:rsidRPr="00E84EBC">
        <w:t xml:space="preserve"> the "Edit" button to update </w:t>
      </w:r>
      <w:r w:rsidR="008B44C4">
        <w:t>the desired program director’s</w:t>
      </w:r>
      <w:r w:rsidRPr="00E84EBC">
        <w:t xml:space="preserve"> information.</w:t>
      </w:r>
    </w:p>
    <w:p w14:paraId="5FC58D68" w14:textId="77777777" w:rsidR="00607B23" w:rsidRPr="00E84EBC" w:rsidRDefault="00607B23" w:rsidP="00B37F4E">
      <w:pPr>
        <w:ind w:left="720"/>
      </w:pPr>
    </w:p>
    <w:p w14:paraId="38CEB390" w14:textId="77777777" w:rsidR="00E84EBC" w:rsidRPr="00013F83" w:rsidRDefault="00E84EBC" w:rsidP="00013F83">
      <w:pPr>
        <w:pStyle w:val="Heading6"/>
      </w:pPr>
      <w:r w:rsidRPr="00434DDB">
        <w:t>A P.O. Box or a Street Address is required.</w:t>
      </w:r>
    </w:p>
    <w:p w14:paraId="6CCB5A8D" w14:textId="77777777" w:rsidR="00D47A9C" w:rsidRPr="00E84EBC" w:rsidRDefault="00D47A9C" w:rsidP="00B37F4E">
      <w:pPr>
        <w:pStyle w:val="ListParagraph"/>
      </w:pPr>
    </w:p>
    <w:p w14:paraId="505DB8C0" w14:textId="0B08A1DB" w:rsidR="00E84EBC" w:rsidRDefault="00E84EBC" w:rsidP="00B37F4E">
      <w:pPr>
        <w:ind w:left="720"/>
      </w:pPr>
      <w:r w:rsidRPr="00E84EBC">
        <w:rPr>
          <w:b/>
        </w:rPr>
        <w:t>Problem</w:t>
      </w:r>
      <w:r w:rsidRPr="00B848AD">
        <w:rPr>
          <w:b/>
        </w:rPr>
        <w:t>:</w:t>
      </w:r>
      <w:r w:rsidRPr="00E84EBC">
        <w:t> The program director</w:t>
      </w:r>
      <w:r w:rsidR="00D47A9C">
        <w:t>’s</w:t>
      </w:r>
      <w:r w:rsidRPr="00E84EBC">
        <w:t xml:space="preserve"> address is missing or </w:t>
      </w:r>
      <w:r w:rsidR="00D47A9C">
        <w:t xml:space="preserve">an </w:t>
      </w:r>
      <w:r w:rsidRPr="00E84EBC">
        <w:t>invalid P.O. Box</w:t>
      </w:r>
      <w:r w:rsidR="00D47A9C">
        <w:t xml:space="preserve"> </w:t>
      </w:r>
      <w:r w:rsidR="0057701C">
        <w:t xml:space="preserve">or </w:t>
      </w:r>
      <w:r w:rsidR="0057701C" w:rsidRPr="00E84EBC">
        <w:t xml:space="preserve">street address </w:t>
      </w:r>
      <w:r w:rsidR="00D47A9C">
        <w:t>is</w:t>
      </w:r>
      <w:r w:rsidRPr="00E84EBC">
        <w:t xml:space="preserve"> listed.</w:t>
      </w:r>
    </w:p>
    <w:p w14:paraId="36857C63" w14:textId="77777777" w:rsidR="000F7725" w:rsidRDefault="000F7725" w:rsidP="00B37F4E">
      <w:pPr>
        <w:ind w:left="720"/>
        <w:rPr>
          <w:b/>
        </w:rPr>
      </w:pPr>
    </w:p>
    <w:p w14:paraId="3A01A540" w14:textId="5BD7A00F" w:rsidR="00E84EBC" w:rsidRDefault="2DDE1068" w:rsidP="006101B7">
      <w:pPr>
        <w:ind w:left="1440"/>
      </w:pPr>
      <w:r w:rsidRPr="66A44D41">
        <w:rPr>
          <w:b/>
          <w:bCs/>
        </w:rPr>
        <w:t>Solution</w:t>
      </w:r>
      <w:r w:rsidR="3FD5FEB3" w:rsidRPr="66A44D41">
        <w:rPr>
          <w:b/>
          <w:bCs/>
        </w:rPr>
        <w:t>:</w:t>
      </w:r>
      <w:r w:rsidR="3FD5FEB3">
        <w:t> Enter a P.O. Box or street a</w:t>
      </w:r>
      <w:r>
        <w:t xml:space="preserve">ddress for the program director and </w:t>
      </w:r>
      <w:r w:rsidR="059DD8A0">
        <w:t>select</w:t>
      </w:r>
      <w:r>
        <w:t xml:space="preserve"> the "S</w:t>
      </w:r>
      <w:r w:rsidR="2A2A8E82">
        <w:t>ave</w:t>
      </w:r>
      <w:r>
        <w:t xml:space="preserve"> Changes" button.</w:t>
      </w:r>
    </w:p>
    <w:p w14:paraId="6C2D666F" w14:textId="77777777" w:rsidR="00607B23" w:rsidRPr="00E84EBC" w:rsidRDefault="00607B23" w:rsidP="00B37F4E">
      <w:pPr>
        <w:ind w:left="720"/>
      </w:pPr>
    </w:p>
    <w:p w14:paraId="24BF9687" w14:textId="77777777" w:rsidR="00E84EBC" w:rsidRPr="00434DDB" w:rsidRDefault="00E84EBC" w:rsidP="00013F83">
      <w:pPr>
        <w:pStyle w:val="Heading6"/>
        <w:rPr>
          <w:b w:val="0"/>
        </w:rPr>
      </w:pPr>
      <w:r w:rsidRPr="00434DDB">
        <w:t>A complete P.O. Box or a Street Address is required.</w:t>
      </w:r>
    </w:p>
    <w:p w14:paraId="64FE8997" w14:textId="77777777" w:rsidR="00D47A9C" w:rsidRPr="00E84EBC" w:rsidRDefault="00D47A9C" w:rsidP="00B37F4E">
      <w:pPr>
        <w:pStyle w:val="ListParagraph"/>
      </w:pPr>
    </w:p>
    <w:p w14:paraId="13F149D0" w14:textId="77777777" w:rsidR="00E84EBC" w:rsidRDefault="00E84EBC" w:rsidP="00B37F4E">
      <w:pPr>
        <w:ind w:left="720"/>
      </w:pPr>
      <w:r w:rsidRPr="00E84EBC">
        <w:rPr>
          <w:b/>
        </w:rPr>
        <w:t>Problem</w:t>
      </w:r>
      <w:r w:rsidRPr="00B848AD">
        <w:rPr>
          <w:b/>
        </w:rPr>
        <w:t>:</w:t>
      </w:r>
      <w:r w:rsidRPr="00E84EBC">
        <w:t> The program director's P.O. Box or street address does not contain enough information.</w:t>
      </w:r>
    </w:p>
    <w:p w14:paraId="2AA96FE1" w14:textId="77777777" w:rsidR="000F7725" w:rsidRDefault="000F7725" w:rsidP="00B37F4E">
      <w:pPr>
        <w:ind w:left="720"/>
        <w:rPr>
          <w:b/>
        </w:rPr>
      </w:pPr>
    </w:p>
    <w:p w14:paraId="4135D0DF" w14:textId="353E2475" w:rsidR="00E84EBC" w:rsidRDefault="2DDE1068" w:rsidP="006101B7">
      <w:pPr>
        <w:ind w:left="1440"/>
      </w:pPr>
      <w:r w:rsidRPr="66A44D41">
        <w:rPr>
          <w:b/>
          <w:bCs/>
        </w:rPr>
        <w:t>Solution:</w:t>
      </w:r>
      <w:r>
        <w:t> </w:t>
      </w:r>
      <w:r w:rsidR="08F8CEF9">
        <w:t xml:space="preserve">Review the information </w:t>
      </w:r>
      <w:r w:rsidR="6B85A950">
        <w:t>entered</w:t>
      </w:r>
      <w:r w:rsidR="08F8CEF9">
        <w:t xml:space="preserve">, </w:t>
      </w:r>
      <w:r>
        <w:t>enter complete i</w:t>
      </w:r>
      <w:r w:rsidR="3FD5FEB3">
        <w:t>nformation for the P.O. Box or s</w:t>
      </w:r>
      <w:r>
        <w:t>treet address</w:t>
      </w:r>
      <w:r w:rsidR="08F8CEF9">
        <w:t>,</w:t>
      </w:r>
      <w:r>
        <w:t xml:space="preserve"> and </w:t>
      </w:r>
      <w:r w:rsidR="059DD8A0">
        <w:t>select</w:t>
      </w:r>
      <w:r>
        <w:t xml:space="preserve"> the "S</w:t>
      </w:r>
      <w:r w:rsidR="4E12D9F5">
        <w:t>ave</w:t>
      </w:r>
      <w:r>
        <w:t xml:space="preserve"> Changes" button.</w:t>
      </w:r>
    </w:p>
    <w:p w14:paraId="489AD573" w14:textId="77777777" w:rsidR="00607B23" w:rsidRPr="00E84EBC" w:rsidRDefault="00607B23" w:rsidP="00B37F4E">
      <w:pPr>
        <w:ind w:left="720"/>
      </w:pPr>
    </w:p>
    <w:p w14:paraId="76FB7FD4" w14:textId="77777777" w:rsidR="00E84EBC" w:rsidRPr="00434DDB" w:rsidRDefault="00E84EBC" w:rsidP="00013F83">
      <w:pPr>
        <w:pStyle w:val="Heading6"/>
        <w:rPr>
          <w:b w:val="0"/>
        </w:rPr>
      </w:pPr>
      <w:r w:rsidRPr="00434DDB">
        <w:t>A City is required.</w:t>
      </w:r>
    </w:p>
    <w:p w14:paraId="2963ED2A" w14:textId="77777777" w:rsidR="00D47A9C" w:rsidRPr="00E84EBC" w:rsidRDefault="00D47A9C" w:rsidP="00B37F4E">
      <w:pPr>
        <w:pStyle w:val="ListParagraph"/>
      </w:pPr>
    </w:p>
    <w:p w14:paraId="798E358D" w14:textId="77777777" w:rsidR="00E84EBC" w:rsidRDefault="00E84EBC" w:rsidP="00B37F4E">
      <w:pPr>
        <w:ind w:left="720"/>
      </w:pPr>
      <w:r w:rsidRPr="00E84EBC">
        <w:rPr>
          <w:b/>
        </w:rPr>
        <w:lastRenderedPageBreak/>
        <w:t>Problem</w:t>
      </w:r>
      <w:r w:rsidRPr="00B848AD">
        <w:rPr>
          <w:b/>
        </w:rPr>
        <w:t>: </w:t>
      </w:r>
      <w:r w:rsidRPr="00E84EBC">
        <w:t xml:space="preserve">The </w:t>
      </w:r>
      <w:r w:rsidR="00D47A9C">
        <w:t>c</w:t>
      </w:r>
      <w:r w:rsidR="00A63707">
        <w:t xml:space="preserve">ity information is </w:t>
      </w:r>
      <w:r w:rsidRPr="00E84EBC">
        <w:t>not provided.</w:t>
      </w:r>
    </w:p>
    <w:p w14:paraId="5FA9657F" w14:textId="77777777" w:rsidR="000F7725" w:rsidRDefault="000F7725" w:rsidP="00B37F4E">
      <w:pPr>
        <w:ind w:left="720"/>
        <w:rPr>
          <w:b/>
        </w:rPr>
      </w:pPr>
    </w:p>
    <w:p w14:paraId="00A79BF9" w14:textId="430F27F7" w:rsidR="00E84EBC" w:rsidRDefault="2DDE1068" w:rsidP="006101B7">
      <w:pPr>
        <w:ind w:left="1440"/>
      </w:pPr>
      <w:r w:rsidRPr="66A44D41">
        <w:rPr>
          <w:b/>
          <w:bCs/>
        </w:rPr>
        <w:t>Solution: </w:t>
      </w:r>
      <w:r>
        <w:t xml:space="preserve">Review the information entered, make corrections as </w:t>
      </w:r>
      <w:r w:rsidR="4857BD0D">
        <w:t>necessary</w:t>
      </w:r>
      <w:r w:rsidR="3FD5FEB3">
        <w:t>,</w:t>
      </w:r>
      <w:r>
        <w:t xml:space="preserve"> and </w:t>
      </w:r>
      <w:r w:rsidR="059DD8A0">
        <w:t>select</w:t>
      </w:r>
      <w:r>
        <w:t xml:space="preserve"> the "S</w:t>
      </w:r>
      <w:r w:rsidR="4055FF78">
        <w:t>ave</w:t>
      </w:r>
      <w:r>
        <w:t xml:space="preserve"> Changes" button.</w:t>
      </w:r>
    </w:p>
    <w:p w14:paraId="391742F9" w14:textId="77777777" w:rsidR="00607B23" w:rsidRPr="00E84EBC" w:rsidRDefault="00607B23" w:rsidP="00B37F4E">
      <w:pPr>
        <w:ind w:left="720"/>
      </w:pPr>
    </w:p>
    <w:p w14:paraId="4C71280B" w14:textId="77777777" w:rsidR="00E84EBC" w:rsidRPr="00434DDB" w:rsidRDefault="00E84EBC" w:rsidP="00013F83">
      <w:pPr>
        <w:pStyle w:val="Heading6"/>
        <w:rPr>
          <w:b w:val="0"/>
        </w:rPr>
      </w:pPr>
      <w:r w:rsidRPr="00434DDB">
        <w:t>The City is not valid for this Zip Code.</w:t>
      </w:r>
    </w:p>
    <w:p w14:paraId="2C1A0E48" w14:textId="77777777" w:rsidR="00D47A9C" w:rsidRPr="00E84EBC" w:rsidRDefault="00D47A9C" w:rsidP="00B37F4E">
      <w:pPr>
        <w:pStyle w:val="ListParagraph"/>
      </w:pPr>
    </w:p>
    <w:p w14:paraId="7EA2A34A" w14:textId="77777777" w:rsidR="00E84EBC" w:rsidRDefault="00E84EBC" w:rsidP="00B37F4E">
      <w:pPr>
        <w:ind w:left="720"/>
      </w:pPr>
      <w:r w:rsidRPr="00E84EBC">
        <w:rPr>
          <w:b/>
        </w:rPr>
        <w:t>Problem</w:t>
      </w:r>
      <w:r w:rsidR="00D47A9C" w:rsidRPr="00B848AD">
        <w:rPr>
          <w:b/>
        </w:rPr>
        <w:t>: </w:t>
      </w:r>
      <w:r w:rsidR="00441EC0">
        <w:t>The</w:t>
      </w:r>
      <w:r w:rsidR="00D47A9C">
        <w:t xml:space="preserve"> zip code and c</w:t>
      </w:r>
      <w:r w:rsidRPr="00E84EBC">
        <w:t xml:space="preserve">ity </w:t>
      </w:r>
      <w:r w:rsidR="00441EC0">
        <w:t xml:space="preserve">entered </w:t>
      </w:r>
      <w:r w:rsidRPr="00E84EBC">
        <w:t xml:space="preserve">do not </w:t>
      </w:r>
      <w:r w:rsidR="00D47A9C">
        <w:t>go together, or the c</w:t>
      </w:r>
      <w:r w:rsidRPr="00E84EBC">
        <w:t>ity name entered is misspelled.</w:t>
      </w:r>
    </w:p>
    <w:p w14:paraId="405F447F" w14:textId="77777777" w:rsidR="000F7725" w:rsidRDefault="000F7725" w:rsidP="00B37F4E">
      <w:pPr>
        <w:ind w:left="720"/>
        <w:rPr>
          <w:b/>
        </w:rPr>
      </w:pPr>
    </w:p>
    <w:p w14:paraId="21D3844B" w14:textId="54894E9E" w:rsidR="00E84EBC" w:rsidRDefault="2DDE1068" w:rsidP="006101B7">
      <w:pPr>
        <w:ind w:left="1440"/>
      </w:pPr>
      <w:r w:rsidRPr="66A44D41">
        <w:rPr>
          <w:b/>
          <w:bCs/>
        </w:rPr>
        <w:t>Solution:</w:t>
      </w:r>
      <w:r>
        <w:t xml:space="preserve"> Review </w:t>
      </w:r>
      <w:r w:rsidR="6B85A950">
        <w:t>the information entered</w:t>
      </w:r>
      <w:r w:rsidR="3FD5FEB3">
        <w:t>,</w:t>
      </w:r>
      <w:r w:rsidR="06EC5951">
        <w:t xml:space="preserve"> make corrections as necessary, and </w:t>
      </w:r>
      <w:r w:rsidR="059DD8A0">
        <w:t>select</w:t>
      </w:r>
      <w:r w:rsidR="06EC5951">
        <w:t xml:space="preserve"> the “S</w:t>
      </w:r>
      <w:r w:rsidR="33559739">
        <w:t>ave</w:t>
      </w:r>
      <w:r w:rsidR="06EC5951">
        <w:t xml:space="preserve"> Changes” button</w:t>
      </w:r>
      <w:r>
        <w:t xml:space="preserve">. The two </w:t>
      </w:r>
      <w:r w:rsidR="06EC5951">
        <w:t xml:space="preserve">data fields </w:t>
      </w:r>
      <w:r>
        <w:t xml:space="preserve">are validated against each other so </w:t>
      </w:r>
      <w:r w:rsidR="06EC5951">
        <w:t>both must be entered correctly.</w:t>
      </w:r>
    </w:p>
    <w:p w14:paraId="4A870803" w14:textId="77777777" w:rsidR="00607B23" w:rsidRPr="00E84EBC" w:rsidRDefault="00607B23" w:rsidP="00B37F4E">
      <w:pPr>
        <w:ind w:left="720"/>
      </w:pPr>
    </w:p>
    <w:p w14:paraId="394B41F8" w14:textId="77777777" w:rsidR="00E84EBC" w:rsidRPr="00434DDB" w:rsidRDefault="00D47A9C" w:rsidP="00013F83">
      <w:pPr>
        <w:pStyle w:val="Heading6"/>
        <w:rPr>
          <w:b w:val="0"/>
        </w:rPr>
      </w:pPr>
      <w:r w:rsidRPr="00434DDB">
        <w:t>A Phone N</w:t>
      </w:r>
      <w:r w:rsidR="00E84EBC" w:rsidRPr="00434DDB">
        <w:t>umber is required.</w:t>
      </w:r>
    </w:p>
    <w:p w14:paraId="172E89A2" w14:textId="77777777" w:rsidR="00D47A9C" w:rsidRPr="00E84EBC" w:rsidRDefault="00D47A9C" w:rsidP="00B37F4E">
      <w:pPr>
        <w:pStyle w:val="ListParagraph"/>
      </w:pPr>
    </w:p>
    <w:p w14:paraId="6F62CAB7" w14:textId="77777777" w:rsidR="00E84EBC" w:rsidRDefault="00E84EBC" w:rsidP="00B37F4E">
      <w:pPr>
        <w:ind w:left="720"/>
      </w:pPr>
      <w:r w:rsidRPr="00E84EBC">
        <w:rPr>
          <w:b/>
        </w:rPr>
        <w:t>Problem</w:t>
      </w:r>
      <w:r w:rsidRPr="00B848AD">
        <w:rPr>
          <w:b/>
        </w:rPr>
        <w:t>: </w:t>
      </w:r>
      <w:r w:rsidRPr="00E84EBC">
        <w:t xml:space="preserve">The phone number is </w:t>
      </w:r>
      <w:r w:rsidR="00BD6136">
        <w:t>not provided</w:t>
      </w:r>
      <w:r w:rsidRPr="00E84EBC">
        <w:t>.</w:t>
      </w:r>
    </w:p>
    <w:p w14:paraId="3C07B788" w14:textId="77777777" w:rsidR="000F7725" w:rsidRDefault="000F7725" w:rsidP="00B37F4E">
      <w:pPr>
        <w:ind w:left="720"/>
        <w:rPr>
          <w:b/>
        </w:rPr>
      </w:pPr>
    </w:p>
    <w:p w14:paraId="0F18A95C" w14:textId="38B71FF9" w:rsidR="00E84EBC" w:rsidRDefault="2DDE1068" w:rsidP="006101B7">
      <w:pPr>
        <w:ind w:left="1440"/>
      </w:pPr>
      <w:r w:rsidRPr="66A44D41">
        <w:rPr>
          <w:b/>
          <w:bCs/>
        </w:rPr>
        <w:t>Solution: </w:t>
      </w:r>
      <w:r>
        <w:t xml:space="preserve">Enter the program director's phone number and </w:t>
      </w:r>
      <w:r w:rsidR="059DD8A0">
        <w:t>select</w:t>
      </w:r>
      <w:r>
        <w:t xml:space="preserve"> the "</w:t>
      </w:r>
      <w:r w:rsidR="50913C33">
        <w:t>Save</w:t>
      </w:r>
      <w:r>
        <w:t xml:space="preserve"> Changes" button.</w:t>
      </w:r>
    </w:p>
    <w:p w14:paraId="4025F6CE" w14:textId="77777777" w:rsidR="00607B23" w:rsidRPr="00E84EBC" w:rsidRDefault="00607B23" w:rsidP="00B37F4E">
      <w:pPr>
        <w:ind w:left="720"/>
      </w:pPr>
    </w:p>
    <w:p w14:paraId="0B7A0226" w14:textId="77777777" w:rsidR="00E84EBC" w:rsidRPr="00434DDB" w:rsidRDefault="00E84EBC" w:rsidP="00013F83">
      <w:pPr>
        <w:pStyle w:val="Heading6"/>
        <w:rPr>
          <w:b w:val="0"/>
        </w:rPr>
      </w:pPr>
      <w:r w:rsidRPr="00434DDB">
        <w:t xml:space="preserve">The Phone </w:t>
      </w:r>
      <w:r w:rsidR="00D47A9C" w:rsidRPr="00434DDB">
        <w:t>Area Co</w:t>
      </w:r>
      <w:r w:rsidRPr="00434DDB">
        <w:t>de is not valid for California.</w:t>
      </w:r>
    </w:p>
    <w:p w14:paraId="62B11FF4" w14:textId="77777777" w:rsidR="00D47A9C" w:rsidRPr="00E84EBC" w:rsidRDefault="00D47A9C" w:rsidP="00B37F4E">
      <w:pPr>
        <w:pStyle w:val="ListParagraph"/>
      </w:pPr>
    </w:p>
    <w:p w14:paraId="4023BDAA" w14:textId="77777777" w:rsidR="00E84EBC" w:rsidRDefault="00E84EBC" w:rsidP="00B37F4E">
      <w:pPr>
        <w:ind w:left="720"/>
      </w:pPr>
      <w:r w:rsidRPr="00E84EBC">
        <w:rPr>
          <w:b/>
        </w:rPr>
        <w:t>Problem</w:t>
      </w:r>
      <w:r w:rsidRPr="00B848AD">
        <w:rPr>
          <w:b/>
        </w:rPr>
        <w:t>: </w:t>
      </w:r>
      <w:r w:rsidR="00A63707">
        <w:t>The</w:t>
      </w:r>
      <w:r w:rsidRPr="00E84EBC">
        <w:t xml:space="preserve"> area code </w:t>
      </w:r>
      <w:r w:rsidR="00A63707">
        <w:t>entered</w:t>
      </w:r>
      <w:r w:rsidRPr="00E84EBC">
        <w:t xml:space="preserve"> does not exist in California.</w:t>
      </w:r>
    </w:p>
    <w:p w14:paraId="362FFD6C" w14:textId="77777777" w:rsidR="000F7725" w:rsidRDefault="000F7725" w:rsidP="00B37F4E">
      <w:pPr>
        <w:ind w:left="720"/>
        <w:rPr>
          <w:b/>
        </w:rPr>
      </w:pPr>
    </w:p>
    <w:p w14:paraId="6A19E9D4" w14:textId="48BB5C40" w:rsidR="00E84EBC" w:rsidRDefault="2DDE1068" w:rsidP="006101B7">
      <w:pPr>
        <w:ind w:left="1440"/>
      </w:pPr>
      <w:r w:rsidRPr="66A44D41">
        <w:rPr>
          <w:b/>
          <w:bCs/>
        </w:rPr>
        <w:t>Solution: </w:t>
      </w:r>
      <w:r>
        <w:t xml:space="preserve">Review the information entered, make corrections as </w:t>
      </w:r>
      <w:r w:rsidR="247EF199">
        <w:t>necessary</w:t>
      </w:r>
      <w:r w:rsidR="3FD5FEB3">
        <w:t>,</w:t>
      </w:r>
      <w:r>
        <w:t xml:space="preserve"> and </w:t>
      </w:r>
      <w:r w:rsidR="059DD8A0">
        <w:t>select</w:t>
      </w:r>
      <w:r>
        <w:t xml:space="preserve"> the "S</w:t>
      </w:r>
      <w:r w:rsidR="2D501425">
        <w:t>ave</w:t>
      </w:r>
      <w:r>
        <w:t xml:space="preserve"> Changes" button.</w:t>
      </w:r>
    </w:p>
    <w:p w14:paraId="7F2C62CC" w14:textId="77777777" w:rsidR="00607B23" w:rsidRPr="00E84EBC" w:rsidRDefault="00607B23" w:rsidP="00B37F4E">
      <w:pPr>
        <w:ind w:left="720"/>
      </w:pPr>
    </w:p>
    <w:p w14:paraId="64D724D1" w14:textId="77777777" w:rsidR="00E84EBC" w:rsidRPr="00434DDB" w:rsidRDefault="00D47A9C" w:rsidP="00013F83">
      <w:pPr>
        <w:pStyle w:val="Heading6"/>
        <w:rPr>
          <w:b w:val="0"/>
        </w:rPr>
      </w:pPr>
      <w:r w:rsidRPr="00434DDB">
        <w:t>A Valid Phone N</w:t>
      </w:r>
      <w:r w:rsidR="00E84EBC" w:rsidRPr="00434DDB">
        <w:t>umber is required.</w:t>
      </w:r>
    </w:p>
    <w:p w14:paraId="2CAC57BE" w14:textId="77777777" w:rsidR="00D47A9C" w:rsidRPr="00E84EBC" w:rsidRDefault="00D47A9C" w:rsidP="00B37F4E">
      <w:pPr>
        <w:pStyle w:val="ListParagraph"/>
      </w:pPr>
    </w:p>
    <w:p w14:paraId="6AAEEA7D" w14:textId="1F3FB832" w:rsidR="00E84EBC" w:rsidRDefault="00E84EBC" w:rsidP="00B37F4E">
      <w:pPr>
        <w:ind w:left="720"/>
      </w:pPr>
      <w:r w:rsidRPr="00E84EBC">
        <w:rPr>
          <w:b/>
        </w:rPr>
        <w:t>Problem</w:t>
      </w:r>
      <w:r w:rsidRPr="00B848AD">
        <w:rPr>
          <w:b/>
        </w:rPr>
        <w:t>:</w:t>
      </w:r>
      <w:r w:rsidRPr="00E84EBC">
        <w:t> </w:t>
      </w:r>
      <w:r w:rsidR="00044077">
        <w:t xml:space="preserve">The </w:t>
      </w:r>
      <w:r w:rsidRPr="00E84EBC">
        <w:t xml:space="preserve">phone number </w:t>
      </w:r>
      <w:r w:rsidR="00044077">
        <w:t xml:space="preserve">entered </w:t>
      </w:r>
      <w:r w:rsidRPr="00E84EBC">
        <w:t>does not contain ten (10) numbers or contains non-numeric (not 0</w:t>
      </w:r>
      <w:r w:rsidR="0057701C">
        <w:t xml:space="preserve"> </w:t>
      </w:r>
      <w:r w:rsidR="00D47A9C">
        <w:t>–</w:t>
      </w:r>
      <w:r w:rsidR="0057701C">
        <w:t xml:space="preserve"> 9</w:t>
      </w:r>
      <w:r w:rsidRPr="00E84EBC">
        <w:t>) characters.</w:t>
      </w:r>
    </w:p>
    <w:p w14:paraId="5366AEC7" w14:textId="77777777" w:rsidR="000F7725" w:rsidRDefault="000F7725" w:rsidP="00B37F4E">
      <w:pPr>
        <w:ind w:left="720"/>
        <w:rPr>
          <w:b/>
        </w:rPr>
      </w:pPr>
    </w:p>
    <w:p w14:paraId="254BDB51" w14:textId="7951798D" w:rsidR="00E84EBC" w:rsidRDefault="2DDE1068" w:rsidP="006101B7">
      <w:pPr>
        <w:ind w:left="1440"/>
      </w:pPr>
      <w:r w:rsidRPr="66A44D41">
        <w:rPr>
          <w:b/>
          <w:bCs/>
        </w:rPr>
        <w:t>Solution:</w:t>
      </w:r>
      <w:r>
        <w:t> Review the information entered, make corrections as</w:t>
      </w:r>
      <w:r w:rsidR="53E6AED0">
        <w:t xml:space="preserve"> necessary</w:t>
      </w:r>
      <w:r w:rsidR="3FD5FEB3">
        <w:t>,</w:t>
      </w:r>
      <w:r>
        <w:t xml:space="preserve"> and </w:t>
      </w:r>
      <w:r w:rsidR="059DD8A0">
        <w:t>select</w:t>
      </w:r>
      <w:r>
        <w:t xml:space="preserve"> the "S</w:t>
      </w:r>
      <w:r w:rsidR="28AE339B">
        <w:t>ave</w:t>
      </w:r>
      <w:r>
        <w:t xml:space="preserve"> Changes" button.</w:t>
      </w:r>
    </w:p>
    <w:p w14:paraId="285FC032" w14:textId="573154F9" w:rsidR="00607B23" w:rsidRPr="00E84EBC" w:rsidRDefault="00607B23" w:rsidP="2DF235D6">
      <w:pPr>
        <w:ind w:left="720"/>
      </w:pPr>
    </w:p>
    <w:p w14:paraId="7C5CFC34" w14:textId="77777777" w:rsidR="00E84EBC" w:rsidRPr="00434DDB" w:rsidRDefault="00E84EBC" w:rsidP="00013F83">
      <w:pPr>
        <w:pStyle w:val="Heading6"/>
        <w:rPr>
          <w:b w:val="0"/>
        </w:rPr>
      </w:pPr>
      <w:r w:rsidRPr="00434DDB">
        <w:t xml:space="preserve">The Fax </w:t>
      </w:r>
      <w:r w:rsidR="00D47A9C" w:rsidRPr="00434DDB">
        <w:t>Area C</w:t>
      </w:r>
      <w:r w:rsidRPr="00434DDB">
        <w:t>ode is not valid for California.</w:t>
      </w:r>
    </w:p>
    <w:p w14:paraId="16444005" w14:textId="77777777" w:rsidR="00D47A9C" w:rsidRPr="00E84EBC" w:rsidRDefault="00D47A9C" w:rsidP="00B37F4E">
      <w:pPr>
        <w:pStyle w:val="ListParagraph"/>
      </w:pPr>
    </w:p>
    <w:p w14:paraId="5358AD4C" w14:textId="77777777" w:rsidR="00E84EBC" w:rsidRDefault="00E84EBC" w:rsidP="00B37F4E">
      <w:pPr>
        <w:ind w:left="720"/>
      </w:pPr>
      <w:r w:rsidRPr="00E84EBC">
        <w:rPr>
          <w:b/>
        </w:rPr>
        <w:t>Problem</w:t>
      </w:r>
      <w:r w:rsidR="00D47A9C" w:rsidRPr="00B848AD">
        <w:rPr>
          <w:b/>
        </w:rPr>
        <w:t>:</w:t>
      </w:r>
      <w:r w:rsidR="00D47A9C">
        <w:t> </w:t>
      </w:r>
      <w:r w:rsidR="00BD6136">
        <w:t>The</w:t>
      </w:r>
      <w:r w:rsidR="00D47A9C">
        <w:t xml:space="preserve"> f</w:t>
      </w:r>
      <w:r w:rsidRPr="00E84EBC">
        <w:t xml:space="preserve">ax area code </w:t>
      </w:r>
      <w:r w:rsidR="00BD6136">
        <w:t xml:space="preserve">entered </w:t>
      </w:r>
      <w:r w:rsidRPr="00E84EBC">
        <w:t>does not exist in California.</w:t>
      </w:r>
    </w:p>
    <w:p w14:paraId="0BFD2044" w14:textId="77777777" w:rsidR="000F7725" w:rsidRDefault="000F7725" w:rsidP="00B37F4E">
      <w:pPr>
        <w:ind w:left="720"/>
        <w:rPr>
          <w:b/>
        </w:rPr>
      </w:pPr>
    </w:p>
    <w:p w14:paraId="08CB9A83" w14:textId="60C49745" w:rsidR="00E84EBC" w:rsidRDefault="2DDE1068" w:rsidP="006101B7">
      <w:pPr>
        <w:ind w:left="1440"/>
      </w:pPr>
      <w:r w:rsidRPr="66A44D41">
        <w:rPr>
          <w:b/>
          <w:bCs/>
        </w:rPr>
        <w:t>Solution:</w:t>
      </w:r>
      <w:r>
        <w:t xml:space="preserve"> Review the information entered, make corrections as </w:t>
      </w:r>
      <w:r w:rsidR="2DCE799A">
        <w:t>necessary</w:t>
      </w:r>
      <w:r w:rsidR="3FD5FEB3">
        <w:t>,</w:t>
      </w:r>
      <w:r>
        <w:t xml:space="preserve"> and </w:t>
      </w:r>
      <w:r w:rsidR="059DD8A0">
        <w:t>select</w:t>
      </w:r>
      <w:r>
        <w:t xml:space="preserve"> the "S</w:t>
      </w:r>
      <w:r w:rsidR="158B806D">
        <w:t>ave</w:t>
      </w:r>
      <w:r>
        <w:t xml:space="preserve"> Changes" button.</w:t>
      </w:r>
    </w:p>
    <w:p w14:paraId="05F343D9" w14:textId="77777777" w:rsidR="00607B23" w:rsidRPr="00E84EBC" w:rsidRDefault="00607B23" w:rsidP="00B37F4E">
      <w:pPr>
        <w:ind w:left="720"/>
      </w:pPr>
    </w:p>
    <w:p w14:paraId="607E8E68" w14:textId="77777777" w:rsidR="00E84EBC" w:rsidRPr="00434DDB" w:rsidRDefault="00D47A9C" w:rsidP="00013F83">
      <w:pPr>
        <w:pStyle w:val="Heading6"/>
        <w:rPr>
          <w:b w:val="0"/>
        </w:rPr>
      </w:pPr>
      <w:r w:rsidRPr="00434DDB">
        <w:lastRenderedPageBreak/>
        <w:t>A Valid Fax N</w:t>
      </w:r>
      <w:r w:rsidR="00E84EBC" w:rsidRPr="00434DDB">
        <w:t>umber is required.</w:t>
      </w:r>
    </w:p>
    <w:p w14:paraId="722A1CEC" w14:textId="77777777" w:rsidR="00D47A9C" w:rsidRPr="00E84EBC" w:rsidRDefault="00D47A9C" w:rsidP="00B37F4E">
      <w:pPr>
        <w:pStyle w:val="ListParagraph"/>
      </w:pPr>
    </w:p>
    <w:p w14:paraId="54A46E36" w14:textId="66F5828A" w:rsidR="00E84EBC" w:rsidRDefault="00E84EBC" w:rsidP="00B37F4E">
      <w:pPr>
        <w:ind w:left="720"/>
      </w:pPr>
      <w:r w:rsidRPr="00E84EBC">
        <w:rPr>
          <w:b/>
        </w:rPr>
        <w:t>Problem</w:t>
      </w:r>
      <w:r w:rsidRPr="00B848AD">
        <w:rPr>
          <w:b/>
        </w:rPr>
        <w:t>: </w:t>
      </w:r>
      <w:r w:rsidR="001A0F2B">
        <w:t>The</w:t>
      </w:r>
      <w:r w:rsidRPr="00E84EBC">
        <w:t xml:space="preserve"> </w:t>
      </w:r>
      <w:r w:rsidR="00D47A9C">
        <w:t>f</w:t>
      </w:r>
      <w:r w:rsidR="001A0F2B">
        <w:t xml:space="preserve">ax number entered </w:t>
      </w:r>
      <w:r w:rsidRPr="00E84EBC">
        <w:t>does not contain ten (10) numbers or contains non-numeric (not 0</w:t>
      </w:r>
      <w:r w:rsidR="0057701C">
        <w:t xml:space="preserve"> </w:t>
      </w:r>
      <w:r w:rsidR="00D47A9C">
        <w:t>–</w:t>
      </w:r>
      <w:r w:rsidR="0057701C">
        <w:t xml:space="preserve"> </w:t>
      </w:r>
      <w:r w:rsidRPr="00E84EBC">
        <w:t>9) characters.</w:t>
      </w:r>
    </w:p>
    <w:p w14:paraId="4324FDC9" w14:textId="77777777" w:rsidR="000F7725" w:rsidRDefault="000F7725" w:rsidP="00B37F4E">
      <w:pPr>
        <w:ind w:left="720"/>
        <w:rPr>
          <w:b/>
        </w:rPr>
      </w:pPr>
    </w:p>
    <w:p w14:paraId="7D28DEA2" w14:textId="47E03B5B" w:rsidR="00E84EBC" w:rsidRDefault="2DDE1068" w:rsidP="006101B7">
      <w:pPr>
        <w:ind w:left="1440"/>
      </w:pPr>
      <w:r w:rsidRPr="66A44D41">
        <w:rPr>
          <w:b/>
          <w:bCs/>
        </w:rPr>
        <w:t>Solution:</w:t>
      </w:r>
      <w:r>
        <w:t xml:space="preserve"> Review the information entered, make corrections as </w:t>
      </w:r>
      <w:r w:rsidR="6B85A950">
        <w:t>necessary</w:t>
      </w:r>
      <w:r w:rsidR="3FD5FEB3">
        <w:t>,</w:t>
      </w:r>
      <w:r>
        <w:t xml:space="preserve"> and </w:t>
      </w:r>
      <w:r w:rsidR="059DD8A0">
        <w:t>select</w:t>
      </w:r>
      <w:r>
        <w:t xml:space="preserve"> the "</w:t>
      </w:r>
      <w:r w:rsidR="1634C46B">
        <w:t>Save Changes</w:t>
      </w:r>
      <w:r>
        <w:t>" button.</w:t>
      </w:r>
    </w:p>
    <w:p w14:paraId="23F1EC28" w14:textId="77777777" w:rsidR="00607B23" w:rsidRPr="00E84EBC" w:rsidRDefault="00607B23" w:rsidP="00B37F4E">
      <w:pPr>
        <w:ind w:left="720"/>
      </w:pPr>
    </w:p>
    <w:p w14:paraId="12FD8563" w14:textId="77777777" w:rsidR="00E84EBC" w:rsidRPr="00434DDB" w:rsidRDefault="00D47A9C" w:rsidP="00013F83">
      <w:pPr>
        <w:pStyle w:val="Heading6"/>
        <w:rPr>
          <w:b w:val="0"/>
        </w:rPr>
      </w:pPr>
      <w:r w:rsidRPr="00434DDB">
        <w:t xml:space="preserve">A Valid </w:t>
      </w:r>
      <w:r w:rsidR="00EB73CF" w:rsidRPr="00434DDB">
        <w:t>Email</w:t>
      </w:r>
      <w:r w:rsidRPr="00434DDB">
        <w:t xml:space="preserve"> A</w:t>
      </w:r>
      <w:r w:rsidR="00E84EBC" w:rsidRPr="00434DDB">
        <w:t>ddress is required.</w:t>
      </w:r>
    </w:p>
    <w:p w14:paraId="22F2EC0D" w14:textId="77777777" w:rsidR="00D47A9C" w:rsidRPr="00E84EBC" w:rsidRDefault="00D47A9C" w:rsidP="00B37F4E">
      <w:pPr>
        <w:pStyle w:val="ListParagraph"/>
      </w:pPr>
    </w:p>
    <w:p w14:paraId="5C567454" w14:textId="77777777" w:rsidR="00E84EBC" w:rsidRDefault="00E84EBC" w:rsidP="00B37F4E">
      <w:pPr>
        <w:ind w:left="720"/>
      </w:pPr>
      <w:r w:rsidRPr="00E84EBC">
        <w:rPr>
          <w:b/>
        </w:rPr>
        <w:t>Proble</w:t>
      </w:r>
      <w:r w:rsidRPr="00B848AD">
        <w:rPr>
          <w:b/>
        </w:rPr>
        <w:t>m:</w:t>
      </w:r>
      <w:r w:rsidRPr="00E84EBC">
        <w:t xml:space="preserve"> The </w:t>
      </w:r>
      <w:r w:rsidR="00EB73CF">
        <w:t>email</w:t>
      </w:r>
      <w:r w:rsidRPr="00E84EBC">
        <w:t xml:space="preserve"> address provided is either missing or incomplete.</w:t>
      </w:r>
    </w:p>
    <w:p w14:paraId="7BB9B0E6" w14:textId="77777777" w:rsidR="000F7725" w:rsidRDefault="000F7725" w:rsidP="00B37F4E">
      <w:pPr>
        <w:ind w:left="720"/>
        <w:rPr>
          <w:b/>
        </w:rPr>
      </w:pPr>
    </w:p>
    <w:p w14:paraId="1DC46776" w14:textId="46C4BFB5" w:rsidR="00E84EBC" w:rsidRDefault="2DDE1068" w:rsidP="006101B7">
      <w:pPr>
        <w:ind w:left="1440"/>
      </w:pPr>
      <w:r w:rsidRPr="66A44D41">
        <w:rPr>
          <w:b/>
          <w:bCs/>
        </w:rPr>
        <w:t>Solution:</w:t>
      </w:r>
      <w:r>
        <w:t xml:space="preserve"> Review the </w:t>
      </w:r>
      <w:r w:rsidR="6B85A950">
        <w:t>information</w:t>
      </w:r>
      <w:r w:rsidR="3FD5FEB3">
        <w:t xml:space="preserve"> entered, make corrections as </w:t>
      </w:r>
      <w:r w:rsidR="6B85A950">
        <w:t>necessary</w:t>
      </w:r>
      <w:r w:rsidR="3FD5FEB3">
        <w:t xml:space="preserve">, and </w:t>
      </w:r>
      <w:r w:rsidR="059DD8A0">
        <w:t>select</w:t>
      </w:r>
      <w:r>
        <w:t xml:space="preserve"> the "</w:t>
      </w:r>
      <w:r w:rsidR="1634C46B">
        <w:t>Save Changes</w:t>
      </w:r>
      <w:r>
        <w:t>" button.</w:t>
      </w:r>
    </w:p>
    <w:p w14:paraId="12C1CFBE" w14:textId="77777777" w:rsidR="00607B23" w:rsidRPr="00E84EBC" w:rsidRDefault="00607B23" w:rsidP="00B37F4E">
      <w:pPr>
        <w:ind w:left="720"/>
      </w:pPr>
    </w:p>
    <w:p w14:paraId="304B7681" w14:textId="77777777" w:rsidR="00E84EBC" w:rsidRPr="00434DDB" w:rsidRDefault="00E84EBC" w:rsidP="00013F83">
      <w:pPr>
        <w:pStyle w:val="Heading6"/>
        <w:rPr>
          <w:b w:val="0"/>
        </w:rPr>
      </w:pPr>
      <w:r w:rsidRPr="00434DDB">
        <w:t>You cannot unassign a program director from a contract.</w:t>
      </w:r>
    </w:p>
    <w:p w14:paraId="5A0DFB78" w14:textId="77777777" w:rsidR="00D47A9C" w:rsidRPr="00E84EBC" w:rsidRDefault="00D47A9C" w:rsidP="00B37F4E">
      <w:pPr>
        <w:pStyle w:val="ListParagraph"/>
      </w:pPr>
    </w:p>
    <w:p w14:paraId="657504CE" w14:textId="2F6140B4" w:rsidR="00E84EBC" w:rsidRDefault="2DDE1068" w:rsidP="00B37F4E">
      <w:pPr>
        <w:ind w:left="720"/>
      </w:pPr>
      <w:r w:rsidRPr="66A44D41">
        <w:rPr>
          <w:b/>
          <w:bCs/>
        </w:rPr>
        <w:t>Problem:</w:t>
      </w:r>
      <w:r>
        <w:t> </w:t>
      </w:r>
      <w:r w:rsidR="37C4E8E3">
        <w:t xml:space="preserve">A contract assignment has been changed from a </w:t>
      </w:r>
      <w:r>
        <w:t>program director</w:t>
      </w:r>
      <w:r w:rsidR="37C4E8E3">
        <w:t xml:space="preserve"> </w:t>
      </w:r>
      <w:r>
        <w:t>to</w:t>
      </w:r>
      <w:r w:rsidR="37C4E8E3">
        <w:t xml:space="preserve"> "Not Assigned</w:t>
      </w:r>
      <w:r>
        <w:t>.</w:t>
      </w:r>
      <w:r w:rsidR="37C4E8E3">
        <w:t>”</w:t>
      </w:r>
      <w:r>
        <w:t xml:space="preserve"> </w:t>
      </w:r>
      <w:r w:rsidR="37C4E8E3">
        <w:t xml:space="preserve">A program director must be assigned to </w:t>
      </w:r>
      <w:r w:rsidR="6B54D117">
        <w:t xml:space="preserve">every </w:t>
      </w:r>
      <w:r>
        <w:t>contract</w:t>
      </w:r>
      <w:r w:rsidR="6B54D117">
        <w:t xml:space="preserve"> an agency </w:t>
      </w:r>
      <w:r w:rsidR="210DC281">
        <w:t>h</w:t>
      </w:r>
      <w:r w:rsidR="6B01C21B">
        <w:t>olds</w:t>
      </w:r>
      <w:r w:rsidR="6B54D117">
        <w:t>.</w:t>
      </w:r>
    </w:p>
    <w:p w14:paraId="55464759" w14:textId="77777777" w:rsidR="000F7725" w:rsidRDefault="000F7725" w:rsidP="00B37F4E">
      <w:pPr>
        <w:ind w:left="720"/>
        <w:rPr>
          <w:b/>
        </w:rPr>
      </w:pPr>
    </w:p>
    <w:p w14:paraId="042C0C7C" w14:textId="30412E81" w:rsidR="00E84EBC" w:rsidRDefault="2DDE1068" w:rsidP="006101B7">
      <w:pPr>
        <w:ind w:left="1440"/>
      </w:pPr>
      <w:r w:rsidRPr="66A44D41">
        <w:rPr>
          <w:b/>
          <w:bCs/>
        </w:rPr>
        <w:t>Solution:</w:t>
      </w:r>
      <w:r>
        <w:t xml:space="preserve"> Select the correct program director </w:t>
      </w:r>
      <w:r w:rsidR="3FD5FEB3">
        <w:t xml:space="preserve">from the </w:t>
      </w:r>
      <w:r w:rsidR="3F0C2307">
        <w:t>drop-down</w:t>
      </w:r>
      <w:r w:rsidR="3FD5FEB3">
        <w:t xml:space="preserve"> </w:t>
      </w:r>
      <w:r w:rsidR="6B54D117">
        <w:t>list</w:t>
      </w:r>
      <w:r>
        <w:t xml:space="preserve"> and </w:t>
      </w:r>
      <w:r w:rsidR="059DD8A0">
        <w:t>select</w:t>
      </w:r>
      <w:r>
        <w:t xml:space="preserve"> the "Assign" button. If </w:t>
      </w:r>
      <w:r w:rsidR="37C4E8E3">
        <w:t>a</w:t>
      </w:r>
      <w:r>
        <w:t xml:space="preserve"> program director does not appear on the </w:t>
      </w:r>
      <w:r w:rsidR="3F0C2307">
        <w:t>drop-down</w:t>
      </w:r>
      <w:r w:rsidR="37C4E8E3">
        <w:t xml:space="preserve"> menu</w:t>
      </w:r>
      <w:r>
        <w:t xml:space="preserve">, </w:t>
      </w:r>
      <w:r w:rsidR="059DD8A0">
        <w:t>select</w:t>
      </w:r>
      <w:r>
        <w:t xml:space="preserve"> the "Add a New Program Director" button under the Program Directors section. Once the new program director</w:t>
      </w:r>
      <w:r w:rsidR="37C4E8E3">
        <w:t xml:space="preserve"> is added</w:t>
      </w:r>
      <w:r>
        <w:t xml:space="preserve">, </w:t>
      </w:r>
      <w:r w:rsidR="37C4E8E3">
        <w:t>agencies can assign them to a contract</w:t>
      </w:r>
      <w:r>
        <w:t>.</w:t>
      </w:r>
    </w:p>
    <w:p w14:paraId="28E79AC9" w14:textId="77777777" w:rsidR="00607B23" w:rsidRPr="00E84EBC" w:rsidRDefault="00607B23" w:rsidP="00D47A9C">
      <w:pPr>
        <w:ind w:left="720"/>
      </w:pPr>
    </w:p>
    <w:p w14:paraId="5829CB2A" w14:textId="77777777" w:rsidR="00E84EBC" w:rsidRDefault="00E84EBC" w:rsidP="000D213B">
      <w:pPr>
        <w:pStyle w:val="Heading4"/>
      </w:pPr>
      <w:bookmarkStart w:id="45" w:name="FAQs"/>
      <w:bookmarkEnd w:id="45"/>
      <w:r w:rsidRPr="00E84EBC">
        <w:t>FAQs about Edit Program Director Information</w:t>
      </w:r>
    </w:p>
    <w:p w14:paraId="5663E24C" w14:textId="77777777" w:rsidR="000F7725" w:rsidRPr="00895929" w:rsidRDefault="000F7725" w:rsidP="006101B7"/>
    <w:p w14:paraId="50ED67DB" w14:textId="77777777" w:rsidR="00E84EBC" w:rsidRPr="001E698D" w:rsidRDefault="00E84EBC" w:rsidP="00E32091">
      <w:pPr>
        <w:pStyle w:val="Heading6"/>
      </w:pPr>
      <w:r w:rsidRPr="001E698D">
        <w:t xml:space="preserve">Our program director is leaving at the end of the month and we have not found a replacement for </w:t>
      </w:r>
      <w:r w:rsidR="00782EB7" w:rsidRPr="001E698D">
        <w:t>him/</w:t>
      </w:r>
      <w:r w:rsidRPr="001E698D">
        <w:t>her yet. Who do we enter as the program director until we find someone?</w:t>
      </w:r>
    </w:p>
    <w:p w14:paraId="3EB62C21" w14:textId="77777777" w:rsidR="000F7725" w:rsidRDefault="000F7725" w:rsidP="001E698D">
      <w:pPr>
        <w:ind w:left="720"/>
      </w:pPr>
    </w:p>
    <w:p w14:paraId="6DC7B338" w14:textId="77777777" w:rsidR="00E84EBC" w:rsidRDefault="00991574" w:rsidP="001E698D">
      <w:pPr>
        <w:ind w:left="720"/>
      </w:pPr>
      <w:r>
        <w:t>Contact the agency’s consultant</w:t>
      </w:r>
      <w:r w:rsidR="00E84EBC" w:rsidRPr="00E84EBC">
        <w:t>. The</w:t>
      </w:r>
      <w:r>
        <w:t xml:space="preserve"> agency’s consultant will provide instruction </w:t>
      </w:r>
      <w:r w:rsidR="00782EB7">
        <w:t>on who to</w:t>
      </w:r>
      <w:r w:rsidR="00E84EBC" w:rsidRPr="00E84EBC">
        <w:t xml:space="preserve"> list as the interim program director until a permanent replacement is found.</w:t>
      </w:r>
    </w:p>
    <w:p w14:paraId="21336541" w14:textId="77777777" w:rsidR="00607B23" w:rsidRPr="00E84EBC" w:rsidRDefault="00607B23" w:rsidP="001E698D">
      <w:pPr>
        <w:ind w:left="720"/>
      </w:pPr>
    </w:p>
    <w:p w14:paraId="4BC03678" w14:textId="77777777" w:rsidR="00782EB7" w:rsidRPr="001E698D" w:rsidRDefault="00E84EBC" w:rsidP="00E32091">
      <w:pPr>
        <w:pStyle w:val="Heading6"/>
        <w:rPr>
          <w:b w:val="0"/>
        </w:rPr>
      </w:pPr>
      <w:r w:rsidRPr="001E698D">
        <w:t xml:space="preserve">Our new program director doesn't have an </w:t>
      </w:r>
      <w:r w:rsidR="00EB73CF" w:rsidRPr="001E698D">
        <w:t>email</w:t>
      </w:r>
      <w:r w:rsidRPr="001E698D">
        <w:t xml:space="preserve"> address of </w:t>
      </w:r>
      <w:r w:rsidR="00782EB7" w:rsidRPr="001E698D">
        <w:t>his/</w:t>
      </w:r>
      <w:r w:rsidRPr="001E698D">
        <w:t xml:space="preserve">her own yet. Whose </w:t>
      </w:r>
      <w:r w:rsidR="00EB73CF" w:rsidRPr="001E698D">
        <w:t>email</w:t>
      </w:r>
      <w:r w:rsidRPr="001E698D">
        <w:t xml:space="preserve"> can we use until we establish one for </w:t>
      </w:r>
      <w:r w:rsidR="00782EB7" w:rsidRPr="001E698D">
        <w:t>him/</w:t>
      </w:r>
      <w:r w:rsidRPr="001E698D">
        <w:t>her with our agency?</w:t>
      </w:r>
    </w:p>
    <w:p w14:paraId="27F67ADA" w14:textId="77777777" w:rsidR="000F7725" w:rsidRDefault="000F7725" w:rsidP="001E698D">
      <w:pPr>
        <w:ind w:left="720"/>
      </w:pPr>
    </w:p>
    <w:p w14:paraId="35D3CE32" w14:textId="77777777" w:rsidR="00E84EBC" w:rsidRDefault="00E5406C" w:rsidP="001E698D">
      <w:pPr>
        <w:ind w:left="720"/>
      </w:pPr>
      <w:r>
        <w:t>Agencies</w:t>
      </w:r>
      <w:r w:rsidR="00E84EBC" w:rsidRPr="00E84EBC">
        <w:t xml:space="preserve"> can temporarily use </w:t>
      </w:r>
      <w:r>
        <w:t>the</w:t>
      </w:r>
      <w:r w:rsidR="00E84EBC" w:rsidRPr="00E84EBC">
        <w:t xml:space="preserve"> </w:t>
      </w:r>
      <w:r w:rsidR="00EB73CF">
        <w:t>email</w:t>
      </w:r>
      <w:r w:rsidR="00E84EBC" w:rsidRPr="00E84EBC">
        <w:t xml:space="preserve"> ad</w:t>
      </w:r>
      <w:r>
        <w:t>dress of any agency staff a</w:t>
      </w:r>
      <w:r w:rsidR="00E84EBC" w:rsidRPr="00E84EBC">
        <w:t xml:space="preserve">s long as </w:t>
      </w:r>
      <w:r>
        <w:t>it</w:t>
      </w:r>
      <w:r w:rsidR="00E84EBC" w:rsidRPr="00E84EBC">
        <w:t xml:space="preserve"> can </w:t>
      </w:r>
      <w:r>
        <w:t xml:space="preserve">be </w:t>
      </w:r>
      <w:r w:rsidR="00E84EBC" w:rsidRPr="00E84EBC">
        <w:t>guarantee</w:t>
      </w:r>
      <w:r>
        <w:t>d</w:t>
      </w:r>
      <w:r w:rsidR="00E84EBC" w:rsidRPr="00E84EBC">
        <w:t xml:space="preserve"> that </w:t>
      </w:r>
      <w:r w:rsidR="00EB73CF">
        <w:t>email</w:t>
      </w:r>
      <w:r w:rsidR="00E84EBC" w:rsidRPr="00E84EBC">
        <w:t xml:space="preserve">s received by them for the program director will be provided to </w:t>
      </w:r>
      <w:r w:rsidR="00782EB7">
        <w:t>the program director</w:t>
      </w:r>
      <w:r w:rsidR="00E84EBC" w:rsidRPr="00E84EBC">
        <w:t xml:space="preserve"> promptly. It is important that the program </w:t>
      </w:r>
      <w:r w:rsidR="00E84EBC" w:rsidRPr="00E84EBC">
        <w:lastRenderedPageBreak/>
        <w:t xml:space="preserve">director's </w:t>
      </w:r>
      <w:r w:rsidR="00EB73CF">
        <w:t>email</w:t>
      </w:r>
      <w:r w:rsidR="00E84EBC" w:rsidRPr="00E84EBC">
        <w:t xml:space="preserve"> address is updated as soon as it is available as </w:t>
      </w:r>
      <w:r>
        <w:t>the CDMIS</w:t>
      </w:r>
      <w:r w:rsidR="00E84EBC" w:rsidRPr="00E84EBC">
        <w:t xml:space="preserve"> will use this information to contact the program director.</w:t>
      </w:r>
    </w:p>
    <w:p w14:paraId="199A1534" w14:textId="77777777" w:rsidR="00607B23" w:rsidRPr="001E698D" w:rsidRDefault="00607B23" w:rsidP="001E698D">
      <w:pPr>
        <w:ind w:left="720"/>
      </w:pPr>
    </w:p>
    <w:p w14:paraId="472C38D8" w14:textId="77777777" w:rsidR="00E84EBC" w:rsidRPr="001E698D" w:rsidRDefault="00E84EBC" w:rsidP="00E32091">
      <w:pPr>
        <w:pStyle w:val="Heading6"/>
        <w:rPr>
          <w:b w:val="0"/>
        </w:rPr>
      </w:pPr>
      <w:r w:rsidRPr="001E698D">
        <w:t xml:space="preserve">I made some changes to our program director's information and realized what I entered was wrong. The Status column says "Edited </w:t>
      </w:r>
      <w:r w:rsidR="00782EB7" w:rsidRPr="001E698D">
        <w:t>–</w:t>
      </w:r>
      <w:r w:rsidRPr="001E698D">
        <w:t xml:space="preserve"> Pending." Can I make more changes or do I have to wait until the changes I initially submitted are approved?</w:t>
      </w:r>
    </w:p>
    <w:p w14:paraId="068D7EDA" w14:textId="77777777" w:rsidR="000F7725" w:rsidRDefault="000F7725" w:rsidP="001E698D">
      <w:pPr>
        <w:ind w:left="720"/>
      </w:pPr>
    </w:p>
    <w:p w14:paraId="7D483680" w14:textId="32620845" w:rsidR="00782EB7" w:rsidRDefault="2DDE1068" w:rsidP="001E698D">
      <w:pPr>
        <w:ind w:left="720"/>
      </w:pPr>
      <w:r>
        <w:t xml:space="preserve">As long as the "Edit" button is </w:t>
      </w:r>
      <w:r w:rsidR="70957B63">
        <w:t>displayed</w:t>
      </w:r>
      <w:r>
        <w:t xml:space="preserve">, </w:t>
      </w:r>
      <w:r w:rsidR="50B9FC63">
        <w:t>agencies</w:t>
      </w:r>
      <w:r>
        <w:t xml:space="preserve"> can make</w:t>
      </w:r>
      <w:r w:rsidR="6B54D117">
        <w:t xml:space="preserve"> and </w:t>
      </w:r>
      <w:r w:rsidR="1634C46B">
        <w:t>Save Changes</w:t>
      </w:r>
      <w:r>
        <w:t xml:space="preserve"> for any program director.</w:t>
      </w:r>
    </w:p>
    <w:p w14:paraId="565FCD60" w14:textId="77777777" w:rsidR="00782EB7" w:rsidRDefault="00782EB7">
      <w:pPr>
        <w:spacing w:line="240" w:lineRule="auto"/>
      </w:pPr>
      <w:r>
        <w:br w:type="page"/>
      </w:r>
    </w:p>
    <w:p w14:paraId="020A7355" w14:textId="7AC9B813" w:rsidR="008D7D14" w:rsidRDefault="00971B73" w:rsidP="007E27FE">
      <w:pPr>
        <w:pStyle w:val="Heading3"/>
      </w:pPr>
      <w:bookmarkStart w:id="46" w:name="_Toc199240936"/>
      <w:r>
        <w:lastRenderedPageBreak/>
        <w:t>4</w:t>
      </w:r>
      <w:r w:rsidR="00D73D17">
        <w:t>.</w:t>
      </w:r>
      <w:r w:rsidR="002D5173">
        <w:t>4</w:t>
      </w:r>
      <w:r w:rsidR="008D7D14">
        <w:t xml:space="preserve"> Add/Edit FCCH</w:t>
      </w:r>
      <w:r w:rsidR="002D5173">
        <w:t xml:space="preserve"> Information</w:t>
      </w:r>
      <w:bookmarkEnd w:id="46"/>
    </w:p>
    <w:p w14:paraId="65F7249F" w14:textId="77777777" w:rsidR="008D7D14" w:rsidRPr="008D7D14" w:rsidRDefault="008D7D14" w:rsidP="000D213B">
      <w:pPr>
        <w:pStyle w:val="Heading4"/>
      </w:pPr>
      <w:r w:rsidRPr="008D7D14">
        <w:t>Overview</w:t>
      </w:r>
    </w:p>
    <w:p w14:paraId="5544D010" w14:textId="48873C7A" w:rsidR="008D7D14" w:rsidRDefault="008D7D14" w:rsidP="008D7D14">
      <w:r w:rsidRPr="008D7D14">
        <w:t xml:space="preserve">This </w:t>
      </w:r>
      <w:r w:rsidR="00087134">
        <w:t>Add/Edit FCCH Information screen provides</w:t>
      </w:r>
      <w:r w:rsidRPr="008D7D14">
        <w:t xml:space="preserve"> summary information </w:t>
      </w:r>
      <w:r w:rsidR="00401CEC">
        <w:t>of</w:t>
      </w:r>
      <w:r w:rsidRPr="008D7D14">
        <w:t xml:space="preserve"> the number of licensed </w:t>
      </w:r>
      <w:r w:rsidR="00087134">
        <w:t xml:space="preserve">FCCHs </w:t>
      </w:r>
      <w:r w:rsidR="00B865BD">
        <w:t>used</w:t>
      </w:r>
      <w:r w:rsidRPr="008D7D14">
        <w:t xml:space="preserve"> to provide</w:t>
      </w:r>
      <w:r w:rsidR="00273ACE">
        <w:t xml:space="preserve"> subsidized</w:t>
      </w:r>
      <w:r w:rsidRPr="008D7D14">
        <w:t xml:space="preserve"> </w:t>
      </w:r>
      <w:r w:rsidR="007D087A">
        <w:t>childcare</w:t>
      </w:r>
      <w:r w:rsidR="00B865BD">
        <w:t xml:space="preserve"> </w:t>
      </w:r>
      <w:r w:rsidRPr="008D7D14">
        <w:t xml:space="preserve">services </w:t>
      </w:r>
      <w:r w:rsidR="00B865BD">
        <w:t>through an agency’s contract</w:t>
      </w:r>
      <w:r>
        <w:t>.</w:t>
      </w:r>
      <w:r w:rsidRPr="008D7D14">
        <w:t xml:space="preserve"> </w:t>
      </w:r>
      <w:r w:rsidR="00FA662D">
        <w:t>Agencies</w:t>
      </w:r>
      <w:r w:rsidR="006B3336">
        <w:t xml:space="preserve"> </w:t>
      </w:r>
      <w:r w:rsidRPr="008D7D14">
        <w:t xml:space="preserve">should not submit any information in this </w:t>
      </w:r>
      <w:r w:rsidR="0062060E">
        <w:t>screen</w:t>
      </w:r>
      <w:r w:rsidR="00401CEC">
        <w:t xml:space="preserve"> if it is not applicable.</w:t>
      </w:r>
    </w:p>
    <w:p w14:paraId="4BEEE0A9" w14:textId="77777777" w:rsidR="00132DA6" w:rsidRPr="008D7D14" w:rsidRDefault="00132DA6" w:rsidP="008D7D14"/>
    <w:p w14:paraId="262D8DFC" w14:textId="517F5FF1" w:rsidR="008D7D14" w:rsidRDefault="008D7D14" w:rsidP="008D7D14">
      <w:r w:rsidRPr="008D7D14">
        <w:rPr>
          <w:b/>
          <w:bCs/>
        </w:rPr>
        <w:t>Note:</w:t>
      </w:r>
      <w:r w:rsidRPr="008D7D14">
        <w:t xml:space="preserve"> All </w:t>
      </w:r>
      <w:r w:rsidR="00C86392">
        <w:t xml:space="preserve">CFCC contracts </w:t>
      </w:r>
      <w:r w:rsidRPr="008D7D14">
        <w:t xml:space="preserve">must be listed in this section and must include at least one home and one child served. A CFCC contract cannot be deleted from this screen as this is the only place where summary information </w:t>
      </w:r>
      <w:r w:rsidR="00401CEC">
        <w:t>of</w:t>
      </w:r>
      <w:r w:rsidR="0078315D">
        <w:t xml:space="preserve"> the</w:t>
      </w:r>
      <w:r w:rsidRPr="008D7D14">
        <w:t xml:space="preserve"> number of homes and number of children are collected for </w:t>
      </w:r>
      <w:r w:rsidR="0078315D">
        <w:t>this contract.</w:t>
      </w:r>
    </w:p>
    <w:p w14:paraId="3CACC72D" w14:textId="77777777" w:rsidR="00132DA6" w:rsidRPr="008D7D14" w:rsidRDefault="00132DA6" w:rsidP="008D7D14"/>
    <w:p w14:paraId="4B61DFE4" w14:textId="77777777" w:rsidR="008D7D14" w:rsidRPr="008D7D14" w:rsidRDefault="008D7D14" w:rsidP="000D213B">
      <w:pPr>
        <w:pStyle w:val="Heading4"/>
      </w:pPr>
      <w:r w:rsidRPr="008D7D14">
        <w:t>Required Information</w:t>
      </w:r>
    </w:p>
    <w:p w14:paraId="04D6FFCE" w14:textId="77777777" w:rsidR="008D7D14" w:rsidRDefault="008D7D14" w:rsidP="008D7D14">
      <w:r w:rsidRPr="008D7D14">
        <w:t xml:space="preserve">For each contract where children are served in </w:t>
      </w:r>
      <w:r w:rsidR="00C86392">
        <w:t>FCCHs</w:t>
      </w:r>
      <w:r w:rsidRPr="008D7D14">
        <w:t xml:space="preserve">, </w:t>
      </w:r>
      <w:r w:rsidR="00C86392">
        <w:t xml:space="preserve">agencies </w:t>
      </w:r>
      <w:r w:rsidRPr="008D7D14">
        <w:rPr>
          <w:b/>
          <w:bCs/>
        </w:rPr>
        <w:t>must</w:t>
      </w:r>
      <w:r w:rsidRPr="008D7D14">
        <w:t> enter</w:t>
      </w:r>
      <w:r w:rsidR="000C27DB">
        <w:t xml:space="preserve"> the following</w:t>
      </w:r>
      <w:r w:rsidRPr="008D7D14">
        <w:t>:</w:t>
      </w:r>
    </w:p>
    <w:p w14:paraId="47202A5F" w14:textId="77777777" w:rsidR="002B4595" w:rsidRDefault="002B4595" w:rsidP="008D7D14"/>
    <w:p w14:paraId="3806629E" w14:textId="23301DD3" w:rsidR="008D7D14" w:rsidRDefault="008D7D14" w:rsidP="00807DE0">
      <w:pPr>
        <w:numPr>
          <w:ilvl w:val="0"/>
          <w:numId w:val="49"/>
        </w:numPr>
      </w:pPr>
      <w:r w:rsidRPr="008D7D14">
        <w:t xml:space="preserve">The number of licensed </w:t>
      </w:r>
      <w:r w:rsidR="003432E8">
        <w:t xml:space="preserve">FCCHs at which </w:t>
      </w:r>
      <w:r w:rsidR="00273ACE">
        <w:t xml:space="preserve">subsidized </w:t>
      </w:r>
      <w:r w:rsidR="007D087A">
        <w:t>childcare</w:t>
      </w:r>
      <w:r w:rsidR="003432E8">
        <w:t xml:space="preserve"> </w:t>
      </w:r>
      <w:r w:rsidR="19709F67">
        <w:t xml:space="preserve">and early education </w:t>
      </w:r>
      <w:r w:rsidR="003432E8">
        <w:t>services are provided through an agency’s contract</w:t>
      </w:r>
      <w:r w:rsidRPr="008D7D14">
        <w:t>.</w:t>
      </w:r>
    </w:p>
    <w:p w14:paraId="680214A6" w14:textId="77777777" w:rsidR="00132DA6" w:rsidRPr="008D7D14" w:rsidRDefault="00132DA6" w:rsidP="00132DA6">
      <w:pPr>
        <w:ind w:left="720"/>
      </w:pPr>
    </w:p>
    <w:p w14:paraId="32DF088F" w14:textId="77777777" w:rsidR="008D7D14" w:rsidRDefault="008D7D14" w:rsidP="00807DE0">
      <w:pPr>
        <w:numPr>
          <w:ilvl w:val="0"/>
          <w:numId w:val="49"/>
        </w:numPr>
      </w:pPr>
      <w:r w:rsidRPr="008D7D14">
        <w:t>The number of children served by age group.</w:t>
      </w:r>
    </w:p>
    <w:p w14:paraId="31583123" w14:textId="77777777" w:rsidR="00132DA6" w:rsidRPr="008D7D14" w:rsidRDefault="00132DA6" w:rsidP="00132DA6"/>
    <w:p w14:paraId="1F61E7BB" w14:textId="7405CF91" w:rsidR="008D7D14" w:rsidRPr="008D7D14" w:rsidRDefault="008D7D14" w:rsidP="000D213B">
      <w:pPr>
        <w:pStyle w:val="Heading4"/>
      </w:pPr>
      <w:r w:rsidRPr="008D7D14">
        <w:t>Step-by-Step Instructions</w:t>
      </w:r>
      <w:r w:rsidR="002D5173">
        <w:t>: FCCH Information</w:t>
      </w:r>
    </w:p>
    <w:p w14:paraId="3DD287CE" w14:textId="77777777" w:rsidR="002D5173" w:rsidRDefault="002D5173" w:rsidP="00044625">
      <w:pPr>
        <w:pStyle w:val="Heading5"/>
      </w:pPr>
      <w:r>
        <w:t>Age Group Descriptions</w:t>
      </w:r>
    </w:p>
    <w:p w14:paraId="50B0CB2B" w14:textId="77777777" w:rsidR="002D5173" w:rsidRPr="00895929" w:rsidRDefault="002D5173" w:rsidP="002D5173"/>
    <w:p w14:paraId="296F0897" w14:textId="77777777" w:rsidR="002D5173" w:rsidRPr="008D7D14" w:rsidRDefault="002D5173" w:rsidP="00807DE0">
      <w:pPr>
        <w:numPr>
          <w:ilvl w:val="0"/>
          <w:numId w:val="56"/>
        </w:numPr>
      </w:pPr>
      <w:r>
        <w:t>Infants: Birth to 18 months</w:t>
      </w:r>
    </w:p>
    <w:p w14:paraId="23A945C6" w14:textId="77777777" w:rsidR="002D5173" w:rsidRPr="008D7D14" w:rsidRDefault="002D5173" w:rsidP="00807DE0">
      <w:pPr>
        <w:numPr>
          <w:ilvl w:val="0"/>
          <w:numId w:val="56"/>
        </w:numPr>
      </w:pPr>
      <w:r w:rsidRPr="008D7D14">
        <w:t>T</w:t>
      </w:r>
      <w:r>
        <w:t>oddlers: 18 months to 36 months</w:t>
      </w:r>
    </w:p>
    <w:p w14:paraId="2FE68A42" w14:textId="77777777" w:rsidR="002D5173" w:rsidRPr="008D7D14" w:rsidRDefault="002D5173" w:rsidP="00807DE0">
      <w:pPr>
        <w:numPr>
          <w:ilvl w:val="0"/>
          <w:numId w:val="56"/>
        </w:numPr>
      </w:pPr>
      <w:r w:rsidRPr="008D7D14">
        <w:t xml:space="preserve">Preschoolers: 36 months to </w:t>
      </w:r>
      <w:r>
        <w:t>Kindergarten</w:t>
      </w:r>
    </w:p>
    <w:p w14:paraId="3A52CAD6" w14:textId="77777777" w:rsidR="002D5173" w:rsidRDefault="002D5173" w:rsidP="00807DE0">
      <w:pPr>
        <w:numPr>
          <w:ilvl w:val="0"/>
          <w:numId w:val="56"/>
        </w:numPr>
      </w:pPr>
      <w:r w:rsidRPr="008D7D14">
        <w:t xml:space="preserve">School-age: </w:t>
      </w:r>
      <w:r>
        <w:t>K</w:t>
      </w:r>
      <w:r w:rsidRPr="008D7D14">
        <w:t xml:space="preserve">indergarten to </w:t>
      </w:r>
      <w:r>
        <w:t>13 years</w:t>
      </w:r>
    </w:p>
    <w:p w14:paraId="153C4AD0" w14:textId="77777777" w:rsidR="002D5173" w:rsidRPr="008D7D14" w:rsidRDefault="002D5173" w:rsidP="002D5173"/>
    <w:p w14:paraId="0A03A683" w14:textId="77777777" w:rsidR="008D7D14" w:rsidRDefault="00132DA6" w:rsidP="00044625">
      <w:pPr>
        <w:pStyle w:val="Heading5"/>
      </w:pPr>
      <w:r>
        <w:t>Update Information</w:t>
      </w:r>
    </w:p>
    <w:p w14:paraId="49179E32" w14:textId="77777777" w:rsidR="002B4595" w:rsidRPr="00895929" w:rsidRDefault="002B4595" w:rsidP="00482E01"/>
    <w:p w14:paraId="2A1CBD41" w14:textId="6DA81D83" w:rsidR="00132DA6" w:rsidRPr="00132DA6" w:rsidRDefault="00C803E7" w:rsidP="00807DE0">
      <w:pPr>
        <w:numPr>
          <w:ilvl w:val="0"/>
          <w:numId w:val="50"/>
        </w:numPr>
      </w:pPr>
      <w:r>
        <w:t>Select</w:t>
      </w:r>
      <w:r w:rsidR="008D7D14" w:rsidRPr="008D7D14">
        <w:t xml:space="preserve"> the "Edit" button to the right of the contract </w:t>
      </w:r>
      <w:r w:rsidR="003432E8">
        <w:t>to be updated</w:t>
      </w:r>
      <w:r w:rsidR="008D7D14" w:rsidRPr="008D7D14">
        <w:t>.</w:t>
      </w:r>
      <w:r w:rsidR="008D7D14" w:rsidRPr="008D7D14">
        <w:br/>
      </w:r>
    </w:p>
    <w:p w14:paraId="2B953F54" w14:textId="05455B88" w:rsidR="008D7D14" w:rsidRPr="008D7D14" w:rsidRDefault="008D7D14" w:rsidP="00482E01">
      <w:pPr>
        <w:ind w:left="1440"/>
      </w:pPr>
      <w:r w:rsidRPr="008D7D14">
        <w:rPr>
          <w:b/>
          <w:bCs/>
        </w:rPr>
        <w:t>Result:</w:t>
      </w:r>
      <w:r w:rsidRPr="008D7D14">
        <w:t xml:space="preserve"> The screen reloads and displays only the current information for the contract selected. </w:t>
      </w:r>
      <w:r w:rsidR="003432E8">
        <w:t>Agencies can update the number of homes and</w:t>
      </w:r>
      <w:r w:rsidRPr="008D7D14">
        <w:t xml:space="preserve"> children served in each age group.</w:t>
      </w:r>
    </w:p>
    <w:p w14:paraId="17AB55C1" w14:textId="77777777" w:rsidR="00132DA6" w:rsidRDefault="00132DA6" w:rsidP="00132DA6">
      <w:pPr>
        <w:ind w:left="720"/>
      </w:pPr>
    </w:p>
    <w:p w14:paraId="23059798" w14:textId="5BCBA184" w:rsidR="00132DA6" w:rsidRPr="00132DA6" w:rsidRDefault="008D7D14" w:rsidP="00807DE0">
      <w:pPr>
        <w:numPr>
          <w:ilvl w:val="0"/>
          <w:numId w:val="50"/>
        </w:numPr>
      </w:pPr>
      <w:r w:rsidRPr="008D7D14">
        <w:t>Enter the number of homes used to serve children and enter the number of children in each age group that receive</w:t>
      </w:r>
      <w:r w:rsidR="009B59BA">
        <w:t>d</w:t>
      </w:r>
      <w:r w:rsidRPr="008D7D14">
        <w:t xml:space="preserve"> </w:t>
      </w:r>
      <w:r w:rsidR="00273ACE">
        <w:t xml:space="preserve">subsidized </w:t>
      </w:r>
      <w:r w:rsidR="007D087A">
        <w:t>childcare</w:t>
      </w:r>
      <w:r w:rsidR="00273ACE">
        <w:t xml:space="preserve"> </w:t>
      </w:r>
      <w:r w:rsidRPr="008D7D14">
        <w:t>services</w:t>
      </w:r>
      <w:r w:rsidR="00273ACE">
        <w:t xml:space="preserve"> through an agency’s contract </w:t>
      </w:r>
      <w:r w:rsidRPr="008D7D14">
        <w:t xml:space="preserve">in those homes. </w:t>
      </w:r>
      <w:r w:rsidR="00E91B9F">
        <w:t>Agencies</w:t>
      </w:r>
      <w:r w:rsidRPr="008D7D14">
        <w:t xml:space="preserve"> must enter a number greater than zero </w:t>
      </w:r>
      <w:r w:rsidR="009B59BA">
        <w:t xml:space="preserve">(0) </w:t>
      </w:r>
      <w:r w:rsidRPr="008D7D14">
        <w:t xml:space="preserve">in the number of homes and at least one of the age group fields. If </w:t>
      </w:r>
      <w:r w:rsidR="00AF0E5C">
        <w:t>agencies</w:t>
      </w:r>
      <w:r w:rsidRPr="008D7D14">
        <w:t xml:space="preserve"> do not serve children in every age group, enter zero (0) for those age </w:t>
      </w:r>
      <w:r w:rsidRPr="008D7D14">
        <w:lastRenderedPageBreak/>
        <w:t>groups.</w:t>
      </w:r>
      <w:r w:rsidRPr="008D7D14">
        <w:br/>
      </w:r>
    </w:p>
    <w:p w14:paraId="28956AD3" w14:textId="57A00EAD" w:rsidR="008D7D14" w:rsidRPr="008D7D14" w:rsidRDefault="008D7D14" w:rsidP="00132DA6">
      <w:pPr>
        <w:ind w:left="720"/>
      </w:pPr>
      <w:r w:rsidRPr="008D7D14">
        <w:t xml:space="preserve">If </w:t>
      </w:r>
      <w:r w:rsidR="00AF0E5C">
        <w:t>agencies</w:t>
      </w:r>
      <w:r w:rsidRPr="008D7D14">
        <w:t xml:space="preserve"> do not want to make any changes at this time, </w:t>
      </w:r>
      <w:r w:rsidR="00C803E7">
        <w:t>select</w:t>
      </w:r>
      <w:r w:rsidRPr="008D7D14">
        <w:t xml:space="preserve"> the "Cancel" button to return to the Add/Edit FCCH Information screen.</w:t>
      </w:r>
    </w:p>
    <w:p w14:paraId="072FFADF" w14:textId="77777777" w:rsidR="00132DA6" w:rsidRDefault="00132DA6" w:rsidP="00132DA6">
      <w:pPr>
        <w:ind w:left="720"/>
      </w:pPr>
    </w:p>
    <w:p w14:paraId="56B7E4CC" w14:textId="5497F455" w:rsidR="00132DA6" w:rsidRPr="00132DA6" w:rsidRDefault="059DD8A0" w:rsidP="00807DE0">
      <w:pPr>
        <w:numPr>
          <w:ilvl w:val="0"/>
          <w:numId w:val="50"/>
        </w:numPr>
      </w:pPr>
      <w:r>
        <w:t>Select</w:t>
      </w:r>
      <w:r w:rsidR="1FEBC36F">
        <w:t xml:space="preserve"> the "</w:t>
      </w:r>
      <w:r w:rsidR="1634C46B">
        <w:t>Save Changes</w:t>
      </w:r>
      <w:r w:rsidR="1FEBC36F">
        <w:t>" button when finished.</w:t>
      </w:r>
      <w:r w:rsidR="00C803E7">
        <w:br/>
      </w:r>
    </w:p>
    <w:p w14:paraId="67D15141" w14:textId="24C90574" w:rsidR="008D7D14" w:rsidRDefault="008D7D14" w:rsidP="00482E01">
      <w:pPr>
        <w:ind w:left="1440"/>
      </w:pPr>
      <w:r w:rsidRPr="008D7D14">
        <w:rPr>
          <w:b/>
          <w:bCs/>
        </w:rPr>
        <w:t>Result:</w:t>
      </w:r>
      <w:r w:rsidRPr="008D7D14">
        <w:t> </w:t>
      </w:r>
      <w:r w:rsidR="00AF0E5C">
        <w:t>Agencies</w:t>
      </w:r>
      <w:r w:rsidRPr="008D7D14">
        <w:t xml:space="preserve"> are returned to the Add/Edit FCCH Information screen and the changes made are displayed in the </w:t>
      </w:r>
      <w:r w:rsidR="00A6589F">
        <w:t>table</w:t>
      </w:r>
      <w:r w:rsidRPr="008D7D14">
        <w:t xml:space="preserve">. </w:t>
      </w:r>
      <w:r w:rsidR="00AF0E5C">
        <w:t>The text “Your changes were submitted” appears below the table.</w:t>
      </w:r>
      <w:r w:rsidRPr="008D7D14">
        <w:t xml:space="preserve"> The "Delete" button </w:t>
      </w:r>
      <w:r w:rsidR="00AF0E5C">
        <w:t xml:space="preserve">is not displayed, but agencies </w:t>
      </w:r>
      <w:r w:rsidRPr="008D7D14">
        <w:t xml:space="preserve">can still make </w:t>
      </w:r>
      <w:r w:rsidR="00AF0E5C">
        <w:t>edits</w:t>
      </w:r>
      <w:r w:rsidRPr="008D7D14">
        <w:t xml:space="preserve"> while there are pending changes. Changes submitted remain as “Edited </w:t>
      </w:r>
      <w:r w:rsidR="00AF0E5C">
        <w:t>–</w:t>
      </w:r>
      <w:r w:rsidRPr="008D7D14">
        <w:t xml:space="preserve"> Pending” under the Status column </w:t>
      </w:r>
      <w:r w:rsidR="00AF0E5C">
        <w:t>until the agency’s consultant</w:t>
      </w:r>
      <w:r w:rsidRPr="008D7D14">
        <w:t xml:space="preserve"> reviews and approves the changes. Once approved, the Status column </w:t>
      </w:r>
      <w:r w:rsidR="001771E8">
        <w:t>is</w:t>
      </w:r>
      <w:r w:rsidRPr="008D7D14">
        <w:t xml:space="preserve"> blank.</w:t>
      </w:r>
    </w:p>
    <w:p w14:paraId="64272113" w14:textId="77777777" w:rsidR="00132DA6" w:rsidRPr="008D7D14" w:rsidRDefault="00132DA6" w:rsidP="00132DA6">
      <w:pPr>
        <w:ind w:left="720"/>
      </w:pPr>
    </w:p>
    <w:p w14:paraId="4C2CB669" w14:textId="77777777" w:rsidR="008D7D14" w:rsidRDefault="00132DA6" w:rsidP="00044625">
      <w:pPr>
        <w:pStyle w:val="Heading5"/>
      </w:pPr>
      <w:r>
        <w:t xml:space="preserve">Cancel Pending </w:t>
      </w:r>
      <w:r w:rsidR="00716D95">
        <w:t xml:space="preserve">Update </w:t>
      </w:r>
      <w:r>
        <w:t>Changes</w:t>
      </w:r>
    </w:p>
    <w:p w14:paraId="6A5EB22F" w14:textId="77777777" w:rsidR="002B4595" w:rsidRPr="00895929" w:rsidRDefault="002B4595" w:rsidP="00482E01"/>
    <w:p w14:paraId="4DE69F52" w14:textId="605ADAB7" w:rsidR="00132DA6" w:rsidRPr="00132DA6" w:rsidRDefault="00C803E7" w:rsidP="00807DE0">
      <w:pPr>
        <w:numPr>
          <w:ilvl w:val="0"/>
          <w:numId w:val="51"/>
        </w:numPr>
      </w:pPr>
      <w:r>
        <w:t>Select</w:t>
      </w:r>
      <w:r w:rsidR="008D7D14" w:rsidRPr="008D7D14">
        <w:t xml:space="preserve"> the </w:t>
      </w:r>
      <w:r w:rsidR="00AF0E5C">
        <w:t>“</w:t>
      </w:r>
      <w:r w:rsidR="008D7D14" w:rsidRPr="008D7D14">
        <w:t>Cancel Changes</w:t>
      </w:r>
      <w:r w:rsidR="00AF0E5C">
        <w:t>”</w:t>
      </w:r>
      <w:r w:rsidR="008D7D14" w:rsidRPr="008D7D14">
        <w:t xml:space="preserve"> button that appears next to the contract number.</w:t>
      </w:r>
      <w:r w:rsidR="008D7D14" w:rsidRPr="008D7D14">
        <w:br/>
      </w:r>
    </w:p>
    <w:p w14:paraId="237AFC5C" w14:textId="77777777" w:rsidR="00132DA6" w:rsidRDefault="008D7D14" w:rsidP="00482E01">
      <w:pPr>
        <w:ind w:left="1440"/>
        <w:rPr>
          <w:b/>
          <w:bCs/>
        </w:rPr>
      </w:pPr>
      <w:r w:rsidRPr="008D7D14">
        <w:rPr>
          <w:b/>
          <w:bCs/>
        </w:rPr>
        <w:t>Result: </w:t>
      </w:r>
      <w:r w:rsidRPr="008D7D14">
        <w:t>The following message appears below the list of contracts along with two additional buttons:</w:t>
      </w:r>
      <w:r w:rsidR="00132DA6" w:rsidRPr="008D7D14">
        <w:t> "Keep Changes" and "Cancel Changes</w:t>
      </w:r>
      <w:r w:rsidR="00AF0E5C">
        <w:t>.</w:t>
      </w:r>
      <w:r w:rsidR="00132DA6" w:rsidRPr="008D7D14">
        <w:t>"</w:t>
      </w:r>
      <w:r w:rsidRPr="008D7D14">
        <w:br/>
      </w:r>
    </w:p>
    <w:p w14:paraId="40301AA8" w14:textId="1E38A9A2" w:rsidR="008D7D14" w:rsidRPr="008D7D14" w:rsidRDefault="008D7D14" w:rsidP="00482E01">
      <w:pPr>
        <w:ind w:left="1440"/>
      </w:pPr>
      <w:r w:rsidRPr="008D7D14">
        <w:rPr>
          <w:b/>
          <w:bCs/>
        </w:rPr>
        <w:t>Message:</w:t>
      </w:r>
      <w:r w:rsidRPr="008D7D14">
        <w:t> Selecting "Cancel Changes</w:t>
      </w:r>
      <w:r w:rsidR="00906737">
        <w:t>”</w:t>
      </w:r>
      <w:r w:rsidRPr="008D7D14">
        <w:t xml:space="preserve"> will remove all pending edits for contract [contract number].</w:t>
      </w:r>
      <w:r w:rsidRPr="008D7D14">
        <w:br/>
      </w:r>
    </w:p>
    <w:p w14:paraId="107B7294" w14:textId="27D9AC99" w:rsidR="008D7D14" w:rsidRDefault="00C803E7" w:rsidP="00807DE0">
      <w:pPr>
        <w:numPr>
          <w:ilvl w:val="0"/>
          <w:numId w:val="51"/>
        </w:numPr>
      </w:pPr>
      <w:r>
        <w:t>Select</w:t>
      </w:r>
      <w:r w:rsidR="008D7D14" w:rsidRPr="008D7D14">
        <w:t xml:space="preserve"> the "Cancel Changes" button to remove the changes and </w:t>
      </w:r>
      <w:r w:rsidR="00AF0E5C">
        <w:t>restore the original information</w:t>
      </w:r>
      <w:r w:rsidR="008D7D14" w:rsidRPr="008D7D14">
        <w:t xml:space="preserve">. </w:t>
      </w:r>
      <w:r>
        <w:t>Select</w:t>
      </w:r>
      <w:r w:rsidR="00AF0E5C">
        <w:t xml:space="preserve"> the "Keep Changes" button</w:t>
      </w:r>
      <w:r w:rsidR="00906737">
        <w:t xml:space="preserve"> to keep changes made</w:t>
      </w:r>
      <w:r w:rsidR="00AF0E5C">
        <w:t xml:space="preserve">; the </w:t>
      </w:r>
      <w:r w:rsidR="008D7D14" w:rsidRPr="008D7D14">
        <w:t>edits remain pending.</w:t>
      </w:r>
    </w:p>
    <w:p w14:paraId="6AE75F8B" w14:textId="77777777" w:rsidR="00132DA6" w:rsidRPr="008D7D14" w:rsidRDefault="00132DA6" w:rsidP="00132DA6">
      <w:pPr>
        <w:ind w:left="720"/>
      </w:pPr>
    </w:p>
    <w:p w14:paraId="49495826" w14:textId="223D8223" w:rsidR="008D7D14" w:rsidRDefault="008D7D14" w:rsidP="00807DE0">
      <w:pPr>
        <w:numPr>
          <w:ilvl w:val="0"/>
          <w:numId w:val="51"/>
        </w:numPr>
      </w:pPr>
      <w:r w:rsidRPr="008D7D14">
        <w:t xml:space="preserve">After </w:t>
      </w:r>
      <w:r w:rsidR="00C803E7">
        <w:t>select</w:t>
      </w:r>
      <w:r w:rsidRPr="008D7D14">
        <w:t xml:space="preserve">ing the "Cancel Changes" button, the Status column </w:t>
      </w:r>
      <w:r w:rsidR="00C31D87">
        <w:t>is</w:t>
      </w:r>
      <w:r w:rsidRPr="008D7D14">
        <w:t xml:space="preserve"> blank as there are no longer pending changes for this contract. The original information </w:t>
      </w:r>
      <w:r w:rsidR="00882271">
        <w:t>for</w:t>
      </w:r>
      <w:r w:rsidRPr="008D7D14">
        <w:t xml:space="preserve"> </w:t>
      </w:r>
      <w:r w:rsidR="00882271">
        <w:t>the contract’s FCCH</w:t>
      </w:r>
      <w:r w:rsidRPr="008D7D14">
        <w:t xml:space="preserve"> is restored.</w:t>
      </w:r>
    </w:p>
    <w:p w14:paraId="1DC77F00" w14:textId="77777777" w:rsidR="00132DA6" w:rsidRPr="008D7D14" w:rsidRDefault="00132DA6" w:rsidP="00132DA6"/>
    <w:p w14:paraId="095FEAA3" w14:textId="77777777" w:rsidR="008D7D14" w:rsidRDefault="00132DA6" w:rsidP="00044625">
      <w:pPr>
        <w:pStyle w:val="Heading5"/>
      </w:pPr>
      <w:r>
        <w:t>Add Information</w:t>
      </w:r>
    </w:p>
    <w:p w14:paraId="3FB91534" w14:textId="77777777" w:rsidR="002B4595" w:rsidRPr="00895929" w:rsidRDefault="002B4595" w:rsidP="00482E01"/>
    <w:p w14:paraId="3A6F4940" w14:textId="132F3599" w:rsidR="00132DA6" w:rsidRDefault="00C803E7" w:rsidP="00807DE0">
      <w:pPr>
        <w:numPr>
          <w:ilvl w:val="0"/>
          <w:numId w:val="52"/>
        </w:numPr>
      </w:pPr>
      <w:r>
        <w:t>Select</w:t>
      </w:r>
      <w:r w:rsidR="008D7D14" w:rsidRPr="008D7D14">
        <w:t xml:space="preserve"> the "Add a FCCH Contract" button.</w:t>
      </w:r>
    </w:p>
    <w:p w14:paraId="5A5A0287" w14:textId="25D53AC4" w:rsidR="00132DA6" w:rsidRDefault="008D7D14" w:rsidP="00482E01">
      <w:pPr>
        <w:ind w:left="1440"/>
      </w:pPr>
      <w:r w:rsidRPr="008D7D14">
        <w:br/>
      </w:r>
      <w:r w:rsidRPr="008D7D14">
        <w:rPr>
          <w:b/>
          <w:bCs/>
        </w:rPr>
        <w:t>Result:</w:t>
      </w:r>
      <w:r w:rsidRPr="008D7D14">
        <w:t xml:space="preserve"> A new section appears </w:t>
      </w:r>
      <w:r w:rsidR="008F5FA8">
        <w:t xml:space="preserve">in </w:t>
      </w:r>
      <w:r w:rsidR="00F42B4E">
        <w:t>which</w:t>
      </w:r>
      <w:r w:rsidRPr="008D7D14">
        <w:t xml:space="preserve"> </w:t>
      </w:r>
      <w:r w:rsidR="00F42B4E">
        <w:t>agencies</w:t>
      </w:r>
      <w:r w:rsidRPr="008D7D14">
        <w:t xml:space="preserve"> can select a contract to a</w:t>
      </w:r>
      <w:r w:rsidR="00F42B4E">
        <w:t>dd and enter information</w:t>
      </w:r>
      <w:r w:rsidRPr="008D7D14">
        <w:t>.</w:t>
      </w:r>
    </w:p>
    <w:p w14:paraId="4A1FCC8F" w14:textId="77777777" w:rsidR="00132DA6" w:rsidRPr="008D7D14" w:rsidRDefault="00132DA6" w:rsidP="00132DA6">
      <w:pPr>
        <w:ind w:left="720"/>
      </w:pPr>
    </w:p>
    <w:p w14:paraId="40F769C8" w14:textId="621C4692" w:rsidR="00132DA6" w:rsidRPr="00132DA6" w:rsidRDefault="1FEBC36F" w:rsidP="00807DE0">
      <w:pPr>
        <w:numPr>
          <w:ilvl w:val="0"/>
          <w:numId w:val="52"/>
        </w:numPr>
      </w:pPr>
      <w:r>
        <w:t>Select the</w:t>
      </w:r>
      <w:r w:rsidR="34E25B4C">
        <w:t xml:space="preserve"> desired</w:t>
      </w:r>
      <w:r>
        <w:t xml:space="preserve"> contract </w:t>
      </w:r>
      <w:r w:rsidR="34E25B4C">
        <w:t xml:space="preserve">from the </w:t>
      </w:r>
      <w:r w:rsidR="3F0C2307">
        <w:t>drop-down</w:t>
      </w:r>
      <w:r>
        <w:t xml:space="preserve"> </w:t>
      </w:r>
      <w:r w:rsidR="24C50239">
        <w:t>list</w:t>
      </w:r>
      <w:r>
        <w:t>.</w:t>
      </w:r>
      <w:r w:rsidR="008D7D14">
        <w:br/>
      </w:r>
    </w:p>
    <w:p w14:paraId="6EA203B5" w14:textId="77777777" w:rsidR="00132DA6" w:rsidRDefault="008D7D14" w:rsidP="00482E01">
      <w:pPr>
        <w:ind w:left="1440"/>
      </w:pPr>
      <w:r w:rsidRPr="008D7D14">
        <w:rPr>
          <w:b/>
          <w:bCs/>
        </w:rPr>
        <w:lastRenderedPageBreak/>
        <w:t>Result:</w:t>
      </w:r>
      <w:r w:rsidRPr="008D7D14">
        <w:t> The page reloads to display only those age groups that apply to the contract selected (some contracts have limit</w:t>
      </w:r>
      <w:r w:rsidR="00132DA6">
        <w:t>ed age groups they can serve). </w:t>
      </w:r>
    </w:p>
    <w:p w14:paraId="58751FBA" w14:textId="77777777" w:rsidR="00132DA6" w:rsidRDefault="00132DA6" w:rsidP="00132DA6">
      <w:pPr>
        <w:ind w:left="720"/>
        <w:rPr>
          <w:b/>
          <w:bCs/>
        </w:rPr>
      </w:pPr>
    </w:p>
    <w:p w14:paraId="204F0ED8" w14:textId="7F0AC8B2" w:rsidR="008D7D14" w:rsidRDefault="1FEBC36F" w:rsidP="002D5173">
      <w:pPr>
        <w:ind w:left="1440"/>
      </w:pPr>
      <w:r>
        <w:t xml:space="preserve">Only active contracts that are not already listed are available in the </w:t>
      </w:r>
      <w:r w:rsidR="3F0C2307">
        <w:t>drop-down</w:t>
      </w:r>
      <w:r>
        <w:t xml:space="preserve"> list of contracts to add.</w:t>
      </w:r>
    </w:p>
    <w:p w14:paraId="13F93A01" w14:textId="77777777" w:rsidR="00132DA6" w:rsidRPr="008D7D14" w:rsidRDefault="00132DA6" w:rsidP="00132DA6">
      <w:pPr>
        <w:ind w:left="720"/>
      </w:pPr>
    </w:p>
    <w:p w14:paraId="5B33016B" w14:textId="77777777" w:rsidR="00132DA6" w:rsidRDefault="008D7D14" w:rsidP="00807DE0">
      <w:pPr>
        <w:numPr>
          <w:ilvl w:val="0"/>
          <w:numId w:val="52"/>
        </w:numPr>
      </w:pPr>
      <w:r w:rsidRPr="008D7D14">
        <w:t xml:space="preserve">Enter the number of homes and children served by age group in those homes. </w:t>
      </w:r>
      <w:r w:rsidR="00643C61">
        <w:t>Agencies</w:t>
      </w:r>
      <w:r w:rsidRPr="008D7D14">
        <w:t xml:space="preserve"> must enter a number greater than zero </w:t>
      </w:r>
      <w:r w:rsidR="00643C61">
        <w:t xml:space="preserve">(0) </w:t>
      </w:r>
      <w:r w:rsidRPr="008D7D14">
        <w:t>in the number of homes and at least o</w:t>
      </w:r>
      <w:r w:rsidR="00643C61">
        <w:t>ne of the age group fields. If agencies</w:t>
      </w:r>
      <w:r w:rsidRPr="008D7D14">
        <w:t xml:space="preserve"> do not serve children in every age group, enter zero (0) in those fields.</w:t>
      </w:r>
    </w:p>
    <w:p w14:paraId="4ECA4388" w14:textId="77777777" w:rsidR="00132DA6" w:rsidRDefault="00132DA6" w:rsidP="00132DA6">
      <w:pPr>
        <w:ind w:left="720"/>
        <w:rPr>
          <w:b/>
          <w:bCs/>
        </w:rPr>
      </w:pPr>
    </w:p>
    <w:p w14:paraId="408D9432" w14:textId="37687BFE" w:rsidR="008D7D14" w:rsidRDefault="00C803E7" w:rsidP="00132DA6">
      <w:pPr>
        <w:ind w:left="720"/>
      </w:pPr>
      <w:r>
        <w:t>Select</w:t>
      </w:r>
      <w:r w:rsidR="008D7D14" w:rsidRPr="008D7D14">
        <w:t xml:space="preserve"> the "Cancel" button </w:t>
      </w:r>
      <w:r w:rsidR="00643C61">
        <w:t xml:space="preserve">to </w:t>
      </w:r>
      <w:r w:rsidR="008F5FA8">
        <w:t xml:space="preserve">cancel the add information process and </w:t>
      </w:r>
      <w:r w:rsidR="00643C61">
        <w:t xml:space="preserve">return </w:t>
      </w:r>
      <w:r w:rsidR="008D7D14" w:rsidRPr="008D7D14">
        <w:t xml:space="preserve">to the Add/Edit FCCH Information </w:t>
      </w:r>
      <w:r w:rsidR="00643C61">
        <w:t>screen</w:t>
      </w:r>
      <w:r w:rsidR="008D7D14" w:rsidRPr="008D7D14">
        <w:t>.</w:t>
      </w:r>
    </w:p>
    <w:p w14:paraId="127B0933" w14:textId="77777777" w:rsidR="00132DA6" w:rsidRPr="008D7D14" w:rsidRDefault="00132DA6" w:rsidP="00132DA6">
      <w:pPr>
        <w:ind w:left="720"/>
      </w:pPr>
    </w:p>
    <w:p w14:paraId="151CA480" w14:textId="27161928" w:rsidR="00132DA6" w:rsidRDefault="059DD8A0" w:rsidP="00807DE0">
      <w:pPr>
        <w:numPr>
          <w:ilvl w:val="0"/>
          <w:numId w:val="52"/>
        </w:numPr>
      </w:pPr>
      <w:r>
        <w:t>Select</w:t>
      </w:r>
      <w:r w:rsidR="1FEBC36F">
        <w:t xml:space="preserve"> the "</w:t>
      </w:r>
      <w:r w:rsidR="1634C46B">
        <w:t>Save Changes</w:t>
      </w:r>
      <w:r w:rsidR="1FEBC36F">
        <w:t>" button when finished.</w:t>
      </w:r>
    </w:p>
    <w:p w14:paraId="06DF741B" w14:textId="70CF1E6D" w:rsidR="008D7D14" w:rsidRDefault="008D7D14" w:rsidP="00482E01">
      <w:pPr>
        <w:ind w:left="1440"/>
      </w:pPr>
      <w:r w:rsidRPr="008D7D14">
        <w:br/>
      </w:r>
      <w:r w:rsidRPr="008D7D14">
        <w:rPr>
          <w:b/>
          <w:bCs/>
        </w:rPr>
        <w:t>Result:</w:t>
      </w:r>
      <w:r w:rsidRPr="008D7D14">
        <w:t> </w:t>
      </w:r>
      <w:r w:rsidR="00643C61">
        <w:t xml:space="preserve">Agencies return </w:t>
      </w:r>
      <w:r w:rsidRPr="008D7D14">
        <w:t xml:space="preserve">to the Add/Edit FCCH Information screen and the contract added is displayed in the </w:t>
      </w:r>
      <w:r w:rsidR="00A6589F">
        <w:t>table</w:t>
      </w:r>
      <w:r w:rsidRPr="008D7D14">
        <w:t xml:space="preserve">. </w:t>
      </w:r>
      <w:r w:rsidR="00643C61">
        <w:t>The text "Your changes were submitted</w:t>
      </w:r>
      <w:r w:rsidRPr="008D7D14">
        <w:t>"</w:t>
      </w:r>
      <w:r w:rsidR="00643C61">
        <w:t xml:space="preserve"> is displayed below the table.</w:t>
      </w:r>
      <w:r w:rsidRPr="008D7D14">
        <w:t xml:space="preserve"> The Status column display</w:t>
      </w:r>
      <w:r w:rsidR="00643C61">
        <w:t>s</w:t>
      </w:r>
      <w:r w:rsidRPr="008D7D14">
        <w:t xml:space="preserve"> “New </w:t>
      </w:r>
      <w:r w:rsidR="00643C61">
        <w:t>–</w:t>
      </w:r>
      <w:r w:rsidRPr="008D7D14">
        <w:t xml:space="preserve"> Pending” until </w:t>
      </w:r>
      <w:r w:rsidR="00643C61">
        <w:t>the agency’s consultant</w:t>
      </w:r>
      <w:r w:rsidRPr="008D7D14">
        <w:t xml:space="preserve"> reviews and approves the changes. The "Edit" button is displayed </w:t>
      </w:r>
      <w:r w:rsidR="00643C61">
        <w:t>should agencies need</w:t>
      </w:r>
      <w:r w:rsidRPr="008D7D14">
        <w:t xml:space="preserve"> to make additional edits while the add request is pending. Once approved, the Status column </w:t>
      </w:r>
      <w:r w:rsidR="00C31D87">
        <w:t>is</w:t>
      </w:r>
      <w:r w:rsidRPr="008D7D14">
        <w:t xml:space="preserve"> blank and the "Delete" button </w:t>
      </w:r>
      <w:r w:rsidR="00C31D87">
        <w:t>is</w:t>
      </w:r>
      <w:r w:rsidR="00E018FC">
        <w:t xml:space="preserve"> displayed</w:t>
      </w:r>
      <w:r w:rsidRPr="008D7D14">
        <w:t>.</w:t>
      </w:r>
    </w:p>
    <w:p w14:paraId="4575ECBA" w14:textId="77777777" w:rsidR="00132DA6" w:rsidRPr="008D7D14" w:rsidRDefault="00132DA6" w:rsidP="00132DA6">
      <w:pPr>
        <w:ind w:left="720"/>
      </w:pPr>
    </w:p>
    <w:p w14:paraId="580768E5" w14:textId="77777777" w:rsidR="008D7D14" w:rsidRDefault="00716D95" w:rsidP="00044625">
      <w:pPr>
        <w:pStyle w:val="Heading5"/>
      </w:pPr>
      <w:r>
        <w:t>Cancel Pending Add Request</w:t>
      </w:r>
    </w:p>
    <w:p w14:paraId="2F50046A" w14:textId="77777777" w:rsidR="002B4595" w:rsidRPr="00895929" w:rsidRDefault="002B4595" w:rsidP="00482E01"/>
    <w:p w14:paraId="2BC62D93" w14:textId="4939D4F2" w:rsidR="00716D95" w:rsidRPr="00716D95" w:rsidRDefault="00C803E7" w:rsidP="00807DE0">
      <w:pPr>
        <w:numPr>
          <w:ilvl w:val="0"/>
          <w:numId w:val="53"/>
        </w:numPr>
      </w:pPr>
      <w:r>
        <w:t>Select</w:t>
      </w:r>
      <w:r w:rsidR="008D7D14" w:rsidRPr="008D7D14">
        <w:t xml:space="preserve"> the </w:t>
      </w:r>
      <w:r w:rsidR="00643C61">
        <w:t>“</w:t>
      </w:r>
      <w:r w:rsidR="008D7D14" w:rsidRPr="008D7D14">
        <w:t>Cancel Changes</w:t>
      </w:r>
      <w:r w:rsidR="00643C61">
        <w:t>”</w:t>
      </w:r>
      <w:r w:rsidR="008D7D14" w:rsidRPr="008D7D14">
        <w:t xml:space="preserve"> butt</w:t>
      </w:r>
      <w:r w:rsidR="00643C61">
        <w:t xml:space="preserve">on </w:t>
      </w:r>
      <w:r w:rsidR="00485834">
        <w:t>displayed</w:t>
      </w:r>
      <w:r w:rsidR="00643C61">
        <w:t xml:space="preserve"> next to the </w:t>
      </w:r>
      <w:r w:rsidR="008D7D14" w:rsidRPr="008D7D14">
        <w:t xml:space="preserve">pending </w:t>
      </w:r>
      <w:r w:rsidR="00643C61">
        <w:t xml:space="preserve">added </w:t>
      </w:r>
      <w:r w:rsidR="008D7D14" w:rsidRPr="008D7D14">
        <w:t xml:space="preserve">contract number </w:t>
      </w:r>
      <w:r w:rsidR="00643C61">
        <w:t>to be</w:t>
      </w:r>
      <w:r w:rsidR="008D7D14" w:rsidRPr="008D7D14">
        <w:t xml:space="preserve"> remove</w:t>
      </w:r>
      <w:r w:rsidR="00D753E9">
        <w:t>d</w:t>
      </w:r>
      <w:r w:rsidR="008D7D14" w:rsidRPr="008D7D14">
        <w:t>.</w:t>
      </w:r>
      <w:r w:rsidR="008D7D14" w:rsidRPr="008D7D14">
        <w:br/>
      </w:r>
    </w:p>
    <w:p w14:paraId="6CCF3CC9" w14:textId="77777777" w:rsidR="00716D95" w:rsidRPr="00716D95" w:rsidRDefault="008D7D14" w:rsidP="00482E01">
      <w:pPr>
        <w:ind w:left="1440"/>
      </w:pPr>
      <w:r w:rsidRPr="008D7D14">
        <w:rPr>
          <w:b/>
          <w:bCs/>
        </w:rPr>
        <w:t>Result: </w:t>
      </w:r>
      <w:r w:rsidRPr="008D7D14">
        <w:t>The following message appears below the list of contracts along with two additional buttons:</w:t>
      </w:r>
      <w:r w:rsidR="00716D95" w:rsidRPr="00716D95">
        <w:t xml:space="preserve"> </w:t>
      </w:r>
      <w:r w:rsidR="00716D95" w:rsidRPr="008D7D14">
        <w:t>"Keep Changes" and "Cancel Changes"</w:t>
      </w:r>
      <w:r w:rsidRPr="008D7D14">
        <w:br/>
      </w:r>
    </w:p>
    <w:p w14:paraId="655BE9CC" w14:textId="77777777" w:rsidR="008D7D14" w:rsidRDefault="008D7D14" w:rsidP="00482E01">
      <w:pPr>
        <w:ind w:left="1440"/>
      </w:pPr>
      <w:r w:rsidRPr="00716D95">
        <w:rPr>
          <w:b/>
          <w:bCs/>
        </w:rPr>
        <w:t>Message:</w:t>
      </w:r>
      <w:r w:rsidR="00643C61">
        <w:t> Selecting “</w:t>
      </w:r>
      <w:r w:rsidRPr="008D7D14">
        <w:t>Cancel Changes</w:t>
      </w:r>
      <w:r w:rsidR="00643C61">
        <w:t>”</w:t>
      </w:r>
      <w:r w:rsidRPr="008D7D14">
        <w:t xml:space="preserve"> will remove the add request </w:t>
      </w:r>
      <w:r w:rsidR="00716D95">
        <w:t>for contract [contract number].</w:t>
      </w:r>
    </w:p>
    <w:p w14:paraId="12251DD7" w14:textId="77777777" w:rsidR="00716D95" w:rsidRPr="008D7D14" w:rsidRDefault="00716D95" w:rsidP="00716D95">
      <w:pPr>
        <w:ind w:left="720"/>
      </w:pPr>
    </w:p>
    <w:p w14:paraId="34F675B5" w14:textId="2D2A11A0" w:rsidR="008D7D14" w:rsidRDefault="00C803E7" w:rsidP="00807DE0">
      <w:pPr>
        <w:numPr>
          <w:ilvl w:val="0"/>
          <w:numId w:val="53"/>
        </w:numPr>
      </w:pPr>
      <w:r>
        <w:t>Select</w:t>
      </w:r>
      <w:r w:rsidR="008D7D14" w:rsidRPr="008D7D14">
        <w:t xml:space="preserve"> the "Cancel Changes" button to remove the contract from the list</w:t>
      </w:r>
      <w:r w:rsidR="00643C61">
        <w:t xml:space="preserve">. </w:t>
      </w:r>
      <w:r>
        <w:t>Select</w:t>
      </w:r>
      <w:r w:rsidR="008D7D14" w:rsidRPr="008D7D14">
        <w:t xml:space="preserve"> the "Keep Changes" button</w:t>
      </w:r>
      <w:r w:rsidR="00D753E9">
        <w:t xml:space="preserve"> to maintain the pending add</w:t>
      </w:r>
      <w:r w:rsidR="00F85D8A">
        <w:t>ition</w:t>
      </w:r>
      <w:r w:rsidR="00643C61">
        <w:t xml:space="preserve">; </w:t>
      </w:r>
      <w:r w:rsidR="008D7D14" w:rsidRPr="008D7D14">
        <w:t xml:space="preserve">the contract </w:t>
      </w:r>
      <w:r w:rsidR="00D753E9">
        <w:t xml:space="preserve">add </w:t>
      </w:r>
      <w:r w:rsidR="008D7D14" w:rsidRPr="008D7D14">
        <w:t>remain</w:t>
      </w:r>
      <w:r w:rsidR="00C31D87">
        <w:t>s</w:t>
      </w:r>
      <w:r w:rsidR="008D7D14" w:rsidRPr="008D7D14">
        <w:t xml:space="preserve"> as pending.</w:t>
      </w:r>
    </w:p>
    <w:p w14:paraId="6E0E67DC" w14:textId="77777777" w:rsidR="00716D95" w:rsidRPr="008D7D14" w:rsidRDefault="00716D95" w:rsidP="00716D95">
      <w:pPr>
        <w:ind w:left="720"/>
      </w:pPr>
    </w:p>
    <w:p w14:paraId="39B34B39" w14:textId="681713F0" w:rsidR="008D7D14" w:rsidRDefault="008D7D14" w:rsidP="00807DE0">
      <w:pPr>
        <w:numPr>
          <w:ilvl w:val="0"/>
          <w:numId w:val="53"/>
        </w:numPr>
      </w:pPr>
      <w:r w:rsidRPr="008D7D14">
        <w:t xml:space="preserve">After </w:t>
      </w:r>
      <w:r w:rsidR="00C803E7">
        <w:t>select</w:t>
      </w:r>
      <w:r w:rsidRPr="008D7D14">
        <w:t xml:space="preserve">ing the "Cancel Changes" button, the contract </w:t>
      </w:r>
      <w:r w:rsidR="005B5903">
        <w:t>is</w:t>
      </w:r>
      <w:r w:rsidRPr="008D7D14">
        <w:t xml:space="preserve"> removed from the list.</w:t>
      </w:r>
    </w:p>
    <w:p w14:paraId="2E599D8E" w14:textId="77777777" w:rsidR="00716D95" w:rsidRPr="008D7D14" w:rsidRDefault="00716D95" w:rsidP="00716D95"/>
    <w:p w14:paraId="3EFE0DE1" w14:textId="77777777" w:rsidR="008D7D14" w:rsidRDefault="00716D95" w:rsidP="00044625">
      <w:pPr>
        <w:pStyle w:val="Heading5"/>
      </w:pPr>
      <w:r>
        <w:lastRenderedPageBreak/>
        <w:t>Delete</w:t>
      </w:r>
      <w:r w:rsidR="008D7D14" w:rsidRPr="008D7D14">
        <w:t xml:space="preserve"> </w:t>
      </w:r>
      <w:r>
        <w:t>Contract Information</w:t>
      </w:r>
    </w:p>
    <w:p w14:paraId="33673A8B" w14:textId="77777777" w:rsidR="002B4595" w:rsidRPr="00895929" w:rsidRDefault="002B4595" w:rsidP="00482E01"/>
    <w:p w14:paraId="1A3DBD1E" w14:textId="0E75F27B" w:rsidR="002B4595" w:rsidRPr="00482E01" w:rsidRDefault="00C803E7" w:rsidP="00807DE0">
      <w:pPr>
        <w:numPr>
          <w:ilvl w:val="0"/>
          <w:numId w:val="54"/>
        </w:numPr>
      </w:pPr>
      <w:r>
        <w:t>Select</w:t>
      </w:r>
      <w:r w:rsidR="008D7D14" w:rsidRPr="008D7D14">
        <w:t xml:space="preserve"> the "Delete" button to the right of the contract </w:t>
      </w:r>
      <w:r w:rsidR="00643C61">
        <w:t>to be</w:t>
      </w:r>
      <w:r w:rsidR="008D7D14" w:rsidRPr="008D7D14">
        <w:t xml:space="preserve"> delete</w:t>
      </w:r>
      <w:r w:rsidR="00643C61">
        <w:t>d</w:t>
      </w:r>
      <w:r w:rsidR="008D7D14" w:rsidRPr="008D7D14">
        <w:t>.</w:t>
      </w:r>
      <w:r w:rsidR="008D7D14" w:rsidRPr="008D7D14">
        <w:br/>
      </w:r>
    </w:p>
    <w:p w14:paraId="4D8CDA79" w14:textId="77777777" w:rsidR="00482E01" w:rsidRDefault="008D7D14" w:rsidP="00482E01">
      <w:pPr>
        <w:ind w:left="1440"/>
      </w:pPr>
      <w:r w:rsidRPr="008D7D14">
        <w:rPr>
          <w:b/>
          <w:bCs/>
        </w:rPr>
        <w:t>Result:</w:t>
      </w:r>
      <w:r w:rsidRPr="008D7D14">
        <w:t> The message "Confirm deletion of FCCH information for Contract [contract number]" appears.</w:t>
      </w:r>
    </w:p>
    <w:p w14:paraId="2FA6451A" w14:textId="77777777" w:rsidR="00482E01" w:rsidRDefault="00482E01" w:rsidP="00482E01">
      <w:pPr>
        <w:ind w:left="1440"/>
      </w:pPr>
    </w:p>
    <w:p w14:paraId="18B5B490" w14:textId="2FD15E38" w:rsidR="00CB7F1E" w:rsidRPr="00482E01" w:rsidRDefault="008D7D14" w:rsidP="00807DE0">
      <w:pPr>
        <w:pStyle w:val="ListParagraph"/>
        <w:numPr>
          <w:ilvl w:val="0"/>
          <w:numId w:val="54"/>
        </w:numPr>
      </w:pPr>
      <w:r w:rsidRPr="008D7D14">
        <w:t xml:space="preserve">To delete the </w:t>
      </w:r>
      <w:r w:rsidR="00643C61">
        <w:t>FCCH</w:t>
      </w:r>
      <w:r w:rsidRPr="008D7D14">
        <w:t xml:space="preserve"> information for </w:t>
      </w:r>
      <w:r w:rsidR="00BF34BF">
        <w:t>the</w:t>
      </w:r>
      <w:r w:rsidRPr="008D7D14">
        <w:t xml:space="preserve"> contract, </w:t>
      </w:r>
      <w:r w:rsidR="00C803E7">
        <w:t>select</w:t>
      </w:r>
      <w:r w:rsidRPr="008D7D14">
        <w:t xml:space="preserve"> the "Confirm Delete" button.</w:t>
      </w:r>
    </w:p>
    <w:p w14:paraId="0DDCC20C" w14:textId="77777777" w:rsidR="00CB7F1E" w:rsidRDefault="00CB7F1E" w:rsidP="00CB7F1E">
      <w:pPr>
        <w:pStyle w:val="ListParagraph"/>
        <w:rPr>
          <w:b/>
          <w:bCs/>
        </w:rPr>
      </w:pPr>
    </w:p>
    <w:p w14:paraId="690CEFA5" w14:textId="6406D302" w:rsidR="00716D95" w:rsidRDefault="008D7D14" w:rsidP="00482E01">
      <w:pPr>
        <w:ind w:left="1440"/>
      </w:pPr>
      <w:r w:rsidRPr="008D7D14">
        <w:rPr>
          <w:b/>
          <w:bCs/>
        </w:rPr>
        <w:t>Result:</w:t>
      </w:r>
      <w:r w:rsidRPr="008D7D14">
        <w:t xml:space="preserve"> The section </w:t>
      </w:r>
      <w:r w:rsidR="002B1626">
        <w:t>is</w:t>
      </w:r>
      <w:r w:rsidRPr="008D7D14">
        <w:t xml:space="preserve"> compress</w:t>
      </w:r>
      <w:r w:rsidR="002B1626">
        <w:t>ed</w:t>
      </w:r>
      <w:r w:rsidRPr="008D7D14">
        <w:t xml:space="preserve"> </w:t>
      </w:r>
      <w:r w:rsidR="00643C61">
        <w:t xml:space="preserve">and the text </w:t>
      </w:r>
      <w:r w:rsidRPr="008D7D14">
        <w:t>"Your change has been submitted"</w:t>
      </w:r>
      <w:r w:rsidR="00643C61">
        <w:t xml:space="preserve"> is displayed.</w:t>
      </w:r>
      <w:r w:rsidRPr="008D7D14">
        <w:t xml:space="preserve"> </w:t>
      </w:r>
      <w:r w:rsidR="00643C61">
        <w:t>Submitted deletions</w:t>
      </w:r>
      <w:r w:rsidRPr="008D7D14">
        <w:t xml:space="preserve"> remain as “Deleted </w:t>
      </w:r>
      <w:r w:rsidR="00643C61">
        <w:t>–</w:t>
      </w:r>
      <w:r w:rsidRPr="008D7D14">
        <w:t xml:space="preserve"> Pending” under the Status column until </w:t>
      </w:r>
      <w:r w:rsidR="00643C61">
        <w:t xml:space="preserve">the agency’s consultant </w:t>
      </w:r>
      <w:r w:rsidRPr="008D7D14">
        <w:t xml:space="preserve">reviews and approves the changes. The "Edit" and "Delete" buttons are </w:t>
      </w:r>
      <w:r w:rsidR="00705D8D">
        <w:t>not displayed</w:t>
      </w:r>
      <w:r w:rsidRPr="008D7D14">
        <w:t xml:space="preserve">. Once </w:t>
      </w:r>
      <w:r w:rsidR="00BF34BF">
        <w:t xml:space="preserve">the deletion is </w:t>
      </w:r>
      <w:r w:rsidRPr="008D7D14">
        <w:t xml:space="preserve">approved, </w:t>
      </w:r>
      <w:r w:rsidR="00705D8D">
        <w:t xml:space="preserve">the </w:t>
      </w:r>
      <w:r w:rsidRPr="008D7D14">
        <w:t xml:space="preserve">contract </w:t>
      </w:r>
      <w:r w:rsidR="002B1626">
        <w:t>is</w:t>
      </w:r>
      <w:r w:rsidRPr="008D7D14">
        <w:t xml:space="preserve"> no longer displayed on the screen.</w:t>
      </w:r>
    </w:p>
    <w:p w14:paraId="30526A01" w14:textId="0BF20485" w:rsidR="008D7D14" w:rsidRDefault="008D7D14" w:rsidP="00716D95">
      <w:pPr>
        <w:ind w:left="720"/>
      </w:pPr>
      <w:r w:rsidRPr="008D7D14">
        <w:br/>
      </w:r>
      <w:r w:rsidR="00C803E7">
        <w:t>Select</w:t>
      </w:r>
      <w:r w:rsidRPr="008D7D14">
        <w:t xml:space="preserve"> the "Cancel Delete" button </w:t>
      </w:r>
      <w:r w:rsidR="0028794D">
        <w:t xml:space="preserve">to cancel the </w:t>
      </w:r>
      <w:r w:rsidR="005A6F9E">
        <w:t xml:space="preserve">delete </w:t>
      </w:r>
      <w:r w:rsidR="0028794D">
        <w:t xml:space="preserve">information process </w:t>
      </w:r>
      <w:r w:rsidRPr="008D7D14">
        <w:t xml:space="preserve">and </w:t>
      </w:r>
      <w:r w:rsidR="00705D8D">
        <w:t>return to the</w:t>
      </w:r>
      <w:r w:rsidRPr="008D7D14">
        <w:t xml:space="preserve"> Add/Edit FCCH Information screen.</w:t>
      </w:r>
    </w:p>
    <w:p w14:paraId="64B972C4" w14:textId="77777777" w:rsidR="00716D95" w:rsidRPr="008D7D14" w:rsidRDefault="00716D95" w:rsidP="00716D95">
      <w:pPr>
        <w:ind w:left="720"/>
      </w:pPr>
    </w:p>
    <w:p w14:paraId="3974B134" w14:textId="77777777" w:rsidR="008D7D14" w:rsidRDefault="00716D95" w:rsidP="00044625">
      <w:pPr>
        <w:pStyle w:val="Heading5"/>
      </w:pPr>
      <w:r>
        <w:t>Cancel Pending Delete Request</w:t>
      </w:r>
    </w:p>
    <w:p w14:paraId="4CBEF63A" w14:textId="77777777" w:rsidR="002B4595" w:rsidRPr="00895929" w:rsidRDefault="002B4595" w:rsidP="00482E01"/>
    <w:p w14:paraId="54F8DCD8" w14:textId="58A8559F" w:rsidR="00716D95" w:rsidRPr="00716D95" w:rsidRDefault="00C803E7" w:rsidP="00807DE0">
      <w:pPr>
        <w:numPr>
          <w:ilvl w:val="0"/>
          <w:numId w:val="55"/>
        </w:numPr>
      </w:pPr>
      <w:r>
        <w:t>Select</w:t>
      </w:r>
      <w:r w:rsidR="008D7D14" w:rsidRPr="008D7D14">
        <w:t xml:space="preserve"> the </w:t>
      </w:r>
      <w:r w:rsidR="005A6F9E">
        <w:t>“</w:t>
      </w:r>
      <w:r w:rsidR="008D7D14" w:rsidRPr="008D7D14">
        <w:t>Cancel Changes</w:t>
      </w:r>
      <w:r w:rsidR="005A6F9E">
        <w:t>”</w:t>
      </w:r>
      <w:r w:rsidR="008D7D14" w:rsidRPr="008D7D14">
        <w:t xml:space="preserve"> button </w:t>
      </w:r>
      <w:r w:rsidR="005A6F9E">
        <w:t xml:space="preserve">displayed next to the pending deleted </w:t>
      </w:r>
      <w:r w:rsidR="008D7D14" w:rsidRPr="008D7D14">
        <w:t xml:space="preserve">contract number to </w:t>
      </w:r>
      <w:r w:rsidR="00BF34BF">
        <w:t>be removed.</w:t>
      </w:r>
      <w:r w:rsidR="008D7D14" w:rsidRPr="008D7D14">
        <w:br/>
      </w:r>
    </w:p>
    <w:p w14:paraId="6A3D3923" w14:textId="77777777" w:rsidR="00716D95" w:rsidRPr="00716D95" w:rsidRDefault="008D7D14" w:rsidP="00482E01">
      <w:pPr>
        <w:ind w:left="1440"/>
      </w:pPr>
      <w:r w:rsidRPr="008D7D14">
        <w:rPr>
          <w:b/>
          <w:bCs/>
        </w:rPr>
        <w:t>Result: </w:t>
      </w:r>
      <w:r w:rsidRPr="008D7D14">
        <w:t>The following message appears below the list of contracts along with two additional buttons:</w:t>
      </w:r>
      <w:r w:rsidR="00716D95" w:rsidRPr="008D7D14">
        <w:t> "Keep Changes" and "Cancel Changes"</w:t>
      </w:r>
      <w:r w:rsidRPr="008D7D14">
        <w:br/>
      </w:r>
    </w:p>
    <w:p w14:paraId="49C5D86B" w14:textId="3A1E6192" w:rsidR="008D7D14" w:rsidRPr="008D7D14" w:rsidRDefault="008D7D14" w:rsidP="00482E01">
      <w:pPr>
        <w:ind w:left="1440"/>
      </w:pPr>
      <w:r w:rsidRPr="008D7D14">
        <w:rPr>
          <w:b/>
          <w:bCs/>
        </w:rPr>
        <w:t>Message:</w:t>
      </w:r>
      <w:r w:rsidRPr="008D7D14">
        <w:t xml:space="preserve"> Selecting </w:t>
      </w:r>
      <w:r w:rsidR="00BF34BF">
        <w:t>“</w:t>
      </w:r>
      <w:r w:rsidRPr="008D7D14">
        <w:t>Cancel Changes</w:t>
      </w:r>
      <w:r w:rsidR="000F3750">
        <w:t>”</w:t>
      </w:r>
      <w:r w:rsidRPr="008D7D14">
        <w:t xml:space="preserve"> will remove the delete request for contract [contract number].</w:t>
      </w:r>
      <w:r w:rsidRPr="008D7D14">
        <w:br/>
      </w:r>
    </w:p>
    <w:p w14:paraId="460C5F81" w14:textId="1168FB94" w:rsidR="008D7D14" w:rsidRPr="008D7D14" w:rsidRDefault="00C803E7" w:rsidP="00807DE0">
      <w:pPr>
        <w:numPr>
          <w:ilvl w:val="0"/>
          <w:numId w:val="55"/>
        </w:numPr>
      </w:pPr>
      <w:r>
        <w:t>Select</w:t>
      </w:r>
      <w:r w:rsidR="008D7D14" w:rsidRPr="008D7D14">
        <w:t xml:space="preserve"> the "Cancel Changes" button to cancel the delete request for </w:t>
      </w:r>
      <w:r w:rsidR="00BF34BF">
        <w:t>the</w:t>
      </w:r>
      <w:r w:rsidR="008D7D14" w:rsidRPr="008D7D14">
        <w:t xml:space="preserve"> contract. </w:t>
      </w:r>
      <w:r>
        <w:t>Select</w:t>
      </w:r>
      <w:r w:rsidR="00BF34BF">
        <w:t xml:space="preserve"> the "Keep Changes" button</w:t>
      </w:r>
      <w:r w:rsidR="000F3750">
        <w:t xml:space="preserve"> to maintain the pending deletion</w:t>
      </w:r>
      <w:r w:rsidR="00BF34BF">
        <w:t xml:space="preserve">; </w:t>
      </w:r>
      <w:r w:rsidR="008D7D14" w:rsidRPr="008D7D14">
        <w:t xml:space="preserve">the contract </w:t>
      </w:r>
      <w:r w:rsidR="00225013">
        <w:t>delete remain</w:t>
      </w:r>
      <w:r w:rsidR="005B5903">
        <w:t>s</w:t>
      </w:r>
      <w:r w:rsidR="00225013">
        <w:t xml:space="preserve"> as</w:t>
      </w:r>
      <w:r w:rsidR="008D7D14" w:rsidRPr="008D7D14">
        <w:t xml:space="preserve"> pending.</w:t>
      </w:r>
    </w:p>
    <w:p w14:paraId="63B8C183" w14:textId="77777777" w:rsidR="00716D95" w:rsidRDefault="00716D95" w:rsidP="00716D95">
      <w:pPr>
        <w:ind w:left="720"/>
      </w:pPr>
    </w:p>
    <w:p w14:paraId="41E49CC6" w14:textId="55C2F389" w:rsidR="008D7D14" w:rsidRDefault="008D7D14" w:rsidP="00807DE0">
      <w:pPr>
        <w:numPr>
          <w:ilvl w:val="0"/>
          <w:numId w:val="55"/>
        </w:numPr>
      </w:pPr>
      <w:r w:rsidRPr="008D7D14">
        <w:t xml:space="preserve">After </w:t>
      </w:r>
      <w:r w:rsidR="00C803E7">
        <w:t>select</w:t>
      </w:r>
      <w:r w:rsidRPr="008D7D14">
        <w:t xml:space="preserve">ing the "Cancel Changes" button, the contract </w:t>
      </w:r>
      <w:r w:rsidR="001771E8">
        <w:t>remains</w:t>
      </w:r>
      <w:r w:rsidRPr="008D7D14">
        <w:t xml:space="preserve"> listed and the "Delete" and "Edit" buttons </w:t>
      </w:r>
      <w:r w:rsidR="005B5903">
        <w:t xml:space="preserve">are </w:t>
      </w:r>
      <w:r w:rsidRPr="008D7D14">
        <w:t>displayed.</w:t>
      </w:r>
    </w:p>
    <w:p w14:paraId="7A5F3E21" w14:textId="77777777" w:rsidR="00716D95" w:rsidRDefault="00716D95" w:rsidP="00716D95"/>
    <w:p w14:paraId="05F07E29" w14:textId="445486E9" w:rsidR="00E72F6C" w:rsidRPr="00E72F6C" w:rsidRDefault="00E72F6C" w:rsidP="00E72F6C">
      <w:pPr>
        <w:keepNext/>
        <w:keepLines/>
        <w:outlineLvl w:val="3"/>
        <w:rPr>
          <w:b/>
          <w:iCs/>
          <w:color w:val="1F3864" w:themeColor="accent5" w:themeShade="80"/>
          <w:sz w:val="32"/>
        </w:rPr>
      </w:pPr>
      <w:r w:rsidRPr="00E72F6C">
        <w:rPr>
          <w:b/>
          <w:iCs/>
          <w:color w:val="1F3864" w:themeColor="accent5" w:themeShade="80"/>
          <w:sz w:val="32"/>
        </w:rPr>
        <w:t xml:space="preserve">Exit the Add/Edit </w:t>
      </w:r>
      <w:r>
        <w:rPr>
          <w:b/>
          <w:iCs/>
          <w:color w:val="1F3864" w:themeColor="accent5" w:themeShade="80"/>
          <w:sz w:val="32"/>
        </w:rPr>
        <w:t>FCCH</w:t>
      </w:r>
      <w:r w:rsidRPr="00E72F6C">
        <w:rPr>
          <w:b/>
          <w:iCs/>
          <w:color w:val="1F3864" w:themeColor="accent5" w:themeShade="80"/>
          <w:sz w:val="32"/>
        </w:rPr>
        <w:t xml:space="preserve"> Information Screen</w:t>
      </w:r>
    </w:p>
    <w:p w14:paraId="762497A0" w14:textId="77777777" w:rsidR="00E72F6C" w:rsidRPr="00E72F6C" w:rsidRDefault="00E72F6C" w:rsidP="00E72F6C"/>
    <w:p w14:paraId="74D9BFD2" w14:textId="46CB4212" w:rsidR="00E72F6C" w:rsidRPr="00E72F6C" w:rsidRDefault="00C803E7" w:rsidP="00807DE0">
      <w:pPr>
        <w:numPr>
          <w:ilvl w:val="0"/>
          <w:numId w:val="32"/>
        </w:numPr>
      </w:pPr>
      <w:r>
        <w:t>Select</w:t>
      </w:r>
      <w:r w:rsidR="00E72F6C" w:rsidRPr="00E72F6C">
        <w:t xml:space="preserve"> the "</w:t>
      </w:r>
      <w:r w:rsidR="00D12C04">
        <w:t>Home</w:t>
      </w:r>
      <w:r w:rsidR="00E72F6C" w:rsidRPr="00E72F6C">
        <w:t>" link that appears just above the page name, or</w:t>
      </w:r>
    </w:p>
    <w:p w14:paraId="60A0CE4D" w14:textId="5288D120" w:rsidR="00E72F6C" w:rsidRPr="00E72F6C" w:rsidRDefault="00C803E7" w:rsidP="00807DE0">
      <w:pPr>
        <w:numPr>
          <w:ilvl w:val="0"/>
          <w:numId w:val="32"/>
        </w:numPr>
      </w:pPr>
      <w:r>
        <w:t>Select</w:t>
      </w:r>
      <w:r w:rsidR="00E72F6C" w:rsidRPr="00E72F6C">
        <w:t xml:space="preserve"> the "Log </w:t>
      </w:r>
      <w:r w:rsidR="00E72F6C">
        <w:t>Off</w:t>
      </w:r>
      <w:r w:rsidR="00E72F6C" w:rsidRPr="00E72F6C">
        <w:t>" link that appears just above the page name, or</w:t>
      </w:r>
    </w:p>
    <w:p w14:paraId="14175949" w14:textId="4D73F444" w:rsidR="00E72F6C" w:rsidRPr="00E72F6C" w:rsidRDefault="00C803E7" w:rsidP="00807DE0">
      <w:pPr>
        <w:numPr>
          <w:ilvl w:val="0"/>
          <w:numId w:val="32"/>
        </w:numPr>
      </w:pPr>
      <w:r>
        <w:lastRenderedPageBreak/>
        <w:t>Select</w:t>
      </w:r>
      <w:r w:rsidR="00E72F6C" w:rsidRPr="00E72F6C">
        <w:t xml:space="preserve"> the "Return </w:t>
      </w:r>
      <w:r w:rsidR="00E72F6C">
        <w:t>to Edit Agency Information</w:t>
      </w:r>
      <w:r w:rsidR="00E72F6C" w:rsidRPr="00E72F6C">
        <w:t>" button.</w:t>
      </w:r>
    </w:p>
    <w:p w14:paraId="61879A61" w14:textId="77777777" w:rsidR="00E72F6C" w:rsidRPr="008D7D14" w:rsidRDefault="00E72F6C" w:rsidP="00716D95"/>
    <w:p w14:paraId="10A57652" w14:textId="77777777" w:rsidR="008D7D14" w:rsidRDefault="008D7D14" w:rsidP="000D213B">
      <w:pPr>
        <w:pStyle w:val="Heading4"/>
      </w:pPr>
      <w:r w:rsidRPr="008D7D14">
        <w:t>Error Messages and Solutions</w:t>
      </w:r>
    </w:p>
    <w:p w14:paraId="36B8E89A" w14:textId="77777777" w:rsidR="002B4595" w:rsidRPr="00895929" w:rsidRDefault="002B4595" w:rsidP="00482E01"/>
    <w:p w14:paraId="6EC03A5A" w14:textId="77777777" w:rsidR="008D7D14" w:rsidRPr="00716D95" w:rsidRDefault="008D7D14" w:rsidP="00807DE0">
      <w:pPr>
        <w:pStyle w:val="ListParagraph"/>
        <w:numPr>
          <w:ilvl w:val="0"/>
          <w:numId w:val="79"/>
        </w:numPr>
        <w:tabs>
          <w:tab w:val="left" w:pos="720"/>
        </w:tabs>
        <w:ind w:left="720"/>
        <w:rPr>
          <w:b/>
          <w:bCs/>
        </w:rPr>
      </w:pPr>
      <w:r w:rsidRPr="00716D95">
        <w:rPr>
          <w:b/>
          <w:bCs/>
        </w:rPr>
        <w:t>Number of Homes must be greater than zero (0).</w:t>
      </w:r>
    </w:p>
    <w:p w14:paraId="5F8B89CD" w14:textId="77777777" w:rsidR="00716D95" w:rsidRDefault="00716D95" w:rsidP="00882596">
      <w:pPr>
        <w:tabs>
          <w:tab w:val="left" w:pos="720"/>
        </w:tabs>
        <w:ind w:left="720"/>
        <w:rPr>
          <w:b/>
          <w:bCs/>
        </w:rPr>
      </w:pPr>
    </w:p>
    <w:p w14:paraId="07326819" w14:textId="77777777" w:rsidR="008D7D14" w:rsidRPr="008D7D14" w:rsidRDefault="008D7D14" w:rsidP="00882596">
      <w:pPr>
        <w:tabs>
          <w:tab w:val="left" w:pos="720"/>
        </w:tabs>
        <w:ind w:left="720"/>
      </w:pPr>
      <w:r w:rsidRPr="008D7D14">
        <w:rPr>
          <w:b/>
          <w:bCs/>
        </w:rPr>
        <w:t>Problem:</w:t>
      </w:r>
      <w:r w:rsidRPr="008D7D14">
        <w:t> </w:t>
      </w:r>
      <w:r w:rsidR="00B7401A">
        <w:t>Z</w:t>
      </w:r>
      <w:r w:rsidRPr="008D7D14">
        <w:t xml:space="preserve">ero </w:t>
      </w:r>
      <w:r w:rsidR="00B7401A">
        <w:t xml:space="preserve">(0) is entered </w:t>
      </w:r>
      <w:r w:rsidRPr="008D7D14">
        <w:t>in the Number of Homes field.</w:t>
      </w:r>
    </w:p>
    <w:p w14:paraId="33D04CC4" w14:textId="77777777" w:rsidR="002B4595" w:rsidRDefault="002B4595" w:rsidP="00882596">
      <w:pPr>
        <w:tabs>
          <w:tab w:val="left" w:pos="720"/>
        </w:tabs>
        <w:ind w:left="720"/>
        <w:rPr>
          <w:b/>
          <w:bCs/>
        </w:rPr>
      </w:pPr>
    </w:p>
    <w:p w14:paraId="591DD232" w14:textId="619DD362" w:rsidR="008D7D14" w:rsidRDefault="008D7D14" w:rsidP="00482E01">
      <w:pPr>
        <w:tabs>
          <w:tab w:val="left" w:pos="720"/>
        </w:tabs>
        <w:ind w:left="1440"/>
      </w:pPr>
      <w:r w:rsidRPr="008D7D14">
        <w:rPr>
          <w:b/>
          <w:bCs/>
        </w:rPr>
        <w:t>Solution: </w:t>
      </w:r>
      <w:r w:rsidRPr="008D7D14">
        <w:t>E</w:t>
      </w:r>
      <w:r w:rsidR="00B7401A">
        <w:t>nter a number greater than zero (0).</w:t>
      </w:r>
      <w:r w:rsidRPr="008D7D14">
        <w:t xml:space="preserve"> If </w:t>
      </w:r>
      <w:r w:rsidR="00B7401A">
        <w:t>FCCH</w:t>
      </w:r>
      <w:r w:rsidR="00797EDE">
        <w:t>s</w:t>
      </w:r>
      <w:r w:rsidRPr="008D7D14">
        <w:t xml:space="preserve"> related to this contract</w:t>
      </w:r>
      <w:r w:rsidR="00B7401A">
        <w:t xml:space="preserve"> are no longer used, delete the FCCH summary record</w:t>
      </w:r>
      <w:r w:rsidRPr="008D7D14">
        <w:t>.</w:t>
      </w:r>
    </w:p>
    <w:p w14:paraId="68159D95" w14:textId="77777777" w:rsidR="00716D95" w:rsidRPr="008D7D14" w:rsidRDefault="00716D95" w:rsidP="00882596">
      <w:pPr>
        <w:tabs>
          <w:tab w:val="left" w:pos="720"/>
        </w:tabs>
        <w:ind w:left="720"/>
      </w:pPr>
    </w:p>
    <w:p w14:paraId="204B39AB" w14:textId="77777777" w:rsidR="008D7D14" w:rsidRPr="00716D95" w:rsidRDefault="008D7D14" w:rsidP="00807DE0">
      <w:pPr>
        <w:pStyle w:val="ListParagraph"/>
        <w:numPr>
          <w:ilvl w:val="0"/>
          <w:numId w:val="79"/>
        </w:numPr>
        <w:tabs>
          <w:tab w:val="left" w:pos="720"/>
        </w:tabs>
        <w:ind w:left="720"/>
        <w:rPr>
          <w:b/>
          <w:bCs/>
        </w:rPr>
      </w:pPr>
      <w:r w:rsidRPr="00716D95">
        <w:rPr>
          <w:b/>
          <w:bCs/>
        </w:rPr>
        <w:t>At least one age group must have a child count greater than zero (0).</w:t>
      </w:r>
    </w:p>
    <w:p w14:paraId="00F0151D" w14:textId="77777777" w:rsidR="00716D95" w:rsidRDefault="00716D95" w:rsidP="00882596">
      <w:pPr>
        <w:tabs>
          <w:tab w:val="left" w:pos="720"/>
        </w:tabs>
        <w:ind w:left="720"/>
        <w:rPr>
          <w:b/>
          <w:bCs/>
        </w:rPr>
      </w:pPr>
    </w:p>
    <w:p w14:paraId="1566B1A9" w14:textId="77777777" w:rsidR="008D7D14" w:rsidRPr="008D7D14" w:rsidRDefault="008D7D14" w:rsidP="00882596">
      <w:pPr>
        <w:tabs>
          <w:tab w:val="left" w:pos="720"/>
        </w:tabs>
        <w:ind w:left="720"/>
      </w:pPr>
      <w:r w:rsidRPr="008D7D14">
        <w:rPr>
          <w:b/>
          <w:bCs/>
        </w:rPr>
        <w:t>Problem: </w:t>
      </w:r>
      <w:r w:rsidRPr="008D7D14">
        <w:t>All the age groups show zero (0) children served.</w:t>
      </w:r>
    </w:p>
    <w:p w14:paraId="1FBA55BF" w14:textId="77777777" w:rsidR="002B4595" w:rsidRDefault="002B4595" w:rsidP="00882596">
      <w:pPr>
        <w:tabs>
          <w:tab w:val="left" w:pos="720"/>
        </w:tabs>
        <w:ind w:left="720"/>
        <w:rPr>
          <w:b/>
          <w:bCs/>
        </w:rPr>
      </w:pPr>
    </w:p>
    <w:p w14:paraId="4A784BF4" w14:textId="77777777" w:rsidR="008D7D14" w:rsidRDefault="008D7D14" w:rsidP="00482E01">
      <w:pPr>
        <w:tabs>
          <w:tab w:val="left" w:pos="720"/>
        </w:tabs>
        <w:ind w:left="1440"/>
      </w:pPr>
      <w:r w:rsidRPr="008D7D14">
        <w:rPr>
          <w:b/>
          <w:bCs/>
        </w:rPr>
        <w:t>Solution:</w:t>
      </w:r>
      <w:r w:rsidRPr="008D7D14">
        <w:t> At least one of the age groups listed must have a number greater than zero (0).</w:t>
      </w:r>
    </w:p>
    <w:p w14:paraId="04069D62" w14:textId="77777777" w:rsidR="00716D95" w:rsidRPr="008D7D14" w:rsidRDefault="00716D95" w:rsidP="00882596">
      <w:pPr>
        <w:tabs>
          <w:tab w:val="left" w:pos="720"/>
        </w:tabs>
        <w:ind w:left="720"/>
      </w:pPr>
    </w:p>
    <w:p w14:paraId="0CD06A35" w14:textId="77777777" w:rsidR="008D7D14" w:rsidRPr="00716D95" w:rsidRDefault="008D7D14" w:rsidP="00807DE0">
      <w:pPr>
        <w:pStyle w:val="ListParagraph"/>
        <w:numPr>
          <w:ilvl w:val="0"/>
          <w:numId w:val="79"/>
        </w:numPr>
        <w:tabs>
          <w:tab w:val="left" w:pos="720"/>
        </w:tabs>
        <w:ind w:left="720"/>
        <w:rPr>
          <w:b/>
          <w:bCs/>
        </w:rPr>
      </w:pPr>
      <w:r w:rsidRPr="00716D95">
        <w:rPr>
          <w:b/>
          <w:bCs/>
        </w:rPr>
        <w:t>Child Counts for each age group cannot be blank.</w:t>
      </w:r>
    </w:p>
    <w:p w14:paraId="3287302C" w14:textId="77777777" w:rsidR="00716D95" w:rsidRDefault="00716D95" w:rsidP="00882596">
      <w:pPr>
        <w:tabs>
          <w:tab w:val="left" w:pos="720"/>
        </w:tabs>
        <w:ind w:left="720"/>
        <w:rPr>
          <w:b/>
          <w:bCs/>
        </w:rPr>
      </w:pPr>
    </w:p>
    <w:p w14:paraId="074FD550" w14:textId="77777777" w:rsidR="008D7D14" w:rsidRPr="008D7D14" w:rsidRDefault="008D7D14" w:rsidP="00882596">
      <w:pPr>
        <w:tabs>
          <w:tab w:val="left" w:pos="720"/>
        </w:tabs>
        <w:ind w:left="720"/>
      </w:pPr>
      <w:r w:rsidRPr="008D7D14">
        <w:rPr>
          <w:b/>
          <w:bCs/>
        </w:rPr>
        <w:t>Problem: </w:t>
      </w:r>
      <w:r w:rsidRPr="008D7D14">
        <w:t>One or more of the age groups is missing information.</w:t>
      </w:r>
    </w:p>
    <w:p w14:paraId="1CB722ED" w14:textId="77777777" w:rsidR="002B4595" w:rsidRDefault="002B4595" w:rsidP="00882596">
      <w:pPr>
        <w:tabs>
          <w:tab w:val="left" w:pos="720"/>
        </w:tabs>
        <w:ind w:left="720"/>
        <w:rPr>
          <w:b/>
          <w:bCs/>
        </w:rPr>
      </w:pPr>
    </w:p>
    <w:p w14:paraId="38C38ECD" w14:textId="21D2D68C" w:rsidR="008D7D14" w:rsidRDefault="008D7D14" w:rsidP="00482E01">
      <w:pPr>
        <w:tabs>
          <w:tab w:val="left" w:pos="720"/>
        </w:tabs>
        <w:ind w:left="1440"/>
      </w:pPr>
      <w:r w:rsidRPr="008D7D14">
        <w:rPr>
          <w:b/>
          <w:bCs/>
        </w:rPr>
        <w:t>Solution: </w:t>
      </w:r>
      <w:r w:rsidRPr="008D7D14">
        <w:t xml:space="preserve">Enter a number in the age group that is missing information. If no children are served in </w:t>
      </w:r>
      <w:r w:rsidR="00797EDE">
        <w:t>an</w:t>
      </w:r>
      <w:r w:rsidRPr="008D7D14">
        <w:t xml:space="preserve"> age group, enter zero (0).</w:t>
      </w:r>
    </w:p>
    <w:p w14:paraId="414A2ADC" w14:textId="77777777" w:rsidR="00716D95" w:rsidRPr="008D7D14" w:rsidRDefault="00716D95" w:rsidP="00882596">
      <w:pPr>
        <w:tabs>
          <w:tab w:val="left" w:pos="720"/>
        </w:tabs>
        <w:ind w:left="720"/>
      </w:pPr>
    </w:p>
    <w:p w14:paraId="555B1256" w14:textId="77777777" w:rsidR="008D7D14" w:rsidRDefault="008D7D14" w:rsidP="00807DE0">
      <w:pPr>
        <w:pStyle w:val="ListParagraph"/>
        <w:numPr>
          <w:ilvl w:val="0"/>
          <w:numId w:val="79"/>
        </w:numPr>
        <w:tabs>
          <w:tab w:val="left" w:pos="720"/>
        </w:tabs>
        <w:ind w:left="720"/>
        <w:rPr>
          <w:b/>
          <w:bCs/>
        </w:rPr>
      </w:pPr>
      <w:r w:rsidRPr="00716D95">
        <w:rPr>
          <w:b/>
          <w:bCs/>
        </w:rPr>
        <w:t>You cannot delete this contract because a CCTR contract must be associated with at least one site or the contract must be listed on the A</w:t>
      </w:r>
      <w:r w:rsidR="00716D95">
        <w:rPr>
          <w:b/>
          <w:bCs/>
        </w:rPr>
        <w:t>d</w:t>
      </w:r>
      <w:r w:rsidRPr="00716D95">
        <w:rPr>
          <w:b/>
          <w:bCs/>
        </w:rPr>
        <w:t>d/Edit FCCH Information screen.</w:t>
      </w:r>
    </w:p>
    <w:p w14:paraId="21DB53F9" w14:textId="77777777" w:rsidR="00716D95" w:rsidRPr="00716D95" w:rsidRDefault="00716D95" w:rsidP="00882596">
      <w:pPr>
        <w:pStyle w:val="ListParagraph"/>
        <w:tabs>
          <w:tab w:val="left" w:pos="720"/>
        </w:tabs>
        <w:rPr>
          <w:b/>
          <w:bCs/>
        </w:rPr>
      </w:pPr>
    </w:p>
    <w:p w14:paraId="76312C0E" w14:textId="38CE8717" w:rsidR="008D7D14" w:rsidRPr="008D7D14" w:rsidRDefault="008D7D14" w:rsidP="00882596">
      <w:pPr>
        <w:tabs>
          <w:tab w:val="left" w:pos="720"/>
        </w:tabs>
        <w:ind w:left="720"/>
      </w:pPr>
      <w:r w:rsidRPr="008D7D14">
        <w:rPr>
          <w:b/>
          <w:bCs/>
        </w:rPr>
        <w:t>Problem: </w:t>
      </w:r>
      <w:r w:rsidR="00B7401A">
        <w:t xml:space="preserve">An attempt </w:t>
      </w:r>
      <w:r w:rsidR="001C3F8D">
        <w:t xml:space="preserve">is made </w:t>
      </w:r>
      <w:r w:rsidR="00B7401A">
        <w:t>to delete t</w:t>
      </w:r>
      <w:r w:rsidRPr="008D7D14">
        <w:t xml:space="preserve">he only CCTR contract listed </w:t>
      </w:r>
      <w:r w:rsidR="001C3F8D">
        <w:t xml:space="preserve">at a location where </w:t>
      </w:r>
      <w:r w:rsidRPr="008D7D14">
        <w:t xml:space="preserve">children are </w:t>
      </w:r>
      <w:r w:rsidR="001C3F8D">
        <w:t>indicated</w:t>
      </w:r>
      <w:r w:rsidRPr="008D7D14">
        <w:t xml:space="preserve"> as being served</w:t>
      </w:r>
      <w:r w:rsidR="00B7401A">
        <w:t>.</w:t>
      </w:r>
    </w:p>
    <w:p w14:paraId="5774028E" w14:textId="77777777" w:rsidR="002B4595" w:rsidRDefault="002B4595" w:rsidP="00882596">
      <w:pPr>
        <w:tabs>
          <w:tab w:val="left" w:pos="720"/>
        </w:tabs>
        <w:ind w:left="720"/>
        <w:rPr>
          <w:b/>
          <w:bCs/>
        </w:rPr>
      </w:pPr>
    </w:p>
    <w:p w14:paraId="1892E9F7" w14:textId="55305F00" w:rsidR="008D7D14" w:rsidRPr="008D7D14" w:rsidRDefault="008D7D14" w:rsidP="00482E01">
      <w:pPr>
        <w:tabs>
          <w:tab w:val="left" w:pos="720"/>
        </w:tabs>
        <w:ind w:left="1440"/>
      </w:pPr>
      <w:r w:rsidRPr="008D7D14">
        <w:rPr>
          <w:b/>
          <w:bCs/>
        </w:rPr>
        <w:t>Solution: </w:t>
      </w:r>
      <w:r w:rsidRPr="008D7D14">
        <w:t xml:space="preserve">If </w:t>
      </w:r>
      <w:r w:rsidR="00B7401A">
        <w:t>FCCHs are no longer being used</w:t>
      </w:r>
      <w:r w:rsidRPr="008D7D14">
        <w:t xml:space="preserve"> to provide </w:t>
      </w:r>
      <w:r w:rsidR="005B5903">
        <w:t xml:space="preserve">subsidized </w:t>
      </w:r>
      <w:r w:rsidR="007D087A">
        <w:t>childcare</w:t>
      </w:r>
      <w:r w:rsidR="001C3F8D">
        <w:t xml:space="preserve"> </w:t>
      </w:r>
      <w:r w:rsidR="140B5972">
        <w:t xml:space="preserve">and early education </w:t>
      </w:r>
      <w:r>
        <w:t>services</w:t>
      </w:r>
      <w:r w:rsidRPr="008D7D14">
        <w:t xml:space="preserve"> to children under </w:t>
      </w:r>
      <w:r w:rsidR="001C3F8D">
        <w:t>an agency’s</w:t>
      </w:r>
      <w:r w:rsidRPr="008D7D14">
        <w:t xml:space="preserve"> CCTR contract</w:t>
      </w:r>
      <w:r w:rsidR="001C3F8D">
        <w:t xml:space="preserve"> with the ELCD</w:t>
      </w:r>
      <w:r w:rsidRPr="008D7D14">
        <w:t xml:space="preserve">, </w:t>
      </w:r>
      <w:r w:rsidR="00B7401A">
        <w:t xml:space="preserve">the </w:t>
      </w:r>
      <w:r w:rsidRPr="008D7D14">
        <w:t xml:space="preserve">CCTR contract </w:t>
      </w:r>
      <w:r w:rsidR="00B7401A">
        <w:t xml:space="preserve">must be added </w:t>
      </w:r>
      <w:r w:rsidRPr="008D7D14">
        <w:t xml:space="preserve">to </w:t>
      </w:r>
      <w:r w:rsidR="00B7401A">
        <w:t>a</w:t>
      </w:r>
      <w:r w:rsidRPr="008D7D14">
        <w:t xml:space="preserve"> site </w:t>
      </w:r>
      <w:r w:rsidR="00B7401A">
        <w:t>on</w:t>
      </w:r>
      <w:r w:rsidRPr="008D7D14">
        <w:t xml:space="preserve"> the Add/Edit Sites or Offices </w:t>
      </w:r>
      <w:r w:rsidR="00B7401A">
        <w:t>screen</w:t>
      </w:r>
      <w:r w:rsidRPr="008D7D14">
        <w:t xml:space="preserve"> before </w:t>
      </w:r>
      <w:r w:rsidR="00380B6E">
        <w:t>it</w:t>
      </w:r>
      <w:r w:rsidRPr="008D7D14">
        <w:t xml:space="preserve"> </w:t>
      </w:r>
      <w:r w:rsidR="009C2E7C">
        <w:t xml:space="preserve">can be deleted </w:t>
      </w:r>
      <w:r w:rsidRPr="008D7D14">
        <w:t xml:space="preserve">from the </w:t>
      </w:r>
      <w:r w:rsidR="00B7401A">
        <w:t>Add/Edit FCCH</w:t>
      </w:r>
      <w:r w:rsidRPr="008D7D14">
        <w:t xml:space="preserve"> </w:t>
      </w:r>
      <w:r w:rsidR="00B7401A">
        <w:t>Information screen.</w:t>
      </w:r>
    </w:p>
    <w:p w14:paraId="57265D2E" w14:textId="77777777" w:rsidR="00716D95" w:rsidRDefault="00716D95" w:rsidP="00716D95"/>
    <w:p w14:paraId="75D18D3E" w14:textId="77777777" w:rsidR="008D7D14" w:rsidRDefault="008D7D14" w:rsidP="000D213B">
      <w:pPr>
        <w:pStyle w:val="Heading4"/>
      </w:pPr>
      <w:r w:rsidRPr="008D7D14">
        <w:t>FAQs about Add/Edit FCCH Information</w:t>
      </w:r>
    </w:p>
    <w:p w14:paraId="03247412" w14:textId="77777777" w:rsidR="002B4595" w:rsidRPr="00895929" w:rsidRDefault="002B4595" w:rsidP="00482E01"/>
    <w:p w14:paraId="2885836C" w14:textId="617CA1EC" w:rsidR="007A3F23" w:rsidRDefault="008D7D14" w:rsidP="00807DE0">
      <w:pPr>
        <w:pStyle w:val="ListParagraph"/>
        <w:numPr>
          <w:ilvl w:val="0"/>
          <w:numId w:val="79"/>
        </w:numPr>
        <w:ind w:left="720"/>
        <w:rPr>
          <w:b/>
        </w:rPr>
      </w:pPr>
      <w:r w:rsidRPr="007A3F23">
        <w:rPr>
          <w:b/>
        </w:rPr>
        <w:t xml:space="preserve">We used to provide services to children through some licensed family </w:t>
      </w:r>
      <w:r w:rsidR="007D087A">
        <w:rPr>
          <w:b/>
        </w:rPr>
        <w:t>child</w:t>
      </w:r>
      <w:r w:rsidR="007B606B">
        <w:rPr>
          <w:b/>
        </w:rPr>
        <w:t xml:space="preserve"> </w:t>
      </w:r>
      <w:r w:rsidR="007D087A">
        <w:rPr>
          <w:b/>
        </w:rPr>
        <w:t>care</w:t>
      </w:r>
      <w:r w:rsidRPr="007A3F23">
        <w:rPr>
          <w:b/>
        </w:rPr>
        <w:t xml:space="preserve"> homes, but we now only provide services at licensed centers. I tried to </w:t>
      </w:r>
      <w:r w:rsidRPr="007A3F23">
        <w:rPr>
          <w:b/>
        </w:rPr>
        <w:lastRenderedPageBreak/>
        <w:t>change the numbers to zero (0) but I keep getting an error message saying I can't enter zero. What do I do?</w:t>
      </w:r>
    </w:p>
    <w:p w14:paraId="250F9883" w14:textId="77777777" w:rsidR="002B4595" w:rsidRDefault="002B4595" w:rsidP="007A3F23">
      <w:pPr>
        <w:pStyle w:val="ListParagraph"/>
      </w:pPr>
    </w:p>
    <w:p w14:paraId="625A8EA3" w14:textId="7A78A1F8" w:rsidR="00882596" w:rsidRDefault="008D7D14" w:rsidP="007A3F23">
      <w:pPr>
        <w:pStyle w:val="ListParagraph"/>
      </w:pPr>
      <w:r w:rsidRPr="008D7D14">
        <w:t xml:space="preserve">If </w:t>
      </w:r>
      <w:r w:rsidR="00BA1DFD">
        <w:t>an agency</w:t>
      </w:r>
      <w:r w:rsidRPr="008D7D14">
        <w:t xml:space="preserve"> used to have </w:t>
      </w:r>
      <w:r w:rsidR="00BA1DFD">
        <w:t>FCCHs</w:t>
      </w:r>
      <w:r w:rsidRPr="008D7D14">
        <w:t xml:space="preserve"> associated with a contract but no longer use them, </w:t>
      </w:r>
      <w:r w:rsidR="00BA1DFD">
        <w:t xml:space="preserve">the agency must </w:t>
      </w:r>
      <w:r w:rsidRPr="008D7D14">
        <w:t xml:space="preserve">remove the </w:t>
      </w:r>
      <w:r w:rsidR="00BA1DFD">
        <w:t>FCCH</w:t>
      </w:r>
      <w:r w:rsidRPr="008D7D14">
        <w:t xml:space="preserve"> completely by </w:t>
      </w:r>
      <w:r w:rsidR="00C803E7">
        <w:t>select</w:t>
      </w:r>
      <w:r w:rsidR="00BA1DFD">
        <w:t>ing</w:t>
      </w:r>
      <w:r w:rsidRPr="008D7D14">
        <w:t xml:space="preserve"> the "Delete" button to the right of that contract.</w:t>
      </w:r>
    </w:p>
    <w:p w14:paraId="471EF422" w14:textId="77777777" w:rsidR="00882596" w:rsidRDefault="00882596" w:rsidP="007A3F23">
      <w:pPr>
        <w:pStyle w:val="ListParagraph"/>
      </w:pPr>
    </w:p>
    <w:p w14:paraId="09888BEE" w14:textId="62293254" w:rsidR="008D7D14" w:rsidRPr="007A3F23" w:rsidRDefault="008D7D14" w:rsidP="007A3F23">
      <w:pPr>
        <w:pStyle w:val="ListParagraph"/>
        <w:rPr>
          <w:b/>
        </w:rPr>
      </w:pPr>
      <w:r w:rsidRPr="007A3F23">
        <w:rPr>
          <w:b/>
          <w:bCs/>
        </w:rPr>
        <w:t>Not</w:t>
      </w:r>
      <w:r w:rsidRPr="00882596">
        <w:rPr>
          <w:b/>
          <w:bCs/>
        </w:rPr>
        <w:t>e</w:t>
      </w:r>
      <w:r w:rsidRPr="00882596">
        <w:rPr>
          <w:b/>
        </w:rPr>
        <w:t>:</w:t>
      </w:r>
      <w:r w:rsidRPr="008D7D14">
        <w:t xml:space="preserve"> For CCTR contracts, before </w:t>
      </w:r>
      <w:r w:rsidR="00BA1DFD">
        <w:t>agencies</w:t>
      </w:r>
      <w:r w:rsidRPr="008D7D14">
        <w:t xml:space="preserve"> can delete a CCTR contract that is currently listed </w:t>
      </w:r>
      <w:r w:rsidR="00BA1DFD">
        <w:t>on</w:t>
      </w:r>
      <w:r w:rsidRPr="008D7D14">
        <w:t xml:space="preserve"> the </w:t>
      </w:r>
      <w:r w:rsidR="00BA1DFD">
        <w:t xml:space="preserve">Add/Edit </w:t>
      </w:r>
      <w:r w:rsidRPr="008D7D14">
        <w:t xml:space="preserve">FCCH Information </w:t>
      </w:r>
      <w:r w:rsidR="00BA1DFD">
        <w:t>screen</w:t>
      </w:r>
      <w:r w:rsidRPr="008D7D14">
        <w:t xml:space="preserve">, </w:t>
      </w:r>
      <w:r w:rsidR="00BA1DFD">
        <w:t>agencies</w:t>
      </w:r>
      <w:r w:rsidRPr="008D7D14">
        <w:t xml:space="preserve"> must ensure the contract is assigned to at least one site to indicate where </w:t>
      </w:r>
      <w:r w:rsidR="005B5903">
        <w:t xml:space="preserve">subsidized </w:t>
      </w:r>
      <w:r w:rsidR="007B606B">
        <w:t xml:space="preserve"> </w:t>
      </w:r>
      <w:r w:rsidR="00EB0033">
        <w:t xml:space="preserve"> </w:t>
      </w:r>
      <w:r w:rsidRPr="008D7D14">
        <w:t>serv</w:t>
      </w:r>
      <w:r w:rsidR="00EB0033">
        <w:t>ices</w:t>
      </w:r>
      <w:r w:rsidRPr="008D7D14">
        <w:t xml:space="preserve"> are provided. If the CCTR contract is </w:t>
      </w:r>
      <w:r w:rsidR="00EB0033">
        <w:t xml:space="preserve">only </w:t>
      </w:r>
      <w:r w:rsidRPr="008D7D14">
        <w:t>listed</w:t>
      </w:r>
      <w:r w:rsidR="00EB0033">
        <w:t xml:space="preserve"> on the Add/Edit </w:t>
      </w:r>
      <w:r w:rsidR="00EB0033" w:rsidRPr="008D7D14">
        <w:t xml:space="preserve">FCCH Information </w:t>
      </w:r>
      <w:r w:rsidR="00EB0033">
        <w:t>screen</w:t>
      </w:r>
      <w:r w:rsidRPr="008D7D14">
        <w:t xml:space="preserve">, </w:t>
      </w:r>
      <w:r w:rsidR="00BA1DFD">
        <w:t>agencies</w:t>
      </w:r>
      <w:r w:rsidRPr="008D7D14">
        <w:t xml:space="preserve"> will not be able to delete the CCTR contract until </w:t>
      </w:r>
      <w:r w:rsidR="00BA1DFD">
        <w:t>it is</w:t>
      </w:r>
      <w:r w:rsidRPr="008D7D14">
        <w:t xml:space="preserve"> assign</w:t>
      </w:r>
      <w:r w:rsidR="00BA1DFD">
        <w:t>ed</w:t>
      </w:r>
      <w:r w:rsidRPr="008D7D14">
        <w:t xml:space="preserve"> to at least one site.</w:t>
      </w:r>
    </w:p>
    <w:p w14:paraId="566CD930" w14:textId="77777777" w:rsidR="00716D95" w:rsidRDefault="00716D95" w:rsidP="007A3F23">
      <w:pPr>
        <w:pStyle w:val="ListParagraph"/>
      </w:pPr>
    </w:p>
    <w:p w14:paraId="28D4FB54" w14:textId="77777777" w:rsidR="007A3F23" w:rsidRDefault="008D7D14" w:rsidP="00807DE0">
      <w:pPr>
        <w:pStyle w:val="ListParagraph"/>
        <w:numPr>
          <w:ilvl w:val="0"/>
          <w:numId w:val="79"/>
        </w:numPr>
        <w:ind w:left="720"/>
        <w:rPr>
          <w:b/>
        </w:rPr>
      </w:pPr>
      <w:r w:rsidRPr="007A3F23">
        <w:rPr>
          <w:b/>
        </w:rPr>
        <w:t>We only have a CCTR contract and only provide services to children in licensed family child care homes. We have a site listed but realize that the site is only an administrative address shouldn't be listed as a site as no children actually receive services there. What should we do?</w:t>
      </w:r>
    </w:p>
    <w:p w14:paraId="0DBA86C8" w14:textId="77777777" w:rsidR="002B4595" w:rsidRDefault="002B4595" w:rsidP="007A3F23">
      <w:pPr>
        <w:pStyle w:val="ListParagraph"/>
      </w:pPr>
    </w:p>
    <w:p w14:paraId="47D16226" w14:textId="246F1132" w:rsidR="008D7D14" w:rsidRPr="007A3F23" w:rsidRDefault="00BA1DFD" w:rsidP="007A3F23">
      <w:pPr>
        <w:pStyle w:val="ListParagraph"/>
        <w:rPr>
          <w:b/>
        </w:rPr>
      </w:pPr>
      <w:r>
        <w:t xml:space="preserve">Ensure that the CCTR contract is listed on the Add/Edit </w:t>
      </w:r>
      <w:r w:rsidR="008D7D14" w:rsidRPr="008D7D14">
        <w:t xml:space="preserve">FCCH Information </w:t>
      </w:r>
      <w:r>
        <w:t>screen</w:t>
      </w:r>
      <w:r w:rsidR="008D7D14" w:rsidRPr="008D7D14">
        <w:t xml:space="preserve">. If it is, delete the site from the Add/Edit Sites or Offices </w:t>
      </w:r>
      <w:r>
        <w:t xml:space="preserve">screen; </w:t>
      </w:r>
      <w:r w:rsidR="00C803E7">
        <w:t>select</w:t>
      </w:r>
      <w:r w:rsidR="008D7D14" w:rsidRPr="008D7D14">
        <w:t xml:space="preserve"> the "Delete" button </w:t>
      </w:r>
      <w:r w:rsidR="00EB0033">
        <w:t>displayed</w:t>
      </w:r>
      <w:r w:rsidR="008D7D14" w:rsidRPr="008D7D14">
        <w:t xml:space="preserve"> to the right of the site and confirm the deletion. </w:t>
      </w:r>
      <w:r>
        <w:t xml:space="preserve">If </w:t>
      </w:r>
      <w:r w:rsidR="00EB0033">
        <w:t>the</w:t>
      </w:r>
      <w:r w:rsidR="008D7D14" w:rsidRPr="008D7D14">
        <w:t xml:space="preserve"> "Delete" button</w:t>
      </w:r>
      <w:r>
        <w:t xml:space="preserve"> </w:t>
      </w:r>
      <w:r w:rsidR="00EB0033">
        <w:t>is not displayed</w:t>
      </w:r>
      <w:r>
        <w:t xml:space="preserve"> cancel any pending changes made to the site by </w:t>
      </w:r>
      <w:r w:rsidR="00C803E7">
        <w:t>select</w:t>
      </w:r>
      <w:r>
        <w:t xml:space="preserve">ing </w:t>
      </w:r>
      <w:r w:rsidR="008D7D14" w:rsidRPr="008D7D14">
        <w:t xml:space="preserve">the </w:t>
      </w:r>
      <w:r>
        <w:t>“</w:t>
      </w:r>
      <w:r w:rsidR="008D7D14" w:rsidRPr="008D7D14">
        <w:t>Cancel Changes</w:t>
      </w:r>
      <w:r>
        <w:t>” button</w:t>
      </w:r>
      <w:r w:rsidR="008D7D14" w:rsidRPr="008D7D14">
        <w:t xml:space="preserve">. </w:t>
      </w:r>
      <w:r>
        <w:t>(</w:t>
      </w:r>
      <w:r w:rsidR="008D7D14" w:rsidRPr="008D7D14">
        <w:t xml:space="preserve">The "Delete" button is hidden </w:t>
      </w:r>
      <w:r>
        <w:t>when</w:t>
      </w:r>
      <w:r w:rsidR="008D7D14" w:rsidRPr="008D7D14">
        <w:t xml:space="preserve"> there are pending changes.</w:t>
      </w:r>
      <w:r>
        <w:t>)</w:t>
      </w:r>
    </w:p>
    <w:p w14:paraId="46AF2E2F" w14:textId="77777777" w:rsidR="008D7D14" w:rsidRPr="008D7D14" w:rsidRDefault="008D7D14" w:rsidP="008D7D14">
      <w:r>
        <w:br w:type="page"/>
      </w:r>
    </w:p>
    <w:p w14:paraId="03E3530C" w14:textId="639634C5" w:rsidR="002D5173" w:rsidRDefault="00971B73" w:rsidP="007E27FE">
      <w:pPr>
        <w:pStyle w:val="Heading3"/>
      </w:pPr>
      <w:bookmarkStart w:id="47" w:name="_Toc199240937"/>
      <w:r>
        <w:lastRenderedPageBreak/>
        <w:t>4</w:t>
      </w:r>
      <w:r w:rsidR="002D5173" w:rsidRPr="0082651E">
        <w:t>.</w:t>
      </w:r>
      <w:r w:rsidR="002D5173">
        <w:t>5</w:t>
      </w:r>
      <w:r w:rsidR="002D5173" w:rsidRPr="0082651E">
        <w:t xml:space="preserve"> Add/Edit Sites or Offices</w:t>
      </w:r>
      <w:bookmarkEnd w:id="47"/>
    </w:p>
    <w:p w14:paraId="42F5AF9A" w14:textId="77777777" w:rsidR="002D5173" w:rsidRPr="00FA26B0" w:rsidRDefault="002D5173" w:rsidP="000D213B">
      <w:pPr>
        <w:pStyle w:val="Heading4"/>
      </w:pPr>
      <w:r w:rsidRPr="00FA26B0">
        <w:t>Overview</w:t>
      </w:r>
    </w:p>
    <w:p w14:paraId="665E8248" w14:textId="1FD0B56A" w:rsidR="002D5173" w:rsidRDefault="002D5173" w:rsidP="002D5173">
      <w:r w:rsidRPr="00FA26B0">
        <w:t>The Add/Edit Site</w:t>
      </w:r>
      <w:r>
        <w:t>s</w:t>
      </w:r>
      <w:r w:rsidRPr="00FA26B0">
        <w:t xml:space="preserve"> or Office</w:t>
      </w:r>
      <w:r>
        <w:t>s</w:t>
      </w:r>
      <w:r w:rsidRPr="00FA26B0">
        <w:t xml:space="preserve"> screen is used to add or change information about sites or offices</w:t>
      </w:r>
      <w:r>
        <w:t>, which are</w:t>
      </w:r>
      <w:r w:rsidRPr="00FA26B0">
        <w:t xml:space="preserve"> used by </w:t>
      </w:r>
      <w:r>
        <w:t>agencies</w:t>
      </w:r>
      <w:r w:rsidRPr="00FA26B0">
        <w:t xml:space="preserve"> in relation </w:t>
      </w:r>
      <w:r>
        <w:t>to their contract(s).</w:t>
      </w:r>
    </w:p>
    <w:p w14:paraId="52B8EE1B" w14:textId="77777777" w:rsidR="002D5173" w:rsidRDefault="002D5173" w:rsidP="002D5173"/>
    <w:p w14:paraId="1B935582" w14:textId="232CCBA0" w:rsidR="002D5173" w:rsidRDefault="002D5173" w:rsidP="002D5173">
      <w:r w:rsidRPr="00FA26B0">
        <w:t xml:space="preserve">Each </w:t>
      </w:r>
      <w:r>
        <w:t>contract an</w:t>
      </w:r>
      <w:r w:rsidRPr="00FA26B0">
        <w:t xml:space="preserve"> agency has</w:t>
      </w:r>
      <w:r w:rsidR="00655DAA">
        <w:t xml:space="preserve"> </w:t>
      </w:r>
      <w:r w:rsidRPr="00FA26B0">
        <w:t>must be assigned to at least one site or office based on the definition</w:t>
      </w:r>
      <w:r>
        <w:t>s</w:t>
      </w:r>
      <w:r w:rsidRPr="00FA26B0">
        <w:t xml:space="preserve"> below. Agencies with contracts that fall into both the </w:t>
      </w:r>
      <w:r>
        <w:t>site and o</w:t>
      </w:r>
      <w:r w:rsidRPr="00FA26B0">
        <w:t xml:space="preserve">ffice categories should have </w:t>
      </w:r>
      <w:r>
        <w:t>both sites and offices</w:t>
      </w:r>
      <w:r w:rsidRPr="00FA26B0">
        <w:t xml:space="preserve"> listed. For the purpose of maintaining information </w:t>
      </w:r>
      <w:r>
        <w:t>within the CDMIS</w:t>
      </w:r>
      <w:r w:rsidRPr="00FA26B0">
        <w:t xml:space="preserve">, sites and offices </w:t>
      </w:r>
      <w:r>
        <w:t>are defined in the Required Information section below.</w:t>
      </w:r>
    </w:p>
    <w:p w14:paraId="7E440B94" w14:textId="77777777" w:rsidR="002D5173" w:rsidRPr="00FA26B0" w:rsidRDefault="002D5173" w:rsidP="002D5173"/>
    <w:p w14:paraId="137D252E" w14:textId="77777777" w:rsidR="002D5173" w:rsidRDefault="002D5173" w:rsidP="002D5173">
      <w:r w:rsidRPr="00FA26B0">
        <w:t xml:space="preserve">When viewing the </w:t>
      </w:r>
      <w:r>
        <w:t xml:space="preserve">table on the </w:t>
      </w:r>
      <w:r w:rsidRPr="00FA26B0">
        <w:t>Add/Edit Sites or Offices screen, the column "Facility Type" indicates whether the facility listed is a "Site" or an "Office."</w:t>
      </w:r>
    </w:p>
    <w:p w14:paraId="4308054A" w14:textId="77777777" w:rsidR="002D5173" w:rsidRPr="00FA26B0" w:rsidRDefault="002D5173" w:rsidP="002D5173"/>
    <w:p w14:paraId="25BFCED6" w14:textId="77777777" w:rsidR="002D5173" w:rsidRPr="00FA26B0" w:rsidRDefault="002D5173" w:rsidP="000D213B">
      <w:pPr>
        <w:pStyle w:val="Heading4"/>
      </w:pPr>
      <w:r w:rsidRPr="00FA26B0">
        <w:t>Required Information</w:t>
      </w:r>
    </w:p>
    <w:p w14:paraId="4A6EB13F" w14:textId="77777777" w:rsidR="002D5173" w:rsidRPr="007E66E7" w:rsidRDefault="002D5173" w:rsidP="00044625">
      <w:pPr>
        <w:pStyle w:val="Heading5"/>
      </w:pPr>
      <w:r w:rsidRPr="007E66E7">
        <w:t>Site</w:t>
      </w:r>
    </w:p>
    <w:p w14:paraId="13929EFF" w14:textId="46954446" w:rsidR="002D5173" w:rsidRDefault="53E8FE27" w:rsidP="002D5173">
      <w:r>
        <w:t xml:space="preserve">A site is the physical location (one or more classrooms) where </w:t>
      </w:r>
      <w:r w:rsidR="007D087A">
        <w:t>childcare</w:t>
      </w:r>
      <w:r>
        <w:t xml:space="preserve"> and </w:t>
      </w:r>
      <w:r w:rsidR="2E05EA6C">
        <w:t>early education</w:t>
      </w:r>
      <w:r>
        <w:t xml:space="preserve"> services are provided to children through an agency’s contract(s). </w:t>
      </w:r>
    </w:p>
    <w:p w14:paraId="7AEA5FB2" w14:textId="77777777" w:rsidR="002D5173" w:rsidRDefault="002D5173" w:rsidP="002D5173"/>
    <w:p w14:paraId="0C661F50" w14:textId="77777777" w:rsidR="002D5173" w:rsidRDefault="002D5173" w:rsidP="002D5173">
      <w:r w:rsidRPr="00FA26B0">
        <w:t xml:space="preserve">Agencies with the following contract types have sites: CCTR, CHAN, </w:t>
      </w:r>
      <w:r>
        <w:t>CMIG, and CSPP.</w:t>
      </w:r>
    </w:p>
    <w:p w14:paraId="44CBE60D" w14:textId="56B068B5" w:rsidR="002D5173" w:rsidRDefault="6C933DB9" w:rsidP="002D5173">
      <w:r>
        <w:t>Agencies are required</w:t>
      </w:r>
      <w:r w:rsidR="002D5173" w:rsidRPr="00FA26B0">
        <w:t xml:space="preserve"> to provide the following information for each site:</w:t>
      </w:r>
    </w:p>
    <w:p w14:paraId="5D455E15" w14:textId="77777777" w:rsidR="002D5173" w:rsidRDefault="002D5173" w:rsidP="002D5173"/>
    <w:p w14:paraId="493731E8" w14:textId="411C3325" w:rsidR="002D5173" w:rsidRPr="00FA26B0" w:rsidRDefault="002D5173" w:rsidP="00807DE0">
      <w:pPr>
        <w:numPr>
          <w:ilvl w:val="0"/>
          <w:numId w:val="33"/>
        </w:numPr>
      </w:pPr>
      <w:r w:rsidRPr="00FA26B0">
        <w:t xml:space="preserve">At least one site must be listed to indicate where </w:t>
      </w:r>
      <w:r>
        <w:t xml:space="preserve">subsidized </w:t>
      </w:r>
      <w:r w:rsidR="007D087A">
        <w:t>childcare</w:t>
      </w:r>
      <w:r>
        <w:t xml:space="preserve"> </w:t>
      </w:r>
      <w:r w:rsidR="54CEAC82">
        <w:t xml:space="preserve">and early education </w:t>
      </w:r>
      <w:r>
        <w:t>services were</w:t>
      </w:r>
      <w:r w:rsidRPr="00FA26B0">
        <w:t xml:space="preserve"> provided to children through </w:t>
      </w:r>
      <w:r>
        <w:t xml:space="preserve">an agency’s </w:t>
      </w:r>
      <w:r w:rsidRPr="00FA26B0">
        <w:t>contract</w:t>
      </w:r>
      <w:r>
        <w:t>(</w:t>
      </w:r>
      <w:r w:rsidRPr="00FA26B0">
        <w:t>s</w:t>
      </w:r>
      <w:r>
        <w:t>).</w:t>
      </w:r>
    </w:p>
    <w:p w14:paraId="658268CC" w14:textId="77777777" w:rsidR="002D5173" w:rsidRDefault="002D5173" w:rsidP="002D5173">
      <w:pPr>
        <w:ind w:left="720"/>
      </w:pPr>
    </w:p>
    <w:p w14:paraId="56FB39F1" w14:textId="2B5B4323" w:rsidR="002D5173" w:rsidRPr="00FA26B0" w:rsidRDefault="002D5173" w:rsidP="00807DE0">
      <w:pPr>
        <w:numPr>
          <w:ilvl w:val="0"/>
          <w:numId w:val="33"/>
        </w:numPr>
      </w:pPr>
      <w:r w:rsidRPr="00FA26B0">
        <w:t xml:space="preserve">Each site must have at least one </w:t>
      </w:r>
      <w:r>
        <w:t xml:space="preserve">assigned </w:t>
      </w:r>
      <w:r w:rsidRPr="00FA26B0">
        <w:t>contract (</w:t>
      </w:r>
      <w:r>
        <w:t xml:space="preserve">i.e., </w:t>
      </w:r>
      <w:r w:rsidRPr="00FA26B0">
        <w:t xml:space="preserve">the contract that funds </w:t>
      </w:r>
      <w:r>
        <w:t xml:space="preserve">the subsidized </w:t>
      </w:r>
      <w:r w:rsidR="007D087A">
        <w:t>childcare</w:t>
      </w:r>
      <w:r>
        <w:t xml:space="preserve"> </w:t>
      </w:r>
      <w:r w:rsidR="31230C27">
        <w:t xml:space="preserve">and early education </w:t>
      </w:r>
      <w:r>
        <w:t>services provided t</w:t>
      </w:r>
      <w:r w:rsidRPr="00FA26B0">
        <w:t>o children at that location).</w:t>
      </w:r>
    </w:p>
    <w:p w14:paraId="7EEAB899" w14:textId="77777777" w:rsidR="002D5173" w:rsidRDefault="002D5173" w:rsidP="002D5173">
      <w:pPr>
        <w:ind w:left="720"/>
      </w:pPr>
    </w:p>
    <w:p w14:paraId="0DB8D4EC" w14:textId="77777777" w:rsidR="002D5173" w:rsidRPr="00FA26B0" w:rsidRDefault="002D5173" w:rsidP="00807DE0">
      <w:pPr>
        <w:numPr>
          <w:ilvl w:val="0"/>
          <w:numId w:val="33"/>
        </w:numPr>
      </w:pPr>
      <w:r w:rsidRPr="00FA26B0">
        <w:t>Each site must have at least one license (whether license-exempt or not).</w:t>
      </w:r>
    </w:p>
    <w:p w14:paraId="06CD27A5" w14:textId="77777777" w:rsidR="002D5173" w:rsidRDefault="002D5173" w:rsidP="002D5173">
      <w:pPr>
        <w:ind w:left="720"/>
      </w:pPr>
    </w:p>
    <w:p w14:paraId="0776AA7B" w14:textId="77777777" w:rsidR="002D5173" w:rsidRDefault="002D5173" w:rsidP="00807DE0">
      <w:pPr>
        <w:numPr>
          <w:ilvl w:val="0"/>
          <w:numId w:val="33"/>
        </w:numPr>
      </w:pPr>
      <w:r w:rsidRPr="00FA26B0">
        <w:t>Each contract associated with this facility type</w:t>
      </w:r>
      <w:r>
        <w:t>,</w:t>
      </w:r>
      <w:r w:rsidRPr="00FA26B0">
        <w:t xml:space="preserve"> as defined above</w:t>
      </w:r>
      <w:r>
        <w:t>,</w:t>
      </w:r>
      <w:r w:rsidRPr="00FA26B0">
        <w:t xml:space="preserve"> must be assigned to at least one site.</w:t>
      </w:r>
    </w:p>
    <w:p w14:paraId="6E76D35F" w14:textId="77777777" w:rsidR="002D5173" w:rsidRPr="00FA26B0" w:rsidRDefault="002D5173" w:rsidP="002D5173">
      <w:pPr>
        <w:ind w:left="720"/>
      </w:pPr>
    </w:p>
    <w:p w14:paraId="5F97E789" w14:textId="77777777" w:rsidR="002D5173" w:rsidRDefault="002D5173" w:rsidP="002D5173">
      <w:r w:rsidRPr="00FA26B0">
        <w:t xml:space="preserve">For each site, </w:t>
      </w:r>
      <w:r>
        <w:t>agencies</w:t>
      </w:r>
      <w:r w:rsidRPr="00FA26B0">
        <w:t> </w:t>
      </w:r>
      <w:r w:rsidRPr="00FA26B0">
        <w:rPr>
          <w:b/>
          <w:bCs/>
        </w:rPr>
        <w:t>must</w:t>
      </w:r>
      <w:r w:rsidRPr="00FA26B0">
        <w:t> provide</w:t>
      </w:r>
      <w:r>
        <w:t xml:space="preserve"> the following information</w:t>
      </w:r>
      <w:r w:rsidRPr="00FA26B0">
        <w:t>:</w:t>
      </w:r>
    </w:p>
    <w:p w14:paraId="619A4EB4" w14:textId="77777777" w:rsidR="002D5173" w:rsidRDefault="002D5173" w:rsidP="002D5173"/>
    <w:p w14:paraId="77CA4AB8" w14:textId="5F5E2333" w:rsidR="002D5173" w:rsidRPr="00FA26B0" w:rsidRDefault="002D5173" w:rsidP="00807DE0">
      <w:pPr>
        <w:numPr>
          <w:ilvl w:val="0"/>
          <w:numId w:val="34"/>
        </w:numPr>
      </w:pPr>
      <w:r w:rsidRPr="00FA26B0">
        <w:t xml:space="preserve">Site </w:t>
      </w:r>
      <w:r>
        <w:t>n</w:t>
      </w:r>
      <w:r w:rsidRPr="00FA26B0">
        <w:t xml:space="preserve">ame and address. For licensed facilities, the name and address should match the name and address on the </w:t>
      </w:r>
      <w:r>
        <w:t>l</w:t>
      </w:r>
      <w:r w:rsidRPr="00FA26B0">
        <w:t xml:space="preserve">icense issued by </w:t>
      </w:r>
      <w:r>
        <w:t xml:space="preserve">the CDSS, </w:t>
      </w:r>
      <w:r w:rsidRPr="00FA26B0">
        <w:t>Community Care Licensing.</w:t>
      </w:r>
    </w:p>
    <w:p w14:paraId="26A1744C" w14:textId="77777777" w:rsidR="002D5173" w:rsidRDefault="002D5173" w:rsidP="002D5173">
      <w:pPr>
        <w:ind w:left="720"/>
      </w:pPr>
    </w:p>
    <w:p w14:paraId="1AF76067" w14:textId="77777777" w:rsidR="002D5173" w:rsidRPr="00FA26B0" w:rsidRDefault="002D5173" w:rsidP="00807DE0">
      <w:pPr>
        <w:numPr>
          <w:ilvl w:val="0"/>
          <w:numId w:val="34"/>
        </w:numPr>
      </w:pPr>
      <w:r>
        <w:t>First and l</w:t>
      </w:r>
      <w:r w:rsidRPr="00FA26B0">
        <w:t xml:space="preserve">ast </w:t>
      </w:r>
      <w:r>
        <w:t>n</w:t>
      </w:r>
      <w:r w:rsidRPr="00FA26B0">
        <w:t xml:space="preserve">ame of </w:t>
      </w:r>
      <w:r>
        <w:t>site s</w:t>
      </w:r>
      <w:r w:rsidRPr="00FA26B0">
        <w:t>upervisor.</w:t>
      </w:r>
    </w:p>
    <w:p w14:paraId="1F3A0C43" w14:textId="77777777" w:rsidR="002D5173" w:rsidRDefault="002D5173" w:rsidP="002D5173">
      <w:pPr>
        <w:ind w:left="720"/>
      </w:pPr>
    </w:p>
    <w:p w14:paraId="10F52CB3" w14:textId="77777777" w:rsidR="002D5173" w:rsidRPr="00FA26B0" w:rsidRDefault="002D5173" w:rsidP="00807DE0">
      <w:pPr>
        <w:numPr>
          <w:ilvl w:val="0"/>
          <w:numId w:val="34"/>
        </w:numPr>
      </w:pPr>
      <w:r>
        <w:t>Phone number of s</w:t>
      </w:r>
      <w:r w:rsidRPr="00FA26B0">
        <w:t xml:space="preserve">ite </w:t>
      </w:r>
      <w:r>
        <w:t>s</w:t>
      </w:r>
      <w:r w:rsidRPr="00FA26B0">
        <w:t>upervisor.</w:t>
      </w:r>
    </w:p>
    <w:p w14:paraId="28C09802" w14:textId="77777777" w:rsidR="002D5173" w:rsidRDefault="002D5173" w:rsidP="002D5173">
      <w:pPr>
        <w:ind w:left="720"/>
      </w:pPr>
    </w:p>
    <w:p w14:paraId="7F945B6A" w14:textId="0743F932" w:rsidR="002D5173" w:rsidRDefault="002D5173" w:rsidP="00807DE0">
      <w:pPr>
        <w:numPr>
          <w:ilvl w:val="0"/>
          <w:numId w:val="34"/>
        </w:numPr>
      </w:pPr>
      <w:r w:rsidRPr="00FA26B0">
        <w:t xml:space="preserve">All </w:t>
      </w:r>
      <w:r>
        <w:t xml:space="preserve">contracts that fund subsidized </w:t>
      </w:r>
      <w:r w:rsidR="007D087A">
        <w:t>childcare</w:t>
      </w:r>
      <w:r>
        <w:t xml:space="preserve"> </w:t>
      </w:r>
      <w:r w:rsidR="0C70D04B">
        <w:t xml:space="preserve">and early education </w:t>
      </w:r>
      <w:r>
        <w:t xml:space="preserve">services provided to children </w:t>
      </w:r>
      <w:r w:rsidRPr="00FA26B0">
        <w:t>at that site</w:t>
      </w:r>
      <w:r>
        <w:t xml:space="preserve">. </w:t>
      </w:r>
      <w:r w:rsidR="3689A5B4" w:rsidRPr="532BC72B">
        <w:rPr>
          <w:rFonts w:eastAsia="Arial" w:cs="Arial"/>
          <w:szCs w:val="24"/>
        </w:rPr>
        <w:t>Specify the maximum capacity by entering the permitted number of children allowed under the licensed capacity in a typical day</w:t>
      </w:r>
      <w:r w:rsidR="2962C3A3" w:rsidRPr="30CBDF85">
        <w:rPr>
          <w:rFonts w:eastAsia="Arial" w:cs="Arial"/>
          <w:szCs w:val="24"/>
        </w:rPr>
        <w:t xml:space="preserve"> </w:t>
      </w:r>
      <w:r w:rsidR="2962C3A3" w:rsidRPr="2A401208">
        <w:rPr>
          <w:rFonts w:eastAsia="Arial" w:cs="Arial"/>
          <w:szCs w:val="24"/>
        </w:rPr>
        <w:t>for each contract</w:t>
      </w:r>
      <w:r w:rsidR="3689A5B4" w:rsidRPr="2A401208">
        <w:rPr>
          <w:rFonts w:eastAsia="Arial" w:cs="Arial"/>
          <w:szCs w:val="24"/>
        </w:rPr>
        <w:t>.</w:t>
      </w:r>
      <w:r w:rsidR="3689A5B4" w:rsidRPr="532BC72B">
        <w:rPr>
          <w:rFonts w:eastAsia="Arial" w:cs="Arial"/>
          <w:szCs w:val="24"/>
        </w:rPr>
        <w:t xml:space="preserve"> Please note that you are required to input the maximum capacity amount, not the actual number of children served. </w:t>
      </w:r>
      <w:r>
        <w:t>Enter zero (0) if there are no children in an age group.</w:t>
      </w:r>
    </w:p>
    <w:p w14:paraId="7983F7C7" w14:textId="77777777" w:rsidR="002D5173" w:rsidRDefault="002D5173" w:rsidP="002D5173">
      <w:pPr>
        <w:pStyle w:val="ListParagraph"/>
      </w:pPr>
    </w:p>
    <w:p w14:paraId="56C57A50" w14:textId="77777777" w:rsidR="002D5173" w:rsidRDefault="002D5173" w:rsidP="00807DE0">
      <w:pPr>
        <w:numPr>
          <w:ilvl w:val="0"/>
          <w:numId w:val="34"/>
        </w:numPr>
      </w:pPr>
      <w:r w:rsidRPr="00FA26B0">
        <w:t xml:space="preserve">All </w:t>
      </w:r>
      <w:r>
        <w:t>l</w:t>
      </w:r>
      <w:r w:rsidRPr="00FA26B0">
        <w:t xml:space="preserve">icenses for that site issued by </w:t>
      </w:r>
      <w:r>
        <w:t xml:space="preserve">the CDSS, </w:t>
      </w:r>
      <w:r w:rsidRPr="00FA26B0">
        <w:t xml:space="preserve">Community Care Licensing. If </w:t>
      </w:r>
      <w:r>
        <w:t>a</w:t>
      </w:r>
      <w:r w:rsidRPr="00FA26B0">
        <w:t xml:space="preserve"> site is license exempt, enter </w:t>
      </w:r>
      <w:r>
        <w:t>“</w:t>
      </w:r>
      <w:r w:rsidRPr="00FA26B0">
        <w:t>EXEMPT</w:t>
      </w:r>
      <w:r>
        <w:t>”</w:t>
      </w:r>
      <w:r w:rsidRPr="00FA26B0">
        <w:t xml:space="preserve"> as the license number. If unsure, </w:t>
      </w:r>
      <w:r>
        <w:t>contact the agency’s consultant</w:t>
      </w:r>
      <w:r w:rsidRPr="00FA26B0">
        <w:t>.</w:t>
      </w:r>
    </w:p>
    <w:p w14:paraId="70F233FD" w14:textId="77777777" w:rsidR="002D5173" w:rsidRDefault="002D5173" w:rsidP="002D5173">
      <w:pPr>
        <w:pStyle w:val="ListParagraph"/>
      </w:pPr>
    </w:p>
    <w:p w14:paraId="16C16474" w14:textId="310809A3" w:rsidR="002D5173" w:rsidRDefault="002D5173" w:rsidP="002D5173">
      <w:r>
        <w:rPr>
          <w:b/>
        </w:rPr>
        <w:t xml:space="preserve">Note Regarding FCCHs: </w:t>
      </w:r>
      <w:r w:rsidRPr="00FA26B0">
        <w:t xml:space="preserve">If </w:t>
      </w:r>
      <w:r>
        <w:t>agencies</w:t>
      </w:r>
      <w:r w:rsidRPr="00FA26B0">
        <w:t xml:space="preserve"> provide services to children in </w:t>
      </w:r>
      <w:r>
        <w:t xml:space="preserve">FCCHs </w:t>
      </w:r>
      <w:r w:rsidRPr="00FA26B0">
        <w:t xml:space="preserve">through a CSPP, CCTR, or CMIG contract, </w:t>
      </w:r>
      <w:r>
        <w:t>agencies must also list this contract in</w:t>
      </w:r>
      <w:r w:rsidRPr="00FA26B0">
        <w:t xml:space="preserve"> the FCCH Information section</w:t>
      </w:r>
      <w:r>
        <w:t xml:space="preserve"> of the Update Agency Information screen</w:t>
      </w:r>
      <w:r w:rsidRPr="00FA26B0">
        <w:t xml:space="preserve">. The number of children reported by age group under </w:t>
      </w:r>
      <w:r>
        <w:t>the FCCH I</w:t>
      </w:r>
      <w:r w:rsidRPr="00FA26B0">
        <w:t xml:space="preserve">nformation </w:t>
      </w:r>
      <w:r>
        <w:t xml:space="preserve">section is </w:t>
      </w:r>
      <w:r w:rsidRPr="00FA26B0">
        <w:t>a sub-set of the number of children list</w:t>
      </w:r>
      <w:r>
        <w:t>ed</w:t>
      </w:r>
      <w:r w:rsidRPr="00FA26B0">
        <w:t xml:space="preserve"> that are served at a site.</w:t>
      </w:r>
    </w:p>
    <w:p w14:paraId="14376D37" w14:textId="77777777" w:rsidR="002D5173" w:rsidRPr="00FA26B0" w:rsidRDefault="002D5173" w:rsidP="002D5173"/>
    <w:p w14:paraId="2D659DDD" w14:textId="77777777" w:rsidR="002D5173" w:rsidRDefault="002D5173" w:rsidP="00044625">
      <w:pPr>
        <w:pStyle w:val="Heading5"/>
      </w:pPr>
      <w:r>
        <w:t>Office</w:t>
      </w:r>
    </w:p>
    <w:p w14:paraId="2E65FAAF" w14:textId="77777777" w:rsidR="002D5173" w:rsidRDefault="002D5173" w:rsidP="002D5173">
      <w:r>
        <w:t>An office is</w:t>
      </w:r>
      <w:r w:rsidRPr="00FA26B0">
        <w:t xml:space="preserve"> the administrative facility where families apply for services or obtain informat</w:t>
      </w:r>
      <w:r>
        <w:t>ion related to specific contracts.</w:t>
      </w:r>
    </w:p>
    <w:p w14:paraId="194EC56C" w14:textId="77777777" w:rsidR="002D5173" w:rsidRDefault="002D5173" w:rsidP="002D5173"/>
    <w:p w14:paraId="7DF87C66" w14:textId="77777777" w:rsidR="002D5173" w:rsidRDefault="002D5173" w:rsidP="002D5173">
      <w:r w:rsidRPr="00FA26B0">
        <w:t xml:space="preserve">Agencies with the following contract types have offices: C2AP, C3AP, CAPP, CFCC, </w:t>
      </w:r>
      <w:r>
        <w:t>CMAP, and</w:t>
      </w:r>
      <w:r w:rsidRPr="00FA26B0">
        <w:t xml:space="preserve"> CRRP. </w:t>
      </w:r>
    </w:p>
    <w:p w14:paraId="40C94FCA" w14:textId="77777777" w:rsidR="002D5173" w:rsidRDefault="002D5173" w:rsidP="002D5173"/>
    <w:p w14:paraId="0606C03E" w14:textId="77777777" w:rsidR="002D5173" w:rsidRDefault="002D5173" w:rsidP="002D5173">
      <w:r w:rsidRPr="00FA26B0">
        <w:t>The following rules apply to agencies with these contract types:</w:t>
      </w:r>
    </w:p>
    <w:p w14:paraId="4C09C56B" w14:textId="77777777" w:rsidR="002D5173" w:rsidRDefault="002D5173" w:rsidP="002D5173"/>
    <w:p w14:paraId="2DE76ADF" w14:textId="77777777" w:rsidR="002D5173" w:rsidRDefault="002D5173" w:rsidP="00807DE0">
      <w:pPr>
        <w:numPr>
          <w:ilvl w:val="0"/>
          <w:numId w:val="35"/>
        </w:numPr>
      </w:pPr>
      <w:r w:rsidRPr="00FA26B0">
        <w:t>Each agency must have at least one office.</w:t>
      </w:r>
    </w:p>
    <w:p w14:paraId="21FBAE0D" w14:textId="77777777" w:rsidR="002D5173" w:rsidRPr="00FA26B0" w:rsidRDefault="002D5173" w:rsidP="002D5173">
      <w:pPr>
        <w:ind w:left="720"/>
      </w:pPr>
    </w:p>
    <w:p w14:paraId="4F50F5AC" w14:textId="0F481AB9" w:rsidR="002D5173" w:rsidRDefault="002D5173" w:rsidP="00807DE0">
      <w:pPr>
        <w:numPr>
          <w:ilvl w:val="0"/>
          <w:numId w:val="35"/>
        </w:numPr>
      </w:pPr>
      <w:r>
        <w:t>Each of the agency's contracts</w:t>
      </w:r>
      <w:r w:rsidR="00655DAA">
        <w:t xml:space="preserve"> </w:t>
      </w:r>
      <w:r>
        <w:t>that are associated with this facility type, as defined above, must be assigned to at least one office.</w:t>
      </w:r>
    </w:p>
    <w:p w14:paraId="6FEDB63A" w14:textId="77777777" w:rsidR="002D5173" w:rsidRPr="00FA26B0" w:rsidRDefault="002D5173" w:rsidP="002D5173"/>
    <w:p w14:paraId="0D74BABF" w14:textId="77777777" w:rsidR="002D5173" w:rsidRDefault="002D5173" w:rsidP="002D5173">
      <w:r w:rsidRPr="00FA26B0">
        <w:t xml:space="preserve">For each office, </w:t>
      </w:r>
      <w:r>
        <w:t>agencies</w:t>
      </w:r>
      <w:r w:rsidRPr="00FA26B0">
        <w:t> </w:t>
      </w:r>
      <w:r w:rsidRPr="00FA26B0">
        <w:rPr>
          <w:b/>
          <w:bCs/>
        </w:rPr>
        <w:t>must</w:t>
      </w:r>
      <w:r w:rsidRPr="00FA26B0">
        <w:t> provide</w:t>
      </w:r>
      <w:r>
        <w:t xml:space="preserve"> the following information</w:t>
      </w:r>
      <w:r w:rsidRPr="00FA26B0">
        <w:t>:</w:t>
      </w:r>
    </w:p>
    <w:p w14:paraId="522CE59C" w14:textId="77777777" w:rsidR="002D5173" w:rsidRDefault="002D5173" w:rsidP="002D5173"/>
    <w:p w14:paraId="1F7182AB" w14:textId="77777777" w:rsidR="002D5173" w:rsidRDefault="002D5173" w:rsidP="00807DE0">
      <w:pPr>
        <w:numPr>
          <w:ilvl w:val="0"/>
          <w:numId w:val="36"/>
        </w:numPr>
      </w:pPr>
      <w:r w:rsidRPr="00FA26B0">
        <w:t xml:space="preserve">Office </w:t>
      </w:r>
      <w:r>
        <w:t>n</w:t>
      </w:r>
      <w:r w:rsidRPr="00FA26B0">
        <w:t>ame and address.</w:t>
      </w:r>
    </w:p>
    <w:p w14:paraId="60AE8A4C" w14:textId="77777777" w:rsidR="002D5173" w:rsidRPr="00FA26B0" w:rsidRDefault="002D5173" w:rsidP="002D5173">
      <w:pPr>
        <w:ind w:left="720"/>
      </w:pPr>
    </w:p>
    <w:p w14:paraId="462414B1" w14:textId="1968051A" w:rsidR="002D5173" w:rsidRDefault="223154D5" w:rsidP="00807DE0">
      <w:pPr>
        <w:numPr>
          <w:ilvl w:val="0"/>
          <w:numId w:val="36"/>
        </w:numPr>
      </w:pPr>
      <w:r>
        <w:t xml:space="preserve">All contracts that fund subsidized </w:t>
      </w:r>
      <w:r w:rsidR="007D087A">
        <w:t>childcare</w:t>
      </w:r>
      <w:r>
        <w:t xml:space="preserve"> and early education services provided to children at that site. </w:t>
      </w:r>
      <w:r w:rsidRPr="0DE19BBD">
        <w:rPr>
          <w:rFonts w:eastAsia="Arial" w:cs="Arial"/>
          <w:szCs w:val="24"/>
        </w:rPr>
        <w:t xml:space="preserve">Specify the maximum capacity by entering the permitted number of children allowed under the licensed capacity in a typical day for each contract. Please note that you are required to input the maximum capacity </w:t>
      </w:r>
      <w:r w:rsidRPr="0DE19BBD">
        <w:rPr>
          <w:rFonts w:eastAsia="Arial" w:cs="Arial"/>
          <w:szCs w:val="24"/>
        </w:rPr>
        <w:lastRenderedPageBreak/>
        <w:t xml:space="preserve">amount, not the actual number of children served. </w:t>
      </w:r>
      <w:r>
        <w:t>Enter zero (0) if there are no children in an age group.</w:t>
      </w:r>
    </w:p>
    <w:p w14:paraId="59F2F338" w14:textId="5E0BCD2E" w:rsidR="002D5173" w:rsidRDefault="002D5173" w:rsidP="0DE19BBD">
      <w:pPr>
        <w:rPr>
          <w:szCs w:val="24"/>
        </w:rPr>
      </w:pPr>
    </w:p>
    <w:p w14:paraId="4B787BD0" w14:textId="425678D1" w:rsidR="002D5173" w:rsidRDefault="636F299F" w:rsidP="0DE19BBD">
      <w:pPr>
        <w:rPr>
          <w:szCs w:val="24"/>
        </w:rPr>
      </w:pPr>
      <w:r w:rsidRPr="0DE19BBD">
        <w:rPr>
          <w:szCs w:val="24"/>
        </w:rPr>
        <w:t xml:space="preserve">The following </w:t>
      </w:r>
      <w:r w:rsidR="3D75A549" w:rsidRPr="0DE19BBD">
        <w:rPr>
          <w:szCs w:val="24"/>
        </w:rPr>
        <w:t xml:space="preserve">two </w:t>
      </w:r>
      <w:r w:rsidRPr="0DE19BBD">
        <w:rPr>
          <w:szCs w:val="24"/>
        </w:rPr>
        <w:t>contracts ha</w:t>
      </w:r>
      <w:r w:rsidR="015555A6" w:rsidRPr="0DE19BBD">
        <w:rPr>
          <w:szCs w:val="24"/>
        </w:rPr>
        <w:t>ve specific requirements:</w:t>
      </w:r>
    </w:p>
    <w:p w14:paraId="4FC110A9" w14:textId="1008BC11" w:rsidR="0DE19BBD" w:rsidRDefault="0DE19BBD" w:rsidP="0DE19BBD">
      <w:pPr>
        <w:rPr>
          <w:szCs w:val="24"/>
        </w:rPr>
      </w:pPr>
    </w:p>
    <w:p w14:paraId="6832BEAA" w14:textId="68596C2A" w:rsidR="002D5173" w:rsidRPr="00FA26B0" w:rsidRDefault="002D5173" w:rsidP="00807DE0">
      <w:pPr>
        <w:numPr>
          <w:ilvl w:val="1"/>
          <w:numId w:val="36"/>
        </w:numPr>
      </w:pPr>
      <w:r w:rsidRPr="0DE19BBD">
        <w:rPr>
          <w:b/>
          <w:bCs/>
        </w:rPr>
        <w:t>CRRP contracts</w:t>
      </w:r>
      <w:r>
        <w:t xml:space="preserve"> must be assigned to the office they are associated with; no </w:t>
      </w:r>
      <w:r w:rsidR="0377646C">
        <w:t>license capacity numbers</w:t>
      </w:r>
      <w:r>
        <w:t xml:space="preserve"> are collected for this contract type as it is a referral contract only.</w:t>
      </w:r>
    </w:p>
    <w:p w14:paraId="7DC9735E" w14:textId="77777777" w:rsidR="002D5173" w:rsidRPr="00607B23" w:rsidRDefault="002D5173" w:rsidP="002D5173">
      <w:pPr>
        <w:ind w:left="1440"/>
      </w:pPr>
    </w:p>
    <w:p w14:paraId="345BE7C4" w14:textId="0E20EF8C" w:rsidR="002D5173" w:rsidRDefault="002D5173" w:rsidP="00807DE0">
      <w:pPr>
        <w:numPr>
          <w:ilvl w:val="1"/>
          <w:numId w:val="36"/>
        </w:numPr>
      </w:pPr>
      <w:r w:rsidRPr="0DE19BBD">
        <w:rPr>
          <w:b/>
          <w:bCs/>
        </w:rPr>
        <w:t>CFCC contracts</w:t>
      </w:r>
      <w:r>
        <w:t xml:space="preserve"> must be assigned to the office they are associated with; no </w:t>
      </w:r>
      <w:r w:rsidR="67418BD7">
        <w:t>license capacity numbers</w:t>
      </w:r>
      <w:r>
        <w:t xml:space="preserve"> are collected because this information is collected in the FCCH Information section along with the number of homes where children are served.</w:t>
      </w:r>
    </w:p>
    <w:p w14:paraId="44D7258A" w14:textId="77777777" w:rsidR="002D5173" w:rsidRPr="00FA26B0" w:rsidRDefault="002D5173" w:rsidP="002D5173"/>
    <w:p w14:paraId="0CC80916" w14:textId="5F1060D2" w:rsidR="002D5173" w:rsidRDefault="002D5173" w:rsidP="002D5173">
      <w:r w:rsidRPr="00FA26B0">
        <w:rPr>
          <w:b/>
          <w:bCs/>
        </w:rPr>
        <w:t>N</w:t>
      </w:r>
      <w:r>
        <w:rPr>
          <w:b/>
          <w:bCs/>
        </w:rPr>
        <w:t>ote Regarding Facilities as Sites and Offices</w:t>
      </w:r>
      <w:r w:rsidRPr="00FA26B0">
        <w:rPr>
          <w:b/>
          <w:bCs/>
        </w:rPr>
        <w:t>:</w:t>
      </w:r>
      <w:r w:rsidRPr="00FA26B0">
        <w:t xml:space="preserve"> If one or more of </w:t>
      </w:r>
      <w:r>
        <w:t>an agency’s</w:t>
      </w:r>
      <w:r w:rsidRPr="00FA26B0">
        <w:t xml:space="preserve"> facilities operates as both a </w:t>
      </w:r>
      <w:r>
        <w:t>s</w:t>
      </w:r>
      <w:r w:rsidRPr="00FA26B0">
        <w:t xml:space="preserve">ite and an </w:t>
      </w:r>
      <w:r>
        <w:t>o</w:t>
      </w:r>
      <w:r w:rsidRPr="00FA26B0">
        <w:t xml:space="preserve">ffice, that facility </w:t>
      </w:r>
      <w:r>
        <w:t>should</w:t>
      </w:r>
      <w:r w:rsidRPr="00FA26B0">
        <w:t xml:space="preserve"> be listed twice. For example, </w:t>
      </w:r>
      <w:r>
        <w:t>an agency with a</w:t>
      </w:r>
      <w:r w:rsidRPr="00FA26B0">
        <w:t xml:space="preserve"> CAPP contract operates an administrative office at a facility where families can apply for services or obtain </w:t>
      </w:r>
      <w:r w:rsidR="007D087A">
        <w:t>childcare</w:t>
      </w:r>
      <w:r w:rsidRPr="00FA26B0">
        <w:t xml:space="preserve"> infor</w:t>
      </w:r>
      <w:r>
        <w:t xml:space="preserve">mation; </w:t>
      </w:r>
      <w:r w:rsidRPr="00FA26B0">
        <w:t xml:space="preserve">the same facility has a licensed classroom where services are provided to children funded from </w:t>
      </w:r>
      <w:r>
        <w:t>the agency’s</w:t>
      </w:r>
      <w:r w:rsidRPr="00FA26B0">
        <w:t xml:space="preserve"> CCTR contract. Because </w:t>
      </w:r>
      <w:r>
        <w:t xml:space="preserve">both services </w:t>
      </w:r>
      <w:r w:rsidRPr="00FA26B0">
        <w:t xml:space="preserve">are </w:t>
      </w:r>
      <w:r>
        <w:t>provided</w:t>
      </w:r>
      <w:r w:rsidRPr="00FA26B0">
        <w:t xml:space="preserve"> at the same address, both facility types need to be listed.</w:t>
      </w:r>
    </w:p>
    <w:p w14:paraId="71113E52" w14:textId="77777777" w:rsidR="002D5173" w:rsidRPr="00FA26B0" w:rsidRDefault="002D5173" w:rsidP="002D5173"/>
    <w:p w14:paraId="3D90CBDF" w14:textId="77777777" w:rsidR="002D5173" w:rsidRDefault="002D5173" w:rsidP="000D213B">
      <w:pPr>
        <w:pStyle w:val="Heading4"/>
      </w:pPr>
      <w:bookmarkStart w:id="48" w:name="addsiteoffice"/>
      <w:bookmarkEnd w:id="48"/>
      <w:r>
        <w:t>Step-by-Step Instructions: Add a Site or Office</w:t>
      </w:r>
    </w:p>
    <w:p w14:paraId="76E9FC0E" w14:textId="77777777" w:rsidR="002D5173" w:rsidRDefault="002D5173" w:rsidP="00044625">
      <w:pPr>
        <w:pStyle w:val="Heading5"/>
      </w:pPr>
      <w:r w:rsidRPr="00167857">
        <w:t>Add a Site or Office</w:t>
      </w:r>
    </w:p>
    <w:p w14:paraId="0977A152" w14:textId="77777777" w:rsidR="002D5173" w:rsidRPr="00895929" w:rsidRDefault="002D5173" w:rsidP="002D5173"/>
    <w:p w14:paraId="4D74808F" w14:textId="53E8EAA7" w:rsidR="002D5173" w:rsidRDefault="00C803E7" w:rsidP="00807DE0">
      <w:pPr>
        <w:numPr>
          <w:ilvl w:val="0"/>
          <w:numId w:val="37"/>
        </w:numPr>
      </w:pPr>
      <w:r>
        <w:t>Select</w:t>
      </w:r>
      <w:r w:rsidR="002D5173" w:rsidRPr="00FA26B0">
        <w:t xml:space="preserve"> the "Add a New Site or Office" button.</w:t>
      </w:r>
    </w:p>
    <w:p w14:paraId="0974C984" w14:textId="77777777" w:rsidR="002D5173" w:rsidRDefault="002D5173" w:rsidP="002D5173">
      <w:pPr>
        <w:ind w:left="720"/>
      </w:pPr>
    </w:p>
    <w:p w14:paraId="60637F14" w14:textId="6FAAA180" w:rsidR="002D5173" w:rsidRPr="00FA26B0" w:rsidRDefault="002D5173" w:rsidP="002D5173">
      <w:pPr>
        <w:ind w:left="720"/>
      </w:pPr>
      <w:r w:rsidRPr="2653D7F3">
        <w:rPr>
          <w:b/>
          <w:bCs/>
        </w:rPr>
        <w:t>Note:</w:t>
      </w:r>
      <w:r>
        <w:t> Agencies are prompted to select the type of facility to be added</w:t>
      </w:r>
      <w:r w:rsidR="00C21A67">
        <w:t xml:space="preserve">. </w:t>
      </w:r>
      <w:r>
        <w:t>This ensures that agencies are provided with the correct screens to enter information.</w:t>
      </w:r>
    </w:p>
    <w:p w14:paraId="640F0FF5" w14:textId="77777777" w:rsidR="002D5173" w:rsidRDefault="002D5173" w:rsidP="002D5173">
      <w:pPr>
        <w:ind w:left="720"/>
      </w:pPr>
    </w:p>
    <w:p w14:paraId="30E42736" w14:textId="3B2943C0" w:rsidR="002D5173" w:rsidRDefault="002D5173" w:rsidP="00807DE0">
      <w:pPr>
        <w:numPr>
          <w:ilvl w:val="0"/>
          <w:numId w:val="37"/>
        </w:numPr>
      </w:pPr>
      <w:r w:rsidRPr="00FA26B0">
        <w:t xml:space="preserve">Select the </w:t>
      </w:r>
      <w:r>
        <w:t>desired facility type</w:t>
      </w:r>
      <w:r w:rsidRPr="00FA26B0">
        <w:t xml:space="preserve"> to add and </w:t>
      </w:r>
      <w:r w:rsidR="00C803E7">
        <w:t>select</w:t>
      </w:r>
      <w:r w:rsidRPr="00FA26B0">
        <w:t xml:space="preserve"> the "Submit" button. </w:t>
      </w:r>
    </w:p>
    <w:p w14:paraId="3BC10A19" w14:textId="77777777" w:rsidR="002D5173" w:rsidRDefault="002D5173" w:rsidP="002D5173">
      <w:pPr>
        <w:ind w:left="720"/>
        <w:rPr>
          <w:b/>
          <w:bCs/>
        </w:rPr>
      </w:pPr>
    </w:p>
    <w:p w14:paraId="77AD45DC" w14:textId="77777777" w:rsidR="002D5173" w:rsidRPr="00FA26B0" w:rsidRDefault="002D5173" w:rsidP="002D5173">
      <w:pPr>
        <w:ind w:left="1440"/>
      </w:pPr>
      <w:r w:rsidRPr="00167857">
        <w:rPr>
          <w:b/>
          <w:bCs/>
        </w:rPr>
        <w:t>Result:</w:t>
      </w:r>
      <w:r w:rsidRPr="00FA26B0">
        <w:t> A screen load</w:t>
      </w:r>
      <w:r>
        <w:t>s</w:t>
      </w:r>
      <w:r w:rsidRPr="00FA26B0">
        <w:t xml:space="preserve"> where information based on the facility type selected</w:t>
      </w:r>
      <w:r>
        <w:t xml:space="preserve"> can be entered.</w:t>
      </w:r>
    </w:p>
    <w:p w14:paraId="4D5DEE86" w14:textId="77777777" w:rsidR="002D5173" w:rsidRDefault="002D5173" w:rsidP="002D5173">
      <w:pPr>
        <w:ind w:left="720"/>
      </w:pPr>
    </w:p>
    <w:p w14:paraId="27947036" w14:textId="5DF90D86" w:rsidR="002D5173" w:rsidRDefault="53E8FE27" w:rsidP="00807DE0">
      <w:pPr>
        <w:numPr>
          <w:ilvl w:val="0"/>
          <w:numId w:val="37"/>
        </w:numPr>
      </w:pPr>
      <w:r>
        <w:t xml:space="preserve">Enter all required information for the site (indicated by an *) and </w:t>
      </w:r>
      <w:r w:rsidR="059DD8A0">
        <w:t>select</w:t>
      </w:r>
      <w:r>
        <w:t xml:space="preserve"> the “</w:t>
      </w:r>
      <w:r w:rsidR="1634C46B">
        <w:t>Save Changes</w:t>
      </w:r>
      <w:r>
        <w:t>” button. </w:t>
      </w:r>
    </w:p>
    <w:p w14:paraId="04A17FD1" w14:textId="77777777" w:rsidR="002D5173" w:rsidRDefault="002D5173" w:rsidP="002D5173">
      <w:pPr>
        <w:ind w:left="720"/>
        <w:rPr>
          <w:b/>
          <w:bCs/>
        </w:rPr>
      </w:pPr>
    </w:p>
    <w:p w14:paraId="42B1313E" w14:textId="6366DC9A" w:rsidR="002D5173" w:rsidRPr="00FA26B0" w:rsidRDefault="53E8FE27" w:rsidP="002D5173">
      <w:pPr>
        <w:ind w:left="720"/>
      </w:pPr>
      <w:r w:rsidRPr="2653D7F3">
        <w:rPr>
          <w:b/>
          <w:bCs/>
        </w:rPr>
        <w:t>Note:</w:t>
      </w:r>
      <w:r>
        <w:t xml:space="preserve"> If red error messages appear regarding missing or invalid site information, correct the information and </w:t>
      </w:r>
      <w:r w:rsidR="059DD8A0">
        <w:t>select</w:t>
      </w:r>
      <w:r>
        <w:t xml:space="preserve"> the “</w:t>
      </w:r>
      <w:r w:rsidR="1634C46B">
        <w:t>Save Changes</w:t>
      </w:r>
      <w:r>
        <w:t>” button again. Repeat this process until no red error messages are displayed.</w:t>
      </w:r>
    </w:p>
    <w:p w14:paraId="22BAF9D5" w14:textId="77777777" w:rsidR="002D5173" w:rsidRPr="00607B23" w:rsidRDefault="002D5173" w:rsidP="002D5173">
      <w:pPr>
        <w:ind w:left="720"/>
      </w:pPr>
    </w:p>
    <w:p w14:paraId="7A0F1FD7" w14:textId="77777777" w:rsidR="002D5173" w:rsidRDefault="002D5173" w:rsidP="00807DE0">
      <w:pPr>
        <w:numPr>
          <w:ilvl w:val="0"/>
          <w:numId w:val="37"/>
        </w:numPr>
      </w:pPr>
      <w:r w:rsidRPr="00FA26B0">
        <w:rPr>
          <w:b/>
          <w:bCs/>
        </w:rPr>
        <w:lastRenderedPageBreak/>
        <w:t xml:space="preserve">For </w:t>
      </w:r>
      <w:r>
        <w:rPr>
          <w:b/>
          <w:bCs/>
        </w:rPr>
        <w:t>New</w:t>
      </w:r>
      <w:r w:rsidRPr="00FA26B0">
        <w:rPr>
          <w:b/>
          <w:bCs/>
        </w:rPr>
        <w:t xml:space="preserve"> Sites</w:t>
      </w:r>
      <w:r w:rsidRPr="00FA26B0">
        <w:t xml:space="preserve">: Once </w:t>
      </w:r>
      <w:r>
        <w:t>agencies</w:t>
      </w:r>
      <w:r w:rsidRPr="00FA26B0">
        <w:t xml:space="preserve"> have successfully submitted the </w:t>
      </w:r>
      <w:r>
        <w:t xml:space="preserve">requisite </w:t>
      </w:r>
      <w:r w:rsidRPr="00FA26B0">
        <w:t>information, two additional sections appear that must</w:t>
      </w:r>
      <w:r>
        <w:t xml:space="preserve"> be completed for the new site: </w:t>
      </w:r>
      <w:r w:rsidRPr="00FA26B0">
        <w:t xml:space="preserve">Number of Children Served in Each Contract </w:t>
      </w:r>
      <w:r>
        <w:t xml:space="preserve">(under this section, agencies </w:t>
      </w:r>
      <w:r w:rsidRPr="00FA26B0">
        <w:t>must add a contract to this new site</w:t>
      </w:r>
      <w:r>
        <w:t>)</w:t>
      </w:r>
      <w:r w:rsidRPr="00FA26B0">
        <w:t xml:space="preserve">, and License </w:t>
      </w:r>
      <w:r>
        <w:t>(under this section, agencies must ad</w:t>
      </w:r>
      <w:r w:rsidRPr="00FA26B0">
        <w:t>d a license to the new site</w:t>
      </w:r>
      <w:r>
        <w:t>)</w:t>
      </w:r>
      <w:r w:rsidRPr="00FA26B0">
        <w:t xml:space="preserve">. Follow the instructions </w:t>
      </w:r>
      <w:r>
        <w:t>provided in the</w:t>
      </w:r>
      <w:r w:rsidRPr="00FA26B0">
        <w:t> </w:t>
      </w:r>
      <w:r w:rsidRPr="0008654F">
        <w:t>How to Add, Update, or Delete Informati</w:t>
      </w:r>
      <w:r>
        <w:t>on for Existing Sites or Offices section</w:t>
      </w:r>
      <w:r w:rsidRPr="00FA26B0">
        <w:t> and </w:t>
      </w:r>
      <w:r w:rsidRPr="0008654F">
        <w:t>Additional Requirements for Sites</w:t>
      </w:r>
      <w:r w:rsidRPr="00FA26B0">
        <w:t> </w:t>
      </w:r>
      <w:r>
        <w:t xml:space="preserve">section below </w:t>
      </w:r>
      <w:r w:rsidRPr="00FA26B0">
        <w:t xml:space="preserve">for </w:t>
      </w:r>
      <w:r>
        <w:t xml:space="preserve">detailed </w:t>
      </w:r>
      <w:r w:rsidRPr="00FA26B0">
        <w:t>ste</w:t>
      </w:r>
      <w:r>
        <w:t>ps regarding</w:t>
      </w:r>
      <w:r w:rsidRPr="00FA26B0">
        <w:t xml:space="preserve"> adding a contract </w:t>
      </w:r>
      <w:r>
        <w:t>and</w:t>
      </w:r>
      <w:r w:rsidRPr="00FA26B0">
        <w:t xml:space="preserve"> a license.</w:t>
      </w:r>
    </w:p>
    <w:p w14:paraId="3145758A" w14:textId="77777777" w:rsidR="002D5173" w:rsidRDefault="002D5173" w:rsidP="002D5173">
      <w:pPr>
        <w:ind w:left="720"/>
        <w:rPr>
          <w:b/>
          <w:bCs/>
        </w:rPr>
      </w:pPr>
    </w:p>
    <w:p w14:paraId="50BB017A" w14:textId="03E6E55A" w:rsidR="002D5173" w:rsidRPr="00FA26B0" w:rsidRDefault="002D5173" w:rsidP="002D5173">
      <w:pPr>
        <w:ind w:left="720"/>
      </w:pPr>
      <w:r w:rsidRPr="00FA26B0">
        <w:rPr>
          <w:b/>
          <w:bCs/>
        </w:rPr>
        <w:t xml:space="preserve">For </w:t>
      </w:r>
      <w:r>
        <w:rPr>
          <w:b/>
          <w:bCs/>
        </w:rPr>
        <w:t>N</w:t>
      </w:r>
      <w:r w:rsidRPr="00FA26B0">
        <w:rPr>
          <w:b/>
          <w:bCs/>
        </w:rPr>
        <w:t>ew Offices</w:t>
      </w:r>
      <w:r w:rsidRPr="00FA26B0">
        <w:t>:</w:t>
      </w:r>
      <w:r>
        <w:t xml:space="preserve"> </w:t>
      </w:r>
      <w:r w:rsidRPr="00FA26B0">
        <w:t xml:space="preserve">Once </w:t>
      </w:r>
      <w:r>
        <w:t>agencies</w:t>
      </w:r>
      <w:r w:rsidRPr="00FA26B0">
        <w:t xml:space="preserve"> have successfully </w:t>
      </w:r>
      <w:r>
        <w:t>submitted the requisite information</w:t>
      </w:r>
      <w:r w:rsidRPr="00FA26B0">
        <w:t xml:space="preserve">, </w:t>
      </w:r>
      <w:r>
        <w:t>an additional</w:t>
      </w:r>
      <w:r w:rsidRPr="00FA26B0">
        <w:t xml:space="preserve"> section appear</w:t>
      </w:r>
      <w:r>
        <w:t xml:space="preserve">s that must be completed for the new office: </w:t>
      </w:r>
      <w:r w:rsidRPr="00FA26B0">
        <w:t>Number of Children Served in Each C</w:t>
      </w:r>
      <w:r>
        <w:t xml:space="preserve">ontract </w:t>
      </w:r>
      <w:r w:rsidRPr="00FA26B0">
        <w:t xml:space="preserve">that contains an "Add Contract" button. </w:t>
      </w:r>
      <w:r w:rsidR="00C803E7">
        <w:t>Select</w:t>
      </w:r>
      <w:r w:rsidRPr="00FA26B0">
        <w:t xml:space="preserve"> this button to add a contract to the office. </w:t>
      </w:r>
      <w:r>
        <w:t>Agencies</w:t>
      </w:r>
      <w:r w:rsidRPr="00FA26B0">
        <w:t xml:space="preserve"> must assign at least one contract to an office before it is considered complete. Follow the instructions above on adding a contract.</w:t>
      </w:r>
    </w:p>
    <w:p w14:paraId="31349710" w14:textId="77777777" w:rsidR="002D5173" w:rsidRDefault="002D5173" w:rsidP="002D5173">
      <w:pPr>
        <w:rPr>
          <w:b/>
          <w:bCs/>
        </w:rPr>
      </w:pPr>
    </w:p>
    <w:p w14:paraId="49941050" w14:textId="4B1BB347" w:rsidR="002D5173" w:rsidRDefault="002D5173" w:rsidP="002D5173">
      <w:r w:rsidRPr="2653D7F3">
        <w:rPr>
          <w:b/>
          <w:bCs/>
        </w:rPr>
        <w:t xml:space="preserve">Note Regarding New Sites or Offices: </w:t>
      </w:r>
      <w:r>
        <w:t>New sites or offices are not submitted for approval to an agency’s consultant until all information has been provided. If an agency does not add a contract for a new office or if an agency does not add both a contract and a license to a new site, the Status column on the Add/Edit Sites or Offices screen displays "Incomplete" and the new site or office added is not submitted to the agency’s consultant for review.</w:t>
      </w:r>
    </w:p>
    <w:p w14:paraId="50429C30" w14:textId="77777777" w:rsidR="002D5173" w:rsidRPr="00FA26B0" w:rsidRDefault="002D5173" w:rsidP="002D5173"/>
    <w:p w14:paraId="266EB016" w14:textId="77777777" w:rsidR="002D5173" w:rsidRDefault="002D5173" w:rsidP="00044625">
      <w:pPr>
        <w:pStyle w:val="Heading5"/>
      </w:pPr>
      <w:r>
        <w:t>Cancel a Pending Site or Office</w:t>
      </w:r>
    </w:p>
    <w:p w14:paraId="7F65FCE0" w14:textId="77777777" w:rsidR="002D5173" w:rsidRPr="00617921" w:rsidRDefault="002D5173" w:rsidP="002D5173"/>
    <w:p w14:paraId="06A3291F" w14:textId="3756FA93" w:rsidR="002D5173" w:rsidRDefault="00C803E7" w:rsidP="00807DE0">
      <w:pPr>
        <w:numPr>
          <w:ilvl w:val="0"/>
          <w:numId w:val="38"/>
        </w:numPr>
      </w:pPr>
      <w:r>
        <w:t>Select</w:t>
      </w:r>
      <w:r w:rsidR="002D5173" w:rsidRPr="00FA26B0">
        <w:t xml:space="preserve"> the "Cancel Changes" button that appears</w:t>
      </w:r>
      <w:r w:rsidR="002D5173">
        <w:t xml:space="preserve"> to the left of the site or office name.</w:t>
      </w:r>
    </w:p>
    <w:p w14:paraId="3C6D3499" w14:textId="77777777" w:rsidR="002D5173" w:rsidRDefault="002D5173" w:rsidP="002D5173">
      <w:pPr>
        <w:ind w:left="720"/>
        <w:rPr>
          <w:b/>
          <w:bCs/>
        </w:rPr>
      </w:pPr>
    </w:p>
    <w:p w14:paraId="44879D1C" w14:textId="77777777" w:rsidR="002D5173" w:rsidRDefault="002D5173" w:rsidP="002D5173">
      <w:pPr>
        <w:ind w:left="1440"/>
      </w:pPr>
      <w:r w:rsidRPr="00FA26B0">
        <w:rPr>
          <w:b/>
          <w:bCs/>
        </w:rPr>
        <w:t>Result:</w:t>
      </w:r>
      <w:r w:rsidRPr="00FA26B0">
        <w:t xml:space="preserve"> The following message appears below the </w:t>
      </w:r>
      <w:r>
        <w:t>table</w:t>
      </w:r>
      <w:r w:rsidRPr="00FA26B0">
        <w:t xml:space="preserve"> containing the sites and offices alo</w:t>
      </w:r>
      <w:r>
        <w:t>ng with two additional buttons:</w:t>
      </w:r>
      <w:r w:rsidRPr="001D7DE4">
        <w:t xml:space="preserve"> </w:t>
      </w:r>
      <w:r w:rsidRPr="00FA26B0">
        <w:t>"Keep Changes" or "Cancel Changes</w:t>
      </w:r>
      <w:r>
        <w:t>.</w:t>
      </w:r>
      <w:r w:rsidRPr="00FA26B0">
        <w:t>"</w:t>
      </w:r>
    </w:p>
    <w:p w14:paraId="21A3189C" w14:textId="77777777" w:rsidR="002D5173" w:rsidRDefault="002D5173" w:rsidP="002D5173">
      <w:pPr>
        <w:ind w:left="1440"/>
        <w:rPr>
          <w:b/>
          <w:bCs/>
        </w:rPr>
      </w:pPr>
    </w:p>
    <w:p w14:paraId="08F3DF8F" w14:textId="77777777" w:rsidR="002D5173" w:rsidRDefault="002D5173" w:rsidP="002D5173">
      <w:pPr>
        <w:ind w:left="1440"/>
      </w:pPr>
      <w:r w:rsidRPr="00FA26B0">
        <w:rPr>
          <w:b/>
          <w:bCs/>
        </w:rPr>
        <w:t>Message:</w:t>
      </w:r>
      <w:r w:rsidRPr="00FA26B0">
        <w:t> Selecting "Cancel Changes" remove</w:t>
      </w:r>
      <w:r>
        <w:t>s</w:t>
      </w:r>
      <w:r w:rsidRPr="00FA26B0">
        <w:t xml:space="preserve"> all pending changes for th</w:t>
      </w:r>
      <w:r>
        <w:t xml:space="preserve">e [site/office name] site/office. </w:t>
      </w:r>
      <w:r w:rsidRPr="00FA26B0">
        <w:t>This includes any pending changes to the number of children for each contract and/or pending cha</w:t>
      </w:r>
      <w:r>
        <w:t>nges to licenses for the site/office. </w:t>
      </w:r>
    </w:p>
    <w:p w14:paraId="0ED41DFC" w14:textId="77777777" w:rsidR="002D5173" w:rsidRDefault="002D5173" w:rsidP="002D5173">
      <w:pPr>
        <w:ind w:left="720"/>
      </w:pPr>
    </w:p>
    <w:p w14:paraId="7A8F0663" w14:textId="00FAFB27" w:rsidR="002D5173" w:rsidRPr="00FA26B0" w:rsidRDefault="00C803E7" w:rsidP="00807DE0">
      <w:pPr>
        <w:numPr>
          <w:ilvl w:val="0"/>
          <w:numId w:val="38"/>
        </w:numPr>
      </w:pPr>
      <w:r>
        <w:t>Select</w:t>
      </w:r>
      <w:r w:rsidR="002D5173" w:rsidRPr="00FA26B0">
        <w:t xml:space="preserve"> the "Cancel Changes" button to remove the add </w:t>
      </w:r>
      <w:r w:rsidR="002D5173">
        <w:t>site/office</w:t>
      </w:r>
      <w:r w:rsidR="002D5173" w:rsidRPr="00FA26B0">
        <w:t xml:space="preserve"> </w:t>
      </w:r>
      <w:r w:rsidR="002D5173">
        <w:t xml:space="preserve">request. </w:t>
      </w:r>
      <w:r>
        <w:t>Select</w:t>
      </w:r>
      <w:r w:rsidR="002D5173">
        <w:t xml:space="preserve"> </w:t>
      </w:r>
      <w:r w:rsidR="002D5173" w:rsidRPr="00FA26B0">
        <w:t>the "Keep Changes" button</w:t>
      </w:r>
      <w:r w:rsidR="002D5173">
        <w:t xml:space="preserve"> to keep the new site/office as pending; </w:t>
      </w:r>
      <w:r w:rsidR="002D5173" w:rsidRPr="00FA26B0">
        <w:t xml:space="preserve">the add </w:t>
      </w:r>
      <w:r w:rsidR="002D5173">
        <w:t xml:space="preserve">site/office </w:t>
      </w:r>
      <w:r w:rsidR="002D5173" w:rsidRPr="00FA26B0">
        <w:t>request remain</w:t>
      </w:r>
      <w:r w:rsidR="002D5173">
        <w:t>s</w:t>
      </w:r>
      <w:r w:rsidR="002D5173" w:rsidRPr="00FA26B0">
        <w:t xml:space="preserve"> pending.</w:t>
      </w:r>
      <w:r w:rsidR="002D5173">
        <w:t xml:space="preserve"> T</w:t>
      </w:r>
      <w:r w:rsidR="002D5173" w:rsidRPr="00651E5C">
        <w:t xml:space="preserve">he site/office </w:t>
      </w:r>
      <w:r w:rsidR="002D5173">
        <w:t>is</w:t>
      </w:r>
      <w:r w:rsidR="002D5173" w:rsidRPr="00651E5C">
        <w:t xml:space="preserve"> added to the list of sites/office</w:t>
      </w:r>
      <w:r w:rsidR="002D5173">
        <w:t>s</w:t>
      </w:r>
      <w:r w:rsidR="002D5173" w:rsidRPr="00651E5C">
        <w:t xml:space="preserve"> along with their associated contracts and licenses when the agency’s consultant approves the changes.</w:t>
      </w:r>
    </w:p>
    <w:p w14:paraId="5BF50CDC" w14:textId="77777777" w:rsidR="002D5173" w:rsidRDefault="002D5173" w:rsidP="002D5173">
      <w:pPr>
        <w:ind w:left="720"/>
      </w:pPr>
    </w:p>
    <w:p w14:paraId="62FB285D" w14:textId="6EA8BA65" w:rsidR="002D5173" w:rsidRDefault="002D5173" w:rsidP="00807DE0">
      <w:pPr>
        <w:numPr>
          <w:ilvl w:val="0"/>
          <w:numId w:val="38"/>
        </w:numPr>
      </w:pPr>
      <w:r w:rsidRPr="00FA26B0">
        <w:lastRenderedPageBreak/>
        <w:t xml:space="preserve">After </w:t>
      </w:r>
      <w:r w:rsidR="00C803E7">
        <w:t>select</w:t>
      </w:r>
      <w:r w:rsidRPr="00FA26B0">
        <w:t xml:space="preserve">ing the "Cancel Changes" button, the pending </w:t>
      </w:r>
      <w:r>
        <w:t>site/office</w:t>
      </w:r>
      <w:r w:rsidRPr="00FA26B0">
        <w:t xml:space="preserve"> name </w:t>
      </w:r>
      <w:r>
        <w:t xml:space="preserve">is </w:t>
      </w:r>
      <w:r w:rsidRPr="00FA26B0">
        <w:t>removed from the list.</w:t>
      </w:r>
    </w:p>
    <w:p w14:paraId="58486CD2" w14:textId="77777777" w:rsidR="002D5173" w:rsidRPr="00FA26B0" w:rsidRDefault="002D5173" w:rsidP="002D5173">
      <w:pPr>
        <w:ind w:left="360"/>
      </w:pPr>
    </w:p>
    <w:p w14:paraId="6D83A9D9" w14:textId="77777777" w:rsidR="002D5173" w:rsidRPr="00FA26B0" w:rsidRDefault="002D5173" w:rsidP="000D213B">
      <w:pPr>
        <w:pStyle w:val="Heading4"/>
      </w:pPr>
      <w:bookmarkStart w:id="49" w:name="AddUpdateExisting"/>
      <w:bookmarkEnd w:id="49"/>
      <w:r>
        <w:t>Step-by-Step Instructions: Edit/</w:t>
      </w:r>
      <w:r w:rsidRPr="00FA26B0">
        <w:t xml:space="preserve">Delete </w:t>
      </w:r>
      <w:r>
        <w:t>Site or Office Information</w:t>
      </w:r>
    </w:p>
    <w:p w14:paraId="6F17E9CF" w14:textId="6ACD99BE" w:rsidR="002D5173" w:rsidRDefault="002D5173" w:rsidP="002D5173">
      <w:r w:rsidRPr="00FA26B0">
        <w:t xml:space="preserve">This section </w:t>
      </w:r>
      <w:r>
        <w:t>describes how</w:t>
      </w:r>
      <w:r w:rsidRPr="00FA26B0">
        <w:t xml:space="preserve"> to add, update, or delete information for </w:t>
      </w:r>
      <w:r>
        <w:t>a selected</w:t>
      </w:r>
      <w:r w:rsidRPr="00FA26B0">
        <w:t xml:space="preserve"> site or office. It also provides instructions on how to cancel </w:t>
      </w:r>
      <w:r>
        <w:t xml:space="preserve">pending </w:t>
      </w:r>
      <w:r w:rsidRPr="00FA26B0">
        <w:t xml:space="preserve">changes </w:t>
      </w:r>
      <w:r>
        <w:t xml:space="preserve">made </w:t>
      </w:r>
      <w:r w:rsidRPr="00FA26B0">
        <w:t xml:space="preserve">so they are not forwarded to </w:t>
      </w:r>
      <w:r>
        <w:t>an agency’s consultant</w:t>
      </w:r>
      <w:r w:rsidRPr="00FA26B0">
        <w:t xml:space="preserve"> for </w:t>
      </w:r>
      <w:r>
        <w:t xml:space="preserve">review and </w:t>
      </w:r>
      <w:r w:rsidRPr="00FA26B0">
        <w:t xml:space="preserve">approval. </w:t>
      </w:r>
      <w:r>
        <w:t>C</w:t>
      </w:r>
      <w:r w:rsidRPr="00FA26B0">
        <w:t>ontracts should only be associated with a site o</w:t>
      </w:r>
      <w:r>
        <w:t xml:space="preserve">r </w:t>
      </w:r>
      <w:r w:rsidRPr="00FA26B0">
        <w:t xml:space="preserve">office if funds from that contract are used to provide </w:t>
      </w:r>
      <w:r>
        <w:t xml:space="preserve">subsidized </w:t>
      </w:r>
      <w:r w:rsidR="007D087A">
        <w:t>childcare</w:t>
      </w:r>
      <w:r>
        <w:t xml:space="preserve"> </w:t>
      </w:r>
      <w:r w:rsidRPr="00FA26B0">
        <w:t xml:space="preserve">services at that site or office. </w:t>
      </w:r>
      <w:r>
        <w:t>T</w:t>
      </w:r>
      <w:r w:rsidRPr="00FA26B0">
        <w:t xml:space="preserve">he </w:t>
      </w:r>
      <w:r>
        <w:t>CDMIS</w:t>
      </w:r>
      <w:r w:rsidRPr="00FA26B0">
        <w:t xml:space="preserve"> </w:t>
      </w:r>
      <w:r>
        <w:t>does not allow a contract to be deleted</w:t>
      </w:r>
      <w:r w:rsidRPr="00FA26B0">
        <w:t xml:space="preserve"> from a site or office if the contract is not associated with at least one other existing site or office.</w:t>
      </w:r>
    </w:p>
    <w:p w14:paraId="03718D55" w14:textId="77777777" w:rsidR="002D5173" w:rsidRPr="00FA26B0" w:rsidRDefault="002D5173" w:rsidP="002D5173"/>
    <w:p w14:paraId="3647B558" w14:textId="77777777" w:rsidR="002D5173" w:rsidRDefault="002D5173" w:rsidP="00044625">
      <w:pPr>
        <w:pStyle w:val="Heading5"/>
      </w:pPr>
      <w:r>
        <w:t>Edit</w:t>
      </w:r>
      <w:r w:rsidRPr="00607B23">
        <w:t xml:space="preserve"> </w:t>
      </w:r>
      <w:r>
        <w:t>Site or Office Information</w:t>
      </w:r>
    </w:p>
    <w:p w14:paraId="7804C509" w14:textId="77777777" w:rsidR="002D5173" w:rsidRPr="00617921" w:rsidRDefault="002D5173" w:rsidP="002D5173"/>
    <w:p w14:paraId="6A07E2D4" w14:textId="04F3B3DD" w:rsidR="002D5173" w:rsidRPr="00607B23" w:rsidRDefault="00C803E7" w:rsidP="00807DE0">
      <w:pPr>
        <w:numPr>
          <w:ilvl w:val="0"/>
          <w:numId w:val="39"/>
        </w:numPr>
      </w:pPr>
      <w:r>
        <w:t>Select</w:t>
      </w:r>
      <w:r w:rsidR="002D5173" w:rsidRPr="00FA26B0">
        <w:t xml:space="preserve"> the "Edit" button to the right of the </w:t>
      </w:r>
      <w:r w:rsidR="002D5173">
        <w:t>site or office to be updated</w:t>
      </w:r>
      <w:r w:rsidR="002D5173" w:rsidRPr="00FA26B0">
        <w:t>.</w:t>
      </w:r>
      <w:r w:rsidR="002D5173" w:rsidRPr="00FA26B0">
        <w:br/>
      </w:r>
    </w:p>
    <w:p w14:paraId="4B95C2E5" w14:textId="77777777" w:rsidR="002D5173" w:rsidRDefault="002D5173" w:rsidP="002D5173">
      <w:pPr>
        <w:ind w:left="1440"/>
        <w:rPr>
          <w:b/>
          <w:bCs/>
        </w:rPr>
      </w:pPr>
      <w:r w:rsidRPr="00FA26B0">
        <w:rPr>
          <w:b/>
          <w:bCs/>
        </w:rPr>
        <w:t>Result:</w:t>
      </w:r>
      <w:r w:rsidRPr="00FA26B0">
        <w:t xml:space="preserve"> The section expands </w:t>
      </w:r>
      <w:r>
        <w:t>for agencies to</w:t>
      </w:r>
      <w:r w:rsidRPr="00FA26B0">
        <w:t xml:space="preserve"> update the name, supervisor, phone number, and </w:t>
      </w:r>
      <w:r>
        <w:t>fax</w:t>
      </w:r>
      <w:r w:rsidRPr="00FA26B0">
        <w:t xml:space="preserve"> number for the site or office.</w:t>
      </w:r>
      <w:r w:rsidRPr="00FA26B0">
        <w:br/>
      </w:r>
    </w:p>
    <w:p w14:paraId="4B62A9E7" w14:textId="77777777" w:rsidR="002D5173" w:rsidRDefault="002D5173" w:rsidP="002D5173">
      <w:pPr>
        <w:ind w:left="720"/>
      </w:pPr>
      <w:r w:rsidRPr="00FA26B0">
        <w:rPr>
          <w:b/>
          <w:bCs/>
        </w:rPr>
        <w:t>Note:</w:t>
      </w:r>
      <w:r>
        <w:t xml:space="preserve"> Agencies</w:t>
      </w:r>
      <w:r w:rsidRPr="00FA26B0">
        <w:t xml:space="preserve"> cannot update site or office address</w:t>
      </w:r>
      <w:r>
        <w:t>es</w:t>
      </w:r>
      <w:r w:rsidRPr="00FA26B0">
        <w:t xml:space="preserve">. If an address needs to be changed, </w:t>
      </w:r>
      <w:r>
        <w:t>agencies must add a new site or office with the updated address and delete the site or office with the outdated address.</w:t>
      </w:r>
    </w:p>
    <w:p w14:paraId="231CCD2D" w14:textId="77777777" w:rsidR="002D5173" w:rsidRPr="00FA26B0" w:rsidRDefault="002D5173" w:rsidP="002D5173">
      <w:pPr>
        <w:ind w:left="720"/>
      </w:pPr>
    </w:p>
    <w:p w14:paraId="22F7EB0D" w14:textId="5813FE18" w:rsidR="002D5173" w:rsidRDefault="059DD8A0" w:rsidP="00807DE0">
      <w:pPr>
        <w:numPr>
          <w:ilvl w:val="0"/>
          <w:numId w:val="39"/>
        </w:numPr>
      </w:pPr>
      <w:r>
        <w:t>Select</w:t>
      </w:r>
      <w:r w:rsidR="53E8FE27">
        <w:t xml:space="preserve"> the “</w:t>
      </w:r>
      <w:r w:rsidR="1634C46B">
        <w:t>Save Changes</w:t>
      </w:r>
      <w:r w:rsidR="53E8FE27">
        <w:t>” button.</w:t>
      </w:r>
    </w:p>
    <w:p w14:paraId="1C0111F0" w14:textId="77777777" w:rsidR="002D5173" w:rsidRDefault="002D5173" w:rsidP="002D5173">
      <w:pPr>
        <w:ind w:left="1440"/>
      </w:pPr>
      <w:r w:rsidRPr="00FA26B0">
        <w:br/>
      </w:r>
      <w:r w:rsidRPr="00FA26B0">
        <w:rPr>
          <w:b/>
          <w:bCs/>
        </w:rPr>
        <w:t>Result:</w:t>
      </w:r>
      <w:r w:rsidRPr="00FA26B0">
        <w:t xml:space="preserve"> The changes </w:t>
      </w:r>
      <w:r>
        <w:t>made were updated; the text</w:t>
      </w:r>
      <w:r w:rsidRPr="00FA26B0">
        <w:t xml:space="preserve"> "Approval Status: Edited </w:t>
      </w:r>
      <w:r>
        <w:t>–</w:t>
      </w:r>
      <w:r w:rsidRPr="00FA26B0">
        <w:t xml:space="preserve"> Pending" </w:t>
      </w:r>
      <w:r>
        <w:t xml:space="preserve">appears </w:t>
      </w:r>
      <w:r w:rsidRPr="00FA26B0">
        <w:t>above the site</w:t>
      </w:r>
      <w:r>
        <w:t xml:space="preserve"> or </w:t>
      </w:r>
      <w:r w:rsidRPr="00FA26B0">
        <w:t xml:space="preserve">office name. The "Edit" button is displayed to allow changes to be </w:t>
      </w:r>
      <w:proofErr w:type="gramStart"/>
      <w:r w:rsidRPr="00FA26B0">
        <w:t>made</w:t>
      </w:r>
      <w:proofErr w:type="gramEnd"/>
      <w:r w:rsidRPr="00FA26B0">
        <w:t xml:space="preserve"> </w:t>
      </w:r>
      <w:r>
        <w:t>as necessary</w:t>
      </w:r>
      <w:r w:rsidRPr="00FA26B0">
        <w:t xml:space="preserve">. The </w:t>
      </w:r>
      <w:r>
        <w:t>text</w:t>
      </w:r>
      <w:r w:rsidRPr="00FA26B0">
        <w:t xml:space="preserve"> "Your changes have been submitted" appears. </w:t>
      </w:r>
    </w:p>
    <w:p w14:paraId="7019F136" w14:textId="320DB914" w:rsidR="002D5173" w:rsidRDefault="002D5173" w:rsidP="002D5173">
      <w:pPr>
        <w:ind w:left="720"/>
      </w:pPr>
      <w:r>
        <w:br/>
      </w:r>
      <w:r w:rsidR="53E8FE27" w:rsidRPr="2653D7F3">
        <w:rPr>
          <w:b/>
          <w:bCs/>
        </w:rPr>
        <w:t>Note:</w:t>
      </w:r>
      <w:r w:rsidR="53E8FE27">
        <w:t xml:space="preserve"> If there are error messages regarding missing or incorrect information, correct the related information and </w:t>
      </w:r>
      <w:r w:rsidR="059DD8A0">
        <w:t>select</w:t>
      </w:r>
      <w:r w:rsidR="53E8FE27">
        <w:t xml:space="preserve"> the “</w:t>
      </w:r>
      <w:r w:rsidR="1634C46B">
        <w:t>Save Changes</w:t>
      </w:r>
      <w:r w:rsidR="53E8FE27">
        <w:t>” button. Agencies must resolve all error messages or changes made are lost.</w:t>
      </w:r>
    </w:p>
    <w:p w14:paraId="2E479A55" w14:textId="77777777" w:rsidR="002D5173" w:rsidRPr="00FA26B0" w:rsidRDefault="002D5173" w:rsidP="002D5173">
      <w:pPr>
        <w:ind w:left="720"/>
      </w:pPr>
    </w:p>
    <w:p w14:paraId="0BF87025" w14:textId="1A93E6E0" w:rsidR="002D5173" w:rsidRDefault="00C803E7" w:rsidP="00807DE0">
      <w:pPr>
        <w:numPr>
          <w:ilvl w:val="0"/>
          <w:numId w:val="39"/>
        </w:numPr>
      </w:pPr>
      <w:r>
        <w:t>Select</w:t>
      </w:r>
      <w:r w:rsidR="002D5173" w:rsidRPr="00FA26B0">
        <w:t xml:space="preserve"> the "Select another Site to Edit" button.</w:t>
      </w:r>
    </w:p>
    <w:p w14:paraId="54F2F6EF" w14:textId="1ABD6B87" w:rsidR="002D5173" w:rsidRDefault="002D5173" w:rsidP="002D5173">
      <w:pPr>
        <w:ind w:left="1440"/>
      </w:pPr>
      <w:r>
        <w:br/>
      </w:r>
      <w:r w:rsidRPr="2653D7F3">
        <w:rPr>
          <w:b/>
          <w:bCs/>
        </w:rPr>
        <w:t>Result:</w:t>
      </w:r>
      <w:r>
        <w:t xml:space="preserve"> Agencies return to the Add/Edit Sites or Offices screen. The Status column displays "Edited – Pending" next to the site or office. A "Cancel Changes" button appears between the status column and the Site/Office name column, which allows agencies to undo changes submitted. In addition, the "Delete" button is no longer displayed. </w:t>
      </w:r>
      <w:r>
        <w:lastRenderedPageBreak/>
        <w:t xml:space="preserve">Agencies can continue to edit the site or office information while edits are pending. Once changes have been approved </w:t>
      </w:r>
      <w:r w:rsidR="4698C62B">
        <w:t>by</w:t>
      </w:r>
      <w:r>
        <w:t xml:space="preserve"> an agency’s consultant, the Status column is blank and the "Delete" button is displayed.</w:t>
      </w:r>
    </w:p>
    <w:p w14:paraId="07F81135" w14:textId="77777777" w:rsidR="002D5173" w:rsidRPr="00FA26B0" w:rsidRDefault="002D5173" w:rsidP="002D5173">
      <w:pPr>
        <w:ind w:left="720"/>
      </w:pPr>
    </w:p>
    <w:p w14:paraId="52B8E4B0" w14:textId="77777777" w:rsidR="002D5173" w:rsidRDefault="002D5173" w:rsidP="00044625">
      <w:pPr>
        <w:pStyle w:val="Heading5"/>
      </w:pPr>
      <w:bookmarkStart w:id="50" w:name="CancelSiteOfficeEdits"/>
      <w:bookmarkEnd w:id="50"/>
      <w:r>
        <w:t>Cancel</w:t>
      </w:r>
      <w:r w:rsidRPr="00FA26B0">
        <w:t xml:space="preserve"> </w:t>
      </w:r>
      <w:r>
        <w:t>P</w:t>
      </w:r>
      <w:r w:rsidRPr="00FA26B0">
        <w:t xml:space="preserve">ending </w:t>
      </w:r>
      <w:r>
        <w:t>Changes</w:t>
      </w:r>
    </w:p>
    <w:p w14:paraId="1A2A03E3" w14:textId="77777777" w:rsidR="002D5173" w:rsidRPr="005B680F" w:rsidRDefault="002D5173" w:rsidP="002D5173"/>
    <w:p w14:paraId="58E3EE09" w14:textId="064335DB" w:rsidR="002D5173" w:rsidRPr="00607B23" w:rsidRDefault="00C803E7" w:rsidP="00807DE0">
      <w:pPr>
        <w:numPr>
          <w:ilvl w:val="0"/>
          <w:numId w:val="40"/>
        </w:numPr>
      </w:pPr>
      <w:r>
        <w:t>Select</w:t>
      </w:r>
      <w:r w:rsidR="002D5173" w:rsidRPr="00FA26B0">
        <w:t xml:space="preserve"> the "Cancel Changes" button that appears to the left of the site</w:t>
      </w:r>
      <w:r w:rsidR="002D5173">
        <w:t xml:space="preserve"> or </w:t>
      </w:r>
      <w:r w:rsidR="002D5173" w:rsidRPr="00FA26B0">
        <w:t>office name. </w:t>
      </w:r>
      <w:r w:rsidR="002D5173" w:rsidRPr="00FA26B0">
        <w:br/>
      </w:r>
    </w:p>
    <w:p w14:paraId="3B2FAF8E" w14:textId="77777777" w:rsidR="002D5173" w:rsidRDefault="002D5173" w:rsidP="002D5173">
      <w:pPr>
        <w:ind w:left="1440"/>
        <w:rPr>
          <w:b/>
          <w:bCs/>
        </w:rPr>
      </w:pPr>
      <w:r w:rsidRPr="00FA26B0">
        <w:rPr>
          <w:b/>
          <w:bCs/>
        </w:rPr>
        <w:t>Result:</w:t>
      </w:r>
      <w:r w:rsidRPr="00FA26B0">
        <w:t xml:space="preserve"> The following message appears below the </w:t>
      </w:r>
      <w:r>
        <w:t>table</w:t>
      </w:r>
      <w:r w:rsidRPr="00FA26B0">
        <w:t xml:space="preserve"> containing the sites and offices along with two additional buttons:</w:t>
      </w:r>
      <w:r w:rsidRPr="00607B23">
        <w:t xml:space="preserve"> </w:t>
      </w:r>
      <w:r w:rsidRPr="00FA26B0">
        <w:t>"Keep Changes" or "Cancel Changes</w:t>
      </w:r>
      <w:r>
        <w:t>.</w:t>
      </w:r>
      <w:r w:rsidRPr="00FA26B0">
        <w:t>"</w:t>
      </w:r>
      <w:r w:rsidRPr="00FA26B0">
        <w:br/>
      </w:r>
    </w:p>
    <w:p w14:paraId="2F6E9DB9" w14:textId="414E96A4" w:rsidR="002D5173" w:rsidRPr="005B5ADB" w:rsidRDefault="002D5173" w:rsidP="002D5173">
      <w:pPr>
        <w:ind w:left="1440"/>
        <w:rPr>
          <w:b/>
          <w:bCs/>
        </w:rPr>
      </w:pPr>
      <w:r w:rsidRPr="2653D7F3">
        <w:rPr>
          <w:b/>
          <w:bCs/>
        </w:rPr>
        <w:t>Message:</w:t>
      </w:r>
      <w:r>
        <w:t xml:space="preserve"> Selecting "Cancel Changes" will remove all pending changes for the [site/office name]. Any pending changes to contracts or licenses associated with a site or office are also cancelled and the original information is restored. If some changes need to be </w:t>
      </w:r>
      <w:r w:rsidR="23C111D5">
        <w:t>made</w:t>
      </w:r>
      <w:r>
        <w:t>, the information must be submitted again.</w:t>
      </w:r>
      <w:r>
        <w:br/>
      </w:r>
    </w:p>
    <w:p w14:paraId="41A59275" w14:textId="18A44E5E" w:rsidR="002D5173" w:rsidRDefault="00C803E7" w:rsidP="00807DE0">
      <w:pPr>
        <w:numPr>
          <w:ilvl w:val="0"/>
          <w:numId w:val="40"/>
        </w:numPr>
      </w:pPr>
      <w:r>
        <w:t>Select</w:t>
      </w:r>
      <w:r w:rsidR="002D5173" w:rsidRPr="00FA26B0">
        <w:t xml:space="preserve"> the "Cancel Changes" button to remove the changes and </w:t>
      </w:r>
      <w:r w:rsidR="002D5173">
        <w:t>restore the original information</w:t>
      </w:r>
      <w:r w:rsidR="002D5173" w:rsidRPr="00FA26B0">
        <w:t xml:space="preserve">. </w:t>
      </w:r>
      <w:r>
        <w:t>Select</w:t>
      </w:r>
      <w:r w:rsidR="002D5173">
        <w:t xml:space="preserve"> the "Keep Changes" button to keep the changes made; the </w:t>
      </w:r>
      <w:r w:rsidR="002D5173" w:rsidRPr="00FA26B0">
        <w:t xml:space="preserve">changes </w:t>
      </w:r>
      <w:r w:rsidR="002D5173">
        <w:t>r</w:t>
      </w:r>
      <w:r w:rsidR="002D5173" w:rsidRPr="00FA26B0">
        <w:t>emain pending.</w:t>
      </w:r>
    </w:p>
    <w:p w14:paraId="07F05A97" w14:textId="77777777" w:rsidR="002D5173" w:rsidRPr="00FA26B0" w:rsidRDefault="002D5173" w:rsidP="002D5173">
      <w:pPr>
        <w:ind w:left="720"/>
      </w:pPr>
    </w:p>
    <w:p w14:paraId="2ACFFC4B" w14:textId="1A44C359" w:rsidR="002D5173" w:rsidRDefault="002D5173" w:rsidP="00807DE0">
      <w:pPr>
        <w:numPr>
          <w:ilvl w:val="0"/>
          <w:numId w:val="40"/>
        </w:numPr>
      </w:pPr>
      <w:r w:rsidRPr="00FA26B0">
        <w:t xml:space="preserve">After </w:t>
      </w:r>
      <w:r w:rsidR="00C803E7">
        <w:t>select</w:t>
      </w:r>
      <w:r w:rsidRPr="00FA26B0">
        <w:t xml:space="preserve">ing the "Cancel Changes" button, the Status column </w:t>
      </w:r>
      <w:r>
        <w:t>is</w:t>
      </w:r>
      <w:r w:rsidRPr="00FA26B0">
        <w:t xml:space="preserve"> blank as there are no longer any pending changes for </w:t>
      </w:r>
      <w:r>
        <w:t>the site or office</w:t>
      </w:r>
      <w:r w:rsidRPr="00FA26B0">
        <w:t xml:space="preserve">. The original information </w:t>
      </w:r>
      <w:r>
        <w:t>is</w:t>
      </w:r>
      <w:r w:rsidRPr="00FA26B0">
        <w:t xml:space="preserve"> restored and the</w:t>
      </w:r>
      <w:r>
        <w:t xml:space="preserve"> "Delete" button is displayed.</w:t>
      </w:r>
    </w:p>
    <w:p w14:paraId="080E8DE2" w14:textId="77777777" w:rsidR="002D5173" w:rsidRDefault="002D5173" w:rsidP="002D5173"/>
    <w:p w14:paraId="3165D944" w14:textId="77777777" w:rsidR="002D5173" w:rsidRDefault="002D5173" w:rsidP="00044625">
      <w:pPr>
        <w:pStyle w:val="Heading5"/>
      </w:pPr>
      <w:r>
        <w:t>Delete Site or Office Information</w:t>
      </w:r>
    </w:p>
    <w:p w14:paraId="2B4CC817" w14:textId="77777777" w:rsidR="002D5173" w:rsidRPr="005B680F" w:rsidRDefault="002D5173" w:rsidP="002D5173"/>
    <w:p w14:paraId="3BA4F1A6" w14:textId="3546B034" w:rsidR="002D5173" w:rsidRDefault="002D5173" w:rsidP="00807DE0">
      <w:pPr>
        <w:numPr>
          <w:ilvl w:val="0"/>
          <w:numId w:val="47"/>
        </w:numPr>
      </w:pPr>
      <w:r>
        <w:t>Under</w:t>
      </w:r>
      <w:r w:rsidRPr="00FA26B0">
        <w:t xml:space="preserve"> the Number of Children Served in Each Contract section, </w:t>
      </w:r>
      <w:r w:rsidR="00C803E7">
        <w:t>select</w:t>
      </w:r>
      <w:r w:rsidRPr="00FA26B0">
        <w:t xml:space="preserve"> the “Delete” button to the right of the site or </w:t>
      </w:r>
      <w:r>
        <w:t>office to be deleted</w:t>
      </w:r>
      <w:r w:rsidRPr="00FA26B0">
        <w:t>. </w:t>
      </w:r>
    </w:p>
    <w:p w14:paraId="41D7383C" w14:textId="77777777" w:rsidR="002D5173" w:rsidRDefault="002D5173" w:rsidP="002D5173">
      <w:pPr>
        <w:ind w:left="1440"/>
      </w:pPr>
      <w:r w:rsidRPr="00FA26B0">
        <w:br/>
      </w:r>
      <w:r w:rsidRPr="00FA26B0">
        <w:rPr>
          <w:b/>
          <w:bCs/>
        </w:rPr>
        <w:t>Result:</w:t>
      </w:r>
      <w:r w:rsidRPr="00FA26B0">
        <w:t xml:space="preserve"> The following message appears below the list of </w:t>
      </w:r>
      <w:r>
        <w:t>sites and offices</w:t>
      </w:r>
      <w:r w:rsidRPr="00FA26B0">
        <w:t xml:space="preserve"> along with two additional buttons:</w:t>
      </w:r>
      <w:r w:rsidRPr="00B37EE6">
        <w:t xml:space="preserve"> </w:t>
      </w:r>
      <w:r w:rsidRPr="00FA26B0">
        <w:t>"Cancel Delete" and "Confirm Delete"</w:t>
      </w:r>
    </w:p>
    <w:p w14:paraId="789521D9" w14:textId="77777777" w:rsidR="002D5173" w:rsidRPr="00FA26B0" w:rsidRDefault="002D5173" w:rsidP="002D5173">
      <w:pPr>
        <w:ind w:left="1440"/>
      </w:pPr>
      <w:r w:rsidRPr="00FA26B0">
        <w:br/>
      </w:r>
      <w:r w:rsidRPr="00FA26B0">
        <w:rPr>
          <w:b/>
          <w:bCs/>
        </w:rPr>
        <w:t>Message: </w:t>
      </w:r>
      <w:r w:rsidRPr="00FA26B0">
        <w:t>Confirm Deletion of the [site/office name] site/office.</w:t>
      </w:r>
      <w:r w:rsidRPr="00FA26B0">
        <w:br/>
      </w:r>
    </w:p>
    <w:p w14:paraId="0C4069B0" w14:textId="7FDB512B" w:rsidR="002D5173" w:rsidRPr="00B37EE6" w:rsidRDefault="00C803E7" w:rsidP="00807DE0">
      <w:pPr>
        <w:numPr>
          <w:ilvl w:val="0"/>
          <w:numId w:val="47"/>
        </w:numPr>
      </w:pPr>
      <w:r>
        <w:t>Select</w:t>
      </w:r>
      <w:r w:rsidR="002D5173" w:rsidRPr="00FA26B0">
        <w:t xml:space="preserve"> the “Confirm Delete” butt</w:t>
      </w:r>
      <w:r w:rsidR="002D5173">
        <w:t>on to submit the delete request</w:t>
      </w:r>
      <w:r w:rsidR="002D5173" w:rsidRPr="00FA26B0">
        <w:t xml:space="preserve">. </w:t>
      </w:r>
      <w:r>
        <w:t>Select</w:t>
      </w:r>
      <w:r w:rsidR="002D5173">
        <w:t xml:space="preserve"> the “Cancel Delete” button to cancel the delete request.</w:t>
      </w:r>
      <w:r w:rsidR="002D5173" w:rsidRPr="00FA26B0">
        <w:br/>
      </w:r>
    </w:p>
    <w:p w14:paraId="1E232F20" w14:textId="77777777" w:rsidR="002D5173" w:rsidRDefault="002D5173" w:rsidP="002D5173">
      <w:pPr>
        <w:ind w:left="1440"/>
      </w:pPr>
      <w:r w:rsidRPr="00FA26B0">
        <w:rPr>
          <w:b/>
          <w:bCs/>
        </w:rPr>
        <w:t>Result</w:t>
      </w:r>
      <w:r w:rsidRPr="006101B7">
        <w:rPr>
          <w:b/>
        </w:rPr>
        <w:t>:</w:t>
      </w:r>
      <w:r w:rsidRPr="00FA26B0">
        <w:t xml:space="preserve"> After confirming the delete, the Status column displays “Delete </w:t>
      </w:r>
      <w:r>
        <w:t>–</w:t>
      </w:r>
      <w:r w:rsidRPr="00FA26B0">
        <w:t xml:space="preserve"> Pending” next to </w:t>
      </w:r>
      <w:r>
        <w:t xml:space="preserve">the site or office; the </w:t>
      </w:r>
      <w:r w:rsidRPr="00FA26B0">
        <w:t>"Delete" and "Edi</w:t>
      </w:r>
      <w:r>
        <w:t xml:space="preserve">t" buttons are no </w:t>
      </w:r>
      <w:r>
        <w:lastRenderedPageBreak/>
        <w:t>longer displayed. Once an agency’s consultant</w:t>
      </w:r>
      <w:r w:rsidRPr="00FA26B0">
        <w:t xml:space="preserve"> approves the delete, the site or office </w:t>
      </w:r>
      <w:r>
        <w:t>is</w:t>
      </w:r>
      <w:r w:rsidRPr="00FA26B0">
        <w:t xml:space="preserve"> removed from the list.</w:t>
      </w:r>
    </w:p>
    <w:p w14:paraId="46D39C37" w14:textId="77777777" w:rsidR="002D5173" w:rsidRDefault="002D5173" w:rsidP="002D5173"/>
    <w:p w14:paraId="3F1CCFA9" w14:textId="77777777" w:rsidR="002D5173" w:rsidRDefault="002D5173" w:rsidP="000D213B">
      <w:pPr>
        <w:pStyle w:val="Heading4"/>
      </w:pPr>
      <w:r>
        <w:t xml:space="preserve">Step-by-Step Instructions: </w:t>
      </w:r>
      <w:r w:rsidRPr="00FA26B0">
        <w:t>Number of Children Served in Each Contract</w:t>
      </w:r>
    </w:p>
    <w:p w14:paraId="4F574C87" w14:textId="249668E8" w:rsidR="002D5173" w:rsidRDefault="002D5173" w:rsidP="002D5173">
      <w:r>
        <w:t>This section describes how to cancel a pending add, update, or delete for an agency’s contract.</w:t>
      </w:r>
    </w:p>
    <w:p w14:paraId="631FB17B" w14:textId="77777777" w:rsidR="002D5173" w:rsidRDefault="002D5173" w:rsidP="002D5173"/>
    <w:p w14:paraId="51E89EBD" w14:textId="77777777" w:rsidR="002D5173" w:rsidRDefault="002D5173" w:rsidP="002D5173">
      <w:r>
        <w:t xml:space="preserve">If an agency </w:t>
      </w:r>
      <w:r w:rsidRPr="00FA26B0">
        <w:t>need</w:t>
      </w:r>
      <w:r>
        <w:t>s to undo any changes</w:t>
      </w:r>
      <w:r w:rsidRPr="00FA26B0">
        <w:t xml:space="preserve"> made</w:t>
      </w:r>
      <w:r>
        <w:t xml:space="preserve"> to a contract, the agency must </w:t>
      </w:r>
      <w:r w:rsidRPr="00FA26B0">
        <w:t xml:space="preserve">cancel all changes for </w:t>
      </w:r>
      <w:r>
        <w:t>the</w:t>
      </w:r>
      <w:r w:rsidRPr="00FA26B0">
        <w:t xml:space="preserve"> site or office. </w:t>
      </w:r>
      <w:r>
        <w:t>This</w:t>
      </w:r>
      <w:r w:rsidRPr="00FA26B0">
        <w:t xml:space="preserve"> undo</w:t>
      </w:r>
      <w:r>
        <w:t>es</w:t>
      </w:r>
      <w:r w:rsidRPr="00FA26B0">
        <w:t xml:space="preserve"> all the changes made to the site or office t</w:t>
      </w:r>
      <w:r>
        <w:t>hat are still pending approval.</w:t>
      </w:r>
    </w:p>
    <w:p w14:paraId="641E9771" w14:textId="77777777" w:rsidR="002D5173" w:rsidRPr="001D7DE4" w:rsidRDefault="002D5173" w:rsidP="002D5173"/>
    <w:p w14:paraId="04A4C1A4" w14:textId="77777777" w:rsidR="002D5173" w:rsidRPr="00FA26B0" w:rsidRDefault="002D5173" w:rsidP="00044625">
      <w:pPr>
        <w:pStyle w:val="Heading5"/>
      </w:pPr>
      <w:r w:rsidRPr="00FA26B0">
        <w:t>Age Group Descriptions</w:t>
      </w:r>
    </w:p>
    <w:p w14:paraId="3FA56028" w14:textId="77777777" w:rsidR="002D5173" w:rsidRDefault="002D5173" w:rsidP="002D5173">
      <w:r w:rsidRPr="00FA26B0">
        <w:t xml:space="preserve">The age groups defined below </w:t>
      </w:r>
      <w:r>
        <w:t>are</w:t>
      </w:r>
      <w:r w:rsidRPr="00FA26B0">
        <w:t xml:space="preserve"> displayed based on the type of contract </w:t>
      </w:r>
      <w:r>
        <w:t>agencies</w:t>
      </w:r>
      <w:r w:rsidRPr="00FA26B0">
        <w:t xml:space="preserve"> are updating. Agencies </w:t>
      </w:r>
      <w:r>
        <w:t>with</w:t>
      </w:r>
      <w:r w:rsidRPr="00FA26B0">
        <w:t xml:space="preserve"> </w:t>
      </w:r>
      <w:r>
        <w:t xml:space="preserve">only </w:t>
      </w:r>
      <w:r w:rsidRPr="00FA26B0">
        <w:t xml:space="preserve">a CSPP contract </w:t>
      </w:r>
      <w:r>
        <w:t>can only</w:t>
      </w:r>
      <w:r w:rsidRPr="00FA26B0">
        <w:t xml:space="preserve"> enter information in the </w:t>
      </w:r>
      <w:r>
        <w:t>three</w:t>
      </w:r>
      <w:r w:rsidRPr="00FA26B0">
        <w:t>-</w:t>
      </w:r>
      <w:r>
        <w:t>y</w:t>
      </w:r>
      <w:r w:rsidRPr="00FA26B0">
        <w:t>ear-</w:t>
      </w:r>
      <w:r>
        <w:t>o</w:t>
      </w:r>
      <w:r w:rsidRPr="00FA26B0">
        <w:t xml:space="preserve">ld, </w:t>
      </w:r>
      <w:r>
        <w:t>four</w:t>
      </w:r>
      <w:r w:rsidRPr="00FA26B0">
        <w:t>-</w:t>
      </w:r>
      <w:r>
        <w:t>y</w:t>
      </w:r>
      <w:r w:rsidRPr="00FA26B0">
        <w:t>ear-</w:t>
      </w:r>
      <w:r>
        <w:t>o</w:t>
      </w:r>
      <w:r w:rsidRPr="00FA26B0">
        <w:t xml:space="preserve">ld, and </w:t>
      </w:r>
      <w:r>
        <w:t>p</w:t>
      </w:r>
      <w:r w:rsidRPr="00FA26B0">
        <w:t>reschool-</w:t>
      </w:r>
      <w:r>
        <w:t>o</w:t>
      </w:r>
      <w:r w:rsidRPr="00FA26B0">
        <w:t>ther fields as their programs can only provide services to children in a limited age group.</w:t>
      </w:r>
    </w:p>
    <w:p w14:paraId="4666C57C" w14:textId="77777777" w:rsidR="002D5173" w:rsidRDefault="002D5173" w:rsidP="002D5173"/>
    <w:p w14:paraId="6FB2EF8D" w14:textId="77777777" w:rsidR="002D5173" w:rsidRDefault="002D5173" w:rsidP="00D2209C">
      <w:pPr>
        <w:numPr>
          <w:ilvl w:val="0"/>
          <w:numId w:val="48"/>
        </w:numPr>
      </w:pPr>
      <w:r w:rsidRPr="00FA26B0">
        <w:rPr>
          <w:b/>
          <w:bCs/>
        </w:rPr>
        <w:t>Infants:</w:t>
      </w:r>
      <w:r w:rsidRPr="00FA26B0">
        <w:t> Birt</w:t>
      </w:r>
      <w:r>
        <w:t>h to 18 months</w:t>
      </w:r>
    </w:p>
    <w:p w14:paraId="3E9CD555" w14:textId="77777777" w:rsidR="002D5173" w:rsidRPr="00FA26B0" w:rsidRDefault="002D5173" w:rsidP="002D5173">
      <w:pPr>
        <w:ind w:left="720"/>
      </w:pPr>
    </w:p>
    <w:p w14:paraId="21B0E0F1" w14:textId="77777777" w:rsidR="002D5173" w:rsidRDefault="002D5173" w:rsidP="00D2209C">
      <w:pPr>
        <w:numPr>
          <w:ilvl w:val="0"/>
          <w:numId w:val="48"/>
        </w:numPr>
      </w:pPr>
      <w:r w:rsidRPr="00FA26B0">
        <w:rPr>
          <w:b/>
          <w:bCs/>
        </w:rPr>
        <w:t>Toddlers:</w:t>
      </w:r>
      <w:r>
        <w:t> 18 months to 36 months</w:t>
      </w:r>
    </w:p>
    <w:p w14:paraId="19B246D5" w14:textId="77777777" w:rsidR="002D5173" w:rsidRPr="00FA26B0" w:rsidRDefault="002D5173" w:rsidP="002D5173">
      <w:pPr>
        <w:ind w:left="720"/>
      </w:pPr>
    </w:p>
    <w:p w14:paraId="67542594" w14:textId="77777777" w:rsidR="002D5173" w:rsidRDefault="002D5173" w:rsidP="00D2209C">
      <w:pPr>
        <w:numPr>
          <w:ilvl w:val="0"/>
          <w:numId w:val="48"/>
        </w:numPr>
      </w:pPr>
      <w:r w:rsidRPr="00FA26B0">
        <w:rPr>
          <w:b/>
          <w:bCs/>
        </w:rPr>
        <w:t>Preschoolers</w:t>
      </w:r>
      <w:r w:rsidRPr="00FA26B0">
        <w:t xml:space="preserve">: 36 months to </w:t>
      </w:r>
      <w:r>
        <w:t>kindergarten</w:t>
      </w:r>
    </w:p>
    <w:p w14:paraId="2232948E" w14:textId="77777777" w:rsidR="002D5173" w:rsidRPr="00FA26B0" w:rsidRDefault="002D5173" w:rsidP="002D5173">
      <w:pPr>
        <w:ind w:left="720"/>
      </w:pPr>
    </w:p>
    <w:p w14:paraId="0979D3BF" w14:textId="6F0E8C8A" w:rsidR="002D5173" w:rsidRDefault="002D5173" w:rsidP="00D2209C">
      <w:pPr>
        <w:numPr>
          <w:ilvl w:val="0"/>
          <w:numId w:val="48"/>
        </w:numPr>
      </w:pPr>
      <w:r w:rsidRPr="00FA26B0">
        <w:rPr>
          <w:b/>
          <w:bCs/>
        </w:rPr>
        <w:t>School-age:</w:t>
      </w:r>
      <w:r w:rsidRPr="00FA26B0">
        <w:t> </w:t>
      </w:r>
      <w:r>
        <w:t>Kindergarten to age 13</w:t>
      </w:r>
    </w:p>
    <w:p w14:paraId="21BCF6CB" w14:textId="77777777" w:rsidR="002D5173" w:rsidRPr="00FA26B0" w:rsidRDefault="002D5173" w:rsidP="002D5173">
      <w:pPr>
        <w:ind w:left="720"/>
      </w:pPr>
    </w:p>
    <w:p w14:paraId="69548A42" w14:textId="00029E5F" w:rsidR="002D5173" w:rsidRDefault="002D5173" w:rsidP="00D2209C">
      <w:pPr>
        <w:numPr>
          <w:ilvl w:val="0"/>
          <w:numId w:val="48"/>
        </w:numPr>
      </w:pPr>
      <w:r>
        <w:rPr>
          <w:b/>
          <w:bCs/>
        </w:rPr>
        <w:t>Three</w:t>
      </w:r>
      <w:r w:rsidRPr="00FA26B0">
        <w:rPr>
          <w:b/>
          <w:bCs/>
        </w:rPr>
        <w:t>-</w:t>
      </w:r>
      <w:r>
        <w:rPr>
          <w:b/>
          <w:bCs/>
        </w:rPr>
        <w:t>y</w:t>
      </w:r>
      <w:r w:rsidRPr="00FA26B0">
        <w:rPr>
          <w:b/>
          <w:bCs/>
        </w:rPr>
        <w:t>ear-</w:t>
      </w:r>
      <w:r>
        <w:rPr>
          <w:b/>
          <w:bCs/>
        </w:rPr>
        <w:t>o</w:t>
      </w:r>
      <w:r w:rsidRPr="00FA26B0">
        <w:rPr>
          <w:b/>
          <w:bCs/>
        </w:rPr>
        <w:t>lds:</w:t>
      </w:r>
      <w:r w:rsidRPr="00FA26B0">
        <w:t> </w:t>
      </w:r>
      <w:r w:rsidR="25F3CD32">
        <w:t>C</w:t>
      </w:r>
      <w:r>
        <w:t>hildren</w:t>
      </w:r>
      <w:r w:rsidRPr="00FA26B0">
        <w:t xml:space="preserve"> </w:t>
      </w:r>
      <w:r>
        <w:t xml:space="preserve">who </w:t>
      </w:r>
      <w:r w:rsidR="3C5AE239">
        <w:t xml:space="preserve">will </w:t>
      </w:r>
      <w:r>
        <w:t>turn</w:t>
      </w:r>
      <w:r w:rsidRPr="00FA26B0">
        <w:t xml:space="preserve"> 3-year</w:t>
      </w:r>
      <w:r>
        <w:t>s-old on or before December 1</w:t>
      </w:r>
      <w:r w:rsidRPr="00FA26B0">
        <w:t xml:space="preserve"> of the </w:t>
      </w:r>
      <w:r>
        <w:t>FY</w:t>
      </w:r>
      <w:r w:rsidRPr="00FA26B0">
        <w:t xml:space="preserve"> in which they </w:t>
      </w:r>
      <w:r w:rsidR="39B2E5B6">
        <w:t xml:space="preserve">are enrolled in a CSPP </w:t>
      </w:r>
      <w:r>
        <w:t>through an agency’s contract with the E</w:t>
      </w:r>
      <w:r w:rsidR="1935E21E">
        <w:t>ED</w:t>
      </w:r>
      <w:r>
        <w:t>.</w:t>
      </w:r>
      <w:r w:rsidR="0C382B87">
        <w:t xml:space="preserve"> Children who have their third birthday</w:t>
      </w:r>
      <w:r w:rsidR="2A3DBC6B">
        <w:t xml:space="preserve"> on or after December 2 of the FY may be enrolled in a CSPP </w:t>
      </w:r>
      <w:r w:rsidR="6DD20B12">
        <w:t>on or after their third birthday through an agency’s contract with the EED</w:t>
      </w:r>
      <w:r>
        <w:t>.</w:t>
      </w:r>
    </w:p>
    <w:p w14:paraId="6B48EEE0" w14:textId="77777777" w:rsidR="002D5173" w:rsidRPr="00FA26B0" w:rsidRDefault="002D5173" w:rsidP="002D5173">
      <w:pPr>
        <w:ind w:left="720"/>
      </w:pPr>
    </w:p>
    <w:p w14:paraId="6800EC9A" w14:textId="6A3BE1D4" w:rsidR="002D5173" w:rsidRDefault="002D5173" w:rsidP="00D2209C">
      <w:pPr>
        <w:numPr>
          <w:ilvl w:val="0"/>
          <w:numId w:val="48"/>
        </w:numPr>
      </w:pPr>
      <w:r>
        <w:rPr>
          <w:b/>
          <w:bCs/>
        </w:rPr>
        <w:t>Four</w:t>
      </w:r>
      <w:r w:rsidRPr="00FA26B0">
        <w:rPr>
          <w:b/>
          <w:bCs/>
        </w:rPr>
        <w:t>-</w:t>
      </w:r>
      <w:r>
        <w:rPr>
          <w:b/>
          <w:bCs/>
        </w:rPr>
        <w:t>y</w:t>
      </w:r>
      <w:r w:rsidRPr="00FA26B0">
        <w:rPr>
          <w:b/>
          <w:bCs/>
        </w:rPr>
        <w:t>ear-</w:t>
      </w:r>
      <w:r>
        <w:rPr>
          <w:b/>
          <w:bCs/>
        </w:rPr>
        <w:t>o</w:t>
      </w:r>
      <w:r w:rsidRPr="00FA26B0">
        <w:rPr>
          <w:b/>
          <w:bCs/>
        </w:rPr>
        <w:t>lds</w:t>
      </w:r>
      <w:r w:rsidRPr="00482E01">
        <w:rPr>
          <w:b/>
        </w:rPr>
        <w:t>:</w:t>
      </w:r>
      <w:r w:rsidRPr="00FA26B0">
        <w:t xml:space="preserve"> </w:t>
      </w:r>
      <w:r>
        <w:t xml:space="preserve"> </w:t>
      </w:r>
      <w:r w:rsidR="47F622D7">
        <w:t xml:space="preserve">Children </w:t>
      </w:r>
      <w:r>
        <w:t xml:space="preserve">who </w:t>
      </w:r>
      <w:r w:rsidR="5826A338">
        <w:t>will</w:t>
      </w:r>
      <w:r>
        <w:t xml:space="preserve"> turn</w:t>
      </w:r>
      <w:r w:rsidRPr="00FA26B0">
        <w:t xml:space="preserve"> 4-year</w:t>
      </w:r>
      <w:r>
        <w:t xml:space="preserve">s-old on or before </w:t>
      </w:r>
      <w:r w:rsidR="076DCC93">
        <w:t>December 1</w:t>
      </w:r>
      <w:r>
        <w:t xml:space="preserve"> 1 of the FY in which they </w:t>
      </w:r>
      <w:r w:rsidR="3F56589A">
        <w:t xml:space="preserve">are enrolled in a CSPP, or a child whose fifth birthday occurs after </w:t>
      </w:r>
      <w:r>
        <w:t>September 1</w:t>
      </w:r>
      <w:r w:rsidRPr="00FA26B0">
        <w:t xml:space="preserve"> of the </w:t>
      </w:r>
      <w:r>
        <w:t>FY</w:t>
      </w:r>
      <w:r w:rsidRPr="00FA26B0">
        <w:t xml:space="preserve"> in which they </w:t>
      </w:r>
      <w:r w:rsidR="6003E601">
        <w:t>are enrolled in a CSPP</w:t>
      </w:r>
      <w:r w:rsidR="445B2B88">
        <w:t xml:space="preserve"> and whose parent o</w:t>
      </w:r>
      <w:r w:rsidR="6F031644">
        <w:t xml:space="preserve">r guardian has opted to retain or enroll them in a CSPP </w:t>
      </w:r>
      <w:r>
        <w:t xml:space="preserve"> through an agency’s contract with the </w:t>
      </w:r>
      <w:r w:rsidR="1687C4F9">
        <w:t>EED</w:t>
      </w:r>
      <w:r>
        <w:t>.</w:t>
      </w:r>
    </w:p>
    <w:p w14:paraId="0681B913" w14:textId="77777777" w:rsidR="002D5173" w:rsidRDefault="002D5173" w:rsidP="002D5173">
      <w:pPr>
        <w:pStyle w:val="ListParagraph"/>
        <w:rPr>
          <w:b/>
          <w:bCs/>
        </w:rPr>
      </w:pPr>
    </w:p>
    <w:p w14:paraId="39A5BB4F" w14:textId="1C32774E" w:rsidR="002D5173" w:rsidRDefault="002D5173" w:rsidP="00D2209C">
      <w:pPr>
        <w:numPr>
          <w:ilvl w:val="0"/>
          <w:numId w:val="48"/>
        </w:numPr>
      </w:pPr>
      <w:r w:rsidRPr="00B37EE6">
        <w:rPr>
          <w:b/>
          <w:bCs/>
        </w:rPr>
        <w:t>Preschool-</w:t>
      </w:r>
      <w:r>
        <w:rPr>
          <w:b/>
          <w:bCs/>
        </w:rPr>
        <w:t>o</w:t>
      </w:r>
      <w:r w:rsidRPr="00B37EE6">
        <w:rPr>
          <w:b/>
          <w:bCs/>
        </w:rPr>
        <w:t>ther</w:t>
      </w:r>
      <w:r w:rsidRPr="00482E01">
        <w:rPr>
          <w:b/>
        </w:rPr>
        <w:t>:</w:t>
      </w:r>
      <w:r w:rsidRPr="00FA26B0">
        <w:t xml:space="preserve"> </w:t>
      </w:r>
    </w:p>
    <w:p w14:paraId="260FA263" w14:textId="77777777" w:rsidR="002D5173" w:rsidRDefault="002D5173" w:rsidP="002D5173">
      <w:pPr>
        <w:pStyle w:val="ListParagraph"/>
      </w:pPr>
    </w:p>
    <w:p w14:paraId="40D57DE4" w14:textId="6A4E3D8B" w:rsidR="002D5173" w:rsidRDefault="002D5173" w:rsidP="00D2209C">
      <w:pPr>
        <w:ind w:left="1080"/>
      </w:pPr>
      <w:r>
        <w:t xml:space="preserve">Children receiving services in the CSPP who turn three years old after December 1 and </w:t>
      </w:r>
      <w:r w:rsidR="09D18E80">
        <w:t>have</w:t>
      </w:r>
      <w:r>
        <w:t xml:space="preserve"> their third birthday during or before the report period</w:t>
      </w:r>
      <w:r w:rsidRPr="002C6C97">
        <w:t xml:space="preserve"> </w:t>
      </w:r>
      <w:r>
        <w:t xml:space="preserve">of </w:t>
      </w:r>
      <w:r>
        <w:lastRenderedPageBreak/>
        <w:t xml:space="preserve">the FY in which they received subsidized </w:t>
      </w:r>
      <w:r w:rsidR="007D087A">
        <w:t>childcare</w:t>
      </w:r>
      <w:r>
        <w:t xml:space="preserve"> services through an agency’s contract with the E</w:t>
      </w:r>
      <w:r w:rsidR="32C1F537">
        <w:t>E</w:t>
      </w:r>
      <w:r>
        <w:t>D.</w:t>
      </w:r>
    </w:p>
    <w:p w14:paraId="594B6A12" w14:textId="77777777" w:rsidR="002D5173" w:rsidRDefault="002D5173" w:rsidP="00D2209C">
      <w:pPr>
        <w:pStyle w:val="ListParagraph"/>
      </w:pPr>
    </w:p>
    <w:p w14:paraId="3D311100" w14:textId="1DBEEBD6" w:rsidR="002D5173" w:rsidRPr="00FA26B0" w:rsidRDefault="002D5173" w:rsidP="00D2209C">
      <w:pPr>
        <w:ind w:left="1080"/>
      </w:pPr>
      <w:r w:rsidRPr="00FA26B0">
        <w:t xml:space="preserve">Children receiving services in </w:t>
      </w:r>
      <w:r>
        <w:t xml:space="preserve">the </w:t>
      </w:r>
      <w:r w:rsidRPr="00FA26B0">
        <w:t xml:space="preserve">CSPP </w:t>
      </w:r>
      <w:r>
        <w:t xml:space="preserve">who turn five years </w:t>
      </w:r>
      <w:r w:rsidRPr="00FA26B0">
        <w:t xml:space="preserve">old on or </w:t>
      </w:r>
      <w:r>
        <w:t xml:space="preserve">before </w:t>
      </w:r>
      <w:r w:rsidRPr="00FA26B0">
        <w:t xml:space="preserve">between September </w:t>
      </w:r>
      <w:r>
        <w:t>1</w:t>
      </w:r>
      <w:r w:rsidRPr="00FA26B0">
        <w:t xml:space="preserve"> of the </w:t>
      </w:r>
      <w:r>
        <w:t>FY</w:t>
      </w:r>
      <w:r w:rsidRPr="00FA26B0">
        <w:t xml:space="preserve"> in which they received </w:t>
      </w:r>
      <w:r>
        <w:t xml:space="preserve">subsidized </w:t>
      </w:r>
      <w:r w:rsidR="007D087A">
        <w:t>childcare</w:t>
      </w:r>
      <w:r>
        <w:t xml:space="preserve"> services through an agency’s contract with the </w:t>
      </w:r>
      <w:r w:rsidR="00655DAA">
        <w:t xml:space="preserve">EED </w:t>
      </w:r>
      <w:r>
        <w:rPr>
          <w:b/>
        </w:rPr>
        <w:t xml:space="preserve">and </w:t>
      </w:r>
      <w:r>
        <w:t>the CDD-801A</w:t>
      </w:r>
      <w:r w:rsidR="00C60019">
        <w:t xml:space="preserve"> </w:t>
      </w:r>
      <w:r>
        <w:t>report month is July, August, or September.</w:t>
      </w:r>
      <w:r>
        <w:br/>
      </w:r>
    </w:p>
    <w:p w14:paraId="1E660C63" w14:textId="77777777" w:rsidR="002D5173" w:rsidRDefault="002D5173" w:rsidP="00044625">
      <w:pPr>
        <w:pStyle w:val="Heading5"/>
      </w:pPr>
      <w:r>
        <w:t>Add Information</w:t>
      </w:r>
    </w:p>
    <w:p w14:paraId="4BF5EE35" w14:textId="77777777" w:rsidR="002D5173" w:rsidRPr="00895929" w:rsidRDefault="002D5173" w:rsidP="002D5173"/>
    <w:p w14:paraId="34C04298" w14:textId="55B00445" w:rsidR="002D5173" w:rsidRDefault="002D5173" w:rsidP="00807DE0">
      <w:pPr>
        <w:numPr>
          <w:ilvl w:val="0"/>
          <w:numId w:val="42"/>
        </w:numPr>
      </w:pPr>
      <w:r w:rsidRPr="00FA26B0">
        <w:t xml:space="preserve">Under the Number of Children Served in Each Contract section, </w:t>
      </w:r>
      <w:r w:rsidR="00C803E7">
        <w:t>select</w:t>
      </w:r>
      <w:r w:rsidRPr="00FA26B0">
        <w:t xml:space="preserve"> t</w:t>
      </w:r>
      <w:r>
        <w:t>he “Add a New Contract” button.</w:t>
      </w:r>
    </w:p>
    <w:p w14:paraId="4EC784CE" w14:textId="77777777" w:rsidR="002D5173" w:rsidRDefault="002D5173" w:rsidP="002D5173">
      <w:pPr>
        <w:ind w:left="1440"/>
      </w:pPr>
      <w:r w:rsidRPr="00FA26B0">
        <w:br/>
      </w:r>
      <w:r w:rsidRPr="00FA26B0">
        <w:rPr>
          <w:b/>
          <w:bCs/>
        </w:rPr>
        <w:t>Resul</w:t>
      </w:r>
      <w:r w:rsidRPr="00895929">
        <w:rPr>
          <w:b/>
          <w:bCs/>
        </w:rPr>
        <w:t>t</w:t>
      </w:r>
      <w:r w:rsidRPr="006101B7">
        <w:rPr>
          <w:b/>
        </w:rPr>
        <w:t>:</w:t>
      </w:r>
      <w:r w:rsidRPr="00FA26B0">
        <w:t xml:space="preserve"> The section expands to allow information to be added.</w:t>
      </w:r>
    </w:p>
    <w:p w14:paraId="573EA688" w14:textId="77777777" w:rsidR="002D5173" w:rsidRPr="00FA26B0" w:rsidRDefault="002D5173" w:rsidP="002D5173"/>
    <w:p w14:paraId="19878520" w14:textId="04F1E9DB" w:rsidR="002D5173" w:rsidRDefault="53E8FE27" w:rsidP="00807DE0">
      <w:pPr>
        <w:numPr>
          <w:ilvl w:val="0"/>
          <w:numId w:val="42"/>
        </w:numPr>
      </w:pPr>
      <w:r>
        <w:t xml:space="preserve">Select the contract from the </w:t>
      </w:r>
      <w:r w:rsidR="3F0C2307">
        <w:t>drop-down</w:t>
      </w:r>
      <w:r>
        <w:t xml:space="preserve"> list to be added to the site or office. Depending on the type of contract selected, certain fields are displayed for agencies to enter </w:t>
      </w:r>
      <w:r w:rsidR="00C21A67">
        <w:t>the number</w:t>
      </w:r>
      <w:r>
        <w:t xml:space="preserve"> of children served by age group and funded by the contract based on the typical daily enrollment. If no children are served in a particular age group, enter zero (0). Only add contracts to sites or offices that fund subsidized </w:t>
      </w:r>
      <w:r w:rsidR="007D087A">
        <w:t>childcare</w:t>
      </w:r>
      <w:r>
        <w:t xml:space="preserve"> services to children through that site or office. </w:t>
      </w:r>
    </w:p>
    <w:p w14:paraId="7F0AEEAB" w14:textId="77777777" w:rsidR="002D5173" w:rsidRPr="00FA26B0" w:rsidRDefault="002D5173" w:rsidP="002D5173">
      <w:pPr>
        <w:ind w:left="720"/>
      </w:pPr>
    </w:p>
    <w:p w14:paraId="6173125A" w14:textId="54FE053F" w:rsidR="002D5173" w:rsidRDefault="059DD8A0" w:rsidP="00807DE0">
      <w:pPr>
        <w:numPr>
          <w:ilvl w:val="0"/>
          <w:numId w:val="42"/>
        </w:numPr>
      </w:pPr>
      <w:r>
        <w:t>Select</w:t>
      </w:r>
      <w:r w:rsidR="53E8FE27">
        <w:t xml:space="preserve"> the “</w:t>
      </w:r>
      <w:r w:rsidR="1634C46B">
        <w:t>Save Changes</w:t>
      </w:r>
      <w:r w:rsidR="53E8FE27">
        <w:t>” button to add the contract to this site or office.</w:t>
      </w:r>
    </w:p>
    <w:p w14:paraId="1693E6D5" w14:textId="77777777" w:rsidR="002D5173" w:rsidRDefault="002D5173" w:rsidP="002D5173">
      <w:pPr>
        <w:ind w:left="1440"/>
      </w:pPr>
      <w:r w:rsidRPr="00FA26B0">
        <w:br/>
      </w:r>
      <w:r w:rsidRPr="00FA26B0">
        <w:rPr>
          <w:b/>
          <w:bCs/>
        </w:rPr>
        <w:t>Result: </w:t>
      </w:r>
      <w:r w:rsidRPr="00FA26B0">
        <w:t xml:space="preserve">The changes made </w:t>
      </w:r>
      <w:r>
        <w:t>are</w:t>
      </w:r>
      <w:r w:rsidRPr="00FA26B0">
        <w:t xml:space="preserve"> updated and the Status column displays "New </w:t>
      </w:r>
      <w:r>
        <w:t>–</w:t>
      </w:r>
      <w:r w:rsidRPr="00FA26B0">
        <w:t xml:space="preserve"> Pending" next to the contract. The </w:t>
      </w:r>
      <w:r>
        <w:t>text</w:t>
      </w:r>
      <w:r w:rsidRPr="00FA26B0">
        <w:t xml:space="preserve"> "Child count changes were submitted" appears below the contracts list. The "Edit" button is displayed to allow changes to be made</w:t>
      </w:r>
      <w:r>
        <w:t>,</w:t>
      </w:r>
      <w:r w:rsidRPr="00FA26B0">
        <w:t xml:space="preserve"> if needed.</w:t>
      </w:r>
      <w:r w:rsidRPr="00FA26B0">
        <w:br/>
      </w:r>
    </w:p>
    <w:p w14:paraId="430B2E94" w14:textId="77777777" w:rsidR="002D5173" w:rsidRPr="001469B5" w:rsidRDefault="002D5173" w:rsidP="00807DE0">
      <w:pPr>
        <w:pStyle w:val="ListParagraph"/>
        <w:numPr>
          <w:ilvl w:val="0"/>
          <w:numId w:val="42"/>
        </w:numPr>
        <w:rPr>
          <w:b/>
          <w:bCs/>
        </w:rPr>
      </w:pPr>
      <w:r>
        <w:t>Repeat Steps 1–</w:t>
      </w:r>
      <w:r w:rsidRPr="00FA26B0">
        <w:t>3 to add additional c</w:t>
      </w:r>
      <w:r>
        <w:t>ontracts to the site or office.</w:t>
      </w:r>
      <w:r w:rsidRPr="00FA26B0">
        <w:br/>
      </w:r>
    </w:p>
    <w:p w14:paraId="1F06BC42" w14:textId="4FA5211E" w:rsidR="002D5173" w:rsidRDefault="53E8FE27" w:rsidP="002D5173">
      <w:pPr>
        <w:ind w:left="1440"/>
      </w:pPr>
      <w:r w:rsidRPr="66A44D41">
        <w:rPr>
          <w:b/>
          <w:bCs/>
        </w:rPr>
        <w:t>Result:</w:t>
      </w:r>
      <w:r>
        <w:t> If red error messages appear when the "</w:t>
      </w:r>
      <w:r w:rsidR="1634C46B">
        <w:t>Save Changes</w:t>
      </w:r>
      <w:r>
        <w:t xml:space="preserve">" button is </w:t>
      </w:r>
      <w:r w:rsidR="059DD8A0">
        <w:t>select</w:t>
      </w:r>
      <w:r>
        <w:t xml:space="preserve">ed, agencies must resolve the error messages indicated and </w:t>
      </w:r>
      <w:r w:rsidR="059DD8A0">
        <w:t>select</w:t>
      </w:r>
      <w:r>
        <w:t xml:space="preserve"> the "</w:t>
      </w:r>
      <w:r w:rsidR="1634C46B">
        <w:t>Save Changes</w:t>
      </w:r>
      <w:r>
        <w:t>" button again; this process must be repeated until error messages no longer appear. When all error messages are resolved, the Number of Children Served in Each Contract list is displayed and the text "Child count changes were submitted" appears below the list of contracts.</w:t>
      </w:r>
    </w:p>
    <w:p w14:paraId="6070F74F" w14:textId="77777777" w:rsidR="002D5173" w:rsidRPr="00FA26B0" w:rsidRDefault="002D5173" w:rsidP="002D5173">
      <w:pPr>
        <w:ind w:left="720"/>
      </w:pPr>
    </w:p>
    <w:p w14:paraId="68CC688A" w14:textId="77777777" w:rsidR="002D5173" w:rsidRDefault="002D5173" w:rsidP="00044625">
      <w:pPr>
        <w:pStyle w:val="Heading5"/>
      </w:pPr>
      <w:r w:rsidRPr="00137752">
        <w:t>Update Information</w:t>
      </w:r>
    </w:p>
    <w:p w14:paraId="04D363FB" w14:textId="77777777" w:rsidR="002D5173" w:rsidRPr="00895929" w:rsidRDefault="002D5173" w:rsidP="002D5173"/>
    <w:p w14:paraId="3CAF5299" w14:textId="77777777" w:rsidR="002D5173" w:rsidRDefault="002D5173" w:rsidP="00807DE0">
      <w:pPr>
        <w:numPr>
          <w:ilvl w:val="0"/>
          <w:numId w:val="41"/>
        </w:numPr>
      </w:pPr>
      <w:r w:rsidRPr="00FA26B0">
        <w:t>In the Number of Children Served in Eac</w:t>
      </w:r>
      <w:r>
        <w:t>h Contract section, select the “</w:t>
      </w:r>
      <w:r w:rsidRPr="00FA26B0">
        <w:t>Edit” button to the right of t</w:t>
      </w:r>
      <w:r>
        <w:t>he contract to be updated.</w:t>
      </w:r>
    </w:p>
    <w:p w14:paraId="2D009D30" w14:textId="77777777" w:rsidR="002D5173" w:rsidRDefault="002D5173" w:rsidP="002D5173">
      <w:pPr>
        <w:ind w:left="1440"/>
      </w:pPr>
      <w:r w:rsidRPr="00FA26B0">
        <w:lastRenderedPageBreak/>
        <w:br/>
      </w:r>
      <w:r w:rsidRPr="00FA26B0">
        <w:rPr>
          <w:b/>
          <w:bCs/>
        </w:rPr>
        <w:t>Resul</w:t>
      </w:r>
      <w:r w:rsidRPr="00895929">
        <w:rPr>
          <w:b/>
          <w:bCs/>
        </w:rPr>
        <w:t>t</w:t>
      </w:r>
      <w:r w:rsidRPr="006101B7">
        <w:rPr>
          <w:b/>
        </w:rPr>
        <w:t>:</w:t>
      </w:r>
      <w:r w:rsidRPr="00FA26B0">
        <w:t xml:space="preserve"> The section expands and </w:t>
      </w:r>
      <w:r>
        <w:t>agencies</w:t>
      </w:r>
      <w:r w:rsidRPr="00FA26B0">
        <w:t xml:space="preserve"> can update information for the different age groups displayed.</w:t>
      </w:r>
    </w:p>
    <w:p w14:paraId="0B9AF99B" w14:textId="77777777" w:rsidR="002D5173" w:rsidRPr="00FA26B0" w:rsidRDefault="002D5173" w:rsidP="002D5173">
      <w:pPr>
        <w:ind w:left="720"/>
      </w:pPr>
    </w:p>
    <w:p w14:paraId="53666781" w14:textId="77777777" w:rsidR="002D5173" w:rsidRPr="00607B23" w:rsidRDefault="002D5173" w:rsidP="00807DE0">
      <w:pPr>
        <w:numPr>
          <w:ilvl w:val="0"/>
          <w:numId w:val="41"/>
        </w:numPr>
      </w:pPr>
      <w:r w:rsidRPr="00FA26B0">
        <w:t xml:space="preserve">Update the information as necessary </w:t>
      </w:r>
      <w:r>
        <w:t>to reflect</w:t>
      </w:r>
      <w:r w:rsidRPr="00FA26B0">
        <w:t xml:space="preserve"> the typical daily enrollment. If no children are served in a particular age group, enter zero (0) for that age group.</w:t>
      </w:r>
      <w:r w:rsidRPr="00FA26B0">
        <w:br/>
      </w:r>
    </w:p>
    <w:p w14:paraId="1A9DA28C" w14:textId="6DC181E9" w:rsidR="002D5173" w:rsidRDefault="059DD8A0" w:rsidP="00807DE0">
      <w:pPr>
        <w:numPr>
          <w:ilvl w:val="0"/>
          <w:numId w:val="41"/>
        </w:numPr>
      </w:pPr>
      <w:r>
        <w:t>Select</w:t>
      </w:r>
      <w:r w:rsidR="53E8FE27">
        <w:t xml:space="preserve"> the “</w:t>
      </w:r>
      <w:r w:rsidR="1634C46B">
        <w:t>Save Changes</w:t>
      </w:r>
      <w:r w:rsidR="53E8FE27">
        <w:t>” button to save changes.</w:t>
      </w:r>
    </w:p>
    <w:p w14:paraId="2C7190CE" w14:textId="77777777" w:rsidR="002D5173" w:rsidRDefault="002D5173" w:rsidP="002D5173">
      <w:pPr>
        <w:ind w:left="1440"/>
      </w:pPr>
      <w:r w:rsidRPr="00FA26B0">
        <w:br/>
      </w:r>
      <w:r w:rsidRPr="00FA26B0">
        <w:rPr>
          <w:b/>
          <w:bCs/>
        </w:rPr>
        <w:t>Result: </w:t>
      </w:r>
      <w:r w:rsidRPr="00FA26B0">
        <w:t xml:space="preserve">The changes made were updated, the Status column displays "Edited </w:t>
      </w:r>
      <w:r>
        <w:t>–</w:t>
      </w:r>
      <w:r w:rsidRPr="00FA26B0">
        <w:t xml:space="preserve"> Pending" next to the contract, and the </w:t>
      </w:r>
      <w:r>
        <w:t>text</w:t>
      </w:r>
      <w:r w:rsidRPr="00FA26B0">
        <w:t xml:space="preserve"> "Child count changes were submitted" appears below the list of contracts. </w:t>
      </w:r>
    </w:p>
    <w:p w14:paraId="1BCCEE4E" w14:textId="568BF86F" w:rsidR="002D5173" w:rsidRDefault="002D5173" w:rsidP="002D5173">
      <w:pPr>
        <w:ind w:left="1440"/>
      </w:pPr>
      <w:r>
        <w:br/>
      </w:r>
      <w:r w:rsidR="53E8FE27">
        <w:t>If red error messages appeared when the "</w:t>
      </w:r>
      <w:r w:rsidR="1634C46B">
        <w:t>Save Changes</w:t>
      </w:r>
      <w:r w:rsidR="53E8FE27">
        <w:t xml:space="preserve">" button is </w:t>
      </w:r>
      <w:r w:rsidR="059DD8A0">
        <w:t>select</w:t>
      </w:r>
      <w:r w:rsidR="53E8FE27">
        <w:t>ed, agencies must resolve those error messages indicated and select the "</w:t>
      </w:r>
      <w:r w:rsidR="1634C46B">
        <w:t>Save Changes</w:t>
      </w:r>
      <w:r w:rsidR="53E8FE27">
        <w:t xml:space="preserve">" button again. This process must be repeated until red error messages no longer appear. </w:t>
      </w:r>
    </w:p>
    <w:p w14:paraId="1FDED40B" w14:textId="77777777" w:rsidR="002D5173" w:rsidRPr="00FA26B0" w:rsidRDefault="002D5173" w:rsidP="002D5173">
      <w:pPr>
        <w:ind w:left="720"/>
      </w:pPr>
    </w:p>
    <w:p w14:paraId="42797C31" w14:textId="77777777" w:rsidR="002D5173" w:rsidRPr="00FA26B0" w:rsidRDefault="002D5173" w:rsidP="00044625">
      <w:pPr>
        <w:pStyle w:val="Heading5"/>
      </w:pPr>
      <w:r>
        <w:t>Delete Information</w:t>
      </w:r>
    </w:p>
    <w:p w14:paraId="499E479B" w14:textId="1B3C6B11" w:rsidR="002D5173" w:rsidRDefault="002D5173" w:rsidP="002D5173">
      <w:r>
        <w:t>Agencies</w:t>
      </w:r>
      <w:r w:rsidRPr="00FA26B0">
        <w:t xml:space="preserve"> should only delete a contract from a site or office because funding from that contract no longer provides</w:t>
      </w:r>
      <w:r>
        <w:t xml:space="preserve"> </w:t>
      </w:r>
      <w:r w:rsidR="007D087A">
        <w:t>childcare</w:t>
      </w:r>
      <w:r w:rsidRPr="00FA26B0">
        <w:t xml:space="preserve"> services to children at the site or office</w:t>
      </w:r>
      <w:r>
        <w:t>. To delete contract information</w:t>
      </w:r>
      <w:r w:rsidRPr="00FA26B0">
        <w:t>, follow the steps below</w:t>
      </w:r>
      <w:r>
        <w:t>.</w:t>
      </w:r>
      <w:r w:rsidRPr="00FA26B0">
        <w:t xml:space="preserve"> Once </w:t>
      </w:r>
      <w:r>
        <w:t>an agency’s consultant</w:t>
      </w:r>
      <w:r w:rsidRPr="00FA26B0">
        <w:t xml:space="preserve"> app</w:t>
      </w:r>
      <w:r>
        <w:t xml:space="preserve">roves the delete, the contract is </w:t>
      </w:r>
      <w:r w:rsidRPr="00FA26B0">
        <w:t>no longer displayed.</w:t>
      </w:r>
    </w:p>
    <w:p w14:paraId="582DDD0C" w14:textId="77777777" w:rsidR="002D5173" w:rsidRDefault="002D5173" w:rsidP="002D5173"/>
    <w:p w14:paraId="72860A18" w14:textId="47E2250E" w:rsidR="002D5173" w:rsidRDefault="002D5173" w:rsidP="00807DE0">
      <w:pPr>
        <w:numPr>
          <w:ilvl w:val="0"/>
          <w:numId w:val="43"/>
        </w:numPr>
      </w:pPr>
      <w:r w:rsidRPr="00FA26B0">
        <w:t xml:space="preserve">In the Number of Children Served in Each Contract section, </w:t>
      </w:r>
      <w:r w:rsidR="00C803E7">
        <w:t>select</w:t>
      </w:r>
      <w:r w:rsidRPr="00FA26B0">
        <w:t xml:space="preserve"> the “Delete” button to the right of the contract </w:t>
      </w:r>
      <w:r>
        <w:t>to be deleted</w:t>
      </w:r>
      <w:r w:rsidRPr="00FA26B0">
        <w:t xml:space="preserve"> from the site or office. </w:t>
      </w:r>
    </w:p>
    <w:p w14:paraId="1B3E3AC6" w14:textId="77777777" w:rsidR="002D5173" w:rsidRDefault="002D5173" w:rsidP="002D5173">
      <w:pPr>
        <w:ind w:left="1440"/>
      </w:pPr>
      <w:r w:rsidRPr="00FA26B0">
        <w:br/>
      </w:r>
      <w:r w:rsidRPr="00FA26B0">
        <w:rPr>
          <w:b/>
          <w:bCs/>
        </w:rPr>
        <w:t>Result:</w:t>
      </w:r>
      <w:r w:rsidRPr="00FA26B0">
        <w:t> The message "Confirm deletion of this contract" appears.</w:t>
      </w:r>
    </w:p>
    <w:p w14:paraId="3D6181BE" w14:textId="77777777" w:rsidR="002D5173" w:rsidRPr="00FA26B0" w:rsidRDefault="002D5173" w:rsidP="002D5173">
      <w:pPr>
        <w:ind w:left="720"/>
      </w:pPr>
    </w:p>
    <w:p w14:paraId="60BB1842" w14:textId="28DD4799" w:rsidR="002D5173" w:rsidRDefault="002D5173" w:rsidP="00807DE0">
      <w:pPr>
        <w:numPr>
          <w:ilvl w:val="0"/>
          <w:numId w:val="43"/>
        </w:numPr>
      </w:pPr>
      <w:r w:rsidRPr="00FA26B0">
        <w:t xml:space="preserve">To delete the contract, </w:t>
      </w:r>
      <w:r w:rsidR="00C803E7">
        <w:t>select</w:t>
      </w:r>
      <w:r w:rsidRPr="00FA26B0">
        <w:t xml:space="preserve"> the </w:t>
      </w:r>
      <w:r>
        <w:t>“</w:t>
      </w:r>
      <w:r w:rsidRPr="00FA26B0">
        <w:t>Confirm Delete” button to submit the delete request. The message "The deletion was submitted" appears below the list of contracts. </w:t>
      </w:r>
    </w:p>
    <w:p w14:paraId="049E8BB3" w14:textId="77777777" w:rsidR="002D5173" w:rsidRDefault="002D5173" w:rsidP="002D5173">
      <w:pPr>
        <w:ind w:left="1440"/>
      </w:pPr>
      <w:r w:rsidRPr="00FA26B0">
        <w:br/>
      </w:r>
      <w:r w:rsidRPr="00FA26B0">
        <w:rPr>
          <w:b/>
          <w:bCs/>
        </w:rPr>
        <w:t>Result: </w:t>
      </w:r>
      <w:r w:rsidRPr="00FA26B0">
        <w:t xml:space="preserve">The main Add/Edit Sites or </w:t>
      </w:r>
      <w:r>
        <w:t xml:space="preserve">Offices screen reloads; agencies </w:t>
      </w:r>
      <w:r w:rsidRPr="00FA26B0">
        <w:t xml:space="preserve">see “Delete </w:t>
      </w:r>
      <w:r>
        <w:t>–</w:t>
      </w:r>
      <w:r w:rsidRPr="00FA26B0">
        <w:t xml:space="preserve"> Pending” in the Status column next to </w:t>
      </w:r>
      <w:r>
        <w:t>the</w:t>
      </w:r>
      <w:r w:rsidRPr="00FA26B0">
        <w:t xml:space="preserve"> contract and the "Delete" and "Edit" buttons are </w:t>
      </w:r>
      <w:r>
        <w:t>no longer displayed</w:t>
      </w:r>
      <w:r w:rsidRPr="00FA26B0">
        <w:t xml:space="preserve">. Once </w:t>
      </w:r>
      <w:r>
        <w:t xml:space="preserve">an agency’s consultant </w:t>
      </w:r>
      <w:r w:rsidRPr="00FA26B0">
        <w:t xml:space="preserve">approves the delete, the contract </w:t>
      </w:r>
      <w:r>
        <w:t xml:space="preserve">is </w:t>
      </w:r>
      <w:r w:rsidRPr="00FA26B0">
        <w:t>removed from the list.</w:t>
      </w:r>
    </w:p>
    <w:p w14:paraId="5161FED5" w14:textId="77777777" w:rsidR="002D5173" w:rsidRPr="00FA26B0" w:rsidRDefault="002D5173" w:rsidP="002D5173">
      <w:pPr>
        <w:ind w:left="720"/>
      </w:pPr>
    </w:p>
    <w:p w14:paraId="377A230C" w14:textId="77777777" w:rsidR="002D5173" w:rsidRDefault="002D5173" w:rsidP="002D5173">
      <w:pPr>
        <w:ind w:left="1440"/>
      </w:pPr>
      <w:r>
        <w:t xml:space="preserve">Agencies cannot </w:t>
      </w:r>
      <w:r w:rsidRPr="00FA26B0">
        <w:t xml:space="preserve">delete the only remaining contract from a site or office if that contract is not associated with at least one other site or office. </w:t>
      </w:r>
      <w:r>
        <w:t>To</w:t>
      </w:r>
      <w:r w:rsidRPr="00FA26B0">
        <w:t xml:space="preserve"> modify information, follow the instructions above or add </w:t>
      </w:r>
      <w:r>
        <w:t>the</w:t>
      </w:r>
      <w:r w:rsidRPr="00FA26B0">
        <w:t xml:space="preserve"> contract to the </w:t>
      </w:r>
      <w:r>
        <w:t xml:space="preserve">site or </w:t>
      </w:r>
      <w:r w:rsidRPr="00FA26B0">
        <w:t>office it should be associated with and delete it from the site or office where it should not be listed.</w:t>
      </w:r>
    </w:p>
    <w:p w14:paraId="639F4BE3" w14:textId="77777777" w:rsidR="002D5173" w:rsidRDefault="002D5173" w:rsidP="002D5173"/>
    <w:p w14:paraId="712F3D12" w14:textId="77777777" w:rsidR="002D5173" w:rsidRPr="00FA26B0" w:rsidRDefault="002D5173" w:rsidP="000D213B">
      <w:pPr>
        <w:pStyle w:val="Heading4"/>
      </w:pPr>
      <w:bookmarkStart w:id="51" w:name="AdditionalRequirements"/>
      <w:bookmarkEnd w:id="51"/>
      <w:r>
        <w:t>Step-by-Step Instructions: Licenses</w:t>
      </w:r>
    </w:p>
    <w:p w14:paraId="3C46D42D" w14:textId="77777777" w:rsidR="002D5173" w:rsidRDefault="002D5173" w:rsidP="002D5173">
      <w:r w:rsidRPr="00FA26B0">
        <w:t>Sites are required to have licenses or be exempt from licensing per regulations</w:t>
      </w:r>
      <w:r>
        <w:t>. Q</w:t>
      </w:r>
      <w:r w:rsidRPr="00FA26B0">
        <w:t>uestions regarding licensing</w:t>
      </w:r>
      <w:r>
        <w:t xml:space="preserve"> should be directed to an agency’s consultant</w:t>
      </w:r>
      <w:r w:rsidRPr="00FA26B0">
        <w:t xml:space="preserve">. </w:t>
      </w:r>
    </w:p>
    <w:p w14:paraId="044686E9" w14:textId="77777777" w:rsidR="002D5173" w:rsidRDefault="002D5173" w:rsidP="002D5173"/>
    <w:p w14:paraId="20B253D7" w14:textId="77777777" w:rsidR="002D5173" w:rsidRDefault="002D5173" w:rsidP="00044625">
      <w:pPr>
        <w:pStyle w:val="Heading5"/>
      </w:pPr>
      <w:r>
        <w:t>Add License</w:t>
      </w:r>
    </w:p>
    <w:p w14:paraId="7447259C" w14:textId="77777777" w:rsidR="002D5173" w:rsidRPr="00895929" w:rsidRDefault="002D5173" w:rsidP="002D5173"/>
    <w:p w14:paraId="687ACEF3" w14:textId="78FD3DE9" w:rsidR="002D5173" w:rsidRPr="00607B23" w:rsidRDefault="00C803E7" w:rsidP="00807DE0">
      <w:pPr>
        <w:numPr>
          <w:ilvl w:val="0"/>
          <w:numId w:val="44"/>
        </w:numPr>
      </w:pPr>
      <w:r>
        <w:t>Select</w:t>
      </w:r>
      <w:r w:rsidR="002D5173" w:rsidRPr="00FA26B0">
        <w:t xml:space="preserve"> the “Add a New License” button. </w:t>
      </w:r>
      <w:r w:rsidR="002D5173" w:rsidRPr="00FA26B0">
        <w:br/>
      </w:r>
    </w:p>
    <w:p w14:paraId="4A623517" w14:textId="77777777" w:rsidR="002D5173" w:rsidRPr="00FA26B0" w:rsidRDefault="002D5173" w:rsidP="002D5173">
      <w:pPr>
        <w:ind w:left="1440"/>
      </w:pPr>
      <w:r w:rsidRPr="00FA26B0">
        <w:rPr>
          <w:b/>
          <w:bCs/>
        </w:rPr>
        <w:t>Resul</w:t>
      </w:r>
      <w:r w:rsidRPr="00882596">
        <w:rPr>
          <w:b/>
          <w:bCs/>
        </w:rPr>
        <w:t>t</w:t>
      </w:r>
      <w:r w:rsidRPr="00882596">
        <w:rPr>
          <w:b/>
        </w:rPr>
        <w:t>:</w:t>
      </w:r>
      <w:r w:rsidRPr="00FA26B0">
        <w:t xml:space="preserve"> The section expands to allow information to be added.</w:t>
      </w:r>
    </w:p>
    <w:p w14:paraId="349B9404" w14:textId="77777777" w:rsidR="002D5173" w:rsidRDefault="002D5173" w:rsidP="002D5173">
      <w:pPr>
        <w:ind w:left="720"/>
      </w:pPr>
    </w:p>
    <w:p w14:paraId="4F8A1D11" w14:textId="77777777" w:rsidR="002D5173" w:rsidRDefault="002D5173" w:rsidP="00807DE0">
      <w:pPr>
        <w:numPr>
          <w:ilvl w:val="0"/>
          <w:numId w:val="44"/>
        </w:numPr>
      </w:pPr>
      <w:r w:rsidRPr="00FA26B0">
        <w:t xml:space="preserve">Enter the License Number as it appears on </w:t>
      </w:r>
      <w:r>
        <w:t>the l</w:t>
      </w:r>
      <w:r w:rsidRPr="00FA26B0">
        <w:t>icense from</w:t>
      </w:r>
      <w:r>
        <w:t xml:space="preserve"> the CDSS,</w:t>
      </w:r>
      <w:r w:rsidRPr="00FA26B0">
        <w:t xml:space="preserve"> Community Care Licensing. If </w:t>
      </w:r>
      <w:r>
        <w:t>agencies</w:t>
      </w:r>
      <w:r w:rsidRPr="00FA26B0">
        <w:t xml:space="preserve"> are exempt from licensing, enter "</w:t>
      </w:r>
      <w:r>
        <w:t>EXEMPT</w:t>
      </w:r>
      <w:r w:rsidRPr="00FA26B0">
        <w:t>" (do</w:t>
      </w:r>
      <w:r>
        <w:t xml:space="preserve"> not include the quotation marks)</w:t>
      </w:r>
      <w:r w:rsidRPr="00FA26B0">
        <w:t xml:space="preserve"> in the license field and select the closest License Type that applies to </w:t>
      </w:r>
      <w:r>
        <w:t>the</w:t>
      </w:r>
      <w:r w:rsidRPr="00FA26B0">
        <w:t xml:space="preserve"> site. License Types are</w:t>
      </w:r>
      <w:r>
        <w:t xml:space="preserve"> as follows</w:t>
      </w:r>
      <w:r w:rsidRPr="00FA26B0">
        <w:t>:</w:t>
      </w:r>
    </w:p>
    <w:p w14:paraId="0089F730" w14:textId="77777777" w:rsidR="002D5173" w:rsidRDefault="002D5173" w:rsidP="002D5173">
      <w:pPr>
        <w:ind w:left="720"/>
      </w:pPr>
    </w:p>
    <w:p w14:paraId="47DC9007" w14:textId="77777777" w:rsidR="002D5173" w:rsidRDefault="002D5173" w:rsidP="00807DE0">
      <w:pPr>
        <w:pStyle w:val="ListParagraph"/>
        <w:numPr>
          <w:ilvl w:val="0"/>
          <w:numId w:val="81"/>
        </w:numPr>
      </w:pPr>
      <w:r>
        <w:t>I:</w:t>
      </w:r>
      <w:r w:rsidRPr="00FA26B0">
        <w:t xml:space="preserve"> Infant Care Ce</w:t>
      </w:r>
      <w:r>
        <w:t>nter (birth through 24 months) </w:t>
      </w:r>
    </w:p>
    <w:p w14:paraId="738E4118" w14:textId="77777777" w:rsidR="002D5173" w:rsidRDefault="002D5173" w:rsidP="00807DE0">
      <w:pPr>
        <w:pStyle w:val="ListParagraph"/>
        <w:numPr>
          <w:ilvl w:val="0"/>
          <w:numId w:val="81"/>
        </w:numPr>
      </w:pPr>
      <w:r w:rsidRPr="00FA26B0">
        <w:t>D</w:t>
      </w:r>
      <w:r>
        <w:t>:</w:t>
      </w:r>
      <w:r w:rsidRPr="00FA26B0">
        <w:t xml:space="preserve"> Day Care/Child Care Center (2</w:t>
      </w:r>
      <w:r>
        <w:t>5 months through kindergarten) </w:t>
      </w:r>
    </w:p>
    <w:p w14:paraId="3364383F" w14:textId="77777777" w:rsidR="002D5173" w:rsidRDefault="002D5173" w:rsidP="00807DE0">
      <w:pPr>
        <w:pStyle w:val="ListParagraph"/>
        <w:numPr>
          <w:ilvl w:val="0"/>
          <w:numId w:val="81"/>
        </w:numPr>
      </w:pPr>
      <w:r w:rsidRPr="00FA26B0">
        <w:t>S</w:t>
      </w:r>
      <w:r>
        <w:t>:</w:t>
      </w:r>
      <w:r w:rsidRPr="00FA26B0">
        <w:t xml:space="preserve"> School Age Center</w:t>
      </w:r>
      <w:r>
        <w:t xml:space="preserve"> (kindergarten through age 17) </w:t>
      </w:r>
    </w:p>
    <w:p w14:paraId="26CE8C8D" w14:textId="77777777" w:rsidR="002D5173" w:rsidRDefault="002D5173" w:rsidP="00807DE0">
      <w:pPr>
        <w:pStyle w:val="ListParagraph"/>
        <w:numPr>
          <w:ilvl w:val="0"/>
          <w:numId w:val="81"/>
        </w:numPr>
      </w:pPr>
      <w:r w:rsidRPr="00FA26B0">
        <w:t>H</w:t>
      </w:r>
      <w:r>
        <w:t>:</w:t>
      </w:r>
      <w:r w:rsidRPr="00FA26B0">
        <w:t xml:space="preserve"> Center for Mildly Ill Children</w:t>
      </w:r>
    </w:p>
    <w:p w14:paraId="5CF2B185" w14:textId="77777777" w:rsidR="002D5173" w:rsidRDefault="002D5173" w:rsidP="002D5173"/>
    <w:p w14:paraId="65913346" w14:textId="77777777" w:rsidR="002D5173" w:rsidRDefault="002D5173" w:rsidP="00807DE0">
      <w:pPr>
        <w:pStyle w:val="ListParagraph"/>
        <w:numPr>
          <w:ilvl w:val="0"/>
          <w:numId w:val="44"/>
        </w:numPr>
      </w:pPr>
      <w:r w:rsidRPr="00FA26B0">
        <w:t xml:space="preserve">Enter the License Capacity as it appears on </w:t>
      </w:r>
      <w:r>
        <w:t>the l</w:t>
      </w:r>
      <w:r w:rsidRPr="00FA26B0">
        <w:t xml:space="preserve">icense. If </w:t>
      </w:r>
      <w:r>
        <w:t>agencies are exempt from licensing, ente</w:t>
      </w:r>
      <w:r w:rsidRPr="00FA26B0">
        <w:t>r the capacity determined by</w:t>
      </w:r>
      <w:r>
        <w:t xml:space="preserve"> the</w:t>
      </w:r>
      <w:r w:rsidRPr="00FA26B0">
        <w:t xml:space="preserve"> Fire Marshall or Fire Department inspections.</w:t>
      </w:r>
    </w:p>
    <w:p w14:paraId="0E68FD38" w14:textId="77777777" w:rsidR="002D5173" w:rsidRDefault="002D5173" w:rsidP="002D5173">
      <w:pPr>
        <w:pStyle w:val="ListParagraph"/>
      </w:pPr>
    </w:p>
    <w:p w14:paraId="6CC6F953" w14:textId="77777777" w:rsidR="002D5173" w:rsidRDefault="002D5173" w:rsidP="00807DE0">
      <w:pPr>
        <w:pStyle w:val="ListParagraph"/>
        <w:numPr>
          <w:ilvl w:val="0"/>
          <w:numId w:val="44"/>
        </w:numPr>
      </w:pPr>
      <w:r w:rsidRPr="00FA26B0">
        <w:t>Select the Start and End times, including AM and PM, to indicate the hours of operation.</w:t>
      </w:r>
    </w:p>
    <w:p w14:paraId="2857D6E5" w14:textId="77777777" w:rsidR="002D5173" w:rsidRDefault="002D5173" w:rsidP="002D5173">
      <w:pPr>
        <w:pStyle w:val="ListParagraph"/>
      </w:pPr>
    </w:p>
    <w:p w14:paraId="4CDBDED7" w14:textId="6B98AEC4" w:rsidR="002D5173" w:rsidRDefault="059DD8A0" w:rsidP="00807DE0">
      <w:pPr>
        <w:pStyle w:val="ListParagraph"/>
        <w:numPr>
          <w:ilvl w:val="0"/>
          <w:numId w:val="44"/>
        </w:numPr>
      </w:pPr>
      <w:r>
        <w:t>Select</w:t>
      </w:r>
      <w:r w:rsidR="53E8FE27">
        <w:t xml:space="preserve"> the “</w:t>
      </w:r>
      <w:r w:rsidR="1634C46B">
        <w:t>Save Changes</w:t>
      </w:r>
      <w:r w:rsidR="53E8FE27">
        <w:t>” button to submit the information and add the license to the site.</w:t>
      </w:r>
    </w:p>
    <w:p w14:paraId="2A00BB2B" w14:textId="77777777" w:rsidR="002D5173" w:rsidRDefault="002D5173" w:rsidP="002D5173">
      <w:pPr>
        <w:pStyle w:val="ListParagraph"/>
      </w:pPr>
    </w:p>
    <w:p w14:paraId="79192B06" w14:textId="77777777" w:rsidR="002D5173" w:rsidRDefault="002D5173" w:rsidP="002D5173">
      <w:pPr>
        <w:ind w:left="1440"/>
        <w:rPr>
          <w:b/>
          <w:bCs/>
        </w:rPr>
      </w:pPr>
      <w:r w:rsidRPr="00FA26B0">
        <w:rPr>
          <w:b/>
          <w:bCs/>
        </w:rPr>
        <w:t>Result: </w:t>
      </w:r>
      <w:r w:rsidRPr="00FA26B0">
        <w:t xml:space="preserve">The changes made </w:t>
      </w:r>
      <w:r>
        <w:t>are</w:t>
      </w:r>
      <w:r w:rsidRPr="00FA26B0">
        <w:t xml:space="preserve"> updated and the Status column displays "New </w:t>
      </w:r>
      <w:r>
        <w:t>–</w:t>
      </w:r>
      <w:r w:rsidRPr="00FA26B0">
        <w:t xml:space="preserve"> Pending" next to the license. The "Edit" button is displayed to allow changes to be made and the </w:t>
      </w:r>
      <w:r>
        <w:t>text</w:t>
      </w:r>
      <w:r w:rsidRPr="00FA26B0">
        <w:t xml:space="preserve"> "Your changes have been submitted" </w:t>
      </w:r>
      <w:r>
        <w:t>appears below the License list.</w:t>
      </w:r>
      <w:r w:rsidRPr="00FA26B0">
        <w:br/>
      </w:r>
    </w:p>
    <w:p w14:paraId="55946D2E" w14:textId="218EC7C1" w:rsidR="002D5173" w:rsidRDefault="53E8FE27" w:rsidP="002D5173">
      <w:pPr>
        <w:ind w:left="1440"/>
      </w:pPr>
      <w:r>
        <w:t>If red error messages appear when the "</w:t>
      </w:r>
      <w:r w:rsidR="1634C46B">
        <w:t>Save Changes</w:t>
      </w:r>
      <w:r>
        <w:t xml:space="preserve">" button is </w:t>
      </w:r>
      <w:r w:rsidR="059DD8A0">
        <w:t>select</w:t>
      </w:r>
      <w:r>
        <w:t xml:space="preserve">ed, agencies must resolve the error messages indicated and </w:t>
      </w:r>
      <w:r w:rsidR="059DD8A0">
        <w:t>select</w:t>
      </w:r>
      <w:r>
        <w:t xml:space="preserve"> the "</w:t>
      </w:r>
      <w:r w:rsidR="1634C46B">
        <w:t>Save Changes</w:t>
      </w:r>
      <w:r>
        <w:t>" button again; this process must be repeated until error messages no longer appear. When all error messages are resolved, the text "Your changes have been submitted" appears below the list of licenses.</w:t>
      </w:r>
    </w:p>
    <w:p w14:paraId="3A2D5C0C" w14:textId="77777777" w:rsidR="002D5173" w:rsidRPr="00FA26B0" w:rsidRDefault="002D5173" w:rsidP="002D5173">
      <w:pPr>
        <w:ind w:left="720"/>
      </w:pPr>
    </w:p>
    <w:p w14:paraId="79310622" w14:textId="77777777" w:rsidR="002D5173" w:rsidRDefault="002D5173" w:rsidP="00044625">
      <w:pPr>
        <w:pStyle w:val="Heading5"/>
      </w:pPr>
      <w:r w:rsidRPr="00FA26B0">
        <w:lastRenderedPageBreak/>
        <w:t xml:space="preserve">Update </w:t>
      </w:r>
      <w:r>
        <w:t>License</w:t>
      </w:r>
    </w:p>
    <w:p w14:paraId="68C53505" w14:textId="77777777" w:rsidR="002D5173" w:rsidRPr="00895929" w:rsidRDefault="002D5173" w:rsidP="002D5173"/>
    <w:p w14:paraId="708FE598" w14:textId="2DF2D4FA" w:rsidR="002D5173" w:rsidRPr="00607B23" w:rsidRDefault="00C803E7" w:rsidP="00807DE0">
      <w:pPr>
        <w:numPr>
          <w:ilvl w:val="0"/>
          <w:numId w:val="45"/>
        </w:numPr>
      </w:pPr>
      <w:r>
        <w:t>Select</w:t>
      </w:r>
      <w:r w:rsidR="002D5173" w:rsidRPr="00FA26B0">
        <w:t xml:space="preserve"> the “Edit” button to the right of the license </w:t>
      </w:r>
      <w:r w:rsidR="002D5173">
        <w:t>to be edited</w:t>
      </w:r>
      <w:r w:rsidR="002D5173" w:rsidRPr="00FA26B0">
        <w:t xml:space="preserve">. </w:t>
      </w:r>
      <w:r w:rsidR="002D5173" w:rsidRPr="00FA26B0">
        <w:br/>
      </w:r>
    </w:p>
    <w:p w14:paraId="5B67DDD2" w14:textId="77777777" w:rsidR="002D5173" w:rsidRDefault="002D5173" w:rsidP="002D5173">
      <w:pPr>
        <w:ind w:left="1440"/>
      </w:pPr>
      <w:r w:rsidRPr="00FA26B0">
        <w:rPr>
          <w:b/>
          <w:bCs/>
        </w:rPr>
        <w:t>Result</w:t>
      </w:r>
      <w:r w:rsidRPr="00607B23">
        <w:rPr>
          <w:b/>
        </w:rPr>
        <w:t>:</w:t>
      </w:r>
      <w:r w:rsidRPr="00FA26B0">
        <w:t xml:space="preserve"> The section expands and </w:t>
      </w:r>
      <w:r>
        <w:t>agencies</w:t>
      </w:r>
      <w:r w:rsidRPr="00FA26B0">
        <w:t xml:space="preserve"> can update the information for the license.</w:t>
      </w:r>
    </w:p>
    <w:p w14:paraId="3AB5A6D1" w14:textId="77777777" w:rsidR="002D5173" w:rsidRPr="00FA26B0" w:rsidRDefault="002D5173" w:rsidP="002D5173"/>
    <w:p w14:paraId="65CD7E7C" w14:textId="77777777" w:rsidR="002D5173" w:rsidRPr="00FA26B0" w:rsidRDefault="002D5173" w:rsidP="00807DE0">
      <w:pPr>
        <w:numPr>
          <w:ilvl w:val="0"/>
          <w:numId w:val="45"/>
        </w:numPr>
      </w:pPr>
      <w:r w:rsidRPr="00FA26B0">
        <w:t xml:space="preserve">Update the </w:t>
      </w:r>
      <w:proofErr w:type="gramStart"/>
      <w:r w:rsidRPr="00FA26B0">
        <w:t>information</w:t>
      </w:r>
      <w:proofErr w:type="gramEnd"/>
      <w:r w:rsidRPr="00FA26B0">
        <w:t xml:space="preserve"> as necessary.</w:t>
      </w:r>
    </w:p>
    <w:p w14:paraId="177A3DBB" w14:textId="77777777" w:rsidR="002D5173" w:rsidRDefault="002D5173" w:rsidP="002D5173">
      <w:pPr>
        <w:ind w:left="720"/>
      </w:pPr>
    </w:p>
    <w:p w14:paraId="479EEAE0" w14:textId="346B20EE" w:rsidR="002D5173" w:rsidRPr="00607B23" w:rsidRDefault="059DD8A0" w:rsidP="00807DE0">
      <w:pPr>
        <w:numPr>
          <w:ilvl w:val="0"/>
          <w:numId w:val="45"/>
        </w:numPr>
      </w:pPr>
      <w:r>
        <w:t>Select</w:t>
      </w:r>
      <w:r w:rsidR="53E8FE27">
        <w:t xml:space="preserve"> the “</w:t>
      </w:r>
      <w:r w:rsidR="1634C46B">
        <w:t>Save Changes</w:t>
      </w:r>
      <w:r w:rsidR="53E8FE27">
        <w:t>” button to submit the changes.</w:t>
      </w:r>
      <w:r w:rsidR="00C803E7">
        <w:br/>
      </w:r>
    </w:p>
    <w:p w14:paraId="36A57934" w14:textId="77777777" w:rsidR="002D5173" w:rsidRDefault="002D5173" w:rsidP="002D5173">
      <w:pPr>
        <w:ind w:left="1440"/>
        <w:rPr>
          <w:b/>
          <w:bCs/>
        </w:rPr>
      </w:pPr>
      <w:r w:rsidRPr="00FA26B0">
        <w:rPr>
          <w:b/>
          <w:bCs/>
        </w:rPr>
        <w:t>Result: </w:t>
      </w:r>
      <w:r>
        <w:t>The changes</w:t>
      </w:r>
      <w:r w:rsidRPr="00FA26B0">
        <w:t xml:space="preserve"> made </w:t>
      </w:r>
      <w:r>
        <w:t>are</w:t>
      </w:r>
      <w:r w:rsidRPr="00FA26B0">
        <w:t xml:space="preserve"> updated and the Status column displays "Edited </w:t>
      </w:r>
      <w:r>
        <w:t>–</w:t>
      </w:r>
      <w:r w:rsidRPr="00FA26B0">
        <w:t xml:space="preserve"> Pending" next to that license</w:t>
      </w:r>
      <w:r>
        <w:t>. The text</w:t>
      </w:r>
      <w:r w:rsidRPr="00FA26B0">
        <w:t xml:space="preserve"> "Your changes have been submitted" appears below </w:t>
      </w:r>
      <w:r>
        <w:t>the list of licenses.</w:t>
      </w:r>
      <w:r w:rsidRPr="00FA26B0">
        <w:t> </w:t>
      </w:r>
      <w:r w:rsidRPr="00FA26B0">
        <w:br/>
      </w:r>
    </w:p>
    <w:p w14:paraId="052793F7" w14:textId="4218AB5C" w:rsidR="002D5173" w:rsidRDefault="53E8FE27" w:rsidP="002D5173">
      <w:pPr>
        <w:ind w:left="1440"/>
      </w:pPr>
      <w:r>
        <w:t>If red error messages appear when the "</w:t>
      </w:r>
      <w:r w:rsidR="1634C46B">
        <w:t>Save Changes</w:t>
      </w:r>
      <w:r>
        <w:t xml:space="preserve">" button is </w:t>
      </w:r>
      <w:r w:rsidR="059DD8A0">
        <w:t>select</w:t>
      </w:r>
      <w:r>
        <w:t xml:space="preserve">ed, agencies must resolve the error messages indicated and </w:t>
      </w:r>
      <w:r w:rsidR="059DD8A0">
        <w:t>select</w:t>
      </w:r>
      <w:r>
        <w:t xml:space="preserve"> the "</w:t>
      </w:r>
      <w:r w:rsidR="1634C46B">
        <w:t>Save Changes</w:t>
      </w:r>
      <w:r>
        <w:t>" button again; this process must be repeated until error messages no longer appear. When all error messages are resolved, the text "Your changes have been submitted" appears below the list of licenses.</w:t>
      </w:r>
    </w:p>
    <w:p w14:paraId="5A641690" w14:textId="77777777" w:rsidR="002D5173" w:rsidRPr="00FA26B0" w:rsidRDefault="002D5173" w:rsidP="002D5173">
      <w:pPr>
        <w:ind w:left="720"/>
      </w:pPr>
    </w:p>
    <w:p w14:paraId="4CC2761E" w14:textId="77777777" w:rsidR="002D5173" w:rsidRPr="00FA26B0" w:rsidRDefault="002D5173" w:rsidP="00044625">
      <w:pPr>
        <w:pStyle w:val="Heading5"/>
      </w:pPr>
      <w:r>
        <w:t>Delete L</w:t>
      </w:r>
      <w:r w:rsidRPr="00FA26B0">
        <w:t>icense</w:t>
      </w:r>
    </w:p>
    <w:p w14:paraId="5B3A34A3" w14:textId="77777777" w:rsidR="002D5173" w:rsidRDefault="002D5173" w:rsidP="002D5173">
      <w:r>
        <w:t>Agencies</w:t>
      </w:r>
      <w:r w:rsidRPr="00FA26B0">
        <w:t xml:space="preserve"> should only delete a license from a site because that license is no longer applicable</w:t>
      </w:r>
      <w:r>
        <w:t>.</w:t>
      </w:r>
      <w:r w:rsidRPr="00FA26B0">
        <w:t xml:space="preserve"> Once </w:t>
      </w:r>
      <w:r>
        <w:t>an agency’s consultant</w:t>
      </w:r>
      <w:r w:rsidRPr="00FA26B0">
        <w:t xml:space="preserve"> approves the delete, the contract </w:t>
      </w:r>
      <w:r>
        <w:t>is</w:t>
      </w:r>
      <w:r w:rsidRPr="00FA26B0">
        <w:t xml:space="preserve"> no longer displayed in that list.</w:t>
      </w:r>
    </w:p>
    <w:p w14:paraId="630245F4" w14:textId="77777777" w:rsidR="002D5173" w:rsidRDefault="002D5173" w:rsidP="002D5173"/>
    <w:p w14:paraId="69427B54" w14:textId="0C58F734" w:rsidR="002D5173" w:rsidRPr="001D7DE4" w:rsidRDefault="00C803E7" w:rsidP="00807DE0">
      <w:pPr>
        <w:numPr>
          <w:ilvl w:val="0"/>
          <w:numId w:val="46"/>
        </w:numPr>
      </w:pPr>
      <w:r>
        <w:t>Select</w:t>
      </w:r>
      <w:r w:rsidR="002D5173" w:rsidRPr="00FA26B0">
        <w:t xml:space="preserve"> the “Delete” button to the right of the license </w:t>
      </w:r>
      <w:r w:rsidR="002D5173">
        <w:t>to be deleted</w:t>
      </w:r>
      <w:r w:rsidR="002D5173" w:rsidRPr="00FA26B0">
        <w:t>. </w:t>
      </w:r>
      <w:r w:rsidR="002D5173" w:rsidRPr="00FA26B0">
        <w:br/>
      </w:r>
    </w:p>
    <w:p w14:paraId="36822F9D" w14:textId="77777777" w:rsidR="002D5173" w:rsidRPr="001D7DE4" w:rsidRDefault="002D5173" w:rsidP="002D5173">
      <w:pPr>
        <w:ind w:left="1440"/>
      </w:pPr>
      <w:r w:rsidRPr="00FA26B0">
        <w:rPr>
          <w:b/>
          <w:bCs/>
        </w:rPr>
        <w:t>Result:</w:t>
      </w:r>
      <w:r w:rsidRPr="00FA26B0">
        <w:t xml:space="preserve"> The following message appears below the license </w:t>
      </w:r>
      <w:r>
        <w:t>table</w:t>
      </w:r>
      <w:r w:rsidRPr="00FA26B0">
        <w:t xml:space="preserve"> along with two additional buttons:</w:t>
      </w:r>
      <w:r w:rsidRPr="001D7DE4">
        <w:t xml:space="preserve"> </w:t>
      </w:r>
      <w:r w:rsidRPr="00FA26B0">
        <w:t>"Cancel Delete" and "Confirm Delete"</w:t>
      </w:r>
      <w:r w:rsidRPr="00FA26B0">
        <w:br/>
      </w:r>
    </w:p>
    <w:p w14:paraId="3B697BAB" w14:textId="77777777" w:rsidR="002D5173" w:rsidRPr="00FA26B0" w:rsidRDefault="002D5173" w:rsidP="002D5173">
      <w:pPr>
        <w:ind w:left="1440"/>
      </w:pPr>
      <w:r w:rsidRPr="00FA26B0">
        <w:rPr>
          <w:b/>
          <w:bCs/>
        </w:rPr>
        <w:t>Message: </w:t>
      </w:r>
      <w:r w:rsidRPr="00FA26B0">
        <w:t>Confirm Deletion of License [license number] from this site.</w:t>
      </w:r>
      <w:r w:rsidRPr="00FA26B0">
        <w:br/>
      </w:r>
    </w:p>
    <w:p w14:paraId="58BA1C99" w14:textId="7C706FAB" w:rsidR="002D5173" w:rsidRPr="001D7DE4" w:rsidRDefault="00C803E7" w:rsidP="00807DE0">
      <w:pPr>
        <w:numPr>
          <w:ilvl w:val="0"/>
          <w:numId w:val="46"/>
        </w:numPr>
      </w:pPr>
      <w:r>
        <w:t>Select</w:t>
      </w:r>
      <w:r w:rsidR="002D5173" w:rsidRPr="00FA26B0">
        <w:t xml:space="preserve"> the “Confirm Delete” button to submit the delete </w:t>
      </w:r>
      <w:r w:rsidR="002D5173">
        <w:t>request</w:t>
      </w:r>
      <w:r w:rsidR="002D5173" w:rsidRPr="00FA26B0">
        <w:t xml:space="preserve">. </w:t>
      </w:r>
      <w:r>
        <w:t>Select</w:t>
      </w:r>
      <w:r w:rsidR="002D5173">
        <w:t xml:space="preserve"> the “Cancel Delete” button to cancel the delete request.</w:t>
      </w:r>
    </w:p>
    <w:p w14:paraId="76E7EC60" w14:textId="77777777" w:rsidR="002D5173" w:rsidRPr="001D7DE4" w:rsidRDefault="002D5173" w:rsidP="002D5173">
      <w:pPr>
        <w:ind w:left="720"/>
      </w:pPr>
    </w:p>
    <w:p w14:paraId="3A641410" w14:textId="77777777" w:rsidR="002D5173" w:rsidRDefault="002D5173" w:rsidP="002D5173">
      <w:pPr>
        <w:ind w:left="1440"/>
      </w:pPr>
      <w:r w:rsidRPr="00FA26B0">
        <w:rPr>
          <w:b/>
          <w:bCs/>
        </w:rPr>
        <w:t>Result</w:t>
      </w:r>
      <w:r w:rsidRPr="00482E01">
        <w:rPr>
          <w:b/>
        </w:rPr>
        <w:t>:</w:t>
      </w:r>
      <w:r w:rsidRPr="00FA26B0">
        <w:t xml:space="preserve"> After confirming the delete, the Status column displays “Delete </w:t>
      </w:r>
      <w:r>
        <w:t>–</w:t>
      </w:r>
      <w:r w:rsidRPr="00FA26B0">
        <w:t xml:space="preserve"> Pending” for that license and the "Delete" and "Edit" buttons </w:t>
      </w:r>
      <w:r>
        <w:t>are no longer displayed</w:t>
      </w:r>
      <w:r w:rsidRPr="00FA26B0">
        <w:t xml:space="preserve">. Once </w:t>
      </w:r>
      <w:r>
        <w:t>an agency’s consultant</w:t>
      </w:r>
      <w:r w:rsidRPr="00FA26B0">
        <w:t xml:space="preserve"> approves the delete, the license </w:t>
      </w:r>
      <w:r>
        <w:t>is</w:t>
      </w:r>
      <w:r w:rsidRPr="00FA26B0">
        <w:t xml:space="preserve"> removed from that site.</w:t>
      </w:r>
    </w:p>
    <w:p w14:paraId="2C6286F3" w14:textId="77777777" w:rsidR="002D5173" w:rsidRPr="00FA26B0" w:rsidRDefault="002D5173" w:rsidP="002D5173">
      <w:pPr>
        <w:ind w:left="720"/>
      </w:pPr>
    </w:p>
    <w:p w14:paraId="5ADFE9A6" w14:textId="77777777" w:rsidR="002D5173" w:rsidRDefault="002D5173" w:rsidP="002D5173">
      <w:pPr>
        <w:ind w:left="1440"/>
      </w:pPr>
      <w:r>
        <w:lastRenderedPageBreak/>
        <w:t>Agencies cannot</w:t>
      </w:r>
      <w:r w:rsidRPr="00FA26B0">
        <w:t xml:space="preserve"> delete the only remaining license for a site. If </w:t>
      </w:r>
      <w:r>
        <w:t>agencies</w:t>
      </w:r>
      <w:r w:rsidRPr="00FA26B0">
        <w:t xml:space="preserve"> wish to </w:t>
      </w:r>
      <w:r>
        <w:t>update license information</w:t>
      </w:r>
      <w:r w:rsidRPr="00FA26B0">
        <w:t xml:space="preserve">, follow the instructions above under </w:t>
      </w:r>
      <w:r>
        <w:t>the Update License section</w:t>
      </w:r>
      <w:r w:rsidRPr="00FA26B0">
        <w:t>.</w:t>
      </w:r>
    </w:p>
    <w:p w14:paraId="5B13692F" w14:textId="77777777" w:rsidR="002D5173" w:rsidRPr="00FA26B0" w:rsidRDefault="002D5173" w:rsidP="002D5173"/>
    <w:p w14:paraId="12B70EC9" w14:textId="77777777" w:rsidR="002D5173" w:rsidRDefault="002D5173" w:rsidP="00044625">
      <w:pPr>
        <w:pStyle w:val="Heading5"/>
      </w:pPr>
      <w:bookmarkStart w:id="52" w:name="CancelPendingLicense"/>
      <w:bookmarkEnd w:id="52"/>
      <w:r>
        <w:t>C</w:t>
      </w:r>
      <w:r w:rsidRPr="00FA26B0">
        <w:t>ancel</w:t>
      </w:r>
      <w:r>
        <w:t xml:space="preserve"> P</w:t>
      </w:r>
      <w:r w:rsidRPr="00FA26B0">
        <w:t xml:space="preserve">ending </w:t>
      </w:r>
      <w:r>
        <w:t>License</w:t>
      </w:r>
    </w:p>
    <w:p w14:paraId="13BEFF47" w14:textId="77777777" w:rsidR="002D5173" w:rsidRPr="001469B5" w:rsidRDefault="002D5173" w:rsidP="002D5173"/>
    <w:p w14:paraId="2153FA7F" w14:textId="39AB9974" w:rsidR="002D5173" w:rsidRDefault="00C803E7" w:rsidP="007A005B">
      <w:pPr>
        <w:pStyle w:val="ListParagraph"/>
        <w:numPr>
          <w:ilvl w:val="1"/>
          <w:numId w:val="99"/>
        </w:numPr>
        <w:tabs>
          <w:tab w:val="clear" w:pos="1440"/>
        </w:tabs>
        <w:ind w:left="720"/>
      </w:pPr>
      <w:r>
        <w:t>Select</w:t>
      </w:r>
      <w:r w:rsidR="002D5173" w:rsidRPr="00FA26B0">
        <w:t xml:space="preserve"> the "Cancel Changes" button that appears next to </w:t>
      </w:r>
      <w:r w:rsidR="002D5173">
        <w:t>a</w:t>
      </w:r>
      <w:r w:rsidR="002D5173" w:rsidRPr="00FA26B0">
        <w:t xml:space="preserve"> site's name on the Add/Edit Sites or Offices </w:t>
      </w:r>
      <w:r w:rsidR="002D5173">
        <w:t>screen to undo pending changes for a site (i.e., add</w:t>
      </w:r>
      <w:r w:rsidR="002D5173" w:rsidRPr="00FA26B0">
        <w:t xml:space="preserve"> a </w:t>
      </w:r>
      <w:r w:rsidR="002D5173">
        <w:t>l</w:t>
      </w:r>
      <w:r w:rsidR="002D5173" w:rsidRPr="00FA26B0">
        <w:t xml:space="preserve">icense to a site </w:t>
      </w:r>
      <w:r w:rsidR="002D5173">
        <w:t>[s</w:t>
      </w:r>
      <w:r w:rsidR="002D5173" w:rsidRPr="00FA26B0">
        <w:t xml:space="preserve">tatus is "New </w:t>
      </w:r>
      <w:r w:rsidR="002D5173">
        <w:t>–</w:t>
      </w:r>
      <w:r w:rsidR="002D5173" w:rsidRPr="00FA26B0">
        <w:t xml:space="preserve"> Pending"</w:t>
      </w:r>
      <w:r w:rsidR="002D5173">
        <w:t>], update</w:t>
      </w:r>
      <w:r w:rsidR="002D5173" w:rsidRPr="00FA26B0">
        <w:t xml:space="preserve"> </w:t>
      </w:r>
      <w:r w:rsidR="002D5173">
        <w:t>l</w:t>
      </w:r>
      <w:r w:rsidR="002D5173" w:rsidRPr="00FA26B0">
        <w:t>icense information for a site</w:t>
      </w:r>
      <w:r w:rsidR="002D5173">
        <w:t xml:space="preserve"> [s</w:t>
      </w:r>
      <w:r w:rsidR="002D5173" w:rsidRPr="00FA26B0">
        <w:t xml:space="preserve">tatus is "Edited </w:t>
      </w:r>
      <w:r w:rsidR="002D5173">
        <w:t xml:space="preserve">– </w:t>
      </w:r>
      <w:r w:rsidR="002D5173" w:rsidRPr="00FA26B0">
        <w:t>Pendin</w:t>
      </w:r>
      <w:r w:rsidR="002D5173">
        <w:t>g"], or submit</w:t>
      </w:r>
      <w:r w:rsidR="002D5173" w:rsidRPr="00FA26B0">
        <w:t xml:space="preserve"> a </w:t>
      </w:r>
      <w:r w:rsidR="002D5173">
        <w:t>d</w:t>
      </w:r>
      <w:r w:rsidR="002D5173" w:rsidRPr="00FA26B0">
        <w:t xml:space="preserve">elete request for a site </w:t>
      </w:r>
      <w:r w:rsidR="002D5173">
        <w:t>[s</w:t>
      </w:r>
      <w:r w:rsidR="002D5173" w:rsidRPr="00FA26B0">
        <w:t xml:space="preserve">tatus is "Delete </w:t>
      </w:r>
      <w:r w:rsidR="002D5173">
        <w:t>–</w:t>
      </w:r>
      <w:r w:rsidR="002D5173" w:rsidRPr="00FA26B0">
        <w:t xml:space="preserve"> Pending"</w:t>
      </w:r>
      <w:r w:rsidR="002D5173">
        <w:t>]).</w:t>
      </w:r>
    </w:p>
    <w:p w14:paraId="553E6D01" w14:textId="77777777" w:rsidR="004436E9" w:rsidRDefault="004436E9" w:rsidP="004436E9"/>
    <w:p w14:paraId="78597245" w14:textId="21B4C236" w:rsidR="00F939C3" w:rsidRPr="00F939C3" w:rsidRDefault="00F939C3" w:rsidP="00F939C3">
      <w:pPr>
        <w:keepNext/>
        <w:keepLines/>
        <w:outlineLvl w:val="3"/>
        <w:rPr>
          <w:b/>
          <w:iCs/>
          <w:color w:val="1F3864" w:themeColor="accent5" w:themeShade="80"/>
          <w:sz w:val="32"/>
        </w:rPr>
      </w:pPr>
      <w:r w:rsidRPr="00F939C3">
        <w:rPr>
          <w:b/>
          <w:iCs/>
          <w:color w:val="1F3864" w:themeColor="accent5" w:themeShade="80"/>
          <w:sz w:val="32"/>
        </w:rPr>
        <w:t xml:space="preserve">Exit the Add/Edit </w:t>
      </w:r>
      <w:r>
        <w:rPr>
          <w:b/>
          <w:iCs/>
          <w:color w:val="1F3864" w:themeColor="accent5" w:themeShade="80"/>
          <w:sz w:val="32"/>
        </w:rPr>
        <w:t xml:space="preserve">Sites or Offices </w:t>
      </w:r>
      <w:r w:rsidRPr="00F939C3">
        <w:rPr>
          <w:b/>
          <w:iCs/>
          <w:color w:val="1F3864" w:themeColor="accent5" w:themeShade="80"/>
          <w:sz w:val="32"/>
        </w:rPr>
        <w:t>Screen</w:t>
      </w:r>
    </w:p>
    <w:p w14:paraId="1A81C71E" w14:textId="77777777" w:rsidR="00F939C3" w:rsidRPr="00F939C3" w:rsidRDefault="00F939C3" w:rsidP="00F939C3"/>
    <w:p w14:paraId="7FC07BB9" w14:textId="639FA9C2" w:rsidR="00F939C3" w:rsidRPr="00F939C3" w:rsidRDefault="00C803E7" w:rsidP="00807DE0">
      <w:pPr>
        <w:numPr>
          <w:ilvl w:val="0"/>
          <w:numId w:val="32"/>
        </w:numPr>
      </w:pPr>
      <w:r>
        <w:t>Select</w:t>
      </w:r>
      <w:r w:rsidR="00F939C3" w:rsidRPr="00F939C3">
        <w:t xml:space="preserve"> the "</w:t>
      </w:r>
      <w:r w:rsidR="00D12C04">
        <w:t>Home</w:t>
      </w:r>
      <w:r w:rsidR="00F939C3" w:rsidRPr="00F939C3">
        <w:t>" link that appears just above the page name, or</w:t>
      </w:r>
    </w:p>
    <w:p w14:paraId="16576065" w14:textId="5104D976" w:rsidR="00F939C3" w:rsidRPr="00F939C3" w:rsidRDefault="00C803E7" w:rsidP="00807DE0">
      <w:pPr>
        <w:numPr>
          <w:ilvl w:val="0"/>
          <w:numId w:val="32"/>
        </w:numPr>
      </w:pPr>
      <w:r>
        <w:t>Select</w:t>
      </w:r>
      <w:r w:rsidR="00F939C3" w:rsidRPr="00F939C3">
        <w:t xml:space="preserve"> the "Log </w:t>
      </w:r>
      <w:r w:rsidR="00F939C3">
        <w:t>Off</w:t>
      </w:r>
      <w:r w:rsidR="00F939C3" w:rsidRPr="00F939C3">
        <w:t>" link that appears just above the page name, or</w:t>
      </w:r>
    </w:p>
    <w:p w14:paraId="3119C3A8" w14:textId="14D1C1AC" w:rsidR="00F939C3" w:rsidRPr="00F939C3" w:rsidRDefault="00C803E7" w:rsidP="00807DE0">
      <w:pPr>
        <w:numPr>
          <w:ilvl w:val="0"/>
          <w:numId w:val="32"/>
        </w:numPr>
      </w:pPr>
      <w:r>
        <w:t>Select</w:t>
      </w:r>
      <w:r w:rsidR="00F939C3" w:rsidRPr="00F939C3">
        <w:t xml:space="preserve"> the "Return to </w:t>
      </w:r>
      <w:r w:rsidR="00F939C3">
        <w:t>Edit Agency Information</w:t>
      </w:r>
      <w:r w:rsidR="00F939C3" w:rsidRPr="00F939C3">
        <w:t>" button.</w:t>
      </w:r>
    </w:p>
    <w:p w14:paraId="42223FE6" w14:textId="77777777" w:rsidR="004436E9" w:rsidRDefault="004436E9" w:rsidP="004436E9"/>
    <w:p w14:paraId="5DD73BB8" w14:textId="77777777" w:rsidR="002D5173" w:rsidRDefault="002D5173" w:rsidP="000D213B">
      <w:pPr>
        <w:pStyle w:val="Heading4"/>
      </w:pPr>
      <w:bookmarkStart w:id="53" w:name="DeleteSiteOffice"/>
      <w:bookmarkStart w:id="54" w:name="AgeGroups"/>
      <w:bookmarkStart w:id="55" w:name="ErrorMessages"/>
      <w:bookmarkEnd w:id="53"/>
      <w:bookmarkEnd w:id="54"/>
      <w:bookmarkEnd w:id="55"/>
      <w:r w:rsidRPr="00FA26B0">
        <w:t>Error Messages and Solutions</w:t>
      </w:r>
    </w:p>
    <w:p w14:paraId="251AF78F" w14:textId="77777777" w:rsidR="002D5173" w:rsidRPr="00362A96" w:rsidRDefault="002D5173" w:rsidP="002D5173"/>
    <w:p w14:paraId="1697EA24" w14:textId="77777777" w:rsidR="002D5173" w:rsidRPr="00882596" w:rsidRDefault="002D5173" w:rsidP="00A634E3">
      <w:pPr>
        <w:pStyle w:val="Heading6"/>
      </w:pPr>
      <w:r w:rsidRPr="00882596">
        <w:t>A site name is required.</w:t>
      </w:r>
    </w:p>
    <w:p w14:paraId="5CFE1B9A" w14:textId="77777777" w:rsidR="002D5173" w:rsidRDefault="002D5173" w:rsidP="002D5173">
      <w:pPr>
        <w:ind w:left="720"/>
        <w:rPr>
          <w:b/>
          <w:bCs/>
        </w:rPr>
      </w:pPr>
    </w:p>
    <w:p w14:paraId="1B75C973" w14:textId="16536C0B" w:rsidR="002D5173" w:rsidRDefault="002D5173" w:rsidP="002D5173">
      <w:pPr>
        <w:ind w:left="720"/>
      </w:pPr>
      <w:r w:rsidRPr="00FA26B0">
        <w:rPr>
          <w:b/>
          <w:bCs/>
        </w:rPr>
        <w:t>Problem: </w:t>
      </w:r>
      <w:r>
        <w:t>An a</w:t>
      </w:r>
      <w:r w:rsidRPr="00FA26B0">
        <w:t xml:space="preserve">dded or edited site </w:t>
      </w:r>
      <w:r>
        <w:t>does not contain a</w:t>
      </w:r>
      <w:r w:rsidRPr="00FA26B0">
        <w:t xml:space="preserve"> name in the Site Name field.</w:t>
      </w:r>
    </w:p>
    <w:p w14:paraId="10BE06D7" w14:textId="77777777" w:rsidR="002D5173" w:rsidRPr="00FA26B0" w:rsidRDefault="002D5173" w:rsidP="002D5173">
      <w:pPr>
        <w:ind w:left="720"/>
      </w:pPr>
    </w:p>
    <w:p w14:paraId="0E02E5CC" w14:textId="46B4C5C4" w:rsidR="002D5173" w:rsidRPr="00A634E3" w:rsidRDefault="002D5173" w:rsidP="00A634E3">
      <w:pPr>
        <w:ind w:left="1440"/>
      </w:pPr>
      <w:r w:rsidRPr="00FA26B0">
        <w:rPr>
          <w:b/>
          <w:bCs/>
        </w:rPr>
        <w:t>Solution: </w:t>
      </w:r>
      <w:r w:rsidRPr="00FA26B0">
        <w:t xml:space="preserve">Enter a name for </w:t>
      </w:r>
      <w:r>
        <w:t>the</w:t>
      </w:r>
      <w:r w:rsidRPr="00FA26B0">
        <w:t xml:space="preserve"> s</w:t>
      </w:r>
      <w:r>
        <w:t>ite</w:t>
      </w:r>
      <w:r w:rsidRPr="00FA26B0">
        <w:t>.</w:t>
      </w:r>
    </w:p>
    <w:p w14:paraId="20367B28" w14:textId="77777777" w:rsidR="002D5173" w:rsidRPr="00A634E3" w:rsidRDefault="002D5173" w:rsidP="00A634E3">
      <w:pPr>
        <w:pStyle w:val="Heading6"/>
      </w:pPr>
      <w:r w:rsidRPr="00A634E3">
        <w:t>An address is required.</w:t>
      </w:r>
    </w:p>
    <w:p w14:paraId="651F8246" w14:textId="77777777" w:rsidR="002D5173" w:rsidRDefault="002D5173" w:rsidP="002D5173">
      <w:pPr>
        <w:ind w:left="720"/>
        <w:rPr>
          <w:b/>
          <w:bCs/>
        </w:rPr>
      </w:pPr>
    </w:p>
    <w:p w14:paraId="04D5A1FB" w14:textId="77777777" w:rsidR="002D5173" w:rsidRPr="00FA26B0" w:rsidRDefault="002D5173" w:rsidP="002D5173">
      <w:pPr>
        <w:ind w:left="720"/>
      </w:pPr>
      <w:r w:rsidRPr="00FA26B0">
        <w:rPr>
          <w:b/>
          <w:bCs/>
        </w:rPr>
        <w:t>Problem: </w:t>
      </w:r>
      <w:r w:rsidRPr="00FA26B0">
        <w:t xml:space="preserve">No street address </w:t>
      </w:r>
      <w:r>
        <w:t>is</w:t>
      </w:r>
      <w:r w:rsidRPr="00FA26B0">
        <w:t xml:space="preserve"> provided for </w:t>
      </w:r>
      <w:r>
        <w:t>the</w:t>
      </w:r>
      <w:r w:rsidRPr="00FA26B0">
        <w:t xml:space="preserve"> site or office.</w:t>
      </w:r>
    </w:p>
    <w:p w14:paraId="12B3D8E7" w14:textId="77777777" w:rsidR="002D5173" w:rsidRDefault="002D5173" w:rsidP="002D5173">
      <w:pPr>
        <w:ind w:left="720"/>
        <w:rPr>
          <w:b/>
          <w:bCs/>
        </w:rPr>
      </w:pPr>
    </w:p>
    <w:p w14:paraId="1894CAAC" w14:textId="19E1C0C0" w:rsidR="002D5173" w:rsidRPr="00FA26B0" w:rsidRDefault="53E8FE27" w:rsidP="002D5173">
      <w:pPr>
        <w:ind w:left="1440"/>
      </w:pPr>
      <w:r w:rsidRPr="66A44D41">
        <w:rPr>
          <w:b/>
          <w:bCs/>
        </w:rPr>
        <w:t>Solution: </w:t>
      </w:r>
      <w:r>
        <w:t xml:space="preserve">Enter the street address where this site or office is located and </w:t>
      </w:r>
      <w:r w:rsidR="059DD8A0">
        <w:t>select</w:t>
      </w:r>
      <w:r>
        <w:t xml:space="preserve"> the "</w:t>
      </w:r>
      <w:r w:rsidR="1634C46B">
        <w:t>Save Changes</w:t>
      </w:r>
      <w:r>
        <w:t>" button.</w:t>
      </w:r>
    </w:p>
    <w:p w14:paraId="1F2FD72B" w14:textId="77777777" w:rsidR="002D5173" w:rsidRDefault="002D5173" w:rsidP="002D5173">
      <w:pPr>
        <w:ind w:left="720"/>
        <w:rPr>
          <w:b/>
          <w:bCs/>
        </w:rPr>
      </w:pPr>
    </w:p>
    <w:p w14:paraId="095E4652" w14:textId="77777777" w:rsidR="002D5173" w:rsidRPr="00882596" w:rsidRDefault="002D5173" w:rsidP="00A634E3">
      <w:pPr>
        <w:pStyle w:val="Heading6"/>
      </w:pPr>
      <w:r w:rsidRPr="00882596">
        <w:t>A City is required.</w:t>
      </w:r>
    </w:p>
    <w:p w14:paraId="00BC6606" w14:textId="77777777" w:rsidR="002D5173" w:rsidRDefault="002D5173" w:rsidP="002D5173">
      <w:pPr>
        <w:ind w:left="720"/>
        <w:rPr>
          <w:b/>
          <w:bCs/>
        </w:rPr>
      </w:pPr>
    </w:p>
    <w:p w14:paraId="56A2AA6D" w14:textId="77777777" w:rsidR="002D5173" w:rsidRPr="00FA26B0" w:rsidRDefault="002D5173" w:rsidP="002D5173">
      <w:pPr>
        <w:ind w:left="720"/>
      </w:pPr>
      <w:r w:rsidRPr="00FA26B0">
        <w:rPr>
          <w:b/>
          <w:bCs/>
        </w:rPr>
        <w:t>Problem: </w:t>
      </w:r>
      <w:r w:rsidRPr="00FA26B0">
        <w:t xml:space="preserve">No </w:t>
      </w:r>
      <w:r>
        <w:t>c</w:t>
      </w:r>
      <w:r w:rsidRPr="00FA26B0">
        <w:t xml:space="preserve">ity </w:t>
      </w:r>
      <w:r>
        <w:t>is</w:t>
      </w:r>
      <w:r w:rsidRPr="00FA26B0">
        <w:t xml:space="preserve"> provided for </w:t>
      </w:r>
      <w:r>
        <w:t>the</w:t>
      </w:r>
      <w:r w:rsidRPr="00FA26B0">
        <w:t xml:space="preserve"> site or office.</w:t>
      </w:r>
    </w:p>
    <w:p w14:paraId="397104EC" w14:textId="77777777" w:rsidR="002D5173" w:rsidRDefault="002D5173" w:rsidP="002D5173">
      <w:pPr>
        <w:ind w:left="720"/>
        <w:rPr>
          <w:b/>
          <w:bCs/>
        </w:rPr>
      </w:pPr>
    </w:p>
    <w:p w14:paraId="3FD69133" w14:textId="60128F5E" w:rsidR="002D5173" w:rsidRPr="00FA26B0" w:rsidRDefault="53E8FE27" w:rsidP="002D5173">
      <w:pPr>
        <w:ind w:left="1440"/>
      </w:pPr>
      <w:r w:rsidRPr="66A44D41">
        <w:rPr>
          <w:b/>
          <w:bCs/>
        </w:rPr>
        <w:t>Solution: </w:t>
      </w:r>
      <w:r>
        <w:t xml:space="preserve">Enter the city where this site or office is located and </w:t>
      </w:r>
      <w:r w:rsidR="059DD8A0">
        <w:t>select</w:t>
      </w:r>
      <w:r>
        <w:t xml:space="preserve"> the "</w:t>
      </w:r>
      <w:r w:rsidR="1634C46B">
        <w:t>Save Changes</w:t>
      </w:r>
      <w:r>
        <w:t>" button.</w:t>
      </w:r>
    </w:p>
    <w:p w14:paraId="258D2599" w14:textId="77777777" w:rsidR="002D5173" w:rsidRDefault="002D5173" w:rsidP="002D5173">
      <w:pPr>
        <w:ind w:left="720"/>
        <w:rPr>
          <w:b/>
          <w:bCs/>
        </w:rPr>
      </w:pPr>
    </w:p>
    <w:p w14:paraId="32E830C8" w14:textId="77777777" w:rsidR="002D5173" w:rsidRPr="00882596" w:rsidRDefault="002D5173" w:rsidP="00807DE0">
      <w:pPr>
        <w:pStyle w:val="ListParagraph"/>
        <w:numPr>
          <w:ilvl w:val="0"/>
          <w:numId w:val="79"/>
        </w:numPr>
        <w:ind w:left="720"/>
        <w:rPr>
          <w:b/>
          <w:bCs/>
        </w:rPr>
      </w:pPr>
      <w:r w:rsidRPr="00882596">
        <w:rPr>
          <w:b/>
          <w:bCs/>
        </w:rPr>
        <w:t>A valid 5-digit or 9-digit zip code is required.</w:t>
      </w:r>
    </w:p>
    <w:p w14:paraId="10A4261A" w14:textId="77777777" w:rsidR="002D5173" w:rsidRDefault="002D5173" w:rsidP="002D5173">
      <w:pPr>
        <w:ind w:left="720"/>
        <w:rPr>
          <w:b/>
          <w:bCs/>
        </w:rPr>
      </w:pPr>
    </w:p>
    <w:p w14:paraId="045664D4" w14:textId="77777777" w:rsidR="002D5173" w:rsidRPr="00FA26B0" w:rsidRDefault="002D5173" w:rsidP="002D5173">
      <w:pPr>
        <w:ind w:left="720"/>
      </w:pPr>
      <w:r w:rsidRPr="00FA26B0">
        <w:rPr>
          <w:b/>
          <w:bCs/>
        </w:rPr>
        <w:lastRenderedPageBreak/>
        <w:t>Problem: </w:t>
      </w:r>
      <w:r w:rsidRPr="00FA26B0">
        <w:t xml:space="preserve">No zip code </w:t>
      </w:r>
      <w:r>
        <w:t>is</w:t>
      </w:r>
      <w:r w:rsidRPr="00FA26B0">
        <w:t xml:space="preserve"> provided for </w:t>
      </w:r>
      <w:r>
        <w:t>the</w:t>
      </w:r>
      <w:r w:rsidRPr="00FA26B0">
        <w:t xml:space="preserve"> site or office.</w:t>
      </w:r>
    </w:p>
    <w:p w14:paraId="0166C108" w14:textId="77777777" w:rsidR="002D5173" w:rsidRDefault="002D5173" w:rsidP="002D5173">
      <w:pPr>
        <w:ind w:left="720"/>
        <w:rPr>
          <w:b/>
          <w:bCs/>
        </w:rPr>
      </w:pPr>
    </w:p>
    <w:p w14:paraId="5E08033B" w14:textId="2577D9F6" w:rsidR="002D5173" w:rsidRPr="00FA26B0" w:rsidRDefault="53E8FE27" w:rsidP="002D5173">
      <w:pPr>
        <w:ind w:left="1440"/>
      </w:pPr>
      <w:r w:rsidRPr="66A44D41">
        <w:rPr>
          <w:b/>
          <w:bCs/>
        </w:rPr>
        <w:t>Solution: </w:t>
      </w:r>
      <w:r>
        <w:t xml:space="preserve">Enter a valid zip code for the site or office and </w:t>
      </w:r>
      <w:r w:rsidR="059DD8A0">
        <w:t>select</w:t>
      </w:r>
      <w:r>
        <w:t xml:space="preserve"> the "</w:t>
      </w:r>
      <w:r w:rsidR="1634C46B">
        <w:t>Save Changes</w:t>
      </w:r>
      <w:r>
        <w:t>" button.</w:t>
      </w:r>
    </w:p>
    <w:p w14:paraId="7470D888" w14:textId="77777777" w:rsidR="002D5173" w:rsidRDefault="002D5173" w:rsidP="002D5173">
      <w:pPr>
        <w:ind w:left="720"/>
        <w:rPr>
          <w:b/>
          <w:bCs/>
        </w:rPr>
      </w:pPr>
    </w:p>
    <w:p w14:paraId="282FC681" w14:textId="77777777" w:rsidR="002D5173" w:rsidRPr="00A634E3" w:rsidRDefault="002D5173" w:rsidP="00A634E3">
      <w:pPr>
        <w:pStyle w:val="Heading6"/>
      </w:pPr>
      <w:r w:rsidRPr="00A634E3">
        <w:t>A valid Site Supervisor's First Name is required.</w:t>
      </w:r>
    </w:p>
    <w:p w14:paraId="4BDF0852" w14:textId="77777777" w:rsidR="002D5173" w:rsidRDefault="002D5173" w:rsidP="002D5173">
      <w:pPr>
        <w:ind w:left="720"/>
        <w:rPr>
          <w:b/>
          <w:bCs/>
        </w:rPr>
      </w:pPr>
    </w:p>
    <w:p w14:paraId="464F1A3D" w14:textId="77777777" w:rsidR="002D5173" w:rsidRPr="00FA26B0" w:rsidRDefault="002D5173" w:rsidP="002D5173">
      <w:pPr>
        <w:ind w:left="720"/>
      </w:pPr>
      <w:r w:rsidRPr="00FA26B0">
        <w:rPr>
          <w:b/>
          <w:bCs/>
        </w:rPr>
        <w:t>Problem: </w:t>
      </w:r>
      <w:r w:rsidRPr="00FA26B0">
        <w:t>The site supervisor's first name is missing, too short, or contains invalid characters.</w:t>
      </w:r>
    </w:p>
    <w:p w14:paraId="63AE77F1" w14:textId="77777777" w:rsidR="002D5173" w:rsidRDefault="002D5173" w:rsidP="002D5173">
      <w:pPr>
        <w:ind w:left="720"/>
        <w:rPr>
          <w:b/>
          <w:bCs/>
        </w:rPr>
      </w:pPr>
    </w:p>
    <w:p w14:paraId="373C33F7" w14:textId="34E89D2F" w:rsidR="002D5173" w:rsidRPr="00FA26B0" w:rsidRDefault="53E8FE27" w:rsidP="002D5173">
      <w:pPr>
        <w:ind w:left="1440"/>
      </w:pPr>
      <w:r w:rsidRPr="66A44D41">
        <w:rPr>
          <w:b/>
          <w:bCs/>
        </w:rPr>
        <w:t>Solution: </w:t>
      </w:r>
      <w:r>
        <w:t xml:space="preserve">The site supervisor's first name must have at least two characters and cannot contain any numbers or extra spaces. Enter the correct information for the site supervisor's first name and </w:t>
      </w:r>
      <w:r w:rsidR="059DD8A0">
        <w:t>select</w:t>
      </w:r>
      <w:r>
        <w:t xml:space="preserve"> the "</w:t>
      </w:r>
      <w:r w:rsidR="1634C46B">
        <w:t>Save Changes</w:t>
      </w:r>
      <w:r>
        <w:t>" button.</w:t>
      </w:r>
    </w:p>
    <w:p w14:paraId="1BA25549" w14:textId="77777777" w:rsidR="002D5173" w:rsidRDefault="002D5173" w:rsidP="002D5173">
      <w:pPr>
        <w:ind w:left="720"/>
        <w:rPr>
          <w:b/>
          <w:bCs/>
        </w:rPr>
      </w:pPr>
    </w:p>
    <w:p w14:paraId="3DAEA118" w14:textId="77777777" w:rsidR="002D5173" w:rsidRPr="00A634E3" w:rsidRDefault="002D5173" w:rsidP="00A634E3">
      <w:pPr>
        <w:pStyle w:val="Heading6"/>
      </w:pPr>
      <w:r w:rsidRPr="00A634E3">
        <w:t>A valid Site Supervisor's Last Name is required.</w:t>
      </w:r>
    </w:p>
    <w:p w14:paraId="6F66EBCF" w14:textId="77777777" w:rsidR="002D5173" w:rsidRDefault="002D5173" w:rsidP="002D5173">
      <w:pPr>
        <w:ind w:left="720"/>
        <w:rPr>
          <w:b/>
          <w:bCs/>
        </w:rPr>
      </w:pPr>
    </w:p>
    <w:p w14:paraId="5A715916" w14:textId="77777777" w:rsidR="002D5173" w:rsidRPr="00FA26B0" w:rsidRDefault="002D5173" w:rsidP="002D5173">
      <w:pPr>
        <w:ind w:left="720"/>
      </w:pPr>
      <w:r w:rsidRPr="00FA26B0">
        <w:rPr>
          <w:b/>
          <w:bCs/>
        </w:rPr>
        <w:t>Problem: </w:t>
      </w:r>
      <w:r w:rsidRPr="00FA26B0">
        <w:t>the site supervisor's last name is missing, too short, or contains invalid characters.</w:t>
      </w:r>
    </w:p>
    <w:p w14:paraId="4973889E" w14:textId="77777777" w:rsidR="002D5173" w:rsidRDefault="002D5173" w:rsidP="002D5173">
      <w:pPr>
        <w:ind w:left="720"/>
        <w:rPr>
          <w:b/>
          <w:bCs/>
        </w:rPr>
      </w:pPr>
    </w:p>
    <w:p w14:paraId="704CF741" w14:textId="2C68A511" w:rsidR="002D5173" w:rsidRDefault="53E8FE27" w:rsidP="002D5173">
      <w:pPr>
        <w:ind w:left="1440"/>
      </w:pPr>
      <w:r w:rsidRPr="66A44D41">
        <w:rPr>
          <w:b/>
          <w:bCs/>
        </w:rPr>
        <w:t>Solution: </w:t>
      </w:r>
      <w:r>
        <w:t xml:space="preserve">The site supervisor's last name must have at least two characters and cannot contain any numbers or extra spaces. Enter the correct information for the site supervisor's last name and </w:t>
      </w:r>
      <w:r w:rsidR="059DD8A0">
        <w:t>select</w:t>
      </w:r>
      <w:r>
        <w:t xml:space="preserve"> the "</w:t>
      </w:r>
      <w:r w:rsidR="1634C46B">
        <w:t>Save Changes</w:t>
      </w:r>
      <w:r>
        <w:t>" button.</w:t>
      </w:r>
    </w:p>
    <w:p w14:paraId="53B65AFE" w14:textId="77777777" w:rsidR="002D5173" w:rsidRPr="00FA26B0" w:rsidRDefault="002D5173" w:rsidP="002D5173">
      <w:pPr>
        <w:ind w:left="720"/>
      </w:pPr>
    </w:p>
    <w:p w14:paraId="15CDAF26" w14:textId="77777777" w:rsidR="002D5173" w:rsidRPr="00A634E3" w:rsidRDefault="002D5173" w:rsidP="00A634E3">
      <w:pPr>
        <w:pStyle w:val="Heading6"/>
      </w:pPr>
      <w:r w:rsidRPr="00A634E3">
        <w:t>A valid 10-digit phone number is required.</w:t>
      </w:r>
    </w:p>
    <w:p w14:paraId="0EC4F55D" w14:textId="77777777" w:rsidR="002D5173" w:rsidRPr="00FA26B0" w:rsidRDefault="002D5173" w:rsidP="002D5173">
      <w:pPr>
        <w:ind w:left="720"/>
        <w:rPr>
          <w:b/>
          <w:bCs/>
        </w:rPr>
      </w:pPr>
    </w:p>
    <w:p w14:paraId="350598DF" w14:textId="77777777" w:rsidR="002D5173" w:rsidRDefault="002D5173" w:rsidP="002D5173">
      <w:pPr>
        <w:ind w:left="720"/>
      </w:pPr>
      <w:r w:rsidRPr="00FA26B0">
        <w:rPr>
          <w:b/>
          <w:bCs/>
        </w:rPr>
        <w:t>Problem: </w:t>
      </w:r>
      <w:r w:rsidRPr="00FA26B0">
        <w:t>The phone number for the site supervisor is missing or incomplete.</w:t>
      </w:r>
    </w:p>
    <w:p w14:paraId="32C683AC" w14:textId="77777777" w:rsidR="002D5173" w:rsidRDefault="002D5173" w:rsidP="002D5173">
      <w:pPr>
        <w:ind w:left="720"/>
        <w:rPr>
          <w:b/>
          <w:bCs/>
        </w:rPr>
      </w:pPr>
    </w:p>
    <w:p w14:paraId="04B61D1A" w14:textId="483226F7" w:rsidR="002D5173" w:rsidRDefault="53E8FE27" w:rsidP="002D5173">
      <w:pPr>
        <w:ind w:left="1440"/>
      </w:pPr>
      <w:r w:rsidRPr="66A44D41">
        <w:rPr>
          <w:b/>
          <w:bCs/>
        </w:rPr>
        <w:t>Solution: </w:t>
      </w:r>
      <w:r>
        <w:t xml:space="preserve">Enter the correct information for the site supervisor's phone number and </w:t>
      </w:r>
      <w:r w:rsidR="059DD8A0">
        <w:t>select</w:t>
      </w:r>
      <w:r>
        <w:t xml:space="preserve"> the "</w:t>
      </w:r>
      <w:r w:rsidR="1634C46B">
        <w:t>Save Changes</w:t>
      </w:r>
      <w:r>
        <w:t>" button.</w:t>
      </w:r>
    </w:p>
    <w:p w14:paraId="59872A16" w14:textId="77777777" w:rsidR="002D5173" w:rsidRPr="00FA26B0" w:rsidRDefault="002D5173" w:rsidP="002D5173">
      <w:pPr>
        <w:ind w:left="720"/>
      </w:pPr>
    </w:p>
    <w:p w14:paraId="31667E50" w14:textId="77777777" w:rsidR="002D5173" w:rsidRPr="00882596" w:rsidRDefault="002D5173" w:rsidP="00A634E3">
      <w:pPr>
        <w:pStyle w:val="Heading6"/>
      </w:pPr>
      <w:r w:rsidRPr="00882596">
        <w:t>The phone area code is not valid for California.</w:t>
      </w:r>
    </w:p>
    <w:p w14:paraId="44088141" w14:textId="77777777" w:rsidR="002D5173" w:rsidRPr="00FA26B0" w:rsidRDefault="002D5173" w:rsidP="002D5173">
      <w:pPr>
        <w:ind w:left="720"/>
        <w:rPr>
          <w:b/>
          <w:bCs/>
        </w:rPr>
      </w:pPr>
    </w:p>
    <w:p w14:paraId="15536B50" w14:textId="77777777" w:rsidR="002D5173" w:rsidRDefault="002D5173" w:rsidP="002D5173">
      <w:pPr>
        <w:ind w:left="720"/>
      </w:pPr>
      <w:r w:rsidRPr="00FA26B0">
        <w:rPr>
          <w:b/>
          <w:bCs/>
        </w:rPr>
        <w:t>Problem: </w:t>
      </w:r>
      <w:r>
        <w:rPr>
          <w:bCs/>
        </w:rPr>
        <w:t>A</w:t>
      </w:r>
      <w:r w:rsidRPr="00FA26B0">
        <w:t xml:space="preserve">n area code that </w:t>
      </w:r>
      <w:r>
        <w:t>contains non-numeric characters is entered.</w:t>
      </w:r>
    </w:p>
    <w:p w14:paraId="3C48A797" w14:textId="77777777" w:rsidR="002D5173" w:rsidRDefault="002D5173" w:rsidP="002D5173">
      <w:pPr>
        <w:ind w:left="720"/>
        <w:rPr>
          <w:b/>
          <w:bCs/>
        </w:rPr>
      </w:pPr>
    </w:p>
    <w:p w14:paraId="4A52294A" w14:textId="73F91A5D" w:rsidR="002D5173" w:rsidRDefault="53E8FE27" w:rsidP="002D5173">
      <w:pPr>
        <w:ind w:left="1440"/>
      </w:pPr>
      <w:r w:rsidRPr="66A44D41">
        <w:rPr>
          <w:b/>
          <w:bCs/>
        </w:rPr>
        <w:t>Solution: </w:t>
      </w:r>
      <w:r>
        <w:t xml:space="preserve">Enter the correct area code for the site supervisor's phone number and </w:t>
      </w:r>
      <w:r w:rsidR="059DD8A0">
        <w:t>select</w:t>
      </w:r>
      <w:r>
        <w:t xml:space="preserve"> the "</w:t>
      </w:r>
      <w:r w:rsidR="1634C46B">
        <w:t>Save Changes</w:t>
      </w:r>
      <w:r>
        <w:t>" button.</w:t>
      </w:r>
    </w:p>
    <w:p w14:paraId="4D06E921" w14:textId="77777777" w:rsidR="002D5173" w:rsidRPr="00FA26B0" w:rsidRDefault="002D5173" w:rsidP="002D5173">
      <w:pPr>
        <w:ind w:left="720"/>
      </w:pPr>
    </w:p>
    <w:p w14:paraId="1D2A6A63" w14:textId="77777777" w:rsidR="002D5173" w:rsidRPr="00882596" w:rsidRDefault="002D5173" w:rsidP="00A634E3">
      <w:pPr>
        <w:pStyle w:val="Heading6"/>
      </w:pPr>
      <w:r w:rsidRPr="00882596">
        <w:t>The fax area code is not valid for California.</w:t>
      </w:r>
    </w:p>
    <w:p w14:paraId="7F4011CE" w14:textId="77777777" w:rsidR="002D5173" w:rsidRPr="00FA26B0" w:rsidRDefault="002D5173" w:rsidP="002D5173">
      <w:pPr>
        <w:ind w:left="720"/>
        <w:rPr>
          <w:b/>
          <w:bCs/>
        </w:rPr>
      </w:pPr>
    </w:p>
    <w:p w14:paraId="57F814BB" w14:textId="77777777" w:rsidR="002D5173" w:rsidRDefault="002D5173" w:rsidP="002D5173">
      <w:pPr>
        <w:ind w:left="720"/>
      </w:pPr>
      <w:r w:rsidRPr="00FA26B0">
        <w:rPr>
          <w:b/>
          <w:bCs/>
        </w:rPr>
        <w:t>Problem: </w:t>
      </w:r>
      <w:r>
        <w:t>A</w:t>
      </w:r>
      <w:r w:rsidRPr="00FA26B0">
        <w:t xml:space="preserve">n invalid area code </w:t>
      </w:r>
      <w:r>
        <w:t>is entered for</w:t>
      </w:r>
      <w:r w:rsidRPr="00FA26B0">
        <w:t xml:space="preserve"> the </w:t>
      </w:r>
      <w:r>
        <w:t>f</w:t>
      </w:r>
      <w:r w:rsidRPr="00FA26B0">
        <w:t>ax number.</w:t>
      </w:r>
    </w:p>
    <w:p w14:paraId="63401E60" w14:textId="77777777" w:rsidR="002D5173" w:rsidRDefault="002D5173" w:rsidP="002D5173">
      <w:pPr>
        <w:ind w:left="720"/>
        <w:rPr>
          <w:b/>
          <w:bCs/>
        </w:rPr>
      </w:pPr>
    </w:p>
    <w:p w14:paraId="2DDA3DEA" w14:textId="1ADD575B" w:rsidR="002D5173" w:rsidRDefault="53E8FE27" w:rsidP="002D5173">
      <w:pPr>
        <w:ind w:left="1440"/>
      </w:pPr>
      <w:r w:rsidRPr="66A44D41">
        <w:rPr>
          <w:b/>
          <w:bCs/>
        </w:rPr>
        <w:lastRenderedPageBreak/>
        <w:t>Solution: </w:t>
      </w:r>
      <w:r>
        <w:t xml:space="preserve">Enter the correct area code for the site supervisor's fax number and </w:t>
      </w:r>
      <w:r w:rsidR="059DD8A0">
        <w:t>select</w:t>
      </w:r>
      <w:r>
        <w:t xml:space="preserve"> the "</w:t>
      </w:r>
      <w:r w:rsidR="1634C46B">
        <w:t>Save Changes</w:t>
      </w:r>
      <w:r>
        <w:t>" button.</w:t>
      </w:r>
    </w:p>
    <w:p w14:paraId="28860935" w14:textId="77777777" w:rsidR="002D5173" w:rsidRPr="00FA26B0" w:rsidRDefault="002D5173" w:rsidP="002D5173">
      <w:pPr>
        <w:ind w:left="720"/>
      </w:pPr>
    </w:p>
    <w:p w14:paraId="391C0FDE" w14:textId="77777777" w:rsidR="002D5173" w:rsidRPr="00882596" w:rsidRDefault="002D5173" w:rsidP="00A634E3">
      <w:pPr>
        <w:pStyle w:val="Heading6"/>
      </w:pPr>
      <w:r w:rsidRPr="00882596">
        <w:t>A valid email address is required.</w:t>
      </w:r>
    </w:p>
    <w:p w14:paraId="04999AC8" w14:textId="77777777" w:rsidR="002D5173" w:rsidRPr="00FA26B0" w:rsidRDefault="002D5173" w:rsidP="002D5173">
      <w:pPr>
        <w:ind w:left="720"/>
        <w:rPr>
          <w:b/>
          <w:bCs/>
        </w:rPr>
      </w:pPr>
    </w:p>
    <w:p w14:paraId="13D3AA0C" w14:textId="77777777" w:rsidR="002D5173" w:rsidRDefault="002D5173" w:rsidP="002D5173">
      <w:pPr>
        <w:ind w:left="720"/>
      </w:pPr>
      <w:r w:rsidRPr="00FA26B0">
        <w:rPr>
          <w:b/>
          <w:bCs/>
        </w:rPr>
        <w:t>Problem: </w:t>
      </w:r>
      <w:r w:rsidRPr="00FA26B0">
        <w:t xml:space="preserve">The </w:t>
      </w:r>
      <w:r>
        <w:t>email</w:t>
      </w:r>
      <w:r w:rsidRPr="00FA26B0">
        <w:t xml:space="preserve"> address is either missing or incomplete.</w:t>
      </w:r>
    </w:p>
    <w:p w14:paraId="3A2F5B76" w14:textId="77777777" w:rsidR="002D5173" w:rsidRDefault="002D5173" w:rsidP="002D5173">
      <w:pPr>
        <w:ind w:left="720"/>
        <w:rPr>
          <w:b/>
          <w:bCs/>
        </w:rPr>
      </w:pPr>
    </w:p>
    <w:p w14:paraId="45D4942F" w14:textId="34D943DA" w:rsidR="002D5173" w:rsidRDefault="53E8FE27" w:rsidP="002D5173">
      <w:pPr>
        <w:ind w:left="1440"/>
      </w:pPr>
      <w:r w:rsidRPr="66A44D41">
        <w:rPr>
          <w:b/>
          <w:bCs/>
        </w:rPr>
        <w:t>Solution: </w:t>
      </w:r>
      <w:r>
        <w:t xml:space="preserve">Enter the site supervisor's full email address and </w:t>
      </w:r>
      <w:r w:rsidR="059DD8A0">
        <w:t>select</w:t>
      </w:r>
      <w:r>
        <w:t xml:space="preserve"> the "</w:t>
      </w:r>
      <w:r w:rsidR="1634C46B">
        <w:t>Save Changes</w:t>
      </w:r>
      <w:r>
        <w:t>" button.</w:t>
      </w:r>
    </w:p>
    <w:p w14:paraId="0745B282" w14:textId="77777777" w:rsidR="002D5173" w:rsidRPr="00FA26B0" w:rsidRDefault="002D5173" w:rsidP="002D5173">
      <w:pPr>
        <w:ind w:left="720"/>
      </w:pPr>
    </w:p>
    <w:p w14:paraId="17DDDA21" w14:textId="77777777" w:rsidR="002D5173" w:rsidRPr="00882596" w:rsidRDefault="002D5173" w:rsidP="00A634E3">
      <w:pPr>
        <w:pStyle w:val="Heading6"/>
      </w:pPr>
      <w:r w:rsidRPr="00882596">
        <w:t>You cannot delete this [site/office] because the contract [contract number] must be assigned to at least one [site/office].</w:t>
      </w:r>
    </w:p>
    <w:p w14:paraId="3505E09B" w14:textId="77777777" w:rsidR="002D5173" w:rsidRPr="00FA26B0" w:rsidRDefault="002D5173" w:rsidP="002D5173">
      <w:pPr>
        <w:ind w:left="720"/>
        <w:rPr>
          <w:b/>
          <w:bCs/>
        </w:rPr>
      </w:pPr>
    </w:p>
    <w:p w14:paraId="3D867220" w14:textId="181719FD" w:rsidR="002D5173" w:rsidRDefault="002D5173" w:rsidP="002D5173">
      <w:pPr>
        <w:ind w:left="720"/>
      </w:pPr>
      <w:r w:rsidRPr="00FA26B0">
        <w:rPr>
          <w:b/>
          <w:bCs/>
        </w:rPr>
        <w:t>Problem: </w:t>
      </w:r>
      <w:r w:rsidRPr="00FA26B0">
        <w:t xml:space="preserve">The contract assigned to the site or office </w:t>
      </w:r>
      <w:r>
        <w:t>to be deleted</w:t>
      </w:r>
      <w:r w:rsidRPr="00FA26B0">
        <w:t xml:space="preserve"> is not assigned</w:t>
      </w:r>
      <w:r>
        <w:t xml:space="preserve"> to any other site or </w:t>
      </w:r>
      <w:r w:rsidR="00DB34E6">
        <w:t>office or</w:t>
      </w:r>
      <w:r w:rsidRPr="00FA26B0">
        <w:t xml:space="preserve"> is still a pending add </w:t>
      </w:r>
      <w:r>
        <w:t>to</w:t>
      </w:r>
      <w:r w:rsidRPr="00FA26B0">
        <w:t xml:space="preserve"> another site or office. A contract must be assigned to at least one site or office.</w:t>
      </w:r>
    </w:p>
    <w:p w14:paraId="69D50AF7" w14:textId="77777777" w:rsidR="002D5173" w:rsidRDefault="002D5173" w:rsidP="002D5173">
      <w:pPr>
        <w:ind w:left="720"/>
        <w:rPr>
          <w:b/>
          <w:bCs/>
        </w:rPr>
      </w:pPr>
    </w:p>
    <w:p w14:paraId="2D12A1AA" w14:textId="77777777" w:rsidR="002D5173" w:rsidRDefault="002D5173" w:rsidP="002D5173">
      <w:pPr>
        <w:ind w:left="1440"/>
      </w:pPr>
      <w:r w:rsidRPr="00FA26B0">
        <w:rPr>
          <w:b/>
          <w:bCs/>
        </w:rPr>
        <w:t>Solution: </w:t>
      </w:r>
      <w:r>
        <w:t>Agencies</w:t>
      </w:r>
      <w:r w:rsidRPr="00FA26B0">
        <w:t xml:space="preserve"> must a</w:t>
      </w:r>
      <w:r>
        <w:t>ssign the contract related to the</w:t>
      </w:r>
      <w:r w:rsidRPr="00FA26B0">
        <w:t xml:space="preserve"> site or office to another site or office </w:t>
      </w:r>
      <w:r>
        <w:t>prior to submitting a deletion request</w:t>
      </w:r>
      <w:r w:rsidRPr="00FA26B0">
        <w:t>. Once</w:t>
      </w:r>
      <w:r>
        <w:t xml:space="preserve"> the agency’s consultant approves a </w:t>
      </w:r>
      <w:r w:rsidRPr="00FA26B0">
        <w:t xml:space="preserve">contract </w:t>
      </w:r>
      <w:r>
        <w:t>re-assignment, agencies can then</w:t>
      </w:r>
      <w:r w:rsidRPr="00FA26B0">
        <w:t xml:space="preserve"> delete </w:t>
      </w:r>
      <w:r>
        <w:t>the desired</w:t>
      </w:r>
      <w:r w:rsidRPr="00FA26B0">
        <w:t xml:space="preserve"> site or office. If the contract </w:t>
      </w:r>
      <w:r>
        <w:t xml:space="preserve">status </w:t>
      </w:r>
      <w:r w:rsidRPr="00FA26B0">
        <w:t xml:space="preserve">is </w:t>
      </w:r>
      <w:r>
        <w:t>“A</w:t>
      </w:r>
      <w:r w:rsidRPr="00FA26B0">
        <w:t xml:space="preserve">dd </w:t>
      </w:r>
      <w:r>
        <w:t>– P</w:t>
      </w:r>
      <w:r w:rsidRPr="00FA26B0">
        <w:t>ending</w:t>
      </w:r>
      <w:r>
        <w:t>”</w:t>
      </w:r>
      <w:r w:rsidRPr="00FA26B0">
        <w:t xml:space="preserve"> to another site or office, </w:t>
      </w:r>
      <w:r>
        <w:t>agencies must wait for their consultant to</w:t>
      </w:r>
      <w:r w:rsidRPr="00FA26B0">
        <w:t xml:space="preserve"> approve that addi</w:t>
      </w:r>
      <w:r>
        <w:t>tion to the other site or office before deleting the</w:t>
      </w:r>
      <w:r w:rsidRPr="00FA26B0">
        <w:t xml:space="preserve"> </w:t>
      </w:r>
      <w:r>
        <w:t xml:space="preserve">desired </w:t>
      </w:r>
      <w:r w:rsidRPr="00FA26B0">
        <w:t>site or office.</w:t>
      </w:r>
    </w:p>
    <w:p w14:paraId="3ED0BADE" w14:textId="77777777" w:rsidR="002D5173" w:rsidRPr="00FA26B0" w:rsidRDefault="002D5173" w:rsidP="002D5173">
      <w:pPr>
        <w:ind w:left="720"/>
      </w:pPr>
    </w:p>
    <w:p w14:paraId="689DB4C2" w14:textId="77777777" w:rsidR="002D5173" w:rsidRPr="00882596" w:rsidRDefault="002D5173" w:rsidP="00A634E3">
      <w:pPr>
        <w:pStyle w:val="Heading6"/>
      </w:pPr>
      <w:r w:rsidRPr="00882596">
        <w:t>You cannot delete the only remaining approved contract from a site or office.</w:t>
      </w:r>
    </w:p>
    <w:p w14:paraId="052C55B7" w14:textId="77777777" w:rsidR="002D5173" w:rsidRPr="00FA26B0" w:rsidRDefault="002D5173" w:rsidP="002D5173">
      <w:pPr>
        <w:ind w:left="720"/>
        <w:rPr>
          <w:b/>
          <w:bCs/>
        </w:rPr>
      </w:pPr>
    </w:p>
    <w:p w14:paraId="10E0FBCA" w14:textId="77777777" w:rsidR="002D5173" w:rsidRDefault="002D5173" w:rsidP="002D5173">
      <w:pPr>
        <w:ind w:left="720"/>
      </w:pPr>
      <w:r w:rsidRPr="00FA26B0">
        <w:rPr>
          <w:b/>
          <w:bCs/>
        </w:rPr>
        <w:t>Problem: </w:t>
      </w:r>
      <w:r w:rsidRPr="00FA26B0">
        <w:t xml:space="preserve">The contract </w:t>
      </w:r>
      <w:r>
        <w:t>being deleted</w:t>
      </w:r>
      <w:r w:rsidRPr="00FA26B0">
        <w:t xml:space="preserve"> is the only currently approved contract for </w:t>
      </w:r>
      <w:r>
        <w:t>the</w:t>
      </w:r>
      <w:r w:rsidRPr="00FA26B0">
        <w:t xml:space="preserve"> site or office. It cannot be deleted until a new contract is added and approved by </w:t>
      </w:r>
      <w:r>
        <w:t>the agency’s consultant</w:t>
      </w:r>
    </w:p>
    <w:p w14:paraId="2228319A" w14:textId="77777777" w:rsidR="002D5173" w:rsidRDefault="002D5173" w:rsidP="002D5173">
      <w:pPr>
        <w:ind w:left="720"/>
        <w:rPr>
          <w:b/>
          <w:bCs/>
        </w:rPr>
      </w:pPr>
    </w:p>
    <w:p w14:paraId="7B03A3C7" w14:textId="2F2F24A7" w:rsidR="002D5173" w:rsidRDefault="002D5173" w:rsidP="002D5173">
      <w:pPr>
        <w:ind w:left="1440"/>
      </w:pPr>
      <w:r w:rsidRPr="00FA26B0">
        <w:rPr>
          <w:b/>
          <w:bCs/>
        </w:rPr>
        <w:t>Solution: </w:t>
      </w:r>
      <w:r w:rsidRPr="00FA26B0">
        <w:t>Each contract is required to be assigned to at least one site or office</w:t>
      </w:r>
      <w:r>
        <w:t>. The CDMIS does</w:t>
      </w:r>
      <w:r w:rsidRPr="00FA26B0">
        <w:t xml:space="preserve"> not allow </w:t>
      </w:r>
      <w:r>
        <w:t>agencies</w:t>
      </w:r>
      <w:r w:rsidRPr="00FA26B0">
        <w:t xml:space="preserve"> to remove the last remaining contract assignment for a site or office. If a different contract </w:t>
      </w:r>
      <w:r>
        <w:t xml:space="preserve">funds subsidized </w:t>
      </w:r>
      <w:r w:rsidR="007D087A">
        <w:t>childcare</w:t>
      </w:r>
      <w:r>
        <w:t xml:space="preserve"> </w:t>
      </w:r>
      <w:r w:rsidRPr="00FA26B0">
        <w:t xml:space="preserve">services at </w:t>
      </w:r>
      <w:r>
        <w:t>the</w:t>
      </w:r>
      <w:r w:rsidRPr="00FA26B0">
        <w:t xml:space="preserve"> site, add </w:t>
      </w:r>
      <w:r>
        <w:t>the contract</w:t>
      </w:r>
      <w:r w:rsidRPr="00FA26B0">
        <w:t xml:space="preserve">, </w:t>
      </w:r>
      <w:r>
        <w:t>receive approval from the agency’s consultant, and d</w:t>
      </w:r>
      <w:r w:rsidRPr="00FA26B0">
        <w:t>elete the other contract.</w:t>
      </w:r>
    </w:p>
    <w:p w14:paraId="55AF0A65" w14:textId="77777777" w:rsidR="002D5173" w:rsidRPr="00FA26B0" w:rsidRDefault="002D5173" w:rsidP="002D5173">
      <w:pPr>
        <w:ind w:left="720"/>
      </w:pPr>
    </w:p>
    <w:p w14:paraId="372E9D55" w14:textId="77777777" w:rsidR="002D5173" w:rsidRPr="00882596" w:rsidRDefault="002D5173" w:rsidP="00A634E3">
      <w:pPr>
        <w:pStyle w:val="Heading6"/>
      </w:pPr>
      <w:r w:rsidRPr="00882596">
        <w:t>You cannot delete the only remaining approved license from a site.</w:t>
      </w:r>
    </w:p>
    <w:p w14:paraId="12569B27" w14:textId="77777777" w:rsidR="002D5173" w:rsidRPr="00FA26B0" w:rsidRDefault="002D5173" w:rsidP="002D5173">
      <w:pPr>
        <w:ind w:left="720"/>
        <w:rPr>
          <w:b/>
          <w:bCs/>
        </w:rPr>
      </w:pPr>
    </w:p>
    <w:p w14:paraId="1F8ACF68" w14:textId="77777777" w:rsidR="002D5173" w:rsidRDefault="002D5173" w:rsidP="002D5173">
      <w:pPr>
        <w:ind w:left="720"/>
      </w:pPr>
      <w:r w:rsidRPr="00FA26B0">
        <w:rPr>
          <w:b/>
          <w:bCs/>
        </w:rPr>
        <w:t>Problem: </w:t>
      </w:r>
      <w:r>
        <w:t>An agency is</w:t>
      </w:r>
      <w:r w:rsidRPr="00FA26B0">
        <w:t xml:space="preserve"> trying to delete the only remaining license from a site.</w:t>
      </w:r>
    </w:p>
    <w:p w14:paraId="2B439104" w14:textId="77777777" w:rsidR="002D5173" w:rsidRDefault="002D5173" w:rsidP="002D5173">
      <w:pPr>
        <w:ind w:left="720"/>
        <w:rPr>
          <w:b/>
          <w:bCs/>
        </w:rPr>
      </w:pPr>
    </w:p>
    <w:p w14:paraId="5A1EFDD3" w14:textId="77777777" w:rsidR="002D5173" w:rsidRDefault="002D5173" w:rsidP="002D5173">
      <w:pPr>
        <w:ind w:left="1440"/>
      </w:pPr>
      <w:r w:rsidRPr="00FA26B0">
        <w:rPr>
          <w:b/>
          <w:bCs/>
        </w:rPr>
        <w:t>Solution: </w:t>
      </w:r>
      <w:r w:rsidRPr="00FA26B0">
        <w:t xml:space="preserve">Each site is required to have at least one license. Before </w:t>
      </w:r>
      <w:r>
        <w:t>an agency can delete a</w:t>
      </w:r>
      <w:r w:rsidRPr="00FA26B0">
        <w:t xml:space="preserve"> license, a new license</w:t>
      </w:r>
      <w:r>
        <w:t xml:space="preserve"> must be added</w:t>
      </w:r>
      <w:r w:rsidRPr="00FA26B0">
        <w:t xml:space="preserve"> to </w:t>
      </w:r>
      <w:r>
        <w:t>the</w:t>
      </w:r>
      <w:r w:rsidRPr="00FA26B0">
        <w:t xml:space="preserve"> site and </w:t>
      </w:r>
      <w:r>
        <w:lastRenderedPageBreak/>
        <w:t>approved by the agency’s consultant</w:t>
      </w:r>
      <w:r w:rsidRPr="00FA26B0">
        <w:t xml:space="preserve">. Once </w:t>
      </w:r>
      <w:r>
        <w:t>a new license is</w:t>
      </w:r>
      <w:r w:rsidRPr="00FA26B0">
        <w:t xml:space="preserve"> approved (status is blank), </w:t>
      </w:r>
      <w:r>
        <w:t>agencies can</w:t>
      </w:r>
      <w:r w:rsidRPr="00FA26B0">
        <w:t xml:space="preserve"> delete the old license.</w:t>
      </w:r>
    </w:p>
    <w:p w14:paraId="71FC6A68" w14:textId="77777777" w:rsidR="002D5173" w:rsidRPr="00FA26B0" w:rsidRDefault="002D5173" w:rsidP="002D5173">
      <w:pPr>
        <w:ind w:left="720"/>
      </w:pPr>
    </w:p>
    <w:p w14:paraId="7B8B010D" w14:textId="77777777" w:rsidR="002D5173" w:rsidRPr="00A634E3" w:rsidRDefault="002D5173" w:rsidP="00A634E3">
      <w:pPr>
        <w:pStyle w:val="Heading6"/>
      </w:pPr>
      <w:r w:rsidRPr="00A634E3">
        <w:t>You cannot delete this contract because a CCTR contract must be associated with at least one site or the contract must be listed in the Family Child Care Home (FCCH) Information section.</w:t>
      </w:r>
    </w:p>
    <w:p w14:paraId="1EB457DF" w14:textId="77777777" w:rsidR="002D5173" w:rsidRPr="00FA26B0" w:rsidRDefault="002D5173" w:rsidP="002D5173">
      <w:pPr>
        <w:ind w:left="720"/>
        <w:rPr>
          <w:b/>
          <w:bCs/>
        </w:rPr>
      </w:pPr>
    </w:p>
    <w:p w14:paraId="079BBB24" w14:textId="77777777" w:rsidR="002D5173" w:rsidRDefault="002D5173" w:rsidP="002D5173">
      <w:pPr>
        <w:ind w:left="720"/>
      </w:pPr>
      <w:r w:rsidRPr="00FA26B0">
        <w:rPr>
          <w:b/>
          <w:bCs/>
        </w:rPr>
        <w:t>Problem: </w:t>
      </w:r>
      <w:r>
        <w:t>An agency is</w:t>
      </w:r>
      <w:r w:rsidRPr="00FA26B0">
        <w:t xml:space="preserve"> trying to delete a CCTR contract from the only site </w:t>
      </w:r>
      <w:r>
        <w:t>to which it is assigned</w:t>
      </w:r>
      <w:r w:rsidRPr="00FA26B0">
        <w:t xml:space="preserve">. The contract must be </w:t>
      </w:r>
      <w:r>
        <w:t>assigned to a site</w:t>
      </w:r>
      <w:r w:rsidRPr="00FA26B0">
        <w:t>.</w:t>
      </w:r>
    </w:p>
    <w:p w14:paraId="7C66FF3C" w14:textId="77777777" w:rsidR="002D5173" w:rsidRDefault="002D5173" w:rsidP="002D5173">
      <w:pPr>
        <w:ind w:left="720"/>
        <w:rPr>
          <w:b/>
          <w:bCs/>
        </w:rPr>
      </w:pPr>
    </w:p>
    <w:p w14:paraId="165A929E" w14:textId="53A386BF" w:rsidR="002D5173" w:rsidRDefault="002D5173" w:rsidP="002D5173">
      <w:pPr>
        <w:ind w:left="1440"/>
      </w:pPr>
      <w:r w:rsidRPr="00FA26B0">
        <w:rPr>
          <w:b/>
          <w:bCs/>
        </w:rPr>
        <w:t>Solution: </w:t>
      </w:r>
      <w:r w:rsidRPr="00FA26B0">
        <w:t>Add the CCTR contract to another site where</w:t>
      </w:r>
      <w:r>
        <w:t xml:space="preserve"> subsidized </w:t>
      </w:r>
      <w:r w:rsidR="007D087A">
        <w:t>childcare</w:t>
      </w:r>
      <w:r>
        <w:t xml:space="preserve"> services are funded under this contract. If FCCHs are</w:t>
      </w:r>
      <w:r w:rsidRPr="00FA26B0">
        <w:t xml:space="preserve"> used to provide </w:t>
      </w:r>
      <w:r>
        <w:t xml:space="preserve">subsidized </w:t>
      </w:r>
      <w:r w:rsidR="007D087A">
        <w:t>childcare</w:t>
      </w:r>
      <w:r>
        <w:t xml:space="preserve"> </w:t>
      </w:r>
      <w:r w:rsidRPr="00FA26B0">
        <w:t xml:space="preserve">services under this contract, </w:t>
      </w:r>
      <w:r>
        <w:t>navigate to</w:t>
      </w:r>
      <w:r w:rsidRPr="00FA26B0">
        <w:t xml:space="preserve"> the Update FCCH Information section</w:t>
      </w:r>
      <w:r>
        <w:t xml:space="preserve"> of the Update Agency Information screen</w:t>
      </w:r>
      <w:r w:rsidRPr="00FA26B0">
        <w:t xml:space="preserve"> and add the CCTR contract</w:t>
      </w:r>
      <w:r>
        <w:t xml:space="preserve">. Once </w:t>
      </w:r>
      <w:proofErr w:type="gramStart"/>
      <w:r>
        <w:t xml:space="preserve">the changes are </w:t>
      </w:r>
      <w:r w:rsidRPr="00FA26B0">
        <w:t>approved</w:t>
      </w:r>
      <w:r>
        <w:t xml:space="preserve"> by the agency’s consultant</w:t>
      </w:r>
      <w:proofErr w:type="gramEnd"/>
      <w:r>
        <w:t xml:space="preserve">, the agency can </w:t>
      </w:r>
      <w:r w:rsidRPr="00FA26B0">
        <w:t>delete the CCTR contract from the other site.</w:t>
      </w:r>
    </w:p>
    <w:p w14:paraId="2BB76794" w14:textId="77777777" w:rsidR="002D5173" w:rsidRPr="00FA26B0" w:rsidRDefault="002D5173" w:rsidP="002D5173">
      <w:pPr>
        <w:ind w:left="720"/>
      </w:pPr>
    </w:p>
    <w:p w14:paraId="360D6ABD" w14:textId="77777777" w:rsidR="002D5173" w:rsidRPr="00A634E3" w:rsidRDefault="002D5173" w:rsidP="00A634E3">
      <w:pPr>
        <w:pStyle w:val="Heading6"/>
      </w:pPr>
      <w:r w:rsidRPr="00A634E3">
        <w:t>A site with this address already exists.</w:t>
      </w:r>
    </w:p>
    <w:p w14:paraId="3BC4A38F" w14:textId="77777777" w:rsidR="002D5173" w:rsidRPr="00FA26B0" w:rsidRDefault="002D5173" w:rsidP="002D5173">
      <w:pPr>
        <w:ind w:left="720"/>
        <w:rPr>
          <w:b/>
          <w:bCs/>
        </w:rPr>
      </w:pPr>
    </w:p>
    <w:p w14:paraId="01C3890F" w14:textId="77777777" w:rsidR="002D5173" w:rsidRDefault="002D5173" w:rsidP="002D5173">
      <w:pPr>
        <w:ind w:left="720"/>
      </w:pPr>
      <w:r w:rsidRPr="00FA26B0">
        <w:rPr>
          <w:b/>
          <w:bCs/>
        </w:rPr>
        <w:t>Problem: </w:t>
      </w:r>
      <w:r>
        <w:t>An agency is</w:t>
      </w:r>
      <w:r w:rsidRPr="00FA26B0">
        <w:t xml:space="preserve"> trying to add a new site that already exists at the address entered. </w:t>
      </w:r>
      <w:r>
        <w:t>An agency</w:t>
      </w:r>
      <w:r w:rsidRPr="00FA26B0">
        <w:t xml:space="preserve"> cannot have more than one site listed at the same address.</w:t>
      </w:r>
    </w:p>
    <w:p w14:paraId="456DAB56" w14:textId="77777777" w:rsidR="002D5173" w:rsidRDefault="002D5173" w:rsidP="002D5173">
      <w:pPr>
        <w:ind w:left="720"/>
        <w:rPr>
          <w:b/>
          <w:bCs/>
        </w:rPr>
      </w:pPr>
    </w:p>
    <w:p w14:paraId="1B52E680" w14:textId="77777777" w:rsidR="002D5173" w:rsidRDefault="002D5173" w:rsidP="002D5173">
      <w:pPr>
        <w:ind w:left="1440"/>
      </w:pPr>
      <w:r w:rsidRPr="00FA26B0">
        <w:rPr>
          <w:b/>
          <w:bCs/>
        </w:rPr>
        <w:t>Solution: </w:t>
      </w:r>
      <w:r>
        <w:t>Examine the</w:t>
      </w:r>
      <w:r w:rsidRPr="00FA26B0">
        <w:t xml:space="preserve"> addresses </w:t>
      </w:r>
      <w:r>
        <w:t>of the listed sites</w:t>
      </w:r>
      <w:r w:rsidRPr="00FA26B0">
        <w:t xml:space="preserve">. Sites and </w:t>
      </w:r>
      <w:r>
        <w:t>o</w:t>
      </w:r>
      <w:r w:rsidRPr="00FA26B0">
        <w:t xml:space="preserve">ffices are listed alphabetically by name. </w:t>
      </w:r>
      <w:r>
        <w:t>Once the desired</w:t>
      </w:r>
      <w:r w:rsidRPr="00FA26B0">
        <w:t xml:space="preserve"> site</w:t>
      </w:r>
      <w:r>
        <w:t xml:space="preserve"> is located</w:t>
      </w:r>
      <w:r w:rsidRPr="00FA26B0">
        <w:t xml:space="preserve">, review </w:t>
      </w:r>
      <w:r>
        <w:t>and updated the information, as necessary.</w:t>
      </w:r>
    </w:p>
    <w:p w14:paraId="56618854" w14:textId="77777777" w:rsidR="002D5173" w:rsidRPr="00FA26B0" w:rsidRDefault="002D5173" w:rsidP="002D5173">
      <w:pPr>
        <w:ind w:left="720"/>
      </w:pPr>
    </w:p>
    <w:p w14:paraId="76B7D175" w14:textId="77777777" w:rsidR="002D5173" w:rsidRPr="00A634E3" w:rsidRDefault="002D5173" w:rsidP="00A634E3">
      <w:pPr>
        <w:pStyle w:val="Heading6"/>
      </w:pPr>
      <w:r w:rsidRPr="00A634E3">
        <w:t>An office with this address already exists.</w:t>
      </w:r>
    </w:p>
    <w:p w14:paraId="04EB78A2" w14:textId="77777777" w:rsidR="002D5173" w:rsidRPr="00FA26B0" w:rsidRDefault="002D5173" w:rsidP="002D5173">
      <w:pPr>
        <w:ind w:left="720"/>
        <w:rPr>
          <w:b/>
          <w:bCs/>
        </w:rPr>
      </w:pPr>
    </w:p>
    <w:p w14:paraId="587F8D88" w14:textId="77777777" w:rsidR="002D5173" w:rsidRDefault="002D5173" w:rsidP="002D5173">
      <w:pPr>
        <w:ind w:left="720"/>
      </w:pPr>
      <w:r w:rsidRPr="00FA26B0">
        <w:rPr>
          <w:b/>
          <w:bCs/>
        </w:rPr>
        <w:t>Problem: </w:t>
      </w:r>
      <w:r>
        <w:t>An agency is</w:t>
      </w:r>
      <w:r w:rsidRPr="00FA26B0">
        <w:t xml:space="preserve"> trying to add a new office tha</w:t>
      </w:r>
      <w:r>
        <w:t>t already exists at the address</w:t>
      </w:r>
      <w:r w:rsidRPr="00FA26B0">
        <w:t xml:space="preserve"> entered. </w:t>
      </w:r>
      <w:r>
        <w:t>An agency</w:t>
      </w:r>
      <w:r w:rsidRPr="00FA26B0">
        <w:t xml:space="preserve"> cannot have more than one office listed at the same address.</w:t>
      </w:r>
    </w:p>
    <w:p w14:paraId="30657A77" w14:textId="77777777" w:rsidR="002D5173" w:rsidRDefault="002D5173" w:rsidP="002D5173">
      <w:pPr>
        <w:ind w:left="720"/>
        <w:rPr>
          <w:b/>
          <w:bCs/>
        </w:rPr>
      </w:pPr>
    </w:p>
    <w:p w14:paraId="4017FBD3" w14:textId="77777777" w:rsidR="002D5173" w:rsidRPr="00FA26B0" w:rsidRDefault="002D5173" w:rsidP="002D5173">
      <w:pPr>
        <w:ind w:left="1440"/>
      </w:pPr>
      <w:r>
        <w:rPr>
          <w:b/>
          <w:bCs/>
        </w:rPr>
        <w:t xml:space="preserve">Solution: </w:t>
      </w:r>
      <w:r>
        <w:t>Examine the</w:t>
      </w:r>
      <w:r w:rsidRPr="00FA26B0">
        <w:t xml:space="preserve"> addresses </w:t>
      </w:r>
      <w:r>
        <w:t>of the listed offices</w:t>
      </w:r>
      <w:r w:rsidRPr="00FA26B0">
        <w:t xml:space="preserve">. Sites and </w:t>
      </w:r>
      <w:r>
        <w:t>o</w:t>
      </w:r>
      <w:r w:rsidRPr="00FA26B0">
        <w:t xml:space="preserve">ffices are listed alphabetically by name. </w:t>
      </w:r>
      <w:r>
        <w:t>Once the desired</w:t>
      </w:r>
      <w:r w:rsidRPr="00FA26B0">
        <w:t xml:space="preserve"> </w:t>
      </w:r>
      <w:r>
        <w:t>office is located</w:t>
      </w:r>
      <w:r w:rsidRPr="00FA26B0">
        <w:t xml:space="preserve">, review </w:t>
      </w:r>
      <w:r>
        <w:t>and updated the information, as necessary.</w:t>
      </w:r>
    </w:p>
    <w:p w14:paraId="7324AA43" w14:textId="77777777" w:rsidR="002D5173" w:rsidRPr="00FA26B0" w:rsidRDefault="002D5173" w:rsidP="002D5173"/>
    <w:p w14:paraId="60A4B9A9" w14:textId="77777777" w:rsidR="002D5173" w:rsidRDefault="002D5173" w:rsidP="000D213B">
      <w:pPr>
        <w:pStyle w:val="Heading4"/>
      </w:pPr>
      <w:r w:rsidRPr="00FA26B0">
        <w:t>FAQs about Add/Edit Sites or Offices</w:t>
      </w:r>
    </w:p>
    <w:p w14:paraId="2A7362D6" w14:textId="77777777" w:rsidR="002D5173" w:rsidRPr="00895929" w:rsidRDefault="002D5173" w:rsidP="002D5173"/>
    <w:p w14:paraId="27A36870" w14:textId="77777777" w:rsidR="002D5173" w:rsidRDefault="002D5173" w:rsidP="00807DE0">
      <w:pPr>
        <w:pStyle w:val="ListParagraph"/>
        <w:numPr>
          <w:ilvl w:val="0"/>
          <w:numId w:val="79"/>
        </w:numPr>
        <w:ind w:left="720"/>
        <w:rPr>
          <w:b/>
        </w:rPr>
      </w:pPr>
      <w:r w:rsidRPr="007A3F23">
        <w:rPr>
          <w:b/>
        </w:rPr>
        <w:t xml:space="preserve">My agency has both CCTR and CMIG contracts. In providing services under our contracts, we have both licensed centers and family child care homes where the children receive services. Do we include those children served in </w:t>
      </w:r>
      <w:r w:rsidRPr="007A3F23">
        <w:rPr>
          <w:b/>
        </w:rPr>
        <w:lastRenderedPageBreak/>
        <w:t>family child care homes under the number of children served by age group under our site information?</w:t>
      </w:r>
    </w:p>
    <w:p w14:paraId="42EA491C" w14:textId="77777777" w:rsidR="002D5173" w:rsidRDefault="002D5173" w:rsidP="002D5173">
      <w:pPr>
        <w:pStyle w:val="ListParagraph"/>
        <w:rPr>
          <w:b/>
        </w:rPr>
      </w:pPr>
    </w:p>
    <w:p w14:paraId="31038865" w14:textId="0F3ECC88" w:rsidR="002D5173" w:rsidRDefault="002D5173" w:rsidP="002D5173">
      <w:pPr>
        <w:pStyle w:val="ListParagraph"/>
      </w:pPr>
      <w:r w:rsidRPr="00FA26B0">
        <w:t xml:space="preserve">No. </w:t>
      </w:r>
      <w:r>
        <w:t>Information</w:t>
      </w:r>
      <w:r w:rsidRPr="00FA26B0">
        <w:t xml:space="preserve"> reported is based </w:t>
      </w:r>
      <w:r>
        <w:t>on the location at which</w:t>
      </w:r>
      <w:r w:rsidRPr="00FA26B0">
        <w:t xml:space="preserve"> children receive </w:t>
      </w:r>
      <w:r>
        <w:t xml:space="preserve">subsidized </w:t>
      </w:r>
      <w:r w:rsidR="007D087A">
        <w:t>childcare</w:t>
      </w:r>
      <w:r>
        <w:t xml:space="preserve"> </w:t>
      </w:r>
      <w:r w:rsidRPr="00FA26B0">
        <w:t>services</w:t>
      </w:r>
      <w:r>
        <w:t xml:space="preserve"> through an agency’s contract.</w:t>
      </w:r>
      <w:r w:rsidRPr="00FA26B0">
        <w:t xml:space="preserve"> Report the number of children receiving</w:t>
      </w:r>
      <w:r>
        <w:t xml:space="preserve"> subsidized </w:t>
      </w:r>
      <w:r w:rsidR="007D087A">
        <w:t>childcare</w:t>
      </w:r>
      <w:r>
        <w:t xml:space="preserve"> </w:t>
      </w:r>
      <w:r w:rsidRPr="00FA26B0">
        <w:t>services</w:t>
      </w:r>
      <w:r>
        <w:t xml:space="preserve"> through an agency’s contract </w:t>
      </w:r>
      <w:r w:rsidRPr="00FA26B0">
        <w:t>at the center (site)</w:t>
      </w:r>
      <w:r>
        <w:t xml:space="preserve"> for the CCTR contract.</w:t>
      </w:r>
    </w:p>
    <w:p w14:paraId="6F9460A2" w14:textId="77777777" w:rsidR="002D5173" w:rsidRDefault="002D5173" w:rsidP="002D5173">
      <w:pPr>
        <w:pStyle w:val="ListParagraph"/>
      </w:pPr>
    </w:p>
    <w:p w14:paraId="2A4C0DCE" w14:textId="693772B6" w:rsidR="002D5173" w:rsidRPr="007A3F23" w:rsidRDefault="002D5173" w:rsidP="002D5173">
      <w:pPr>
        <w:pStyle w:val="ListParagraph"/>
        <w:rPr>
          <w:b/>
        </w:rPr>
      </w:pPr>
      <w:r w:rsidRPr="00FA26B0">
        <w:t xml:space="preserve">To report the children who received </w:t>
      </w:r>
      <w:r>
        <w:t xml:space="preserve">subsidized </w:t>
      </w:r>
      <w:r w:rsidR="007D087A">
        <w:t>childcare</w:t>
      </w:r>
      <w:r>
        <w:t xml:space="preserve"> </w:t>
      </w:r>
      <w:r w:rsidRPr="00FA26B0">
        <w:t>services</w:t>
      </w:r>
      <w:r>
        <w:t xml:space="preserve"> through an agency’s contract </w:t>
      </w:r>
      <w:r w:rsidRPr="00FA26B0">
        <w:t xml:space="preserve">in </w:t>
      </w:r>
      <w:r>
        <w:t xml:space="preserve">a </w:t>
      </w:r>
      <w:r w:rsidRPr="00FA26B0">
        <w:t xml:space="preserve">licensed </w:t>
      </w:r>
      <w:r>
        <w:t>FCCH</w:t>
      </w:r>
      <w:r w:rsidRPr="00FA26B0">
        <w:t xml:space="preserve">, </w:t>
      </w:r>
      <w:r>
        <w:t xml:space="preserve">navigate to the </w:t>
      </w:r>
      <w:r w:rsidRPr="00FA26B0">
        <w:t>FCCH Information screen and add the CCTR contract (or update it if it is already listed). Enter the total number of homes being used to serve children under that contract as well as the number of children served by age group.</w:t>
      </w:r>
    </w:p>
    <w:p w14:paraId="42BA617E" w14:textId="77777777" w:rsidR="002D5173" w:rsidRPr="00FA26B0" w:rsidRDefault="002D5173" w:rsidP="002D5173">
      <w:pPr>
        <w:ind w:left="360"/>
      </w:pPr>
    </w:p>
    <w:p w14:paraId="033AE775" w14:textId="77777777" w:rsidR="002D5173" w:rsidRDefault="002D5173" w:rsidP="00807DE0">
      <w:pPr>
        <w:pStyle w:val="ListParagraph"/>
        <w:numPr>
          <w:ilvl w:val="0"/>
          <w:numId w:val="79"/>
        </w:numPr>
        <w:ind w:left="720"/>
        <w:rPr>
          <w:b/>
        </w:rPr>
      </w:pPr>
      <w:r w:rsidRPr="007A3F23">
        <w:rPr>
          <w:b/>
        </w:rPr>
        <w:t>I have added a new site we began operating last month, but when I try to add our new contract to that site, I don't see it in the list of contracts we have. Why isn't it there?</w:t>
      </w:r>
    </w:p>
    <w:p w14:paraId="05CE2E54" w14:textId="77777777" w:rsidR="002D5173" w:rsidRDefault="002D5173" w:rsidP="002D5173">
      <w:pPr>
        <w:pStyle w:val="ListParagraph"/>
      </w:pPr>
    </w:p>
    <w:p w14:paraId="51D3F02F" w14:textId="3C7F07A3" w:rsidR="002D5173" w:rsidRPr="007A3F23" w:rsidRDefault="002D5173" w:rsidP="002D5173">
      <w:pPr>
        <w:pStyle w:val="ListParagraph"/>
      </w:pPr>
      <w:r w:rsidRPr="00FA26B0">
        <w:t xml:space="preserve">Contracts only appear in the list of </w:t>
      </w:r>
      <w:r>
        <w:t>agency’s</w:t>
      </w:r>
      <w:r w:rsidRPr="00FA26B0">
        <w:t xml:space="preserve"> available contracts after the </w:t>
      </w:r>
      <w:r>
        <w:t>CDE</w:t>
      </w:r>
      <w:r w:rsidR="1DD85CB9">
        <w:t xml:space="preserve"> and or CDSS</w:t>
      </w:r>
      <w:r>
        <w:t>'s</w:t>
      </w:r>
      <w:r w:rsidRPr="00FA26B0">
        <w:t xml:space="preserve"> Contracts Office has mailed the contract to the agency. </w:t>
      </w:r>
      <w:r>
        <w:t>This may</w:t>
      </w:r>
      <w:r w:rsidRPr="00FA26B0">
        <w:t xml:space="preserve"> take time </w:t>
      </w:r>
      <w:r>
        <w:t>and is dependent upon where an</w:t>
      </w:r>
      <w:r w:rsidRPr="00FA26B0">
        <w:t xml:space="preserve"> agency's contract is in the </w:t>
      </w:r>
      <w:r>
        <w:t xml:space="preserve">Contract’s Office </w:t>
      </w:r>
      <w:r w:rsidRPr="00FA26B0">
        <w:t xml:space="preserve">process. </w:t>
      </w:r>
      <w:r>
        <w:t xml:space="preserve">All questions pertaining to an agency’s contract should be directed to the agency’s </w:t>
      </w:r>
      <w:r w:rsidR="15232904">
        <w:t>fiscal office.</w:t>
      </w:r>
    </w:p>
    <w:p w14:paraId="4AB2173A" w14:textId="77777777" w:rsidR="002D5173" w:rsidRPr="00FA26B0" w:rsidRDefault="002D5173" w:rsidP="002D5173">
      <w:pPr>
        <w:ind w:left="360"/>
      </w:pPr>
    </w:p>
    <w:p w14:paraId="2D31E6A9" w14:textId="77777777" w:rsidR="002D5173" w:rsidRDefault="002D5173" w:rsidP="00807DE0">
      <w:pPr>
        <w:pStyle w:val="ListParagraph"/>
        <w:numPr>
          <w:ilvl w:val="0"/>
          <w:numId w:val="79"/>
        </w:numPr>
        <w:ind w:left="720"/>
        <w:rPr>
          <w:b/>
        </w:rPr>
      </w:pPr>
      <w:r w:rsidRPr="007A3F23">
        <w:rPr>
          <w:b/>
        </w:rPr>
        <w:t>Our agency has C2AP, C3AP, CCTR, and CSPP contracts. All our administrative offices are located at one building and that building includes one of our centers where services are provided to children under our CCTR contract. In addition, we have additional facilities where both our CSPP and CCTR contracts fund services to children. Can we list all the contracts that all share the same building under one site?</w:t>
      </w:r>
    </w:p>
    <w:p w14:paraId="6E6AAC05" w14:textId="77777777" w:rsidR="002D5173" w:rsidRDefault="002D5173" w:rsidP="002D5173">
      <w:pPr>
        <w:pStyle w:val="ListParagraph"/>
      </w:pPr>
    </w:p>
    <w:p w14:paraId="0D5638BA" w14:textId="77777777" w:rsidR="002D5173" w:rsidRDefault="002D5173" w:rsidP="002D5173">
      <w:pPr>
        <w:pStyle w:val="ListParagraph"/>
      </w:pPr>
      <w:r w:rsidRPr="00FA26B0">
        <w:t xml:space="preserve">No. Even though all </w:t>
      </w:r>
      <w:r>
        <w:t>of the</w:t>
      </w:r>
      <w:r w:rsidRPr="00FA26B0">
        <w:t xml:space="preserve"> contracts are administered in the same facility, two </w:t>
      </w:r>
      <w:proofErr w:type="gramStart"/>
      <w:r w:rsidRPr="00FA26B0">
        <w:t>different functions</w:t>
      </w:r>
      <w:proofErr w:type="gramEnd"/>
      <w:r w:rsidRPr="00FA26B0">
        <w:t xml:space="preserve"> </w:t>
      </w:r>
      <w:r>
        <w:t>occur and need to be teased out</w:t>
      </w:r>
      <w:r w:rsidRPr="00FA26B0">
        <w:t xml:space="preserve">. For the C2AP and C3AP contracts, </w:t>
      </w:r>
      <w:r>
        <w:t>the agency would report the</w:t>
      </w:r>
      <w:r w:rsidRPr="00FA26B0">
        <w:t xml:space="preserve"> facility as an office (Facility Type column should say</w:t>
      </w:r>
      <w:r>
        <w:t xml:space="preserve"> "Office"). The C2AP and C3AP contracts should be</w:t>
      </w:r>
      <w:r w:rsidRPr="00FA26B0">
        <w:t xml:space="preserve"> assigned to that office. </w:t>
      </w:r>
    </w:p>
    <w:p w14:paraId="3FCAE341" w14:textId="77777777" w:rsidR="002D5173" w:rsidRDefault="002D5173" w:rsidP="002D5173">
      <w:pPr>
        <w:pStyle w:val="ListParagraph"/>
      </w:pPr>
    </w:p>
    <w:p w14:paraId="657D0A7B" w14:textId="77777777" w:rsidR="002D5173" w:rsidRDefault="002D5173" w:rsidP="002D5173">
      <w:pPr>
        <w:pStyle w:val="ListParagraph"/>
      </w:pPr>
      <w:r>
        <w:t xml:space="preserve">For the CCTR contracts, the agency would report the facility as a site </w:t>
      </w:r>
      <w:r w:rsidRPr="00FA26B0">
        <w:t>(Facility Type column should say "Site")</w:t>
      </w:r>
      <w:r>
        <w:t xml:space="preserve">. The </w:t>
      </w:r>
      <w:r w:rsidRPr="00FA26B0">
        <w:t xml:space="preserve">CCTR contract </w:t>
      </w:r>
      <w:r>
        <w:t xml:space="preserve">should be assigned </w:t>
      </w:r>
      <w:r w:rsidRPr="00FA26B0">
        <w:t xml:space="preserve">to that site. </w:t>
      </w:r>
    </w:p>
    <w:p w14:paraId="0907F0AC" w14:textId="77777777" w:rsidR="002D5173" w:rsidRDefault="002D5173" w:rsidP="002D5173">
      <w:pPr>
        <w:pStyle w:val="ListParagraph"/>
      </w:pPr>
    </w:p>
    <w:p w14:paraId="10A89DC0" w14:textId="07E0445E" w:rsidR="002D5173" w:rsidRPr="007A3F23" w:rsidRDefault="002D5173" w:rsidP="002D5173">
      <w:pPr>
        <w:pStyle w:val="ListParagraph"/>
        <w:rPr>
          <w:b/>
        </w:rPr>
      </w:pPr>
      <w:r>
        <w:t xml:space="preserve">The </w:t>
      </w:r>
      <w:r w:rsidRPr="00FA26B0">
        <w:t xml:space="preserve">other facilities </w:t>
      </w:r>
      <w:r>
        <w:t>at which</w:t>
      </w:r>
      <w:r w:rsidRPr="00FA26B0">
        <w:t xml:space="preserve"> </w:t>
      </w:r>
      <w:r>
        <w:t xml:space="preserve">subsidized </w:t>
      </w:r>
      <w:r w:rsidR="007D087A">
        <w:t>childcare</w:t>
      </w:r>
      <w:r>
        <w:t xml:space="preserve"> </w:t>
      </w:r>
      <w:r w:rsidRPr="00FA26B0">
        <w:t xml:space="preserve">services </w:t>
      </w:r>
      <w:r>
        <w:t xml:space="preserve">are provided through </w:t>
      </w:r>
      <w:r w:rsidRPr="00FA26B0">
        <w:t xml:space="preserve">the </w:t>
      </w:r>
      <w:r>
        <w:t xml:space="preserve">agency’s </w:t>
      </w:r>
      <w:r w:rsidRPr="00FA26B0">
        <w:t>CCTR and CSPP contracts would be listed as individual sites with each applicable contract assigned to it.</w:t>
      </w:r>
    </w:p>
    <w:p w14:paraId="2FB8891F" w14:textId="77777777" w:rsidR="002D5173" w:rsidRDefault="002D5173" w:rsidP="002D5173">
      <w:pPr>
        <w:rPr>
          <w:b/>
          <w:bCs/>
        </w:rPr>
      </w:pPr>
      <w:r>
        <w:rPr>
          <w:b/>
          <w:bCs/>
        </w:rPr>
        <w:br w:type="page"/>
      </w:r>
    </w:p>
    <w:p w14:paraId="32D82E4A" w14:textId="259756D3" w:rsidR="002D5173" w:rsidRDefault="00971B73" w:rsidP="007E27FE">
      <w:pPr>
        <w:pStyle w:val="Heading3"/>
      </w:pPr>
      <w:bookmarkStart w:id="56" w:name="_Toc199240938"/>
      <w:r>
        <w:lastRenderedPageBreak/>
        <w:t>4</w:t>
      </w:r>
      <w:r w:rsidR="002D5173">
        <w:t>.6</w:t>
      </w:r>
      <w:r w:rsidR="002D5173" w:rsidRPr="00F576AB">
        <w:t xml:space="preserve"> Sub-Agencies</w:t>
      </w:r>
      <w:bookmarkEnd w:id="56"/>
    </w:p>
    <w:p w14:paraId="2A74A034" w14:textId="77777777" w:rsidR="002D5173" w:rsidRPr="00FA26B0" w:rsidRDefault="002D5173" w:rsidP="000D213B">
      <w:pPr>
        <w:pStyle w:val="Heading4"/>
      </w:pPr>
      <w:r w:rsidRPr="00FA26B0">
        <w:t>Overview</w:t>
      </w:r>
    </w:p>
    <w:p w14:paraId="5732C421" w14:textId="77777777" w:rsidR="002D5173" w:rsidRDefault="002D5173" w:rsidP="002D5173">
      <w:r w:rsidRPr="00FA26B0">
        <w:t xml:space="preserve">The purpose of sub-agencies is to allow agencies to break the families being reported </w:t>
      </w:r>
      <w:r>
        <w:t>in</w:t>
      </w:r>
      <w:r w:rsidRPr="00FA26B0">
        <w:t xml:space="preserve"> the CDD-801A into more manageable groups. Sub-agencies can represent sites, specific contract types, regional areas, </w:t>
      </w:r>
      <w:proofErr w:type="gramStart"/>
      <w:r w:rsidRPr="00FA26B0">
        <w:t>etc.</w:t>
      </w:r>
      <w:proofErr w:type="gramEnd"/>
      <w:r w:rsidRPr="00FA26B0">
        <w:t xml:space="preserve"> Agencies that choose to create sub-agencies can create as many as determine</w:t>
      </w:r>
      <w:r>
        <w:t>d</w:t>
      </w:r>
      <w:r w:rsidRPr="00FA26B0">
        <w:t xml:space="preserve"> necessary for reporting purposes.</w:t>
      </w:r>
    </w:p>
    <w:p w14:paraId="519B0CA4" w14:textId="77777777" w:rsidR="002D5173" w:rsidRDefault="002D5173" w:rsidP="002D5173"/>
    <w:p w14:paraId="4440C393" w14:textId="77777777" w:rsidR="002D5173" w:rsidRDefault="002D5173" w:rsidP="002D5173">
      <w:r>
        <w:t xml:space="preserve">Sub-agencies are not required; </w:t>
      </w:r>
      <w:r w:rsidRPr="00FA26B0">
        <w:t>they are optional. </w:t>
      </w:r>
    </w:p>
    <w:p w14:paraId="039BA9A2" w14:textId="77777777" w:rsidR="002D5173" w:rsidRDefault="002D5173" w:rsidP="002D5173"/>
    <w:p w14:paraId="05C76D6B" w14:textId="6658DF87" w:rsidR="002D5173" w:rsidRDefault="002D5173" w:rsidP="002D5173">
      <w:pPr>
        <w:rPr>
          <w:b/>
        </w:rPr>
      </w:pPr>
      <w:r w:rsidRPr="00FA26B0">
        <w:t xml:space="preserve">To add a new sub-agency, </w:t>
      </w:r>
      <w:r>
        <w:t xml:space="preserve">navigate to the CDMIS </w:t>
      </w:r>
      <w:r w:rsidR="00D12C04">
        <w:t>Home</w:t>
      </w:r>
      <w:r>
        <w:t xml:space="preserve"> and select the function “Sub-Agency/No Services.” On the Sub-Agency/No Services Information screen, scroll to the bottom and </w:t>
      </w:r>
      <w:r w:rsidR="00C803E7">
        <w:t>select</w:t>
      </w:r>
      <w:r w:rsidRPr="00FA26B0">
        <w:t xml:space="preserve"> the "Add Sub-Agency" button. To edit an existing sub-agenc</w:t>
      </w:r>
      <w:r>
        <w:t xml:space="preserve">y, </w:t>
      </w:r>
      <w:r w:rsidR="00C803E7">
        <w:t>select</w:t>
      </w:r>
      <w:r>
        <w:t xml:space="preserve"> the sub-agency's name.</w:t>
      </w:r>
    </w:p>
    <w:p w14:paraId="4EBD52E0" w14:textId="77777777" w:rsidR="002D5173" w:rsidRDefault="002D5173" w:rsidP="002D5173">
      <w:pPr>
        <w:rPr>
          <w:b/>
        </w:rPr>
      </w:pPr>
    </w:p>
    <w:p w14:paraId="50212D45" w14:textId="77777777" w:rsidR="002D5173" w:rsidRDefault="002D5173" w:rsidP="002D5173">
      <w:pPr>
        <w:ind w:left="720"/>
      </w:pPr>
      <w:r w:rsidRPr="00782EB7">
        <w:rPr>
          <w:b/>
        </w:rPr>
        <w:t>Result:</w:t>
      </w:r>
      <w:r w:rsidRPr="00FA26B0">
        <w:t xml:space="preserve"> The sub-agency section expand</w:t>
      </w:r>
      <w:r>
        <w:t>s</w:t>
      </w:r>
      <w:r w:rsidRPr="00FA26B0">
        <w:t xml:space="preserve"> at the bottom of the </w:t>
      </w:r>
      <w:r>
        <w:t>screen to allow agencies</w:t>
      </w:r>
      <w:r w:rsidRPr="00FA26B0">
        <w:t xml:space="preserve"> to enter information. </w:t>
      </w:r>
      <w:r>
        <w:t>F</w:t>
      </w:r>
      <w:r w:rsidRPr="00FA26B0">
        <w:t xml:space="preserve">ollow </w:t>
      </w:r>
      <w:r>
        <w:t>the step-by-step instructions below to change a sub-agency</w:t>
      </w:r>
      <w:r w:rsidRPr="00FA26B0">
        <w:t>.</w:t>
      </w:r>
    </w:p>
    <w:p w14:paraId="23D29E5D" w14:textId="77777777" w:rsidR="002D5173" w:rsidRPr="00FA26B0" w:rsidRDefault="002D5173" w:rsidP="002D5173">
      <w:pPr>
        <w:ind w:left="720"/>
      </w:pPr>
    </w:p>
    <w:p w14:paraId="621217A5" w14:textId="1C105569" w:rsidR="002D5173" w:rsidRDefault="002D5173" w:rsidP="002D5173">
      <w:r w:rsidRPr="00FA26B0">
        <w:t>Use this screen to add, change</w:t>
      </w:r>
      <w:r>
        <w:t>,</w:t>
      </w:r>
      <w:r w:rsidRPr="00FA26B0">
        <w:t xml:space="preserve"> or delete a sub-agency. Sub-agency assignments are only used for </w:t>
      </w:r>
      <w:r>
        <w:t xml:space="preserve">the </w:t>
      </w:r>
      <w:r w:rsidRPr="00FA26B0">
        <w:t>CDD-801</w:t>
      </w:r>
      <w:r w:rsidRPr="00FA26B0">
        <w:rPr>
          <w:b/>
          <w:bCs/>
        </w:rPr>
        <w:t>A</w:t>
      </w:r>
      <w:r>
        <w:t>.</w:t>
      </w:r>
    </w:p>
    <w:p w14:paraId="6B22082E" w14:textId="77777777" w:rsidR="002D5173" w:rsidRPr="00FA26B0" w:rsidRDefault="002D5173" w:rsidP="002D5173"/>
    <w:p w14:paraId="13A0B47D" w14:textId="77777777" w:rsidR="002D5173" w:rsidRPr="00FA26B0" w:rsidRDefault="002D5173" w:rsidP="000D213B">
      <w:pPr>
        <w:pStyle w:val="Heading4"/>
      </w:pPr>
      <w:r w:rsidRPr="00FA26B0">
        <w:t>Important Reminder</w:t>
      </w:r>
      <w:r>
        <w:t>s</w:t>
      </w:r>
    </w:p>
    <w:p w14:paraId="1738E8EB" w14:textId="6154ECC7" w:rsidR="002D5173" w:rsidRDefault="002D5173" w:rsidP="002D5173">
      <w:r w:rsidRPr="00FA26B0">
        <w:rPr>
          <w:b/>
          <w:bCs/>
        </w:rPr>
        <w:t xml:space="preserve">Do not </w:t>
      </w:r>
      <w:r w:rsidR="00C803E7">
        <w:rPr>
          <w:b/>
          <w:bCs/>
        </w:rPr>
        <w:t>select</w:t>
      </w:r>
      <w:r w:rsidRPr="00FA26B0">
        <w:rPr>
          <w:b/>
          <w:bCs/>
        </w:rPr>
        <w:t xml:space="preserve"> the "Back" button on </w:t>
      </w:r>
      <w:r>
        <w:rPr>
          <w:b/>
          <w:bCs/>
        </w:rPr>
        <w:t>the</w:t>
      </w:r>
      <w:r w:rsidRPr="00FA26B0">
        <w:rPr>
          <w:b/>
          <w:bCs/>
        </w:rPr>
        <w:t xml:space="preserve"> browser</w:t>
      </w:r>
      <w:r>
        <w:t xml:space="preserve"> as </w:t>
      </w:r>
      <w:r w:rsidRPr="00FA26B0">
        <w:t xml:space="preserve">this may result in </w:t>
      </w:r>
      <w:r>
        <w:t>error messages</w:t>
      </w:r>
      <w:r w:rsidRPr="00FA26B0">
        <w:t xml:space="preserve"> or duplicates. Use the navigation buttons and links </w:t>
      </w:r>
      <w:r>
        <w:t xml:space="preserve">provided </w:t>
      </w:r>
      <w:r w:rsidRPr="00FA26B0">
        <w:t>on the screen.</w:t>
      </w:r>
      <w:r w:rsidRPr="00FA26B0">
        <w:br/>
      </w:r>
      <w:r w:rsidRPr="00FA26B0">
        <w:br/>
      </w:r>
      <w:r w:rsidR="00C803E7">
        <w:t>Select</w:t>
      </w:r>
      <w:r w:rsidRPr="00FA26B0">
        <w:t xml:space="preserve"> the "Save" button when enter</w:t>
      </w:r>
      <w:r>
        <w:t>ing</w:t>
      </w:r>
      <w:r w:rsidRPr="00FA26B0">
        <w:t xml:space="preserve"> or </w:t>
      </w:r>
      <w:r>
        <w:t>updating information within the CDMIS.</w:t>
      </w:r>
    </w:p>
    <w:p w14:paraId="7D4C3A1D" w14:textId="77777777" w:rsidR="002D5173" w:rsidRPr="00FA26B0" w:rsidRDefault="002D5173" w:rsidP="002D5173"/>
    <w:p w14:paraId="705E53F5" w14:textId="77777777" w:rsidR="002D5173" w:rsidRPr="00FA26B0" w:rsidRDefault="002D5173" w:rsidP="000D213B">
      <w:pPr>
        <w:pStyle w:val="Heading4"/>
      </w:pPr>
      <w:r w:rsidRPr="00FA26B0">
        <w:t>Required Information</w:t>
      </w:r>
    </w:p>
    <w:p w14:paraId="6DC7CDB8" w14:textId="77777777" w:rsidR="002D5173" w:rsidRDefault="002D5173" w:rsidP="002D5173">
      <w:r w:rsidRPr="00FA26B0">
        <w:t xml:space="preserve">For each sub-agency, </w:t>
      </w:r>
      <w:r>
        <w:t>agencies</w:t>
      </w:r>
      <w:r w:rsidRPr="00FA26B0">
        <w:t xml:space="preserve"> must enter</w:t>
      </w:r>
      <w:r>
        <w:t xml:space="preserve"> the following</w:t>
      </w:r>
      <w:r w:rsidRPr="00FA26B0">
        <w:t>:</w:t>
      </w:r>
    </w:p>
    <w:p w14:paraId="252C0574" w14:textId="77777777" w:rsidR="002D5173" w:rsidRPr="00895929" w:rsidRDefault="002D5173" w:rsidP="002D5173"/>
    <w:tbl>
      <w:tblPr>
        <w:tblStyle w:val="TableGrid"/>
        <w:tblW w:w="4955" w:type="pct"/>
        <w:tblLook w:val="04A0" w:firstRow="1" w:lastRow="0" w:firstColumn="1" w:lastColumn="0" w:noHBand="0" w:noVBand="1"/>
        <w:tblDescription w:val="This is a table that contains descriptions and definitions pertaining to sub-agencies."/>
      </w:tblPr>
      <w:tblGrid>
        <w:gridCol w:w="2378"/>
        <w:gridCol w:w="6888"/>
      </w:tblGrid>
      <w:tr w:rsidR="002D5173" w:rsidRPr="009F3F77" w14:paraId="4361AFE2" w14:textId="77777777" w:rsidTr="00F25493">
        <w:trPr>
          <w:cantSplit/>
          <w:tblHeader/>
        </w:trPr>
        <w:tc>
          <w:tcPr>
            <w:tcW w:w="1283" w:type="pct"/>
            <w:hideMark/>
          </w:tcPr>
          <w:p w14:paraId="24DA057D" w14:textId="77777777" w:rsidR="002D5173" w:rsidRPr="009F3F77" w:rsidRDefault="002D5173" w:rsidP="00F25493">
            <w:pPr>
              <w:rPr>
                <w:b/>
                <w:bCs/>
              </w:rPr>
            </w:pPr>
            <w:r w:rsidRPr="009F3F77">
              <w:rPr>
                <w:b/>
                <w:bCs/>
              </w:rPr>
              <w:t>Data Element Name</w:t>
            </w:r>
          </w:p>
        </w:tc>
        <w:tc>
          <w:tcPr>
            <w:tcW w:w="3717" w:type="pct"/>
            <w:hideMark/>
          </w:tcPr>
          <w:p w14:paraId="5B1157C9" w14:textId="77777777" w:rsidR="002D5173" w:rsidRPr="009F3F77" w:rsidRDefault="002D5173" w:rsidP="00F25493">
            <w:pPr>
              <w:rPr>
                <w:b/>
                <w:bCs/>
              </w:rPr>
            </w:pPr>
            <w:r w:rsidRPr="009F3F77">
              <w:rPr>
                <w:b/>
                <w:bCs/>
              </w:rPr>
              <w:t>Description or Definition</w:t>
            </w:r>
          </w:p>
        </w:tc>
      </w:tr>
      <w:tr w:rsidR="002D5173" w:rsidRPr="009F3F77" w14:paraId="626A2ABB" w14:textId="77777777" w:rsidTr="00F25493">
        <w:trPr>
          <w:cantSplit/>
        </w:trPr>
        <w:tc>
          <w:tcPr>
            <w:tcW w:w="0" w:type="auto"/>
            <w:hideMark/>
          </w:tcPr>
          <w:p w14:paraId="15A5403B" w14:textId="77777777" w:rsidR="002D5173" w:rsidRPr="009F3F77" w:rsidRDefault="002D5173" w:rsidP="00F25493">
            <w:r>
              <w:t>Sub-agency N</w:t>
            </w:r>
            <w:r w:rsidRPr="009F3F77">
              <w:t>ame</w:t>
            </w:r>
          </w:p>
        </w:tc>
        <w:tc>
          <w:tcPr>
            <w:tcW w:w="3717" w:type="pct"/>
            <w:hideMark/>
          </w:tcPr>
          <w:p w14:paraId="7F9DC3B6" w14:textId="77777777" w:rsidR="002D5173" w:rsidRPr="009F3F77" w:rsidRDefault="002D5173" w:rsidP="00F25493">
            <w:r w:rsidRPr="009F3F77">
              <w:t>The name of this sub-agency, as entered by the agency super user.</w:t>
            </w:r>
            <w:r>
              <w:t xml:space="preserve"> </w:t>
            </w:r>
            <w:proofErr w:type="gramStart"/>
            <w:r w:rsidRPr="009F3F77">
              <w:t>This name is used only by the agency's users</w:t>
            </w:r>
            <w:proofErr w:type="gramEnd"/>
            <w:r w:rsidRPr="009F3F77">
              <w:t>. The name should brief but descriptive enough to easily identify the sub-agency if questions arise.</w:t>
            </w:r>
          </w:p>
        </w:tc>
      </w:tr>
      <w:tr w:rsidR="002D5173" w:rsidRPr="009F3F77" w14:paraId="56A6C647" w14:textId="77777777" w:rsidTr="00F25493">
        <w:trPr>
          <w:cantSplit/>
        </w:trPr>
        <w:tc>
          <w:tcPr>
            <w:tcW w:w="0" w:type="auto"/>
            <w:hideMark/>
          </w:tcPr>
          <w:p w14:paraId="1DF62D77" w14:textId="77777777" w:rsidR="002D5173" w:rsidRPr="009F3F77" w:rsidRDefault="002D5173" w:rsidP="00F25493">
            <w:r w:rsidRPr="009F3F77">
              <w:t>Start Date</w:t>
            </w:r>
          </w:p>
        </w:tc>
        <w:tc>
          <w:tcPr>
            <w:tcW w:w="3717" w:type="pct"/>
            <w:hideMark/>
          </w:tcPr>
          <w:p w14:paraId="083AE66E" w14:textId="77777777" w:rsidR="002D5173" w:rsidRPr="009F3F77" w:rsidRDefault="002D5173" w:rsidP="00F25493">
            <w:r w:rsidRPr="009F3F77">
              <w:t xml:space="preserve">This is the first </w:t>
            </w:r>
            <w:r>
              <w:t>report period</w:t>
            </w:r>
            <w:r w:rsidRPr="009F3F77">
              <w:t xml:space="preserve"> for which the user can submit data for this sub-agency.</w:t>
            </w:r>
          </w:p>
        </w:tc>
      </w:tr>
      <w:tr w:rsidR="002D5173" w:rsidRPr="009F3F77" w14:paraId="33EB66B7" w14:textId="77777777" w:rsidTr="00F25493">
        <w:trPr>
          <w:cantSplit/>
        </w:trPr>
        <w:tc>
          <w:tcPr>
            <w:tcW w:w="0" w:type="auto"/>
            <w:hideMark/>
          </w:tcPr>
          <w:p w14:paraId="57117419" w14:textId="77777777" w:rsidR="002D5173" w:rsidRPr="009F3F77" w:rsidRDefault="002D5173" w:rsidP="00F25493">
            <w:r w:rsidRPr="009F3F77">
              <w:t>End Date</w:t>
            </w:r>
          </w:p>
        </w:tc>
        <w:tc>
          <w:tcPr>
            <w:tcW w:w="3717" w:type="pct"/>
            <w:hideMark/>
          </w:tcPr>
          <w:p w14:paraId="539FC8E9" w14:textId="77777777" w:rsidR="002D5173" w:rsidRPr="009F3F77" w:rsidRDefault="002D5173" w:rsidP="00F25493">
            <w:r w:rsidRPr="009F3F77">
              <w:t xml:space="preserve">This is the last </w:t>
            </w:r>
            <w:r>
              <w:t>report period</w:t>
            </w:r>
            <w:r w:rsidRPr="009F3F77">
              <w:t xml:space="preserve"> for which the user can submit data for this sub-agency.</w:t>
            </w:r>
          </w:p>
        </w:tc>
      </w:tr>
      <w:tr w:rsidR="002D5173" w:rsidRPr="009F3F77" w14:paraId="02C71A6A" w14:textId="77777777" w:rsidTr="00F25493">
        <w:trPr>
          <w:cantSplit/>
        </w:trPr>
        <w:tc>
          <w:tcPr>
            <w:tcW w:w="0" w:type="auto"/>
            <w:hideMark/>
          </w:tcPr>
          <w:p w14:paraId="68D04CAD" w14:textId="77777777" w:rsidR="002D5173" w:rsidRPr="009F3F77" w:rsidRDefault="002D5173" w:rsidP="00F25493">
            <w:r w:rsidRPr="009F3F77">
              <w:lastRenderedPageBreak/>
              <w:t>Vendor Number/Submission Code</w:t>
            </w:r>
          </w:p>
        </w:tc>
        <w:tc>
          <w:tcPr>
            <w:tcW w:w="3717" w:type="pct"/>
            <w:hideMark/>
          </w:tcPr>
          <w:p w14:paraId="1A1A6CA8" w14:textId="423E17F4" w:rsidR="002D5173" w:rsidRPr="009F3F77" w:rsidRDefault="002D5173" w:rsidP="00F25493">
            <w:r w:rsidRPr="009F3F77">
              <w:t>The vendor number (the first four</w:t>
            </w:r>
            <w:r>
              <w:t xml:space="preserve"> </w:t>
            </w:r>
            <w:r w:rsidR="11418A3D">
              <w:t>or</w:t>
            </w:r>
            <w:r w:rsidR="2ADD3F3A">
              <w:t xml:space="preserve"> five</w:t>
            </w:r>
            <w:r w:rsidRPr="009F3F77">
              <w:t xml:space="preserve"> </w:t>
            </w:r>
            <w:r w:rsidR="450D7158">
              <w:t xml:space="preserve">alphanumeric </w:t>
            </w:r>
            <w:r w:rsidRPr="009F3F77">
              <w:t xml:space="preserve">characters) is from </w:t>
            </w:r>
            <w:r>
              <w:t xml:space="preserve">the </w:t>
            </w:r>
            <w:r w:rsidRPr="009F3F77">
              <w:t>CDE's official files.</w:t>
            </w:r>
            <w:r>
              <w:t xml:space="preserve"> </w:t>
            </w:r>
            <w:r w:rsidRPr="009F3F77">
              <w:t>The submission code is the three-digit code assigned by the CDMI</w:t>
            </w:r>
            <w:r>
              <w:t>S</w:t>
            </w:r>
            <w:r w:rsidRPr="009F3F77">
              <w:t>. The default submission code for each agency is "000</w:t>
            </w:r>
            <w:r>
              <w:t>.</w:t>
            </w:r>
            <w:r w:rsidRPr="009F3F77">
              <w:t xml:space="preserve">" </w:t>
            </w:r>
            <w:r>
              <w:t>W</w:t>
            </w:r>
            <w:r w:rsidRPr="009F3F77">
              <w:t xml:space="preserve">hen a sub-agency is added, it is assigned "001" by the </w:t>
            </w:r>
            <w:r>
              <w:t>CDMIS</w:t>
            </w:r>
            <w:r w:rsidRPr="009F3F77">
              <w:t xml:space="preserve">. Each additional sub-agency added is assigned the next available number (i.e., 002, 003, </w:t>
            </w:r>
            <w:proofErr w:type="gramStart"/>
            <w:r w:rsidRPr="009F3F77">
              <w:t>etc.</w:t>
            </w:r>
            <w:proofErr w:type="gramEnd"/>
            <w:r w:rsidRPr="009F3F77">
              <w:t xml:space="preserve">) in </w:t>
            </w:r>
            <w:r>
              <w:t xml:space="preserve">the </w:t>
            </w:r>
            <w:r w:rsidRPr="009F3F77">
              <w:t xml:space="preserve">order </w:t>
            </w:r>
            <w:r>
              <w:t>in which it</w:t>
            </w:r>
            <w:r w:rsidRPr="009F3F77">
              <w:t xml:space="preserve"> was added.</w:t>
            </w:r>
          </w:p>
        </w:tc>
      </w:tr>
      <w:tr w:rsidR="002D5173" w:rsidRPr="009F3F77" w14:paraId="2D23AB77" w14:textId="77777777" w:rsidTr="00F25493">
        <w:trPr>
          <w:cantSplit/>
        </w:trPr>
        <w:tc>
          <w:tcPr>
            <w:tcW w:w="0" w:type="auto"/>
            <w:hideMark/>
          </w:tcPr>
          <w:p w14:paraId="2B4CFC85" w14:textId="77777777" w:rsidR="002D5173" w:rsidRPr="009F3F77" w:rsidRDefault="002D5173" w:rsidP="00F25493">
            <w:r w:rsidRPr="009F3F77">
              <w:t>Registered Users</w:t>
            </w:r>
          </w:p>
        </w:tc>
        <w:tc>
          <w:tcPr>
            <w:tcW w:w="3717" w:type="pct"/>
            <w:hideMark/>
          </w:tcPr>
          <w:p w14:paraId="43805402" w14:textId="77777777" w:rsidR="002D5173" w:rsidRPr="009F3F77" w:rsidRDefault="002D5173" w:rsidP="00F25493">
            <w:r w:rsidRPr="009F3F77">
              <w:t>This is the list of agency users assigned to enter family information for this sub-agency.</w:t>
            </w:r>
            <w:r>
              <w:t xml:space="preserve"> </w:t>
            </w:r>
            <w:r w:rsidRPr="009F3F77">
              <w:t>The agency super user assigns users to a sub-agency</w:t>
            </w:r>
            <w:r>
              <w:t xml:space="preserve"> by using the Add/</w:t>
            </w:r>
            <w:r w:rsidRPr="009F3F77">
              <w:t>Edit</w:t>
            </w:r>
            <w:r>
              <w:t xml:space="preserve"> Users screen.</w:t>
            </w:r>
          </w:p>
        </w:tc>
      </w:tr>
      <w:tr w:rsidR="002D5173" w:rsidRPr="009F3F77" w14:paraId="1E379ADE" w14:textId="77777777" w:rsidTr="00F25493">
        <w:trPr>
          <w:cantSplit/>
        </w:trPr>
        <w:tc>
          <w:tcPr>
            <w:tcW w:w="0" w:type="auto"/>
            <w:hideMark/>
          </w:tcPr>
          <w:p w14:paraId="4C75CCCC" w14:textId="77777777" w:rsidR="002D5173" w:rsidRPr="009F3F77" w:rsidRDefault="002D5173" w:rsidP="00F25493">
            <w:r w:rsidRPr="009F3F77">
              <w:t>Description</w:t>
            </w:r>
          </w:p>
        </w:tc>
        <w:tc>
          <w:tcPr>
            <w:tcW w:w="3717" w:type="pct"/>
            <w:hideMark/>
          </w:tcPr>
          <w:p w14:paraId="5E3E7C68" w14:textId="77777777" w:rsidR="002D5173" w:rsidRPr="009F3F77" w:rsidRDefault="002D5173" w:rsidP="00F25493">
            <w:r>
              <w:t>This is a</w:t>
            </w:r>
            <w:r w:rsidRPr="009F3F77">
              <w:t xml:space="preserve"> description of </w:t>
            </w:r>
            <w:r>
              <w:t>the</w:t>
            </w:r>
            <w:r w:rsidRPr="009F3F77">
              <w:t xml:space="preserve"> sub-agency, as entered by the agency super user.</w:t>
            </w:r>
            <w:r>
              <w:t xml:space="preserve"> </w:t>
            </w:r>
            <w:r w:rsidRPr="009F3F77">
              <w:t>This description should provide more detailed information than the sub-agency name.</w:t>
            </w:r>
          </w:p>
        </w:tc>
      </w:tr>
    </w:tbl>
    <w:p w14:paraId="563CFE81" w14:textId="77777777" w:rsidR="002D5173" w:rsidRDefault="002D5173" w:rsidP="002D5173"/>
    <w:p w14:paraId="7CFC7C1E" w14:textId="77777777" w:rsidR="002D5173" w:rsidRDefault="002D5173" w:rsidP="000D213B">
      <w:pPr>
        <w:pStyle w:val="Heading4"/>
      </w:pPr>
      <w:r w:rsidRPr="00FA26B0">
        <w:t>Step-by-Step Inst</w:t>
      </w:r>
      <w:r>
        <w:t>ructions: Sub-Agencies</w:t>
      </w:r>
    </w:p>
    <w:p w14:paraId="7D328241" w14:textId="77777777" w:rsidR="002D5173" w:rsidRPr="00FA26B0" w:rsidRDefault="002D5173" w:rsidP="00044625">
      <w:pPr>
        <w:pStyle w:val="Heading5"/>
      </w:pPr>
      <w:r>
        <w:t>Change/Edit</w:t>
      </w:r>
      <w:r w:rsidRPr="00FA26B0">
        <w:t xml:space="preserve"> a Sub-Agency</w:t>
      </w:r>
    </w:p>
    <w:p w14:paraId="15BC0575" w14:textId="4B77D211" w:rsidR="002D5173" w:rsidRDefault="002D5173" w:rsidP="002D5173">
      <w:r w:rsidRPr="00FA26B0">
        <w:rPr>
          <w:b/>
          <w:bCs/>
        </w:rPr>
        <w:t>To change a sub-agency's name or edit the description</w:t>
      </w:r>
      <w:r>
        <w:rPr>
          <w:b/>
          <w:bCs/>
        </w:rPr>
        <w:t xml:space="preserve">, </w:t>
      </w:r>
      <w:r w:rsidRPr="005D1277">
        <w:rPr>
          <w:bCs/>
        </w:rPr>
        <w:t>c</w:t>
      </w:r>
      <w:r w:rsidRPr="00FA26B0">
        <w:t xml:space="preserve">hange the sub-agency name or </w:t>
      </w:r>
      <w:proofErr w:type="gramStart"/>
      <w:r w:rsidRPr="00FA26B0">
        <w:t>descriptio</w:t>
      </w:r>
      <w:r>
        <w:t>n</w:t>
      </w:r>
      <w:proofErr w:type="gramEnd"/>
      <w:r>
        <w:t xml:space="preserve"> and </w:t>
      </w:r>
      <w:r w:rsidR="00C803E7">
        <w:t>select</w:t>
      </w:r>
      <w:r>
        <w:t xml:space="preserve"> the "Save</w:t>
      </w:r>
      <w:r w:rsidR="60B62BD1">
        <w:t xml:space="preserve"> Your Work</w:t>
      </w:r>
      <w:r>
        <w:t>" button.</w:t>
      </w:r>
    </w:p>
    <w:p w14:paraId="692A0722" w14:textId="77777777" w:rsidR="002D5173" w:rsidRDefault="002D5173" w:rsidP="002D5173"/>
    <w:p w14:paraId="0C6094F2" w14:textId="77777777" w:rsidR="002D5173" w:rsidRDefault="002D5173" w:rsidP="002D5173">
      <w:pPr>
        <w:ind w:left="720"/>
      </w:pPr>
      <w:r w:rsidRPr="00FA26B0">
        <w:rPr>
          <w:b/>
          <w:bCs/>
        </w:rPr>
        <w:t>Result:</w:t>
      </w:r>
      <w:r w:rsidRPr="00FA26B0">
        <w:t> If the edit sub-agency section closes</w:t>
      </w:r>
      <w:r>
        <w:t xml:space="preserve">, </w:t>
      </w:r>
      <w:r w:rsidRPr="00FA26B0">
        <w:t xml:space="preserve">the changes have been saved. The </w:t>
      </w:r>
      <w:r>
        <w:t>text</w:t>
      </w:r>
      <w:r w:rsidRPr="00FA26B0">
        <w:t xml:space="preserve"> "Sub-Agency has been updated" appear</w:t>
      </w:r>
      <w:r>
        <w:t>s</w:t>
      </w:r>
      <w:r w:rsidRPr="00FA26B0">
        <w:t xml:space="preserve"> in green at the top of the </w:t>
      </w:r>
      <w:r>
        <w:t>screen</w:t>
      </w:r>
      <w:r w:rsidRPr="00FA26B0">
        <w:t xml:space="preserve">. </w:t>
      </w:r>
      <w:r>
        <w:t>E</w:t>
      </w:r>
      <w:r w:rsidRPr="00FA26B0">
        <w:t>rror messages are displayed in red and must be corrected before the information can be saved.</w:t>
      </w:r>
    </w:p>
    <w:p w14:paraId="703EC979" w14:textId="77777777" w:rsidR="002D5173" w:rsidRPr="00FA26B0" w:rsidRDefault="002D5173" w:rsidP="002D5173"/>
    <w:p w14:paraId="33C424B0" w14:textId="097D8430" w:rsidR="002D5173" w:rsidRDefault="002D5173" w:rsidP="002D5173">
      <w:r w:rsidRPr="00FA26B0">
        <w:rPr>
          <w:b/>
          <w:bCs/>
        </w:rPr>
        <w:t>To change a sub-agency's start month or year</w:t>
      </w:r>
      <w:r>
        <w:rPr>
          <w:b/>
          <w:bCs/>
        </w:rPr>
        <w:t xml:space="preserve">, </w:t>
      </w:r>
      <w:r>
        <w:rPr>
          <w:bCs/>
        </w:rPr>
        <w:t>change</w:t>
      </w:r>
      <w:r w:rsidRPr="00FA26B0">
        <w:t xml:space="preserve"> the start month or start year to the </w:t>
      </w:r>
      <w:r>
        <w:t xml:space="preserve">desired report </w:t>
      </w:r>
      <w:r w:rsidRPr="00FA26B0">
        <w:t xml:space="preserve">period </w:t>
      </w:r>
      <w:r>
        <w:t xml:space="preserve">and </w:t>
      </w:r>
      <w:r w:rsidR="00C803E7">
        <w:t>select</w:t>
      </w:r>
      <w:r>
        <w:t xml:space="preserve"> the "Save</w:t>
      </w:r>
      <w:r w:rsidR="75339F33">
        <w:t xml:space="preserve"> Your Work</w:t>
      </w:r>
      <w:r>
        <w:t>" button. </w:t>
      </w:r>
    </w:p>
    <w:p w14:paraId="06C045FD" w14:textId="77777777" w:rsidR="002D5173" w:rsidRDefault="002D5173" w:rsidP="002D5173">
      <w:pPr>
        <w:rPr>
          <w:b/>
          <w:bCs/>
        </w:rPr>
      </w:pPr>
    </w:p>
    <w:p w14:paraId="1949AA6B" w14:textId="0A2A8D9B" w:rsidR="002D5173" w:rsidRPr="00FA26B0" w:rsidRDefault="002D5173" w:rsidP="002D5173">
      <w:pPr>
        <w:ind w:left="720"/>
      </w:pPr>
      <w:r w:rsidRPr="00FA26B0">
        <w:rPr>
          <w:b/>
          <w:bCs/>
        </w:rPr>
        <w:t>Result:</w:t>
      </w:r>
      <w:r w:rsidRPr="00FA26B0">
        <w:t xml:space="preserve"> The </w:t>
      </w:r>
      <w:r>
        <w:t>text</w:t>
      </w:r>
      <w:r w:rsidRPr="00FA26B0">
        <w:t xml:space="preserve"> "You have chosen to change the date for the selected sub-agency" appears. To confirm the date change, </w:t>
      </w:r>
      <w:r w:rsidR="00C803E7">
        <w:t>select</w:t>
      </w:r>
      <w:r w:rsidRPr="00FA26B0">
        <w:t xml:space="preserve"> the "OK" button. To cancel the change, </w:t>
      </w:r>
      <w:r w:rsidR="00C803E7">
        <w:t>select</w:t>
      </w:r>
      <w:r w:rsidRPr="00FA26B0">
        <w:t xml:space="preserve"> the "Cancel" button. Once the information has been saved, the </w:t>
      </w:r>
      <w:r>
        <w:t>text</w:t>
      </w:r>
      <w:r w:rsidRPr="00FA26B0">
        <w:t xml:space="preserve"> "Sub-Agency has been updated" appear</w:t>
      </w:r>
      <w:r>
        <w:t>s</w:t>
      </w:r>
      <w:r w:rsidRPr="00FA26B0">
        <w:t xml:space="preserve"> in green at the top of the </w:t>
      </w:r>
      <w:r>
        <w:t>screen</w:t>
      </w:r>
      <w:r w:rsidRPr="00FA26B0">
        <w:t>.</w:t>
      </w:r>
    </w:p>
    <w:p w14:paraId="3A1B847E" w14:textId="77777777" w:rsidR="002D5173" w:rsidRDefault="002D5173" w:rsidP="002D5173">
      <w:pPr>
        <w:rPr>
          <w:b/>
          <w:bCs/>
        </w:rPr>
      </w:pPr>
    </w:p>
    <w:p w14:paraId="4CB6A366" w14:textId="215D790E" w:rsidR="002D5173" w:rsidRDefault="002D5173" w:rsidP="002D5173">
      <w:r w:rsidRPr="00FA26B0">
        <w:rPr>
          <w:b/>
          <w:bCs/>
        </w:rPr>
        <w:t xml:space="preserve">To end a sub-agency that is no longer needed for </w:t>
      </w:r>
      <w:r>
        <w:rPr>
          <w:b/>
          <w:bCs/>
        </w:rPr>
        <w:t xml:space="preserve">the </w:t>
      </w:r>
      <w:r w:rsidRPr="00FA26B0">
        <w:rPr>
          <w:b/>
          <w:bCs/>
        </w:rPr>
        <w:t>CDD-801A</w:t>
      </w:r>
      <w:r>
        <w:rPr>
          <w:b/>
          <w:bCs/>
        </w:rPr>
        <w:t xml:space="preserve">, </w:t>
      </w:r>
      <w:r>
        <w:rPr>
          <w:bCs/>
        </w:rPr>
        <w:t>c</w:t>
      </w:r>
      <w:r w:rsidRPr="00FA26B0">
        <w:t>hange the end da</w:t>
      </w:r>
      <w:r>
        <w:t xml:space="preserve">te month and year to the report period for which </w:t>
      </w:r>
      <w:r w:rsidRPr="00FA26B0">
        <w:t xml:space="preserve">the sub-agency </w:t>
      </w:r>
      <w:r>
        <w:t>should</w:t>
      </w:r>
      <w:r w:rsidRPr="00FA26B0">
        <w:t xml:space="preserve"> stop displayi</w:t>
      </w:r>
      <w:r>
        <w:t xml:space="preserve">ng and </w:t>
      </w:r>
      <w:r w:rsidR="00C803E7">
        <w:t>select</w:t>
      </w:r>
      <w:r>
        <w:t xml:space="preserve"> the "Save</w:t>
      </w:r>
      <w:r w:rsidR="1D7C4BC9">
        <w:t xml:space="preserve"> Your Work</w:t>
      </w:r>
      <w:r>
        <w:t>" button.</w:t>
      </w:r>
    </w:p>
    <w:p w14:paraId="15A760CA" w14:textId="77777777" w:rsidR="002D5173" w:rsidRDefault="002D5173" w:rsidP="002D5173">
      <w:pPr>
        <w:rPr>
          <w:b/>
          <w:bCs/>
        </w:rPr>
      </w:pPr>
    </w:p>
    <w:p w14:paraId="5138EBF7" w14:textId="67D7E48F" w:rsidR="002D5173" w:rsidRDefault="002D5173" w:rsidP="002D5173">
      <w:pPr>
        <w:ind w:left="720"/>
      </w:pPr>
      <w:r w:rsidRPr="00FA26B0">
        <w:rPr>
          <w:b/>
          <w:bCs/>
        </w:rPr>
        <w:t>Result:</w:t>
      </w:r>
      <w:r w:rsidRPr="00FA26B0">
        <w:t xml:space="preserve"> The </w:t>
      </w:r>
      <w:r>
        <w:t>text</w:t>
      </w:r>
      <w:r w:rsidRPr="00FA26B0">
        <w:t xml:space="preserve"> "You have chosen to change the start or end date for the se</w:t>
      </w:r>
      <w:r>
        <w:t>lected sub-agency” appears. R</w:t>
      </w:r>
      <w:r w:rsidRPr="00FA26B0">
        <w:t xml:space="preserve">ead and </w:t>
      </w:r>
      <w:r>
        <w:t>understand</w:t>
      </w:r>
      <w:r w:rsidRPr="00FA26B0">
        <w:t xml:space="preserve"> the technical instructions </w:t>
      </w:r>
      <w:r w:rsidRPr="00FA26B0">
        <w:lastRenderedPageBreak/>
        <w:t xml:space="preserve">regarding the creation and maintenance of sub-agencies before </w:t>
      </w:r>
      <w:r>
        <w:t>continuing</w:t>
      </w:r>
      <w:r w:rsidRPr="00FA26B0">
        <w:t xml:space="preserve">. </w:t>
      </w:r>
      <w:r w:rsidR="00C803E7">
        <w:t>Select</w:t>
      </w:r>
      <w:r w:rsidRPr="00FA26B0">
        <w:t xml:space="preserve"> </w:t>
      </w:r>
      <w:r>
        <w:t xml:space="preserve">the </w:t>
      </w:r>
      <w:r w:rsidRPr="00FA26B0">
        <w:t xml:space="preserve">"OK" </w:t>
      </w:r>
      <w:r>
        <w:t xml:space="preserve">button </w:t>
      </w:r>
      <w:r w:rsidRPr="00FA26B0">
        <w:t xml:space="preserve">to </w:t>
      </w:r>
      <w:r>
        <w:t>proceed with the</w:t>
      </w:r>
      <w:r w:rsidRPr="00FA26B0">
        <w:t xml:space="preserve"> change. </w:t>
      </w:r>
      <w:r w:rsidR="00C803E7">
        <w:t>Select</w:t>
      </w:r>
      <w:r w:rsidRPr="00FA26B0">
        <w:t xml:space="preserve"> </w:t>
      </w:r>
      <w:r>
        <w:t xml:space="preserve">the </w:t>
      </w:r>
      <w:r w:rsidRPr="00FA26B0">
        <w:t xml:space="preserve">"Cancel" </w:t>
      </w:r>
      <w:r>
        <w:t xml:space="preserve">button </w:t>
      </w:r>
      <w:r w:rsidRPr="00FA26B0">
        <w:t xml:space="preserve">to stop and return to the </w:t>
      </w:r>
      <w:r>
        <w:t>Sub-agency/No Services Information screen.</w:t>
      </w:r>
    </w:p>
    <w:p w14:paraId="0FC1409E" w14:textId="77777777" w:rsidR="002D5173" w:rsidRPr="00FA26B0" w:rsidRDefault="002D5173" w:rsidP="002D5173"/>
    <w:p w14:paraId="03D8B7BB" w14:textId="04397B3D" w:rsidR="002D5173" w:rsidRDefault="002D5173" w:rsidP="002D5173">
      <w:pPr>
        <w:ind w:left="720"/>
      </w:pPr>
      <w:r w:rsidRPr="00FA26B0">
        <w:t xml:space="preserve">If </w:t>
      </w:r>
      <w:r>
        <w:t xml:space="preserve">the “OK” button is </w:t>
      </w:r>
      <w:r w:rsidR="00C803E7">
        <w:t>select</w:t>
      </w:r>
      <w:r>
        <w:t>ed,</w:t>
      </w:r>
      <w:r w:rsidRPr="00FA26B0">
        <w:t xml:space="preserve"> the </w:t>
      </w:r>
      <w:r>
        <w:t>text</w:t>
      </w:r>
      <w:r w:rsidRPr="00FA26B0">
        <w:t xml:space="preserve"> "Sub-Agency has been updated" appear</w:t>
      </w:r>
      <w:r>
        <w:t>s</w:t>
      </w:r>
      <w:r w:rsidRPr="00FA26B0">
        <w:t xml:space="preserve"> in green at the top of the </w:t>
      </w:r>
      <w:r>
        <w:t>screen</w:t>
      </w:r>
      <w:r w:rsidRPr="00FA26B0">
        <w:t xml:space="preserve">. If </w:t>
      </w:r>
      <w:r>
        <w:t>the “</w:t>
      </w:r>
      <w:r w:rsidRPr="00FA26B0">
        <w:t>Cancel</w:t>
      </w:r>
      <w:r>
        <w:t xml:space="preserve">” button is </w:t>
      </w:r>
      <w:r w:rsidR="00C803E7">
        <w:t>select</w:t>
      </w:r>
      <w:r>
        <w:t>ed,</w:t>
      </w:r>
      <w:r w:rsidRPr="00FA26B0">
        <w:t xml:space="preserve"> changes made </w:t>
      </w:r>
      <w:r>
        <w:t>are not saved.</w:t>
      </w:r>
    </w:p>
    <w:p w14:paraId="2C0D3B9B" w14:textId="77777777" w:rsidR="002D5173" w:rsidRPr="00FA26B0" w:rsidRDefault="002D5173" w:rsidP="002D5173"/>
    <w:p w14:paraId="12B46567" w14:textId="77777777" w:rsidR="002D5173" w:rsidRPr="00FA26B0" w:rsidRDefault="002D5173" w:rsidP="00044625">
      <w:pPr>
        <w:pStyle w:val="Heading5"/>
      </w:pPr>
      <w:r w:rsidRPr="00FA26B0">
        <w:t>Delete a Sub-Agency</w:t>
      </w:r>
    </w:p>
    <w:p w14:paraId="2DA2EDD2" w14:textId="77777777" w:rsidR="002D5173" w:rsidRDefault="002D5173" w:rsidP="002D5173">
      <w:r w:rsidRPr="00FA26B0">
        <w:rPr>
          <w:b/>
          <w:bCs/>
        </w:rPr>
        <w:t>Important:</w:t>
      </w:r>
      <w:r w:rsidRPr="00FA26B0">
        <w:t> </w:t>
      </w:r>
      <w:r>
        <w:t>Agencies</w:t>
      </w:r>
      <w:r w:rsidRPr="00FA26B0">
        <w:t xml:space="preserve"> can delete a sub-agency only if no families were ever reported under the sub-agency.</w:t>
      </w:r>
    </w:p>
    <w:p w14:paraId="5E8A5D1D" w14:textId="77777777" w:rsidR="002D5173" w:rsidRPr="00FA26B0" w:rsidRDefault="002D5173" w:rsidP="002D5173"/>
    <w:p w14:paraId="7D231AD7" w14:textId="0DF0D944" w:rsidR="002D5173" w:rsidRDefault="002D5173" w:rsidP="002D5173">
      <w:r w:rsidRPr="006101B7">
        <w:rPr>
          <w:b/>
        </w:rPr>
        <w:t>To delete the sub-agenc</w:t>
      </w:r>
      <w:r w:rsidRPr="006418F9">
        <w:rPr>
          <w:b/>
        </w:rPr>
        <w:t>y,</w:t>
      </w:r>
      <w:r w:rsidRPr="00FA26B0">
        <w:t xml:space="preserve"> </w:t>
      </w:r>
      <w:r w:rsidR="00C803E7">
        <w:t>select</w:t>
      </w:r>
      <w:r w:rsidRPr="00FA26B0">
        <w:t xml:space="preserve"> the name of the sub-agency </w:t>
      </w:r>
      <w:r>
        <w:t>to be</w:t>
      </w:r>
      <w:r w:rsidRPr="00FA26B0">
        <w:t xml:space="preserve"> delete</w:t>
      </w:r>
      <w:r>
        <w:t>d</w:t>
      </w:r>
      <w:r w:rsidRPr="00FA26B0">
        <w:t xml:space="preserve">. When the </w:t>
      </w:r>
      <w:r>
        <w:t>E</w:t>
      </w:r>
      <w:r w:rsidRPr="00FA26B0">
        <w:t xml:space="preserve">dit section opens, </w:t>
      </w:r>
      <w:r w:rsidR="00C803E7">
        <w:t>select</w:t>
      </w:r>
      <w:r w:rsidRPr="00FA26B0">
        <w:t xml:space="preserve"> the "Delete" button that appears </w:t>
      </w:r>
      <w:r>
        <w:t>towards the bottom of the screen.</w:t>
      </w:r>
    </w:p>
    <w:p w14:paraId="46C9AD3B" w14:textId="77777777" w:rsidR="002D5173" w:rsidRDefault="002D5173" w:rsidP="002D5173"/>
    <w:p w14:paraId="4207857A" w14:textId="77777777" w:rsidR="002D5173" w:rsidRDefault="002D5173" w:rsidP="002D5173">
      <w:pPr>
        <w:ind w:left="720"/>
      </w:pPr>
      <w:r w:rsidRPr="00FA26B0">
        <w:rPr>
          <w:b/>
          <w:bCs/>
        </w:rPr>
        <w:t>Result:</w:t>
      </w:r>
      <w:r w:rsidRPr="00FA26B0">
        <w:t xml:space="preserve"> If families </w:t>
      </w:r>
      <w:r>
        <w:t>associated with a</w:t>
      </w:r>
      <w:r w:rsidRPr="00FA26B0">
        <w:t xml:space="preserve"> sub-agency</w:t>
      </w:r>
      <w:r>
        <w:t xml:space="preserve"> are found</w:t>
      </w:r>
      <w:r w:rsidRPr="00FA26B0">
        <w:t xml:space="preserve">, the </w:t>
      </w:r>
      <w:r>
        <w:t>text</w:t>
      </w:r>
      <w:r w:rsidRPr="00FA26B0">
        <w:t xml:space="preserve"> "There are family records associated with this sub-agency, </w:t>
      </w:r>
      <w:r>
        <w:t>therefore it may not be deleted</w:t>
      </w:r>
      <w:r w:rsidRPr="00FA26B0">
        <w:t>" appear</w:t>
      </w:r>
      <w:r>
        <w:t>s</w:t>
      </w:r>
      <w:r w:rsidRPr="00FA26B0">
        <w:t xml:space="preserve"> at the top of the </w:t>
      </w:r>
      <w:r>
        <w:t xml:space="preserve">screen. Agencies are unable to delete the sub-agency; however, agencies </w:t>
      </w:r>
      <w:r w:rsidRPr="00FA26B0">
        <w:t>can end</w:t>
      </w:r>
      <w:r>
        <w:t xml:space="preserve"> date</w:t>
      </w:r>
      <w:r w:rsidRPr="00FA26B0">
        <w:t xml:space="preserve"> the sub-agency </w:t>
      </w:r>
      <w:r>
        <w:t>by following</w:t>
      </w:r>
      <w:r w:rsidRPr="00FA26B0">
        <w:t xml:space="preserve"> the instructions above. If no families associated </w:t>
      </w:r>
      <w:r>
        <w:t>with a</w:t>
      </w:r>
      <w:r w:rsidRPr="00FA26B0">
        <w:t xml:space="preserve"> sub-agency</w:t>
      </w:r>
      <w:r>
        <w:t xml:space="preserve"> are found</w:t>
      </w:r>
      <w:r w:rsidRPr="00FA26B0">
        <w:t>, the sub-agency is deleted.</w:t>
      </w:r>
    </w:p>
    <w:p w14:paraId="35987961" w14:textId="77777777" w:rsidR="002D5173" w:rsidRDefault="002D5173" w:rsidP="002D5173">
      <w:pPr>
        <w:spacing w:line="240" w:lineRule="auto"/>
      </w:pPr>
    </w:p>
    <w:p w14:paraId="357552D5" w14:textId="77777777" w:rsidR="002D5173" w:rsidRDefault="002D5173" w:rsidP="000D213B">
      <w:pPr>
        <w:pStyle w:val="Heading4"/>
      </w:pPr>
      <w:r w:rsidRPr="00FA26B0">
        <w:t>Exit the Add/Edit Agency/Sub-Agency Information Screen</w:t>
      </w:r>
    </w:p>
    <w:p w14:paraId="70F791FD" w14:textId="77777777" w:rsidR="002D5173" w:rsidRPr="00895929" w:rsidRDefault="002D5173" w:rsidP="002D5173"/>
    <w:p w14:paraId="64A8843B" w14:textId="60C0917C" w:rsidR="002D5173" w:rsidRPr="00FA26B0" w:rsidRDefault="00C803E7" w:rsidP="00807DE0">
      <w:pPr>
        <w:numPr>
          <w:ilvl w:val="0"/>
          <w:numId w:val="32"/>
        </w:numPr>
      </w:pPr>
      <w:r>
        <w:t>Select</w:t>
      </w:r>
      <w:r w:rsidR="002D5173" w:rsidRPr="00FA26B0">
        <w:t xml:space="preserve"> the "</w:t>
      </w:r>
      <w:r w:rsidR="00D12C04">
        <w:t>Home</w:t>
      </w:r>
      <w:r w:rsidR="002D5173" w:rsidRPr="00FA26B0">
        <w:t>" link that appears just above the page name, or</w:t>
      </w:r>
    </w:p>
    <w:p w14:paraId="2FE5A5E0" w14:textId="4856B3BE" w:rsidR="002D5173" w:rsidRPr="00FA26B0" w:rsidRDefault="00C803E7" w:rsidP="00807DE0">
      <w:pPr>
        <w:numPr>
          <w:ilvl w:val="0"/>
          <w:numId w:val="32"/>
        </w:numPr>
      </w:pPr>
      <w:r>
        <w:t>Select</w:t>
      </w:r>
      <w:r w:rsidR="002D5173" w:rsidRPr="00FA26B0">
        <w:t xml:space="preserve"> the "Log </w:t>
      </w:r>
      <w:r w:rsidR="00E72F6C">
        <w:t>Off</w:t>
      </w:r>
      <w:r w:rsidR="002D5173" w:rsidRPr="00FA26B0">
        <w:t>" link that appears just above the page name, or</w:t>
      </w:r>
    </w:p>
    <w:p w14:paraId="18193F12" w14:textId="78F7A989" w:rsidR="002D5173" w:rsidRPr="00FA26B0" w:rsidRDefault="00C803E7" w:rsidP="00807DE0">
      <w:pPr>
        <w:numPr>
          <w:ilvl w:val="0"/>
          <w:numId w:val="32"/>
        </w:numPr>
      </w:pPr>
      <w:r>
        <w:t>Select</w:t>
      </w:r>
      <w:r w:rsidR="002D5173" w:rsidRPr="00FA26B0">
        <w:t xml:space="preserve"> the "Return to Agency/Sub-Agency" button.</w:t>
      </w:r>
    </w:p>
    <w:p w14:paraId="1B954DF6" w14:textId="77777777" w:rsidR="002D5173" w:rsidRDefault="002D5173" w:rsidP="002D5173">
      <w:r>
        <w:br w:type="page"/>
      </w:r>
    </w:p>
    <w:p w14:paraId="498BADDF" w14:textId="7A654897" w:rsidR="002860B1" w:rsidRPr="00F576AB" w:rsidRDefault="00971B73" w:rsidP="007E27FE">
      <w:pPr>
        <w:pStyle w:val="Heading3"/>
      </w:pPr>
      <w:bookmarkStart w:id="57" w:name="_Toc199240939"/>
      <w:r>
        <w:lastRenderedPageBreak/>
        <w:t>4</w:t>
      </w:r>
      <w:r w:rsidR="007C1CE2">
        <w:t>.</w:t>
      </w:r>
      <w:r w:rsidR="00D73D17">
        <w:t>7</w:t>
      </w:r>
      <w:r w:rsidR="002860B1" w:rsidRPr="00F576AB">
        <w:t xml:space="preserve"> No Services</w:t>
      </w:r>
      <w:bookmarkEnd w:id="57"/>
    </w:p>
    <w:p w14:paraId="73383E67" w14:textId="4FBEDA59" w:rsidR="00513701" w:rsidRDefault="00513701" w:rsidP="000D213B">
      <w:pPr>
        <w:pStyle w:val="Heading4"/>
      </w:pPr>
      <w:r>
        <w:t>Overview</w:t>
      </w:r>
    </w:p>
    <w:p w14:paraId="0E9A13F7" w14:textId="6C74E3FB" w:rsidR="008D7D14" w:rsidRDefault="000A7CA3" w:rsidP="008D7D14">
      <w:r>
        <w:t xml:space="preserve">“No Services” </w:t>
      </w:r>
      <w:r w:rsidR="008D7D14" w:rsidRPr="008D7D14">
        <w:t xml:space="preserve">information </w:t>
      </w:r>
      <w:r>
        <w:t xml:space="preserve">is used </w:t>
      </w:r>
      <w:r w:rsidR="008D7D14" w:rsidRPr="008D7D14">
        <w:t xml:space="preserve">to determine if </w:t>
      </w:r>
      <w:r>
        <w:t>no</w:t>
      </w:r>
      <w:r w:rsidR="005B5903">
        <w:t xml:space="preserve"> subsidized</w:t>
      </w:r>
      <w:r>
        <w:t xml:space="preserve"> </w:t>
      </w:r>
      <w:r w:rsidR="007D087A">
        <w:t>childcare</w:t>
      </w:r>
      <w:r>
        <w:t xml:space="preserve"> services </w:t>
      </w:r>
      <w:r w:rsidR="005B5903">
        <w:t>are</w:t>
      </w:r>
      <w:r>
        <w:t xml:space="preserve"> provided through an agency’s contract with the </w:t>
      </w:r>
      <w:r w:rsidR="00655DAA">
        <w:t xml:space="preserve">EED </w:t>
      </w:r>
      <w:r w:rsidR="008D7D14" w:rsidRPr="008D7D14">
        <w:t xml:space="preserve">(e.g., CCTR, CSPP, C2AP, </w:t>
      </w:r>
      <w:proofErr w:type="gramStart"/>
      <w:r w:rsidR="008D7D14" w:rsidRPr="008D7D14">
        <w:t>etc.</w:t>
      </w:r>
      <w:proofErr w:type="gramEnd"/>
      <w:r w:rsidR="008D7D14" w:rsidRPr="008D7D14">
        <w:t>) during a</w:t>
      </w:r>
      <w:r w:rsidR="006F1FFB">
        <w:t xml:space="preserve"> given</w:t>
      </w:r>
      <w:r w:rsidR="008D7D14" w:rsidRPr="008D7D14">
        <w:t xml:space="preserve"> report </w:t>
      </w:r>
      <w:r w:rsidR="00143E8D">
        <w:t>period</w:t>
      </w:r>
      <w:r w:rsidR="008D7D14" w:rsidRPr="008D7D14">
        <w:t xml:space="preserve">. If </w:t>
      </w:r>
      <w:r w:rsidR="00B97D33">
        <w:t>an agency</w:t>
      </w:r>
      <w:r w:rsidR="008D7D14" w:rsidRPr="008D7D14">
        <w:t xml:space="preserve"> place</w:t>
      </w:r>
      <w:r w:rsidR="00B97D33">
        <w:t>s</w:t>
      </w:r>
      <w:r w:rsidR="008D7D14" w:rsidRPr="008D7D14">
        <w:t xml:space="preserve"> a check mark in </w:t>
      </w:r>
      <w:r w:rsidR="00B97D33">
        <w:t>the</w:t>
      </w:r>
      <w:r w:rsidR="008D7D14" w:rsidRPr="008D7D14">
        <w:t xml:space="preserve"> box under the No Service </w:t>
      </w:r>
      <w:r w:rsidR="00716D95">
        <w:t xml:space="preserve">Periods </w:t>
      </w:r>
      <w:r w:rsidR="008D7D14" w:rsidRPr="008D7D14">
        <w:t>section</w:t>
      </w:r>
      <w:r w:rsidR="00143E8D">
        <w:t xml:space="preserve"> of the Sub-Agency/No Services screen</w:t>
      </w:r>
      <w:r w:rsidR="008D7D14" w:rsidRPr="008D7D14">
        <w:t xml:space="preserve">, it </w:t>
      </w:r>
      <w:r w:rsidR="00B97D33">
        <w:t>is</w:t>
      </w:r>
      <w:r w:rsidR="008D7D14" w:rsidRPr="008D7D14">
        <w:t xml:space="preserve"> indicate</w:t>
      </w:r>
      <w:r w:rsidR="00B97D33">
        <w:t>d</w:t>
      </w:r>
      <w:r w:rsidR="008D7D14" w:rsidRPr="008D7D14">
        <w:t xml:space="preserve"> that </w:t>
      </w:r>
      <w:r w:rsidR="008D7D14" w:rsidRPr="008D7D14">
        <w:rPr>
          <w:b/>
          <w:bCs/>
        </w:rPr>
        <w:t>no</w:t>
      </w:r>
      <w:r w:rsidR="00143E8D">
        <w:t> CDD-801A will be submitted</w:t>
      </w:r>
      <w:r w:rsidR="008D7D14" w:rsidRPr="008D7D14">
        <w:t xml:space="preserve"> for the specified </w:t>
      </w:r>
      <w:r w:rsidR="00B97D33">
        <w:t>contract</w:t>
      </w:r>
      <w:r w:rsidR="008D7D14" w:rsidRPr="008D7D14">
        <w:t xml:space="preserve"> type(s) in the selected </w:t>
      </w:r>
      <w:r w:rsidR="00143E8D">
        <w:t xml:space="preserve">report period of the indicated </w:t>
      </w:r>
      <w:r w:rsidR="008D7D14" w:rsidRPr="008D7D14">
        <w:t>fiscal year.</w:t>
      </w:r>
    </w:p>
    <w:p w14:paraId="47FC96F0" w14:textId="77777777" w:rsidR="00716D95" w:rsidRDefault="00716D95" w:rsidP="008D7D14"/>
    <w:p w14:paraId="53D4B280" w14:textId="0997E4FA" w:rsidR="009D1207" w:rsidRDefault="009D1207" w:rsidP="000D213B">
      <w:pPr>
        <w:pStyle w:val="Heading4"/>
      </w:pPr>
      <w:r>
        <w:t>Important Reminders</w:t>
      </w:r>
    </w:p>
    <w:p w14:paraId="2695126C" w14:textId="504C6A29" w:rsidR="009D1207" w:rsidRDefault="009D1207" w:rsidP="009D1207">
      <w:r>
        <w:t>B</w:t>
      </w:r>
      <w:r w:rsidRPr="008D7D14">
        <w:t xml:space="preserve">y </w:t>
      </w:r>
      <w:r>
        <w:t>checking “No Services” boxes,</w:t>
      </w:r>
      <w:r w:rsidRPr="008D7D14">
        <w:t xml:space="preserve"> </w:t>
      </w:r>
      <w:r>
        <w:t>agencies are indicating that</w:t>
      </w:r>
      <w:r w:rsidRPr="008D7D14">
        <w:t xml:space="preserve"> no </w:t>
      </w:r>
      <w:r>
        <w:t xml:space="preserve">subsidized </w:t>
      </w:r>
      <w:r w:rsidR="007D087A">
        <w:t>childcare</w:t>
      </w:r>
      <w:r>
        <w:t xml:space="preserve"> </w:t>
      </w:r>
      <w:r w:rsidRPr="008D7D14">
        <w:t>services </w:t>
      </w:r>
      <w:r>
        <w:t xml:space="preserve">are provided </w:t>
      </w:r>
      <w:r w:rsidRPr="008D7D14">
        <w:rPr>
          <w:b/>
          <w:bCs/>
        </w:rPr>
        <w:t>at all</w:t>
      </w:r>
      <w:r>
        <w:t> by the</w:t>
      </w:r>
      <w:r w:rsidRPr="008D7D14">
        <w:t xml:space="preserve"> entire agency fo</w:t>
      </w:r>
      <w:r>
        <w:t>r that contract type and report period.</w:t>
      </w:r>
    </w:p>
    <w:p w14:paraId="3FF087D6" w14:textId="77777777" w:rsidR="009D1207" w:rsidRDefault="009D1207" w:rsidP="009D1207"/>
    <w:p w14:paraId="0A0FB977" w14:textId="4E5525DB" w:rsidR="009D1207" w:rsidRDefault="009D1207" w:rsidP="009D1207">
      <w:r w:rsidRPr="008D7D14">
        <w:t xml:space="preserve">Many agencies have more than one site providing </w:t>
      </w:r>
      <w:r>
        <w:t xml:space="preserve">subsidized </w:t>
      </w:r>
      <w:r w:rsidR="007D087A">
        <w:t>childcare</w:t>
      </w:r>
      <w:r>
        <w:t xml:space="preserve"> </w:t>
      </w:r>
      <w:r w:rsidRPr="008D7D14">
        <w:t xml:space="preserve">services for the same </w:t>
      </w:r>
      <w:r>
        <w:t>contract</w:t>
      </w:r>
      <w:r w:rsidRPr="008D7D14">
        <w:t xml:space="preserve"> type. For instance, </w:t>
      </w:r>
      <w:r>
        <w:t>if an agency has</w:t>
      </w:r>
      <w:r w:rsidRPr="008D7D14">
        <w:t xml:space="preserve"> two sites operating a CCTR </w:t>
      </w:r>
      <w:r>
        <w:t>contract</w:t>
      </w:r>
      <w:r w:rsidRPr="008D7D14">
        <w:t xml:space="preserve"> and only one of those sites is not operating during a particular report </w:t>
      </w:r>
      <w:r>
        <w:t>period</w:t>
      </w:r>
      <w:r w:rsidRPr="008D7D14">
        <w:t xml:space="preserve">, </w:t>
      </w:r>
      <w:r>
        <w:t>the agency</w:t>
      </w:r>
      <w:r w:rsidRPr="008D7D14">
        <w:t xml:space="preserve"> should </w:t>
      </w:r>
      <w:r w:rsidRPr="008D7D14">
        <w:rPr>
          <w:b/>
          <w:bCs/>
        </w:rPr>
        <w:t>not</w:t>
      </w:r>
      <w:r>
        <w:t> report “No Services” as it prevents</w:t>
      </w:r>
      <w:r w:rsidRPr="008D7D14">
        <w:t xml:space="preserve"> the operating site from submitting </w:t>
      </w:r>
      <w:r>
        <w:t>the CDD-801A</w:t>
      </w:r>
      <w:r w:rsidRPr="008D7D14">
        <w:t xml:space="preserve">. </w:t>
      </w:r>
    </w:p>
    <w:p w14:paraId="0445F27C" w14:textId="77777777" w:rsidR="009D1207" w:rsidRDefault="009D1207" w:rsidP="009D1207"/>
    <w:p w14:paraId="723E98C4" w14:textId="184AAFC6" w:rsidR="009D1207" w:rsidRDefault="009D1207" w:rsidP="009D1207">
      <w:r w:rsidRPr="008D7D14">
        <w:t xml:space="preserve">If </w:t>
      </w:r>
      <w:r>
        <w:t>“No Services” is reported, agencies</w:t>
      </w:r>
      <w:r w:rsidRPr="008D7D14">
        <w:t xml:space="preserve"> attempt</w:t>
      </w:r>
      <w:r>
        <w:t>ing</w:t>
      </w:r>
      <w:r w:rsidRPr="008D7D14">
        <w:t xml:space="preserve"> to submit </w:t>
      </w:r>
      <w:r>
        <w:t>the</w:t>
      </w:r>
      <w:r w:rsidRPr="008D7D14">
        <w:t xml:space="preserve"> CDD-801A for site</w:t>
      </w:r>
      <w:r>
        <w:t>s</w:t>
      </w:r>
      <w:r w:rsidRPr="008D7D14">
        <w:t xml:space="preserve"> providing services receive the following message: </w:t>
      </w:r>
      <w:r w:rsidRPr="008D7D14">
        <w:rPr>
          <w:b/>
          <w:bCs/>
        </w:rPr>
        <w:t xml:space="preserve">"Program Code 1 (or Program Code 2 or Program Code 3) is marked as No Service for this reporting </w:t>
      </w:r>
      <w:r>
        <w:rPr>
          <w:b/>
          <w:bCs/>
        </w:rPr>
        <w:t>p</w:t>
      </w:r>
      <w:r w:rsidRPr="008D7D14">
        <w:rPr>
          <w:b/>
          <w:bCs/>
        </w:rPr>
        <w:t>eriod."</w:t>
      </w:r>
      <w:r w:rsidRPr="008D7D14">
        <w:t> </w:t>
      </w:r>
    </w:p>
    <w:p w14:paraId="091E2CA8" w14:textId="77777777" w:rsidR="009D1207" w:rsidRPr="008D7D14" w:rsidRDefault="009D1207" w:rsidP="009D1207"/>
    <w:p w14:paraId="65A3EABE" w14:textId="77777777" w:rsidR="009D1207" w:rsidRPr="004B69AD" w:rsidRDefault="009D1207" w:rsidP="009D1207">
      <w:r w:rsidRPr="008D7D14">
        <w:t xml:space="preserve">No </w:t>
      </w:r>
      <w:r>
        <w:t>service periods</w:t>
      </w:r>
      <w:r w:rsidRPr="008D7D14">
        <w:t xml:space="preserve"> can only be viewed and updated by an agency super user. If </w:t>
      </w:r>
      <w:r>
        <w:t>“No Services” for</w:t>
      </w:r>
      <w:r w:rsidRPr="008D7D14">
        <w:t xml:space="preserve"> a </w:t>
      </w:r>
      <w:r>
        <w:t>contract</w:t>
      </w:r>
      <w:r w:rsidRPr="008D7D14">
        <w:t xml:space="preserve"> type </w:t>
      </w:r>
      <w:r>
        <w:t>is</w:t>
      </w:r>
      <w:r w:rsidRPr="008D7D14">
        <w:t xml:space="preserve"> </w:t>
      </w:r>
      <w:r>
        <w:t>reported</w:t>
      </w:r>
      <w:r w:rsidRPr="008D7D14">
        <w:t xml:space="preserve"> by mistake, contact </w:t>
      </w:r>
      <w:r>
        <w:t>the</w:t>
      </w:r>
      <w:r w:rsidRPr="008D7D14">
        <w:t xml:space="preserve"> agency's super user and have them correct the information by un-checking the </w:t>
      </w:r>
      <w:r>
        <w:t>pertinent “No Services” box(es) for the report period.</w:t>
      </w:r>
    </w:p>
    <w:p w14:paraId="53941035" w14:textId="77777777" w:rsidR="009D1207" w:rsidRPr="009D1207" w:rsidRDefault="009D1207" w:rsidP="009D1207"/>
    <w:p w14:paraId="7D8DB705" w14:textId="45AFE629" w:rsidR="00493452" w:rsidRPr="008D7D14" w:rsidRDefault="00493452" w:rsidP="000D213B">
      <w:pPr>
        <w:pStyle w:val="Heading4"/>
      </w:pPr>
      <w:r>
        <w:t>Step-by-Step Instructions: Report “No Services”</w:t>
      </w:r>
    </w:p>
    <w:p w14:paraId="40375578" w14:textId="6D8B37D7" w:rsidR="00716D95" w:rsidRDefault="008D7D14" w:rsidP="008D7D14">
      <w:r w:rsidRPr="008D7D14">
        <w:t xml:space="preserve">To report </w:t>
      </w:r>
      <w:r w:rsidR="00716D95">
        <w:t>"</w:t>
      </w:r>
      <w:r w:rsidRPr="008D7D14">
        <w:t>No Services</w:t>
      </w:r>
      <w:r w:rsidR="00716D95">
        <w:t>"</w:t>
      </w:r>
      <w:r w:rsidRPr="008D7D14">
        <w:t xml:space="preserve"> for a specific </w:t>
      </w:r>
      <w:r w:rsidR="00143E8D">
        <w:t>report period</w:t>
      </w:r>
      <w:r w:rsidRPr="008D7D14">
        <w:t xml:space="preserve"> and </w:t>
      </w:r>
      <w:r w:rsidR="00B97D33">
        <w:t>contract</w:t>
      </w:r>
      <w:r w:rsidRPr="008D7D14">
        <w:t xml:space="preserve"> type,</w:t>
      </w:r>
      <w:r w:rsidR="00716D95">
        <w:t xml:space="preserve"> follow the below steps:</w:t>
      </w:r>
    </w:p>
    <w:p w14:paraId="25D6C618" w14:textId="77777777" w:rsidR="002B4595" w:rsidRDefault="002B4595" w:rsidP="008D7D14"/>
    <w:p w14:paraId="3B7A56F8" w14:textId="602816A2" w:rsidR="00716D95" w:rsidRDefault="00716D95" w:rsidP="00807DE0">
      <w:pPr>
        <w:pStyle w:val="ListParagraph"/>
        <w:numPr>
          <w:ilvl w:val="0"/>
          <w:numId w:val="80"/>
        </w:numPr>
      </w:pPr>
      <w:r>
        <w:t xml:space="preserve">From the CDMIS </w:t>
      </w:r>
      <w:r w:rsidR="00D12C04">
        <w:t>Home</w:t>
      </w:r>
      <w:r>
        <w:t xml:space="preserve"> select the function "Sub-agency/No Services"</w:t>
      </w:r>
    </w:p>
    <w:p w14:paraId="5F67302C" w14:textId="77777777" w:rsidR="00716D95" w:rsidRDefault="00716D95" w:rsidP="00716D95">
      <w:pPr>
        <w:pStyle w:val="ListParagraph"/>
        <w:ind w:left="780"/>
      </w:pPr>
    </w:p>
    <w:p w14:paraId="14AFFE26" w14:textId="5A8EBBC4" w:rsidR="00716D95" w:rsidRDefault="00716D95" w:rsidP="00807DE0">
      <w:pPr>
        <w:pStyle w:val="ListParagraph"/>
        <w:numPr>
          <w:ilvl w:val="0"/>
          <w:numId w:val="80"/>
        </w:numPr>
      </w:pPr>
      <w:r>
        <w:t>S</w:t>
      </w:r>
      <w:r w:rsidR="008D7D14" w:rsidRPr="008D7D14">
        <w:t>c</w:t>
      </w:r>
      <w:r w:rsidR="00E1495A">
        <w:t>roll to the No Service Periods</w:t>
      </w:r>
      <w:r w:rsidR="008D7D14" w:rsidRPr="008D7D14">
        <w:t xml:space="preserve"> section of the</w:t>
      </w:r>
      <w:r>
        <w:t xml:space="preserve"> Sub-agency/No Services screen</w:t>
      </w:r>
    </w:p>
    <w:p w14:paraId="3EB5BC70" w14:textId="77777777" w:rsidR="00716D95" w:rsidRDefault="00716D95" w:rsidP="00716D95">
      <w:pPr>
        <w:pStyle w:val="ListParagraph"/>
        <w:ind w:left="780"/>
      </w:pPr>
    </w:p>
    <w:p w14:paraId="5D0AFD36" w14:textId="77777777" w:rsidR="00716D95" w:rsidRDefault="008D7D14" w:rsidP="00807DE0">
      <w:pPr>
        <w:pStyle w:val="ListParagraph"/>
        <w:numPr>
          <w:ilvl w:val="0"/>
          <w:numId w:val="80"/>
        </w:numPr>
      </w:pPr>
      <w:r w:rsidRPr="008D7D14">
        <w:t>Select the f</w:t>
      </w:r>
      <w:r w:rsidR="00716D95">
        <w:t>iscal year to be updated</w:t>
      </w:r>
    </w:p>
    <w:p w14:paraId="09A0E95F" w14:textId="77777777" w:rsidR="00716D95" w:rsidRDefault="00716D95" w:rsidP="00716D95">
      <w:pPr>
        <w:pStyle w:val="ListParagraph"/>
        <w:ind w:left="780"/>
      </w:pPr>
    </w:p>
    <w:p w14:paraId="7D259270" w14:textId="67955CE6" w:rsidR="00716D95" w:rsidRDefault="00716D95" w:rsidP="00807DE0">
      <w:pPr>
        <w:pStyle w:val="ListParagraph"/>
        <w:numPr>
          <w:ilvl w:val="0"/>
          <w:numId w:val="80"/>
        </w:numPr>
      </w:pPr>
      <w:r>
        <w:t>P</w:t>
      </w:r>
      <w:r w:rsidR="008D7D14" w:rsidRPr="008D7D14">
        <w:t>lace a check mark in the appropriate box</w:t>
      </w:r>
      <w:r w:rsidR="00E1495A">
        <w:t>(es)</w:t>
      </w:r>
      <w:r w:rsidR="008D7D14" w:rsidRPr="008D7D14">
        <w:t xml:space="preserve"> to indicate that no services </w:t>
      </w:r>
      <w:r w:rsidR="00380B6E">
        <w:t xml:space="preserve">are or </w:t>
      </w:r>
      <w:r w:rsidR="008D7D14" w:rsidRPr="008D7D14">
        <w:t xml:space="preserve">will be provided for the </w:t>
      </w:r>
      <w:r w:rsidR="00143E8D">
        <w:t>report period(s)</w:t>
      </w:r>
      <w:r>
        <w:t xml:space="preserve"> and </w:t>
      </w:r>
      <w:r w:rsidR="00E1495A">
        <w:t>contract</w:t>
      </w:r>
      <w:r>
        <w:t xml:space="preserve"> type(s) specified</w:t>
      </w:r>
    </w:p>
    <w:p w14:paraId="256FC3FB" w14:textId="77777777" w:rsidR="00716D95" w:rsidRDefault="00716D95" w:rsidP="00716D95">
      <w:pPr>
        <w:pStyle w:val="ListParagraph"/>
        <w:ind w:left="780"/>
      </w:pPr>
    </w:p>
    <w:p w14:paraId="5FB821B3" w14:textId="5ADF0FFA" w:rsidR="00716D95" w:rsidRDefault="00C803E7" w:rsidP="00807DE0">
      <w:pPr>
        <w:pStyle w:val="ListParagraph"/>
        <w:numPr>
          <w:ilvl w:val="0"/>
          <w:numId w:val="80"/>
        </w:numPr>
      </w:pPr>
      <w:r>
        <w:lastRenderedPageBreak/>
        <w:t>Select</w:t>
      </w:r>
      <w:r w:rsidR="008D7D14" w:rsidRPr="008D7D14">
        <w:t xml:space="preserve"> the </w:t>
      </w:r>
      <w:r w:rsidR="00716D95">
        <w:t>"Save No Service Periods" button</w:t>
      </w:r>
      <w:r w:rsidR="002D5173">
        <w:t>; if</w:t>
      </w:r>
      <w:r w:rsidR="00716D95">
        <w:t xml:space="preserve"> the "Save No Service Periods" button</w:t>
      </w:r>
      <w:r w:rsidR="002D5173">
        <w:t xml:space="preserve"> is not </w:t>
      </w:r>
      <w:r>
        <w:t>select</w:t>
      </w:r>
      <w:r w:rsidR="002D5173">
        <w:t>ed</w:t>
      </w:r>
      <w:r w:rsidR="00716D95">
        <w:t xml:space="preserve"> b</w:t>
      </w:r>
      <w:r w:rsidR="008D7D14" w:rsidRPr="008D7D14">
        <w:t xml:space="preserve">efore </w:t>
      </w:r>
      <w:r w:rsidR="00143E8D">
        <w:t>leaving</w:t>
      </w:r>
      <w:r w:rsidR="002D5173">
        <w:t xml:space="preserve"> the screen, </w:t>
      </w:r>
      <w:r w:rsidR="00380B6E">
        <w:t xml:space="preserve">the </w:t>
      </w:r>
      <w:r w:rsidR="008D7D14" w:rsidRPr="008D7D14">
        <w:t xml:space="preserve">changes </w:t>
      </w:r>
      <w:r w:rsidR="00143E8D">
        <w:t xml:space="preserve">made </w:t>
      </w:r>
      <w:r w:rsidR="00380B6E">
        <w:t>are</w:t>
      </w:r>
      <w:r w:rsidR="008D7D14" w:rsidRPr="008D7D14">
        <w:t xml:space="preserve"> not saved. </w:t>
      </w:r>
    </w:p>
    <w:p w14:paraId="35F1CC69" w14:textId="77777777" w:rsidR="00716D95" w:rsidRDefault="00716D95" w:rsidP="00716D95">
      <w:pPr>
        <w:pStyle w:val="ListParagraph"/>
        <w:ind w:left="780"/>
      </w:pPr>
    </w:p>
    <w:p w14:paraId="144912B2" w14:textId="22F12223" w:rsidR="00244A6F" w:rsidRDefault="00143E8D" w:rsidP="00716D95">
      <w:pPr>
        <w:pStyle w:val="ListParagraph"/>
        <w:ind w:left="780"/>
      </w:pPr>
      <w:r>
        <w:t xml:space="preserve">Agencies attempting to report </w:t>
      </w:r>
      <w:r w:rsidR="00B16FBC">
        <w:t>“No Services”</w:t>
      </w:r>
      <w:r w:rsidR="008D7D14" w:rsidRPr="008D7D14">
        <w:t xml:space="preserve"> for </w:t>
      </w:r>
      <w:r w:rsidR="00B16FBC">
        <w:t>contracts</w:t>
      </w:r>
      <w:r w:rsidR="008D7D14" w:rsidRPr="008D7D14">
        <w:t xml:space="preserve"> </w:t>
      </w:r>
      <w:r w:rsidR="002E4566">
        <w:t>for report periods</w:t>
      </w:r>
      <w:r w:rsidR="008D7D14" w:rsidRPr="008D7D14">
        <w:t xml:space="preserve"> </w:t>
      </w:r>
      <w:r w:rsidR="00244A6F">
        <w:t xml:space="preserve">in which children were reported as being served </w:t>
      </w:r>
      <w:r w:rsidR="00B16FBC">
        <w:t>through those contracts</w:t>
      </w:r>
      <w:r w:rsidR="008D7D14" w:rsidRPr="008D7D14">
        <w:t xml:space="preserve"> receive the message </w:t>
      </w:r>
      <w:r w:rsidR="008D7D14" w:rsidRPr="00716D95">
        <w:rPr>
          <w:b/>
          <w:bCs/>
        </w:rPr>
        <w:t>"The No Services Periods for the program and report month you checked cannot be saved because services have already been reported for that program in the report month selected." </w:t>
      </w:r>
      <w:r w:rsidR="008D7D14" w:rsidRPr="008D7D14">
        <w:t xml:space="preserve">This message </w:t>
      </w:r>
      <w:r w:rsidR="00380B6E">
        <w:t>is</w:t>
      </w:r>
      <w:r w:rsidR="008D7D14" w:rsidRPr="008D7D14">
        <w:t xml:space="preserve"> followed by the </w:t>
      </w:r>
      <w:r>
        <w:t xml:space="preserve">report period and </w:t>
      </w:r>
      <w:r w:rsidR="00244A6F">
        <w:t>contract</w:t>
      </w:r>
      <w:r>
        <w:t xml:space="preserve"> typ</w:t>
      </w:r>
      <w:r w:rsidR="008D7D14" w:rsidRPr="008D7D14">
        <w:t xml:space="preserve">e causing the problem. </w:t>
      </w:r>
      <w:r>
        <w:t>Agencies must verify</w:t>
      </w:r>
      <w:r w:rsidR="008D7D14" w:rsidRPr="008D7D14">
        <w:t xml:space="preserve"> if </w:t>
      </w:r>
      <w:r>
        <w:t>the CDD-801A</w:t>
      </w:r>
      <w:r w:rsidR="00244A6F">
        <w:t>s</w:t>
      </w:r>
      <w:r>
        <w:t xml:space="preserve"> </w:t>
      </w:r>
      <w:r w:rsidR="00244A6F">
        <w:t xml:space="preserve">for those contract types have </w:t>
      </w:r>
      <w:r>
        <w:t xml:space="preserve">been submitted </w:t>
      </w:r>
      <w:r w:rsidR="008D7D14" w:rsidRPr="008D7D14">
        <w:t>in error</w:t>
      </w:r>
      <w:r w:rsidR="00244A6F">
        <w:t xml:space="preserve">; if yes, agencies </w:t>
      </w:r>
      <w:r w:rsidR="00C21A67">
        <w:t>must</w:t>
      </w:r>
      <w:r w:rsidR="008D7D14" w:rsidRPr="008D7D14">
        <w:t xml:space="preserve"> delete </w:t>
      </w:r>
      <w:r>
        <w:t xml:space="preserve">all </w:t>
      </w:r>
      <w:r w:rsidR="00244A6F">
        <w:t>records</w:t>
      </w:r>
      <w:r w:rsidR="008D7D14" w:rsidRPr="008D7D14">
        <w:t xml:space="preserve"> tha</w:t>
      </w:r>
      <w:r>
        <w:t xml:space="preserve">t should not have been reported. </w:t>
      </w:r>
    </w:p>
    <w:p w14:paraId="223A2B5C" w14:textId="77777777" w:rsidR="00244A6F" w:rsidRDefault="00244A6F" w:rsidP="00716D95">
      <w:pPr>
        <w:pStyle w:val="ListParagraph"/>
        <w:ind w:left="780"/>
      </w:pPr>
    </w:p>
    <w:p w14:paraId="183B9FB4" w14:textId="21E70C19" w:rsidR="008D7D14" w:rsidRDefault="00244A6F" w:rsidP="00716D95">
      <w:pPr>
        <w:pStyle w:val="ListParagraph"/>
        <w:ind w:left="780"/>
      </w:pPr>
      <w:r>
        <w:t xml:space="preserve">For agencies operating a contract at multiple sites, if </w:t>
      </w:r>
      <w:r w:rsidR="008D7D14" w:rsidRPr="008D7D14">
        <w:t xml:space="preserve">one </w:t>
      </w:r>
      <w:r w:rsidR="00143E8D">
        <w:t xml:space="preserve">site </w:t>
      </w:r>
      <w:r w:rsidR="008D7D14" w:rsidRPr="008D7D14">
        <w:t xml:space="preserve">is closed and </w:t>
      </w:r>
      <w:r>
        <w:t xml:space="preserve">the </w:t>
      </w:r>
      <w:r w:rsidR="008D7D14" w:rsidRPr="008D7D14">
        <w:t>other</w:t>
      </w:r>
      <w:r w:rsidR="00143E8D">
        <w:t xml:space="preserve"> </w:t>
      </w:r>
      <w:r w:rsidR="008D7D14" w:rsidRPr="008D7D14">
        <w:t>s</w:t>
      </w:r>
      <w:r w:rsidR="00143E8D">
        <w:t>ites are open and</w:t>
      </w:r>
      <w:r w:rsidR="008D7D14" w:rsidRPr="008D7D14">
        <w:t xml:space="preserve"> operating</w:t>
      </w:r>
      <w:r w:rsidR="00143E8D">
        <w:t xml:space="preserve">, </w:t>
      </w:r>
      <w:r>
        <w:t>“No Services”</w:t>
      </w:r>
      <w:r w:rsidR="00143E8D">
        <w:t xml:space="preserve"> should not be reported.</w:t>
      </w:r>
    </w:p>
    <w:p w14:paraId="07EFD5EA" w14:textId="77777777" w:rsidR="004436E9" w:rsidRDefault="004436E9" w:rsidP="00716D95">
      <w:pPr>
        <w:pStyle w:val="ListParagraph"/>
        <w:ind w:left="780"/>
      </w:pPr>
    </w:p>
    <w:p w14:paraId="4B89F13D" w14:textId="4B851C2C" w:rsidR="004436E9" w:rsidRDefault="004436E9" w:rsidP="000D213B">
      <w:pPr>
        <w:pStyle w:val="Heading4"/>
      </w:pPr>
      <w:r w:rsidRPr="00FA26B0">
        <w:t>Exit the Sub-Agency</w:t>
      </w:r>
      <w:r>
        <w:t>/No Services</w:t>
      </w:r>
      <w:r w:rsidRPr="00FA26B0">
        <w:t xml:space="preserve"> Information Screen</w:t>
      </w:r>
    </w:p>
    <w:p w14:paraId="05F88B74" w14:textId="77777777" w:rsidR="004436E9" w:rsidRPr="00895929" w:rsidRDefault="004436E9" w:rsidP="004436E9"/>
    <w:p w14:paraId="2B0A8FE6" w14:textId="0302B392" w:rsidR="004436E9" w:rsidRPr="00FA26B0" w:rsidRDefault="00C803E7" w:rsidP="00807DE0">
      <w:pPr>
        <w:numPr>
          <w:ilvl w:val="0"/>
          <w:numId w:val="32"/>
        </w:numPr>
      </w:pPr>
      <w:r>
        <w:t>Select</w:t>
      </w:r>
      <w:r w:rsidR="004436E9" w:rsidRPr="00FA26B0">
        <w:t xml:space="preserve"> the "</w:t>
      </w:r>
      <w:r w:rsidR="00D12C04">
        <w:t>Home</w:t>
      </w:r>
      <w:r w:rsidR="004436E9" w:rsidRPr="00FA26B0">
        <w:t>" link that appears just above the page name, or</w:t>
      </w:r>
    </w:p>
    <w:p w14:paraId="5367ADF8" w14:textId="3890CA9A" w:rsidR="004436E9" w:rsidRPr="004436E9" w:rsidRDefault="00C803E7" w:rsidP="00807DE0">
      <w:pPr>
        <w:numPr>
          <w:ilvl w:val="0"/>
          <w:numId w:val="32"/>
        </w:numPr>
      </w:pPr>
      <w:r>
        <w:t>Select</w:t>
      </w:r>
      <w:r w:rsidR="004436E9" w:rsidRPr="00FA26B0">
        <w:t xml:space="preserve"> the "Log Out" link that appe</w:t>
      </w:r>
      <w:r w:rsidR="004436E9">
        <w:t>ars just above the page name</w:t>
      </w:r>
    </w:p>
    <w:p w14:paraId="11D77996" w14:textId="77777777" w:rsidR="004B69AD" w:rsidRPr="009F3F77" w:rsidRDefault="004B69AD">
      <w:pPr>
        <w:rPr>
          <w:rFonts w:eastAsia="Times New Roman" w:cs="Arial"/>
          <w:b/>
          <w:sz w:val="32"/>
          <w:szCs w:val="32"/>
        </w:rPr>
      </w:pPr>
      <w:r>
        <w:rPr>
          <w:rFonts w:cs="Arial"/>
        </w:rPr>
        <w:br w:type="page"/>
      </w:r>
    </w:p>
    <w:p w14:paraId="12602106" w14:textId="77777777" w:rsidR="004B69AD" w:rsidRDefault="004B69AD" w:rsidP="007B749C">
      <w:pPr>
        <w:pStyle w:val="Heading2"/>
      </w:pPr>
      <w:bookmarkStart w:id="58" w:name="_Toc199240940"/>
      <w:r>
        <w:lastRenderedPageBreak/>
        <w:t>Appendix List</w:t>
      </w:r>
      <w:bookmarkEnd w:id="58"/>
    </w:p>
    <w:p w14:paraId="0CDFB022" w14:textId="4E7C99C2" w:rsidR="00D73D17" w:rsidRDefault="00D73D17" w:rsidP="00D73D17">
      <w:r>
        <w:t xml:space="preserve">This section contains </w:t>
      </w:r>
      <w:r w:rsidR="009C5013">
        <w:t xml:space="preserve">references to </w:t>
      </w:r>
      <w:r>
        <w:t xml:space="preserve">helpful documents </w:t>
      </w:r>
      <w:r w:rsidR="009C5013">
        <w:t xml:space="preserve">and information </w:t>
      </w:r>
      <w:r>
        <w:t xml:space="preserve">for </w:t>
      </w:r>
      <w:r w:rsidR="001470AC">
        <w:t>agencies</w:t>
      </w:r>
      <w:r>
        <w:t xml:space="preserve"> completing the CDD-801A.</w:t>
      </w:r>
    </w:p>
    <w:p w14:paraId="7C74D0BB" w14:textId="77777777" w:rsidR="00716D95" w:rsidRDefault="00716D95" w:rsidP="00D73D17"/>
    <w:p w14:paraId="2878819B" w14:textId="77777777" w:rsidR="00D73D17" w:rsidRDefault="00D73D17" w:rsidP="007E27FE">
      <w:pPr>
        <w:pStyle w:val="Heading3"/>
      </w:pPr>
      <w:bookmarkStart w:id="59" w:name="_Toc199240941"/>
      <w:r>
        <w:t>Contents</w:t>
      </w:r>
      <w:bookmarkEnd w:id="59"/>
    </w:p>
    <w:p w14:paraId="3210F1E6" w14:textId="77777777" w:rsidR="001241BB" w:rsidRDefault="001241BB" w:rsidP="001241BB">
      <w:r>
        <w:t>This section contains the following topics:</w:t>
      </w:r>
    </w:p>
    <w:p w14:paraId="4F1CCF2F" w14:textId="77777777" w:rsidR="001241BB" w:rsidRPr="001241BB" w:rsidRDefault="001241BB" w:rsidP="001241BB"/>
    <w:p w14:paraId="475B70C1" w14:textId="14C054BA" w:rsidR="006D796D" w:rsidRDefault="00D73D17" w:rsidP="00807DE0">
      <w:pPr>
        <w:pStyle w:val="ListParagraph"/>
        <w:numPr>
          <w:ilvl w:val="0"/>
          <w:numId w:val="64"/>
        </w:numPr>
      </w:pPr>
      <w:r>
        <w:t>Appendix</w:t>
      </w:r>
      <w:r w:rsidR="004F2B7F">
        <w:t xml:space="preserve"> A</w:t>
      </w:r>
      <w:r w:rsidR="00712986">
        <w:t>:</w:t>
      </w:r>
      <w:r w:rsidR="004F2B7F">
        <w:t xml:space="preserve"> </w:t>
      </w:r>
      <w:r w:rsidR="00D64A53">
        <w:t>Data Definitions</w:t>
      </w:r>
    </w:p>
    <w:p w14:paraId="348CB31E" w14:textId="74227357" w:rsidR="00D64A53" w:rsidRDefault="00D64A53" w:rsidP="00807DE0">
      <w:pPr>
        <w:pStyle w:val="ListParagraph"/>
        <w:numPr>
          <w:ilvl w:val="0"/>
          <w:numId w:val="64"/>
        </w:numPr>
      </w:pPr>
      <w:r>
        <w:t>Appendix B: Error Message Codes</w:t>
      </w:r>
    </w:p>
    <w:p w14:paraId="317F1A58" w14:textId="7F50F53C" w:rsidR="00D64A53" w:rsidRDefault="00D64A53" w:rsidP="00807DE0">
      <w:pPr>
        <w:pStyle w:val="ListParagraph"/>
        <w:numPr>
          <w:ilvl w:val="0"/>
          <w:numId w:val="64"/>
        </w:numPr>
      </w:pPr>
      <w:r>
        <w:t xml:space="preserve">Appendix C: </w:t>
      </w:r>
      <w:r w:rsidR="009C2351">
        <w:t xml:space="preserve">Creating </w:t>
      </w:r>
      <w:r>
        <w:t>Electronic Files</w:t>
      </w:r>
    </w:p>
    <w:p w14:paraId="5683D79A" w14:textId="07B0E546" w:rsidR="00D64A53" w:rsidRDefault="00D64A53" w:rsidP="00807DE0">
      <w:pPr>
        <w:pStyle w:val="ListParagraph"/>
        <w:numPr>
          <w:ilvl w:val="0"/>
          <w:numId w:val="64"/>
        </w:numPr>
      </w:pPr>
      <w:r>
        <w:t xml:space="preserve">Appendix </w:t>
      </w:r>
      <w:r w:rsidR="00F25493">
        <w:t>D</w:t>
      </w:r>
      <w:r>
        <w:t>: Consultant and Analyst Directories</w:t>
      </w:r>
    </w:p>
    <w:p w14:paraId="28586401" w14:textId="03E8A147" w:rsidR="00F25493" w:rsidRDefault="00F25493" w:rsidP="00807DE0">
      <w:pPr>
        <w:pStyle w:val="ListParagraph"/>
        <w:numPr>
          <w:ilvl w:val="0"/>
          <w:numId w:val="64"/>
        </w:numPr>
      </w:pPr>
      <w:r>
        <w:t>Appendix E: Family Fee Schedule</w:t>
      </w:r>
    </w:p>
    <w:p w14:paraId="1A01774E" w14:textId="77777777" w:rsidR="006D796D" w:rsidRDefault="006D796D">
      <w:pPr>
        <w:spacing w:line="240" w:lineRule="auto"/>
      </w:pPr>
      <w:r>
        <w:br w:type="page"/>
      </w:r>
    </w:p>
    <w:p w14:paraId="4205E9C9" w14:textId="6666C8AA" w:rsidR="00154E98" w:rsidRDefault="00154E98" w:rsidP="007E27FE">
      <w:pPr>
        <w:pStyle w:val="Heading3"/>
      </w:pPr>
      <w:bookmarkStart w:id="60" w:name="_Toc199240942"/>
      <w:r>
        <w:lastRenderedPageBreak/>
        <w:t>Appendix A: Data Definitions</w:t>
      </w:r>
      <w:bookmarkEnd w:id="60"/>
    </w:p>
    <w:p w14:paraId="77E6A44D" w14:textId="40CE8978" w:rsidR="00154E98" w:rsidRDefault="00154E98" w:rsidP="00154E98">
      <w:pPr>
        <w:contextualSpacing/>
      </w:pPr>
      <w:r>
        <w:t xml:space="preserve">The family, child, and provider information fields from the CDD-801A have their own definitions, guidelines, and FAQs. To obtain current data definitions, visit </w:t>
      </w:r>
      <w:r w:rsidR="00C535F9">
        <w:t>the CDMIS User Manual, Appendix A: Data Definitions</w:t>
      </w:r>
      <w:r>
        <w:t xml:space="preserve"> web page at </w:t>
      </w:r>
      <w:hyperlink r:id="rId19" w:tooltip="CDMIS User Manual, Appendix A: Data Definitions web page" w:history="1">
        <w:r w:rsidRPr="00CE4815">
          <w:rPr>
            <w:rStyle w:val="Hyperlink"/>
          </w:rPr>
          <w:t>https://www.cde.ca.gov/sp/cd/ci/datadefindex.asp</w:t>
        </w:r>
      </w:hyperlink>
      <w:r>
        <w:t>.</w:t>
      </w:r>
    </w:p>
    <w:p w14:paraId="663A0778" w14:textId="4A23134C" w:rsidR="00154E98" w:rsidRDefault="00154E98" w:rsidP="00F25493"/>
    <w:p w14:paraId="5A947A81" w14:textId="77777777" w:rsidR="00F25493" w:rsidRDefault="00F25493" w:rsidP="00F25493"/>
    <w:p w14:paraId="78717947" w14:textId="6E2FD39D" w:rsidR="00154E98" w:rsidRDefault="00154E98" w:rsidP="007E27FE">
      <w:pPr>
        <w:pStyle w:val="Heading3"/>
      </w:pPr>
      <w:bookmarkStart w:id="61" w:name="_Toc199240943"/>
      <w:r>
        <w:t xml:space="preserve">Appendix B: </w:t>
      </w:r>
      <w:r w:rsidRPr="00E80D6D">
        <w:t>Error Message Codes</w:t>
      </w:r>
      <w:bookmarkEnd w:id="61"/>
    </w:p>
    <w:p w14:paraId="34469E3E" w14:textId="145B0311" w:rsidR="00154E98" w:rsidRDefault="00154E98" w:rsidP="00154E98">
      <w:pPr>
        <w:contextualSpacing/>
      </w:pPr>
      <w:r>
        <w:t xml:space="preserve">To obtain a list of current error message codes users may receive when submitting the CDD-801A via the CDMIS, visit the </w:t>
      </w:r>
      <w:r w:rsidR="00C535F9">
        <w:t>CDMIS User Manual, Appendix B: Error Message Codes</w:t>
      </w:r>
      <w:r>
        <w:t xml:space="preserve"> web page at </w:t>
      </w:r>
      <w:hyperlink r:id="rId20" w:tooltip="CDMIS User Manual, Appendix B: Error Message Codes web page" w:history="1">
        <w:r>
          <w:rPr>
            <w:rStyle w:val="Hyperlink"/>
          </w:rPr>
          <w:t>https://www.cde.ca.gov/sp/cd/ci/errorcodes.asp</w:t>
        </w:r>
      </w:hyperlink>
      <w:r>
        <w:t>.</w:t>
      </w:r>
    </w:p>
    <w:p w14:paraId="14317755" w14:textId="3EA82400" w:rsidR="00154E98" w:rsidRDefault="00154E98" w:rsidP="00154E98">
      <w:pPr>
        <w:spacing w:line="240" w:lineRule="auto"/>
      </w:pPr>
    </w:p>
    <w:p w14:paraId="55CEFEB1" w14:textId="77777777" w:rsidR="00F25493" w:rsidRDefault="00F25493" w:rsidP="00154E98">
      <w:pPr>
        <w:spacing w:line="240" w:lineRule="auto"/>
      </w:pPr>
    </w:p>
    <w:p w14:paraId="48F68205" w14:textId="7FE28DFA" w:rsidR="00154E98" w:rsidRDefault="00154E98" w:rsidP="007E27FE">
      <w:pPr>
        <w:pStyle w:val="Heading3"/>
      </w:pPr>
      <w:bookmarkStart w:id="62" w:name="_Toc199240944"/>
      <w:r>
        <w:t xml:space="preserve">Appendix C: </w:t>
      </w:r>
      <w:r w:rsidR="009C2351">
        <w:t xml:space="preserve">Creating </w:t>
      </w:r>
      <w:r>
        <w:t>Electronic Files</w:t>
      </w:r>
      <w:bookmarkEnd w:id="62"/>
    </w:p>
    <w:p w14:paraId="33E6CCC3" w14:textId="17F3DA1F" w:rsidR="00D64A53" w:rsidRDefault="00F25493">
      <w:pPr>
        <w:spacing w:line="240" w:lineRule="auto"/>
      </w:pPr>
      <w:r>
        <w:t xml:space="preserve">Detailed instructions for creating, formatting, and reading electronic files is available on the </w:t>
      </w:r>
      <w:r w:rsidR="00C535F9">
        <w:t xml:space="preserve">CDMIS User Manual, Appendix C: Creating Electronic Files </w:t>
      </w:r>
      <w:r>
        <w:t xml:space="preserve">web page at </w:t>
      </w:r>
      <w:hyperlink r:id="rId21" w:tooltip="CDMIS User Manual, Appendix C: Creating Electronic Files web page" w:history="1">
        <w:r>
          <w:rPr>
            <w:rStyle w:val="Hyperlink"/>
          </w:rPr>
          <w:t>https://www.cde.ca.gov/sp/cd/ci/main.asp</w:t>
        </w:r>
      </w:hyperlink>
      <w:r>
        <w:t>.</w:t>
      </w:r>
    </w:p>
    <w:p w14:paraId="7E3830B6" w14:textId="77777777" w:rsidR="00F25493" w:rsidRDefault="00F25493">
      <w:pPr>
        <w:spacing w:line="240" w:lineRule="auto"/>
      </w:pPr>
    </w:p>
    <w:p w14:paraId="79B10D50" w14:textId="77777777" w:rsidR="00F25493" w:rsidRDefault="00F25493">
      <w:pPr>
        <w:spacing w:line="240" w:lineRule="auto"/>
      </w:pPr>
    </w:p>
    <w:p w14:paraId="6154AC61" w14:textId="57254B20" w:rsidR="00F25493" w:rsidRDefault="00F25493" w:rsidP="007E27FE">
      <w:pPr>
        <w:pStyle w:val="Heading3"/>
      </w:pPr>
      <w:bookmarkStart w:id="63" w:name="_Toc199240945"/>
      <w:r>
        <w:t>Appendix D: Consultant and Analyst Directories</w:t>
      </w:r>
      <w:bookmarkEnd w:id="63"/>
    </w:p>
    <w:p w14:paraId="086600E0" w14:textId="77777777" w:rsidR="00F25493" w:rsidRDefault="00F25493" w:rsidP="000D213B">
      <w:pPr>
        <w:pStyle w:val="Heading4"/>
      </w:pPr>
      <w:r>
        <w:t>Field Services Office Consultant Contact Information</w:t>
      </w:r>
    </w:p>
    <w:p w14:paraId="4C3C399C" w14:textId="7F73B002" w:rsidR="00F25493" w:rsidRDefault="00F25493" w:rsidP="00F25493">
      <w:r>
        <w:t>For the most recent contact information, visit the CDE Consultant Regional Assignment</w:t>
      </w:r>
      <w:r w:rsidR="00606096">
        <w:t>s</w:t>
      </w:r>
      <w:r>
        <w:t xml:space="preserve"> web page at </w:t>
      </w:r>
      <w:hyperlink r:id="rId22" w:tooltip="CDE Consultant Regional Assignment web page" w:history="1">
        <w:r w:rsidRPr="00B8406C">
          <w:rPr>
            <w:rStyle w:val="Hyperlink"/>
          </w:rPr>
          <w:t>https://www.cde.ca.gov/sp/cd/ci/assignments.asp</w:t>
        </w:r>
      </w:hyperlink>
      <w:r>
        <w:t>.</w:t>
      </w:r>
    </w:p>
    <w:p w14:paraId="3D7B0444" w14:textId="77777777" w:rsidR="00F25493" w:rsidRDefault="00F25493" w:rsidP="00F25493"/>
    <w:p w14:paraId="335F8271" w14:textId="77777777" w:rsidR="00F25493" w:rsidRDefault="00F25493" w:rsidP="000D213B">
      <w:pPr>
        <w:pStyle w:val="Heading4"/>
      </w:pPr>
      <w:r>
        <w:t>Fiscal Apportionment Analyst Contact Information</w:t>
      </w:r>
    </w:p>
    <w:p w14:paraId="721BE571" w14:textId="77777777" w:rsidR="00F25493" w:rsidRPr="004739A0" w:rsidRDefault="00F25493" w:rsidP="00F25493">
      <w:r>
        <w:t xml:space="preserve">For the most recent contact information, visit the CDE Fiscal Apportionment Analyst Directory web page at </w:t>
      </w:r>
      <w:hyperlink r:id="rId23" w:tooltip="CDE Fiscal Apportionment Analyst Directory Web page" w:history="1">
        <w:r w:rsidRPr="000B6063">
          <w:rPr>
            <w:rStyle w:val="Hyperlink"/>
          </w:rPr>
          <w:t>https://www.cde.ca.gov/fg/aa/cd/faad.asp</w:t>
        </w:r>
      </w:hyperlink>
      <w:r w:rsidRPr="002A6142">
        <w:rPr>
          <w:rStyle w:val="Hyperlink"/>
          <w:color w:val="auto"/>
          <w:u w:val="none"/>
        </w:rPr>
        <w:t>.</w:t>
      </w:r>
      <w:r w:rsidRPr="002A6142">
        <w:t xml:space="preserve"> </w:t>
      </w:r>
    </w:p>
    <w:p w14:paraId="333E0953" w14:textId="77777777" w:rsidR="00F25493" w:rsidRPr="0073344E" w:rsidRDefault="00F25493" w:rsidP="00F25493">
      <w:r>
        <w:br w:type="page"/>
      </w:r>
    </w:p>
    <w:p w14:paraId="569D6CF9" w14:textId="71DF9F1C" w:rsidR="00154E98" w:rsidRDefault="00154E98" w:rsidP="20D3A6D7">
      <w:pPr>
        <w:pStyle w:val="Heading3"/>
      </w:pPr>
      <w:bookmarkStart w:id="64" w:name="_Toc199240946"/>
      <w:r>
        <w:lastRenderedPageBreak/>
        <w:t xml:space="preserve">Appendix </w:t>
      </w:r>
      <w:r w:rsidR="00F25493">
        <w:t>E</w:t>
      </w:r>
      <w:r>
        <w:t xml:space="preserve">: </w:t>
      </w:r>
      <w:r w:rsidR="00252E43">
        <w:t>State Median Income (SMI) Ceilings and Income Ranking Table</w:t>
      </w:r>
      <w:bookmarkEnd w:id="64"/>
    </w:p>
    <w:p w14:paraId="09639CE5" w14:textId="3F65C078" w:rsidR="20D3A6D7" w:rsidRDefault="20D3A6D7" w:rsidP="20D3A6D7">
      <w:pPr>
        <w:rPr>
          <w:rFonts w:eastAsia="Arial" w:cs="Arial"/>
          <w:szCs w:val="24"/>
        </w:rPr>
      </w:pPr>
    </w:p>
    <w:p w14:paraId="73C4F817" w14:textId="7946E5B9" w:rsidR="00687363" w:rsidRPr="00687363" w:rsidRDefault="00252E43" w:rsidP="00C606AA">
      <w:r w:rsidRPr="20D3A6D7">
        <w:rPr>
          <w:rFonts w:eastAsia="Arial" w:cs="Arial"/>
          <w:szCs w:val="24"/>
        </w:rPr>
        <w:t xml:space="preserve">Detailed information on the most recent Schedule of Income Ceilings and Income Ranking Table can be found on the EED Management Bulletins web page at </w:t>
      </w:r>
      <w:hyperlink r:id="rId24" w:tooltip="Early Education Division Management Bulletins">
        <w:r w:rsidRPr="20D3A6D7">
          <w:rPr>
            <w:rStyle w:val="Hyperlink"/>
            <w:rFonts w:eastAsia="Arial" w:cs="Arial"/>
            <w:szCs w:val="24"/>
          </w:rPr>
          <w:t>https://www.cde.ca.gov/sp/cd/ci/allmbs.asp</w:t>
        </w:r>
      </w:hyperlink>
      <w:r w:rsidR="0933C12A" w:rsidRPr="20D3A6D7">
        <w:rPr>
          <w:rFonts w:eastAsia="Arial" w:cs="Arial"/>
          <w:szCs w:val="24"/>
        </w:rPr>
        <w:t xml:space="preserve"> and </w:t>
      </w:r>
      <w:r w:rsidR="0933C12A">
        <w:t xml:space="preserve">CCDD Child Care Bulletins web page at </w:t>
      </w:r>
      <w:hyperlink r:id="rId25" w:tooltip="Child Care Bulletins (CCB) - By Year Webpage">
        <w:r w:rsidR="0933C12A" w:rsidRPr="20D3A6D7">
          <w:rPr>
            <w:rStyle w:val="Hyperlink"/>
          </w:rPr>
          <w:t>https://cdss.ca.gov/inforesources/letters-regulations/letters-and-notices/child-care-bulletins</w:t>
        </w:r>
      </w:hyperlink>
    </w:p>
    <w:sectPr w:rsidR="00687363" w:rsidRPr="00687363" w:rsidSect="00D00C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B267" w14:textId="77777777" w:rsidR="00E34349" w:rsidRDefault="00E34349" w:rsidP="00A6495A">
      <w:pPr>
        <w:spacing w:line="240" w:lineRule="auto"/>
      </w:pPr>
      <w:r>
        <w:separator/>
      </w:r>
    </w:p>
  </w:endnote>
  <w:endnote w:type="continuationSeparator" w:id="0">
    <w:p w14:paraId="51A4FFB2" w14:textId="77777777" w:rsidR="00E34349" w:rsidRDefault="00E34349" w:rsidP="00A6495A">
      <w:pPr>
        <w:spacing w:line="240" w:lineRule="auto"/>
      </w:pPr>
      <w:r>
        <w:continuationSeparator/>
      </w:r>
    </w:p>
  </w:endnote>
  <w:endnote w:type="continuationNotice" w:id="1">
    <w:p w14:paraId="02C1A4F2" w14:textId="77777777" w:rsidR="00E34349" w:rsidRDefault="00E343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7680" w14:textId="77777777" w:rsidR="006177A4" w:rsidRPr="00B8540A" w:rsidRDefault="006177A4" w:rsidP="00B8540A">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sidR="00346118">
      <w:rPr>
        <w:rFonts w:ascii="Arial" w:hAnsi="Arial" w:cs="Arial"/>
        <w:noProof/>
        <w:sz w:val="24"/>
        <w:szCs w:val="24"/>
      </w:rPr>
      <w:t>21</w:t>
    </w:r>
    <w:r w:rsidRPr="00A6495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B604" w14:textId="77777777" w:rsidR="00E34349" w:rsidRDefault="00E34349" w:rsidP="00A6495A">
      <w:pPr>
        <w:spacing w:line="240" w:lineRule="auto"/>
      </w:pPr>
      <w:r>
        <w:separator/>
      </w:r>
    </w:p>
  </w:footnote>
  <w:footnote w:type="continuationSeparator" w:id="0">
    <w:p w14:paraId="7DC698F2" w14:textId="77777777" w:rsidR="00E34349" w:rsidRDefault="00E34349" w:rsidP="00A6495A">
      <w:pPr>
        <w:spacing w:line="240" w:lineRule="auto"/>
      </w:pPr>
      <w:r>
        <w:continuationSeparator/>
      </w:r>
    </w:p>
  </w:footnote>
  <w:footnote w:type="continuationNotice" w:id="1">
    <w:p w14:paraId="10E7173C" w14:textId="77777777" w:rsidR="00E34349" w:rsidRDefault="00E3434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622"/>
    <w:multiLevelType w:val="multilevel"/>
    <w:tmpl w:val="004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00B3"/>
    <w:multiLevelType w:val="hybridMultilevel"/>
    <w:tmpl w:val="2722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3C5"/>
    <w:multiLevelType w:val="multilevel"/>
    <w:tmpl w:val="449C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A11FC"/>
    <w:multiLevelType w:val="multilevel"/>
    <w:tmpl w:val="B22AA8E2"/>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31D8A"/>
    <w:multiLevelType w:val="hybridMultilevel"/>
    <w:tmpl w:val="489A98D2"/>
    <w:lvl w:ilvl="0" w:tplc="29A6209E">
      <w:start w:val="1"/>
      <w:numFmt w:val="bullet"/>
      <w:lvlText w:val=""/>
      <w:lvlJc w:val="left"/>
      <w:pPr>
        <w:ind w:left="720" w:hanging="360"/>
      </w:pPr>
      <w:rPr>
        <w:rFonts w:ascii="Symbol" w:hAnsi="Symbol" w:hint="default"/>
      </w:rPr>
    </w:lvl>
    <w:lvl w:ilvl="1" w:tplc="C1686022">
      <w:start w:val="1"/>
      <w:numFmt w:val="bullet"/>
      <w:lvlText w:val=""/>
      <w:lvlJc w:val="left"/>
      <w:pPr>
        <w:ind w:left="1440" w:hanging="360"/>
      </w:pPr>
      <w:rPr>
        <w:rFonts w:ascii="Symbol" w:hAnsi="Symbol" w:hint="default"/>
      </w:rPr>
    </w:lvl>
    <w:lvl w:ilvl="2" w:tplc="7C928408">
      <w:start w:val="1"/>
      <w:numFmt w:val="bullet"/>
      <w:lvlText w:val=""/>
      <w:lvlJc w:val="left"/>
      <w:pPr>
        <w:ind w:left="2160" w:hanging="360"/>
      </w:pPr>
      <w:rPr>
        <w:rFonts w:ascii="Wingdings" w:hAnsi="Wingdings" w:hint="default"/>
      </w:rPr>
    </w:lvl>
    <w:lvl w:ilvl="3" w:tplc="9CC24BA2">
      <w:start w:val="1"/>
      <w:numFmt w:val="bullet"/>
      <w:lvlText w:val=""/>
      <w:lvlJc w:val="left"/>
      <w:pPr>
        <w:ind w:left="2880" w:hanging="360"/>
      </w:pPr>
      <w:rPr>
        <w:rFonts w:ascii="Symbol" w:hAnsi="Symbol" w:hint="default"/>
      </w:rPr>
    </w:lvl>
    <w:lvl w:ilvl="4" w:tplc="0196497A">
      <w:start w:val="1"/>
      <w:numFmt w:val="bullet"/>
      <w:lvlText w:val="o"/>
      <w:lvlJc w:val="left"/>
      <w:pPr>
        <w:ind w:left="3600" w:hanging="360"/>
      </w:pPr>
      <w:rPr>
        <w:rFonts w:ascii="Courier New" w:hAnsi="Courier New" w:hint="default"/>
      </w:rPr>
    </w:lvl>
    <w:lvl w:ilvl="5" w:tplc="31063C5A">
      <w:start w:val="1"/>
      <w:numFmt w:val="bullet"/>
      <w:lvlText w:val=""/>
      <w:lvlJc w:val="left"/>
      <w:pPr>
        <w:ind w:left="4320" w:hanging="360"/>
      </w:pPr>
      <w:rPr>
        <w:rFonts w:ascii="Wingdings" w:hAnsi="Wingdings" w:hint="default"/>
      </w:rPr>
    </w:lvl>
    <w:lvl w:ilvl="6" w:tplc="CDC23F74">
      <w:start w:val="1"/>
      <w:numFmt w:val="bullet"/>
      <w:lvlText w:val=""/>
      <w:lvlJc w:val="left"/>
      <w:pPr>
        <w:ind w:left="5040" w:hanging="360"/>
      </w:pPr>
      <w:rPr>
        <w:rFonts w:ascii="Symbol" w:hAnsi="Symbol" w:hint="default"/>
      </w:rPr>
    </w:lvl>
    <w:lvl w:ilvl="7" w:tplc="BB38FC7E">
      <w:start w:val="1"/>
      <w:numFmt w:val="bullet"/>
      <w:lvlText w:val="o"/>
      <w:lvlJc w:val="left"/>
      <w:pPr>
        <w:ind w:left="5760" w:hanging="360"/>
      </w:pPr>
      <w:rPr>
        <w:rFonts w:ascii="Courier New" w:hAnsi="Courier New" w:hint="default"/>
      </w:rPr>
    </w:lvl>
    <w:lvl w:ilvl="8" w:tplc="01C8D7F4">
      <w:start w:val="1"/>
      <w:numFmt w:val="bullet"/>
      <w:lvlText w:val=""/>
      <w:lvlJc w:val="left"/>
      <w:pPr>
        <w:ind w:left="6480" w:hanging="360"/>
      </w:pPr>
      <w:rPr>
        <w:rFonts w:ascii="Wingdings" w:hAnsi="Wingdings" w:hint="default"/>
      </w:rPr>
    </w:lvl>
  </w:abstractNum>
  <w:abstractNum w:abstractNumId="5" w15:restartNumberingAfterBreak="0">
    <w:nsid w:val="05205E03"/>
    <w:multiLevelType w:val="hybridMultilevel"/>
    <w:tmpl w:val="58F64A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75745C7"/>
    <w:multiLevelType w:val="hybridMultilevel"/>
    <w:tmpl w:val="44E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E212F"/>
    <w:multiLevelType w:val="multilevel"/>
    <w:tmpl w:val="A070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46085"/>
    <w:multiLevelType w:val="multilevel"/>
    <w:tmpl w:val="22C41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C810FE"/>
    <w:multiLevelType w:val="multilevel"/>
    <w:tmpl w:val="6BECCA8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661AEE"/>
    <w:multiLevelType w:val="multilevel"/>
    <w:tmpl w:val="8E34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D6321"/>
    <w:multiLevelType w:val="hybridMultilevel"/>
    <w:tmpl w:val="4EE64C80"/>
    <w:lvl w:ilvl="0" w:tplc="A2F884C2">
      <w:start w:val="1"/>
      <w:numFmt w:val="decimal"/>
      <w:lvlText w:val="%1."/>
      <w:lvlJc w:val="left"/>
      <w:pPr>
        <w:tabs>
          <w:tab w:val="num" w:pos="720"/>
        </w:tabs>
        <w:ind w:left="720" w:hanging="360"/>
      </w:pPr>
    </w:lvl>
    <w:lvl w:ilvl="1" w:tplc="7820E65C">
      <w:start w:val="1"/>
      <w:numFmt w:val="bullet"/>
      <w:lvlText w:val="o"/>
      <w:lvlJc w:val="left"/>
      <w:pPr>
        <w:tabs>
          <w:tab w:val="num" w:pos="1440"/>
        </w:tabs>
        <w:ind w:left="1440" w:hanging="360"/>
      </w:pPr>
      <w:rPr>
        <w:rFonts w:ascii="Courier New" w:hAnsi="Courier New" w:hint="default"/>
        <w:sz w:val="20"/>
      </w:rPr>
    </w:lvl>
    <w:lvl w:ilvl="2" w:tplc="E21ABF68" w:tentative="1">
      <w:start w:val="1"/>
      <w:numFmt w:val="decimal"/>
      <w:lvlText w:val="%3."/>
      <w:lvlJc w:val="left"/>
      <w:pPr>
        <w:tabs>
          <w:tab w:val="num" w:pos="2160"/>
        </w:tabs>
        <w:ind w:left="2160" w:hanging="360"/>
      </w:pPr>
    </w:lvl>
    <w:lvl w:ilvl="3" w:tplc="9940C69C" w:tentative="1">
      <w:start w:val="1"/>
      <w:numFmt w:val="decimal"/>
      <w:lvlText w:val="%4."/>
      <w:lvlJc w:val="left"/>
      <w:pPr>
        <w:tabs>
          <w:tab w:val="num" w:pos="2880"/>
        </w:tabs>
        <w:ind w:left="2880" w:hanging="360"/>
      </w:pPr>
    </w:lvl>
    <w:lvl w:ilvl="4" w:tplc="F2902CDE" w:tentative="1">
      <w:start w:val="1"/>
      <w:numFmt w:val="decimal"/>
      <w:lvlText w:val="%5."/>
      <w:lvlJc w:val="left"/>
      <w:pPr>
        <w:tabs>
          <w:tab w:val="num" w:pos="3600"/>
        </w:tabs>
        <w:ind w:left="3600" w:hanging="360"/>
      </w:pPr>
    </w:lvl>
    <w:lvl w:ilvl="5" w:tplc="AF98CEB6" w:tentative="1">
      <w:start w:val="1"/>
      <w:numFmt w:val="decimal"/>
      <w:lvlText w:val="%6."/>
      <w:lvlJc w:val="left"/>
      <w:pPr>
        <w:tabs>
          <w:tab w:val="num" w:pos="4320"/>
        </w:tabs>
        <w:ind w:left="4320" w:hanging="360"/>
      </w:pPr>
    </w:lvl>
    <w:lvl w:ilvl="6" w:tplc="94C254E0" w:tentative="1">
      <w:start w:val="1"/>
      <w:numFmt w:val="decimal"/>
      <w:lvlText w:val="%7."/>
      <w:lvlJc w:val="left"/>
      <w:pPr>
        <w:tabs>
          <w:tab w:val="num" w:pos="5040"/>
        </w:tabs>
        <w:ind w:left="5040" w:hanging="360"/>
      </w:pPr>
    </w:lvl>
    <w:lvl w:ilvl="7" w:tplc="6CCC4788" w:tentative="1">
      <w:start w:val="1"/>
      <w:numFmt w:val="decimal"/>
      <w:lvlText w:val="%8."/>
      <w:lvlJc w:val="left"/>
      <w:pPr>
        <w:tabs>
          <w:tab w:val="num" w:pos="5760"/>
        </w:tabs>
        <w:ind w:left="5760" w:hanging="360"/>
      </w:pPr>
    </w:lvl>
    <w:lvl w:ilvl="8" w:tplc="C0BCA614" w:tentative="1">
      <w:start w:val="1"/>
      <w:numFmt w:val="decimal"/>
      <w:lvlText w:val="%9."/>
      <w:lvlJc w:val="left"/>
      <w:pPr>
        <w:tabs>
          <w:tab w:val="num" w:pos="6480"/>
        </w:tabs>
        <w:ind w:left="6480" w:hanging="360"/>
      </w:pPr>
    </w:lvl>
  </w:abstractNum>
  <w:abstractNum w:abstractNumId="12" w15:restartNumberingAfterBreak="0">
    <w:nsid w:val="11B4570E"/>
    <w:multiLevelType w:val="hybridMultilevel"/>
    <w:tmpl w:val="DB8C23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52D21"/>
    <w:multiLevelType w:val="hybridMultilevel"/>
    <w:tmpl w:val="F98AD2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31C4E6E"/>
    <w:multiLevelType w:val="multilevel"/>
    <w:tmpl w:val="3CAC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FB190F"/>
    <w:multiLevelType w:val="multilevel"/>
    <w:tmpl w:val="FD7040F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5A46143"/>
    <w:multiLevelType w:val="multilevel"/>
    <w:tmpl w:val="19E8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56444"/>
    <w:multiLevelType w:val="hybridMultilevel"/>
    <w:tmpl w:val="A3D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EF5607"/>
    <w:multiLevelType w:val="hybridMultilevel"/>
    <w:tmpl w:val="2F623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F840AA"/>
    <w:multiLevelType w:val="multilevel"/>
    <w:tmpl w:val="ACC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C7876"/>
    <w:multiLevelType w:val="multilevel"/>
    <w:tmpl w:val="2C1C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3032D4"/>
    <w:multiLevelType w:val="hybridMultilevel"/>
    <w:tmpl w:val="732C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B515A3"/>
    <w:multiLevelType w:val="multilevel"/>
    <w:tmpl w:val="1AB2A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Symbol" w:hAnsi="Symbol" w:cs="Arial"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02F24"/>
    <w:multiLevelType w:val="multilevel"/>
    <w:tmpl w:val="8048D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5470FC"/>
    <w:multiLevelType w:val="hybridMultilevel"/>
    <w:tmpl w:val="AB0C8A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0CA1E37"/>
    <w:multiLevelType w:val="multilevel"/>
    <w:tmpl w:val="C06EB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54331C"/>
    <w:multiLevelType w:val="multilevel"/>
    <w:tmpl w:val="D96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5E48A9"/>
    <w:multiLevelType w:val="multilevel"/>
    <w:tmpl w:val="6DF4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892282"/>
    <w:multiLevelType w:val="hybridMultilevel"/>
    <w:tmpl w:val="FA565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6942F55"/>
    <w:multiLevelType w:val="hybridMultilevel"/>
    <w:tmpl w:val="0FA226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96507A"/>
    <w:multiLevelType w:val="multilevel"/>
    <w:tmpl w:val="9DA2CCD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9C1E85"/>
    <w:multiLevelType w:val="multilevel"/>
    <w:tmpl w:val="1AB2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740460"/>
    <w:multiLevelType w:val="multilevel"/>
    <w:tmpl w:val="01C2E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115364"/>
    <w:multiLevelType w:val="hybridMultilevel"/>
    <w:tmpl w:val="B572815E"/>
    <w:lvl w:ilvl="0" w:tplc="56DCAF22">
      <w:start w:val="1"/>
      <w:numFmt w:val="bullet"/>
      <w:lvlText w:val=""/>
      <w:lvlJc w:val="left"/>
      <w:pPr>
        <w:ind w:left="720" w:hanging="360"/>
      </w:pPr>
      <w:rPr>
        <w:rFonts w:ascii="Symbol" w:hAnsi="Symbol" w:hint="default"/>
      </w:rPr>
    </w:lvl>
    <w:lvl w:ilvl="1" w:tplc="4A5C1778">
      <w:start w:val="1"/>
      <w:numFmt w:val="bullet"/>
      <w:lvlText w:val=""/>
      <w:lvlJc w:val="left"/>
      <w:pPr>
        <w:ind w:left="1440" w:hanging="360"/>
      </w:pPr>
      <w:rPr>
        <w:rFonts w:ascii="Symbol" w:hAnsi="Symbol" w:hint="default"/>
      </w:rPr>
    </w:lvl>
    <w:lvl w:ilvl="2" w:tplc="951250BC">
      <w:start w:val="1"/>
      <w:numFmt w:val="bullet"/>
      <w:lvlText w:val=""/>
      <w:lvlJc w:val="left"/>
      <w:pPr>
        <w:ind w:left="2160" w:hanging="360"/>
      </w:pPr>
      <w:rPr>
        <w:rFonts w:ascii="Wingdings" w:hAnsi="Wingdings" w:hint="default"/>
      </w:rPr>
    </w:lvl>
    <w:lvl w:ilvl="3" w:tplc="B542188E">
      <w:start w:val="1"/>
      <w:numFmt w:val="bullet"/>
      <w:lvlText w:val=""/>
      <w:lvlJc w:val="left"/>
      <w:pPr>
        <w:ind w:left="2880" w:hanging="360"/>
      </w:pPr>
      <w:rPr>
        <w:rFonts w:ascii="Symbol" w:hAnsi="Symbol" w:hint="default"/>
      </w:rPr>
    </w:lvl>
    <w:lvl w:ilvl="4" w:tplc="853CCF04">
      <w:start w:val="1"/>
      <w:numFmt w:val="bullet"/>
      <w:lvlText w:val="o"/>
      <w:lvlJc w:val="left"/>
      <w:pPr>
        <w:ind w:left="3600" w:hanging="360"/>
      </w:pPr>
      <w:rPr>
        <w:rFonts w:ascii="Courier New" w:hAnsi="Courier New" w:hint="default"/>
      </w:rPr>
    </w:lvl>
    <w:lvl w:ilvl="5" w:tplc="749050A8">
      <w:start w:val="1"/>
      <w:numFmt w:val="bullet"/>
      <w:lvlText w:val=""/>
      <w:lvlJc w:val="left"/>
      <w:pPr>
        <w:ind w:left="4320" w:hanging="360"/>
      </w:pPr>
      <w:rPr>
        <w:rFonts w:ascii="Wingdings" w:hAnsi="Wingdings" w:hint="default"/>
      </w:rPr>
    </w:lvl>
    <w:lvl w:ilvl="6" w:tplc="8C4E1B14">
      <w:start w:val="1"/>
      <w:numFmt w:val="bullet"/>
      <w:lvlText w:val=""/>
      <w:lvlJc w:val="left"/>
      <w:pPr>
        <w:ind w:left="5040" w:hanging="360"/>
      </w:pPr>
      <w:rPr>
        <w:rFonts w:ascii="Symbol" w:hAnsi="Symbol" w:hint="default"/>
      </w:rPr>
    </w:lvl>
    <w:lvl w:ilvl="7" w:tplc="316435AE">
      <w:start w:val="1"/>
      <w:numFmt w:val="bullet"/>
      <w:lvlText w:val="o"/>
      <w:lvlJc w:val="left"/>
      <w:pPr>
        <w:ind w:left="5760" w:hanging="360"/>
      </w:pPr>
      <w:rPr>
        <w:rFonts w:ascii="Courier New" w:hAnsi="Courier New" w:hint="default"/>
      </w:rPr>
    </w:lvl>
    <w:lvl w:ilvl="8" w:tplc="A5A888C6">
      <w:start w:val="1"/>
      <w:numFmt w:val="bullet"/>
      <w:lvlText w:val=""/>
      <w:lvlJc w:val="left"/>
      <w:pPr>
        <w:ind w:left="6480" w:hanging="360"/>
      </w:pPr>
      <w:rPr>
        <w:rFonts w:ascii="Wingdings" w:hAnsi="Wingdings" w:hint="default"/>
      </w:rPr>
    </w:lvl>
  </w:abstractNum>
  <w:abstractNum w:abstractNumId="34" w15:restartNumberingAfterBreak="0">
    <w:nsid w:val="2AA25027"/>
    <w:multiLevelType w:val="multilevel"/>
    <w:tmpl w:val="45A6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44135C"/>
    <w:multiLevelType w:val="multilevel"/>
    <w:tmpl w:val="56C8B0F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125D2D"/>
    <w:multiLevelType w:val="hybridMultilevel"/>
    <w:tmpl w:val="BC9C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154CAF"/>
    <w:multiLevelType w:val="multilevel"/>
    <w:tmpl w:val="486487E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DD27E3"/>
    <w:multiLevelType w:val="hybridMultilevel"/>
    <w:tmpl w:val="D06EBB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EDF6553"/>
    <w:multiLevelType w:val="multilevel"/>
    <w:tmpl w:val="EA6A9382"/>
    <w:lvl w:ilvl="0">
      <w:start w:val="1"/>
      <w:numFmt w:val="bullet"/>
      <w:lvlText w:val="o"/>
      <w:lvlJc w:val="left"/>
      <w:pPr>
        <w:tabs>
          <w:tab w:val="num" w:pos="1440"/>
        </w:tabs>
        <w:ind w:left="1440" w:hanging="360"/>
      </w:pPr>
      <w:rPr>
        <w:rFonts w:ascii="Courier New" w:hAnsi="Courier New" w:cs="Courier New" w:hint="default"/>
        <w:sz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30B706E2"/>
    <w:multiLevelType w:val="multilevel"/>
    <w:tmpl w:val="37BA347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C16913"/>
    <w:multiLevelType w:val="hybridMultilevel"/>
    <w:tmpl w:val="7ACC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053836"/>
    <w:multiLevelType w:val="multilevel"/>
    <w:tmpl w:val="3D38F4D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1E3462"/>
    <w:multiLevelType w:val="hybridMultilevel"/>
    <w:tmpl w:val="83A2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C25F15"/>
    <w:multiLevelType w:val="multilevel"/>
    <w:tmpl w:val="F338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F32E88"/>
    <w:multiLevelType w:val="hybridMultilevel"/>
    <w:tmpl w:val="B05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EC7B23"/>
    <w:multiLevelType w:val="hybridMultilevel"/>
    <w:tmpl w:val="9D682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7225C5"/>
    <w:multiLevelType w:val="multilevel"/>
    <w:tmpl w:val="76AE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8447B2"/>
    <w:multiLevelType w:val="hybridMultilevel"/>
    <w:tmpl w:val="7236E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6360279"/>
    <w:multiLevelType w:val="hybridMultilevel"/>
    <w:tmpl w:val="F54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740F74"/>
    <w:multiLevelType w:val="hybridMultilevel"/>
    <w:tmpl w:val="1D521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791636B"/>
    <w:multiLevelType w:val="hybridMultilevel"/>
    <w:tmpl w:val="12CA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056524"/>
    <w:multiLevelType w:val="multilevel"/>
    <w:tmpl w:val="B1C0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2E1069"/>
    <w:multiLevelType w:val="hybridMultilevel"/>
    <w:tmpl w:val="9052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DA6147"/>
    <w:multiLevelType w:val="multilevel"/>
    <w:tmpl w:val="3562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9738C0"/>
    <w:multiLevelType w:val="multilevel"/>
    <w:tmpl w:val="A7B0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2BA75"/>
    <w:multiLevelType w:val="hybridMultilevel"/>
    <w:tmpl w:val="16F4117C"/>
    <w:lvl w:ilvl="0" w:tplc="2584A9C2">
      <w:start w:val="1"/>
      <w:numFmt w:val="bullet"/>
      <w:lvlText w:val=""/>
      <w:lvlJc w:val="left"/>
      <w:pPr>
        <w:ind w:left="720" w:hanging="360"/>
      </w:pPr>
      <w:rPr>
        <w:rFonts w:ascii="Symbol" w:hAnsi="Symbol" w:hint="default"/>
      </w:rPr>
    </w:lvl>
    <w:lvl w:ilvl="1" w:tplc="08AC22B6">
      <w:start w:val="1"/>
      <w:numFmt w:val="bullet"/>
      <w:lvlText w:val="o"/>
      <w:lvlJc w:val="left"/>
      <w:pPr>
        <w:ind w:left="1440" w:hanging="360"/>
      </w:pPr>
      <w:rPr>
        <w:rFonts w:ascii="Courier New" w:hAnsi="Courier New" w:hint="default"/>
      </w:rPr>
    </w:lvl>
    <w:lvl w:ilvl="2" w:tplc="05027F98">
      <w:start w:val="1"/>
      <w:numFmt w:val="bullet"/>
      <w:lvlText w:val=""/>
      <w:lvlJc w:val="left"/>
      <w:pPr>
        <w:ind w:left="2160" w:hanging="360"/>
      </w:pPr>
      <w:rPr>
        <w:rFonts w:ascii="Wingdings" w:hAnsi="Wingdings" w:hint="default"/>
      </w:rPr>
    </w:lvl>
    <w:lvl w:ilvl="3" w:tplc="64C67CC6">
      <w:start w:val="1"/>
      <w:numFmt w:val="bullet"/>
      <w:lvlText w:val=""/>
      <w:lvlJc w:val="left"/>
      <w:pPr>
        <w:ind w:left="2880" w:hanging="360"/>
      </w:pPr>
      <w:rPr>
        <w:rFonts w:ascii="Symbol" w:hAnsi="Symbol" w:hint="default"/>
      </w:rPr>
    </w:lvl>
    <w:lvl w:ilvl="4" w:tplc="362C871E">
      <w:start w:val="1"/>
      <w:numFmt w:val="bullet"/>
      <w:lvlText w:val="o"/>
      <w:lvlJc w:val="left"/>
      <w:pPr>
        <w:ind w:left="3600" w:hanging="360"/>
      </w:pPr>
      <w:rPr>
        <w:rFonts w:ascii="Courier New" w:hAnsi="Courier New" w:hint="default"/>
      </w:rPr>
    </w:lvl>
    <w:lvl w:ilvl="5" w:tplc="0FB4E5B2">
      <w:start w:val="1"/>
      <w:numFmt w:val="bullet"/>
      <w:lvlText w:val=""/>
      <w:lvlJc w:val="left"/>
      <w:pPr>
        <w:ind w:left="4320" w:hanging="360"/>
      </w:pPr>
      <w:rPr>
        <w:rFonts w:ascii="Wingdings" w:hAnsi="Wingdings" w:hint="default"/>
      </w:rPr>
    </w:lvl>
    <w:lvl w:ilvl="6" w:tplc="69D43FF6">
      <w:start w:val="1"/>
      <w:numFmt w:val="bullet"/>
      <w:lvlText w:val=""/>
      <w:lvlJc w:val="left"/>
      <w:pPr>
        <w:ind w:left="5040" w:hanging="360"/>
      </w:pPr>
      <w:rPr>
        <w:rFonts w:ascii="Symbol" w:hAnsi="Symbol" w:hint="default"/>
      </w:rPr>
    </w:lvl>
    <w:lvl w:ilvl="7" w:tplc="2CB6B0A8">
      <w:start w:val="1"/>
      <w:numFmt w:val="bullet"/>
      <w:lvlText w:val="o"/>
      <w:lvlJc w:val="left"/>
      <w:pPr>
        <w:ind w:left="5760" w:hanging="360"/>
      </w:pPr>
      <w:rPr>
        <w:rFonts w:ascii="Courier New" w:hAnsi="Courier New" w:hint="default"/>
      </w:rPr>
    </w:lvl>
    <w:lvl w:ilvl="8" w:tplc="96DA98C6">
      <w:start w:val="1"/>
      <w:numFmt w:val="bullet"/>
      <w:lvlText w:val=""/>
      <w:lvlJc w:val="left"/>
      <w:pPr>
        <w:ind w:left="6480" w:hanging="360"/>
      </w:pPr>
      <w:rPr>
        <w:rFonts w:ascii="Wingdings" w:hAnsi="Wingdings" w:hint="default"/>
      </w:rPr>
    </w:lvl>
  </w:abstractNum>
  <w:abstractNum w:abstractNumId="57"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7119B0"/>
    <w:multiLevelType w:val="hybridMultilevel"/>
    <w:tmpl w:val="6340E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0222163"/>
    <w:multiLevelType w:val="multilevel"/>
    <w:tmpl w:val="02168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5F3329"/>
    <w:multiLevelType w:val="multilevel"/>
    <w:tmpl w:val="ACC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A83F55"/>
    <w:multiLevelType w:val="hybridMultilevel"/>
    <w:tmpl w:val="C026E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14C38F0"/>
    <w:multiLevelType w:val="hybridMultilevel"/>
    <w:tmpl w:val="667AC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26E3CEE"/>
    <w:multiLevelType w:val="multilevel"/>
    <w:tmpl w:val="6554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D338CD"/>
    <w:multiLevelType w:val="multilevel"/>
    <w:tmpl w:val="AA60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4DF6C82"/>
    <w:multiLevelType w:val="hybridMultilevel"/>
    <w:tmpl w:val="15248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65E5512"/>
    <w:multiLevelType w:val="multilevel"/>
    <w:tmpl w:val="2AB49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7D73CD2"/>
    <w:multiLevelType w:val="multilevel"/>
    <w:tmpl w:val="8A5684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8385B66"/>
    <w:multiLevelType w:val="multilevel"/>
    <w:tmpl w:val="3A22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852B76"/>
    <w:multiLevelType w:val="multilevel"/>
    <w:tmpl w:val="816C7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Symbol" w:hAnsi="Symbol"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2D584F"/>
    <w:multiLevelType w:val="hybridMultilevel"/>
    <w:tmpl w:val="4D66993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4BCE61C4"/>
    <w:multiLevelType w:val="multilevel"/>
    <w:tmpl w:val="B560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D2B2702"/>
    <w:multiLevelType w:val="multilevel"/>
    <w:tmpl w:val="86F8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BA288E"/>
    <w:multiLevelType w:val="multilevel"/>
    <w:tmpl w:val="022A850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0DB45B"/>
    <w:multiLevelType w:val="hybridMultilevel"/>
    <w:tmpl w:val="B546D12E"/>
    <w:lvl w:ilvl="0" w:tplc="6BB21AF2">
      <w:start w:val="1"/>
      <w:numFmt w:val="bullet"/>
      <w:lvlText w:val=""/>
      <w:lvlJc w:val="left"/>
      <w:pPr>
        <w:ind w:left="720" w:hanging="360"/>
      </w:pPr>
      <w:rPr>
        <w:rFonts w:ascii="Symbol" w:hAnsi="Symbol" w:hint="default"/>
      </w:rPr>
    </w:lvl>
    <w:lvl w:ilvl="1" w:tplc="FFB2D6F8">
      <w:start w:val="1"/>
      <w:numFmt w:val="bullet"/>
      <w:lvlText w:val=""/>
      <w:lvlJc w:val="left"/>
      <w:pPr>
        <w:ind w:left="720" w:hanging="360"/>
      </w:pPr>
      <w:rPr>
        <w:rFonts w:ascii="Symbol" w:hAnsi="Symbol" w:hint="default"/>
      </w:rPr>
    </w:lvl>
    <w:lvl w:ilvl="2" w:tplc="7E6211A2">
      <w:start w:val="1"/>
      <w:numFmt w:val="bullet"/>
      <w:lvlText w:val=""/>
      <w:lvlJc w:val="left"/>
      <w:pPr>
        <w:ind w:left="2160" w:hanging="360"/>
      </w:pPr>
      <w:rPr>
        <w:rFonts w:ascii="Wingdings" w:hAnsi="Wingdings" w:hint="default"/>
      </w:rPr>
    </w:lvl>
    <w:lvl w:ilvl="3" w:tplc="EC5E7FC2">
      <w:start w:val="1"/>
      <w:numFmt w:val="bullet"/>
      <w:lvlText w:val=""/>
      <w:lvlJc w:val="left"/>
      <w:pPr>
        <w:ind w:left="2880" w:hanging="360"/>
      </w:pPr>
      <w:rPr>
        <w:rFonts w:ascii="Symbol" w:hAnsi="Symbol" w:hint="default"/>
      </w:rPr>
    </w:lvl>
    <w:lvl w:ilvl="4" w:tplc="D428824C">
      <w:start w:val="1"/>
      <w:numFmt w:val="bullet"/>
      <w:lvlText w:val="o"/>
      <w:lvlJc w:val="left"/>
      <w:pPr>
        <w:ind w:left="3600" w:hanging="360"/>
      </w:pPr>
      <w:rPr>
        <w:rFonts w:ascii="Courier New" w:hAnsi="Courier New" w:hint="default"/>
      </w:rPr>
    </w:lvl>
    <w:lvl w:ilvl="5" w:tplc="FC8C3C42">
      <w:start w:val="1"/>
      <w:numFmt w:val="bullet"/>
      <w:lvlText w:val=""/>
      <w:lvlJc w:val="left"/>
      <w:pPr>
        <w:ind w:left="4320" w:hanging="360"/>
      </w:pPr>
      <w:rPr>
        <w:rFonts w:ascii="Wingdings" w:hAnsi="Wingdings" w:hint="default"/>
      </w:rPr>
    </w:lvl>
    <w:lvl w:ilvl="6" w:tplc="0A443382">
      <w:start w:val="1"/>
      <w:numFmt w:val="bullet"/>
      <w:lvlText w:val=""/>
      <w:lvlJc w:val="left"/>
      <w:pPr>
        <w:ind w:left="5040" w:hanging="360"/>
      </w:pPr>
      <w:rPr>
        <w:rFonts w:ascii="Symbol" w:hAnsi="Symbol" w:hint="default"/>
      </w:rPr>
    </w:lvl>
    <w:lvl w:ilvl="7" w:tplc="78EA050C">
      <w:start w:val="1"/>
      <w:numFmt w:val="bullet"/>
      <w:lvlText w:val="o"/>
      <w:lvlJc w:val="left"/>
      <w:pPr>
        <w:ind w:left="5760" w:hanging="360"/>
      </w:pPr>
      <w:rPr>
        <w:rFonts w:ascii="Courier New" w:hAnsi="Courier New" w:hint="default"/>
      </w:rPr>
    </w:lvl>
    <w:lvl w:ilvl="8" w:tplc="09A2DBB8">
      <w:start w:val="1"/>
      <w:numFmt w:val="bullet"/>
      <w:lvlText w:val=""/>
      <w:lvlJc w:val="left"/>
      <w:pPr>
        <w:ind w:left="6480" w:hanging="360"/>
      </w:pPr>
      <w:rPr>
        <w:rFonts w:ascii="Wingdings" w:hAnsi="Wingdings" w:hint="default"/>
      </w:rPr>
    </w:lvl>
  </w:abstractNum>
  <w:abstractNum w:abstractNumId="75" w15:restartNumberingAfterBreak="0">
    <w:nsid w:val="4EE872A3"/>
    <w:multiLevelType w:val="multilevel"/>
    <w:tmpl w:val="4EE64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31B743E"/>
    <w:multiLevelType w:val="hybridMultilevel"/>
    <w:tmpl w:val="9DF0A6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545F0B03"/>
    <w:multiLevelType w:val="hybridMultilevel"/>
    <w:tmpl w:val="518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8101DA"/>
    <w:multiLevelType w:val="multilevel"/>
    <w:tmpl w:val="7632D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456610"/>
    <w:multiLevelType w:val="hybridMultilevel"/>
    <w:tmpl w:val="980A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717183"/>
    <w:multiLevelType w:val="multilevel"/>
    <w:tmpl w:val="DC88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CD4254"/>
    <w:multiLevelType w:val="hybridMultilevel"/>
    <w:tmpl w:val="05700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71B65C6"/>
    <w:multiLevelType w:val="multilevel"/>
    <w:tmpl w:val="607254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3" w15:restartNumberingAfterBreak="0">
    <w:nsid w:val="57397FA5"/>
    <w:multiLevelType w:val="multilevel"/>
    <w:tmpl w:val="4840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8295741"/>
    <w:multiLevelType w:val="multilevel"/>
    <w:tmpl w:val="89AC199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5AAB10D7"/>
    <w:multiLevelType w:val="hybridMultilevel"/>
    <w:tmpl w:val="6340E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DA555BC"/>
    <w:multiLevelType w:val="multilevel"/>
    <w:tmpl w:val="8BCA3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D54A3E"/>
    <w:multiLevelType w:val="multilevel"/>
    <w:tmpl w:val="6E922FF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25389A"/>
    <w:multiLevelType w:val="multilevel"/>
    <w:tmpl w:val="65E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E90F96"/>
    <w:multiLevelType w:val="multilevel"/>
    <w:tmpl w:val="E51269D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9D7CCA"/>
    <w:multiLevelType w:val="hybridMultilevel"/>
    <w:tmpl w:val="10E46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4847404"/>
    <w:multiLevelType w:val="multilevel"/>
    <w:tmpl w:val="02F83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FA267B"/>
    <w:multiLevelType w:val="multilevel"/>
    <w:tmpl w:val="0B06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0C5FCC"/>
    <w:multiLevelType w:val="hybridMultilevel"/>
    <w:tmpl w:val="73260FAA"/>
    <w:lvl w:ilvl="0" w:tplc="5A5AAACC">
      <w:start w:val="1"/>
      <w:numFmt w:val="bullet"/>
      <w:lvlText w:val=""/>
      <w:lvlJc w:val="left"/>
      <w:pPr>
        <w:ind w:left="720" w:hanging="360"/>
      </w:pPr>
      <w:rPr>
        <w:rFonts w:ascii="Symbol" w:hAnsi="Symbol" w:hint="default"/>
      </w:rPr>
    </w:lvl>
    <w:lvl w:ilvl="1" w:tplc="D0AA81D2">
      <w:start w:val="1"/>
      <w:numFmt w:val="bullet"/>
      <w:lvlText w:val="o"/>
      <w:lvlJc w:val="left"/>
      <w:pPr>
        <w:ind w:left="1440" w:hanging="360"/>
      </w:pPr>
      <w:rPr>
        <w:rFonts w:ascii="Courier New" w:hAnsi="Courier New" w:hint="default"/>
      </w:rPr>
    </w:lvl>
    <w:lvl w:ilvl="2" w:tplc="FCC852EC">
      <w:start w:val="1"/>
      <w:numFmt w:val="bullet"/>
      <w:lvlText w:val=""/>
      <w:lvlJc w:val="left"/>
      <w:pPr>
        <w:ind w:left="2160" w:hanging="360"/>
      </w:pPr>
      <w:rPr>
        <w:rFonts w:ascii="Wingdings" w:hAnsi="Wingdings" w:hint="default"/>
      </w:rPr>
    </w:lvl>
    <w:lvl w:ilvl="3" w:tplc="BB543276">
      <w:start w:val="1"/>
      <w:numFmt w:val="bullet"/>
      <w:lvlText w:val=""/>
      <w:lvlJc w:val="left"/>
      <w:pPr>
        <w:ind w:left="2880" w:hanging="360"/>
      </w:pPr>
      <w:rPr>
        <w:rFonts w:ascii="Symbol" w:hAnsi="Symbol" w:hint="default"/>
      </w:rPr>
    </w:lvl>
    <w:lvl w:ilvl="4" w:tplc="44EEDC26">
      <w:start w:val="1"/>
      <w:numFmt w:val="bullet"/>
      <w:lvlText w:val="o"/>
      <w:lvlJc w:val="left"/>
      <w:pPr>
        <w:ind w:left="3600" w:hanging="360"/>
      </w:pPr>
      <w:rPr>
        <w:rFonts w:ascii="Courier New" w:hAnsi="Courier New" w:hint="default"/>
      </w:rPr>
    </w:lvl>
    <w:lvl w:ilvl="5" w:tplc="24AC409A">
      <w:start w:val="1"/>
      <w:numFmt w:val="bullet"/>
      <w:lvlText w:val=""/>
      <w:lvlJc w:val="left"/>
      <w:pPr>
        <w:ind w:left="4320" w:hanging="360"/>
      </w:pPr>
      <w:rPr>
        <w:rFonts w:ascii="Wingdings" w:hAnsi="Wingdings" w:hint="default"/>
      </w:rPr>
    </w:lvl>
    <w:lvl w:ilvl="6" w:tplc="AC0E4846">
      <w:start w:val="1"/>
      <w:numFmt w:val="bullet"/>
      <w:lvlText w:val=""/>
      <w:lvlJc w:val="left"/>
      <w:pPr>
        <w:ind w:left="5040" w:hanging="360"/>
      </w:pPr>
      <w:rPr>
        <w:rFonts w:ascii="Symbol" w:hAnsi="Symbol" w:hint="default"/>
      </w:rPr>
    </w:lvl>
    <w:lvl w:ilvl="7" w:tplc="21D427B8">
      <w:start w:val="1"/>
      <w:numFmt w:val="bullet"/>
      <w:lvlText w:val="o"/>
      <w:lvlJc w:val="left"/>
      <w:pPr>
        <w:ind w:left="5760" w:hanging="360"/>
      </w:pPr>
      <w:rPr>
        <w:rFonts w:ascii="Courier New" w:hAnsi="Courier New" w:hint="default"/>
      </w:rPr>
    </w:lvl>
    <w:lvl w:ilvl="8" w:tplc="00503A76">
      <w:start w:val="1"/>
      <w:numFmt w:val="bullet"/>
      <w:lvlText w:val=""/>
      <w:lvlJc w:val="left"/>
      <w:pPr>
        <w:ind w:left="6480" w:hanging="360"/>
      </w:pPr>
      <w:rPr>
        <w:rFonts w:ascii="Wingdings" w:hAnsi="Wingdings" w:hint="default"/>
      </w:rPr>
    </w:lvl>
  </w:abstractNum>
  <w:abstractNum w:abstractNumId="94" w15:restartNumberingAfterBreak="0">
    <w:nsid w:val="68567EBF"/>
    <w:multiLevelType w:val="multilevel"/>
    <w:tmpl w:val="8EE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A4603A"/>
    <w:multiLevelType w:val="multilevel"/>
    <w:tmpl w:val="91F6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C1106A9"/>
    <w:multiLevelType w:val="multilevel"/>
    <w:tmpl w:val="442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D410B0"/>
    <w:multiLevelType w:val="multilevel"/>
    <w:tmpl w:val="C294528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4732F0"/>
    <w:multiLevelType w:val="hybridMultilevel"/>
    <w:tmpl w:val="ABDA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CD5BA0"/>
    <w:multiLevelType w:val="multilevel"/>
    <w:tmpl w:val="7DC8C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759E110B"/>
    <w:multiLevelType w:val="multilevel"/>
    <w:tmpl w:val="81DC4A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773A4FC5"/>
    <w:multiLevelType w:val="multilevel"/>
    <w:tmpl w:val="E16C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7E7D56"/>
    <w:multiLevelType w:val="hybridMultilevel"/>
    <w:tmpl w:val="4A1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B65E58"/>
    <w:multiLevelType w:val="hybridMultilevel"/>
    <w:tmpl w:val="394220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79ED4631"/>
    <w:multiLevelType w:val="multilevel"/>
    <w:tmpl w:val="26AE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147E7A"/>
    <w:multiLevelType w:val="multilevel"/>
    <w:tmpl w:val="7DC8C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7D6261D7"/>
    <w:multiLevelType w:val="hybridMultilevel"/>
    <w:tmpl w:val="5F829078"/>
    <w:lvl w:ilvl="0" w:tplc="B3F2022A">
      <w:start w:val="1"/>
      <w:numFmt w:val="bullet"/>
      <w:lvlText w:val=""/>
      <w:lvlJc w:val="left"/>
      <w:pPr>
        <w:ind w:left="720" w:hanging="360"/>
      </w:pPr>
      <w:rPr>
        <w:rFonts w:ascii="Symbol" w:hAnsi="Symbol" w:hint="default"/>
      </w:rPr>
    </w:lvl>
    <w:lvl w:ilvl="1" w:tplc="7D00F226">
      <w:start w:val="1"/>
      <w:numFmt w:val="bullet"/>
      <w:lvlText w:val="o"/>
      <w:lvlJc w:val="left"/>
      <w:pPr>
        <w:ind w:left="1440" w:hanging="360"/>
      </w:pPr>
      <w:rPr>
        <w:rFonts w:ascii="Courier New" w:hAnsi="Courier New" w:hint="default"/>
      </w:rPr>
    </w:lvl>
    <w:lvl w:ilvl="2" w:tplc="3FC276DA">
      <w:start w:val="1"/>
      <w:numFmt w:val="bullet"/>
      <w:lvlText w:val=""/>
      <w:lvlJc w:val="left"/>
      <w:pPr>
        <w:ind w:left="2160" w:hanging="360"/>
      </w:pPr>
      <w:rPr>
        <w:rFonts w:ascii="Wingdings" w:hAnsi="Wingdings" w:hint="default"/>
      </w:rPr>
    </w:lvl>
    <w:lvl w:ilvl="3" w:tplc="FE9407CC">
      <w:start w:val="1"/>
      <w:numFmt w:val="bullet"/>
      <w:lvlText w:val=""/>
      <w:lvlJc w:val="left"/>
      <w:pPr>
        <w:ind w:left="2880" w:hanging="360"/>
      </w:pPr>
      <w:rPr>
        <w:rFonts w:ascii="Symbol" w:hAnsi="Symbol" w:hint="default"/>
      </w:rPr>
    </w:lvl>
    <w:lvl w:ilvl="4" w:tplc="7E62E540">
      <w:start w:val="1"/>
      <w:numFmt w:val="bullet"/>
      <w:lvlText w:val="o"/>
      <w:lvlJc w:val="left"/>
      <w:pPr>
        <w:ind w:left="3600" w:hanging="360"/>
      </w:pPr>
      <w:rPr>
        <w:rFonts w:ascii="Courier New" w:hAnsi="Courier New" w:hint="default"/>
      </w:rPr>
    </w:lvl>
    <w:lvl w:ilvl="5" w:tplc="8228AF2C">
      <w:start w:val="1"/>
      <w:numFmt w:val="bullet"/>
      <w:lvlText w:val=""/>
      <w:lvlJc w:val="left"/>
      <w:pPr>
        <w:ind w:left="4320" w:hanging="360"/>
      </w:pPr>
      <w:rPr>
        <w:rFonts w:ascii="Wingdings" w:hAnsi="Wingdings" w:hint="default"/>
      </w:rPr>
    </w:lvl>
    <w:lvl w:ilvl="6" w:tplc="A5B0DD20">
      <w:start w:val="1"/>
      <w:numFmt w:val="bullet"/>
      <w:lvlText w:val=""/>
      <w:lvlJc w:val="left"/>
      <w:pPr>
        <w:ind w:left="5040" w:hanging="360"/>
      </w:pPr>
      <w:rPr>
        <w:rFonts w:ascii="Symbol" w:hAnsi="Symbol" w:hint="default"/>
      </w:rPr>
    </w:lvl>
    <w:lvl w:ilvl="7" w:tplc="D79AAE08">
      <w:start w:val="1"/>
      <w:numFmt w:val="bullet"/>
      <w:lvlText w:val="o"/>
      <w:lvlJc w:val="left"/>
      <w:pPr>
        <w:ind w:left="5760" w:hanging="360"/>
      </w:pPr>
      <w:rPr>
        <w:rFonts w:ascii="Courier New" w:hAnsi="Courier New" w:hint="default"/>
      </w:rPr>
    </w:lvl>
    <w:lvl w:ilvl="8" w:tplc="D4960D8E">
      <w:start w:val="1"/>
      <w:numFmt w:val="bullet"/>
      <w:lvlText w:val=""/>
      <w:lvlJc w:val="left"/>
      <w:pPr>
        <w:ind w:left="6480" w:hanging="360"/>
      </w:pPr>
      <w:rPr>
        <w:rFonts w:ascii="Wingdings" w:hAnsi="Wingdings" w:hint="default"/>
      </w:rPr>
    </w:lvl>
  </w:abstractNum>
  <w:abstractNum w:abstractNumId="107" w15:restartNumberingAfterBreak="0">
    <w:nsid w:val="7EA2684F"/>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467266"/>
    <w:multiLevelType w:val="multilevel"/>
    <w:tmpl w:val="EA34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770513">
    <w:abstractNumId w:val="33"/>
  </w:num>
  <w:num w:numId="2" w16cid:durableId="58599928">
    <w:abstractNumId w:val="4"/>
  </w:num>
  <w:num w:numId="3" w16cid:durableId="568153395">
    <w:abstractNumId w:val="25"/>
  </w:num>
  <w:num w:numId="4" w16cid:durableId="10423557">
    <w:abstractNumId w:val="82"/>
  </w:num>
  <w:num w:numId="5" w16cid:durableId="1926062806">
    <w:abstractNumId w:val="2"/>
  </w:num>
  <w:num w:numId="6" w16cid:durableId="1477458289">
    <w:abstractNumId w:val="83"/>
  </w:num>
  <w:num w:numId="7" w16cid:durableId="747533772">
    <w:abstractNumId w:val="88"/>
  </w:num>
  <w:num w:numId="8" w16cid:durableId="696272025">
    <w:abstractNumId w:val="31"/>
  </w:num>
  <w:num w:numId="9" w16cid:durableId="391975107">
    <w:abstractNumId w:val="60"/>
  </w:num>
  <w:num w:numId="10" w16cid:durableId="1586379845">
    <w:abstractNumId w:val="87"/>
  </w:num>
  <w:num w:numId="11" w16cid:durableId="1936207174">
    <w:abstractNumId w:val="7"/>
  </w:num>
  <w:num w:numId="12" w16cid:durableId="773668282">
    <w:abstractNumId w:val="8"/>
  </w:num>
  <w:num w:numId="13" w16cid:durableId="143397865">
    <w:abstractNumId w:val="68"/>
  </w:num>
  <w:num w:numId="14" w16cid:durableId="1878809068">
    <w:abstractNumId w:val="19"/>
  </w:num>
  <w:num w:numId="15" w16cid:durableId="979304847">
    <w:abstractNumId w:val="75"/>
  </w:num>
  <w:num w:numId="16" w16cid:durableId="194200066">
    <w:abstractNumId w:val="23"/>
  </w:num>
  <w:num w:numId="17" w16cid:durableId="983311560">
    <w:abstractNumId w:val="42"/>
  </w:num>
  <w:num w:numId="18" w16cid:durableId="17464999">
    <w:abstractNumId w:val="44"/>
  </w:num>
  <w:num w:numId="19" w16cid:durableId="1701590073">
    <w:abstractNumId w:val="30"/>
  </w:num>
  <w:num w:numId="20" w16cid:durableId="1485315668">
    <w:abstractNumId w:val="32"/>
  </w:num>
  <w:num w:numId="21" w16cid:durableId="1408530641">
    <w:abstractNumId w:val="72"/>
  </w:num>
  <w:num w:numId="22" w16cid:durableId="1499418700">
    <w:abstractNumId w:val="26"/>
  </w:num>
  <w:num w:numId="23" w16cid:durableId="298732036">
    <w:abstractNumId w:val="78"/>
  </w:num>
  <w:num w:numId="24" w16cid:durableId="1960598485">
    <w:abstractNumId w:val="91"/>
  </w:num>
  <w:num w:numId="25" w16cid:durableId="800534533">
    <w:abstractNumId w:val="59"/>
  </w:num>
  <w:num w:numId="26" w16cid:durableId="867840832">
    <w:abstractNumId w:val="108"/>
  </w:num>
  <w:num w:numId="27" w16cid:durableId="2118668734">
    <w:abstractNumId w:val="22"/>
  </w:num>
  <w:num w:numId="28" w16cid:durableId="1810318733">
    <w:abstractNumId w:val="10"/>
  </w:num>
  <w:num w:numId="29" w16cid:durableId="164785278">
    <w:abstractNumId w:val="97"/>
  </w:num>
  <w:num w:numId="30" w16cid:durableId="273514143">
    <w:abstractNumId w:val="69"/>
  </w:num>
  <w:num w:numId="31" w16cid:durableId="1722055189">
    <w:abstractNumId w:val="64"/>
  </w:num>
  <w:num w:numId="32" w16cid:durableId="931356605">
    <w:abstractNumId w:val="73"/>
  </w:num>
  <w:num w:numId="33" w16cid:durableId="2090301730">
    <w:abstractNumId w:val="37"/>
  </w:num>
  <w:num w:numId="34" w16cid:durableId="785851071">
    <w:abstractNumId w:val="9"/>
  </w:num>
  <w:num w:numId="35" w16cid:durableId="1238827270">
    <w:abstractNumId w:val="0"/>
  </w:num>
  <w:num w:numId="36" w16cid:durableId="1151287628">
    <w:abstractNumId w:val="86"/>
  </w:num>
  <w:num w:numId="37" w16cid:durableId="1083650624">
    <w:abstractNumId w:val="52"/>
  </w:num>
  <w:num w:numId="38" w16cid:durableId="1430082906">
    <w:abstractNumId w:val="92"/>
  </w:num>
  <w:num w:numId="39" w16cid:durableId="934555153">
    <w:abstractNumId w:val="55"/>
  </w:num>
  <w:num w:numId="40" w16cid:durableId="323049955">
    <w:abstractNumId w:val="34"/>
  </w:num>
  <w:num w:numId="41" w16cid:durableId="1545752833">
    <w:abstractNumId w:val="104"/>
  </w:num>
  <w:num w:numId="42" w16cid:durableId="793254642">
    <w:abstractNumId w:val="89"/>
  </w:num>
  <w:num w:numId="43" w16cid:durableId="1225407282">
    <w:abstractNumId w:val="101"/>
  </w:num>
  <w:num w:numId="44" w16cid:durableId="1802385093">
    <w:abstractNumId w:val="95"/>
  </w:num>
  <w:num w:numId="45" w16cid:durableId="250241909">
    <w:abstractNumId w:val="54"/>
  </w:num>
  <w:num w:numId="46" w16cid:durableId="1788500939">
    <w:abstractNumId w:val="63"/>
  </w:num>
  <w:num w:numId="47" w16cid:durableId="1359966307">
    <w:abstractNumId w:val="80"/>
  </w:num>
  <w:num w:numId="48" w16cid:durableId="761414644">
    <w:abstractNumId w:val="35"/>
  </w:num>
  <w:num w:numId="49" w16cid:durableId="344864019">
    <w:abstractNumId w:val="40"/>
  </w:num>
  <w:num w:numId="50" w16cid:durableId="1808548328">
    <w:abstractNumId w:val="94"/>
  </w:num>
  <w:num w:numId="51" w16cid:durableId="2057240839">
    <w:abstractNumId w:val="71"/>
  </w:num>
  <w:num w:numId="52" w16cid:durableId="1697462468">
    <w:abstractNumId w:val="47"/>
  </w:num>
  <w:num w:numId="53" w16cid:durableId="1639383884">
    <w:abstractNumId w:val="20"/>
  </w:num>
  <w:num w:numId="54" w16cid:durableId="1579289940">
    <w:abstractNumId w:val="16"/>
  </w:num>
  <w:num w:numId="55" w16cid:durableId="2144420615">
    <w:abstractNumId w:val="27"/>
  </w:num>
  <w:num w:numId="56" w16cid:durableId="2082478947">
    <w:abstractNumId w:val="14"/>
  </w:num>
  <w:num w:numId="57" w16cid:durableId="264070681">
    <w:abstractNumId w:val="39"/>
  </w:num>
  <w:num w:numId="58" w16cid:durableId="1940990056">
    <w:abstractNumId w:val="3"/>
  </w:num>
  <w:num w:numId="59" w16cid:durableId="483425803">
    <w:abstractNumId w:val="21"/>
  </w:num>
  <w:num w:numId="60" w16cid:durableId="575437989">
    <w:abstractNumId w:val="17"/>
  </w:num>
  <w:num w:numId="61" w16cid:durableId="827984181">
    <w:abstractNumId w:val="1"/>
  </w:num>
  <w:num w:numId="62" w16cid:durableId="227807592">
    <w:abstractNumId w:val="43"/>
  </w:num>
  <w:num w:numId="63" w16cid:durableId="2119793445">
    <w:abstractNumId w:val="53"/>
  </w:num>
  <w:num w:numId="64" w16cid:durableId="1278566761">
    <w:abstractNumId w:val="77"/>
  </w:num>
  <w:num w:numId="65" w16cid:durableId="1763261034">
    <w:abstractNumId w:val="100"/>
  </w:num>
  <w:num w:numId="66" w16cid:durableId="220336456">
    <w:abstractNumId w:val="98"/>
  </w:num>
  <w:num w:numId="67" w16cid:durableId="1755200070">
    <w:abstractNumId w:val="99"/>
  </w:num>
  <w:num w:numId="68" w16cid:durableId="621303453">
    <w:abstractNumId w:val="18"/>
  </w:num>
  <w:num w:numId="69" w16cid:durableId="1131703959">
    <w:abstractNumId w:val="6"/>
  </w:num>
  <w:num w:numId="70" w16cid:durableId="2074308056">
    <w:abstractNumId w:val="48"/>
  </w:num>
  <w:num w:numId="71" w16cid:durableId="1725135812">
    <w:abstractNumId w:val="102"/>
  </w:num>
  <w:num w:numId="72" w16cid:durableId="1530143964">
    <w:abstractNumId w:val="107"/>
  </w:num>
  <w:num w:numId="73" w16cid:durableId="213469339">
    <w:abstractNumId w:val="79"/>
  </w:num>
  <w:num w:numId="74" w16cid:durableId="339888487">
    <w:abstractNumId w:val="76"/>
  </w:num>
  <w:num w:numId="75" w16cid:durableId="730537856">
    <w:abstractNumId w:val="90"/>
  </w:num>
  <w:num w:numId="76" w16cid:durableId="1467047912">
    <w:abstractNumId w:val="85"/>
  </w:num>
  <w:num w:numId="77" w16cid:durableId="2129003444">
    <w:abstractNumId w:val="58"/>
  </w:num>
  <w:num w:numId="78" w16cid:durableId="700907630">
    <w:abstractNumId w:val="41"/>
  </w:num>
  <w:num w:numId="79" w16cid:durableId="1097864815">
    <w:abstractNumId w:val="81"/>
  </w:num>
  <w:num w:numId="80" w16cid:durableId="1004015880">
    <w:abstractNumId w:val="13"/>
  </w:num>
  <w:num w:numId="81" w16cid:durableId="504979247">
    <w:abstractNumId w:val="38"/>
  </w:num>
  <w:num w:numId="82" w16cid:durableId="877354698">
    <w:abstractNumId w:val="5"/>
  </w:num>
  <w:num w:numId="83" w16cid:durableId="394670121">
    <w:abstractNumId w:val="11"/>
  </w:num>
  <w:num w:numId="84" w16cid:durableId="1241599801">
    <w:abstractNumId w:val="45"/>
  </w:num>
  <w:num w:numId="85" w16cid:durableId="1771075088">
    <w:abstractNumId w:val="29"/>
  </w:num>
  <w:num w:numId="86" w16cid:durableId="1949583585">
    <w:abstractNumId w:val="12"/>
  </w:num>
  <w:num w:numId="87" w16cid:durableId="1659651860">
    <w:abstractNumId w:val="50"/>
  </w:num>
  <w:num w:numId="88" w16cid:durableId="869301955">
    <w:abstractNumId w:val="15"/>
  </w:num>
  <w:num w:numId="89" w16cid:durableId="580061107">
    <w:abstractNumId w:val="57"/>
  </w:num>
  <w:num w:numId="90" w16cid:durableId="1407266971">
    <w:abstractNumId w:val="65"/>
  </w:num>
  <w:num w:numId="91" w16cid:durableId="2106530737">
    <w:abstractNumId w:val="84"/>
  </w:num>
  <w:num w:numId="92" w16cid:durableId="1675911477">
    <w:abstractNumId w:val="105"/>
  </w:num>
  <w:num w:numId="93" w16cid:durableId="474499">
    <w:abstractNumId w:val="51"/>
  </w:num>
  <w:num w:numId="94" w16cid:durableId="2090535092">
    <w:abstractNumId w:val="36"/>
  </w:num>
  <w:num w:numId="95" w16cid:durableId="1254781955">
    <w:abstractNumId w:val="67"/>
  </w:num>
  <w:num w:numId="96" w16cid:durableId="885795437">
    <w:abstractNumId w:val="61"/>
  </w:num>
  <w:num w:numId="97" w16cid:durableId="58485553">
    <w:abstractNumId w:val="24"/>
  </w:num>
  <w:num w:numId="98" w16cid:durableId="1363822000">
    <w:abstractNumId w:val="28"/>
  </w:num>
  <w:num w:numId="99" w16cid:durableId="1059288147">
    <w:abstractNumId w:val="66"/>
  </w:num>
  <w:num w:numId="100" w16cid:durableId="244806547">
    <w:abstractNumId w:val="103"/>
  </w:num>
  <w:num w:numId="101" w16cid:durableId="621767979">
    <w:abstractNumId w:val="62"/>
  </w:num>
  <w:num w:numId="102" w16cid:durableId="20666914">
    <w:abstractNumId w:val="96"/>
  </w:num>
  <w:num w:numId="103" w16cid:durableId="1357272373">
    <w:abstractNumId w:val="49"/>
  </w:num>
  <w:num w:numId="104" w16cid:durableId="1335110999">
    <w:abstractNumId w:val="74"/>
  </w:num>
  <w:num w:numId="105" w16cid:durableId="1083990892">
    <w:abstractNumId w:val="93"/>
  </w:num>
  <w:num w:numId="106" w16cid:durableId="1347053790">
    <w:abstractNumId w:val="106"/>
  </w:num>
  <w:num w:numId="107" w16cid:durableId="1107584181">
    <w:abstractNumId w:val="56"/>
  </w:num>
  <w:num w:numId="108" w16cid:durableId="189684025">
    <w:abstractNumId w:val="70"/>
  </w:num>
  <w:num w:numId="109" w16cid:durableId="1769808632">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85"/>
    <w:rsid w:val="00001729"/>
    <w:rsid w:val="00002036"/>
    <w:rsid w:val="00002037"/>
    <w:rsid w:val="000050ED"/>
    <w:rsid w:val="000051FB"/>
    <w:rsid w:val="00005E65"/>
    <w:rsid w:val="00006594"/>
    <w:rsid w:val="00006CF4"/>
    <w:rsid w:val="00011334"/>
    <w:rsid w:val="00012595"/>
    <w:rsid w:val="00013F83"/>
    <w:rsid w:val="00014854"/>
    <w:rsid w:val="0001621E"/>
    <w:rsid w:val="00016CCE"/>
    <w:rsid w:val="00017316"/>
    <w:rsid w:val="000213B8"/>
    <w:rsid w:val="000213FA"/>
    <w:rsid w:val="00021B1B"/>
    <w:rsid w:val="00023F2C"/>
    <w:rsid w:val="00025524"/>
    <w:rsid w:val="00026CB0"/>
    <w:rsid w:val="00026FC3"/>
    <w:rsid w:val="000301EC"/>
    <w:rsid w:val="00031415"/>
    <w:rsid w:val="00031876"/>
    <w:rsid w:val="0003285C"/>
    <w:rsid w:val="00033B9E"/>
    <w:rsid w:val="00033BE1"/>
    <w:rsid w:val="0003546E"/>
    <w:rsid w:val="00035E1F"/>
    <w:rsid w:val="00037AB6"/>
    <w:rsid w:val="000402CE"/>
    <w:rsid w:val="00040EA1"/>
    <w:rsid w:val="00042C56"/>
    <w:rsid w:val="00044077"/>
    <w:rsid w:val="00044625"/>
    <w:rsid w:val="00044BC5"/>
    <w:rsid w:val="0004663C"/>
    <w:rsid w:val="00046B81"/>
    <w:rsid w:val="0004786F"/>
    <w:rsid w:val="000478E1"/>
    <w:rsid w:val="0004797C"/>
    <w:rsid w:val="00047F93"/>
    <w:rsid w:val="00055D16"/>
    <w:rsid w:val="0005605A"/>
    <w:rsid w:val="000560C1"/>
    <w:rsid w:val="00057D6F"/>
    <w:rsid w:val="000611A6"/>
    <w:rsid w:val="000620EB"/>
    <w:rsid w:val="00062B3B"/>
    <w:rsid w:val="000655FF"/>
    <w:rsid w:val="0006577E"/>
    <w:rsid w:val="00066602"/>
    <w:rsid w:val="000667B9"/>
    <w:rsid w:val="0006684C"/>
    <w:rsid w:val="0006770D"/>
    <w:rsid w:val="00070D67"/>
    <w:rsid w:val="000715DD"/>
    <w:rsid w:val="000715E5"/>
    <w:rsid w:val="00072A5C"/>
    <w:rsid w:val="00075BDA"/>
    <w:rsid w:val="00076D1D"/>
    <w:rsid w:val="00077E14"/>
    <w:rsid w:val="00081790"/>
    <w:rsid w:val="000826E8"/>
    <w:rsid w:val="00084C92"/>
    <w:rsid w:val="0008523B"/>
    <w:rsid w:val="0008654F"/>
    <w:rsid w:val="000869A3"/>
    <w:rsid w:val="00087134"/>
    <w:rsid w:val="000873FC"/>
    <w:rsid w:val="00087A82"/>
    <w:rsid w:val="000900D0"/>
    <w:rsid w:val="0009298D"/>
    <w:rsid w:val="00092998"/>
    <w:rsid w:val="000932DC"/>
    <w:rsid w:val="00094963"/>
    <w:rsid w:val="00096D93"/>
    <w:rsid w:val="000A016E"/>
    <w:rsid w:val="000A0BCF"/>
    <w:rsid w:val="000A15C9"/>
    <w:rsid w:val="000A1970"/>
    <w:rsid w:val="000A5463"/>
    <w:rsid w:val="000A6C81"/>
    <w:rsid w:val="000A77DB"/>
    <w:rsid w:val="000A7A22"/>
    <w:rsid w:val="000A7CA3"/>
    <w:rsid w:val="000B1F2B"/>
    <w:rsid w:val="000B2077"/>
    <w:rsid w:val="000B291D"/>
    <w:rsid w:val="000B2C01"/>
    <w:rsid w:val="000B4D2F"/>
    <w:rsid w:val="000B65E2"/>
    <w:rsid w:val="000B6B19"/>
    <w:rsid w:val="000B78C7"/>
    <w:rsid w:val="000B7A1A"/>
    <w:rsid w:val="000C165E"/>
    <w:rsid w:val="000C1DE9"/>
    <w:rsid w:val="000C27DB"/>
    <w:rsid w:val="000C420E"/>
    <w:rsid w:val="000C446F"/>
    <w:rsid w:val="000C647D"/>
    <w:rsid w:val="000C7A52"/>
    <w:rsid w:val="000C7D47"/>
    <w:rsid w:val="000D04BA"/>
    <w:rsid w:val="000D07F8"/>
    <w:rsid w:val="000D1290"/>
    <w:rsid w:val="000D1FEC"/>
    <w:rsid w:val="000D211E"/>
    <w:rsid w:val="000D213B"/>
    <w:rsid w:val="000D2B30"/>
    <w:rsid w:val="000D2F26"/>
    <w:rsid w:val="000D4726"/>
    <w:rsid w:val="000D6215"/>
    <w:rsid w:val="000D71EF"/>
    <w:rsid w:val="000D73DF"/>
    <w:rsid w:val="000D7BD8"/>
    <w:rsid w:val="000E025C"/>
    <w:rsid w:val="000E2D85"/>
    <w:rsid w:val="000E367C"/>
    <w:rsid w:val="000E3BC8"/>
    <w:rsid w:val="000E595F"/>
    <w:rsid w:val="000E63F7"/>
    <w:rsid w:val="000E667B"/>
    <w:rsid w:val="000F0912"/>
    <w:rsid w:val="000F1FE3"/>
    <w:rsid w:val="000F2E44"/>
    <w:rsid w:val="000F3750"/>
    <w:rsid w:val="000F4E74"/>
    <w:rsid w:val="000F5237"/>
    <w:rsid w:val="000F64B5"/>
    <w:rsid w:val="000F6ACF"/>
    <w:rsid w:val="000F6F51"/>
    <w:rsid w:val="000F762A"/>
    <w:rsid w:val="000F7725"/>
    <w:rsid w:val="0010485F"/>
    <w:rsid w:val="00104B7F"/>
    <w:rsid w:val="00110512"/>
    <w:rsid w:val="00111767"/>
    <w:rsid w:val="00111907"/>
    <w:rsid w:val="0011196C"/>
    <w:rsid w:val="001130DF"/>
    <w:rsid w:val="00117049"/>
    <w:rsid w:val="001172A6"/>
    <w:rsid w:val="0012019D"/>
    <w:rsid w:val="00120D24"/>
    <w:rsid w:val="00120DFE"/>
    <w:rsid w:val="00121075"/>
    <w:rsid w:val="001212F1"/>
    <w:rsid w:val="0012264E"/>
    <w:rsid w:val="00122BEA"/>
    <w:rsid w:val="001241BB"/>
    <w:rsid w:val="00126873"/>
    <w:rsid w:val="00126AF9"/>
    <w:rsid w:val="00126B07"/>
    <w:rsid w:val="00127C96"/>
    <w:rsid w:val="00130F2B"/>
    <w:rsid w:val="00131CCC"/>
    <w:rsid w:val="00132DA6"/>
    <w:rsid w:val="00133B6B"/>
    <w:rsid w:val="001342E8"/>
    <w:rsid w:val="00134E7B"/>
    <w:rsid w:val="0013541E"/>
    <w:rsid w:val="00136F51"/>
    <w:rsid w:val="00137752"/>
    <w:rsid w:val="00142696"/>
    <w:rsid w:val="00143E8D"/>
    <w:rsid w:val="00146096"/>
    <w:rsid w:val="001469B5"/>
    <w:rsid w:val="00146CC6"/>
    <w:rsid w:val="001470AC"/>
    <w:rsid w:val="001531D3"/>
    <w:rsid w:val="001546A5"/>
    <w:rsid w:val="00154E98"/>
    <w:rsid w:val="001551FD"/>
    <w:rsid w:val="0015579D"/>
    <w:rsid w:val="00155AFC"/>
    <w:rsid w:val="00155B49"/>
    <w:rsid w:val="00156C5C"/>
    <w:rsid w:val="00157915"/>
    <w:rsid w:val="00162BBD"/>
    <w:rsid w:val="001630F2"/>
    <w:rsid w:val="001642DC"/>
    <w:rsid w:val="00167857"/>
    <w:rsid w:val="00170425"/>
    <w:rsid w:val="00170C66"/>
    <w:rsid w:val="0017237A"/>
    <w:rsid w:val="00176A96"/>
    <w:rsid w:val="001771E8"/>
    <w:rsid w:val="001774F2"/>
    <w:rsid w:val="00182332"/>
    <w:rsid w:val="00182A30"/>
    <w:rsid w:val="00184033"/>
    <w:rsid w:val="00184218"/>
    <w:rsid w:val="00186FA8"/>
    <w:rsid w:val="00192577"/>
    <w:rsid w:val="00197094"/>
    <w:rsid w:val="001A0CA5"/>
    <w:rsid w:val="001A0F2B"/>
    <w:rsid w:val="001A132C"/>
    <w:rsid w:val="001A287C"/>
    <w:rsid w:val="001A37C7"/>
    <w:rsid w:val="001A45D8"/>
    <w:rsid w:val="001A5827"/>
    <w:rsid w:val="001A5CA1"/>
    <w:rsid w:val="001A647D"/>
    <w:rsid w:val="001A6D50"/>
    <w:rsid w:val="001A73F2"/>
    <w:rsid w:val="001A770F"/>
    <w:rsid w:val="001A7925"/>
    <w:rsid w:val="001B06AD"/>
    <w:rsid w:val="001B264B"/>
    <w:rsid w:val="001B4759"/>
    <w:rsid w:val="001B4D91"/>
    <w:rsid w:val="001B53C5"/>
    <w:rsid w:val="001B722C"/>
    <w:rsid w:val="001C1213"/>
    <w:rsid w:val="001C1697"/>
    <w:rsid w:val="001C24F0"/>
    <w:rsid w:val="001C334E"/>
    <w:rsid w:val="001C3F8D"/>
    <w:rsid w:val="001C5436"/>
    <w:rsid w:val="001C5CFF"/>
    <w:rsid w:val="001C73D7"/>
    <w:rsid w:val="001C7CF2"/>
    <w:rsid w:val="001D0BB6"/>
    <w:rsid w:val="001D1243"/>
    <w:rsid w:val="001D1E9D"/>
    <w:rsid w:val="001D3D36"/>
    <w:rsid w:val="001D409E"/>
    <w:rsid w:val="001D41F1"/>
    <w:rsid w:val="001D46F9"/>
    <w:rsid w:val="001D4A66"/>
    <w:rsid w:val="001D55CD"/>
    <w:rsid w:val="001D7497"/>
    <w:rsid w:val="001D7DE4"/>
    <w:rsid w:val="001E317F"/>
    <w:rsid w:val="001E3796"/>
    <w:rsid w:val="001E588D"/>
    <w:rsid w:val="001E698D"/>
    <w:rsid w:val="001E77A9"/>
    <w:rsid w:val="001F2436"/>
    <w:rsid w:val="001F3A2D"/>
    <w:rsid w:val="001F3A97"/>
    <w:rsid w:val="001F5C0C"/>
    <w:rsid w:val="002001C8"/>
    <w:rsid w:val="00200708"/>
    <w:rsid w:val="002021BC"/>
    <w:rsid w:val="00204F86"/>
    <w:rsid w:val="00205861"/>
    <w:rsid w:val="002116DC"/>
    <w:rsid w:val="002134BE"/>
    <w:rsid w:val="00214E60"/>
    <w:rsid w:val="00215B28"/>
    <w:rsid w:val="00216E14"/>
    <w:rsid w:val="002179C5"/>
    <w:rsid w:val="00223442"/>
    <w:rsid w:val="002242AA"/>
    <w:rsid w:val="00225013"/>
    <w:rsid w:val="0022549B"/>
    <w:rsid w:val="00225B61"/>
    <w:rsid w:val="002266DC"/>
    <w:rsid w:val="00227BE9"/>
    <w:rsid w:val="0023146D"/>
    <w:rsid w:val="002324E8"/>
    <w:rsid w:val="0023290A"/>
    <w:rsid w:val="002338D0"/>
    <w:rsid w:val="00234F6C"/>
    <w:rsid w:val="002370C4"/>
    <w:rsid w:val="002375D4"/>
    <w:rsid w:val="00237CFE"/>
    <w:rsid w:val="0024180E"/>
    <w:rsid w:val="00242C05"/>
    <w:rsid w:val="00242D2C"/>
    <w:rsid w:val="00243BD0"/>
    <w:rsid w:val="00244A6F"/>
    <w:rsid w:val="00244B62"/>
    <w:rsid w:val="002451D0"/>
    <w:rsid w:val="00245C9C"/>
    <w:rsid w:val="00245DDC"/>
    <w:rsid w:val="002460A8"/>
    <w:rsid w:val="00247E76"/>
    <w:rsid w:val="0025134C"/>
    <w:rsid w:val="0025196D"/>
    <w:rsid w:val="00252E43"/>
    <w:rsid w:val="00253F9D"/>
    <w:rsid w:val="00254333"/>
    <w:rsid w:val="00255047"/>
    <w:rsid w:val="002551A6"/>
    <w:rsid w:val="002552D2"/>
    <w:rsid w:val="00263F3E"/>
    <w:rsid w:val="00265632"/>
    <w:rsid w:val="00265DF1"/>
    <w:rsid w:val="0026610D"/>
    <w:rsid w:val="00266392"/>
    <w:rsid w:val="00266C4C"/>
    <w:rsid w:val="0026D96D"/>
    <w:rsid w:val="0027016F"/>
    <w:rsid w:val="00270446"/>
    <w:rsid w:val="002705D5"/>
    <w:rsid w:val="002705EF"/>
    <w:rsid w:val="00273606"/>
    <w:rsid w:val="00273ACE"/>
    <w:rsid w:val="0027474D"/>
    <w:rsid w:val="00275714"/>
    <w:rsid w:val="00277CAA"/>
    <w:rsid w:val="002807B1"/>
    <w:rsid w:val="00282676"/>
    <w:rsid w:val="00283B96"/>
    <w:rsid w:val="00283C35"/>
    <w:rsid w:val="002843A4"/>
    <w:rsid w:val="002846AC"/>
    <w:rsid w:val="002860B1"/>
    <w:rsid w:val="00286C91"/>
    <w:rsid w:val="002873E3"/>
    <w:rsid w:val="0028776B"/>
    <w:rsid w:val="00287908"/>
    <w:rsid w:val="0028794D"/>
    <w:rsid w:val="00290F27"/>
    <w:rsid w:val="00291082"/>
    <w:rsid w:val="0029278A"/>
    <w:rsid w:val="00292E4B"/>
    <w:rsid w:val="002958E6"/>
    <w:rsid w:val="00295A78"/>
    <w:rsid w:val="002968FC"/>
    <w:rsid w:val="002970E2"/>
    <w:rsid w:val="0029762C"/>
    <w:rsid w:val="002A022A"/>
    <w:rsid w:val="002A0846"/>
    <w:rsid w:val="002A1C41"/>
    <w:rsid w:val="002A4558"/>
    <w:rsid w:val="002A4CB8"/>
    <w:rsid w:val="002A4F0B"/>
    <w:rsid w:val="002A6142"/>
    <w:rsid w:val="002A6366"/>
    <w:rsid w:val="002B1626"/>
    <w:rsid w:val="002B1722"/>
    <w:rsid w:val="002B203E"/>
    <w:rsid w:val="002B402B"/>
    <w:rsid w:val="002B4595"/>
    <w:rsid w:val="002B5758"/>
    <w:rsid w:val="002B69CC"/>
    <w:rsid w:val="002B71D4"/>
    <w:rsid w:val="002B71EF"/>
    <w:rsid w:val="002C0A34"/>
    <w:rsid w:val="002C0DC7"/>
    <w:rsid w:val="002C2041"/>
    <w:rsid w:val="002C238D"/>
    <w:rsid w:val="002C2D3C"/>
    <w:rsid w:val="002C6C97"/>
    <w:rsid w:val="002C79C4"/>
    <w:rsid w:val="002D009E"/>
    <w:rsid w:val="002D0164"/>
    <w:rsid w:val="002D059A"/>
    <w:rsid w:val="002D2115"/>
    <w:rsid w:val="002D29EF"/>
    <w:rsid w:val="002D2B42"/>
    <w:rsid w:val="002D36C9"/>
    <w:rsid w:val="002D39EA"/>
    <w:rsid w:val="002D3A9E"/>
    <w:rsid w:val="002D3B58"/>
    <w:rsid w:val="002D486E"/>
    <w:rsid w:val="002D4970"/>
    <w:rsid w:val="002D5173"/>
    <w:rsid w:val="002D538E"/>
    <w:rsid w:val="002D62EB"/>
    <w:rsid w:val="002D632B"/>
    <w:rsid w:val="002D704D"/>
    <w:rsid w:val="002E11E6"/>
    <w:rsid w:val="002E2719"/>
    <w:rsid w:val="002E2F77"/>
    <w:rsid w:val="002E2FB2"/>
    <w:rsid w:val="002E3217"/>
    <w:rsid w:val="002E4566"/>
    <w:rsid w:val="002E4CB5"/>
    <w:rsid w:val="002F1EDE"/>
    <w:rsid w:val="002F2D83"/>
    <w:rsid w:val="002F2E02"/>
    <w:rsid w:val="002F3751"/>
    <w:rsid w:val="002F4414"/>
    <w:rsid w:val="002F586C"/>
    <w:rsid w:val="002F6F15"/>
    <w:rsid w:val="002F76AE"/>
    <w:rsid w:val="002F7EAB"/>
    <w:rsid w:val="002F7F44"/>
    <w:rsid w:val="00300B8C"/>
    <w:rsid w:val="00303BA2"/>
    <w:rsid w:val="003041A0"/>
    <w:rsid w:val="00310D74"/>
    <w:rsid w:val="00310E10"/>
    <w:rsid w:val="00311517"/>
    <w:rsid w:val="00311606"/>
    <w:rsid w:val="00311C3C"/>
    <w:rsid w:val="00311D28"/>
    <w:rsid w:val="00312238"/>
    <w:rsid w:val="00312554"/>
    <w:rsid w:val="00313C44"/>
    <w:rsid w:val="00313C65"/>
    <w:rsid w:val="00315047"/>
    <w:rsid w:val="00315E0A"/>
    <w:rsid w:val="003167DA"/>
    <w:rsid w:val="003217AE"/>
    <w:rsid w:val="0032181A"/>
    <w:rsid w:val="00322D8B"/>
    <w:rsid w:val="0032765F"/>
    <w:rsid w:val="00327E22"/>
    <w:rsid w:val="0033031A"/>
    <w:rsid w:val="003303BE"/>
    <w:rsid w:val="0033440E"/>
    <w:rsid w:val="00334A67"/>
    <w:rsid w:val="00340554"/>
    <w:rsid w:val="00340D3A"/>
    <w:rsid w:val="003432E8"/>
    <w:rsid w:val="00345733"/>
    <w:rsid w:val="00346118"/>
    <w:rsid w:val="003523BC"/>
    <w:rsid w:val="00355B2B"/>
    <w:rsid w:val="00356F34"/>
    <w:rsid w:val="003579F7"/>
    <w:rsid w:val="003602EC"/>
    <w:rsid w:val="003607EB"/>
    <w:rsid w:val="00362A96"/>
    <w:rsid w:val="00363CAE"/>
    <w:rsid w:val="003663E3"/>
    <w:rsid w:val="00366E8D"/>
    <w:rsid w:val="00367EA8"/>
    <w:rsid w:val="00370BD5"/>
    <w:rsid w:val="00373F39"/>
    <w:rsid w:val="0037432F"/>
    <w:rsid w:val="00374543"/>
    <w:rsid w:val="003770FD"/>
    <w:rsid w:val="003779E1"/>
    <w:rsid w:val="00377A69"/>
    <w:rsid w:val="00380B6E"/>
    <w:rsid w:val="00381470"/>
    <w:rsid w:val="003854B2"/>
    <w:rsid w:val="0038579F"/>
    <w:rsid w:val="00386553"/>
    <w:rsid w:val="003871F9"/>
    <w:rsid w:val="00390640"/>
    <w:rsid w:val="0039068C"/>
    <w:rsid w:val="00390CA4"/>
    <w:rsid w:val="0039358E"/>
    <w:rsid w:val="00396A71"/>
    <w:rsid w:val="00397252"/>
    <w:rsid w:val="003A09DE"/>
    <w:rsid w:val="003A0DA7"/>
    <w:rsid w:val="003A1C45"/>
    <w:rsid w:val="003A1DAF"/>
    <w:rsid w:val="003A45FD"/>
    <w:rsid w:val="003A497D"/>
    <w:rsid w:val="003B1B9E"/>
    <w:rsid w:val="003B2DB2"/>
    <w:rsid w:val="003B2FDB"/>
    <w:rsid w:val="003B5973"/>
    <w:rsid w:val="003B78F3"/>
    <w:rsid w:val="003C0474"/>
    <w:rsid w:val="003C1006"/>
    <w:rsid w:val="003C1179"/>
    <w:rsid w:val="003C1726"/>
    <w:rsid w:val="003C42ED"/>
    <w:rsid w:val="003C4686"/>
    <w:rsid w:val="003C4C45"/>
    <w:rsid w:val="003C4E25"/>
    <w:rsid w:val="003C508F"/>
    <w:rsid w:val="003C5376"/>
    <w:rsid w:val="003C7D89"/>
    <w:rsid w:val="003D1500"/>
    <w:rsid w:val="003D31B9"/>
    <w:rsid w:val="003D476E"/>
    <w:rsid w:val="003D505E"/>
    <w:rsid w:val="003D60C8"/>
    <w:rsid w:val="003D61A3"/>
    <w:rsid w:val="003D7AB8"/>
    <w:rsid w:val="003E03E0"/>
    <w:rsid w:val="003E2946"/>
    <w:rsid w:val="003E52E6"/>
    <w:rsid w:val="003E611A"/>
    <w:rsid w:val="003E635E"/>
    <w:rsid w:val="003E7529"/>
    <w:rsid w:val="003E76DC"/>
    <w:rsid w:val="003E7FA7"/>
    <w:rsid w:val="003F0402"/>
    <w:rsid w:val="003F0CEB"/>
    <w:rsid w:val="003F0D21"/>
    <w:rsid w:val="003F2040"/>
    <w:rsid w:val="003F2F34"/>
    <w:rsid w:val="003F3E4C"/>
    <w:rsid w:val="003F4C5D"/>
    <w:rsid w:val="003F62FC"/>
    <w:rsid w:val="003F66AC"/>
    <w:rsid w:val="003F79FC"/>
    <w:rsid w:val="00401BBD"/>
    <w:rsid w:val="00401CEC"/>
    <w:rsid w:val="0040618B"/>
    <w:rsid w:val="00406551"/>
    <w:rsid w:val="004072CC"/>
    <w:rsid w:val="00410412"/>
    <w:rsid w:val="004135BD"/>
    <w:rsid w:val="004157E2"/>
    <w:rsid w:val="00415A1A"/>
    <w:rsid w:val="00416E4C"/>
    <w:rsid w:val="00417ABD"/>
    <w:rsid w:val="00420CC8"/>
    <w:rsid w:val="00421049"/>
    <w:rsid w:val="0042178A"/>
    <w:rsid w:val="004222A0"/>
    <w:rsid w:val="00424989"/>
    <w:rsid w:val="004256F3"/>
    <w:rsid w:val="00425748"/>
    <w:rsid w:val="004269D8"/>
    <w:rsid w:val="00426A39"/>
    <w:rsid w:val="00427F48"/>
    <w:rsid w:val="00430ED6"/>
    <w:rsid w:val="004319C4"/>
    <w:rsid w:val="00432B76"/>
    <w:rsid w:val="00433305"/>
    <w:rsid w:val="004335AC"/>
    <w:rsid w:val="00434DDB"/>
    <w:rsid w:val="004355D9"/>
    <w:rsid w:val="004358A9"/>
    <w:rsid w:val="00436FD8"/>
    <w:rsid w:val="00441EC0"/>
    <w:rsid w:val="00442FD7"/>
    <w:rsid w:val="004433D2"/>
    <w:rsid w:val="004434DF"/>
    <w:rsid w:val="004436E9"/>
    <w:rsid w:val="004449C1"/>
    <w:rsid w:val="004456FF"/>
    <w:rsid w:val="004505AA"/>
    <w:rsid w:val="00450DE7"/>
    <w:rsid w:val="0045111D"/>
    <w:rsid w:val="004519BA"/>
    <w:rsid w:val="0045478E"/>
    <w:rsid w:val="00455165"/>
    <w:rsid w:val="00456856"/>
    <w:rsid w:val="00460BBC"/>
    <w:rsid w:val="004617B9"/>
    <w:rsid w:val="00462222"/>
    <w:rsid w:val="00466624"/>
    <w:rsid w:val="00466C0A"/>
    <w:rsid w:val="004672F1"/>
    <w:rsid w:val="00467BFE"/>
    <w:rsid w:val="00471C9A"/>
    <w:rsid w:val="004739A0"/>
    <w:rsid w:val="00474446"/>
    <w:rsid w:val="004754A6"/>
    <w:rsid w:val="00475513"/>
    <w:rsid w:val="00477C5A"/>
    <w:rsid w:val="00482E01"/>
    <w:rsid w:val="00482FFF"/>
    <w:rsid w:val="00485834"/>
    <w:rsid w:val="0048750A"/>
    <w:rsid w:val="0049162D"/>
    <w:rsid w:val="00491E3E"/>
    <w:rsid w:val="00492AE7"/>
    <w:rsid w:val="00493452"/>
    <w:rsid w:val="00494151"/>
    <w:rsid w:val="00494E10"/>
    <w:rsid w:val="00495117"/>
    <w:rsid w:val="00495C76"/>
    <w:rsid w:val="0049646D"/>
    <w:rsid w:val="00496E96"/>
    <w:rsid w:val="0049786A"/>
    <w:rsid w:val="004A04F5"/>
    <w:rsid w:val="004A3950"/>
    <w:rsid w:val="004A621F"/>
    <w:rsid w:val="004A7569"/>
    <w:rsid w:val="004B0934"/>
    <w:rsid w:val="004B0976"/>
    <w:rsid w:val="004B21C3"/>
    <w:rsid w:val="004B228A"/>
    <w:rsid w:val="004B2A0B"/>
    <w:rsid w:val="004B2F7D"/>
    <w:rsid w:val="004B5540"/>
    <w:rsid w:val="004B5A74"/>
    <w:rsid w:val="004B69AD"/>
    <w:rsid w:val="004B7CC8"/>
    <w:rsid w:val="004C1836"/>
    <w:rsid w:val="004C23D1"/>
    <w:rsid w:val="004C2729"/>
    <w:rsid w:val="004D217A"/>
    <w:rsid w:val="004D2C04"/>
    <w:rsid w:val="004D2FFA"/>
    <w:rsid w:val="004D3A7D"/>
    <w:rsid w:val="004D46CD"/>
    <w:rsid w:val="004D5FB8"/>
    <w:rsid w:val="004E00B9"/>
    <w:rsid w:val="004E1545"/>
    <w:rsid w:val="004E21F2"/>
    <w:rsid w:val="004E2620"/>
    <w:rsid w:val="004E3290"/>
    <w:rsid w:val="004E3A00"/>
    <w:rsid w:val="004E3B0F"/>
    <w:rsid w:val="004E573B"/>
    <w:rsid w:val="004F1BB8"/>
    <w:rsid w:val="004F2B7F"/>
    <w:rsid w:val="004F5DFD"/>
    <w:rsid w:val="004F5E55"/>
    <w:rsid w:val="004F61A4"/>
    <w:rsid w:val="004F6FF9"/>
    <w:rsid w:val="00500F4B"/>
    <w:rsid w:val="00502F0F"/>
    <w:rsid w:val="00503E36"/>
    <w:rsid w:val="005047EB"/>
    <w:rsid w:val="0050495F"/>
    <w:rsid w:val="00505A6F"/>
    <w:rsid w:val="00506A1C"/>
    <w:rsid w:val="005101DE"/>
    <w:rsid w:val="00512774"/>
    <w:rsid w:val="00513701"/>
    <w:rsid w:val="00514FA0"/>
    <w:rsid w:val="00520045"/>
    <w:rsid w:val="005214E3"/>
    <w:rsid w:val="0052341E"/>
    <w:rsid w:val="005255C5"/>
    <w:rsid w:val="0052570F"/>
    <w:rsid w:val="00526509"/>
    <w:rsid w:val="005269FA"/>
    <w:rsid w:val="00527A44"/>
    <w:rsid w:val="00527D85"/>
    <w:rsid w:val="00530418"/>
    <w:rsid w:val="00531BE2"/>
    <w:rsid w:val="005331B4"/>
    <w:rsid w:val="00533FA7"/>
    <w:rsid w:val="00535357"/>
    <w:rsid w:val="005370EA"/>
    <w:rsid w:val="005421C4"/>
    <w:rsid w:val="00542880"/>
    <w:rsid w:val="00543E81"/>
    <w:rsid w:val="00543FAA"/>
    <w:rsid w:val="005444BA"/>
    <w:rsid w:val="0054588D"/>
    <w:rsid w:val="00545B05"/>
    <w:rsid w:val="005466C1"/>
    <w:rsid w:val="00550740"/>
    <w:rsid w:val="00550FA1"/>
    <w:rsid w:val="00551843"/>
    <w:rsid w:val="0055457F"/>
    <w:rsid w:val="005545B8"/>
    <w:rsid w:val="00554771"/>
    <w:rsid w:val="00555360"/>
    <w:rsid w:val="00555425"/>
    <w:rsid w:val="00560B9C"/>
    <w:rsid w:val="0056336D"/>
    <w:rsid w:val="005633CC"/>
    <w:rsid w:val="0056373A"/>
    <w:rsid w:val="0056454E"/>
    <w:rsid w:val="00564DAD"/>
    <w:rsid w:val="0056545F"/>
    <w:rsid w:val="00566640"/>
    <w:rsid w:val="005666C3"/>
    <w:rsid w:val="00566A44"/>
    <w:rsid w:val="005670CA"/>
    <w:rsid w:val="0056749B"/>
    <w:rsid w:val="00570FC5"/>
    <w:rsid w:val="00571966"/>
    <w:rsid w:val="005722E2"/>
    <w:rsid w:val="00572B90"/>
    <w:rsid w:val="00574B66"/>
    <w:rsid w:val="0057550D"/>
    <w:rsid w:val="00576403"/>
    <w:rsid w:val="0057700D"/>
    <w:rsid w:val="0057701C"/>
    <w:rsid w:val="0057788F"/>
    <w:rsid w:val="0058017A"/>
    <w:rsid w:val="0058027F"/>
    <w:rsid w:val="005804CE"/>
    <w:rsid w:val="00580908"/>
    <w:rsid w:val="0058206F"/>
    <w:rsid w:val="00584265"/>
    <w:rsid w:val="00587E17"/>
    <w:rsid w:val="0059214F"/>
    <w:rsid w:val="00592698"/>
    <w:rsid w:val="00592F7F"/>
    <w:rsid w:val="00596288"/>
    <w:rsid w:val="00596ECB"/>
    <w:rsid w:val="00597BFA"/>
    <w:rsid w:val="005A0033"/>
    <w:rsid w:val="005A05B9"/>
    <w:rsid w:val="005A11D8"/>
    <w:rsid w:val="005A12E2"/>
    <w:rsid w:val="005A1B48"/>
    <w:rsid w:val="005A2242"/>
    <w:rsid w:val="005A38C4"/>
    <w:rsid w:val="005A4113"/>
    <w:rsid w:val="005A511E"/>
    <w:rsid w:val="005A53EB"/>
    <w:rsid w:val="005A6C3C"/>
    <w:rsid w:val="005A6F9E"/>
    <w:rsid w:val="005A7D10"/>
    <w:rsid w:val="005B0635"/>
    <w:rsid w:val="005B0662"/>
    <w:rsid w:val="005B0DD8"/>
    <w:rsid w:val="005B2661"/>
    <w:rsid w:val="005B2DC7"/>
    <w:rsid w:val="005B2E9A"/>
    <w:rsid w:val="005B3371"/>
    <w:rsid w:val="005B5903"/>
    <w:rsid w:val="005B5ADB"/>
    <w:rsid w:val="005B5FA7"/>
    <w:rsid w:val="005B680F"/>
    <w:rsid w:val="005C04B7"/>
    <w:rsid w:val="005C1C20"/>
    <w:rsid w:val="005C1CCA"/>
    <w:rsid w:val="005C4A2B"/>
    <w:rsid w:val="005C56CE"/>
    <w:rsid w:val="005C5B79"/>
    <w:rsid w:val="005C5FF0"/>
    <w:rsid w:val="005C6328"/>
    <w:rsid w:val="005C6486"/>
    <w:rsid w:val="005D1277"/>
    <w:rsid w:val="005D2048"/>
    <w:rsid w:val="005D2097"/>
    <w:rsid w:val="005D2DD7"/>
    <w:rsid w:val="005D3294"/>
    <w:rsid w:val="005D362F"/>
    <w:rsid w:val="005D4FF2"/>
    <w:rsid w:val="005D5630"/>
    <w:rsid w:val="005E06A4"/>
    <w:rsid w:val="005E5A65"/>
    <w:rsid w:val="005E5B45"/>
    <w:rsid w:val="005E6ABF"/>
    <w:rsid w:val="005E7158"/>
    <w:rsid w:val="005F00D9"/>
    <w:rsid w:val="005F1651"/>
    <w:rsid w:val="005F218D"/>
    <w:rsid w:val="005F237F"/>
    <w:rsid w:val="005F3054"/>
    <w:rsid w:val="005F3B3D"/>
    <w:rsid w:val="005F4C5E"/>
    <w:rsid w:val="005F4E1A"/>
    <w:rsid w:val="005F6186"/>
    <w:rsid w:val="006032E0"/>
    <w:rsid w:val="00606096"/>
    <w:rsid w:val="00606759"/>
    <w:rsid w:val="00606DBD"/>
    <w:rsid w:val="0060775F"/>
    <w:rsid w:val="0060787E"/>
    <w:rsid w:val="00607B23"/>
    <w:rsid w:val="006101B7"/>
    <w:rsid w:val="006118DF"/>
    <w:rsid w:val="006119AA"/>
    <w:rsid w:val="006127EE"/>
    <w:rsid w:val="00615F46"/>
    <w:rsid w:val="00616335"/>
    <w:rsid w:val="006177A4"/>
    <w:rsid w:val="00617921"/>
    <w:rsid w:val="0062060E"/>
    <w:rsid w:val="00621B64"/>
    <w:rsid w:val="006226F2"/>
    <w:rsid w:val="006229E1"/>
    <w:rsid w:val="00624038"/>
    <w:rsid w:val="0062479F"/>
    <w:rsid w:val="006247BC"/>
    <w:rsid w:val="00624C85"/>
    <w:rsid w:val="00624E32"/>
    <w:rsid w:val="00625797"/>
    <w:rsid w:val="0062659E"/>
    <w:rsid w:val="0062739A"/>
    <w:rsid w:val="0062784C"/>
    <w:rsid w:val="00627996"/>
    <w:rsid w:val="00627D3D"/>
    <w:rsid w:val="006300A3"/>
    <w:rsid w:val="00632D73"/>
    <w:rsid w:val="00633505"/>
    <w:rsid w:val="00634547"/>
    <w:rsid w:val="00634BA0"/>
    <w:rsid w:val="00635CB7"/>
    <w:rsid w:val="00635DA4"/>
    <w:rsid w:val="00637658"/>
    <w:rsid w:val="0064108A"/>
    <w:rsid w:val="00641564"/>
    <w:rsid w:val="006418F9"/>
    <w:rsid w:val="00643917"/>
    <w:rsid w:val="00643922"/>
    <w:rsid w:val="00643C61"/>
    <w:rsid w:val="00643CFA"/>
    <w:rsid w:val="00644F25"/>
    <w:rsid w:val="00645EA6"/>
    <w:rsid w:val="00647222"/>
    <w:rsid w:val="006477E7"/>
    <w:rsid w:val="00650592"/>
    <w:rsid w:val="006513FD"/>
    <w:rsid w:val="00651E5C"/>
    <w:rsid w:val="00651F57"/>
    <w:rsid w:val="00653494"/>
    <w:rsid w:val="00655DAA"/>
    <w:rsid w:val="006562E7"/>
    <w:rsid w:val="00657362"/>
    <w:rsid w:val="00657AD2"/>
    <w:rsid w:val="0066051D"/>
    <w:rsid w:val="00660B56"/>
    <w:rsid w:val="00661480"/>
    <w:rsid w:val="006627E9"/>
    <w:rsid w:val="006657EA"/>
    <w:rsid w:val="00665DA4"/>
    <w:rsid w:val="00665F7A"/>
    <w:rsid w:val="00666287"/>
    <w:rsid w:val="006671EE"/>
    <w:rsid w:val="00667A3E"/>
    <w:rsid w:val="00670981"/>
    <w:rsid w:val="00673585"/>
    <w:rsid w:val="00677BA7"/>
    <w:rsid w:val="00680C73"/>
    <w:rsid w:val="00682833"/>
    <w:rsid w:val="00683701"/>
    <w:rsid w:val="00683D8A"/>
    <w:rsid w:val="00683E13"/>
    <w:rsid w:val="00684109"/>
    <w:rsid w:val="0068419D"/>
    <w:rsid w:val="006846D8"/>
    <w:rsid w:val="00684920"/>
    <w:rsid w:val="006860A4"/>
    <w:rsid w:val="00686C37"/>
    <w:rsid w:val="00687363"/>
    <w:rsid w:val="00687AAF"/>
    <w:rsid w:val="0069020F"/>
    <w:rsid w:val="00691D0D"/>
    <w:rsid w:val="006954B7"/>
    <w:rsid w:val="006960C2"/>
    <w:rsid w:val="00696670"/>
    <w:rsid w:val="00697D7C"/>
    <w:rsid w:val="006A0929"/>
    <w:rsid w:val="006A3726"/>
    <w:rsid w:val="006A6DE1"/>
    <w:rsid w:val="006A720B"/>
    <w:rsid w:val="006B221C"/>
    <w:rsid w:val="006B296B"/>
    <w:rsid w:val="006B3336"/>
    <w:rsid w:val="006B3FC7"/>
    <w:rsid w:val="006B559C"/>
    <w:rsid w:val="006B6294"/>
    <w:rsid w:val="006B71AF"/>
    <w:rsid w:val="006B762E"/>
    <w:rsid w:val="006C060F"/>
    <w:rsid w:val="006C0EAE"/>
    <w:rsid w:val="006C12F3"/>
    <w:rsid w:val="006C5604"/>
    <w:rsid w:val="006C5BC6"/>
    <w:rsid w:val="006C6814"/>
    <w:rsid w:val="006C747E"/>
    <w:rsid w:val="006C7826"/>
    <w:rsid w:val="006D477D"/>
    <w:rsid w:val="006D4833"/>
    <w:rsid w:val="006D5FAE"/>
    <w:rsid w:val="006D717D"/>
    <w:rsid w:val="006D796D"/>
    <w:rsid w:val="006D7CCA"/>
    <w:rsid w:val="006E0A3C"/>
    <w:rsid w:val="006E182A"/>
    <w:rsid w:val="006E5A0F"/>
    <w:rsid w:val="006E7D45"/>
    <w:rsid w:val="006F1D59"/>
    <w:rsid w:val="006F1FFB"/>
    <w:rsid w:val="006F3569"/>
    <w:rsid w:val="006F6D18"/>
    <w:rsid w:val="006F76BB"/>
    <w:rsid w:val="007020DB"/>
    <w:rsid w:val="00702734"/>
    <w:rsid w:val="007034C1"/>
    <w:rsid w:val="00705D8D"/>
    <w:rsid w:val="007100B5"/>
    <w:rsid w:val="00712986"/>
    <w:rsid w:val="00715C81"/>
    <w:rsid w:val="0071643A"/>
    <w:rsid w:val="00716D95"/>
    <w:rsid w:val="00717E6A"/>
    <w:rsid w:val="00721BD8"/>
    <w:rsid w:val="00722FD8"/>
    <w:rsid w:val="0072458E"/>
    <w:rsid w:val="007258A1"/>
    <w:rsid w:val="00725DB9"/>
    <w:rsid w:val="00727203"/>
    <w:rsid w:val="00727278"/>
    <w:rsid w:val="00727FCB"/>
    <w:rsid w:val="007310F6"/>
    <w:rsid w:val="007324C2"/>
    <w:rsid w:val="007329CC"/>
    <w:rsid w:val="0073344E"/>
    <w:rsid w:val="00733A19"/>
    <w:rsid w:val="0073563C"/>
    <w:rsid w:val="00736407"/>
    <w:rsid w:val="0073797C"/>
    <w:rsid w:val="00740071"/>
    <w:rsid w:val="007413B8"/>
    <w:rsid w:val="00741567"/>
    <w:rsid w:val="00741574"/>
    <w:rsid w:val="0074159D"/>
    <w:rsid w:val="007428B8"/>
    <w:rsid w:val="00742EA2"/>
    <w:rsid w:val="0074390C"/>
    <w:rsid w:val="00744FFE"/>
    <w:rsid w:val="00745928"/>
    <w:rsid w:val="00746083"/>
    <w:rsid w:val="00750772"/>
    <w:rsid w:val="007507BD"/>
    <w:rsid w:val="007516C0"/>
    <w:rsid w:val="00753659"/>
    <w:rsid w:val="00754A3C"/>
    <w:rsid w:val="00755746"/>
    <w:rsid w:val="0075650D"/>
    <w:rsid w:val="00757A2A"/>
    <w:rsid w:val="00762A81"/>
    <w:rsid w:val="007631C5"/>
    <w:rsid w:val="00764F89"/>
    <w:rsid w:val="00766BF1"/>
    <w:rsid w:val="0076708D"/>
    <w:rsid w:val="00770372"/>
    <w:rsid w:val="007720A7"/>
    <w:rsid w:val="00772668"/>
    <w:rsid w:val="007738CC"/>
    <w:rsid w:val="00775392"/>
    <w:rsid w:val="00777876"/>
    <w:rsid w:val="007801CD"/>
    <w:rsid w:val="0078021A"/>
    <w:rsid w:val="007818F3"/>
    <w:rsid w:val="00782E8E"/>
    <w:rsid w:val="00782EB7"/>
    <w:rsid w:val="0078315D"/>
    <w:rsid w:val="0078347B"/>
    <w:rsid w:val="00783743"/>
    <w:rsid w:val="00783892"/>
    <w:rsid w:val="0078412E"/>
    <w:rsid w:val="007902DB"/>
    <w:rsid w:val="0079075D"/>
    <w:rsid w:val="00791A4E"/>
    <w:rsid w:val="00794C44"/>
    <w:rsid w:val="00797EDE"/>
    <w:rsid w:val="0079FDB2"/>
    <w:rsid w:val="007A005B"/>
    <w:rsid w:val="007A3B3D"/>
    <w:rsid w:val="007A3F23"/>
    <w:rsid w:val="007A507B"/>
    <w:rsid w:val="007A6D10"/>
    <w:rsid w:val="007B241B"/>
    <w:rsid w:val="007B362B"/>
    <w:rsid w:val="007B482F"/>
    <w:rsid w:val="007B52AC"/>
    <w:rsid w:val="007B52AF"/>
    <w:rsid w:val="007B5A1D"/>
    <w:rsid w:val="007B5F92"/>
    <w:rsid w:val="007B606B"/>
    <w:rsid w:val="007B69B4"/>
    <w:rsid w:val="007B749C"/>
    <w:rsid w:val="007C1CE2"/>
    <w:rsid w:val="007C32AE"/>
    <w:rsid w:val="007C3309"/>
    <w:rsid w:val="007C6849"/>
    <w:rsid w:val="007C7DBB"/>
    <w:rsid w:val="007D087A"/>
    <w:rsid w:val="007D16B3"/>
    <w:rsid w:val="007D1EFA"/>
    <w:rsid w:val="007D3795"/>
    <w:rsid w:val="007D3B19"/>
    <w:rsid w:val="007D3C8E"/>
    <w:rsid w:val="007D6D89"/>
    <w:rsid w:val="007D6E3B"/>
    <w:rsid w:val="007D77CF"/>
    <w:rsid w:val="007E07AD"/>
    <w:rsid w:val="007E0D14"/>
    <w:rsid w:val="007E15D3"/>
    <w:rsid w:val="007E1FB4"/>
    <w:rsid w:val="007E2497"/>
    <w:rsid w:val="007E27FE"/>
    <w:rsid w:val="007E3258"/>
    <w:rsid w:val="007E47EC"/>
    <w:rsid w:val="007E4C32"/>
    <w:rsid w:val="007E562F"/>
    <w:rsid w:val="007E66E7"/>
    <w:rsid w:val="007E6917"/>
    <w:rsid w:val="007E6FFD"/>
    <w:rsid w:val="007F09D5"/>
    <w:rsid w:val="007F0BF5"/>
    <w:rsid w:val="007F0E50"/>
    <w:rsid w:val="007F1653"/>
    <w:rsid w:val="007F220C"/>
    <w:rsid w:val="007F34F1"/>
    <w:rsid w:val="007F5041"/>
    <w:rsid w:val="007F5BF1"/>
    <w:rsid w:val="007F60CD"/>
    <w:rsid w:val="007F69B7"/>
    <w:rsid w:val="007F6C74"/>
    <w:rsid w:val="007F74AB"/>
    <w:rsid w:val="007F7BCE"/>
    <w:rsid w:val="007F7F79"/>
    <w:rsid w:val="00804F7C"/>
    <w:rsid w:val="00806E1F"/>
    <w:rsid w:val="00807385"/>
    <w:rsid w:val="008075C3"/>
    <w:rsid w:val="00807A39"/>
    <w:rsid w:val="00807DE0"/>
    <w:rsid w:val="00810D1B"/>
    <w:rsid w:val="00810EF6"/>
    <w:rsid w:val="008117C0"/>
    <w:rsid w:val="00813D27"/>
    <w:rsid w:val="008174D6"/>
    <w:rsid w:val="00820584"/>
    <w:rsid w:val="00820DAF"/>
    <w:rsid w:val="00821082"/>
    <w:rsid w:val="008211AE"/>
    <w:rsid w:val="008211FA"/>
    <w:rsid w:val="00821E22"/>
    <w:rsid w:val="00821F0A"/>
    <w:rsid w:val="008231B5"/>
    <w:rsid w:val="00823F86"/>
    <w:rsid w:val="00825045"/>
    <w:rsid w:val="008255E0"/>
    <w:rsid w:val="0082651E"/>
    <w:rsid w:val="00826C3C"/>
    <w:rsid w:val="00826FCE"/>
    <w:rsid w:val="008309FF"/>
    <w:rsid w:val="0083364B"/>
    <w:rsid w:val="008336E4"/>
    <w:rsid w:val="008338AE"/>
    <w:rsid w:val="008350D9"/>
    <w:rsid w:val="00835353"/>
    <w:rsid w:val="0083551C"/>
    <w:rsid w:val="00835E4B"/>
    <w:rsid w:val="00841874"/>
    <w:rsid w:val="00842273"/>
    <w:rsid w:val="00842E1A"/>
    <w:rsid w:val="00843747"/>
    <w:rsid w:val="00844C83"/>
    <w:rsid w:val="00845AEA"/>
    <w:rsid w:val="00845FC7"/>
    <w:rsid w:val="00846474"/>
    <w:rsid w:val="00847C34"/>
    <w:rsid w:val="00847D88"/>
    <w:rsid w:val="008509EF"/>
    <w:rsid w:val="00851244"/>
    <w:rsid w:val="00851856"/>
    <w:rsid w:val="0085232D"/>
    <w:rsid w:val="00852A29"/>
    <w:rsid w:val="00854DED"/>
    <w:rsid w:val="008570F4"/>
    <w:rsid w:val="008607AB"/>
    <w:rsid w:val="00860B2C"/>
    <w:rsid w:val="00861E5D"/>
    <w:rsid w:val="00862D7B"/>
    <w:rsid w:val="00863DB1"/>
    <w:rsid w:val="00863E9A"/>
    <w:rsid w:val="00864C04"/>
    <w:rsid w:val="00866B55"/>
    <w:rsid w:val="008713B3"/>
    <w:rsid w:val="0087200F"/>
    <w:rsid w:val="00872AFF"/>
    <w:rsid w:val="008746C6"/>
    <w:rsid w:val="00874F3B"/>
    <w:rsid w:val="0087711E"/>
    <w:rsid w:val="00881430"/>
    <w:rsid w:val="00881B96"/>
    <w:rsid w:val="00881CE7"/>
    <w:rsid w:val="00882271"/>
    <w:rsid w:val="00882596"/>
    <w:rsid w:val="008834D6"/>
    <w:rsid w:val="00884750"/>
    <w:rsid w:val="00884BEC"/>
    <w:rsid w:val="0088504E"/>
    <w:rsid w:val="008858DA"/>
    <w:rsid w:val="00887D0C"/>
    <w:rsid w:val="00891914"/>
    <w:rsid w:val="00893A5D"/>
    <w:rsid w:val="00895929"/>
    <w:rsid w:val="008964B2"/>
    <w:rsid w:val="00898D20"/>
    <w:rsid w:val="008A05E8"/>
    <w:rsid w:val="008A432E"/>
    <w:rsid w:val="008A649C"/>
    <w:rsid w:val="008A65B2"/>
    <w:rsid w:val="008A691D"/>
    <w:rsid w:val="008A6A60"/>
    <w:rsid w:val="008B0A83"/>
    <w:rsid w:val="008B3409"/>
    <w:rsid w:val="008B44C4"/>
    <w:rsid w:val="008B64FC"/>
    <w:rsid w:val="008B7020"/>
    <w:rsid w:val="008C05B5"/>
    <w:rsid w:val="008C05C3"/>
    <w:rsid w:val="008C05DD"/>
    <w:rsid w:val="008C370D"/>
    <w:rsid w:val="008C5A2B"/>
    <w:rsid w:val="008C666F"/>
    <w:rsid w:val="008C748A"/>
    <w:rsid w:val="008C77AA"/>
    <w:rsid w:val="008D0519"/>
    <w:rsid w:val="008D08C2"/>
    <w:rsid w:val="008D0B86"/>
    <w:rsid w:val="008D22E6"/>
    <w:rsid w:val="008D2B27"/>
    <w:rsid w:val="008D2F56"/>
    <w:rsid w:val="008D3175"/>
    <w:rsid w:val="008D35E6"/>
    <w:rsid w:val="008D3F40"/>
    <w:rsid w:val="008D5AEF"/>
    <w:rsid w:val="008D5B1A"/>
    <w:rsid w:val="008D7313"/>
    <w:rsid w:val="008D7D14"/>
    <w:rsid w:val="008E0FAE"/>
    <w:rsid w:val="008E0FB7"/>
    <w:rsid w:val="008E489D"/>
    <w:rsid w:val="008E6273"/>
    <w:rsid w:val="008E62FF"/>
    <w:rsid w:val="008E68BE"/>
    <w:rsid w:val="008F05D4"/>
    <w:rsid w:val="008F30A4"/>
    <w:rsid w:val="008F3DA9"/>
    <w:rsid w:val="008F41A8"/>
    <w:rsid w:val="008F4A86"/>
    <w:rsid w:val="008F5136"/>
    <w:rsid w:val="008F5FA8"/>
    <w:rsid w:val="008F721F"/>
    <w:rsid w:val="00900A02"/>
    <w:rsid w:val="00901043"/>
    <w:rsid w:val="009011CF"/>
    <w:rsid w:val="00901871"/>
    <w:rsid w:val="00902F67"/>
    <w:rsid w:val="00903328"/>
    <w:rsid w:val="0090382F"/>
    <w:rsid w:val="00904D7F"/>
    <w:rsid w:val="00906737"/>
    <w:rsid w:val="0091125D"/>
    <w:rsid w:val="00911B0A"/>
    <w:rsid w:val="00912E7F"/>
    <w:rsid w:val="00913A6F"/>
    <w:rsid w:val="0091522B"/>
    <w:rsid w:val="009164C3"/>
    <w:rsid w:val="0091660F"/>
    <w:rsid w:val="009173BE"/>
    <w:rsid w:val="009212D5"/>
    <w:rsid w:val="0092133C"/>
    <w:rsid w:val="009216E4"/>
    <w:rsid w:val="009216F4"/>
    <w:rsid w:val="00922B58"/>
    <w:rsid w:val="00925365"/>
    <w:rsid w:val="00925EFC"/>
    <w:rsid w:val="00927CD8"/>
    <w:rsid w:val="00931687"/>
    <w:rsid w:val="009316EC"/>
    <w:rsid w:val="00931FC9"/>
    <w:rsid w:val="00932C41"/>
    <w:rsid w:val="009357E7"/>
    <w:rsid w:val="009367A4"/>
    <w:rsid w:val="00937B90"/>
    <w:rsid w:val="00940236"/>
    <w:rsid w:val="00942B47"/>
    <w:rsid w:val="00943042"/>
    <w:rsid w:val="00945A45"/>
    <w:rsid w:val="00945D44"/>
    <w:rsid w:val="009460D6"/>
    <w:rsid w:val="009520E2"/>
    <w:rsid w:val="009529F2"/>
    <w:rsid w:val="00955146"/>
    <w:rsid w:val="00955628"/>
    <w:rsid w:val="009572FD"/>
    <w:rsid w:val="00957DDD"/>
    <w:rsid w:val="00960AB3"/>
    <w:rsid w:val="00961C85"/>
    <w:rsid w:val="00962CA7"/>
    <w:rsid w:val="009643AE"/>
    <w:rsid w:val="009667DF"/>
    <w:rsid w:val="00971A71"/>
    <w:rsid w:val="00971AA1"/>
    <w:rsid w:val="00971B73"/>
    <w:rsid w:val="00971D3A"/>
    <w:rsid w:val="0098014B"/>
    <w:rsid w:val="00981451"/>
    <w:rsid w:val="00981C89"/>
    <w:rsid w:val="00981D04"/>
    <w:rsid w:val="00982784"/>
    <w:rsid w:val="009846CC"/>
    <w:rsid w:val="00984C6D"/>
    <w:rsid w:val="00986001"/>
    <w:rsid w:val="00986F36"/>
    <w:rsid w:val="0098703E"/>
    <w:rsid w:val="0098757C"/>
    <w:rsid w:val="00987C55"/>
    <w:rsid w:val="00990190"/>
    <w:rsid w:val="00991574"/>
    <w:rsid w:val="009923F9"/>
    <w:rsid w:val="00993EC4"/>
    <w:rsid w:val="0099402F"/>
    <w:rsid w:val="00994B14"/>
    <w:rsid w:val="009955F4"/>
    <w:rsid w:val="00996DC0"/>
    <w:rsid w:val="00996FE3"/>
    <w:rsid w:val="009A1339"/>
    <w:rsid w:val="009A58D5"/>
    <w:rsid w:val="009A710C"/>
    <w:rsid w:val="009B0040"/>
    <w:rsid w:val="009B192C"/>
    <w:rsid w:val="009B24EA"/>
    <w:rsid w:val="009B326F"/>
    <w:rsid w:val="009B3694"/>
    <w:rsid w:val="009B39B8"/>
    <w:rsid w:val="009B4E2F"/>
    <w:rsid w:val="009B52F9"/>
    <w:rsid w:val="009B59BA"/>
    <w:rsid w:val="009B6996"/>
    <w:rsid w:val="009B70E1"/>
    <w:rsid w:val="009B7F94"/>
    <w:rsid w:val="009C0240"/>
    <w:rsid w:val="009C16C4"/>
    <w:rsid w:val="009C1A7D"/>
    <w:rsid w:val="009C20F6"/>
    <w:rsid w:val="009C2351"/>
    <w:rsid w:val="009C2392"/>
    <w:rsid w:val="009C2E7C"/>
    <w:rsid w:val="009C3025"/>
    <w:rsid w:val="009C5013"/>
    <w:rsid w:val="009C7418"/>
    <w:rsid w:val="009D1052"/>
    <w:rsid w:val="009D1207"/>
    <w:rsid w:val="009D1BC3"/>
    <w:rsid w:val="009D423C"/>
    <w:rsid w:val="009D55EB"/>
    <w:rsid w:val="009D6D93"/>
    <w:rsid w:val="009DBDAD"/>
    <w:rsid w:val="009E1C6E"/>
    <w:rsid w:val="009E1EFB"/>
    <w:rsid w:val="009E6BB0"/>
    <w:rsid w:val="009E7DF5"/>
    <w:rsid w:val="009F1EA0"/>
    <w:rsid w:val="009F3F77"/>
    <w:rsid w:val="009F5F3B"/>
    <w:rsid w:val="009F6965"/>
    <w:rsid w:val="009F6DE2"/>
    <w:rsid w:val="009F6F90"/>
    <w:rsid w:val="009F7E3B"/>
    <w:rsid w:val="00A00B43"/>
    <w:rsid w:val="00A02CAB"/>
    <w:rsid w:val="00A046ED"/>
    <w:rsid w:val="00A04F51"/>
    <w:rsid w:val="00A051CD"/>
    <w:rsid w:val="00A05E33"/>
    <w:rsid w:val="00A05F04"/>
    <w:rsid w:val="00A07E86"/>
    <w:rsid w:val="00A10E52"/>
    <w:rsid w:val="00A13680"/>
    <w:rsid w:val="00A160FD"/>
    <w:rsid w:val="00A20409"/>
    <w:rsid w:val="00A21678"/>
    <w:rsid w:val="00A21A7C"/>
    <w:rsid w:val="00A241D3"/>
    <w:rsid w:val="00A25B91"/>
    <w:rsid w:val="00A26052"/>
    <w:rsid w:val="00A27F51"/>
    <w:rsid w:val="00A302EA"/>
    <w:rsid w:val="00A31603"/>
    <w:rsid w:val="00A31890"/>
    <w:rsid w:val="00A31BA9"/>
    <w:rsid w:val="00A32BA0"/>
    <w:rsid w:val="00A34803"/>
    <w:rsid w:val="00A360CE"/>
    <w:rsid w:val="00A36B4A"/>
    <w:rsid w:val="00A37664"/>
    <w:rsid w:val="00A40454"/>
    <w:rsid w:val="00A41DA0"/>
    <w:rsid w:val="00A42014"/>
    <w:rsid w:val="00A42C38"/>
    <w:rsid w:val="00A43BEE"/>
    <w:rsid w:val="00A4472B"/>
    <w:rsid w:val="00A476D4"/>
    <w:rsid w:val="00A4773B"/>
    <w:rsid w:val="00A547A3"/>
    <w:rsid w:val="00A548A0"/>
    <w:rsid w:val="00A56DFE"/>
    <w:rsid w:val="00A56E2C"/>
    <w:rsid w:val="00A57636"/>
    <w:rsid w:val="00A57C28"/>
    <w:rsid w:val="00A63234"/>
    <w:rsid w:val="00A634E3"/>
    <w:rsid w:val="00A63707"/>
    <w:rsid w:val="00A6495A"/>
    <w:rsid w:val="00A65482"/>
    <w:rsid w:val="00A6589F"/>
    <w:rsid w:val="00A66716"/>
    <w:rsid w:val="00A67977"/>
    <w:rsid w:val="00A71CD2"/>
    <w:rsid w:val="00A74044"/>
    <w:rsid w:val="00A74CC6"/>
    <w:rsid w:val="00A77051"/>
    <w:rsid w:val="00A770AB"/>
    <w:rsid w:val="00A771CA"/>
    <w:rsid w:val="00A778FC"/>
    <w:rsid w:val="00A84B44"/>
    <w:rsid w:val="00A85394"/>
    <w:rsid w:val="00A864A2"/>
    <w:rsid w:val="00A87497"/>
    <w:rsid w:val="00A874D5"/>
    <w:rsid w:val="00A911C3"/>
    <w:rsid w:val="00A91C6A"/>
    <w:rsid w:val="00A91DFD"/>
    <w:rsid w:val="00A936BF"/>
    <w:rsid w:val="00A93E50"/>
    <w:rsid w:val="00A944A3"/>
    <w:rsid w:val="00A94959"/>
    <w:rsid w:val="00A9569E"/>
    <w:rsid w:val="00A95A83"/>
    <w:rsid w:val="00A95F63"/>
    <w:rsid w:val="00A97E6C"/>
    <w:rsid w:val="00AA30C2"/>
    <w:rsid w:val="00AA34CB"/>
    <w:rsid w:val="00AA596D"/>
    <w:rsid w:val="00AA6D20"/>
    <w:rsid w:val="00AA7B4D"/>
    <w:rsid w:val="00AB0BAC"/>
    <w:rsid w:val="00AB1C92"/>
    <w:rsid w:val="00AB237D"/>
    <w:rsid w:val="00AB3B2A"/>
    <w:rsid w:val="00AB3C64"/>
    <w:rsid w:val="00AB3E1E"/>
    <w:rsid w:val="00AB4955"/>
    <w:rsid w:val="00AB6EAA"/>
    <w:rsid w:val="00AB75D3"/>
    <w:rsid w:val="00AC225C"/>
    <w:rsid w:val="00AC33B9"/>
    <w:rsid w:val="00AC5D70"/>
    <w:rsid w:val="00AC69AF"/>
    <w:rsid w:val="00AC6A48"/>
    <w:rsid w:val="00AC779A"/>
    <w:rsid w:val="00AD0499"/>
    <w:rsid w:val="00AD28A7"/>
    <w:rsid w:val="00AD6299"/>
    <w:rsid w:val="00AD7091"/>
    <w:rsid w:val="00AD70B0"/>
    <w:rsid w:val="00AD796A"/>
    <w:rsid w:val="00AD7BA8"/>
    <w:rsid w:val="00AE0C05"/>
    <w:rsid w:val="00AE35E8"/>
    <w:rsid w:val="00AE3F48"/>
    <w:rsid w:val="00AE4C5B"/>
    <w:rsid w:val="00AE5281"/>
    <w:rsid w:val="00AE567C"/>
    <w:rsid w:val="00AE5995"/>
    <w:rsid w:val="00AE5FBE"/>
    <w:rsid w:val="00AE6D9F"/>
    <w:rsid w:val="00AE7BFE"/>
    <w:rsid w:val="00AF0E5C"/>
    <w:rsid w:val="00AF0EFC"/>
    <w:rsid w:val="00AF16F5"/>
    <w:rsid w:val="00AF27CE"/>
    <w:rsid w:val="00AF43B9"/>
    <w:rsid w:val="00AF5CF0"/>
    <w:rsid w:val="00AF653D"/>
    <w:rsid w:val="00AF78E2"/>
    <w:rsid w:val="00B00D54"/>
    <w:rsid w:val="00B015F8"/>
    <w:rsid w:val="00B11ACE"/>
    <w:rsid w:val="00B12C53"/>
    <w:rsid w:val="00B13EA9"/>
    <w:rsid w:val="00B13EC0"/>
    <w:rsid w:val="00B15740"/>
    <w:rsid w:val="00B1624D"/>
    <w:rsid w:val="00B16FBC"/>
    <w:rsid w:val="00B21110"/>
    <w:rsid w:val="00B22084"/>
    <w:rsid w:val="00B226C8"/>
    <w:rsid w:val="00B23B30"/>
    <w:rsid w:val="00B25316"/>
    <w:rsid w:val="00B25869"/>
    <w:rsid w:val="00B25BCA"/>
    <w:rsid w:val="00B263CC"/>
    <w:rsid w:val="00B309D5"/>
    <w:rsid w:val="00B32EB0"/>
    <w:rsid w:val="00B33545"/>
    <w:rsid w:val="00B3505B"/>
    <w:rsid w:val="00B35476"/>
    <w:rsid w:val="00B35726"/>
    <w:rsid w:val="00B36123"/>
    <w:rsid w:val="00B37EE6"/>
    <w:rsid w:val="00B37F4E"/>
    <w:rsid w:val="00B40901"/>
    <w:rsid w:val="00B40C15"/>
    <w:rsid w:val="00B41D66"/>
    <w:rsid w:val="00B43725"/>
    <w:rsid w:val="00B44770"/>
    <w:rsid w:val="00B44CBB"/>
    <w:rsid w:val="00B46BB5"/>
    <w:rsid w:val="00B46E6A"/>
    <w:rsid w:val="00B4764E"/>
    <w:rsid w:val="00B51398"/>
    <w:rsid w:val="00B52D2B"/>
    <w:rsid w:val="00B53EF1"/>
    <w:rsid w:val="00B578DC"/>
    <w:rsid w:val="00B60052"/>
    <w:rsid w:val="00B618E9"/>
    <w:rsid w:val="00B626E7"/>
    <w:rsid w:val="00B64044"/>
    <w:rsid w:val="00B6467E"/>
    <w:rsid w:val="00B65E0F"/>
    <w:rsid w:val="00B6750B"/>
    <w:rsid w:val="00B71BDA"/>
    <w:rsid w:val="00B7401A"/>
    <w:rsid w:val="00B752BF"/>
    <w:rsid w:val="00B75824"/>
    <w:rsid w:val="00B83D8E"/>
    <w:rsid w:val="00B848AD"/>
    <w:rsid w:val="00B8540A"/>
    <w:rsid w:val="00B85C7F"/>
    <w:rsid w:val="00B85E33"/>
    <w:rsid w:val="00B865BD"/>
    <w:rsid w:val="00B867BE"/>
    <w:rsid w:val="00B87AC1"/>
    <w:rsid w:val="00B9050D"/>
    <w:rsid w:val="00B93230"/>
    <w:rsid w:val="00B93652"/>
    <w:rsid w:val="00B93EF1"/>
    <w:rsid w:val="00B94A19"/>
    <w:rsid w:val="00B95EE6"/>
    <w:rsid w:val="00B963A5"/>
    <w:rsid w:val="00B9683D"/>
    <w:rsid w:val="00B97D33"/>
    <w:rsid w:val="00BA0A0F"/>
    <w:rsid w:val="00BA1DFD"/>
    <w:rsid w:val="00BA2379"/>
    <w:rsid w:val="00BA260E"/>
    <w:rsid w:val="00BA3C02"/>
    <w:rsid w:val="00BA512E"/>
    <w:rsid w:val="00BA54D0"/>
    <w:rsid w:val="00BA565C"/>
    <w:rsid w:val="00BA59E9"/>
    <w:rsid w:val="00BA66D5"/>
    <w:rsid w:val="00BA746C"/>
    <w:rsid w:val="00BB0FDB"/>
    <w:rsid w:val="00BB2335"/>
    <w:rsid w:val="00BB33EC"/>
    <w:rsid w:val="00BB60B5"/>
    <w:rsid w:val="00BB702A"/>
    <w:rsid w:val="00BC08CB"/>
    <w:rsid w:val="00BC0E01"/>
    <w:rsid w:val="00BC24DD"/>
    <w:rsid w:val="00BC25A3"/>
    <w:rsid w:val="00BC2E0E"/>
    <w:rsid w:val="00BC3929"/>
    <w:rsid w:val="00BC3DB4"/>
    <w:rsid w:val="00BC6776"/>
    <w:rsid w:val="00BC6DFA"/>
    <w:rsid w:val="00BD0095"/>
    <w:rsid w:val="00BD0A7B"/>
    <w:rsid w:val="00BD179D"/>
    <w:rsid w:val="00BD220C"/>
    <w:rsid w:val="00BD31AD"/>
    <w:rsid w:val="00BD33D1"/>
    <w:rsid w:val="00BD3566"/>
    <w:rsid w:val="00BD40AD"/>
    <w:rsid w:val="00BD6136"/>
    <w:rsid w:val="00BE1C1C"/>
    <w:rsid w:val="00BE2A21"/>
    <w:rsid w:val="00BE35B5"/>
    <w:rsid w:val="00BE3FB0"/>
    <w:rsid w:val="00BE4BEB"/>
    <w:rsid w:val="00BE4BEE"/>
    <w:rsid w:val="00BE65C5"/>
    <w:rsid w:val="00BE6F7F"/>
    <w:rsid w:val="00BE77A6"/>
    <w:rsid w:val="00BE79E6"/>
    <w:rsid w:val="00BE7E62"/>
    <w:rsid w:val="00BF00BC"/>
    <w:rsid w:val="00BF0FE7"/>
    <w:rsid w:val="00BF14C0"/>
    <w:rsid w:val="00BF177D"/>
    <w:rsid w:val="00BF193F"/>
    <w:rsid w:val="00BF2B9F"/>
    <w:rsid w:val="00BF334B"/>
    <w:rsid w:val="00BF34BF"/>
    <w:rsid w:val="00BF3EE2"/>
    <w:rsid w:val="00BF70A6"/>
    <w:rsid w:val="00BF7157"/>
    <w:rsid w:val="00C00E0E"/>
    <w:rsid w:val="00C00E76"/>
    <w:rsid w:val="00C014A6"/>
    <w:rsid w:val="00C014AC"/>
    <w:rsid w:val="00C01500"/>
    <w:rsid w:val="00C0157F"/>
    <w:rsid w:val="00C0210D"/>
    <w:rsid w:val="00C032DF"/>
    <w:rsid w:val="00C055B8"/>
    <w:rsid w:val="00C066DD"/>
    <w:rsid w:val="00C06C6C"/>
    <w:rsid w:val="00C117D1"/>
    <w:rsid w:val="00C12588"/>
    <w:rsid w:val="00C12D40"/>
    <w:rsid w:val="00C12E5C"/>
    <w:rsid w:val="00C15DD0"/>
    <w:rsid w:val="00C17BF8"/>
    <w:rsid w:val="00C21A67"/>
    <w:rsid w:val="00C22448"/>
    <w:rsid w:val="00C22ACD"/>
    <w:rsid w:val="00C243C0"/>
    <w:rsid w:val="00C26ABB"/>
    <w:rsid w:val="00C2704F"/>
    <w:rsid w:val="00C301AE"/>
    <w:rsid w:val="00C306D6"/>
    <w:rsid w:val="00C31D87"/>
    <w:rsid w:val="00C335B0"/>
    <w:rsid w:val="00C3478F"/>
    <w:rsid w:val="00C373AC"/>
    <w:rsid w:val="00C374D4"/>
    <w:rsid w:val="00C378E2"/>
    <w:rsid w:val="00C40279"/>
    <w:rsid w:val="00C402DA"/>
    <w:rsid w:val="00C405C3"/>
    <w:rsid w:val="00C4455B"/>
    <w:rsid w:val="00C453BE"/>
    <w:rsid w:val="00C50B61"/>
    <w:rsid w:val="00C50B65"/>
    <w:rsid w:val="00C50F69"/>
    <w:rsid w:val="00C52554"/>
    <w:rsid w:val="00C535F9"/>
    <w:rsid w:val="00C54391"/>
    <w:rsid w:val="00C54537"/>
    <w:rsid w:val="00C57FBB"/>
    <w:rsid w:val="00C60019"/>
    <w:rsid w:val="00C606AA"/>
    <w:rsid w:val="00C60BA1"/>
    <w:rsid w:val="00C61778"/>
    <w:rsid w:val="00C619EE"/>
    <w:rsid w:val="00C61AE1"/>
    <w:rsid w:val="00C63298"/>
    <w:rsid w:val="00C636E6"/>
    <w:rsid w:val="00C65298"/>
    <w:rsid w:val="00C65C06"/>
    <w:rsid w:val="00C66309"/>
    <w:rsid w:val="00C71189"/>
    <w:rsid w:val="00C73D54"/>
    <w:rsid w:val="00C773DB"/>
    <w:rsid w:val="00C777B5"/>
    <w:rsid w:val="00C803E7"/>
    <w:rsid w:val="00C80957"/>
    <w:rsid w:val="00C8262D"/>
    <w:rsid w:val="00C86392"/>
    <w:rsid w:val="00C87F38"/>
    <w:rsid w:val="00C904EB"/>
    <w:rsid w:val="00C95F33"/>
    <w:rsid w:val="00C96CE0"/>
    <w:rsid w:val="00CA1027"/>
    <w:rsid w:val="00CA148A"/>
    <w:rsid w:val="00CA3584"/>
    <w:rsid w:val="00CA3BB6"/>
    <w:rsid w:val="00CA41D5"/>
    <w:rsid w:val="00CA4652"/>
    <w:rsid w:val="00CA4DE8"/>
    <w:rsid w:val="00CA5282"/>
    <w:rsid w:val="00CA5C4F"/>
    <w:rsid w:val="00CA5DA9"/>
    <w:rsid w:val="00CA6A57"/>
    <w:rsid w:val="00CB07D1"/>
    <w:rsid w:val="00CB0896"/>
    <w:rsid w:val="00CB10A4"/>
    <w:rsid w:val="00CB1198"/>
    <w:rsid w:val="00CB211E"/>
    <w:rsid w:val="00CB2F83"/>
    <w:rsid w:val="00CB2FEA"/>
    <w:rsid w:val="00CB3368"/>
    <w:rsid w:val="00CB3883"/>
    <w:rsid w:val="00CB4D8A"/>
    <w:rsid w:val="00CB606E"/>
    <w:rsid w:val="00CB75DC"/>
    <w:rsid w:val="00CB7A2C"/>
    <w:rsid w:val="00CB7F1E"/>
    <w:rsid w:val="00CC0125"/>
    <w:rsid w:val="00CC0987"/>
    <w:rsid w:val="00CC2E64"/>
    <w:rsid w:val="00CC4FA2"/>
    <w:rsid w:val="00CC55DA"/>
    <w:rsid w:val="00CC6C0F"/>
    <w:rsid w:val="00CC7840"/>
    <w:rsid w:val="00CC7AF2"/>
    <w:rsid w:val="00CD3A1F"/>
    <w:rsid w:val="00CD61DF"/>
    <w:rsid w:val="00CD7AFC"/>
    <w:rsid w:val="00CE175A"/>
    <w:rsid w:val="00CE180A"/>
    <w:rsid w:val="00CE1C1C"/>
    <w:rsid w:val="00CE24A4"/>
    <w:rsid w:val="00CE51C9"/>
    <w:rsid w:val="00CF06AC"/>
    <w:rsid w:val="00CF3E56"/>
    <w:rsid w:val="00CF5B49"/>
    <w:rsid w:val="00CF66F8"/>
    <w:rsid w:val="00CF7392"/>
    <w:rsid w:val="00CF7D70"/>
    <w:rsid w:val="00D00C21"/>
    <w:rsid w:val="00D00C90"/>
    <w:rsid w:val="00D00E82"/>
    <w:rsid w:val="00D031A3"/>
    <w:rsid w:val="00D03F75"/>
    <w:rsid w:val="00D043E9"/>
    <w:rsid w:val="00D04424"/>
    <w:rsid w:val="00D054D2"/>
    <w:rsid w:val="00D055A8"/>
    <w:rsid w:val="00D07A57"/>
    <w:rsid w:val="00D07ED1"/>
    <w:rsid w:val="00D10656"/>
    <w:rsid w:val="00D12C04"/>
    <w:rsid w:val="00D12E30"/>
    <w:rsid w:val="00D15965"/>
    <w:rsid w:val="00D16DEC"/>
    <w:rsid w:val="00D176AD"/>
    <w:rsid w:val="00D2209C"/>
    <w:rsid w:val="00D235E2"/>
    <w:rsid w:val="00D240FA"/>
    <w:rsid w:val="00D268F7"/>
    <w:rsid w:val="00D277A5"/>
    <w:rsid w:val="00D279F4"/>
    <w:rsid w:val="00D3044B"/>
    <w:rsid w:val="00D30511"/>
    <w:rsid w:val="00D310F7"/>
    <w:rsid w:val="00D3454F"/>
    <w:rsid w:val="00D37160"/>
    <w:rsid w:val="00D41A84"/>
    <w:rsid w:val="00D43108"/>
    <w:rsid w:val="00D435BF"/>
    <w:rsid w:val="00D45115"/>
    <w:rsid w:val="00D453F2"/>
    <w:rsid w:val="00D46F90"/>
    <w:rsid w:val="00D47A9C"/>
    <w:rsid w:val="00D47DAB"/>
    <w:rsid w:val="00D50CDA"/>
    <w:rsid w:val="00D515D9"/>
    <w:rsid w:val="00D519DD"/>
    <w:rsid w:val="00D51A07"/>
    <w:rsid w:val="00D52652"/>
    <w:rsid w:val="00D5325C"/>
    <w:rsid w:val="00D542DF"/>
    <w:rsid w:val="00D55099"/>
    <w:rsid w:val="00D55399"/>
    <w:rsid w:val="00D56E92"/>
    <w:rsid w:val="00D60453"/>
    <w:rsid w:val="00D6184E"/>
    <w:rsid w:val="00D64A53"/>
    <w:rsid w:val="00D667C7"/>
    <w:rsid w:val="00D67937"/>
    <w:rsid w:val="00D70DFD"/>
    <w:rsid w:val="00D71642"/>
    <w:rsid w:val="00D72E67"/>
    <w:rsid w:val="00D73D17"/>
    <w:rsid w:val="00D7406D"/>
    <w:rsid w:val="00D753E9"/>
    <w:rsid w:val="00D8152B"/>
    <w:rsid w:val="00D840F1"/>
    <w:rsid w:val="00D856DF"/>
    <w:rsid w:val="00D85F12"/>
    <w:rsid w:val="00D866C5"/>
    <w:rsid w:val="00D90738"/>
    <w:rsid w:val="00D90916"/>
    <w:rsid w:val="00D9103D"/>
    <w:rsid w:val="00D92C6D"/>
    <w:rsid w:val="00D934A1"/>
    <w:rsid w:val="00D95ECC"/>
    <w:rsid w:val="00D96045"/>
    <w:rsid w:val="00D96FB1"/>
    <w:rsid w:val="00D97EF2"/>
    <w:rsid w:val="00DA0D93"/>
    <w:rsid w:val="00DA417B"/>
    <w:rsid w:val="00DA4880"/>
    <w:rsid w:val="00DA50FF"/>
    <w:rsid w:val="00DA570C"/>
    <w:rsid w:val="00DA6736"/>
    <w:rsid w:val="00DA6F03"/>
    <w:rsid w:val="00DA6F06"/>
    <w:rsid w:val="00DB132D"/>
    <w:rsid w:val="00DB2A01"/>
    <w:rsid w:val="00DB34E6"/>
    <w:rsid w:val="00DB3873"/>
    <w:rsid w:val="00DB55E6"/>
    <w:rsid w:val="00DB5A63"/>
    <w:rsid w:val="00DB5AA2"/>
    <w:rsid w:val="00DB6365"/>
    <w:rsid w:val="00DB6472"/>
    <w:rsid w:val="00DC0004"/>
    <w:rsid w:val="00DC13C6"/>
    <w:rsid w:val="00DC1EDC"/>
    <w:rsid w:val="00DC2CD5"/>
    <w:rsid w:val="00DC539B"/>
    <w:rsid w:val="00DC7497"/>
    <w:rsid w:val="00DC7E7A"/>
    <w:rsid w:val="00DD1753"/>
    <w:rsid w:val="00DD1FCF"/>
    <w:rsid w:val="00DD40B8"/>
    <w:rsid w:val="00DD736F"/>
    <w:rsid w:val="00DE1486"/>
    <w:rsid w:val="00DE24C1"/>
    <w:rsid w:val="00DE25AD"/>
    <w:rsid w:val="00DE2A56"/>
    <w:rsid w:val="00DE34B7"/>
    <w:rsid w:val="00DE3F80"/>
    <w:rsid w:val="00DE453D"/>
    <w:rsid w:val="00DE54C2"/>
    <w:rsid w:val="00DE54EF"/>
    <w:rsid w:val="00DE5554"/>
    <w:rsid w:val="00DE5D3F"/>
    <w:rsid w:val="00DE711B"/>
    <w:rsid w:val="00DF0481"/>
    <w:rsid w:val="00DF1057"/>
    <w:rsid w:val="00DF3580"/>
    <w:rsid w:val="00DF4150"/>
    <w:rsid w:val="00DF42AB"/>
    <w:rsid w:val="00DF597B"/>
    <w:rsid w:val="00E01007"/>
    <w:rsid w:val="00E018FC"/>
    <w:rsid w:val="00E025FD"/>
    <w:rsid w:val="00E02A62"/>
    <w:rsid w:val="00E0376E"/>
    <w:rsid w:val="00E06500"/>
    <w:rsid w:val="00E12384"/>
    <w:rsid w:val="00E123CF"/>
    <w:rsid w:val="00E1495A"/>
    <w:rsid w:val="00E14F4E"/>
    <w:rsid w:val="00E17183"/>
    <w:rsid w:val="00E22804"/>
    <w:rsid w:val="00E23CE7"/>
    <w:rsid w:val="00E2425D"/>
    <w:rsid w:val="00E271C0"/>
    <w:rsid w:val="00E305FB"/>
    <w:rsid w:val="00E3084B"/>
    <w:rsid w:val="00E30B20"/>
    <w:rsid w:val="00E32091"/>
    <w:rsid w:val="00E34349"/>
    <w:rsid w:val="00E34486"/>
    <w:rsid w:val="00E347B9"/>
    <w:rsid w:val="00E34C7B"/>
    <w:rsid w:val="00E34E6B"/>
    <w:rsid w:val="00E35028"/>
    <w:rsid w:val="00E368A2"/>
    <w:rsid w:val="00E3722C"/>
    <w:rsid w:val="00E37412"/>
    <w:rsid w:val="00E37BD4"/>
    <w:rsid w:val="00E40126"/>
    <w:rsid w:val="00E407FF"/>
    <w:rsid w:val="00E40CCB"/>
    <w:rsid w:val="00E41398"/>
    <w:rsid w:val="00E4283D"/>
    <w:rsid w:val="00E44446"/>
    <w:rsid w:val="00E44F83"/>
    <w:rsid w:val="00E471AC"/>
    <w:rsid w:val="00E5177B"/>
    <w:rsid w:val="00E53E5C"/>
    <w:rsid w:val="00E5406C"/>
    <w:rsid w:val="00E5722D"/>
    <w:rsid w:val="00E574FA"/>
    <w:rsid w:val="00E576C1"/>
    <w:rsid w:val="00E60394"/>
    <w:rsid w:val="00E61AE0"/>
    <w:rsid w:val="00E62E04"/>
    <w:rsid w:val="00E633A7"/>
    <w:rsid w:val="00E63523"/>
    <w:rsid w:val="00E635E4"/>
    <w:rsid w:val="00E640FE"/>
    <w:rsid w:val="00E64FD3"/>
    <w:rsid w:val="00E657DB"/>
    <w:rsid w:val="00E70469"/>
    <w:rsid w:val="00E70F2C"/>
    <w:rsid w:val="00E71114"/>
    <w:rsid w:val="00E7142E"/>
    <w:rsid w:val="00E71488"/>
    <w:rsid w:val="00E72178"/>
    <w:rsid w:val="00E7268B"/>
    <w:rsid w:val="00E72F6C"/>
    <w:rsid w:val="00E7644A"/>
    <w:rsid w:val="00E80D6D"/>
    <w:rsid w:val="00E8195C"/>
    <w:rsid w:val="00E82677"/>
    <w:rsid w:val="00E8425C"/>
    <w:rsid w:val="00E84680"/>
    <w:rsid w:val="00E84EBC"/>
    <w:rsid w:val="00E85645"/>
    <w:rsid w:val="00E9162E"/>
    <w:rsid w:val="00E91B9F"/>
    <w:rsid w:val="00E91C8F"/>
    <w:rsid w:val="00E9243E"/>
    <w:rsid w:val="00E936B0"/>
    <w:rsid w:val="00E95B15"/>
    <w:rsid w:val="00E96723"/>
    <w:rsid w:val="00E96DC1"/>
    <w:rsid w:val="00EA0D85"/>
    <w:rsid w:val="00EA0ECB"/>
    <w:rsid w:val="00EA1D05"/>
    <w:rsid w:val="00EA2012"/>
    <w:rsid w:val="00EA4D04"/>
    <w:rsid w:val="00EA5703"/>
    <w:rsid w:val="00EA6840"/>
    <w:rsid w:val="00EB0033"/>
    <w:rsid w:val="00EB11D6"/>
    <w:rsid w:val="00EB1462"/>
    <w:rsid w:val="00EB347A"/>
    <w:rsid w:val="00EB3E49"/>
    <w:rsid w:val="00EB3F74"/>
    <w:rsid w:val="00EB41CF"/>
    <w:rsid w:val="00EB4BE0"/>
    <w:rsid w:val="00EB5403"/>
    <w:rsid w:val="00EB6DBA"/>
    <w:rsid w:val="00EB73CF"/>
    <w:rsid w:val="00EC1233"/>
    <w:rsid w:val="00EC23EB"/>
    <w:rsid w:val="00EC3485"/>
    <w:rsid w:val="00EC34EA"/>
    <w:rsid w:val="00EC4BC5"/>
    <w:rsid w:val="00EC5F9A"/>
    <w:rsid w:val="00EC6B06"/>
    <w:rsid w:val="00ED0E6C"/>
    <w:rsid w:val="00ED3F93"/>
    <w:rsid w:val="00ED4E1E"/>
    <w:rsid w:val="00ED5DF3"/>
    <w:rsid w:val="00ED64E3"/>
    <w:rsid w:val="00EE1316"/>
    <w:rsid w:val="00EE1CF2"/>
    <w:rsid w:val="00EE1F56"/>
    <w:rsid w:val="00EE268D"/>
    <w:rsid w:val="00EE3458"/>
    <w:rsid w:val="00EE3E55"/>
    <w:rsid w:val="00EE439F"/>
    <w:rsid w:val="00EE5F55"/>
    <w:rsid w:val="00EE7619"/>
    <w:rsid w:val="00EF039A"/>
    <w:rsid w:val="00EF266A"/>
    <w:rsid w:val="00EF4834"/>
    <w:rsid w:val="00EF4D1F"/>
    <w:rsid w:val="00EF5E47"/>
    <w:rsid w:val="00EF7E80"/>
    <w:rsid w:val="00F015FA"/>
    <w:rsid w:val="00F01C22"/>
    <w:rsid w:val="00F03FBE"/>
    <w:rsid w:val="00F04BE1"/>
    <w:rsid w:val="00F11976"/>
    <w:rsid w:val="00F11D73"/>
    <w:rsid w:val="00F12F28"/>
    <w:rsid w:val="00F14DD1"/>
    <w:rsid w:val="00F14E25"/>
    <w:rsid w:val="00F2363F"/>
    <w:rsid w:val="00F25493"/>
    <w:rsid w:val="00F2798F"/>
    <w:rsid w:val="00F30DA9"/>
    <w:rsid w:val="00F31879"/>
    <w:rsid w:val="00F31C89"/>
    <w:rsid w:val="00F3202A"/>
    <w:rsid w:val="00F347BD"/>
    <w:rsid w:val="00F35B38"/>
    <w:rsid w:val="00F35DB8"/>
    <w:rsid w:val="00F40DA8"/>
    <w:rsid w:val="00F418AB"/>
    <w:rsid w:val="00F42430"/>
    <w:rsid w:val="00F42B4E"/>
    <w:rsid w:val="00F43960"/>
    <w:rsid w:val="00F47A35"/>
    <w:rsid w:val="00F50278"/>
    <w:rsid w:val="00F50982"/>
    <w:rsid w:val="00F512BB"/>
    <w:rsid w:val="00F53FBD"/>
    <w:rsid w:val="00F54870"/>
    <w:rsid w:val="00F576AB"/>
    <w:rsid w:val="00F60E1C"/>
    <w:rsid w:val="00F6430E"/>
    <w:rsid w:val="00F649D6"/>
    <w:rsid w:val="00F65132"/>
    <w:rsid w:val="00F67050"/>
    <w:rsid w:val="00F6712A"/>
    <w:rsid w:val="00F6727F"/>
    <w:rsid w:val="00F7167B"/>
    <w:rsid w:val="00F71EC3"/>
    <w:rsid w:val="00F72254"/>
    <w:rsid w:val="00F73EA5"/>
    <w:rsid w:val="00F74FA4"/>
    <w:rsid w:val="00F757D7"/>
    <w:rsid w:val="00F76BD9"/>
    <w:rsid w:val="00F810CD"/>
    <w:rsid w:val="00F82B87"/>
    <w:rsid w:val="00F85D8A"/>
    <w:rsid w:val="00F85ED9"/>
    <w:rsid w:val="00F91738"/>
    <w:rsid w:val="00F939C3"/>
    <w:rsid w:val="00F96785"/>
    <w:rsid w:val="00FA0080"/>
    <w:rsid w:val="00FA1098"/>
    <w:rsid w:val="00FA1166"/>
    <w:rsid w:val="00FA1442"/>
    <w:rsid w:val="00FA1A71"/>
    <w:rsid w:val="00FA2593"/>
    <w:rsid w:val="00FA26B0"/>
    <w:rsid w:val="00FA3365"/>
    <w:rsid w:val="00FA5B27"/>
    <w:rsid w:val="00FA662D"/>
    <w:rsid w:val="00FA6BD7"/>
    <w:rsid w:val="00FB1333"/>
    <w:rsid w:val="00FB1D95"/>
    <w:rsid w:val="00FB38E9"/>
    <w:rsid w:val="00FB3D45"/>
    <w:rsid w:val="00FB3E8E"/>
    <w:rsid w:val="00FB42FB"/>
    <w:rsid w:val="00FB4878"/>
    <w:rsid w:val="00FB4FF2"/>
    <w:rsid w:val="00FB5466"/>
    <w:rsid w:val="00FB560E"/>
    <w:rsid w:val="00FC071F"/>
    <w:rsid w:val="00FC2ECD"/>
    <w:rsid w:val="00FC3C86"/>
    <w:rsid w:val="00FC42A2"/>
    <w:rsid w:val="00FC62A2"/>
    <w:rsid w:val="00FD05EB"/>
    <w:rsid w:val="00FD066D"/>
    <w:rsid w:val="00FD10E8"/>
    <w:rsid w:val="00FD208D"/>
    <w:rsid w:val="00FD2EE2"/>
    <w:rsid w:val="00FD4158"/>
    <w:rsid w:val="00FD427C"/>
    <w:rsid w:val="00FD47ED"/>
    <w:rsid w:val="00FD5657"/>
    <w:rsid w:val="00FE0507"/>
    <w:rsid w:val="00FE1FFC"/>
    <w:rsid w:val="00FE216D"/>
    <w:rsid w:val="00FE232C"/>
    <w:rsid w:val="00FE3007"/>
    <w:rsid w:val="00FE3A93"/>
    <w:rsid w:val="00FE57AB"/>
    <w:rsid w:val="00FE57E3"/>
    <w:rsid w:val="00FE6DFB"/>
    <w:rsid w:val="00FE7558"/>
    <w:rsid w:val="00FF0029"/>
    <w:rsid w:val="00FF03C8"/>
    <w:rsid w:val="00FF0439"/>
    <w:rsid w:val="00FF2AEA"/>
    <w:rsid w:val="00FF4C1B"/>
    <w:rsid w:val="00FF63A8"/>
    <w:rsid w:val="00FF66B3"/>
    <w:rsid w:val="010BF5C4"/>
    <w:rsid w:val="010FEFF5"/>
    <w:rsid w:val="01161704"/>
    <w:rsid w:val="01403562"/>
    <w:rsid w:val="015555A6"/>
    <w:rsid w:val="0170898A"/>
    <w:rsid w:val="0174DB7D"/>
    <w:rsid w:val="0196D1E0"/>
    <w:rsid w:val="01A59E71"/>
    <w:rsid w:val="01C4A5A0"/>
    <w:rsid w:val="01D748F9"/>
    <w:rsid w:val="02093321"/>
    <w:rsid w:val="0215E9D3"/>
    <w:rsid w:val="0236C81B"/>
    <w:rsid w:val="0248A75C"/>
    <w:rsid w:val="02521048"/>
    <w:rsid w:val="025530D1"/>
    <w:rsid w:val="025EE2CB"/>
    <w:rsid w:val="027E7AD3"/>
    <w:rsid w:val="028B0C84"/>
    <w:rsid w:val="02A634B9"/>
    <w:rsid w:val="02C41C83"/>
    <w:rsid w:val="02C59193"/>
    <w:rsid w:val="02CD6810"/>
    <w:rsid w:val="02EC8CEB"/>
    <w:rsid w:val="03074EE2"/>
    <w:rsid w:val="0316FA3A"/>
    <w:rsid w:val="032AF572"/>
    <w:rsid w:val="034F306E"/>
    <w:rsid w:val="03584EB4"/>
    <w:rsid w:val="0377646C"/>
    <w:rsid w:val="03A932E0"/>
    <w:rsid w:val="03AB6FEC"/>
    <w:rsid w:val="03C49546"/>
    <w:rsid w:val="03D46AAF"/>
    <w:rsid w:val="04196060"/>
    <w:rsid w:val="0421F01A"/>
    <w:rsid w:val="043AF801"/>
    <w:rsid w:val="043E139A"/>
    <w:rsid w:val="044ACDF9"/>
    <w:rsid w:val="04526AD9"/>
    <w:rsid w:val="04619103"/>
    <w:rsid w:val="04643DAC"/>
    <w:rsid w:val="046A4E63"/>
    <w:rsid w:val="04870D73"/>
    <w:rsid w:val="0490BA47"/>
    <w:rsid w:val="0492C748"/>
    <w:rsid w:val="04A035D0"/>
    <w:rsid w:val="04A4DE25"/>
    <w:rsid w:val="04A6223C"/>
    <w:rsid w:val="04DBD8C1"/>
    <w:rsid w:val="04EEAE19"/>
    <w:rsid w:val="05346A3F"/>
    <w:rsid w:val="0536B622"/>
    <w:rsid w:val="0540E759"/>
    <w:rsid w:val="054E0853"/>
    <w:rsid w:val="0579F270"/>
    <w:rsid w:val="059DD8A0"/>
    <w:rsid w:val="05A257BB"/>
    <w:rsid w:val="05BC167E"/>
    <w:rsid w:val="06162512"/>
    <w:rsid w:val="061703BF"/>
    <w:rsid w:val="0636FA1B"/>
    <w:rsid w:val="0643A172"/>
    <w:rsid w:val="0662A8FE"/>
    <w:rsid w:val="068C81C9"/>
    <w:rsid w:val="06A4C4DF"/>
    <w:rsid w:val="06A587DE"/>
    <w:rsid w:val="06ADED20"/>
    <w:rsid w:val="06AE386F"/>
    <w:rsid w:val="06EA0A8A"/>
    <w:rsid w:val="06EC5951"/>
    <w:rsid w:val="06EC6B67"/>
    <w:rsid w:val="06F1B137"/>
    <w:rsid w:val="07120734"/>
    <w:rsid w:val="071737F9"/>
    <w:rsid w:val="07219DBA"/>
    <w:rsid w:val="07282A89"/>
    <w:rsid w:val="074AFE33"/>
    <w:rsid w:val="07526421"/>
    <w:rsid w:val="07558921"/>
    <w:rsid w:val="07690897"/>
    <w:rsid w:val="076DCC93"/>
    <w:rsid w:val="0785FF56"/>
    <w:rsid w:val="079AA4F6"/>
    <w:rsid w:val="07A34B39"/>
    <w:rsid w:val="07AB1498"/>
    <w:rsid w:val="07F2DDEE"/>
    <w:rsid w:val="08058894"/>
    <w:rsid w:val="080EC719"/>
    <w:rsid w:val="082BBFD7"/>
    <w:rsid w:val="0836686E"/>
    <w:rsid w:val="085B7029"/>
    <w:rsid w:val="085C7C6E"/>
    <w:rsid w:val="088567D1"/>
    <w:rsid w:val="08BE9EB0"/>
    <w:rsid w:val="08C472CD"/>
    <w:rsid w:val="08D80DC1"/>
    <w:rsid w:val="08DEE5A6"/>
    <w:rsid w:val="08EC5CFD"/>
    <w:rsid w:val="08F8CEF9"/>
    <w:rsid w:val="0900C681"/>
    <w:rsid w:val="0910F8AC"/>
    <w:rsid w:val="091E4111"/>
    <w:rsid w:val="0933C12A"/>
    <w:rsid w:val="0946F5FE"/>
    <w:rsid w:val="096F574D"/>
    <w:rsid w:val="09708F1F"/>
    <w:rsid w:val="098113A0"/>
    <w:rsid w:val="09AA0795"/>
    <w:rsid w:val="09AAECC2"/>
    <w:rsid w:val="09C0A04F"/>
    <w:rsid w:val="09D18E80"/>
    <w:rsid w:val="09F0C46D"/>
    <w:rsid w:val="0A1E467A"/>
    <w:rsid w:val="0A2D6D8D"/>
    <w:rsid w:val="0A41F756"/>
    <w:rsid w:val="0A5F44D8"/>
    <w:rsid w:val="0AAA6AE2"/>
    <w:rsid w:val="0AB6C609"/>
    <w:rsid w:val="0AC3C0F1"/>
    <w:rsid w:val="0ACC30E1"/>
    <w:rsid w:val="0AEBC86F"/>
    <w:rsid w:val="0AEC4F52"/>
    <w:rsid w:val="0AF49F2B"/>
    <w:rsid w:val="0B4C7E19"/>
    <w:rsid w:val="0B519A01"/>
    <w:rsid w:val="0B5A8661"/>
    <w:rsid w:val="0B5A9CFF"/>
    <w:rsid w:val="0B9115A3"/>
    <w:rsid w:val="0B997592"/>
    <w:rsid w:val="0BA30A8E"/>
    <w:rsid w:val="0BBF5933"/>
    <w:rsid w:val="0BDC1C47"/>
    <w:rsid w:val="0BE86270"/>
    <w:rsid w:val="0BF57DC3"/>
    <w:rsid w:val="0C0DFFDF"/>
    <w:rsid w:val="0C1EB465"/>
    <w:rsid w:val="0C208B8C"/>
    <w:rsid w:val="0C24161C"/>
    <w:rsid w:val="0C2D97DA"/>
    <w:rsid w:val="0C382B87"/>
    <w:rsid w:val="0C3E56E8"/>
    <w:rsid w:val="0C44D9D5"/>
    <w:rsid w:val="0C616E7A"/>
    <w:rsid w:val="0C70D04B"/>
    <w:rsid w:val="0C7BA035"/>
    <w:rsid w:val="0C8139EA"/>
    <w:rsid w:val="0C90AF0E"/>
    <w:rsid w:val="0CBA573A"/>
    <w:rsid w:val="0CDC8C05"/>
    <w:rsid w:val="0CF23516"/>
    <w:rsid w:val="0D2B9E37"/>
    <w:rsid w:val="0D4447DE"/>
    <w:rsid w:val="0D5B4D79"/>
    <w:rsid w:val="0D84A855"/>
    <w:rsid w:val="0D8A1736"/>
    <w:rsid w:val="0D8C3ED8"/>
    <w:rsid w:val="0D8DC1C5"/>
    <w:rsid w:val="0D8E2EC6"/>
    <w:rsid w:val="0D9616E7"/>
    <w:rsid w:val="0D96E59A"/>
    <w:rsid w:val="0DA26EE5"/>
    <w:rsid w:val="0DA64D2D"/>
    <w:rsid w:val="0DA774F1"/>
    <w:rsid w:val="0DA816F5"/>
    <w:rsid w:val="0DDA65CA"/>
    <w:rsid w:val="0DE19BBD"/>
    <w:rsid w:val="0DE3026C"/>
    <w:rsid w:val="0DE4A2BB"/>
    <w:rsid w:val="0DE9E425"/>
    <w:rsid w:val="0DEAC778"/>
    <w:rsid w:val="0DEBAEEE"/>
    <w:rsid w:val="0DEE6066"/>
    <w:rsid w:val="0E11890F"/>
    <w:rsid w:val="0E22D4F9"/>
    <w:rsid w:val="0E2B9CDC"/>
    <w:rsid w:val="0E2F7875"/>
    <w:rsid w:val="0E32ED36"/>
    <w:rsid w:val="0E438C41"/>
    <w:rsid w:val="0E5F8E43"/>
    <w:rsid w:val="0E817205"/>
    <w:rsid w:val="0E96CD7C"/>
    <w:rsid w:val="0E9B770B"/>
    <w:rsid w:val="0EA17C4D"/>
    <w:rsid w:val="0EAD7F0A"/>
    <w:rsid w:val="0ECF0F59"/>
    <w:rsid w:val="0F243D76"/>
    <w:rsid w:val="0F3733F1"/>
    <w:rsid w:val="0F3CA538"/>
    <w:rsid w:val="0F56435C"/>
    <w:rsid w:val="0F7DB138"/>
    <w:rsid w:val="0F8A4AD5"/>
    <w:rsid w:val="0F8D86A9"/>
    <w:rsid w:val="0F990F3C"/>
    <w:rsid w:val="0FB711A9"/>
    <w:rsid w:val="0FDC6721"/>
    <w:rsid w:val="0FE6F9B3"/>
    <w:rsid w:val="0FEDE8FC"/>
    <w:rsid w:val="0FF7A37C"/>
    <w:rsid w:val="1008A964"/>
    <w:rsid w:val="100F0995"/>
    <w:rsid w:val="101AF4C6"/>
    <w:rsid w:val="103A10D1"/>
    <w:rsid w:val="106F2C96"/>
    <w:rsid w:val="107036ED"/>
    <w:rsid w:val="10779ED0"/>
    <w:rsid w:val="10810546"/>
    <w:rsid w:val="1094011C"/>
    <w:rsid w:val="10A02226"/>
    <w:rsid w:val="10A3AE25"/>
    <w:rsid w:val="10B01F65"/>
    <w:rsid w:val="10B3D784"/>
    <w:rsid w:val="10DDB45F"/>
    <w:rsid w:val="10F7863A"/>
    <w:rsid w:val="10FA7329"/>
    <w:rsid w:val="10FDADC5"/>
    <w:rsid w:val="1105AF56"/>
    <w:rsid w:val="110B1996"/>
    <w:rsid w:val="11234E03"/>
    <w:rsid w:val="1128D261"/>
    <w:rsid w:val="11418A3D"/>
    <w:rsid w:val="1158B3CC"/>
    <w:rsid w:val="117DA6DD"/>
    <w:rsid w:val="11A24980"/>
    <w:rsid w:val="11D7480C"/>
    <w:rsid w:val="11D999C3"/>
    <w:rsid w:val="11F69F7D"/>
    <w:rsid w:val="1206AC2B"/>
    <w:rsid w:val="120DDCC5"/>
    <w:rsid w:val="12154FB8"/>
    <w:rsid w:val="12176237"/>
    <w:rsid w:val="1220266F"/>
    <w:rsid w:val="1253D725"/>
    <w:rsid w:val="1253EF92"/>
    <w:rsid w:val="12715782"/>
    <w:rsid w:val="127EED28"/>
    <w:rsid w:val="128F1B21"/>
    <w:rsid w:val="12A14D9F"/>
    <w:rsid w:val="12A6E9C1"/>
    <w:rsid w:val="12AB0FA2"/>
    <w:rsid w:val="12C19332"/>
    <w:rsid w:val="12CE7A57"/>
    <w:rsid w:val="12D1A716"/>
    <w:rsid w:val="12D8A450"/>
    <w:rsid w:val="12EE67ED"/>
    <w:rsid w:val="130835C7"/>
    <w:rsid w:val="131AE5FC"/>
    <w:rsid w:val="1322F40D"/>
    <w:rsid w:val="13311FFE"/>
    <w:rsid w:val="1331EB5A"/>
    <w:rsid w:val="133829DA"/>
    <w:rsid w:val="133C609D"/>
    <w:rsid w:val="1345160B"/>
    <w:rsid w:val="135EA023"/>
    <w:rsid w:val="135EEB4E"/>
    <w:rsid w:val="13A4A62F"/>
    <w:rsid w:val="13BB88C9"/>
    <w:rsid w:val="13DFEF87"/>
    <w:rsid w:val="13EC0775"/>
    <w:rsid w:val="140B5972"/>
    <w:rsid w:val="141A3F68"/>
    <w:rsid w:val="1429B47F"/>
    <w:rsid w:val="1433573C"/>
    <w:rsid w:val="1433E2D9"/>
    <w:rsid w:val="144DF234"/>
    <w:rsid w:val="1451225B"/>
    <w:rsid w:val="14674B11"/>
    <w:rsid w:val="147494D6"/>
    <w:rsid w:val="1477E0EE"/>
    <w:rsid w:val="14A4BA1C"/>
    <w:rsid w:val="14CA7424"/>
    <w:rsid w:val="15092A5A"/>
    <w:rsid w:val="150DBAEC"/>
    <w:rsid w:val="15232904"/>
    <w:rsid w:val="152B28AB"/>
    <w:rsid w:val="1548F22D"/>
    <w:rsid w:val="154A8461"/>
    <w:rsid w:val="1550C5DC"/>
    <w:rsid w:val="15562025"/>
    <w:rsid w:val="157A2A6D"/>
    <w:rsid w:val="1586E72E"/>
    <w:rsid w:val="158B186C"/>
    <w:rsid w:val="158B806D"/>
    <w:rsid w:val="15A78B93"/>
    <w:rsid w:val="15AEC9D0"/>
    <w:rsid w:val="15C726A6"/>
    <w:rsid w:val="15FD4E8B"/>
    <w:rsid w:val="1607D9C8"/>
    <w:rsid w:val="16117650"/>
    <w:rsid w:val="16199707"/>
    <w:rsid w:val="1623D73D"/>
    <w:rsid w:val="1626296B"/>
    <w:rsid w:val="1634C46B"/>
    <w:rsid w:val="16379154"/>
    <w:rsid w:val="16482ADF"/>
    <w:rsid w:val="1652EEFA"/>
    <w:rsid w:val="166958F9"/>
    <w:rsid w:val="1687C4F9"/>
    <w:rsid w:val="16A3B97A"/>
    <w:rsid w:val="16AAC6D7"/>
    <w:rsid w:val="16ABFFEB"/>
    <w:rsid w:val="16BC7781"/>
    <w:rsid w:val="16BF8FCB"/>
    <w:rsid w:val="16C47591"/>
    <w:rsid w:val="16CC0979"/>
    <w:rsid w:val="16EC30F6"/>
    <w:rsid w:val="1700D3D3"/>
    <w:rsid w:val="17025B51"/>
    <w:rsid w:val="17080D99"/>
    <w:rsid w:val="173BECE2"/>
    <w:rsid w:val="174CDFF8"/>
    <w:rsid w:val="1765666B"/>
    <w:rsid w:val="176B4844"/>
    <w:rsid w:val="1782ADCA"/>
    <w:rsid w:val="17850477"/>
    <w:rsid w:val="1794BD82"/>
    <w:rsid w:val="17A47ECA"/>
    <w:rsid w:val="17B8E01C"/>
    <w:rsid w:val="17BB8640"/>
    <w:rsid w:val="17BDA579"/>
    <w:rsid w:val="17BFF4E5"/>
    <w:rsid w:val="17C33227"/>
    <w:rsid w:val="17CDA8A3"/>
    <w:rsid w:val="17CF1414"/>
    <w:rsid w:val="17D6AE49"/>
    <w:rsid w:val="17D81539"/>
    <w:rsid w:val="18367B02"/>
    <w:rsid w:val="186792FB"/>
    <w:rsid w:val="18891F8E"/>
    <w:rsid w:val="18ABE688"/>
    <w:rsid w:val="18C4E0E6"/>
    <w:rsid w:val="18D65BA5"/>
    <w:rsid w:val="18D871A1"/>
    <w:rsid w:val="18E4A22A"/>
    <w:rsid w:val="1909A531"/>
    <w:rsid w:val="1909F2AD"/>
    <w:rsid w:val="1935E21E"/>
    <w:rsid w:val="19434EE8"/>
    <w:rsid w:val="1955D502"/>
    <w:rsid w:val="19709F67"/>
    <w:rsid w:val="19866B36"/>
    <w:rsid w:val="19AE6433"/>
    <w:rsid w:val="19B5C4E1"/>
    <w:rsid w:val="19BCA6D0"/>
    <w:rsid w:val="19E670CD"/>
    <w:rsid w:val="19FFBE8E"/>
    <w:rsid w:val="1A2267BE"/>
    <w:rsid w:val="1A2FFEDD"/>
    <w:rsid w:val="1A541883"/>
    <w:rsid w:val="1A83EE93"/>
    <w:rsid w:val="1A93739C"/>
    <w:rsid w:val="1AA08031"/>
    <w:rsid w:val="1AA08AD9"/>
    <w:rsid w:val="1AA95EE0"/>
    <w:rsid w:val="1AB33932"/>
    <w:rsid w:val="1AC2DBC4"/>
    <w:rsid w:val="1AD1E72F"/>
    <w:rsid w:val="1AE2DA8C"/>
    <w:rsid w:val="1AFAFA37"/>
    <w:rsid w:val="1AFB675F"/>
    <w:rsid w:val="1B110CC0"/>
    <w:rsid w:val="1B146047"/>
    <w:rsid w:val="1B1AE905"/>
    <w:rsid w:val="1B296EBB"/>
    <w:rsid w:val="1B760EF9"/>
    <w:rsid w:val="1B8A536A"/>
    <w:rsid w:val="1BBE2F31"/>
    <w:rsid w:val="1BBE49FF"/>
    <w:rsid w:val="1BC71620"/>
    <w:rsid w:val="1BE077B8"/>
    <w:rsid w:val="1C17B032"/>
    <w:rsid w:val="1C27C7A1"/>
    <w:rsid w:val="1C3624EA"/>
    <w:rsid w:val="1C602E03"/>
    <w:rsid w:val="1C60ACF9"/>
    <w:rsid w:val="1C64D19A"/>
    <w:rsid w:val="1C8BC667"/>
    <w:rsid w:val="1C98F073"/>
    <w:rsid w:val="1CB75AF1"/>
    <w:rsid w:val="1CD62684"/>
    <w:rsid w:val="1CE8DDE7"/>
    <w:rsid w:val="1CFFFAFD"/>
    <w:rsid w:val="1D0FABCE"/>
    <w:rsid w:val="1D10F7F6"/>
    <w:rsid w:val="1D1113FD"/>
    <w:rsid w:val="1D2D8B9F"/>
    <w:rsid w:val="1D496B5D"/>
    <w:rsid w:val="1D53EB00"/>
    <w:rsid w:val="1D552598"/>
    <w:rsid w:val="1D7C4BC9"/>
    <w:rsid w:val="1D848C06"/>
    <w:rsid w:val="1D8CBC75"/>
    <w:rsid w:val="1D9B12CC"/>
    <w:rsid w:val="1D9DE25F"/>
    <w:rsid w:val="1DA194C1"/>
    <w:rsid w:val="1DA51E71"/>
    <w:rsid w:val="1DB6AB04"/>
    <w:rsid w:val="1DB6CFF2"/>
    <w:rsid w:val="1DBA8814"/>
    <w:rsid w:val="1DBB834C"/>
    <w:rsid w:val="1DD85CB9"/>
    <w:rsid w:val="1DD91AB7"/>
    <w:rsid w:val="1DE75A44"/>
    <w:rsid w:val="1DEACDC4"/>
    <w:rsid w:val="1DF2082D"/>
    <w:rsid w:val="1DFEAFA4"/>
    <w:rsid w:val="1E14769B"/>
    <w:rsid w:val="1E20885E"/>
    <w:rsid w:val="1E24FA72"/>
    <w:rsid w:val="1E45F274"/>
    <w:rsid w:val="1E685282"/>
    <w:rsid w:val="1E6D3C9F"/>
    <w:rsid w:val="1E824CC0"/>
    <w:rsid w:val="1EA6793D"/>
    <w:rsid w:val="1EA9FC3D"/>
    <w:rsid w:val="1EB214EC"/>
    <w:rsid w:val="1EB98FBE"/>
    <w:rsid w:val="1EBA771E"/>
    <w:rsid w:val="1EBAB4F4"/>
    <w:rsid w:val="1F29DB56"/>
    <w:rsid w:val="1F52A053"/>
    <w:rsid w:val="1F656095"/>
    <w:rsid w:val="1F7C64CB"/>
    <w:rsid w:val="1F832AA5"/>
    <w:rsid w:val="1FA927DD"/>
    <w:rsid w:val="1FC78A12"/>
    <w:rsid w:val="1FDB633C"/>
    <w:rsid w:val="1FEBC36F"/>
    <w:rsid w:val="2009860E"/>
    <w:rsid w:val="200DC746"/>
    <w:rsid w:val="20214EFE"/>
    <w:rsid w:val="202E2433"/>
    <w:rsid w:val="20437E0E"/>
    <w:rsid w:val="2043CFF6"/>
    <w:rsid w:val="20474C90"/>
    <w:rsid w:val="2058E0AD"/>
    <w:rsid w:val="205F3C6C"/>
    <w:rsid w:val="2073C16A"/>
    <w:rsid w:val="208D29BF"/>
    <w:rsid w:val="2090D935"/>
    <w:rsid w:val="209C2547"/>
    <w:rsid w:val="20C9A0D6"/>
    <w:rsid w:val="20D2D66F"/>
    <w:rsid w:val="20D3A6D7"/>
    <w:rsid w:val="2103E63E"/>
    <w:rsid w:val="210DC281"/>
    <w:rsid w:val="211E4DD8"/>
    <w:rsid w:val="21290CD2"/>
    <w:rsid w:val="212FF7C7"/>
    <w:rsid w:val="2144AC33"/>
    <w:rsid w:val="2153D21C"/>
    <w:rsid w:val="216F9C73"/>
    <w:rsid w:val="2195CD9D"/>
    <w:rsid w:val="21A1C9F5"/>
    <w:rsid w:val="21A499C4"/>
    <w:rsid w:val="21AA883E"/>
    <w:rsid w:val="21D21C94"/>
    <w:rsid w:val="21ED8D50"/>
    <w:rsid w:val="21EEE2F0"/>
    <w:rsid w:val="21F0B36D"/>
    <w:rsid w:val="21F4B10E"/>
    <w:rsid w:val="21F845E9"/>
    <w:rsid w:val="21F9D868"/>
    <w:rsid w:val="2203FBB1"/>
    <w:rsid w:val="221AF282"/>
    <w:rsid w:val="221E16F1"/>
    <w:rsid w:val="22278111"/>
    <w:rsid w:val="223154D5"/>
    <w:rsid w:val="22429245"/>
    <w:rsid w:val="2258BF65"/>
    <w:rsid w:val="2259929B"/>
    <w:rsid w:val="2269DC6E"/>
    <w:rsid w:val="22721E7A"/>
    <w:rsid w:val="22755A1B"/>
    <w:rsid w:val="22836714"/>
    <w:rsid w:val="229C0C0A"/>
    <w:rsid w:val="22A5CD71"/>
    <w:rsid w:val="22A6231E"/>
    <w:rsid w:val="22BA8E3E"/>
    <w:rsid w:val="22EADF44"/>
    <w:rsid w:val="22FBC07C"/>
    <w:rsid w:val="23032F15"/>
    <w:rsid w:val="2305EAD7"/>
    <w:rsid w:val="23071025"/>
    <w:rsid w:val="23271A3F"/>
    <w:rsid w:val="23390C1E"/>
    <w:rsid w:val="23437D7F"/>
    <w:rsid w:val="2354E024"/>
    <w:rsid w:val="23576F9C"/>
    <w:rsid w:val="2358EFC0"/>
    <w:rsid w:val="235B0087"/>
    <w:rsid w:val="23638916"/>
    <w:rsid w:val="2365C4F5"/>
    <w:rsid w:val="236D4555"/>
    <w:rsid w:val="2386A526"/>
    <w:rsid w:val="23ACF4B5"/>
    <w:rsid w:val="23B03387"/>
    <w:rsid w:val="23C111D5"/>
    <w:rsid w:val="240507DC"/>
    <w:rsid w:val="240F754C"/>
    <w:rsid w:val="2420029E"/>
    <w:rsid w:val="2433997A"/>
    <w:rsid w:val="2452FE93"/>
    <w:rsid w:val="247EF199"/>
    <w:rsid w:val="24837901"/>
    <w:rsid w:val="24839C5B"/>
    <w:rsid w:val="2491C1BF"/>
    <w:rsid w:val="24B50CFD"/>
    <w:rsid w:val="24B5A4E2"/>
    <w:rsid w:val="24BE2921"/>
    <w:rsid w:val="24C35A58"/>
    <w:rsid w:val="24C50239"/>
    <w:rsid w:val="24D143A5"/>
    <w:rsid w:val="24D18C87"/>
    <w:rsid w:val="24D49CC0"/>
    <w:rsid w:val="24DA6A9B"/>
    <w:rsid w:val="250090A1"/>
    <w:rsid w:val="25019556"/>
    <w:rsid w:val="2508D73B"/>
    <w:rsid w:val="25138273"/>
    <w:rsid w:val="251894C9"/>
    <w:rsid w:val="252FB550"/>
    <w:rsid w:val="25316E1C"/>
    <w:rsid w:val="25459A18"/>
    <w:rsid w:val="25483776"/>
    <w:rsid w:val="254F09CE"/>
    <w:rsid w:val="2551B62C"/>
    <w:rsid w:val="257A568B"/>
    <w:rsid w:val="257FA3F1"/>
    <w:rsid w:val="25808BF5"/>
    <w:rsid w:val="258B9187"/>
    <w:rsid w:val="258D46BB"/>
    <w:rsid w:val="258DDF36"/>
    <w:rsid w:val="2590FD7E"/>
    <w:rsid w:val="25A95CC5"/>
    <w:rsid w:val="25B1904A"/>
    <w:rsid w:val="25C1E4E1"/>
    <w:rsid w:val="25C3AF3D"/>
    <w:rsid w:val="25F3CD32"/>
    <w:rsid w:val="26111E1E"/>
    <w:rsid w:val="261956E5"/>
    <w:rsid w:val="262E027B"/>
    <w:rsid w:val="264DDE96"/>
    <w:rsid w:val="2653D7F3"/>
    <w:rsid w:val="2682598C"/>
    <w:rsid w:val="26909082"/>
    <w:rsid w:val="26A500D3"/>
    <w:rsid w:val="26B4BC5D"/>
    <w:rsid w:val="26D11AE5"/>
    <w:rsid w:val="26DAEC06"/>
    <w:rsid w:val="26E118DD"/>
    <w:rsid w:val="27008E1D"/>
    <w:rsid w:val="2749085F"/>
    <w:rsid w:val="2757E436"/>
    <w:rsid w:val="277B531A"/>
    <w:rsid w:val="277EAE75"/>
    <w:rsid w:val="2789094E"/>
    <w:rsid w:val="27941D07"/>
    <w:rsid w:val="27B7CBA8"/>
    <w:rsid w:val="27DA5DA3"/>
    <w:rsid w:val="27DADAA4"/>
    <w:rsid w:val="27DFAF3F"/>
    <w:rsid w:val="27F65A48"/>
    <w:rsid w:val="27FD95F2"/>
    <w:rsid w:val="2804DF16"/>
    <w:rsid w:val="281DD1DC"/>
    <w:rsid w:val="28310DA3"/>
    <w:rsid w:val="2835C425"/>
    <w:rsid w:val="2836FA39"/>
    <w:rsid w:val="283771A4"/>
    <w:rsid w:val="28439B07"/>
    <w:rsid w:val="2848CA99"/>
    <w:rsid w:val="289ED207"/>
    <w:rsid w:val="28AE339B"/>
    <w:rsid w:val="28B5FD1A"/>
    <w:rsid w:val="28B72D6E"/>
    <w:rsid w:val="28C26E9E"/>
    <w:rsid w:val="28C2D89F"/>
    <w:rsid w:val="28C524DC"/>
    <w:rsid w:val="28CB9D35"/>
    <w:rsid w:val="28E21FF1"/>
    <w:rsid w:val="28E532E2"/>
    <w:rsid w:val="28F303E3"/>
    <w:rsid w:val="2909FB0F"/>
    <w:rsid w:val="291BB594"/>
    <w:rsid w:val="2937225D"/>
    <w:rsid w:val="294BB917"/>
    <w:rsid w:val="2957319E"/>
    <w:rsid w:val="2962C3A3"/>
    <w:rsid w:val="296648BA"/>
    <w:rsid w:val="29734330"/>
    <w:rsid w:val="2979CC95"/>
    <w:rsid w:val="29C0DF82"/>
    <w:rsid w:val="29C19FCD"/>
    <w:rsid w:val="29D642F2"/>
    <w:rsid w:val="29E2258D"/>
    <w:rsid w:val="29FF2E46"/>
    <w:rsid w:val="2A094EF7"/>
    <w:rsid w:val="2A0EC608"/>
    <w:rsid w:val="2A2A8E82"/>
    <w:rsid w:val="2A2ABB95"/>
    <w:rsid w:val="2A34C80E"/>
    <w:rsid w:val="2A382FD5"/>
    <w:rsid w:val="2A3DBC6B"/>
    <w:rsid w:val="2A401208"/>
    <w:rsid w:val="2A4BF252"/>
    <w:rsid w:val="2A694715"/>
    <w:rsid w:val="2A82D481"/>
    <w:rsid w:val="2A9AAD30"/>
    <w:rsid w:val="2AA6D514"/>
    <w:rsid w:val="2ACB8D11"/>
    <w:rsid w:val="2AD49D9A"/>
    <w:rsid w:val="2ADD3F3A"/>
    <w:rsid w:val="2B1DDD3F"/>
    <w:rsid w:val="2B213997"/>
    <w:rsid w:val="2B3027F2"/>
    <w:rsid w:val="2B33C074"/>
    <w:rsid w:val="2B4DCCDE"/>
    <w:rsid w:val="2B5F159A"/>
    <w:rsid w:val="2B6DF5C9"/>
    <w:rsid w:val="2B9DAA10"/>
    <w:rsid w:val="2BA013A7"/>
    <w:rsid w:val="2BD5B193"/>
    <w:rsid w:val="2C0AD994"/>
    <w:rsid w:val="2C0B2917"/>
    <w:rsid w:val="2C5CA3BC"/>
    <w:rsid w:val="2C65CD66"/>
    <w:rsid w:val="2C985D6F"/>
    <w:rsid w:val="2CA7E05A"/>
    <w:rsid w:val="2CCC9E28"/>
    <w:rsid w:val="2CD833F7"/>
    <w:rsid w:val="2CE5892D"/>
    <w:rsid w:val="2CFE60C1"/>
    <w:rsid w:val="2D1767D4"/>
    <w:rsid w:val="2D228617"/>
    <w:rsid w:val="2D3AAE9E"/>
    <w:rsid w:val="2D4DC37E"/>
    <w:rsid w:val="2D4F15FE"/>
    <w:rsid w:val="2D4FBE42"/>
    <w:rsid w:val="2D501425"/>
    <w:rsid w:val="2D6A355E"/>
    <w:rsid w:val="2D72EBB3"/>
    <w:rsid w:val="2D85BD03"/>
    <w:rsid w:val="2D962580"/>
    <w:rsid w:val="2DC7D340"/>
    <w:rsid w:val="2DCE799A"/>
    <w:rsid w:val="2DDC6A32"/>
    <w:rsid w:val="2DDE1068"/>
    <w:rsid w:val="2DEA7050"/>
    <w:rsid w:val="2DEC59A2"/>
    <w:rsid w:val="2DF235D6"/>
    <w:rsid w:val="2DF7184F"/>
    <w:rsid w:val="2E05EA6C"/>
    <w:rsid w:val="2E0B956C"/>
    <w:rsid w:val="2E3699C4"/>
    <w:rsid w:val="2E454BC1"/>
    <w:rsid w:val="2E6F0285"/>
    <w:rsid w:val="2E6F24FA"/>
    <w:rsid w:val="2E9A3122"/>
    <w:rsid w:val="2EAE7BF3"/>
    <w:rsid w:val="2EBD1C45"/>
    <w:rsid w:val="2EBE071C"/>
    <w:rsid w:val="2ECDD4B4"/>
    <w:rsid w:val="2ED42F34"/>
    <w:rsid w:val="2EE9430E"/>
    <w:rsid w:val="2EF2E62E"/>
    <w:rsid w:val="2F0DE5C3"/>
    <w:rsid w:val="2F1005A8"/>
    <w:rsid w:val="2F16FDA2"/>
    <w:rsid w:val="2F1A393C"/>
    <w:rsid w:val="2F2A1F47"/>
    <w:rsid w:val="2F328372"/>
    <w:rsid w:val="2F48DB38"/>
    <w:rsid w:val="2F6CEB83"/>
    <w:rsid w:val="2F73ED0E"/>
    <w:rsid w:val="2F80D653"/>
    <w:rsid w:val="2F87C29E"/>
    <w:rsid w:val="2FB98044"/>
    <w:rsid w:val="2FCD8C49"/>
    <w:rsid w:val="2FD1443F"/>
    <w:rsid w:val="30041D47"/>
    <w:rsid w:val="300B62A5"/>
    <w:rsid w:val="3049F518"/>
    <w:rsid w:val="30560F88"/>
    <w:rsid w:val="30803D98"/>
    <w:rsid w:val="30A18F49"/>
    <w:rsid w:val="30B38703"/>
    <w:rsid w:val="30C33157"/>
    <w:rsid w:val="30C60DD6"/>
    <w:rsid w:val="30CBDF85"/>
    <w:rsid w:val="30D35847"/>
    <w:rsid w:val="30E26E87"/>
    <w:rsid w:val="30F1F62E"/>
    <w:rsid w:val="30F26554"/>
    <w:rsid w:val="310C8B0F"/>
    <w:rsid w:val="310D207A"/>
    <w:rsid w:val="31147CF6"/>
    <w:rsid w:val="31230C27"/>
    <w:rsid w:val="3137063B"/>
    <w:rsid w:val="31372223"/>
    <w:rsid w:val="313A3E7C"/>
    <w:rsid w:val="313DB743"/>
    <w:rsid w:val="318AEA41"/>
    <w:rsid w:val="31905D01"/>
    <w:rsid w:val="3196F4D5"/>
    <w:rsid w:val="31991764"/>
    <w:rsid w:val="319BBA73"/>
    <w:rsid w:val="319E293B"/>
    <w:rsid w:val="31A8EF19"/>
    <w:rsid w:val="31AE809A"/>
    <w:rsid w:val="31BD4D44"/>
    <w:rsid w:val="31C4CE6A"/>
    <w:rsid w:val="31CD517A"/>
    <w:rsid w:val="31EA2762"/>
    <w:rsid w:val="31F16652"/>
    <w:rsid w:val="32064133"/>
    <w:rsid w:val="3233BA40"/>
    <w:rsid w:val="3238FCCF"/>
    <w:rsid w:val="323FB55F"/>
    <w:rsid w:val="324631F7"/>
    <w:rsid w:val="3267612A"/>
    <w:rsid w:val="3268837A"/>
    <w:rsid w:val="326E4079"/>
    <w:rsid w:val="32AD297C"/>
    <w:rsid w:val="32BF4E05"/>
    <w:rsid w:val="32C1F537"/>
    <w:rsid w:val="32C5B9BA"/>
    <w:rsid w:val="32CB2C8E"/>
    <w:rsid w:val="32D37E52"/>
    <w:rsid w:val="32D43340"/>
    <w:rsid w:val="32EA337C"/>
    <w:rsid w:val="3313A55B"/>
    <w:rsid w:val="3316AFAE"/>
    <w:rsid w:val="3320C791"/>
    <w:rsid w:val="33559739"/>
    <w:rsid w:val="3356CDF4"/>
    <w:rsid w:val="335A39D7"/>
    <w:rsid w:val="3362AC01"/>
    <w:rsid w:val="336A0114"/>
    <w:rsid w:val="336F036C"/>
    <w:rsid w:val="3383646A"/>
    <w:rsid w:val="338F3A92"/>
    <w:rsid w:val="33A149A0"/>
    <w:rsid w:val="33A756D4"/>
    <w:rsid w:val="33A915D2"/>
    <w:rsid w:val="33B0ED4B"/>
    <w:rsid w:val="33B3E397"/>
    <w:rsid w:val="33BAB6AA"/>
    <w:rsid w:val="33C4B224"/>
    <w:rsid w:val="34018CA8"/>
    <w:rsid w:val="346568D1"/>
    <w:rsid w:val="3465A342"/>
    <w:rsid w:val="346C73B5"/>
    <w:rsid w:val="348E2710"/>
    <w:rsid w:val="34904BBC"/>
    <w:rsid w:val="349EE587"/>
    <w:rsid w:val="34A03E81"/>
    <w:rsid w:val="34A43F0F"/>
    <w:rsid w:val="34B444B4"/>
    <w:rsid w:val="34E25B4C"/>
    <w:rsid w:val="3504426A"/>
    <w:rsid w:val="350A81E2"/>
    <w:rsid w:val="350E0447"/>
    <w:rsid w:val="3516D04D"/>
    <w:rsid w:val="351C2A0C"/>
    <w:rsid w:val="351EACB8"/>
    <w:rsid w:val="3531443E"/>
    <w:rsid w:val="3536B59A"/>
    <w:rsid w:val="3537E5B9"/>
    <w:rsid w:val="3546F3D3"/>
    <w:rsid w:val="354B3F14"/>
    <w:rsid w:val="354B8A84"/>
    <w:rsid w:val="356A26E0"/>
    <w:rsid w:val="359A68D4"/>
    <w:rsid w:val="35D3BA23"/>
    <w:rsid w:val="35D5086F"/>
    <w:rsid w:val="35EC1E80"/>
    <w:rsid w:val="35EE4CBF"/>
    <w:rsid w:val="35FB226A"/>
    <w:rsid w:val="360C7031"/>
    <w:rsid w:val="36208F92"/>
    <w:rsid w:val="362D9F3C"/>
    <w:rsid w:val="3642AB7A"/>
    <w:rsid w:val="3667172C"/>
    <w:rsid w:val="3668B55D"/>
    <w:rsid w:val="366FF155"/>
    <w:rsid w:val="3670EA3A"/>
    <w:rsid w:val="3681FA86"/>
    <w:rsid w:val="3689A5B4"/>
    <w:rsid w:val="3693746D"/>
    <w:rsid w:val="36A99DCE"/>
    <w:rsid w:val="36AB2181"/>
    <w:rsid w:val="36ADAAC3"/>
    <w:rsid w:val="36AE0CAC"/>
    <w:rsid w:val="36B976B8"/>
    <w:rsid w:val="36C56DF2"/>
    <w:rsid w:val="36D6D38C"/>
    <w:rsid w:val="36EC7D51"/>
    <w:rsid w:val="36F20398"/>
    <w:rsid w:val="370DA1FA"/>
    <w:rsid w:val="371D7C0B"/>
    <w:rsid w:val="371EB2D4"/>
    <w:rsid w:val="374AA3A1"/>
    <w:rsid w:val="3753F04E"/>
    <w:rsid w:val="37550D90"/>
    <w:rsid w:val="37633E76"/>
    <w:rsid w:val="3783E98F"/>
    <w:rsid w:val="378A8E28"/>
    <w:rsid w:val="378D7743"/>
    <w:rsid w:val="379AABB3"/>
    <w:rsid w:val="37C4E8E3"/>
    <w:rsid w:val="37CABFCA"/>
    <w:rsid w:val="37E3A052"/>
    <w:rsid w:val="37E4C0A4"/>
    <w:rsid w:val="37E5342C"/>
    <w:rsid w:val="37F6D496"/>
    <w:rsid w:val="37F7B32D"/>
    <w:rsid w:val="37F7CC42"/>
    <w:rsid w:val="38112913"/>
    <w:rsid w:val="381BA742"/>
    <w:rsid w:val="3837987A"/>
    <w:rsid w:val="386B095F"/>
    <w:rsid w:val="387A918A"/>
    <w:rsid w:val="388AD839"/>
    <w:rsid w:val="38901828"/>
    <w:rsid w:val="38AC4858"/>
    <w:rsid w:val="38BB5820"/>
    <w:rsid w:val="38DF67AB"/>
    <w:rsid w:val="390D25BE"/>
    <w:rsid w:val="391124CA"/>
    <w:rsid w:val="391AEE28"/>
    <w:rsid w:val="39421820"/>
    <w:rsid w:val="3942FD21"/>
    <w:rsid w:val="394EBD42"/>
    <w:rsid w:val="3958C898"/>
    <w:rsid w:val="3964307D"/>
    <w:rsid w:val="39A152E9"/>
    <w:rsid w:val="39A23753"/>
    <w:rsid w:val="39A958DB"/>
    <w:rsid w:val="39B2E5B6"/>
    <w:rsid w:val="39D353AB"/>
    <w:rsid w:val="39EA0EC2"/>
    <w:rsid w:val="3A21D8D2"/>
    <w:rsid w:val="3A28DE41"/>
    <w:rsid w:val="3A33DFB9"/>
    <w:rsid w:val="3A3D865B"/>
    <w:rsid w:val="3A517B0D"/>
    <w:rsid w:val="3A85BD82"/>
    <w:rsid w:val="3A867155"/>
    <w:rsid w:val="3AA357E6"/>
    <w:rsid w:val="3AAAA086"/>
    <w:rsid w:val="3AC47449"/>
    <w:rsid w:val="3AC5C4D9"/>
    <w:rsid w:val="3ACF148A"/>
    <w:rsid w:val="3AE7A8B3"/>
    <w:rsid w:val="3B0325D5"/>
    <w:rsid w:val="3B22B535"/>
    <w:rsid w:val="3B238B99"/>
    <w:rsid w:val="3B3D507A"/>
    <w:rsid w:val="3B5A5B91"/>
    <w:rsid w:val="3B5BD560"/>
    <w:rsid w:val="3B7A2FB5"/>
    <w:rsid w:val="3B7F1D43"/>
    <w:rsid w:val="3BB98AB1"/>
    <w:rsid w:val="3BBFDF8D"/>
    <w:rsid w:val="3BD71869"/>
    <w:rsid w:val="3BE49842"/>
    <w:rsid w:val="3BEED27A"/>
    <w:rsid w:val="3BF23F40"/>
    <w:rsid w:val="3BF7814B"/>
    <w:rsid w:val="3C0084FF"/>
    <w:rsid w:val="3C05120A"/>
    <w:rsid w:val="3C231795"/>
    <w:rsid w:val="3C31CD7D"/>
    <w:rsid w:val="3C4630FE"/>
    <w:rsid w:val="3C4C73A4"/>
    <w:rsid w:val="3C4FA332"/>
    <w:rsid w:val="3C506590"/>
    <w:rsid w:val="3C5AE239"/>
    <w:rsid w:val="3C8C0A90"/>
    <w:rsid w:val="3C8C4B4C"/>
    <w:rsid w:val="3C8D9B46"/>
    <w:rsid w:val="3C999890"/>
    <w:rsid w:val="3C9CAD15"/>
    <w:rsid w:val="3C9FADDF"/>
    <w:rsid w:val="3CAB8781"/>
    <w:rsid w:val="3CE38CB9"/>
    <w:rsid w:val="3CFC1885"/>
    <w:rsid w:val="3D1BE736"/>
    <w:rsid w:val="3D2A5791"/>
    <w:rsid w:val="3D377287"/>
    <w:rsid w:val="3D39FA6F"/>
    <w:rsid w:val="3D3EE828"/>
    <w:rsid w:val="3D70E1A9"/>
    <w:rsid w:val="3D75A549"/>
    <w:rsid w:val="3DDCBF8C"/>
    <w:rsid w:val="3DDEA4BF"/>
    <w:rsid w:val="3DE6614F"/>
    <w:rsid w:val="3E069E56"/>
    <w:rsid w:val="3E137838"/>
    <w:rsid w:val="3E38A374"/>
    <w:rsid w:val="3E38B28C"/>
    <w:rsid w:val="3E3A0FB2"/>
    <w:rsid w:val="3E3BEB10"/>
    <w:rsid w:val="3E4757E2"/>
    <w:rsid w:val="3E4F30A3"/>
    <w:rsid w:val="3E5C7870"/>
    <w:rsid w:val="3E654338"/>
    <w:rsid w:val="3E6834E9"/>
    <w:rsid w:val="3E7001BA"/>
    <w:rsid w:val="3E712E36"/>
    <w:rsid w:val="3E871812"/>
    <w:rsid w:val="3E99E54D"/>
    <w:rsid w:val="3EA0F0C9"/>
    <w:rsid w:val="3EB031E2"/>
    <w:rsid w:val="3EC6113F"/>
    <w:rsid w:val="3EC94705"/>
    <w:rsid w:val="3EDE019B"/>
    <w:rsid w:val="3F0C2307"/>
    <w:rsid w:val="3F0D8A3B"/>
    <w:rsid w:val="3F118D29"/>
    <w:rsid w:val="3F12922D"/>
    <w:rsid w:val="3F56589A"/>
    <w:rsid w:val="3F73754D"/>
    <w:rsid w:val="3F7C427B"/>
    <w:rsid w:val="3F910D87"/>
    <w:rsid w:val="3F96FA1D"/>
    <w:rsid w:val="3FA19704"/>
    <w:rsid w:val="3FA6EC88"/>
    <w:rsid w:val="3FAA46F7"/>
    <w:rsid w:val="3FAFC61E"/>
    <w:rsid w:val="3FCC11D2"/>
    <w:rsid w:val="3FD5FEB3"/>
    <w:rsid w:val="3FDE3194"/>
    <w:rsid w:val="3FE32843"/>
    <w:rsid w:val="3FE81A2D"/>
    <w:rsid w:val="3FF365FE"/>
    <w:rsid w:val="3FF95638"/>
    <w:rsid w:val="3FFA768B"/>
    <w:rsid w:val="40098F5D"/>
    <w:rsid w:val="402FA206"/>
    <w:rsid w:val="403FC257"/>
    <w:rsid w:val="4055FF78"/>
    <w:rsid w:val="4096F6A3"/>
    <w:rsid w:val="40A50BF5"/>
    <w:rsid w:val="40AF3968"/>
    <w:rsid w:val="40E8E496"/>
    <w:rsid w:val="40F5B797"/>
    <w:rsid w:val="41058831"/>
    <w:rsid w:val="410ACB76"/>
    <w:rsid w:val="41185088"/>
    <w:rsid w:val="413401A8"/>
    <w:rsid w:val="4158F7AA"/>
    <w:rsid w:val="416BF927"/>
    <w:rsid w:val="416C5E86"/>
    <w:rsid w:val="417F72B9"/>
    <w:rsid w:val="418E2697"/>
    <w:rsid w:val="41A1CF3A"/>
    <w:rsid w:val="41A40443"/>
    <w:rsid w:val="41B6FDDC"/>
    <w:rsid w:val="41F6EE6E"/>
    <w:rsid w:val="42162B19"/>
    <w:rsid w:val="42440998"/>
    <w:rsid w:val="4245DB02"/>
    <w:rsid w:val="424F8829"/>
    <w:rsid w:val="425E17AF"/>
    <w:rsid w:val="426283AE"/>
    <w:rsid w:val="42727B4A"/>
    <w:rsid w:val="4273AD84"/>
    <w:rsid w:val="42766BBC"/>
    <w:rsid w:val="42802306"/>
    <w:rsid w:val="429926DF"/>
    <w:rsid w:val="429D9B16"/>
    <w:rsid w:val="42B64C7B"/>
    <w:rsid w:val="42C982E1"/>
    <w:rsid w:val="42D50E65"/>
    <w:rsid w:val="42DD387D"/>
    <w:rsid w:val="42DE7CC7"/>
    <w:rsid w:val="42E21A91"/>
    <w:rsid w:val="4300E07D"/>
    <w:rsid w:val="4305B3D8"/>
    <w:rsid w:val="43072F10"/>
    <w:rsid w:val="430CF049"/>
    <w:rsid w:val="4318BBC3"/>
    <w:rsid w:val="433225A1"/>
    <w:rsid w:val="434827A5"/>
    <w:rsid w:val="4352CE3D"/>
    <w:rsid w:val="437CB2F7"/>
    <w:rsid w:val="43846AC2"/>
    <w:rsid w:val="4385C7FA"/>
    <w:rsid w:val="43978756"/>
    <w:rsid w:val="43A89E1E"/>
    <w:rsid w:val="43A93575"/>
    <w:rsid w:val="43B5C349"/>
    <w:rsid w:val="43B8946E"/>
    <w:rsid w:val="43F01B8B"/>
    <w:rsid w:val="44137D81"/>
    <w:rsid w:val="4414DF67"/>
    <w:rsid w:val="44182665"/>
    <w:rsid w:val="441F756D"/>
    <w:rsid w:val="4430D257"/>
    <w:rsid w:val="444AF970"/>
    <w:rsid w:val="445B2B88"/>
    <w:rsid w:val="44677485"/>
    <w:rsid w:val="44764F0C"/>
    <w:rsid w:val="447BDFE4"/>
    <w:rsid w:val="44962367"/>
    <w:rsid w:val="4497348E"/>
    <w:rsid w:val="449868CD"/>
    <w:rsid w:val="449BBC8D"/>
    <w:rsid w:val="44A3281F"/>
    <w:rsid w:val="44A644FB"/>
    <w:rsid w:val="44AD3795"/>
    <w:rsid w:val="44BCC7F5"/>
    <w:rsid w:val="44D21546"/>
    <w:rsid w:val="44DEC7B1"/>
    <w:rsid w:val="44E87B1C"/>
    <w:rsid w:val="44FC5559"/>
    <w:rsid w:val="450D7158"/>
    <w:rsid w:val="45221E27"/>
    <w:rsid w:val="4526444D"/>
    <w:rsid w:val="45288680"/>
    <w:rsid w:val="452EBAA3"/>
    <w:rsid w:val="453FDD6E"/>
    <w:rsid w:val="45440F3A"/>
    <w:rsid w:val="454D4260"/>
    <w:rsid w:val="455FBCD9"/>
    <w:rsid w:val="45612D3F"/>
    <w:rsid w:val="4563D1D3"/>
    <w:rsid w:val="4564B56C"/>
    <w:rsid w:val="4565F7D2"/>
    <w:rsid w:val="45697C39"/>
    <w:rsid w:val="45790374"/>
    <w:rsid w:val="458728EB"/>
    <w:rsid w:val="4592A620"/>
    <w:rsid w:val="459A69C2"/>
    <w:rsid w:val="459A9969"/>
    <w:rsid w:val="45A3BA9F"/>
    <w:rsid w:val="45B826D9"/>
    <w:rsid w:val="45B9CC6B"/>
    <w:rsid w:val="45C51A9E"/>
    <w:rsid w:val="45ED670A"/>
    <w:rsid w:val="45F00819"/>
    <w:rsid w:val="46063BA1"/>
    <w:rsid w:val="4631F3C8"/>
    <w:rsid w:val="464B3ACA"/>
    <w:rsid w:val="465E505A"/>
    <w:rsid w:val="4661E01E"/>
    <w:rsid w:val="466CBFDD"/>
    <w:rsid w:val="466DE5A7"/>
    <w:rsid w:val="467D0FB9"/>
    <w:rsid w:val="4687849A"/>
    <w:rsid w:val="468DA86B"/>
    <w:rsid w:val="4693617D"/>
    <w:rsid w:val="4698C62B"/>
    <w:rsid w:val="4699A594"/>
    <w:rsid w:val="46A68AC9"/>
    <w:rsid w:val="46A8F209"/>
    <w:rsid w:val="46B6D453"/>
    <w:rsid w:val="46C35457"/>
    <w:rsid w:val="46CA7B46"/>
    <w:rsid w:val="46CD7B32"/>
    <w:rsid w:val="47080EA1"/>
    <w:rsid w:val="470CDBEC"/>
    <w:rsid w:val="473CF79E"/>
    <w:rsid w:val="474732E9"/>
    <w:rsid w:val="4751C7B4"/>
    <w:rsid w:val="47562AB3"/>
    <w:rsid w:val="47646F3E"/>
    <w:rsid w:val="479F1547"/>
    <w:rsid w:val="47E15F50"/>
    <w:rsid w:val="47F622D7"/>
    <w:rsid w:val="4806605B"/>
    <w:rsid w:val="48108C7C"/>
    <w:rsid w:val="4840DC29"/>
    <w:rsid w:val="48576EAC"/>
    <w:rsid w:val="4857BD0D"/>
    <w:rsid w:val="485B8951"/>
    <w:rsid w:val="485D1C4B"/>
    <w:rsid w:val="48637B9A"/>
    <w:rsid w:val="487E3ADF"/>
    <w:rsid w:val="4880C114"/>
    <w:rsid w:val="4892D73F"/>
    <w:rsid w:val="48988BA2"/>
    <w:rsid w:val="48A53A9B"/>
    <w:rsid w:val="48B1E8A8"/>
    <w:rsid w:val="48CA7884"/>
    <w:rsid w:val="48CCF6B9"/>
    <w:rsid w:val="48D3565A"/>
    <w:rsid w:val="48E8F1E7"/>
    <w:rsid w:val="48FBA1C3"/>
    <w:rsid w:val="4907FE71"/>
    <w:rsid w:val="492D6BAF"/>
    <w:rsid w:val="493DDC63"/>
    <w:rsid w:val="4952B601"/>
    <w:rsid w:val="4959F2E5"/>
    <w:rsid w:val="49660C8F"/>
    <w:rsid w:val="496B1797"/>
    <w:rsid w:val="49733C3F"/>
    <w:rsid w:val="49A40282"/>
    <w:rsid w:val="49AE7E83"/>
    <w:rsid w:val="49B1D9AE"/>
    <w:rsid w:val="49CEB9A1"/>
    <w:rsid w:val="49D1B9FE"/>
    <w:rsid w:val="49EC15DF"/>
    <w:rsid w:val="49FAF519"/>
    <w:rsid w:val="49FE200D"/>
    <w:rsid w:val="4A230C8F"/>
    <w:rsid w:val="4A30A3B4"/>
    <w:rsid w:val="4AB3CDF3"/>
    <w:rsid w:val="4AC093B7"/>
    <w:rsid w:val="4ADBA2A4"/>
    <w:rsid w:val="4AE0E85B"/>
    <w:rsid w:val="4AF5C346"/>
    <w:rsid w:val="4AF92A0C"/>
    <w:rsid w:val="4B0B89AB"/>
    <w:rsid w:val="4B120744"/>
    <w:rsid w:val="4B2FB6EE"/>
    <w:rsid w:val="4B460DFE"/>
    <w:rsid w:val="4B46CA1C"/>
    <w:rsid w:val="4B54BA52"/>
    <w:rsid w:val="4B89A7B8"/>
    <w:rsid w:val="4B911620"/>
    <w:rsid w:val="4B9BB664"/>
    <w:rsid w:val="4BA089F7"/>
    <w:rsid w:val="4BA2EC6A"/>
    <w:rsid w:val="4BB3F56B"/>
    <w:rsid w:val="4BB4B7DD"/>
    <w:rsid w:val="4BB75E41"/>
    <w:rsid w:val="4BB9EAFA"/>
    <w:rsid w:val="4BC3F816"/>
    <w:rsid w:val="4BC5A326"/>
    <w:rsid w:val="4C0E30D1"/>
    <w:rsid w:val="4C14C7AB"/>
    <w:rsid w:val="4C1D2E57"/>
    <w:rsid w:val="4C554291"/>
    <w:rsid w:val="4C5678D0"/>
    <w:rsid w:val="4C95524D"/>
    <w:rsid w:val="4C9DD642"/>
    <w:rsid w:val="4CA7EB1F"/>
    <w:rsid w:val="4CCF558A"/>
    <w:rsid w:val="4CD189BC"/>
    <w:rsid w:val="4CDB6608"/>
    <w:rsid w:val="4CEE0864"/>
    <w:rsid w:val="4CF3ED46"/>
    <w:rsid w:val="4D05F513"/>
    <w:rsid w:val="4D17BD5D"/>
    <w:rsid w:val="4D1E1E7A"/>
    <w:rsid w:val="4D23A8FB"/>
    <w:rsid w:val="4D277397"/>
    <w:rsid w:val="4D29E784"/>
    <w:rsid w:val="4D2AFB2F"/>
    <w:rsid w:val="4D3C5F1E"/>
    <w:rsid w:val="4D52643B"/>
    <w:rsid w:val="4D52F48A"/>
    <w:rsid w:val="4D63E853"/>
    <w:rsid w:val="4D89E926"/>
    <w:rsid w:val="4D9F8E02"/>
    <w:rsid w:val="4DBACDD3"/>
    <w:rsid w:val="4DE1F1A1"/>
    <w:rsid w:val="4DF0BCF6"/>
    <w:rsid w:val="4E0E0CDC"/>
    <w:rsid w:val="4E12D9F5"/>
    <w:rsid w:val="4E14AD91"/>
    <w:rsid w:val="4E3A7CB7"/>
    <w:rsid w:val="4E44264F"/>
    <w:rsid w:val="4E489315"/>
    <w:rsid w:val="4E4E535E"/>
    <w:rsid w:val="4E6708ED"/>
    <w:rsid w:val="4E71242F"/>
    <w:rsid w:val="4EB220CF"/>
    <w:rsid w:val="4EC5B7E5"/>
    <w:rsid w:val="4ED09C64"/>
    <w:rsid w:val="4EE05E5F"/>
    <w:rsid w:val="4EE4BA94"/>
    <w:rsid w:val="4EED1F46"/>
    <w:rsid w:val="4EF2B71E"/>
    <w:rsid w:val="4EFD6016"/>
    <w:rsid w:val="4F0BBC10"/>
    <w:rsid w:val="4F139E28"/>
    <w:rsid w:val="4F1E51FB"/>
    <w:rsid w:val="4F206217"/>
    <w:rsid w:val="4F467458"/>
    <w:rsid w:val="4F51101D"/>
    <w:rsid w:val="4F60F821"/>
    <w:rsid w:val="4F61AAE3"/>
    <w:rsid w:val="4F7DC202"/>
    <w:rsid w:val="4F8C0851"/>
    <w:rsid w:val="4F8ECDB8"/>
    <w:rsid w:val="4F8FE89A"/>
    <w:rsid w:val="4FAD9552"/>
    <w:rsid w:val="4FB3A840"/>
    <w:rsid w:val="4FB5CCE3"/>
    <w:rsid w:val="4FB64297"/>
    <w:rsid w:val="4FC066C0"/>
    <w:rsid w:val="4FC31B7A"/>
    <w:rsid w:val="4FC47BD3"/>
    <w:rsid w:val="4FCC0789"/>
    <w:rsid w:val="4FD9F875"/>
    <w:rsid w:val="4FDDC762"/>
    <w:rsid w:val="4FE04AC1"/>
    <w:rsid w:val="4FE94221"/>
    <w:rsid w:val="4FEAD81D"/>
    <w:rsid w:val="500EB69C"/>
    <w:rsid w:val="50206F8D"/>
    <w:rsid w:val="502FA38B"/>
    <w:rsid w:val="50374CD5"/>
    <w:rsid w:val="5040F9C3"/>
    <w:rsid w:val="50482F49"/>
    <w:rsid w:val="504F5AEA"/>
    <w:rsid w:val="5075E3D0"/>
    <w:rsid w:val="508573F2"/>
    <w:rsid w:val="50913C33"/>
    <w:rsid w:val="50952378"/>
    <w:rsid w:val="50B82577"/>
    <w:rsid w:val="50B9FC63"/>
    <w:rsid w:val="50BA872B"/>
    <w:rsid w:val="50BFAD43"/>
    <w:rsid w:val="50DA4C20"/>
    <w:rsid w:val="50DF8DB7"/>
    <w:rsid w:val="50F66F38"/>
    <w:rsid w:val="50F6A9F0"/>
    <w:rsid w:val="50F80BD8"/>
    <w:rsid w:val="51176E55"/>
    <w:rsid w:val="51503B22"/>
    <w:rsid w:val="51645404"/>
    <w:rsid w:val="51849625"/>
    <w:rsid w:val="518CC531"/>
    <w:rsid w:val="5190219D"/>
    <w:rsid w:val="519761C8"/>
    <w:rsid w:val="51A4FADF"/>
    <w:rsid w:val="51C11A9F"/>
    <w:rsid w:val="51C1B004"/>
    <w:rsid w:val="51DFDA34"/>
    <w:rsid w:val="51E4F876"/>
    <w:rsid w:val="51EFE154"/>
    <w:rsid w:val="5210A937"/>
    <w:rsid w:val="5213C9C3"/>
    <w:rsid w:val="524F0366"/>
    <w:rsid w:val="526E29C1"/>
    <w:rsid w:val="52895796"/>
    <w:rsid w:val="52895BAC"/>
    <w:rsid w:val="529B8AF1"/>
    <w:rsid w:val="52B562C4"/>
    <w:rsid w:val="52BD79E6"/>
    <w:rsid w:val="52D72DAD"/>
    <w:rsid w:val="52D73394"/>
    <w:rsid w:val="52E6234C"/>
    <w:rsid w:val="5303F0CC"/>
    <w:rsid w:val="53126353"/>
    <w:rsid w:val="531BABA8"/>
    <w:rsid w:val="532BC72B"/>
    <w:rsid w:val="533059B7"/>
    <w:rsid w:val="5356E15F"/>
    <w:rsid w:val="535BBFC2"/>
    <w:rsid w:val="535F8CDB"/>
    <w:rsid w:val="53702795"/>
    <w:rsid w:val="5378E199"/>
    <w:rsid w:val="5388AF02"/>
    <w:rsid w:val="53A096BE"/>
    <w:rsid w:val="53A925B7"/>
    <w:rsid w:val="53AA0FEF"/>
    <w:rsid w:val="53BFC9C2"/>
    <w:rsid w:val="53C60D54"/>
    <w:rsid w:val="53D36587"/>
    <w:rsid w:val="53E6AED0"/>
    <w:rsid w:val="53E8FE27"/>
    <w:rsid w:val="53F227ED"/>
    <w:rsid w:val="53FCE20F"/>
    <w:rsid w:val="5404E548"/>
    <w:rsid w:val="5429C31C"/>
    <w:rsid w:val="542D4787"/>
    <w:rsid w:val="54438C9D"/>
    <w:rsid w:val="54499716"/>
    <w:rsid w:val="54605CC5"/>
    <w:rsid w:val="5469204A"/>
    <w:rsid w:val="546B62CB"/>
    <w:rsid w:val="54708B5D"/>
    <w:rsid w:val="547675CC"/>
    <w:rsid w:val="54772244"/>
    <w:rsid w:val="548729B4"/>
    <w:rsid w:val="54935A6A"/>
    <w:rsid w:val="5493C926"/>
    <w:rsid w:val="54A721BC"/>
    <w:rsid w:val="54ABD5C1"/>
    <w:rsid w:val="54AED6AD"/>
    <w:rsid w:val="54B26BF1"/>
    <w:rsid w:val="54B41954"/>
    <w:rsid w:val="54CEAC82"/>
    <w:rsid w:val="54DAD945"/>
    <w:rsid w:val="54E70E72"/>
    <w:rsid w:val="550031D0"/>
    <w:rsid w:val="5501A448"/>
    <w:rsid w:val="55209B95"/>
    <w:rsid w:val="55449CD5"/>
    <w:rsid w:val="5563129A"/>
    <w:rsid w:val="557F2D83"/>
    <w:rsid w:val="558B41E0"/>
    <w:rsid w:val="55A55DDF"/>
    <w:rsid w:val="55B72594"/>
    <w:rsid w:val="5604B302"/>
    <w:rsid w:val="560D3627"/>
    <w:rsid w:val="5628BC5C"/>
    <w:rsid w:val="562E4733"/>
    <w:rsid w:val="564A95E4"/>
    <w:rsid w:val="5655E1D9"/>
    <w:rsid w:val="56656153"/>
    <w:rsid w:val="56670B44"/>
    <w:rsid w:val="56932D7D"/>
    <w:rsid w:val="56A95D3D"/>
    <w:rsid w:val="56B56BFB"/>
    <w:rsid w:val="56C04FC4"/>
    <w:rsid w:val="56EA45BB"/>
    <w:rsid w:val="56FB7397"/>
    <w:rsid w:val="5730CCFB"/>
    <w:rsid w:val="57530698"/>
    <w:rsid w:val="575FA95B"/>
    <w:rsid w:val="5762DE0B"/>
    <w:rsid w:val="57635849"/>
    <w:rsid w:val="578653E1"/>
    <w:rsid w:val="579D9248"/>
    <w:rsid w:val="57BA30BC"/>
    <w:rsid w:val="57E83B60"/>
    <w:rsid w:val="57F2382A"/>
    <w:rsid w:val="57F33558"/>
    <w:rsid w:val="58170B56"/>
    <w:rsid w:val="582265F7"/>
    <w:rsid w:val="5826A338"/>
    <w:rsid w:val="584C0BA8"/>
    <w:rsid w:val="585C7DD3"/>
    <w:rsid w:val="58B92A36"/>
    <w:rsid w:val="58CC1ABF"/>
    <w:rsid w:val="58D92DF3"/>
    <w:rsid w:val="58F78DCD"/>
    <w:rsid w:val="58F983EB"/>
    <w:rsid w:val="58FEAE6C"/>
    <w:rsid w:val="5904FB86"/>
    <w:rsid w:val="594B5EEB"/>
    <w:rsid w:val="5960E75A"/>
    <w:rsid w:val="59696648"/>
    <w:rsid w:val="597AF0EA"/>
    <w:rsid w:val="59A70693"/>
    <w:rsid w:val="59E68E7B"/>
    <w:rsid w:val="59E9789F"/>
    <w:rsid w:val="59EA760E"/>
    <w:rsid w:val="59EA9C62"/>
    <w:rsid w:val="5A125CE0"/>
    <w:rsid w:val="5A15E2E9"/>
    <w:rsid w:val="5A1AF3E3"/>
    <w:rsid w:val="5A518F74"/>
    <w:rsid w:val="5A65E052"/>
    <w:rsid w:val="5A79A007"/>
    <w:rsid w:val="5A7A19DA"/>
    <w:rsid w:val="5A9FD112"/>
    <w:rsid w:val="5AA7DB8A"/>
    <w:rsid w:val="5AC5A4A6"/>
    <w:rsid w:val="5B2E5187"/>
    <w:rsid w:val="5B38FBA8"/>
    <w:rsid w:val="5B68691E"/>
    <w:rsid w:val="5B6CC064"/>
    <w:rsid w:val="5B90C25A"/>
    <w:rsid w:val="5BB936CB"/>
    <w:rsid w:val="5BBB0F0F"/>
    <w:rsid w:val="5BDF3D00"/>
    <w:rsid w:val="5BEB5586"/>
    <w:rsid w:val="5C07E0AB"/>
    <w:rsid w:val="5C16A694"/>
    <w:rsid w:val="5C215AB4"/>
    <w:rsid w:val="5C480963"/>
    <w:rsid w:val="5C487B00"/>
    <w:rsid w:val="5C5F201A"/>
    <w:rsid w:val="5C65BD12"/>
    <w:rsid w:val="5C6C0622"/>
    <w:rsid w:val="5C813542"/>
    <w:rsid w:val="5C948361"/>
    <w:rsid w:val="5C9CF633"/>
    <w:rsid w:val="5CB65310"/>
    <w:rsid w:val="5CBF469C"/>
    <w:rsid w:val="5CC6B184"/>
    <w:rsid w:val="5CE35768"/>
    <w:rsid w:val="5CE8ED84"/>
    <w:rsid w:val="5CE943AD"/>
    <w:rsid w:val="5CEC9594"/>
    <w:rsid w:val="5CF359DF"/>
    <w:rsid w:val="5CF38CB0"/>
    <w:rsid w:val="5CFD1F45"/>
    <w:rsid w:val="5D0557EB"/>
    <w:rsid w:val="5D2F9E87"/>
    <w:rsid w:val="5D58FE56"/>
    <w:rsid w:val="5D797A76"/>
    <w:rsid w:val="5D7F2288"/>
    <w:rsid w:val="5D7F8CBF"/>
    <w:rsid w:val="5D972C59"/>
    <w:rsid w:val="5D9D1A3F"/>
    <w:rsid w:val="5DA2D4BB"/>
    <w:rsid w:val="5DA5BC23"/>
    <w:rsid w:val="5DB01C09"/>
    <w:rsid w:val="5DEB52B9"/>
    <w:rsid w:val="5DED87E2"/>
    <w:rsid w:val="5DF7E84E"/>
    <w:rsid w:val="5DF8EFD4"/>
    <w:rsid w:val="5DFCD68B"/>
    <w:rsid w:val="5E1624D8"/>
    <w:rsid w:val="5E22BF52"/>
    <w:rsid w:val="5E24B29C"/>
    <w:rsid w:val="5E4A2E38"/>
    <w:rsid w:val="5E56191F"/>
    <w:rsid w:val="5E690583"/>
    <w:rsid w:val="5E82A2D2"/>
    <w:rsid w:val="5E925221"/>
    <w:rsid w:val="5EB05EE6"/>
    <w:rsid w:val="5EF7CC5C"/>
    <w:rsid w:val="5F20A34E"/>
    <w:rsid w:val="5F21E10E"/>
    <w:rsid w:val="5F35900B"/>
    <w:rsid w:val="5F395175"/>
    <w:rsid w:val="5F622E44"/>
    <w:rsid w:val="5F7B5404"/>
    <w:rsid w:val="5FB9B06E"/>
    <w:rsid w:val="5FC15692"/>
    <w:rsid w:val="5FC37B7E"/>
    <w:rsid w:val="5FC4E432"/>
    <w:rsid w:val="5FCD55DA"/>
    <w:rsid w:val="5FE703AB"/>
    <w:rsid w:val="5FFC5F7D"/>
    <w:rsid w:val="6003E601"/>
    <w:rsid w:val="6013326D"/>
    <w:rsid w:val="602ACE06"/>
    <w:rsid w:val="6043D400"/>
    <w:rsid w:val="604DBCEB"/>
    <w:rsid w:val="60572EA0"/>
    <w:rsid w:val="60747EBE"/>
    <w:rsid w:val="607A0237"/>
    <w:rsid w:val="6092768D"/>
    <w:rsid w:val="609DDC47"/>
    <w:rsid w:val="60B62BD1"/>
    <w:rsid w:val="60B9F2C9"/>
    <w:rsid w:val="60C23CBA"/>
    <w:rsid w:val="60D521D6"/>
    <w:rsid w:val="60D6F5CD"/>
    <w:rsid w:val="60FA211B"/>
    <w:rsid w:val="61352CDD"/>
    <w:rsid w:val="613AF78A"/>
    <w:rsid w:val="613D0FF5"/>
    <w:rsid w:val="616405B4"/>
    <w:rsid w:val="616D6776"/>
    <w:rsid w:val="619242F5"/>
    <w:rsid w:val="61A01947"/>
    <w:rsid w:val="61A0FCAA"/>
    <w:rsid w:val="61B47261"/>
    <w:rsid w:val="61BD1F82"/>
    <w:rsid w:val="61CA9249"/>
    <w:rsid w:val="61EBFB54"/>
    <w:rsid w:val="622C7232"/>
    <w:rsid w:val="622CF97C"/>
    <w:rsid w:val="62416B86"/>
    <w:rsid w:val="626FA084"/>
    <w:rsid w:val="627F5A75"/>
    <w:rsid w:val="629B8AB1"/>
    <w:rsid w:val="629F0F84"/>
    <w:rsid w:val="62A539F7"/>
    <w:rsid w:val="62B4545C"/>
    <w:rsid w:val="62D1DC74"/>
    <w:rsid w:val="62E5F0D2"/>
    <w:rsid w:val="62EBE37B"/>
    <w:rsid w:val="62EDE2D3"/>
    <w:rsid w:val="62FBC6E2"/>
    <w:rsid w:val="631BA5ED"/>
    <w:rsid w:val="6336FF6D"/>
    <w:rsid w:val="634A577E"/>
    <w:rsid w:val="635821DA"/>
    <w:rsid w:val="6369DAD1"/>
    <w:rsid w:val="636F299F"/>
    <w:rsid w:val="63778B72"/>
    <w:rsid w:val="637FAF2B"/>
    <w:rsid w:val="638B33DD"/>
    <w:rsid w:val="63AB1734"/>
    <w:rsid w:val="63B1C545"/>
    <w:rsid w:val="63C005B8"/>
    <w:rsid w:val="63D57D09"/>
    <w:rsid w:val="63E0E452"/>
    <w:rsid w:val="63E5EBB3"/>
    <w:rsid w:val="63EC96D6"/>
    <w:rsid w:val="6404D57E"/>
    <w:rsid w:val="64050184"/>
    <w:rsid w:val="640FA70A"/>
    <w:rsid w:val="6455A764"/>
    <w:rsid w:val="64704F44"/>
    <w:rsid w:val="649F5AC4"/>
    <w:rsid w:val="64E4BBC7"/>
    <w:rsid w:val="64F43D50"/>
    <w:rsid w:val="6501538B"/>
    <w:rsid w:val="653FAEEE"/>
    <w:rsid w:val="6552ED11"/>
    <w:rsid w:val="65594738"/>
    <w:rsid w:val="6561CF43"/>
    <w:rsid w:val="657778A5"/>
    <w:rsid w:val="658EA6AB"/>
    <w:rsid w:val="65A276F3"/>
    <w:rsid w:val="65C19172"/>
    <w:rsid w:val="65D6E0EC"/>
    <w:rsid w:val="65EA0F26"/>
    <w:rsid w:val="65F64B54"/>
    <w:rsid w:val="661B3B88"/>
    <w:rsid w:val="661BC7D9"/>
    <w:rsid w:val="66279895"/>
    <w:rsid w:val="662E6620"/>
    <w:rsid w:val="66393000"/>
    <w:rsid w:val="663D5EE0"/>
    <w:rsid w:val="666A7813"/>
    <w:rsid w:val="666CA7DE"/>
    <w:rsid w:val="6678BD21"/>
    <w:rsid w:val="667903FE"/>
    <w:rsid w:val="669693CB"/>
    <w:rsid w:val="66A44D41"/>
    <w:rsid w:val="66C7AB3F"/>
    <w:rsid w:val="66CA195D"/>
    <w:rsid w:val="66E92AF4"/>
    <w:rsid w:val="66FB2F62"/>
    <w:rsid w:val="66FF207F"/>
    <w:rsid w:val="670D9536"/>
    <w:rsid w:val="6724300D"/>
    <w:rsid w:val="6726F82B"/>
    <w:rsid w:val="672B25E7"/>
    <w:rsid w:val="67418BD7"/>
    <w:rsid w:val="675345A5"/>
    <w:rsid w:val="67573E4B"/>
    <w:rsid w:val="67679EF4"/>
    <w:rsid w:val="6770B2A0"/>
    <w:rsid w:val="67901185"/>
    <w:rsid w:val="67D54889"/>
    <w:rsid w:val="67E58B8E"/>
    <w:rsid w:val="67E61ED1"/>
    <w:rsid w:val="67ECBF4C"/>
    <w:rsid w:val="68021A8F"/>
    <w:rsid w:val="6803B81A"/>
    <w:rsid w:val="682D63E1"/>
    <w:rsid w:val="684509D3"/>
    <w:rsid w:val="684D8B2F"/>
    <w:rsid w:val="685C55DD"/>
    <w:rsid w:val="686CC4C8"/>
    <w:rsid w:val="68833AFA"/>
    <w:rsid w:val="68A1E20F"/>
    <w:rsid w:val="68A9F34E"/>
    <w:rsid w:val="68C3B0A4"/>
    <w:rsid w:val="68C8C354"/>
    <w:rsid w:val="68D50A38"/>
    <w:rsid w:val="68E76357"/>
    <w:rsid w:val="690EDC0C"/>
    <w:rsid w:val="69344CB5"/>
    <w:rsid w:val="694B9725"/>
    <w:rsid w:val="69636FA8"/>
    <w:rsid w:val="69737620"/>
    <w:rsid w:val="69818AFE"/>
    <w:rsid w:val="698C4531"/>
    <w:rsid w:val="6992FA90"/>
    <w:rsid w:val="69930E2E"/>
    <w:rsid w:val="69B258AE"/>
    <w:rsid w:val="69B91515"/>
    <w:rsid w:val="69CBA34E"/>
    <w:rsid w:val="69D35206"/>
    <w:rsid w:val="69D59CD5"/>
    <w:rsid w:val="69DFC823"/>
    <w:rsid w:val="69F9E5A1"/>
    <w:rsid w:val="6A044377"/>
    <w:rsid w:val="6A47E569"/>
    <w:rsid w:val="6A740073"/>
    <w:rsid w:val="6A89A1CF"/>
    <w:rsid w:val="6AB638B5"/>
    <w:rsid w:val="6AB9B5BD"/>
    <w:rsid w:val="6AC70B0B"/>
    <w:rsid w:val="6ACD628E"/>
    <w:rsid w:val="6ADE7C7E"/>
    <w:rsid w:val="6AE2142C"/>
    <w:rsid w:val="6AF7246B"/>
    <w:rsid w:val="6AF8568B"/>
    <w:rsid w:val="6B01C21B"/>
    <w:rsid w:val="6B037A1B"/>
    <w:rsid w:val="6B1DD51D"/>
    <w:rsid w:val="6B27E273"/>
    <w:rsid w:val="6B2F9A97"/>
    <w:rsid w:val="6B3399C5"/>
    <w:rsid w:val="6B3FBEC5"/>
    <w:rsid w:val="6B4853DB"/>
    <w:rsid w:val="6B4C9D47"/>
    <w:rsid w:val="6B54D117"/>
    <w:rsid w:val="6B55992D"/>
    <w:rsid w:val="6B571F0C"/>
    <w:rsid w:val="6B5FEC44"/>
    <w:rsid w:val="6B6293AB"/>
    <w:rsid w:val="6B826472"/>
    <w:rsid w:val="6B85A950"/>
    <w:rsid w:val="6B93840E"/>
    <w:rsid w:val="6B94CD5C"/>
    <w:rsid w:val="6B9F32D9"/>
    <w:rsid w:val="6BAACFE1"/>
    <w:rsid w:val="6BB22125"/>
    <w:rsid w:val="6BC6BDC9"/>
    <w:rsid w:val="6BDE5639"/>
    <w:rsid w:val="6C1FC203"/>
    <w:rsid w:val="6C208371"/>
    <w:rsid w:val="6C24E7AA"/>
    <w:rsid w:val="6C550F84"/>
    <w:rsid w:val="6C5688ED"/>
    <w:rsid w:val="6C62FFC9"/>
    <w:rsid w:val="6C69018F"/>
    <w:rsid w:val="6C6E9D0B"/>
    <w:rsid w:val="6C700690"/>
    <w:rsid w:val="6C933DB9"/>
    <w:rsid w:val="6CAE0640"/>
    <w:rsid w:val="6CB629C1"/>
    <w:rsid w:val="6CB66431"/>
    <w:rsid w:val="6CBB2984"/>
    <w:rsid w:val="6CCDE07B"/>
    <w:rsid w:val="6CD402F6"/>
    <w:rsid w:val="6D2BA8B2"/>
    <w:rsid w:val="6D30EC4B"/>
    <w:rsid w:val="6D56757C"/>
    <w:rsid w:val="6D5C79A0"/>
    <w:rsid w:val="6D5FF6BF"/>
    <w:rsid w:val="6D74B44A"/>
    <w:rsid w:val="6DD20B12"/>
    <w:rsid w:val="6DEA1FA3"/>
    <w:rsid w:val="6E00524E"/>
    <w:rsid w:val="6E374232"/>
    <w:rsid w:val="6E3E420B"/>
    <w:rsid w:val="6E474091"/>
    <w:rsid w:val="6E4870C5"/>
    <w:rsid w:val="6E4E3A54"/>
    <w:rsid w:val="6E7FD1FB"/>
    <w:rsid w:val="6E98DD8A"/>
    <w:rsid w:val="6E9A43C1"/>
    <w:rsid w:val="6EB076C6"/>
    <w:rsid w:val="6EB293EC"/>
    <w:rsid w:val="6EB6252D"/>
    <w:rsid w:val="6EC2DDEF"/>
    <w:rsid w:val="6ECA2827"/>
    <w:rsid w:val="6ECE6480"/>
    <w:rsid w:val="6ED40AC1"/>
    <w:rsid w:val="6EDA8A43"/>
    <w:rsid w:val="6EDB7150"/>
    <w:rsid w:val="6EDBCC74"/>
    <w:rsid w:val="6EEC8B54"/>
    <w:rsid w:val="6F031644"/>
    <w:rsid w:val="6F1D2420"/>
    <w:rsid w:val="6F3EA181"/>
    <w:rsid w:val="6F8D7904"/>
    <w:rsid w:val="6F962DB0"/>
    <w:rsid w:val="6F9944EE"/>
    <w:rsid w:val="6FAD4312"/>
    <w:rsid w:val="6FCB3093"/>
    <w:rsid w:val="6FEB6368"/>
    <w:rsid w:val="700D321C"/>
    <w:rsid w:val="70133EF9"/>
    <w:rsid w:val="707CA7BA"/>
    <w:rsid w:val="7083CA31"/>
    <w:rsid w:val="7084A42C"/>
    <w:rsid w:val="70957B63"/>
    <w:rsid w:val="70BB0062"/>
    <w:rsid w:val="70BC6502"/>
    <w:rsid w:val="70CC5A94"/>
    <w:rsid w:val="70CFBD93"/>
    <w:rsid w:val="70DDBCE9"/>
    <w:rsid w:val="70DF763A"/>
    <w:rsid w:val="71149B12"/>
    <w:rsid w:val="712FB149"/>
    <w:rsid w:val="71533DC3"/>
    <w:rsid w:val="716B8FCA"/>
    <w:rsid w:val="7173E8B4"/>
    <w:rsid w:val="7175E2CD"/>
    <w:rsid w:val="718C9199"/>
    <w:rsid w:val="71A84100"/>
    <w:rsid w:val="71E38D74"/>
    <w:rsid w:val="71EC6E0D"/>
    <w:rsid w:val="71F1492D"/>
    <w:rsid w:val="720E0C44"/>
    <w:rsid w:val="723E959B"/>
    <w:rsid w:val="72614390"/>
    <w:rsid w:val="7269527C"/>
    <w:rsid w:val="72775948"/>
    <w:rsid w:val="72A3094F"/>
    <w:rsid w:val="72CA623B"/>
    <w:rsid w:val="72CE54A5"/>
    <w:rsid w:val="72D78F40"/>
    <w:rsid w:val="72DB6334"/>
    <w:rsid w:val="72EA2E9C"/>
    <w:rsid w:val="72EF4CC6"/>
    <w:rsid w:val="73143780"/>
    <w:rsid w:val="7327FEA0"/>
    <w:rsid w:val="73337B76"/>
    <w:rsid w:val="7337890D"/>
    <w:rsid w:val="735B8846"/>
    <w:rsid w:val="739322CB"/>
    <w:rsid w:val="739A0D79"/>
    <w:rsid w:val="73EB4B16"/>
    <w:rsid w:val="73F4AE41"/>
    <w:rsid w:val="7403E759"/>
    <w:rsid w:val="740F62CD"/>
    <w:rsid w:val="744786C4"/>
    <w:rsid w:val="74556C62"/>
    <w:rsid w:val="746E9BE7"/>
    <w:rsid w:val="7494F667"/>
    <w:rsid w:val="74AD0566"/>
    <w:rsid w:val="74AD838F"/>
    <w:rsid w:val="74C0AA60"/>
    <w:rsid w:val="74C7F131"/>
    <w:rsid w:val="74D04EDC"/>
    <w:rsid w:val="74D6F8EE"/>
    <w:rsid w:val="74D87823"/>
    <w:rsid w:val="74E88876"/>
    <w:rsid w:val="750BFC5D"/>
    <w:rsid w:val="7515F14F"/>
    <w:rsid w:val="75194601"/>
    <w:rsid w:val="751999C7"/>
    <w:rsid w:val="751E0CA2"/>
    <w:rsid w:val="752CB499"/>
    <w:rsid w:val="75339F33"/>
    <w:rsid w:val="75395ECE"/>
    <w:rsid w:val="753A7146"/>
    <w:rsid w:val="755F37AC"/>
    <w:rsid w:val="75670D19"/>
    <w:rsid w:val="756E2AEF"/>
    <w:rsid w:val="75848B8C"/>
    <w:rsid w:val="75916190"/>
    <w:rsid w:val="75A59467"/>
    <w:rsid w:val="75A7737B"/>
    <w:rsid w:val="75ADE501"/>
    <w:rsid w:val="760E51A9"/>
    <w:rsid w:val="76321A34"/>
    <w:rsid w:val="763D3660"/>
    <w:rsid w:val="7676F20E"/>
    <w:rsid w:val="767A1464"/>
    <w:rsid w:val="76E29DB6"/>
    <w:rsid w:val="76F24821"/>
    <w:rsid w:val="76F2F3BF"/>
    <w:rsid w:val="7700F877"/>
    <w:rsid w:val="77237B62"/>
    <w:rsid w:val="7733B4F9"/>
    <w:rsid w:val="776274AA"/>
    <w:rsid w:val="777632B1"/>
    <w:rsid w:val="778794C9"/>
    <w:rsid w:val="778DDE95"/>
    <w:rsid w:val="779CE501"/>
    <w:rsid w:val="77AA16BA"/>
    <w:rsid w:val="77B9FC5E"/>
    <w:rsid w:val="77C231FA"/>
    <w:rsid w:val="77C4ED06"/>
    <w:rsid w:val="77CFD7F5"/>
    <w:rsid w:val="77D991EC"/>
    <w:rsid w:val="782DB589"/>
    <w:rsid w:val="7834A8C7"/>
    <w:rsid w:val="784C3ABB"/>
    <w:rsid w:val="78689B2D"/>
    <w:rsid w:val="78A46F57"/>
    <w:rsid w:val="78A6780C"/>
    <w:rsid w:val="78ABD897"/>
    <w:rsid w:val="78D20F54"/>
    <w:rsid w:val="78D5B952"/>
    <w:rsid w:val="790F36E6"/>
    <w:rsid w:val="7923CBF1"/>
    <w:rsid w:val="7928E4AD"/>
    <w:rsid w:val="79308844"/>
    <w:rsid w:val="7932C3DE"/>
    <w:rsid w:val="79353F52"/>
    <w:rsid w:val="793AFCFB"/>
    <w:rsid w:val="793CD61E"/>
    <w:rsid w:val="79692787"/>
    <w:rsid w:val="796AEFD5"/>
    <w:rsid w:val="798B30AB"/>
    <w:rsid w:val="798C4DE1"/>
    <w:rsid w:val="799CE89D"/>
    <w:rsid w:val="79B981B4"/>
    <w:rsid w:val="79BB9288"/>
    <w:rsid w:val="79C5FAAD"/>
    <w:rsid w:val="79C6E7C0"/>
    <w:rsid w:val="79CA94CA"/>
    <w:rsid w:val="79DB6B7D"/>
    <w:rsid w:val="79E5B0E9"/>
    <w:rsid w:val="7A002CEF"/>
    <w:rsid w:val="7A26833B"/>
    <w:rsid w:val="7A612398"/>
    <w:rsid w:val="7A6BA38D"/>
    <w:rsid w:val="7AA1E391"/>
    <w:rsid w:val="7AA45FDE"/>
    <w:rsid w:val="7AC22DFE"/>
    <w:rsid w:val="7ADF03DA"/>
    <w:rsid w:val="7AF69BDA"/>
    <w:rsid w:val="7B0CAF47"/>
    <w:rsid w:val="7B2BBF29"/>
    <w:rsid w:val="7B4B3F16"/>
    <w:rsid w:val="7B53CE6A"/>
    <w:rsid w:val="7B68AED3"/>
    <w:rsid w:val="7B76E502"/>
    <w:rsid w:val="7B86B2E7"/>
    <w:rsid w:val="7B92FE06"/>
    <w:rsid w:val="7B9D8068"/>
    <w:rsid w:val="7BF038BE"/>
    <w:rsid w:val="7BF6F06A"/>
    <w:rsid w:val="7C1D6E31"/>
    <w:rsid w:val="7C4A7D65"/>
    <w:rsid w:val="7C546A0E"/>
    <w:rsid w:val="7C568F8A"/>
    <w:rsid w:val="7C60196E"/>
    <w:rsid w:val="7C79A76B"/>
    <w:rsid w:val="7C85E2CA"/>
    <w:rsid w:val="7C864F43"/>
    <w:rsid w:val="7CB2C161"/>
    <w:rsid w:val="7CBFB5A3"/>
    <w:rsid w:val="7CC46168"/>
    <w:rsid w:val="7CC9F865"/>
    <w:rsid w:val="7CE7C9DB"/>
    <w:rsid w:val="7D0A4AD3"/>
    <w:rsid w:val="7D11CA0B"/>
    <w:rsid w:val="7D31100E"/>
    <w:rsid w:val="7D3B84B4"/>
    <w:rsid w:val="7D5BB928"/>
    <w:rsid w:val="7D5BCB90"/>
    <w:rsid w:val="7D5D38E1"/>
    <w:rsid w:val="7D62C6F9"/>
    <w:rsid w:val="7D81BFAD"/>
    <w:rsid w:val="7D8C091F"/>
    <w:rsid w:val="7DAF86EF"/>
    <w:rsid w:val="7DAFA384"/>
    <w:rsid w:val="7DB71E9D"/>
    <w:rsid w:val="7DC01542"/>
    <w:rsid w:val="7DD71D9B"/>
    <w:rsid w:val="7DDA2CE0"/>
    <w:rsid w:val="7E0308BB"/>
    <w:rsid w:val="7E0E6E1E"/>
    <w:rsid w:val="7E0F6A87"/>
    <w:rsid w:val="7E0FE9E6"/>
    <w:rsid w:val="7E1FCA8E"/>
    <w:rsid w:val="7E4CA772"/>
    <w:rsid w:val="7E5BE2D8"/>
    <w:rsid w:val="7E5F2063"/>
    <w:rsid w:val="7E939B48"/>
    <w:rsid w:val="7E94ECA1"/>
    <w:rsid w:val="7EA2030F"/>
    <w:rsid w:val="7EDBD985"/>
    <w:rsid w:val="7EDCE1E8"/>
    <w:rsid w:val="7F1B596E"/>
    <w:rsid w:val="7F39BDF1"/>
    <w:rsid w:val="7F3F018F"/>
    <w:rsid w:val="7F76A783"/>
    <w:rsid w:val="7F7C9A07"/>
    <w:rsid w:val="7F7F29FC"/>
    <w:rsid w:val="7F82E2C5"/>
    <w:rsid w:val="7F8774B3"/>
    <w:rsid w:val="7FAAE2B8"/>
    <w:rsid w:val="7FC27200"/>
    <w:rsid w:val="7FC386F4"/>
    <w:rsid w:val="7FD8501A"/>
    <w:rsid w:val="7FE3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507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69"/>
    <w:pPr>
      <w:spacing w:line="259" w:lineRule="auto"/>
    </w:pPr>
    <w:rPr>
      <w:rFonts w:ascii="Arial" w:hAnsi="Arial"/>
      <w:sz w:val="24"/>
      <w:szCs w:val="22"/>
    </w:rPr>
  </w:style>
  <w:style w:type="paragraph" w:styleId="Heading1">
    <w:name w:val="heading 1"/>
    <w:basedOn w:val="Normal"/>
    <w:next w:val="Normal"/>
    <w:link w:val="Heading1Char"/>
    <w:autoRedefine/>
    <w:qFormat/>
    <w:rsid w:val="00981451"/>
    <w:pPr>
      <w:keepNext/>
      <w:keepLines/>
      <w:spacing w:before="240"/>
      <w:outlineLvl w:val="0"/>
    </w:pPr>
    <w:rPr>
      <w:rFonts w:eastAsia="Times New Roman"/>
      <w:b/>
      <w:sz w:val="56"/>
      <w:szCs w:val="64"/>
    </w:rPr>
  </w:style>
  <w:style w:type="paragraph" w:styleId="Heading2">
    <w:name w:val="heading 2"/>
    <w:basedOn w:val="Normal"/>
    <w:next w:val="Normal"/>
    <w:link w:val="Heading2Char"/>
    <w:autoRedefine/>
    <w:unhideWhenUsed/>
    <w:qFormat/>
    <w:rsid w:val="007B749C"/>
    <w:pPr>
      <w:keepNext/>
      <w:keepLines/>
      <w:outlineLvl w:val="1"/>
    </w:pPr>
    <w:rPr>
      <w:rFonts w:eastAsia="Times New Roman"/>
      <w:b/>
      <w:sz w:val="44"/>
      <w:szCs w:val="26"/>
    </w:rPr>
  </w:style>
  <w:style w:type="paragraph" w:styleId="Heading3">
    <w:name w:val="heading 3"/>
    <w:basedOn w:val="Normal"/>
    <w:next w:val="Normal"/>
    <w:link w:val="Heading3Char"/>
    <w:autoRedefine/>
    <w:uiPriority w:val="9"/>
    <w:unhideWhenUsed/>
    <w:qFormat/>
    <w:rsid w:val="007E27FE"/>
    <w:pPr>
      <w:keepNext/>
      <w:keepLines/>
      <w:outlineLvl w:val="2"/>
    </w:pPr>
    <w:rPr>
      <w:rFonts w:eastAsia="Times New Roman"/>
      <w:b/>
      <w:sz w:val="36"/>
      <w:szCs w:val="24"/>
    </w:rPr>
  </w:style>
  <w:style w:type="paragraph" w:styleId="Heading4">
    <w:name w:val="heading 4"/>
    <w:basedOn w:val="Normal"/>
    <w:next w:val="Normal"/>
    <w:link w:val="Heading4Char"/>
    <w:autoRedefine/>
    <w:unhideWhenUsed/>
    <w:qFormat/>
    <w:rsid w:val="00B9683D"/>
    <w:pPr>
      <w:keepNext/>
      <w:keepLines/>
      <w:outlineLvl w:val="3"/>
    </w:pPr>
    <w:rPr>
      <w:b/>
      <w:iCs/>
      <w:color w:val="1F3864" w:themeColor="accent5" w:themeShade="80"/>
      <w:sz w:val="32"/>
    </w:rPr>
  </w:style>
  <w:style w:type="paragraph" w:styleId="Heading5">
    <w:name w:val="heading 5"/>
    <w:basedOn w:val="Normal"/>
    <w:next w:val="Normal"/>
    <w:link w:val="Heading5Char"/>
    <w:autoRedefine/>
    <w:uiPriority w:val="9"/>
    <w:unhideWhenUsed/>
    <w:qFormat/>
    <w:rsid w:val="00044625"/>
    <w:pPr>
      <w:keepNext/>
      <w:keepLines/>
      <w:tabs>
        <w:tab w:val="left" w:pos="2070"/>
      </w:tabs>
      <w:outlineLvl w:val="4"/>
    </w:pPr>
    <w:rPr>
      <w:rFonts w:eastAsia="Times New Roman"/>
      <w:b/>
      <w:bCs/>
      <w:color w:val="2F5496" w:themeColor="accent5" w:themeShade="BF"/>
      <w:sz w:val="28"/>
    </w:rPr>
  </w:style>
  <w:style w:type="paragraph" w:styleId="Heading6">
    <w:name w:val="heading 6"/>
    <w:basedOn w:val="Normal"/>
    <w:next w:val="Normal"/>
    <w:link w:val="Heading6Char"/>
    <w:autoRedefine/>
    <w:uiPriority w:val="9"/>
    <w:unhideWhenUsed/>
    <w:qFormat/>
    <w:rsid w:val="002179C5"/>
    <w:pPr>
      <w:keepNext/>
      <w:keepLines/>
      <w:outlineLvl w:val="5"/>
    </w:pPr>
    <w:rPr>
      <w:rFonts w:eastAsia="Times New Roman"/>
      <w:b/>
      <w:i/>
    </w:rPr>
  </w:style>
  <w:style w:type="paragraph" w:styleId="Heading7">
    <w:name w:val="heading 7"/>
    <w:basedOn w:val="Normal"/>
    <w:next w:val="Normal"/>
    <w:link w:val="Heading7Char"/>
    <w:autoRedefine/>
    <w:uiPriority w:val="9"/>
    <w:unhideWhenUsed/>
    <w:qFormat/>
    <w:rsid w:val="00425748"/>
    <w:pPr>
      <w:keepNext/>
      <w:keepLines/>
      <w:outlineLvl w:val="6"/>
    </w:pPr>
    <w:rPr>
      <w:rFonts w:eastAsia="Times New Roman"/>
      <w:i/>
      <w:iCs/>
    </w:rPr>
  </w:style>
  <w:style w:type="paragraph" w:styleId="Heading8">
    <w:name w:val="heading 8"/>
    <w:basedOn w:val="Normal"/>
    <w:next w:val="Normal"/>
    <w:link w:val="Heading8Char"/>
    <w:uiPriority w:val="9"/>
    <w:semiHidden/>
    <w:unhideWhenUsed/>
    <w:qFormat/>
    <w:rsid w:val="00425748"/>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1451"/>
    <w:rPr>
      <w:rFonts w:ascii="Arial" w:eastAsia="Times New Roman" w:hAnsi="Arial"/>
      <w:b/>
      <w:sz w:val="56"/>
      <w:szCs w:val="64"/>
    </w:rPr>
  </w:style>
  <w:style w:type="character" w:customStyle="1" w:styleId="Heading2Char">
    <w:name w:val="Heading 2 Char"/>
    <w:link w:val="Heading2"/>
    <w:rsid w:val="007B749C"/>
    <w:rPr>
      <w:rFonts w:ascii="Arial" w:eastAsia="Times New Roman" w:hAnsi="Arial"/>
      <w:b/>
      <w:sz w:val="44"/>
      <w:szCs w:val="26"/>
    </w:rPr>
  </w:style>
  <w:style w:type="character" w:customStyle="1" w:styleId="Heading3Char">
    <w:name w:val="Heading 3 Char"/>
    <w:link w:val="Heading3"/>
    <w:uiPriority w:val="9"/>
    <w:rsid w:val="007E27FE"/>
    <w:rPr>
      <w:rFonts w:ascii="Arial" w:eastAsia="Times New Roman" w:hAnsi="Arial"/>
      <w:b/>
      <w:sz w:val="36"/>
      <w:szCs w:val="24"/>
    </w:rPr>
  </w:style>
  <w:style w:type="character" w:customStyle="1" w:styleId="Heading4Char">
    <w:name w:val="Heading 4 Char"/>
    <w:link w:val="Heading4"/>
    <w:rsid w:val="00B9683D"/>
    <w:rPr>
      <w:rFonts w:ascii="Arial" w:hAnsi="Arial"/>
      <w:b/>
      <w:iCs/>
      <w:color w:val="1F3864" w:themeColor="accent5" w:themeShade="80"/>
      <w:sz w:val="32"/>
      <w:szCs w:val="22"/>
    </w:rPr>
  </w:style>
  <w:style w:type="character" w:customStyle="1" w:styleId="Heading5Char">
    <w:name w:val="Heading 5 Char"/>
    <w:link w:val="Heading5"/>
    <w:uiPriority w:val="9"/>
    <w:rsid w:val="00044625"/>
    <w:rPr>
      <w:rFonts w:ascii="Arial" w:eastAsia="Times New Roman" w:hAnsi="Arial"/>
      <w:b/>
      <w:bCs/>
      <w:color w:val="2F5496" w:themeColor="accent5" w:themeShade="BF"/>
      <w:sz w:val="28"/>
      <w:szCs w:val="22"/>
    </w:rPr>
  </w:style>
  <w:style w:type="character" w:customStyle="1" w:styleId="Heading6Char">
    <w:name w:val="Heading 6 Char"/>
    <w:link w:val="Heading6"/>
    <w:uiPriority w:val="9"/>
    <w:rsid w:val="002179C5"/>
    <w:rPr>
      <w:rFonts w:ascii="Arial" w:eastAsia="Times New Roman" w:hAnsi="Arial"/>
      <w:b/>
      <w:i/>
      <w:sz w:val="24"/>
      <w:szCs w:val="22"/>
    </w:rPr>
  </w:style>
  <w:style w:type="character" w:customStyle="1" w:styleId="Heading7Char">
    <w:name w:val="Heading 7 Char"/>
    <w:link w:val="Heading7"/>
    <w:uiPriority w:val="9"/>
    <w:rsid w:val="00425748"/>
    <w:rPr>
      <w:rFonts w:ascii="Arial" w:eastAsia="Times New Roman" w:hAnsi="Arial"/>
      <w:i/>
      <w:iCs/>
      <w:sz w:val="24"/>
      <w:szCs w:val="22"/>
    </w:rPr>
  </w:style>
  <w:style w:type="paragraph" w:styleId="Title">
    <w:name w:val="Title"/>
    <w:basedOn w:val="Normal"/>
    <w:next w:val="Normal"/>
    <w:link w:val="TitleChar"/>
    <w:uiPriority w:val="10"/>
    <w:qFormat/>
    <w:rsid w:val="007428B8"/>
    <w:pPr>
      <w:spacing w:before="120" w:after="120" w:line="240" w:lineRule="auto"/>
      <w:contextualSpacing/>
    </w:pPr>
    <w:rPr>
      <w:rFonts w:eastAsia="Times New Roman"/>
      <w:spacing w:val="-10"/>
      <w:kern w:val="28"/>
      <w:sz w:val="56"/>
      <w:szCs w:val="56"/>
    </w:rPr>
  </w:style>
  <w:style w:type="character" w:customStyle="1" w:styleId="TitleChar">
    <w:name w:val="Title Char"/>
    <w:link w:val="Title"/>
    <w:uiPriority w:val="10"/>
    <w:rsid w:val="007428B8"/>
    <w:rPr>
      <w:rFonts w:ascii="Arial" w:eastAsia="Times New Roman" w:hAnsi="Arial" w:cs="Times New Roman"/>
      <w:spacing w:val="-10"/>
      <w:kern w:val="28"/>
      <w:sz w:val="56"/>
      <w:szCs w:val="56"/>
    </w:rPr>
  </w:style>
  <w:style w:type="paragraph" w:styleId="NoSpacing">
    <w:name w:val="No Spacing"/>
    <w:uiPriority w:val="1"/>
    <w:qFormat/>
    <w:rsid w:val="00B8540A"/>
    <w:rPr>
      <w:rFonts w:ascii="Arial" w:hAnsi="Arial"/>
      <w:sz w:val="24"/>
      <w:szCs w:val="22"/>
    </w:rPr>
  </w:style>
  <w:style w:type="paragraph" w:styleId="Subtitle">
    <w:name w:val="Subtitle"/>
    <w:basedOn w:val="Normal"/>
    <w:next w:val="Normal"/>
    <w:link w:val="SubtitleChar"/>
    <w:uiPriority w:val="11"/>
    <w:qFormat/>
    <w:rsid w:val="00FE3007"/>
    <w:pPr>
      <w:numPr>
        <w:ilvl w:val="1"/>
      </w:numPr>
    </w:pPr>
    <w:rPr>
      <w:rFonts w:eastAsia="Times New Roman"/>
      <w:color w:val="5A5A5A"/>
      <w:spacing w:val="15"/>
      <w:sz w:val="28"/>
    </w:rPr>
  </w:style>
  <w:style w:type="character" w:customStyle="1" w:styleId="SubtitleChar">
    <w:name w:val="Subtitle Char"/>
    <w:link w:val="Subtitle"/>
    <w:uiPriority w:val="11"/>
    <w:rsid w:val="00FE3007"/>
    <w:rPr>
      <w:rFonts w:ascii="Arial" w:eastAsia="Times New Roman" w:hAnsi="Arial"/>
      <w:color w:val="5A5A5A"/>
      <w:spacing w:val="15"/>
      <w:sz w:val="28"/>
    </w:rPr>
  </w:style>
  <w:style w:type="character" w:styleId="Hyperlink">
    <w:name w:val="Hyperlink"/>
    <w:uiPriority w:val="99"/>
    <w:unhideWhenUsed/>
    <w:rsid w:val="00624C85"/>
    <w:rPr>
      <w:color w:val="0563C1"/>
      <w:u w:val="single"/>
    </w:rPr>
  </w:style>
  <w:style w:type="table" w:styleId="TableGrid">
    <w:name w:val="Table Grid"/>
    <w:basedOn w:val="TableNormal"/>
    <w:uiPriority w:val="39"/>
    <w:rsid w:val="00AD7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AD796A"/>
    <w:pPr>
      <w:spacing w:line="240" w:lineRule="auto"/>
    </w:pPr>
    <w:rPr>
      <w:rFonts w:eastAsia="Times New Roman" w:cs="Arial"/>
      <w:color w:val="000000"/>
      <w:sz w:val="22"/>
      <w:szCs w:val="24"/>
    </w:rPr>
  </w:style>
  <w:style w:type="paragraph" w:customStyle="1" w:styleId="TableHeaderText">
    <w:name w:val="Table Header Text"/>
    <w:basedOn w:val="Normal"/>
    <w:rsid w:val="00AD796A"/>
    <w:pPr>
      <w:spacing w:line="240" w:lineRule="auto"/>
      <w:jc w:val="center"/>
    </w:pPr>
    <w:rPr>
      <w:rFonts w:eastAsia="Times New Roman" w:cs="Arial"/>
      <w:b/>
      <w:color w:val="000000"/>
      <w:sz w:val="22"/>
      <w:szCs w:val="20"/>
    </w:rPr>
  </w:style>
  <w:style w:type="paragraph" w:styleId="TOC1">
    <w:name w:val="toc 1"/>
    <w:basedOn w:val="Normal"/>
    <w:next w:val="Normal"/>
    <w:autoRedefine/>
    <w:uiPriority w:val="39"/>
    <w:unhideWhenUsed/>
    <w:rsid w:val="00B25869"/>
    <w:pPr>
      <w:tabs>
        <w:tab w:val="right" w:leader="dot" w:pos="9350"/>
      </w:tabs>
      <w:spacing w:after="100"/>
    </w:pPr>
    <w:rPr>
      <w:b/>
      <w:noProof/>
    </w:rPr>
  </w:style>
  <w:style w:type="paragraph" w:styleId="TOC2">
    <w:name w:val="toc 2"/>
    <w:basedOn w:val="Normal"/>
    <w:next w:val="Normal"/>
    <w:autoRedefine/>
    <w:uiPriority w:val="39"/>
    <w:unhideWhenUsed/>
    <w:rsid w:val="005E5A65"/>
    <w:pPr>
      <w:spacing w:after="100"/>
      <w:ind w:left="240"/>
    </w:pPr>
  </w:style>
  <w:style w:type="paragraph" w:styleId="NormalWeb">
    <w:name w:val="Normal (Web)"/>
    <w:basedOn w:val="Normal"/>
    <w:uiPriority w:val="99"/>
    <w:unhideWhenUsed/>
    <w:rsid w:val="007A6D10"/>
    <w:rPr>
      <w:rFonts w:ascii="Times New Roman" w:hAnsi="Times New Roman"/>
      <w:szCs w:val="24"/>
    </w:rPr>
  </w:style>
  <w:style w:type="character" w:styleId="Strong">
    <w:name w:val="Strong"/>
    <w:uiPriority w:val="22"/>
    <w:qFormat/>
    <w:rsid w:val="007A6D10"/>
    <w:rPr>
      <w:b/>
      <w:bCs/>
    </w:rPr>
  </w:style>
  <w:style w:type="character" w:styleId="Emphasis">
    <w:name w:val="Emphasis"/>
    <w:qFormat/>
    <w:rsid w:val="00F576AB"/>
    <w:rPr>
      <w:i/>
      <w:iCs/>
    </w:rPr>
  </w:style>
  <w:style w:type="paragraph" w:styleId="TOC3">
    <w:name w:val="toc 3"/>
    <w:basedOn w:val="Normal"/>
    <w:next w:val="Normal"/>
    <w:autoRedefine/>
    <w:uiPriority w:val="39"/>
    <w:unhideWhenUsed/>
    <w:rsid w:val="00E9162E"/>
    <w:pPr>
      <w:spacing w:after="100"/>
      <w:ind w:left="480"/>
    </w:pPr>
  </w:style>
  <w:style w:type="paragraph" w:styleId="Footer">
    <w:name w:val="footer"/>
    <w:basedOn w:val="Normal"/>
    <w:link w:val="FooterChar"/>
    <w:uiPriority w:val="99"/>
    <w:rsid w:val="004135BD"/>
    <w:pPr>
      <w:tabs>
        <w:tab w:val="center" w:pos="4320"/>
        <w:tab w:val="right" w:pos="8640"/>
      </w:tabs>
      <w:spacing w:line="240" w:lineRule="auto"/>
    </w:pPr>
    <w:rPr>
      <w:rFonts w:ascii="Times New Roman" w:eastAsia="Times New Roman" w:hAnsi="Times New Roman"/>
      <w:sz w:val="20"/>
      <w:szCs w:val="20"/>
    </w:rPr>
  </w:style>
  <w:style w:type="character" w:customStyle="1" w:styleId="FooterChar">
    <w:name w:val="Footer Char"/>
    <w:link w:val="Footer"/>
    <w:uiPriority w:val="99"/>
    <w:rsid w:val="004135BD"/>
    <w:rPr>
      <w:rFonts w:ascii="Times New Roman" w:eastAsia="Times New Roman" w:hAnsi="Times New Roman" w:cs="Times New Roman"/>
      <w:sz w:val="20"/>
      <w:szCs w:val="20"/>
    </w:rPr>
  </w:style>
  <w:style w:type="paragraph" w:styleId="List3">
    <w:name w:val="List 3"/>
    <w:basedOn w:val="Normal"/>
    <w:rsid w:val="004135BD"/>
    <w:pPr>
      <w:spacing w:line="240" w:lineRule="auto"/>
      <w:ind w:left="1080" w:hanging="360"/>
    </w:pPr>
    <w:rPr>
      <w:rFonts w:ascii="Times New Roman" w:eastAsia="Times New Roman" w:hAnsi="Times New Roman"/>
      <w:sz w:val="20"/>
      <w:szCs w:val="20"/>
    </w:rPr>
  </w:style>
  <w:style w:type="paragraph" w:customStyle="1" w:styleId="RNormal">
    <w:name w:val="RNormal"/>
    <w:rsid w:val="004135BD"/>
    <w:rPr>
      <w:rFonts w:ascii="Arial" w:eastAsia="Times New Roman" w:hAnsi="Arial"/>
      <w:sz w:val="22"/>
    </w:rPr>
  </w:style>
  <w:style w:type="paragraph" w:customStyle="1" w:styleId="RHead1">
    <w:name w:val="RHead1"/>
    <w:rsid w:val="004135BD"/>
    <w:rPr>
      <w:rFonts w:ascii="Arial" w:eastAsia="Times New Roman" w:hAnsi="Arial"/>
      <w:b/>
      <w:sz w:val="32"/>
    </w:rPr>
  </w:style>
  <w:style w:type="paragraph" w:customStyle="1" w:styleId="RHead2">
    <w:name w:val="RHead2"/>
    <w:rsid w:val="004135BD"/>
    <w:rPr>
      <w:rFonts w:ascii="Arial" w:eastAsia="Times New Roman" w:hAnsi="Arial"/>
      <w:b/>
      <w:i/>
      <w:sz w:val="28"/>
    </w:rPr>
  </w:style>
  <w:style w:type="paragraph" w:customStyle="1" w:styleId="RTabHead">
    <w:name w:val="RTabHead"/>
    <w:basedOn w:val="RNormal"/>
    <w:autoRedefine/>
    <w:rsid w:val="004135BD"/>
    <w:rPr>
      <w:rFonts w:cs="Arial"/>
      <w:b/>
      <w:sz w:val="18"/>
    </w:rPr>
  </w:style>
  <w:style w:type="paragraph" w:styleId="BodyTextIndent3">
    <w:name w:val="Body Text Indent 3"/>
    <w:basedOn w:val="Normal"/>
    <w:link w:val="BodyTextIndent3Char"/>
    <w:rsid w:val="004135BD"/>
    <w:pPr>
      <w:spacing w:line="240" w:lineRule="auto"/>
      <w:ind w:left="72"/>
    </w:pPr>
    <w:rPr>
      <w:rFonts w:ascii="Times New Roman" w:eastAsia="Times New Roman" w:hAnsi="Times New Roman"/>
      <w:sz w:val="20"/>
      <w:szCs w:val="20"/>
    </w:rPr>
  </w:style>
  <w:style w:type="character" w:customStyle="1" w:styleId="BodyTextIndent3Char">
    <w:name w:val="Body Text Indent 3 Char"/>
    <w:link w:val="BodyTextIndent3"/>
    <w:rsid w:val="004135BD"/>
    <w:rPr>
      <w:rFonts w:ascii="Times New Roman" w:eastAsia="Times New Roman" w:hAnsi="Times New Roman" w:cs="Times New Roman"/>
      <w:sz w:val="20"/>
      <w:szCs w:val="20"/>
    </w:rPr>
  </w:style>
  <w:style w:type="paragraph" w:customStyle="1" w:styleId="RExample">
    <w:name w:val="RExample"/>
    <w:basedOn w:val="RNormal"/>
    <w:rsid w:val="004135BD"/>
    <w:pPr>
      <w:ind w:left="720" w:right="720"/>
    </w:pPr>
    <w:rPr>
      <w:i/>
    </w:rPr>
  </w:style>
  <w:style w:type="paragraph" w:styleId="TOC4">
    <w:name w:val="toc 4"/>
    <w:basedOn w:val="Normal"/>
    <w:next w:val="Normal"/>
    <w:autoRedefine/>
    <w:semiHidden/>
    <w:rsid w:val="004135BD"/>
    <w:pPr>
      <w:spacing w:line="240" w:lineRule="auto"/>
      <w:ind w:left="480"/>
    </w:pPr>
    <w:rPr>
      <w:rFonts w:ascii="Times New Roman" w:eastAsia="Times New Roman" w:hAnsi="Times New Roman"/>
      <w:szCs w:val="24"/>
    </w:rPr>
  </w:style>
  <w:style w:type="paragraph" w:styleId="Header">
    <w:name w:val="header"/>
    <w:basedOn w:val="Normal"/>
    <w:link w:val="HeaderChar"/>
    <w:rsid w:val="004135BD"/>
    <w:pPr>
      <w:tabs>
        <w:tab w:val="center" w:pos="4320"/>
        <w:tab w:val="right" w:pos="8640"/>
      </w:tabs>
      <w:spacing w:line="240" w:lineRule="auto"/>
    </w:pPr>
    <w:rPr>
      <w:rFonts w:ascii="Times New Roman" w:eastAsia="Times New Roman" w:hAnsi="Times New Roman"/>
      <w:szCs w:val="24"/>
    </w:rPr>
  </w:style>
  <w:style w:type="character" w:customStyle="1" w:styleId="HeaderChar">
    <w:name w:val="Header Char"/>
    <w:link w:val="Header"/>
    <w:rsid w:val="004135BD"/>
    <w:rPr>
      <w:rFonts w:ascii="Times New Roman" w:eastAsia="Times New Roman" w:hAnsi="Times New Roman" w:cs="Times New Roman"/>
      <w:sz w:val="24"/>
      <w:szCs w:val="24"/>
    </w:rPr>
  </w:style>
  <w:style w:type="character" w:styleId="PageNumber">
    <w:name w:val="page number"/>
    <w:basedOn w:val="DefaultParagraphFont"/>
    <w:rsid w:val="004135BD"/>
  </w:style>
  <w:style w:type="paragraph" w:styleId="HTMLPreformatted">
    <w:name w:val="HTML Preformatted"/>
    <w:basedOn w:val="Normal"/>
    <w:link w:val="HTMLPreformattedChar"/>
    <w:rsid w:val="0041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4135BD"/>
    <w:rPr>
      <w:rFonts w:ascii="Courier New" w:eastAsia="Times New Roman" w:hAnsi="Courier New" w:cs="Courier New"/>
      <w:sz w:val="20"/>
      <w:szCs w:val="20"/>
    </w:rPr>
  </w:style>
  <w:style w:type="paragraph" w:customStyle="1" w:styleId="RTabBody">
    <w:name w:val="RTabBody"/>
    <w:basedOn w:val="RNormal"/>
    <w:autoRedefine/>
    <w:rsid w:val="004135BD"/>
    <w:pPr>
      <w:tabs>
        <w:tab w:val="left" w:pos="2648"/>
        <w:tab w:val="left" w:pos="4516"/>
      </w:tabs>
      <w:ind w:left="720"/>
    </w:pPr>
    <w:rPr>
      <w:bCs/>
      <w:szCs w:val="22"/>
    </w:rPr>
  </w:style>
  <w:style w:type="paragraph" w:customStyle="1" w:styleId="RTabError">
    <w:name w:val="RTabError"/>
    <w:basedOn w:val="RNormal"/>
    <w:autoRedefine/>
    <w:rsid w:val="004135BD"/>
    <w:rPr>
      <w:rFonts w:cs="Arial"/>
      <w:b/>
      <w:sz w:val="24"/>
      <w:szCs w:val="24"/>
    </w:rPr>
  </w:style>
  <w:style w:type="character" w:customStyle="1" w:styleId="RHead1Char">
    <w:name w:val="RHead1 Char"/>
    <w:rsid w:val="004135BD"/>
    <w:rPr>
      <w:rFonts w:ascii="Arial" w:hAnsi="Arial"/>
      <w:b/>
      <w:sz w:val="32"/>
      <w:lang w:val="en-US" w:eastAsia="en-US" w:bidi="ar-SA"/>
    </w:rPr>
  </w:style>
  <w:style w:type="character" w:styleId="FollowedHyperlink">
    <w:name w:val="FollowedHyperlink"/>
    <w:rsid w:val="004135BD"/>
    <w:rPr>
      <w:color w:val="800080"/>
      <w:u w:val="single"/>
    </w:rPr>
  </w:style>
  <w:style w:type="character" w:customStyle="1" w:styleId="RNormalChar">
    <w:name w:val="RNormal Char"/>
    <w:rsid w:val="004135BD"/>
    <w:rPr>
      <w:rFonts w:ascii="Arial" w:hAnsi="Arial"/>
      <w:sz w:val="22"/>
      <w:lang w:val="en-US" w:eastAsia="en-US" w:bidi="ar-SA"/>
    </w:rPr>
  </w:style>
  <w:style w:type="character" w:customStyle="1" w:styleId="DocumentMapChar">
    <w:name w:val="Document Map Char"/>
    <w:link w:val="DocumentMap"/>
    <w:semiHidden/>
    <w:rsid w:val="004135BD"/>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4135BD"/>
    <w:pPr>
      <w:shd w:val="clear" w:color="auto" w:fill="000080"/>
      <w:spacing w:line="240" w:lineRule="auto"/>
    </w:pPr>
    <w:rPr>
      <w:rFonts w:ascii="Tahoma" w:eastAsia="Times New Roman" w:hAnsi="Tahoma" w:cs="Tahoma"/>
      <w:szCs w:val="24"/>
    </w:rPr>
  </w:style>
  <w:style w:type="character" w:customStyle="1" w:styleId="RHead1Char1">
    <w:name w:val="RHead1 Char1"/>
    <w:rsid w:val="004135BD"/>
    <w:rPr>
      <w:rFonts w:ascii="Arial" w:hAnsi="Arial"/>
      <w:b/>
      <w:sz w:val="32"/>
      <w:lang w:val="en-US" w:eastAsia="en-US" w:bidi="ar-SA"/>
    </w:rPr>
  </w:style>
  <w:style w:type="character" w:customStyle="1" w:styleId="indent1">
    <w:name w:val="indent1"/>
    <w:rsid w:val="004135BD"/>
    <w:rPr>
      <w:vanish w:val="0"/>
      <w:webHidden w:val="0"/>
      <w:specVanish w:val="0"/>
    </w:rPr>
  </w:style>
  <w:style w:type="paragraph" w:customStyle="1" w:styleId="indent">
    <w:name w:val="indent"/>
    <w:basedOn w:val="Normal"/>
    <w:rsid w:val="004135BD"/>
    <w:pPr>
      <w:spacing w:before="100" w:beforeAutospacing="1" w:after="100" w:afterAutospacing="1" w:line="240" w:lineRule="auto"/>
      <w:ind w:left="615" w:right="615"/>
    </w:pPr>
    <w:rPr>
      <w:rFonts w:eastAsia="Times New Roman" w:cs="Arial"/>
      <w:szCs w:val="24"/>
    </w:rPr>
  </w:style>
  <w:style w:type="paragraph" w:styleId="BalloonText">
    <w:name w:val="Balloon Text"/>
    <w:basedOn w:val="Normal"/>
    <w:link w:val="BalloonTextChar"/>
    <w:rsid w:val="004135BD"/>
    <w:pPr>
      <w:spacing w:line="240" w:lineRule="auto"/>
    </w:pPr>
    <w:rPr>
      <w:rFonts w:ascii="Tahoma" w:eastAsia="Times New Roman" w:hAnsi="Tahoma" w:cs="Tahoma"/>
      <w:sz w:val="16"/>
      <w:szCs w:val="16"/>
    </w:rPr>
  </w:style>
  <w:style w:type="character" w:customStyle="1" w:styleId="BalloonTextChar">
    <w:name w:val="Balloon Text Char"/>
    <w:link w:val="BalloonText"/>
    <w:rsid w:val="004135BD"/>
    <w:rPr>
      <w:rFonts w:ascii="Tahoma" w:eastAsia="Times New Roman" w:hAnsi="Tahoma" w:cs="Tahoma"/>
      <w:sz w:val="16"/>
      <w:szCs w:val="16"/>
    </w:rPr>
  </w:style>
  <w:style w:type="paragraph" w:styleId="ListParagraph">
    <w:name w:val="List Paragraph"/>
    <w:basedOn w:val="Normal"/>
    <w:uiPriority w:val="34"/>
    <w:qFormat/>
    <w:rsid w:val="002D486E"/>
    <w:pPr>
      <w:spacing w:line="240" w:lineRule="auto"/>
      <w:ind w:left="720"/>
    </w:pPr>
    <w:rPr>
      <w:rFonts w:eastAsia="Times New Roman"/>
      <w:szCs w:val="24"/>
    </w:rPr>
  </w:style>
  <w:style w:type="character" w:customStyle="1" w:styleId="UnresolvedMention1">
    <w:name w:val="Unresolved Mention1"/>
    <w:uiPriority w:val="99"/>
    <w:semiHidden/>
    <w:unhideWhenUsed/>
    <w:rsid w:val="000E667B"/>
    <w:rPr>
      <w:color w:val="808080"/>
      <w:shd w:val="clear" w:color="auto" w:fill="E6E6E6"/>
    </w:rPr>
  </w:style>
  <w:style w:type="table" w:styleId="TableSubtle2">
    <w:name w:val="Table Subtle 2"/>
    <w:basedOn w:val="TableNormal"/>
    <w:uiPriority w:val="99"/>
    <w:rsid w:val="00527D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uiPriority w:val="9"/>
    <w:semiHidden/>
    <w:rsid w:val="00425748"/>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6300A3"/>
    <w:rPr>
      <w:sz w:val="16"/>
      <w:szCs w:val="16"/>
    </w:rPr>
  </w:style>
  <w:style w:type="paragraph" w:styleId="CommentText">
    <w:name w:val="annotation text"/>
    <w:basedOn w:val="Normal"/>
    <w:link w:val="CommentTextChar"/>
    <w:uiPriority w:val="99"/>
    <w:unhideWhenUsed/>
    <w:rsid w:val="006300A3"/>
    <w:pPr>
      <w:spacing w:line="240" w:lineRule="auto"/>
    </w:pPr>
    <w:rPr>
      <w:sz w:val="20"/>
      <w:szCs w:val="20"/>
    </w:rPr>
  </w:style>
  <w:style w:type="character" w:customStyle="1" w:styleId="CommentTextChar">
    <w:name w:val="Comment Text Char"/>
    <w:basedOn w:val="DefaultParagraphFont"/>
    <w:link w:val="CommentText"/>
    <w:uiPriority w:val="99"/>
    <w:rsid w:val="006300A3"/>
    <w:rPr>
      <w:rFonts w:ascii="Arial" w:hAnsi="Arial"/>
    </w:rPr>
  </w:style>
  <w:style w:type="paragraph" w:styleId="CommentSubject">
    <w:name w:val="annotation subject"/>
    <w:basedOn w:val="CommentText"/>
    <w:next w:val="CommentText"/>
    <w:link w:val="CommentSubjectChar"/>
    <w:uiPriority w:val="99"/>
    <w:semiHidden/>
    <w:unhideWhenUsed/>
    <w:rsid w:val="006300A3"/>
    <w:rPr>
      <w:b/>
      <w:bCs/>
    </w:rPr>
  </w:style>
  <w:style w:type="character" w:customStyle="1" w:styleId="CommentSubjectChar">
    <w:name w:val="Comment Subject Char"/>
    <w:basedOn w:val="CommentTextChar"/>
    <w:link w:val="CommentSubject"/>
    <w:uiPriority w:val="99"/>
    <w:semiHidden/>
    <w:rsid w:val="006300A3"/>
    <w:rPr>
      <w:rFonts w:ascii="Arial" w:hAnsi="Arial"/>
      <w:b/>
      <w:bCs/>
    </w:rPr>
  </w:style>
  <w:style w:type="paragraph" w:styleId="Revision">
    <w:name w:val="Revision"/>
    <w:hidden/>
    <w:uiPriority w:val="99"/>
    <w:semiHidden/>
    <w:rsid w:val="003602EC"/>
    <w:rPr>
      <w:rFonts w:ascii="Arial" w:hAnsi="Arial"/>
      <w:sz w:val="24"/>
      <w:szCs w:val="22"/>
    </w:rPr>
  </w:style>
  <w:style w:type="character" w:styleId="Mention">
    <w:name w:val="Mention"/>
    <w:basedOn w:val="DefaultParagraphFont"/>
    <w:uiPriority w:val="99"/>
    <w:unhideWhenUsed/>
    <w:rsid w:val="00F82B87"/>
    <w:rPr>
      <w:color w:val="2B579A"/>
      <w:shd w:val="clear" w:color="auto" w:fill="E1DFDD"/>
    </w:rPr>
  </w:style>
  <w:style w:type="character" w:styleId="UnresolvedMention">
    <w:name w:val="Unresolved Mention"/>
    <w:basedOn w:val="DefaultParagraphFont"/>
    <w:uiPriority w:val="99"/>
    <w:semiHidden/>
    <w:unhideWhenUsed/>
    <w:rsid w:val="00FB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735">
      <w:bodyDiv w:val="1"/>
      <w:marLeft w:val="0"/>
      <w:marRight w:val="0"/>
      <w:marTop w:val="0"/>
      <w:marBottom w:val="0"/>
      <w:divBdr>
        <w:top w:val="none" w:sz="0" w:space="0" w:color="auto"/>
        <w:left w:val="none" w:sz="0" w:space="0" w:color="auto"/>
        <w:bottom w:val="none" w:sz="0" w:space="0" w:color="auto"/>
        <w:right w:val="none" w:sz="0" w:space="0" w:color="auto"/>
      </w:divBdr>
    </w:div>
    <w:div w:id="199786029">
      <w:bodyDiv w:val="1"/>
      <w:marLeft w:val="0"/>
      <w:marRight w:val="0"/>
      <w:marTop w:val="0"/>
      <w:marBottom w:val="0"/>
      <w:divBdr>
        <w:top w:val="none" w:sz="0" w:space="0" w:color="auto"/>
        <w:left w:val="none" w:sz="0" w:space="0" w:color="auto"/>
        <w:bottom w:val="none" w:sz="0" w:space="0" w:color="auto"/>
        <w:right w:val="none" w:sz="0" w:space="0" w:color="auto"/>
      </w:divBdr>
      <w:divsChild>
        <w:div w:id="1836416146">
          <w:marLeft w:val="0"/>
          <w:marRight w:val="0"/>
          <w:marTop w:val="0"/>
          <w:marBottom w:val="0"/>
          <w:divBdr>
            <w:top w:val="none" w:sz="0" w:space="0" w:color="auto"/>
            <w:left w:val="none" w:sz="0" w:space="0" w:color="auto"/>
            <w:bottom w:val="none" w:sz="0" w:space="0" w:color="auto"/>
            <w:right w:val="none" w:sz="0" w:space="0" w:color="auto"/>
          </w:divBdr>
        </w:div>
      </w:divsChild>
    </w:div>
    <w:div w:id="212499800">
      <w:bodyDiv w:val="1"/>
      <w:marLeft w:val="0"/>
      <w:marRight w:val="0"/>
      <w:marTop w:val="0"/>
      <w:marBottom w:val="0"/>
      <w:divBdr>
        <w:top w:val="none" w:sz="0" w:space="0" w:color="auto"/>
        <w:left w:val="none" w:sz="0" w:space="0" w:color="auto"/>
        <w:bottom w:val="none" w:sz="0" w:space="0" w:color="auto"/>
        <w:right w:val="none" w:sz="0" w:space="0" w:color="auto"/>
      </w:divBdr>
    </w:div>
    <w:div w:id="234164836">
      <w:bodyDiv w:val="1"/>
      <w:marLeft w:val="0"/>
      <w:marRight w:val="0"/>
      <w:marTop w:val="0"/>
      <w:marBottom w:val="0"/>
      <w:divBdr>
        <w:top w:val="none" w:sz="0" w:space="0" w:color="auto"/>
        <w:left w:val="none" w:sz="0" w:space="0" w:color="auto"/>
        <w:bottom w:val="none" w:sz="0" w:space="0" w:color="auto"/>
        <w:right w:val="none" w:sz="0" w:space="0" w:color="auto"/>
      </w:divBdr>
    </w:div>
    <w:div w:id="318657540">
      <w:bodyDiv w:val="1"/>
      <w:marLeft w:val="0"/>
      <w:marRight w:val="0"/>
      <w:marTop w:val="0"/>
      <w:marBottom w:val="0"/>
      <w:divBdr>
        <w:top w:val="none" w:sz="0" w:space="0" w:color="auto"/>
        <w:left w:val="none" w:sz="0" w:space="0" w:color="auto"/>
        <w:bottom w:val="none" w:sz="0" w:space="0" w:color="auto"/>
        <w:right w:val="none" w:sz="0" w:space="0" w:color="auto"/>
      </w:divBdr>
    </w:div>
    <w:div w:id="321811052">
      <w:bodyDiv w:val="1"/>
      <w:marLeft w:val="0"/>
      <w:marRight w:val="0"/>
      <w:marTop w:val="0"/>
      <w:marBottom w:val="0"/>
      <w:divBdr>
        <w:top w:val="none" w:sz="0" w:space="0" w:color="auto"/>
        <w:left w:val="none" w:sz="0" w:space="0" w:color="auto"/>
        <w:bottom w:val="none" w:sz="0" w:space="0" w:color="auto"/>
        <w:right w:val="none" w:sz="0" w:space="0" w:color="auto"/>
      </w:divBdr>
    </w:div>
    <w:div w:id="362705542">
      <w:bodyDiv w:val="1"/>
      <w:marLeft w:val="0"/>
      <w:marRight w:val="0"/>
      <w:marTop w:val="0"/>
      <w:marBottom w:val="0"/>
      <w:divBdr>
        <w:top w:val="none" w:sz="0" w:space="0" w:color="auto"/>
        <w:left w:val="none" w:sz="0" w:space="0" w:color="auto"/>
        <w:bottom w:val="none" w:sz="0" w:space="0" w:color="auto"/>
        <w:right w:val="none" w:sz="0" w:space="0" w:color="auto"/>
      </w:divBdr>
    </w:div>
    <w:div w:id="369764242">
      <w:bodyDiv w:val="1"/>
      <w:marLeft w:val="0"/>
      <w:marRight w:val="0"/>
      <w:marTop w:val="0"/>
      <w:marBottom w:val="0"/>
      <w:divBdr>
        <w:top w:val="none" w:sz="0" w:space="0" w:color="auto"/>
        <w:left w:val="none" w:sz="0" w:space="0" w:color="auto"/>
        <w:bottom w:val="none" w:sz="0" w:space="0" w:color="auto"/>
        <w:right w:val="none" w:sz="0" w:space="0" w:color="auto"/>
      </w:divBdr>
    </w:div>
    <w:div w:id="431628223">
      <w:bodyDiv w:val="1"/>
      <w:marLeft w:val="0"/>
      <w:marRight w:val="0"/>
      <w:marTop w:val="0"/>
      <w:marBottom w:val="0"/>
      <w:divBdr>
        <w:top w:val="none" w:sz="0" w:space="0" w:color="auto"/>
        <w:left w:val="none" w:sz="0" w:space="0" w:color="auto"/>
        <w:bottom w:val="none" w:sz="0" w:space="0" w:color="auto"/>
        <w:right w:val="none" w:sz="0" w:space="0" w:color="auto"/>
      </w:divBdr>
      <w:divsChild>
        <w:div w:id="169105838">
          <w:marLeft w:val="0"/>
          <w:marRight w:val="0"/>
          <w:marTop w:val="0"/>
          <w:marBottom w:val="0"/>
          <w:divBdr>
            <w:top w:val="none" w:sz="0" w:space="0" w:color="auto"/>
            <w:left w:val="none" w:sz="0" w:space="0" w:color="auto"/>
            <w:bottom w:val="none" w:sz="0" w:space="0" w:color="auto"/>
            <w:right w:val="none" w:sz="0" w:space="0" w:color="auto"/>
          </w:divBdr>
        </w:div>
      </w:divsChild>
    </w:div>
    <w:div w:id="435558375">
      <w:bodyDiv w:val="1"/>
      <w:marLeft w:val="0"/>
      <w:marRight w:val="0"/>
      <w:marTop w:val="0"/>
      <w:marBottom w:val="0"/>
      <w:divBdr>
        <w:top w:val="none" w:sz="0" w:space="0" w:color="auto"/>
        <w:left w:val="none" w:sz="0" w:space="0" w:color="auto"/>
        <w:bottom w:val="none" w:sz="0" w:space="0" w:color="auto"/>
        <w:right w:val="none" w:sz="0" w:space="0" w:color="auto"/>
      </w:divBdr>
    </w:div>
    <w:div w:id="436874671">
      <w:bodyDiv w:val="1"/>
      <w:marLeft w:val="0"/>
      <w:marRight w:val="0"/>
      <w:marTop w:val="0"/>
      <w:marBottom w:val="0"/>
      <w:divBdr>
        <w:top w:val="none" w:sz="0" w:space="0" w:color="auto"/>
        <w:left w:val="none" w:sz="0" w:space="0" w:color="auto"/>
        <w:bottom w:val="none" w:sz="0" w:space="0" w:color="auto"/>
        <w:right w:val="none" w:sz="0" w:space="0" w:color="auto"/>
      </w:divBdr>
    </w:div>
    <w:div w:id="478886331">
      <w:bodyDiv w:val="1"/>
      <w:marLeft w:val="0"/>
      <w:marRight w:val="0"/>
      <w:marTop w:val="0"/>
      <w:marBottom w:val="0"/>
      <w:divBdr>
        <w:top w:val="none" w:sz="0" w:space="0" w:color="auto"/>
        <w:left w:val="none" w:sz="0" w:space="0" w:color="auto"/>
        <w:bottom w:val="none" w:sz="0" w:space="0" w:color="auto"/>
        <w:right w:val="none" w:sz="0" w:space="0" w:color="auto"/>
      </w:divBdr>
    </w:div>
    <w:div w:id="669256552">
      <w:bodyDiv w:val="1"/>
      <w:marLeft w:val="0"/>
      <w:marRight w:val="0"/>
      <w:marTop w:val="0"/>
      <w:marBottom w:val="0"/>
      <w:divBdr>
        <w:top w:val="none" w:sz="0" w:space="0" w:color="auto"/>
        <w:left w:val="none" w:sz="0" w:space="0" w:color="auto"/>
        <w:bottom w:val="none" w:sz="0" w:space="0" w:color="auto"/>
        <w:right w:val="none" w:sz="0" w:space="0" w:color="auto"/>
      </w:divBdr>
    </w:div>
    <w:div w:id="673534264">
      <w:bodyDiv w:val="1"/>
      <w:marLeft w:val="0"/>
      <w:marRight w:val="0"/>
      <w:marTop w:val="0"/>
      <w:marBottom w:val="0"/>
      <w:divBdr>
        <w:top w:val="none" w:sz="0" w:space="0" w:color="auto"/>
        <w:left w:val="none" w:sz="0" w:space="0" w:color="auto"/>
        <w:bottom w:val="none" w:sz="0" w:space="0" w:color="auto"/>
        <w:right w:val="none" w:sz="0" w:space="0" w:color="auto"/>
      </w:divBdr>
    </w:div>
    <w:div w:id="693382063">
      <w:bodyDiv w:val="1"/>
      <w:marLeft w:val="0"/>
      <w:marRight w:val="0"/>
      <w:marTop w:val="0"/>
      <w:marBottom w:val="0"/>
      <w:divBdr>
        <w:top w:val="none" w:sz="0" w:space="0" w:color="auto"/>
        <w:left w:val="none" w:sz="0" w:space="0" w:color="auto"/>
        <w:bottom w:val="none" w:sz="0" w:space="0" w:color="auto"/>
        <w:right w:val="none" w:sz="0" w:space="0" w:color="auto"/>
      </w:divBdr>
    </w:div>
    <w:div w:id="748694053">
      <w:bodyDiv w:val="1"/>
      <w:marLeft w:val="0"/>
      <w:marRight w:val="0"/>
      <w:marTop w:val="0"/>
      <w:marBottom w:val="0"/>
      <w:divBdr>
        <w:top w:val="none" w:sz="0" w:space="0" w:color="auto"/>
        <w:left w:val="none" w:sz="0" w:space="0" w:color="auto"/>
        <w:bottom w:val="none" w:sz="0" w:space="0" w:color="auto"/>
        <w:right w:val="none" w:sz="0" w:space="0" w:color="auto"/>
      </w:divBdr>
      <w:divsChild>
        <w:div w:id="520708604">
          <w:marLeft w:val="-225"/>
          <w:marRight w:val="-225"/>
          <w:marTop w:val="0"/>
          <w:marBottom w:val="0"/>
          <w:divBdr>
            <w:top w:val="none" w:sz="0" w:space="0" w:color="auto"/>
            <w:left w:val="none" w:sz="0" w:space="0" w:color="auto"/>
            <w:bottom w:val="none" w:sz="0" w:space="0" w:color="auto"/>
            <w:right w:val="none" w:sz="0" w:space="0" w:color="auto"/>
          </w:divBdr>
          <w:divsChild>
            <w:div w:id="21031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6278">
      <w:bodyDiv w:val="1"/>
      <w:marLeft w:val="0"/>
      <w:marRight w:val="0"/>
      <w:marTop w:val="0"/>
      <w:marBottom w:val="0"/>
      <w:divBdr>
        <w:top w:val="none" w:sz="0" w:space="0" w:color="auto"/>
        <w:left w:val="none" w:sz="0" w:space="0" w:color="auto"/>
        <w:bottom w:val="none" w:sz="0" w:space="0" w:color="auto"/>
        <w:right w:val="none" w:sz="0" w:space="0" w:color="auto"/>
      </w:divBdr>
      <w:divsChild>
        <w:div w:id="1155221917">
          <w:marLeft w:val="0"/>
          <w:marRight w:val="0"/>
          <w:marTop w:val="0"/>
          <w:marBottom w:val="0"/>
          <w:divBdr>
            <w:top w:val="none" w:sz="0" w:space="0" w:color="auto"/>
            <w:left w:val="none" w:sz="0" w:space="0" w:color="auto"/>
            <w:bottom w:val="none" w:sz="0" w:space="0" w:color="auto"/>
            <w:right w:val="none" w:sz="0" w:space="0" w:color="auto"/>
          </w:divBdr>
        </w:div>
      </w:divsChild>
    </w:div>
    <w:div w:id="1000547606">
      <w:bodyDiv w:val="1"/>
      <w:marLeft w:val="0"/>
      <w:marRight w:val="0"/>
      <w:marTop w:val="0"/>
      <w:marBottom w:val="0"/>
      <w:divBdr>
        <w:top w:val="none" w:sz="0" w:space="0" w:color="auto"/>
        <w:left w:val="none" w:sz="0" w:space="0" w:color="auto"/>
        <w:bottom w:val="none" w:sz="0" w:space="0" w:color="auto"/>
        <w:right w:val="none" w:sz="0" w:space="0" w:color="auto"/>
      </w:divBdr>
      <w:divsChild>
        <w:div w:id="138694656">
          <w:marLeft w:val="2729"/>
          <w:marRight w:val="2729"/>
          <w:marTop w:val="300"/>
          <w:marBottom w:val="0"/>
          <w:divBdr>
            <w:top w:val="none" w:sz="0" w:space="0" w:color="auto"/>
            <w:left w:val="none" w:sz="0" w:space="0" w:color="auto"/>
            <w:bottom w:val="none" w:sz="0" w:space="0" w:color="auto"/>
            <w:right w:val="none" w:sz="0" w:space="0" w:color="auto"/>
          </w:divBdr>
        </w:div>
      </w:divsChild>
    </w:div>
    <w:div w:id="1122114244">
      <w:bodyDiv w:val="1"/>
      <w:marLeft w:val="0"/>
      <w:marRight w:val="0"/>
      <w:marTop w:val="0"/>
      <w:marBottom w:val="0"/>
      <w:divBdr>
        <w:top w:val="none" w:sz="0" w:space="0" w:color="auto"/>
        <w:left w:val="none" w:sz="0" w:space="0" w:color="auto"/>
        <w:bottom w:val="none" w:sz="0" w:space="0" w:color="auto"/>
        <w:right w:val="none" w:sz="0" w:space="0" w:color="auto"/>
      </w:divBdr>
    </w:div>
    <w:div w:id="1141272567">
      <w:bodyDiv w:val="1"/>
      <w:marLeft w:val="0"/>
      <w:marRight w:val="0"/>
      <w:marTop w:val="0"/>
      <w:marBottom w:val="0"/>
      <w:divBdr>
        <w:top w:val="none" w:sz="0" w:space="0" w:color="auto"/>
        <w:left w:val="none" w:sz="0" w:space="0" w:color="auto"/>
        <w:bottom w:val="none" w:sz="0" w:space="0" w:color="auto"/>
        <w:right w:val="none" w:sz="0" w:space="0" w:color="auto"/>
      </w:divBdr>
    </w:div>
    <w:div w:id="1143038582">
      <w:bodyDiv w:val="1"/>
      <w:marLeft w:val="0"/>
      <w:marRight w:val="0"/>
      <w:marTop w:val="0"/>
      <w:marBottom w:val="0"/>
      <w:divBdr>
        <w:top w:val="none" w:sz="0" w:space="0" w:color="auto"/>
        <w:left w:val="none" w:sz="0" w:space="0" w:color="auto"/>
        <w:bottom w:val="none" w:sz="0" w:space="0" w:color="auto"/>
        <w:right w:val="none" w:sz="0" w:space="0" w:color="auto"/>
      </w:divBdr>
    </w:div>
    <w:div w:id="1443307884">
      <w:bodyDiv w:val="1"/>
      <w:marLeft w:val="0"/>
      <w:marRight w:val="0"/>
      <w:marTop w:val="0"/>
      <w:marBottom w:val="0"/>
      <w:divBdr>
        <w:top w:val="none" w:sz="0" w:space="0" w:color="auto"/>
        <w:left w:val="none" w:sz="0" w:space="0" w:color="auto"/>
        <w:bottom w:val="none" w:sz="0" w:space="0" w:color="auto"/>
        <w:right w:val="none" w:sz="0" w:space="0" w:color="auto"/>
      </w:divBdr>
    </w:div>
    <w:div w:id="1460417362">
      <w:bodyDiv w:val="1"/>
      <w:marLeft w:val="0"/>
      <w:marRight w:val="0"/>
      <w:marTop w:val="0"/>
      <w:marBottom w:val="0"/>
      <w:divBdr>
        <w:top w:val="none" w:sz="0" w:space="0" w:color="auto"/>
        <w:left w:val="none" w:sz="0" w:space="0" w:color="auto"/>
        <w:bottom w:val="none" w:sz="0" w:space="0" w:color="auto"/>
        <w:right w:val="none" w:sz="0" w:space="0" w:color="auto"/>
      </w:divBdr>
    </w:div>
    <w:div w:id="1479225867">
      <w:bodyDiv w:val="1"/>
      <w:marLeft w:val="0"/>
      <w:marRight w:val="0"/>
      <w:marTop w:val="0"/>
      <w:marBottom w:val="0"/>
      <w:divBdr>
        <w:top w:val="none" w:sz="0" w:space="0" w:color="auto"/>
        <w:left w:val="none" w:sz="0" w:space="0" w:color="auto"/>
        <w:bottom w:val="none" w:sz="0" w:space="0" w:color="auto"/>
        <w:right w:val="none" w:sz="0" w:space="0" w:color="auto"/>
      </w:divBdr>
    </w:div>
    <w:div w:id="1504122165">
      <w:bodyDiv w:val="1"/>
      <w:marLeft w:val="0"/>
      <w:marRight w:val="0"/>
      <w:marTop w:val="0"/>
      <w:marBottom w:val="0"/>
      <w:divBdr>
        <w:top w:val="none" w:sz="0" w:space="0" w:color="auto"/>
        <w:left w:val="none" w:sz="0" w:space="0" w:color="auto"/>
        <w:bottom w:val="none" w:sz="0" w:space="0" w:color="auto"/>
        <w:right w:val="none" w:sz="0" w:space="0" w:color="auto"/>
      </w:divBdr>
    </w:div>
    <w:div w:id="1562444105">
      <w:bodyDiv w:val="1"/>
      <w:marLeft w:val="0"/>
      <w:marRight w:val="0"/>
      <w:marTop w:val="0"/>
      <w:marBottom w:val="0"/>
      <w:divBdr>
        <w:top w:val="none" w:sz="0" w:space="0" w:color="auto"/>
        <w:left w:val="none" w:sz="0" w:space="0" w:color="auto"/>
        <w:bottom w:val="none" w:sz="0" w:space="0" w:color="auto"/>
        <w:right w:val="none" w:sz="0" w:space="0" w:color="auto"/>
      </w:divBdr>
    </w:div>
    <w:div w:id="1564290282">
      <w:bodyDiv w:val="1"/>
      <w:marLeft w:val="0"/>
      <w:marRight w:val="0"/>
      <w:marTop w:val="0"/>
      <w:marBottom w:val="0"/>
      <w:divBdr>
        <w:top w:val="none" w:sz="0" w:space="0" w:color="auto"/>
        <w:left w:val="none" w:sz="0" w:space="0" w:color="auto"/>
        <w:bottom w:val="none" w:sz="0" w:space="0" w:color="auto"/>
        <w:right w:val="none" w:sz="0" w:space="0" w:color="auto"/>
      </w:divBdr>
    </w:div>
    <w:div w:id="1599483327">
      <w:bodyDiv w:val="1"/>
      <w:marLeft w:val="0"/>
      <w:marRight w:val="0"/>
      <w:marTop w:val="0"/>
      <w:marBottom w:val="0"/>
      <w:divBdr>
        <w:top w:val="none" w:sz="0" w:space="0" w:color="auto"/>
        <w:left w:val="none" w:sz="0" w:space="0" w:color="auto"/>
        <w:bottom w:val="none" w:sz="0" w:space="0" w:color="auto"/>
        <w:right w:val="none" w:sz="0" w:space="0" w:color="auto"/>
      </w:divBdr>
    </w:div>
    <w:div w:id="1601110514">
      <w:bodyDiv w:val="1"/>
      <w:marLeft w:val="0"/>
      <w:marRight w:val="0"/>
      <w:marTop w:val="0"/>
      <w:marBottom w:val="0"/>
      <w:divBdr>
        <w:top w:val="none" w:sz="0" w:space="0" w:color="auto"/>
        <w:left w:val="none" w:sz="0" w:space="0" w:color="auto"/>
        <w:bottom w:val="none" w:sz="0" w:space="0" w:color="auto"/>
        <w:right w:val="none" w:sz="0" w:space="0" w:color="auto"/>
      </w:divBdr>
    </w:div>
    <w:div w:id="1634099524">
      <w:bodyDiv w:val="1"/>
      <w:marLeft w:val="0"/>
      <w:marRight w:val="0"/>
      <w:marTop w:val="0"/>
      <w:marBottom w:val="0"/>
      <w:divBdr>
        <w:top w:val="none" w:sz="0" w:space="0" w:color="auto"/>
        <w:left w:val="none" w:sz="0" w:space="0" w:color="auto"/>
        <w:bottom w:val="none" w:sz="0" w:space="0" w:color="auto"/>
        <w:right w:val="none" w:sz="0" w:space="0" w:color="auto"/>
      </w:divBdr>
    </w:div>
    <w:div w:id="1712732650">
      <w:bodyDiv w:val="1"/>
      <w:marLeft w:val="0"/>
      <w:marRight w:val="0"/>
      <w:marTop w:val="0"/>
      <w:marBottom w:val="0"/>
      <w:divBdr>
        <w:top w:val="none" w:sz="0" w:space="0" w:color="auto"/>
        <w:left w:val="none" w:sz="0" w:space="0" w:color="auto"/>
        <w:bottom w:val="none" w:sz="0" w:space="0" w:color="auto"/>
        <w:right w:val="none" w:sz="0" w:space="0" w:color="auto"/>
      </w:divBdr>
      <w:divsChild>
        <w:div w:id="1128008641">
          <w:marLeft w:val="0"/>
          <w:marRight w:val="0"/>
          <w:marTop w:val="0"/>
          <w:marBottom w:val="0"/>
          <w:divBdr>
            <w:top w:val="none" w:sz="0" w:space="0" w:color="auto"/>
            <w:left w:val="none" w:sz="0" w:space="0" w:color="auto"/>
            <w:bottom w:val="none" w:sz="0" w:space="0" w:color="auto"/>
            <w:right w:val="none" w:sz="0" w:space="0" w:color="auto"/>
          </w:divBdr>
        </w:div>
      </w:divsChild>
    </w:div>
    <w:div w:id="1718164086">
      <w:bodyDiv w:val="1"/>
      <w:marLeft w:val="0"/>
      <w:marRight w:val="0"/>
      <w:marTop w:val="0"/>
      <w:marBottom w:val="0"/>
      <w:divBdr>
        <w:top w:val="none" w:sz="0" w:space="0" w:color="auto"/>
        <w:left w:val="none" w:sz="0" w:space="0" w:color="auto"/>
        <w:bottom w:val="none" w:sz="0" w:space="0" w:color="auto"/>
        <w:right w:val="none" w:sz="0" w:space="0" w:color="auto"/>
      </w:divBdr>
    </w:div>
    <w:div w:id="1737588539">
      <w:bodyDiv w:val="1"/>
      <w:marLeft w:val="0"/>
      <w:marRight w:val="0"/>
      <w:marTop w:val="0"/>
      <w:marBottom w:val="0"/>
      <w:divBdr>
        <w:top w:val="none" w:sz="0" w:space="0" w:color="auto"/>
        <w:left w:val="none" w:sz="0" w:space="0" w:color="auto"/>
        <w:bottom w:val="none" w:sz="0" w:space="0" w:color="auto"/>
        <w:right w:val="none" w:sz="0" w:space="0" w:color="auto"/>
      </w:divBdr>
      <w:divsChild>
        <w:div w:id="705567702">
          <w:marLeft w:val="-225"/>
          <w:marRight w:val="-225"/>
          <w:marTop w:val="0"/>
          <w:marBottom w:val="0"/>
          <w:divBdr>
            <w:top w:val="none" w:sz="0" w:space="0" w:color="auto"/>
            <w:left w:val="none" w:sz="0" w:space="0" w:color="auto"/>
            <w:bottom w:val="none" w:sz="0" w:space="0" w:color="auto"/>
            <w:right w:val="none" w:sz="0" w:space="0" w:color="auto"/>
          </w:divBdr>
          <w:divsChild>
            <w:div w:id="146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9853">
      <w:bodyDiv w:val="1"/>
      <w:marLeft w:val="0"/>
      <w:marRight w:val="0"/>
      <w:marTop w:val="0"/>
      <w:marBottom w:val="0"/>
      <w:divBdr>
        <w:top w:val="none" w:sz="0" w:space="0" w:color="auto"/>
        <w:left w:val="none" w:sz="0" w:space="0" w:color="auto"/>
        <w:bottom w:val="none" w:sz="0" w:space="0" w:color="auto"/>
        <w:right w:val="none" w:sz="0" w:space="0" w:color="auto"/>
      </w:divBdr>
    </w:div>
    <w:div w:id="1817793348">
      <w:bodyDiv w:val="1"/>
      <w:marLeft w:val="0"/>
      <w:marRight w:val="0"/>
      <w:marTop w:val="0"/>
      <w:marBottom w:val="0"/>
      <w:divBdr>
        <w:top w:val="none" w:sz="0" w:space="0" w:color="auto"/>
        <w:left w:val="none" w:sz="0" w:space="0" w:color="auto"/>
        <w:bottom w:val="none" w:sz="0" w:space="0" w:color="auto"/>
        <w:right w:val="none" w:sz="0" w:space="0" w:color="auto"/>
      </w:divBdr>
    </w:div>
    <w:div w:id="1904637863">
      <w:bodyDiv w:val="1"/>
      <w:marLeft w:val="0"/>
      <w:marRight w:val="0"/>
      <w:marTop w:val="0"/>
      <w:marBottom w:val="0"/>
      <w:divBdr>
        <w:top w:val="none" w:sz="0" w:space="0" w:color="auto"/>
        <w:left w:val="none" w:sz="0" w:space="0" w:color="auto"/>
        <w:bottom w:val="none" w:sz="0" w:space="0" w:color="auto"/>
        <w:right w:val="none" w:sz="0" w:space="0" w:color="auto"/>
      </w:divBdr>
    </w:div>
    <w:div w:id="2049068941">
      <w:bodyDiv w:val="1"/>
      <w:marLeft w:val="0"/>
      <w:marRight w:val="0"/>
      <w:marTop w:val="0"/>
      <w:marBottom w:val="0"/>
      <w:divBdr>
        <w:top w:val="none" w:sz="0" w:space="0" w:color="auto"/>
        <w:left w:val="none" w:sz="0" w:space="0" w:color="auto"/>
        <w:bottom w:val="none" w:sz="0" w:space="0" w:color="auto"/>
        <w:right w:val="none" w:sz="0" w:space="0" w:color="auto"/>
      </w:divBdr>
    </w:div>
    <w:div w:id="2061785646">
      <w:bodyDiv w:val="1"/>
      <w:marLeft w:val="0"/>
      <w:marRight w:val="0"/>
      <w:marTop w:val="0"/>
      <w:marBottom w:val="0"/>
      <w:divBdr>
        <w:top w:val="none" w:sz="0" w:space="0" w:color="auto"/>
        <w:left w:val="none" w:sz="0" w:space="0" w:color="auto"/>
        <w:bottom w:val="none" w:sz="0" w:space="0" w:color="auto"/>
        <w:right w:val="none" w:sz="0" w:space="0" w:color="auto"/>
      </w:divBdr>
    </w:div>
    <w:div w:id="21200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MIS@cde.ca.gov" TargetMode="External"/><Relationship Id="rId18" Type="http://schemas.openxmlformats.org/officeDocument/2006/relationships/hyperlink" Target="https://www.cde.ca.gov/sp/cd/ci/archived.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sp/cd/ci/main.asp" TargetMode="External"/><Relationship Id="rId7" Type="http://schemas.openxmlformats.org/officeDocument/2006/relationships/endnotes" Target="endnotes.xml"/><Relationship Id="rId12" Type="http://schemas.openxmlformats.org/officeDocument/2006/relationships/hyperlink" Target="https://www4.cde.ca.gov/cdmis/default.aspx" TargetMode="External"/><Relationship Id="rId17" Type="http://schemas.openxmlformats.org/officeDocument/2006/relationships/hyperlink" Target="https://www4.cde.ca.gov/cdmis/default.aspx" TargetMode="External"/><Relationship Id="rId25" Type="http://schemas.openxmlformats.org/officeDocument/2006/relationships/hyperlink" Target="https://cdss.ca.gov/inforesources/letters-regulations/letters-and-notices/child-care-bulletins" TargetMode="External"/><Relationship Id="rId2" Type="http://schemas.openxmlformats.org/officeDocument/2006/relationships/numbering" Target="numbering.xml"/><Relationship Id="rId16" Type="http://schemas.openxmlformats.org/officeDocument/2006/relationships/hyperlink" Target="http://www.cde.ca.gov/sp/cd/ci/update.asp" TargetMode="External"/><Relationship Id="rId20" Type="http://schemas.openxmlformats.org/officeDocument/2006/relationships/hyperlink" Target="https://www.cde.ca.gov/sp/cd/ci/errorcode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sp/cd/ci/allmbs.asp" TargetMode="External"/><Relationship Id="rId5" Type="http://schemas.openxmlformats.org/officeDocument/2006/relationships/webSettings" Target="webSettings.xml"/><Relationship Id="rId15" Type="http://schemas.openxmlformats.org/officeDocument/2006/relationships/hyperlink" Target="mailto:CDMIS@cde.ca.gov" TargetMode="External"/><Relationship Id="rId23" Type="http://schemas.openxmlformats.org/officeDocument/2006/relationships/hyperlink" Target="https://www.cde.ca.gov/fg/aa/cd/faad.asp" TargetMode="External"/><Relationship Id="rId10" Type="http://schemas.openxmlformats.org/officeDocument/2006/relationships/hyperlink" Target="https://www.cde.ca.gov/sp/cd/ci/" TargetMode="External"/><Relationship Id="rId19" Type="http://schemas.openxmlformats.org/officeDocument/2006/relationships/hyperlink" Target="https://www.cde.ca.gov/sp/cd/ci/datadefindex.asp" TargetMode="Externa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mailto:CDMIS@cde.ca.gov" TargetMode="External"/><Relationship Id="rId22" Type="http://schemas.openxmlformats.org/officeDocument/2006/relationships/hyperlink" Target="https://www.cde.ca.gov/sp/cd/ci/assignments.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68CB-DDCE-4D88-8378-921EAC3C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21099</Words>
  <Characters>120270</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CDMIS User Manual - Contractor Information (CA Dept of Education)</vt:lpstr>
    </vt:vector>
  </TitlesOfParts>
  <Company/>
  <LinksUpToDate>false</LinksUpToDate>
  <CharactersWithSpaces>141087</CharactersWithSpaces>
  <SharedDoc>false</SharedDoc>
  <HLinks>
    <vt:vector size="360" baseType="variant">
      <vt:variant>
        <vt:i4>3276842</vt:i4>
      </vt:variant>
      <vt:variant>
        <vt:i4>315</vt:i4>
      </vt:variant>
      <vt:variant>
        <vt:i4>0</vt:i4>
      </vt:variant>
      <vt:variant>
        <vt:i4>5</vt:i4>
      </vt:variant>
      <vt:variant>
        <vt:lpwstr>https://cdss.ca.gov/inforesources/letters-regulations/letters-and-notices/child-care-bulletins</vt:lpwstr>
      </vt:variant>
      <vt:variant>
        <vt:lpwstr/>
      </vt:variant>
      <vt:variant>
        <vt:i4>6619180</vt:i4>
      </vt:variant>
      <vt:variant>
        <vt:i4>312</vt:i4>
      </vt:variant>
      <vt:variant>
        <vt:i4>0</vt:i4>
      </vt:variant>
      <vt:variant>
        <vt:i4>5</vt:i4>
      </vt:variant>
      <vt:variant>
        <vt:lpwstr>https://www.cde.ca.gov/sp/cd/ci/allmbs.asp</vt:lpwstr>
      </vt:variant>
      <vt:variant>
        <vt:lpwstr/>
      </vt:variant>
      <vt:variant>
        <vt:i4>131164</vt:i4>
      </vt:variant>
      <vt:variant>
        <vt:i4>309</vt:i4>
      </vt:variant>
      <vt:variant>
        <vt:i4>0</vt:i4>
      </vt:variant>
      <vt:variant>
        <vt:i4>5</vt:i4>
      </vt:variant>
      <vt:variant>
        <vt:lpwstr>https://www.cde.ca.gov/fg/aa/cd/faad.asp</vt:lpwstr>
      </vt:variant>
      <vt:variant>
        <vt:lpwstr/>
      </vt:variant>
      <vt:variant>
        <vt:i4>4063354</vt:i4>
      </vt:variant>
      <vt:variant>
        <vt:i4>306</vt:i4>
      </vt:variant>
      <vt:variant>
        <vt:i4>0</vt:i4>
      </vt:variant>
      <vt:variant>
        <vt:i4>5</vt:i4>
      </vt:variant>
      <vt:variant>
        <vt:lpwstr>https://www.cde.ca.gov/sp/cd/ci/assignments.asp</vt:lpwstr>
      </vt:variant>
      <vt:variant>
        <vt:lpwstr/>
      </vt:variant>
      <vt:variant>
        <vt:i4>1572935</vt:i4>
      </vt:variant>
      <vt:variant>
        <vt:i4>303</vt:i4>
      </vt:variant>
      <vt:variant>
        <vt:i4>0</vt:i4>
      </vt:variant>
      <vt:variant>
        <vt:i4>5</vt:i4>
      </vt:variant>
      <vt:variant>
        <vt:lpwstr>https://www.cde.ca.gov/sp/cd/ci/main.asp</vt:lpwstr>
      </vt:variant>
      <vt:variant>
        <vt:lpwstr/>
      </vt:variant>
      <vt:variant>
        <vt:i4>8257580</vt:i4>
      </vt:variant>
      <vt:variant>
        <vt:i4>300</vt:i4>
      </vt:variant>
      <vt:variant>
        <vt:i4>0</vt:i4>
      </vt:variant>
      <vt:variant>
        <vt:i4>5</vt:i4>
      </vt:variant>
      <vt:variant>
        <vt:lpwstr>https://www.cde.ca.gov/sp/cd/ci/errorcodes.asp</vt:lpwstr>
      </vt:variant>
      <vt:variant>
        <vt:lpwstr/>
      </vt:variant>
      <vt:variant>
        <vt:i4>458842</vt:i4>
      </vt:variant>
      <vt:variant>
        <vt:i4>297</vt:i4>
      </vt:variant>
      <vt:variant>
        <vt:i4>0</vt:i4>
      </vt:variant>
      <vt:variant>
        <vt:i4>5</vt:i4>
      </vt:variant>
      <vt:variant>
        <vt:lpwstr>https://www.cde.ca.gov/sp/cd/ci/datadefindex.asp</vt:lpwstr>
      </vt:variant>
      <vt:variant>
        <vt:lpwstr/>
      </vt:variant>
      <vt:variant>
        <vt:i4>2031693</vt:i4>
      </vt:variant>
      <vt:variant>
        <vt:i4>294</vt:i4>
      </vt:variant>
      <vt:variant>
        <vt:i4>0</vt:i4>
      </vt:variant>
      <vt:variant>
        <vt:i4>5</vt:i4>
      </vt:variant>
      <vt:variant>
        <vt:lpwstr>https://www.cde.ca.gov/sp/cd/ci/archived.asp</vt:lpwstr>
      </vt:variant>
      <vt:variant>
        <vt:lpwstr/>
      </vt:variant>
      <vt:variant>
        <vt:i4>3539003</vt:i4>
      </vt:variant>
      <vt:variant>
        <vt:i4>291</vt:i4>
      </vt:variant>
      <vt:variant>
        <vt:i4>0</vt:i4>
      </vt:variant>
      <vt:variant>
        <vt:i4>5</vt:i4>
      </vt:variant>
      <vt:variant>
        <vt:lpwstr>https://www4.cde.ca.gov/cdmis/default.aspx</vt:lpwstr>
      </vt:variant>
      <vt:variant>
        <vt:lpwstr/>
      </vt:variant>
      <vt:variant>
        <vt:i4>5046283</vt:i4>
      </vt:variant>
      <vt:variant>
        <vt:i4>288</vt:i4>
      </vt:variant>
      <vt:variant>
        <vt:i4>0</vt:i4>
      </vt:variant>
      <vt:variant>
        <vt:i4>5</vt:i4>
      </vt:variant>
      <vt:variant>
        <vt:lpwstr>http://www.cde.ca.gov/sp/cd/ci/update.asp</vt:lpwstr>
      </vt:variant>
      <vt:variant>
        <vt:lpwstr/>
      </vt:variant>
      <vt:variant>
        <vt:i4>3866699</vt:i4>
      </vt:variant>
      <vt:variant>
        <vt:i4>285</vt:i4>
      </vt:variant>
      <vt:variant>
        <vt:i4>0</vt:i4>
      </vt:variant>
      <vt:variant>
        <vt:i4>5</vt:i4>
      </vt:variant>
      <vt:variant>
        <vt:lpwstr>mailto:CDMIS@cde.ca.gov</vt:lpwstr>
      </vt:variant>
      <vt:variant>
        <vt:lpwstr/>
      </vt:variant>
      <vt:variant>
        <vt:i4>3539003</vt:i4>
      </vt:variant>
      <vt:variant>
        <vt:i4>282</vt:i4>
      </vt:variant>
      <vt:variant>
        <vt:i4>0</vt:i4>
      </vt:variant>
      <vt:variant>
        <vt:i4>5</vt:i4>
      </vt:variant>
      <vt:variant>
        <vt:lpwstr>https://www4.cde.ca.gov/cdmis/default.aspx</vt:lpwstr>
      </vt:variant>
      <vt:variant>
        <vt:lpwstr/>
      </vt:variant>
      <vt:variant>
        <vt:i4>3539003</vt:i4>
      </vt:variant>
      <vt:variant>
        <vt:i4>279</vt:i4>
      </vt:variant>
      <vt:variant>
        <vt:i4>0</vt:i4>
      </vt:variant>
      <vt:variant>
        <vt:i4>5</vt:i4>
      </vt:variant>
      <vt:variant>
        <vt:lpwstr>https://www4.cde.ca.gov/cdmis/default.aspx</vt:lpwstr>
      </vt:variant>
      <vt:variant>
        <vt:lpwstr/>
      </vt:variant>
      <vt:variant>
        <vt:i4>1376309</vt:i4>
      </vt:variant>
      <vt:variant>
        <vt:i4>272</vt:i4>
      </vt:variant>
      <vt:variant>
        <vt:i4>0</vt:i4>
      </vt:variant>
      <vt:variant>
        <vt:i4>5</vt:i4>
      </vt:variant>
      <vt:variant>
        <vt:lpwstr/>
      </vt:variant>
      <vt:variant>
        <vt:lpwstr>_Toc159493401</vt:lpwstr>
      </vt:variant>
      <vt:variant>
        <vt:i4>1376309</vt:i4>
      </vt:variant>
      <vt:variant>
        <vt:i4>266</vt:i4>
      </vt:variant>
      <vt:variant>
        <vt:i4>0</vt:i4>
      </vt:variant>
      <vt:variant>
        <vt:i4>5</vt:i4>
      </vt:variant>
      <vt:variant>
        <vt:lpwstr/>
      </vt:variant>
      <vt:variant>
        <vt:lpwstr>_Toc159493400</vt:lpwstr>
      </vt:variant>
      <vt:variant>
        <vt:i4>1835058</vt:i4>
      </vt:variant>
      <vt:variant>
        <vt:i4>260</vt:i4>
      </vt:variant>
      <vt:variant>
        <vt:i4>0</vt:i4>
      </vt:variant>
      <vt:variant>
        <vt:i4>5</vt:i4>
      </vt:variant>
      <vt:variant>
        <vt:lpwstr/>
      </vt:variant>
      <vt:variant>
        <vt:lpwstr>_Toc159493399</vt:lpwstr>
      </vt:variant>
      <vt:variant>
        <vt:i4>1835058</vt:i4>
      </vt:variant>
      <vt:variant>
        <vt:i4>254</vt:i4>
      </vt:variant>
      <vt:variant>
        <vt:i4>0</vt:i4>
      </vt:variant>
      <vt:variant>
        <vt:i4>5</vt:i4>
      </vt:variant>
      <vt:variant>
        <vt:lpwstr/>
      </vt:variant>
      <vt:variant>
        <vt:lpwstr>_Toc159493398</vt:lpwstr>
      </vt:variant>
      <vt:variant>
        <vt:i4>1835058</vt:i4>
      </vt:variant>
      <vt:variant>
        <vt:i4>248</vt:i4>
      </vt:variant>
      <vt:variant>
        <vt:i4>0</vt:i4>
      </vt:variant>
      <vt:variant>
        <vt:i4>5</vt:i4>
      </vt:variant>
      <vt:variant>
        <vt:lpwstr/>
      </vt:variant>
      <vt:variant>
        <vt:lpwstr>_Toc159493397</vt:lpwstr>
      </vt:variant>
      <vt:variant>
        <vt:i4>1835058</vt:i4>
      </vt:variant>
      <vt:variant>
        <vt:i4>242</vt:i4>
      </vt:variant>
      <vt:variant>
        <vt:i4>0</vt:i4>
      </vt:variant>
      <vt:variant>
        <vt:i4>5</vt:i4>
      </vt:variant>
      <vt:variant>
        <vt:lpwstr/>
      </vt:variant>
      <vt:variant>
        <vt:lpwstr>_Toc159493396</vt:lpwstr>
      </vt:variant>
      <vt:variant>
        <vt:i4>1835058</vt:i4>
      </vt:variant>
      <vt:variant>
        <vt:i4>236</vt:i4>
      </vt:variant>
      <vt:variant>
        <vt:i4>0</vt:i4>
      </vt:variant>
      <vt:variant>
        <vt:i4>5</vt:i4>
      </vt:variant>
      <vt:variant>
        <vt:lpwstr/>
      </vt:variant>
      <vt:variant>
        <vt:lpwstr>_Toc159493395</vt:lpwstr>
      </vt:variant>
      <vt:variant>
        <vt:i4>1835058</vt:i4>
      </vt:variant>
      <vt:variant>
        <vt:i4>230</vt:i4>
      </vt:variant>
      <vt:variant>
        <vt:i4>0</vt:i4>
      </vt:variant>
      <vt:variant>
        <vt:i4>5</vt:i4>
      </vt:variant>
      <vt:variant>
        <vt:lpwstr/>
      </vt:variant>
      <vt:variant>
        <vt:lpwstr>_Toc159493394</vt:lpwstr>
      </vt:variant>
      <vt:variant>
        <vt:i4>1835058</vt:i4>
      </vt:variant>
      <vt:variant>
        <vt:i4>224</vt:i4>
      </vt:variant>
      <vt:variant>
        <vt:i4>0</vt:i4>
      </vt:variant>
      <vt:variant>
        <vt:i4>5</vt:i4>
      </vt:variant>
      <vt:variant>
        <vt:lpwstr/>
      </vt:variant>
      <vt:variant>
        <vt:lpwstr>_Toc159493393</vt:lpwstr>
      </vt:variant>
      <vt:variant>
        <vt:i4>1835058</vt:i4>
      </vt:variant>
      <vt:variant>
        <vt:i4>218</vt:i4>
      </vt:variant>
      <vt:variant>
        <vt:i4>0</vt:i4>
      </vt:variant>
      <vt:variant>
        <vt:i4>5</vt:i4>
      </vt:variant>
      <vt:variant>
        <vt:lpwstr/>
      </vt:variant>
      <vt:variant>
        <vt:lpwstr>_Toc159493392</vt:lpwstr>
      </vt:variant>
      <vt:variant>
        <vt:i4>1835058</vt:i4>
      </vt:variant>
      <vt:variant>
        <vt:i4>212</vt:i4>
      </vt:variant>
      <vt:variant>
        <vt:i4>0</vt:i4>
      </vt:variant>
      <vt:variant>
        <vt:i4>5</vt:i4>
      </vt:variant>
      <vt:variant>
        <vt:lpwstr/>
      </vt:variant>
      <vt:variant>
        <vt:lpwstr>_Toc159493391</vt:lpwstr>
      </vt:variant>
      <vt:variant>
        <vt:i4>1835058</vt:i4>
      </vt:variant>
      <vt:variant>
        <vt:i4>206</vt:i4>
      </vt:variant>
      <vt:variant>
        <vt:i4>0</vt:i4>
      </vt:variant>
      <vt:variant>
        <vt:i4>5</vt:i4>
      </vt:variant>
      <vt:variant>
        <vt:lpwstr/>
      </vt:variant>
      <vt:variant>
        <vt:lpwstr>_Toc159493390</vt:lpwstr>
      </vt:variant>
      <vt:variant>
        <vt:i4>1900594</vt:i4>
      </vt:variant>
      <vt:variant>
        <vt:i4>200</vt:i4>
      </vt:variant>
      <vt:variant>
        <vt:i4>0</vt:i4>
      </vt:variant>
      <vt:variant>
        <vt:i4>5</vt:i4>
      </vt:variant>
      <vt:variant>
        <vt:lpwstr/>
      </vt:variant>
      <vt:variant>
        <vt:lpwstr>_Toc159493389</vt:lpwstr>
      </vt:variant>
      <vt:variant>
        <vt:i4>1900594</vt:i4>
      </vt:variant>
      <vt:variant>
        <vt:i4>194</vt:i4>
      </vt:variant>
      <vt:variant>
        <vt:i4>0</vt:i4>
      </vt:variant>
      <vt:variant>
        <vt:i4>5</vt:i4>
      </vt:variant>
      <vt:variant>
        <vt:lpwstr/>
      </vt:variant>
      <vt:variant>
        <vt:lpwstr>_Toc159493388</vt:lpwstr>
      </vt:variant>
      <vt:variant>
        <vt:i4>1900594</vt:i4>
      </vt:variant>
      <vt:variant>
        <vt:i4>188</vt:i4>
      </vt:variant>
      <vt:variant>
        <vt:i4>0</vt:i4>
      </vt:variant>
      <vt:variant>
        <vt:i4>5</vt:i4>
      </vt:variant>
      <vt:variant>
        <vt:lpwstr/>
      </vt:variant>
      <vt:variant>
        <vt:lpwstr>_Toc159493387</vt:lpwstr>
      </vt:variant>
      <vt:variant>
        <vt:i4>1900594</vt:i4>
      </vt:variant>
      <vt:variant>
        <vt:i4>182</vt:i4>
      </vt:variant>
      <vt:variant>
        <vt:i4>0</vt:i4>
      </vt:variant>
      <vt:variant>
        <vt:i4>5</vt:i4>
      </vt:variant>
      <vt:variant>
        <vt:lpwstr/>
      </vt:variant>
      <vt:variant>
        <vt:lpwstr>_Toc159493386</vt:lpwstr>
      </vt:variant>
      <vt:variant>
        <vt:i4>1900594</vt:i4>
      </vt:variant>
      <vt:variant>
        <vt:i4>176</vt:i4>
      </vt:variant>
      <vt:variant>
        <vt:i4>0</vt:i4>
      </vt:variant>
      <vt:variant>
        <vt:i4>5</vt:i4>
      </vt:variant>
      <vt:variant>
        <vt:lpwstr/>
      </vt:variant>
      <vt:variant>
        <vt:lpwstr>_Toc159493385</vt:lpwstr>
      </vt:variant>
      <vt:variant>
        <vt:i4>1900594</vt:i4>
      </vt:variant>
      <vt:variant>
        <vt:i4>170</vt:i4>
      </vt:variant>
      <vt:variant>
        <vt:i4>0</vt:i4>
      </vt:variant>
      <vt:variant>
        <vt:i4>5</vt:i4>
      </vt:variant>
      <vt:variant>
        <vt:lpwstr/>
      </vt:variant>
      <vt:variant>
        <vt:lpwstr>_Toc159493384</vt:lpwstr>
      </vt:variant>
      <vt:variant>
        <vt:i4>1900594</vt:i4>
      </vt:variant>
      <vt:variant>
        <vt:i4>164</vt:i4>
      </vt:variant>
      <vt:variant>
        <vt:i4>0</vt:i4>
      </vt:variant>
      <vt:variant>
        <vt:i4>5</vt:i4>
      </vt:variant>
      <vt:variant>
        <vt:lpwstr/>
      </vt:variant>
      <vt:variant>
        <vt:lpwstr>_Toc159493383</vt:lpwstr>
      </vt:variant>
      <vt:variant>
        <vt:i4>1900594</vt:i4>
      </vt:variant>
      <vt:variant>
        <vt:i4>158</vt:i4>
      </vt:variant>
      <vt:variant>
        <vt:i4>0</vt:i4>
      </vt:variant>
      <vt:variant>
        <vt:i4>5</vt:i4>
      </vt:variant>
      <vt:variant>
        <vt:lpwstr/>
      </vt:variant>
      <vt:variant>
        <vt:lpwstr>_Toc159493382</vt:lpwstr>
      </vt:variant>
      <vt:variant>
        <vt:i4>1900594</vt:i4>
      </vt:variant>
      <vt:variant>
        <vt:i4>152</vt:i4>
      </vt:variant>
      <vt:variant>
        <vt:i4>0</vt:i4>
      </vt:variant>
      <vt:variant>
        <vt:i4>5</vt:i4>
      </vt:variant>
      <vt:variant>
        <vt:lpwstr/>
      </vt:variant>
      <vt:variant>
        <vt:lpwstr>_Toc159493381</vt:lpwstr>
      </vt:variant>
      <vt:variant>
        <vt:i4>1900594</vt:i4>
      </vt:variant>
      <vt:variant>
        <vt:i4>146</vt:i4>
      </vt:variant>
      <vt:variant>
        <vt:i4>0</vt:i4>
      </vt:variant>
      <vt:variant>
        <vt:i4>5</vt:i4>
      </vt:variant>
      <vt:variant>
        <vt:lpwstr/>
      </vt:variant>
      <vt:variant>
        <vt:lpwstr>_Toc159493380</vt:lpwstr>
      </vt:variant>
      <vt:variant>
        <vt:i4>1179698</vt:i4>
      </vt:variant>
      <vt:variant>
        <vt:i4>140</vt:i4>
      </vt:variant>
      <vt:variant>
        <vt:i4>0</vt:i4>
      </vt:variant>
      <vt:variant>
        <vt:i4>5</vt:i4>
      </vt:variant>
      <vt:variant>
        <vt:lpwstr/>
      </vt:variant>
      <vt:variant>
        <vt:lpwstr>_Toc159493379</vt:lpwstr>
      </vt:variant>
      <vt:variant>
        <vt:i4>1179698</vt:i4>
      </vt:variant>
      <vt:variant>
        <vt:i4>134</vt:i4>
      </vt:variant>
      <vt:variant>
        <vt:i4>0</vt:i4>
      </vt:variant>
      <vt:variant>
        <vt:i4>5</vt:i4>
      </vt:variant>
      <vt:variant>
        <vt:lpwstr/>
      </vt:variant>
      <vt:variant>
        <vt:lpwstr>_Toc159493378</vt:lpwstr>
      </vt:variant>
      <vt:variant>
        <vt:i4>1179698</vt:i4>
      </vt:variant>
      <vt:variant>
        <vt:i4>128</vt:i4>
      </vt:variant>
      <vt:variant>
        <vt:i4>0</vt:i4>
      </vt:variant>
      <vt:variant>
        <vt:i4>5</vt:i4>
      </vt:variant>
      <vt:variant>
        <vt:lpwstr/>
      </vt:variant>
      <vt:variant>
        <vt:lpwstr>_Toc159493377</vt:lpwstr>
      </vt:variant>
      <vt:variant>
        <vt:i4>1179698</vt:i4>
      </vt:variant>
      <vt:variant>
        <vt:i4>122</vt:i4>
      </vt:variant>
      <vt:variant>
        <vt:i4>0</vt:i4>
      </vt:variant>
      <vt:variant>
        <vt:i4>5</vt:i4>
      </vt:variant>
      <vt:variant>
        <vt:lpwstr/>
      </vt:variant>
      <vt:variant>
        <vt:lpwstr>_Toc159493376</vt:lpwstr>
      </vt:variant>
      <vt:variant>
        <vt:i4>1179698</vt:i4>
      </vt:variant>
      <vt:variant>
        <vt:i4>116</vt:i4>
      </vt:variant>
      <vt:variant>
        <vt:i4>0</vt:i4>
      </vt:variant>
      <vt:variant>
        <vt:i4>5</vt:i4>
      </vt:variant>
      <vt:variant>
        <vt:lpwstr/>
      </vt:variant>
      <vt:variant>
        <vt:lpwstr>_Toc159493375</vt:lpwstr>
      </vt:variant>
      <vt:variant>
        <vt:i4>1179698</vt:i4>
      </vt:variant>
      <vt:variant>
        <vt:i4>110</vt:i4>
      </vt:variant>
      <vt:variant>
        <vt:i4>0</vt:i4>
      </vt:variant>
      <vt:variant>
        <vt:i4>5</vt:i4>
      </vt:variant>
      <vt:variant>
        <vt:lpwstr/>
      </vt:variant>
      <vt:variant>
        <vt:lpwstr>_Toc159493374</vt:lpwstr>
      </vt:variant>
      <vt:variant>
        <vt:i4>1179698</vt:i4>
      </vt:variant>
      <vt:variant>
        <vt:i4>104</vt:i4>
      </vt:variant>
      <vt:variant>
        <vt:i4>0</vt:i4>
      </vt:variant>
      <vt:variant>
        <vt:i4>5</vt:i4>
      </vt:variant>
      <vt:variant>
        <vt:lpwstr/>
      </vt:variant>
      <vt:variant>
        <vt:lpwstr>_Toc159493373</vt:lpwstr>
      </vt:variant>
      <vt:variant>
        <vt:i4>1179698</vt:i4>
      </vt:variant>
      <vt:variant>
        <vt:i4>98</vt:i4>
      </vt:variant>
      <vt:variant>
        <vt:i4>0</vt:i4>
      </vt:variant>
      <vt:variant>
        <vt:i4>5</vt:i4>
      </vt:variant>
      <vt:variant>
        <vt:lpwstr/>
      </vt:variant>
      <vt:variant>
        <vt:lpwstr>_Toc159493372</vt:lpwstr>
      </vt:variant>
      <vt:variant>
        <vt:i4>1179698</vt:i4>
      </vt:variant>
      <vt:variant>
        <vt:i4>92</vt:i4>
      </vt:variant>
      <vt:variant>
        <vt:i4>0</vt:i4>
      </vt:variant>
      <vt:variant>
        <vt:i4>5</vt:i4>
      </vt:variant>
      <vt:variant>
        <vt:lpwstr/>
      </vt:variant>
      <vt:variant>
        <vt:lpwstr>_Toc159493371</vt:lpwstr>
      </vt:variant>
      <vt:variant>
        <vt:i4>1179698</vt:i4>
      </vt:variant>
      <vt:variant>
        <vt:i4>86</vt:i4>
      </vt:variant>
      <vt:variant>
        <vt:i4>0</vt:i4>
      </vt:variant>
      <vt:variant>
        <vt:i4>5</vt:i4>
      </vt:variant>
      <vt:variant>
        <vt:lpwstr/>
      </vt:variant>
      <vt:variant>
        <vt:lpwstr>_Toc159493370</vt:lpwstr>
      </vt:variant>
      <vt:variant>
        <vt:i4>1245234</vt:i4>
      </vt:variant>
      <vt:variant>
        <vt:i4>80</vt:i4>
      </vt:variant>
      <vt:variant>
        <vt:i4>0</vt:i4>
      </vt:variant>
      <vt:variant>
        <vt:i4>5</vt:i4>
      </vt:variant>
      <vt:variant>
        <vt:lpwstr/>
      </vt:variant>
      <vt:variant>
        <vt:lpwstr>_Toc159493369</vt:lpwstr>
      </vt:variant>
      <vt:variant>
        <vt:i4>1245234</vt:i4>
      </vt:variant>
      <vt:variant>
        <vt:i4>74</vt:i4>
      </vt:variant>
      <vt:variant>
        <vt:i4>0</vt:i4>
      </vt:variant>
      <vt:variant>
        <vt:i4>5</vt:i4>
      </vt:variant>
      <vt:variant>
        <vt:lpwstr/>
      </vt:variant>
      <vt:variant>
        <vt:lpwstr>_Toc159493368</vt:lpwstr>
      </vt:variant>
      <vt:variant>
        <vt:i4>1245234</vt:i4>
      </vt:variant>
      <vt:variant>
        <vt:i4>68</vt:i4>
      </vt:variant>
      <vt:variant>
        <vt:i4>0</vt:i4>
      </vt:variant>
      <vt:variant>
        <vt:i4>5</vt:i4>
      </vt:variant>
      <vt:variant>
        <vt:lpwstr/>
      </vt:variant>
      <vt:variant>
        <vt:lpwstr>_Toc159493367</vt:lpwstr>
      </vt:variant>
      <vt:variant>
        <vt:i4>1245234</vt:i4>
      </vt:variant>
      <vt:variant>
        <vt:i4>62</vt:i4>
      </vt:variant>
      <vt:variant>
        <vt:i4>0</vt:i4>
      </vt:variant>
      <vt:variant>
        <vt:i4>5</vt:i4>
      </vt:variant>
      <vt:variant>
        <vt:lpwstr/>
      </vt:variant>
      <vt:variant>
        <vt:lpwstr>_Toc159493366</vt:lpwstr>
      </vt:variant>
      <vt:variant>
        <vt:i4>1245234</vt:i4>
      </vt:variant>
      <vt:variant>
        <vt:i4>56</vt:i4>
      </vt:variant>
      <vt:variant>
        <vt:i4>0</vt:i4>
      </vt:variant>
      <vt:variant>
        <vt:i4>5</vt:i4>
      </vt:variant>
      <vt:variant>
        <vt:lpwstr/>
      </vt:variant>
      <vt:variant>
        <vt:lpwstr>_Toc159493365</vt:lpwstr>
      </vt:variant>
      <vt:variant>
        <vt:i4>1245234</vt:i4>
      </vt:variant>
      <vt:variant>
        <vt:i4>50</vt:i4>
      </vt:variant>
      <vt:variant>
        <vt:i4>0</vt:i4>
      </vt:variant>
      <vt:variant>
        <vt:i4>5</vt:i4>
      </vt:variant>
      <vt:variant>
        <vt:lpwstr/>
      </vt:variant>
      <vt:variant>
        <vt:lpwstr>_Toc159493364</vt:lpwstr>
      </vt:variant>
      <vt:variant>
        <vt:i4>1245234</vt:i4>
      </vt:variant>
      <vt:variant>
        <vt:i4>44</vt:i4>
      </vt:variant>
      <vt:variant>
        <vt:i4>0</vt:i4>
      </vt:variant>
      <vt:variant>
        <vt:i4>5</vt:i4>
      </vt:variant>
      <vt:variant>
        <vt:lpwstr/>
      </vt:variant>
      <vt:variant>
        <vt:lpwstr>_Toc159493363</vt:lpwstr>
      </vt:variant>
      <vt:variant>
        <vt:i4>1245234</vt:i4>
      </vt:variant>
      <vt:variant>
        <vt:i4>38</vt:i4>
      </vt:variant>
      <vt:variant>
        <vt:i4>0</vt:i4>
      </vt:variant>
      <vt:variant>
        <vt:i4>5</vt:i4>
      </vt:variant>
      <vt:variant>
        <vt:lpwstr/>
      </vt:variant>
      <vt:variant>
        <vt:lpwstr>_Toc159493362</vt:lpwstr>
      </vt:variant>
      <vt:variant>
        <vt:i4>1245234</vt:i4>
      </vt:variant>
      <vt:variant>
        <vt:i4>32</vt:i4>
      </vt:variant>
      <vt:variant>
        <vt:i4>0</vt:i4>
      </vt:variant>
      <vt:variant>
        <vt:i4>5</vt:i4>
      </vt:variant>
      <vt:variant>
        <vt:lpwstr/>
      </vt:variant>
      <vt:variant>
        <vt:lpwstr>_Toc159493361</vt:lpwstr>
      </vt:variant>
      <vt:variant>
        <vt:i4>1245234</vt:i4>
      </vt:variant>
      <vt:variant>
        <vt:i4>26</vt:i4>
      </vt:variant>
      <vt:variant>
        <vt:i4>0</vt:i4>
      </vt:variant>
      <vt:variant>
        <vt:i4>5</vt:i4>
      </vt:variant>
      <vt:variant>
        <vt:lpwstr/>
      </vt:variant>
      <vt:variant>
        <vt:lpwstr>_Toc159493360</vt:lpwstr>
      </vt:variant>
      <vt:variant>
        <vt:i4>1048626</vt:i4>
      </vt:variant>
      <vt:variant>
        <vt:i4>20</vt:i4>
      </vt:variant>
      <vt:variant>
        <vt:i4>0</vt:i4>
      </vt:variant>
      <vt:variant>
        <vt:i4>5</vt:i4>
      </vt:variant>
      <vt:variant>
        <vt:lpwstr/>
      </vt:variant>
      <vt:variant>
        <vt:lpwstr>_Toc159493359</vt:lpwstr>
      </vt:variant>
      <vt:variant>
        <vt:i4>1048626</vt:i4>
      </vt:variant>
      <vt:variant>
        <vt:i4>14</vt:i4>
      </vt:variant>
      <vt:variant>
        <vt:i4>0</vt:i4>
      </vt:variant>
      <vt:variant>
        <vt:i4>5</vt:i4>
      </vt:variant>
      <vt:variant>
        <vt:lpwstr/>
      </vt:variant>
      <vt:variant>
        <vt:lpwstr>_Toc159493358</vt:lpwstr>
      </vt:variant>
      <vt:variant>
        <vt:i4>1048626</vt:i4>
      </vt:variant>
      <vt:variant>
        <vt:i4>8</vt:i4>
      </vt:variant>
      <vt:variant>
        <vt:i4>0</vt:i4>
      </vt:variant>
      <vt:variant>
        <vt:i4>5</vt:i4>
      </vt:variant>
      <vt:variant>
        <vt:lpwstr/>
      </vt:variant>
      <vt:variant>
        <vt:lpwstr>_Toc159493357</vt:lpwstr>
      </vt:variant>
      <vt:variant>
        <vt:i4>393246</vt:i4>
      </vt:variant>
      <vt:variant>
        <vt:i4>3</vt:i4>
      </vt:variant>
      <vt:variant>
        <vt:i4>0</vt:i4>
      </vt:variant>
      <vt:variant>
        <vt:i4>5</vt:i4>
      </vt:variant>
      <vt:variant>
        <vt:lpwstr>https://www.cde.ca.gov/sp/cd/ci/</vt:lpwstr>
      </vt:variant>
      <vt:variant>
        <vt:lpwstr/>
      </vt:variant>
      <vt:variant>
        <vt:i4>3866699</vt:i4>
      </vt:variant>
      <vt:variant>
        <vt:i4>0</vt:i4>
      </vt:variant>
      <vt:variant>
        <vt:i4>0</vt:i4>
      </vt:variant>
      <vt:variant>
        <vt:i4>5</vt:i4>
      </vt:variant>
      <vt:variant>
        <vt:lpwstr>mailto:CDMIS@cde.ca.gov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User Manual - Contractor Information (CA Dept of Education)</dc:title>
  <dc:subject>The CDMIS User Manual is a comprehensive guide to help users navigate and use the CDMIS software effectively. It offers detailed instructions on various features and functions to ensure efficient use of the system.</dc:subject>
  <dc:creator/>
  <cp:keywords/>
  <dc:description/>
  <cp:lastModifiedBy/>
  <cp:revision>1</cp:revision>
  <dcterms:created xsi:type="dcterms:W3CDTF">2024-07-15T19:50:00Z</dcterms:created>
  <dcterms:modified xsi:type="dcterms:W3CDTF">2025-05-27T22:00:00Z</dcterms:modified>
</cp:coreProperties>
</file>