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0991" w14:textId="046A56CC" w:rsidR="000B172D" w:rsidRPr="000B172D" w:rsidRDefault="000B172D" w:rsidP="000B172D">
      <w:pPr>
        <w:rPr>
          <w:rFonts w:asciiTheme="majorHAnsi" w:hAnsiTheme="majorHAnsi" w:cstheme="majorBidi"/>
          <w:noProof/>
        </w:rPr>
      </w:pPr>
      <w:bookmarkStart w:id="0" w:name="_Hlk208323923"/>
      <w:bookmarkEnd w:id="0"/>
      <w:r>
        <w:rPr>
          <w:noProof/>
        </w:rPr>
        <w:drawing>
          <wp:inline distT="0" distB="0" distL="0" distR="0" wp14:anchorId="418C88B9" wp14:editId="72C2C663">
            <wp:extent cx="971550" cy="997756"/>
            <wp:effectExtent l="0" t="0" r="0" b="0"/>
            <wp:docPr id="4" name="Image 4" descr="The California Department of Education's Seal ">
              <a:extLst xmlns:a="http://schemas.openxmlformats.org/drawingml/2006/main">
                <a:ext uri="{FF2B5EF4-FFF2-40B4-BE49-F238E27FC236}">
                  <a16:creationId xmlns:a16="http://schemas.microsoft.com/office/drawing/2014/main" id="{301F0BA7-B966-4138-8261-B332E78334C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he California Department of Education's Seal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4653" cy="1011212"/>
                    </a:xfrm>
                    <a:prstGeom prst="rect">
                      <a:avLst/>
                    </a:prstGeom>
                  </pic:spPr>
                </pic:pic>
              </a:graphicData>
            </a:graphic>
          </wp:inline>
        </w:drawing>
      </w:r>
      <w:r>
        <w:rPr>
          <w:noProof/>
        </w:rPr>
        <w:t xml:space="preserve">                                                                                                                                      </w:t>
      </w:r>
      <w:r>
        <w:rPr>
          <w:noProof/>
        </w:rPr>
        <w:drawing>
          <wp:inline distT="0" distB="0" distL="0" distR="0" wp14:anchorId="3EE2624C" wp14:editId="1C57F14A">
            <wp:extent cx="821552" cy="908685"/>
            <wp:effectExtent l="0" t="0" r="0" b="5715"/>
            <wp:docPr id="5" name="Image 5" descr="The Universal Prekindergarten (UPK) California's Great Start Logo  ">
              <a:extLst xmlns:a="http://schemas.openxmlformats.org/drawingml/2006/main">
                <a:ext uri="{FF2B5EF4-FFF2-40B4-BE49-F238E27FC236}">
                  <a16:creationId xmlns:a16="http://schemas.microsoft.com/office/drawing/2014/main" id="{07629669-DF93-461C-ADF8-9AB2517A41E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he Universal Prekindergarten (UPK) California's Great Start Logo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8402" cy="938383"/>
                    </a:xfrm>
                    <a:prstGeom prst="rect">
                      <a:avLst/>
                    </a:prstGeom>
                  </pic:spPr>
                </pic:pic>
              </a:graphicData>
            </a:graphic>
          </wp:inline>
        </w:drawing>
      </w:r>
    </w:p>
    <w:p w14:paraId="3F278E42" w14:textId="51F5E385" w:rsidR="00A237AB" w:rsidRPr="00BE0CA4" w:rsidRDefault="000B172D" w:rsidP="00FF5143">
      <w:pPr>
        <w:pStyle w:val="Heading1"/>
      </w:pPr>
      <w:r>
        <w:t xml:space="preserve">CA Early Childhood Inclusion Support </w:t>
      </w:r>
      <w:r>
        <w:br/>
      </w:r>
      <w:r w:rsidR="3F50CE49" w:rsidRPr="006D12BB">
        <w:rPr>
          <w:color w:val="C00000"/>
        </w:rPr>
        <w:t xml:space="preserve">Spring </w:t>
      </w:r>
      <w:r w:rsidRPr="7EAEBED5">
        <w:rPr>
          <w:color w:val="C00000"/>
        </w:rPr>
        <w:t>202</w:t>
      </w:r>
      <w:r w:rsidR="46852C5E" w:rsidRPr="7EAEBED5">
        <w:rPr>
          <w:color w:val="C00000"/>
        </w:rPr>
        <w:t>6</w:t>
      </w:r>
      <w:r w:rsidRPr="7EAEBED5">
        <w:rPr>
          <w:color w:val="C00000"/>
        </w:rPr>
        <w:t xml:space="preserve"> Newsletter</w:t>
      </w:r>
    </w:p>
    <w:p w14:paraId="5071D573" w14:textId="60C82601" w:rsidR="00FF5143" w:rsidRPr="00FF5143" w:rsidRDefault="000B172D" w:rsidP="00FF5143">
      <w:pPr>
        <w:jc w:val="center"/>
        <w:rPr>
          <w:rFonts w:ascii="Arial" w:hAnsi="Arial" w:cs="Arial"/>
          <w:spacing w:val="-2"/>
        </w:rPr>
      </w:pPr>
      <w:r w:rsidRPr="000B172D">
        <w:rPr>
          <w:rFonts w:ascii="Arial" w:hAnsi="Arial" w:cs="Arial"/>
        </w:rPr>
        <w:t>California</w:t>
      </w:r>
      <w:r w:rsidRPr="000B172D">
        <w:rPr>
          <w:rFonts w:ascii="Arial" w:hAnsi="Arial" w:cs="Arial"/>
          <w:spacing w:val="-13"/>
        </w:rPr>
        <w:t xml:space="preserve"> </w:t>
      </w:r>
      <w:r w:rsidRPr="000B172D">
        <w:rPr>
          <w:rFonts w:ascii="Arial" w:hAnsi="Arial" w:cs="Arial"/>
        </w:rPr>
        <w:t>Department</w:t>
      </w:r>
      <w:r w:rsidRPr="000B172D">
        <w:rPr>
          <w:rFonts w:ascii="Arial" w:hAnsi="Arial" w:cs="Arial"/>
          <w:spacing w:val="-12"/>
        </w:rPr>
        <w:t xml:space="preserve"> </w:t>
      </w:r>
      <w:r w:rsidRPr="000B172D">
        <w:rPr>
          <w:rFonts w:ascii="Arial" w:hAnsi="Arial" w:cs="Arial"/>
        </w:rPr>
        <w:t>of</w:t>
      </w:r>
      <w:r w:rsidRPr="000B172D">
        <w:rPr>
          <w:rFonts w:ascii="Arial" w:hAnsi="Arial" w:cs="Arial"/>
          <w:spacing w:val="-12"/>
        </w:rPr>
        <w:t xml:space="preserve"> </w:t>
      </w:r>
      <w:r w:rsidRPr="000B172D">
        <w:rPr>
          <w:rFonts w:ascii="Arial" w:hAnsi="Arial" w:cs="Arial"/>
          <w:spacing w:val="-2"/>
        </w:rPr>
        <w:t>Education</w:t>
      </w:r>
      <w:r>
        <w:rPr>
          <w:rFonts w:ascii="Arial" w:hAnsi="Arial" w:cs="Arial"/>
          <w:spacing w:val="-2"/>
        </w:rPr>
        <w:br/>
      </w:r>
      <w:r w:rsidR="009C7861" w:rsidRPr="009C7861">
        <w:rPr>
          <w:rFonts w:ascii="Arial" w:hAnsi="Arial" w:cs="Arial"/>
          <w:spacing w:val="-2"/>
        </w:rPr>
        <w:t>March</w:t>
      </w:r>
      <w:r w:rsidRPr="009C7861">
        <w:rPr>
          <w:rFonts w:ascii="Arial" w:hAnsi="Arial" w:cs="Arial"/>
          <w:spacing w:val="-2"/>
        </w:rPr>
        <w:t xml:space="preserve"> </w:t>
      </w:r>
      <w:r w:rsidR="009C7861" w:rsidRPr="009C7861">
        <w:rPr>
          <w:rFonts w:ascii="Arial" w:hAnsi="Arial" w:cs="Arial"/>
          <w:spacing w:val="-2"/>
        </w:rPr>
        <w:t>5</w:t>
      </w:r>
      <w:r w:rsidRPr="009C7861">
        <w:rPr>
          <w:rFonts w:ascii="Arial" w:hAnsi="Arial" w:cs="Arial"/>
          <w:spacing w:val="-2"/>
        </w:rPr>
        <w:t>, 202</w:t>
      </w:r>
      <w:r w:rsidR="009C7861" w:rsidRPr="009C7861">
        <w:rPr>
          <w:rFonts w:ascii="Arial" w:hAnsi="Arial" w:cs="Arial"/>
          <w:spacing w:val="-2"/>
        </w:rPr>
        <w:t>6</w:t>
      </w:r>
    </w:p>
    <w:p w14:paraId="226ECABF" w14:textId="36E1FC4E" w:rsidR="000B172D" w:rsidRDefault="00527D13" w:rsidP="00DD2C82">
      <w:pPr>
        <w:pStyle w:val="Heading2"/>
        <w:pBdr>
          <w:bottom w:val="single" w:sz="12" w:space="1" w:color="auto"/>
        </w:pBdr>
        <w:ind w:left="90"/>
      </w:pPr>
      <w:r>
        <w:rPr>
          <w:noProof/>
        </w:rPr>
        <w:drawing>
          <wp:inline distT="0" distB="0" distL="0" distR="0" wp14:anchorId="046B0409" wp14:editId="160242A3">
            <wp:extent cx="542925" cy="542925"/>
            <wp:effectExtent l="0" t="0" r="9525" b="9525"/>
            <wp:docPr id="6" name="Image 6">
              <a:extLst xmlns:a="http://schemas.openxmlformats.org/drawingml/2006/main">
                <a:ext uri="{FF2B5EF4-FFF2-40B4-BE49-F238E27FC236}">
                  <a16:creationId xmlns:a16="http://schemas.microsoft.com/office/drawing/2014/main" id="{11BAA22D-A064-48A4-BBDD-7E022E6C3A8F}"/>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3388" cy="543388"/>
                    </a:xfrm>
                    <a:prstGeom prst="rect">
                      <a:avLst/>
                    </a:prstGeom>
                  </pic:spPr>
                </pic:pic>
              </a:graphicData>
            </a:graphic>
          </wp:inline>
        </w:drawing>
      </w:r>
      <w:r w:rsidR="000B172D">
        <w:t>Inspirational Video</w:t>
      </w:r>
      <w:r w:rsidR="002175F8">
        <w:t>s</w:t>
      </w:r>
    </w:p>
    <w:p w14:paraId="0B27A094" w14:textId="21619BD3" w:rsidR="21B2F59A" w:rsidRDefault="21B2F59A" w:rsidP="009E2168">
      <w:pPr>
        <w:spacing w:before="240" w:after="240"/>
        <w:jc w:val="center"/>
        <w:rPr>
          <w:rFonts w:ascii="Arial" w:eastAsia="Arial" w:hAnsi="Arial" w:cs="Arial"/>
          <w:b/>
          <w:bCs/>
          <w:color w:val="000000" w:themeColor="text1"/>
          <w:sz w:val="28"/>
          <w:szCs w:val="28"/>
        </w:rPr>
      </w:pPr>
      <w:r w:rsidRPr="00FE2F2D">
        <w:rPr>
          <w:rFonts w:ascii="Arial" w:eastAsia="Arial" w:hAnsi="Arial" w:cs="Arial"/>
          <w:b/>
          <w:bCs/>
          <w:color w:val="000000" w:themeColor="text1"/>
          <w:sz w:val="28"/>
          <w:szCs w:val="28"/>
        </w:rPr>
        <w:t>Rightful Presence is a foundational mindset</w:t>
      </w:r>
      <w:r w:rsidR="0F0FE2B2" w:rsidRPr="00FE2F2D">
        <w:rPr>
          <w:rFonts w:ascii="Arial" w:eastAsia="Arial" w:hAnsi="Arial" w:cs="Arial"/>
          <w:b/>
          <w:bCs/>
          <w:color w:val="000000" w:themeColor="text1"/>
          <w:sz w:val="28"/>
          <w:szCs w:val="28"/>
        </w:rPr>
        <w:t>:</w:t>
      </w:r>
    </w:p>
    <w:p w14:paraId="6585C704" w14:textId="08C2691B" w:rsidR="0047409E" w:rsidRPr="00FE2F2D" w:rsidRDefault="0047409E" w:rsidP="3740FFFE">
      <w:pPr>
        <w:spacing w:before="240" w:after="240"/>
        <w:rPr>
          <w:sz w:val="22"/>
          <w:szCs w:val="22"/>
        </w:rPr>
      </w:pPr>
      <w:r w:rsidRPr="0047409E">
        <w:rPr>
          <w:noProof/>
          <w:sz w:val="22"/>
          <w:szCs w:val="22"/>
        </w:rPr>
        <w:drawing>
          <wp:anchor distT="0" distB="0" distL="114300" distR="114300" simplePos="0" relativeHeight="251658240" behindDoc="0" locked="0" layoutInCell="1" allowOverlap="1" wp14:anchorId="2546E99B" wp14:editId="652DE46D">
            <wp:simplePos x="0" y="0"/>
            <wp:positionH relativeFrom="column">
              <wp:posOffset>0</wp:posOffset>
            </wp:positionH>
            <wp:positionV relativeFrom="paragraph">
              <wp:posOffset>-1665</wp:posOffset>
            </wp:positionV>
            <wp:extent cx="3321221" cy="2044805"/>
            <wp:effectExtent l="0" t="0" r="0" b="0"/>
            <wp:wrapSquare wrapText="bothSides"/>
            <wp:docPr id="998888405" name="Picture 1" descr="Swift Education Center Logo">
              <a:extLst xmlns:a="http://schemas.openxmlformats.org/drawingml/2006/main">
                <a:ext uri="{FF2B5EF4-FFF2-40B4-BE49-F238E27FC236}">
                  <a16:creationId xmlns:a16="http://schemas.microsoft.com/office/drawing/2014/main" id="{EBED6592-FAF0-41AA-B404-1A8BBA50C8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88405" name="Picture 1" descr="Swift Education Center Logo"/>
                    <pic:cNvPicPr/>
                  </pic:nvPicPr>
                  <pic:blipFill>
                    <a:blip r:embed="rId13">
                      <a:extLst>
                        <a:ext uri="{28A0092B-C50C-407E-A947-70E740481C1C}">
                          <a14:useLocalDpi xmlns:a14="http://schemas.microsoft.com/office/drawing/2010/main" val="0"/>
                        </a:ext>
                      </a:extLst>
                    </a:blip>
                    <a:stretch>
                      <a:fillRect/>
                    </a:stretch>
                  </pic:blipFill>
                  <pic:spPr>
                    <a:xfrm>
                      <a:off x="0" y="0"/>
                      <a:ext cx="3321221" cy="2044805"/>
                    </a:xfrm>
                    <a:prstGeom prst="rect">
                      <a:avLst/>
                    </a:prstGeom>
                  </pic:spPr>
                </pic:pic>
              </a:graphicData>
            </a:graphic>
          </wp:anchor>
        </w:drawing>
      </w:r>
    </w:p>
    <w:p w14:paraId="435954F6" w14:textId="33ECEBB9" w:rsidR="21B2F59A" w:rsidRDefault="21B2F59A" w:rsidP="2E758AFA">
      <w:pPr>
        <w:spacing w:before="240" w:after="240"/>
      </w:pPr>
      <w:hyperlink r:id="rId14">
        <w:hyperlink r:id="rId15">
          <w:r w:rsidRPr="00C3311A">
            <w:rPr>
              <w:rStyle w:val="Hyperlink"/>
              <w:rFonts w:ascii="Arial" w:eastAsia="Arial" w:hAnsi="Arial" w:cs="Arial"/>
              <w:color w:val="4F56FA"/>
              <w:sz w:val="28"/>
              <w:szCs w:val="28"/>
            </w:rPr>
            <w:t>10 Point Paradigm Shorts: Rightful Presence on Vime</w:t>
          </w:r>
          <w:r w:rsidR="00D06529" w:rsidRPr="00C3311A">
            <w:rPr>
              <w:rStyle w:val="Hyperlink"/>
              <w:rFonts w:ascii="Arial" w:eastAsia="Arial" w:hAnsi="Arial" w:cs="Arial"/>
              <w:color w:val="4F56FA"/>
              <w:sz w:val="28"/>
              <w:szCs w:val="28"/>
            </w:rPr>
            <w:t xml:space="preserve">o </w:t>
          </w:r>
          <w:r w:rsidR="00D06529" w:rsidRPr="005D1AA5">
            <w:rPr>
              <w:rStyle w:val="Hyperlink"/>
              <w:rFonts w:ascii="Arial" w:eastAsia="Arial" w:hAnsi="Arial" w:cs="Arial"/>
              <w:color w:val="000000" w:themeColor="text1"/>
              <w:sz w:val="28"/>
              <w:szCs w:val="28"/>
              <w:u w:val="none"/>
            </w:rPr>
            <w:t>(Video</w:t>
          </w:r>
          <w:r w:rsidR="0004427C" w:rsidRPr="005D1AA5">
            <w:rPr>
              <w:rStyle w:val="Hyperlink"/>
              <w:rFonts w:ascii="Arial" w:eastAsia="Arial" w:hAnsi="Arial" w:cs="Arial"/>
              <w:color w:val="000000" w:themeColor="text1"/>
              <w:sz w:val="28"/>
              <w:szCs w:val="28"/>
              <w:u w:val="none"/>
            </w:rPr>
            <w:t>; 0:51)</w:t>
          </w:r>
        </w:hyperlink>
        <w:r w:rsidR="0004427C">
          <w:t xml:space="preserve"> </w:t>
        </w:r>
      </w:hyperlink>
      <w:r w:rsidR="00C50B97">
        <w:t xml:space="preserve"> </w:t>
      </w:r>
    </w:p>
    <w:p w14:paraId="54084851" w14:textId="77777777" w:rsidR="009E2168" w:rsidRDefault="009E2168" w:rsidP="2E758AFA">
      <w:pPr>
        <w:spacing w:before="240" w:after="240"/>
      </w:pPr>
    </w:p>
    <w:p w14:paraId="7A2D5EAE" w14:textId="77777777" w:rsidR="009E2168" w:rsidRDefault="009E2168" w:rsidP="2E758AFA">
      <w:pPr>
        <w:spacing w:before="240" w:after="240"/>
      </w:pPr>
    </w:p>
    <w:p w14:paraId="52003672" w14:textId="77777777" w:rsidR="009E2168" w:rsidRDefault="009E2168" w:rsidP="2E758AFA">
      <w:pPr>
        <w:spacing w:before="240" w:after="240"/>
      </w:pPr>
    </w:p>
    <w:p w14:paraId="3B339FE1" w14:textId="1856C830" w:rsidR="009E2168" w:rsidRDefault="009E2168" w:rsidP="2E758AFA">
      <w:pPr>
        <w:spacing w:before="240" w:after="240"/>
      </w:pPr>
    </w:p>
    <w:p w14:paraId="1CC6978E" w14:textId="544A954E" w:rsidR="000C184F" w:rsidRDefault="009E2168" w:rsidP="009E2168">
      <w:pPr>
        <w:spacing w:before="240" w:after="240"/>
        <w:jc w:val="right"/>
      </w:pPr>
      <w:r w:rsidRPr="000C184F">
        <w:rPr>
          <w:noProof/>
        </w:rPr>
        <w:drawing>
          <wp:anchor distT="0" distB="0" distL="114300" distR="114300" simplePos="0" relativeHeight="251658241" behindDoc="0" locked="0" layoutInCell="1" allowOverlap="1" wp14:anchorId="63FE4691" wp14:editId="49B8DF97">
            <wp:simplePos x="0" y="0"/>
            <wp:positionH relativeFrom="margin">
              <wp:posOffset>2683510</wp:posOffset>
            </wp:positionH>
            <wp:positionV relativeFrom="paragraph">
              <wp:posOffset>5080</wp:posOffset>
            </wp:positionV>
            <wp:extent cx="3256915" cy="1828165"/>
            <wp:effectExtent l="0" t="0" r="635" b="635"/>
            <wp:wrapSquare wrapText="bothSides"/>
            <wp:docPr id="1123431229" name="Picture 1" descr="An image of kids walking around in front of a school with an apple logo in the middle">
              <a:extLst xmlns:a="http://schemas.openxmlformats.org/drawingml/2006/main">
                <a:ext uri="{FF2B5EF4-FFF2-40B4-BE49-F238E27FC236}">
                  <a16:creationId xmlns:a16="http://schemas.microsoft.com/office/drawing/2014/main" id="{075056EB-CD90-4167-A873-33321D701F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431229" name="Picture 1" descr="An image of kids walking around in front of a school with an apple logo in the middle"/>
                    <pic:cNvPicPr/>
                  </pic:nvPicPr>
                  <pic:blipFill>
                    <a:blip r:embed="rId16">
                      <a:extLst>
                        <a:ext uri="{28A0092B-C50C-407E-A947-70E740481C1C}">
                          <a14:useLocalDpi xmlns:a14="http://schemas.microsoft.com/office/drawing/2010/main" val="0"/>
                        </a:ext>
                      </a:extLst>
                    </a:blip>
                    <a:stretch>
                      <a:fillRect/>
                    </a:stretch>
                  </pic:blipFill>
                  <pic:spPr>
                    <a:xfrm>
                      <a:off x="0" y="0"/>
                      <a:ext cx="3256915" cy="1828165"/>
                    </a:xfrm>
                    <a:prstGeom prst="rect">
                      <a:avLst/>
                    </a:prstGeom>
                  </pic:spPr>
                </pic:pic>
              </a:graphicData>
            </a:graphic>
            <wp14:sizeRelH relativeFrom="margin">
              <wp14:pctWidth>0</wp14:pctWidth>
            </wp14:sizeRelH>
            <wp14:sizeRelV relativeFrom="margin">
              <wp14:pctHeight>0</wp14:pctHeight>
            </wp14:sizeRelV>
          </wp:anchor>
        </w:drawing>
      </w:r>
    </w:p>
    <w:p w14:paraId="1717A423" w14:textId="31B03511" w:rsidR="003E5240" w:rsidRDefault="21B2F59A" w:rsidP="2E758AFA">
      <w:pPr>
        <w:spacing w:before="240" w:after="240"/>
        <w:rPr>
          <w:rStyle w:val="Hyperlink"/>
          <w:rFonts w:ascii="Arial" w:eastAsia="Arial" w:hAnsi="Arial" w:cs="Arial"/>
          <w:b/>
          <w:bCs/>
          <w:sz w:val="28"/>
          <w:szCs w:val="28"/>
        </w:rPr>
        <w:sectPr w:rsidR="003E5240" w:rsidSect="00BE0CA4">
          <w:headerReference w:type="default" r:id="rId17"/>
          <w:footerReference w:type="default" r:id="rId18"/>
          <w:pgSz w:w="12240" w:h="15840"/>
          <w:pgMar w:top="-720" w:right="1440" w:bottom="1440" w:left="1440" w:header="720" w:footer="42" w:gutter="0"/>
          <w:cols w:space="720"/>
          <w:docGrid w:linePitch="360"/>
        </w:sectPr>
      </w:pPr>
      <w:hyperlink r:id="rId19">
        <w:r w:rsidRPr="690209FE">
          <w:rPr>
            <w:rStyle w:val="Hyperlink"/>
            <w:rFonts w:ascii="Arial" w:eastAsia="Arial" w:hAnsi="Arial" w:cs="Arial"/>
            <w:color w:val="4F56FA"/>
            <w:sz w:val="28"/>
            <w:szCs w:val="28"/>
          </w:rPr>
          <w:t>Apple, making school more accessible for everyone</w:t>
        </w:r>
        <w:r w:rsidR="000A515E" w:rsidRPr="690209FE">
          <w:rPr>
            <w:rStyle w:val="Hyperlink"/>
            <w:rFonts w:ascii="Arial" w:eastAsia="Arial" w:hAnsi="Arial" w:cs="Arial"/>
            <w:color w:val="4F56FA"/>
            <w:sz w:val="28"/>
            <w:szCs w:val="28"/>
          </w:rPr>
          <w:t>!</w:t>
        </w:r>
        <w:r w:rsidR="00C3311A" w:rsidRPr="690209FE">
          <w:rPr>
            <w:rStyle w:val="Hyperlink"/>
            <w:rFonts w:ascii="Arial" w:eastAsia="Arial" w:hAnsi="Arial" w:cs="Arial"/>
            <w:color w:val="4F56FA"/>
            <w:sz w:val="28"/>
            <w:szCs w:val="28"/>
          </w:rPr>
          <w:t xml:space="preserve"> </w:t>
        </w:r>
        <w:r w:rsidR="00C3311A" w:rsidRPr="690209FE">
          <w:rPr>
            <w:rStyle w:val="Hyperlink"/>
            <w:rFonts w:ascii="Arial" w:eastAsia="Arial" w:hAnsi="Arial" w:cs="Arial"/>
            <w:color w:val="000000" w:themeColor="text1"/>
            <w:sz w:val="28"/>
            <w:szCs w:val="28"/>
            <w:u w:val="none"/>
          </w:rPr>
          <w:t>(Video</w:t>
        </w:r>
        <w:r w:rsidR="000A515E" w:rsidRPr="690209FE">
          <w:rPr>
            <w:rStyle w:val="Hyperlink"/>
            <w:rFonts w:ascii="Arial" w:eastAsia="Arial" w:hAnsi="Arial" w:cs="Arial"/>
            <w:color w:val="000000" w:themeColor="text1"/>
            <w:sz w:val="28"/>
            <w:szCs w:val="28"/>
            <w:u w:val="none"/>
          </w:rPr>
          <w:t>; 2:50)</w:t>
        </w:r>
      </w:hyperlink>
    </w:p>
    <w:p w14:paraId="01008166" w14:textId="5228BCD3" w:rsidR="003E5240" w:rsidRDefault="003E5240" w:rsidP="00B353DB">
      <w:pPr>
        <w:pStyle w:val="Heading2"/>
        <w:rPr>
          <w:rStyle w:val="Heading2Char"/>
        </w:rPr>
        <w:sectPr w:rsidR="003E5240" w:rsidSect="003E5240">
          <w:type w:val="continuous"/>
          <w:pgSz w:w="12240" w:h="15840"/>
          <w:pgMar w:top="-720" w:right="1440" w:bottom="1440" w:left="1440" w:header="720" w:footer="42" w:gutter="0"/>
          <w:cols w:num="2" w:space="720"/>
          <w:docGrid w:linePitch="360"/>
        </w:sectPr>
      </w:pPr>
    </w:p>
    <w:p w14:paraId="275E8AB2" w14:textId="4E7D4500" w:rsidR="000B172D" w:rsidRDefault="00527D13" w:rsidP="2E758AFA">
      <w:pPr>
        <w:pStyle w:val="Heading2"/>
        <w:pBdr>
          <w:bottom w:val="single" w:sz="12" w:space="1" w:color="000000"/>
        </w:pBdr>
        <w:ind w:left="90"/>
      </w:pPr>
      <w:r>
        <w:rPr>
          <w:noProof/>
        </w:rPr>
        <w:lastRenderedPageBreak/>
        <w:drawing>
          <wp:inline distT="0" distB="0" distL="0" distR="0" wp14:anchorId="16D2EF7D" wp14:editId="14180A12">
            <wp:extent cx="542925" cy="513704"/>
            <wp:effectExtent l="0" t="0" r="0" b="1270"/>
            <wp:docPr id="12" name="Image 12" descr="Cartoon of a person shoveling snow on stairs. Clearing a path for everyone!">
              <a:extLst xmlns:a="http://schemas.openxmlformats.org/drawingml/2006/main">
                <a:ext uri="{FF2B5EF4-FFF2-40B4-BE49-F238E27FC236}">
                  <a16:creationId xmlns:a16="http://schemas.microsoft.com/office/drawing/2014/main" id="{F2AC1F94-7CF5-42AD-8BB6-EE6FE0E05F5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artoon of a person shoveling snow on stairs. Clearing a path for everyon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8590" cy="519065"/>
                    </a:xfrm>
                    <a:prstGeom prst="rect">
                      <a:avLst/>
                    </a:prstGeom>
                  </pic:spPr>
                </pic:pic>
              </a:graphicData>
            </a:graphic>
          </wp:inline>
        </w:drawing>
      </w:r>
      <w:r w:rsidR="000B172D">
        <w:t>Early Learning and Care Inclusion New</w:t>
      </w:r>
      <w:r w:rsidR="4A269F7B">
        <w:t>s</w:t>
      </w:r>
    </w:p>
    <w:p w14:paraId="5FAD3E40" w14:textId="1C971052" w:rsidR="1C63DF29" w:rsidRDefault="1C63DF29" w:rsidP="20D7CEB7">
      <w:pPr>
        <w:shd w:val="clear" w:color="auto" w:fill="FFFFFF" w:themeFill="background1"/>
        <w:spacing w:after="0"/>
      </w:pPr>
      <w:r w:rsidRPr="20D7CEB7">
        <w:rPr>
          <w:rFonts w:ascii="Arial" w:eastAsia="Arial" w:hAnsi="Arial" w:cs="Arial"/>
          <w:color w:val="000000" w:themeColor="text1"/>
        </w:rPr>
        <w:t>The California Department of Education</w:t>
      </w:r>
      <w:r w:rsidR="006D12BB">
        <w:rPr>
          <w:rFonts w:ascii="Arial" w:eastAsia="Arial" w:hAnsi="Arial" w:cs="Arial"/>
          <w:color w:val="000000" w:themeColor="text1"/>
        </w:rPr>
        <w:t xml:space="preserve"> (CDE)</w:t>
      </w:r>
      <w:r w:rsidRPr="20D7CEB7">
        <w:rPr>
          <w:rFonts w:ascii="Arial" w:eastAsia="Arial" w:hAnsi="Arial" w:cs="Arial"/>
          <w:color w:val="000000" w:themeColor="text1"/>
        </w:rPr>
        <w:t xml:space="preserve"> is pleased to announce the release of the Inclusion Toolkit Supporting Inclusive Preschool Practices for All Children</w:t>
      </w:r>
      <w:r w:rsidR="3334D68B" w:rsidRPr="24E137A9">
        <w:rPr>
          <w:rFonts w:ascii="Arial" w:eastAsia="Arial" w:hAnsi="Arial" w:cs="Arial"/>
          <w:color w:val="000000" w:themeColor="text1"/>
        </w:rPr>
        <w:t>.</w:t>
      </w:r>
      <w:r w:rsidRPr="20D7CEB7">
        <w:rPr>
          <w:rFonts w:ascii="Arial" w:eastAsia="Arial" w:hAnsi="Arial" w:cs="Arial"/>
          <w:color w:val="000000" w:themeColor="text1"/>
        </w:rPr>
        <w:t xml:space="preserve"> </w:t>
      </w:r>
    </w:p>
    <w:p w14:paraId="12AAAD2A" w14:textId="77DDCB13" w:rsidR="1C63DF29" w:rsidRDefault="1C63DF29" w:rsidP="20D7CEB7">
      <w:pPr>
        <w:shd w:val="clear" w:color="auto" w:fill="FFFFFF" w:themeFill="background1"/>
        <w:spacing w:after="0"/>
      </w:pPr>
      <w:r w:rsidRPr="20D7CEB7">
        <w:rPr>
          <w:rFonts w:ascii="Arial" w:eastAsia="Arial" w:hAnsi="Arial" w:cs="Arial"/>
          <w:color w:val="000000" w:themeColor="text1"/>
        </w:rPr>
        <w:t>This toolkit aims to provide support to early education and elementary school educators, administrators, and district leaders seeking to advance their inclusive preschool and early elementary school practices and enhance outcomes for all children. The primary audience for this toolkit is preschool providers, including</w:t>
      </w:r>
      <w:r w:rsidR="00411127">
        <w:rPr>
          <w:rFonts w:ascii="Arial" w:eastAsia="Arial" w:hAnsi="Arial" w:cs="Arial"/>
          <w:color w:val="000000" w:themeColor="text1"/>
        </w:rPr>
        <w:t xml:space="preserve"> California State Preschool Programs</w:t>
      </w:r>
      <w:r w:rsidRPr="20D7CEB7">
        <w:rPr>
          <w:rFonts w:ascii="Arial" w:eastAsia="Arial" w:hAnsi="Arial" w:cs="Arial"/>
          <w:color w:val="000000" w:themeColor="text1"/>
        </w:rPr>
        <w:t xml:space="preserve"> </w:t>
      </w:r>
      <w:r w:rsidR="00411127">
        <w:rPr>
          <w:rFonts w:ascii="Arial" w:eastAsia="Arial" w:hAnsi="Arial" w:cs="Arial"/>
          <w:color w:val="000000" w:themeColor="text1"/>
        </w:rPr>
        <w:t>(</w:t>
      </w:r>
      <w:r w:rsidRPr="20D7CEB7">
        <w:rPr>
          <w:rFonts w:ascii="Arial" w:eastAsia="Arial" w:hAnsi="Arial" w:cs="Arial"/>
          <w:color w:val="000000" w:themeColor="text1"/>
        </w:rPr>
        <w:t>CSPPs</w:t>
      </w:r>
      <w:r w:rsidR="00411127">
        <w:rPr>
          <w:rFonts w:ascii="Arial" w:eastAsia="Arial" w:hAnsi="Arial" w:cs="Arial"/>
          <w:color w:val="000000" w:themeColor="text1"/>
        </w:rPr>
        <w:t>)</w:t>
      </w:r>
      <w:r w:rsidRPr="20D7CEB7">
        <w:rPr>
          <w:rFonts w:ascii="Arial" w:eastAsia="Arial" w:hAnsi="Arial" w:cs="Arial"/>
          <w:color w:val="000000" w:themeColor="text1"/>
        </w:rPr>
        <w:t xml:space="preserve">, Head Start programs, and other preschool providers, as well as district special education staff who support access to services for young children with disabilities during their preschool years. As a result, the tools and templates provided are explicitly framed for a preschool audience. Nonetheless, many of the strategies, policies, and practices elevated in this toolkit are also applicable to early elementary school providers and providers of care for younger children. </w:t>
      </w:r>
    </w:p>
    <w:p w14:paraId="2BD4F4D4" w14:textId="61019169" w:rsidR="1C63DF29" w:rsidRDefault="1C63DF29" w:rsidP="20D7CEB7">
      <w:pPr>
        <w:shd w:val="clear" w:color="auto" w:fill="FFFFFF" w:themeFill="background1"/>
        <w:spacing w:after="0"/>
      </w:pPr>
      <w:r w:rsidRPr="20D7CEB7">
        <w:rPr>
          <w:rFonts w:ascii="Arial" w:eastAsia="Arial" w:hAnsi="Arial" w:cs="Arial"/>
          <w:color w:val="000000" w:themeColor="text1"/>
        </w:rPr>
        <w:t xml:space="preserve"> </w:t>
      </w:r>
    </w:p>
    <w:p w14:paraId="7CC27A48" w14:textId="4844B4EB" w:rsidR="1C63DF29" w:rsidRPr="00DD4350" w:rsidRDefault="1C63DF29" w:rsidP="20D7CEB7">
      <w:pPr>
        <w:shd w:val="clear" w:color="auto" w:fill="FFFFFF" w:themeFill="background1"/>
        <w:spacing w:after="0"/>
        <w:rPr>
          <w:rFonts w:ascii="Arial" w:hAnsi="Arial" w:cs="Arial"/>
        </w:rPr>
      </w:pPr>
      <w:r w:rsidRPr="00DD4350">
        <w:rPr>
          <w:rFonts w:ascii="Arial" w:eastAsia="Arial" w:hAnsi="Arial" w:cs="Arial"/>
          <w:color w:val="000000" w:themeColor="text1"/>
        </w:rPr>
        <w:t xml:space="preserve">You can find the Inclusion Toolkit, as well as other toolkits, </w:t>
      </w:r>
      <w:r w:rsidR="00054410">
        <w:rPr>
          <w:rFonts w:ascii="Arial" w:eastAsia="Arial" w:hAnsi="Arial" w:cs="Arial"/>
          <w:color w:val="000000" w:themeColor="text1"/>
        </w:rPr>
        <w:t xml:space="preserve">on the </w:t>
      </w:r>
      <w:hyperlink r:id="rId21" w:history="1">
        <w:r w:rsidR="00054410" w:rsidRPr="00DE1B47">
          <w:rPr>
            <w:rStyle w:val="Hyperlink"/>
            <w:rFonts w:ascii="Arial" w:eastAsia="Arial" w:hAnsi="Arial" w:cs="Arial"/>
            <w:color w:val="4F56FA"/>
          </w:rPr>
          <w:t>CDE Toolkit</w:t>
        </w:r>
      </w:hyperlink>
      <w:r w:rsidR="00054410" w:rsidRPr="00DE1B47">
        <w:rPr>
          <w:rFonts w:ascii="Arial" w:eastAsia="Arial" w:hAnsi="Arial" w:cs="Arial"/>
          <w:color w:val="4F56FA"/>
        </w:rPr>
        <w:t xml:space="preserve"> </w:t>
      </w:r>
      <w:r w:rsidR="00054410">
        <w:rPr>
          <w:rFonts w:ascii="Arial" w:eastAsia="Arial" w:hAnsi="Arial" w:cs="Arial"/>
          <w:color w:val="000000" w:themeColor="text1"/>
        </w:rPr>
        <w:t xml:space="preserve">web page </w:t>
      </w:r>
      <w:r w:rsidRPr="00DD4350">
        <w:rPr>
          <w:rFonts w:ascii="Arial" w:eastAsia="Arial" w:hAnsi="Arial" w:cs="Arial"/>
          <w:color w:val="000000" w:themeColor="text1"/>
        </w:rPr>
        <w:t xml:space="preserve">or you can go directly to the </w:t>
      </w:r>
      <w:hyperlink r:id="rId22" w:history="1">
        <w:r w:rsidRPr="006F212D">
          <w:rPr>
            <w:rStyle w:val="Hyperlink"/>
            <w:rFonts w:ascii="Arial" w:eastAsia="Arial" w:hAnsi="Arial" w:cs="Arial"/>
            <w:color w:val="4F56FA"/>
          </w:rPr>
          <w:t>Inclusion Toolkit</w:t>
        </w:r>
      </w:hyperlink>
      <w:r w:rsidR="006F212D" w:rsidRPr="20D7CEB7">
        <w:rPr>
          <w:rFonts w:ascii="Arial" w:eastAsia="Arial" w:hAnsi="Arial" w:cs="Arial"/>
          <w:color w:val="000000" w:themeColor="text1"/>
        </w:rPr>
        <w:t>.</w:t>
      </w:r>
    </w:p>
    <w:p w14:paraId="59A88B35" w14:textId="1C8E3063" w:rsidR="1C63DF29" w:rsidRPr="00DD4350" w:rsidRDefault="1C63DF29" w:rsidP="20D7CEB7">
      <w:pPr>
        <w:spacing w:before="240" w:after="240"/>
        <w:rPr>
          <w:rFonts w:ascii="Arial" w:hAnsi="Arial" w:cs="Arial"/>
        </w:rPr>
      </w:pPr>
      <w:r w:rsidRPr="00DD4350">
        <w:rPr>
          <w:rFonts w:ascii="Arial" w:eastAsia="Arial" w:hAnsi="Arial" w:cs="Arial"/>
          <w:color w:val="000000" w:themeColor="text1"/>
        </w:rPr>
        <w:t xml:space="preserve">The Inclusion Toolkit can also be accessed on the CDE </w:t>
      </w:r>
      <w:hyperlink r:id="rId23">
        <w:r w:rsidRPr="00823BD1">
          <w:rPr>
            <w:rStyle w:val="Hyperlink"/>
            <w:rFonts w:ascii="Arial" w:eastAsia="Arial" w:hAnsi="Arial" w:cs="Arial"/>
            <w:color w:val="4F56FA"/>
          </w:rPr>
          <w:t>Inclusive Early Education Resources</w:t>
        </w:r>
        <w:r w:rsidR="00097E76">
          <w:rPr>
            <w:rFonts w:ascii="Arial" w:eastAsia="Arial" w:hAnsi="Arial" w:cs="Arial"/>
            <w:color w:val="000000" w:themeColor="text1"/>
          </w:rPr>
          <w:t xml:space="preserve"> web page.</w:t>
        </w:r>
        <w:r w:rsidRPr="00DD4350">
          <w:rPr>
            <w:rStyle w:val="Hyperlink"/>
            <w:rFonts w:ascii="Arial" w:eastAsia="Arial" w:hAnsi="Arial" w:cs="Arial"/>
            <w:color w:val="1155CC"/>
            <w:u w:val="none"/>
          </w:rPr>
          <w:t xml:space="preserve"> </w:t>
        </w:r>
      </w:hyperlink>
    </w:p>
    <w:p w14:paraId="3D943F18" w14:textId="021D493B" w:rsidR="00371B90" w:rsidRPr="00DD4350" w:rsidRDefault="00097E76" w:rsidP="00371B90">
      <w:pPr>
        <w:rPr>
          <w:rFonts w:ascii="Arial" w:hAnsi="Arial" w:cs="Arial"/>
        </w:rPr>
      </w:pPr>
      <w:r>
        <w:rPr>
          <w:rFonts w:ascii="Arial" w:hAnsi="Arial" w:cs="Arial"/>
        </w:rPr>
        <w:t>A w</w:t>
      </w:r>
      <w:r w:rsidR="699D4A14" w:rsidRPr="00DD4350">
        <w:rPr>
          <w:rFonts w:ascii="Arial" w:hAnsi="Arial" w:cs="Arial"/>
        </w:rPr>
        <w:t>ebinar to introduce the toolkit will be held on March 17, 2026</w:t>
      </w:r>
      <w:r w:rsidR="00904BAE">
        <w:rPr>
          <w:rFonts w:ascii="Arial" w:hAnsi="Arial" w:cs="Arial"/>
        </w:rPr>
        <w:t>,</w:t>
      </w:r>
      <w:r w:rsidR="699D4A14" w:rsidRPr="00DD4350">
        <w:rPr>
          <w:rFonts w:ascii="Arial" w:hAnsi="Arial" w:cs="Arial"/>
        </w:rPr>
        <w:t xml:space="preserve"> from 3</w:t>
      </w:r>
      <w:r w:rsidR="00904BAE">
        <w:rPr>
          <w:rFonts w:ascii="Arial" w:hAnsi="Arial" w:cs="Arial"/>
        </w:rPr>
        <w:t xml:space="preserve"> to </w:t>
      </w:r>
      <w:r w:rsidR="699D4A14" w:rsidRPr="00DD4350">
        <w:rPr>
          <w:rFonts w:ascii="Arial" w:hAnsi="Arial" w:cs="Arial"/>
        </w:rPr>
        <w:t>4:30</w:t>
      </w:r>
      <w:r w:rsidR="00904BAE">
        <w:rPr>
          <w:rFonts w:ascii="Arial" w:hAnsi="Arial" w:cs="Arial"/>
        </w:rPr>
        <w:t xml:space="preserve"> </w:t>
      </w:r>
      <w:r w:rsidR="699D4A14" w:rsidRPr="00DD4350">
        <w:rPr>
          <w:rFonts w:ascii="Arial" w:hAnsi="Arial" w:cs="Arial"/>
        </w:rPr>
        <w:t>p</w:t>
      </w:r>
      <w:r w:rsidR="00904BAE">
        <w:rPr>
          <w:rFonts w:ascii="Arial" w:hAnsi="Arial" w:cs="Arial"/>
        </w:rPr>
        <w:t>.</w:t>
      </w:r>
      <w:r w:rsidR="699D4A14" w:rsidRPr="00DD4350">
        <w:rPr>
          <w:rFonts w:ascii="Arial" w:hAnsi="Arial" w:cs="Arial"/>
        </w:rPr>
        <w:t xml:space="preserve">m. </w:t>
      </w:r>
      <w:r w:rsidR="00D323C4">
        <w:rPr>
          <w:rFonts w:ascii="Arial" w:eastAsia="Arial" w:hAnsi="Arial" w:cs="Arial"/>
        </w:rPr>
        <w:t>Pacific Standard Time (PST).</w:t>
      </w:r>
    </w:p>
    <w:p w14:paraId="6115A385" w14:textId="7599FCA9" w:rsidR="356153DC" w:rsidRPr="00904BAE" w:rsidRDefault="388041EF" w:rsidP="00FE328A">
      <w:pPr>
        <w:spacing w:after="240"/>
        <w:rPr>
          <w:rFonts w:ascii="Arial" w:hAnsi="Arial" w:cs="Arial"/>
        </w:rPr>
      </w:pPr>
      <w:r w:rsidRPr="00DD4350">
        <w:rPr>
          <w:rFonts w:ascii="Arial" w:hAnsi="Arial" w:cs="Arial"/>
        </w:rPr>
        <w:t>For information on</w:t>
      </w:r>
      <w:r w:rsidR="00904BAE">
        <w:rPr>
          <w:rFonts w:ascii="Arial" w:hAnsi="Arial" w:cs="Arial"/>
        </w:rPr>
        <w:t xml:space="preserve"> the</w:t>
      </w:r>
      <w:r w:rsidRPr="00DD4350">
        <w:rPr>
          <w:rFonts w:ascii="Arial" w:hAnsi="Arial" w:cs="Arial"/>
        </w:rPr>
        <w:t xml:space="preserve"> CDE news related to our</w:t>
      </w:r>
      <w:r w:rsidR="00EF5436">
        <w:rPr>
          <w:rFonts w:ascii="Arial" w:hAnsi="Arial" w:cs="Arial"/>
        </w:rPr>
        <w:t xml:space="preserve"> </w:t>
      </w:r>
      <w:proofErr w:type="spellStart"/>
      <w:r w:rsidR="00EF5436">
        <w:rPr>
          <w:rFonts w:ascii="Arial" w:hAnsi="Arial" w:cs="Arial"/>
        </w:rPr>
        <w:t>PreKindergarten</w:t>
      </w:r>
      <w:proofErr w:type="spellEnd"/>
      <w:r w:rsidR="00EF5436">
        <w:rPr>
          <w:rFonts w:ascii="Arial" w:hAnsi="Arial" w:cs="Arial"/>
        </w:rPr>
        <w:t xml:space="preserve"> </w:t>
      </w:r>
      <w:r w:rsidR="00AB6918">
        <w:rPr>
          <w:rFonts w:ascii="Arial" w:hAnsi="Arial" w:cs="Arial"/>
        </w:rPr>
        <w:t>through Third Grade</w:t>
      </w:r>
      <w:r w:rsidRPr="00DD4350">
        <w:rPr>
          <w:rFonts w:ascii="Arial" w:hAnsi="Arial" w:cs="Arial"/>
        </w:rPr>
        <w:t xml:space="preserve"> </w:t>
      </w:r>
      <w:r w:rsidR="00AB6918">
        <w:rPr>
          <w:rFonts w:ascii="Arial" w:hAnsi="Arial" w:cs="Arial"/>
        </w:rPr>
        <w:t>(</w:t>
      </w:r>
      <w:r w:rsidRPr="00DD4350">
        <w:rPr>
          <w:rFonts w:ascii="Arial" w:hAnsi="Arial" w:cs="Arial"/>
        </w:rPr>
        <w:t>P-3</w:t>
      </w:r>
      <w:r w:rsidR="00AB6918">
        <w:rPr>
          <w:rFonts w:ascii="Arial" w:hAnsi="Arial" w:cs="Arial"/>
        </w:rPr>
        <w:t>)</w:t>
      </w:r>
      <w:r w:rsidRPr="00DD4350">
        <w:rPr>
          <w:rFonts w:ascii="Arial" w:hAnsi="Arial" w:cs="Arial"/>
        </w:rPr>
        <w:t xml:space="preserve"> initiative and to ensure you receive updates about future office hours, webinars, and announcements, email "subscribe” to </w:t>
      </w:r>
      <w:hyperlink r:id="rId24">
        <w:r w:rsidRPr="00153E13">
          <w:rPr>
            <w:rStyle w:val="Hyperlink"/>
            <w:rFonts w:ascii="Arial" w:hAnsi="Arial" w:cs="Arial"/>
            <w:color w:val="4F56FA"/>
          </w:rPr>
          <w:t>subscribe-cdep3updates@mlist.cde.ca.gov</w:t>
        </w:r>
      </w:hyperlink>
      <w:r w:rsidRPr="00DD4350">
        <w:rPr>
          <w:rFonts w:ascii="Arial" w:hAnsi="Arial" w:cs="Arial"/>
        </w:rPr>
        <w:t>.</w:t>
      </w:r>
    </w:p>
    <w:p w14:paraId="741F953E" w14:textId="040769F6" w:rsidR="00BE0CA4" w:rsidRPr="00527D13" w:rsidRDefault="00527D13" w:rsidP="20D7CEB7">
      <w:pPr>
        <w:pStyle w:val="Heading2"/>
        <w:pBdr>
          <w:bottom w:val="single" w:sz="12" w:space="1" w:color="auto"/>
        </w:pBdr>
        <w:ind w:left="90"/>
      </w:pPr>
      <w:r>
        <w:rPr>
          <w:noProof/>
        </w:rPr>
        <w:drawing>
          <wp:inline distT="0" distB="0" distL="0" distR="0" wp14:anchorId="51F66A02" wp14:editId="1D5DC7D6">
            <wp:extent cx="533400" cy="533400"/>
            <wp:effectExtent l="0" t="0" r="0" b="0"/>
            <wp:docPr id="18" name="Image 18">
              <a:extLst xmlns:a="http://schemas.openxmlformats.org/drawingml/2006/main">
                <a:ext uri="{FF2B5EF4-FFF2-40B4-BE49-F238E27FC236}">
                  <a16:creationId xmlns:a16="http://schemas.microsoft.com/office/drawing/2014/main" id="{54694638-58C7-4EC5-8C75-2D4DEAA0C73E}"/>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34112" cy="534112"/>
                    </a:xfrm>
                    <a:prstGeom prst="rect">
                      <a:avLst/>
                    </a:prstGeom>
                  </pic:spPr>
                </pic:pic>
              </a:graphicData>
            </a:graphic>
          </wp:inline>
        </w:drawing>
      </w:r>
      <w:r w:rsidR="009B05CC">
        <w:t>Inclusion Spotlight</w:t>
      </w:r>
    </w:p>
    <w:p w14:paraId="5BF3D010" w14:textId="44F1ABA3" w:rsidR="20D7CEB7" w:rsidRPr="005514B3" w:rsidRDefault="09382F68" w:rsidP="005514B3">
      <w:pPr>
        <w:pStyle w:val="Heading3"/>
      </w:pPr>
      <w:r w:rsidRPr="005514B3">
        <w:t>Advancing Inclusive Early Learning: Collaborative Practices in Stanislaus County</w:t>
      </w:r>
    </w:p>
    <w:p w14:paraId="56E91C43" w14:textId="21C55377" w:rsidR="20D7CEB7" w:rsidRDefault="00A34382" w:rsidP="00A34382">
      <w:pPr>
        <w:spacing w:before="240" w:after="240"/>
        <w:ind w:left="2160"/>
      </w:pPr>
      <w:r>
        <w:rPr>
          <w:noProof/>
        </w:rPr>
        <w:t xml:space="preserve">                    </w:t>
      </w:r>
      <w:r w:rsidR="09382F68">
        <w:rPr>
          <w:noProof/>
        </w:rPr>
        <w:drawing>
          <wp:inline distT="0" distB="0" distL="0" distR="0" wp14:anchorId="133A5674" wp14:editId="1C10C56B">
            <wp:extent cx="2066859" cy="920115"/>
            <wp:effectExtent l="0" t="0" r="0" b="0"/>
            <wp:docPr id="1917825116" name="drawing" descr="The Stanislaus County Office of Education logo">
              <a:extLst xmlns:a="http://schemas.openxmlformats.org/drawingml/2006/main">
                <a:ext uri="{FF2B5EF4-FFF2-40B4-BE49-F238E27FC236}">
                  <a16:creationId xmlns:a16="http://schemas.microsoft.com/office/drawing/2014/main" id="{99D61B48-692F-47D6-BD9D-D45A7F89F1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25116" name="drawing" descr="The Stanislaus County Office of Education logo"/>
                    <pic:cNvPicPr/>
                  </pic:nvPicPr>
                  <pic:blipFill>
                    <a:blip r:embed="rId26">
                      <a:extLst>
                        <a:ext uri="{28A0092B-C50C-407E-A947-70E740481C1C}">
                          <a14:useLocalDpi xmlns:a14="http://schemas.microsoft.com/office/drawing/2010/main"/>
                        </a:ext>
                      </a:extLst>
                    </a:blip>
                    <a:stretch>
                      <a:fillRect/>
                    </a:stretch>
                  </pic:blipFill>
                  <pic:spPr>
                    <a:xfrm>
                      <a:off x="0" y="0"/>
                      <a:ext cx="2075556" cy="923987"/>
                    </a:xfrm>
                    <a:prstGeom prst="rect">
                      <a:avLst/>
                    </a:prstGeom>
                  </pic:spPr>
                </pic:pic>
              </a:graphicData>
            </a:graphic>
          </wp:inline>
        </w:drawing>
      </w:r>
    </w:p>
    <w:p w14:paraId="6C95210D" w14:textId="6F126BB0" w:rsidR="20D7CEB7" w:rsidRDefault="09382F68" w:rsidP="7EAEBED5">
      <w:pPr>
        <w:spacing w:before="240" w:after="240"/>
      </w:pPr>
      <w:r w:rsidRPr="7EAEBED5">
        <w:rPr>
          <w:rFonts w:ascii="Arial" w:eastAsia="Arial" w:hAnsi="Arial" w:cs="Arial"/>
          <w:color w:val="000000" w:themeColor="text1"/>
        </w:rPr>
        <w:lastRenderedPageBreak/>
        <w:t>The Stanislaus County Office of Education–Grantee Operated Head Start Program (SCOE</w:t>
      </w:r>
      <w:r w:rsidR="00A724E6">
        <w:rPr>
          <w:rFonts w:ascii="Arial" w:eastAsia="Arial" w:hAnsi="Arial" w:cs="Arial"/>
          <w:color w:val="000000" w:themeColor="text1"/>
        </w:rPr>
        <w:t>-</w:t>
      </w:r>
      <w:r w:rsidRPr="7EAEBED5">
        <w:rPr>
          <w:rFonts w:ascii="Arial" w:eastAsia="Arial" w:hAnsi="Arial" w:cs="Arial"/>
          <w:color w:val="000000" w:themeColor="text1"/>
        </w:rPr>
        <w:t>GO) continues to expand inclusive opportunities for young learners through strong partnerships, innovative classroom models, and intentional professional development. Over the past several years, SCOE</w:t>
      </w:r>
      <w:r w:rsidR="001C34E0">
        <w:rPr>
          <w:rFonts w:ascii="Arial" w:eastAsia="Arial" w:hAnsi="Arial" w:cs="Arial"/>
          <w:color w:val="000000" w:themeColor="text1"/>
        </w:rPr>
        <w:t>-</w:t>
      </w:r>
      <w:r w:rsidRPr="7EAEBED5">
        <w:rPr>
          <w:rFonts w:ascii="Arial" w:eastAsia="Arial" w:hAnsi="Arial" w:cs="Arial"/>
          <w:color w:val="000000" w:themeColor="text1"/>
        </w:rPr>
        <w:t>GO and Margaret L. Annear (MLA), a Special Early Intervention Program, have built a collaborative framework that ensures children with special needs can meaningfully participate in general education environments.</w:t>
      </w:r>
    </w:p>
    <w:p w14:paraId="478BEC9A" w14:textId="41245A67" w:rsidR="20D7CEB7" w:rsidRPr="005514B3" w:rsidRDefault="09382F68" w:rsidP="005514B3">
      <w:pPr>
        <w:pStyle w:val="Heading4"/>
      </w:pPr>
      <w:r w:rsidRPr="005514B3">
        <w:t>A Strong Foundation of Collaboration</w:t>
      </w:r>
    </w:p>
    <w:p w14:paraId="73F4604A" w14:textId="2BC99DAD" w:rsidR="20D7CEB7" w:rsidRDefault="09382F68" w:rsidP="7EAEBED5">
      <w:pPr>
        <w:spacing w:before="240" w:after="240"/>
      </w:pPr>
      <w:r w:rsidRPr="7EAEBED5">
        <w:rPr>
          <w:rFonts w:ascii="Arial" w:eastAsia="Arial" w:hAnsi="Arial" w:cs="Arial"/>
          <w:color w:val="000000" w:themeColor="text1"/>
        </w:rPr>
        <w:t>For multiple years, MLA students have joined their peers in general education</w:t>
      </w:r>
      <w:r w:rsidR="00C805D9">
        <w:rPr>
          <w:rFonts w:ascii="Arial" w:eastAsia="Arial" w:hAnsi="Arial" w:cs="Arial"/>
          <w:color w:val="000000" w:themeColor="text1"/>
        </w:rPr>
        <w:t xml:space="preserve"> (GED)</w:t>
      </w:r>
      <w:r w:rsidRPr="7EAEBED5">
        <w:rPr>
          <w:rFonts w:ascii="Arial" w:eastAsia="Arial" w:hAnsi="Arial" w:cs="Arial"/>
          <w:color w:val="000000" w:themeColor="text1"/>
        </w:rPr>
        <w:t xml:space="preserve"> Head Start classrooms for indoor and outdoor play, fostering early social relationships and supporting each child's developmental growth. This partnership reached a new milestone two years ago when Jewelee Lemus, </w:t>
      </w:r>
      <w:r w:rsidR="004F491C">
        <w:rPr>
          <w:rFonts w:ascii="Arial" w:eastAsia="Arial" w:hAnsi="Arial" w:cs="Arial"/>
          <w:color w:val="000000" w:themeColor="text1"/>
        </w:rPr>
        <w:t>d</w:t>
      </w:r>
      <w:r w:rsidRPr="7EAEBED5">
        <w:rPr>
          <w:rFonts w:ascii="Arial" w:eastAsia="Arial" w:hAnsi="Arial" w:cs="Arial"/>
          <w:color w:val="000000" w:themeColor="text1"/>
        </w:rPr>
        <w:t>irector of SCOE</w:t>
      </w:r>
      <w:r w:rsidR="001C34E0">
        <w:rPr>
          <w:rFonts w:ascii="Arial" w:eastAsia="Arial" w:hAnsi="Arial" w:cs="Arial"/>
          <w:color w:val="000000" w:themeColor="text1"/>
        </w:rPr>
        <w:t>-</w:t>
      </w:r>
      <w:r w:rsidRPr="7EAEBED5">
        <w:rPr>
          <w:rFonts w:ascii="Arial" w:eastAsia="Arial" w:hAnsi="Arial" w:cs="Arial"/>
          <w:color w:val="000000" w:themeColor="text1"/>
        </w:rPr>
        <w:t xml:space="preserve">GO Head Start, and Kristy Mabee, </w:t>
      </w:r>
      <w:r w:rsidR="004F491C">
        <w:rPr>
          <w:rFonts w:ascii="Arial" w:eastAsia="Arial" w:hAnsi="Arial" w:cs="Arial"/>
          <w:color w:val="000000" w:themeColor="text1"/>
        </w:rPr>
        <w:t>p</w:t>
      </w:r>
      <w:r w:rsidRPr="7EAEBED5">
        <w:rPr>
          <w:rFonts w:ascii="Arial" w:eastAsia="Arial" w:hAnsi="Arial" w:cs="Arial"/>
          <w:color w:val="000000" w:themeColor="text1"/>
        </w:rPr>
        <w:t xml:space="preserve">rincipal of MLA, worked together to launch a </w:t>
      </w:r>
      <w:r w:rsidR="004F491C">
        <w:rPr>
          <w:rFonts w:ascii="Arial" w:eastAsia="Arial" w:hAnsi="Arial" w:cs="Arial"/>
          <w:color w:val="000000" w:themeColor="text1"/>
        </w:rPr>
        <w:t>f</w:t>
      </w:r>
      <w:r w:rsidRPr="7EAEBED5">
        <w:rPr>
          <w:rFonts w:ascii="Arial" w:eastAsia="Arial" w:hAnsi="Arial" w:cs="Arial"/>
          <w:color w:val="000000" w:themeColor="text1"/>
        </w:rPr>
        <w:t xml:space="preserve">ull </w:t>
      </w:r>
      <w:r w:rsidR="004F491C">
        <w:rPr>
          <w:rFonts w:ascii="Arial" w:eastAsia="Arial" w:hAnsi="Arial" w:cs="Arial"/>
          <w:color w:val="000000" w:themeColor="text1"/>
        </w:rPr>
        <w:t>i</w:t>
      </w:r>
      <w:r w:rsidRPr="7EAEBED5">
        <w:rPr>
          <w:rFonts w:ascii="Arial" w:eastAsia="Arial" w:hAnsi="Arial" w:cs="Arial"/>
          <w:color w:val="000000" w:themeColor="text1"/>
        </w:rPr>
        <w:t xml:space="preserve">nclusion </w:t>
      </w:r>
      <w:r w:rsidR="004F491C">
        <w:rPr>
          <w:rFonts w:ascii="Arial" w:eastAsia="Arial" w:hAnsi="Arial" w:cs="Arial"/>
          <w:color w:val="000000" w:themeColor="text1"/>
        </w:rPr>
        <w:t>c</w:t>
      </w:r>
      <w:r w:rsidRPr="7EAEBED5">
        <w:rPr>
          <w:rFonts w:ascii="Arial" w:eastAsia="Arial" w:hAnsi="Arial" w:cs="Arial"/>
          <w:color w:val="000000" w:themeColor="text1"/>
        </w:rPr>
        <w:t>lassroom using a co‑teaching model. This classroom exemplifies what is possible when GED and special education (SPED) staff collaborate intentionally on instruction, environment design, and student support.</w:t>
      </w:r>
    </w:p>
    <w:p w14:paraId="53035D4C" w14:textId="4E67CB4B" w:rsidR="20D7CEB7" w:rsidRDefault="09382F68" w:rsidP="005514B3">
      <w:pPr>
        <w:pStyle w:val="Heading4"/>
      </w:pPr>
      <w:r w:rsidRPr="7EAEBED5">
        <w:t>Joint Professional Development Strengthening Practice</w:t>
      </w:r>
    </w:p>
    <w:p w14:paraId="19E30216" w14:textId="5F62F32C" w:rsidR="20D7CEB7" w:rsidRDefault="09382F68" w:rsidP="7EAEBED5">
      <w:pPr>
        <w:spacing w:before="240" w:after="240"/>
      </w:pPr>
      <w:r w:rsidRPr="7EAEBED5">
        <w:rPr>
          <w:rFonts w:ascii="Arial" w:eastAsia="Arial" w:hAnsi="Arial" w:cs="Arial"/>
          <w:color w:val="000000" w:themeColor="text1"/>
        </w:rPr>
        <w:t>Professional learning has been essential to sustaining high</w:t>
      </w:r>
      <w:r w:rsidR="00256CD2">
        <w:rPr>
          <w:rFonts w:ascii="Arial" w:eastAsia="Arial" w:hAnsi="Arial" w:cs="Arial"/>
          <w:color w:val="000000" w:themeColor="text1"/>
        </w:rPr>
        <w:t>-</w:t>
      </w:r>
      <w:r w:rsidRPr="7EAEBED5">
        <w:rPr>
          <w:rFonts w:ascii="Arial" w:eastAsia="Arial" w:hAnsi="Arial" w:cs="Arial"/>
          <w:color w:val="000000" w:themeColor="text1"/>
        </w:rPr>
        <w:t>quality inclusive experiences. Both GED and SPED educators have completed all recommended training through the</w:t>
      </w:r>
      <w:r w:rsidR="00132B85">
        <w:rPr>
          <w:rFonts w:ascii="Arial" w:eastAsia="Arial" w:hAnsi="Arial" w:cs="Arial"/>
          <w:color w:val="000000" w:themeColor="text1"/>
        </w:rPr>
        <w:t xml:space="preserve"> Inclusive Early Education Expansion Program</w:t>
      </w:r>
      <w:r w:rsidRPr="7EAEBED5">
        <w:rPr>
          <w:rFonts w:ascii="Arial" w:eastAsia="Arial" w:hAnsi="Arial" w:cs="Arial"/>
          <w:color w:val="000000" w:themeColor="text1"/>
        </w:rPr>
        <w:t xml:space="preserve"> </w:t>
      </w:r>
      <w:r w:rsidR="00132B85">
        <w:rPr>
          <w:rFonts w:ascii="Arial" w:eastAsia="Arial" w:hAnsi="Arial" w:cs="Arial"/>
          <w:color w:val="000000" w:themeColor="text1"/>
        </w:rPr>
        <w:t>(</w:t>
      </w:r>
      <w:r w:rsidRPr="7EAEBED5">
        <w:rPr>
          <w:rFonts w:ascii="Arial" w:eastAsia="Arial" w:hAnsi="Arial" w:cs="Arial"/>
          <w:color w:val="000000" w:themeColor="text1"/>
        </w:rPr>
        <w:t>IEEEP</w:t>
      </w:r>
      <w:r w:rsidR="00132B85">
        <w:rPr>
          <w:rFonts w:ascii="Arial" w:eastAsia="Arial" w:hAnsi="Arial" w:cs="Arial"/>
          <w:color w:val="000000" w:themeColor="text1"/>
        </w:rPr>
        <w:t>)</w:t>
      </w:r>
      <w:r w:rsidRPr="7EAEBED5">
        <w:rPr>
          <w:rFonts w:ascii="Arial" w:eastAsia="Arial" w:hAnsi="Arial" w:cs="Arial"/>
          <w:color w:val="000000" w:themeColor="text1"/>
        </w:rPr>
        <w:t xml:space="preserve"> </w:t>
      </w:r>
      <w:r w:rsidR="00132B85">
        <w:rPr>
          <w:rFonts w:ascii="Arial" w:eastAsia="Arial" w:hAnsi="Arial" w:cs="Arial"/>
          <w:color w:val="000000" w:themeColor="text1"/>
        </w:rPr>
        <w:t>t</w:t>
      </w:r>
      <w:r w:rsidRPr="7EAEBED5">
        <w:rPr>
          <w:rFonts w:ascii="Arial" w:eastAsia="Arial" w:hAnsi="Arial" w:cs="Arial"/>
          <w:color w:val="000000" w:themeColor="text1"/>
        </w:rPr>
        <w:t xml:space="preserve">eam, deepening their understanding of inclusive practices and specialized supports. Through </w:t>
      </w:r>
      <w:r w:rsidR="00191104">
        <w:rPr>
          <w:rFonts w:ascii="Arial" w:eastAsia="Arial" w:hAnsi="Arial" w:cs="Arial"/>
          <w:color w:val="000000" w:themeColor="text1"/>
        </w:rPr>
        <w:t>Special Education Local Plan Area</w:t>
      </w:r>
      <w:r w:rsidRPr="7EAEBED5">
        <w:rPr>
          <w:rFonts w:ascii="Arial" w:eastAsia="Arial" w:hAnsi="Arial" w:cs="Arial"/>
          <w:color w:val="000000" w:themeColor="text1"/>
        </w:rPr>
        <w:t xml:space="preserve">, staff have participated in multiple training series focused on helping general educators navigate </w:t>
      </w:r>
      <w:r w:rsidR="00EB0411">
        <w:rPr>
          <w:rFonts w:ascii="Arial" w:eastAsia="Arial" w:hAnsi="Arial" w:cs="Arial"/>
          <w:color w:val="000000" w:themeColor="text1"/>
        </w:rPr>
        <w:t>SPED</w:t>
      </w:r>
      <w:r w:rsidRPr="7EAEBED5">
        <w:rPr>
          <w:rFonts w:ascii="Arial" w:eastAsia="Arial" w:hAnsi="Arial" w:cs="Arial"/>
          <w:color w:val="000000" w:themeColor="text1"/>
        </w:rPr>
        <w:t xml:space="preserve"> components with confidence.</w:t>
      </w:r>
    </w:p>
    <w:p w14:paraId="32F4BC46" w14:textId="30A0757A" w:rsidR="20D7CEB7" w:rsidRDefault="09382F68" w:rsidP="7EAEBED5">
      <w:pPr>
        <w:spacing w:before="240" w:after="240"/>
      </w:pPr>
      <w:r w:rsidRPr="7EAEBED5">
        <w:rPr>
          <w:rFonts w:ascii="Arial" w:eastAsia="Arial" w:hAnsi="Arial" w:cs="Arial"/>
          <w:color w:val="000000" w:themeColor="text1"/>
        </w:rPr>
        <w:t>Additionally, educators from both programs joined the Supporting I</w:t>
      </w:r>
      <w:r w:rsidR="00FE2F2D">
        <w:rPr>
          <w:rFonts w:ascii="Arial" w:eastAsia="Arial" w:hAnsi="Arial" w:cs="Arial"/>
          <w:color w:val="000000" w:themeColor="text1"/>
        </w:rPr>
        <w:t>nnovative</w:t>
      </w:r>
      <w:r w:rsidRPr="7EAEBED5">
        <w:rPr>
          <w:rFonts w:ascii="Arial" w:eastAsia="Arial" w:hAnsi="Arial" w:cs="Arial"/>
          <w:color w:val="000000" w:themeColor="text1"/>
        </w:rPr>
        <w:t xml:space="preserve"> Practices (SIP) Inclusion Academy during the 2025–26 school year. These shared learning experiences have strengthened cross</w:t>
      </w:r>
      <w:r w:rsidR="00413E7F">
        <w:rPr>
          <w:rFonts w:ascii="Arial" w:eastAsia="Arial" w:hAnsi="Arial" w:cs="Arial"/>
          <w:color w:val="000000" w:themeColor="text1"/>
        </w:rPr>
        <w:t>-</w:t>
      </w:r>
      <w:r w:rsidRPr="7EAEBED5">
        <w:rPr>
          <w:rFonts w:ascii="Arial" w:eastAsia="Arial" w:hAnsi="Arial" w:cs="Arial"/>
          <w:color w:val="000000" w:themeColor="text1"/>
        </w:rPr>
        <w:t xml:space="preserve">department collaboration, aligned instructional approaches and </w:t>
      </w:r>
      <w:r w:rsidR="3389F785" w:rsidRPr="24E137A9">
        <w:rPr>
          <w:rFonts w:ascii="Arial" w:eastAsia="Arial" w:hAnsi="Arial" w:cs="Arial"/>
          <w:color w:val="000000" w:themeColor="text1"/>
        </w:rPr>
        <w:t>ensured</w:t>
      </w:r>
      <w:r w:rsidRPr="7EAEBED5">
        <w:rPr>
          <w:rFonts w:ascii="Arial" w:eastAsia="Arial" w:hAnsi="Arial" w:cs="Arial"/>
          <w:color w:val="000000" w:themeColor="text1"/>
        </w:rPr>
        <w:t xml:space="preserve"> that all staff—regardless of role—are equipped to promote inclusion effectively.</w:t>
      </w:r>
    </w:p>
    <w:p w14:paraId="15D96D70" w14:textId="53005F95" w:rsidR="20D7CEB7" w:rsidRDefault="09382F68" w:rsidP="005514B3">
      <w:pPr>
        <w:pStyle w:val="Heading4"/>
      </w:pPr>
      <w:r w:rsidRPr="7EAEBED5">
        <w:t>Expanding the Spectrum of Inclusion Services</w:t>
      </w:r>
    </w:p>
    <w:p w14:paraId="1B31ADD3" w14:textId="3BF2E9C6" w:rsidR="20D7CEB7" w:rsidRDefault="09382F68" w:rsidP="7EAEBED5">
      <w:pPr>
        <w:spacing w:before="240" w:after="240"/>
      </w:pPr>
      <w:r w:rsidRPr="7EAEBED5">
        <w:rPr>
          <w:rFonts w:ascii="Arial" w:eastAsia="Arial" w:hAnsi="Arial" w:cs="Arial"/>
          <w:color w:val="000000" w:themeColor="text1"/>
        </w:rPr>
        <w:t>IEEEP 2.0 funding has played a pivotal role in broadening inclusive options across programs. With this support, SCOE</w:t>
      </w:r>
      <w:r w:rsidR="00413E7F">
        <w:rPr>
          <w:rFonts w:ascii="Arial" w:eastAsia="Arial" w:hAnsi="Arial" w:cs="Arial"/>
          <w:color w:val="000000" w:themeColor="text1"/>
        </w:rPr>
        <w:t>-</w:t>
      </w:r>
      <w:r w:rsidRPr="7EAEBED5">
        <w:rPr>
          <w:rFonts w:ascii="Arial" w:eastAsia="Arial" w:hAnsi="Arial" w:cs="Arial"/>
          <w:color w:val="000000" w:themeColor="text1"/>
        </w:rPr>
        <w:t>GO and MLA opened a new full inclusion co</w:t>
      </w:r>
      <w:r w:rsidR="00413E7F">
        <w:rPr>
          <w:rFonts w:ascii="Arial" w:eastAsia="Arial" w:hAnsi="Arial" w:cs="Arial"/>
          <w:color w:val="000000" w:themeColor="text1"/>
        </w:rPr>
        <w:t>-</w:t>
      </w:r>
      <w:r w:rsidRPr="7EAEBED5">
        <w:rPr>
          <w:rFonts w:ascii="Arial" w:eastAsia="Arial" w:hAnsi="Arial" w:cs="Arial"/>
          <w:color w:val="000000" w:themeColor="text1"/>
        </w:rPr>
        <w:t xml:space="preserve">taught classroom and completed facility renovations to create indoor and outdoor environments that meet </w:t>
      </w:r>
      <w:r w:rsidR="007A3E8C">
        <w:rPr>
          <w:rFonts w:ascii="Arial" w:eastAsia="Arial" w:hAnsi="Arial" w:cs="Arial"/>
          <w:color w:val="000000" w:themeColor="text1"/>
        </w:rPr>
        <w:t xml:space="preserve">the </w:t>
      </w:r>
      <w:r w:rsidRPr="7EAEBED5">
        <w:rPr>
          <w:rFonts w:ascii="Arial" w:eastAsia="Arial" w:hAnsi="Arial" w:cs="Arial"/>
          <w:color w:val="000000" w:themeColor="text1"/>
        </w:rPr>
        <w:t xml:space="preserve">Americans with Disabilities Act (ADA) standards. These upgrades ensure that all children can engage safely and independently within the </w:t>
      </w:r>
      <w:r w:rsidR="6D5B3E03" w:rsidRPr="24E137A9">
        <w:rPr>
          <w:rFonts w:ascii="Arial" w:eastAsia="Arial" w:hAnsi="Arial" w:cs="Arial"/>
          <w:color w:val="000000" w:themeColor="text1"/>
        </w:rPr>
        <w:t>learning</w:t>
      </w:r>
      <w:r w:rsidRPr="24E137A9">
        <w:rPr>
          <w:rFonts w:ascii="Arial" w:eastAsia="Arial" w:hAnsi="Arial" w:cs="Arial"/>
          <w:color w:val="000000" w:themeColor="text1"/>
        </w:rPr>
        <w:t xml:space="preserve"> </w:t>
      </w:r>
      <w:r w:rsidRPr="7EAEBED5">
        <w:rPr>
          <w:rFonts w:ascii="Arial" w:eastAsia="Arial" w:hAnsi="Arial" w:cs="Arial"/>
          <w:color w:val="000000" w:themeColor="text1"/>
        </w:rPr>
        <w:t xml:space="preserve">space. Adaptations and </w:t>
      </w:r>
      <w:proofErr w:type="gramStart"/>
      <w:r w:rsidRPr="7EAEBED5">
        <w:rPr>
          <w:rFonts w:ascii="Arial" w:eastAsia="Arial" w:hAnsi="Arial" w:cs="Arial"/>
          <w:color w:val="000000" w:themeColor="text1"/>
        </w:rPr>
        <w:t>accommodations</w:t>
      </w:r>
      <w:proofErr w:type="gramEnd"/>
      <w:r w:rsidRPr="7EAEBED5">
        <w:rPr>
          <w:rFonts w:ascii="Arial" w:eastAsia="Arial" w:hAnsi="Arial" w:cs="Arial"/>
          <w:color w:val="000000" w:themeColor="text1"/>
        </w:rPr>
        <w:t xml:space="preserve"> were integrated directly into the classroom design, enabling every child to participate fully in daily routines and learning activities.</w:t>
      </w:r>
    </w:p>
    <w:p w14:paraId="554621C2" w14:textId="60ED067C" w:rsidR="20D7CEB7" w:rsidRDefault="09382F68" w:rsidP="005514B3">
      <w:pPr>
        <w:pStyle w:val="Heading4"/>
      </w:pPr>
      <w:r w:rsidRPr="7EAEBED5">
        <w:lastRenderedPageBreak/>
        <w:t>Leveraging Statewide Resources to Enhance Support</w:t>
      </w:r>
    </w:p>
    <w:p w14:paraId="7FC6E3F7" w14:textId="6AFDD923" w:rsidR="20D7CEB7" w:rsidRDefault="09382F68" w:rsidP="7EAEBED5">
      <w:pPr>
        <w:spacing w:before="240" w:after="240"/>
      </w:pPr>
      <w:r w:rsidRPr="7EAEBED5">
        <w:rPr>
          <w:rFonts w:ascii="Arial" w:eastAsia="Arial" w:hAnsi="Arial" w:cs="Arial"/>
          <w:color w:val="000000" w:themeColor="text1"/>
        </w:rPr>
        <w:t>Educators and program support staff regularly utilize materials from California’s statewide technical assistance centers to strengthen inclusive practice. Resources from First 5, Valley Mountain Regional Center, Family Advocacy Groups, C</w:t>
      </w:r>
      <w:r w:rsidR="00FD79BF">
        <w:rPr>
          <w:rFonts w:ascii="Arial" w:eastAsia="Arial" w:hAnsi="Arial" w:cs="Arial"/>
          <w:color w:val="000000" w:themeColor="text1"/>
        </w:rPr>
        <w:t>alifornia</w:t>
      </w:r>
      <w:r w:rsidRPr="7EAEBED5">
        <w:rPr>
          <w:rFonts w:ascii="Arial" w:eastAsia="Arial" w:hAnsi="Arial" w:cs="Arial"/>
          <w:color w:val="000000" w:themeColor="text1"/>
        </w:rPr>
        <w:t xml:space="preserve"> Inclusion, and the Teaching Pyramid are shared with both families and educators. These supports offer strategies, tools, and guidance that help staff create responsive and developmentally appropriate experiences for all learners.</w:t>
      </w:r>
    </w:p>
    <w:p w14:paraId="61CF20C7" w14:textId="73AE4224" w:rsidR="20D7CEB7" w:rsidRDefault="09382F68" w:rsidP="005514B3">
      <w:pPr>
        <w:pStyle w:val="Heading4"/>
      </w:pPr>
      <w:r w:rsidRPr="7EAEBED5">
        <w:t>Braided Funding Driving Change</w:t>
      </w:r>
    </w:p>
    <w:p w14:paraId="63903607" w14:textId="24AFCB35" w:rsidR="20D7CEB7" w:rsidRDefault="09382F68" w:rsidP="7EAEBED5">
      <w:pPr>
        <w:spacing w:before="240" w:after="240"/>
      </w:pPr>
      <w:r w:rsidRPr="7EAEBED5">
        <w:rPr>
          <w:rFonts w:ascii="Arial" w:eastAsia="Arial" w:hAnsi="Arial" w:cs="Arial"/>
          <w:color w:val="000000" w:themeColor="text1"/>
        </w:rPr>
        <w:t>Inclusive programming has been made possible through braided funding across agencies participating in the IEEEP Consortia. This collaborative approach has supported:</w:t>
      </w:r>
    </w:p>
    <w:p w14:paraId="24FC96CC" w14:textId="14030CA3" w:rsidR="20D7CEB7" w:rsidRDefault="09382F68" w:rsidP="00154644">
      <w:pPr>
        <w:pStyle w:val="ListParagraph"/>
        <w:numPr>
          <w:ilvl w:val="0"/>
          <w:numId w:val="8"/>
        </w:numPr>
        <w:spacing w:before="120" w:after="120"/>
        <w:contextualSpacing w:val="0"/>
        <w:rPr>
          <w:rFonts w:ascii="Arial" w:eastAsia="Arial" w:hAnsi="Arial" w:cs="Arial"/>
          <w:color w:val="000000" w:themeColor="text1"/>
        </w:rPr>
      </w:pPr>
      <w:r w:rsidRPr="7EAEBED5">
        <w:rPr>
          <w:rFonts w:ascii="Arial" w:eastAsia="Arial" w:hAnsi="Arial" w:cs="Arial"/>
          <w:b/>
          <w:bCs/>
          <w:color w:val="000000" w:themeColor="text1"/>
        </w:rPr>
        <w:t>Adaptive Equipment:</w:t>
      </w:r>
      <w:r w:rsidRPr="7EAEBED5">
        <w:rPr>
          <w:rFonts w:ascii="Arial" w:eastAsia="Arial" w:hAnsi="Arial" w:cs="Arial"/>
          <w:color w:val="000000" w:themeColor="text1"/>
        </w:rPr>
        <w:t xml:space="preserve"> Inclusion Kits, adaptive furniture, seating, tables, bikes, and specialized feeding utensils</w:t>
      </w:r>
    </w:p>
    <w:p w14:paraId="7E708B68" w14:textId="4C66E9A4" w:rsidR="20D7CEB7" w:rsidRDefault="09382F68" w:rsidP="00154644">
      <w:pPr>
        <w:pStyle w:val="ListParagraph"/>
        <w:numPr>
          <w:ilvl w:val="0"/>
          <w:numId w:val="8"/>
        </w:numPr>
        <w:spacing w:before="120" w:after="120"/>
        <w:contextualSpacing w:val="0"/>
        <w:rPr>
          <w:rFonts w:ascii="Arial" w:eastAsia="Arial" w:hAnsi="Arial" w:cs="Arial"/>
          <w:color w:val="000000" w:themeColor="text1"/>
        </w:rPr>
      </w:pPr>
      <w:r w:rsidRPr="7EAEBED5">
        <w:rPr>
          <w:rFonts w:ascii="Arial" w:eastAsia="Arial" w:hAnsi="Arial" w:cs="Arial"/>
          <w:b/>
          <w:bCs/>
          <w:color w:val="000000" w:themeColor="text1"/>
        </w:rPr>
        <w:t>Site Renovations:</w:t>
      </w:r>
      <w:r w:rsidRPr="7EAEBED5">
        <w:rPr>
          <w:rFonts w:ascii="Arial" w:eastAsia="Arial" w:hAnsi="Arial" w:cs="Arial"/>
          <w:color w:val="000000" w:themeColor="text1"/>
        </w:rPr>
        <w:t xml:space="preserve"> ADA‑compliant outdoor play areas and accessible structures</w:t>
      </w:r>
    </w:p>
    <w:p w14:paraId="65CB040F" w14:textId="0ADF9B99" w:rsidR="20D7CEB7" w:rsidRDefault="09382F68" w:rsidP="00154644">
      <w:pPr>
        <w:pStyle w:val="ListParagraph"/>
        <w:numPr>
          <w:ilvl w:val="0"/>
          <w:numId w:val="8"/>
        </w:numPr>
        <w:spacing w:before="120" w:after="120"/>
        <w:contextualSpacing w:val="0"/>
        <w:rPr>
          <w:rFonts w:ascii="Arial" w:eastAsia="Arial" w:hAnsi="Arial" w:cs="Arial"/>
          <w:color w:val="000000" w:themeColor="text1"/>
        </w:rPr>
      </w:pPr>
      <w:r w:rsidRPr="7EAEBED5">
        <w:rPr>
          <w:rFonts w:ascii="Arial" w:eastAsia="Arial" w:hAnsi="Arial" w:cs="Arial"/>
          <w:b/>
          <w:bCs/>
          <w:color w:val="000000" w:themeColor="text1"/>
        </w:rPr>
        <w:t>Professional Development:</w:t>
      </w:r>
      <w:r w:rsidRPr="7EAEBED5">
        <w:rPr>
          <w:rFonts w:ascii="Arial" w:eastAsia="Arial" w:hAnsi="Arial" w:cs="Arial"/>
          <w:color w:val="000000" w:themeColor="text1"/>
        </w:rPr>
        <w:t xml:space="preserve"> Training in Supporting Inclusive Practices, Embedded Instruction, Adaptations and Accommodations, Positive Behavioral Supports, and the Teaching Pyramid, alongside ongoing coaching</w:t>
      </w:r>
    </w:p>
    <w:p w14:paraId="36DBE4BD" w14:textId="4F305526" w:rsidR="20D7CEB7" w:rsidRDefault="09382F68" w:rsidP="7EAEBED5">
      <w:pPr>
        <w:spacing w:before="240" w:after="240"/>
      </w:pPr>
      <w:r w:rsidRPr="7EAEBED5">
        <w:rPr>
          <w:rFonts w:ascii="Arial" w:eastAsia="Arial" w:hAnsi="Arial" w:cs="Arial"/>
          <w:color w:val="000000" w:themeColor="text1"/>
        </w:rPr>
        <w:t>Specialists are consistently available to provide individualized support to both educators and families.</w:t>
      </w:r>
    </w:p>
    <w:p w14:paraId="565F51FD" w14:textId="39990E71" w:rsidR="20D7CEB7" w:rsidRDefault="09382F68" w:rsidP="005514B3">
      <w:pPr>
        <w:pStyle w:val="Heading4"/>
      </w:pPr>
      <w:r w:rsidRPr="7EAEBED5">
        <w:t>Family Impact</w:t>
      </w:r>
    </w:p>
    <w:p w14:paraId="5B56D2D5" w14:textId="119FD2DC" w:rsidR="20D7CEB7" w:rsidRDefault="09382F68" w:rsidP="7EAEBED5">
      <w:pPr>
        <w:spacing w:before="240" w:after="240"/>
      </w:pPr>
      <w:r w:rsidRPr="7EAEBED5">
        <w:rPr>
          <w:rFonts w:ascii="Arial" w:eastAsia="Arial" w:hAnsi="Arial" w:cs="Arial"/>
          <w:color w:val="000000" w:themeColor="text1"/>
        </w:rPr>
        <w:t>Families have expressed deep appreciation for the inclusive opportunities provided. Many report meaningful improvements in their child’s communication, confidence, social development, and engagement with peers. Parents frequently share that they feel valued as decision</w:t>
      </w:r>
      <w:r w:rsidR="004E4A45">
        <w:rPr>
          <w:rFonts w:ascii="Arial" w:eastAsia="Arial" w:hAnsi="Arial" w:cs="Arial"/>
          <w:color w:val="000000" w:themeColor="text1"/>
        </w:rPr>
        <w:t>-</w:t>
      </w:r>
      <w:r w:rsidRPr="7EAEBED5">
        <w:rPr>
          <w:rFonts w:ascii="Arial" w:eastAsia="Arial" w:hAnsi="Arial" w:cs="Arial"/>
          <w:color w:val="000000" w:themeColor="text1"/>
        </w:rPr>
        <w:t>makers in their child's placement and support planning—an essential component of high</w:t>
      </w:r>
      <w:r w:rsidR="004E4A45">
        <w:rPr>
          <w:rFonts w:ascii="Arial" w:eastAsia="Arial" w:hAnsi="Arial" w:cs="Arial"/>
          <w:color w:val="000000" w:themeColor="text1"/>
        </w:rPr>
        <w:t>-</w:t>
      </w:r>
      <w:r w:rsidRPr="7EAEBED5">
        <w:rPr>
          <w:rFonts w:ascii="Arial" w:eastAsia="Arial" w:hAnsi="Arial" w:cs="Arial"/>
          <w:color w:val="000000" w:themeColor="text1"/>
        </w:rPr>
        <w:t>quality early learning.</w:t>
      </w:r>
    </w:p>
    <w:p w14:paraId="64CB3B15" w14:textId="6AB474D7" w:rsidR="20D7CEB7" w:rsidRDefault="09382F68" w:rsidP="7EAEBED5">
      <w:pPr>
        <w:spacing w:before="240" w:after="240"/>
      </w:pPr>
      <w:r w:rsidRPr="7EAEBED5">
        <w:rPr>
          <w:rFonts w:ascii="Arial" w:eastAsia="Arial" w:hAnsi="Arial" w:cs="Arial"/>
          <w:color w:val="000000" w:themeColor="text1"/>
        </w:rPr>
        <w:t xml:space="preserve">To see these inclusive practices in action, view the </w:t>
      </w:r>
      <w:hyperlink r:id="rId27" w:history="1">
        <w:r w:rsidR="00664E7E" w:rsidRPr="004848EF">
          <w:rPr>
            <w:rStyle w:val="Hyperlink"/>
            <w:rFonts w:ascii="Arial" w:eastAsia="Arial" w:hAnsi="Arial" w:cs="Arial"/>
            <w:color w:val="4F56FA"/>
          </w:rPr>
          <w:t>Margaret L. Annear Head Start Inclusion Program</w:t>
        </w:r>
        <w:r w:rsidR="00664E7E" w:rsidRPr="004848EF">
          <w:rPr>
            <w:rStyle w:val="Hyperlink"/>
            <w:rFonts w:ascii="Arial" w:eastAsia="Arial" w:hAnsi="Arial" w:cs="Arial"/>
            <w:color w:val="000000" w:themeColor="text1"/>
            <w:u w:val="none"/>
          </w:rPr>
          <w:t xml:space="preserve"> (video; 4:49)</w:t>
        </w:r>
      </w:hyperlink>
      <w:r w:rsidR="00CE595F">
        <w:rPr>
          <w:rFonts w:ascii="Arial" w:eastAsia="Arial" w:hAnsi="Arial" w:cs="Arial"/>
          <w:color w:val="000000" w:themeColor="text1"/>
        </w:rPr>
        <w:t>.</w:t>
      </w:r>
      <w:r w:rsidR="00781AAA">
        <w:t xml:space="preserve"> </w:t>
      </w:r>
    </w:p>
    <w:p w14:paraId="7C843303" w14:textId="2113375F" w:rsidR="00A256ED" w:rsidRPr="00050253" w:rsidRDefault="00A256ED" w:rsidP="00A256ED">
      <w:pPr>
        <w:spacing w:after="0"/>
        <w:rPr>
          <w:rFonts w:ascii="Arial" w:hAnsi="Arial" w:cs="Arial"/>
        </w:rPr>
      </w:pPr>
    </w:p>
    <w:p w14:paraId="761DA8D9" w14:textId="626FBA42" w:rsidR="00DD2C82" w:rsidRDefault="00DD2C82" w:rsidP="00DD2C82">
      <w:pPr>
        <w:pStyle w:val="Heading2"/>
        <w:pBdr>
          <w:bottom w:val="single" w:sz="12" w:space="1" w:color="auto"/>
        </w:pBdr>
        <w:ind w:left="90"/>
      </w:pPr>
      <w:r>
        <w:rPr>
          <w:noProof/>
        </w:rPr>
        <w:drawing>
          <wp:inline distT="0" distB="0" distL="0" distR="0" wp14:anchorId="2668760C" wp14:editId="01455C2B">
            <wp:extent cx="485140" cy="485140"/>
            <wp:effectExtent l="0" t="0" r="0" b="0"/>
            <wp:docPr id="21" name="Image 21">
              <a:extLst xmlns:a="http://schemas.openxmlformats.org/drawingml/2006/main">
                <a:ext uri="{FF2B5EF4-FFF2-40B4-BE49-F238E27FC236}">
                  <a16:creationId xmlns:a16="http://schemas.microsoft.com/office/drawing/2014/main" id="{3268EF2C-0948-4527-AAC9-347DFBEF850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85140" cy="485140"/>
                    </a:xfrm>
                    <a:prstGeom prst="rect">
                      <a:avLst/>
                    </a:prstGeom>
                  </pic:spPr>
                </pic:pic>
              </a:graphicData>
            </a:graphic>
          </wp:inline>
        </w:drawing>
      </w:r>
      <w:r w:rsidR="002F429C">
        <w:t>Transitions</w:t>
      </w:r>
    </w:p>
    <w:p w14:paraId="28C013A5" w14:textId="1A73A7AF" w:rsidR="00C374CC" w:rsidRPr="00C50DC2" w:rsidRDefault="006A41C4" w:rsidP="00C50DC2">
      <w:pPr>
        <w:pStyle w:val="Heading3"/>
        <w:jc w:val="left"/>
        <w:rPr>
          <w:sz w:val="28"/>
          <w:szCs w:val="28"/>
        </w:rPr>
      </w:pPr>
      <w:r w:rsidRPr="00C50DC2">
        <w:rPr>
          <w:sz w:val="28"/>
          <w:szCs w:val="28"/>
        </w:rPr>
        <w:t>Califo</w:t>
      </w:r>
      <w:r w:rsidR="00A62538" w:rsidRPr="00C50DC2">
        <w:rPr>
          <w:sz w:val="28"/>
          <w:szCs w:val="28"/>
        </w:rPr>
        <w:t xml:space="preserve">rnia Early Childhood Special Education Network </w:t>
      </w:r>
    </w:p>
    <w:p w14:paraId="774BF53A" w14:textId="696C2E60" w:rsidR="02F96D14" w:rsidRPr="001770A0" w:rsidRDefault="02F96D14" w:rsidP="001770A0">
      <w:pPr>
        <w:pStyle w:val="ListParagraph"/>
        <w:numPr>
          <w:ilvl w:val="0"/>
          <w:numId w:val="10"/>
        </w:numPr>
        <w:spacing w:before="120" w:after="120"/>
        <w:rPr>
          <w:rFonts w:ascii="Arial" w:eastAsia="Arial" w:hAnsi="Arial" w:cs="Arial"/>
          <w:color w:val="4F56FA"/>
        </w:rPr>
      </w:pPr>
      <w:hyperlink r:id="rId29">
        <w:r w:rsidRPr="00CF757F">
          <w:rPr>
            <w:rStyle w:val="Hyperlink"/>
            <w:rFonts w:ascii="Arial" w:eastAsia="Arial" w:hAnsi="Arial" w:cs="Arial"/>
            <w:color w:val="4F56FA"/>
          </w:rPr>
          <w:t>C</w:t>
        </w:r>
        <w:r w:rsidR="009211BE" w:rsidRPr="00CF757F">
          <w:rPr>
            <w:rStyle w:val="Hyperlink"/>
            <w:rFonts w:ascii="Arial" w:eastAsia="Arial" w:hAnsi="Arial" w:cs="Arial"/>
            <w:color w:val="4F56FA"/>
          </w:rPr>
          <w:t xml:space="preserve">alifornia </w:t>
        </w:r>
        <w:r w:rsidR="00777D21" w:rsidRPr="00CF757F">
          <w:rPr>
            <w:rStyle w:val="Hyperlink"/>
            <w:rFonts w:ascii="Arial" w:eastAsia="Arial" w:hAnsi="Arial" w:cs="Arial"/>
            <w:color w:val="4F56FA"/>
          </w:rPr>
          <w:t>Early Childhood Special E</w:t>
        </w:r>
        <w:r w:rsidR="00C55D0F" w:rsidRPr="00CF757F">
          <w:rPr>
            <w:rStyle w:val="Hyperlink"/>
            <w:rFonts w:ascii="Arial" w:eastAsia="Arial" w:hAnsi="Arial" w:cs="Arial"/>
            <w:color w:val="4F56FA"/>
          </w:rPr>
          <w:t>ducation Network (</w:t>
        </w:r>
        <w:proofErr w:type="spellStart"/>
        <w:r w:rsidR="00C55D0F" w:rsidRPr="00CF757F">
          <w:rPr>
            <w:rStyle w:val="Hyperlink"/>
            <w:rFonts w:ascii="Arial" w:eastAsia="Arial" w:hAnsi="Arial" w:cs="Arial"/>
            <w:color w:val="4F56FA"/>
          </w:rPr>
          <w:t>CalECSE</w:t>
        </w:r>
        <w:proofErr w:type="spellEnd"/>
        <w:r w:rsidR="00C55D0F" w:rsidRPr="00CF757F">
          <w:rPr>
            <w:rStyle w:val="Hyperlink"/>
            <w:rFonts w:ascii="Arial" w:eastAsia="Arial" w:hAnsi="Arial" w:cs="Arial"/>
            <w:color w:val="4F56FA"/>
          </w:rPr>
          <w:t>)</w:t>
        </w:r>
        <w:r w:rsidRPr="00CF757F">
          <w:rPr>
            <w:rStyle w:val="Hyperlink"/>
            <w:rFonts w:ascii="Arial" w:eastAsia="Arial" w:hAnsi="Arial" w:cs="Arial"/>
            <w:color w:val="4F56FA"/>
          </w:rPr>
          <w:t xml:space="preserve"> Successful Practices Parent Videos</w:t>
        </w:r>
      </w:hyperlink>
      <w:r w:rsidRPr="001770A0">
        <w:rPr>
          <w:rFonts w:ascii="Arial" w:eastAsia="Arial" w:hAnsi="Arial" w:cs="Arial"/>
          <w:color w:val="4F56FA"/>
        </w:rPr>
        <w:t xml:space="preserve"> </w:t>
      </w:r>
      <w:r w:rsidR="001770A0" w:rsidRPr="00866209">
        <w:rPr>
          <w:rFonts w:ascii="Arial" w:eastAsia="Arial" w:hAnsi="Arial" w:cs="Arial"/>
        </w:rPr>
        <w:t xml:space="preserve">- </w:t>
      </w:r>
      <w:r w:rsidRPr="00866209">
        <w:rPr>
          <w:rFonts w:ascii="Arial" w:eastAsia="Arial" w:hAnsi="Arial" w:cs="Arial"/>
        </w:rPr>
        <w:t xml:space="preserve">A Family’s </w:t>
      </w:r>
      <w:r w:rsidRPr="001770A0">
        <w:rPr>
          <w:rFonts w:ascii="Arial" w:eastAsia="Arial" w:hAnsi="Arial" w:cs="Arial"/>
          <w:color w:val="000000" w:themeColor="text1"/>
        </w:rPr>
        <w:t xml:space="preserve">Journey from Early Start to School is a </w:t>
      </w:r>
      <w:r w:rsidR="00CE595F" w:rsidRPr="001770A0">
        <w:rPr>
          <w:rFonts w:ascii="Arial" w:eastAsia="Arial" w:hAnsi="Arial" w:cs="Arial"/>
          <w:color w:val="000000" w:themeColor="text1"/>
        </w:rPr>
        <w:t>six-part</w:t>
      </w:r>
      <w:r w:rsidRPr="001770A0">
        <w:rPr>
          <w:rFonts w:ascii="Arial" w:eastAsia="Arial" w:hAnsi="Arial" w:cs="Arial"/>
          <w:color w:val="000000" w:themeColor="text1"/>
        </w:rPr>
        <w:t xml:space="preserve"> video series created by </w:t>
      </w:r>
      <w:proofErr w:type="spellStart"/>
      <w:r w:rsidRPr="001770A0">
        <w:rPr>
          <w:rFonts w:ascii="Arial" w:eastAsia="Arial" w:hAnsi="Arial" w:cs="Arial"/>
          <w:color w:val="000000" w:themeColor="text1"/>
        </w:rPr>
        <w:t>CalECSE</w:t>
      </w:r>
      <w:proofErr w:type="spellEnd"/>
      <w:r w:rsidRPr="001770A0">
        <w:rPr>
          <w:rFonts w:ascii="Arial" w:eastAsia="Arial" w:hAnsi="Arial" w:cs="Arial"/>
          <w:color w:val="000000" w:themeColor="text1"/>
        </w:rPr>
        <w:t xml:space="preserve"> and the C</w:t>
      </w:r>
      <w:r w:rsidR="006D12BB" w:rsidRPr="001770A0">
        <w:rPr>
          <w:rFonts w:ascii="Arial" w:eastAsia="Arial" w:hAnsi="Arial" w:cs="Arial"/>
          <w:color w:val="000000" w:themeColor="text1"/>
        </w:rPr>
        <w:t>DE</w:t>
      </w:r>
      <w:r w:rsidRPr="001770A0">
        <w:rPr>
          <w:rFonts w:ascii="Arial" w:eastAsia="Arial" w:hAnsi="Arial" w:cs="Arial"/>
          <w:color w:val="000000" w:themeColor="text1"/>
        </w:rPr>
        <w:t xml:space="preserve"> to help families prepare for the transition from Early Start services to preschool special education.</w:t>
      </w:r>
    </w:p>
    <w:p w14:paraId="43BA20B0" w14:textId="77777777" w:rsidR="00385143" w:rsidRPr="00C50DC2" w:rsidRDefault="00385143" w:rsidP="00C50DC2">
      <w:pPr>
        <w:pStyle w:val="Heading3"/>
        <w:jc w:val="left"/>
        <w:rPr>
          <w:sz w:val="28"/>
          <w:szCs w:val="28"/>
        </w:rPr>
      </w:pPr>
      <w:r w:rsidRPr="00C50DC2">
        <w:rPr>
          <w:sz w:val="28"/>
          <w:szCs w:val="28"/>
        </w:rPr>
        <w:t xml:space="preserve">Family Resource Centers Network of California </w:t>
      </w:r>
    </w:p>
    <w:p w14:paraId="64D81E37" w14:textId="226B8F1F" w:rsidR="02F96D14" w:rsidRPr="00D46612" w:rsidRDefault="02F96D14" w:rsidP="00D46612">
      <w:pPr>
        <w:pStyle w:val="ListParagraph"/>
        <w:numPr>
          <w:ilvl w:val="0"/>
          <w:numId w:val="10"/>
        </w:numPr>
        <w:spacing w:before="120" w:after="120"/>
        <w:rPr>
          <w:rFonts w:ascii="Arial" w:eastAsia="Arial" w:hAnsi="Arial" w:cs="Arial"/>
          <w:color w:val="1155CC"/>
        </w:rPr>
      </w:pPr>
      <w:hyperlink r:id="rId30">
        <w:r w:rsidRPr="00CF757F">
          <w:rPr>
            <w:rStyle w:val="Hyperlink"/>
            <w:rFonts w:ascii="Arial" w:eastAsia="Arial" w:hAnsi="Arial" w:cs="Arial"/>
            <w:color w:val="4F56FA"/>
          </w:rPr>
          <w:t>F</w:t>
        </w:r>
        <w:r w:rsidR="00DE16A8" w:rsidRPr="00CF757F">
          <w:rPr>
            <w:rStyle w:val="Hyperlink"/>
            <w:rFonts w:ascii="Arial" w:eastAsia="Arial" w:hAnsi="Arial" w:cs="Arial"/>
            <w:color w:val="4F56FA"/>
          </w:rPr>
          <w:t>amily Resource Centers Network of California</w:t>
        </w:r>
        <w:r w:rsidR="008B4453">
          <w:rPr>
            <w:rStyle w:val="Hyperlink"/>
            <w:rFonts w:ascii="Arial" w:eastAsia="Arial" w:hAnsi="Arial" w:cs="Arial"/>
            <w:color w:val="4F56FA"/>
          </w:rPr>
          <w:t xml:space="preserve"> (FRCNCA)</w:t>
        </w:r>
        <w:r w:rsidRPr="00CF757F">
          <w:rPr>
            <w:rStyle w:val="Hyperlink"/>
            <w:rFonts w:ascii="Arial" w:eastAsia="Arial" w:hAnsi="Arial" w:cs="Arial"/>
            <w:color w:val="4F56FA"/>
          </w:rPr>
          <w:t>: Strengthening Part C to Part B Transition for Black and Latinx Students with Developmental Disabilities</w:t>
        </w:r>
      </w:hyperlink>
      <w:r w:rsidRPr="00D46612">
        <w:rPr>
          <w:rFonts w:ascii="Arial" w:eastAsia="Arial" w:hAnsi="Arial" w:cs="Arial"/>
          <w:color w:val="000000" w:themeColor="text1"/>
        </w:rPr>
        <w:t xml:space="preserve"> </w:t>
      </w:r>
      <w:r w:rsidR="004E6364">
        <w:rPr>
          <w:rFonts w:ascii="Arial" w:eastAsia="Arial" w:hAnsi="Arial" w:cs="Arial"/>
          <w:color w:val="000000" w:themeColor="text1"/>
        </w:rPr>
        <w:t>– The FRCN</w:t>
      </w:r>
      <w:r w:rsidR="008B4453">
        <w:rPr>
          <w:rFonts w:ascii="Arial" w:eastAsia="Arial" w:hAnsi="Arial" w:cs="Arial"/>
          <w:color w:val="000000" w:themeColor="text1"/>
        </w:rPr>
        <w:t xml:space="preserve">CA created a </w:t>
      </w:r>
      <w:r w:rsidR="6F6F5B96" w:rsidRPr="24E137A9">
        <w:rPr>
          <w:rFonts w:ascii="Arial" w:eastAsia="Arial" w:hAnsi="Arial" w:cs="Arial"/>
          <w:color w:val="000000" w:themeColor="text1"/>
        </w:rPr>
        <w:t>Padlet</w:t>
      </w:r>
      <w:r w:rsidR="008B4453">
        <w:rPr>
          <w:rFonts w:ascii="Arial" w:eastAsia="Arial" w:hAnsi="Arial" w:cs="Arial"/>
          <w:color w:val="000000" w:themeColor="text1"/>
        </w:rPr>
        <w:t xml:space="preserve"> </w:t>
      </w:r>
      <w:r w:rsidR="00974EA8">
        <w:rPr>
          <w:rFonts w:ascii="Arial" w:eastAsia="Arial" w:hAnsi="Arial" w:cs="Arial"/>
          <w:color w:val="000000" w:themeColor="text1"/>
        </w:rPr>
        <w:t xml:space="preserve">for the project </w:t>
      </w:r>
      <w:r w:rsidRPr="00D46612">
        <w:rPr>
          <w:rFonts w:ascii="Arial" w:eastAsia="Arial" w:hAnsi="Arial" w:cs="Arial"/>
          <w:color w:val="000000" w:themeColor="text1"/>
        </w:rPr>
        <w:t xml:space="preserve">with a video walkthrough of </w:t>
      </w:r>
      <w:r w:rsidR="006C18BA">
        <w:rPr>
          <w:rFonts w:ascii="Arial" w:eastAsia="Arial" w:hAnsi="Arial" w:cs="Arial"/>
          <w:color w:val="000000" w:themeColor="text1"/>
        </w:rPr>
        <w:t>the</w:t>
      </w:r>
      <w:r w:rsidRPr="00D46612">
        <w:rPr>
          <w:rFonts w:ascii="Arial" w:eastAsia="Arial" w:hAnsi="Arial" w:cs="Arial"/>
          <w:color w:val="000000" w:themeColor="text1"/>
        </w:rPr>
        <w:t xml:space="preserve"> </w:t>
      </w:r>
      <w:hyperlink r:id="rId31">
        <w:r w:rsidRPr="00154644">
          <w:rPr>
            <w:rStyle w:val="Hyperlink"/>
            <w:rFonts w:ascii="Arial" w:eastAsia="Arial" w:hAnsi="Arial" w:cs="Arial"/>
            <w:color w:val="4F56FA"/>
          </w:rPr>
          <w:t>S</w:t>
        </w:r>
        <w:r w:rsidR="00086CCA">
          <w:rPr>
            <w:rStyle w:val="Hyperlink"/>
            <w:rFonts w:ascii="Arial" w:eastAsia="Arial" w:hAnsi="Arial" w:cs="Arial"/>
            <w:color w:val="4F56FA"/>
          </w:rPr>
          <w:t>ervice, Acc</w:t>
        </w:r>
        <w:r w:rsidR="008009B1">
          <w:rPr>
            <w:rStyle w:val="Hyperlink"/>
            <w:rFonts w:ascii="Arial" w:eastAsia="Arial" w:hAnsi="Arial" w:cs="Arial"/>
            <w:color w:val="4F56FA"/>
          </w:rPr>
          <w:t>ess, and Equity</w:t>
        </w:r>
        <w:r w:rsidRPr="00154644">
          <w:rPr>
            <w:rStyle w:val="Hyperlink"/>
            <w:rFonts w:ascii="Arial" w:eastAsia="Arial" w:hAnsi="Arial" w:cs="Arial"/>
            <w:color w:val="4F56FA"/>
          </w:rPr>
          <w:t xml:space="preserve"> Padle</w:t>
        </w:r>
        <w:r w:rsidR="007F6C26" w:rsidRPr="00154644">
          <w:rPr>
            <w:rStyle w:val="Hyperlink"/>
            <w:rFonts w:ascii="Arial" w:eastAsia="Arial" w:hAnsi="Arial" w:cs="Arial"/>
            <w:color w:val="4F56FA"/>
          </w:rPr>
          <w:t>t</w:t>
        </w:r>
        <w:r w:rsidR="007F6C26" w:rsidRPr="00154644">
          <w:rPr>
            <w:rStyle w:val="Hyperlink"/>
            <w:rFonts w:ascii="Arial" w:eastAsia="Arial" w:hAnsi="Arial" w:cs="Arial"/>
            <w:color w:val="4F56FA"/>
            <w:u w:val="none"/>
          </w:rPr>
          <w:t xml:space="preserve"> </w:t>
        </w:r>
        <w:r w:rsidR="007F6C26" w:rsidRPr="00154644">
          <w:rPr>
            <w:rStyle w:val="Hyperlink"/>
            <w:rFonts w:ascii="Arial" w:eastAsia="Arial" w:hAnsi="Arial" w:cs="Arial"/>
            <w:color w:val="000000" w:themeColor="text1"/>
            <w:u w:val="none"/>
          </w:rPr>
          <w:t>(Video; 5:27)</w:t>
        </w:r>
      </w:hyperlink>
      <w:r w:rsidR="00154644" w:rsidRPr="00634C47">
        <w:rPr>
          <w:rFonts w:ascii="Arial" w:eastAsia="Arial" w:hAnsi="Arial" w:cs="Arial"/>
          <w:color w:val="333333"/>
          <w:sz w:val="25"/>
          <w:szCs w:val="25"/>
        </w:rPr>
        <w:t>.</w:t>
      </w:r>
      <w:r w:rsidR="007F6C26" w:rsidRPr="00154644">
        <w:rPr>
          <w:rFonts w:ascii="Arial" w:eastAsia="Arial" w:hAnsi="Arial" w:cs="Arial"/>
          <w:color w:val="4F56FA"/>
        </w:rPr>
        <w:t xml:space="preserve"> </w:t>
      </w:r>
    </w:p>
    <w:p w14:paraId="2F51B0B7" w14:textId="77777777" w:rsidR="00371B90" w:rsidRPr="00371B90" w:rsidRDefault="00371B90" w:rsidP="00371B90"/>
    <w:p w14:paraId="6CFD4D7D" w14:textId="43C9D493" w:rsidR="00B353DB" w:rsidRDefault="00DD2C82" w:rsidP="00527D13">
      <w:pPr>
        <w:pStyle w:val="Heading2"/>
        <w:pBdr>
          <w:bottom w:val="single" w:sz="12" w:space="1" w:color="auto"/>
        </w:pBdr>
        <w:ind w:left="90"/>
      </w:pPr>
      <w:r>
        <w:rPr>
          <w:noProof/>
        </w:rPr>
        <w:drawing>
          <wp:inline distT="0" distB="0" distL="0" distR="0" wp14:anchorId="30ECE5EB" wp14:editId="55C035EA">
            <wp:extent cx="485140" cy="485140"/>
            <wp:effectExtent l="0" t="0" r="0" b="0"/>
            <wp:docPr id="24" name="Image 24">
              <a:extLst xmlns:a="http://schemas.openxmlformats.org/drawingml/2006/main">
                <a:ext uri="{FF2B5EF4-FFF2-40B4-BE49-F238E27FC236}">
                  <a16:creationId xmlns:a16="http://schemas.microsoft.com/office/drawing/2014/main" id="{65C162A2-B196-4688-9FB1-DB8FCCA304B2}"/>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85140" cy="485140"/>
                    </a:xfrm>
                    <a:prstGeom prst="rect">
                      <a:avLst/>
                    </a:prstGeom>
                  </pic:spPr>
                </pic:pic>
              </a:graphicData>
            </a:graphic>
          </wp:inline>
        </w:drawing>
      </w:r>
      <w:r w:rsidR="00B353DB">
        <w:t>Social Emotional Resource Highlight</w:t>
      </w:r>
    </w:p>
    <w:p w14:paraId="036C2084" w14:textId="3B53D278" w:rsidR="00371B90" w:rsidRPr="00424394" w:rsidRDefault="1BD65114" w:rsidP="00424394">
      <w:pPr>
        <w:pStyle w:val="Heading3"/>
        <w:jc w:val="left"/>
        <w:rPr>
          <w:sz w:val="28"/>
          <w:szCs w:val="28"/>
        </w:rPr>
      </w:pPr>
      <w:r w:rsidRPr="00424394">
        <w:rPr>
          <w:sz w:val="28"/>
          <w:szCs w:val="28"/>
        </w:rPr>
        <w:t xml:space="preserve">Resource Highlight from the </w:t>
      </w:r>
      <w:hyperlink r:id="rId33">
        <w:r w:rsidRPr="00424394">
          <w:rPr>
            <w:rStyle w:val="Hyperlink"/>
            <w:color w:val="1155CC"/>
            <w:sz w:val="28"/>
            <w:szCs w:val="28"/>
          </w:rPr>
          <w:t>Inclusive Early Education Resources</w:t>
        </w:r>
      </w:hyperlink>
      <w:r w:rsidRPr="00424394">
        <w:rPr>
          <w:color w:val="1255CE"/>
          <w:sz w:val="28"/>
          <w:szCs w:val="28"/>
        </w:rPr>
        <w:t xml:space="preserve"> </w:t>
      </w:r>
      <w:r w:rsidRPr="00424394">
        <w:rPr>
          <w:sz w:val="28"/>
          <w:szCs w:val="28"/>
        </w:rPr>
        <w:t>website</w:t>
      </w:r>
    </w:p>
    <w:p w14:paraId="0327A3AD" w14:textId="7030A084" w:rsidR="00371B90" w:rsidRPr="00634C47" w:rsidRDefault="1BD65114" w:rsidP="7EAEBED5">
      <w:pPr>
        <w:rPr>
          <w:rFonts w:ascii="Arial" w:hAnsi="Arial" w:cs="Arial"/>
        </w:rPr>
      </w:pPr>
      <w:r w:rsidRPr="00634C47">
        <w:rPr>
          <w:rFonts w:ascii="Arial" w:eastAsia="Arial" w:hAnsi="Arial" w:cs="Arial"/>
          <w:color w:val="333333"/>
          <w:sz w:val="25"/>
          <w:szCs w:val="25"/>
        </w:rPr>
        <w:t xml:space="preserve">The Desired Results Developmental Profile (DRDP) and individual child reports (available at </w:t>
      </w:r>
      <w:hyperlink r:id="rId34">
        <w:r w:rsidRPr="000F36CA">
          <w:rPr>
            <w:rStyle w:val="Hyperlink"/>
            <w:rFonts w:ascii="Arial" w:eastAsia="Arial" w:hAnsi="Arial" w:cs="Arial"/>
            <w:color w:val="4F56FA"/>
            <w:sz w:val="25"/>
            <w:szCs w:val="25"/>
            <w:u w:val="none"/>
          </w:rPr>
          <w:t>DRAccessReports.org</w:t>
        </w:r>
      </w:hyperlink>
      <w:r w:rsidRPr="00634C47">
        <w:rPr>
          <w:rFonts w:ascii="Arial" w:eastAsia="Arial" w:hAnsi="Arial" w:cs="Arial"/>
          <w:color w:val="333333"/>
          <w:sz w:val="25"/>
          <w:szCs w:val="25"/>
        </w:rPr>
        <w:t>) describe children's progress towards the California Early Learning Foundations, or state standards, on what all young children should know and be able to do. This tool links the DRDP domains and measures to the applicable foundations. When used together, the reports of DRDP results and the Foundations can inform:</w:t>
      </w:r>
    </w:p>
    <w:p w14:paraId="5A287B0D" w14:textId="5E91D212" w:rsidR="00371B90" w:rsidRPr="00634C47" w:rsidRDefault="1BD65114" w:rsidP="7EAEBED5">
      <w:pPr>
        <w:pStyle w:val="ListParagraph"/>
        <w:numPr>
          <w:ilvl w:val="0"/>
          <w:numId w:val="16"/>
        </w:numPr>
        <w:spacing w:before="250" w:after="250"/>
        <w:rPr>
          <w:rFonts w:ascii="Arial" w:eastAsia="Arial" w:hAnsi="Arial" w:cs="Arial"/>
          <w:color w:val="333333"/>
          <w:sz w:val="25"/>
          <w:szCs w:val="25"/>
        </w:rPr>
      </w:pPr>
      <w:r w:rsidRPr="00634C47">
        <w:rPr>
          <w:rFonts w:ascii="Arial" w:eastAsia="Arial" w:hAnsi="Arial" w:cs="Arial"/>
          <w:color w:val="333333"/>
          <w:sz w:val="25"/>
          <w:szCs w:val="25"/>
        </w:rPr>
        <w:t>Present levels of development and learning</w:t>
      </w:r>
    </w:p>
    <w:p w14:paraId="31BB5632" w14:textId="395E1549" w:rsidR="00371B90" w:rsidRPr="00634C47" w:rsidRDefault="1BD65114" w:rsidP="7EAEBED5">
      <w:pPr>
        <w:pStyle w:val="ListParagraph"/>
        <w:numPr>
          <w:ilvl w:val="0"/>
          <w:numId w:val="16"/>
        </w:numPr>
        <w:spacing w:before="250" w:after="250"/>
        <w:rPr>
          <w:rFonts w:ascii="Arial" w:eastAsia="Arial" w:hAnsi="Arial" w:cs="Arial"/>
          <w:color w:val="333333"/>
          <w:sz w:val="25"/>
          <w:szCs w:val="25"/>
        </w:rPr>
      </w:pPr>
      <w:r w:rsidRPr="00634C47">
        <w:rPr>
          <w:rFonts w:ascii="Arial" w:eastAsia="Arial" w:hAnsi="Arial" w:cs="Arial"/>
          <w:color w:val="333333"/>
          <w:sz w:val="25"/>
          <w:szCs w:val="25"/>
        </w:rPr>
        <w:t>Annual goal and outcome development</w:t>
      </w:r>
    </w:p>
    <w:p w14:paraId="0452BD69" w14:textId="4A9DD9BB" w:rsidR="00371B90" w:rsidRPr="00634C47" w:rsidRDefault="1BD65114" w:rsidP="7EAEBED5">
      <w:pPr>
        <w:pStyle w:val="ListParagraph"/>
        <w:numPr>
          <w:ilvl w:val="0"/>
          <w:numId w:val="16"/>
        </w:numPr>
        <w:spacing w:before="250" w:after="250"/>
        <w:rPr>
          <w:rFonts w:ascii="Arial" w:eastAsia="Arial" w:hAnsi="Arial" w:cs="Arial"/>
          <w:color w:val="333333"/>
          <w:sz w:val="25"/>
          <w:szCs w:val="25"/>
        </w:rPr>
      </w:pPr>
      <w:r w:rsidRPr="00634C47">
        <w:rPr>
          <w:rFonts w:ascii="Arial" w:eastAsia="Arial" w:hAnsi="Arial" w:cs="Arial"/>
          <w:color w:val="333333"/>
          <w:sz w:val="25"/>
          <w:szCs w:val="25"/>
        </w:rPr>
        <w:t>Short term learning targets (what to teach next)</w:t>
      </w:r>
    </w:p>
    <w:p w14:paraId="69B329DE" w14:textId="5D4949EE" w:rsidR="00371B90" w:rsidRPr="00634C47" w:rsidRDefault="1BD65114" w:rsidP="7EAEBED5">
      <w:pPr>
        <w:pStyle w:val="ListParagraph"/>
        <w:numPr>
          <w:ilvl w:val="0"/>
          <w:numId w:val="16"/>
        </w:numPr>
        <w:spacing w:before="250" w:after="250"/>
        <w:rPr>
          <w:rFonts w:ascii="Arial" w:eastAsia="Arial" w:hAnsi="Arial" w:cs="Arial"/>
          <w:color w:val="333333"/>
          <w:sz w:val="25"/>
          <w:szCs w:val="25"/>
        </w:rPr>
      </w:pPr>
      <w:r w:rsidRPr="00634C47">
        <w:rPr>
          <w:rFonts w:ascii="Arial" w:eastAsia="Arial" w:hAnsi="Arial" w:cs="Arial"/>
          <w:color w:val="333333"/>
          <w:sz w:val="25"/>
          <w:szCs w:val="25"/>
        </w:rPr>
        <w:t>Families of their child's progress in the curriculum</w:t>
      </w:r>
    </w:p>
    <w:p w14:paraId="7FA14650" w14:textId="4A40D662" w:rsidR="00371B90" w:rsidRPr="00634C47" w:rsidRDefault="1BD65114" w:rsidP="7EAEBED5">
      <w:pPr>
        <w:rPr>
          <w:rFonts w:ascii="Arial" w:hAnsi="Arial" w:cs="Arial"/>
        </w:rPr>
      </w:pPr>
      <w:r w:rsidRPr="00634C47">
        <w:rPr>
          <w:rFonts w:ascii="Arial" w:eastAsia="Arial" w:hAnsi="Arial" w:cs="Arial"/>
          <w:color w:val="333333"/>
          <w:sz w:val="25"/>
          <w:szCs w:val="25"/>
        </w:rPr>
        <w:t xml:space="preserve">Administrators can provide staff development to show how the DRDP and the Early Learning Foundations align, with the goal of improving outcomes for children with </w:t>
      </w:r>
      <w:r w:rsidR="00D54F84">
        <w:rPr>
          <w:rFonts w:ascii="Arial" w:eastAsia="Arial" w:hAnsi="Arial" w:cs="Arial"/>
          <w:color w:val="333333"/>
          <w:sz w:val="25"/>
          <w:szCs w:val="25"/>
        </w:rPr>
        <w:t>Individualized Education Programs</w:t>
      </w:r>
      <w:r w:rsidRPr="00634C47">
        <w:rPr>
          <w:rFonts w:ascii="Arial" w:eastAsia="Arial" w:hAnsi="Arial" w:cs="Arial"/>
          <w:color w:val="333333"/>
          <w:sz w:val="25"/>
          <w:szCs w:val="25"/>
        </w:rPr>
        <w:t xml:space="preserve"> and</w:t>
      </w:r>
      <w:r w:rsidR="00E0096C">
        <w:rPr>
          <w:rFonts w:ascii="Arial" w:eastAsia="Arial" w:hAnsi="Arial" w:cs="Arial"/>
          <w:color w:val="333333"/>
          <w:sz w:val="25"/>
          <w:szCs w:val="25"/>
        </w:rPr>
        <w:t xml:space="preserve"> Individualized Family Service Plans</w:t>
      </w:r>
      <w:r w:rsidRPr="00634C47">
        <w:rPr>
          <w:rFonts w:ascii="Arial" w:eastAsia="Arial" w:hAnsi="Arial" w:cs="Arial"/>
          <w:color w:val="333333"/>
          <w:sz w:val="25"/>
          <w:szCs w:val="25"/>
        </w:rPr>
        <w:t>.</w:t>
      </w:r>
    </w:p>
    <w:p w14:paraId="354A0F1A" w14:textId="41FB0C01" w:rsidR="00371B90" w:rsidRPr="007832EB" w:rsidRDefault="1BD65114" w:rsidP="7EAEBED5">
      <w:pPr>
        <w:rPr>
          <w:rFonts w:ascii="Arial" w:eastAsia="Arial" w:hAnsi="Arial" w:cs="Arial"/>
          <w:b/>
          <w:bCs/>
          <w:color w:val="333333"/>
        </w:rPr>
      </w:pPr>
      <w:r w:rsidRPr="00634C47">
        <w:rPr>
          <w:rFonts w:ascii="Arial" w:eastAsia="Arial" w:hAnsi="Arial" w:cs="Arial"/>
          <w:color w:val="333333"/>
          <w:sz w:val="25"/>
          <w:szCs w:val="25"/>
        </w:rPr>
        <w:t>To access the tool</w:t>
      </w:r>
      <w:r w:rsidR="0003525E" w:rsidRPr="0003525E">
        <w:rPr>
          <w:rFonts w:ascii="Arial" w:eastAsia="Arial" w:hAnsi="Arial" w:cs="Arial"/>
          <w:color w:val="333333"/>
        </w:rPr>
        <w:t xml:space="preserve">, please click on the </w:t>
      </w:r>
      <w:hyperlink r:id="rId35" w:history="1">
        <w:r w:rsidR="0003525E" w:rsidRPr="007832EB">
          <w:rPr>
            <w:rStyle w:val="Hyperlink"/>
            <w:rFonts w:ascii="Arial" w:eastAsia="Arial" w:hAnsi="Arial" w:cs="Arial"/>
          </w:rPr>
          <w:t>Linking the DRDP Measures to the Foundations</w:t>
        </w:r>
        <w:r w:rsidR="00F450D7" w:rsidRPr="007832EB">
          <w:rPr>
            <w:rStyle w:val="Hyperlink"/>
            <w:rFonts w:ascii="Arial" w:eastAsia="Arial" w:hAnsi="Arial" w:cs="Arial"/>
            <w:color w:val="000000" w:themeColor="text1"/>
            <w:u w:val="none"/>
          </w:rPr>
          <w:t xml:space="preserve"> (</w:t>
        </w:r>
        <w:proofErr w:type="spellStart"/>
        <w:r w:rsidR="00F450D7" w:rsidRPr="007832EB">
          <w:rPr>
            <w:rStyle w:val="Hyperlink"/>
            <w:rFonts w:ascii="Arial" w:eastAsia="Arial" w:hAnsi="Arial" w:cs="Arial"/>
            <w:color w:val="000000" w:themeColor="text1"/>
            <w:u w:val="none"/>
          </w:rPr>
          <w:t>DRAccess</w:t>
        </w:r>
        <w:proofErr w:type="spellEnd"/>
        <w:r w:rsidR="00F450D7" w:rsidRPr="007832EB">
          <w:rPr>
            <w:rStyle w:val="Hyperlink"/>
            <w:rFonts w:ascii="Arial" w:eastAsia="Arial" w:hAnsi="Arial" w:cs="Arial"/>
            <w:color w:val="000000" w:themeColor="text1"/>
            <w:u w:val="none"/>
          </w:rPr>
          <w:t>)</w:t>
        </w:r>
      </w:hyperlink>
      <w:r w:rsidR="0003525E" w:rsidRPr="0003525E">
        <w:rPr>
          <w:rFonts w:ascii="Arial" w:eastAsia="Arial" w:hAnsi="Arial" w:cs="Arial"/>
          <w:b/>
          <w:bCs/>
          <w:color w:val="333333"/>
        </w:rPr>
        <w:t xml:space="preserve"> </w:t>
      </w:r>
      <w:r w:rsidR="0003525E" w:rsidRPr="004F7E74">
        <w:rPr>
          <w:rFonts w:ascii="Arial" w:eastAsia="Arial" w:hAnsi="Arial" w:cs="Arial"/>
          <w:color w:val="333333"/>
        </w:rPr>
        <w:t>web page</w:t>
      </w:r>
      <w:r w:rsidR="007832EB">
        <w:rPr>
          <w:rFonts w:ascii="Arial" w:eastAsia="Arial" w:hAnsi="Arial" w:cs="Arial"/>
          <w:color w:val="333333"/>
        </w:rPr>
        <w:t>.</w:t>
      </w:r>
      <w:r w:rsidR="0003525E" w:rsidRPr="0003525E">
        <w:rPr>
          <w:rFonts w:ascii="Arial" w:eastAsia="Arial" w:hAnsi="Arial" w:cs="Arial"/>
          <w:b/>
          <w:bCs/>
          <w:color w:val="333333"/>
        </w:rPr>
        <w:t xml:space="preserve"> </w:t>
      </w:r>
    </w:p>
    <w:p w14:paraId="37EA0834" w14:textId="328A3C3E" w:rsidR="00371B90" w:rsidRPr="00371B90" w:rsidRDefault="00371B90" w:rsidP="7EAEBED5"/>
    <w:p w14:paraId="6A05FDFF" w14:textId="62D41336" w:rsidR="69C95103" w:rsidRDefault="69C95103" w:rsidP="15BAC3E9">
      <w:pPr>
        <w:pStyle w:val="Heading2"/>
        <w:pBdr>
          <w:bottom w:val="single" w:sz="12" w:space="1" w:color="auto"/>
        </w:pBdr>
        <w:jc w:val="both"/>
      </w:pPr>
      <w:r>
        <w:rPr>
          <w:noProof/>
        </w:rPr>
        <w:drawing>
          <wp:inline distT="0" distB="0" distL="0" distR="0" wp14:anchorId="3CA07A70" wp14:editId="27D81714">
            <wp:extent cx="542925" cy="532279"/>
            <wp:effectExtent l="0" t="0" r="0" b="1270"/>
            <wp:docPr id="2098480761" name="Picture 17">
              <a:extLst xmlns:a="http://schemas.openxmlformats.org/drawingml/2006/main">
                <a:ext uri="{FF2B5EF4-FFF2-40B4-BE49-F238E27FC236}">
                  <a16:creationId xmlns:a16="http://schemas.microsoft.com/office/drawing/2014/main" id="{F0D78638-7594-4846-B8F3-5674770513D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78606" name="Picture 17">
                      <a:extLst>
                        <a:ext uri="{C183D7F6-B498-43B3-948B-1728B52AA6E4}">
                          <adec:decorative xmlns:adec="http://schemas.microsoft.com/office/drawing/2017/decorative" val="1"/>
                        </a:ext>
                      </a:extLst>
                    </pic:cNvPr>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542925" cy="532279"/>
                    </a:xfrm>
                    <a:prstGeom prst="rect">
                      <a:avLst/>
                    </a:prstGeom>
                  </pic:spPr>
                </pic:pic>
              </a:graphicData>
            </a:graphic>
          </wp:inline>
        </w:drawing>
      </w:r>
      <w:proofErr w:type="spellStart"/>
      <w:r>
        <w:t>C</w:t>
      </w:r>
      <w:r w:rsidR="01B586B6">
        <w:t>hidren</w:t>
      </w:r>
      <w:proofErr w:type="spellEnd"/>
      <w:r w:rsidR="01B586B6">
        <w:t xml:space="preserve"> </w:t>
      </w:r>
      <w:r>
        <w:t>W</w:t>
      </w:r>
      <w:r w:rsidR="56E55A71">
        <w:t xml:space="preserve">ith </w:t>
      </w:r>
      <w:r>
        <w:t>D</w:t>
      </w:r>
      <w:r w:rsidR="379F92C6">
        <w:t>isabilities</w:t>
      </w:r>
      <w:r>
        <w:t xml:space="preserve"> Office Hours</w:t>
      </w:r>
    </w:p>
    <w:p w14:paraId="7818FA52" w14:textId="1F52E801" w:rsidR="1BD65114" w:rsidRPr="00634C47" w:rsidRDefault="1BD65114" w:rsidP="7EAEBED5">
      <w:pPr>
        <w:spacing w:before="240" w:after="240"/>
        <w:rPr>
          <w:rFonts w:ascii="Arial" w:hAnsi="Arial" w:cs="Arial"/>
        </w:rPr>
      </w:pPr>
      <w:r w:rsidRPr="00634C47">
        <w:rPr>
          <w:rFonts w:ascii="Arial" w:eastAsia="Arial" w:hAnsi="Arial" w:cs="Arial"/>
          <w:color w:val="000000" w:themeColor="text1"/>
        </w:rPr>
        <w:lastRenderedPageBreak/>
        <w:t xml:space="preserve">The CDE, Early Education Division </w:t>
      </w:r>
      <w:r w:rsidR="007D5ADE">
        <w:rPr>
          <w:rFonts w:ascii="Arial" w:eastAsia="Arial" w:hAnsi="Arial" w:cs="Arial"/>
          <w:color w:val="000000" w:themeColor="text1"/>
        </w:rPr>
        <w:t>(EED</w:t>
      </w:r>
      <w:r w:rsidR="007D5ADE" w:rsidRPr="7A8172AD">
        <w:rPr>
          <w:rFonts w:ascii="Arial" w:eastAsia="Arial" w:hAnsi="Arial" w:cs="Arial"/>
          <w:color w:val="000000" w:themeColor="text1"/>
        </w:rPr>
        <w:t>)</w:t>
      </w:r>
      <w:r w:rsidR="00A76FC9" w:rsidRPr="7A8172AD">
        <w:rPr>
          <w:rFonts w:ascii="Arial" w:eastAsia="Arial" w:hAnsi="Arial" w:cs="Arial"/>
          <w:color w:val="000000" w:themeColor="text1"/>
        </w:rPr>
        <w:t>,</w:t>
      </w:r>
      <w:r w:rsidR="00A76FC9">
        <w:rPr>
          <w:rFonts w:ascii="Arial" w:eastAsia="Arial" w:hAnsi="Arial" w:cs="Arial"/>
          <w:color w:val="000000" w:themeColor="text1"/>
        </w:rPr>
        <w:t xml:space="preserve"> is</w:t>
      </w:r>
      <w:r w:rsidRPr="00634C47">
        <w:rPr>
          <w:rFonts w:ascii="Arial" w:eastAsia="Arial" w:hAnsi="Arial" w:cs="Arial"/>
          <w:color w:val="000000" w:themeColor="text1"/>
        </w:rPr>
        <w:t xml:space="preserve"> pleased to offer weekly office hours as a system of support for C</w:t>
      </w:r>
      <w:r w:rsidR="00411127" w:rsidRPr="00634C47">
        <w:rPr>
          <w:rFonts w:ascii="Arial" w:eastAsia="Arial" w:hAnsi="Arial" w:cs="Arial"/>
          <w:color w:val="000000" w:themeColor="text1"/>
        </w:rPr>
        <w:t>SPPs</w:t>
      </w:r>
      <w:r w:rsidRPr="00634C47">
        <w:rPr>
          <w:rFonts w:ascii="Arial" w:eastAsia="Arial" w:hAnsi="Arial" w:cs="Arial"/>
          <w:color w:val="000000" w:themeColor="text1"/>
        </w:rPr>
        <w:t>. Each week, we will focus on a different topic relevant to your work.</w:t>
      </w:r>
    </w:p>
    <w:p w14:paraId="5E567A6F" w14:textId="77849A82" w:rsidR="1BD65114" w:rsidRPr="00634C47" w:rsidRDefault="1BD65114" w:rsidP="7EAEBED5">
      <w:pPr>
        <w:spacing w:before="240" w:after="240"/>
        <w:rPr>
          <w:rFonts w:ascii="Arial" w:hAnsi="Arial" w:cs="Arial"/>
        </w:rPr>
      </w:pPr>
      <w:r w:rsidRPr="00634C47">
        <w:rPr>
          <w:rFonts w:ascii="Arial" w:eastAsia="Arial" w:hAnsi="Arial" w:cs="Arial"/>
          <w:color w:val="000000" w:themeColor="text1"/>
        </w:rPr>
        <w:t xml:space="preserve">These office hours are designed to provide a space for open dialogue and support. The goal is to answer any questions you may have related to the topic of the week. Participation is optional, and sessions will not be recorded to encourage candid conversation. Attendees will vary based on the </w:t>
      </w:r>
      <w:r w:rsidR="721EB982" w:rsidRPr="24E137A9">
        <w:rPr>
          <w:rFonts w:ascii="Arial" w:eastAsia="Arial" w:hAnsi="Arial" w:cs="Arial"/>
          <w:color w:val="000000" w:themeColor="text1"/>
        </w:rPr>
        <w:t xml:space="preserve">topic </w:t>
      </w:r>
      <w:r w:rsidRPr="00634C47">
        <w:rPr>
          <w:rFonts w:ascii="Arial" w:eastAsia="Arial" w:hAnsi="Arial" w:cs="Arial"/>
          <w:color w:val="000000" w:themeColor="text1"/>
        </w:rPr>
        <w:t xml:space="preserve">presented. </w:t>
      </w:r>
    </w:p>
    <w:p w14:paraId="21A3D305" w14:textId="7CFD0D3F" w:rsidR="1BD65114" w:rsidRPr="00634C47" w:rsidRDefault="1BD65114" w:rsidP="7EAEBED5">
      <w:pPr>
        <w:spacing w:before="240" w:after="240"/>
        <w:rPr>
          <w:rFonts w:ascii="Arial" w:hAnsi="Arial" w:cs="Arial"/>
        </w:rPr>
      </w:pPr>
      <w:r w:rsidRPr="00634C47">
        <w:rPr>
          <w:rFonts w:ascii="Arial" w:eastAsia="Arial" w:hAnsi="Arial" w:cs="Arial"/>
          <w:b/>
          <w:bCs/>
          <w:color w:val="000000" w:themeColor="text1"/>
        </w:rPr>
        <w:t xml:space="preserve">Next EED Inclusion Office Hours - March 25, </w:t>
      </w:r>
      <w:r w:rsidR="007D5ADE" w:rsidRPr="00634C47">
        <w:rPr>
          <w:rFonts w:ascii="Arial" w:eastAsia="Arial" w:hAnsi="Arial" w:cs="Arial"/>
          <w:b/>
          <w:bCs/>
          <w:color w:val="000000" w:themeColor="text1"/>
        </w:rPr>
        <w:t>2026,</w:t>
      </w:r>
      <w:r w:rsidRPr="00634C47">
        <w:rPr>
          <w:rFonts w:ascii="Arial" w:eastAsia="Arial" w:hAnsi="Arial" w:cs="Arial"/>
          <w:b/>
          <w:bCs/>
          <w:color w:val="000000" w:themeColor="text1"/>
        </w:rPr>
        <w:t xml:space="preserve"> from 3</w:t>
      </w:r>
      <w:r w:rsidR="007D5ADE">
        <w:rPr>
          <w:rFonts w:ascii="Arial" w:eastAsia="Arial" w:hAnsi="Arial" w:cs="Arial"/>
          <w:b/>
          <w:bCs/>
          <w:color w:val="000000" w:themeColor="text1"/>
        </w:rPr>
        <w:t xml:space="preserve"> to </w:t>
      </w:r>
      <w:r w:rsidRPr="00634C47">
        <w:rPr>
          <w:rFonts w:ascii="Arial" w:eastAsia="Arial" w:hAnsi="Arial" w:cs="Arial"/>
          <w:b/>
          <w:bCs/>
          <w:color w:val="000000" w:themeColor="text1"/>
        </w:rPr>
        <w:t>4</w:t>
      </w:r>
      <w:r w:rsidR="007D5ADE">
        <w:rPr>
          <w:rFonts w:ascii="Arial" w:eastAsia="Arial" w:hAnsi="Arial" w:cs="Arial"/>
          <w:b/>
          <w:bCs/>
          <w:color w:val="000000" w:themeColor="text1"/>
        </w:rPr>
        <w:t xml:space="preserve"> p.m.</w:t>
      </w:r>
      <w:r w:rsidR="00A76FC9">
        <w:rPr>
          <w:rFonts w:ascii="Arial" w:eastAsia="Arial" w:hAnsi="Arial" w:cs="Arial"/>
          <w:b/>
          <w:bCs/>
          <w:color w:val="000000" w:themeColor="text1"/>
        </w:rPr>
        <w:t xml:space="preserve"> PST</w:t>
      </w:r>
    </w:p>
    <w:p w14:paraId="234F48E4" w14:textId="62B808AD" w:rsidR="1BD65114" w:rsidRPr="00420B32" w:rsidRDefault="00B76130" w:rsidP="356153DC">
      <w:pPr>
        <w:spacing w:after="0" w:line="252" w:lineRule="auto"/>
        <w:rPr>
          <w:rFonts w:ascii="Arial" w:eastAsia="Arial" w:hAnsi="Arial" w:cs="Arial"/>
          <w:color w:val="000000" w:themeColor="text1"/>
        </w:rPr>
      </w:pPr>
      <w:r w:rsidRPr="00420B32">
        <w:rPr>
          <w:rFonts w:ascii="Arial" w:eastAsia="Arial" w:hAnsi="Arial" w:cs="Arial"/>
          <w:color w:val="000000" w:themeColor="text1"/>
        </w:rPr>
        <w:t>To register</w:t>
      </w:r>
      <w:r w:rsidR="001154D3" w:rsidRPr="00420B32">
        <w:rPr>
          <w:rFonts w:ascii="Arial" w:eastAsia="Arial" w:hAnsi="Arial" w:cs="Arial"/>
          <w:color w:val="000000" w:themeColor="text1"/>
        </w:rPr>
        <w:t xml:space="preserve"> for the Inclusion Office Hours: </w:t>
      </w:r>
      <w:hyperlink r:id="rId37" w:anchor="/registration" w:history="1">
        <w:r w:rsidR="001154D3" w:rsidRPr="000E59FC">
          <w:rPr>
            <w:rStyle w:val="Hyperlink"/>
            <w:rFonts w:ascii="Arial" w:eastAsia="Arial" w:hAnsi="Arial" w:cs="Arial"/>
            <w:color w:val="4F56FA"/>
          </w:rPr>
          <w:t>Meeting Registration - Zoom</w:t>
        </w:r>
      </w:hyperlink>
      <w:r w:rsidR="000E59FC" w:rsidRPr="00634C47">
        <w:rPr>
          <w:rFonts w:ascii="Arial" w:eastAsia="Arial" w:hAnsi="Arial" w:cs="Arial"/>
          <w:color w:val="000000" w:themeColor="text1"/>
        </w:rPr>
        <w:t>.</w:t>
      </w:r>
    </w:p>
    <w:p w14:paraId="0F0F7F69" w14:textId="5537BD39" w:rsidR="7EAEBED5" w:rsidRDefault="7EAEBED5" w:rsidP="7EAEBED5"/>
    <w:p w14:paraId="28FB19DA" w14:textId="73496D2F" w:rsidR="00A256ED" w:rsidRDefault="00A256ED" w:rsidP="598991B2">
      <w:pPr>
        <w:pStyle w:val="Heading2"/>
        <w:pBdr>
          <w:bottom w:val="single" w:sz="12" w:space="1" w:color="auto"/>
        </w:pBdr>
        <w:ind w:left="90"/>
      </w:pPr>
      <w:bookmarkStart w:id="1" w:name="Upcoming_Events_and_Learning_Opportuniti"/>
      <w:bookmarkEnd w:id="1"/>
      <w:r>
        <w:rPr>
          <w:noProof/>
        </w:rPr>
        <w:drawing>
          <wp:inline distT="0" distB="0" distL="0" distR="0" wp14:anchorId="441B9637" wp14:editId="0BC600AE">
            <wp:extent cx="503555" cy="503555"/>
            <wp:effectExtent l="0" t="0" r="0" b="0"/>
            <wp:docPr id="27" name="Image 27">
              <a:extLst xmlns:a="http://schemas.openxmlformats.org/drawingml/2006/main">
                <a:ext uri="{FF2B5EF4-FFF2-40B4-BE49-F238E27FC236}">
                  <a16:creationId xmlns:a16="http://schemas.microsoft.com/office/drawing/2014/main" id="{B813D1E9-C9D6-4793-9391-C94EC2D2D18E}"/>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a:extLst>
                        <a:ext uri="{C183D7F6-B498-43B3-948B-1728B52AA6E4}">
                          <adec:decorative xmlns:adec="http://schemas.microsoft.com/office/drawing/2017/decorative" val="1"/>
                        </a:ext>
                      </a:extLst>
                    </pic:cNvPr>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inline>
        </w:drawing>
      </w:r>
      <w:r>
        <w:t>Upcoming</w:t>
      </w:r>
      <w:r>
        <w:rPr>
          <w:spacing w:val="-11"/>
        </w:rPr>
        <w:t xml:space="preserve"> </w:t>
      </w:r>
      <w:r>
        <w:t>Events</w:t>
      </w:r>
      <w:r>
        <w:rPr>
          <w:spacing w:val="-9"/>
        </w:rPr>
        <w:t xml:space="preserve"> </w:t>
      </w:r>
      <w:r>
        <w:t>and</w:t>
      </w:r>
      <w:r>
        <w:rPr>
          <w:spacing w:val="-11"/>
        </w:rPr>
        <w:t xml:space="preserve"> </w:t>
      </w:r>
      <w:r>
        <w:t>Learning</w:t>
      </w:r>
      <w:r>
        <w:rPr>
          <w:spacing w:val="-11"/>
        </w:rPr>
        <w:t xml:space="preserve"> </w:t>
      </w:r>
      <w:r>
        <w:rPr>
          <w:spacing w:val="-2"/>
        </w:rPr>
        <w:t>Opportunities</w:t>
      </w:r>
    </w:p>
    <w:p w14:paraId="2EE8AC40" w14:textId="2CBFEC6F" w:rsidR="72ECCE0E" w:rsidRPr="00634C47" w:rsidRDefault="72ECCE0E" w:rsidP="36395A28">
      <w:pPr>
        <w:pStyle w:val="ListParagraph"/>
        <w:numPr>
          <w:ilvl w:val="0"/>
          <w:numId w:val="12"/>
        </w:numPr>
        <w:spacing w:before="240" w:after="240"/>
        <w:rPr>
          <w:rFonts w:ascii="Arial" w:eastAsia="Arial" w:hAnsi="Arial" w:cs="Arial"/>
          <w:i/>
          <w:iCs/>
        </w:rPr>
      </w:pPr>
      <w:r w:rsidRPr="36395A28">
        <w:rPr>
          <w:rFonts w:ascii="Arial" w:eastAsia="Arial" w:hAnsi="Arial" w:cs="Arial"/>
          <w:b/>
          <w:bCs/>
        </w:rPr>
        <w:t xml:space="preserve">Supporting Innovative Practices </w:t>
      </w:r>
      <w:r w:rsidR="00653B41" w:rsidRPr="36395A28">
        <w:rPr>
          <w:rFonts w:ascii="Arial" w:eastAsia="Arial" w:hAnsi="Arial" w:cs="Arial"/>
          <w:b/>
          <w:bCs/>
        </w:rPr>
        <w:t>Fifth</w:t>
      </w:r>
      <w:r w:rsidRPr="36395A28">
        <w:rPr>
          <w:rFonts w:ascii="Arial" w:eastAsia="Arial" w:hAnsi="Arial" w:cs="Arial"/>
          <w:b/>
          <w:bCs/>
        </w:rPr>
        <w:t xml:space="preserve"> Annual Virtual Conference</w:t>
      </w:r>
      <w:r w:rsidR="006D6021" w:rsidRPr="36395A28">
        <w:rPr>
          <w:rFonts w:ascii="Arial" w:eastAsia="Arial" w:hAnsi="Arial" w:cs="Arial"/>
        </w:rPr>
        <w:t>:</w:t>
      </w:r>
      <w:r w:rsidRPr="36395A28">
        <w:rPr>
          <w:rFonts w:ascii="Arial" w:eastAsia="Arial" w:hAnsi="Arial" w:cs="Arial"/>
        </w:rPr>
        <w:t xml:space="preserve"> </w:t>
      </w:r>
      <w:r w:rsidR="008954D3" w:rsidRPr="36395A28">
        <w:rPr>
          <w:rFonts w:ascii="Arial" w:eastAsia="Arial" w:hAnsi="Arial" w:cs="Arial"/>
        </w:rPr>
        <w:t>May 7 and 8, 2026</w:t>
      </w:r>
      <w:r w:rsidR="00A11662" w:rsidRPr="36395A28">
        <w:rPr>
          <w:rFonts w:ascii="Arial" w:eastAsia="Arial" w:hAnsi="Arial" w:cs="Arial"/>
        </w:rPr>
        <w:t>, from 9 a.m. to 2:30 p.m. P</w:t>
      </w:r>
      <w:r w:rsidR="00D323C4" w:rsidRPr="36395A28">
        <w:rPr>
          <w:rFonts w:ascii="Arial" w:eastAsia="Arial" w:hAnsi="Arial" w:cs="Arial"/>
        </w:rPr>
        <w:t>ST</w:t>
      </w:r>
      <w:r w:rsidR="009F6842" w:rsidRPr="36395A28">
        <w:rPr>
          <w:rFonts w:ascii="Arial" w:eastAsia="Arial" w:hAnsi="Arial" w:cs="Arial"/>
        </w:rPr>
        <w:t xml:space="preserve">. Virtual. </w:t>
      </w:r>
      <w:hyperlink r:id="rId39">
        <w:r w:rsidRPr="36395A28">
          <w:rPr>
            <w:rStyle w:val="Hyperlink"/>
            <w:rFonts w:ascii="Arial" w:eastAsia="Arial" w:hAnsi="Arial" w:cs="Arial"/>
            <w:color w:val="4F56FA"/>
          </w:rPr>
          <w:t>Belonging by Design: Innovative Practices, Impactful Outcome</w:t>
        </w:r>
        <w:r w:rsidR="64AA0DF8" w:rsidRPr="36395A28">
          <w:rPr>
            <w:rStyle w:val="Hyperlink"/>
            <w:rFonts w:ascii="Arial" w:eastAsia="Arial" w:hAnsi="Arial" w:cs="Arial"/>
            <w:color w:val="4F56FA"/>
          </w:rPr>
          <w:t>s</w:t>
        </w:r>
        <w:r w:rsidR="64AA0DF8" w:rsidRPr="36395A28">
          <w:rPr>
            <w:rStyle w:val="Hyperlink"/>
            <w:rFonts w:ascii="Arial" w:eastAsia="Arial" w:hAnsi="Arial" w:cs="Arial"/>
            <w:color w:val="auto"/>
            <w:u w:val="none"/>
          </w:rPr>
          <w:t xml:space="preserve"> (SIP)</w:t>
        </w:r>
      </w:hyperlink>
      <w:r w:rsidR="00143BDB" w:rsidRPr="36395A28">
        <w:rPr>
          <w:rFonts w:ascii="Arial" w:eastAsia="Arial" w:hAnsi="Arial" w:cs="Arial"/>
        </w:rPr>
        <w:t>.</w:t>
      </w:r>
      <w:r w:rsidRPr="36395A28">
        <w:rPr>
          <w:rFonts w:ascii="Arial" w:eastAsia="Arial" w:hAnsi="Arial" w:cs="Arial"/>
          <w:i/>
          <w:iCs/>
        </w:rPr>
        <w:t xml:space="preserve"> </w:t>
      </w:r>
    </w:p>
    <w:p w14:paraId="3A177338" w14:textId="4A216A03" w:rsidR="72ECCE0E" w:rsidRPr="00FE564E" w:rsidRDefault="72ECCE0E" w:rsidP="00B036CB">
      <w:pPr>
        <w:spacing w:before="240" w:after="240"/>
        <w:ind w:left="720"/>
        <w:rPr>
          <w:rFonts w:ascii="Arial" w:eastAsia="Arial" w:hAnsi="Arial" w:cs="Arial"/>
        </w:rPr>
      </w:pPr>
      <w:r w:rsidRPr="00FE564E">
        <w:rPr>
          <w:rFonts w:ascii="Arial" w:eastAsia="Arial" w:hAnsi="Arial" w:cs="Arial"/>
        </w:rPr>
        <w:t xml:space="preserve">As we celebrate our </w:t>
      </w:r>
      <w:r w:rsidR="00653B41">
        <w:rPr>
          <w:rFonts w:ascii="Arial" w:eastAsia="Arial" w:hAnsi="Arial" w:cs="Arial"/>
        </w:rPr>
        <w:t>fifth</w:t>
      </w:r>
      <w:r w:rsidRPr="00FE564E">
        <w:rPr>
          <w:rFonts w:ascii="Arial" w:eastAsia="Arial" w:hAnsi="Arial" w:cs="Arial"/>
        </w:rPr>
        <w:t xml:space="preserve"> annual Virtual Inclusion Conference, we come together to elevate the power of collaboration and intentional design in creating truly inclusive educational systems. Belonging doesn’t happen by chance—it is created, nurtured, and sustained through thoughtful practices, shared leadership, and the voices of those most impacted.</w:t>
      </w:r>
    </w:p>
    <w:p w14:paraId="5D4B737D" w14:textId="1B354074" w:rsidR="72ECCE0E" w:rsidRPr="00634C47" w:rsidRDefault="72ECCE0E" w:rsidP="00B036CB">
      <w:pPr>
        <w:spacing w:before="240" w:after="240"/>
        <w:ind w:left="720"/>
        <w:rPr>
          <w:rFonts w:ascii="Arial" w:hAnsi="Arial" w:cs="Arial"/>
        </w:rPr>
      </w:pPr>
      <w:r w:rsidRPr="00634C47">
        <w:rPr>
          <w:rFonts w:ascii="Arial" w:eastAsia="Arial" w:hAnsi="Arial" w:cs="Arial"/>
        </w:rPr>
        <w:t>This year, we reaffirm our commitment to exploring innovative strategies that strengthen connections, honor lived experiences, and lead to meaningful and measurable outcomes for students, families, and educators.</w:t>
      </w:r>
    </w:p>
    <w:p w14:paraId="1D001CE4" w14:textId="6A145EC7" w:rsidR="7EAEBED5" w:rsidRDefault="72ECCE0E" w:rsidP="36395A28">
      <w:pPr>
        <w:pStyle w:val="ListParagraph"/>
        <w:numPr>
          <w:ilvl w:val="0"/>
          <w:numId w:val="1"/>
        </w:numPr>
        <w:spacing w:before="240" w:after="240"/>
        <w:contextualSpacing w:val="0"/>
        <w:rPr>
          <w:rFonts w:ascii="Arial" w:eastAsia="Arial" w:hAnsi="Arial" w:cs="Arial"/>
        </w:rPr>
      </w:pPr>
      <w:r w:rsidRPr="36395A28">
        <w:rPr>
          <w:rFonts w:ascii="Arial" w:eastAsia="Arial" w:hAnsi="Arial" w:cs="Arial"/>
          <w:b/>
          <w:bCs/>
        </w:rPr>
        <w:t>Early Childhood Conferences 2026</w:t>
      </w:r>
      <w:r w:rsidR="009C4BC2">
        <w:rPr>
          <w:rFonts w:ascii="Arial" w:eastAsia="Arial" w:hAnsi="Arial" w:cs="Arial"/>
        </w:rPr>
        <w:t>:</w:t>
      </w:r>
      <w:r w:rsidR="00740FCF" w:rsidRPr="36395A28">
        <w:rPr>
          <w:rFonts w:ascii="Arial" w:eastAsia="Arial" w:hAnsi="Arial" w:cs="Arial"/>
        </w:rPr>
        <w:t xml:space="preserve"> </w:t>
      </w:r>
      <w:hyperlink r:id="rId40">
        <w:r w:rsidR="00740FCF" w:rsidRPr="36395A28">
          <w:rPr>
            <w:rStyle w:val="Hyperlink"/>
            <w:rFonts w:ascii="Arial" w:eastAsia="Arial" w:hAnsi="Arial" w:cs="Arial"/>
            <w:color w:val="4F56FA"/>
          </w:rPr>
          <w:t xml:space="preserve">The </w:t>
        </w:r>
        <w:r w:rsidR="00A27C17" w:rsidRPr="36395A28">
          <w:rPr>
            <w:rStyle w:val="Hyperlink"/>
            <w:rFonts w:ascii="Arial" w:eastAsia="Arial" w:hAnsi="Arial" w:cs="Arial"/>
            <w:color w:val="4F56FA"/>
          </w:rPr>
          <w:t>Best</w:t>
        </w:r>
        <w:r w:rsidR="00740FCF" w:rsidRPr="36395A28">
          <w:rPr>
            <w:rStyle w:val="Hyperlink"/>
            <w:rFonts w:ascii="Arial" w:eastAsia="Arial" w:hAnsi="Arial" w:cs="Arial"/>
            <w:color w:val="4F56FA"/>
          </w:rPr>
          <w:t xml:space="preserve"> </w:t>
        </w:r>
        <w:r w:rsidR="00A27C17" w:rsidRPr="36395A28">
          <w:rPr>
            <w:rStyle w:val="Hyperlink"/>
            <w:rFonts w:ascii="Arial" w:eastAsia="Arial" w:hAnsi="Arial" w:cs="Arial"/>
            <w:color w:val="4F56FA"/>
          </w:rPr>
          <w:t>E</w:t>
        </w:r>
        <w:r w:rsidR="00740FCF" w:rsidRPr="36395A28">
          <w:rPr>
            <w:rStyle w:val="Hyperlink"/>
            <w:rFonts w:ascii="Arial" w:eastAsia="Arial" w:hAnsi="Arial" w:cs="Arial"/>
            <w:color w:val="4F56FA"/>
          </w:rPr>
          <w:t xml:space="preserve">arly </w:t>
        </w:r>
        <w:r w:rsidR="00A27C17" w:rsidRPr="36395A28">
          <w:rPr>
            <w:rStyle w:val="Hyperlink"/>
            <w:rFonts w:ascii="Arial" w:eastAsia="Arial" w:hAnsi="Arial" w:cs="Arial"/>
            <w:color w:val="4F56FA"/>
          </w:rPr>
          <w:t>C</w:t>
        </w:r>
        <w:r w:rsidR="00740FCF" w:rsidRPr="36395A28">
          <w:rPr>
            <w:rStyle w:val="Hyperlink"/>
            <w:rFonts w:ascii="Arial" w:eastAsia="Arial" w:hAnsi="Arial" w:cs="Arial"/>
            <w:color w:val="4F56FA"/>
          </w:rPr>
          <w:t xml:space="preserve">hildhood </w:t>
        </w:r>
        <w:r w:rsidR="00A27C17" w:rsidRPr="36395A28">
          <w:rPr>
            <w:rStyle w:val="Hyperlink"/>
            <w:rFonts w:ascii="Arial" w:eastAsia="Arial" w:hAnsi="Arial" w:cs="Arial"/>
            <w:color w:val="4F56FA"/>
          </w:rPr>
          <w:t>C</w:t>
        </w:r>
        <w:r w:rsidR="00740FCF" w:rsidRPr="36395A28">
          <w:rPr>
            <w:rStyle w:val="Hyperlink"/>
            <w:rFonts w:ascii="Arial" w:eastAsia="Arial" w:hAnsi="Arial" w:cs="Arial"/>
            <w:color w:val="4F56FA"/>
          </w:rPr>
          <w:t xml:space="preserve">onferences </w:t>
        </w:r>
        <w:r w:rsidR="000646A9" w:rsidRPr="36395A28">
          <w:rPr>
            <w:rStyle w:val="Hyperlink"/>
            <w:rFonts w:ascii="Arial" w:eastAsia="Arial" w:hAnsi="Arial" w:cs="Arial"/>
            <w:color w:val="4F56FA"/>
          </w:rPr>
          <w:t>of</w:t>
        </w:r>
        <w:r w:rsidR="00740FCF" w:rsidRPr="36395A28">
          <w:rPr>
            <w:rStyle w:val="Hyperlink"/>
            <w:rFonts w:ascii="Arial" w:eastAsia="Arial" w:hAnsi="Arial" w:cs="Arial"/>
            <w:color w:val="4F56FA"/>
          </w:rPr>
          <w:t xml:space="preserve"> 2026</w:t>
        </w:r>
        <w:r w:rsidR="000646A9" w:rsidRPr="36395A28">
          <w:rPr>
            <w:rStyle w:val="Hyperlink"/>
            <w:rFonts w:ascii="Arial" w:eastAsia="Arial" w:hAnsi="Arial" w:cs="Arial"/>
            <w:color w:val="000000" w:themeColor="text1"/>
            <w:u w:val="none"/>
          </w:rPr>
          <w:t xml:space="preserve"> (Zero to Three)</w:t>
        </w:r>
      </w:hyperlink>
      <w:r w:rsidR="000646A9" w:rsidRPr="36395A28">
        <w:rPr>
          <w:rFonts w:ascii="Arial" w:eastAsia="Arial" w:hAnsi="Arial" w:cs="Arial"/>
        </w:rPr>
        <w:t>.</w:t>
      </w:r>
    </w:p>
    <w:p w14:paraId="2574B06F" w14:textId="285E6D37" w:rsidR="45E0D7AD" w:rsidRDefault="45E0D7AD" w:rsidP="36395A28">
      <w:pPr>
        <w:pStyle w:val="ListParagraph"/>
        <w:numPr>
          <w:ilvl w:val="0"/>
          <w:numId w:val="1"/>
        </w:numPr>
        <w:spacing w:before="240" w:after="240"/>
        <w:contextualSpacing w:val="0"/>
        <w:rPr>
          <w:rFonts w:ascii="Arial" w:eastAsia="Arial" w:hAnsi="Arial" w:cs="Arial"/>
        </w:rPr>
      </w:pPr>
      <w:proofErr w:type="spellStart"/>
      <w:r w:rsidRPr="009C4BC2">
        <w:rPr>
          <w:rFonts w:ascii="Arial" w:eastAsia="Arial" w:hAnsi="Arial" w:cs="Arial"/>
          <w:b/>
          <w:bCs/>
        </w:rPr>
        <w:t>CAUDLeading</w:t>
      </w:r>
      <w:proofErr w:type="spellEnd"/>
      <w:r w:rsidRPr="009C4BC2">
        <w:rPr>
          <w:rFonts w:ascii="Arial" w:eastAsia="Arial" w:hAnsi="Arial" w:cs="Arial"/>
          <w:b/>
          <w:bCs/>
        </w:rPr>
        <w:t xml:space="preserve"> the Way Summit</w:t>
      </w:r>
      <w:r w:rsidRPr="36395A28">
        <w:rPr>
          <w:rFonts w:ascii="Arial" w:eastAsia="Arial" w:hAnsi="Arial" w:cs="Arial"/>
        </w:rPr>
        <w:t xml:space="preserve">: December 7 and 8, 2026. Stockton, CA. </w:t>
      </w:r>
    </w:p>
    <w:p w14:paraId="1B306175" w14:textId="7770DC4C" w:rsidR="40F28227" w:rsidRDefault="40F28227" w:rsidP="36395A28">
      <w:pPr>
        <w:pStyle w:val="ListParagraph"/>
        <w:spacing w:before="240" w:after="240"/>
        <w:rPr>
          <w:rFonts w:ascii="Arial" w:eastAsia="Arial" w:hAnsi="Arial" w:cs="Arial"/>
        </w:rPr>
      </w:pPr>
      <w:r w:rsidRPr="4A2D002E">
        <w:rPr>
          <w:rFonts w:ascii="Arial" w:eastAsia="Arial" w:hAnsi="Arial" w:cs="Arial"/>
        </w:rPr>
        <w:t xml:space="preserve">The </w:t>
      </w:r>
      <w:hyperlink r:id="rId41">
        <w:proofErr w:type="spellStart"/>
        <w:r w:rsidRPr="4A2D002E">
          <w:rPr>
            <w:rStyle w:val="Hyperlink"/>
            <w:rFonts w:ascii="Arial" w:eastAsia="Arial" w:hAnsi="Arial" w:cs="Arial"/>
            <w:color w:val="5259FA"/>
          </w:rPr>
          <w:t>CAUDLeading</w:t>
        </w:r>
        <w:proofErr w:type="spellEnd"/>
        <w:r w:rsidRPr="4A2D002E">
          <w:rPr>
            <w:rStyle w:val="Hyperlink"/>
            <w:rFonts w:ascii="Arial" w:eastAsia="Arial" w:hAnsi="Arial" w:cs="Arial"/>
            <w:color w:val="5259FA"/>
          </w:rPr>
          <w:t xml:space="preserve"> the Way Summit</w:t>
        </w:r>
      </w:hyperlink>
      <w:r w:rsidRPr="4A2D002E">
        <w:rPr>
          <w:rFonts w:ascii="Arial" w:eastAsia="Arial" w:hAnsi="Arial" w:cs="Arial"/>
        </w:rPr>
        <w:t xml:space="preserve"> is back for year four! Mark your calendars</w:t>
      </w:r>
      <w:r w:rsidR="33D95612" w:rsidRPr="4A2D002E">
        <w:rPr>
          <w:rFonts w:ascii="Arial" w:eastAsia="Arial" w:hAnsi="Arial" w:cs="Arial"/>
        </w:rPr>
        <w:t xml:space="preserve"> and save the date</w:t>
      </w:r>
      <w:r w:rsidRPr="4A2D002E">
        <w:rPr>
          <w:rFonts w:ascii="Arial" w:eastAsia="Arial" w:hAnsi="Arial" w:cs="Arial"/>
        </w:rPr>
        <w:t xml:space="preserve"> for two days of learning, collaborating and implementation. </w:t>
      </w:r>
      <w:r w:rsidR="69C06AFC" w:rsidRPr="4A2D002E">
        <w:rPr>
          <w:rFonts w:ascii="Arial" w:eastAsia="Arial" w:hAnsi="Arial" w:cs="Arial"/>
        </w:rPr>
        <w:t xml:space="preserve">Registration </w:t>
      </w:r>
      <w:proofErr w:type="gramStart"/>
      <w:r w:rsidR="69C06AFC" w:rsidRPr="4A2D002E">
        <w:rPr>
          <w:rFonts w:ascii="Arial" w:eastAsia="Arial" w:hAnsi="Arial" w:cs="Arial"/>
        </w:rPr>
        <w:t>coming</w:t>
      </w:r>
      <w:proofErr w:type="gramEnd"/>
      <w:r w:rsidR="69C06AFC" w:rsidRPr="4A2D002E">
        <w:rPr>
          <w:rFonts w:ascii="Arial" w:eastAsia="Arial" w:hAnsi="Arial" w:cs="Arial"/>
        </w:rPr>
        <w:t xml:space="preserve"> soon!</w:t>
      </w:r>
    </w:p>
    <w:p w14:paraId="2A01A417" w14:textId="77777777" w:rsidR="00371B90" w:rsidRPr="00371B90" w:rsidRDefault="00371B90" w:rsidP="00371B90"/>
    <w:p w14:paraId="313A4836" w14:textId="62EEA3E6" w:rsidR="00DA770F" w:rsidRDefault="00527D13" w:rsidP="00527D13">
      <w:pPr>
        <w:pStyle w:val="Heading2"/>
        <w:pBdr>
          <w:bottom w:val="single" w:sz="12" w:space="1" w:color="auto"/>
        </w:pBdr>
        <w:ind w:left="90"/>
      </w:pPr>
      <w:r>
        <w:rPr>
          <w:noProof/>
        </w:rPr>
        <w:drawing>
          <wp:inline distT="0" distB="0" distL="0" distR="0" wp14:anchorId="3439D5FA" wp14:editId="37C56BBD">
            <wp:extent cx="494029" cy="494029"/>
            <wp:effectExtent l="0" t="0" r="1905" b="1905"/>
            <wp:docPr id="30" name="Image 30">
              <a:extLst xmlns:a="http://schemas.openxmlformats.org/drawingml/2006/main">
                <a:ext uri="{FF2B5EF4-FFF2-40B4-BE49-F238E27FC236}">
                  <a16:creationId xmlns:a16="http://schemas.microsoft.com/office/drawing/2014/main" id="{53B904C6-01FF-4851-8529-513990BA67AF}"/>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a:extLst>
                        <a:ext uri="{C183D7F6-B498-43B3-948B-1728B52AA6E4}">
                          <adec:decorative xmlns:adec="http://schemas.microsoft.com/office/drawing/2017/decorative" val="1"/>
                        </a:ext>
                      </a:extLst>
                    </pic:cNvPr>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94029" cy="494029"/>
                    </a:xfrm>
                    <a:prstGeom prst="rect">
                      <a:avLst/>
                    </a:prstGeom>
                  </pic:spPr>
                </pic:pic>
              </a:graphicData>
            </a:graphic>
          </wp:inline>
        </w:drawing>
      </w:r>
      <w:r w:rsidR="00DA770F">
        <w:t>In case you missed it</w:t>
      </w:r>
    </w:p>
    <w:p w14:paraId="21EBC2A8" w14:textId="003F2AE1" w:rsidR="00371B90" w:rsidRPr="00634C47" w:rsidRDefault="02075E7F" w:rsidP="7EAEBED5">
      <w:pPr>
        <w:pStyle w:val="ListParagraph"/>
        <w:numPr>
          <w:ilvl w:val="0"/>
          <w:numId w:val="14"/>
        </w:numPr>
        <w:spacing w:before="240" w:after="240"/>
        <w:rPr>
          <w:rFonts w:ascii="Arial" w:eastAsia="Arial" w:hAnsi="Arial" w:cs="Arial"/>
          <w:b/>
          <w:bCs/>
        </w:rPr>
      </w:pPr>
      <w:r w:rsidRPr="15BAC3E9">
        <w:rPr>
          <w:rFonts w:ascii="Arial" w:eastAsia="Arial" w:hAnsi="Arial" w:cs="Arial"/>
          <w:b/>
          <w:bCs/>
        </w:rPr>
        <w:lastRenderedPageBreak/>
        <w:t>SIP Inclusive Behavior Webinar Series</w:t>
      </w:r>
    </w:p>
    <w:p w14:paraId="7397BC9E" w14:textId="6D8C98C0" w:rsidR="00371B90" w:rsidRPr="00634C47" w:rsidRDefault="02075E7F" w:rsidP="00495AAB">
      <w:pPr>
        <w:pStyle w:val="ListParagraph"/>
        <w:numPr>
          <w:ilvl w:val="1"/>
          <w:numId w:val="14"/>
        </w:numPr>
        <w:spacing w:before="240" w:after="240"/>
        <w:ind w:left="1080"/>
        <w:rPr>
          <w:rFonts w:ascii="Arial" w:eastAsia="Arial" w:hAnsi="Arial" w:cs="Arial"/>
        </w:rPr>
      </w:pPr>
      <w:r w:rsidRPr="00634C47">
        <w:rPr>
          <w:rFonts w:ascii="Arial" w:eastAsia="Arial" w:hAnsi="Arial" w:cs="Arial"/>
        </w:rPr>
        <w:t>Traditional approaches to student behavior often focus on control and compliance, leading to exclusionary practices that disproportionately affect students with disabilities, students of color, and other marginalized groups. Redesigning Behavior invites educators to shift from reactive discipline models toward proactive, relationship-centered practices grounded in dignity, regulation, and belonging.</w:t>
      </w:r>
    </w:p>
    <w:p w14:paraId="37E87566" w14:textId="57CC2297" w:rsidR="00817EF8" w:rsidRDefault="02075E7F" w:rsidP="00817EF8">
      <w:pPr>
        <w:spacing w:before="240" w:after="240"/>
        <w:ind w:left="1080"/>
        <w:rPr>
          <w:rFonts w:ascii="Arial" w:hAnsi="Arial" w:cs="Arial"/>
        </w:rPr>
      </w:pPr>
      <w:r w:rsidRPr="00634C47">
        <w:rPr>
          <w:rFonts w:ascii="Arial" w:eastAsia="Arial" w:hAnsi="Arial" w:cs="Arial"/>
        </w:rPr>
        <w:t xml:space="preserve">This four-part webinar series explores how beliefs, nervous system science, classroom design, and disability awareness can transform the way we understand and respond to student behavior. Through data, reflection, and actionable strategies, participants will reframe behavior as communication and design environments where all </w:t>
      </w:r>
      <w:r w:rsidR="00DD6FD1" w:rsidRPr="00634C47">
        <w:rPr>
          <w:rFonts w:ascii="Arial" w:eastAsia="Arial" w:hAnsi="Arial" w:cs="Arial"/>
        </w:rPr>
        <w:t xml:space="preserve">students, </w:t>
      </w:r>
      <w:r w:rsidRPr="00634C47">
        <w:rPr>
          <w:rFonts w:ascii="Arial" w:eastAsia="Arial" w:hAnsi="Arial" w:cs="Arial"/>
        </w:rPr>
        <w:t>especially those with invisible disabilities or executive functioning challenges</w:t>
      </w:r>
      <w:r w:rsidR="00DD6FD1">
        <w:rPr>
          <w:rFonts w:ascii="Arial" w:eastAsia="Arial" w:hAnsi="Arial" w:cs="Arial"/>
        </w:rPr>
        <w:t xml:space="preserve">, </w:t>
      </w:r>
      <w:r w:rsidRPr="00634C47">
        <w:rPr>
          <w:rFonts w:ascii="Arial" w:eastAsia="Arial" w:hAnsi="Arial" w:cs="Arial"/>
        </w:rPr>
        <w:t>can thrive.</w:t>
      </w:r>
    </w:p>
    <w:p w14:paraId="6375AB95" w14:textId="0170A7A3" w:rsidR="00371B90" w:rsidRPr="007E7E2D" w:rsidRDefault="02075E7F" w:rsidP="00371B90">
      <w:pPr>
        <w:pStyle w:val="ListParagraph"/>
        <w:numPr>
          <w:ilvl w:val="0"/>
          <w:numId w:val="4"/>
        </w:numPr>
        <w:spacing w:before="240" w:after="240"/>
        <w:rPr>
          <w:rFonts w:ascii="Arial" w:hAnsi="Arial" w:cs="Arial"/>
        </w:rPr>
      </w:pPr>
      <w:r w:rsidRPr="00817EF8">
        <w:rPr>
          <w:rFonts w:ascii="Arial" w:eastAsia="Arial" w:hAnsi="Arial" w:cs="Arial"/>
        </w:rPr>
        <w:t>Recordings and resources</w:t>
      </w:r>
      <w:r w:rsidR="00997934">
        <w:rPr>
          <w:rFonts w:ascii="Arial" w:eastAsia="Arial" w:hAnsi="Arial" w:cs="Arial"/>
        </w:rPr>
        <w:t xml:space="preserve"> can be found on the </w:t>
      </w:r>
      <w:hyperlink r:id="rId43" w:history="1">
        <w:r w:rsidR="00DD6FD1" w:rsidRPr="00DD6FD1">
          <w:rPr>
            <w:rStyle w:val="Hyperlink"/>
            <w:rFonts w:ascii="Arial" w:eastAsia="Arial" w:hAnsi="Arial" w:cs="Arial"/>
            <w:color w:val="4F56FA"/>
          </w:rPr>
          <w:t xml:space="preserve">Inclusive Behavior Supports </w:t>
        </w:r>
        <w:r w:rsidR="00DD6FD1" w:rsidRPr="00DD6FD1">
          <w:rPr>
            <w:rStyle w:val="Hyperlink"/>
            <w:rFonts w:ascii="Arial" w:eastAsia="Arial" w:hAnsi="Arial" w:cs="Arial"/>
            <w:color w:val="000000" w:themeColor="text1"/>
            <w:u w:val="none"/>
          </w:rPr>
          <w:t>(SIP)</w:t>
        </w:r>
      </w:hyperlink>
      <w:r w:rsidR="00DD6FD1">
        <w:rPr>
          <w:rFonts w:ascii="Arial" w:eastAsia="Arial" w:hAnsi="Arial" w:cs="Arial"/>
        </w:rPr>
        <w:t xml:space="preserve"> web page.</w:t>
      </w:r>
    </w:p>
    <w:p w14:paraId="3ED5EEE6" w14:textId="7EC0D84F" w:rsidR="00371B90" w:rsidRDefault="0039434E" w:rsidP="00756F9A">
      <w:pPr>
        <w:pStyle w:val="Heading2"/>
        <w:pBdr>
          <w:bottom w:val="single" w:sz="12" w:space="1" w:color="auto"/>
        </w:pBdr>
        <w:tabs>
          <w:tab w:val="right" w:pos="9360"/>
        </w:tabs>
      </w:pPr>
      <w:r>
        <w:rPr>
          <w:noProof/>
        </w:rPr>
        <w:drawing>
          <wp:inline distT="0" distB="0" distL="0" distR="0" wp14:anchorId="47375CC3" wp14:editId="31EE8DAA">
            <wp:extent cx="530860" cy="530860"/>
            <wp:effectExtent l="0" t="0" r="2540" b="2540"/>
            <wp:docPr id="32" name="Image 32">
              <a:extLst xmlns:a="http://schemas.openxmlformats.org/drawingml/2006/main">
                <a:ext uri="{FF2B5EF4-FFF2-40B4-BE49-F238E27FC236}">
                  <a16:creationId xmlns:a16="http://schemas.microsoft.com/office/drawing/2014/main" id="{4B781FB8-F12B-44C2-9F8D-F1A0D8EE042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a:extLst>
                        <a:ext uri="{C183D7F6-B498-43B3-948B-1728B52AA6E4}">
                          <adec:decorative xmlns:adec="http://schemas.microsoft.com/office/drawing/2017/decorative" val="1"/>
                        </a:ext>
                      </a:extLst>
                    </pic:cNvPr>
                    <pic:cNvPicPr/>
                  </pic:nvPicPr>
                  <pic:blipFill>
                    <a:blip r:embed="rId44" cstate="print">
                      <a:extLst>
                        <a:ext uri="{28A0092B-C50C-407E-A947-70E740481C1C}">
                          <a14:useLocalDpi xmlns:a14="http://schemas.microsoft.com/office/drawing/2010/main" val="0"/>
                        </a:ext>
                      </a:extLst>
                    </a:blip>
                    <a:stretch>
                      <a:fillRect/>
                    </a:stretch>
                  </pic:blipFill>
                  <pic:spPr>
                    <a:xfrm>
                      <a:off x="0" y="0"/>
                      <a:ext cx="530860" cy="530860"/>
                    </a:xfrm>
                    <a:prstGeom prst="rect">
                      <a:avLst/>
                    </a:prstGeom>
                  </pic:spPr>
                </pic:pic>
              </a:graphicData>
            </a:graphic>
          </wp:inline>
        </w:drawing>
      </w:r>
      <w:r w:rsidR="00DA770F">
        <w:t>Contact Us</w:t>
      </w:r>
      <w:r w:rsidR="00756F9A">
        <w:tab/>
      </w:r>
    </w:p>
    <w:p w14:paraId="39E74674" w14:textId="77777777" w:rsidR="0028287F" w:rsidRDefault="007951C1" w:rsidP="0028287F">
      <w:pPr>
        <w:spacing w:after="240" w:line="257" w:lineRule="auto"/>
      </w:pPr>
      <w:hyperlink r:id="rId45">
        <w:r w:rsidRPr="481BCC4A">
          <w:rPr>
            <w:rStyle w:val="Hyperlink"/>
            <w:rFonts w:ascii="Arial" w:eastAsia="Segoe UI" w:hAnsi="Arial" w:cs="Arial"/>
            <w:color w:val="4F56FA"/>
            <w:lang w:val="en"/>
          </w:rPr>
          <w:t xml:space="preserve">Impact Inclusion Workgroup </w:t>
        </w:r>
      </w:hyperlink>
    </w:p>
    <w:p w14:paraId="0E7120E1" w14:textId="67911FFD" w:rsidR="006668CF" w:rsidRPr="006668CF" w:rsidRDefault="007951C1" w:rsidP="0028287F">
      <w:pPr>
        <w:spacing w:after="240" w:line="257" w:lineRule="auto"/>
      </w:pPr>
      <w:r w:rsidRPr="009475F5">
        <w:rPr>
          <w:rFonts w:ascii="Arial" w:hAnsi="Arial" w:cs="Arial"/>
        </w:rPr>
        <w:br/>
      </w:r>
      <w:r w:rsidRPr="009475F5">
        <w:rPr>
          <w:rFonts w:ascii="Arial" w:eastAsia="Segoe UI" w:hAnsi="Arial" w:cs="Arial"/>
          <w:b/>
          <w:bCs/>
          <w:color w:val="000000" w:themeColor="text1"/>
          <w:lang w:val="en"/>
        </w:rPr>
        <w:t xml:space="preserve">Email the Inclusive Universal </w:t>
      </w:r>
      <w:proofErr w:type="spellStart"/>
      <w:r w:rsidRPr="009475F5">
        <w:rPr>
          <w:rFonts w:ascii="Arial" w:eastAsia="Segoe UI" w:hAnsi="Arial" w:cs="Arial"/>
          <w:b/>
          <w:bCs/>
          <w:color w:val="000000" w:themeColor="text1"/>
          <w:lang w:val="en"/>
        </w:rPr>
        <w:t>PreKindergarten</w:t>
      </w:r>
      <w:proofErr w:type="spellEnd"/>
      <w:r w:rsidRPr="009475F5">
        <w:rPr>
          <w:rFonts w:ascii="Arial" w:eastAsia="Segoe UI" w:hAnsi="Arial" w:cs="Arial"/>
          <w:b/>
          <w:bCs/>
          <w:color w:val="000000" w:themeColor="text1"/>
          <w:lang w:val="en"/>
        </w:rPr>
        <w:t xml:space="preserve"> Office, C</w:t>
      </w:r>
      <w:r>
        <w:rPr>
          <w:rFonts w:ascii="Arial" w:eastAsia="Segoe UI" w:hAnsi="Arial" w:cs="Arial"/>
          <w:b/>
          <w:bCs/>
          <w:color w:val="000000" w:themeColor="text1"/>
          <w:lang w:val="en"/>
        </w:rPr>
        <w:t>DE</w:t>
      </w:r>
      <w:r w:rsidRPr="009475F5">
        <w:rPr>
          <w:rFonts w:ascii="Arial" w:eastAsia="Segoe UI" w:hAnsi="Arial" w:cs="Arial"/>
          <w:b/>
          <w:bCs/>
          <w:color w:val="000000" w:themeColor="text1"/>
          <w:lang w:val="en"/>
        </w:rPr>
        <w:t>:</w:t>
      </w:r>
      <w:r w:rsidRPr="009475F5">
        <w:rPr>
          <w:rFonts w:ascii="Arial" w:eastAsia="Segoe UI" w:hAnsi="Arial" w:cs="Arial"/>
          <w:color w:val="000000" w:themeColor="text1"/>
          <w:lang w:val="en"/>
        </w:rPr>
        <w:t xml:space="preserve"> </w:t>
      </w:r>
      <w:hyperlink r:id="rId46">
        <w:r w:rsidRPr="00051E3A">
          <w:rPr>
            <w:rStyle w:val="Hyperlink"/>
            <w:rFonts w:ascii="Arial" w:eastAsia="Segoe UI" w:hAnsi="Arial" w:cs="Arial"/>
            <w:color w:val="4F56FA"/>
            <w:lang w:val="en"/>
          </w:rPr>
          <w:t>InclusionSupport@cde.ca.gov</w:t>
        </w:r>
      </w:hyperlink>
    </w:p>
    <w:p w14:paraId="2E82E95D" w14:textId="0207C861" w:rsidR="00AB0CA3" w:rsidRPr="007528B1" w:rsidRDefault="007951C1" w:rsidP="00AB0CA3">
      <w:pPr>
        <w:rPr>
          <w:rFonts w:ascii="Arial" w:hAnsi="Arial" w:cs="Arial"/>
        </w:rPr>
      </w:pPr>
      <w:r w:rsidRPr="009475F5">
        <w:rPr>
          <w:rFonts w:ascii="Arial" w:hAnsi="Arial" w:cs="Arial"/>
        </w:rPr>
        <w:t xml:space="preserve">For information on CDE news related to our P-3 initiative and to ensure you receive updates about future webinars, email "subscribe” to </w:t>
      </w:r>
      <w:hyperlink r:id="rId47" w:history="1">
        <w:r w:rsidRPr="00A7654B">
          <w:rPr>
            <w:rStyle w:val="Hyperlink"/>
            <w:rFonts w:ascii="Arial" w:hAnsi="Arial" w:cs="Arial"/>
            <w:color w:val="4F56FA"/>
          </w:rPr>
          <w:t>subscribe-cdep3updates@mlist.cde.ca.gov</w:t>
        </w:r>
      </w:hyperlink>
      <w:r w:rsidRPr="009475F5">
        <w:rPr>
          <w:rFonts w:ascii="Arial" w:hAnsi="Arial" w:cs="Arial"/>
        </w:rPr>
        <w:t>.</w:t>
      </w:r>
    </w:p>
    <w:sectPr w:rsidR="00AB0CA3" w:rsidRPr="007528B1" w:rsidSect="003E5240">
      <w:type w:val="continuous"/>
      <w:pgSz w:w="12240" w:h="15840"/>
      <w:pgMar w:top="-720" w:right="1440" w:bottom="1440" w:left="1440" w:header="720" w:footer="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1971" w14:textId="77777777" w:rsidR="00396732" w:rsidRDefault="00396732" w:rsidP="000B172D">
      <w:pPr>
        <w:spacing w:after="0" w:line="240" w:lineRule="auto"/>
      </w:pPr>
      <w:r>
        <w:separator/>
      </w:r>
    </w:p>
  </w:endnote>
  <w:endnote w:type="continuationSeparator" w:id="0">
    <w:p w14:paraId="0763A2BB" w14:textId="77777777" w:rsidR="00396732" w:rsidRDefault="00396732" w:rsidP="000B1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5707" w14:textId="77777777" w:rsidR="00FF5143" w:rsidRPr="00FF5143" w:rsidRDefault="2E758AFA" w:rsidP="00BE0CA4">
    <w:pPr>
      <w:ind w:left="20"/>
      <w:jc w:val="center"/>
      <w:rPr>
        <w:rFonts w:ascii="Arial" w:hAnsi="Arial" w:cs="Arial"/>
      </w:rPr>
    </w:pPr>
    <w:r w:rsidRPr="2E758AFA">
      <w:rPr>
        <w:rFonts w:ascii="Arial" w:hAnsi="Arial" w:cs="Arial"/>
        <w:color w:val="0B3958"/>
      </w:rPr>
      <w:t>CA</w:t>
    </w:r>
    <w:r w:rsidRPr="2E758AFA">
      <w:rPr>
        <w:rFonts w:ascii="Arial" w:hAnsi="Arial" w:cs="Arial"/>
        <w:color w:val="0B3958"/>
        <w:spacing w:val="-7"/>
      </w:rPr>
      <w:t xml:space="preserve"> </w:t>
    </w:r>
    <w:r w:rsidRPr="2E758AFA">
      <w:rPr>
        <w:rFonts w:ascii="Arial" w:hAnsi="Arial" w:cs="Arial"/>
        <w:color w:val="0B3958"/>
      </w:rPr>
      <w:t>Early</w:t>
    </w:r>
    <w:r w:rsidRPr="2E758AFA">
      <w:rPr>
        <w:rFonts w:ascii="Arial" w:hAnsi="Arial" w:cs="Arial"/>
        <w:color w:val="0B3958"/>
        <w:spacing w:val="-6"/>
      </w:rPr>
      <w:t xml:space="preserve"> </w:t>
    </w:r>
    <w:r w:rsidRPr="2E758AFA">
      <w:rPr>
        <w:rFonts w:ascii="Arial" w:hAnsi="Arial" w:cs="Arial"/>
        <w:color w:val="0B3958"/>
      </w:rPr>
      <w:t>Childhood</w:t>
    </w:r>
    <w:r w:rsidRPr="2E758AFA">
      <w:rPr>
        <w:rFonts w:ascii="Arial" w:hAnsi="Arial" w:cs="Arial"/>
        <w:color w:val="0B3958"/>
        <w:spacing w:val="-5"/>
      </w:rPr>
      <w:t xml:space="preserve"> </w:t>
    </w:r>
    <w:r w:rsidRPr="2E758AFA">
      <w:rPr>
        <w:rFonts w:ascii="Arial" w:hAnsi="Arial" w:cs="Arial"/>
        <w:color w:val="0B3958"/>
      </w:rPr>
      <w:t>Inclusion</w:t>
    </w:r>
    <w:r w:rsidRPr="2E758AFA">
      <w:rPr>
        <w:rFonts w:ascii="Arial" w:hAnsi="Arial" w:cs="Arial"/>
        <w:color w:val="0B3958"/>
        <w:spacing w:val="-6"/>
      </w:rPr>
      <w:t xml:space="preserve"> </w:t>
    </w:r>
    <w:r w:rsidRPr="2E758AFA">
      <w:rPr>
        <w:rFonts w:ascii="Arial" w:hAnsi="Arial" w:cs="Arial"/>
        <w:color w:val="0B3958"/>
      </w:rPr>
      <w:t>Support</w:t>
    </w:r>
    <w:r w:rsidRPr="2E758AFA">
      <w:rPr>
        <w:rFonts w:ascii="Arial" w:hAnsi="Arial" w:cs="Arial"/>
        <w:b/>
        <w:bCs/>
        <w:color w:val="0B3958"/>
        <w:spacing w:val="-7"/>
      </w:rPr>
      <w:t xml:space="preserve"> </w:t>
    </w:r>
    <w:r w:rsidRPr="00FF5143">
      <w:rPr>
        <w:rFonts w:ascii="Arial" w:hAnsi="Arial" w:cs="Arial"/>
        <w:color w:val="CC0000"/>
      </w:rPr>
      <w:t>Newsletter</w:t>
    </w:r>
    <w:r w:rsidRPr="00FF5143">
      <w:rPr>
        <w:rFonts w:ascii="Arial" w:hAnsi="Arial" w:cs="Arial"/>
        <w:color w:val="CC0000"/>
        <w:spacing w:val="-13"/>
      </w:rPr>
      <w:t xml:space="preserve"> </w:t>
    </w:r>
    <w:r w:rsidRPr="00FF5143">
      <w:rPr>
        <w:rFonts w:ascii="Arial" w:hAnsi="Arial" w:cs="Arial"/>
      </w:rPr>
      <w:t>–</w:t>
    </w:r>
    <w:r w:rsidRPr="00FF5143">
      <w:rPr>
        <w:rFonts w:ascii="Arial" w:hAnsi="Arial" w:cs="Arial"/>
        <w:spacing w:val="-7"/>
      </w:rPr>
      <w:t xml:space="preserve"> Spring</w:t>
    </w:r>
    <w:r w:rsidRPr="00CE3E64">
      <w:rPr>
        <w:rFonts w:ascii="Arial" w:hAnsi="Arial" w:cs="Arial"/>
      </w:rPr>
      <w:t xml:space="preserve"> </w:t>
    </w:r>
    <w:r w:rsidRPr="00CE3E64">
      <w:rPr>
        <w:rFonts w:ascii="Arial" w:hAnsi="Arial" w:cs="Arial"/>
        <w:spacing w:val="-4"/>
      </w:rPr>
      <w:t>2026</w:t>
    </w:r>
  </w:p>
  <w:p w14:paraId="2AD6668F" w14:textId="77777777" w:rsidR="00FF5143" w:rsidRDefault="00FF5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1285E" w14:textId="77777777" w:rsidR="00396732" w:rsidRDefault="00396732" w:rsidP="000B172D">
      <w:pPr>
        <w:spacing w:after="0" w:line="240" w:lineRule="auto"/>
      </w:pPr>
      <w:r>
        <w:separator/>
      </w:r>
    </w:p>
  </w:footnote>
  <w:footnote w:type="continuationSeparator" w:id="0">
    <w:p w14:paraId="23BCE0BF" w14:textId="77777777" w:rsidR="00396732" w:rsidRDefault="00396732" w:rsidP="000B1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53AD" w14:textId="77777777" w:rsidR="000B172D" w:rsidRDefault="000B172D" w:rsidP="000B172D">
    <w:pPr>
      <w:pStyle w:val="Header"/>
      <w:tabs>
        <w:tab w:val="clear" w:pos="9360"/>
      </w:tabs>
    </w:pP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789F"/>
    <w:multiLevelType w:val="hybridMultilevel"/>
    <w:tmpl w:val="38102F0E"/>
    <w:lvl w:ilvl="0" w:tplc="954ADB94">
      <w:start w:val="1"/>
      <w:numFmt w:val="bullet"/>
      <w:lvlText w:val=""/>
      <w:lvlJc w:val="left"/>
      <w:pPr>
        <w:ind w:left="720" w:hanging="360"/>
      </w:pPr>
      <w:rPr>
        <w:rFonts w:ascii="Symbol" w:hAnsi="Symbol" w:hint="default"/>
      </w:rPr>
    </w:lvl>
    <w:lvl w:ilvl="1" w:tplc="7BF6FD44">
      <w:start w:val="1"/>
      <w:numFmt w:val="bullet"/>
      <w:lvlText w:val="o"/>
      <w:lvlJc w:val="left"/>
      <w:pPr>
        <w:ind w:left="1440" w:hanging="360"/>
      </w:pPr>
      <w:rPr>
        <w:rFonts w:ascii="Courier New" w:hAnsi="Courier New" w:hint="default"/>
      </w:rPr>
    </w:lvl>
    <w:lvl w:ilvl="2" w:tplc="CE60B5EC">
      <w:start w:val="1"/>
      <w:numFmt w:val="bullet"/>
      <w:lvlText w:val=""/>
      <w:lvlJc w:val="left"/>
      <w:pPr>
        <w:ind w:left="2160" w:hanging="360"/>
      </w:pPr>
      <w:rPr>
        <w:rFonts w:ascii="Wingdings" w:hAnsi="Wingdings" w:hint="default"/>
      </w:rPr>
    </w:lvl>
    <w:lvl w:ilvl="3" w:tplc="919EDBD4">
      <w:start w:val="1"/>
      <w:numFmt w:val="bullet"/>
      <w:lvlText w:val=""/>
      <w:lvlJc w:val="left"/>
      <w:pPr>
        <w:ind w:left="2880" w:hanging="360"/>
      </w:pPr>
      <w:rPr>
        <w:rFonts w:ascii="Symbol" w:hAnsi="Symbol" w:hint="default"/>
      </w:rPr>
    </w:lvl>
    <w:lvl w:ilvl="4" w:tplc="142E954A">
      <w:start w:val="1"/>
      <w:numFmt w:val="bullet"/>
      <w:lvlText w:val="o"/>
      <w:lvlJc w:val="left"/>
      <w:pPr>
        <w:ind w:left="3600" w:hanging="360"/>
      </w:pPr>
      <w:rPr>
        <w:rFonts w:ascii="Courier New" w:hAnsi="Courier New" w:hint="default"/>
      </w:rPr>
    </w:lvl>
    <w:lvl w:ilvl="5" w:tplc="DEFC227C">
      <w:start w:val="1"/>
      <w:numFmt w:val="bullet"/>
      <w:lvlText w:val=""/>
      <w:lvlJc w:val="left"/>
      <w:pPr>
        <w:ind w:left="4320" w:hanging="360"/>
      </w:pPr>
      <w:rPr>
        <w:rFonts w:ascii="Wingdings" w:hAnsi="Wingdings" w:hint="default"/>
      </w:rPr>
    </w:lvl>
    <w:lvl w:ilvl="6" w:tplc="4B60389C">
      <w:start w:val="1"/>
      <w:numFmt w:val="bullet"/>
      <w:lvlText w:val=""/>
      <w:lvlJc w:val="left"/>
      <w:pPr>
        <w:ind w:left="5040" w:hanging="360"/>
      </w:pPr>
      <w:rPr>
        <w:rFonts w:ascii="Symbol" w:hAnsi="Symbol" w:hint="default"/>
      </w:rPr>
    </w:lvl>
    <w:lvl w:ilvl="7" w:tplc="0CFEECEE">
      <w:start w:val="1"/>
      <w:numFmt w:val="bullet"/>
      <w:lvlText w:val="o"/>
      <w:lvlJc w:val="left"/>
      <w:pPr>
        <w:ind w:left="5760" w:hanging="360"/>
      </w:pPr>
      <w:rPr>
        <w:rFonts w:ascii="Courier New" w:hAnsi="Courier New" w:hint="default"/>
      </w:rPr>
    </w:lvl>
    <w:lvl w:ilvl="8" w:tplc="258E3A16">
      <w:start w:val="1"/>
      <w:numFmt w:val="bullet"/>
      <w:lvlText w:val=""/>
      <w:lvlJc w:val="left"/>
      <w:pPr>
        <w:ind w:left="6480" w:hanging="360"/>
      </w:pPr>
      <w:rPr>
        <w:rFonts w:ascii="Wingdings" w:hAnsi="Wingdings" w:hint="default"/>
      </w:rPr>
    </w:lvl>
  </w:abstractNum>
  <w:abstractNum w:abstractNumId="1" w15:restartNumberingAfterBreak="0">
    <w:nsid w:val="094D7CA4"/>
    <w:multiLevelType w:val="hybridMultilevel"/>
    <w:tmpl w:val="E2B86D28"/>
    <w:lvl w:ilvl="0" w:tplc="F9EA1F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7679B"/>
    <w:multiLevelType w:val="hybridMultilevel"/>
    <w:tmpl w:val="09AA0BC6"/>
    <w:lvl w:ilvl="0" w:tplc="158262AC">
      <w:start w:val="1"/>
      <w:numFmt w:val="bullet"/>
      <w:lvlText w:val=""/>
      <w:lvlJc w:val="left"/>
      <w:pPr>
        <w:ind w:left="720" w:hanging="360"/>
      </w:pPr>
      <w:rPr>
        <w:rFonts w:ascii="Symbol" w:hAnsi="Symbol" w:hint="default"/>
        <w:color w:val="auto"/>
      </w:rPr>
    </w:lvl>
    <w:lvl w:ilvl="1" w:tplc="942E1F16">
      <w:start w:val="1"/>
      <w:numFmt w:val="bullet"/>
      <w:lvlText w:val="o"/>
      <w:lvlJc w:val="left"/>
      <w:pPr>
        <w:ind w:left="1440" w:hanging="360"/>
      </w:pPr>
      <w:rPr>
        <w:rFonts w:ascii="Courier New" w:hAnsi="Courier New" w:hint="default"/>
      </w:rPr>
    </w:lvl>
    <w:lvl w:ilvl="2" w:tplc="D7EAD916">
      <w:start w:val="1"/>
      <w:numFmt w:val="bullet"/>
      <w:lvlText w:val=""/>
      <w:lvlJc w:val="left"/>
      <w:pPr>
        <w:ind w:left="2160" w:hanging="360"/>
      </w:pPr>
      <w:rPr>
        <w:rFonts w:ascii="Wingdings" w:hAnsi="Wingdings" w:hint="default"/>
      </w:rPr>
    </w:lvl>
    <w:lvl w:ilvl="3" w:tplc="B8089744">
      <w:start w:val="1"/>
      <w:numFmt w:val="bullet"/>
      <w:lvlText w:val=""/>
      <w:lvlJc w:val="left"/>
      <w:pPr>
        <w:ind w:left="2880" w:hanging="360"/>
      </w:pPr>
      <w:rPr>
        <w:rFonts w:ascii="Symbol" w:hAnsi="Symbol" w:hint="default"/>
      </w:rPr>
    </w:lvl>
    <w:lvl w:ilvl="4" w:tplc="B6A08958">
      <w:start w:val="1"/>
      <w:numFmt w:val="bullet"/>
      <w:lvlText w:val="o"/>
      <w:lvlJc w:val="left"/>
      <w:pPr>
        <w:ind w:left="3600" w:hanging="360"/>
      </w:pPr>
      <w:rPr>
        <w:rFonts w:ascii="Courier New" w:hAnsi="Courier New" w:hint="default"/>
      </w:rPr>
    </w:lvl>
    <w:lvl w:ilvl="5" w:tplc="5918817C">
      <w:start w:val="1"/>
      <w:numFmt w:val="bullet"/>
      <w:lvlText w:val=""/>
      <w:lvlJc w:val="left"/>
      <w:pPr>
        <w:ind w:left="4320" w:hanging="360"/>
      </w:pPr>
      <w:rPr>
        <w:rFonts w:ascii="Wingdings" w:hAnsi="Wingdings" w:hint="default"/>
      </w:rPr>
    </w:lvl>
    <w:lvl w:ilvl="6" w:tplc="D1C06CBA">
      <w:start w:val="1"/>
      <w:numFmt w:val="bullet"/>
      <w:lvlText w:val=""/>
      <w:lvlJc w:val="left"/>
      <w:pPr>
        <w:ind w:left="5040" w:hanging="360"/>
      </w:pPr>
      <w:rPr>
        <w:rFonts w:ascii="Symbol" w:hAnsi="Symbol" w:hint="default"/>
      </w:rPr>
    </w:lvl>
    <w:lvl w:ilvl="7" w:tplc="B8F06454">
      <w:start w:val="1"/>
      <w:numFmt w:val="bullet"/>
      <w:lvlText w:val="o"/>
      <w:lvlJc w:val="left"/>
      <w:pPr>
        <w:ind w:left="5760" w:hanging="360"/>
      </w:pPr>
      <w:rPr>
        <w:rFonts w:ascii="Courier New" w:hAnsi="Courier New" w:hint="default"/>
      </w:rPr>
    </w:lvl>
    <w:lvl w:ilvl="8" w:tplc="52006172">
      <w:start w:val="1"/>
      <w:numFmt w:val="bullet"/>
      <w:lvlText w:val=""/>
      <w:lvlJc w:val="left"/>
      <w:pPr>
        <w:ind w:left="6480" w:hanging="360"/>
      </w:pPr>
      <w:rPr>
        <w:rFonts w:ascii="Wingdings" w:hAnsi="Wingdings" w:hint="default"/>
      </w:rPr>
    </w:lvl>
  </w:abstractNum>
  <w:abstractNum w:abstractNumId="3" w15:restartNumberingAfterBreak="0">
    <w:nsid w:val="13A6B5B9"/>
    <w:multiLevelType w:val="hybridMultilevel"/>
    <w:tmpl w:val="8DAEEEE6"/>
    <w:lvl w:ilvl="0" w:tplc="6DFE1F2E">
      <w:start w:val="1"/>
      <w:numFmt w:val="bullet"/>
      <w:lvlText w:val=""/>
      <w:lvlJc w:val="left"/>
      <w:pPr>
        <w:ind w:left="720" w:hanging="360"/>
      </w:pPr>
      <w:rPr>
        <w:rFonts w:ascii="Symbol" w:hAnsi="Symbol" w:hint="default"/>
      </w:rPr>
    </w:lvl>
    <w:lvl w:ilvl="1" w:tplc="80EC4358">
      <w:start w:val="1"/>
      <w:numFmt w:val="bullet"/>
      <w:lvlText w:val="o"/>
      <w:lvlJc w:val="left"/>
      <w:pPr>
        <w:ind w:left="1440" w:hanging="360"/>
      </w:pPr>
      <w:rPr>
        <w:rFonts w:ascii="Courier New" w:hAnsi="Courier New" w:hint="default"/>
      </w:rPr>
    </w:lvl>
    <w:lvl w:ilvl="2" w:tplc="E6F61F82">
      <w:start w:val="1"/>
      <w:numFmt w:val="bullet"/>
      <w:lvlText w:val=""/>
      <w:lvlJc w:val="left"/>
      <w:pPr>
        <w:ind w:left="2160" w:hanging="360"/>
      </w:pPr>
      <w:rPr>
        <w:rFonts w:ascii="Wingdings" w:hAnsi="Wingdings" w:hint="default"/>
      </w:rPr>
    </w:lvl>
    <w:lvl w:ilvl="3" w:tplc="1060B5AA">
      <w:start w:val="1"/>
      <w:numFmt w:val="bullet"/>
      <w:lvlText w:val=""/>
      <w:lvlJc w:val="left"/>
      <w:pPr>
        <w:ind w:left="2880" w:hanging="360"/>
      </w:pPr>
      <w:rPr>
        <w:rFonts w:ascii="Symbol" w:hAnsi="Symbol" w:hint="default"/>
      </w:rPr>
    </w:lvl>
    <w:lvl w:ilvl="4" w:tplc="E8E06914">
      <w:start w:val="1"/>
      <w:numFmt w:val="bullet"/>
      <w:lvlText w:val="o"/>
      <w:lvlJc w:val="left"/>
      <w:pPr>
        <w:ind w:left="3600" w:hanging="360"/>
      </w:pPr>
      <w:rPr>
        <w:rFonts w:ascii="Courier New" w:hAnsi="Courier New" w:hint="default"/>
      </w:rPr>
    </w:lvl>
    <w:lvl w:ilvl="5" w:tplc="88F0085A">
      <w:start w:val="1"/>
      <w:numFmt w:val="bullet"/>
      <w:lvlText w:val=""/>
      <w:lvlJc w:val="left"/>
      <w:pPr>
        <w:ind w:left="4320" w:hanging="360"/>
      </w:pPr>
      <w:rPr>
        <w:rFonts w:ascii="Wingdings" w:hAnsi="Wingdings" w:hint="default"/>
      </w:rPr>
    </w:lvl>
    <w:lvl w:ilvl="6" w:tplc="DD409F32">
      <w:start w:val="1"/>
      <w:numFmt w:val="bullet"/>
      <w:lvlText w:val=""/>
      <w:lvlJc w:val="left"/>
      <w:pPr>
        <w:ind w:left="5040" w:hanging="360"/>
      </w:pPr>
      <w:rPr>
        <w:rFonts w:ascii="Symbol" w:hAnsi="Symbol" w:hint="default"/>
      </w:rPr>
    </w:lvl>
    <w:lvl w:ilvl="7" w:tplc="E7E6059A">
      <w:start w:val="1"/>
      <w:numFmt w:val="bullet"/>
      <w:lvlText w:val="o"/>
      <w:lvlJc w:val="left"/>
      <w:pPr>
        <w:ind w:left="5760" w:hanging="360"/>
      </w:pPr>
      <w:rPr>
        <w:rFonts w:ascii="Courier New" w:hAnsi="Courier New" w:hint="default"/>
      </w:rPr>
    </w:lvl>
    <w:lvl w:ilvl="8" w:tplc="4074F654">
      <w:start w:val="1"/>
      <w:numFmt w:val="bullet"/>
      <w:lvlText w:val=""/>
      <w:lvlJc w:val="left"/>
      <w:pPr>
        <w:ind w:left="6480" w:hanging="360"/>
      </w:pPr>
      <w:rPr>
        <w:rFonts w:ascii="Wingdings" w:hAnsi="Wingdings" w:hint="default"/>
      </w:rPr>
    </w:lvl>
  </w:abstractNum>
  <w:abstractNum w:abstractNumId="4" w15:restartNumberingAfterBreak="0">
    <w:nsid w:val="19E9244C"/>
    <w:multiLevelType w:val="hybridMultilevel"/>
    <w:tmpl w:val="866A2AE4"/>
    <w:lvl w:ilvl="0" w:tplc="21EA7B5A">
      <w:start w:val="1"/>
      <w:numFmt w:val="bullet"/>
      <w:lvlText w:val=""/>
      <w:lvlJc w:val="left"/>
      <w:pPr>
        <w:ind w:left="720" w:hanging="360"/>
      </w:pPr>
      <w:rPr>
        <w:rFonts w:ascii="Symbol" w:hAnsi="Symbol" w:hint="default"/>
      </w:rPr>
    </w:lvl>
    <w:lvl w:ilvl="1" w:tplc="A99EB0C6" w:tentative="1">
      <w:start w:val="1"/>
      <w:numFmt w:val="bullet"/>
      <w:lvlText w:val="o"/>
      <w:lvlJc w:val="left"/>
      <w:pPr>
        <w:ind w:left="1440" w:hanging="360"/>
      </w:pPr>
      <w:rPr>
        <w:rFonts w:ascii="Courier New" w:hAnsi="Courier New" w:hint="default"/>
      </w:rPr>
    </w:lvl>
    <w:lvl w:ilvl="2" w:tplc="2D7E897E" w:tentative="1">
      <w:start w:val="1"/>
      <w:numFmt w:val="bullet"/>
      <w:lvlText w:val=""/>
      <w:lvlJc w:val="left"/>
      <w:pPr>
        <w:ind w:left="2160" w:hanging="360"/>
      </w:pPr>
      <w:rPr>
        <w:rFonts w:ascii="Wingdings" w:hAnsi="Wingdings" w:hint="default"/>
      </w:rPr>
    </w:lvl>
    <w:lvl w:ilvl="3" w:tplc="09845F9E" w:tentative="1">
      <w:start w:val="1"/>
      <w:numFmt w:val="bullet"/>
      <w:lvlText w:val=""/>
      <w:lvlJc w:val="left"/>
      <w:pPr>
        <w:ind w:left="2880" w:hanging="360"/>
      </w:pPr>
      <w:rPr>
        <w:rFonts w:ascii="Symbol" w:hAnsi="Symbol" w:hint="default"/>
      </w:rPr>
    </w:lvl>
    <w:lvl w:ilvl="4" w:tplc="BD6A380A" w:tentative="1">
      <w:start w:val="1"/>
      <w:numFmt w:val="bullet"/>
      <w:lvlText w:val="o"/>
      <w:lvlJc w:val="left"/>
      <w:pPr>
        <w:ind w:left="3600" w:hanging="360"/>
      </w:pPr>
      <w:rPr>
        <w:rFonts w:ascii="Courier New" w:hAnsi="Courier New" w:hint="default"/>
      </w:rPr>
    </w:lvl>
    <w:lvl w:ilvl="5" w:tplc="34282C9E" w:tentative="1">
      <w:start w:val="1"/>
      <w:numFmt w:val="bullet"/>
      <w:lvlText w:val=""/>
      <w:lvlJc w:val="left"/>
      <w:pPr>
        <w:ind w:left="4320" w:hanging="360"/>
      </w:pPr>
      <w:rPr>
        <w:rFonts w:ascii="Wingdings" w:hAnsi="Wingdings" w:hint="default"/>
      </w:rPr>
    </w:lvl>
    <w:lvl w:ilvl="6" w:tplc="169A8D42" w:tentative="1">
      <w:start w:val="1"/>
      <w:numFmt w:val="bullet"/>
      <w:lvlText w:val=""/>
      <w:lvlJc w:val="left"/>
      <w:pPr>
        <w:ind w:left="5040" w:hanging="360"/>
      </w:pPr>
      <w:rPr>
        <w:rFonts w:ascii="Symbol" w:hAnsi="Symbol" w:hint="default"/>
      </w:rPr>
    </w:lvl>
    <w:lvl w:ilvl="7" w:tplc="BB7ABDBA" w:tentative="1">
      <w:start w:val="1"/>
      <w:numFmt w:val="bullet"/>
      <w:lvlText w:val="o"/>
      <w:lvlJc w:val="left"/>
      <w:pPr>
        <w:ind w:left="5760" w:hanging="360"/>
      </w:pPr>
      <w:rPr>
        <w:rFonts w:ascii="Courier New" w:hAnsi="Courier New" w:hint="default"/>
      </w:rPr>
    </w:lvl>
    <w:lvl w:ilvl="8" w:tplc="FE689BD4" w:tentative="1">
      <w:start w:val="1"/>
      <w:numFmt w:val="bullet"/>
      <w:lvlText w:val=""/>
      <w:lvlJc w:val="left"/>
      <w:pPr>
        <w:ind w:left="6480" w:hanging="360"/>
      </w:pPr>
      <w:rPr>
        <w:rFonts w:ascii="Wingdings" w:hAnsi="Wingdings" w:hint="default"/>
      </w:rPr>
    </w:lvl>
  </w:abstractNum>
  <w:abstractNum w:abstractNumId="5" w15:restartNumberingAfterBreak="0">
    <w:nsid w:val="32B12D42"/>
    <w:multiLevelType w:val="hybridMultilevel"/>
    <w:tmpl w:val="D06EAE34"/>
    <w:lvl w:ilvl="0" w:tplc="80AE1DEE">
      <w:start w:val="1"/>
      <w:numFmt w:val="bullet"/>
      <w:lvlText w:val=""/>
      <w:lvlJc w:val="left"/>
      <w:pPr>
        <w:ind w:left="720" w:hanging="360"/>
      </w:pPr>
      <w:rPr>
        <w:rFonts w:ascii="Symbol" w:hAnsi="Symbol" w:hint="default"/>
        <w:color w:val="auto"/>
      </w:rPr>
    </w:lvl>
    <w:lvl w:ilvl="1" w:tplc="1CE4B348">
      <w:start w:val="1"/>
      <w:numFmt w:val="bullet"/>
      <w:lvlText w:val="o"/>
      <w:lvlJc w:val="left"/>
      <w:pPr>
        <w:ind w:left="1440" w:hanging="360"/>
      </w:pPr>
      <w:rPr>
        <w:rFonts w:ascii="Courier New" w:hAnsi="Courier New" w:hint="default"/>
      </w:rPr>
    </w:lvl>
    <w:lvl w:ilvl="2" w:tplc="7A32657C">
      <w:start w:val="1"/>
      <w:numFmt w:val="bullet"/>
      <w:lvlText w:val=""/>
      <w:lvlJc w:val="left"/>
      <w:pPr>
        <w:ind w:left="2160" w:hanging="360"/>
      </w:pPr>
      <w:rPr>
        <w:rFonts w:ascii="Wingdings" w:hAnsi="Wingdings" w:hint="default"/>
      </w:rPr>
    </w:lvl>
    <w:lvl w:ilvl="3" w:tplc="BF7A57BC">
      <w:start w:val="1"/>
      <w:numFmt w:val="bullet"/>
      <w:lvlText w:val=""/>
      <w:lvlJc w:val="left"/>
      <w:pPr>
        <w:ind w:left="2880" w:hanging="360"/>
      </w:pPr>
      <w:rPr>
        <w:rFonts w:ascii="Symbol" w:hAnsi="Symbol" w:hint="default"/>
      </w:rPr>
    </w:lvl>
    <w:lvl w:ilvl="4" w:tplc="62F238DE">
      <w:start w:val="1"/>
      <w:numFmt w:val="bullet"/>
      <w:lvlText w:val="o"/>
      <w:lvlJc w:val="left"/>
      <w:pPr>
        <w:ind w:left="3600" w:hanging="360"/>
      </w:pPr>
      <w:rPr>
        <w:rFonts w:ascii="Courier New" w:hAnsi="Courier New" w:hint="default"/>
      </w:rPr>
    </w:lvl>
    <w:lvl w:ilvl="5" w:tplc="230CEC36">
      <w:start w:val="1"/>
      <w:numFmt w:val="bullet"/>
      <w:lvlText w:val=""/>
      <w:lvlJc w:val="left"/>
      <w:pPr>
        <w:ind w:left="4320" w:hanging="360"/>
      </w:pPr>
      <w:rPr>
        <w:rFonts w:ascii="Wingdings" w:hAnsi="Wingdings" w:hint="default"/>
      </w:rPr>
    </w:lvl>
    <w:lvl w:ilvl="6" w:tplc="651C488E">
      <w:start w:val="1"/>
      <w:numFmt w:val="bullet"/>
      <w:lvlText w:val=""/>
      <w:lvlJc w:val="left"/>
      <w:pPr>
        <w:ind w:left="5040" w:hanging="360"/>
      </w:pPr>
      <w:rPr>
        <w:rFonts w:ascii="Symbol" w:hAnsi="Symbol" w:hint="default"/>
      </w:rPr>
    </w:lvl>
    <w:lvl w:ilvl="7" w:tplc="FA8C87B0">
      <w:start w:val="1"/>
      <w:numFmt w:val="bullet"/>
      <w:lvlText w:val="o"/>
      <w:lvlJc w:val="left"/>
      <w:pPr>
        <w:ind w:left="5760" w:hanging="360"/>
      </w:pPr>
      <w:rPr>
        <w:rFonts w:ascii="Courier New" w:hAnsi="Courier New" w:hint="default"/>
      </w:rPr>
    </w:lvl>
    <w:lvl w:ilvl="8" w:tplc="003E8378">
      <w:start w:val="1"/>
      <w:numFmt w:val="bullet"/>
      <w:lvlText w:val=""/>
      <w:lvlJc w:val="left"/>
      <w:pPr>
        <w:ind w:left="6480" w:hanging="360"/>
      </w:pPr>
      <w:rPr>
        <w:rFonts w:ascii="Wingdings" w:hAnsi="Wingdings" w:hint="default"/>
      </w:rPr>
    </w:lvl>
  </w:abstractNum>
  <w:abstractNum w:abstractNumId="6" w15:restartNumberingAfterBreak="0">
    <w:nsid w:val="3714479B"/>
    <w:multiLevelType w:val="hybridMultilevel"/>
    <w:tmpl w:val="6CCA06B6"/>
    <w:lvl w:ilvl="0" w:tplc="F58A50AA">
      <w:numFmt w:val="bullet"/>
      <w:lvlText w:val=""/>
      <w:lvlJc w:val="left"/>
      <w:pPr>
        <w:ind w:left="1008" w:hanging="360"/>
      </w:pPr>
      <w:rPr>
        <w:rFonts w:ascii="Symbol" w:hAnsi="Symbol" w:hint="default"/>
        <w:b w:val="0"/>
        <w:bCs w:val="0"/>
        <w:i w:val="0"/>
        <w:iCs w:val="0"/>
        <w:spacing w:val="0"/>
        <w:w w:val="100"/>
        <w:sz w:val="24"/>
        <w:szCs w:val="24"/>
        <w:lang w:val="en-US" w:eastAsia="en-US" w:bidi="ar-SA"/>
      </w:rPr>
    </w:lvl>
    <w:lvl w:ilvl="1" w:tplc="E00E3D4E">
      <w:numFmt w:val="bullet"/>
      <w:lvlText w:val="•"/>
      <w:lvlJc w:val="left"/>
      <w:pPr>
        <w:ind w:left="1980" w:hanging="360"/>
      </w:pPr>
      <w:rPr>
        <w:lang w:val="en-US" w:eastAsia="en-US" w:bidi="ar-SA"/>
      </w:rPr>
    </w:lvl>
    <w:lvl w:ilvl="2" w:tplc="3CA27A1E">
      <w:numFmt w:val="bullet"/>
      <w:lvlText w:val="•"/>
      <w:lvlJc w:val="left"/>
      <w:pPr>
        <w:ind w:left="2960" w:hanging="360"/>
      </w:pPr>
      <w:rPr>
        <w:lang w:val="en-US" w:eastAsia="en-US" w:bidi="ar-SA"/>
      </w:rPr>
    </w:lvl>
    <w:lvl w:ilvl="3" w:tplc="5D38B894">
      <w:numFmt w:val="bullet"/>
      <w:lvlText w:val="•"/>
      <w:lvlJc w:val="left"/>
      <w:pPr>
        <w:ind w:left="3940" w:hanging="360"/>
      </w:pPr>
      <w:rPr>
        <w:lang w:val="en-US" w:eastAsia="en-US" w:bidi="ar-SA"/>
      </w:rPr>
    </w:lvl>
    <w:lvl w:ilvl="4" w:tplc="7E1A20FC">
      <w:numFmt w:val="bullet"/>
      <w:lvlText w:val="•"/>
      <w:lvlJc w:val="left"/>
      <w:pPr>
        <w:ind w:left="4920" w:hanging="360"/>
      </w:pPr>
      <w:rPr>
        <w:lang w:val="en-US" w:eastAsia="en-US" w:bidi="ar-SA"/>
      </w:rPr>
    </w:lvl>
    <w:lvl w:ilvl="5" w:tplc="A8CC0EBE">
      <w:numFmt w:val="bullet"/>
      <w:lvlText w:val="•"/>
      <w:lvlJc w:val="left"/>
      <w:pPr>
        <w:ind w:left="5900" w:hanging="360"/>
      </w:pPr>
      <w:rPr>
        <w:lang w:val="en-US" w:eastAsia="en-US" w:bidi="ar-SA"/>
      </w:rPr>
    </w:lvl>
    <w:lvl w:ilvl="6" w:tplc="D8642BEA">
      <w:numFmt w:val="bullet"/>
      <w:lvlText w:val="•"/>
      <w:lvlJc w:val="left"/>
      <w:pPr>
        <w:ind w:left="6880" w:hanging="360"/>
      </w:pPr>
      <w:rPr>
        <w:lang w:val="en-US" w:eastAsia="en-US" w:bidi="ar-SA"/>
      </w:rPr>
    </w:lvl>
    <w:lvl w:ilvl="7" w:tplc="2AD0CD96">
      <w:numFmt w:val="bullet"/>
      <w:lvlText w:val="•"/>
      <w:lvlJc w:val="left"/>
      <w:pPr>
        <w:ind w:left="7860" w:hanging="360"/>
      </w:pPr>
      <w:rPr>
        <w:lang w:val="en-US" w:eastAsia="en-US" w:bidi="ar-SA"/>
      </w:rPr>
    </w:lvl>
    <w:lvl w:ilvl="8" w:tplc="8AC8B922">
      <w:numFmt w:val="bullet"/>
      <w:lvlText w:val="•"/>
      <w:lvlJc w:val="left"/>
      <w:pPr>
        <w:ind w:left="8840" w:hanging="360"/>
      </w:pPr>
      <w:rPr>
        <w:lang w:val="en-US" w:eastAsia="en-US" w:bidi="ar-SA"/>
      </w:rPr>
    </w:lvl>
  </w:abstractNum>
  <w:abstractNum w:abstractNumId="7" w15:restartNumberingAfterBreak="0">
    <w:nsid w:val="3C571FC4"/>
    <w:multiLevelType w:val="hybridMultilevel"/>
    <w:tmpl w:val="B3CAE47A"/>
    <w:lvl w:ilvl="0" w:tplc="D0B2F816">
      <w:start w:val="1"/>
      <w:numFmt w:val="bullet"/>
      <w:lvlText w:val=""/>
      <w:lvlJc w:val="left"/>
      <w:pPr>
        <w:ind w:left="720" w:hanging="360"/>
      </w:pPr>
      <w:rPr>
        <w:rFonts w:ascii="Symbol" w:hAnsi="Symbol" w:hint="default"/>
      </w:rPr>
    </w:lvl>
    <w:lvl w:ilvl="1" w:tplc="14F8C9AC">
      <w:start w:val="1"/>
      <w:numFmt w:val="bullet"/>
      <w:lvlText w:val="o"/>
      <w:lvlJc w:val="left"/>
      <w:pPr>
        <w:ind w:left="1440" w:hanging="360"/>
      </w:pPr>
      <w:rPr>
        <w:rFonts w:ascii="Courier New" w:hAnsi="Courier New" w:hint="default"/>
      </w:rPr>
    </w:lvl>
    <w:lvl w:ilvl="2" w:tplc="83442B88">
      <w:start w:val="1"/>
      <w:numFmt w:val="bullet"/>
      <w:lvlText w:val=""/>
      <w:lvlJc w:val="left"/>
      <w:pPr>
        <w:ind w:left="2160" w:hanging="360"/>
      </w:pPr>
      <w:rPr>
        <w:rFonts w:ascii="Wingdings" w:hAnsi="Wingdings" w:hint="default"/>
      </w:rPr>
    </w:lvl>
    <w:lvl w:ilvl="3" w:tplc="7C8A3FC6">
      <w:start w:val="1"/>
      <w:numFmt w:val="bullet"/>
      <w:lvlText w:val=""/>
      <w:lvlJc w:val="left"/>
      <w:pPr>
        <w:ind w:left="2880" w:hanging="360"/>
      </w:pPr>
      <w:rPr>
        <w:rFonts w:ascii="Symbol" w:hAnsi="Symbol" w:hint="default"/>
      </w:rPr>
    </w:lvl>
    <w:lvl w:ilvl="4" w:tplc="0846D470">
      <w:start w:val="1"/>
      <w:numFmt w:val="bullet"/>
      <w:lvlText w:val="o"/>
      <w:lvlJc w:val="left"/>
      <w:pPr>
        <w:ind w:left="3600" w:hanging="360"/>
      </w:pPr>
      <w:rPr>
        <w:rFonts w:ascii="Courier New" w:hAnsi="Courier New" w:hint="default"/>
      </w:rPr>
    </w:lvl>
    <w:lvl w:ilvl="5" w:tplc="67BE6262">
      <w:start w:val="1"/>
      <w:numFmt w:val="bullet"/>
      <w:lvlText w:val=""/>
      <w:lvlJc w:val="left"/>
      <w:pPr>
        <w:ind w:left="4320" w:hanging="360"/>
      </w:pPr>
      <w:rPr>
        <w:rFonts w:ascii="Wingdings" w:hAnsi="Wingdings" w:hint="default"/>
      </w:rPr>
    </w:lvl>
    <w:lvl w:ilvl="6" w:tplc="D0503B82">
      <w:start w:val="1"/>
      <w:numFmt w:val="bullet"/>
      <w:lvlText w:val=""/>
      <w:lvlJc w:val="left"/>
      <w:pPr>
        <w:ind w:left="5040" w:hanging="360"/>
      </w:pPr>
      <w:rPr>
        <w:rFonts w:ascii="Symbol" w:hAnsi="Symbol" w:hint="default"/>
      </w:rPr>
    </w:lvl>
    <w:lvl w:ilvl="7" w:tplc="7D3A79B0">
      <w:start w:val="1"/>
      <w:numFmt w:val="bullet"/>
      <w:lvlText w:val="o"/>
      <w:lvlJc w:val="left"/>
      <w:pPr>
        <w:ind w:left="5760" w:hanging="360"/>
      </w:pPr>
      <w:rPr>
        <w:rFonts w:ascii="Courier New" w:hAnsi="Courier New" w:hint="default"/>
      </w:rPr>
    </w:lvl>
    <w:lvl w:ilvl="8" w:tplc="C414D40A">
      <w:start w:val="1"/>
      <w:numFmt w:val="bullet"/>
      <w:lvlText w:val=""/>
      <w:lvlJc w:val="left"/>
      <w:pPr>
        <w:ind w:left="6480" w:hanging="360"/>
      </w:pPr>
      <w:rPr>
        <w:rFonts w:ascii="Wingdings" w:hAnsi="Wingdings" w:hint="default"/>
      </w:rPr>
    </w:lvl>
  </w:abstractNum>
  <w:abstractNum w:abstractNumId="8" w15:restartNumberingAfterBreak="0">
    <w:nsid w:val="47C5DDCC"/>
    <w:multiLevelType w:val="hybridMultilevel"/>
    <w:tmpl w:val="18CA4106"/>
    <w:lvl w:ilvl="0" w:tplc="E33ABF8C">
      <w:start w:val="1"/>
      <w:numFmt w:val="bullet"/>
      <w:lvlText w:val=""/>
      <w:lvlJc w:val="left"/>
      <w:pPr>
        <w:ind w:left="720" w:hanging="360"/>
      </w:pPr>
      <w:rPr>
        <w:rFonts w:ascii="Symbol" w:hAnsi="Symbol" w:hint="default"/>
      </w:rPr>
    </w:lvl>
    <w:lvl w:ilvl="1" w:tplc="DB2E2CA4">
      <w:start w:val="1"/>
      <w:numFmt w:val="bullet"/>
      <w:lvlText w:val="o"/>
      <w:lvlJc w:val="left"/>
      <w:pPr>
        <w:ind w:left="1440" w:hanging="360"/>
      </w:pPr>
      <w:rPr>
        <w:rFonts w:ascii="Courier New" w:hAnsi="Courier New" w:hint="default"/>
      </w:rPr>
    </w:lvl>
    <w:lvl w:ilvl="2" w:tplc="EBC23698">
      <w:start w:val="1"/>
      <w:numFmt w:val="bullet"/>
      <w:lvlText w:val=""/>
      <w:lvlJc w:val="left"/>
      <w:pPr>
        <w:ind w:left="2160" w:hanging="360"/>
      </w:pPr>
      <w:rPr>
        <w:rFonts w:ascii="Wingdings" w:hAnsi="Wingdings" w:hint="default"/>
      </w:rPr>
    </w:lvl>
    <w:lvl w:ilvl="3" w:tplc="B994E49E">
      <w:start w:val="1"/>
      <w:numFmt w:val="bullet"/>
      <w:lvlText w:val=""/>
      <w:lvlJc w:val="left"/>
      <w:pPr>
        <w:ind w:left="2880" w:hanging="360"/>
      </w:pPr>
      <w:rPr>
        <w:rFonts w:ascii="Symbol" w:hAnsi="Symbol" w:hint="default"/>
      </w:rPr>
    </w:lvl>
    <w:lvl w:ilvl="4" w:tplc="0E1A8142">
      <w:start w:val="1"/>
      <w:numFmt w:val="bullet"/>
      <w:lvlText w:val="o"/>
      <w:lvlJc w:val="left"/>
      <w:pPr>
        <w:ind w:left="3600" w:hanging="360"/>
      </w:pPr>
      <w:rPr>
        <w:rFonts w:ascii="Courier New" w:hAnsi="Courier New" w:hint="default"/>
      </w:rPr>
    </w:lvl>
    <w:lvl w:ilvl="5" w:tplc="3D08DB92">
      <w:start w:val="1"/>
      <w:numFmt w:val="bullet"/>
      <w:lvlText w:val=""/>
      <w:lvlJc w:val="left"/>
      <w:pPr>
        <w:ind w:left="4320" w:hanging="360"/>
      </w:pPr>
      <w:rPr>
        <w:rFonts w:ascii="Wingdings" w:hAnsi="Wingdings" w:hint="default"/>
      </w:rPr>
    </w:lvl>
    <w:lvl w:ilvl="6" w:tplc="07A47704">
      <w:start w:val="1"/>
      <w:numFmt w:val="bullet"/>
      <w:lvlText w:val=""/>
      <w:lvlJc w:val="left"/>
      <w:pPr>
        <w:ind w:left="5040" w:hanging="360"/>
      </w:pPr>
      <w:rPr>
        <w:rFonts w:ascii="Symbol" w:hAnsi="Symbol" w:hint="default"/>
      </w:rPr>
    </w:lvl>
    <w:lvl w:ilvl="7" w:tplc="5AAE2658">
      <w:start w:val="1"/>
      <w:numFmt w:val="bullet"/>
      <w:lvlText w:val="o"/>
      <w:lvlJc w:val="left"/>
      <w:pPr>
        <w:ind w:left="5760" w:hanging="360"/>
      </w:pPr>
      <w:rPr>
        <w:rFonts w:ascii="Courier New" w:hAnsi="Courier New" w:hint="default"/>
      </w:rPr>
    </w:lvl>
    <w:lvl w:ilvl="8" w:tplc="7DDAB74C">
      <w:start w:val="1"/>
      <w:numFmt w:val="bullet"/>
      <w:lvlText w:val=""/>
      <w:lvlJc w:val="left"/>
      <w:pPr>
        <w:ind w:left="6480" w:hanging="360"/>
      </w:pPr>
      <w:rPr>
        <w:rFonts w:ascii="Wingdings" w:hAnsi="Wingdings" w:hint="default"/>
      </w:rPr>
    </w:lvl>
  </w:abstractNum>
  <w:abstractNum w:abstractNumId="9" w15:restartNumberingAfterBreak="0">
    <w:nsid w:val="4D376C0B"/>
    <w:multiLevelType w:val="hybridMultilevel"/>
    <w:tmpl w:val="846C90D2"/>
    <w:lvl w:ilvl="0" w:tplc="4EB250B4">
      <w:start w:val="1"/>
      <w:numFmt w:val="bullet"/>
      <w:lvlText w:val=""/>
      <w:lvlJc w:val="left"/>
      <w:pPr>
        <w:ind w:left="720" w:hanging="360"/>
      </w:pPr>
      <w:rPr>
        <w:rFonts w:ascii="Symbol" w:hAnsi="Symbol" w:hint="default"/>
      </w:rPr>
    </w:lvl>
    <w:lvl w:ilvl="1" w:tplc="994C6008" w:tentative="1">
      <w:start w:val="1"/>
      <w:numFmt w:val="bullet"/>
      <w:lvlText w:val="o"/>
      <w:lvlJc w:val="left"/>
      <w:pPr>
        <w:ind w:left="1440" w:hanging="360"/>
      </w:pPr>
      <w:rPr>
        <w:rFonts w:ascii="Courier New" w:hAnsi="Courier New" w:hint="default"/>
      </w:rPr>
    </w:lvl>
    <w:lvl w:ilvl="2" w:tplc="ADAAF37E" w:tentative="1">
      <w:start w:val="1"/>
      <w:numFmt w:val="bullet"/>
      <w:lvlText w:val=""/>
      <w:lvlJc w:val="left"/>
      <w:pPr>
        <w:ind w:left="2160" w:hanging="360"/>
      </w:pPr>
      <w:rPr>
        <w:rFonts w:ascii="Wingdings" w:hAnsi="Wingdings" w:hint="default"/>
      </w:rPr>
    </w:lvl>
    <w:lvl w:ilvl="3" w:tplc="C79E8674" w:tentative="1">
      <w:start w:val="1"/>
      <w:numFmt w:val="bullet"/>
      <w:lvlText w:val=""/>
      <w:lvlJc w:val="left"/>
      <w:pPr>
        <w:ind w:left="2880" w:hanging="360"/>
      </w:pPr>
      <w:rPr>
        <w:rFonts w:ascii="Symbol" w:hAnsi="Symbol" w:hint="default"/>
      </w:rPr>
    </w:lvl>
    <w:lvl w:ilvl="4" w:tplc="86BA2F9A" w:tentative="1">
      <w:start w:val="1"/>
      <w:numFmt w:val="bullet"/>
      <w:lvlText w:val="o"/>
      <w:lvlJc w:val="left"/>
      <w:pPr>
        <w:ind w:left="3600" w:hanging="360"/>
      </w:pPr>
      <w:rPr>
        <w:rFonts w:ascii="Courier New" w:hAnsi="Courier New" w:hint="default"/>
      </w:rPr>
    </w:lvl>
    <w:lvl w:ilvl="5" w:tplc="A580D0EE" w:tentative="1">
      <w:start w:val="1"/>
      <w:numFmt w:val="bullet"/>
      <w:lvlText w:val=""/>
      <w:lvlJc w:val="left"/>
      <w:pPr>
        <w:ind w:left="4320" w:hanging="360"/>
      </w:pPr>
      <w:rPr>
        <w:rFonts w:ascii="Wingdings" w:hAnsi="Wingdings" w:hint="default"/>
      </w:rPr>
    </w:lvl>
    <w:lvl w:ilvl="6" w:tplc="B0740406" w:tentative="1">
      <w:start w:val="1"/>
      <w:numFmt w:val="bullet"/>
      <w:lvlText w:val=""/>
      <w:lvlJc w:val="left"/>
      <w:pPr>
        <w:ind w:left="5040" w:hanging="360"/>
      </w:pPr>
      <w:rPr>
        <w:rFonts w:ascii="Symbol" w:hAnsi="Symbol" w:hint="default"/>
      </w:rPr>
    </w:lvl>
    <w:lvl w:ilvl="7" w:tplc="A4805796" w:tentative="1">
      <w:start w:val="1"/>
      <w:numFmt w:val="bullet"/>
      <w:lvlText w:val="o"/>
      <w:lvlJc w:val="left"/>
      <w:pPr>
        <w:ind w:left="5760" w:hanging="360"/>
      </w:pPr>
      <w:rPr>
        <w:rFonts w:ascii="Courier New" w:hAnsi="Courier New" w:hint="default"/>
      </w:rPr>
    </w:lvl>
    <w:lvl w:ilvl="8" w:tplc="96688C86" w:tentative="1">
      <w:start w:val="1"/>
      <w:numFmt w:val="bullet"/>
      <w:lvlText w:val=""/>
      <w:lvlJc w:val="left"/>
      <w:pPr>
        <w:ind w:left="6480" w:hanging="360"/>
      </w:pPr>
      <w:rPr>
        <w:rFonts w:ascii="Wingdings" w:hAnsi="Wingdings" w:hint="default"/>
      </w:rPr>
    </w:lvl>
  </w:abstractNum>
  <w:abstractNum w:abstractNumId="10" w15:restartNumberingAfterBreak="0">
    <w:nsid w:val="55FF9975"/>
    <w:multiLevelType w:val="hybridMultilevel"/>
    <w:tmpl w:val="8762440A"/>
    <w:lvl w:ilvl="0" w:tplc="8DAC9E18">
      <w:start w:val="1"/>
      <w:numFmt w:val="bullet"/>
      <w:lvlText w:val=""/>
      <w:lvlJc w:val="left"/>
      <w:pPr>
        <w:ind w:left="720" w:hanging="360"/>
      </w:pPr>
      <w:rPr>
        <w:rFonts w:ascii="Symbol" w:hAnsi="Symbol" w:hint="default"/>
      </w:rPr>
    </w:lvl>
    <w:lvl w:ilvl="1" w:tplc="8604AF2E">
      <w:start w:val="1"/>
      <w:numFmt w:val="bullet"/>
      <w:lvlText w:val="o"/>
      <w:lvlJc w:val="left"/>
      <w:pPr>
        <w:ind w:left="1440" w:hanging="360"/>
      </w:pPr>
      <w:rPr>
        <w:rFonts w:ascii="Courier New" w:hAnsi="Courier New" w:hint="default"/>
      </w:rPr>
    </w:lvl>
    <w:lvl w:ilvl="2" w:tplc="158AD27E">
      <w:start w:val="1"/>
      <w:numFmt w:val="bullet"/>
      <w:lvlText w:val=""/>
      <w:lvlJc w:val="left"/>
      <w:pPr>
        <w:ind w:left="2160" w:hanging="360"/>
      </w:pPr>
      <w:rPr>
        <w:rFonts w:ascii="Wingdings" w:hAnsi="Wingdings" w:hint="default"/>
      </w:rPr>
    </w:lvl>
    <w:lvl w:ilvl="3" w:tplc="E50EE376">
      <w:start w:val="1"/>
      <w:numFmt w:val="bullet"/>
      <w:lvlText w:val=""/>
      <w:lvlJc w:val="left"/>
      <w:pPr>
        <w:ind w:left="2880" w:hanging="360"/>
      </w:pPr>
      <w:rPr>
        <w:rFonts w:ascii="Symbol" w:hAnsi="Symbol" w:hint="default"/>
      </w:rPr>
    </w:lvl>
    <w:lvl w:ilvl="4" w:tplc="E760D10A">
      <w:start w:val="1"/>
      <w:numFmt w:val="bullet"/>
      <w:lvlText w:val="o"/>
      <w:lvlJc w:val="left"/>
      <w:pPr>
        <w:ind w:left="3600" w:hanging="360"/>
      </w:pPr>
      <w:rPr>
        <w:rFonts w:ascii="Courier New" w:hAnsi="Courier New" w:hint="default"/>
      </w:rPr>
    </w:lvl>
    <w:lvl w:ilvl="5" w:tplc="13701496">
      <w:start w:val="1"/>
      <w:numFmt w:val="bullet"/>
      <w:lvlText w:val=""/>
      <w:lvlJc w:val="left"/>
      <w:pPr>
        <w:ind w:left="4320" w:hanging="360"/>
      </w:pPr>
      <w:rPr>
        <w:rFonts w:ascii="Wingdings" w:hAnsi="Wingdings" w:hint="default"/>
      </w:rPr>
    </w:lvl>
    <w:lvl w:ilvl="6" w:tplc="22C08E6E">
      <w:start w:val="1"/>
      <w:numFmt w:val="bullet"/>
      <w:lvlText w:val=""/>
      <w:lvlJc w:val="left"/>
      <w:pPr>
        <w:ind w:left="5040" w:hanging="360"/>
      </w:pPr>
      <w:rPr>
        <w:rFonts w:ascii="Symbol" w:hAnsi="Symbol" w:hint="default"/>
      </w:rPr>
    </w:lvl>
    <w:lvl w:ilvl="7" w:tplc="A1061260">
      <w:start w:val="1"/>
      <w:numFmt w:val="bullet"/>
      <w:lvlText w:val="o"/>
      <w:lvlJc w:val="left"/>
      <w:pPr>
        <w:ind w:left="5760" w:hanging="360"/>
      </w:pPr>
      <w:rPr>
        <w:rFonts w:ascii="Courier New" w:hAnsi="Courier New" w:hint="default"/>
      </w:rPr>
    </w:lvl>
    <w:lvl w:ilvl="8" w:tplc="5AFCE90E">
      <w:start w:val="1"/>
      <w:numFmt w:val="bullet"/>
      <w:lvlText w:val=""/>
      <w:lvlJc w:val="left"/>
      <w:pPr>
        <w:ind w:left="6480" w:hanging="360"/>
      </w:pPr>
      <w:rPr>
        <w:rFonts w:ascii="Wingdings" w:hAnsi="Wingdings" w:hint="default"/>
      </w:rPr>
    </w:lvl>
  </w:abstractNum>
  <w:abstractNum w:abstractNumId="11" w15:restartNumberingAfterBreak="0">
    <w:nsid w:val="632661D9"/>
    <w:multiLevelType w:val="hybridMultilevel"/>
    <w:tmpl w:val="162E1FDC"/>
    <w:lvl w:ilvl="0" w:tplc="D652B4AC">
      <w:start w:val="1"/>
      <w:numFmt w:val="bullet"/>
      <w:lvlText w:val=""/>
      <w:lvlJc w:val="left"/>
      <w:pPr>
        <w:ind w:left="720" w:hanging="360"/>
      </w:pPr>
      <w:rPr>
        <w:rFonts w:ascii="Symbol" w:hAnsi="Symbol" w:hint="default"/>
      </w:rPr>
    </w:lvl>
    <w:lvl w:ilvl="1" w:tplc="C3E235C2" w:tentative="1">
      <w:start w:val="1"/>
      <w:numFmt w:val="bullet"/>
      <w:lvlText w:val="o"/>
      <w:lvlJc w:val="left"/>
      <w:pPr>
        <w:ind w:left="1440" w:hanging="360"/>
      </w:pPr>
      <w:rPr>
        <w:rFonts w:ascii="Courier New" w:hAnsi="Courier New" w:hint="default"/>
      </w:rPr>
    </w:lvl>
    <w:lvl w:ilvl="2" w:tplc="D8FCFA0E" w:tentative="1">
      <w:start w:val="1"/>
      <w:numFmt w:val="bullet"/>
      <w:lvlText w:val=""/>
      <w:lvlJc w:val="left"/>
      <w:pPr>
        <w:ind w:left="2160" w:hanging="360"/>
      </w:pPr>
      <w:rPr>
        <w:rFonts w:ascii="Wingdings" w:hAnsi="Wingdings" w:hint="default"/>
      </w:rPr>
    </w:lvl>
    <w:lvl w:ilvl="3" w:tplc="A992F266" w:tentative="1">
      <w:start w:val="1"/>
      <w:numFmt w:val="bullet"/>
      <w:lvlText w:val=""/>
      <w:lvlJc w:val="left"/>
      <w:pPr>
        <w:ind w:left="2880" w:hanging="360"/>
      </w:pPr>
      <w:rPr>
        <w:rFonts w:ascii="Symbol" w:hAnsi="Symbol" w:hint="default"/>
      </w:rPr>
    </w:lvl>
    <w:lvl w:ilvl="4" w:tplc="C93EFD50" w:tentative="1">
      <w:start w:val="1"/>
      <w:numFmt w:val="bullet"/>
      <w:lvlText w:val="o"/>
      <w:lvlJc w:val="left"/>
      <w:pPr>
        <w:ind w:left="3600" w:hanging="360"/>
      </w:pPr>
      <w:rPr>
        <w:rFonts w:ascii="Courier New" w:hAnsi="Courier New" w:hint="default"/>
      </w:rPr>
    </w:lvl>
    <w:lvl w:ilvl="5" w:tplc="6B26F3FE" w:tentative="1">
      <w:start w:val="1"/>
      <w:numFmt w:val="bullet"/>
      <w:lvlText w:val=""/>
      <w:lvlJc w:val="left"/>
      <w:pPr>
        <w:ind w:left="4320" w:hanging="360"/>
      </w:pPr>
      <w:rPr>
        <w:rFonts w:ascii="Wingdings" w:hAnsi="Wingdings" w:hint="default"/>
      </w:rPr>
    </w:lvl>
    <w:lvl w:ilvl="6" w:tplc="F9A621A0" w:tentative="1">
      <w:start w:val="1"/>
      <w:numFmt w:val="bullet"/>
      <w:lvlText w:val=""/>
      <w:lvlJc w:val="left"/>
      <w:pPr>
        <w:ind w:left="5040" w:hanging="360"/>
      </w:pPr>
      <w:rPr>
        <w:rFonts w:ascii="Symbol" w:hAnsi="Symbol" w:hint="default"/>
      </w:rPr>
    </w:lvl>
    <w:lvl w:ilvl="7" w:tplc="69D6AB1C" w:tentative="1">
      <w:start w:val="1"/>
      <w:numFmt w:val="bullet"/>
      <w:lvlText w:val="o"/>
      <w:lvlJc w:val="left"/>
      <w:pPr>
        <w:ind w:left="5760" w:hanging="360"/>
      </w:pPr>
      <w:rPr>
        <w:rFonts w:ascii="Courier New" w:hAnsi="Courier New" w:hint="default"/>
      </w:rPr>
    </w:lvl>
    <w:lvl w:ilvl="8" w:tplc="F5C63512" w:tentative="1">
      <w:start w:val="1"/>
      <w:numFmt w:val="bullet"/>
      <w:lvlText w:val=""/>
      <w:lvlJc w:val="left"/>
      <w:pPr>
        <w:ind w:left="6480" w:hanging="360"/>
      </w:pPr>
      <w:rPr>
        <w:rFonts w:ascii="Wingdings" w:hAnsi="Wingdings" w:hint="default"/>
      </w:rPr>
    </w:lvl>
  </w:abstractNum>
  <w:abstractNum w:abstractNumId="12" w15:restartNumberingAfterBreak="0">
    <w:nsid w:val="658E52D4"/>
    <w:multiLevelType w:val="hybridMultilevel"/>
    <w:tmpl w:val="95CEA5E2"/>
    <w:lvl w:ilvl="0" w:tplc="58FAC61E">
      <w:start w:val="1"/>
      <w:numFmt w:val="bullet"/>
      <w:lvlText w:val=""/>
      <w:lvlJc w:val="left"/>
      <w:pPr>
        <w:ind w:left="720" w:hanging="360"/>
      </w:pPr>
      <w:rPr>
        <w:rFonts w:ascii="Symbol" w:hAnsi="Symbol" w:hint="default"/>
      </w:rPr>
    </w:lvl>
    <w:lvl w:ilvl="1" w:tplc="E91EC5E2" w:tentative="1">
      <w:start w:val="1"/>
      <w:numFmt w:val="bullet"/>
      <w:lvlText w:val="o"/>
      <w:lvlJc w:val="left"/>
      <w:pPr>
        <w:ind w:left="1440" w:hanging="360"/>
      </w:pPr>
      <w:rPr>
        <w:rFonts w:ascii="Courier New" w:hAnsi="Courier New" w:hint="default"/>
      </w:rPr>
    </w:lvl>
    <w:lvl w:ilvl="2" w:tplc="22184832" w:tentative="1">
      <w:start w:val="1"/>
      <w:numFmt w:val="bullet"/>
      <w:lvlText w:val=""/>
      <w:lvlJc w:val="left"/>
      <w:pPr>
        <w:ind w:left="2160" w:hanging="360"/>
      </w:pPr>
      <w:rPr>
        <w:rFonts w:ascii="Wingdings" w:hAnsi="Wingdings" w:hint="default"/>
      </w:rPr>
    </w:lvl>
    <w:lvl w:ilvl="3" w:tplc="342CE4F4" w:tentative="1">
      <w:start w:val="1"/>
      <w:numFmt w:val="bullet"/>
      <w:lvlText w:val=""/>
      <w:lvlJc w:val="left"/>
      <w:pPr>
        <w:ind w:left="2880" w:hanging="360"/>
      </w:pPr>
      <w:rPr>
        <w:rFonts w:ascii="Symbol" w:hAnsi="Symbol" w:hint="default"/>
      </w:rPr>
    </w:lvl>
    <w:lvl w:ilvl="4" w:tplc="FFF056FC" w:tentative="1">
      <w:start w:val="1"/>
      <w:numFmt w:val="bullet"/>
      <w:lvlText w:val="o"/>
      <w:lvlJc w:val="left"/>
      <w:pPr>
        <w:ind w:left="3600" w:hanging="360"/>
      </w:pPr>
      <w:rPr>
        <w:rFonts w:ascii="Courier New" w:hAnsi="Courier New" w:hint="default"/>
      </w:rPr>
    </w:lvl>
    <w:lvl w:ilvl="5" w:tplc="98BE5D8C" w:tentative="1">
      <w:start w:val="1"/>
      <w:numFmt w:val="bullet"/>
      <w:lvlText w:val=""/>
      <w:lvlJc w:val="left"/>
      <w:pPr>
        <w:ind w:left="4320" w:hanging="360"/>
      </w:pPr>
      <w:rPr>
        <w:rFonts w:ascii="Wingdings" w:hAnsi="Wingdings" w:hint="default"/>
      </w:rPr>
    </w:lvl>
    <w:lvl w:ilvl="6" w:tplc="35BA90B2" w:tentative="1">
      <w:start w:val="1"/>
      <w:numFmt w:val="bullet"/>
      <w:lvlText w:val=""/>
      <w:lvlJc w:val="left"/>
      <w:pPr>
        <w:ind w:left="5040" w:hanging="360"/>
      </w:pPr>
      <w:rPr>
        <w:rFonts w:ascii="Symbol" w:hAnsi="Symbol" w:hint="default"/>
      </w:rPr>
    </w:lvl>
    <w:lvl w:ilvl="7" w:tplc="67F49752" w:tentative="1">
      <w:start w:val="1"/>
      <w:numFmt w:val="bullet"/>
      <w:lvlText w:val="o"/>
      <w:lvlJc w:val="left"/>
      <w:pPr>
        <w:ind w:left="5760" w:hanging="360"/>
      </w:pPr>
      <w:rPr>
        <w:rFonts w:ascii="Courier New" w:hAnsi="Courier New" w:hint="default"/>
      </w:rPr>
    </w:lvl>
    <w:lvl w:ilvl="8" w:tplc="948C6BD8" w:tentative="1">
      <w:start w:val="1"/>
      <w:numFmt w:val="bullet"/>
      <w:lvlText w:val=""/>
      <w:lvlJc w:val="left"/>
      <w:pPr>
        <w:ind w:left="6480" w:hanging="360"/>
      </w:pPr>
      <w:rPr>
        <w:rFonts w:ascii="Wingdings" w:hAnsi="Wingdings" w:hint="default"/>
      </w:rPr>
    </w:lvl>
  </w:abstractNum>
  <w:abstractNum w:abstractNumId="13" w15:restartNumberingAfterBreak="0">
    <w:nsid w:val="70E0106C"/>
    <w:multiLevelType w:val="hybridMultilevel"/>
    <w:tmpl w:val="5E9845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044A7B"/>
    <w:multiLevelType w:val="hybridMultilevel"/>
    <w:tmpl w:val="95EAB17A"/>
    <w:lvl w:ilvl="0" w:tplc="31D08402">
      <w:start w:val="1"/>
      <w:numFmt w:val="bullet"/>
      <w:lvlText w:val=""/>
      <w:lvlJc w:val="left"/>
      <w:pPr>
        <w:ind w:left="720" w:hanging="360"/>
      </w:pPr>
      <w:rPr>
        <w:rFonts w:ascii="Symbol" w:hAnsi="Symbol" w:hint="default"/>
      </w:rPr>
    </w:lvl>
    <w:lvl w:ilvl="1" w:tplc="A0E4E242">
      <w:start w:val="1"/>
      <w:numFmt w:val="bullet"/>
      <w:lvlText w:val="o"/>
      <w:lvlJc w:val="left"/>
      <w:pPr>
        <w:ind w:left="1440" w:hanging="360"/>
      </w:pPr>
      <w:rPr>
        <w:rFonts w:ascii="Courier New" w:hAnsi="Courier New" w:hint="default"/>
      </w:rPr>
    </w:lvl>
    <w:lvl w:ilvl="2" w:tplc="8D6AB3B0">
      <w:start w:val="1"/>
      <w:numFmt w:val="bullet"/>
      <w:lvlText w:val=""/>
      <w:lvlJc w:val="left"/>
      <w:pPr>
        <w:ind w:left="2160" w:hanging="360"/>
      </w:pPr>
      <w:rPr>
        <w:rFonts w:ascii="Wingdings" w:hAnsi="Wingdings" w:hint="default"/>
      </w:rPr>
    </w:lvl>
    <w:lvl w:ilvl="3" w:tplc="E21AB532">
      <w:start w:val="1"/>
      <w:numFmt w:val="bullet"/>
      <w:lvlText w:val=""/>
      <w:lvlJc w:val="left"/>
      <w:pPr>
        <w:ind w:left="2880" w:hanging="360"/>
      </w:pPr>
      <w:rPr>
        <w:rFonts w:ascii="Symbol" w:hAnsi="Symbol" w:hint="default"/>
      </w:rPr>
    </w:lvl>
    <w:lvl w:ilvl="4" w:tplc="DA58224C">
      <w:start w:val="1"/>
      <w:numFmt w:val="bullet"/>
      <w:lvlText w:val="o"/>
      <w:lvlJc w:val="left"/>
      <w:pPr>
        <w:ind w:left="3600" w:hanging="360"/>
      </w:pPr>
      <w:rPr>
        <w:rFonts w:ascii="Courier New" w:hAnsi="Courier New" w:hint="default"/>
      </w:rPr>
    </w:lvl>
    <w:lvl w:ilvl="5" w:tplc="1FE600B6">
      <w:start w:val="1"/>
      <w:numFmt w:val="bullet"/>
      <w:lvlText w:val=""/>
      <w:lvlJc w:val="left"/>
      <w:pPr>
        <w:ind w:left="4320" w:hanging="360"/>
      </w:pPr>
      <w:rPr>
        <w:rFonts w:ascii="Wingdings" w:hAnsi="Wingdings" w:hint="default"/>
      </w:rPr>
    </w:lvl>
    <w:lvl w:ilvl="6" w:tplc="A4468DD4">
      <w:start w:val="1"/>
      <w:numFmt w:val="bullet"/>
      <w:lvlText w:val=""/>
      <w:lvlJc w:val="left"/>
      <w:pPr>
        <w:ind w:left="5040" w:hanging="360"/>
      </w:pPr>
      <w:rPr>
        <w:rFonts w:ascii="Symbol" w:hAnsi="Symbol" w:hint="default"/>
      </w:rPr>
    </w:lvl>
    <w:lvl w:ilvl="7" w:tplc="88C4544C">
      <w:start w:val="1"/>
      <w:numFmt w:val="bullet"/>
      <w:lvlText w:val="o"/>
      <w:lvlJc w:val="left"/>
      <w:pPr>
        <w:ind w:left="5760" w:hanging="360"/>
      </w:pPr>
      <w:rPr>
        <w:rFonts w:ascii="Courier New" w:hAnsi="Courier New" w:hint="default"/>
      </w:rPr>
    </w:lvl>
    <w:lvl w:ilvl="8" w:tplc="43D0D91A">
      <w:start w:val="1"/>
      <w:numFmt w:val="bullet"/>
      <w:lvlText w:val=""/>
      <w:lvlJc w:val="left"/>
      <w:pPr>
        <w:ind w:left="6480" w:hanging="360"/>
      </w:pPr>
      <w:rPr>
        <w:rFonts w:ascii="Wingdings" w:hAnsi="Wingdings" w:hint="default"/>
      </w:rPr>
    </w:lvl>
  </w:abstractNum>
  <w:abstractNum w:abstractNumId="15" w15:restartNumberingAfterBreak="0">
    <w:nsid w:val="7A9CFA79"/>
    <w:multiLevelType w:val="hybridMultilevel"/>
    <w:tmpl w:val="23A27CF4"/>
    <w:lvl w:ilvl="0" w:tplc="222078A2">
      <w:start w:val="1"/>
      <w:numFmt w:val="bullet"/>
      <w:lvlText w:val=""/>
      <w:lvlJc w:val="left"/>
      <w:pPr>
        <w:ind w:left="720" w:hanging="360"/>
      </w:pPr>
      <w:rPr>
        <w:rFonts w:ascii="Symbol" w:hAnsi="Symbol" w:hint="default"/>
        <w:color w:val="auto"/>
      </w:rPr>
    </w:lvl>
    <w:lvl w:ilvl="1" w:tplc="3EC0B876">
      <w:start w:val="1"/>
      <w:numFmt w:val="bullet"/>
      <w:lvlText w:val="o"/>
      <w:lvlJc w:val="left"/>
      <w:pPr>
        <w:ind w:left="1440" w:hanging="360"/>
      </w:pPr>
      <w:rPr>
        <w:rFonts w:ascii="Courier New" w:hAnsi="Courier New" w:hint="default"/>
      </w:rPr>
    </w:lvl>
    <w:lvl w:ilvl="2" w:tplc="1FF6775A">
      <w:start w:val="1"/>
      <w:numFmt w:val="bullet"/>
      <w:lvlText w:val=""/>
      <w:lvlJc w:val="left"/>
      <w:pPr>
        <w:ind w:left="2160" w:hanging="360"/>
      </w:pPr>
      <w:rPr>
        <w:rFonts w:ascii="Wingdings" w:hAnsi="Wingdings" w:hint="default"/>
      </w:rPr>
    </w:lvl>
    <w:lvl w:ilvl="3" w:tplc="46E639E4">
      <w:start w:val="1"/>
      <w:numFmt w:val="bullet"/>
      <w:lvlText w:val=""/>
      <w:lvlJc w:val="left"/>
      <w:pPr>
        <w:ind w:left="2880" w:hanging="360"/>
      </w:pPr>
      <w:rPr>
        <w:rFonts w:ascii="Symbol" w:hAnsi="Symbol" w:hint="default"/>
      </w:rPr>
    </w:lvl>
    <w:lvl w:ilvl="4" w:tplc="68DC6112">
      <w:start w:val="1"/>
      <w:numFmt w:val="bullet"/>
      <w:lvlText w:val="o"/>
      <w:lvlJc w:val="left"/>
      <w:pPr>
        <w:ind w:left="3600" w:hanging="360"/>
      </w:pPr>
      <w:rPr>
        <w:rFonts w:ascii="Courier New" w:hAnsi="Courier New" w:hint="default"/>
      </w:rPr>
    </w:lvl>
    <w:lvl w:ilvl="5" w:tplc="56B26774">
      <w:start w:val="1"/>
      <w:numFmt w:val="bullet"/>
      <w:lvlText w:val=""/>
      <w:lvlJc w:val="left"/>
      <w:pPr>
        <w:ind w:left="4320" w:hanging="360"/>
      </w:pPr>
      <w:rPr>
        <w:rFonts w:ascii="Wingdings" w:hAnsi="Wingdings" w:hint="default"/>
      </w:rPr>
    </w:lvl>
    <w:lvl w:ilvl="6" w:tplc="596603A6">
      <w:start w:val="1"/>
      <w:numFmt w:val="bullet"/>
      <w:lvlText w:val=""/>
      <w:lvlJc w:val="left"/>
      <w:pPr>
        <w:ind w:left="5040" w:hanging="360"/>
      </w:pPr>
      <w:rPr>
        <w:rFonts w:ascii="Symbol" w:hAnsi="Symbol" w:hint="default"/>
      </w:rPr>
    </w:lvl>
    <w:lvl w:ilvl="7" w:tplc="5EBE0918">
      <w:start w:val="1"/>
      <w:numFmt w:val="bullet"/>
      <w:lvlText w:val="o"/>
      <w:lvlJc w:val="left"/>
      <w:pPr>
        <w:ind w:left="5760" w:hanging="360"/>
      </w:pPr>
      <w:rPr>
        <w:rFonts w:ascii="Courier New" w:hAnsi="Courier New" w:hint="default"/>
      </w:rPr>
    </w:lvl>
    <w:lvl w:ilvl="8" w:tplc="59800B42">
      <w:start w:val="1"/>
      <w:numFmt w:val="bullet"/>
      <w:lvlText w:val=""/>
      <w:lvlJc w:val="left"/>
      <w:pPr>
        <w:ind w:left="6480" w:hanging="360"/>
      </w:pPr>
      <w:rPr>
        <w:rFonts w:ascii="Wingdings" w:hAnsi="Wingdings" w:hint="default"/>
      </w:rPr>
    </w:lvl>
  </w:abstractNum>
  <w:num w:numId="1" w16cid:durableId="10037685">
    <w:abstractNumId w:val="2"/>
  </w:num>
  <w:num w:numId="2" w16cid:durableId="1011836269">
    <w:abstractNumId w:val="5"/>
  </w:num>
  <w:num w:numId="3" w16cid:durableId="1578398944">
    <w:abstractNumId w:val="6"/>
  </w:num>
  <w:num w:numId="4" w16cid:durableId="1777408581">
    <w:abstractNumId w:val="13"/>
  </w:num>
  <w:num w:numId="5" w16cid:durableId="1781025568">
    <w:abstractNumId w:val="14"/>
  </w:num>
  <w:num w:numId="6" w16cid:durableId="1804692282">
    <w:abstractNumId w:val="12"/>
  </w:num>
  <w:num w:numId="7" w16cid:durableId="1976566682">
    <w:abstractNumId w:val="9"/>
  </w:num>
  <w:num w:numId="8" w16cid:durableId="290550734">
    <w:abstractNumId w:val="0"/>
  </w:num>
  <w:num w:numId="9" w16cid:durableId="357315775">
    <w:abstractNumId w:val="8"/>
  </w:num>
  <w:num w:numId="10" w16cid:durableId="440612020">
    <w:abstractNumId w:val="1"/>
  </w:num>
  <w:num w:numId="11" w16cid:durableId="767964463">
    <w:abstractNumId w:val="4"/>
  </w:num>
  <w:num w:numId="12" w16cid:durableId="832720562">
    <w:abstractNumId w:val="3"/>
  </w:num>
  <w:num w:numId="13" w16cid:durableId="841942048">
    <w:abstractNumId w:val="11"/>
  </w:num>
  <w:num w:numId="14" w16cid:durableId="922179993">
    <w:abstractNumId w:val="7"/>
  </w:num>
  <w:num w:numId="15" w16cid:durableId="984316972">
    <w:abstractNumId w:val="15"/>
  </w:num>
  <w:num w:numId="16" w16cid:durableId="9994987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2D"/>
    <w:rsid w:val="000035A5"/>
    <w:rsid w:val="0002597A"/>
    <w:rsid w:val="0003525E"/>
    <w:rsid w:val="00036530"/>
    <w:rsid w:val="0004427C"/>
    <w:rsid w:val="00050253"/>
    <w:rsid w:val="00054410"/>
    <w:rsid w:val="000646A9"/>
    <w:rsid w:val="00065A69"/>
    <w:rsid w:val="00086CCA"/>
    <w:rsid w:val="00091A77"/>
    <w:rsid w:val="000967D5"/>
    <w:rsid w:val="00097E76"/>
    <w:rsid w:val="000A19E2"/>
    <w:rsid w:val="000A515E"/>
    <w:rsid w:val="000A7617"/>
    <w:rsid w:val="000B172D"/>
    <w:rsid w:val="000C184F"/>
    <w:rsid w:val="000D19B9"/>
    <w:rsid w:val="000E1FCF"/>
    <w:rsid w:val="000E3825"/>
    <w:rsid w:val="000E3841"/>
    <w:rsid w:val="000E59FC"/>
    <w:rsid w:val="000F325C"/>
    <w:rsid w:val="000F36CA"/>
    <w:rsid w:val="000F3C00"/>
    <w:rsid w:val="001111D7"/>
    <w:rsid w:val="001154D3"/>
    <w:rsid w:val="001172F2"/>
    <w:rsid w:val="00121A94"/>
    <w:rsid w:val="00125241"/>
    <w:rsid w:val="00132B85"/>
    <w:rsid w:val="001379A4"/>
    <w:rsid w:val="001400BC"/>
    <w:rsid w:val="00143BDB"/>
    <w:rsid w:val="00147A4C"/>
    <w:rsid w:val="00153E13"/>
    <w:rsid w:val="00154644"/>
    <w:rsid w:val="001555DC"/>
    <w:rsid w:val="0016086E"/>
    <w:rsid w:val="001770A0"/>
    <w:rsid w:val="00191104"/>
    <w:rsid w:val="001917CD"/>
    <w:rsid w:val="00196CD4"/>
    <w:rsid w:val="001A0B1D"/>
    <w:rsid w:val="001B445D"/>
    <w:rsid w:val="001C34E0"/>
    <w:rsid w:val="001E7661"/>
    <w:rsid w:val="002175F8"/>
    <w:rsid w:val="002204C6"/>
    <w:rsid w:val="002208BA"/>
    <w:rsid w:val="002237FF"/>
    <w:rsid w:val="00232166"/>
    <w:rsid w:val="0023644D"/>
    <w:rsid w:val="00256CD2"/>
    <w:rsid w:val="002777B1"/>
    <w:rsid w:val="0028287F"/>
    <w:rsid w:val="00295633"/>
    <w:rsid w:val="002A10A8"/>
    <w:rsid w:val="002C00AC"/>
    <w:rsid w:val="002E5A01"/>
    <w:rsid w:val="002F429C"/>
    <w:rsid w:val="00307AD6"/>
    <w:rsid w:val="003210F4"/>
    <w:rsid w:val="00371B90"/>
    <w:rsid w:val="00385143"/>
    <w:rsid w:val="0039434E"/>
    <w:rsid w:val="00396732"/>
    <w:rsid w:val="003A1580"/>
    <w:rsid w:val="003C47B0"/>
    <w:rsid w:val="003C581D"/>
    <w:rsid w:val="003E5240"/>
    <w:rsid w:val="00407C03"/>
    <w:rsid w:val="00411127"/>
    <w:rsid w:val="00413E7F"/>
    <w:rsid w:val="004173D9"/>
    <w:rsid w:val="00420B32"/>
    <w:rsid w:val="00424394"/>
    <w:rsid w:val="00425A99"/>
    <w:rsid w:val="00443F9D"/>
    <w:rsid w:val="004440D2"/>
    <w:rsid w:val="00453A73"/>
    <w:rsid w:val="00465BC1"/>
    <w:rsid w:val="0047409E"/>
    <w:rsid w:val="004809CB"/>
    <w:rsid w:val="004848EF"/>
    <w:rsid w:val="00495AAB"/>
    <w:rsid w:val="004A6743"/>
    <w:rsid w:val="004E4A45"/>
    <w:rsid w:val="004E5957"/>
    <w:rsid w:val="004E6364"/>
    <w:rsid w:val="004F491C"/>
    <w:rsid w:val="004F7E74"/>
    <w:rsid w:val="00510DF5"/>
    <w:rsid w:val="00514E52"/>
    <w:rsid w:val="00527D13"/>
    <w:rsid w:val="005514B3"/>
    <w:rsid w:val="00562305"/>
    <w:rsid w:val="0057682B"/>
    <w:rsid w:val="005973BC"/>
    <w:rsid w:val="00597A55"/>
    <w:rsid w:val="005B682C"/>
    <w:rsid w:val="005D1AA5"/>
    <w:rsid w:val="005E4C74"/>
    <w:rsid w:val="00614117"/>
    <w:rsid w:val="00634C47"/>
    <w:rsid w:val="00653B41"/>
    <w:rsid w:val="00656332"/>
    <w:rsid w:val="00662C1C"/>
    <w:rsid w:val="00664E7E"/>
    <w:rsid w:val="006668CF"/>
    <w:rsid w:val="006A41C4"/>
    <w:rsid w:val="006B1FBB"/>
    <w:rsid w:val="006C18BA"/>
    <w:rsid w:val="006D12BB"/>
    <w:rsid w:val="006D6021"/>
    <w:rsid w:val="006E7600"/>
    <w:rsid w:val="006F1D32"/>
    <w:rsid w:val="006F212D"/>
    <w:rsid w:val="007148F5"/>
    <w:rsid w:val="00733343"/>
    <w:rsid w:val="007376BF"/>
    <w:rsid w:val="00740FCF"/>
    <w:rsid w:val="00744374"/>
    <w:rsid w:val="00747F92"/>
    <w:rsid w:val="007528B1"/>
    <w:rsid w:val="00756F9A"/>
    <w:rsid w:val="00763D8B"/>
    <w:rsid w:val="00766E6C"/>
    <w:rsid w:val="00773BFA"/>
    <w:rsid w:val="00777D21"/>
    <w:rsid w:val="00781AAA"/>
    <w:rsid w:val="007832EB"/>
    <w:rsid w:val="007853E9"/>
    <w:rsid w:val="007951C1"/>
    <w:rsid w:val="007A3E8C"/>
    <w:rsid w:val="007B2D35"/>
    <w:rsid w:val="007C7723"/>
    <w:rsid w:val="007D5ADE"/>
    <w:rsid w:val="007E7E2D"/>
    <w:rsid w:val="007F6C26"/>
    <w:rsid w:val="008009B1"/>
    <w:rsid w:val="0080586D"/>
    <w:rsid w:val="00817EF8"/>
    <w:rsid w:val="00823BD1"/>
    <w:rsid w:val="008249EE"/>
    <w:rsid w:val="00832822"/>
    <w:rsid w:val="00860ECD"/>
    <w:rsid w:val="00861C18"/>
    <w:rsid w:val="00866209"/>
    <w:rsid w:val="0087618A"/>
    <w:rsid w:val="008954D3"/>
    <w:rsid w:val="008B07D0"/>
    <w:rsid w:val="008B4453"/>
    <w:rsid w:val="008C45C9"/>
    <w:rsid w:val="008C77B6"/>
    <w:rsid w:val="008F6C20"/>
    <w:rsid w:val="00904BAE"/>
    <w:rsid w:val="009144C7"/>
    <w:rsid w:val="009178F7"/>
    <w:rsid w:val="009211BE"/>
    <w:rsid w:val="0094104D"/>
    <w:rsid w:val="00942EA8"/>
    <w:rsid w:val="00974EA8"/>
    <w:rsid w:val="00981BC9"/>
    <w:rsid w:val="00982FB6"/>
    <w:rsid w:val="00983CEB"/>
    <w:rsid w:val="00997934"/>
    <w:rsid w:val="009A4A0A"/>
    <w:rsid w:val="009B05CC"/>
    <w:rsid w:val="009B1FFE"/>
    <w:rsid w:val="009C343F"/>
    <w:rsid w:val="009C4BC2"/>
    <w:rsid w:val="009C7861"/>
    <w:rsid w:val="009D1609"/>
    <w:rsid w:val="009E2168"/>
    <w:rsid w:val="009F6842"/>
    <w:rsid w:val="00A026F7"/>
    <w:rsid w:val="00A11662"/>
    <w:rsid w:val="00A237AB"/>
    <w:rsid w:val="00A256ED"/>
    <w:rsid w:val="00A27C17"/>
    <w:rsid w:val="00A34382"/>
    <w:rsid w:val="00A62538"/>
    <w:rsid w:val="00A724E6"/>
    <w:rsid w:val="00A76FC9"/>
    <w:rsid w:val="00A972FE"/>
    <w:rsid w:val="00AB0CA3"/>
    <w:rsid w:val="00AB5CF0"/>
    <w:rsid w:val="00AB6918"/>
    <w:rsid w:val="00AD7B87"/>
    <w:rsid w:val="00AE0210"/>
    <w:rsid w:val="00AE6B28"/>
    <w:rsid w:val="00B036CB"/>
    <w:rsid w:val="00B1676B"/>
    <w:rsid w:val="00B353DB"/>
    <w:rsid w:val="00B35E63"/>
    <w:rsid w:val="00B57A85"/>
    <w:rsid w:val="00B60A86"/>
    <w:rsid w:val="00B76130"/>
    <w:rsid w:val="00BB2B16"/>
    <w:rsid w:val="00BC2AA5"/>
    <w:rsid w:val="00BC77E1"/>
    <w:rsid w:val="00BD0BDA"/>
    <w:rsid w:val="00BE0CA4"/>
    <w:rsid w:val="00BF3290"/>
    <w:rsid w:val="00C03249"/>
    <w:rsid w:val="00C14BBB"/>
    <w:rsid w:val="00C1650D"/>
    <w:rsid w:val="00C27F1C"/>
    <w:rsid w:val="00C3311A"/>
    <w:rsid w:val="00C374CC"/>
    <w:rsid w:val="00C50B97"/>
    <w:rsid w:val="00C50DC2"/>
    <w:rsid w:val="00C55D0F"/>
    <w:rsid w:val="00C6261D"/>
    <w:rsid w:val="00C712C8"/>
    <w:rsid w:val="00C805D9"/>
    <w:rsid w:val="00C855C6"/>
    <w:rsid w:val="00C875BA"/>
    <w:rsid w:val="00CB3E55"/>
    <w:rsid w:val="00CC32F2"/>
    <w:rsid w:val="00CE3E64"/>
    <w:rsid w:val="00CE595F"/>
    <w:rsid w:val="00CF757F"/>
    <w:rsid w:val="00D06529"/>
    <w:rsid w:val="00D13C2D"/>
    <w:rsid w:val="00D26449"/>
    <w:rsid w:val="00D323C4"/>
    <w:rsid w:val="00D331B1"/>
    <w:rsid w:val="00D46612"/>
    <w:rsid w:val="00D54F84"/>
    <w:rsid w:val="00D70D4C"/>
    <w:rsid w:val="00D72041"/>
    <w:rsid w:val="00D91C75"/>
    <w:rsid w:val="00DA770F"/>
    <w:rsid w:val="00DD2C82"/>
    <w:rsid w:val="00DD4350"/>
    <w:rsid w:val="00DD6FD1"/>
    <w:rsid w:val="00DE16A8"/>
    <w:rsid w:val="00DE1B47"/>
    <w:rsid w:val="00DE707C"/>
    <w:rsid w:val="00E0096C"/>
    <w:rsid w:val="00E022B8"/>
    <w:rsid w:val="00E26C6B"/>
    <w:rsid w:val="00E66382"/>
    <w:rsid w:val="00E70858"/>
    <w:rsid w:val="00E7527D"/>
    <w:rsid w:val="00E8392C"/>
    <w:rsid w:val="00E86A93"/>
    <w:rsid w:val="00E942CE"/>
    <w:rsid w:val="00EB0411"/>
    <w:rsid w:val="00EB47BC"/>
    <w:rsid w:val="00EC0530"/>
    <w:rsid w:val="00ED3892"/>
    <w:rsid w:val="00EF5436"/>
    <w:rsid w:val="00F266FA"/>
    <w:rsid w:val="00F450D7"/>
    <w:rsid w:val="00FA4D3C"/>
    <w:rsid w:val="00FA586B"/>
    <w:rsid w:val="00FB353A"/>
    <w:rsid w:val="00FD79BF"/>
    <w:rsid w:val="00FE1A2A"/>
    <w:rsid w:val="00FE2F2D"/>
    <w:rsid w:val="00FE328A"/>
    <w:rsid w:val="00FE510E"/>
    <w:rsid w:val="00FE564E"/>
    <w:rsid w:val="00FE7A6B"/>
    <w:rsid w:val="00FF5143"/>
    <w:rsid w:val="00FF7A5B"/>
    <w:rsid w:val="011D66B1"/>
    <w:rsid w:val="01B586B6"/>
    <w:rsid w:val="02075E7F"/>
    <w:rsid w:val="02F96D14"/>
    <w:rsid w:val="07329D92"/>
    <w:rsid w:val="09382F68"/>
    <w:rsid w:val="0F0FE2B2"/>
    <w:rsid w:val="15BAC3E9"/>
    <w:rsid w:val="164D8E51"/>
    <w:rsid w:val="18F26841"/>
    <w:rsid w:val="1BD65114"/>
    <w:rsid w:val="1C63DF29"/>
    <w:rsid w:val="20D7CEB7"/>
    <w:rsid w:val="21091634"/>
    <w:rsid w:val="21B2F59A"/>
    <w:rsid w:val="23A231E5"/>
    <w:rsid w:val="24E137A9"/>
    <w:rsid w:val="26732032"/>
    <w:rsid w:val="2910E939"/>
    <w:rsid w:val="2AC75399"/>
    <w:rsid w:val="2C04E005"/>
    <w:rsid w:val="2DFDF1BF"/>
    <w:rsid w:val="2E758AFA"/>
    <w:rsid w:val="30321CF7"/>
    <w:rsid w:val="32F9D90B"/>
    <w:rsid w:val="3334D68B"/>
    <w:rsid w:val="3389F785"/>
    <w:rsid w:val="33D95612"/>
    <w:rsid w:val="356153DC"/>
    <w:rsid w:val="36395A28"/>
    <w:rsid w:val="3740FFFE"/>
    <w:rsid w:val="379F92C6"/>
    <w:rsid w:val="388041EF"/>
    <w:rsid w:val="3A0DBA05"/>
    <w:rsid w:val="3F50CE49"/>
    <w:rsid w:val="40146CAF"/>
    <w:rsid w:val="40F28227"/>
    <w:rsid w:val="410EAD13"/>
    <w:rsid w:val="414D2A9B"/>
    <w:rsid w:val="42AA3E5B"/>
    <w:rsid w:val="45E0D7AD"/>
    <w:rsid w:val="463A66AB"/>
    <w:rsid w:val="46852C5E"/>
    <w:rsid w:val="4A269F7B"/>
    <w:rsid w:val="4A2D002E"/>
    <w:rsid w:val="4A7A1CCE"/>
    <w:rsid w:val="4C6A36EE"/>
    <w:rsid w:val="4D7B96CA"/>
    <w:rsid w:val="5134AF72"/>
    <w:rsid w:val="53A55F0F"/>
    <w:rsid w:val="56E55A71"/>
    <w:rsid w:val="58018759"/>
    <w:rsid w:val="595CC0FC"/>
    <w:rsid w:val="598991B2"/>
    <w:rsid w:val="5BC433B9"/>
    <w:rsid w:val="5BD4BD7A"/>
    <w:rsid w:val="5F50C365"/>
    <w:rsid w:val="62A91E3C"/>
    <w:rsid w:val="636C8B91"/>
    <w:rsid w:val="63CF666F"/>
    <w:rsid w:val="64AA0DF8"/>
    <w:rsid w:val="67EF83DB"/>
    <w:rsid w:val="690209FE"/>
    <w:rsid w:val="699D4A14"/>
    <w:rsid w:val="69C06AFC"/>
    <w:rsid w:val="69C95103"/>
    <w:rsid w:val="6D321B48"/>
    <w:rsid w:val="6D5B3E03"/>
    <w:rsid w:val="6F319FCD"/>
    <w:rsid w:val="6F6F5B96"/>
    <w:rsid w:val="721756F2"/>
    <w:rsid w:val="721EB982"/>
    <w:rsid w:val="724561AE"/>
    <w:rsid w:val="7274EEA6"/>
    <w:rsid w:val="72ECCE0E"/>
    <w:rsid w:val="74644266"/>
    <w:rsid w:val="76E9731C"/>
    <w:rsid w:val="77BA46AE"/>
    <w:rsid w:val="7A8172AD"/>
    <w:rsid w:val="7B46D979"/>
    <w:rsid w:val="7EAEBE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3D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72D"/>
    <w:pPr>
      <w:keepNext/>
      <w:keepLines/>
      <w:spacing w:before="360" w:after="80"/>
      <w:jc w:val="center"/>
      <w:outlineLvl w:val="0"/>
    </w:pPr>
    <w:rPr>
      <w:rFonts w:ascii="Arial" w:eastAsiaTheme="majorEastAsia" w:hAnsi="Arial" w:cs="Arial"/>
      <w:color w:val="0F4761" w:themeColor="accent1" w:themeShade="BF"/>
      <w:sz w:val="40"/>
      <w:szCs w:val="40"/>
    </w:rPr>
  </w:style>
  <w:style w:type="paragraph" w:styleId="Heading2">
    <w:name w:val="heading 2"/>
    <w:basedOn w:val="Normal"/>
    <w:next w:val="Normal"/>
    <w:link w:val="Heading2Char"/>
    <w:uiPriority w:val="9"/>
    <w:unhideWhenUsed/>
    <w:qFormat/>
    <w:rsid w:val="00B353DB"/>
    <w:pPr>
      <w:outlineLvl w:val="1"/>
    </w:pPr>
    <w:rPr>
      <w:rFonts w:ascii="Arial" w:hAnsi="Arial" w:cs="Arial"/>
      <w:b/>
      <w:color w:val="0B4E8F"/>
      <w:sz w:val="32"/>
    </w:rPr>
  </w:style>
  <w:style w:type="paragraph" w:styleId="Heading3">
    <w:name w:val="heading 3"/>
    <w:basedOn w:val="Normal"/>
    <w:next w:val="Normal"/>
    <w:link w:val="Heading3Char"/>
    <w:uiPriority w:val="9"/>
    <w:unhideWhenUsed/>
    <w:qFormat/>
    <w:rsid w:val="005514B3"/>
    <w:pPr>
      <w:spacing w:before="240" w:after="240"/>
      <w:jc w:val="center"/>
      <w:outlineLvl w:val="2"/>
    </w:pPr>
    <w:rPr>
      <w:rFonts w:ascii="Arial" w:eastAsia="Arial" w:hAnsi="Arial" w:cs="Arial"/>
      <w:b/>
      <w:bCs/>
      <w:color w:val="000000" w:themeColor="text1"/>
      <w:sz w:val="32"/>
      <w:szCs w:val="32"/>
    </w:rPr>
  </w:style>
  <w:style w:type="paragraph" w:styleId="Heading4">
    <w:name w:val="heading 4"/>
    <w:basedOn w:val="Normal"/>
    <w:next w:val="Normal"/>
    <w:link w:val="Heading4Char"/>
    <w:uiPriority w:val="9"/>
    <w:unhideWhenUsed/>
    <w:qFormat/>
    <w:rsid w:val="005514B3"/>
    <w:pPr>
      <w:spacing w:before="240" w:after="240"/>
      <w:outlineLvl w:val="3"/>
    </w:pPr>
    <w:rPr>
      <w:rFonts w:ascii="Arial" w:eastAsia="Arial" w:hAnsi="Arial" w:cs="Arial"/>
      <w:b/>
      <w:bCs/>
      <w:color w:val="000000" w:themeColor="text1"/>
    </w:rPr>
  </w:style>
  <w:style w:type="paragraph" w:styleId="Heading5">
    <w:name w:val="heading 5"/>
    <w:basedOn w:val="Normal"/>
    <w:next w:val="Normal"/>
    <w:link w:val="Heading5Char"/>
    <w:uiPriority w:val="9"/>
    <w:semiHidden/>
    <w:unhideWhenUsed/>
    <w:qFormat/>
    <w:rsid w:val="000B1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72D"/>
    <w:rPr>
      <w:rFonts w:ascii="Arial" w:eastAsiaTheme="majorEastAsia" w:hAnsi="Arial" w:cs="Arial"/>
      <w:color w:val="0F4761" w:themeColor="accent1" w:themeShade="BF"/>
      <w:sz w:val="40"/>
      <w:szCs w:val="40"/>
    </w:rPr>
  </w:style>
  <w:style w:type="character" w:customStyle="1" w:styleId="Heading2Char">
    <w:name w:val="Heading 2 Char"/>
    <w:basedOn w:val="DefaultParagraphFont"/>
    <w:link w:val="Heading2"/>
    <w:uiPriority w:val="9"/>
    <w:rsid w:val="00B353DB"/>
    <w:rPr>
      <w:rFonts w:ascii="Arial" w:hAnsi="Arial" w:cs="Arial"/>
      <w:b/>
      <w:color w:val="0B4E8F"/>
      <w:sz w:val="32"/>
    </w:rPr>
  </w:style>
  <w:style w:type="character" w:customStyle="1" w:styleId="Heading3Char">
    <w:name w:val="Heading 3 Char"/>
    <w:basedOn w:val="DefaultParagraphFont"/>
    <w:link w:val="Heading3"/>
    <w:uiPriority w:val="9"/>
    <w:rsid w:val="005514B3"/>
    <w:rPr>
      <w:rFonts w:ascii="Arial" w:eastAsia="Arial" w:hAnsi="Arial" w:cs="Arial"/>
      <w:b/>
      <w:bCs/>
      <w:color w:val="000000" w:themeColor="text1"/>
      <w:sz w:val="32"/>
      <w:szCs w:val="32"/>
    </w:rPr>
  </w:style>
  <w:style w:type="character" w:customStyle="1" w:styleId="Heading4Char">
    <w:name w:val="Heading 4 Char"/>
    <w:basedOn w:val="DefaultParagraphFont"/>
    <w:link w:val="Heading4"/>
    <w:uiPriority w:val="9"/>
    <w:rsid w:val="005514B3"/>
    <w:rPr>
      <w:rFonts w:ascii="Arial" w:eastAsia="Arial" w:hAnsi="Arial" w:cs="Arial"/>
      <w:b/>
      <w:bCs/>
      <w:color w:val="000000" w:themeColor="text1"/>
    </w:rPr>
  </w:style>
  <w:style w:type="character" w:customStyle="1" w:styleId="Heading5Char">
    <w:name w:val="Heading 5 Char"/>
    <w:basedOn w:val="DefaultParagraphFont"/>
    <w:link w:val="Heading5"/>
    <w:uiPriority w:val="9"/>
    <w:semiHidden/>
    <w:rsid w:val="000B1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72D"/>
    <w:rPr>
      <w:rFonts w:eastAsiaTheme="majorEastAsia" w:cstheme="majorBidi"/>
      <w:color w:val="272727" w:themeColor="text1" w:themeTint="D8"/>
    </w:rPr>
  </w:style>
  <w:style w:type="paragraph" w:styleId="Title">
    <w:name w:val="Title"/>
    <w:basedOn w:val="Normal"/>
    <w:next w:val="Normal"/>
    <w:link w:val="TitleChar"/>
    <w:uiPriority w:val="10"/>
    <w:qFormat/>
    <w:rsid w:val="000B1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72D"/>
    <w:pPr>
      <w:spacing w:before="160"/>
      <w:jc w:val="center"/>
    </w:pPr>
    <w:rPr>
      <w:i/>
      <w:iCs/>
      <w:color w:val="404040" w:themeColor="text1" w:themeTint="BF"/>
    </w:rPr>
  </w:style>
  <w:style w:type="character" w:customStyle="1" w:styleId="QuoteChar">
    <w:name w:val="Quote Char"/>
    <w:basedOn w:val="DefaultParagraphFont"/>
    <w:link w:val="Quote"/>
    <w:uiPriority w:val="29"/>
    <w:rsid w:val="000B172D"/>
    <w:rPr>
      <w:i/>
      <w:iCs/>
      <w:color w:val="404040" w:themeColor="text1" w:themeTint="BF"/>
    </w:rPr>
  </w:style>
  <w:style w:type="paragraph" w:styleId="ListParagraph">
    <w:name w:val="List Paragraph"/>
    <w:basedOn w:val="Normal"/>
    <w:uiPriority w:val="1"/>
    <w:qFormat/>
    <w:rsid w:val="000B172D"/>
    <w:pPr>
      <w:ind w:left="720"/>
      <w:contextualSpacing/>
    </w:pPr>
  </w:style>
  <w:style w:type="character" w:styleId="IntenseEmphasis">
    <w:name w:val="Intense Emphasis"/>
    <w:basedOn w:val="DefaultParagraphFont"/>
    <w:uiPriority w:val="21"/>
    <w:qFormat/>
    <w:rsid w:val="000B172D"/>
    <w:rPr>
      <w:i/>
      <w:iCs/>
      <w:color w:val="0F4761" w:themeColor="accent1" w:themeShade="BF"/>
    </w:rPr>
  </w:style>
  <w:style w:type="paragraph" w:styleId="IntenseQuote">
    <w:name w:val="Intense Quote"/>
    <w:basedOn w:val="Normal"/>
    <w:next w:val="Normal"/>
    <w:link w:val="IntenseQuoteChar"/>
    <w:uiPriority w:val="30"/>
    <w:qFormat/>
    <w:rsid w:val="000B1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72D"/>
    <w:rPr>
      <w:i/>
      <w:iCs/>
      <w:color w:val="0F4761" w:themeColor="accent1" w:themeShade="BF"/>
    </w:rPr>
  </w:style>
  <w:style w:type="character" w:styleId="IntenseReference">
    <w:name w:val="Intense Reference"/>
    <w:basedOn w:val="DefaultParagraphFont"/>
    <w:uiPriority w:val="32"/>
    <w:qFormat/>
    <w:rsid w:val="000B172D"/>
    <w:rPr>
      <w:b/>
      <w:bCs/>
      <w:smallCaps/>
      <w:color w:val="0F4761" w:themeColor="accent1" w:themeShade="BF"/>
      <w:spacing w:val="5"/>
    </w:rPr>
  </w:style>
  <w:style w:type="paragraph" w:styleId="Header">
    <w:name w:val="header"/>
    <w:basedOn w:val="Normal"/>
    <w:link w:val="HeaderChar"/>
    <w:uiPriority w:val="99"/>
    <w:unhideWhenUsed/>
    <w:rsid w:val="000B1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72D"/>
  </w:style>
  <w:style w:type="paragraph" w:styleId="Footer">
    <w:name w:val="footer"/>
    <w:basedOn w:val="Normal"/>
    <w:link w:val="FooterChar"/>
    <w:uiPriority w:val="99"/>
    <w:unhideWhenUsed/>
    <w:rsid w:val="000B1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72D"/>
  </w:style>
  <w:style w:type="paragraph" w:styleId="BodyText">
    <w:name w:val="Body Text"/>
    <w:basedOn w:val="Normal"/>
    <w:link w:val="BodyTextChar"/>
    <w:uiPriority w:val="99"/>
    <w:semiHidden/>
    <w:unhideWhenUsed/>
    <w:rsid w:val="00BE0CA4"/>
    <w:pPr>
      <w:spacing w:after="120"/>
    </w:pPr>
  </w:style>
  <w:style w:type="character" w:customStyle="1" w:styleId="BodyTextChar">
    <w:name w:val="Body Text Char"/>
    <w:basedOn w:val="DefaultParagraphFont"/>
    <w:link w:val="BodyText"/>
    <w:uiPriority w:val="99"/>
    <w:semiHidden/>
    <w:rsid w:val="00BE0CA4"/>
  </w:style>
  <w:style w:type="character" w:styleId="Hyperlink">
    <w:name w:val="Hyperlink"/>
    <w:basedOn w:val="DefaultParagraphFont"/>
    <w:uiPriority w:val="99"/>
    <w:unhideWhenUsed/>
    <w:rsid w:val="00BE0CA4"/>
    <w:rPr>
      <w:color w:val="467886" w:themeColor="hyperlink"/>
      <w:u w:val="single"/>
    </w:rPr>
  </w:style>
  <w:style w:type="character" w:styleId="UnresolvedMention">
    <w:name w:val="Unresolved Mention"/>
    <w:basedOn w:val="DefaultParagraphFont"/>
    <w:uiPriority w:val="99"/>
    <w:semiHidden/>
    <w:unhideWhenUsed/>
    <w:rsid w:val="00BE0CA4"/>
    <w:rPr>
      <w:color w:val="605E5C"/>
      <w:shd w:val="clear" w:color="auto" w:fill="E1DFDD"/>
    </w:rPr>
  </w:style>
  <w:style w:type="character" w:styleId="FollowedHyperlink">
    <w:name w:val="FollowedHyperlink"/>
    <w:basedOn w:val="DefaultParagraphFont"/>
    <w:uiPriority w:val="99"/>
    <w:semiHidden/>
    <w:unhideWhenUsed/>
    <w:rsid w:val="00196CD4"/>
    <w:rPr>
      <w:color w:val="96607D"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E6B28"/>
    <w:rPr>
      <w:b/>
      <w:bCs/>
    </w:rPr>
  </w:style>
  <w:style w:type="character" w:customStyle="1" w:styleId="CommentSubjectChar">
    <w:name w:val="Comment Subject Char"/>
    <w:basedOn w:val="CommentTextChar"/>
    <w:link w:val="CommentSubject"/>
    <w:uiPriority w:val="99"/>
    <w:semiHidden/>
    <w:rsid w:val="00AE6B28"/>
    <w:rPr>
      <w:b/>
      <w:bCs/>
      <w:sz w:val="20"/>
      <w:szCs w:val="20"/>
    </w:rPr>
  </w:style>
  <w:style w:type="paragraph" w:styleId="Revision">
    <w:name w:val="Revision"/>
    <w:hidden/>
    <w:uiPriority w:val="99"/>
    <w:semiHidden/>
    <w:rsid w:val="00D323C4"/>
    <w:pPr>
      <w:spacing w:after="0" w:line="240" w:lineRule="auto"/>
    </w:pPr>
  </w:style>
  <w:style w:type="character" w:styleId="Mention">
    <w:name w:val="Mention"/>
    <w:basedOn w:val="DefaultParagraphFont"/>
    <w:uiPriority w:val="99"/>
    <w:unhideWhenUsed/>
    <w:rsid w:val="00CC32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image" Target="media/image8.png"/><Relationship Id="rId39" Type="http://schemas.openxmlformats.org/officeDocument/2006/relationships/hyperlink" Target="https://www.sipimpact.org/what-we-do/events/" TargetMode="External"/><Relationship Id="rId3" Type="http://schemas.openxmlformats.org/officeDocument/2006/relationships/customXml" Target="../customXml/item3.xml"/><Relationship Id="rId21" Type="http://schemas.openxmlformats.org/officeDocument/2006/relationships/hyperlink" Target="https://drive.google.com/drive/folders/13pxxzW6BA5bcExq_V1inhUySHXRDaymA" TargetMode="External"/><Relationship Id="rId34" Type="http://schemas.openxmlformats.org/officeDocument/2006/relationships/hyperlink" Target="https://draccessreports.org/" TargetMode="External"/><Relationship Id="rId42" Type="http://schemas.openxmlformats.org/officeDocument/2006/relationships/image" Target="media/image13.png"/><Relationship Id="rId47" Type="http://schemas.openxmlformats.org/officeDocument/2006/relationships/hyperlink" Target="mailto:subscribe-cdep3updates@mlist.cde.ca.gov"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image" Target="media/image7.png"/><Relationship Id="rId33" Type="http://schemas.openxmlformats.org/officeDocument/2006/relationships/hyperlink" Target="https://www.cde.ca.gov/sp/cd/op/ieeresources.asp" TargetMode="External"/><Relationship Id="rId38" Type="http://schemas.openxmlformats.org/officeDocument/2006/relationships/image" Target="media/image12.png"/><Relationship Id="rId46" Type="http://schemas.openxmlformats.org/officeDocument/2006/relationships/hyperlink" Target="mailto:InclusionSupport@cde.ca.gov"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6.png"/><Relationship Id="rId29" Type="http://schemas.openxmlformats.org/officeDocument/2006/relationships/hyperlink" Target="https://calecse.org/parent-videos" TargetMode="External"/><Relationship Id="rId41" Type="http://schemas.openxmlformats.org/officeDocument/2006/relationships/hyperlink" Target="https://sites.google.com/sjcoe.net/caudleading-the-way/hom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subscribe-cdep3updates@mlist.cde.ca.gov" TargetMode="External"/><Relationship Id="rId32" Type="http://schemas.openxmlformats.org/officeDocument/2006/relationships/image" Target="media/image10.png"/><Relationship Id="rId37" Type="http://schemas.openxmlformats.org/officeDocument/2006/relationships/hyperlink" Target="https://us02web.zoom.us/meeting/register/ivF-2xNYQLyZ3ihAMHHJqQ" TargetMode="External"/><Relationship Id="rId40" Type="http://schemas.openxmlformats.org/officeDocument/2006/relationships/hyperlink" Target="https://www.zerotothree.org/resource/the-best-early-childhood-conferences/" TargetMode="External"/><Relationship Id="rId45" Type="http://schemas.openxmlformats.org/officeDocument/2006/relationships/hyperlink" Target="https://www.cde.ca.gov/sp/cd/op/impactinclusionworkgroup.asp" TargetMode="External"/><Relationship Id="rId5" Type="http://schemas.openxmlformats.org/officeDocument/2006/relationships/styles" Target="styles.xml"/><Relationship Id="rId15" Type="http://schemas.openxmlformats.org/officeDocument/2006/relationships/hyperlink" Target="https://vimeo.com/884835994?fl=pl&amp;fe=sh" TargetMode="External"/><Relationship Id="rId23" Type="http://schemas.openxmlformats.org/officeDocument/2006/relationships/hyperlink" Target="https://www.cde.ca.gov/sp/cd/op/ieeresources.asp" TargetMode="External"/><Relationship Id="rId28" Type="http://schemas.openxmlformats.org/officeDocument/2006/relationships/image" Target="media/image9.png"/><Relationship Id="rId36" Type="http://schemas.openxmlformats.org/officeDocument/2006/relationships/image" Target="media/image11.png"/><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youtube.com/watch?si=HnGqqInvGsHxtM7b&amp;v=KmFPWxjmnqE&amp;feature=youtu.be" TargetMode="External"/><Relationship Id="rId31" Type="http://schemas.openxmlformats.org/officeDocument/2006/relationships/hyperlink" Target="https://www.youtube.com/watch?v=fJ93J5jsWSI" TargetMode="External"/><Relationship Id="rId44" Type="http://schemas.openxmlformats.org/officeDocument/2006/relationships/image" Target="media/image1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meo.com/884835994?fl=pl&amp;fe=sh" TargetMode="External"/><Relationship Id="rId22" Type="http://schemas.openxmlformats.org/officeDocument/2006/relationships/hyperlink" Target="https://drive.google.com/drive/folders/1wllc0Foj6BWb5itSf51dOOC-Nr0eiglr" TargetMode="External"/><Relationship Id="rId27" Type="http://schemas.openxmlformats.org/officeDocument/2006/relationships/hyperlink" Target="https://www.youtube.com/watch?v=WcwZ4p351Gs" TargetMode="External"/><Relationship Id="rId30" Type="http://schemas.openxmlformats.org/officeDocument/2006/relationships/hyperlink" Target="https://padlet.com/frcnetworkca/frcnca-strengthening-part-c-to-part-b-transition-for-black-a-53elnst2d8fm7oxu" TargetMode="External"/><Relationship Id="rId35" Type="http://schemas.openxmlformats.org/officeDocument/2006/relationships/hyperlink" Target="https://www.draccess.org/foundations/" TargetMode="External"/><Relationship Id="rId43" Type="http://schemas.openxmlformats.org/officeDocument/2006/relationships/hyperlink" Target="https://www.sipimpact.org/What-We-Do/Archived-Virtual-Events/Inclusive-Behavior-Supports/" TargetMode="External"/><Relationship Id="rId48"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ae30ff-d7bc-47e3-882e-cd3423d00d62" xsi:nil="true"/>
    <lcf76f155ced4ddcb4097134ff3c332f xmlns="f89dec18-d0c2-45d2-8a15-31051f2519f8">
      <Terms xmlns="http://schemas.microsoft.com/office/infopath/2007/PartnerControls"/>
    </lcf76f155ced4ddcb4097134ff3c332f>
    <SharedWithUsers xmlns="1aae30ff-d7bc-47e3-882e-cd3423d00d6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18" ma:contentTypeDescription="Create a new document." ma:contentTypeScope="" ma:versionID="bbde68870c0a9533f90f19d0fa68692a">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1a4e1d7daf8135cf37763a569a0814d5"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be0979-3c60-4eea-ade9-6a8540296730}" ma:internalName="TaxCatchAll" ma:showField="CatchAllData" ma:web="1aae30ff-d7bc-47e3-882e-cd3423d00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3D436-DC85-4A14-8878-07B3EF0593D0}">
  <ds:schemaRefs>
    <ds:schemaRef ds:uri="http://schemas.microsoft.com/sharepoint/v3/contenttype/forms"/>
  </ds:schemaRefs>
</ds:datastoreItem>
</file>

<file path=customXml/itemProps2.xml><?xml version="1.0" encoding="utf-8"?>
<ds:datastoreItem xmlns:ds="http://schemas.openxmlformats.org/officeDocument/2006/customXml" ds:itemID="{5968DA0A-9031-4A23-8806-236DC3F7D531}">
  <ds:schemaRefs>
    <ds:schemaRef ds:uri="http://schemas.microsoft.com/office/2006/metadata/properties"/>
    <ds:schemaRef ds:uri="http://schemas.microsoft.com/office/infopath/2007/PartnerControls"/>
    <ds:schemaRef ds:uri="1aae30ff-d7bc-47e3-882e-cd3423d00d62"/>
    <ds:schemaRef ds:uri="f89dec18-d0c2-45d2-8a15-31051f2519f8"/>
  </ds:schemaRefs>
</ds:datastoreItem>
</file>

<file path=customXml/itemProps3.xml><?xml version="1.0" encoding="utf-8"?>
<ds:datastoreItem xmlns:ds="http://schemas.openxmlformats.org/officeDocument/2006/customXml" ds:itemID="{4EC47E0E-FFC7-4615-8C41-9C098782C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1829</Words>
  <Characters>11327</Characters>
  <Application>Microsoft Office Word</Application>
  <DocSecurity>0</DocSecurity>
  <Lines>213</Lines>
  <Paragraphs>74</Paragraphs>
  <ScaleCrop>false</ScaleCrop>
  <HeadingPairs>
    <vt:vector size="2" baseType="variant">
      <vt:variant>
        <vt:lpstr>Title</vt:lpstr>
      </vt:variant>
      <vt:variant>
        <vt:i4>1</vt:i4>
      </vt:variant>
    </vt:vector>
  </HeadingPairs>
  <TitlesOfParts>
    <vt:vector size="1" baseType="lpstr">
      <vt:lpstr>CA ECIS Fall 2025 Newsletter - Program Overview (CA Dept of Education)</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ECIS Spring 2026 Newsletter - Program Overview (CA Dept of Education)</dc:title>
  <dc:subject>The California Early Childhood Inclusion Support (ECIS) Spring 2026 Newsletter includes information on various happenings for inclusion in the  spring quarter of the year 2026.</dc:subject>
  <dc:creator/>
  <cp:keywords/>
  <dc:description/>
  <cp:lastModifiedBy/>
  <cp:revision>1</cp:revision>
  <dcterms:created xsi:type="dcterms:W3CDTF">2026-03-05T16:54:00Z</dcterms:created>
  <dcterms:modified xsi:type="dcterms:W3CDTF">2026-03-05T16:56:00Z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y fmtid="{D5CDD505-2E9C-101B-9397-08002B2CF9AE}" pid="3" name="MediaServiceImageTags">
    <vt:lpwstr/>
  </property>
  <property fmtid="{D5CDD505-2E9C-101B-9397-08002B2CF9AE}" pid="4" name="Order">
    <vt:r8>1031200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