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0991" w14:textId="046A56CC" w:rsidR="000B172D" w:rsidRPr="000B172D" w:rsidRDefault="000B172D" w:rsidP="000B172D">
      <w:pPr>
        <w:rPr>
          <w:rFonts w:asciiTheme="majorHAnsi" w:hAnsiTheme="majorHAnsi" w:cstheme="majorBidi"/>
          <w:noProof/>
        </w:rPr>
      </w:pPr>
      <w:bookmarkStart w:id="0" w:name="_Hlk208323923"/>
      <w:bookmarkEnd w:id="0"/>
      <w:r>
        <w:rPr>
          <w:noProof/>
        </w:rPr>
        <w:drawing>
          <wp:inline distT="0" distB="0" distL="0" distR="0" wp14:anchorId="418C88B9" wp14:editId="72C2C663">
            <wp:extent cx="971550" cy="997756"/>
            <wp:effectExtent l="0" t="0" r="0" b="0"/>
            <wp:docPr id="4" name="Image 4" descr="The California Department of Education's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he California Department of Education's Seal "/>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4653" cy="1011212"/>
                    </a:xfrm>
                    <a:prstGeom prst="rect">
                      <a:avLst/>
                    </a:prstGeom>
                  </pic:spPr>
                </pic:pic>
              </a:graphicData>
            </a:graphic>
          </wp:inline>
        </w:drawing>
      </w:r>
      <w:r>
        <w:rPr>
          <w:noProof/>
        </w:rPr>
        <w:t xml:space="preserve">                                                                                                                                      </w:t>
      </w:r>
      <w:r>
        <w:rPr>
          <w:noProof/>
        </w:rPr>
        <w:drawing>
          <wp:inline distT="0" distB="0" distL="0" distR="0" wp14:anchorId="3EE2624C" wp14:editId="1C57F14A">
            <wp:extent cx="821552" cy="908685"/>
            <wp:effectExtent l="0" t="0" r="0" b="5715"/>
            <wp:docPr id="5" name="Image 5" descr="The Universal Prekindergarten (UPK) California's Great Start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he Universal Prekindergarten (UPK) California's Great Start Logo  "/>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402" cy="938383"/>
                    </a:xfrm>
                    <a:prstGeom prst="rect">
                      <a:avLst/>
                    </a:prstGeom>
                  </pic:spPr>
                </pic:pic>
              </a:graphicData>
            </a:graphic>
          </wp:inline>
        </w:drawing>
      </w:r>
    </w:p>
    <w:p w14:paraId="3F278E42" w14:textId="72EDDA8A" w:rsidR="00A237AB" w:rsidRPr="00BE0CA4" w:rsidRDefault="000B172D" w:rsidP="00FF5143">
      <w:pPr>
        <w:pStyle w:val="Heading1"/>
        <w:rPr>
          <w:color w:val="C00000"/>
        </w:rPr>
      </w:pPr>
      <w:r w:rsidRPr="00BE0CA4">
        <w:t xml:space="preserve">CA Early Childhood Inclusion Support </w:t>
      </w:r>
      <w:r w:rsidRPr="00BE0CA4">
        <w:br/>
      </w:r>
      <w:r w:rsidR="5376C298" w:rsidRPr="7725D0D5">
        <w:rPr>
          <w:color w:val="C00000"/>
        </w:rPr>
        <w:t>Winter</w:t>
      </w:r>
      <w:r w:rsidRPr="00BE0CA4">
        <w:rPr>
          <w:color w:val="C00000"/>
        </w:rPr>
        <w:t xml:space="preserve"> 202</w:t>
      </w:r>
      <w:r w:rsidR="000B6CCF">
        <w:rPr>
          <w:color w:val="C00000"/>
        </w:rPr>
        <w:t>5</w:t>
      </w:r>
      <w:r w:rsidRPr="00BE0CA4">
        <w:rPr>
          <w:color w:val="C00000"/>
        </w:rPr>
        <w:t xml:space="preserve"> Newsletter</w:t>
      </w:r>
    </w:p>
    <w:p w14:paraId="5071D573" w14:textId="5C535195" w:rsidR="00FF5143" w:rsidRPr="00FF5143" w:rsidRDefault="000B172D" w:rsidP="00FF5143">
      <w:pPr>
        <w:jc w:val="center"/>
        <w:rPr>
          <w:rFonts w:ascii="Arial" w:hAnsi="Arial" w:cs="Arial"/>
          <w:spacing w:val="-2"/>
        </w:rPr>
      </w:pPr>
      <w:r w:rsidRPr="000B172D">
        <w:rPr>
          <w:rFonts w:ascii="Arial" w:hAnsi="Arial" w:cs="Arial"/>
        </w:rPr>
        <w:t>California</w:t>
      </w:r>
      <w:r w:rsidRPr="000B172D">
        <w:rPr>
          <w:rFonts w:ascii="Arial" w:hAnsi="Arial" w:cs="Arial"/>
          <w:spacing w:val="-13"/>
        </w:rPr>
        <w:t xml:space="preserve"> </w:t>
      </w:r>
      <w:r w:rsidRPr="000B172D">
        <w:rPr>
          <w:rFonts w:ascii="Arial" w:hAnsi="Arial" w:cs="Arial"/>
        </w:rPr>
        <w:t>Department</w:t>
      </w:r>
      <w:r w:rsidRPr="000B172D">
        <w:rPr>
          <w:rFonts w:ascii="Arial" w:hAnsi="Arial" w:cs="Arial"/>
          <w:spacing w:val="-12"/>
        </w:rPr>
        <w:t xml:space="preserve"> </w:t>
      </w:r>
      <w:r w:rsidRPr="000B172D">
        <w:rPr>
          <w:rFonts w:ascii="Arial" w:hAnsi="Arial" w:cs="Arial"/>
        </w:rPr>
        <w:t>of</w:t>
      </w:r>
      <w:r w:rsidRPr="000B172D">
        <w:rPr>
          <w:rFonts w:ascii="Arial" w:hAnsi="Arial" w:cs="Arial"/>
          <w:spacing w:val="-12"/>
        </w:rPr>
        <w:t xml:space="preserve"> </w:t>
      </w:r>
      <w:r w:rsidRPr="000B172D">
        <w:rPr>
          <w:rFonts w:ascii="Arial" w:hAnsi="Arial" w:cs="Arial"/>
          <w:spacing w:val="-2"/>
        </w:rPr>
        <w:t>Education</w:t>
      </w:r>
      <w:r>
        <w:rPr>
          <w:rFonts w:ascii="Arial" w:hAnsi="Arial" w:cs="Arial"/>
          <w:spacing w:val="-2"/>
        </w:rPr>
        <w:br/>
      </w:r>
      <w:r w:rsidR="3B228C7E" w:rsidRPr="00C82642">
        <w:rPr>
          <w:rFonts w:ascii="Arial" w:hAnsi="Arial" w:cs="Arial"/>
          <w:spacing w:val="-2"/>
        </w:rPr>
        <w:t xml:space="preserve">December </w:t>
      </w:r>
      <w:r w:rsidR="00C82642" w:rsidRPr="00C82642">
        <w:rPr>
          <w:rFonts w:ascii="Arial" w:hAnsi="Arial" w:cs="Arial"/>
          <w:spacing w:val="-2"/>
        </w:rPr>
        <w:t>11</w:t>
      </w:r>
      <w:r w:rsidRPr="00C82642">
        <w:rPr>
          <w:rFonts w:ascii="Arial" w:hAnsi="Arial" w:cs="Arial"/>
          <w:spacing w:val="-2"/>
        </w:rPr>
        <w:t>, 2025</w:t>
      </w:r>
    </w:p>
    <w:p w14:paraId="226ECABF" w14:textId="556AAF85" w:rsidR="000B172D" w:rsidRDefault="00527D13" w:rsidP="00DD2C82">
      <w:pPr>
        <w:pStyle w:val="Heading2"/>
        <w:pBdr>
          <w:bottom w:val="single" w:sz="12" w:space="1" w:color="auto"/>
        </w:pBdr>
        <w:ind w:left="90"/>
      </w:pPr>
      <w:r w:rsidRPr="00DD2C82">
        <w:rPr>
          <w:noProof/>
        </w:rPr>
        <w:drawing>
          <wp:inline distT="0" distB="0" distL="0" distR="0" wp14:anchorId="046B0409" wp14:editId="1886767C">
            <wp:extent cx="542925" cy="542925"/>
            <wp:effectExtent l="0" t="0" r="9525" b="9525"/>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388" cy="543388"/>
                    </a:xfrm>
                    <a:prstGeom prst="rect">
                      <a:avLst/>
                    </a:prstGeom>
                  </pic:spPr>
                </pic:pic>
              </a:graphicData>
            </a:graphic>
          </wp:inline>
        </w:drawing>
      </w:r>
      <w:r w:rsidR="000B172D" w:rsidRPr="00527D13">
        <w:t xml:space="preserve">Inspiration </w:t>
      </w:r>
      <w:r w:rsidR="00D36C60">
        <w:t>Highlight</w:t>
      </w:r>
    </w:p>
    <w:p w14:paraId="1717A423" w14:textId="7EA0B3CC" w:rsidR="003E5240" w:rsidRPr="005F46AC" w:rsidRDefault="7C8A6399" w:rsidP="000B172D">
      <w:pPr>
        <w:rPr>
          <w:rFonts w:ascii="Arial" w:eastAsia="Aptos" w:hAnsi="Arial" w:cs="Arial"/>
        </w:rPr>
        <w:sectPr w:rsidR="003E5240" w:rsidRPr="005F46AC" w:rsidSect="00BE0CA4">
          <w:headerReference w:type="default" r:id="rId10"/>
          <w:footerReference w:type="default" r:id="rId11"/>
          <w:pgSz w:w="12240" w:h="15840"/>
          <w:pgMar w:top="-720" w:right="1440" w:bottom="1440" w:left="1440" w:header="720" w:footer="42" w:gutter="0"/>
          <w:cols w:space="720"/>
          <w:docGrid w:linePitch="360"/>
        </w:sectPr>
      </w:pPr>
      <w:r w:rsidRPr="3F318F6A">
        <w:rPr>
          <w:rFonts w:ascii="Arial" w:eastAsia="Aptos" w:hAnsi="Arial" w:cs="Arial"/>
        </w:rPr>
        <w:t>The Purple Tree Cafe empowers people with disabilities by offering community-based, integrated empl</w:t>
      </w:r>
      <w:r w:rsidR="7EA81A4B" w:rsidRPr="3F318F6A">
        <w:rPr>
          <w:rFonts w:ascii="Arial" w:eastAsia="Aptos" w:hAnsi="Arial" w:cs="Arial"/>
        </w:rPr>
        <w:t>o</w:t>
      </w:r>
      <w:r w:rsidRPr="3F318F6A">
        <w:rPr>
          <w:rFonts w:ascii="Arial" w:eastAsia="Aptos" w:hAnsi="Arial" w:cs="Arial"/>
        </w:rPr>
        <w:t>yment</w:t>
      </w:r>
      <w:r w:rsidR="19043BB5" w:rsidRPr="3F318F6A">
        <w:rPr>
          <w:rFonts w:ascii="Arial" w:eastAsia="Aptos" w:hAnsi="Arial" w:cs="Arial"/>
        </w:rPr>
        <w:t xml:space="preserve"> at competitive wages. Through food, art, and music, the café fosters inclusive connections while selling vegan, wheat-free baked goods</w:t>
      </w:r>
      <w:r w:rsidR="00161339" w:rsidRPr="3F318F6A">
        <w:rPr>
          <w:rFonts w:ascii="Arial" w:eastAsia="Aptos" w:hAnsi="Arial" w:cs="Arial"/>
        </w:rPr>
        <w:t>,</w:t>
      </w:r>
      <w:r w:rsidR="19043BB5" w:rsidRPr="3F318F6A">
        <w:rPr>
          <w:rFonts w:ascii="Arial" w:eastAsia="Aptos" w:hAnsi="Arial" w:cs="Arial"/>
        </w:rPr>
        <w:t xml:space="preserve"> and organic beverages at local markets, events, and its U</w:t>
      </w:r>
      <w:r w:rsidR="00161339" w:rsidRPr="3F318F6A">
        <w:rPr>
          <w:rFonts w:ascii="Arial" w:eastAsia="Aptos" w:hAnsi="Arial" w:cs="Arial"/>
        </w:rPr>
        <w:t xml:space="preserve">niversity of </w:t>
      </w:r>
      <w:r w:rsidR="19043BB5" w:rsidRPr="3F318F6A">
        <w:rPr>
          <w:rFonts w:ascii="Arial" w:eastAsia="Aptos" w:hAnsi="Arial" w:cs="Arial"/>
        </w:rPr>
        <w:t>C</w:t>
      </w:r>
      <w:r w:rsidR="00161339" w:rsidRPr="3F318F6A">
        <w:rPr>
          <w:rFonts w:ascii="Arial" w:eastAsia="Aptos" w:hAnsi="Arial" w:cs="Arial"/>
        </w:rPr>
        <w:t>alifornia</w:t>
      </w:r>
      <w:r w:rsidR="3B38ABAC" w:rsidRPr="3F318F6A">
        <w:rPr>
          <w:rFonts w:ascii="Arial" w:eastAsia="Aptos" w:hAnsi="Arial" w:cs="Arial"/>
        </w:rPr>
        <w:t>,</w:t>
      </w:r>
      <w:r w:rsidR="19043BB5" w:rsidRPr="3F318F6A">
        <w:rPr>
          <w:rFonts w:ascii="Arial" w:eastAsia="Aptos" w:hAnsi="Arial" w:cs="Arial"/>
        </w:rPr>
        <w:t xml:space="preserve"> Davis storefront.</w:t>
      </w:r>
      <w:r w:rsidR="54B0BC83" w:rsidRPr="3F318F6A">
        <w:rPr>
          <w:rFonts w:ascii="Arial" w:eastAsia="Aptos" w:hAnsi="Arial" w:cs="Arial"/>
        </w:rPr>
        <w:t xml:space="preserve"> Click on the link to find out more and watch a short video about the</w:t>
      </w:r>
      <w:r w:rsidR="19043BB5" w:rsidRPr="3F318F6A">
        <w:rPr>
          <w:rFonts w:ascii="Arial" w:eastAsia="Aptos" w:hAnsi="Arial" w:cs="Arial"/>
        </w:rPr>
        <w:t xml:space="preserve"> </w:t>
      </w:r>
      <w:hyperlink r:id="rId12" w:history="1">
        <w:r w:rsidR="07C0000A" w:rsidRPr="002F537B">
          <w:rPr>
            <w:rStyle w:val="Hyperlink"/>
            <w:rFonts w:ascii="Arial" w:eastAsia="Aptos" w:hAnsi="Arial" w:cs="Arial"/>
            <w:color w:val="4F56FA"/>
          </w:rPr>
          <w:t>Purple Tree Café</w:t>
        </w:r>
        <w:r w:rsidR="002F537B" w:rsidRPr="002F537B">
          <w:rPr>
            <w:rStyle w:val="Hyperlink"/>
            <w:color w:val="4F56FA"/>
          </w:rPr>
          <w:t xml:space="preserve"> </w:t>
        </w:r>
        <w:r w:rsidR="002F537B" w:rsidRPr="002F537B">
          <w:rPr>
            <w:rStyle w:val="Hyperlink"/>
            <w:rFonts w:ascii="Arial" w:hAnsi="Arial" w:cs="Arial"/>
            <w:color w:val="auto"/>
            <w:u w:val="none"/>
          </w:rPr>
          <w:t>(Video; 10:24)</w:t>
        </w:r>
      </w:hyperlink>
      <w:r w:rsidR="005F46AC" w:rsidRPr="002F537B">
        <w:rPr>
          <w:rFonts w:ascii="Arial" w:eastAsia="Aptos" w:hAnsi="Arial" w:cs="Arial"/>
        </w:rPr>
        <w:t>.</w:t>
      </w:r>
    </w:p>
    <w:p w14:paraId="01008166" w14:textId="5228BCD3" w:rsidR="003E5240" w:rsidRDefault="003E5240" w:rsidP="00B353DB">
      <w:pPr>
        <w:pStyle w:val="Heading2"/>
        <w:rPr>
          <w:rStyle w:val="Heading2Char"/>
        </w:rPr>
        <w:sectPr w:rsidR="003E5240" w:rsidSect="003E5240">
          <w:type w:val="continuous"/>
          <w:pgSz w:w="12240" w:h="15840"/>
          <w:pgMar w:top="-720" w:right="1440" w:bottom="1440" w:left="1440" w:header="720" w:footer="42" w:gutter="0"/>
          <w:cols w:num="2" w:space="720"/>
          <w:docGrid w:linePitch="360"/>
        </w:sectPr>
      </w:pPr>
    </w:p>
    <w:p w14:paraId="275E8AB2" w14:textId="7C68B20A" w:rsidR="000B172D" w:rsidRDefault="00527D13" w:rsidP="00DD2C82">
      <w:pPr>
        <w:pStyle w:val="Heading2"/>
        <w:pBdr>
          <w:bottom w:val="single" w:sz="12" w:space="1" w:color="auto"/>
        </w:pBdr>
        <w:ind w:left="90"/>
      </w:pPr>
      <w:r>
        <w:rPr>
          <w:noProof/>
        </w:rPr>
        <w:drawing>
          <wp:inline distT="0" distB="0" distL="0" distR="0" wp14:anchorId="16D2EF7D" wp14:editId="2C53677E">
            <wp:extent cx="542925" cy="513704"/>
            <wp:effectExtent l="0" t="0" r="0" b="1270"/>
            <wp:docPr id="12" name="Image 12" descr="Cartoon of a person shoveling snow on stairs. Clearing a path for every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artoon of a person shoveling snow on stairs. Clearing a path for everyo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590" cy="519065"/>
                    </a:xfrm>
                    <a:prstGeom prst="rect">
                      <a:avLst/>
                    </a:prstGeom>
                  </pic:spPr>
                </pic:pic>
              </a:graphicData>
            </a:graphic>
          </wp:inline>
        </w:drawing>
      </w:r>
      <w:r w:rsidR="000B172D">
        <w:t>Early Learning and Care Inclusion News</w:t>
      </w:r>
    </w:p>
    <w:p w14:paraId="21551992" w14:textId="77777777" w:rsidR="00C13F74" w:rsidRPr="00C13F74" w:rsidRDefault="00C13F74" w:rsidP="00C13F74"/>
    <w:p w14:paraId="17BA1711" w14:textId="7F061EC0" w:rsidR="0093404B" w:rsidRPr="00CB1DFC" w:rsidRDefault="007611F1" w:rsidP="7AC61809">
      <w:pPr>
        <w:spacing w:after="480"/>
        <w:rPr>
          <w:rFonts w:ascii="Arial" w:hAnsi="Arial" w:cs="Arial"/>
          <w:b/>
          <w:bCs/>
        </w:rPr>
      </w:pPr>
      <w:r w:rsidRPr="7AC61809">
        <w:rPr>
          <w:rFonts w:ascii="Arial" w:hAnsi="Arial" w:cs="Arial"/>
        </w:rPr>
        <w:t xml:space="preserve">Congratulations to our Early Education Division </w:t>
      </w:r>
      <w:r w:rsidR="0063209B" w:rsidRPr="7AC61809">
        <w:rPr>
          <w:rFonts w:ascii="Arial" w:hAnsi="Arial" w:cs="Arial"/>
        </w:rPr>
        <w:t xml:space="preserve">(EED) </w:t>
      </w:r>
      <w:r w:rsidRPr="7AC61809">
        <w:rPr>
          <w:rFonts w:ascii="Arial" w:hAnsi="Arial" w:cs="Arial"/>
        </w:rPr>
        <w:t>Director</w:t>
      </w:r>
      <w:r w:rsidR="002C6215" w:rsidRPr="7AC61809">
        <w:rPr>
          <w:rFonts w:ascii="Arial" w:hAnsi="Arial" w:cs="Arial"/>
        </w:rPr>
        <w:t>,</w:t>
      </w:r>
      <w:r w:rsidRPr="7AC61809">
        <w:rPr>
          <w:rFonts w:ascii="Arial" w:hAnsi="Arial" w:cs="Arial"/>
        </w:rPr>
        <w:t xml:space="preserve"> Stephen Propheter</w:t>
      </w:r>
      <w:r w:rsidR="002C6215" w:rsidRPr="7AC61809">
        <w:rPr>
          <w:rFonts w:ascii="Arial" w:hAnsi="Arial" w:cs="Arial"/>
        </w:rPr>
        <w:t>,</w:t>
      </w:r>
      <w:r w:rsidRPr="7AC61809">
        <w:rPr>
          <w:rFonts w:ascii="Arial" w:hAnsi="Arial" w:cs="Arial"/>
        </w:rPr>
        <w:t xml:space="preserve"> who has been appointed by Governor Gavin Newsom to the Early Childhood Policy Council.</w:t>
      </w:r>
      <w:r w:rsidR="009D158B" w:rsidRPr="7AC61809">
        <w:rPr>
          <w:rFonts w:ascii="Arial" w:hAnsi="Arial" w:cs="Arial"/>
        </w:rPr>
        <w:t xml:space="preserve"> </w:t>
      </w:r>
      <w:r w:rsidR="002B2A67" w:rsidRPr="7AC61809">
        <w:rPr>
          <w:rFonts w:ascii="Arial" w:hAnsi="Arial" w:cs="Arial"/>
        </w:rPr>
        <w:t xml:space="preserve">View the </w:t>
      </w:r>
      <w:r w:rsidR="0059794E" w:rsidRPr="7AC61809">
        <w:rPr>
          <w:rFonts w:ascii="Arial" w:hAnsi="Arial" w:cs="Arial"/>
        </w:rPr>
        <w:t>announcement</w:t>
      </w:r>
      <w:r w:rsidR="002B2A67" w:rsidRPr="7AC61809">
        <w:rPr>
          <w:rFonts w:ascii="Arial" w:hAnsi="Arial" w:cs="Arial"/>
        </w:rPr>
        <w:t xml:space="preserve"> </w:t>
      </w:r>
      <w:r w:rsidR="00184BA6" w:rsidRPr="7AC61809">
        <w:rPr>
          <w:rFonts w:ascii="Arial" w:hAnsi="Arial" w:cs="Arial"/>
        </w:rPr>
        <w:t>at</w:t>
      </w:r>
      <w:r w:rsidR="002B2A67" w:rsidRPr="7AC61809">
        <w:rPr>
          <w:rFonts w:ascii="Arial" w:hAnsi="Arial" w:cs="Arial"/>
        </w:rPr>
        <w:t xml:space="preserve"> </w:t>
      </w:r>
      <w:hyperlink r:id="rId14">
        <w:r w:rsidR="00E54224" w:rsidRPr="7AC61809">
          <w:rPr>
            <w:rStyle w:val="Hyperlink"/>
            <w:rFonts w:ascii="Arial" w:hAnsi="Arial" w:cs="Arial"/>
            <w:color w:val="4F56FA"/>
          </w:rPr>
          <w:t xml:space="preserve">Governor Newsom announces appointments 10.28.25 </w:t>
        </w:r>
        <w:r w:rsidR="00E54224" w:rsidRPr="7AC61809">
          <w:rPr>
            <w:rStyle w:val="Hyperlink"/>
            <w:rFonts w:ascii="Arial" w:hAnsi="Arial" w:cs="Arial"/>
            <w:color w:val="auto"/>
            <w:u w:val="none"/>
          </w:rPr>
          <w:t>(www.gov.ca.gov)</w:t>
        </w:r>
      </w:hyperlink>
      <w:r w:rsidR="00E54224" w:rsidRPr="7AC61809">
        <w:rPr>
          <w:rFonts w:ascii="Arial" w:hAnsi="Arial" w:cs="Arial"/>
        </w:rPr>
        <w:t>.</w:t>
      </w:r>
      <w:r w:rsidR="00E54224" w:rsidRPr="7AC61809">
        <w:rPr>
          <w:rFonts w:ascii="Arial" w:hAnsi="Arial" w:cs="Arial"/>
          <w:b/>
          <w:bCs/>
        </w:rPr>
        <w:t xml:space="preserve"> </w:t>
      </w:r>
    </w:p>
    <w:p w14:paraId="741F953E" w14:textId="240CBCF7" w:rsidR="00BE0CA4" w:rsidRPr="00527D13" w:rsidRDefault="00527D13" w:rsidP="00DD2C82">
      <w:pPr>
        <w:pStyle w:val="Heading2"/>
        <w:pBdr>
          <w:bottom w:val="single" w:sz="12" w:space="1" w:color="auto"/>
        </w:pBdr>
        <w:ind w:left="90"/>
      </w:pPr>
      <w:r w:rsidRPr="00DD2C82">
        <w:rPr>
          <w:noProof/>
        </w:rPr>
        <w:drawing>
          <wp:inline distT="0" distB="0" distL="0" distR="0" wp14:anchorId="51F66A02" wp14:editId="11EA2E1C">
            <wp:extent cx="533400" cy="533400"/>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112" cy="534112"/>
                    </a:xfrm>
                    <a:prstGeom prst="rect">
                      <a:avLst/>
                    </a:prstGeom>
                  </pic:spPr>
                </pic:pic>
              </a:graphicData>
            </a:graphic>
          </wp:inline>
        </w:drawing>
      </w:r>
      <w:r w:rsidR="009B05CC" w:rsidRPr="00527D13">
        <w:t>Inclusion Spotlight</w:t>
      </w:r>
    </w:p>
    <w:p w14:paraId="72C77E6C" w14:textId="7D0BF8BC" w:rsidR="46128A61" w:rsidRDefault="46128A61" w:rsidP="1DD10664">
      <w:pPr>
        <w:spacing w:line="276" w:lineRule="auto"/>
      </w:pPr>
      <w:r>
        <w:rPr>
          <w:noProof/>
        </w:rPr>
        <w:drawing>
          <wp:inline distT="0" distB="0" distL="0" distR="0" wp14:anchorId="6A30FD29" wp14:editId="46E26D3E">
            <wp:extent cx="2305250" cy="815704"/>
            <wp:effectExtent l="0" t="0" r="0" b="0"/>
            <wp:docPr id="18342582" name="drawing" descr="Mendocino County Office of Education Se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582" name="drawing" descr="Mendocino County Office of Education Seal/Logo"/>
                    <pic:cNvPicPr/>
                  </pic:nvPicPr>
                  <pic:blipFill>
                    <a:blip r:embed="rId16">
                      <a:extLst>
                        <a:ext uri="{28A0092B-C50C-407E-A947-70E740481C1C}">
                          <a14:useLocalDpi xmlns:a14="http://schemas.microsoft.com/office/drawing/2010/main"/>
                        </a:ext>
                      </a:extLst>
                    </a:blip>
                    <a:stretch>
                      <a:fillRect/>
                    </a:stretch>
                  </pic:blipFill>
                  <pic:spPr>
                    <a:xfrm>
                      <a:off x="0" y="0"/>
                      <a:ext cx="2305250" cy="815704"/>
                    </a:xfrm>
                    <a:prstGeom prst="rect">
                      <a:avLst/>
                    </a:prstGeom>
                  </pic:spPr>
                </pic:pic>
              </a:graphicData>
            </a:graphic>
          </wp:inline>
        </w:drawing>
      </w:r>
    </w:p>
    <w:p w14:paraId="41730B4F" w14:textId="58B10247" w:rsidR="46128A61" w:rsidRPr="00EE346F" w:rsidRDefault="46128A61" w:rsidP="00EE346F">
      <w:pPr>
        <w:pStyle w:val="Heading3"/>
      </w:pPr>
      <w:r w:rsidRPr="00EE346F">
        <w:lastRenderedPageBreak/>
        <w:t>Redwood Preschool: Cultivating Inclusion and Belonging in Mendocino County</w:t>
      </w:r>
    </w:p>
    <w:p w14:paraId="08DA1F01" w14:textId="4F206417" w:rsidR="46128A61" w:rsidRPr="00C13F74" w:rsidRDefault="46128A61" w:rsidP="1DD10664">
      <w:pPr>
        <w:spacing w:line="276" w:lineRule="auto"/>
        <w:rPr>
          <w:rFonts w:ascii="Arial" w:hAnsi="Arial" w:cs="Arial"/>
        </w:rPr>
      </w:pPr>
      <w:r w:rsidRPr="00C13F74">
        <w:rPr>
          <w:rFonts w:ascii="Arial" w:eastAsia="Aptos" w:hAnsi="Arial" w:cs="Arial"/>
        </w:rPr>
        <w:t>In the heart of Mendocino County, Redwood Preschool is redefining what it means to belong. With a mission rooted in empathy, respect, and community, this early childhood program is leading the way in inclusive education—where every child, regardless of ability, is welcomed, supported, and celebrated.</w:t>
      </w:r>
    </w:p>
    <w:p w14:paraId="01179E4A" w14:textId="79660FC9" w:rsidR="46128A61" w:rsidRPr="00C13F74" w:rsidRDefault="46128A61" w:rsidP="00EE346F">
      <w:pPr>
        <w:pStyle w:val="Heading3"/>
      </w:pPr>
      <w:r w:rsidRPr="00C13F74">
        <w:t>A Vision of Inclusion from the Start</w:t>
      </w:r>
    </w:p>
    <w:p w14:paraId="253CEED9" w14:textId="6267990F" w:rsidR="46128A61" w:rsidRPr="00C13F74" w:rsidRDefault="46128A61" w:rsidP="1DD10664">
      <w:pPr>
        <w:spacing w:line="276" w:lineRule="auto"/>
        <w:rPr>
          <w:rFonts w:ascii="Arial" w:hAnsi="Arial" w:cs="Arial"/>
        </w:rPr>
      </w:pPr>
      <w:r w:rsidRPr="7AC61809">
        <w:rPr>
          <w:rFonts w:ascii="Arial" w:eastAsia="Aptos" w:hAnsi="Arial" w:cs="Arial"/>
        </w:rPr>
        <w:t>At Redwood Preschool, inclusion is</w:t>
      </w:r>
      <w:r w:rsidR="00726374" w:rsidRPr="7AC61809">
        <w:rPr>
          <w:rFonts w:ascii="Arial" w:eastAsia="Aptos" w:hAnsi="Arial" w:cs="Arial"/>
        </w:rPr>
        <w:t xml:space="preserve"> </w:t>
      </w:r>
      <w:r w:rsidRPr="7AC61809">
        <w:rPr>
          <w:rFonts w:ascii="Arial" w:eastAsia="Aptos" w:hAnsi="Arial" w:cs="Arial"/>
        </w:rPr>
        <w:t>n</w:t>
      </w:r>
      <w:r w:rsidR="00726374" w:rsidRPr="7AC61809">
        <w:rPr>
          <w:rFonts w:ascii="Arial" w:eastAsia="Aptos" w:hAnsi="Arial" w:cs="Arial"/>
        </w:rPr>
        <w:t>o</w:t>
      </w:r>
      <w:r w:rsidRPr="7AC61809">
        <w:rPr>
          <w:rFonts w:ascii="Arial" w:eastAsia="Aptos" w:hAnsi="Arial" w:cs="Arial"/>
        </w:rPr>
        <w:t>t just a practice</w:t>
      </w:r>
      <w:r w:rsidR="00A7654B" w:rsidRPr="7AC61809">
        <w:rPr>
          <w:rFonts w:ascii="Arial" w:eastAsia="Aptos" w:hAnsi="Arial" w:cs="Arial"/>
        </w:rPr>
        <w:t xml:space="preserve"> </w:t>
      </w:r>
      <w:r w:rsidR="00377DE0" w:rsidRPr="7AC61809">
        <w:rPr>
          <w:rFonts w:ascii="Arial" w:eastAsia="Aptos" w:hAnsi="Arial" w:cs="Arial"/>
        </w:rPr>
        <w:t>–</w:t>
      </w:r>
      <w:r w:rsidR="00A7654B" w:rsidRPr="7AC61809">
        <w:rPr>
          <w:rFonts w:ascii="Arial" w:eastAsia="Aptos" w:hAnsi="Arial" w:cs="Arial"/>
        </w:rPr>
        <w:t xml:space="preserve"> </w:t>
      </w:r>
      <w:r w:rsidRPr="7AC61809">
        <w:rPr>
          <w:rFonts w:ascii="Arial" w:eastAsia="Aptos" w:hAnsi="Arial" w:cs="Arial"/>
        </w:rPr>
        <w:t>it</w:t>
      </w:r>
      <w:r w:rsidR="00377DE0" w:rsidRPr="7AC61809">
        <w:rPr>
          <w:rFonts w:ascii="Arial" w:eastAsia="Aptos" w:hAnsi="Arial" w:cs="Arial"/>
        </w:rPr>
        <w:t xml:space="preserve"> i</w:t>
      </w:r>
      <w:r w:rsidRPr="7AC61809">
        <w:rPr>
          <w:rFonts w:ascii="Arial" w:eastAsia="Aptos" w:hAnsi="Arial" w:cs="Arial"/>
        </w:rPr>
        <w:t>s a mindset. The team believes that all children deserve to be full members of a learning community. “We emphasize that every child is unique,” says the staff, “and that these differences are strengths that enrich our classroom.” Through strong relationships, responsive teaching, and a culture of respect, the program helps children and families embrace diversity from the earliest years.</w:t>
      </w:r>
    </w:p>
    <w:p w14:paraId="2BF17A69" w14:textId="11213E11" w:rsidR="46128A61" w:rsidRPr="00C13F74" w:rsidRDefault="46128A61" w:rsidP="00EE346F">
      <w:pPr>
        <w:pStyle w:val="Heading3"/>
      </w:pPr>
      <w:r w:rsidRPr="00C13F74">
        <w:t>Defining and Measuring Success</w:t>
      </w:r>
    </w:p>
    <w:p w14:paraId="4A7D194D" w14:textId="3A8E4984" w:rsidR="46128A61" w:rsidRPr="00C13F74" w:rsidRDefault="46128A61" w:rsidP="1DD10664">
      <w:pPr>
        <w:spacing w:line="276" w:lineRule="auto"/>
        <w:rPr>
          <w:rFonts w:ascii="Arial" w:hAnsi="Arial" w:cs="Arial"/>
        </w:rPr>
      </w:pPr>
      <w:r w:rsidRPr="7AC61809">
        <w:rPr>
          <w:rFonts w:ascii="Arial" w:eastAsia="Aptos" w:hAnsi="Arial" w:cs="Arial"/>
        </w:rPr>
        <w:t>Inclusion at Redwood means more than physical presence</w:t>
      </w:r>
      <w:r w:rsidR="00A7654B" w:rsidRPr="7AC61809">
        <w:rPr>
          <w:rFonts w:ascii="Arial" w:eastAsia="Aptos" w:hAnsi="Arial" w:cs="Arial"/>
        </w:rPr>
        <w:t xml:space="preserve"> </w:t>
      </w:r>
      <w:r w:rsidR="00377DE0" w:rsidRPr="7AC61809">
        <w:rPr>
          <w:rFonts w:ascii="Arial" w:eastAsia="Aptos" w:hAnsi="Arial" w:cs="Arial"/>
        </w:rPr>
        <w:t>–</w:t>
      </w:r>
      <w:r w:rsidR="00A7654B" w:rsidRPr="7AC61809">
        <w:rPr>
          <w:rFonts w:ascii="Arial" w:eastAsia="Aptos" w:hAnsi="Arial" w:cs="Arial"/>
        </w:rPr>
        <w:t xml:space="preserve"> </w:t>
      </w:r>
      <w:r w:rsidRPr="7AC61809">
        <w:rPr>
          <w:rFonts w:ascii="Arial" w:eastAsia="Aptos" w:hAnsi="Arial" w:cs="Arial"/>
        </w:rPr>
        <w:t>it</w:t>
      </w:r>
      <w:r w:rsidR="00377DE0" w:rsidRPr="7AC61809">
        <w:rPr>
          <w:rFonts w:ascii="Arial" w:eastAsia="Aptos" w:hAnsi="Arial" w:cs="Arial"/>
        </w:rPr>
        <w:t xml:space="preserve"> i</w:t>
      </w:r>
      <w:r w:rsidRPr="7AC61809">
        <w:rPr>
          <w:rFonts w:ascii="Arial" w:eastAsia="Aptos" w:hAnsi="Arial" w:cs="Arial"/>
        </w:rPr>
        <w:t>s about meaningful participation. Success is measured by how actively children engage in classroom routines, build relationships, and grow in independence, communication, and social-emotional skills. Equally important is the development of empathy and mutual support among peers, creating a classroom culture where every learner is valued.</w:t>
      </w:r>
    </w:p>
    <w:p w14:paraId="38007639" w14:textId="0D0AF07E" w:rsidR="46128A61" w:rsidRPr="00C13F74" w:rsidRDefault="46128A61" w:rsidP="00EE346F">
      <w:pPr>
        <w:pStyle w:val="Heading3"/>
      </w:pPr>
      <w:r w:rsidRPr="00C13F74">
        <w:t>A Unified Model of Support</w:t>
      </w:r>
    </w:p>
    <w:p w14:paraId="1F6DDE58" w14:textId="6B8A55C8" w:rsidR="46128A61" w:rsidRPr="00C13F74" w:rsidRDefault="46128A61" w:rsidP="1DD10664">
      <w:pPr>
        <w:spacing w:line="276" w:lineRule="auto"/>
        <w:rPr>
          <w:rFonts w:ascii="Arial" w:hAnsi="Arial" w:cs="Arial"/>
        </w:rPr>
      </w:pPr>
      <w:r w:rsidRPr="00C13F74">
        <w:rPr>
          <w:rFonts w:ascii="Arial" w:eastAsia="Aptos" w:hAnsi="Arial" w:cs="Arial"/>
        </w:rPr>
        <w:t>Redwood Preschool blends the district’s Special Education Preschool program with the State Preschool program, creating a unified, co-taught classroom. This model ensures that all children</w:t>
      </w:r>
      <w:r w:rsidR="009445D2">
        <w:rPr>
          <w:rFonts w:ascii="Arial" w:eastAsia="Aptos" w:hAnsi="Arial" w:cs="Arial"/>
        </w:rPr>
        <w:t xml:space="preserve">, </w:t>
      </w:r>
      <w:r w:rsidRPr="00C13F74">
        <w:rPr>
          <w:rFonts w:ascii="Arial" w:eastAsia="Aptos" w:hAnsi="Arial" w:cs="Arial"/>
        </w:rPr>
        <w:t>neurotypical and neurodivergent</w:t>
      </w:r>
      <w:r w:rsidR="009445D2">
        <w:rPr>
          <w:rFonts w:ascii="Arial" w:eastAsia="Aptos" w:hAnsi="Arial" w:cs="Arial"/>
        </w:rPr>
        <w:t xml:space="preserve">, </w:t>
      </w:r>
      <w:r w:rsidRPr="00C13F74">
        <w:rPr>
          <w:rFonts w:ascii="Arial" w:eastAsia="Aptos" w:hAnsi="Arial" w:cs="Arial"/>
        </w:rPr>
        <w:t>learn and grow together. Supports are embedded within the natural classroom environment, with specialists and educators collaborating to scaffold learning and model inclusive strategies.</w:t>
      </w:r>
    </w:p>
    <w:p w14:paraId="14A71B36" w14:textId="6BF390AF" w:rsidR="46128A61" w:rsidRPr="00C13F74" w:rsidRDefault="46128A61" w:rsidP="1DD10664">
      <w:pPr>
        <w:spacing w:line="276" w:lineRule="auto"/>
        <w:rPr>
          <w:rFonts w:ascii="Arial" w:hAnsi="Arial" w:cs="Arial"/>
        </w:rPr>
      </w:pPr>
      <w:r w:rsidRPr="00C13F74">
        <w:rPr>
          <w:rFonts w:ascii="Arial" w:eastAsia="Aptos" w:hAnsi="Arial" w:cs="Arial"/>
        </w:rPr>
        <w:t>For children with more complex needs, flexible options like quieter spaces or targeted support are available, always guided by the child’s comfort and learning goals. “We regularly talk about how everyone learns, moves, and communicates in different ways,” the team explains. “Differences are expected, respected, and celebrated.”</w:t>
      </w:r>
    </w:p>
    <w:p w14:paraId="6CF3F7DF" w14:textId="4690FB44" w:rsidR="46128A61" w:rsidRPr="00C13F74" w:rsidRDefault="46128A61" w:rsidP="00EE346F">
      <w:pPr>
        <w:pStyle w:val="Heading3"/>
      </w:pPr>
      <w:r w:rsidRPr="00C13F74">
        <w:t>Teaching Through Collaboration</w:t>
      </w:r>
    </w:p>
    <w:p w14:paraId="391EB83F" w14:textId="1E7EA77E" w:rsidR="46128A61" w:rsidRPr="00C13F74" w:rsidRDefault="46128A61" w:rsidP="1DD10664">
      <w:pPr>
        <w:spacing w:line="276" w:lineRule="auto"/>
        <w:rPr>
          <w:rFonts w:ascii="Arial" w:hAnsi="Arial" w:cs="Arial"/>
        </w:rPr>
      </w:pPr>
      <w:r w:rsidRPr="00C13F74">
        <w:rPr>
          <w:rFonts w:ascii="Arial" w:eastAsia="Aptos" w:hAnsi="Arial" w:cs="Arial"/>
        </w:rPr>
        <w:t>The teaching model at Redwood is grounded in co-teaching and embedded instruction. Educators work side-by-side to support all students in developing meaningful skills through everyday experiences. This collaborative approach ensures that every child can participate fully and confidently in classroom life.</w:t>
      </w:r>
    </w:p>
    <w:p w14:paraId="00057CA0" w14:textId="7D9E390A" w:rsidR="46128A61" w:rsidRPr="00C13F74" w:rsidRDefault="46128A61" w:rsidP="1DD10664">
      <w:pPr>
        <w:spacing w:line="276" w:lineRule="auto"/>
        <w:rPr>
          <w:rFonts w:ascii="Arial" w:hAnsi="Arial" w:cs="Arial"/>
        </w:rPr>
      </w:pPr>
      <w:r w:rsidRPr="00C13F74">
        <w:rPr>
          <w:rFonts w:ascii="Arial" w:eastAsia="Aptos" w:hAnsi="Arial" w:cs="Arial"/>
        </w:rPr>
        <w:t>The program also benefits from partnerships with the Mendocino County Office of Education</w:t>
      </w:r>
      <w:r w:rsidR="0004191D">
        <w:rPr>
          <w:rFonts w:ascii="Arial" w:eastAsia="Aptos" w:hAnsi="Arial" w:cs="Arial"/>
        </w:rPr>
        <w:t xml:space="preserve"> (COE)</w:t>
      </w:r>
      <w:r w:rsidRPr="00C13F74">
        <w:rPr>
          <w:rFonts w:ascii="Arial" w:eastAsia="Aptos" w:hAnsi="Arial" w:cs="Arial"/>
        </w:rPr>
        <w:t xml:space="preserve"> and the </w:t>
      </w:r>
      <w:r w:rsidR="006424D2">
        <w:rPr>
          <w:rFonts w:ascii="Arial" w:eastAsia="Aptos" w:hAnsi="Arial" w:cs="Arial"/>
        </w:rPr>
        <w:t xml:space="preserve">Inclusive Early Education Expansion Program </w:t>
      </w:r>
      <w:r w:rsidR="006D23EC">
        <w:rPr>
          <w:rFonts w:ascii="Arial" w:eastAsia="Aptos" w:hAnsi="Arial" w:cs="Arial"/>
        </w:rPr>
        <w:t>g</w:t>
      </w:r>
      <w:r w:rsidRPr="00C13F74">
        <w:rPr>
          <w:rFonts w:ascii="Arial" w:eastAsia="Aptos" w:hAnsi="Arial" w:cs="Arial"/>
        </w:rPr>
        <w:t>rant, in collaboration with the California Teaching Pyramid</w:t>
      </w:r>
      <w:r w:rsidR="006424D2">
        <w:rPr>
          <w:rFonts w:ascii="Arial" w:eastAsia="Aptos" w:hAnsi="Arial" w:cs="Arial"/>
        </w:rPr>
        <w:t xml:space="preserve">, </w:t>
      </w:r>
      <w:r w:rsidRPr="00C13F74">
        <w:rPr>
          <w:rFonts w:ascii="Arial" w:eastAsia="Aptos" w:hAnsi="Arial" w:cs="Arial"/>
        </w:rPr>
        <w:t>further strengthening its inclusive practices.</w:t>
      </w:r>
    </w:p>
    <w:p w14:paraId="057A8C79" w14:textId="1FE222F8" w:rsidR="46128A61" w:rsidRPr="00C13F74" w:rsidRDefault="46128A61" w:rsidP="00EE346F">
      <w:pPr>
        <w:pStyle w:val="Heading3"/>
      </w:pPr>
      <w:r w:rsidRPr="00C13F74">
        <w:lastRenderedPageBreak/>
        <w:t>Family Partnerships and Community Connection</w:t>
      </w:r>
    </w:p>
    <w:p w14:paraId="1139CAFF" w14:textId="20307AE9" w:rsidR="46128A61" w:rsidRPr="00C13F74" w:rsidRDefault="46128A61" w:rsidP="1DD10664">
      <w:pPr>
        <w:spacing w:line="276" w:lineRule="auto"/>
        <w:rPr>
          <w:rFonts w:ascii="Arial" w:hAnsi="Arial" w:cs="Arial"/>
        </w:rPr>
      </w:pPr>
      <w:r w:rsidRPr="00C13F74">
        <w:rPr>
          <w:rFonts w:ascii="Arial" w:eastAsia="Aptos" w:hAnsi="Arial" w:cs="Arial"/>
        </w:rPr>
        <w:t>Redwood Preschool places a high value on family engagement. From daily drop-off conversations to monthly newsletters and online updates, families are kept informed and involved. “We’re proud of the strong, ongoing partnerships we’ve built with families,” the staff shares. “These connections help ensure that families feel included and connected to their child’s preschool experience.”</w:t>
      </w:r>
    </w:p>
    <w:p w14:paraId="5A2DA9E6" w14:textId="1BF02E25" w:rsidR="46128A61" w:rsidRPr="00C13F74" w:rsidRDefault="46128A61" w:rsidP="00EE346F">
      <w:pPr>
        <w:pStyle w:val="Heading3"/>
      </w:pPr>
      <w:r w:rsidRPr="00C13F74">
        <w:t>Overcoming Barriers, Building Culture</w:t>
      </w:r>
    </w:p>
    <w:p w14:paraId="2207DEE5" w14:textId="7D475915" w:rsidR="46128A61" w:rsidRPr="00C13F74" w:rsidRDefault="46128A61" w:rsidP="1DD10664">
      <w:pPr>
        <w:spacing w:line="276" w:lineRule="auto"/>
        <w:rPr>
          <w:rFonts w:ascii="Arial" w:hAnsi="Arial" w:cs="Arial"/>
        </w:rPr>
      </w:pPr>
      <w:r w:rsidRPr="00C13F74">
        <w:rPr>
          <w:rFonts w:ascii="Arial" w:eastAsia="Aptos" w:hAnsi="Arial" w:cs="Arial"/>
        </w:rPr>
        <w:t>Blending multiple preschool programs into one inclusive model came with challenges. The team prioritized building a unified staff culture committed to inclusion and sought administrative support for ongoing professional development. This investment in training and collaboration has paid off, creating a strong foundation for inclusive practices.</w:t>
      </w:r>
    </w:p>
    <w:p w14:paraId="758BA6C4" w14:textId="2CB41656" w:rsidR="46128A61" w:rsidRPr="00C13F74" w:rsidRDefault="46128A61" w:rsidP="00EE346F">
      <w:pPr>
        <w:pStyle w:val="Heading3"/>
      </w:pPr>
      <w:r w:rsidRPr="00C13F74">
        <w:t>A Journey Rooted in Belonging</w:t>
      </w:r>
    </w:p>
    <w:p w14:paraId="09FC090D" w14:textId="00C8C2B7" w:rsidR="46128A61" w:rsidRPr="00C13F74" w:rsidRDefault="46128A61" w:rsidP="1DD10664">
      <w:pPr>
        <w:spacing w:line="276" w:lineRule="auto"/>
        <w:rPr>
          <w:rFonts w:ascii="Arial" w:hAnsi="Arial" w:cs="Arial"/>
        </w:rPr>
      </w:pPr>
      <w:r w:rsidRPr="3F318F6A">
        <w:rPr>
          <w:rFonts w:ascii="Arial" w:eastAsia="Aptos" w:hAnsi="Arial" w:cs="Arial"/>
        </w:rPr>
        <w:t xml:space="preserve">For Redwood Preschool, inclusion is not a </w:t>
      </w:r>
      <w:r w:rsidR="6A77EAD0" w:rsidRPr="3F318F6A">
        <w:rPr>
          <w:rFonts w:ascii="Arial" w:eastAsia="Aptos" w:hAnsi="Arial" w:cs="Arial"/>
        </w:rPr>
        <w:t>destination;</w:t>
      </w:r>
      <w:r w:rsidR="006D23EC" w:rsidRPr="3F318F6A">
        <w:rPr>
          <w:rFonts w:ascii="Arial" w:eastAsia="Aptos" w:hAnsi="Arial" w:cs="Arial"/>
        </w:rPr>
        <w:t xml:space="preserve"> </w:t>
      </w:r>
      <w:r w:rsidRPr="3F318F6A">
        <w:rPr>
          <w:rFonts w:ascii="Arial" w:eastAsia="Aptos" w:hAnsi="Arial" w:cs="Arial"/>
        </w:rPr>
        <w:t>it’s a journey. “Inclusion is not a place,” the team emphasizes</w:t>
      </w:r>
      <w:r w:rsidR="00A7654B" w:rsidRPr="3F318F6A">
        <w:rPr>
          <w:rFonts w:ascii="Arial" w:eastAsia="Aptos" w:hAnsi="Arial" w:cs="Arial"/>
        </w:rPr>
        <w:t>.</w:t>
      </w:r>
      <w:r w:rsidRPr="3F318F6A">
        <w:rPr>
          <w:rFonts w:ascii="Arial" w:eastAsia="Aptos" w:hAnsi="Arial" w:cs="Arial"/>
        </w:rPr>
        <w:t xml:space="preserve"> “It’s a mindset. It’s about fostering belonging, respect, and opportunity throughout all classroom experiences.”</w:t>
      </w:r>
    </w:p>
    <w:p w14:paraId="49A51430" w14:textId="6D642807" w:rsidR="46128A61" w:rsidRPr="00C13F74" w:rsidRDefault="46128A61" w:rsidP="1DD10664">
      <w:pPr>
        <w:spacing w:line="276" w:lineRule="auto"/>
        <w:rPr>
          <w:rFonts w:ascii="Arial" w:hAnsi="Arial" w:cs="Arial"/>
        </w:rPr>
      </w:pPr>
      <w:r w:rsidRPr="7AC61809">
        <w:rPr>
          <w:rFonts w:ascii="Arial" w:eastAsia="Aptos" w:hAnsi="Arial" w:cs="Arial"/>
        </w:rPr>
        <w:t>As they continue to grow and evolve, Redwood Preschool remains a shining example of what</w:t>
      </w:r>
      <w:r w:rsidR="005579E8" w:rsidRPr="7AC61809">
        <w:rPr>
          <w:rFonts w:ascii="Arial" w:eastAsia="Aptos" w:hAnsi="Arial" w:cs="Arial"/>
        </w:rPr>
        <w:t xml:space="preserve"> i</w:t>
      </w:r>
      <w:r w:rsidRPr="7AC61809">
        <w:rPr>
          <w:rFonts w:ascii="Arial" w:eastAsia="Aptos" w:hAnsi="Arial" w:cs="Arial"/>
        </w:rPr>
        <w:t>s possible when educators, families, and communities come together to create a space where every child is seen, supported, and celebrated.</w:t>
      </w:r>
    </w:p>
    <w:p w14:paraId="22D70C12" w14:textId="39FF1D02" w:rsidR="00ED1F56" w:rsidRDefault="006042A3" w:rsidP="0004191D">
      <w:pPr>
        <w:spacing w:after="360"/>
        <w:rPr>
          <w:rFonts w:ascii="Arial" w:hAnsi="Arial" w:cs="Arial"/>
        </w:rPr>
      </w:pPr>
      <w:r>
        <w:rPr>
          <w:rFonts w:ascii="Arial" w:hAnsi="Arial" w:cs="Arial"/>
        </w:rPr>
        <w:t>Check out</w:t>
      </w:r>
      <w:r w:rsidR="00AA7103">
        <w:rPr>
          <w:rFonts w:ascii="Arial" w:hAnsi="Arial" w:cs="Arial"/>
        </w:rPr>
        <w:t xml:space="preserve"> </w:t>
      </w:r>
      <w:r w:rsidR="004D4335">
        <w:rPr>
          <w:rFonts w:ascii="Arial" w:hAnsi="Arial" w:cs="Arial"/>
        </w:rPr>
        <w:t>their awesome environments for their students below:</w:t>
      </w:r>
    </w:p>
    <w:p w14:paraId="10F71001" w14:textId="56FD6153" w:rsidR="004D4335" w:rsidRDefault="0055274B" w:rsidP="0004191D">
      <w:pPr>
        <w:spacing w:after="0"/>
        <w:rPr>
          <w:rFonts w:ascii="Arial" w:hAnsi="Arial" w:cs="Arial"/>
        </w:rPr>
      </w:pPr>
      <w:r>
        <w:rPr>
          <w:rFonts w:ascii="Arial" w:hAnsi="Arial" w:cs="Arial"/>
          <w:noProof/>
        </w:rPr>
        <w:drawing>
          <wp:anchor distT="0" distB="0" distL="114300" distR="114300" simplePos="0" relativeHeight="251658243" behindDoc="0" locked="0" layoutInCell="1" allowOverlap="1" wp14:anchorId="5092FE45" wp14:editId="55D61034">
            <wp:simplePos x="0" y="0"/>
            <wp:positionH relativeFrom="column">
              <wp:posOffset>1727200</wp:posOffset>
            </wp:positionH>
            <wp:positionV relativeFrom="paragraph">
              <wp:posOffset>1913255</wp:posOffset>
            </wp:positionV>
            <wp:extent cx="2393950" cy="1999615"/>
            <wp:effectExtent l="0" t="0" r="6350" b="635"/>
            <wp:wrapTopAndBottom/>
            <wp:docPr id="1563208555" name="Picture 5" descr="A classroom environment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08555" name="Picture 5" descr="A classroom environment with tables and chai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3950" cy="1999615"/>
                    </a:xfrm>
                    <a:prstGeom prst="rect">
                      <a:avLst/>
                    </a:prstGeom>
                  </pic:spPr>
                </pic:pic>
              </a:graphicData>
            </a:graphic>
            <wp14:sizeRelH relativeFrom="margin">
              <wp14:pctWidth>0</wp14:pctWidth>
            </wp14:sizeRelH>
          </wp:anchor>
        </w:drawing>
      </w:r>
      <w:r w:rsidR="007C054B">
        <w:rPr>
          <w:rFonts w:ascii="Arial" w:hAnsi="Arial" w:cs="Arial"/>
          <w:noProof/>
        </w:rPr>
        <w:drawing>
          <wp:inline distT="0" distB="0" distL="0" distR="0" wp14:anchorId="7C7BE8E2" wp14:editId="48D49083">
            <wp:extent cx="2890213" cy="1853513"/>
            <wp:effectExtent l="0" t="0" r="5715" b="0"/>
            <wp:docPr id="654739993" name="Picture 4" descr="An outdoor school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9993" name="Picture 4" descr="An outdoor school environment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9674" cy="1885233"/>
                    </a:xfrm>
                    <a:prstGeom prst="rect">
                      <a:avLst/>
                    </a:prstGeom>
                  </pic:spPr>
                </pic:pic>
              </a:graphicData>
            </a:graphic>
          </wp:inline>
        </w:drawing>
      </w:r>
      <w:r w:rsidR="00C563BD">
        <w:rPr>
          <w:rFonts w:ascii="Arial" w:hAnsi="Arial" w:cs="Arial"/>
        </w:rPr>
        <w:t xml:space="preserve"> </w:t>
      </w:r>
      <w:r w:rsidR="007C054B">
        <w:rPr>
          <w:rFonts w:ascii="Arial" w:hAnsi="Arial" w:cs="Arial"/>
        </w:rPr>
        <w:t xml:space="preserve"> </w:t>
      </w:r>
      <w:r w:rsidR="007C054B">
        <w:rPr>
          <w:rFonts w:ascii="Arial" w:hAnsi="Arial" w:cs="Arial"/>
          <w:noProof/>
        </w:rPr>
        <w:drawing>
          <wp:inline distT="0" distB="0" distL="0" distR="0" wp14:anchorId="1918B4A4" wp14:editId="29FEF9CC">
            <wp:extent cx="2741930" cy="1826540"/>
            <wp:effectExtent l="0" t="0" r="1270" b="2540"/>
            <wp:docPr id="597387758" name="Picture 6" descr="A room filled with colorfu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7758" name="Picture 6" descr="A room filled with colorful activiti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5780" cy="1842427"/>
                    </a:xfrm>
                    <a:prstGeom prst="rect">
                      <a:avLst/>
                    </a:prstGeom>
                  </pic:spPr>
                </pic:pic>
              </a:graphicData>
            </a:graphic>
          </wp:inline>
        </w:drawing>
      </w:r>
    </w:p>
    <w:p w14:paraId="50443A20" w14:textId="027810A3" w:rsidR="5B9ECDEE" w:rsidRDefault="5B9ECDEE" w:rsidP="5B9ECDEE">
      <w:pPr>
        <w:spacing w:after="0"/>
        <w:rPr>
          <w:rFonts w:ascii="Arial" w:hAnsi="Arial" w:cs="Arial"/>
        </w:rPr>
      </w:pPr>
    </w:p>
    <w:p w14:paraId="761DA8D9" w14:textId="126D648D" w:rsidR="00DD2C82" w:rsidRDefault="00DD2C82" w:rsidP="00DD2C82">
      <w:pPr>
        <w:pStyle w:val="Heading2"/>
        <w:pBdr>
          <w:bottom w:val="single" w:sz="12" w:space="1" w:color="auto"/>
        </w:pBdr>
        <w:ind w:left="90"/>
      </w:pPr>
      <w:r w:rsidRPr="00DD2C82">
        <w:rPr>
          <w:noProof/>
        </w:rPr>
        <w:drawing>
          <wp:inline distT="0" distB="0" distL="0" distR="0" wp14:anchorId="2668760C" wp14:editId="53E31E37">
            <wp:extent cx="485140" cy="485140"/>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140" cy="485140"/>
                    </a:xfrm>
                    <a:prstGeom prst="rect">
                      <a:avLst/>
                    </a:prstGeom>
                  </pic:spPr>
                </pic:pic>
              </a:graphicData>
            </a:graphic>
          </wp:inline>
        </w:drawing>
      </w:r>
      <w:r w:rsidR="002F429C" w:rsidRPr="00B353DB">
        <w:t>Transitions</w:t>
      </w:r>
    </w:p>
    <w:p w14:paraId="111FD28F" w14:textId="0472C8B2" w:rsidR="000F1CFB" w:rsidRDefault="000F1CFB" w:rsidP="2F5D8F74">
      <w:pPr>
        <w:spacing w:before="240" w:after="0"/>
        <w:rPr>
          <w:rFonts w:ascii="Arial" w:eastAsia="Times New Roman" w:hAnsi="Arial" w:cs="Arial"/>
          <w:color w:val="000000" w:themeColor="text1"/>
        </w:rPr>
      </w:pPr>
    </w:p>
    <w:p w14:paraId="3EEA5957" w14:textId="4770CD21" w:rsidR="00353519" w:rsidRDefault="00A72D2E" w:rsidP="00592E6D">
      <w:pPr>
        <w:pStyle w:val="Heading3"/>
      </w:pPr>
      <w:r w:rsidRPr="00E34C81">
        <w:rPr>
          <w:noProof/>
        </w:rPr>
        <w:drawing>
          <wp:anchor distT="0" distB="0" distL="114300" distR="114300" simplePos="0" relativeHeight="251658242" behindDoc="0" locked="0" layoutInCell="1" allowOverlap="1" wp14:anchorId="6C7E89D4" wp14:editId="2AA59C2A">
            <wp:simplePos x="0" y="0"/>
            <wp:positionH relativeFrom="margin">
              <wp:align>right</wp:align>
            </wp:positionH>
            <wp:positionV relativeFrom="paragraph">
              <wp:posOffset>111760</wp:posOffset>
            </wp:positionV>
            <wp:extent cx="1038225" cy="1200150"/>
            <wp:effectExtent l="0" t="0" r="9525" b="0"/>
            <wp:wrapSquare wrapText="bothSides"/>
            <wp:docPr id="1" name="Picture 1" descr="Early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St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6D">
        <w:t>California Early Start</w:t>
      </w:r>
    </w:p>
    <w:p w14:paraId="452F510D" w14:textId="237FABC7" w:rsidR="00B07FD6" w:rsidRPr="00A72D2E" w:rsidRDefault="001A6C47" w:rsidP="00A72D2E">
      <w:pPr>
        <w:spacing w:before="240" w:after="0"/>
        <w:rPr>
          <w:rFonts w:ascii="Arial" w:eastAsia="Times New Roman" w:hAnsi="Arial" w:cs="Arial"/>
          <w:color w:val="000000" w:themeColor="text1"/>
        </w:rPr>
      </w:pPr>
      <w:r w:rsidRPr="7AC61809">
        <w:rPr>
          <w:rFonts w:ascii="Arial" w:eastAsia="Times New Roman" w:hAnsi="Arial" w:cs="Arial"/>
          <w:color w:val="000000" w:themeColor="text1"/>
        </w:rPr>
        <w:t xml:space="preserve">The Early Start program is California’s early intervention program for infants and toddlers with developmental delays or at risk </w:t>
      </w:r>
      <w:r w:rsidR="005579E8" w:rsidRPr="7AC61809">
        <w:rPr>
          <w:rFonts w:ascii="Arial" w:eastAsia="Times New Roman" w:hAnsi="Arial" w:cs="Arial"/>
          <w:color w:val="000000" w:themeColor="text1"/>
        </w:rPr>
        <w:t>of</w:t>
      </w:r>
      <w:r w:rsidRPr="7AC61809">
        <w:rPr>
          <w:rFonts w:ascii="Arial" w:eastAsia="Times New Roman" w:hAnsi="Arial" w:cs="Arial"/>
          <w:color w:val="000000" w:themeColor="text1"/>
        </w:rPr>
        <w:t xml:space="preserve"> having a developmental disability and their families. E</w:t>
      </w:r>
      <w:r w:rsidR="000914A8" w:rsidRPr="7AC61809">
        <w:rPr>
          <w:rFonts w:ascii="Arial" w:eastAsia="Times New Roman" w:hAnsi="Arial" w:cs="Arial"/>
          <w:color w:val="000000" w:themeColor="text1"/>
        </w:rPr>
        <w:t xml:space="preserve">arly </w:t>
      </w:r>
      <w:r w:rsidR="002B3F48" w:rsidRPr="7AC61809">
        <w:rPr>
          <w:rFonts w:ascii="Arial" w:eastAsia="Times New Roman" w:hAnsi="Arial" w:cs="Arial"/>
          <w:color w:val="000000" w:themeColor="text1"/>
        </w:rPr>
        <w:t>S</w:t>
      </w:r>
      <w:r w:rsidR="000914A8" w:rsidRPr="7AC61809">
        <w:rPr>
          <w:rFonts w:ascii="Arial" w:eastAsia="Times New Roman" w:hAnsi="Arial" w:cs="Arial"/>
          <w:color w:val="000000" w:themeColor="text1"/>
        </w:rPr>
        <w:t>tart</w:t>
      </w:r>
      <w:r w:rsidRPr="7AC61809">
        <w:rPr>
          <w:rFonts w:ascii="Arial" w:eastAsia="Times New Roman" w:hAnsi="Arial" w:cs="Arial"/>
          <w:color w:val="000000" w:themeColor="text1"/>
        </w:rPr>
        <w:t xml:space="preserve"> services are available statewide and are provided in a coordinated, family-centered system.</w:t>
      </w:r>
      <w:r w:rsidR="00566AA6" w:rsidRPr="7AC61809">
        <w:rPr>
          <w:noProof/>
        </w:rPr>
        <w:t xml:space="preserve"> </w:t>
      </w:r>
    </w:p>
    <w:p w14:paraId="34FB6C11" w14:textId="11B1D3D9" w:rsidR="00371B90" w:rsidRPr="009475F5" w:rsidRDefault="0094638D" w:rsidP="00A72D2E">
      <w:pPr>
        <w:spacing w:before="240" w:after="480"/>
        <w:rPr>
          <w:rFonts w:ascii="Arial" w:eastAsia="Times New Roman" w:hAnsi="Arial" w:cs="Arial"/>
          <w:color w:val="000000" w:themeColor="text1"/>
        </w:rPr>
      </w:pPr>
      <w:hyperlink r:id="rId22" w:history="1">
        <w:r w:rsidRPr="00355000">
          <w:rPr>
            <w:rStyle w:val="Hyperlink"/>
            <w:rFonts w:ascii="Arial" w:hAnsi="Arial" w:cs="Arial"/>
            <w:color w:val="4F56FA"/>
          </w:rPr>
          <w:t>The Story of Max</w:t>
        </w:r>
        <w:r w:rsidRPr="00016DE2">
          <w:rPr>
            <w:rStyle w:val="Hyperlink"/>
            <w:rFonts w:ascii="Arial" w:hAnsi="Arial" w:cs="Arial"/>
            <w:color w:val="auto"/>
            <w:u w:val="none"/>
          </w:rPr>
          <w:t xml:space="preserve"> (Early Head Start)</w:t>
        </w:r>
      </w:hyperlink>
      <w:r w:rsidR="00D4581E">
        <w:rPr>
          <w:rFonts w:ascii="Arial" w:eastAsia="Times New Roman" w:hAnsi="Arial" w:cs="Arial"/>
          <w:color w:val="000000" w:themeColor="text1"/>
        </w:rPr>
        <w:t xml:space="preserve"> </w:t>
      </w:r>
      <w:r w:rsidR="0091698F" w:rsidRPr="009475F5">
        <w:rPr>
          <w:rFonts w:ascii="Arial" w:eastAsia="Times New Roman" w:hAnsi="Arial" w:cs="Arial"/>
          <w:color w:val="000000" w:themeColor="text1"/>
        </w:rPr>
        <w:t xml:space="preserve">and </w:t>
      </w:r>
      <w:hyperlink r:id="rId23" w:history="1">
        <w:r w:rsidR="0091698F" w:rsidRPr="00051E3A">
          <w:rPr>
            <w:rStyle w:val="Hyperlink"/>
            <w:rFonts w:ascii="Arial" w:eastAsia="Times New Roman" w:hAnsi="Arial" w:cs="Arial"/>
            <w:color w:val="4F56FA"/>
          </w:rPr>
          <w:t>Max Turns 3</w:t>
        </w:r>
        <w:r w:rsidR="00D4581E" w:rsidRPr="00051E3A">
          <w:rPr>
            <w:rStyle w:val="Hyperlink"/>
            <w:color w:val="4F56FA"/>
            <w:u w:val="none"/>
          </w:rPr>
          <w:t xml:space="preserve"> </w:t>
        </w:r>
        <w:r w:rsidR="00D4581E" w:rsidRPr="00E91F77">
          <w:rPr>
            <w:rStyle w:val="Hyperlink"/>
            <w:rFonts w:ascii="Arial" w:hAnsi="Arial" w:cs="Arial"/>
            <w:color w:val="auto"/>
            <w:u w:val="none"/>
          </w:rPr>
          <w:t>(Early Head S</w:t>
        </w:r>
        <w:r w:rsidR="000914A8" w:rsidRPr="00E91F77">
          <w:rPr>
            <w:rStyle w:val="Hyperlink"/>
            <w:rFonts w:ascii="Arial" w:hAnsi="Arial" w:cs="Arial"/>
            <w:color w:val="auto"/>
            <w:u w:val="none"/>
          </w:rPr>
          <w:t>tart)</w:t>
        </w:r>
      </w:hyperlink>
    </w:p>
    <w:p w14:paraId="30ECB8F4" w14:textId="56937CC9" w:rsidR="00E41E34" w:rsidRPr="00A71FD6" w:rsidRDefault="00592E6D" w:rsidP="00A71FD6">
      <w:pPr>
        <w:pStyle w:val="Heading3"/>
      </w:pPr>
      <w:r>
        <w:t>High-Quality I</w:t>
      </w:r>
      <w:r w:rsidR="00EB390E">
        <w:t xml:space="preserve">ndividualized </w:t>
      </w:r>
      <w:r w:rsidR="00622CB2">
        <w:t>Education Programs</w:t>
      </w:r>
    </w:p>
    <w:p w14:paraId="3D510600" w14:textId="77777777" w:rsidR="0034085A" w:rsidRDefault="000D6F35" w:rsidP="00111CF6">
      <w:pPr>
        <w:spacing w:before="240" w:after="0"/>
        <w:rPr>
          <w:rFonts w:ascii="Arial" w:eastAsia="Times New Roman" w:hAnsi="Arial" w:cs="Arial"/>
          <w:color w:val="000000" w:themeColor="text1"/>
        </w:rPr>
      </w:pPr>
      <w:r w:rsidRPr="009475F5">
        <w:rPr>
          <w:rFonts w:ascii="Arial" w:hAnsi="Arial" w:cs="Arial"/>
          <w:noProof/>
        </w:rPr>
        <w:drawing>
          <wp:inline distT="0" distB="0" distL="0" distR="0" wp14:anchorId="58D0CFD1" wp14:editId="14E18485">
            <wp:extent cx="1284388" cy="338278"/>
            <wp:effectExtent l="0" t="0" r="0" b="5080"/>
            <wp:docPr id="2" name="Picture 1" descr="High Quality IE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Quality IEPs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4388" cy="338278"/>
                    </a:xfrm>
                    <a:prstGeom prst="rect">
                      <a:avLst/>
                    </a:prstGeom>
                    <a:noFill/>
                    <a:ln>
                      <a:noFill/>
                    </a:ln>
                  </pic:spPr>
                </pic:pic>
              </a:graphicData>
            </a:graphic>
          </wp:inline>
        </w:drawing>
      </w:r>
    </w:p>
    <w:p w14:paraId="5E67B787" w14:textId="4893FE32" w:rsidR="00143F87" w:rsidRDefault="00F521A9" w:rsidP="2F5D8F74">
      <w:pPr>
        <w:spacing w:before="240" w:after="0"/>
        <w:rPr>
          <w:rFonts w:ascii="Arial" w:eastAsia="Times New Roman" w:hAnsi="Arial" w:cs="Arial"/>
          <w:color w:val="000000" w:themeColor="text1"/>
        </w:rPr>
      </w:pPr>
      <w:r>
        <w:rPr>
          <w:rFonts w:ascii="Arial" w:eastAsia="Times New Roman" w:hAnsi="Arial" w:cs="Arial"/>
          <w:color w:val="000000" w:themeColor="text1"/>
        </w:rPr>
        <w:t>The following f</w:t>
      </w:r>
      <w:r w:rsidR="790B7152" w:rsidRPr="009475F5">
        <w:rPr>
          <w:rFonts w:ascii="Arial" w:eastAsia="Times New Roman" w:hAnsi="Arial" w:cs="Arial"/>
          <w:color w:val="000000" w:themeColor="text1"/>
        </w:rPr>
        <w:t xml:space="preserve">amily </w:t>
      </w:r>
      <w:r>
        <w:rPr>
          <w:rFonts w:ascii="Arial" w:eastAsia="Times New Roman" w:hAnsi="Arial" w:cs="Arial"/>
          <w:color w:val="000000" w:themeColor="text1"/>
        </w:rPr>
        <w:t>r</w:t>
      </w:r>
      <w:r w:rsidR="790B7152" w:rsidRPr="009475F5">
        <w:rPr>
          <w:rFonts w:ascii="Arial" w:eastAsia="Times New Roman" w:hAnsi="Arial" w:cs="Arial"/>
          <w:color w:val="000000" w:themeColor="text1"/>
        </w:rPr>
        <w:t>esource</w:t>
      </w:r>
      <w:r w:rsidR="00F14B77">
        <w:rPr>
          <w:rFonts w:ascii="Arial" w:eastAsia="Times New Roman" w:hAnsi="Arial" w:cs="Arial"/>
          <w:color w:val="000000" w:themeColor="text1"/>
        </w:rPr>
        <w:t>s</w:t>
      </w:r>
      <w:r>
        <w:rPr>
          <w:rFonts w:ascii="Arial" w:eastAsia="Times New Roman" w:hAnsi="Arial" w:cs="Arial"/>
          <w:color w:val="000000" w:themeColor="text1"/>
        </w:rPr>
        <w:t xml:space="preserve"> can be found on the </w:t>
      </w:r>
      <w:hyperlink r:id="rId25" w:history="1">
        <w:r w:rsidRPr="00A7654B">
          <w:rPr>
            <w:rStyle w:val="Hyperlink"/>
            <w:rFonts w:ascii="Arial" w:eastAsia="Times New Roman" w:hAnsi="Arial" w:cs="Arial"/>
            <w:color w:val="4F56FA"/>
          </w:rPr>
          <w:t xml:space="preserve">High Quality </w:t>
        </w:r>
        <w:r w:rsidR="0004191D" w:rsidRPr="00A7654B">
          <w:rPr>
            <w:rStyle w:val="Hyperlink"/>
            <w:rFonts w:ascii="Arial" w:eastAsia="Times New Roman" w:hAnsi="Arial" w:cs="Arial"/>
            <w:color w:val="4F56FA"/>
          </w:rPr>
          <w:t>Individualized Education Programs (</w:t>
        </w:r>
        <w:r w:rsidRPr="00A7654B">
          <w:rPr>
            <w:rStyle w:val="Hyperlink"/>
            <w:rFonts w:ascii="Arial" w:eastAsia="Times New Roman" w:hAnsi="Arial" w:cs="Arial"/>
            <w:color w:val="4F56FA"/>
          </w:rPr>
          <w:t>IEP</w:t>
        </w:r>
        <w:r w:rsidR="0004191D" w:rsidRPr="00A7654B">
          <w:rPr>
            <w:rStyle w:val="Hyperlink"/>
            <w:rFonts w:ascii="Arial" w:eastAsia="Times New Roman" w:hAnsi="Arial" w:cs="Arial"/>
            <w:color w:val="4F56FA"/>
          </w:rPr>
          <w:t>s)</w:t>
        </w:r>
      </w:hyperlink>
      <w:r>
        <w:rPr>
          <w:rFonts w:ascii="Arial" w:eastAsia="Times New Roman" w:hAnsi="Arial" w:cs="Arial"/>
          <w:color w:val="000000" w:themeColor="text1"/>
        </w:rPr>
        <w:t xml:space="preserve"> web page</w:t>
      </w:r>
      <w:r w:rsidR="00F14B77">
        <w:rPr>
          <w:rFonts w:ascii="Arial" w:eastAsia="Times New Roman" w:hAnsi="Arial" w:cs="Arial"/>
          <w:color w:val="000000" w:themeColor="text1"/>
        </w:rPr>
        <w:t>:</w:t>
      </w:r>
    </w:p>
    <w:p w14:paraId="15F3C2FF" w14:textId="3CDDF5F7" w:rsidR="00371B90" w:rsidRPr="00086588" w:rsidRDefault="790B7152" w:rsidP="00086588">
      <w:pPr>
        <w:pStyle w:val="ListParagraph"/>
        <w:numPr>
          <w:ilvl w:val="0"/>
          <w:numId w:val="11"/>
        </w:numPr>
        <w:spacing w:before="240" w:after="120"/>
        <w:contextualSpacing w:val="0"/>
        <w:rPr>
          <w:rFonts w:ascii="Arial" w:hAnsi="Arial" w:cs="Arial"/>
        </w:rPr>
      </w:pPr>
      <w:r w:rsidRPr="00086588">
        <w:rPr>
          <w:rFonts w:ascii="Arial" w:eastAsia="Times New Roman" w:hAnsi="Arial" w:cs="Arial"/>
          <w:color w:val="000000" w:themeColor="text1"/>
        </w:rPr>
        <w:t>Planning For Transition</w:t>
      </w:r>
      <w:r w:rsidR="00143F87" w:rsidRPr="00086588">
        <w:rPr>
          <w:rFonts w:ascii="Arial" w:eastAsia="Times New Roman" w:hAnsi="Arial" w:cs="Arial"/>
          <w:color w:val="000000" w:themeColor="text1"/>
        </w:rPr>
        <w:t>: Part C to Part B of IDEA Transition</w:t>
      </w:r>
      <w:r w:rsidRPr="00086588">
        <w:rPr>
          <w:rFonts w:ascii="Arial" w:eastAsia="Times New Roman" w:hAnsi="Arial" w:cs="Arial"/>
          <w:color w:val="000000" w:themeColor="text1"/>
        </w:rPr>
        <w:t xml:space="preserve"> Checklist</w:t>
      </w:r>
      <w:r w:rsidR="00F14B77" w:rsidRPr="00086588">
        <w:rPr>
          <w:rFonts w:ascii="Arial" w:eastAsia="Times New Roman" w:hAnsi="Arial" w:cs="Arial"/>
          <w:color w:val="000000" w:themeColor="text1"/>
        </w:rPr>
        <w:t xml:space="preserve"> in</w:t>
      </w:r>
      <w:r w:rsidRPr="00086588">
        <w:rPr>
          <w:rFonts w:ascii="Arial" w:eastAsia="Times New Roman" w:hAnsi="Arial" w:cs="Arial"/>
          <w:color w:val="000000" w:themeColor="text1"/>
        </w:rPr>
        <w:t xml:space="preserve"> </w:t>
      </w:r>
      <w:hyperlink r:id="rId26">
        <w:r w:rsidRPr="003C3834">
          <w:rPr>
            <w:rStyle w:val="Hyperlink"/>
            <w:rFonts w:ascii="Arial" w:eastAsia="Times New Roman" w:hAnsi="Arial" w:cs="Arial"/>
            <w:color w:val="4F56FA"/>
          </w:rPr>
          <w:t>English</w:t>
        </w:r>
      </w:hyperlink>
      <w:r w:rsidR="008E4621">
        <w:t xml:space="preserve"> </w:t>
      </w:r>
      <w:r w:rsidRPr="00086588">
        <w:rPr>
          <w:rFonts w:ascii="Arial" w:eastAsia="Times New Roman" w:hAnsi="Arial" w:cs="Arial"/>
          <w:color w:val="000000" w:themeColor="text1"/>
        </w:rPr>
        <w:t xml:space="preserve"> </w:t>
      </w:r>
      <w:r w:rsidR="00F14B77" w:rsidRPr="00086588">
        <w:rPr>
          <w:rFonts w:ascii="Arial" w:eastAsia="Times New Roman" w:hAnsi="Arial" w:cs="Arial"/>
          <w:color w:val="000000" w:themeColor="text1"/>
        </w:rPr>
        <w:t xml:space="preserve">and in </w:t>
      </w:r>
      <w:hyperlink r:id="rId27">
        <w:r w:rsidRPr="003C3834">
          <w:rPr>
            <w:rStyle w:val="Hyperlink"/>
            <w:rFonts w:ascii="Arial" w:eastAsia="Times New Roman" w:hAnsi="Arial" w:cs="Arial"/>
            <w:color w:val="4F56FA"/>
          </w:rPr>
          <w:t>Spanish</w:t>
        </w:r>
      </w:hyperlink>
      <w:r w:rsidR="00086588">
        <w:t>.</w:t>
      </w:r>
    </w:p>
    <w:p w14:paraId="6C085059" w14:textId="66AC44B3" w:rsidR="00371B90" w:rsidRPr="00086588" w:rsidRDefault="790B7152" w:rsidP="00086588">
      <w:pPr>
        <w:pStyle w:val="ListParagraph"/>
        <w:numPr>
          <w:ilvl w:val="0"/>
          <w:numId w:val="11"/>
        </w:numPr>
        <w:spacing w:before="240" w:after="120"/>
        <w:contextualSpacing w:val="0"/>
        <w:rPr>
          <w:rFonts w:ascii="Arial" w:hAnsi="Arial" w:cs="Arial"/>
        </w:rPr>
      </w:pPr>
      <w:r w:rsidRPr="00086588">
        <w:rPr>
          <w:rFonts w:ascii="Arial" w:eastAsia="Times New Roman" w:hAnsi="Arial" w:cs="Arial"/>
          <w:color w:val="000000" w:themeColor="text1"/>
        </w:rPr>
        <w:t>Understanding the Difference between</w:t>
      </w:r>
      <w:r w:rsidR="0004191D">
        <w:rPr>
          <w:rFonts w:ascii="Arial" w:eastAsia="Times New Roman" w:hAnsi="Arial" w:cs="Arial"/>
          <w:color w:val="000000" w:themeColor="text1"/>
        </w:rPr>
        <w:t xml:space="preserve"> Individualized Family Service Plans</w:t>
      </w:r>
      <w:r w:rsidRPr="00086588">
        <w:rPr>
          <w:rFonts w:ascii="Arial" w:eastAsia="Times New Roman" w:hAnsi="Arial" w:cs="Arial"/>
          <w:color w:val="000000" w:themeColor="text1"/>
        </w:rPr>
        <w:t xml:space="preserve"> </w:t>
      </w:r>
      <w:r w:rsidR="0004191D">
        <w:rPr>
          <w:rFonts w:ascii="Arial" w:eastAsia="Times New Roman" w:hAnsi="Arial" w:cs="Arial"/>
          <w:color w:val="000000" w:themeColor="text1"/>
        </w:rPr>
        <w:t xml:space="preserve">and </w:t>
      </w:r>
      <w:r w:rsidRPr="00086588">
        <w:rPr>
          <w:rFonts w:ascii="Arial" w:eastAsia="Times New Roman" w:hAnsi="Arial" w:cs="Arial"/>
          <w:color w:val="000000" w:themeColor="text1"/>
        </w:rPr>
        <w:t>IEPs</w:t>
      </w:r>
      <w:r w:rsidR="00F14B77" w:rsidRPr="00086588">
        <w:rPr>
          <w:rFonts w:ascii="Arial" w:eastAsia="Times New Roman" w:hAnsi="Arial" w:cs="Arial"/>
          <w:color w:val="000000" w:themeColor="text1"/>
        </w:rPr>
        <w:t xml:space="preserve"> in</w:t>
      </w:r>
      <w:r w:rsidRPr="00086588">
        <w:rPr>
          <w:rFonts w:ascii="Arial" w:eastAsia="Times New Roman" w:hAnsi="Arial" w:cs="Arial"/>
          <w:color w:val="000000" w:themeColor="text1"/>
        </w:rPr>
        <w:t xml:space="preserve"> </w:t>
      </w:r>
      <w:hyperlink r:id="rId28">
        <w:r w:rsidRPr="003C3834">
          <w:rPr>
            <w:rStyle w:val="Hyperlink"/>
            <w:rFonts w:ascii="Arial" w:eastAsia="Times New Roman" w:hAnsi="Arial" w:cs="Arial"/>
            <w:color w:val="4F56FA"/>
          </w:rPr>
          <w:t>English</w:t>
        </w:r>
      </w:hyperlink>
      <w:r w:rsidR="0037271A">
        <w:t xml:space="preserve"> </w:t>
      </w:r>
      <w:r w:rsidR="00F14B77" w:rsidRPr="00086588">
        <w:rPr>
          <w:rFonts w:ascii="Arial" w:eastAsia="Times New Roman" w:hAnsi="Arial" w:cs="Arial"/>
          <w:color w:val="000000" w:themeColor="text1"/>
        </w:rPr>
        <w:t xml:space="preserve">and in </w:t>
      </w:r>
      <w:hyperlink r:id="rId29">
        <w:r w:rsidRPr="003C3834">
          <w:rPr>
            <w:rStyle w:val="Hyperlink"/>
            <w:rFonts w:ascii="Arial" w:eastAsia="Times New Roman" w:hAnsi="Arial" w:cs="Arial"/>
            <w:color w:val="4F56FA"/>
          </w:rPr>
          <w:t>Spanish</w:t>
        </w:r>
      </w:hyperlink>
      <w:r w:rsidR="003C3834">
        <w:t>.</w:t>
      </w:r>
    </w:p>
    <w:p w14:paraId="0BD0AA01" w14:textId="19A38B2D" w:rsidR="00371B90" w:rsidRPr="003C3834" w:rsidRDefault="790B7152" w:rsidP="00086588">
      <w:pPr>
        <w:pStyle w:val="ListParagraph"/>
        <w:numPr>
          <w:ilvl w:val="0"/>
          <w:numId w:val="11"/>
        </w:numPr>
        <w:spacing w:before="240" w:after="120"/>
        <w:contextualSpacing w:val="0"/>
        <w:rPr>
          <w:rFonts w:ascii="Arial" w:hAnsi="Arial" w:cs="Arial"/>
          <w:color w:val="4F56FA"/>
          <w:u w:val="single"/>
        </w:rPr>
      </w:pPr>
      <w:hyperlink r:id="rId30">
        <w:r w:rsidRPr="003C3834">
          <w:rPr>
            <w:rStyle w:val="Hyperlink"/>
            <w:rFonts w:ascii="Arial" w:eastAsia="Times New Roman" w:hAnsi="Arial" w:cs="Arial"/>
            <w:color w:val="4F56FA"/>
          </w:rPr>
          <w:t>Resources for Families</w:t>
        </w:r>
        <w:r w:rsidR="007A3F6A" w:rsidRPr="003C3834">
          <w:rPr>
            <w:rStyle w:val="Hyperlink"/>
            <w:rFonts w:ascii="Arial" w:eastAsia="Times New Roman" w:hAnsi="Arial" w:cs="Arial"/>
            <w:color w:val="4F56FA"/>
          </w:rPr>
          <w:t xml:space="preserve"> </w:t>
        </w:r>
        <w:r w:rsidRPr="003C3834">
          <w:rPr>
            <w:rStyle w:val="Hyperlink"/>
            <w:rFonts w:ascii="Arial" w:eastAsia="Times New Roman" w:hAnsi="Arial" w:cs="Arial"/>
            <w:color w:val="4F56FA"/>
          </w:rPr>
          <w:t>- Before, During &amp; After the IEP</w:t>
        </w:r>
      </w:hyperlink>
    </w:p>
    <w:p w14:paraId="2F51B0B7" w14:textId="44CF0FF1" w:rsidR="00371B90" w:rsidRPr="00371B90" w:rsidRDefault="00371B90" w:rsidP="00371B90"/>
    <w:p w14:paraId="6CFD4D7D" w14:textId="43C9D493" w:rsidR="00B353DB" w:rsidRDefault="00DD2C82" w:rsidP="00527D13">
      <w:pPr>
        <w:pStyle w:val="Heading2"/>
        <w:pBdr>
          <w:bottom w:val="single" w:sz="12" w:space="1" w:color="auto"/>
        </w:pBdr>
        <w:ind w:left="90"/>
      </w:pPr>
      <w:r>
        <w:rPr>
          <w:noProof/>
        </w:rPr>
        <w:drawing>
          <wp:inline distT="0" distB="0" distL="0" distR="0" wp14:anchorId="30ECE5EB" wp14:editId="0B3D2C09">
            <wp:extent cx="485140" cy="485140"/>
            <wp:effectExtent l="0" t="0" r="0" b="0"/>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140" cy="485140"/>
                    </a:xfrm>
                    <a:prstGeom prst="rect">
                      <a:avLst/>
                    </a:prstGeom>
                  </pic:spPr>
                </pic:pic>
              </a:graphicData>
            </a:graphic>
          </wp:inline>
        </w:drawing>
      </w:r>
      <w:r w:rsidR="00B353DB">
        <w:t>Social Emotional Resource Highlight</w:t>
      </w:r>
    </w:p>
    <w:p w14:paraId="2C8C62E4" w14:textId="5C86DFF3" w:rsidR="002D740B" w:rsidRDefault="002D740B" w:rsidP="00CF04D9">
      <w:pPr>
        <w:pStyle w:val="Heading3"/>
        <w:rPr>
          <w:rFonts w:eastAsia="Arial"/>
          <w:color w:val="000000" w:themeColor="text1"/>
        </w:rPr>
      </w:pPr>
      <w:r w:rsidRPr="00CF04D9">
        <w:t>Inclusive Early Education Resources</w:t>
      </w:r>
    </w:p>
    <w:p w14:paraId="5D7CB1E3" w14:textId="28A07485" w:rsidR="1DD10664" w:rsidRPr="008C6D3D" w:rsidRDefault="1C54025B" w:rsidP="008C6D3D">
      <w:pPr>
        <w:spacing w:before="240" w:after="240"/>
        <w:rPr>
          <w:rFonts w:ascii="Arial" w:hAnsi="Arial" w:cs="Arial"/>
        </w:rPr>
      </w:pPr>
      <w:proofErr w:type="gramStart"/>
      <w:r w:rsidRPr="7AC61809">
        <w:rPr>
          <w:rFonts w:ascii="Arial" w:eastAsia="Arial" w:hAnsi="Arial" w:cs="Arial"/>
          <w:color w:val="000000" w:themeColor="text1"/>
        </w:rPr>
        <w:t>In an effort to</w:t>
      </w:r>
      <w:proofErr w:type="gramEnd"/>
      <w:r w:rsidRPr="7AC61809">
        <w:rPr>
          <w:rFonts w:ascii="Arial" w:eastAsia="Arial" w:hAnsi="Arial" w:cs="Arial"/>
          <w:color w:val="000000" w:themeColor="text1"/>
        </w:rPr>
        <w:t xml:space="preserve"> uplift high-quality inclusive early education, the</w:t>
      </w:r>
      <w:r w:rsidR="0063209B" w:rsidRPr="7AC61809">
        <w:rPr>
          <w:rFonts w:ascii="Arial" w:eastAsia="Arial" w:hAnsi="Arial" w:cs="Arial"/>
          <w:color w:val="000000" w:themeColor="text1"/>
        </w:rPr>
        <w:t xml:space="preserve"> </w:t>
      </w:r>
      <w:r w:rsidRPr="7AC61809">
        <w:rPr>
          <w:rFonts w:ascii="Arial" w:eastAsia="Arial" w:hAnsi="Arial" w:cs="Arial"/>
          <w:color w:val="000000" w:themeColor="text1"/>
        </w:rPr>
        <w:t xml:space="preserve">EED at the </w:t>
      </w:r>
      <w:r w:rsidR="005C0645" w:rsidRPr="7AC61809">
        <w:rPr>
          <w:rFonts w:ascii="Arial" w:eastAsia="Arial" w:hAnsi="Arial" w:cs="Arial"/>
          <w:color w:val="000000" w:themeColor="text1"/>
        </w:rPr>
        <w:t>California Department of Education (</w:t>
      </w:r>
      <w:r w:rsidRPr="7AC61809">
        <w:rPr>
          <w:rFonts w:ascii="Arial" w:eastAsia="Arial" w:hAnsi="Arial" w:cs="Arial"/>
          <w:color w:val="000000" w:themeColor="text1"/>
        </w:rPr>
        <w:t>CDE</w:t>
      </w:r>
      <w:r w:rsidR="005C0645" w:rsidRPr="7AC61809">
        <w:rPr>
          <w:rFonts w:ascii="Arial" w:eastAsia="Arial" w:hAnsi="Arial" w:cs="Arial"/>
          <w:color w:val="000000" w:themeColor="text1"/>
        </w:rPr>
        <w:t>)</w:t>
      </w:r>
      <w:r w:rsidRPr="7AC61809">
        <w:rPr>
          <w:rFonts w:ascii="Arial" w:eastAsia="Arial" w:hAnsi="Arial" w:cs="Arial"/>
          <w:color w:val="000000" w:themeColor="text1"/>
        </w:rPr>
        <w:t>, in collaboration with the Impact Inclusion Workgroup</w:t>
      </w:r>
      <w:r w:rsidR="0063555C" w:rsidRPr="7AC61809">
        <w:rPr>
          <w:rFonts w:ascii="Arial" w:eastAsia="Arial" w:hAnsi="Arial" w:cs="Arial"/>
          <w:color w:val="000000" w:themeColor="text1"/>
        </w:rPr>
        <w:t>,</w:t>
      </w:r>
      <w:r w:rsidRPr="7AC61809">
        <w:rPr>
          <w:rFonts w:ascii="Arial" w:eastAsia="Arial" w:hAnsi="Arial" w:cs="Arial"/>
          <w:color w:val="000000" w:themeColor="text1"/>
        </w:rPr>
        <w:t xml:space="preserve"> has developed a resource matrix to support providers, administrators, and parents with information to help support increased access to children with disabilities in inclusive programs.</w:t>
      </w:r>
      <w:r w:rsidR="00CF04D9" w:rsidRPr="7AC61809">
        <w:rPr>
          <w:rFonts w:ascii="Arial" w:eastAsia="Arial" w:hAnsi="Arial" w:cs="Arial"/>
          <w:color w:val="000000" w:themeColor="text1"/>
        </w:rPr>
        <w:t xml:space="preserve"> Visit the</w:t>
      </w:r>
      <w:r w:rsidR="00E25A54" w:rsidRPr="7AC61809">
        <w:rPr>
          <w:rFonts w:ascii="Arial" w:eastAsia="Arial" w:hAnsi="Arial" w:cs="Arial"/>
          <w:color w:val="000000" w:themeColor="text1"/>
        </w:rPr>
        <w:t xml:space="preserve"> CDE</w:t>
      </w:r>
      <w:r w:rsidR="00CF04D9" w:rsidRPr="7AC61809">
        <w:rPr>
          <w:rFonts w:ascii="Arial" w:eastAsia="Arial" w:hAnsi="Arial" w:cs="Arial"/>
          <w:color w:val="000000" w:themeColor="text1"/>
        </w:rPr>
        <w:t xml:space="preserve"> </w:t>
      </w:r>
      <w:hyperlink r:id="rId32">
        <w:r w:rsidR="00CF04D9" w:rsidRPr="7AC61809">
          <w:rPr>
            <w:rStyle w:val="Hyperlink"/>
            <w:rFonts w:ascii="Arial" w:eastAsia="Arial" w:hAnsi="Arial" w:cs="Arial"/>
            <w:color w:val="4F56FA"/>
          </w:rPr>
          <w:t>Inclusive Early Education Resources</w:t>
        </w:r>
      </w:hyperlink>
      <w:r w:rsidR="00CF04D9" w:rsidRPr="7AC61809">
        <w:rPr>
          <w:rFonts w:ascii="Arial" w:eastAsia="Arial" w:hAnsi="Arial" w:cs="Arial"/>
          <w:color w:val="000000" w:themeColor="text1"/>
        </w:rPr>
        <w:t xml:space="preserve"> web page for more information.</w:t>
      </w:r>
    </w:p>
    <w:p w14:paraId="02F40A10" w14:textId="2C032FB4" w:rsidR="12F26D6D" w:rsidRPr="009475F5" w:rsidRDefault="008C6D3D" w:rsidP="00CF04D9">
      <w:pPr>
        <w:pStyle w:val="Heading3"/>
      </w:pPr>
      <w:r>
        <w:rPr>
          <w:noProof/>
        </w:rPr>
        <w:lastRenderedPageBreak/>
        <w:drawing>
          <wp:anchor distT="0" distB="0" distL="114300" distR="114300" simplePos="0" relativeHeight="251658241" behindDoc="0" locked="0" layoutInCell="1" allowOverlap="1" wp14:anchorId="3A12548E" wp14:editId="2C2FEFE0">
            <wp:simplePos x="0" y="0"/>
            <wp:positionH relativeFrom="margin">
              <wp:posOffset>4222115</wp:posOffset>
            </wp:positionH>
            <wp:positionV relativeFrom="paragraph">
              <wp:posOffset>9525</wp:posOffset>
            </wp:positionV>
            <wp:extent cx="1721765" cy="862522"/>
            <wp:effectExtent l="0" t="0" r="0" b="0"/>
            <wp:wrapSquare wrapText="bothSides"/>
            <wp:docPr id="1322006246" name="drawing" descr="Changing Perspect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06246" name="drawing" descr="Changing Perspectives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1765" cy="862522"/>
                    </a:xfrm>
                    <a:prstGeom prst="rect">
                      <a:avLst/>
                    </a:prstGeom>
                  </pic:spPr>
                </pic:pic>
              </a:graphicData>
            </a:graphic>
          </wp:anchor>
        </w:drawing>
      </w:r>
      <w:r w:rsidR="12F26D6D" w:rsidRPr="00CF04D9">
        <w:t>Changing Perspectives</w:t>
      </w:r>
    </w:p>
    <w:p w14:paraId="06BB2517" w14:textId="05D2F3A5" w:rsidR="1DD10664" w:rsidRPr="008C6D3D" w:rsidRDefault="000D68CF" w:rsidP="1DD10664">
      <w:pPr>
        <w:rPr>
          <w:rFonts w:ascii="Arial" w:hAnsi="Arial" w:cs="Arial"/>
          <w:b/>
          <w:bCs/>
        </w:rPr>
      </w:pPr>
      <w:r>
        <w:rPr>
          <w:rFonts w:ascii="Arial" w:hAnsi="Arial" w:cs="Arial"/>
        </w:rPr>
        <w:t xml:space="preserve">The </w:t>
      </w:r>
      <w:hyperlink r:id="rId34" w:history="1">
        <w:r w:rsidR="319F4E4C" w:rsidRPr="00A7654B">
          <w:rPr>
            <w:rStyle w:val="Hyperlink"/>
            <w:rFonts w:ascii="Arial" w:hAnsi="Arial" w:cs="Arial"/>
            <w:color w:val="4F56FA"/>
          </w:rPr>
          <w:t>Changing Perspectives</w:t>
        </w:r>
      </w:hyperlink>
      <w:r>
        <w:rPr>
          <w:rFonts w:ascii="Arial" w:hAnsi="Arial" w:cs="Arial"/>
        </w:rPr>
        <w:t xml:space="preserve"> web page</w:t>
      </w:r>
      <w:r w:rsidR="319F4E4C" w:rsidRPr="00CB1DFC">
        <w:rPr>
          <w:rFonts w:ascii="Arial" w:hAnsi="Arial" w:cs="Arial"/>
        </w:rPr>
        <w:t xml:space="preserve"> provides support to all members of an educational community to foster social-emotional learning and cultivate inclusive and equitable learning environments for all students.</w:t>
      </w:r>
    </w:p>
    <w:p w14:paraId="59A2C16F" w14:textId="46FE405A" w:rsidR="319F4E4C" w:rsidRPr="009475F5" w:rsidRDefault="319F4E4C" w:rsidP="1DD10664">
      <w:pPr>
        <w:rPr>
          <w:rFonts w:ascii="Arial" w:eastAsia="Arial" w:hAnsi="Arial" w:cs="Arial"/>
          <w:color w:val="000000" w:themeColor="text1"/>
        </w:rPr>
      </w:pPr>
      <w:r w:rsidRPr="7AC61809">
        <w:rPr>
          <w:rFonts w:ascii="Arial" w:eastAsia="Arial" w:hAnsi="Arial" w:cs="Arial"/>
          <w:color w:val="000000" w:themeColor="text1"/>
        </w:rPr>
        <w:t xml:space="preserve">One </w:t>
      </w:r>
      <w:r w:rsidR="4B038F63" w:rsidRPr="7AC61809">
        <w:rPr>
          <w:rFonts w:ascii="Arial" w:eastAsia="Arial" w:hAnsi="Arial" w:cs="Arial"/>
          <w:color w:val="000000" w:themeColor="text1"/>
        </w:rPr>
        <w:t xml:space="preserve">resource </w:t>
      </w:r>
      <w:r w:rsidRPr="7AC61809">
        <w:rPr>
          <w:rFonts w:ascii="Arial" w:eastAsia="Arial" w:hAnsi="Arial" w:cs="Arial"/>
          <w:color w:val="000000" w:themeColor="text1"/>
        </w:rPr>
        <w:t>area to highlight is their family</w:t>
      </w:r>
      <w:r w:rsidR="5061D6F3" w:rsidRPr="7AC61809">
        <w:rPr>
          <w:rFonts w:ascii="Arial" w:eastAsia="Arial" w:hAnsi="Arial" w:cs="Arial"/>
          <w:color w:val="000000" w:themeColor="text1"/>
        </w:rPr>
        <w:t xml:space="preserve"> workshops</w:t>
      </w:r>
      <w:r w:rsidRPr="7AC61809">
        <w:rPr>
          <w:rFonts w:ascii="Arial" w:eastAsia="Arial" w:hAnsi="Arial" w:cs="Arial"/>
          <w:color w:val="000000" w:themeColor="text1"/>
        </w:rPr>
        <w:t xml:space="preserve"> </w:t>
      </w:r>
      <w:r w:rsidR="4DD0048D" w:rsidRPr="7AC61809">
        <w:rPr>
          <w:rFonts w:ascii="Arial" w:eastAsia="Arial" w:hAnsi="Arial" w:cs="Arial"/>
          <w:color w:val="000000" w:themeColor="text1"/>
        </w:rPr>
        <w:t>page</w:t>
      </w:r>
      <w:r w:rsidRPr="7AC61809">
        <w:rPr>
          <w:rFonts w:ascii="Arial" w:eastAsia="Arial" w:hAnsi="Arial" w:cs="Arial"/>
          <w:color w:val="000000" w:themeColor="text1"/>
        </w:rPr>
        <w:t xml:space="preserve"> that includes</w:t>
      </w:r>
      <w:r w:rsidR="6B816624" w:rsidRPr="7AC61809">
        <w:rPr>
          <w:rFonts w:ascii="Arial" w:eastAsia="Arial" w:hAnsi="Arial" w:cs="Arial"/>
          <w:color w:val="000000" w:themeColor="text1"/>
        </w:rPr>
        <w:t xml:space="preserve"> </w:t>
      </w:r>
      <w:r w:rsidR="008C4844" w:rsidRPr="7AC61809">
        <w:rPr>
          <w:rFonts w:ascii="Arial" w:eastAsia="Arial" w:hAnsi="Arial" w:cs="Arial"/>
          <w:color w:val="000000" w:themeColor="text1"/>
        </w:rPr>
        <w:t>support</w:t>
      </w:r>
      <w:r w:rsidR="6B816624" w:rsidRPr="7AC61809">
        <w:rPr>
          <w:rFonts w:ascii="Arial" w:eastAsia="Arial" w:hAnsi="Arial" w:cs="Arial"/>
          <w:color w:val="000000" w:themeColor="text1"/>
        </w:rPr>
        <w:t xml:space="preserve"> for </w:t>
      </w:r>
      <w:r w:rsidR="54DD9EEE" w:rsidRPr="7AC61809">
        <w:rPr>
          <w:rFonts w:ascii="Arial" w:eastAsia="Arial" w:hAnsi="Arial" w:cs="Arial"/>
          <w:color w:val="000000" w:themeColor="text1"/>
        </w:rPr>
        <w:t xml:space="preserve">learning beyond the </w:t>
      </w:r>
      <w:r w:rsidR="7EEF6B81" w:rsidRPr="7AC61809">
        <w:rPr>
          <w:rFonts w:ascii="Arial" w:eastAsia="Arial" w:hAnsi="Arial" w:cs="Arial"/>
          <w:color w:val="000000" w:themeColor="text1"/>
        </w:rPr>
        <w:t>classroom or program</w:t>
      </w:r>
      <w:r w:rsidR="54DD9EEE" w:rsidRPr="7AC61809">
        <w:rPr>
          <w:rFonts w:ascii="Arial" w:eastAsia="Arial" w:hAnsi="Arial" w:cs="Arial"/>
          <w:color w:val="000000" w:themeColor="text1"/>
        </w:rPr>
        <w:t xml:space="preserve"> by providing parents and caregivers with insights and strategies they can use at home. As part of </w:t>
      </w:r>
      <w:r w:rsidR="126A8419" w:rsidRPr="7AC61809">
        <w:rPr>
          <w:rFonts w:ascii="Arial" w:eastAsia="Arial" w:hAnsi="Arial" w:cs="Arial"/>
          <w:color w:val="000000" w:themeColor="text1"/>
        </w:rPr>
        <w:t>their</w:t>
      </w:r>
      <w:r w:rsidR="54DD9EEE" w:rsidRPr="7AC61809">
        <w:rPr>
          <w:rFonts w:ascii="Arial" w:eastAsia="Arial" w:hAnsi="Arial" w:cs="Arial"/>
          <w:color w:val="000000" w:themeColor="text1"/>
        </w:rPr>
        <w:t xml:space="preserve"> comprehensive holistic model, </w:t>
      </w:r>
      <w:r w:rsidR="5A7E4A5A" w:rsidRPr="7AC61809">
        <w:rPr>
          <w:rFonts w:ascii="Arial" w:eastAsia="Arial" w:hAnsi="Arial" w:cs="Arial"/>
          <w:color w:val="000000" w:themeColor="text1"/>
        </w:rPr>
        <w:t xml:space="preserve">the </w:t>
      </w:r>
      <w:r w:rsidR="54DD9EEE" w:rsidRPr="7AC61809">
        <w:rPr>
          <w:rFonts w:ascii="Arial" w:eastAsia="Arial" w:hAnsi="Arial" w:cs="Arial"/>
          <w:color w:val="000000" w:themeColor="text1"/>
        </w:rPr>
        <w:t>family workshops can be conveniently delivered either virtually or in-person. Workshop content is carefully tailored in collaboration with the school and/or organization to bridge the gap between school and home learning effectively.</w:t>
      </w:r>
    </w:p>
    <w:p w14:paraId="63326C87" w14:textId="00568A52" w:rsidR="01284D43" w:rsidRPr="009475F5" w:rsidRDefault="01284D43" w:rsidP="1DD10664">
      <w:pPr>
        <w:rPr>
          <w:rFonts w:ascii="Arial" w:eastAsia="Arial" w:hAnsi="Arial" w:cs="Arial"/>
          <w:color w:val="000000" w:themeColor="text1"/>
        </w:rPr>
      </w:pPr>
      <w:r w:rsidRPr="009475F5">
        <w:rPr>
          <w:rFonts w:ascii="Arial" w:eastAsia="Arial" w:hAnsi="Arial" w:cs="Arial"/>
          <w:color w:val="000000" w:themeColor="text1"/>
        </w:rPr>
        <w:t>Find out how the family workshops strengthen school-home partnerships. Click the link below:</w:t>
      </w:r>
    </w:p>
    <w:bookmarkStart w:id="1" w:name="Upcoming_Events_and_Learning_Opportuniti"/>
    <w:bookmarkEnd w:id="1"/>
    <w:p w14:paraId="482E59C9" w14:textId="01BF6ACD" w:rsidR="01284D43" w:rsidRPr="009475F5" w:rsidRDefault="1FEE7CD9" w:rsidP="0004191D">
      <w:pPr>
        <w:spacing w:after="480"/>
        <w:rPr>
          <w:rFonts w:ascii="Arial" w:hAnsi="Arial" w:cs="Arial"/>
        </w:rPr>
      </w:pPr>
      <w:r>
        <w:fldChar w:fldCharType="begin"/>
      </w:r>
      <w:r>
        <w:instrText>HYPERLINK "https://www.youtube.com/watch?v=81RaYaiabT4" \h</w:instrText>
      </w:r>
      <w:r>
        <w:fldChar w:fldCharType="separate"/>
      </w:r>
      <w:r w:rsidRPr="659E351B">
        <w:rPr>
          <w:rStyle w:val="Hyperlink"/>
          <w:rFonts w:ascii="Arial" w:hAnsi="Arial" w:cs="Arial"/>
          <w:color w:val="4F56FA"/>
        </w:rPr>
        <w:t>How Family Workshops Strengthen School-Home Partnerships – Educator Testimonials</w:t>
      </w:r>
      <w:r w:rsidRPr="659E351B">
        <w:rPr>
          <w:rStyle w:val="Hyperlink"/>
          <w:rFonts w:ascii="Arial" w:hAnsi="Arial" w:cs="Arial"/>
          <w:color w:val="auto"/>
          <w:u w:val="none"/>
        </w:rPr>
        <w:t xml:space="preserve"> </w:t>
      </w:r>
      <w:r>
        <w:fldChar w:fldCharType="end"/>
      </w:r>
      <w:r w:rsidR="00D221A5" w:rsidRPr="659E351B">
        <w:rPr>
          <w:rStyle w:val="Hyperlink"/>
          <w:rFonts w:ascii="Arial" w:hAnsi="Arial" w:cs="Arial"/>
          <w:color w:val="auto"/>
          <w:u w:val="none"/>
        </w:rPr>
        <w:t xml:space="preserve">(Video; </w:t>
      </w:r>
      <w:r w:rsidR="007960BB" w:rsidRPr="659E351B">
        <w:rPr>
          <w:rStyle w:val="Hyperlink"/>
          <w:rFonts w:ascii="Arial" w:hAnsi="Arial" w:cs="Arial"/>
          <w:color w:val="auto"/>
          <w:u w:val="none"/>
        </w:rPr>
        <w:t>3:35)</w:t>
      </w:r>
    </w:p>
    <w:p w14:paraId="28FB19DA" w14:textId="73496D2F" w:rsidR="00A256ED" w:rsidRDefault="00A256ED" w:rsidP="00527D13">
      <w:pPr>
        <w:pStyle w:val="Heading2"/>
        <w:pBdr>
          <w:bottom w:val="single" w:sz="12" w:space="1" w:color="auto"/>
        </w:pBdr>
        <w:ind w:left="90"/>
        <w:rPr>
          <w:spacing w:val="-2"/>
        </w:rPr>
      </w:pPr>
      <w:r>
        <w:rPr>
          <w:noProof/>
        </w:rPr>
        <w:drawing>
          <wp:inline distT="0" distB="0" distL="0" distR="0" wp14:anchorId="441B9637" wp14:editId="0BC600AE">
            <wp:extent cx="503555" cy="503555"/>
            <wp:effectExtent l="0" t="0" r="0" b="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r>
        <w:t>Upcoming</w:t>
      </w:r>
      <w:r>
        <w:rPr>
          <w:spacing w:val="-11"/>
        </w:rPr>
        <w:t xml:space="preserve"> </w:t>
      </w:r>
      <w:r>
        <w:t>Events</w:t>
      </w:r>
      <w:r>
        <w:rPr>
          <w:spacing w:val="-9"/>
        </w:rPr>
        <w:t xml:space="preserve"> </w:t>
      </w:r>
      <w:r>
        <w:t>and</w:t>
      </w:r>
      <w:r>
        <w:rPr>
          <w:spacing w:val="-11"/>
        </w:rPr>
        <w:t xml:space="preserve"> </w:t>
      </w:r>
      <w:r>
        <w:t>Learning</w:t>
      </w:r>
      <w:r>
        <w:rPr>
          <w:spacing w:val="-11"/>
        </w:rPr>
        <w:t xml:space="preserve"> </w:t>
      </w:r>
      <w:r>
        <w:rPr>
          <w:spacing w:val="-2"/>
        </w:rPr>
        <w:t>Opportunities</w:t>
      </w:r>
    </w:p>
    <w:p w14:paraId="740E90E1" w14:textId="4307883C" w:rsidR="00371B90" w:rsidRPr="0004191D" w:rsidRDefault="00554116" w:rsidP="00246233">
      <w:pPr>
        <w:pStyle w:val="ListParagraph"/>
        <w:numPr>
          <w:ilvl w:val="0"/>
          <w:numId w:val="10"/>
        </w:numPr>
        <w:spacing w:before="240" w:after="120"/>
        <w:contextualSpacing w:val="0"/>
        <w:rPr>
          <w:rFonts w:ascii="Arial" w:eastAsia="Arial" w:hAnsi="Arial" w:cs="Arial"/>
          <w:color w:val="000000" w:themeColor="text1"/>
        </w:rPr>
      </w:pPr>
      <w:r w:rsidRPr="0004191D">
        <w:rPr>
          <w:rFonts w:ascii="Arial" w:eastAsia="Arial" w:hAnsi="Arial" w:cs="Arial"/>
          <w:b/>
          <w:bCs/>
          <w:color w:val="000000" w:themeColor="text1"/>
        </w:rPr>
        <w:t xml:space="preserve">Cal-TASH </w:t>
      </w:r>
      <w:r w:rsidR="00954162" w:rsidRPr="0004191D">
        <w:rPr>
          <w:rFonts w:ascii="Arial" w:eastAsia="Arial" w:hAnsi="Arial" w:cs="Arial"/>
          <w:b/>
          <w:bCs/>
          <w:color w:val="000000" w:themeColor="text1"/>
        </w:rPr>
        <w:t>43</w:t>
      </w:r>
      <w:r w:rsidR="00954162" w:rsidRPr="0004191D">
        <w:rPr>
          <w:rFonts w:ascii="Arial" w:eastAsia="Arial" w:hAnsi="Arial" w:cs="Arial"/>
          <w:b/>
          <w:bCs/>
          <w:color w:val="000000" w:themeColor="text1"/>
          <w:vertAlign w:val="superscript"/>
        </w:rPr>
        <w:t>rd</w:t>
      </w:r>
      <w:r w:rsidR="00954162" w:rsidRPr="0004191D">
        <w:rPr>
          <w:rFonts w:ascii="Arial" w:eastAsia="Arial" w:hAnsi="Arial" w:cs="Arial"/>
          <w:b/>
          <w:bCs/>
          <w:color w:val="000000" w:themeColor="text1"/>
        </w:rPr>
        <w:t xml:space="preserve"> </w:t>
      </w:r>
      <w:r w:rsidR="00933016" w:rsidRPr="0004191D">
        <w:rPr>
          <w:rFonts w:ascii="Arial" w:eastAsia="Arial" w:hAnsi="Arial" w:cs="Arial"/>
          <w:b/>
          <w:bCs/>
          <w:color w:val="000000" w:themeColor="text1"/>
        </w:rPr>
        <w:t>A</w:t>
      </w:r>
      <w:r w:rsidR="00954162" w:rsidRPr="0004191D">
        <w:rPr>
          <w:rFonts w:ascii="Arial" w:eastAsia="Arial" w:hAnsi="Arial" w:cs="Arial"/>
          <w:b/>
          <w:bCs/>
          <w:color w:val="000000" w:themeColor="text1"/>
        </w:rPr>
        <w:t xml:space="preserve">nnual </w:t>
      </w:r>
      <w:r w:rsidR="00933016" w:rsidRPr="0004191D">
        <w:rPr>
          <w:rFonts w:ascii="Arial" w:eastAsia="Arial" w:hAnsi="Arial" w:cs="Arial"/>
          <w:b/>
          <w:bCs/>
          <w:color w:val="000000" w:themeColor="text1"/>
        </w:rPr>
        <w:t>C</w:t>
      </w:r>
      <w:r w:rsidR="00954162" w:rsidRPr="0004191D">
        <w:rPr>
          <w:rFonts w:ascii="Arial" w:eastAsia="Arial" w:hAnsi="Arial" w:cs="Arial"/>
          <w:b/>
          <w:bCs/>
          <w:color w:val="000000" w:themeColor="text1"/>
        </w:rPr>
        <w:t>onference:</w:t>
      </w:r>
      <w:r w:rsidR="00954162" w:rsidRPr="0004191D">
        <w:rPr>
          <w:rFonts w:ascii="Arial" w:eastAsia="Arial" w:hAnsi="Arial" w:cs="Arial"/>
          <w:color w:val="000000" w:themeColor="text1"/>
        </w:rPr>
        <w:t xml:space="preserve"> </w:t>
      </w:r>
      <w:r w:rsidR="00FA3540" w:rsidRPr="0004191D">
        <w:rPr>
          <w:rFonts w:ascii="Arial" w:eastAsia="Arial" w:hAnsi="Arial" w:cs="Arial"/>
          <w:color w:val="000000" w:themeColor="text1"/>
        </w:rPr>
        <w:t>February 27–28, 2026</w:t>
      </w:r>
      <w:r w:rsidR="005B791D" w:rsidRPr="0004191D">
        <w:rPr>
          <w:rFonts w:ascii="Arial" w:eastAsia="Arial" w:hAnsi="Arial" w:cs="Arial"/>
          <w:color w:val="000000" w:themeColor="text1"/>
        </w:rPr>
        <w:t>. Sacramento, California.</w:t>
      </w:r>
      <w:r w:rsidR="00FA3540" w:rsidRPr="0004191D">
        <w:rPr>
          <w:rFonts w:ascii="Arial" w:eastAsia="Arial" w:hAnsi="Arial" w:cs="Arial"/>
          <w:color w:val="000000" w:themeColor="text1"/>
        </w:rPr>
        <w:t xml:space="preserve"> </w:t>
      </w:r>
      <w:hyperlink r:id="rId36" w:history="1">
        <w:r w:rsidR="10F3628E" w:rsidRPr="00A7654B">
          <w:rPr>
            <w:rStyle w:val="Hyperlink"/>
            <w:rFonts w:ascii="Arial" w:eastAsia="Arial" w:hAnsi="Arial" w:cs="Arial"/>
            <w:color w:val="4F56FA"/>
          </w:rPr>
          <w:t>Building Bridges, Breaking Barriers</w:t>
        </w:r>
        <w:r w:rsidR="00380EA9" w:rsidRPr="0004191D">
          <w:rPr>
            <w:rStyle w:val="Hyperlink"/>
            <w:rFonts w:ascii="Arial" w:hAnsi="Arial" w:cs="Arial"/>
            <w:color w:val="auto"/>
            <w:u w:val="none"/>
          </w:rPr>
          <w:t xml:space="preserve"> (Cal-TASH)</w:t>
        </w:r>
      </w:hyperlink>
      <w:r w:rsidR="55558327" w:rsidRPr="0004191D">
        <w:rPr>
          <w:rFonts w:ascii="Arial" w:eastAsia="Arial" w:hAnsi="Arial" w:cs="Arial"/>
          <w:color w:val="000000" w:themeColor="text1"/>
        </w:rPr>
        <w:t>. TASH works to advance inclusive communities through advocacy, research, professional development, policy, and information and resources for parents, families and self-advocates.</w:t>
      </w:r>
    </w:p>
    <w:p w14:paraId="633B0AAE" w14:textId="37C12CE7" w:rsidR="00246233" w:rsidRPr="0004191D" w:rsidRDefault="55558327" w:rsidP="0004191D">
      <w:pPr>
        <w:pStyle w:val="ListParagraph"/>
        <w:numPr>
          <w:ilvl w:val="0"/>
          <w:numId w:val="10"/>
        </w:numPr>
        <w:spacing w:before="240" w:after="120"/>
        <w:contextualSpacing w:val="0"/>
        <w:rPr>
          <w:rFonts w:ascii="Arial" w:eastAsia="Arial" w:hAnsi="Arial" w:cs="Arial"/>
          <w:color w:val="1A1A1A"/>
        </w:rPr>
      </w:pPr>
      <w:r w:rsidRPr="7EDC6F3D">
        <w:rPr>
          <w:rFonts w:ascii="Arial" w:eastAsia="Arial" w:hAnsi="Arial" w:cs="Arial"/>
          <w:b/>
          <w:bCs/>
        </w:rPr>
        <w:t>Beginning Together</w:t>
      </w:r>
      <w:r w:rsidR="00D621D1" w:rsidRPr="7EDC6F3D">
        <w:rPr>
          <w:rFonts w:ascii="Arial" w:hAnsi="Arial" w:cs="Arial"/>
          <w:b/>
          <w:bCs/>
        </w:rPr>
        <w:t xml:space="preserve"> 2025–26</w:t>
      </w:r>
      <w:r w:rsidRPr="7EDC6F3D">
        <w:rPr>
          <w:rFonts w:ascii="Arial" w:eastAsia="Arial" w:hAnsi="Arial" w:cs="Arial"/>
          <w:b/>
          <w:bCs/>
          <w:color w:val="000000" w:themeColor="text1"/>
        </w:rPr>
        <w:t xml:space="preserve"> </w:t>
      </w:r>
      <w:r w:rsidR="00D621D1" w:rsidRPr="7EDC6F3D">
        <w:rPr>
          <w:rFonts w:ascii="Arial" w:eastAsia="Arial" w:hAnsi="Arial" w:cs="Arial"/>
          <w:b/>
          <w:bCs/>
          <w:color w:val="000000" w:themeColor="text1"/>
        </w:rPr>
        <w:t>Inclusion Webinar Series:</w:t>
      </w:r>
      <w:r w:rsidR="00D621D1" w:rsidRPr="7EDC6F3D">
        <w:rPr>
          <w:rFonts w:ascii="Arial" w:eastAsia="Arial" w:hAnsi="Arial" w:cs="Arial"/>
          <w:color w:val="000000" w:themeColor="text1"/>
        </w:rPr>
        <w:t xml:space="preserve"> </w:t>
      </w:r>
      <w:r w:rsidR="00176163" w:rsidRPr="7EDC6F3D">
        <w:rPr>
          <w:rFonts w:ascii="Arial" w:eastAsia="Arial" w:hAnsi="Arial" w:cs="Arial"/>
          <w:color w:val="000000" w:themeColor="text1"/>
        </w:rPr>
        <w:t xml:space="preserve">March 3, 2026. Virtual. </w:t>
      </w:r>
      <w:hyperlink r:id="rId37">
        <w:r w:rsidR="00176163" w:rsidRPr="7EDC6F3D">
          <w:rPr>
            <w:rStyle w:val="Hyperlink"/>
            <w:rFonts w:ascii="Arial" w:eastAsia="Arial" w:hAnsi="Arial" w:cs="Arial"/>
            <w:color w:val="4F56FA"/>
          </w:rPr>
          <w:t>Beginning Together</w:t>
        </w:r>
      </w:hyperlink>
      <w:r w:rsidR="00176163" w:rsidRPr="7EDC6F3D">
        <w:rPr>
          <w:rFonts w:ascii="Arial" w:eastAsia="Arial" w:hAnsi="Arial" w:cs="Arial"/>
          <w:color w:val="000000" w:themeColor="text1"/>
        </w:rPr>
        <w:t xml:space="preserve"> </w:t>
      </w:r>
      <w:r w:rsidRPr="7EDC6F3D">
        <w:rPr>
          <w:rFonts w:ascii="Arial" w:eastAsia="Arial" w:hAnsi="Arial" w:cs="Arial"/>
          <w:color w:val="000000" w:themeColor="text1"/>
        </w:rPr>
        <w:t xml:space="preserve">will host a webinar on inclusion titled </w:t>
      </w:r>
      <w:r w:rsidRPr="7EDC6F3D">
        <w:rPr>
          <w:rFonts w:ascii="Arial" w:eastAsia="Arial" w:hAnsi="Arial" w:cs="Arial"/>
          <w:color w:val="1A1A1A"/>
        </w:rPr>
        <w:t>Building Relationships Across Teams: Connections and Continuity. Following the webinar, participants will be invited to a ninety-minute virtual small group session called “Collaborative Conversations: Follow-up to Inclusion Webinars and Support on Inclusion</w:t>
      </w:r>
      <w:r w:rsidR="0080222E" w:rsidRPr="7EDC6F3D">
        <w:rPr>
          <w:rFonts w:ascii="Arial" w:eastAsia="Arial" w:hAnsi="Arial" w:cs="Arial"/>
          <w:color w:val="1A1A1A"/>
        </w:rPr>
        <w:t>.</w:t>
      </w:r>
      <w:r w:rsidRPr="7EDC6F3D">
        <w:rPr>
          <w:rFonts w:ascii="Arial" w:eastAsia="Arial" w:hAnsi="Arial" w:cs="Arial"/>
          <w:color w:val="1A1A1A"/>
        </w:rPr>
        <w:t>” These sessions are designed to facilitate conversations with others in similar roles to discuss specific areas of interest or concern in relation to supporting inclusion and will be facilitated by a Beginning Together trainer who can provide technical assistance, additional information, and resources.</w:t>
      </w:r>
      <w:r w:rsidR="000D688C" w:rsidRPr="7EDC6F3D">
        <w:rPr>
          <w:rFonts w:ascii="Arial" w:eastAsia="Arial" w:hAnsi="Arial" w:cs="Arial"/>
          <w:color w:val="1A1A1A"/>
        </w:rPr>
        <w:t xml:space="preserve"> </w:t>
      </w:r>
      <w:r w:rsidRPr="7EDC6F3D">
        <w:rPr>
          <w:rFonts w:ascii="Arial" w:eastAsia="Arial" w:hAnsi="Arial" w:cs="Arial"/>
          <w:color w:val="1A1A1A"/>
        </w:rPr>
        <w:t xml:space="preserve">Visit </w:t>
      </w:r>
      <w:hyperlink r:id="rId38">
        <w:r w:rsidRPr="7EDC6F3D">
          <w:rPr>
            <w:rStyle w:val="Hyperlink"/>
            <w:rFonts w:ascii="Arial" w:eastAsia="Arial" w:hAnsi="Arial" w:cs="Arial"/>
            <w:color w:val="4F56FA"/>
          </w:rPr>
          <w:t>Beginning</w:t>
        </w:r>
        <w:r w:rsidR="320B26C6" w:rsidRPr="7EDC6F3D">
          <w:rPr>
            <w:rStyle w:val="Hyperlink"/>
            <w:rFonts w:ascii="Arial" w:eastAsia="Arial" w:hAnsi="Arial" w:cs="Arial"/>
            <w:color w:val="4F56FA"/>
          </w:rPr>
          <w:t xml:space="preserve"> </w:t>
        </w:r>
        <w:proofErr w:type="spellStart"/>
        <w:r w:rsidRPr="7EDC6F3D">
          <w:rPr>
            <w:rStyle w:val="Hyperlink"/>
            <w:rFonts w:ascii="Arial" w:eastAsia="Arial" w:hAnsi="Arial" w:cs="Arial"/>
            <w:color w:val="4F56FA"/>
          </w:rPr>
          <w:t>Together’s</w:t>
        </w:r>
        <w:proofErr w:type="spellEnd"/>
      </w:hyperlink>
      <w:r w:rsidRPr="7EDC6F3D">
        <w:rPr>
          <w:rFonts w:ascii="Arial" w:eastAsia="Arial" w:hAnsi="Arial" w:cs="Arial"/>
          <w:color w:val="4F56FA"/>
        </w:rPr>
        <w:t xml:space="preserve"> </w:t>
      </w:r>
      <w:r w:rsidRPr="7EDC6F3D">
        <w:rPr>
          <w:rFonts w:ascii="Arial" w:eastAsia="Arial" w:hAnsi="Arial" w:cs="Arial"/>
        </w:rPr>
        <w:t xml:space="preserve">webinar page </w:t>
      </w:r>
      <w:r w:rsidRPr="7EDC6F3D">
        <w:rPr>
          <w:rFonts w:ascii="Arial" w:eastAsia="Arial" w:hAnsi="Arial" w:cs="Arial"/>
          <w:color w:val="1A1A1A"/>
        </w:rPr>
        <w:t>to learn more and register.</w:t>
      </w:r>
    </w:p>
    <w:p w14:paraId="0B5ADD32" w14:textId="554DBD94" w:rsidR="00371B90" w:rsidRPr="00246233" w:rsidRDefault="00F93016" w:rsidP="00246233">
      <w:pPr>
        <w:pStyle w:val="ListParagraph"/>
        <w:numPr>
          <w:ilvl w:val="0"/>
          <w:numId w:val="10"/>
        </w:numPr>
        <w:shd w:val="clear" w:color="auto" w:fill="FFFFFF" w:themeFill="background1"/>
        <w:spacing w:after="120"/>
        <w:contextualSpacing w:val="0"/>
        <w:rPr>
          <w:rFonts w:ascii="Arial" w:hAnsi="Arial" w:cs="Arial"/>
        </w:rPr>
      </w:pPr>
      <w:r w:rsidRPr="481BCC4A">
        <w:rPr>
          <w:rFonts w:ascii="Arial" w:eastAsia="Arial" w:hAnsi="Arial" w:cs="Arial"/>
          <w:b/>
          <w:bCs/>
          <w:color w:val="1A1A1A"/>
        </w:rPr>
        <w:t>Beginning Together – Inclusion Facilitator Ins</w:t>
      </w:r>
      <w:r w:rsidR="00AE1DC4" w:rsidRPr="481BCC4A">
        <w:rPr>
          <w:rFonts w:ascii="Arial" w:eastAsia="Arial" w:hAnsi="Arial" w:cs="Arial"/>
          <w:b/>
          <w:bCs/>
          <w:color w:val="1A1A1A"/>
        </w:rPr>
        <w:t>titute 2026:</w:t>
      </w:r>
      <w:r w:rsidR="00AE1DC4" w:rsidRPr="481BCC4A">
        <w:rPr>
          <w:rFonts w:ascii="Arial" w:eastAsia="Arial" w:hAnsi="Arial" w:cs="Arial"/>
          <w:color w:val="1A1A1A"/>
        </w:rPr>
        <w:t xml:space="preserve"> </w:t>
      </w:r>
      <w:r w:rsidR="55558327" w:rsidRPr="481BCC4A">
        <w:rPr>
          <w:rFonts w:ascii="Arial" w:eastAsia="Arial" w:hAnsi="Arial" w:cs="Arial"/>
          <w:color w:val="1A1A1A"/>
        </w:rPr>
        <w:t>March 2026.</w:t>
      </w:r>
      <w:r w:rsidR="00FD6A64" w:rsidRPr="481BCC4A">
        <w:rPr>
          <w:rFonts w:ascii="Arial" w:eastAsia="Arial" w:hAnsi="Arial" w:cs="Arial"/>
          <w:color w:val="1A1A1A"/>
        </w:rPr>
        <w:t xml:space="preserve"> Virtual.</w:t>
      </w:r>
      <w:r w:rsidR="55558327" w:rsidRPr="481BCC4A">
        <w:rPr>
          <w:rFonts w:ascii="Arial" w:eastAsia="Arial" w:hAnsi="Arial" w:cs="Arial"/>
          <w:color w:val="1A1A1A"/>
        </w:rPr>
        <w:t xml:space="preserve"> </w:t>
      </w:r>
      <w:r w:rsidR="55558327" w:rsidRPr="481BCC4A">
        <w:rPr>
          <w:rFonts w:ascii="Arial" w:eastAsia="Arial" w:hAnsi="Arial" w:cs="Arial"/>
          <w:color w:val="202020"/>
        </w:rPr>
        <w:t xml:space="preserve">This Institute will host Training-of-Trainers virtual sessions offered as a combination of synchronous and asynchronous virtual activities on Thursday afternoons. There will also be opportunities for teams to plan how they will use </w:t>
      </w:r>
      <w:r w:rsidR="55558327" w:rsidRPr="481BCC4A">
        <w:rPr>
          <w:rFonts w:ascii="Arial" w:eastAsia="Arial" w:hAnsi="Arial" w:cs="Arial"/>
          <w:color w:val="202020"/>
        </w:rPr>
        <w:lastRenderedPageBreak/>
        <w:t>the training and facilitation activities in their communities. Beginning Together Institute for Inclusion Facilitators is designed for those who train early childhood staff including childcare providers, educators, and assistants on the benefits and basics of inclusive practice. Synchronous meetings</w:t>
      </w:r>
      <w:r w:rsidR="00FD6A64" w:rsidRPr="481BCC4A">
        <w:rPr>
          <w:rFonts w:ascii="Arial" w:eastAsia="Arial" w:hAnsi="Arial" w:cs="Arial"/>
          <w:color w:val="202020"/>
        </w:rPr>
        <w:t xml:space="preserve"> and </w:t>
      </w:r>
      <w:r w:rsidR="55558327" w:rsidRPr="481BCC4A">
        <w:rPr>
          <w:rFonts w:ascii="Arial" w:eastAsia="Arial" w:hAnsi="Arial" w:cs="Arial"/>
          <w:color w:val="202020"/>
        </w:rPr>
        <w:t xml:space="preserve">trainings will be held from </w:t>
      </w:r>
      <w:r w:rsidR="00FD6A64" w:rsidRPr="481BCC4A">
        <w:rPr>
          <w:rFonts w:ascii="Arial" w:eastAsia="Arial" w:hAnsi="Arial" w:cs="Arial"/>
          <w:color w:val="202020"/>
        </w:rPr>
        <w:t>noon</w:t>
      </w:r>
      <w:r w:rsidR="55558327" w:rsidRPr="481BCC4A">
        <w:rPr>
          <w:rFonts w:ascii="Arial" w:eastAsia="Arial" w:hAnsi="Arial" w:cs="Arial"/>
          <w:color w:val="202020"/>
        </w:rPr>
        <w:t xml:space="preserve"> to 4</w:t>
      </w:r>
      <w:r w:rsidR="00FD6A64" w:rsidRPr="481BCC4A">
        <w:rPr>
          <w:rFonts w:ascii="Arial" w:eastAsia="Arial" w:hAnsi="Arial" w:cs="Arial"/>
          <w:color w:val="202020"/>
        </w:rPr>
        <w:t xml:space="preserve"> </w:t>
      </w:r>
      <w:r w:rsidR="55558327" w:rsidRPr="481BCC4A">
        <w:rPr>
          <w:rFonts w:ascii="Arial" w:eastAsia="Arial" w:hAnsi="Arial" w:cs="Arial"/>
          <w:color w:val="202020"/>
        </w:rPr>
        <w:t xml:space="preserve">p.m. on the following Thursdays: March 5, 12, 19, 26, and April 2, 2026. Additional online activities, requiring between </w:t>
      </w:r>
      <w:r w:rsidR="008F3C9D" w:rsidRPr="481BCC4A">
        <w:rPr>
          <w:rFonts w:ascii="Arial" w:eastAsia="Arial" w:hAnsi="Arial" w:cs="Arial"/>
          <w:color w:val="202020"/>
        </w:rPr>
        <w:t>two to four</w:t>
      </w:r>
      <w:r w:rsidR="55558327" w:rsidRPr="481BCC4A">
        <w:rPr>
          <w:rFonts w:ascii="Arial" w:eastAsia="Arial" w:hAnsi="Arial" w:cs="Arial"/>
          <w:color w:val="202020"/>
        </w:rPr>
        <w:t xml:space="preserve"> hours each week, will be offered to complete on your own timeline.</w:t>
      </w:r>
      <w:r w:rsidR="6F82D40F" w:rsidRPr="481BCC4A">
        <w:rPr>
          <w:rFonts w:ascii="Arial" w:eastAsia="Arial" w:hAnsi="Arial" w:cs="Arial"/>
          <w:color w:val="202020"/>
        </w:rPr>
        <w:t xml:space="preserve"> </w:t>
      </w:r>
      <w:r w:rsidR="00D63E3B" w:rsidRPr="481BCC4A">
        <w:rPr>
          <w:rFonts w:ascii="Arial" w:eastAsia="Arial" w:hAnsi="Arial" w:cs="Arial"/>
          <w:color w:val="1A1A1A"/>
        </w:rPr>
        <w:t xml:space="preserve">Visit the </w:t>
      </w:r>
      <w:hyperlink r:id="rId39">
        <w:r w:rsidR="008F3C9D" w:rsidRPr="481BCC4A">
          <w:rPr>
            <w:rStyle w:val="Hyperlink"/>
            <w:rFonts w:ascii="Arial" w:eastAsia="Arial" w:hAnsi="Arial" w:cs="Arial"/>
            <w:color w:val="4F56FA"/>
          </w:rPr>
          <w:t>Beginning Together ~ Inclusion Facilitator Institute 2026</w:t>
        </w:r>
      </w:hyperlink>
      <w:r w:rsidR="00D63E3B" w:rsidRPr="481BCC4A">
        <w:rPr>
          <w:rFonts w:ascii="Arial" w:eastAsia="Arial" w:hAnsi="Arial" w:cs="Arial"/>
          <w:color w:val="1A1A1A"/>
        </w:rPr>
        <w:t xml:space="preserve"> web page for more information and to apply</w:t>
      </w:r>
      <w:r w:rsidR="007841D6" w:rsidRPr="481BCC4A">
        <w:rPr>
          <w:rFonts w:ascii="Arial" w:eastAsia="Arial" w:hAnsi="Arial" w:cs="Arial"/>
          <w:color w:val="1A1A1A"/>
        </w:rPr>
        <w:t>.</w:t>
      </w:r>
    </w:p>
    <w:p w14:paraId="7CF0DF38" w14:textId="66346F84" w:rsidR="00371B90" w:rsidRPr="00246233" w:rsidRDefault="596DEB77" w:rsidP="5B464065">
      <w:pPr>
        <w:pStyle w:val="ListParagraph"/>
        <w:numPr>
          <w:ilvl w:val="0"/>
          <w:numId w:val="10"/>
        </w:numPr>
        <w:spacing w:before="260" w:after="120"/>
        <w:rPr>
          <w:rFonts w:ascii="Arial" w:eastAsia="Arial" w:hAnsi="Arial" w:cs="Arial"/>
          <w:color w:val="000000" w:themeColor="text1"/>
        </w:rPr>
      </w:pPr>
      <w:r w:rsidRPr="7AC61809">
        <w:rPr>
          <w:rFonts w:ascii="Arial" w:eastAsia="Arial" w:hAnsi="Arial" w:cs="Arial"/>
          <w:b/>
          <w:bCs/>
          <w:color w:val="000000" w:themeColor="text1"/>
        </w:rPr>
        <w:t>Inclusion Academy</w:t>
      </w:r>
      <w:r w:rsidR="009E1E5E" w:rsidRPr="7AC61809">
        <w:rPr>
          <w:rFonts w:ascii="Arial" w:eastAsia="Arial" w:hAnsi="Arial" w:cs="Arial"/>
          <w:b/>
          <w:bCs/>
          <w:color w:val="000000" w:themeColor="text1"/>
        </w:rPr>
        <w:t xml:space="preserve"> Supports District and Sacramento County Office</w:t>
      </w:r>
      <w:r w:rsidR="008B0CCF" w:rsidRPr="7AC61809">
        <w:rPr>
          <w:rFonts w:ascii="Arial" w:eastAsia="Arial" w:hAnsi="Arial" w:cs="Arial"/>
          <w:b/>
          <w:bCs/>
          <w:color w:val="000000" w:themeColor="text1"/>
        </w:rPr>
        <w:t xml:space="preserve"> of Education (</w:t>
      </w:r>
      <w:r w:rsidR="009E1E5E" w:rsidRPr="7AC61809">
        <w:rPr>
          <w:rFonts w:ascii="Arial" w:eastAsia="Arial" w:hAnsi="Arial" w:cs="Arial"/>
          <w:b/>
          <w:bCs/>
          <w:color w:val="000000" w:themeColor="text1"/>
        </w:rPr>
        <w:t>SCOE</w:t>
      </w:r>
      <w:r w:rsidR="008B0CCF" w:rsidRPr="7AC61809">
        <w:rPr>
          <w:rFonts w:ascii="Arial" w:eastAsia="Arial" w:hAnsi="Arial" w:cs="Arial"/>
          <w:b/>
          <w:bCs/>
          <w:color w:val="000000" w:themeColor="text1"/>
        </w:rPr>
        <w:t>)</w:t>
      </w:r>
      <w:r w:rsidR="009E1E5E" w:rsidRPr="7AC61809">
        <w:rPr>
          <w:rFonts w:ascii="Arial" w:eastAsia="Arial" w:hAnsi="Arial" w:cs="Arial"/>
          <w:b/>
          <w:bCs/>
          <w:color w:val="000000" w:themeColor="text1"/>
        </w:rPr>
        <w:t xml:space="preserve"> Departments</w:t>
      </w:r>
      <w:r w:rsidRPr="7AC61809">
        <w:rPr>
          <w:rFonts w:ascii="Arial" w:eastAsia="Arial" w:hAnsi="Arial" w:cs="Arial"/>
          <w:b/>
          <w:bCs/>
          <w:color w:val="000000" w:themeColor="text1"/>
        </w:rPr>
        <w:t>:</w:t>
      </w:r>
      <w:r w:rsidRPr="7AC61809">
        <w:rPr>
          <w:rFonts w:ascii="Arial" w:eastAsia="Arial" w:hAnsi="Arial" w:cs="Arial"/>
          <w:color w:val="000000" w:themeColor="text1"/>
        </w:rPr>
        <w:t xml:space="preserve"> </w:t>
      </w:r>
      <w:r w:rsidR="008B0CCF" w:rsidRPr="7AC61809">
        <w:rPr>
          <w:rFonts w:ascii="Arial" w:eastAsia="Arial" w:hAnsi="Arial" w:cs="Arial"/>
          <w:color w:val="000000" w:themeColor="text1"/>
        </w:rPr>
        <w:t xml:space="preserve">Ongoing. Virtual. </w:t>
      </w:r>
      <w:r w:rsidRPr="7AC61809">
        <w:rPr>
          <w:rFonts w:ascii="Arial" w:eastAsia="Arial" w:hAnsi="Arial" w:cs="Arial"/>
          <w:color w:val="000000" w:themeColor="text1"/>
        </w:rPr>
        <w:t xml:space="preserve">Put on by </w:t>
      </w:r>
      <w:r w:rsidR="55558327" w:rsidRPr="7AC61809">
        <w:rPr>
          <w:rFonts w:ascii="Arial" w:eastAsia="Arial" w:hAnsi="Arial" w:cs="Arial"/>
          <w:color w:val="000000" w:themeColor="text1"/>
        </w:rPr>
        <w:t>S</w:t>
      </w:r>
      <w:r w:rsidR="2447D8A8" w:rsidRPr="7AC61809">
        <w:rPr>
          <w:rFonts w:ascii="Arial" w:eastAsia="Arial" w:hAnsi="Arial" w:cs="Arial"/>
          <w:color w:val="000000" w:themeColor="text1"/>
        </w:rPr>
        <w:t xml:space="preserve">upporting </w:t>
      </w:r>
      <w:r w:rsidR="55558327" w:rsidRPr="7AC61809">
        <w:rPr>
          <w:rFonts w:ascii="Arial" w:eastAsia="Arial" w:hAnsi="Arial" w:cs="Arial"/>
          <w:color w:val="000000" w:themeColor="text1"/>
        </w:rPr>
        <w:t>I</w:t>
      </w:r>
      <w:r w:rsidR="52A037CC" w:rsidRPr="7AC61809">
        <w:rPr>
          <w:rFonts w:ascii="Arial" w:eastAsia="Arial" w:hAnsi="Arial" w:cs="Arial"/>
          <w:color w:val="000000" w:themeColor="text1"/>
        </w:rPr>
        <w:t xml:space="preserve">nnovative </w:t>
      </w:r>
      <w:r w:rsidR="55558327" w:rsidRPr="7AC61809">
        <w:rPr>
          <w:rFonts w:ascii="Arial" w:eastAsia="Arial" w:hAnsi="Arial" w:cs="Arial"/>
          <w:color w:val="000000" w:themeColor="text1"/>
        </w:rPr>
        <w:t>P</w:t>
      </w:r>
      <w:r w:rsidR="6960E807" w:rsidRPr="7AC61809">
        <w:rPr>
          <w:rFonts w:ascii="Arial" w:eastAsia="Arial" w:hAnsi="Arial" w:cs="Arial"/>
          <w:color w:val="000000" w:themeColor="text1"/>
        </w:rPr>
        <w:t>ractices (SIP) along</w:t>
      </w:r>
      <w:r w:rsidR="55558327" w:rsidRPr="7AC61809">
        <w:rPr>
          <w:rFonts w:ascii="Arial" w:eastAsia="Arial" w:hAnsi="Arial" w:cs="Arial"/>
          <w:color w:val="000000" w:themeColor="text1"/>
        </w:rPr>
        <w:t xml:space="preserve"> with S</w:t>
      </w:r>
      <w:r w:rsidR="004B36FE" w:rsidRPr="7AC61809">
        <w:rPr>
          <w:rFonts w:ascii="Arial" w:eastAsia="Arial" w:hAnsi="Arial" w:cs="Arial"/>
          <w:color w:val="000000" w:themeColor="text1"/>
        </w:rPr>
        <w:t>COE</w:t>
      </w:r>
      <w:r w:rsidR="006A5847" w:rsidRPr="7AC61809">
        <w:rPr>
          <w:rFonts w:ascii="Arial" w:eastAsia="Arial" w:hAnsi="Arial" w:cs="Arial"/>
          <w:color w:val="000000" w:themeColor="text1"/>
        </w:rPr>
        <w:t xml:space="preserve">. School districts, charter schools, Special Education Local Plans (SELPAs), and other </w:t>
      </w:r>
      <w:r w:rsidR="000C6754" w:rsidRPr="7AC61809">
        <w:rPr>
          <w:rFonts w:ascii="Arial" w:eastAsia="Arial" w:hAnsi="Arial" w:cs="Arial"/>
          <w:color w:val="000000" w:themeColor="text1"/>
        </w:rPr>
        <w:t>COEs</w:t>
      </w:r>
      <w:r w:rsidR="006A5847" w:rsidRPr="7AC61809">
        <w:rPr>
          <w:rFonts w:ascii="Arial" w:eastAsia="Arial" w:hAnsi="Arial" w:cs="Arial"/>
          <w:color w:val="000000" w:themeColor="text1"/>
        </w:rPr>
        <w:t xml:space="preserve"> interested in receiving training should email </w:t>
      </w:r>
      <w:hyperlink r:id="rId40">
        <w:r w:rsidR="006A5847" w:rsidRPr="7AC61809">
          <w:rPr>
            <w:rStyle w:val="Hyperlink"/>
            <w:rFonts w:ascii="Arial" w:eastAsia="Arial" w:hAnsi="Arial" w:cs="Arial"/>
            <w:color w:val="4F56FA"/>
          </w:rPr>
          <w:t>scoleman@scoe.net</w:t>
        </w:r>
      </w:hyperlink>
      <w:r w:rsidR="002C2EE7" w:rsidRPr="7AC61809">
        <w:rPr>
          <w:rFonts w:ascii="Arial" w:eastAsia="Arial" w:hAnsi="Arial" w:cs="Arial"/>
          <w:color w:val="000000" w:themeColor="text1"/>
        </w:rPr>
        <w:t>.</w:t>
      </w:r>
      <w:r w:rsidR="006A5847" w:rsidRPr="7AC61809">
        <w:rPr>
          <w:rFonts w:ascii="Arial" w:eastAsia="Arial" w:hAnsi="Arial" w:cs="Arial"/>
          <w:color w:val="000000" w:themeColor="text1"/>
        </w:rPr>
        <w:t xml:space="preserve"> For more information, visit</w:t>
      </w:r>
      <w:r w:rsidR="36F26761" w:rsidRPr="7AC61809">
        <w:rPr>
          <w:rFonts w:ascii="Arial" w:eastAsia="Arial" w:hAnsi="Arial" w:cs="Arial"/>
          <w:color w:val="000000" w:themeColor="text1"/>
        </w:rPr>
        <w:t xml:space="preserve"> </w:t>
      </w:r>
      <w:r w:rsidR="005E2B84" w:rsidRPr="7AC61809">
        <w:rPr>
          <w:rFonts w:ascii="Arial" w:eastAsia="Arial" w:hAnsi="Arial" w:cs="Arial"/>
          <w:color w:val="000000" w:themeColor="text1"/>
        </w:rPr>
        <w:t xml:space="preserve">the </w:t>
      </w:r>
      <w:r w:rsidR="00D3556E" w:rsidRPr="7AC61809">
        <w:rPr>
          <w:rFonts w:ascii="Arial" w:eastAsia="Arial" w:hAnsi="Arial" w:cs="Arial"/>
          <w:color w:val="000000" w:themeColor="text1"/>
        </w:rPr>
        <w:t xml:space="preserve">SCOE </w:t>
      </w:r>
      <w:hyperlink r:id="rId41">
        <w:r w:rsidR="00D3556E" w:rsidRPr="7AC61809">
          <w:rPr>
            <w:rStyle w:val="Hyperlink"/>
            <w:rFonts w:ascii="Arial" w:eastAsia="Arial" w:hAnsi="Arial" w:cs="Arial"/>
            <w:color w:val="4F56FA"/>
          </w:rPr>
          <w:t xml:space="preserve">Inclusion Academy Supports Districts and SCOE Departments </w:t>
        </w:r>
      </w:hyperlink>
      <w:r w:rsidR="005E2B84" w:rsidRPr="7AC61809">
        <w:rPr>
          <w:rFonts w:ascii="Arial" w:eastAsia="Arial" w:hAnsi="Arial" w:cs="Arial"/>
          <w:color w:val="4F56FA"/>
        </w:rPr>
        <w:t xml:space="preserve"> </w:t>
      </w:r>
      <w:r w:rsidR="005E2B84" w:rsidRPr="7AC61809">
        <w:rPr>
          <w:rFonts w:ascii="Arial" w:eastAsia="Arial" w:hAnsi="Arial" w:cs="Arial"/>
          <w:color w:val="000000" w:themeColor="text1"/>
        </w:rPr>
        <w:t>web page.</w:t>
      </w:r>
    </w:p>
    <w:p w14:paraId="0720E7B6" w14:textId="42CC55B1" w:rsidR="00371B90" w:rsidRPr="00A7654B" w:rsidRDefault="55558327" w:rsidP="00246233">
      <w:pPr>
        <w:pStyle w:val="ListParagraph"/>
        <w:numPr>
          <w:ilvl w:val="0"/>
          <w:numId w:val="10"/>
        </w:numPr>
        <w:spacing w:before="260" w:after="120"/>
        <w:contextualSpacing w:val="0"/>
        <w:rPr>
          <w:rFonts w:ascii="Arial" w:hAnsi="Arial" w:cs="Arial"/>
          <w:color w:val="4F56FA"/>
          <w:u w:val="single"/>
        </w:rPr>
      </w:pPr>
      <w:r w:rsidRPr="0016123C">
        <w:rPr>
          <w:rFonts w:ascii="Arial" w:eastAsia="Arial" w:hAnsi="Arial" w:cs="Arial"/>
          <w:b/>
          <w:bCs/>
          <w:color w:val="000000" w:themeColor="text1"/>
        </w:rPr>
        <w:t>SIP 5th Annual Virtual Conference</w:t>
      </w:r>
      <w:r w:rsidR="0016123C" w:rsidRPr="0016123C">
        <w:rPr>
          <w:rFonts w:ascii="Arial" w:eastAsia="Arial" w:hAnsi="Arial" w:cs="Arial"/>
          <w:b/>
          <w:bCs/>
          <w:color w:val="000000" w:themeColor="text1"/>
        </w:rPr>
        <w:t>:</w:t>
      </w:r>
      <w:r w:rsidR="0016123C">
        <w:rPr>
          <w:rFonts w:ascii="Arial" w:eastAsia="Arial" w:hAnsi="Arial" w:cs="Arial"/>
          <w:color w:val="000000" w:themeColor="text1"/>
        </w:rPr>
        <w:t xml:space="preserve"> May 2026. Virtual.</w:t>
      </w:r>
      <w:r w:rsidR="431C74F3" w:rsidRPr="00246233">
        <w:rPr>
          <w:rFonts w:ascii="Arial" w:eastAsia="Arial" w:hAnsi="Arial" w:cs="Arial"/>
          <w:color w:val="000000" w:themeColor="text1"/>
        </w:rPr>
        <w:t xml:space="preserve"> More information </w:t>
      </w:r>
      <w:proofErr w:type="gramStart"/>
      <w:r w:rsidR="431C74F3" w:rsidRPr="00246233">
        <w:rPr>
          <w:rFonts w:ascii="Arial" w:eastAsia="Arial" w:hAnsi="Arial" w:cs="Arial"/>
          <w:color w:val="000000" w:themeColor="text1"/>
        </w:rPr>
        <w:t>coming</w:t>
      </w:r>
      <w:proofErr w:type="gramEnd"/>
      <w:r w:rsidR="431C74F3" w:rsidRPr="00246233">
        <w:rPr>
          <w:rFonts w:ascii="Arial" w:eastAsia="Arial" w:hAnsi="Arial" w:cs="Arial"/>
          <w:color w:val="000000" w:themeColor="text1"/>
        </w:rPr>
        <w:t xml:space="preserve"> soon</w:t>
      </w:r>
      <w:r w:rsidR="007E413F">
        <w:rPr>
          <w:rFonts w:ascii="Arial" w:eastAsia="Arial" w:hAnsi="Arial" w:cs="Arial"/>
          <w:color w:val="000000" w:themeColor="text1"/>
        </w:rPr>
        <w:t xml:space="preserve">. </w:t>
      </w:r>
      <w:r w:rsidR="007E413F" w:rsidRPr="007E413F">
        <w:rPr>
          <w:rFonts w:ascii="Arial" w:eastAsia="Arial" w:hAnsi="Arial" w:cs="Arial"/>
          <w:color w:val="000000" w:themeColor="text1"/>
        </w:rPr>
        <w:t>Keep checking the</w:t>
      </w:r>
      <w:r w:rsidR="431C74F3" w:rsidRPr="007E413F">
        <w:rPr>
          <w:rFonts w:ascii="Arial" w:eastAsia="Arial" w:hAnsi="Arial" w:cs="Arial"/>
          <w:color w:val="000000" w:themeColor="text1"/>
        </w:rPr>
        <w:t xml:space="preserve"> </w:t>
      </w:r>
      <w:hyperlink r:id="rId42">
        <w:r w:rsidR="431C74F3" w:rsidRPr="00A7654B">
          <w:rPr>
            <w:rStyle w:val="Hyperlink"/>
            <w:rFonts w:ascii="Arial" w:hAnsi="Arial" w:cs="Arial"/>
            <w:color w:val="4F56FA"/>
          </w:rPr>
          <w:t>Supporting Innovative Practices</w:t>
        </w:r>
      </w:hyperlink>
      <w:r w:rsidR="007E413F" w:rsidRPr="00A7654B">
        <w:rPr>
          <w:rFonts w:ascii="Arial" w:hAnsi="Arial" w:cs="Arial"/>
          <w:color w:val="4F56FA"/>
        </w:rPr>
        <w:t xml:space="preserve"> </w:t>
      </w:r>
      <w:r w:rsidR="007E413F" w:rsidRPr="00A7654B">
        <w:rPr>
          <w:rFonts w:ascii="Arial" w:hAnsi="Arial" w:cs="Arial"/>
        </w:rPr>
        <w:t>web page for more information.</w:t>
      </w:r>
    </w:p>
    <w:p w14:paraId="30B93EA8" w14:textId="06DD0CDE" w:rsidR="00CC50ED" w:rsidRDefault="00CC50ED" w:rsidP="00CC50ED">
      <w:pPr>
        <w:pStyle w:val="ListParagraph"/>
        <w:numPr>
          <w:ilvl w:val="0"/>
          <w:numId w:val="10"/>
        </w:numPr>
        <w:spacing w:before="270" w:after="120"/>
        <w:contextualSpacing w:val="0"/>
        <w:rPr>
          <w:rFonts w:ascii="Arial" w:eastAsia="Arial" w:hAnsi="Arial" w:cs="Arial"/>
          <w:color w:val="202020"/>
        </w:rPr>
      </w:pPr>
      <w:r w:rsidRPr="7AC61809">
        <w:rPr>
          <w:rFonts w:ascii="Arial" w:eastAsia="Arial" w:hAnsi="Arial" w:cs="Arial"/>
          <w:b/>
          <w:bCs/>
          <w:color w:val="202020"/>
        </w:rPr>
        <w:t>CalECSE’s 2025–26 Community of Practice (CoP)</w:t>
      </w:r>
      <w:r w:rsidRPr="7AC61809">
        <w:rPr>
          <w:rFonts w:ascii="Arial" w:eastAsia="Arial" w:hAnsi="Arial" w:cs="Arial"/>
          <w:color w:val="202020"/>
        </w:rPr>
        <w:t xml:space="preserve">: Dates and times vary. This is a statewide opportunity to connect with other professionals, learn together, and improve outcomes for young children with disabilities (ages </w:t>
      </w:r>
      <w:r w:rsidR="009C3B3B" w:rsidRPr="7AC61809">
        <w:rPr>
          <w:rFonts w:ascii="Arial" w:eastAsia="Arial" w:hAnsi="Arial" w:cs="Arial"/>
          <w:color w:val="202020"/>
        </w:rPr>
        <w:t>birth to five</w:t>
      </w:r>
      <w:r w:rsidRPr="7AC61809">
        <w:rPr>
          <w:rFonts w:ascii="Arial" w:eastAsia="Arial" w:hAnsi="Arial" w:cs="Arial"/>
          <w:color w:val="202020"/>
        </w:rPr>
        <w:t xml:space="preserve">) and their families. Dates and times for your region’s meetings can be found on the </w:t>
      </w:r>
      <w:hyperlink r:id="rId43" w:history="1">
        <w:proofErr w:type="spellStart"/>
        <w:r w:rsidR="009C3B3B" w:rsidRPr="002F537B">
          <w:rPr>
            <w:rStyle w:val="Hyperlink"/>
            <w:rFonts w:ascii="Arial" w:eastAsia="Arial" w:hAnsi="Arial" w:cs="Arial"/>
            <w:color w:val="4F56FA"/>
          </w:rPr>
          <w:t>CalECSE</w:t>
        </w:r>
        <w:proofErr w:type="spellEnd"/>
        <w:r w:rsidR="00103A04" w:rsidRPr="002F537B">
          <w:rPr>
            <w:rStyle w:val="Hyperlink"/>
            <w:rFonts w:ascii="Arial" w:eastAsia="Arial" w:hAnsi="Arial" w:cs="Arial"/>
            <w:color w:val="4F56FA"/>
          </w:rPr>
          <w:t xml:space="preserve"> </w:t>
        </w:r>
        <w:r w:rsidR="009C3B3B" w:rsidRPr="002F537B">
          <w:rPr>
            <w:rStyle w:val="Hyperlink"/>
            <w:rFonts w:ascii="Arial" w:eastAsia="Arial" w:hAnsi="Arial" w:cs="Arial"/>
            <w:color w:val="4F56FA"/>
          </w:rPr>
          <w:t>COP</w:t>
        </w:r>
      </w:hyperlink>
      <w:r w:rsidR="00103A04">
        <w:t xml:space="preserve"> </w:t>
      </w:r>
      <w:r w:rsidR="00103A04" w:rsidRPr="7AC61809">
        <w:rPr>
          <w:rFonts w:ascii="Arial" w:hAnsi="Arial" w:cs="Arial"/>
        </w:rPr>
        <w:t>web page</w:t>
      </w:r>
      <w:r w:rsidRPr="7AC61809">
        <w:rPr>
          <w:rFonts w:ascii="Arial" w:eastAsia="Arial" w:hAnsi="Arial" w:cs="Arial"/>
          <w:color w:val="202020"/>
        </w:rPr>
        <w:t xml:space="preserve">. </w:t>
      </w:r>
    </w:p>
    <w:p w14:paraId="082731EB" w14:textId="2348C7C3" w:rsidR="00AA4FD0" w:rsidRPr="00FB4F58" w:rsidRDefault="00AA4FD0" w:rsidP="00AA4FD0">
      <w:pPr>
        <w:pStyle w:val="NormalWeb"/>
        <w:numPr>
          <w:ilvl w:val="0"/>
          <w:numId w:val="10"/>
        </w:numPr>
        <w:rPr>
          <w:rFonts w:ascii="Arial" w:hAnsi="Arial" w:cs="Arial"/>
        </w:rPr>
      </w:pPr>
      <w:r w:rsidRPr="7AC61809">
        <w:rPr>
          <w:rStyle w:val="Strong"/>
          <w:rFonts w:ascii="Arial" w:eastAsiaTheme="majorEastAsia" w:hAnsi="Arial" w:cs="Arial"/>
        </w:rPr>
        <w:t>Desired Results Access Project Upcoming Events</w:t>
      </w:r>
      <w:r w:rsidR="00056DDA" w:rsidRPr="7AC61809">
        <w:rPr>
          <w:rStyle w:val="Strong"/>
          <w:rFonts w:ascii="Arial" w:eastAsiaTheme="majorEastAsia" w:hAnsi="Arial" w:cs="Arial"/>
        </w:rPr>
        <w:t xml:space="preserve">: </w:t>
      </w:r>
      <w:r w:rsidR="00E241AA" w:rsidRPr="7AC61809">
        <w:rPr>
          <w:rStyle w:val="Strong"/>
          <w:rFonts w:ascii="Arial" w:eastAsiaTheme="majorEastAsia" w:hAnsi="Arial" w:cs="Arial"/>
          <w:b w:val="0"/>
          <w:bCs w:val="0"/>
        </w:rPr>
        <w:t>February 2, 2026</w:t>
      </w:r>
      <w:r w:rsidR="00103A04" w:rsidRPr="7AC61809">
        <w:rPr>
          <w:rStyle w:val="Strong"/>
          <w:rFonts w:ascii="Arial" w:eastAsiaTheme="majorEastAsia" w:hAnsi="Arial" w:cs="Arial"/>
          <w:b w:val="0"/>
          <w:bCs w:val="0"/>
        </w:rPr>
        <w:t>,</w:t>
      </w:r>
      <w:r w:rsidR="00EB4C7F" w:rsidRPr="7AC61809">
        <w:rPr>
          <w:rStyle w:val="Strong"/>
          <w:rFonts w:ascii="Arial" w:eastAsiaTheme="majorEastAsia" w:hAnsi="Arial" w:cs="Arial"/>
          <w:b w:val="0"/>
          <w:bCs w:val="0"/>
        </w:rPr>
        <w:t xml:space="preserve"> at 3 p.m.</w:t>
      </w:r>
      <w:r w:rsidR="00A26D0C" w:rsidRPr="7AC61809">
        <w:rPr>
          <w:rStyle w:val="Strong"/>
          <w:rFonts w:ascii="Arial" w:eastAsiaTheme="majorEastAsia" w:hAnsi="Arial" w:cs="Arial"/>
          <w:b w:val="0"/>
          <w:bCs w:val="0"/>
        </w:rPr>
        <w:t xml:space="preserve"> Pacific Standard Time (PST)</w:t>
      </w:r>
      <w:r w:rsidR="005E1027" w:rsidRPr="7AC61809">
        <w:rPr>
          <w:rStyle w:val="Strong"/>
          <w:rFonts w:ascii="Arial" w:eastAsiaTheme="majorEastAsia" w:hAnsi="Arial" w:cs="Arial"/>
          <w:b w:val="0"/>
          <w:bCs w:val="0"/>
        </w:rPr>
        <w:t xml:space="preserve"> (</w:t>
      </w:r>
      <w:r w:rsidR="00B241D5" w:rsidRPr="7AC61809">
        <w:rPr>
          <w:rStyle w:val="Strong"/>
          <w:rFonts w:ascii="Arial" w:eastAsiaTheme="majorEastAsia" w:hAnsi="Arial" w:cs="Arial"/>
          <w:b w:val="0"/>
          <w:bCs w:val="0"/>
        </w:rPr>
        <w:t>Virtual</w:t>
      </w:r>
      <w:r w:rsidR="005E1027" w:rsidRPr="7AC61809">
        <w:rPr>
          <w:rStyle w:val="Strong"/>
          <w:rFonts w:ascii="Arial" w:eastAsiaTheme="majorEastAsia" w:hAnsi="Arial" w:cs="Arial"/>
          <w:b w:val="0"/>
          <w:bCs w:val="0"/>
        </w:rPr>
        <w:t>)</w:t>
      </w:r>
      <w:r w:rsidR="00B241D5" w:rsidRPr="7AC61809">
        <w:rPr>
          <w:rStyle w:val="Strong"/>
          <w:rFonts w:ascii="Arial" w:eastAsiaTheme="majorEastAsia" w:hAnsi="Arial" w:cs="Arial"/>
          <w:b w:val="0"/>
          <w:bCs w:val="0"/>
        </w:rPr>
        <w:t>.</w:t>
      </w:r>
      <w:r w:rsidR="00C1413E" w:rsidRPr="7AC61809">
        <w:rPr>
          <w:rFonts w:ascii="Arial" w:hAnsi="Arial" w:cs="Arial"/>
        </w:rPr>
        <w:t xml:space="preserve"> </w:t>
      </w:r>
      <w:hyperlink r:id="rId44">
        <w:r w:rsidRPr="7AC61809">
          <w:rPr>
            <w:rStyle w:val="Hyperlink"/>
            <w:rFonts w:ascii="Arial" w:hAnsi="Arial" w:cs="Arial"/>
            <w:color w:val="4F56FA"/>
          </w:rPr>
          <w:t>Desired Results (DR) Access</w:t>
        </w:r>
      </w:hyperlink>
      <w:r w:rsidRPr="7AC61809">
        <w:rPr>
          <w:rFonts w:ascii="Arial" w:hAnsi="Arial" w:cs="Arial"/>
        </w:rPr>
        <w:t xml:space="preserve"> is excited to collaborate with </w:t>
      </w:r>
      <w:r w:rsidRPr="7AC61809">
        <w:rPr>
          <w:rStyle w:val="Strong"/>
          <w:rFonts w:ascii="Arial" w:eastAsiaTheme="majorEastAsia" w:hAnsi="Arial" w:cs="Arial"/>
          <w:b w:val="0"/>
          <w:bCs w:val="0"/>
        </w:rPr>
        <w:t>CalECSE</w:t>
      </w:r>
      <w:r w:rsidRPr="7AC61809">
        <w:rPr>
          <w:rFonts w:ascii="Arial" w:hAnsi="Arial" w:cs="Arial"/>
        </w:rPr>
        <w:t>, the High Quality IEP Project, and CalBloom to present an engaging virtual series: “</w:t>
      </w:r>
      <w:hyperlink r:id="rId45">
        <w:r w:rsidRPr="7AC61809">
          <w:rPr>
            <w:rStyle w:val="Hyperlink"/>
            <w:rFonts w:ascii="Arial" w:eastAsia="Aptos" w:hAnsi="Arial" w:cs="Arial"/>
            <w:color w:val="4F56FA"/>
          </w:rPr>
          <w:t>From Assessment to Actio</w:t>
        </w:r>
        <w:r w:rsidR="00C40535" w:rsidRPr="7AC61809">
          <w:rPr>
            <w:rStyle w:val="Hyperlink"/>
            <w:rFonts w:ascii="Arial" w:eastAsia="Aptos" w:hAnsi="Arial" w:cs="Arial"/>
            <w:color w:val="4F56FA"/>
          </w:rPr>
          <w:t>n</w:t>
        </w:r>
        <w:r w:rsidR="00C40535" w:rsidRPr="7AC61809">
          <w:rPr>
            <w:rStyle w:val="Hyperlink"/>
            <w:rFonts w:ascii="Arial" w:eastAsia="Aptos" w:hAnsi="Arial" w:cs="Arial"/>
            <w:color w:val="auto"/>
            <w:u w:val="none"/>
          </w:rPr>
          <w:t xml:space="preserve"> (</w:t>
        </w:r>
        <w:r w:rsidR="00EF315F" w:rsidRPr="7AC61809">
          <w:rPr>
            <w:rStyle w:val="Hyperlink"/>
            <w:rFonts w:ascii="Arial" w:eastAsia="Aptos" w:hAnsi="Arial" w:cs="Arial"/>
            <w:color w:val="auto"/>
            <w:u w:val="none"/>
          </w:rPr>
          <w:t>Napa C</w:t>
        </w:r>
        <w:r w:rsidR="00760CCA" w:rsidRPr="7AC61809">
          <w:rPr>
            <w:rStyle w:val="Hyperlink"/>
            <w:rFonts w:ascii="Arial" w:eastAsia="Aptos" w:hAnsi="Arial" w:cs="Arial"/>
            <w:color w:val="auto"/>
            <w:u w:val="none"/>
          </w:rPr>
          <w:t>OE)</w:t>
        </w:r>
      </w:hyperlink>
      <w:r w:rsidRPr="7AC61809">
        <w:rPr>
          <w:rFonts w:ascii="Arial" w:hAnsi="Arial" w:cs="Arial"/>
        </w:rPr>
        <w:t>.” This series guides participants through understanding assessment reports, writing present levels, planning instruction, and ultimately turning data into meaningful action.</w:t>
      </w:r>
    </w:p>
    <w:p w14:paraId="689AED73" w14:textId="77777777" w:rsidR="00357D37" w:rsidRDefault="00C81156" w:rsidP="00C82642">
      <w:pPr>
        <w:pStyle w:val="ListParagraph"/>
        <w:numPr>
          <w:ilvl w:val="0"/>
          <w:numId w:val="10"/>
        </w:numPr>
        <w:spacing w:before="260" w:after="240"/>
        <w:contextualSpacing w:val="0"/>
        <w:rPr>
          <w:rFonts w:ascii="Arial" w:hAnsi="Arial" w:cs="Arial"/>
        </w:rPr>
      </w:pPr>
      <w:r w:rsidRPr="00982ACE">
        <w:rPr>
          <w:rFonts w:ascii="Arial" w:hAnsi="Arial" w:cs="Arial"/>
          <w:b/>
          <w:bCs/>
        </w:rPr>
        <w:t>Early Childhood Investigations Webinar</w:t>
      </w:r>
      <w:r w:rsidR="003B685C">
        <w:rPr>
          <w:rFonts w:ascii="Arial" w:hAnsi="Arial" w:cs="Arial"/>
          <w:b/>
          <w:bCs/>
        </w:rPr>
        <w:t>s</w:t>
      </w:r>
      <w:r w:rsidRPr="00982ACE">
        <w:rPr>
          <w:rFonts w:ascii="Arial" w:hAnsi="Arial" w:cs="Arial"/>
          <w:b/>
          <w:bCs/>
        </w:rPr>
        <w:t>:</w:t>
      </w:r>
      <w:r w:rsidRPr="00982ACE">
        <w:rPr>
          <w:rFonts w:ascii="Arial" w:hAnsi="Arial" w:cs="Arial"/>
        </w:rPr>
        <w:t xml:space="preserve"> </w:t>
      </w:r>
    </w:p>
    <w:p w14:paraId="4CCA5FAA" w14:textId="5AAE80BA" w:rsidR="008C31E3" w:rsidRPr="00653916" w:rsidRDefault="008A79AF" w:rsidP="3F318F6A">
      <w:pPr>
        <w:pStyle w:val="ListParagraph"/>
        <w:numPr>
          <w:ilvl w:val="1"/>
          <w:numId w:val="10"/>
        </w:numPr>
        <w:spacing w:before="260" w:after="120"/>
        <w:rPr>
          <w:rFonts w:ascii="Arial" w:hAnsi="Arial" w:cs="Arial"/>
        </w:rPr>
      </w:pPr>
      <w:hyperlink r:id="rId46">
        <w:r w:rsidRPr="7EDC6F3D">
          <w:rPr>
            <w:rStyle w:val="Hyperlink"/>
            <w:rFonts w:ascii="Arial" w:hAnsi="Arial" w:cs="Arial"/>
            <w:color w:val="4F56FA"/>
          </w:rPr>
          <w:t>Foundations of Social-Emotional Development in a Post-Pandemic, Digital World</w:t>
        </w:r>
        <w:r w:rsidR="00653916" w:rsidRPr="7EDC6F3D">
          <w:rPr>
            <w:rStyle w:val="Hyperlink"/>
            <w:rFonts w:ascii="Arial" w:hAnsi="Arial" w:cs="Arial"/>
            <w:color w:val="auto"/>
            <w:u w:val="none"/>
          </w:rPr>
          <w:t xml:space="preserve"> (Early Childhood Investigations Webinars)</w:t>
        </w:r>
      </w:hyperlink>
      <w:r w:rsidR="00EA793C" w:rsidRPr="7EDC6F3D">
        <w:rPr>
          <w:rFonts w:ascii="Arial" w:hAnsi="Arial" w:cs="Arial"/>
        </w:rPr>
        <w:t>: January 7, 2026, 11 a.m. to 12:30 p.m. PST</w:t>
      </w:r>
      <w:r w:rsidR="009E2E8F" w:rsidRPr="7EDC6F3D">
        <w:rPr>
          <w:rFonts w:ascii="Arial" w:hAnsi="Arial" w:cs="Arial"/>
        </w:rPr>
        <w:t xml:space="preserve"> presented by Brian Puerling, </w:t>
      </w:r>
      <w:r w:rsidR="00571064" w:rsidRPr="7EDC6F3D">
        <w:rPr>
          <w:rFonts w:ascii="Arial" w:hAnsi="Arial" w:cs="Arial"/>
        </w:rPr>
        <w:t>Early Childhood Expert, Advocate, and Author</w:t>
      </w:r>
      <w:r w:rsidR="250DF1B1" w:rsidRPr="7EDC6F3D">
        <w:rPr>
          <w:rFonts w:ascii="Arial" w:hAnsi="Arial" w:cs="Arial"/>
        </w:rPr>
        <w:t>.</w:t>
      </w:r>
    </w:p>
    <w:p w14:paraId="521AD234" w14:textId="466BEEAF" w:rsidR="000E4450" w:rsidRPr="00246233" w:rsidRDefault="000E4450" w:rsidP="00A33326">
      <w:pPr>
        <w:pStyle w:val="ListParagraph"/>
        <w:numPr>
          <w:ilvl w:val="1"/>
          <w:numId w:val="10"/>
        </w:numPr>
        <w:spacing w:before="260" w:after="120"/>
        <w:contextualSpacing w:val="0"/>
        <w:rPr>
          <w:rFonts w:ascii="Arial" w:eastAsia="Arial" w:hAnsi="Arial" w:cs="Arial"/>
          <w:color w:val="000000" w:themeColor="text1"/>
        </w:rPr>
      </w:pPr>
      <w:hyperlink r:id="rId47">
        <w:r w:rsidRPr="7AC61809">
          <w:rPr>
            <w:rStyle w:val="Hyperlink"/>
            <w:rFonts w:ascii="Arial" w:eastAsia="Arial" w:hAnsi="Arial" w:cs="Arial"/>
            <w:color w:val="4F56FA"/>
          </w:rPr>
          <w:t xml:space="preserve">From </w:t>
        </w:r>
        <w:r w:rsidR="00C1538A" w:rsidRPr="7AC61809">
          <w:rPr>
            <w:rStyle w:val="Hyperlink"/>
            <w:rFonts w:ascii="Arial" w:eastAsia="Arial" w:hAnsi="Arial" w:cs="Arial"/>
            <w:color w:val="4F56FA"/>
          </w:rPr>
          <w:t>Overwhelmed to Joyful: Caring for Children and Yourself with Intention</w:t>
        </w:r>
        <w:r w:rsidR="00D91A48" w:rsidRPr="7AC61809">
          <w:rPr>
            <w:rStyle w:val="Hyperlink"/>
            <w:rFonts w:ascii="Arial" w:eastAsia="Arial" w:hAnsi="Arial" w:cs="Arial"/>
            <w:color w:val="auto"/>
            <w:u w:val="none"/>
          </w:rPr>
          <w:t xml:space="preserve"> (Early Childhood Investigations Webinar)</w:t>
        </w:r>
      </w:hyperlink>
      <w:r w:rsidR="000E57A2" w:rsidRPr="7AC61809">
        <w:rPr>
          <w:rFonts w:ascii="Arial" w:eastAsia="Arial" w:hAnsi="Arial" w:cs="Arial"/>
          <w:color w:val="000000" w:themeColor="text1"/>
        </w:rPr>
        <w:t xml:space="preserve">: </w:t>
      </w:r>
      <w:r w:rsidR="00C1538A" w:rsidRPr="7AC61809">
        <w:rPr>
          <w:rFonts w:ascii="Arial" w:eastAsia="Arial" w:hAnsi="Arial" w:cs="Arial"/>
          <w:color w:val="000000" w:themeColor="text1"/>
        </w:rPr>
        <w:t xml:space="preserve">January 8, </w:t>
      </w:r>
      <w:r w:rsidR="00D91A48" w:rsidRPr="7AC61809">
        <w:rPr>
          <w:rFonts w:ascii="Arial" w:eastAsia="Arial" w:hAnsi="Arial" w:cs="Arial"/>
          <w:color w:val="000000" w:themeColor="text1"/>
        </w:rPr>
        <w:t>2026,</w:t>
      </w:r>
      <w:r w:rsidR="00C1538A" w:rsidRPr="7AC61809">
        <w:rPr>
          <w:rFonts w:ascii="Arial" w:eastAsia="Arial" w:hAnsi="Arial" w:cs="Arial"/>
          <w:color w:val="000000" w:themeColor="text1"/>
        </w:rPr>
        <w:t xml:space="preserve"> </w:t>
      </w:r>
      <w:r w:rsidR="0026124C" w:rsidRPr="7AC61809">
        <w:rPr>
          <w:rFonts w:ascii="Arial" w:eastAsia="Arial" w:hAnsi="Arial" w:cs="Arial"/>
          <w:color w:val="000000" w:themeColor="text1"/>
        </w:rPr>
        <w:t>11</w:t>
      </w:r>
      <w:r w:rsidR="00D91A48" w:rsidRPr="7AC61809">
        <w:rPr>
          <w:rFonts w:ascii="Arial" w:eastAsia="Arial" w:hAnsi="Arial" w:cs="Arial"/>
          <w:color w:val="000000" w:themeColor="text1"/>
        </w:rPr>
        <w:t xml:space="preserve"> a.m. to </w:t>
      </w:r>
      <w:r w:rsidR="0026124C" w:rsidRPr="7AC61809">
        <w:rPr>
          <w:rFonts w:ascii="Arial" w:eastAsia="Arial" w:hAnsi="Arial" w:cs="Arial"/>
          <w:color w:val="000000" w:themeColor="text1"/>
        </w:rPr>
        <w:t>12:30</w:t>
      </w:r>
      <w:r w:rsidR="00D91A48" w:rsidRPr="7AC61809">
        <w:rPr>
          <w:rFonts w:ascii="Arial" w:eastAsia="Arial" w:hAnsi="Arial" w:cs="Arial"/>
          <w:color w:val="000000" w:themeColor="text1"/>
        </w:rPr>
        <w:t xml:space="preserve"> p.m.</w:t>
      </w:r>
      <w:r w:rsidR="0026124C" w:rsidRPr="7AC61809">
        <w:rPr>
          <w:rFonts w:ascii="Arial" w:eastAsia="Arial" w:hAnsi="Arial" w:cs="Arial"/>
          <w:color w:val="000000" w:themeColor="text1"/>
        </w:rPr>
        <w:t xml:space="preserve"> PST</w:t>
      </w:r>
      <w:r w:rsidR="000E57A2" w:rsidRPr="7AC61809">
        <w:rPr>
          <w:rFonts w:ascii="Arial" w:eastAsia="Arial" w:hAnsi="Arial" w:cs="Arial"/>
          <w:color w:val="000000" w:themeColor="text1"/>
        </w:rPr>
        <w:t xml:space="preserve"> presented by Christina Fecio</w:t>
      </w:r>
      <w:r w:rsidR="00B322FA" w:rsidRPr="7AC61809">
        <w:rPr>
          <w:rFonts w:ascii="Arial" w:eastAsia="Arial" w:hAnsi="Arial" w:cs="Arial"/>
          <w:color w:val="000000" w:themeColor="text1"/>
        </w:rPr>
        <w:t>, Education Consultant</w:t>
      </w:r>
      <w:r w:rsidR="00110CA0" w:rsidRPr="7AC61809">
        <w:rPr>
          <w:rFonts w:ascii="Arial" w:eastAsia="Arial" w:hAnsi="Arial" w:cs="Arial"/>
          <w:color w:val="000000" w:themeColor="text1"/>
        </w:rPr>
        <w:t>.</w:t>
      </w:r>
    </w:p>
    <w:p w14:paraId="287A7190" w14:textId="3F3E4F74" w:rsidR="00371B90" w:rsidRPr="00246233" w:rsidRDefault="55558327" w:rsidP="00A33326">
      <w:pPr>
        <w:pStyle w:val="ListParagraph"/>
        <w:numPr>
          <w:ilvl w:val="1"/>
          <w:numId w:val="10"/>
        </w:numPr>
        <w:spacing w:before="260" w:after="120"/>
        <w:contextualSpacing w:val="0"/>
        <w:rPr>
          <w:rFonts w:ascii="Arial" w:eastAsia="Arial" w:hAnsi="Arial" w:cs="Arial"/>
          <w:color w:val="000000" w:themeColor="text1"/>
        </w:rPr>
      </w:pPr>
      <w:hyperlink r:id="rId48">
        <w:r w:rsidRPr="7AC61809">
          <w:rPr>
            <w:rStyle w:val="Hyperlink"/>
            <w:rFonts w:ascii="Arial" w:eastAsia="Arial" w:hAnsi="Arial" w:cs="Arial"/>
            <w:color w:val="4F56FA"/>
          </w:rPr>
          <w:t>Is it Stress or Trauma? How We Can Support Children in School</w:t>
        </w:r>
        <w:r w:rsidR="00CF2A91" w:rsidRPr="7AC61809">
          <w:rPr>
            <w:rStyle w:val="Hyperlink"/>
            <w:rFonts w:ascii="Arial" w:eastAsia="Arial" w:hAnsi="Arial" w:cs="Arial"/>
            <w:color w:val="auto"/>
            <w:u w:val="none"/>
          </w:rPr>
          <w:t xml:space="preserve"> (Early Childhood Investigations Webinars)</w:t>
        </w:r>
      </w:hyperlink>
      <w:r w:rsidR="000B0360" w:rsidRPr="7AC61809">
        <w:rPr>
          <w:rFonts w:ascii="Arial" w:eastAsia="Arial" w:hAnsi="Arial" w:cs="Arial"/>
        </w:rPr>
        <w:t xml:space="preserve">: </w:t>
      </w:r>
      <w:r w:rsidR="000B0360" w:rsidRPr="7AC61809">
        <w:rPr>
          <w:rFonts w:ascii="Arial" w:eastAsia="Arial" w:hAnsi="Arial" w:cs="Arial"/>
          <w:color w:val="000000" w:themeColor="text1"/>
        </w:rPr>
        <w:t>January 28, 2026, 11</w:t>
      </w:r>
      <w:r w:rsidR="00E65FEF" w:rsidRPr="7AC61809">
        <w:rPr>
          <w:rFonts w:ascii="Arial" w:eastAsia="Arial" w:hAnsi="Arial" w:cs="Arial"/>
          <w:color w:val="000000" w:themeColor="text1"/>
        </w:rPr>
        <w:t xml:space="preserve"> a.m. to </w:t>
      </w:r>
      <w:r w:rsidR="000B0360" w:rsidRPr="7AC61809">
        <w:rPr>
          <w:rFonts w:ascii="Arial" w:eastAsia="Arial" w:hAnsi="Arial" w:cs="Arial"/>
          <w:color w:val="000000" w:themeColor="text1"/>
        </w:rPr>
        <w:t>12:30</w:t>
      </w:r>
      <w:r w:rsidR="00E65FEF" w:rsidRPr="7AC61809">
        <w:rPr>
          <w:rFonts w:ascii="Arial" w:eastAsia="Arial" w:hAnsi="Arial" w:cs="Arial"/>
          <w:color w:val="000000" w:themeColor="text1"/>
        </w:rPr>
        <w:t xml:space="preserve"> p.m.</w:t>
      </w:r>
      <w:r w:rsidR="000B0360" w:rsidRPr="7AC61809">
        <w:rPr>
          <w:rFonts w:ascii="Arial" w:eastAsia="Arial" w:hAnsi="Arial" w:cs="Arial"/>
          <w:color w:val="000000" w:themeColor="text1"/>
        </w:rPr>
        <w:t xml:space="preserve"> PST</w:t>
      </w:r>
      <w:r w:rsidR="006477DF" w:rsidRPr="7AC61809">
        <w:rPr>
          <w:rFonts w:ascii="Arial" w:eastAsia="Arial" w:hAnsi="Arial" w:cs="Arial"/>
        </w:rPr>
        <w:t xml:space="preserve"> </w:t>
      </w:r>
      <w:r w:rsidRPr="7AC61809">
        <w:rPr>
          <w:rFonts w:ascii="Arial" w:eastAsia="Arial" w:hAnsi="Arial" w:cs="Arial"/>
        </w:rPr>
        <w:t>by Dr. Sharon Bacharach</w:t>
      </w:r>
      <w:r w:rsidR="007B6141" w:rsidRPr="7AC61809">
        <w:rPr>
          <w:rFonts w:ascii="Arial" w:eastAsia="Arial" w:hAnsi="Arial" w:cs="Arial"/>
        </w:rPr>
        <w:t>, Associate Director of Early Childhood Education Degree Programs</w:t>
      </w:r>
      <w:r w:rsidR="00110CA0" w:rsidRPr="7AC61809">
        <w:rPr>
          <w:rFonts w:ascii="Arial" w:eastAsia="Arial" w:hAnsi="Arial" w:cs="Arial"/>
        </w:rPr>
        <w:t>.</w:t>
      </w:r>
    </w:p>
    <w:p w14:paraId="4224A38D" w14:textId="5E772650" w:rsidR="00F4318C" w:rsidRPr="00246233" w:rsidRDefault="00F4318C" w:rsidP="00A33326">
      <w:pPr>
        <w:pStyle w:val="ListParagraph"/>
        <w:numPr>
          <w:ilvl w:val="1"/>
          <w:numId w:val="10"/>
        </w:numPr>
        <w:spacing w:before="260" w:after="120"/>
        <w:contextualSpacing w:val="0"/>
        <w:rPr>
          <w:rFonts w:ascii="Arial" w:eastAsia="Arial" w:hAnsi="Arial" w:cs="Arial"/>
          <w:color w:val="000000" w:themeColor="text1"/>
        </w:rPr>
      </w:pPr>
      <w:hyperlink r:id="rId49">
        <w:r w:rsidRPr="7AC61809">
          <w:rPr>
            <w:rStyle w:val="Hyperlink"/>
            <w:rFonts w:ascii="Arial" w:eastAsia="Arial" w:hAnsi="Arial" w:cs="Arial"/>
            <w:color w:val="4F56FA"/>
          </w:rPr>
          <w:t>Beyond Behavior: Understanding Attention-Seeking in Young Children</w:t>
        </w:r>
        <w:r w:rsidRPr="7AC61809">
          <w:rPr>
            <w:rStyle w:val="Hyperlink"/>
            <w:rFonts w:ascii="Arial" w:eastAsia="Arial" w:hAnsi="Arial" w:cs="Arial"/>
            <w:color w:val="auto"/>
            <w:u w:val="none"/>
          </w:rPr>
          <w:t xml:space="preserve"> </w:t>
        </w:r>
        <w:r w:rsidR="00470CFE" w:rsidRPr="7AC61809">
          <w:rPr>
            <w:rStyle w:val="Hyperlink"/>
            <w:rFonts w:ascii="Arial" w:eastAsia="Arial" w:hAnsi="Arial" w:cs="Arial"/>
            <w:color w:val="auto"/>
            <w:u w:val="none"/>
          </w:rPr>
          <w:t>(Early Childhood Investigations Webinars)</w:t>
        </w:r>
      </w:hyperlink>
      <w:r w:rsidR="005A5597" w:rsidRPr="7AC61809">
        <w:rPr>
          <w:rFonts w:ascii="Arial" w:eastAsia="Arial" w:hAnsi="Arial" w:cs="Arial"/>
          <w:color w:val="000000" w:themeColor="text1"/>
        </w:rPr>
        <w:t>:</w:t>
      </w:r>
      <w:r w:rsidR="00470CFE" w:rsidRPr="7AC61809">
        <w:rPr>
          <w:rFonts w:ascii="Arial" w:eastAsia="Arial" w:hAnsi="Arial" w:cs="Arial"/>
          <w:color w:val="000000" w:themeColor="text1"/>
        </w:rPr>
        <w:t xml:space="preserve"> </w:t>
      </w:r>
      <w:r w:rsidR="005A5597" w:rsidRPr="7AC61809">
        <w:rPr>
          <w:rFonts w:ascii="Arial" w:eastAsia="Arial" w:hAnsi="Arial" w:cs="Arial"/>
          <w:color w:val="000000" w:themeColor="text1"/>
        </w:rPr>
        <w:t xml:space="preserve">February 6, 2026, </w:t>
      </w:r>
      <w:r w:rsidR="00EB396B" w:rsidRPr="7AC61809">
        <w:rPr>
          <w:rFonts w:ascii="Arial" w:eastAsia="Arial" w:hAnsi="Arial" w:cs="Arial"/>
          <w:color w:val="000000" w:themeColor="text1"/>
        </w:rPr>
        <w:t>11 a.m. to 12:30 p.m. PST</w:t>
      </w:r>
      <w:r w:rsidR="000E57A2" w:rsidRPr="7AC61809">
        <w:rPr>
          <w:rFonts w:ascii="Arial" w:eastAsia="Arial" w:hAnsi="Arial" w:cs="Arial"/>
          <w:color w:val="000000" w:themeColor="text1"/>
        </w:rPr>
        <w:t xml:space="preserve"> </w:t>
      </w:r>
      <w:r w:rsidRPr="7AC61809">
        <w:rPr>
          <w:rFonts w:ascii="Arial" w:eastAsia="Arial" w:hAnsi="Arial" w:cs="Arial"/>
          <w:color w:val="000000" w:themeColor="text1"/>
        </w:rPr>
        <w:t>presented by Shelby Secoura, R</w:t>
      </w:r>
      <w:r w:rsidR="00C32774" w:rsidRPr="7AC61809">
        <w:rPr>
          <w:rFonts w:ascii="Arial" w:eastAsia="Arial" w:hAnsi="Arial" w:cs="Arial"/>
          <w:color w:val="000000" w:themeColor="text1"/>
        </w:rPr>
        <w:t>egistered Early Childhood Educator</w:t>
      </w:r>
      <w:r w:rsidR="00110CA0" w:rsidRPr="7AC61809">
        <w:rPr>
          <w:rFonts w:ascii="Arial" w:eastAsia="Arial" w:hAnsi="Arial" w:cs="Arial"/>
          <w:color w:val="000000" w:themeColor="text1"/>
        </w:rPr>
        <w:t>.</w:t>
      </w:r>
    </w:p>
    <w:p w14:paraId="2A01A417" w14:textId="1168B33B" w:rsidR="00371B90" w:rsidRPr="00371B90" w:rsidRDefault="00371B90" w:rsidP="5B9ECDEE">
      <w:pPr>
        <w:pStyle w:val="ListParagraph"/>
        <w:spacing w:after="0"/>
      </w:pPr>
    </w:p>
    <w:p w14:paraId="6086996D" w14:textId="4AA1A231" w:rsidR="009E6958" w:rsidRPr="009E6958" w:rsidRDefault="00527D13" w:rsidP="00A06498">
      <w:pPr>
        <w:pStyle w:val="Heading2"/>
        <w:pBdr>
          <w:bottom w:val="single" w:sz="12" w:space="1" w:color="auto"/>
        </w:pBdr>
        <w:ind w:left="90"/>
      </w:pPr>
      <w:r>
        <w:rPr>
          <w:noProof/>
        </w:rPr>
        <w:drawing>
          <wp:inline distT="0" distB="0" distL="0" distR="0" wp14:anchorId="3439D5FA" wp14:editId="29D2A7FF">
            <wp:extent cx="494029" cy="494029"/>
            <wp:effectExtent l="0" t="0" r="1905" b="1905"/>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4029" cy="494029"/>
                    </a:xfrm>
                    <a:prstGeom prst="rect">
                      <a:avLst/>
                    </a:prstGeom>
                  </pic:spPr>
                </pic:pic>
              </a:graphicData>
            </a:graphic>
          </wp:inline>
        </w:drawing>
      </w:r>
      <w:r w:rsidR="00DA770F" w:rsidRPr="00DA770F">
        <w:t>In case you missed it</w:t>
      </w:r>
    </w:p>
    <w:p w14:paraId="5098C5C5" w14:textId="257E3467" w:rsidR="00371B90" w:rsidRPr="009475F5" w:rsidRDefault="0077160B" w:rsidP="5B9ECDEE">
      <w:pPr>
        <w:rPr>
          <w:rFonts w:ascii="Arial" w:eastAsia="Arial" w:hAnsi="Arial" w:cs="Arial"/>
        </w:rPr>
      </w:pPr>
      <w:r w:rsidRPr="7AC61809">
        <w:rPr>
          <w:rFonts w:ascii="Arial" w:eastAsia="Arial" w:hAnsi="Arial" w:cs="Arial"/>
          <w:b/>
          <w:bCs/>
        </w:rPr>
        <w:t xml:space="preserve">SELPA </w:t>
      </w:r>
      <w:r w:rsidR="607D241F" w:rsidRPr="7AC61809">
        <w:rPr>
          <w:rFonts w:ascii="Arial" w:eastAsia="Arial" w:hAnsi="Arial" w:cs="Arial"/>
          <w:b/>
          <w:bCs/>
        </w:rPr>
        <w:t>IMPACT</w:t>
      </w:r>
      <w:r w:rsidR="00C867D0" w:rsidRPr="7AC61809">
        <w:rPr>
          <w:rFonts w:ascii="Arial" w:eastAsia="Arial" w:hAnsi="Arial" w:cs="Arial"/>
          <w:b/>
          <w:bCs/>
        </w:rPr>
        <w:t>:</w:t>
      </w:r>
      <w:r w:rsidRPr="7AC61809">
        <w:rPr>
          <w:rFonts w:ascii="Arial" w:eastAsia="Arial" w:hAnsi="Arial" w:cs="Arial"/>
        </w:rPr>
        <w:t xml:space="preserve"> </w:t>
      </w:r>
      <w:hyperlink r:id="rId51">
        <w:r w:rsidRPr="7AC61809">
          <w:rPr>
            <w:rStyle w:val="Hyperlink"/>
            <w:rFonts w:ascii="Arial" w:eastAsia="Arial" w:hAnsi="Arial" w:cs="Arial"/>
            <w:color w:val="4F56FA"/>
          </w:rPr>
          <w:t>Celebrating 50 years of IDEA: A Parent’s Perspectiv</w:t>
        </w:r>
        <w:r w:rsidR="004E0EA7" w:rsidRPr="7AC61809">
          <w:rPr>
            <w:rStyle w:val="Hyperlink"/>
            <w:rFonts w:ascii="Arial" w:eastAsia="Arial" w:hAnsi="Arial" w:cs="Arial"/>
            <w:color w:val="4F56FA"/>
          </w:rPr>
          <w:t>e</w:t>
        </w:r>
        <w:r w:rsidR="004E0EA7" w:rsidRPr="7AC61809">
          <w:rPr>
            <w:rStyle w:val="Hyperlink"/>
            <w:rFonts w:ascii="Arial" w:eastAsia="Arial" w:hAnsi="Arial" w:cs="Arial"/>
            <w:color w:val="auto"/>
            <w:u w:val="none"/>
          </w:rPr>
          <w:t xml:space="preserve"> (SELPA)</w:t>
        </w:r>
      </w:hyperlink>
      <w:r w:rsidR="004E0EA7" w:rsidRPr="7AC61809">
        <w:rPr>
          <w:rFonts w:ascii="Arial" w:eastAsia="Arial" w:hAnsi="Arial" w:cs="Arial"/>
        </w:rPr>
        <w:t xml:space="preserve"> </w:t>
      </w:r>
      <w:r w:rsidR="0058619E" w:rsidRPr="7AC61809">
        <w:rPr>
          <w:rFonts w:ascii="Arial" w:eastAsia="Arial" w:hAnsi="Arial" w:cs="Arial"/>
        </w:rPr>
        <w:t>n</w:t>
      </w:r>
      <w:r w:rsidR="607D241F" w:rsidRPr="7AC61809">
        <w:rPr>
          <w:rFonts w:ascii="Arial" w:eastAsia="Arial" w:hAnsi="Arial" w:cs="Arial"/>
        </w:rPr>
        <w:t>ewsletter published by SELPA Administrators of California</w:t>
      </w:r>
      <w:r w:rsidR="00791789" w:rsidRPr="7AC61809">
        <w:rPr>
          <w:rFonts w:ascii="Arial" w:eastAsia="Arial" w:hAnsi="Arial" w:cs="Arial"/>
        </w:rPr>
        <w:t xml:space="preserve">. </w:t>
      </w:r>
    </w:p>
    <w:p w14:paraId="4611C9E2" w14:textId="3F0D086D" w:rsidR="5B9ECDEE" w:rsidRPr="009475F5" w:rsidRDefault="000A566A" w:rsidP="00A30259">
      <w:pPr>
        <w:spacing w:before="240"/>
        <w:rPr>
          <w:rFonts w:ascii="Arial" w:hAnsi="Arial" w:cs="Arial"/>
        </w:rPr>
      </w:pPr>
      <w:r w:rsidRPr="0007580B">
        <w:rPr>
          <w:rFonts w:ascii="Arial" w:hAnsi="Arial" w:cs="Arial"/>
          <w:b/>
          <w:bCs/>
        </w:rPr>
        <w:t>Brookes Publishing</w:t>
      </w:r>
      <w:r w:rsidR="0007580B">
        <w:rPr>
          <w:rFonts w:ascii="Arial" w:hAnsi="Arial" w:cs="Arial"/>
        </w:rPr>
        <w:t>: Brookes publishing</w:t>
      </w:r>
      <w:r w:rsidRPr="0007580B">
        <w:rPr>
          <w:rFonts w:ascii="Arial" w:hAnsi="Arial" w:cs="Arial"/>
        </w:rPr>
        <w:t xml:space="preserve"> presents the Secon</w:t>
      </w:r>
      <w:r w:rsidR="008E533C">
        <w:rPr>
          <w:rFonts w:ascii="Arial" w:hAnsi="Arial" w:cs="Arial"/>
        </w:rPr>
        <w:t xml:space="preserve">d Edition of </w:t>
      </w:r>
      <w:hyperlink r:id="rId52" w:history="1">
        <w:r w:rsidR="008E533C" w:rsidRPr="00A7654B">
          <w:rPr>
            <w:rStyle w:val="Hyperlink"/>
            <w:rFonts w:ascii="Arial" w:hAnsi="Arial" w:cs="Arial"/>
            <w:color w:val="4F56FA"/>
          </w:rPr>
          <w:t>The Preschool Inclusion Toolbox – How to Build and Lead a High-Quality Progra</w:t>
        </w:r>
        <w:r w:rsidR="004F0CAC" w:rsidRPr="00A7654B">
          <w:rPr>
            <w:rStyle w:val="Hyperlink"/>
            <w:rFonts w:ascii="Arial" w:hAnsi="Arial" w:cs="Arial"/>
            <w:color w:val="4F56FA"/>
          </w:rPr>
          <w:t>m</w:t>
        </w:r>
        <w:r w:rsidR="004F0CAC" w:rsidRPr="004F0CAC">
          <w:rPr>
            <w:rStyle w:val="Hyperlink"/>
            <w:rFonts w:ascii="Arial" w:hAnsi="Arial" w:cs="Arial"/>
            <w:color w:val="auto"/>
            <w:u w:val="none"/>
          </w:rPr>
          <w:t xml:space="preserve"> (Brookes Publishing)</w:t>
        </w:r>
      </w:hyperlink>
      <w:r w:rsidR="008E533C">
        <w:rPr>
          <w:rFonts w:ascii="Arial" w:hAnsi="Arial" w:cs="Arial"/>
        </w:rPr>
        <w:t xml:space="preserve">. </w:t>
      </w:r>
      <w:r w:rsidR="142D3707" w:rsidRPr="00D87D45">
        <w:rPr>
          <w:rFonts w:ascii="Arial" w:eastAsia="Arial" w:hAnsi="Arial" w:cs="Arial"/>
          <w:color w:val="202020"/>
        </w:rPr>
        <w:t xml:space="preserve">Written by top inclusion experts and </w:t>
      </w:r>
      <w:r w:rsidR="142D3707" w:rsidRPr="004F0CAC">
        <w:rPr>
          <w:rFonts w:ascii="Arial" w:eastAsia="Arial" w:hAnsi="Arial" w:cs="Arial"/>
          <w:color w:val="202020"/>
        </w:rPr>
        <w:t>updated with timely new topics and tools</w:t>
      </w:r>
      <w:r w:rsidR="142D3707" w:rsidRPr="00D87D45">
        <w:rPr>
          <w:rFonts w:ascii="Arial" w:eastAsia="Arial" w:hAnsi="Arial" w:cs="Arial"/>
          <w:color w:val="202020"/>
        </w:rPr>
        <w:t>, this book will help leaders develop program-level policies for implementing and sustaining full-scale preschool inclusion. This toolbox of ready-to-use guidance is perfect for use as a self-directed professional learning resource or as a textbook in early childhood administration courses.</w:t>
      </w:r>
    </w:p>
    <w:p w14:paraId="69A4F24E" w14:textId="7FFA3EC8" w:rsidR="142D3707" w:rsidRPr="009475F5" w:rsidRDefault="142D3707" w:rsidP="7AC61809">
      <w:pPr>
        <w:shd w:val="clear" w:color="auto" w:fill="FFFFFF" w:themeFill="background1"/>
        <w:rPr>
          <w:rFonts w:ascii="Arial" w:hAnsi="Arial" w:cs="Arial"/>
        </w:rPr>
      </w:pPr>
      <w:r w:rsidRPr="7AC61809">
        <w:rPr>
          <w:rFonts w:ascii="Arial" w:eastAsia="Arial" w:hAnsi="Arial" w:cs="Arial"/>
          <w:b/>
          <w:bCs/>
          <w:color w:val="242424"/>
        </w:rPr>
        <w:t xml:space="preserve">Infant-Toddler Learning and Development Foundations, </w:t>
      </w:r>
      <w:r w:rsidR="00765952" w:rsidRPr="7AC61809">
        <w:rPr>
          <w:rFonts w:ascii="Arial" w:eastAsia="Arial" w:hAnsi="Arial" w:cs="Arial"/>
          <w:b/>
          <w:bCs/>
          <w:color w:val="242424"/>
        </w:rPr>
        <w:t>S</w:t>
      </w:r>
      <w:r w:rsidRPr="7AC61809">
        <w:rPr>
          <w:rFonts w:ascii="Arial" w:eastAsia="Arial" w:hAnsi="Arial" w:cs="Arial"/>
          <w:b/>
          <w:bCs/>
          <w:color w:val="242424"/>
        </w:rPr>
        <w:t xml:space="preserve">econd </w:t>
      </w:r>
      <w:r w:rsidR="00765952" w:rsidRPr="7AC61809">
        <w:rPr>
          <w:rFonts w:ascii="Arial" w:eastAsia="Arial" w:hAnsi="Arial" w:cs="Arial"/>
          <w:b/>
          <w:bCs/>
          <w:color w:val="242424"/>
        </w:rPr>
        <w:t>E</w:t>
      </w:r>
      <w:r w:rsidRPr="7AC61809">
        <w:rPr>
          <w:rFonts w:ascii="Arial" w:eastAsia="Arial" w:hAnsi="Arial" w:cs="Arial"/>
          <w:b/>
          <w:bCs/>
          <w:color w:val="242424"/>
        </w:rPr>
        <w:t xml:space="preserve">dition - </w:t>
      </w:r>
      <w:r w:rsidRPr="7AC61809">
        <w:rPr>
          <w:rFonts w:ascii="Arial" w:eastAsia="Arial" w:hAnsi="Arial" w:cs="Arial"/>
          <w:color w:val="242424"/>
        </w:rPr>
        <w:t>The California Department of Social Services (CDSS) is pleased to announce the release of the revised California Infant-Toddler Learning and Development Foundations (ITLDF). The revised ITLDF represents part of the CDSS comprehensive effort to strengthen young children’s learning and development through high-quality early care and education. The ITLDF describes the development</w:t>
      </w:r>
      <w:r w:rsidR="7D9A204D" w:rsidRPr="7AC61809">
        <w:rPr>
          <w:rFonts w:ascii="Arial" w:eastAsia="Arial" w:hAnsi="Arial" w:cs="Arial"/>
          <w:color w:val="242424"/>
        </w:rPr>
        <w:t xml:space="preserve"> </w:t>
      </w:r>
      <w:r w:rsidRPr="7AC61809">
        <w:rPr>
          <w:rFonts w:ascii="Arial" w:eastAsia="Arial" w:hAnsi="Arial" w:cs="Arial"/>
          <w:color w:val="242424"/>
        </w:rPr>
        <w:t>infants and toddlers often attain during the birth-to-three age period. This second edition of the ITLDF was developed with input from a broad range of interest holders, researchers, and early learning/education providers, and has been aligned with the California Preschool</w:t>
      </w:r>
      <w:r w:rsidR="000D6C27" w:rsidRPr="7AC61809">
        <w:rPr>
          <w:rFonts w:ascii="Arial" w:eastAsia="Arial" w:hAnsi="Arial" w:cs="Arial"/>
          <w:color w:val="242424"/>
        </w:rPr>
        <w:t>/</w:t>
      </w:r>
      <w:r w:rsidRPr="7AC61809">
        <w:rPr>
          <w:rFonts w:ascii="Arial" w:eastAsia="Arial" w:hAnsi="Arial" w:cs="Arial"/>
          <w:color w:val="242424"/>
        </w:rPr>
        <w:t>Transitional Kindergarten Learning Foundations.</w:t>
      </w:r>
    </w:p>
    <w:p w14:paraId="7ED555CA" w14:textId="7F1A6AE5" w:rsidR="142D3707" w:rsidRPr="009475F5" w:rsidRDefault="142D3707" w:rsidP="7AC61809">
      <w:pPr>
        <w:shd w:val="clear" w:color="auto" w:fill="FFFFFF" w:themeFill="background1"/>
        <w:rPr>
          <w:rFonts w:ascii="Arial" w:hAnsi="Arial" w:cs="Arial"/>
        </w:rPr>
      </w:pPr>
      <w:r w:rsidRPr="7AC61809">
        <w:rPr>
          <w:rFonts w:ascii="Arial" w:eastAsia="Arial" w:hAnsi="Arial" w:cs="Arial"/>
          <w:color w:val="242424"/>
        </w:rPr>
        <w:t xml:space="preserve">The ITLDF can be accessed on the </w:t>
      </w:r>
      <w:hyperlink r:id="rId53">
        <w:r w:rsidRPr="7AC61809">
          <w:rPr>
            <w:rStyle w:val="Hyperlink"/>
            <w:rFonts w:ascii="Arial" w:eastAsia="Arial" w:hAnsi="Arial" w:cs="Arial"/>
            <w:color w:val="4F56FA"/>
          </w:rPr>
          <w:t>CDSS Publication Page</w:t>
        </w:r>
      </w:hyperlink>
      <w:r w:rsidRPr="7AC61809">
        <w:rPr>
          <w:rFonts w:ascii="Arial" w:eastAsia="Arial" w:hAnsi="Arial" w:cs="Arial"/>
          <w:color w:val="242424"/>
        </w:rPr>
        <w:t xml:space="preserve"> and is available in English, Spanish, Simplified Chinese, and Traditional Chinese.</w:t>
      </w:r>
    </w:p>
    <w:p w14:paraId="053CC95B" w14:textId="485C9652" w:rsidR="5B9ECDEE" w:rsidRDefault="142D3707" w:rsidP="00A30259">
      <w:pPr>
        <w:shd w:val="clear" w:color="auto" w:fill="FFFFFF" w:themeFill="background1"/>
        <w:rPr>
          <w:rFonts w:ascii="Aptos" w:eastAsia="Aptos" w:hAnsi="Aptos" w:cs="Aptos"/>
        </w:rPr>
      </w:pPr>
      <w:r w:rsidRPr="7AC61809">
        <w:rPr>
          <w:rFonts w:ascii="Arial" w:eastAsia="Arial" w:hAnsi="Arial" w:cs="Arial"/>
          <w:color w:val="242424"/>
        </w:rPr>
        <w:t xml:space="preserve">Coming soon: An interactive website including videos to support the ITLDF, </w:t>
      </w:r>
      <w:r w:rsidR="001F1B29" w:rsidRPr="7AC61809">
        <w:rPr>
          <w:rFonts w:ascii="Arial" w:eastAsia="Arial" w:hAnsi="Arial" w:cs="Arial"/>
          <w:color w:val="242424"/>
        </w:rPr>
        <w:t xml:space="preserve">California </w:t>
      </w:r>
      <w:r w:rsidR="00FF2BDC" w:rsidRPr="7AC61809">
        <w:rPr>
          <w:rFonts w:ascii="Arial" w:eastAsia="Arial" w:hAnsi="Arial" w:cs="Arial"/>
          <w:color w:val="242424"/>
        </w:rPr>
        <w:t>Early Childhood Online</w:t>
      </w:r>
      <w:r w:rsidRPr="7AC61809">
        <w:rPr>
          <w:rFonts w:ascii="Arial" w:eastAsia="Arial" w:hAnsi="Arial" w:cs="Arial"/>
          <w:color w:val="242424"/>
        </w:rPr>
        <w:t xml:space="preserve"> modules, and other resources!</w:t>
      </w:r>
    </w:p>
    <w:p w14:paraId="6375AB95" w14:textId="102050CC" w:rsidR="00371B90" w:rsidRPr="00371B90" w:rsidRDefault="00653D54" w:rsidP="00371B90">
      <w:r>
        <w:rPr>
          <w:noProof/>
        </w:rPr>
        <w:drawing>
          <wp:anchor distT="0" distB="0" distL="0" distR="0" simplePos="0" relativeHeight="251658240" behindDoc="0" locked="0" layoutInCell="1" allowOverlap="1" wp14:anchorId="1CB83892" wp14:editId="42C85283">
            <wp:simplePos x="0" y="0"/>
            <wp:positionH relativeFrom="margin">
              <wp:align>left</wp:align>
            </wp:positionH>
            <wp:positionV relativeFrom="paragraph">
              <wp:posOffset>6916</wp:posOffset>
            </wp:positionV>
            <wp:extent cx="531494" cy="531494"/>
            <wp:effectExtent l="0" t="0" r="2540" b="254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531494" cy="531494"/>
                    </a:xfrm>
                    <a:prstGeom prst="rect">
                      <a:avLst/>
                    </a:prstGeom>
                  </pic:spPr>
                </pic:pic>
              </a:graphicData>
            </a:graphic>
          </wp:anchor>
        </w:drawing>
      </w:r>
    </w:p>
    <w:p w14:paraId="74B84000" w14:textId="5B7C3B41" w:rsidR="00653D54" w:rsidRDefault="00DA770F" w:rsidP="00653D54">
      <w:pPr>
        <w:pStyle w:val="Heading2"/>
        <w:pBdr>
          <w:bottom w:val="single" w:sz="12" w:space="1" w:color="auto"/>
        </w:pBdr>
        <w:ind w:left="900"/>
      </w:pPr>
      <w:r>
        <w:t>Contact Us</w:t>
      </w:r>
    </w:p>
    <w:p w14:paraId="4CE24FB6" w14:textId="4C7A30AF" w:rsidR="00371B90" w:rsidRPr="00A7654B" w:rsidRDefault="39B7FA6F" w:rsidP="00C82642">
      <w:pPr>
        <w:spacing w:after="240" w:line="257" w:lineRule="auto"/>
        <w:rPr>
          <w:rFonts w:ascii="Arial" w:eastAsia="Segoe UI" w:hAnsi="Arial" w:cs="Arial"/>
          <w:color w:val="4F56FA"/>
          <w:lang w:val="en"/>
        </w:rPr>
      </w:pPr>
      <w:hyperlink r:id="rId55">
        <w:r w:rsidRPr="481BCC4A">
          <w:rPr>
            <w:rStyle w:val="Hyperlink"/>
            <w:rFonts w:ascii="Arial" w:eastAsia="Segoe UI" w:hAnsi="Arial" w:cs="Arial"/>
            <w:color w:val="4F56FA"/>
            <w:lang w:val="en"/>
          </w:rPr>
          <w:t xml:space="preserve">Impact Inclusion Workgroup </w:t>
        </w:r>
      </w:hyperlink>
    </w:p>
    <w:p w14:paraId="72BC8F93" w14:textId="681111E7" w:rsidR="00371B90" w:rsidRPr="009475F5" w:rsidRDefault="39B7FA6F" w:rsidP="4E23D744">
      <w:pPr>
        <w:spacing w:line="256" w:lineRule="auto"/>
        <w:rPr>
          <w:rFonts w:ascii="Arial" w:eastAsia="Segoe UI" w:hAnsi="Arial" w:cs="Arial"/>
          <w:color w:val="1155CC"/>
        </w:rPr>
      </w:pPr>
      <w:r w:rsidRPr="009475F5">
        <w:rPr>
          <w:rFonts w:ascii="Arial" w:eastAsia="Segoe UI" w:hAnsi="Arial" w:cs="Arial"/>
          <w:b/>
          <w:bCs/>
          <w:color w:val="000000" w:themeColor="text1"/>
          <w:lang w:val="en"/>
        </w:rPr>
        <w:t>Email the workgroup:</w:t>
      </w:r>
      <w:r w:rsidRPr="00A7654B">
        <w:rPr>
          <w:rFonts w:ascii="Arial" w:eastAsia="Segoe UI" w:hAnsi="Arial" w:cs="Arial"/>
          <w:b/>
          <w:bCs/>
          <w:color w:val="4F56FA"/>
          <w:lang w:val="en"/>
        </w:rPr>
        <w:t xml:space="preserve"> </w:t>
      </w:r>
      <w:hyperlink r:id="rId56">
        <w:r w:rsidRPr="00A7654B">
          <w:rPr>
            <w:rStyle w:val="Hyperlink"/>
            <w:rFonts w:ascii="Arial" w:eastAsia="Segoe UI" w:hAnsi="Arial" w:cs="Arial"/>
            <w:color w:val="4F56FA"/>
            <w:lang w:val="en"/>
          </w:rPr>
          <w:t>ImpactInclusionWorkgroup@cde.ca.gov</w:t>
        </w:r>
      </w:hyperlink>
    </w:p>
    <w:p w14:paraId="77689D0F" w14:textId="0EDAE0B9" w:rsidR="00371B90" w:rsidRPr="009475F5" w:rsidRDefault="00371B90" w:rsidP="4E23D744">
      <w:pPr>
        <w:spacing w:line="256" w:lineRule="auto"/>
        <w:rPr>
          <w:rFonts w:ascii="Arial" w:eastAsia="Segoe UI" w:hAnsi="Arial" w:cs="Arial"/>
          <w:color w:val="1155CC"/>
        </w:rPr>
      </w:pPr>
      <w:r w:rsidRPr="009475F5">
        <w:rPr>
          <w:rFonts w:ascii="Arial" w:hAnsi="Arial" w:cs="Arial"/>
        </w:rPr>
        <w:br/>
      </w:r>
      <w:r w:rsidR="39B7FA6F" w:rsidRPr="009475F5">
        <w:rPr>
          <w:rFonts w:ascii="Arial" w:eastAsia="Segoe UI" w:hAnsi="Arial" w:cs="Arial"/>
          <w:b/>
          <w:bCs/>
          <w:color w:val="000000" w:themeColor="text1"/>
          <w:lang w:val="en"/>
        </w:rPr>
        <w:t>Email the Inclus</w:t>
      </w:r>
      <w:r w:rsidR="6EC0620E" w:rsidRPr="009475F5">
        <w:rPr>
          <w:rFonts w:ascii="Arial" w:eastAsia="Segoe UI" w:hAnsi="Arial" w:cs="Arial"/>
          <w:b/>
          <w:bCs/>
          <w:color w:val="000000" w:themeColor="text1"/>
          <w:lang w:val="en"/>
        </w:rPr>
        <w:t xml:space="preserve">ive Universal </w:t>
      </w:r>
      <w:proofErr w:type="spellStart"/>
      <w:r w:rsidR="6EC0620E" w:rsidRPr="009475F5">
        <w:rPr>
          <w:rFonts w:ascii="Arial" w:eastAsia="Segoe UI" w:hAnsi="Arial" w:cs="Arial"/>
          <w:b/>
          <w:bCs/>
          <w:color w:val="000000" w:themeColor="text1"/>
          <w:lang w:val="en"/>
        </w:rPr>
        <w:t>PreKindergarten</w:t>
      </w:r>
      <w:proofErr w:type="spellEnd"/>
      <w:r w:rsidR="39B7FA6F" w:rsidRPr="009475F5">
        <w:rPr>
          <w:rFonts w:ascii="Arial" w:eastAsia="Segoe UI" w:hAnsi="Arial" w:cs="Arial"/>
          <w:b/>
          <w:bCs/>
          <w:color w:val="000000" w:themeColor="text1"/>
          <w:lang w:val="en"/>
        </w:rPr>
        <w:t xml:space="preserve"> Office, C</w:t>
      </w:r>
      <w:r w:rsidR="00DB782F">
        <w:rPr>
          <w:rFonts w:ascii="Arial" w:eastAsia="Segoe UI" w:hAnsi="Arial" w:cs="Arial"/>
          <w:b/>
          <w:bCs/>
          <w:color w:val="000000" w:themeColor="text1"/>
          <w:lang w:val="en"/>
        </w:rPr>
        <w:t>DE</w:t>
      </w:r>
      <w:r w:rsidR="39B7FA6F" w:rsidRPr="009475F5">
        <w:rPr>
          <w:rFonts w:ascii="Arial" w:eastAsia="Segoe UI" w:hAnsi="Arial" w:cs="Arial"/>
          <w:b/>
          <w:bCs/>
          <w:color w:val="000000" w:themeColor="text1"/>
          <w:lang w:val="en"/>
        </w:rPr>
        <w:t>:</w:t>
      </w:r>
      <w:r w:rsidR="39B7FA6F" w:rsidRPr="009475F5">
        <w:rPr>
          <w:rFonts w:ascii="Arial" w:eastAsia="Segoe UI" w:hAnsi="Arial" w:cs="Arial"/>
          <w:color w:val="000000" w:themeColor="text1"/>
          <w:lang w:val="en"/>
        </w:rPr>
        <w:t xml:space="preserve"> </w:t>
      </w:r>
      <w:hyperlink r:id="rId57">
        <w:r w:rsidR="39B7FA6F" w:rsidRPr="00051E3A">
          <w:rPr>
            <w:rStyle w:val="Hyperlink"/>
            <w:rFonts w:ascii="Arial" w:eastAsia="Segoe UI" w:hAnsi="Arial" w:cs="Arial"/>
            <w:color w:val="4F56FA"/>
            <w:lang w:val="en"/>
          </w:rPr>
          <w:t>InclusionSupport@cde.ca.gov</w:t>
        </w:r>
      </w:hyperlink>
    </w:p>
    <w:p w14:paraId="2E82E95D" w14:textId="1F58A3B9" w:rsidR="00AB0CA3" w:rsidRPr="009475F5" w:rsidRDefault="004A1398" w:rsidP="004A1398">
      <w:pPr>
        <w:rPr>
          <w:rFonts w:ascii="Arial" w:hAnsi="Arial" w:cs="Arial"/>
        </w:rPr>
      </w:pPr>
      <w:r w:rsidRPr="009475F5">
        <w:rPr>
          <w:rFonts w:ascii="Arial" w:hAnsi="Arial" w:cs="Arial"/>
        </w:rPr>
        <w:t xml:space="preserve">For information on CDE news related to our P-3 initiative and to ensure you receive updates about future webinars, email "subscribe” to </w:t>
      </w:r>
      <w:hyperlink r:id="rId58" w:history="1">
        <w:r w:rsidRPr="00A7654B">
          <w:rPr>
            <w:rStyle w:val="Hyperlink"/>
            <w:rFonts w:ascii="Arial" w:hAnsi="Arial" w:cs="Arial"/>
            <w:color w:val="4F56FA"/>
          </w:rPr>
          <w:t>subscribe-cdep3updates@mlist.cde.ca.gov</w:t>
        </w:r>
      </w:hyperlink>
      <w:r w:rsidRPr="009475F5">
        <w:rPr>
          <w:rFonts w:ascii="Arial" w:hAnsi="Arial" w:cs="Arial"/>
        </w:rPr>
        <w:t>.</w:t>
      </w:r>
      <w:r w:rsidRPr="009475F5">
        <w:rPr>
          <w:rFonts w:ascii="Arial" w:hAnsi="Arial" w:cs="Arial"/>
        </w:rPr>
        <w:br/>
      </w:r>
    </w:p>
    <w:sectPr w:rsidR="00AB0CA3" w:rsidRPr="009475F5" w:rsidSect="003E5240">
      <w:type w:val="continuous"/>
      <w:pgSz w:w="12240" w:h="15840"/>
      <w:pgMar w:top="-720" w:right="1440" w:bottom="1440" w:left="1440" w:header="720" w:footer="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2DAB2" w14:textId="77777777" w:rsidR="002C3F9E" w:rsidRDefault="002C3F9E" w:rsidP="000B172D">
      <w:pPr>
        <w:spacing w:after="0" w:line="240" w:lineRule="auto"/>
      </w:pPr>
      <w:r>
        <w:separator/>
      </w:r>
    </w:p>
  </w:endnote>
  <w:endnote w:type="continuationSeparator" w:id="0">
    <w:p w14:paraId="10F658C6" w14:textId="77777777" w:rsidR="002C3F9E" w:rsidRDefault="002C3F9E" w:rsidP="000B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0EC3" w14:textId="1CA808DF" w:rsidR="595FE5FD" w:rsidRPr="00FF5143" w:rsidRDefault="00FF5143" w:rsidP="595FE5FD">
    <w:pPr>
      <w:ind w:left="20"/>
      <w:jc w:val="center"/>
      <w:rPr>
        <w:rFonts w:ascii="Arial" w:hAnsi="Arial" w:cs="Arial"/>
      </w:rPr>
    </w:pPr>
    <w:r w:rsidRPr="00BE0CA4">
      <w:rPr>
        <w:rFonts w:ascii="Arial" w:hAnsi="Arial" w:cs="Arial"/>
        <w:bCs/>
        <w:color w:val="0B3958"/>
      </w:rPr>
      <w:t>CA</w:t>
    </w:r>
    <w:r w:rsidRPr="00BE0CA4">
      <w:rPr>
        <w:rFonts w:ascii="Arial" w:hAnsi="Arial" w:cs="Arial"/>
        <w:bCs/>
        <w:color w:val="0B3958"/>
        <w:spacing w:val="-7"/>
      </w:rPr>
      <w:t xml:space="preserve"> </w:t>
    </w:r>
    <w:r w:rsidRPr="00BE0CA4">
      <w:rPr>
        <w:rFonts w:ascii="Arial" w:hAnsi="Arial" w:cs="Arial"/>
        <w:bCs/>
        <w:color w:val="0B3958"/>
      </w:rPr>
      <w:t>Early</w:t>
    </w:r>
    <w:r w:rsidRPr="00BE0CA4">
      <w:rPr>
        <w:rFonts w:ascii="Arial" w:hAnsi="Arial" w:cs="Arial"/>
        <w:bCs/>
        <w:color w:val="0B3958"/>
        <w:spacing w:val="-6"/>
      </w:rPr>
      <w:t xml:space="preserve"> </w:t>
    </w:r>
    <w:r w:rsidRPr="00BE0CA4">
      <w:rPr>
        <w:rFonts w:ascii="Arial" w:hAnsi="Arial" w:cs="Arial"/>
        <w:bCs/>
        <w:color w:val="0B3958"/>
      </w:rPr>
      <w:t>Childhood</w:t>
    </w:r>
    <w:r w:rsidRPr="00BE0CA4">
      <w:rPr>
        <w:rFonts w:ascii="Arial" w:hAnsi="Arial" w:cs="Arial"/>
        <w:bCs/>
        <w:color w:val="0B3958"/>
        <w:spacing w:val="-5"/>
      </w:rPr>
      <w:t xml:space="preserve"> </w:t>
    </w:r>
    <w:r w:rsidRPr="00BE0CA4">
      <w:rPr>
        <w:rFonts w:ascii="Arial" w:hAnsi="Arial" w:cs="Arial"/>
        <w:bCs/>
        <w:color w:val="0B3958"/>
      </w:rPr>
      <w:t>Inclusion</w:t>
    </w:r>
    <w:r w:rsidRPr="00BE0CA4">
      <w:rPr>
        <w:rFonts w:ascii="Arial" w:hAnsi="Arial" w:cs="Arial"/>
        <w:bCs/>
        <w:color w:val="0B3958"/>
        <w:spacing w:val="-6"/>
      </w:rPr>
      <w:t xml:space="preserve"> </w:t>
    </w:r>
    <w:r w:rsidRPr="00BE0CA4">
      <w:rPr>
        <w:rFonts w:ascii="Arial" w:hAnsi="Arial" w:cs="Arial"/>
        <w:bCs/>
        <w:color w:val="0B3958"/>
      </w:rPr>
      <w:t>Support</w:t>
    </w:r>
    <w:r w:rsidRPr="00FF5143">
      <w:rPr>
        <w:rFonts w:ascii="Arial" w:hAnsi="Arial" w:cs="Arial"/>
        <w:b/>
        <w:color w:val="0B3958"/>
        <w:spacing w:val="-7"/>
      </w:rPr>
      <w:t xml:space="preserve"> </w:t>
    </w:r>
    <w:r w:rsidRPr="00FF5143">
      <w:rPr>
        <w:rFonts w:ascii="Arial" w:hAnsi="Arial" w:cs="Arial"/>
        <w:color w:val="CC0000"/>
      </w:rPr>
      <w:t>Newsletter</w:t>
    </w:r>
    <w:r w:rsidRPr="00FF5143">
      <w:rPr>
        <w:rFonts w:ascii="Arial" w:hAnsi="Arial" w:cs="Arial"/>
        <w:color w:val="CC0000"/>
        <w:spacing w:val="-13"/>
      </w:rPr>
      <w:t xml:space="preserve"> </w:t>
    </w:r>
    <w:r w:rsidRPr="00FF5143">
      <w:rPr>
        <w:rFonts w:ascii="Arial" w:hAnsi="Arial" w:cs="Arial"/>
      </w:rPr>
      <w:t>–</w:t>
    </w:r>
    <w:r w:rsidRPr="00FF5143">
      <w:rPr>
        <w:rFonts w:ascii="Arial" w:hAnsi="Arial" w:cs="Arial"/>
        <w:spacing w:val="-7"/>
      </w:rPr>
      <w:t xml:space="preserve"> </w:t>
    </w:r>
    <w:r w:rsidR="22AB226C" w:rsidRPr="00FF5143">
      <w:rPr>
        <w:rFonts w:ascii="Arial" w:hAnsi="Arial" w:cs="Arial"/>
        <w:spacing w:val="-7"/>
      </w:rPr>
      <w:t>Winter</w:t>
    </w:r>
    <w:r w:rsidRPr="00FF5143">
      <w:rPr>
        <w:rFonts w:ascii="Arial" w:hAnsi="Arial" w:cs="Arial"/>
        <w:spacing w:val="-7"/>
      </w:rPr>
      <w:t xml:space="preserve"> </w:t>
    </w:r>
    <w:r w:rsidRPr="0099095A">
      <w:rPr>
        <w:rFonts w:ascii="Arial" w:hAnsi="Arial" w:cs="Arial"/>
        <w:spacing w:val="-4"/>
      </w:rPr>
      <w:t>2025</w:t>
    </w:r>
  </w:p>
  <w:p w14:paraId="07E6B0A9" w14:textId="77777777" w:rsidR="00FF5143" w:rsidRDefault="00FF5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F847C" w14:textId="77777777" w:rsidR="002C3F9E" w:rsidRDefault="002C3F9E" w:rsidP="000B172D">
      <w:pPr>
        <w:spacing w:after="0" w:line="240" w:lineRule="auto"/>
      </w:pPr>
      <w:r>
        <w:separator/>
      </w:r>
    </w:p>
  </w:footnote>
  <w:footnote w:type="continuationSeparator" w:id="0">
    <w:p w14:paraId="34E861B6" w14:textId="77777777" w:rsidR="002C3F9E" w:rsidRDefault="002C3F9E" w:rsidP="000B1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902D" w14:textId="51AE792A" w:rsidR="000B172D" w:rsidRDefault="000B172D" w:rsidP="000B172D">
    <w:pPr>
      <w:pStyle w:val="Header"/>
      <w:tabs>
        <w:tab w:val="clear" w:pos="9360"/>
      </w:tabs>
    </w:pP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E92"/>
    <w:multiLevelType w:val="hybridMultilevel"/>
    <w:tmpl w:val="8F6CA880"/>
    <w:lvl w:ilvl="0" w:tplc="A40254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9244C"/>
    <w:multiLevelType w:val="hybridMultilevel"/>
    <w:tmpl w:val="866A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34B3D"/>
    <w:multiLevelType w:val="hybridMultilevel"/>
    <w:tmpl w:val="FFFFFFFF"/>
    <w:lvl w:ilvl="0" w:tplc="CFF6B794">
      <w:start w:val="10"/>
      <w:numFmt w:val="decimal"/>
      <w:lvlText w:val="%1."/>
      <w:lvlJc w:val="left"/>
      <w:pPr>
        <w:ind w:left="720" w:hanging="360"/>
      </w:pPr>
    </w:lvl>
    <w:lvl w:ilvl="1" w:tplc="3C643BB4">
      <w:start w:val="1"/>
      <w:numFmt w:val="lowerLetter"/>
      <w:lvlText w:val="%2."/>
      <w:lvlJc w:val="left"/>
      <w:pPr>
        <w:ind w:left="1440" w:hanging="360"/>
      </w:pPr>
    </w:lvl>
    <w:lvl w:ilvl="2" w:tplc="FC0AB6E2">
      <w:start w:val="1"/>
      <w:numFmt w:val="lowerRoman"/>
      <w:lvlText w:val="%3."/>
      <w:lvlJc w:val="right"/>
      <w:pPr>
        <w:ind w:left="2160" w:hanging="180"/>
      </w:pPr>
    </w:lvl>
    <w:lvl w:ilvl="3" w:tplc="A7ECAB66">
      <w:start w:val="1"/>
      <w:numFmt w:val="decimal"/>
      <w:lvlText w:val="%4."/>
      <w:lvlJc w:val="left"/>
      <w:pPr>
        <w:ind w:left="2880" w:hanging="360"/>
      </w:pPr>
    </w:lvl>
    <w:lvl w:ilvl="4" w:tplc="F45279B4">
      <w:start w:val="1"/>
      <w:numFmt w:val="lowerLetter"/>
      <w:lvlText w:val="%5."/>
      <w:lvlJc w:val="left"/>
      <w:pPr>
        <w:ind w:left="3600" w:hanging="360"/>
      </w:pPr>
    </w:lvl>
    <w:lvl w:ilvl="5" w:tplc="58AAE006">
      <w:start w:val="1"/>
      <w:numFmt w:val="lowerRoman"/>
      <w:lvlText w:val="%6."/>
      <w:lvlJc w:val="right"/>
      <w:pPr>
        <w:ind w:left="4320" w:hanging="180"/>
      </w:pPr>
    </w:lvl>
    <w:lvl w:ilvl="6" w:tplc="FB0E010A">
      <w:start w:val="1"/>
      <w:numFmt w:val="decimal"/>
      <w:lvlText w:val="%7."/>
      <w:lvlJc w:val="left"/>
      <w:pPr>
        <w:ind w:left="5040" w:hanging="360"/>
      </w:pPr>
    </w:lvl>
    <w:lvl w:ilvl="7" w:tplc="2196C72C">
      <w:start w:val="1"/>
      <w:numFmt w:val="lowerLetter"/>
      <w:lvlText w:val="%8."/>
      <w:lvlJc w:val="left"/>
      <w:pPr>
        <w:ind w:left="5760" w:hanging="360"/>
      </w:pPr>
    </w:lvl>
    <w:lvl w:ilvl="8" w:tplc="72DE131E">
      <w:start w:val="1"/>
      <w:numFmt w:val="lowerRoman"/>
      <w:lvlText w:val="%9."/>
      <w:lvlJc w:val="right"/>
      <w:pPr>
        <w:ind w:left="6480" w:hanging="180"/>
      </w:pPr>
    </w:lvl>
  </w:abstractNum>
  <w:abstractNum w:abstractNumId="3" w15:restartNumberingAfterBreak="0">
    <w:nsid w:val="3714479B"/>
    <w:multiLevelType w:val="hybridMultilevel"/>
    <w:tmpl w:val="6CCA06B6"/>
    <w:lvl w:ilvl="0" w:tplc="CFE29970">
      <w:numFmt w:val="bullet"/>
      <w:lvlText w:val=""/>
      <w:lvlJc w:val="left"/>
      <w:pPr>
        <w:ind w:left="1008" w:hanging="360"/>
      </w:pPr>
      <w:rPr>
        <w:rFonts w:ascii="Symbol" w:eastAsia="Symbol" w:hAnsi="Symbol" w:cs="Symbol" w:hint="default"/>
        <w:b w:val="0"/>
        <w:bCs w:val="0"/>
        <w:i w:val="0"/>
        <w:iCs w:val="0"/>
        <w:spacing w:val="0"/>
        <w:w w:val="100"/>
        <w:sz w:val="24"/>
        <w:szCs w:val="24"/>
        <w:lang w:val="en-US" w:eastAsia="en-US" w:bidi="ar-SA"/>
      </w:rPr>
    </w:lvl>
    <w:lvl w:ilvl="1" w:tplc="060EAA80">
      <w:numFmt w:val="bullet"/>
      <w:lvlText w:val="•"/>
      <w:lvlJc w:val="left"/>
      <w:pPr>
        <w:ind w:left="1980" w:hanging="360"/>
      </w:pPr>
      <w:rPr>
        <w:rFonts w:hint="default"/>
        <w:lang w:val="en-US" w:eastAsia="en-US" w:bidi="ar-SA"/>
      </w:rPr>
    </w:lvl>
    <w:lvl w:ilvl="2" w:tplc="5B3A321A">
      <w:numFmt w:val="bullet"/>
      <w:lvlText w:val="•"/>
      <w:lvlJc w:val="left"/>
      <w:pPr>
        <w:ind w:left="2960" w:hanging="360"/>
      </w:pPr>
      <w:rPr>
        <w:rFonts w:hint="default"/>
        <w:lang w:val="en-US" w:eastAsia="en-US" w:bidi="ar-SA"/>
      </w:rPr>
    </w:lvl>
    <w:lvl w:ilvl="3" w:tplc="5C92A854">
      <w:numFmt w:val="bullet"/>
      <w:lvlText w:val="•"/>
      <w:lvlJc w:val="left"/>
      <w:pPr>
        <w:ind w:left="3940" w:hanging="360"/>
      </w:pPr>
      <w:rPr>
        <w:rFonts w:hint="default"/>
        <w:lang w:val="en-US" w:eastAsia="en-US" w:bidi="ar-SA"/>
      </w:rPr>
    </w:lvl>
    <w:lvl w:ilvl="4" w:tplc="3F7CE576">
      <w:numFmt w:val="bullet"/>
      <w:lvlText w:val="•"/>
      <w:lvlJc w:val="left"/>
      <w:pPr>
        <w:ind w:left="4920" w:hanging="360"/>
      </w:pPr>
      <w:rPr>
        <w:rFonts w:hint="default"/>
        <w:lang w:val="en-US" w:eastAsia="en-US" w:bidi="ar-SA"/>
      </w:rPr>
    </w:lvl>
    <w:lvl w:ilvl="5" w:tplc="7DCEDC4E">
      <w:numFmt w:val="bullet"/>
      <w:lvlText w:val="•"/>
      <w:lvlJc w:val="left"/>
      <w:pPr>
        <w:ind w:left="5900" w:hanging="360"/>
      </w:pPr>
      <w:rPr>
        <w:rFonts w:hint="default"/>
        <w:lang w:val="en-US" w:eastAsia="en-US" w:bidi="ar-SA"/>
      </w:rPr>
    </w:lvl>
    <w:lvl w:ilvl="6" w:tplc="1864FCF8">
      <w:numFmt w:val="bullet"/>
      <w:lvlText w:val="•"/>
      <w:lvlJc w:val="left"/>
      <w:pPr>
        <w:ind w:left="6880" w:hanging="360"/>
      </w:pPr>
      <w:rPr>
        <w:rFonts w:hint="default"/>
        <w:lang w:val="en-US" w:eastAsia="en-US" w:bidi="ar-SA"/>
      </w:rPr>
    </w:lvl>
    <w:lvl w:ilvl="7" w:tplc="7328383C">
      <w:numFmt w:val="bullet"/>
      <w:lvlText w:val="•"/>
      <w:lvlJc w:val="left"/>
      <w:pPr>
        <w:ind w:left="7860" w:hanging="360"/>
      </w:pPr>
      <w:rPr>
        <w:rFonts w:hint="default"/>
        <w:lang w:val="en-US" w:eastAsia="en-US" w:bidi="ar-SA"/>
      </w:rPr>
    </w:lvl>
    <w:lvl w:ilvl="8" w:tplc="A3601FB0">
      <w:numFmt w:val="bullet"/>
      <w:lvlText w:val="•"/>
      <w:lvlJc w:val="left"/>
      <w:pPr>
        <w:ind w:left="8840" w:hanging="360"/>
      </w:pPr>
      <w:rPr>
        <w:rFonts w:hint="default"/>
        <w:lang w:val="en-US" w:eastAsia="en-US" w:bidi="ar-SA"/>
      </w:rPr>
    </w:lvl>
  </w:abstractNum>
  <w:abstractNum w:abstractNumId="4" w15:restartNumberingAfterBreak="0">
    <w:nsid w:val="39AB4738"/>
    <w:multiLevelType w:val="hybridMultilevel"/>
    <w:tmpl w:val="FFFFFFFF"/>
    <w:lvl w:ilvl="0" w:tplc="0D024694">
      <w:start w:val="3"/>
      <w:numFmt w:val="decimal"/>
      <w:lvlText w:val="%1."/>
      <w:lvlJc w:val="left"/>
      <w:pPr>
        <w:ind w:left="720" w:hanging="360"/>
      </w:pPr>
    </w:lvl>
    <w:lvl w:ilvl="1" w:tplc="F5321320">
      <w:start w:val="1"/>
      <w:numFmt w:val="lowerLetter"/>
      <w:lvlText w:val="%2."/>
      <w:lvlJc w:val="left"/>
      <w:pPr>
        <w:ind w:left="1440" w:hanging="360"/>
      </w:pPr>
    </w:lvl>
    <w:lvl w:ilvl="2" w:tplc="3952739E">
      <w:start w:val="1"/>
      <w:numFmt w:val="lowerRoman"/>
      <w:lvlText w:val="%3."/>
      <w:lvlJc w:val="right"/>
      <w:pPr>
        <w:ind w:left="2160" w:hanging="180"/>
      </w:pPr>
    </w:lvl>
    <w:lvl w:ilvl="3" w:tplc="EA7A0926">
      <w:start w:val="1"/>
      <w:numFmt w:val="decimal"/>
      <w:lvlText w:val="%4."/>
      <w:lvlJc w:val="left"/>
      <w:pPr>
        <w:ind w:left="2880" w:hanging="360"/>
      </w:pPr>
    </w:lvl>
    <w:lvl w:ilvl="4" w:tplc="35743194">
      <w:start w:val="1"/>
      <w:numFmt w:val="lowerLetter"/>
      <w:lvlText w:val="%5."/>
      <w:lvlJc w:val="left"/>
      <w:pPr>
        <w:ind w:left="3600" w:hanging="360"/>
      </w:pPr>
    </w:lvl>
    <w:lvl w:ilvl="5" w:tplc="74E4EEAE">
      <w:start w:val="1"/>
      <w:numFmt w:val="lowerRoman"/>
      <w:lvlText w:val="%6."/>
      <w:lvlJc w:val="right"/>
      <w:pPr>
        <w:ind w:left="4320" w:hanging="180"/>
      </w:pPr>
    </w:lvl>
    <w:lvl w:ilvl="6" w:tplc="1EA6112A">
      <w:start w:val="1"/>
      <w:numFmt w:val="decimal"/>
      <w:lvlText w:val="%7."/>
      <w:lvlJc w:val="left"/>
      <w:pPr>
        <w:ind w:left="5040" w:hanging="360"/>
      </w:pPr>
    </w:lvl>
    <w:lvl w:ilvl="7" w:tplc="EDAA4CBE">
      <w:start w:val="1"/>
      <w:numFmt w:val="lowerLetter"/>
      <w:lvlText w:val="%8."/>
      <w:lvlJc w:val="left"/>
      <w:pPr>
        <w:ind w:left="5760" w:hanging="360"/>
      </w:pPr>
    </w:lvl>
    <w:lvl w:ilvl="8" w:tplc="9A36B72A">
      <w:start w:val="1"/>
      <w:numFmt w:val="lowerRoman"/>
      <w:lvlText w:val="%9."/>
      <w:lvlJc w:val="right"/>
      <w:pPr>
        <w:ind w:left="6480" w:hanging="180"/>
      </w:pPr>
    </w:lvl>
  </w:abstractNum>
  <w:abstractNum w:abstractNumId="5" w15:restartNumberingAfterBreak="0">
    <w:nsid w:val="44814992"/>
    <w:multiLevelType w:val="multilevel"/>
    <w:tmpl w:val="5494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376C0B"/>
    <w:multiLevelType w:val="hybridMultilevel"/>
    <w:tmpl w:val="846C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C91703"/>
    <w:multiLevelType w:val="hybridMultilevel"/>
    <w:tmpl w:val="FFFFFFFF"/>
    <w:lvl w:ilvl="0" w:tplc="25E05B20">
      <w:start w:val="1"/>
      <w:numFmt w:val="decimal"/>
      <w:lvlText w:val="%1."/>
      <w:lvlJc w:val="left"/>
      <w:pPr>
        <w:ind w:left="720" w:hanging="360"/>
      </w:pPr>
    </w:lvl>
    <w:lvl w:ilvl="1" w:tplc="43AECAAE">
      <w:start w:val="1"/>
      <w:numFmt w:val="lowerLetter"/>
      <w:lvlText w:val="%2."/>
      <w:lvlJc w:val="left"/>
      <w:pPr>
        <w:ind w:left="1440" w:hanging="360"/>
      </w:pPr>
    </w:lvl>
    <w:lvl w:ilvl="2" w:tplc="2F2270C8">
      <w:start w:val="1"/>
      <w:numFmt w:val="lowerRoman"/>
      <w:lvlText w:val="%3."/>
      <w:lvlJc w:val="right"/>
      <w:pPr>
        <w:ind w:left="2160" w:hanging="180"/>
      </w:pPr>
    </w:lvl>
    <w:lvl w:ilvl="3" w:tplc="426A2CF0">
      <w:start w:val="1"/>
      <w:numFmt w:val="decimal"/>
      <w:lvlText w:val="%4."/>
      <w:lvlJc w:val="left"/>
      <w:pPr>
        <w:ind w:left="2880" w:hanging="360"/>
      </w:pPr>
    </w:lvl>
    <w:lvl w:ilvl="4" w:tplc="60DA0518">
      <w:start w:val="1"/>
      <w:numFmt w:val="lowerLetter"/>
      <w:lvlText w:val="%5."/>
      <w:lvlJc w:val="left"/>
      <w:pPr>
        <w:ind w:left="3600" w:hanging="360"/>
      </w:pPr>
    </w:lvl>
    <w:lvl w:ilvl="5" w:tplc="A4585606">
      <w:start w:val="1"/>
      <w:numFmt w:val="lowerRoman"/>
      <w:lvlText w:val="%6."/>
      <w:lvlJc w:val="right"/>
      <w:pPr>
        <w:ind w:left="4320" w:hanging="180"/>
      </w:pPr>
    </w:lvl>
    <w:lvl w:ilvl="6" w:tplc="B5CCED40">
      <w:start w:val="1"/>
      <w:numFmt w:val="decimal"/>
      <w:lvlText w:val="%7."/>
      <w:lvlJc w:val="left"/>
      <w:pPr>
        <w:ind w:left="5040" w:hanging="360"/>
      </w:pPr>
    </w:lvl>
    <w:lvl w:ilvl="7" w:tplc="53EAD028">
      <w:start w:val="1"/>
      <w:numFmt w:val="lowerLetter"/>
      <w:lvlText w:val="%8."/>
      <w:lvlJc w:val="left"/>
      <w:pPr>
        <w:ind w:left="5760" w:hanging="360"/>
      </w:pPr>
    </w:lvl>
    <w:lvl w:ilvl="8" w:tplc="1EBC62D8">
      <w:start w:val="1"/>
      <w:numFmt w:val="lowerRoman"/>
      <w:lvlText w:val="%9."/>
      <w:lvlJc w:val="right"/>
      <w:pPr>
        <w:ind w:left="6480" w:hanging="180"/>
      </w:pPr>
    </w:lvl>
  </w:abstractNum>
  <w:abstractNum w:abstractNumId="8" w15:restartNumberingAfterBreak="0">
    <w:nsid w:val="632661D9"/>
    <w:multiLevelType w:val="hybridMultilevel"/>
    <w:tmpl w:val="162E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8E52D4"/>
    <w:multiLevelType w:val="hybridMultilevel"/>
    <w:tmpl w:val="95CE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52BAA"/>
    <w:multiLevelType w:val="hybridMultilevel"/>
    <w:tmpl w:val="5B28985E"/>
    <w:lvl w:ilvl="0" w:tplc="D90C1F32">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8AB9DB"/>
    <w:multiLevelType w:val="hybridMultilevel"/>
    <w:tmpl w:val="FFFFFFFF"/>
    <w:lvl w:ilvl="0" w:tplc="80E6A0D8">
      <w:start w:val="1"/>
      <w:numFmt w:val="bullet"/>
      <w:lvlText w:val=""/>
      <w:lvlJc w:val="left"/>
      <w:pPr>
        <w:ind w:left="1080" w:hanging="360"/>
      </w:pPr>
      <w:rPr>
        <w:rFonts w:ascii="Symbol" w:hAnsi="Symbol" w:hint="default"/>
      </w:rPr>
    </w:lvl>
    <w:lvl w:ilvl="1" w:tplc="02F252B0">
      <w:start w:val="1"/>
      <w:numFmt w:val="bullet"/>
      <w:lvlText w:val="o"/>
      <w:lvlJc w:val="left"/>
      <w:pPr>
        <w:ind w:left="1800" w:hanging="360"/>
      </w:pPr>
      <w:rPr>
        <w:rFonts w:ascii="Courier New" w:hAnsi="Courier New" w:hint="default"/>
      </w:rPr>
    </w:lvl>
    <w:lvl w:ilvl="2" w:tplc="85767A1E">
      <w:start w:val="1"/>
      <w:numFmt w:val="bullet"/>
      <w:lvlText w:val=""/>
      <w:lvlJc w:val="left"/>
      <w:pPr>
        <w:ind w:left="2520" w:hanging="360"/>
      </w:pPr>
      <w:rPr>
        <w:rFonts w:ascii="Wingdings" w:hAnsi="Wingdings" w:hint="default"/>
      </w:rPr>
    </w:lvl>
    <w:lvl w:ilvl="3" w:tplc="5BEE51F2">
      <w:start w:val="1"/>
      <w:numFmt w:val="bullet"/>
      <w:lvlText w:val=""/>
      <w:lvlJc w:val="left"/>
      <w:pPr>
        <w:ind w:left="3240" w:hanging="360"/>
      </w:pPr>
      <w:rPr>
        <w:rFonts w:ascii="Symbol" w:hAnsi="Symbol" w:hint="default"/>
      </w:rPr>
    </w:lvl>
    <w:lvl w:ilvl="4" w:tplc="322ACEE6">
      <w:start w:val="1"/>
      <w:numFmt w:val="bullet"/>
      <w:lvlText w:val="o"/>
      <w:lvlJc w:val="left"/>
      <w:pPr>
        <w:ind w:left="3960" w:hanging="360"/>
      </w:pPr>
      <w:rPr>
        <w:rFonts w:ascii="Courier New" w:hAnsi="Courier New" w:hint="default"/>
      </w:rPr>
    </w:lvl>
    <w:lvl w:ilvl="5" w:tplc="D73A4988">
      <w:start w:val="1"/>
      <w:numFmt w:val="bullet"/>
      <w:lvlText w:val=""/>
      <w:lvlJc w:val="left"/>
      <w:pPr>
        <w:ind w:left="4680" w:hanging="360"/>
      </w:pPr>
      <w:rPr>
        <w:rFonts w:ascii="Wingdings" w:hAnsi="Wingdings" w:hint="default"/>
      </w:rPr>
    </w:lvl>
    <w:lvl w:ilvl="6" w:tplc="3C02A810">
      <w:start w:val="1"/>
      <w:numFmt w:val="bullet"/>
      <w:lvlText w:val=""/>
      <w:lvlJc w:val="left"/>
      <w:pPr>
        <w:ind w:left="5400" w:hanging="360"/>
      </w:pPr>
      <w:rPr>
        <w:rFonts w:ascii="Symbol" w:hAnsi="Symbol" w:hint="default"/>
      </w:rPr>
    </w:lvl>
    <w:lvl w:ilvl="7" w:tplc="0EBA534C">
      <w:start w:val="1"/>
      <w:numFmt w:val="bullet"/>
      <w:lvlText w:val="o"/>
      <w:lvlJc w:val="left"/>
      <w:pPr>
        <w:ind w:left="6120" w:hanging="360"/>
      </w:pPr>
      <w:rPr>
        <w:rFonts w:ascii="Courier New" w:hAnsi="Courier New" w:hint="default"/>
      </w:rPr>
    </w:lvl>
    <w:lvl w:ilvl="8" w:tplc="F39A0B64">
      <w:start w:val="1"/>
      <w:numFmt w:val="bullet"/>
      <w:lvlText w:val=""/>
      <w:lvlJc w:val="left"/>
      <w:pPr>
        <w:ind w:left="6840" w:hanging="360"/>
      </w:pPr>
      <w:rPr>
        <w:rFonts w:ascii="Wingdings" w:hAnsi="Wingdings" w:hint="default"/>
      </w:rPr>
    </w:lvl>
  </w:abstractNum>
  <w:num w:numId="1" w16cid:durableId="1995135304">
    <w:abstractNumId w:val="2"/>
  </w:num>
  <w:num w:numId="2" w16cid:durableId="1983191043">
    <w:abstractNumId w:val="11"/>
  </w:num>
  <w:num w:numId="3" w16cid:durableId="1828857311">
    <w:abstractNumId w:val="4"/>
  </w:num>
  <w:num w:numId="4" w16cid:durableId="1514938">
    <w:abstractNumId w:val="7"/>
  </w:num>
  <w:num w:numId="5" w16cid:durableId="1578398944">
    <w:abstractNumId w:val="3"/>
  </w:num>
  <w:num w:numId="6" w16cid:durableId="1804692282">
    <w:abstractNumId w:val="9"/>
  </w:num>
  <w:num w:numId="7" w16cid:durableId="841942048">
    <w:abstractNumId w:val="8"/>
  </w:num>
  <w:num w:numId="8" w16cid:durableId="1976566682">
    <w:abstractNumId w:val="6"/>
  </w:num>
  <w:num w:numId="9" w16cid:durableId="767964463">
    <w:abstractNumId w:val="1"/>
  </w:num>
  <w:num w:numId="10" w16cid:durableId="2082865387">
    <w:abstractNumId w:val="10"/>
  </w:num>
  <w:num w:numId="11" w16cid:durableId="1944536261">
    <w:abstractNumId w:val="0"/>
  </w:num>
  <w:num w:numId="12" w16cid:durableId="3006920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2D"/>
    <w:rsid w:val="000035A5"/>
    <w:rsid w:val="000059E2"/>
    <w:rsid w:val="00010008"/>
    <w:rsid w:val="000102BC"/>
    <w:rsid w:val="00012783"/>
    <w:rsid w:val="000156FA"/>
    <w:rsid w:val="00016DE2"/>
    <w:rsid w:val="000177D7"/>
    <w:rsid w:val="000368B2"/>
    <w:rsid w:val="00037220"/>
    <w:rsid w:val="0004191D"/>
    <w:rsid w:val="0004247F"/>
    <w:rsid w:val="0004522F"/>
    <w:rsid w:val="00047911"/>
    <w:rsid w:val="00050253"/>
    <w:rsid w:val="00051E3A"/>
    <w:rsid w:val="00051FCD"/>
    <w:rsid w:val="00053056"/>
    <w:rsid w:val="000549C4"/>
    <w:rsid w:val="00056DDA"/>
    <w:rsid w:val="00062FBF"/>
    <w:rsid w:val="00075396"/>
    <w:rsid w:val="0007580B"/>
    <w:rsid w:val="00077188"/>
    <w:rsid w:val="000830D9"/>
    <w:rsid w:val="000859D3"/>
    <w:rsid w:val="00086588"/>
    <w:rsid w:val="000914A8"/>
    <w:rsid w:val="00094D0B"/>
    <w:rsid w:val="000A11F2"/>
    <w:rsid w:val="000A1CA4"/>
    <w:rsid w:val="000A2912"/>
    <w:rsid w:val="000A5210"/>
    <w:rsid w:val="000A566A"/>
    <w:rsid w:val="000A79AC"/>
    <w:rsid w:val="000B0360"/>
    <w:rsid w:val="000B172D"/>
    <w:rsid w:val="000B3C66"/>
    <w:rsid w:val="000B460B"/>
    <w:rsid w:val="000B57DA"/>
    <w:rsid w:val="000B6CCF"/>
    <w:rsid w:val="000C41B9"/>
    <w:rsid w:val="000C6754"/>
    <w:rsid w:val="000C6E29"/>
    <w:rsid w:val="000D0923"/>
    <w:rsid w:val="000D688C"/>
    <w:rsid w:val="000D68CF"/>
    <w:rsid w:val="000D6C27"/>
    <w:rsid w:val="000D6F35"/>
    <w:rsid w:val="000D7EA9"/>
    <w:rsid w:val="000E1FCF"/>
    <w:rsid w:val="000E3841"/>
    <w:rsid w:val="000E4450"/>
    <w:rsid w:val="000E57A2"/>
    <w:rsid w:val="000F11EB"/>
    <w:rsid w:val="000F1CFB"/>
    <w:rsid w:val="000F1E9E"/>
    <w:rsid w:val="000F21B5"/>
    <w:rsid w:val="000F3543"/>
    <w:rsid w:val="000F3C00"/>
    <w:rsid w:val="000F3FF1"/>
    <w:rsid w:val="000F4C5C"/>
    <w:rsid w:val="000F6026"/>
    <w:rsid w:val="00103A04"/>
    <w:rsid w:val="00110CA0"/>
    <w:rsid w:val="001111D7"/>
    <w:rsid w:val="00111CF6"/>
    <w:rsid w:val="001142CB"/>
    <w:rsid w:val="00132D91"/>
    <w:rsid w:val="0013527E"/>
    <w:rsid w:val="00137B7A"/>
    <w:rsid w:val="001400BC"/>
    <w:rsid w:val="00140DB7"/>
    <w:rsid w:val="00143F87"/>
    <w:rsid w:val="00147848"/>
    <w:rsid w:val="001555DC"/>
    <w:rsid w:val="001607E6"/>
    <w:rsid w:val="0016123C"/>
    <w:rsid w:val="00161339"/>
    <w:rsid w:val="00166061"/>
    <w:rsid w:val="00167D9A"/>
    <w:rsid w:val="00172607"/>
    <w:rsid w:val="00176163"/>
    <w:rsid w:val="00183181"/>
    <w:rsid w:val="00184BA6"/>
    <w:rsid w:val="0018757B"/>
    <w:rsid w:val="001878C2"/>
    <w:rsid w:val="00192236"/>
    <w:rsid w:val="0019553C"/>
    <w:rsid w:val="00196CD4"/>
    <w:rsid w:val="001A4C6E"/>
    <w:rsid w:val="001A6C47"/>
    <w:rsid w:val="001B39E3"/>
    <w:rsid w:val="001B3C51"/>
    <w:rsid w:val="001B4612"/>
    <w:rsid w:val="001C02A3"/>
    <w:rsid w:val="001C1D1C"/>
    <w:rsid w:val="001C75A0"/>
    <w:rsid w:val="001D09C5"/>
    <w:rsid w:val="001E79BC"/>
    <w:rsid w:val="001F0364"/>
    <w:rsid w:val="001F1B29"/>
    <w:rsid w:val="0020114C"/>
    <w:rsid w:val="00203F2F"/>
    <w:rsid w:val="00204AC2"/>
    <w:rsid w:val="00204FD4"/>
    <w:rsid w:val="0021437D"/>
    <w:rsid w:val="00215BF8"/>
    <w:rsid w:val="00216C5E"/>
    <w:rsid w:val="00226496"/>
    <w:rsid w:val="0023449E"/>
    <w:rsid w:val="00246233"/>
    <w:rsid w:val="00250CE1"/>
    <w:rsid w:val="00254927"/>
    <w:rsid w:val="00257940"/>
    <w:rsid w:val="0026124C"/>
    <w:rsid w:val="0026227D"/>
    <w:rsid w:val="00262557"/>
    <w:rsid w:val="002637AD"/>
    <w:rsid w:val="00276F1E"/>
    <w:rsid w:val="00281BA7"/>
    <w:rsid w:val="0028260B"/>
    <w:rsid w:val="00282850"/>
    <w:rsid w:val="00290605"/>
    <w:rsid w:val="00290B84"/>
    <w:rsid w:val="0029158A"/>
    <w:rsid w:val="0029341D"/>
    <w:rsid w:val="002A0C34"/>
    <w:rsid w:val="002A304E"/>
    <w:rsid w:val="002B2A67"/>
    <w:rsid w:val="002B2C40"/>
    <w:rsid w:val="002B3F48"/>
    <w:rsid w:val="002C2EE7"/>
    <w:rsid w:val="002C359E"/>
    <w:rsid w:val="002C3F9E"/>
    <w:rsid w:val="002C5B2C"/>
    <w:rsid w:val="002C6215"/>
    <w:rsid w:val="002C7040"/>
    <w:rsid w:val="002D0D38"/>
    <w:rsid w:val="002D0FDE"/>
    <w:rsid w:val="002D24F8"/>
    <w:rsid w:val="002D740B"/>
    <w:rsid w:val="002E18DF"/>
    <w:rsid w:val="002E5A01"/>
    <w:rsid w:val="002E7A8D"/>
    <w:rsid w:val="002F0ABB"/>
    <w:rsid w:val="002F429C"/>
    <w:rsid w:val="002F537B"/>
    <w:rsid w:val="002F64C6"/>
    <w:rsid w:val="00310019"/>
    <w:rsid w:val="0031062C"/>
    <w:rsid w:val="003210F4"/>
    <w:rsid w:val="00322C71"/>
    <w:rsid w:val="0032716A"/>
    <w:rsid w:val="00336FA3"/>
    <w:rsid w:val="0034085A"/>
    <w:rsid w:val="00341618"/>
    <w:rsid w:val="003434A0"/>
    <w:rsid w:val="00353519"/>
    <w:rsid w:val="00355000"/>
    <w:rsid w:val="00355F72"/>
    <w:rsid w:val="00357D37"/>
    <w:rsid w:val="00366263"/>
    <w:rsid w:val="00371B90"/>
    <w:rsid w:val="0037271A"/>
    <w:rsid w:val="00377DE0"/>
    <w:rsid w:val="00380EA9"/>
    <w:rsid w:val="003A11AD"/>
    <w:rsid w:val="003A1580"/>
    <w:rsid w:val="003A79BA"/>
    <w:rsid w:val="003B1964"/>
    <w:rsid w:val="003B685C"/>
    <w:rsid w:val="003B7AF5"/>
    <w:rsid w:val="003C0B66"/>
    <w:rsid w:val="003C3834"/>
    <w:rsid w:val="003C4FC6"/>
    <w:rsid w:val="003D4C72"/>
    <w:rsid w:val="003D760F"/>
    <w:rsid w:val="003E5240"/>
    <w:rsid w:val="003F4C0D"/>
    <w:rsid w:val="003F5983"/>
    <w:rsid w:val="003F5D5F"/>
    <w:rsid w:val="00406878"/>
    <w:rsid w:val="00410BD5"/>
    <w:rsid w:val="004173D9"/>
    <w:rsid w:val="00422FCF"/>
    <w:rsid w:val="00425215"/>
    <w:rsid w:val="00425A99"/>
    <w:rsid w:val="00427ABC"/>
    <w:rsid w:val="004315D7"/>
    <w:rsid w:val="00434303"/>
    <w:rsid w:val="004350C7"/>
    <w:rsid w:val="00441741"/>
    <w:rsid w:val="004440D2"/>
    <w:rsid w:val="00446D7E"/>
    <w:rsid w:val="00452E44"/>
    <w:rsid w:val="00470CFE"/>
    <w:rsid w:val="00476BC6"/>
    <w:rsid w:val="004809CB"/>
    <w:rsid w:val="00494B58"/>
    <w:rsid w:val="00494D8F"/>
    <w:rsid w:val="004A1398"/>
    <w:rsid w:val="004A234B"/>
    <w:rsid w:val="004A354C"/>
    <w:rsid w:val="004A61A9"/>
    <w:rsid w:val="004B36FE"/>
    <w:rsid w:val="004D4335"/>
    <w:rsid w:val="004E0EA7"/>
    <w:rsid w:val="004E465D"/>
    <w:rsid w:val="004E54EF"/>
    <w:rsid w:val="004E5957"/>
    <w:rsid w:val="004F0CAC"/>
    <w:rsid w:val="004F19CE"/>
    <w:rsid w:val="004F4107"/>
    <w:rsid w:val="004F48BD"/>
    <w:rsid w:val="004F7D93"/>
    <w:rsid w:val="00514900"/>
    <w:rsid w:val="005206EB"/>
    <w:rsid w:val="00522A86"/>
    <w:rsid w:val="00527D13"/>
    <w:rsid w:val="00536D38"/>
    <w:rsid w:val="0053B6AE"/>
    <w:rsid w:val="00542821"/>
    <w:rsid w:val="0055274B"/>
    <w:rsid w:val="00554116"/>
    <w:rsid w:val="005579E8"/>
    <w:rsid w:val="00560683"/>
    <w:rsid w:val="00561086"/>
    <w:rsid w:val="00566AA6"/>
    <w:rsid w:val="00571064"/>
    <w:rsid w:val="0057682B"/>
    <w:rsid w:val="0058619E"/>
    <w:rsid w:val="00592E6D"/>
    <w:rsid w:val="00595F60"/>
    <w:rsid w:val="0059794E"/>
    <w:rsid w:val="00597A55"/>
    <w:rsid w:val="005A25C0"/>
    <w:rsid w:val="005A5597"/>
    <w:rsid w:val="005B1FDD"/>
    <w:rsid w:val="005B2AEA"/>
    <w:rsid w:val="005B791D"/>
    <w:rsid w:val="005C0645"/>
    <w:rsid w:val="005C2500"/>
    <w:rsid w:val="005D093D"/>
    <w:rsid w:val="005D394D"/>
    <w:rsid w:val="005E1027"/>
    <w:rsid w:val="005E2B84"/>
    <w:rsid w:val="005F0D2D"/>
    <w:rsid w:val="005F46AC"/>
    <w:rsid w:val="00602847"/>
    <w:rsid w:val="006042A3"/>
    <w:rsid w:val="006118CE"/>
    <w:rsid w:val="00613501"/>
    <w:rsid w:val="006137A3"/>
    <w:rsid w:val="00614117"/>
    <w:rsid w:val="0061644D"/>
    <w:rsid w:val="00620EFD"/>
    <w:rsid w:val="00622CB2"/>
    <w:rsid w:val="0063209B"/>
    <w:rsid w:val="006354FF"/>
    <w:rsid w:val="0063555C"/>
    <w:rsid w:val="00635937"/>
    <w:rsid w:val="00635EBF"/>
    <w:rsid w:val="00637658"/>
    <w:rsid w:val="006424D2"/>
    <w:rsid w:val="00642636"/>
    <w:rsid w:val="006477DF"/>
    <w:rsid w:val="00652161"/>
    <w:rsid w:val="00653916"/>
    <w:rsid w:val="00653D54"/>
    <w:rsid w:val="00662854"/>
    <w:rsid w:val="00662EDE"/>
    <w:rsid w:val="0066692D"/>
    <w:rsid w:val="006677AD"/>
    <w:rsid w:val="00675AD9"/>
    <w:rsid w:val="00675FE1"/>
    <w:rsid w:val="00687978"/>
    <w:rsid w:val="00690059"/>
    <w:rsid w:val="0069162D"/>
    <w:rsid w:val="00692943"/>
    <w:rsid w:val="006A5259"/>
    <w:rsid w:val="006A5847"/>
    <w:rsid w:val="006B2C44"/>
    <w:rsid w:val="006C1947"/>
    <w:rsid w:val="006C2B36"/>
    <w:rsid w:val="006D23EC"/>
    <w:rsid w:val="006E7600"/>
    <w:rsid w:val="006E7C5F"/>
    <w:rsid w:val="006F1D32"/>
    <w:rsid w:val="0070239E"/>
    <w:rsid w:val="00720301"/>
    <w:rsid w:val="00725EB7"/>
    <w:rsid w:val="00726374"/>
    <w:rsid w:val="00730BE8"/>
    <w:rsid w:val="007359DA"/>
    <w:rsid w:val="00736907"/>
    <w:rsid w:val="007376BF"/>
    <w:rsid w:val="007413C5"/>
    <w:rsid w:val="00744374"/>
    <w:rsid w:val="007528B1"/>
    <w:rsid w:val="00755549"/>
    <w:rsid w:val="00760CCA"/>
    <w:rsid w:val="007611F1"/>
    <w:rsid w:val="00763D8B"/>
    <w:rsid w:val="00765952"/>
    <w:rsid w:val="00766E6C"/>
    <w:rsid w:val="0077160B"/>
    <w:rsid w:val="007724BF"/>
    <w:rsid w:val="00772A08"/>
    <w:rsid w:val="007841D6"/>
    <w:rsid w:val="00791789"/>
    <w:rsid w:val="007946E5"/>
    <w:rsid w:val="007960BB"/>
    <w:rsid w:val="007A3F6A"/>
    <w:rsid w:val="007A6858"/>
    <w:rsid w:val="007B149F"/>
    <w:rsid w:val="007B2D35"/>
    <w:rsid w:val="007B6141"/>
    <w:rsid w:val="007C054B"/>
    <w:rsid w:val="007E413F"/>
    <w:rsid w:val="007F1D23"/>
    <w:rsid w:val="007F28AC"/>
    <w:rsid w:val="007F79DA"/>
    <w:rsid w:val="00800003"/>
    <w:rsid w:val="0080222E"/>
    <w:rsid w:val="00821253"/>
    <w:rsid w:val="00824FC2"/>
    <w:rsid w:val="00834B10"/>
    <w:rsid w:val="00836539"/>
    <w:rsid w:val="00860D32"/>
    <w:rsid w:val="00861C18"/>
    <w:rsid w:val="0087513A"/>
    <w:rsid w:val="008818CB"/>
    <w:rsid w:val="00882B82"/>
    <w:rsid w:val="00883A61"/>
    <w:rsid w:val="00884B1D"/>
    <w:rsid w:val="00887E06"/>
    <w:rsid w:val="0089029B"/>
    <w:rsid w:val="008A79AF"/>
    <w:rsid w:val="008B07D0"/>
    <w:rsid w:val="008B0CCF"/>
    <w:rsid w:val="008B1110"/>
    <w:rsid w:val="008B2F5F"/>
    <w:rsid w:val="008C31E3"/>
    <w:rsid w:val="008C4844"/>
    <w:rsid w:val="008C654F"/>
    <w:rsid w:val="008C6D3D"/>
    <w:rsid w:val="008E3E4F"/>
    <w:rsid w:val="008E4621"/>
    <w:rsid w:val="008E533C"/>
    <w:rsid w:val="008E68D3"/>
    <w:rsid w:val="008F3C9D"/>
    <w:rsid w:val="00906E61"/>
    <w:rsid w:val="00914BCA"/>
    <w:rsid w:val="0091698F"/>
    <w:rsid w:val="009172CF"/>
    <w:rsid w:val="009178F7"/>
    <w:rsid w:val="00926904"/>
    <w:rsid w:val="00926D3E"/>
    <w:rsid w:val="00930BED"/>
    <w:rsid w:val="00931E37"/>
    <w:rsid w:val="00933016"/>
    <w:rsid w:val="0093404B"/>
    <w:rsid w:val="00940C84"/>
    <w:rsid w:val="009445D2"/>
    <w:rsid w:val="0094638D"/>
    <w:rsid w:val="00946910"/>
    <w:rsid w:val="009475F5"/>
    <w:rsid w:val="00951B19"/>
    <w:rsid w:val="00952CB5"/>
    <w:rsid w:val="00954162"/>
    <w:rsid w:val="009548CE"/>
    <w:rsid w:val="00957C79"/>
    <w:rsid w:val="00957F09"/>
    <w:rsid w:val="00976123"/>
    <w:rsid w:val="009812CE"/>
    <w:rsid w:val="00982ACE"/>
    <w:rsid w:val="00987FD3"/>
    <w:rsid w:val="0099074F"/>
    <w:rsid w:val="0099095A"/>
    <w:rsid w:val="00993ACC"/>
    <w:rsid w:val="009B05CC"/>
    <w:rsid w:val="009B2DC0"/>
    <w:rsid w:val="009C3B3B"/>
    <w:rsid w:val="009C50EE"/>
    <w:rsid w:val="009D158B"/>
    <w:rsid w:val="009E1E5E"/>
    <w:rsid w:val="009E2E8F"/>
    <w:rsid w:val="009E468D"/>
    <w:rsid w:val="009E6958"/>
    <w:rsid w:val="00A06498"/>
    <w:rsid w:val="00A13CFE"/>
    <w:rsid w:val="00A204C2"/>
    <w:rsid w:val="00A237AB"/>
    <w:rsid w:val="00A256ED"/>
    <w:rsid w:val="00A26D0C"/>
    <w:rsid w:val="00A30259"/>
    <w:rsid w:val="00A33062"/>
    <w:rsid w:val="00A33326"/>
    <w:rsid w:val="00A55106"/>
    <w:rsid w:val="00A57040"/>
    <w:rsid w:val="00A670FC"/>
    <w:rsid w:val="00A71FD6"/>
    <w:rsid w:val="00A72D2E"/>
    <w:rsid w:val="00A73095"/>
    <w:rsid w:val="00A73F9F"/>
    <w:rsid w:val="00A7654B"/>
    <w:rsid w:val="00A77830"/>
    <w:rsid w:val="00A77E56"/>
    <w:rsid w:val="00A9105F"/>
    <w:rsid w:val="00A91A6B"/>
    <w:rsid w:val="00A92711"/>
    <w:rsid w:val="00AA308A"/>
    <w:rsid w:val="00AA31BC"/>
    <w:rsid w:val="00AA4FD0"/>
    <w:rsid w:val="00AA58FC"/>
    <w:rsid w:val="00AA7103"/>
    <w:rsid w:val="00AB0CA3"/>
    <w:rsid w:val="00AB2174"/>
    <w:rsid w:val="00AB220F"/>
    <w:rsid w:val="00AC71D1"/>
    <w:rsid w:val="00AE0210"/>
    <w:rsid w:val="00AE1DC4"/>
    <w:rsid w:val="00AE3919"/>
    <w:rsid w:val="00AF0BD3"/>
    <w:rsid w:val="00AF13EB"/>
    <w:rsid w:val="00AF4C59"/>
    <w:rsid w:val="00B04570"/>
    <w:rsid w:val="00B07FD6"/>
    <w:rsid w:val="00B12879"/>
    <w:rsid w:val="00B21EFB"/>
    <w:rsid w:val="00B241D5"/>
    <w:rsid w:val="00B322FA"/>
    <w:rsid w:val="00B33A28"/>
    <w:rsid w:val="00B353DB"/>
    <w:rsid w:val="00B44396"/>
    <w:rsid w:val="00B516E5"/>
    <w:rsid w:val="00B56AA6"/>
    <w:rsid w:val="00B611F2"/>
    <w:rsid w:val="00B624E2"/>
    <w:rsid w:val="00B67110"/>
    <w:rsid w:val="00B704C5"/>
    <w:rsid w:val="00B934C7"/>
    <w:rsid w:val="00B93970"/>
    <w:rsid w:val="00B95398"/>
    <w:rsid w:val="00BA0442"/>
    <w:rsid w:val="00BA608D"/>
    <w:rsid w:val="00BA7ABD"/>
    <w:rsid w:val="00BB60D8"/>
    <w:rsid w:val="00BC4835"/>
    <w:rsid w:val="00BD0BDA"/>
    <w:rsid w:val="00BD0C61"/>
    <w:rsid w:val="00BD523C"/>
    <w:rsid w:val="00BE06C4"/>
    <w:rsid w:val="00BE0CA4"/>
    <w:rsid w:val="00BE3091"/>
    <w:rsid w:val="00BE51FD"/>
    <w:rsid w:val="00BE7D81"/>
    <w:rsid w:val="00BF098B"/>
    <w:rsid w:val="00C13F74"/>
    <w:rsid w:val="00C1413E"/>
    <w:rsid w:val="00C1538A"/>
    <w:rsid w:val="00C1650D"/>
    <w:rsid w:val="00C23F4E"/>
    <w:rsid w:val="00C27F1C"/>
    <w:rsid w:val="00C32774"/>
    <w:rsid w:val="00C331F0"/>
    <w:rsid w:val="00C3505D"/>
    <w:rsid w:val="00C40535"/>
    <w:rsid w:val="00C52B57"/>
    <w:rsid w:val="00C563BD"/>
    <w:rsid w:val="00C57B68"/>
    <w:rsid w:val="00C62D50"/>
    <w:rsid w:val="00C70198"/>
    <w:rsid w:val="00C76025"/>
    <w:rsid w:val="00C81156"/>
    <w:rsid w:val="00C8185C"/>
    <w:rsid w:val="00C82642"/>
    <w:rsid w:val="00C855C6"/>
    <w:rsid w:val="00C867D0"/>
    <w:rsid w:val="00C875BA"/>
    <w:rsid w:val="00C974A6"/>
    <w:rsid w:val="00CB1521"/>
    <w:rsid w:val="00CB1DFC"/>
    <w:rsid w:val="00CB3E55"/>
    <w:rsid w:val="00CC50ED"/>
    <w:rsid w:val="00CD142B"/>
    <w:rsid w:val="00CD7865"/>
    <w:rsid w:val="00CF04D9"/>
    <w:rsid w:val="00CF2A91"/>
    <w:rsid w:val="00CF5CF0"/>
    <w:rsid w:val="00D02A72"/>
    <w:rsid w:val="00D04056"/>
    <w:rsid w:val="00D1019C"/>
    <w:rsid w:val="00D10A1E"/>
    <w:rsid w:val="00D13C2D"/>
    <w:rsid w:val="00D221A5"/>
    <w:rsid w:val="00D26449"/>
    <w:rsid w:val="00D30AC7"/>
    <w:rsid w:val="00D30D56"/>
    <w:rsid w:val="00D311FC"/>
    <w:rsid w:val="00D331B1"/>
    <w:rsid w:val="00D3556E"/>
    <w:rsid w:val="00D36C60"/>
    <w:rsid w:val="00D4581E"/>
    <w:rsid w:val="00D61B6F"/>
    <w:rsid w:val="00D621D1"/>
    <w:rsid w:val="00D63E3B"/>
    <w:rsid w:val="00D7333B"/>
    <w:rsid w:val="00D87D45"/>
    <w:rsid w:val="00D91A48"/>
    <w:rsid w:val="00DA6C66"/>
    <w:rsid w:val="00DA770F"/>
    <w:rsid w:val="00DB3C8E"/>
    <w:rsid w:val="00DB68A3"/>
    <w:rsid w:val="00DB782F"/>
    <w:rsid w:val="00DC0BC1"/>
    <w:rsid w:val="00DC3E97"/>
    <w:rsid w:val="00DC6EDA"/>
    <w:rsid w:val="00DD0F13"/>
    <w:rsid w:val="00DD2C82"/>
    <w:rsid w:val="00DD6241"/>
    <w:rsid w:val="00DE3A24"/>
    <w:rsid w:val="00E022D4"/>
    <w:rsid w:val="00E03F92"/>
    <w:rsid w:val="00E11FE5"/>
    <w:rsid w:val="00E169F1"/>
    <w:rsid w:val="00E214F3"/>
    <w:rsid w:val="00E241AA"/>
    <w:rsid w:val="00E25A54"/>
    <w:rsid w:val="00E26C6B"/>
    <w:rsid w:val="00E31912"/>
    <w:rsid w:val="00E37341"/>
    <w:rsid w:val="00E41E13"/>
    <w:rsid w:val="00E41E34"/>
    <w:rsid w:val="00E4298F"/>
    <w:rsid w:val="00E5136C"/>
    <w:rsid w:val="00E54224"/>
    <w:rsid w:val="00E60A40"/>
    <w:rsid w:val="00E64273"/>
    <w:rsid w:val="00E64801"/>
    <w:rsid w:val="00E65FEF"/>
    <w:rsid w:val="00E67D67"/>
    <w:rsid w:val="00E714B0"/>
    <w:rsid w:val="00E7527D"/>
    <w:rsid w:val="00E75C53"/>
    <w:rsid w:val="00E81B3D"/>
    <w:rsid w:val="00E82531"/>
    <w:rsid w:val="00E86715"/>
    <w:rsid w:val="00E91F77"/>
    <w:rsid w:val="00E9208A"/>
    <w:rsid w:val="00EA037A"/>
    <w:rsid w:val="00EA2939"/>
    <w:rsid w:val="00EA793C"/>
    <w:rsid w:val="00EB2BC2"/>
    <w:rsid w:val="00EB390E"/>
    <w:rsid w:val="00EB396B"/>
    <w:rsid w:val="00EB4C7F"/>
    <w:rsid w:val="00EC04BA"/>
    <w:rsid w:val="00EC7A8A"/>
    <w:rsid w:val="00ED1F56"/>
    <w:rsid w:val="00ED6EF7"/>
    <w:rsid w:val="00EE24EC"/>
    <w:rsid w:val="00EE346F"/>
    <w:rsid w:val="00EE5882"/>
    <w:rsid w:val="00EF112B"/>
    <w:rsid w:val="00EF315F"/>
    <w:rsid w:val="00F0029B"/>
    <w:rsid w:val="00F03D56"/>
    <w:rsid w:val="00F14640"/>
    <w:rsid w:val="00F14B77"/>
    <w:rsid w:val="00F16E3A"/>
    <w:rsid w:val="00F21865"/>
    <w:rsid w:val="00F3099C"/>
    <w:rsid w:val="00F32D42"/>
    <w:rsid w:val="00F42781"/>
    <w:rsid w:val="00F4318C"/>
    <w:rsid w:val="00F461DE"/>
    <w:rsid w:val="00F4736A"/>
    <w:rsid w:val="00F504CF"/>
    <w:rsid w:val="00F521A9"/>
    <w:rsid w:val="00F52226"/>
    <w:rsid w:val="00F62847"/>
    <w:rsid w:val="00F706D3"/>
    <w:rsid w:val="00F82DDB"/>
    <w:rsid w:val="00F83016"/>
    <w:rsid w:val="00F852C3"/>
    <w:rsid w:val="00F93016"/>
    <w:rsid w:val="00F970A4"/>
    <w:rsid w:val="00F97933"/>
    <w:rsid w:val="00FA3540"/>
    <w:rsid w:val="00FB3D0A"/>
    <w:rsid w:val="00FB4F58"/>
    <w:rsid w:val="00FD5A9C"/>
    <w:rsid w:val="00FD6A64"/>
    <w:rsid w:val="00FE0EED"/>
    <w:rsid w:val="00FE1A2A"/>
    <w:rsid w:val="00FE1B07"/>
    <w:rsid w:val="00FE66FB"/>
    <w:rsid w:val="00FF0E88"/>
    <w:rsid w:val="00FF2B96"/>
    <w:rsid w:val="00FF2BDC"/>
    <w:rsid w:val="00FF5143"/>
    <w:rsid w:val="00FF7308"/>
    <w:rsid w:val="00FF7A5B"/>
    <w:rsid w:val="01284D43"/>
    <w:rsid w:val="015BB77F"/>
    <w:rsid w:val="045BA826"/>
    <w:rsid w:val="06529949"/>
    <w:rsid w:val="065C5E59"/>
    <w:rsid w:val="0669A9E7"/>
    <w:rsid w:val="07A0CFB0"/>
    <w:rsid w:val="07C0000A"/>
    <w:rsid w:val="096CFB78"/>
    <w:rsid w:val="09CDE464"/>
    <w:rsid w:val="0CC4C826"/>
    <w:rsid w:val="0D00F4C2"/>
    <w:rsid w:val="0EEBF062"/>
    <w:rsid w:val="0FE1C913"/>
    <w:rsid w:val="10F3628E"/>
    <w:rsid w:val="121D98E8"/>
    <w:rsid w:val="1233BB6A"/>
    <w:rsid w:val="126A8419"/>
    <w:rsid w:val="12B614B2"/>
    <w:rsid w:val="12F26D6D"/>
    <w:rsid w:val="142D3707"/>
    <w:rsid w:val="1466F67A"/>
    <w:rsid w:val="169013B6"/>
    <w:rsid w:val="19043BB5"/>
    <w:rsid w:val="195D4837"/>
    <w:rsid w:val="1B2506A6"/>
    <w:rsid w:val="1B27F676"/>
    <w:rsid w:val="1C54025B"/>
    <w:rsid w:val="1DA07B48"/>
    <w:rsid w:val="1DD10664"/>
    <w:rsid w:val="1FEE7CD9"/>
    <w:rsid w:val="20587D54"/>
    <w:rsid w:val="20747C79"/>
    <w:rsid w:val="20EC6164"/>
    <w:rsid w:val="2148EFB0"/>
    <w:rsid w:val="22444D6A"/>
    <w:rsid w:val="229C9171"/>
    <w:rsid w:val="22AB226C"/>
    <w:rsid w:val="24053728"/>
    <w:rsid w:val="2447D8A8"/>
    <w:rsid w:val="250DF1B1"/>
    <w:rsid w:val="254EF2C1"/>
    <w:rsid w:val="2639D3CF"/>
    <w:rsid w:val="28806E6C"/>
    <w:rsid w:val="2ACD6287"/>
    <w:rsid w:val="2E950418"/>
    <w:rsid w:val="2EFA43A5"/>
    <w:rsid w:val="2F3A19A5"/>
    <w:rsid w:val="2F5D8F74"/>
    <w:rsid w:val="311DE900"/>
    <w:rsid w:val="319F4E4C"/>
    <w:rsid w:val="31B2C24C"/>
    <w:rsid w:val="320B26C6"/>
    <w:rsid w:val="366764ED"/>
    <w:rsid w:val="36F26761"/>
    <w:rsid w:val="37483B34"/>
    <w:rsid w:val="38FF24DE"/>
    <w:rsid w:val="393736BB"/>
    <w:rsid w:val="39B433E9"/>
    <w:rsid w:val="39B7FA6F"/>
    <w:rsid w:val="3B228C7E"/>
    <w:rsid w:val="3B38ABAC"/>
    <w:rsid w:val="3BCDD9A9"/>
    <w:rsid w:val="3D0AF523"/>
    <w:rsid w:val="3EA29A9B"/>
    <w:rsid w:val="3F318F6A"/>
    <w:rsid w:val="401E567B"/>
    <w:rsid w:val="412212AC"/>
    <w:rsid w:val="41DB41A1"/>
    <w:rsid w:val="41F6F6AF"/>
    <w:rsid w:val="42503186"/>
    <w:rsid w:val="431C74F3"/>
    <w:rsid w:val="431FF448"/>
    <w:rsid w:val="43717D0F"/>
    <w:rsid w:val="46128A61"/>
    <w:rsid w:val="46E6B3A5"/>
    <w:rsid w:val="481BCC4A"/>
    <w:rsid w:val="4AD2FA0E"/>
    <w:rsid w:val="4B038F63"/>
    <w:rsid w:val="4C267A18"/>
    <w:rsid w:val="4D38076F"/>
    <w:rsid w:val="4DD0048D"/>
    <w:rsid w:val="4E23D744"/>
    <w:rsid w:val="4E30A384"/>
    <w:rsid w:val="4F288F26"/>
    <w:rsid w:val="5061D6F3"/>
    <w:rsid w:val="52A037CC"/>
    <w:rsid w:val="5376C298"/>
    <w:rsid w:val="54B0BC83"/>
    <w:rsid w:val="54DD9EEE"/>
    <w:rsid w:val="555160A4"/>
    <w:rsid w:val="55558327"/>
    <w:rsid w:val="55D977E2"/>
    <w:rsid w:val="562BBB5B"/>
    <w:rsid w:val="57216A38"/>
    <w:rsid w:val="59357841"/>
    <w:rsid w:val="595FE5FD"/>
    <w:rsid w:val="596DEB77"/>
    <w:rsid w:val="5A6237F7"/>
    <w:rsid w:val="5A7E4A5A"/>
    <w:rsid w:val="5B3F5B10"/>
    <w:rsid w:val="5B464065"/>
    <w:rsid w:val="5B98BE6E"/>
    <w:rsid w:val="5B9ECDEE"/>
    <w:rsid w:val="5D20E021"/>
    <w:rsid w:val="5E0EC8FA"/>
    <w:rsid w:val="5FCE678D"/>
    <w:rsid w:val="600080E1"/>
    <w:rsid w:val="607D241F"/>
    <w:rsid w:val="635C9215"/>
    <w:rsid w:val="63A1043F"/>
    <w:rsid w:val="63D3619A"/>
    <w:rsid w:val="64DFA7D8"/>
    <w:rsid w:val="6540B69A"/>
    <w:rsid w:val="659E351B"/>
    <w:rsid w:val="6661C61D"/>
    <w:rsid w:val="678B69D8"/>
    <w:rsid w:val="6876F3BE"/>
    <w:rsid w:val="687AA83B"/>
    <w:rsid w:val="69381355"/>
    <w:rsid w:val="6960E807"/>
    <w:rsid w:val="69AE0D51"/>
    <w:rsid w:val="6A77EAD0"/>
    <w:rsid w:val="6B816624"/>
    <w:rsid w:val="6EC0620E"/>
    <w:rsid w:val="6F82D40F"/>
    <w:rsid w:val="71CDB448"/>
    <w:rsid w:val="71F17599"/>
    <w:rsid w:val="725ED096"/>
    <w:rsid w:val="726B9DF9"/>
    <w:rsid w:val="72BD64B6"/>
    <w:rsid w:val="732F3F26"/>
    <w:rsid w:val="7492DE78"/>
    <w:rsid w:val="7652D0A8"/>
    <w:rsid w:val="76E465EC"/>
    <w:rsid w:val="7725D0D5"/>
    <w:rsid w:val="78C10FF8"/>
    <w:rsid w:val="78C2030F"/>
    <w:rsid w:val="790B7152"/>
    <w:rsid w:val="79A75BBD"/>
    <w:rsid w:val="79AE176C"/>
    <w:rsid w:val="7AC61809"/>
    <w:rsid w:val="7C8A6399"/>
    <w:rsid w:val="7D67E2E7"/>
    <w:rsid w:val="7D9A204D"/>
    <w:rsid w:val="7EA81A4B"/>
    <w:rsid w:val="7EDC6F3D"/>
    <w:rsid w:val="7EEF6B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13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72D"/>
    <w:pPr>
      <w:keepNext/>
      <w:keepLines/>
      <w:spacing w:before="360" w:after="80"/>
      <w:jc w:val="center"/>
      <w:outlineLvl w:val="0"/>
    </w:pPr>
    <w:rPr>
      <w:rFonts w:ascii="Arial" w:eastAsiaTheme="majorEastAsia" w:hAnsi="Arial" w:cs="Arial"/>
      <w:color w:val="0F4761" w:themeColor="accent1" w:themeShade="BF"/>
      <w:sz w:val="40"/>
      <w:szCs w:val="40"/>
    </w:rPr>
  </w:style>
  <w:style w:type="paragraph" w:styleId="Heading2">
    <w:name w:val="heading 2"/>
    <w:basedOn w:val="Normal"/>
    <w:next w:val="Normal"/>
    <w:link w:val="Heading2Char"/>
    <w:uiPriority w:val="9"/>
    <w:unhideWhenUsed/>
    <w:qFormat/>
    <w:rsid w:val="00B353DB"/>
    <w:pPr>
      <w:outlineLvl w:val="1"/>
    </w:pPr>
    <w:rPr>
      <w:rFonts w:ascii="Arial" w:hAnsi="Arial" w:cs="Arial"/>
      <w:b/>
      <w:color w:val="0B4E8F"/>
      <w:sz w:val="32"/>
    </w:rPr>
  </w:style>
  <w:style w:type="paragraph" w:styleId="Heading3">
    <w:name w:val="heading 3"/>
    <w:basedOn w:val="Normal"/>
    <w:next w:val="Normal"/>
    <w:link w:val="Heading3Char"/>
    <w:uiPriority w:val="9"/>
    <w:unhideWhenUsed/>
    <w:qFormat/>
    <w:rsid w:val="00EE346F"/>
    <w:pPr>
      <w:spacing w:line="276" w:lineRule="auto"/>
      <w:outlineLvl w:val="2"/>
    </w:pPr>
    <w:rPr>
      <w:rFonts w:ascii="Arial" w:eastAsia="Aptos" w:hAnsi="Arial" w:cs="Arial"/>
      <w:b/>
      <w:bCs/>
    </w:rPr>
  </w:style>
  <w:style w:type="paragraph" w:styleId="Heading4">
    <w:name w:val="heading 4"/>
    <w:basedOn w:val="Normal"/>
    <w:next w:val="Normal"/>
    <w:link w:val="Heading4Char"/>
    <w:uiPriority w:val="9"/>
    <w:unhideWhenUsed/>
    <w:qFormat/>
    <w:rsid w:val="009B05CC"/>
    <w:pPr>
      <w:spacing w:before="240"/>
      <w:outlineLvl w:val="3"/>
    </w:pPr>
    <w:rPr>
      <w:b/>
      <w:bCs/>
    </w:rPr>
  </w:style>
  <w:style w:type="paragraph" w:styleId="Heading5">
    <w:name w:val="heading 5"/>
    <w:basedOn w:val="Normal"/>
    <w:next w:val="Normal"/>
    <w:link w:val="Heading5Char"/>
    <w:uiPriority w:val="9"/>
    <w:semiHidden/>
    <w:unhideWhenUsed/>
    <w:qFormat/>
    <w:rsid w:val="000B1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72D"/>
    <w:rPr>
      <w:rFonts w:ascii="Arial" w:eastAsiaTheme="majorEastAsia" w:hAnsi="Arial" w:cs="Arial"/>
      <w:color w:val="0F4761" w:themeColor="accent1" w:themeShade="BF"/>
      <w:sz w:val="40"/>
      <w:szCs w:val="40"/>
    </w:rPr>
  </w:style>
  <w:style w:type="character" w:customStyle="1" w:styleId="Heading2Char">
    <w:name w:val="Heading 2 Char"/>
    <w:basedOn w:val="DefaultParagraphFont"/>
    <w:link w:val="Heading2"/>
    <w:uiPriority w:val="9"/>
    <w:rsid w:val="00B353DB"/>
    <w:rPr>
      <w:rFonts w:ascii="Arial" w:hAnsi="Arial" w:cs="Arial"/>
      <w:b/>
      <w:color w:val="0B4E8F"/>
      <w:sz w:val="32"/>
    </w:rPr>
  </w:style>
  <w:style w:type="character" w:customStyle="1" w:styleId="Heading3Char">
    <w:name w:val="Heading 3 Char"/>
    <w:basedOn w:val="DefaultParagraphFont"/>
    <w:link w:val="Heading3"/>
    <w:uiPriority w:val="9"/>
    <w:rsid w:val="00EE346F"/>
    <w:rPr>
      <w:rFonts w:ascii="Arial" w:eastAsia="Aptos" w:hAnsi="Arial" w:cs="Arial"/>
      <w:b/>
      <w:bCs/>
    </w:rPr>
  </w:style>
  <w:style w:type="character" w:customStyle="1" w:styleId="Heading4Char">
    <w:name w:val="Heading 4 Char"/>
    <w:basedOn w:val="DefaultParagraphFont"/>
    <w:link w:val="Heading4"/>
    <w:uiPriority w:val="9"/>
    <w:rsid w:val="009B05CC"/>
    <w:rPr>
      <w:b/>
      <w:bCs/>
    </w:rPr>
  </w:style>
  <w:style w:type="character" w:customStyle="1" w:styleId="Heading5Char">
    <w:name w:val="Heading 5 Char"/>
    <w:basedOn w:val="DefaultParagraphFont"/>
    <w:link w:val="Heading5"/>
    <w:uiPriority w:val="9"/>
    <w:semiHidden/>
    <w:rsid w:val="000B1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72D"/>
    <w:rPr>
      <w:rFonts w:eastAsiaTheme="majorEastAsia" w:cstheme="majorBidi"/>
      <w:color w:val="272727" w:themeColor="text1" w:themeTint="D8"/>
    </w:rPr>
  </w:style>
  <w:style w:type="paragraph" w:styleId="Title">
    <w:name w:val="Title"/>
    <w:basedOn w:val="Normal"/>
    <w:next w:val="Normal"/>
    <w:link w:val="TitleChar"/>
    <w:uiPriority w:val="10"/>
    <w:qFormat/>
    <w:rsid w:val="000B1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7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72D"/>
    <w:pPr>
      <w:spacing w:before="160"/>
      <w:jc w:val="center"/>
    </w:pPr>
    <w:rPr>
      <w:i/>
      <w:iCs/>
      <w:color w:val="404040" w:themeColor="text1" w:themeTint="BF"/>
    </w:rPr>
  </w:style>
  <w:style w:type="character" w:customStyle="1" w:styleId="QuoteChar">
    <w:name w:val="Quote Char"/>
    <w:basedOn w:val="DefaultParagraphFont"/>
    <w:link w:val="Quote"/>
    <w:uiPriority w:val="29"/>
    <w:rsid w:val="000B172D"/>
    <w:rPr>
      <w:i/>
      <w:iCs/>
      <w:color w:val="404040" w:themeColor="text1" w:themeTint="BF"/>
    </w:rPr>
  </w:style>
  <w:style w:type="paragraph" w:styleId="ListParagraph">
    <w:name w:val="List Paragraph"/>
    <w:basedOn w:val="Normal"/>
    <w:uiPriority w:val="1"/>
    <w:qFormat/>
    <w:rsid w:val="000B172D"/>
    <w:pPr>
      <w:ind w:left="720"/>
      <w:contextualSpacing/>
    </w:pPr>
  </w:style>
  <w:style w:type="character" w:styleId="IntenseEmphasis">
    <w:name w:val="Intense Emphasis"/>
    <w:basedOn w:val="DefaultParagraphFont"/>
    <w:uiPriority w:val="21"/>
    <w:qFormat/>
    <w:rsid w:val="000B172D"/>
    <w:rPr>
      <w:i/>
      <w:iCs/>
      <w:color w:val="0F4761" w:themeColor="accent1" w:themeShade="BF"/>
    </w:rPr>
  </w:style>
  <w:style w:type="paragraph" w:styleId="IntenseQuote">
    <w:name w:val="Intense Quote"/>
    <w:basedOn w:val="Normal"/>
    <w:next w:val="Normal"/>
    <w:link w:val="IntenseQuoteChar"/>
    <w:uiPriority w:val="30"/>
    <w:qFormat/>
    <w:rsid w:val="000B1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72D"/>
    <w:rPr>
      <w:i/>
      <w:iCs/>
      <w:color w:val="0F4761" w:themeColor="accent1" w:themeShade="BF"/>
    </w:rPr>
  </w:style>
  <w:style w:type="character" w:styleId="IntenseReference">
    <w:name w:val="Intense Reference"/>
    <w:basedOn w:val="DefaultParagraphFont"/>
    <w:uiPriority w:val="32"/>
    <w:qFormat/>
    <w:rsid w:val="000B172D"/>
    <w:rPr>
      <w:b/>
      <w:bCs/>
      <w:smallCaps/>
      <w:color w:val="0F4761" w:themeColor="accent1" w:themeShade="BF"/>
      <w:spacing w:val="5"/>
    </w:rPr>
  </w:style>
  <w:style w:type="paragraph" w:styleId="Header">
    <w:name w:val="header"/>
    <w:basedOn w:val="Normal"/>
    <w:link w:val="HeaderChar"/>
    <w:uiPriority w:val="99"/>
    <w:unhideWhenUsed/>
    <w:rsid w:val="000B1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72D"/>
  </w:style>
  <w:style w:type="paragraph" w:styleId="Footer">
    <w:name w:val="footer"/>
    <w:basedOn w:val="Normal"/>
    <w:link w:val="FooterChar"/>
    <w:uiPriority w:val="99"/>
    <w:unhideWhenUsed/>
    <w:rsid w:val="000B1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72D"/>
  </w:style>
  <w:style w:type="paragraph" w:styleId="BodyText">
    <w:name w:val="Body Text"/>
    <w:basedOn w:val="Normal"/>
    <w:link w:val="BodyTextChar"/>
    <w:uiPriority w:val="99"/>
    <w:semiHidden/>
    <w:unhideWhenUsed/>
    <w:rsid w:val="00BE0CA4"/>
    <w:pPr>
      <w:spacing w:after="120"/>
    </w:pPr>
  </w:style>
  <w:style w:type="character" w:customStyle="1" w:styleId="BodyTextChar">
    <w:name w:val="Body Text Char"/>
    <w:basedOn w:val="DefaultParagraphFont"/>
    <w:link w:val="BodyText"/>
    <w:uiPriority w:val="99"/>
    <w:semiHidden/>
    <w:rsid w:val="00BE0CA4"/>
  </w:style>
  <w:style w:type="character" w:styleId="Hyperlink">
    <w:name w:val="Hyperlink"/>
    <w:basedOn w:val="DefaultParagraphFont"/>
    <w:uiPriority w:val="99"/>
    <w:unhideWhenUsed/>
    <w:rsid w:val="00BE0CA4"/>
    <w:rPr>
      <w:color w:val="467886" w:themeColor="hyperlink"/>
      <w:u w:val="single"/>
    </w:rPr>
  </w:style>
  <w:style w:type="character" w:styleId="UnresolvedMention">
    <w:name w:val="Unresolved Mention"/>
    <w:basedOn w:val="DefaultParagraphFont"/>
    <w:uiPriority w:val="99"/>
    <w:semiHidden/>
    <w:unhideWhenUsed/>
    <w:rsid w:val="00BE0CA4"/>
    <w:rPr>
      <w:color w:val="605E5C"/>
      <w:shd w:val="clear" w:color="auto" w:fill="E1DFDD"/>
    </w:rPr>
  </w:style>
  <w:style w:type="character" w:styleId="FollowedHyperlink">
    <w:name w:val="FollowedHyperlink"/>
    <w:basedOn w:val="DefaultParagraphFont"/>
    <w:uiPriority w:val="99"/>
    <w:semiHidden/>
    <w:unhideWhenUsed/>
    <w:rsid w:val="00196CD4"/>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40DB7"/>
    <w:rPr>
      <w:b/>
      <w:bCs/>
    </w:rPr>
  </w:style>
  <w:style w:type="character" w:customStyle="1" w:styleId="CommentSubjectChar">
    <w:name w:val="Comment Subject Char"/>
    <w:basedOn w:val="CommentTextChar"/>
    <w:link w:val="CommentSubject"/>
    <w:uiPriority w:val="99"/>
    <w:semiHidden/>
    <w:rsid w:val="00140DB7"/>
    <w:rPr>
      <w:b/>
      <w:bCs/>
      <w:sz w:val="20"/>
      <w:szCs w:val="20"/>
    </w:rPr>
  </w:style>
  <w:style w:type="paragraph" w:styleId="NormalWeb">
    <w:name w:val="Normal (Web)"/>
    <w:basedOn w:val="Normal"/>
    <w:uiPriority w:val="99"/>
    <w:semiHidden/>
    <w:unhideWhenUsed/>
    <w:rsid w:val="00AA4FD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A4FD0"/>
    <w:rPr>
      <w:b/>
      <w:bCs/>
    </w:rPr>
  </w:style>
  <w:style w:type="paragraph" w:styleId="Revision">
    <w:name w:val="Revision"/>
    <w:hidden/>
    <w:uiPriority w:val="99"/>
    <w:semiHidden/>
    <w:rsid w:val="002C6215"/>
    <w:pPr>
      <w:spacing w:after="0" w:line="240" w:lineRule="auto"/>
    </w:pPr>
  </w:style>
  <w:style w:type="character" w:styleId="Mention">
    <w:name w:val="Mention"/>
    <w:basedOn w:val="DefaultParagraphFont"/>
    <w:uiPriority w:val="99"/>
    <w:unhideWhenUsed/>
    <w:rsid w:val="00C52B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drive.google.com/file/d/1KGAl53IiwdNEsMwf7bgI9DcLvmILicej/view?usp=sharing" TargetMode="External"/><Relationship Id="rId39" Type="http://schemas.openxmlformats.org/officeDocument/2006/relationships/hyperlink" Target="https://app.smartsheet.com/b/form/0198f741e3db7f2cb2a78cdd6923ea65" TargetMode="External"/><Relationship Id="rId21" Type="http://schemas.openxmlformats.org/officeDocument/2006/relationships/image" Target="media/image11.jpeg"/><Relationship Id="rId34" Type="http://schemas.openxmlformats.org/officeDocument/2006/relationships/hyperlink" Target="https://changingperspectivesnow.org/" TargetMode="External"/><Relationship Id="rId42" Type="http://schemas.openxmlformats.org/officeDocument/2006/relationships/hyperlink" Target="https://www.sipimpact.org/" TargetMode="External"/><Relationship Id="rId47" Type="http://schemas.openxmlformats.org/officeDocument/2006/relationships/hyperlink" Target="https://earlychildhoodwebinars.com/webinar/from-overwhelmed-to-joyful-caring-for-children-and-yourself-with-intention-by-christina-fecio?utm_campaign=email-promotion&amp;utm_medium=email&amp;_hsenc=p2ANqtz-99y1QKQlURfHD6TC0ihjydV6_efyx7TKMfzdIqQCq2Zl7-z-qP07JRLnO-sfTYs2LT05RyjjYq7SqOyr-PMSzy9oJCuw&amp;_hsmi=356859785&amp;utm_source=email-marketing" TargetMode="External"/><Relationship Id="rId50" Type="http://schemas.openxmlformats.org/officeDocument/2006/relationships/image" Target="media/image16.png"/><Relationship Id="rId55" Type="http://schemas.openxmlformats.org/officeDocument/2006/relationships/hyperlink" Target="https://www.cde.ca.gov/sp/cd/op/impactinclusionworkgroup.asp" TargetMode="External"/><Relationship Id="rId7" Type="http://schemas.openxmlformats.org/officeDocument/2006/relationships/image" Target="media/image1.jpeg"/><Relationship Id="rId12" Type="http://schemas.openxmlformats.org/officeDocument/2006/relationships/hyperlink" Target="https://www.purpletreecafe.org/" TargetMode="External"/><Relationship Id="rId17" Type="http://schemas.openxmlformats.org/officeDocument/2006/relationships/image" Target="media/image7.png"/><Relationship Id="rId25" Type="http://schemas.openxmlformats.org/officeDocument/2006/relationships/hyperlink" Target="https://highqualityieps.net/" TargetMode="External"/><Relationship Id="rId33" Type="http://schemas.openxmlformats.org/officeDocument/2006/relationships/image" Target="media/image14.png"/><Relationship Id="rId38" Type="http://schemas.openxmlformats.org/officeDocument/2006/relationships/hyperlink" Target="https://cainclusion.org/bt/event/2025-2026-inclusion-webinar-series/" TargetMode="External"/><Relationship Id="rId46" Type="http://schemas.openxmlformats.org/officeDocument/2006/relationships/hyperlink" Target="https://earlychildhoodwebinars.com/webinar/foundations-of-social-emotional-development-in-a-post-pandemic-digital-world-by-brian-puerling-ms-nbct?utm_campaign=email-promotion&amp;utm_medium=email&amp;_hsenc=p2ANqtz-99y1QKQlURfHD6TC0ihjydV6_efyx7TKMfzdIqQCq2Zl7-z-qP07JRLnO-sfTYs2LT05RyjjYq7SqOyr-PMSzy9oJCuw&amp;_hsmi=356859785&amp;utm_source=email-marketin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highqualityieps.net/uploads/translations/1718637377_IFSP%20vs%20IEP_v7_ES%2001.pdf" TargetMode="External"/><Relationship Id="rId41" Type="http://schemas.openxmlformats.org/officeDocument/2006/relationships/hyperlink" Target="https://www.scoe.net/news/library/2025/04/01inclusion_academy/"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cde.ca.gov/sp/cd/op/ieeresources.asp" TargetMode="External"/><Relationship Id="rId37" Type="http://schemas.openxmlformats.org/officeDocument/2006/relationships/hyperlink" Target="https://cainclusion.org/bt/" TargetMode="External"/><Relationship Id="rId40" Type="http://schemas.openxmlformats.org/officeDocument/2006/relationships/hyperlink" Target="mailto:scoleman@scoe.net" TargetMode="External"/><Relationship Id="rId45" Type="http://schemas.openxmlformats.org/officeDocument/2006/relationships/hyperlink" Target="https://napacoe.zoom.us/meeting/register/RcFuvyOIRPiB-9tonvvKaw" TargetMode="External"/><Relationship Id="rId53" Type="http://schemas.openxmlformats.org/officeDocument/2006/relationships/hyperlink" Target="https://www.cdss.ca.gov/inforesources/child-care-and-development/publications" TargetMode="External"/><Relationship Id="rId58" Type="http://schemas.openxmlformats.org/officeDocument/2006/relationships/hyperlink" Target="mailto:subscribe-cdep3updates@mlist.cde.ca.gov"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vimeo.com/868095417?fl=pl&amp;fe=sh" TargetMode="External"/><Relationship Id="rId28" Type="http://schemas.openxmlformats.org/officeDocument/2006/relationships/hyperlink" Target="https://highqualityieps.net/uploads/documents/1714511815_Understanding%20the%20Difference%20btwn%20IFSP%20vs%20IEP%20Compliant.pdf" TargetMode="External"/><Relationship Id="rId36" Type="http://schemas.openxmlformats.org/officeDocument/2006/relationships/hyperlink" Target="https://www.caltash.org/caltash2026" TargetMode="External"/><Relationship Id="rId49" Type="http://schemas.openxmlformats.org/officeDocument/2006/relationships/hyperlink" Target="https://earlychildhoodwebinars.com/webinar/beyond-behavior-understanding-attention-seeking-in-young-children-by-shelby-secoura-rece?utm_campaign=email-promotion&amp;utm_medium=email&amp;_hsenc=p2ANqtz-99y1QKQlURfHD6TC0ihjydV6_efyx7TKMfzdIqQCq2Zl7-z-qP07JRLnO-sfTYs2LT05RyjjYq7SqOyr-PMSzy9oJCuw&amp;_hsmi=356859785&amp;utm_source=email-marketing" TargetMode="External"/><Relationship Id="rId57" Type="http://schemas.openxmlformats.org/officeDocument/2006/relationships/hyperlink" Target="mailto:InclusionSupport@cde.ca.gov"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hyperlink" Target="https://draccess.org/ProfessionalDevelopmentSchedule.html" TargetMode="External"/><Relationship Id="rId52" Type="http://schemas.openxmlformats.org/officeDocument/2006/relationships/hyperlink" Target="https://products.brookespublishing.com/The-Preschool-Inclusion-Toolbox-Second-Edition-P1661.aspx?utm_medium=email&amp;utm_source=exacttarget&amp;utm_campaign=07282025-ec-newproduct-barton-promo-multi"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ca.gov/2025/10/28/governor-newsom-announces-appointments-10-28-25/" TargetMode="External"/><Relationship Id="rId22" Type="http://schemas.openxmlformats.org/officeDocument/2006/relationships/hyperlink" Target="https://vimeo.com/618197694?fl=pl&amp;fe=sh" TargetMode="External"/><Relationship Id="rId27" Type="http://schemas.openxmlformats.org/officeDocument/2006/relationships/hyperlink" Target="https://highqualityieps.net/uploads/translations/1718209629_Planning%20for%20Transition-%20Part%20C%20to%20Part%20B%20of%20IDEA%20v3_ES-MX%2001.pdf" TargetMode="External"/><Relationship Id="rId30" Type="http://schemas.openxmlformats.org/officeDocument/2006/relationships/hyperlink" Target="https://highqualityieps.net/iep-journey/resources-for-families" TargetMode="External"/><Relationship Id="rId35" Type="http://schemas.openxmlformats.org/officeDocument/2006/relationships/image" Target="media/image15.png"/><Relationship Id="rId43" Type="http://schemas.openxmlformats.org/officeDocument/2006/relationships/hyperlink" Target="https://calecse.org/news-resources/communities-of-practice" TargetMode="External"/><Relationship Id="rId48" Type="http://schemas.openxmlformats.org/officeDocument/2006/relationships/hyperlink" Target="https://earlychildhoodwebinars.com/webinar/is-it-stress-or-trauma-how-we-can-support-children-in-school-by-dr-sharon-bacharach-edd-lcsw?utm_campaign=email-promotion&amp;utm_medium=email&amp;_hsenc=p2ANqtz-99y1QKQlURfHD6TC0ihjydV6_efyx7TKMfzdIqQCq2Zl7-z-qP07JRLnO-sfTYs2LT05RyjjYq7SqOyr-PMSzy9oJCuw&amp;_hsmi=356859785&amp;utm_source=email-marketing" TargetMode="External"/><Relationship Id="rId56" Type="http://schemas.openxmlformats.org/officeDocument/2006/relationships/hyperlink" Target="mailto:ImpactInclusionWorkgroup@cde.ca.gov" TargetMode="External"/><Relationship Id="rId8" Type="http://schemas.openxmlformats.org/officeDocument/2006/relationships/image" Target="media/image2.png"/><Relationship Id="rId51" Type="http://schemas.openxmlformats.org/officeDocument/2006/relationships/hyperlink" Target="https://drive.google.com/file/d/1E-B3JDfvSK-t95IoKU3IF9ByqCXt-2AI/vie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2466</Words>
  <Characters>15268</Characters>
  <Application>Microsoft Office Word</Application>
  <DocSecurity>0</DocSecurity>
  <Lines>288</Lines>
  <Paragraphs>100</Paragraphs>
  <ScaleCrop>false</ScaleCrop>
  <HeadingPairs>
    <vt:vector size="2" baseType="variant">
      <vt:variant>
        <vt:lpstr>Title</vt:lpstr>
      </vt:variant>
      <vt:variant>
        <vt:i4>1</vt:i4>
      </vt:variant>
    </vt:vector>
  </HeadingPairs>
  <TitlesOfParts>
    <vt:vector size="1" baseType="lpstr">
      <vt:lpstr>CA ECIS Winter 2025 Newsletter - Program Overview (CA Dept of Education)</vt:lpstr>
    </vt:vector>
  </TitlesOfParts>
  <Company/>
  <LinksUpToDate>false</LinksUpToDate>
  <CharactersWithSpaces>17634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ECIS Winter 2025 Newsletter - Program Overview (CA Dept of Education)</dc:title>
  <dc:subject>The California Early Childhood Inclusion Support (ECIS) Winter 2025 Newsletter includes information on various happenings for inclusion in the winter quarter of the year 2025.</dc:subject>
  <dc:creator/>
  <cp:keywords/>
  <dc:description/>
  <cp:lastModifiedBy/>
  <cp:revision>1</cp:revision>
  <dcterms:created xsi:type="dcterms:W3CDTF">2025-12-11T16:20:00Z</dcterms:created>
  <dcterms:modified xsi:type="dcterms:W3CDTF">2025-12-11T19:30:00Z</dcterms:modified>
</cp:coreProperties>
</file>