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3077F" w14:textId="2D83C485" w:rsidR="00EC446B" w:rsidRPr="00490249" w:rsidRDefault="00EC446B" w:rsidP="00490249">
      <w:pPr>
        <w:pStyle w:val="Heading1"/>
      </w:pPr>
      <w:bookmarkStart w:id="0" w:name="_Toc47013522"/>
      <w:bookmarkStart w:id="1" w:name="_Toc47078132"/>
      <w:bookmarkStart w:id="2" w:name="_Toc47360819"/>
      <w:bookmarkStart w:id="3" w:name="_Toc47424421"/>
      <w:bookmarkStart w:id="4" w:name="_Toc12460515"/>
      <w:bookmarkStart w:id="5" w:name="_Toc12469432"/>
      <w:r w:rsidRPr="00490249">
        <w:t>Life Sciences—</w:t>
      </w:r>
      <w:bookmarkEnd w:id="0"/>
      <w:bookmarkEnd w:id="1"/>
      <w:r w:rsidRPr="00490249">
        <w:t>High School</w:t>
      </w:r>
      <w:bookmarkEnd w:id="2"/>
      <w:bookmarkEnd w:id="3"/>
    </w:p>
    <w:p w14:paraId="48E3700C" w14:textId="3316EF45" w:rsidR="00EC446B" w:rsidRPr="00490249" w:rsidRDefault="00EC446B" w:rsidP="00490249">
      <w:pPr>
        <w:pStyle w:val="Heading1"/>
        <w:rPr>
          <w:rFonts w:eastAsia="Calibri"/>
        </w:rPr>
      </w:pPr>
      <w:bookmarkStart w:id="6" w:name="_Toc47013523"/>
      <w:bookmarkStart w:id="7" w:name="_Toc47078133"/>
      <w:bookmarkStart w:id="8" w:name="_Toc47360820"/>
      <w:bookmarkStart w:id="9" w:name="_Toc47424422"/>
      <w:r w:rsidRPr="00490249">
        <w:rPr>
          <w:rFonts w:eastAsia="Calibri"/>
        </w:rPr>
        <w:t>Alternate Item Content Specifications</w:t>
      </w:r>
      <w:bookmarkEnd w:id="4"/>
      <w:bookmarkEnd w:id="5"/>
      <w:bookmarkEnd w:id="6"/>
      <w:bookmarkEnd w:id="7"/>
      <w:bookmarkEnd w:id="8"/>
      <w:bookmarkEnd w:id="9"/>
    </w:p>
    <w:p w14:paraId="584E5F30" w14:textId="77777777" w:rsidR="00EC446B" w:rsidRPr="00806144" w:rsidRDefault="00EC446B" w:rsidP="00EC446B">
      <w:pPr>
        <w:spacing w:after="1200"/>
        <w:jc w:val="center"/>
        <w:rPr>
          <w:rFonts w:eastAsia="SimSun" w:cs="Arial"/>
          <w:b/>
          <w:sz w:val="32"/>
          <w:szCs w:val="32"/>
        </w:rPr>
      </w:pPr>
      <w:r w:rsidRPr="00806144">
        <w:rPr>
          <w:rFonts w:eastAsia="SimSun" w:cs="Arial"/>
          <w:b/>
          <w:sz w:val="32"/>
          <w:szCs w:val="32"/>
        </w:rPr>
        <w:t>Prepared for the California Department of Education by Educational Testing Service</w:t>
      </w:r>
    </w:p>
    <w:p w14:paraId="51A6A4AE" w14:textId="77777777" w:rsidR="00EC446B" w:rsidRPr="00806144" w:rsidRDefault="00EC446B" w:rsidP="00EC446B">
      <w:pPr>
        <w:spacing w:after="2000"/>
        <w:jc w:val="center"/>
        <w:rPr>
          <w:rFonts w:eastAsia="SimSun" w:cs="Arial"/>
          <w:b/>
          <w:sz w:val="32"/>
          <w:szCs w:val="32"/>
        </w:rPr>
      </w:pPr>
      <w:r w:rsidRPr="00806144">
        <w:rPr>
          <w:rFonts w:eastAsia="SimSun" w:cs="Calibri"/>
          <w:noProof/>
          <w:szCs w:val="24"/>
        </w:rPr>
        <w:drawing>
          <wp:inline distT="0" distB="0" distL="0" distR="0" wp14:anchorId="2A73EC63" wp14:editId="3872ACEF">
            <wp:extent cx="2642616" cy="1298448"/>
            <wp:effectExtent l="0" t="0" r="5715" b="0"/>
            <wp:docPr id="27" name="Picture 27" descr="California Assessment of Student Performance and Progress (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2616" cy="1298448"/>
                    </a:xfrm>
                    <a:prstGeom prst="rect">
                      <a:avLst/>
                    </a:prstGeom>
                  </pic:spPr>
                </pic:pic>
              </a:graphicData>
            </a:graphic>
          </wp:inline>
        </w:drawing>
      </w:r>
    </w:p>
    <w:p w14:paraId="010884CD" w14:textId="77777777" w:rsidR="00EC446B" w:rsidRPr="00806144" w:rsidRDefault="00EC446B" w:rsidP="00EC446B">
      <w:pPr>
        <w:spacing w:after="480"/>
        <w:jc w:val="center"/>
        <w:rPr>
          <w:rFonts w:eastAsia="SimSun" w:cs="Arial"/>
          <w:b/>
          <w:sz w:val="32"/>
          <w:szCs w:val="32"/>
        </w:rPr>
      </w:pPr>
      <w:r w:rsidRPr="00806144">
        <w:rPr>
          <w:rFonts w:eastAsia="SimSun" w:cs="Arial"/>
          <w:b/>
          <w:sz w:val="32"/>
          <w:szCs w:val="32"/>
        </w:rPr>
        <w:t xml:space="preserve">Presented </w:t>
      </w:r>
      <w:r>
        <w:rPr>
          <w:rFonts w:eastAsia="SimSun" w:cs="Arial"/>
          <w:b/>
          <w:sz w:val="32"/>
          <w:szCs w:val="32"/>
        </w:rPr>
        <w:t>August 1, 2020</w:t>
      </w:r>
    </w:p>
    <w:p w14:paraId="3EDB5AEE" w14:textId="77777777" w:rsidR="00EC446B" w:rsidRPr="00806144" w:rsidRDefault="00EC446B" w:rsidP="00EC446B">
      <w:pPr>
        <w:spacing w:before="960" w:after="960"/>
        <w:jc w:val="center"/>
        <w:rPr>
          <w:rFonts w:eastAsia="SimSun" w:cs="Calibri"/>
          <w:szCs w:val="24"/>
        </w:rPr>
      </w:pPr>
      <w:r w:rsidRPr="00806144" w:rsidDel="00112237">
        <w:rPr>
          <w:rFonts w:eastAsia="SimSun" w:cs="Arial"/>
          <w:sz w:val="52"/>
          <w:szCs w:val="52"/>
        </w:rPr>
        <w:t xml:space="preserve"> </w:t>
      </w:r>
      <w:bookmarkStart w:id="10" w:name="_GoBack"/>
      <w:r w:rsidRPr="00806144">
        <w:rPr>
          <w:rFonts w:eastAsia="SimSun" w:cs="Arial"/>
          <w:noProof/>
          <w:sz w:val="22"/>
        </w:rPr>
        <w:drawing>
          <wp:inline distT="0" distB="0" distL="0" distR="0" wp14:anchorId="09A0871F" wp14:editId="1D9D8127">
            <wp:extent cx="2578608" cy="822960"/>
            <wp:effectExtent l="0" t="0" r="0" b="0"/>
            <wp:docPr id="19" name="Picture 19" descr="ETS logo - Educational Testing Service logo with Measuring the Power of Learning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8608" cy="822960"/>
                    </a:xfrm>
                    <a:prstGeom prst="rect">
                      <a:avLst/>
                    </a:prstGeom>
                    <a:noFill/>
                    <a:ln>
                      <a:noFill/>
                    </a:ln>
                  </pic:spPr>
                </pic:pic>
              </a:graphicData>
            </a:graphic>
          </wp:inline>
        </w:drawing>
      </w:r>
      <w:bookmarkEnd w:id="10"/>
    </w:p>
    <w:p w14:paraId="003C279F" w14:textId="77777777" w:rsidR="00EC446B" w:rsidRPr="00806144" w:rsidRDefault="00EC446B" w:rsidP="00EC446B">
      <w:pPr>
        <w:spacing w:before="240" w:after="240"/>
        <w:rPr>
          <w:rFonts w:eastAsia="Calibri" w:cs="Times New Roman"/>
        </w:rPr>
        <w:sectPr w:rsidR="00EC446B" w:rsidRPr="00806144" w:rsidSect="00490249">
          <w:headerReference w:type="first" r:id="rId13"/>
          <w:pgSz w:w="12240" w:h="15840"/>
          <w:pgMar w:top="1440" w:right="1440" w:bottom="1440" w:left="1440" w:header="720" w:footer="720" w:gutter="0"/>
          <w:cols w:space="720"/>
          <w:docGrid w:linePitch="360"/>
        </w:sectPr>
      </w:pPr>
    </w:p>
    <w:sdt>
      <w:sdtPr>
        <w:rPr>
          <w:sz w:val="24"/>
          <w:szCs w:val="22"/>
        </w:rPr>
        <w:id w:val="1139151667"/>
        <w:docPartObj>
          <w:docPartGallery w:val="Table of Contents"/>
          <w:docPartUnique/>
        </w:docPartObj>
      </w:sdtPr>
      <w:sdtEndPr>
        <w:rPr>
          <w:noProof/>
          <w:sz w:val="36"/>
          <w:szCs w:val="36"/>
        </w:rPr>
      </w:sdtEndPr>
      <w:sdtContent>
        <w:p w14:paraId="321B9885" w14:textId="77777777" w:rsidR="00EC446B" w:rsidRPr="00490249" w:rsidRDefault="00EC446B" w:rsidP="00490249">
          <w:pPr>
            <w:pStyle w:val="TOCHeading"/>
            <w:rPr>
              <w:rFonts w:cs="Arial"/>
              <w:noProof/>
            </w:rPr>
          </w:pPr>
          <w:r w:rsidRPr="00490249">
            <w:t>Table of Contents</w:t>
          </w:r>
          <w:r w:rsidRPr="00CC1171">
            <w:rPr>
              <w:noProof/>
            </w:rPr>
            <w:fldChar w:fldCharType="begin"/>
          </w:r>
          <w:r w:rsidRPr="00CC1171">
            <w:rPr>
              <w:noProof/>
            </w:rPr>
            <w:instrText xml:space="preserve"> TOC \o "1-2" \h \z \u </w:instrText>
          </w:r>
          <w:r w:rsidRPr="00CC1171">
            <w:rPr>
              <w:noProof/>
            </w:rPr>
            <w:fldChar w:fldCharType="separate"/>
          </w:r>
        </w:p>
        <w:p w14:paraId="66C74238" w14:textId="77777777" w:rsidR="00EC446B" w:rsidRDefault="004B29BD">
          <w:pPr>
            <w:pStyle w:val="TOC2"/>
            <w:tabs>
              <w:tab w:val="right" w:leader="dot" w:pos="10070"/>
            </w:tabs>
            <w:rPr>
              <w:rFonts w:asciiTheme="minorHAnsi" w:eastAsiaTheme="minorEastAsia" w:hAnsiTheme="minorHAnsi"/>
              <w:noProof/>
              <w:sz w:val="22"/>
            </w:rPr>
          </w:pPr>
          <w:hyperlink w:anchor="_Toc47424423" w:history="1">
            <w:r w:rsidR="00EC446B" w:rsidRPr="0018222C">
              <w:rPr>
                <w:rStyle w:val="Hyperlink"/>
                <w:noProof/>
              </w:rPr>
              <w:t>HS-LS1-2 From Molecules to Organisms: Structures and Processes</w:t>
            </w:r>
            <w:r w:rsidR="00EC446B">
              <w:rPr>
                <w:noProof/>
                <w:webHidden/>
              </w:rPr>
              <w:tab/>
            </w:r>
            <w:r w:rsidR="00EC446B">
              <w:rPr>
                <w:noProof/>
                <w:webHidden/>
              </w:rPr>
              <w:fldChar w:fldCharType="begin"/>
            </w:r>
            <w:r w:rsidR="00EC446B">
              <w:rPr>
                <w:noProof/>
                <w:webHidden/>
              </w:rPr>
              <w:instrText xml:space="preserve"> PAGEREF _Toc47424423 \h </w:instrText>
            </w:r>
            <w:r w:rsidR="00EC446B">
              <w:rPr>
                <w:noProof/>
                <w:webHidden/>
              </w:rPr>
            </w:r>
            <w:r w:rsidR="00EC446B">
              <w:rPr>
                <w:noProof/>
                <w:webHidden/>
              </w:rPr>
              <w:fldChar w:fldCharType="separate"/>
            </w:r>
            <w:r w:rsidR="008A79C3">
              <w:rPr>
                <w:noProof/>
                <w:webHidden/>
              </w:rPr>
              <w:t>3</w:t>
            </w:r>
            <w:r w:rsidR="00EC446B">
              <w:rPr>
                <w:noProof/>
                <w:webHidden/>
              </w:rPr>
              <w:fldChar w:fldCharType="end"/>
            </w:r>
          </w:hyperlink>
        </w:p>
        <w:p w14:paraId="05444F1D" w14:textId="77777777" w:rsidR="00EC446B" w:rsidRDefault="004B29BD">
          <w:pPr>
            <w:pStyle w:val="TOC2"/>
            <w:tabs>
              <w:tab w:val="right" w:leader="dot" w:pos="10070"/>
            </w:tabs>
            <w:rPr>
              <w:rFonts w:asciiTheme="minorHAnsi" w:eastAsiaTheme="minorEastAsia" w:hAnsiTheme="minorHAnsi"/>
              <w:noProof/>
              <w:sz w:val="22"/>
            </w:rPr>
          </w:pPr>
          <w:hyperlink w:anchor="_Toc47424424" w:history="1">
            <w:r w:rsidR="00EC446B" w:rsidRPr="0018222C">
              <w:rPr>
                <w:rStyle w:val="Hyperlink"/>
                <w:noProof/>
              </w:rPr>
              <w:t>HS-LS1-4 From Molecules to Organisms: Structures and Processes</w:t>
            </w:r>
            <w:r w:rsidR="00EC446B">
              <w:rPr>
                <w:noProof/>
                <w:webHidden/>
              </w:rPr>
              <w:tab/>
            </w:r>
            <w:r w:rsidR="00EC446B">
              <w:rPr>
                <w:noProof/>
                <w:webHidden/>
              </w:rPr>
              <w:fldChar w:fldCharType="begin"/>
            </w:r>
            <w:r w:rsidR="00EC446B">
              <w:rPr>
                <w:noProof/>
                <w:webHidden/>
              </w:rPr>
              <w:instrText xml:space="preserve"> PAGEREF _Toc47424424 \h </w:instrText>
            </w:r>
            <w:r w:rsidR="00EC446B">
              <w:rPr>
                <w:noProof/>
                <w:webHidden/>
              </w:rPr>
            </w:r>
            <w:r w:rsidR="00EC446B">
              <w:rPr>
                <w:noProof/>
                <w:webHidden/>
              </w:rPr>
              <w:fldChar w:fldCharType="separate"/>
            </w:r>
            <w:r w:rsidR="008A79C3">
              <w:rPr>
                <w:noProof/>
                <w:webHidden/>
              </w:rPr>
              <w:t>6</w:t>
            </w:r>
            <w:r w:rsidR="00EC446B">
              <w:rPr>
                <w:noProof/>
                <w:webHidden/>
              </w:rPr>
              <w:fldChar w:fldCharType="end"/>
            </w:r>
          </w:hyperlink>
        </w:p>
        <w:p w14:paraId="289BCD2D" w14:textId="77777777" w:rsidR="00EC446B" w:rsidRDefault="004B29BD">
          <w:pPr>
            <w:pStyle w:val="TOC2"/>
            <w:tabs>
              <w:tab w:val="right" w:leader="dot" w:pos="10070"/>
            </w:tabs>
            <w:rPr>
              <w:rFonts w:asciiTheme="minorHAnsi" w:eastAsiaTheme="minorEastAsia" w:hAnsiTheme="minorHAnsi"/>
              <w:noProof/>
              <w:sz w:val="22"/>
            </w:rPr>
          </w:pPr>
          <w:hyperlink w:anchor="_Toc47424425" w:history="1">
            <w:r w:rsidR="00EC446B" w:rsidRPr="0018222C">
              <w:rPr>
                <w:rStyle w:val="Hyperlink"/>
                <w:noProof/>
              </w:rPr>
              <w:t>HS-LS1-6 From Molecules to Organisms: Structures and Processes</w:t>
            </w:r>
            <w:r w:rsidR="00EC446B">
              <w:rPr>
                <w:noProof/>
                <w:webHidden/>
              </w:rPr>
              <w:tab/>
            </w:r>
            <w:r w:rsidR="00EC446B">
              <w:rPr>
                <w:noProof/>
                <w:webHidden/>
              </w:rPr>
              <w:fldChar w:fldCharType="begin"/>
            </w:r>
            <w:r w:rsidR="00EC446B">
              <w:rPr>
                <w:noProof/>
                <w:webHidden/>
              </w:rPr>
              <w:instrText xml:space="preserve"> PAGEREF _Toc47424425 \h </w:instrText>
            </w:r>
            <w:r w:rsidR="00EC446B">
              <w:rPr>
                <w:noProof/>
                <w:webHidden/>
              </w:rPr>
            </w:r>
            <w:r w:rsidR="00EC446B">
              <w:rPr>
                <w:noProof/>
                <w:webHidden/>
              </w:rPr>
              <w:fldChar w:fldCharType="separate"/>
            </w:r>
            <w:r w:rsidR="008A79C3">
              <w:rPr>
                <w:noProof/>
                <w:webHidden/>
              </w:rPr>
              <w:t>8</w:t>
            </w:r>
            <w:r w:rsidR="00EC446B">
              <w:rPr>
                <w:noProof/>
                <w:webHidden/>
              </w:rPr>
              <w:fldChar w:fldCharType="end"/>
            </w:r>
          </w:hyperlink>
        </w:p>
        <w:p w14:paraId="7C1AEF51" w14:textId="77777777" w:rsidR="00EC446B" w:rsidRDefault="004B29BD">
          <w:pPr>
            <w:pStyle w:val="TOC2"/>
            <w:tabs>
              <w:tab w:val="right" w:leader="dot" w:pos="10070"/>
            </w:tabs>
            <w:rPr>
              <w:rFonts w:asciiTheme="minorHAnsi" w:eastAsiaTheme="minorEastAsia" w:hAnsiTheme="minorHAnsi"/>
              <w:noProof/>
              <w:sz w:val="22"/>
            </w:rPr>
          </w:pPr>
          <w:hyperlink w:anchor="_Toc47424426" w:history="1">
            <w:r w:rsidR="00EC446B" w:rsidRPr="0018222C">
              <w:rPr>
                <w:rStyle w:val="Hyperlink"/>
                <w:noProof/>
              </w:rPr>
              <w:t>HS-LS2-2 Ecosystems: Interactions, Energy, and Dynamics</w:t>
            </w:r>
            <w:r w:rsidR="00EC446B">
              <w:rPr>
                <w:noProof/>
                <w:webHidden/>
              </w:rPr>
              <w:tab/>
            </w:r>
            <w:r w:rsidR="00EC446B">
              <w:rPr>
                <w:noProof/>
                <w:webHidden/>
              </w:rPr>
              <w:fldChar w:fldCharType="begin"/>
            </w:r>
            <w:r w:rsidR="00EC446B">
              <w:rPr>
                <w:noProof/>
                <w:webHidden/>
              </w:rPr>
              <w:instrText xml:space="preserve"> PAGEREF _Toc47424426 \h </w:instrText>
            </w:r>
            <w:r w:rsidR="00EC446B">
              <w:rPr>
                <w:noProof/>
                <w:webHidden/>
              </w:rPr>
            </w:r>
            <w:r w:rsidR="00EC446B">
              <w:rPr>
                <w:noProof/>
                <w:webHidden/>
              </w:rPr>
              <w:fldChar w:fldCharType="separate"/>
            </w:r>
            <w:r w:rsidR="008A79C3">
              <w:rPr>
                <w:noProof/>
                <w:webHidden/>
              </w:rPr>
              <w:t>10</w:t>
            </w:r>
            <w:r w:rsidR="00EC446B">
              <w:rPr>
                <w:noProof/>
                <w:webHidden/>
              </w:rPr>
              <w:fldChar w:fldCharType="end"/>
            </w:r>
          </w:hyperlink>
        </w:p>
        <w:p w14:paraId="305BEA91" w14:textId="77777777" w:rsidR="00EC446B" w:rsidRDefault="004B29BD">
          <w:pPr>
            <w:pStyle w:val="TOC2"/>
            <w:tabs>
              <w:tab w:val="right" w:leader="dot" w:pos="10070"/>
            </w:tabs>
            <w:rPr>
              <w:rFonts w:asciiTheme="minorHAnsi" w:eastAsiaTheme="minorEastAsia" w:hAnsiTheme="minorHAnsi"/>
              <w:noProof/>
              <w:sz w:val="22"/>
            </w:rPr>
          </w:pPr>
          <w:hyperlink w:anchor="_Toc47424427" w:history="1">
            <w:r w:rsidR="00EC446B" w:rsidRPr="0018222C">
              <w:rPr>
                <w:rStyle w:val="Hyperlink"/>
                <w:noProof/>
              </w:rPr>
              <w:t>HS-LS2-4 Ecosystems: Interactions, Energy, and Dynamics</w:t>
            </w:r>
            <w:r w:rsidR="00EC446B">
              <w:rPr>
                <w:noProof/>
                <w:webHidden/>
              </w:rPr>
              <w:tab/>
            </w:r>
            <w:r w:rsidR="00EC446B">
              <w:rPr>
                <w:noProof/>
                <w:webHidden/>
              </w:rPr>
              <w:fldChar w:fldCharType="begin"/>
            </w:r>
            <w:r w:rsidR="00EC446B">
              <w:rPr>
                <w:noProof/>
                <w:webHidden/>
              </w:rPr>
              <w:instrText xml:space="preserve"> PAGEREF _Toc47424427 \h </w:instrText>
            </w:r>
            <w:r w:rsidR="00EC446B">
              <w:rPr>
                <w:noProof/>
                <w:webHidden/>
              </w:rPr>
            </w:r>
            <w:r w:rsidR="00EC446B">
              <w:rPr>
                <w:noProof/>
                <w:webHidden/>
              </w:rPr>
              <w:fldChar w:fldCharType="separate"/>
            </w:r>
            <w:r w:rsidR="008A79C3">
              <w:rPr>
                <w:noProof/>
                <w:webHidden/>
              </w:rPr>
              <w:t>12</w:t>
            </w:r>
            <w:r w:rsidR="00EC446B">
              <w:rPr>
                <w:noProof/>
                <w:webHidden/>
              </w:rPr>
              <w:fldChar w:fldCharType="end"/>
            </w:r>
          </w:hyperlink>
        </w:p>
        <w:p w14:paraId="51428521" w14:textId="77777777" w:rsidR="00EC446B" w:rsidRDefault="004B29BD">
          <w:pPr>
            <w:pStyle w:val="TOC2"/>
            <w:tabs>
              <w:tab w:val="right" w:leader="dot" w:pos="10070"/>
            </w:tabs>
            <w:rPr>
              <w:rFonts w:asciiTheme="minorHAnsi" w:eastAsiaTheme="minorEastAsia" w:hAnsiTheme="minorHAnsi"/>
              <w:noProof/>
              <w:sz w:val="22"/>
            </w:rPr>
          </w:pPr>
          <w:hyperlink w:anchor="_Toc47424428" w:history="1">
            <w:r w:rsidR="00EC446B" w:rsidRPr="0018222C">
              <w:rPr>
                <w:rStyle w:val="Hyperlink"/>
                <w:noProof/>
              </w:rPr>
              <w:t>HS-LS2-8 Ecosystems: Interactions, Energy, and Dynamics</w:t>
            </w:r>
            <w:r w:rsidR="00EC446B">
              <w:rPr>
                <w:noProof/>
                <w:webHidden/>
              </w:rPr>
              <w:tab/>
            </w:r>
            <w:r w:rsidR="00EC446B">
              <w:rPr>
                <w:noProof/>
                <w:webHidden/>
              </w:rPr>
              <w:fldChar w:fldCharType="begin"/>
            </w:r>
            <w:r w:rsidR="00EC446B">
              <w:rPr>
                <w:noProof/>
                <w:webHidden/>
              </w:rPr>
              <w:instrText xml:space="preserve"> PAGEREF _Toc47424428 \h </w:instrText>
            </w:r>
            <w:r w:rsidR="00EC446B">
              <w:rPr>
                <w:noProof/>
                <w:webHidden/>
              </w:rPr>
            </w:r>
            <w:r w:rsidR="00EC446B">
              <w:rPr>
                <w:noProof/>
                <w:webHidden/>
              </w:rPr>
              <w:fldChar w:fldCharType="separate"/>
            </w:r>
            <w:r w:rsidR="008A79C3">
              <w:rPr>
                <w:noProof/>
                <w:webHidden/>
              </w:rPr>
              <w:t>14</w:t>
            </w:r>
            <w:r w:rsidR="00EC446B">
              <w:rPr>
                <w:noProof/>
                <w:webHidden/>
              </w:rPr>
              <w:fldChar w:fldCharType="end"/>
            </w:r>
          </w:hyperlink>
        </w:p>
        <w:p w14:paraId="7FFA35A0" w14:textId="77777777" w:rsidR="00EC446B" w:rsidRDefault="004B29BD">
          <w:pPr>
            <w:pStyle w:val="TOC2"/>
            <w:tabs>
              <w:tab w:val="right" w:leader="dot" w:pos="10070"/>
            </w:tabs>
            <w:rPr>
              <w:rFonts w:asciiTheme="minorHAnsi" w:eastAsiaTheme="minorEastAsia" w:hAnsiTheme="minorHAnsi"/>
              <w:noProof/>
              <w:sz w:val="22"/>
            </w:rPr>
          </w:pPr>
          <w:hyperlink w:anchor="_Toc47424429" w:history="1">
            <w:r w:rsidR="00EC446B" w:rsidRPr="0018222C">
              <w:rPr>
                <w:rStyle w:val="Hyperlink"/>
                <w:noProof/>
              </w:rPr>
              <w:t>HS-LS3-2 Heredity: Inheritance and Variation of Traits</w:t>
            </w:r>
            <w:r w:rsidR="00EC446B">
              <w:rPr>
                <w:noProof/>
                <w:webHidden/>
              </w:rPr>
              <w:tab/>
            </w:r>
            <w:r w:rsidR="00EC446B">
              <w:rPr>
                <w:noProof/>
                <w:webHidden/>
              </w:rPr>
              <w:fldChar w:fldCharType="begin"/>
            </w:r>
            <w:r w:rsidR="00EC446B">
              <w:rPr>
                <w:noProof/>
                <w:webHidden/>
              </w:rPr>
              <w:instrText xml:space="preserve"> PAGEREF _Toc47424429 \h </w:instrText>
            </w:r>
            <w:r w:rsidR="00EC446B">
              <w:rPr>
                <w:noProof/>
                <w:webHidden/>
              </w:rPr>
            </w:r>
            <w:r w:rsidR="00EC446B">
              <w:rPr>
                <w:noProof/>
                <w:webHidden/>
              </w:rPr>
              <w:fldChar w:fldCharType="separate"/>
            </w:r>
            <w:r w:rsidR="008A79C3">
              <w:rPr>
                <w:noProof/>
                <w:webHidden/>
              </w:rPr>
              <w:t>16</w:t>
            </w:r>
            <w:r w:rsidR="00EC446B">
              <w:rPr>
                <w:noProof/>
                <w:webHidden/>
              </w:rPr>
              <w:fldChar w:fldCharType="end"/>
            </w:r>
          </w:hyperlink>
        </w:p>
        <w:p w14:paraId="3CE837E2" w14:textId="77777777" w:rsidR="00EC446B" w:rsidRDefault="004B29BD">
          <w:pPr>
            <w:pStyle w:val="TOC2"/>
            <w:tabs>
              <w:tab w:val="right" w:leader="dot" w:pos="10070"/>
            </w:tabs>
            <w:rPr>
              <w:rFonts w:asciiTheme="minorHAnsi" w:eastAsiaTheme="minorEastAsia" w:hAnsiTheme="minorHAnsi"/>
              <w:noProof/>
              <w:sz w:val="22"/>
            </w:rPr>
          </w:pPr>
          <w:hyperlink w:anchor="_Toc47424430" w:history="1">
            <w:r w:rsidR="00EC446B" w:rsidRPr="0018222C">
              <w:rPr>
                <w:rStyle w:val="Hyperlink"/>
                <w:noProof/>
              </w:rPr>
              <w:t>HS-LS4-3 Biological Evolution: Unity and Diversity</w:t>
            </w:r>
            <w:r w:rsidR="00EC446B">
              <w:rPr>
                <w:noProof/>
                <w:webHidden/>
              </w:rPr>
              <w:tab/>
            </w:r>
            <w:r w:rsidR="00EC446B">
              <w:rPr>
                <w:noProof/>
                <w:webHidden/>
              </w:rPr>
              <w:fldChar w:fldCharType="begin"/>
            </w:r>
            <w:r w:rsidR="00EC446B">
              <w:rPr>
                <w:noProof/>
                <w:webHidden/>
              </w:rPr>
              <w:instrText xml:space="preserve"> PAGEREF _Toc47424430 \h </w:instrText>
            </w:r>
            <w:r w:rsidR="00EC446B">
              <w:rPr>
                <w:noProof/>
                <w:webHidden/>
              </w:rPr>
            </w:r>
            <w:r w:rsidR="00EC446B">
              <w:rPr>
                <w:noProof/>
                <w:webHidden/>
              </w:rPr>
              <w:fldChar w:fldCharType="separate"/>
            </w:r>
            <w:r w:rsidR="008A79C3">
              <w:rPr>
                <w:noProof/>
                <w:webHidden/>
              </w:rPr>
              <w:t>18</w:t>
            </w:r>
            <w:r w:rsidR="00EC446B">
              <w:rPr>
                <w:noProof/>
                <w:webHidden/>
              </w:rPr>
              <w:fldChar w:fldCharType="end"/>
            </w:r>
          </w:hyperlink>
        </w:p>
        <w:p w14:paraId="33B49D36" w14:textId="77777777" w:rsidR="00EC446B" w:rsidRDefault="004B29BD">
          <w:pPr>
            <w:pStyle w:val="TOC2"/>
            <w:tabs>
              <w:tab w:val="right" w:leader="dot" w:pos="10070"/>
            </w:tabs>
            <w:rPr>
              <w:rFonts w:asciiTheme="minorHAnsi" w:eastAsiaTheme="minorEastAsia" w:hAnsiTheme="minorHAnsi"/>
              <w:noProof/>
              <w:sz w:val="22"/>
            </w:rPr>
          </w:pPr>
          <w:hyperlink w:anchor="_Toc47424431" w:history="1">
            <w:r w:rsidR="00EC446B" w:rsidRPr="0018222C">
              <w:rPr>
                <w:rStyle w:val="Hyperlink"/>
                <w:noProof/>
              </w:rPr>
              <w:t>HS-LS4-6 Biological Evolution: Unity and Diversity</w:t>
            </w:r>
            <w:r w:rsidR="00EC446B">
              <w:rPr>
                <w:noProof/>
                <w:webHidden/>
              </w:rPr>
              <w:tab/>
            </w:r>
            <w:r w:rsidR="00EC446B">
              <w:rPr>
                <w:noProof/>
                <w:webHidden/>
              </w:rPr>
              <w:fldChar w:fldCharType="begin"/>
            </w:r>
            <w:r w:rsidR="00EC446B">
              <w:rPr>
                <w:noProof/>
                <w:webHidden/>
              </w:rPr>
              <w:instrText xml:space="preserve"> PAGEREF _Toc47424431 \h </w:instrText>
            </w:r>
            <w:r w:rsidR="00EC446B">
              <w:rPr>
                <w:noProof/>
                <w:webHidden/>
              </w:rPr>
            </w:r>
            <w:r w:rsidR="00EC446B">
              <w:rPr>
                <w:noProof/>
                <w:webHidden/>
              </w:rPr>
              <w:fldChar w:fldCharType="separate"/>
            </w:r>
            <w:r w:rsidR="008A79C3">
              <w:rPr>
                <w:noProof/>
                <w:webHidden/>
              </w:rPr>
              <w:t>20</w:t>
            </w:r>
            <w:r w:rsidR="00EC446B">
              <w:rPr>
                <w:noProof/>
                <w:webHidden/>
              </w:rPr>
              <w:fldChar w:fldCharType="end"/>
            </w:r>
          </w:hyperlink>
        </w:p>
        <w:p w14:paraId="2FE35EF0" w14:textId="77777777" w:rsidR="00EC446B" w:rsidRPr="00CC1171" w:rsidRDefault="00EC446B" w:rsidP="00490249">
          <w:pPr>
            <w:pStyle w:val="TOCHeading"/>
          </w:pPr>
          <w:r w:rsidRPr="00CC1171">
            <w:rPr>
              <w:noProof/>
            </w:rPr>
            <w:fldChar w:fldCharType="end"/>
          </w:r>
        </w:p>
      </w:sdtContent>
    </w:sdt>
    <w:p w14:paraId="40BDF2E8" w14:textId="4DA2A276" w:rsidR="00EC446B" w:rsidRDefault="00EC446B" w:rsidP="00EC446B">
      <w:pPr>
        <w:spacing w:after="160" w:line="259" w:lineRule="auto"/>
        <w:rPr>
          <w:rFonts w:eastAsia="Malgun Gothic" w:cs="Times New Roman"/>
          <w:b/>
          <w:bCs/>
          <w:szCs w:val="24"/>
          <w:lang w:eastAsia="ko-KR"/>
        </w:rPr>
      </w:pPr>
    </w:p>
    <w:p w14:paraId="521C8054" w14:textId="77777777" w:rsidR="00EC446B" w:rsidRDefault="00EC446B" w:rsidP="00EC446B">
      <w:pPr>
        <w:sectPr w:rsidR="00EC446B" w:rsidSect="00490249">
          <w:headerReference w:type="default" r:id="rId14"/>
          <w:footerReference w:type="default" r:id="rId15"/>
          <w:headerReference w:type="first" r:id="rId16"/>
          <w:pgSz w:w="12240" w:h="15840" w:code="1"/>
          <w:pgMar w:top="1440" w:right="1080" w:bottom="1008" w:left="1080" w:header="576" w:footer="360" w:gutter="0"/>
          <w:cols w:space="720"/>
          <w:docGrid w:linePitch="360"/>
        </w:sectPr>
      </w:pPr>
    </w:p>
    <w:p w14:paraId="0F2FF0A4" w14:textId="77777777" w:rsidR="00F17F37" w:rsidRPr="00096B70" w:rsidRDefault="00F17F37" w:rsidP="00FD07D1">
      <w:pPr>
        <w:pStyle w:val="Header2"/>
      </w:pPr>
      <w:bookmarkStart w:id="11" w:name="_Toc47424423"/>
      <w:r w:rsidRPr="002C42FA">
        <w:lastRenderedPageBreak/>
        <w:t>HS-LS1-2</w:t>
      </w:r>
      <w:r>
        <w:t xml:space="preserve"> </w:t>
      </w:r>
      <w:r w:rsidRPr="00C02125">
        <w:t>From Molecules to Organisms: Structures and Processes</w:t>
      </w:r>
      <w:bookmarkEnd w:id="11"/>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1-2."/>
      </w:tblPr>
      <w:tblGrid>
        <w:gridCol w:w="3325"/>
        <w:gridCol w:w="3780"/>
        <w:gridCol w:w="2975"/>
      </w:tblGrid>
      <w:tr w:rsidR="00F17F37" w:rsidRPr="0051754B" w14:paraId="699406FB" w14:textId="77777777" w:rsidTr="00490249">
        <w:trPr>
          <w:cantSplit/>
          <w:tblHeader/>
        </w:trPr>
        <w:tc>
          <w:tcPr>
            <w:tcW w:w="3325" w:type="dxa"/>
            <w:tcBorders>
              <w:bottom w:val="single" w:sz="4" w:space="0" w:color="auto"/>
            </w:tcBorders>
            <w:shd w:val="clear" w:color="auto" w:fill="E7E6E6" w:themeFill="background2"/>
            <w:vAlign w:val="center"/>
          </w:tcPr>
          <w:p w14:paraId="3D2F7A0D" w14:textId="77777777" w:rsidR="00F17F37" w:rsidRPr="0051754B" w:rsidRDefault="00F17F37" w:rsidP="00040643">
            <w:pPr>
              <w:pStyle w:val="TableHead"/>
            </w:pPr>
            <w:r w:rsidRPr="0051754B">
              <w:t>California Science Connector</w:t>
            </w:r>
          </w:p>
        </w:tc>
        <w:tc>
          <w:tcPr>
            <w:tcW w:w="3780" w:type="dxa"/>
            <w:tcBorders>
              <w:bottom w:val="single" w:sz="4" w:space="0" w:color="auto"/>
            </w:tcBorders>
            <w:shd w:val="clear" w:color="auto" w:fill="E7E6E6" w:themeFill="background2"/>
            <w:vAlign w:val="center"/>
          </w:tcPr>
          <w:p w14:paraId="616A2095" w14:textId="77777777" w:rsidR="00F17F37" w:rsidRPr="0051754B" w:rsidRDefault="00F17F37" w:rsidP="00490249">
            <w:pPr>
              <w:pStyle w:val="TableHead"/>
            </w:pPr>
            <w:r w:rsidRPr="0051754B">
              <w:t>Focal Knowledge, Skills, and Abilities</w:t>
            </w:r>
          </w:p>
        </w:tc>
        <w:tc>
          <w:tcPr>
            <w:tcW w:w="2975" w:type="dxa"/>
            <w:tcBorders>
              <w:bottom w:val="single" w:sz="4" w:space="0" w:color="auto"/>
            </w:tcBorders>
            <w:shd w:val="clear" w:color="auto" w:fill="E7E6E6" w:themeFill="background2"/>
            <w:vAlign w:val="center"/>
          </w:tcPr>
          <w:p w14:paraId="3F70E87E" w14:textId="77777777" w:rsidR="00F17F37" w:rsidRPr="0051754B" w:rsidRDefault="00F17F37" w:rsidP="00040643">
            <w:pPr>
              <w:pStyle w:val="TableHead"/>
            </w:pPr>
            <w:r w:rsidRPr="0051754B">
              <w:t>Essential Understanding</w:t>
            </w:r>
          </w:p>
        </w:tc>
      </w:tr>
      <w:tr w:rsidR="00F17F37" w:rsidRPr="00510C04" w14:paraId="3F41D458" w14:textId="77777777" w:rsidTr="00EC446B">
        <w:trPr>
          <w:cantSplit/>
          <w:trHeight w:val="7073"/>
        </w:trPr>
        <w:tc>
          <w:tcPr>
            <w:tcW w:w="3325" w:type="dxa"/>
            <w:shd w:val="clear" w:color="auto" w:fill="auto"/>
            <w:tcMar>
              <w:top w:w="72" w:type="dxa"/>
              <w:bottom w:w="72" w:type="dxa"/>
            </w:tcMar>
          </w:tcPr>
          <w:p w14:paraId="6EDCC9E3" w14:textId="77777777" w:rsidR="00F17F37" w:rsidRPr="007C2824" w:rsidRDefault="00F17F37" w:rsidP="00F17F37">
            <w:pPr>
              <w:pStyle w:val="TableBullets"/>
              <w:numPr>
                <w:ilvl w:val="0"/>
                <w:numId w:val="0"/>
              </w:numPr>
              <w:spacing w:before="0" w:after="0" w:line="240" w:lineRule="auto"/>
            </w:pPr>
            <w:r w:rsidRPr="002C42FA">
              <w:t>Using model(s), identify that different systems of the body carry out essential functions (e.g., digestive system, respiratory system, circulatory system, nervous system).</w:t>
            </w:r>
          </w:p>
        </w:tc>
        <w:tc>
          <w:tcPr>
            <w:tcW w:w="3780" w:type="dxa"/>
            <w:shd w:val="clear" w:color="auto" w:fill="auto"/>
            <w:tcMar>
              <w:top w:w="72" w:type="dxa"/>
              <w:bottom w:w="72" w:type="dxa"/>
            </w:tcMar>
          </w:tcPr>
          <w:p w14:paraId="2739E93A" w14:textId="77777777" w:rsidR="00F17F37" w:rsidRDefault="00F17F37" w:rsidP="00EC446B">
            <w:pPr>
              <w:pStyle w:val="TableBullets"/>
              <w:numPr>
                <w:ilvl w:val="0"/>
                <w:numId w:val="6"/>
              </w:numPr>
              <w:spacing w:before="0" w:after="120" w:line="240" w:lineRule="auto"/>
              <w:contextualSpacing w:val="0"/>
            </w:pPr>
            <w:r w:rsidRPr="002C42FA">
              <w:t>Ability to identify how the digestive system of the body carries out essential functions (e.g., breakdown and absorption of fats, proteins, and carbohydrates).</w:t>
            </w:r>
          </w:p>
          <w:p w14:paraId="73B50EF0" w14:textId="77777777" w:rsidR="00F17F37" w:rsidRPr="002C42FA" w:rsidRDefault="00F17F37" w:rsidP="00EC446B">
            <w:pPr>
              <w:pStyle w:val="TableBullets"/>
              <w:numPr>
                <w:ilvl w:val="0"/>
                <w:numId w:val="6"/>
              </w:numPr>
              <w:spacing w:before="0" w:after="120" w:line="240" w:lineRule="auto"/>
              <w:contextualSpacing w:val="0"/>
              <w:rPr>
                <w:rFonts w:cs="Arial"/>
                <w:szCs w:val="24"/>
              </w:rPr>
            </w:pPr>
            <w:r w:rsidRPr="002C42FA">
              <w:t>Ability to identify how the respiratory system of the body carries out essential functions (e.g., movement of oxygen to the body).</w:t>
            </w:r>
          </w:p>
          <w:p w14:paraId="040B0839" w14:textId="77777777" w:rsidR="00F17F37" w:rsidRPr="002C42FA" w:rsidRDefault="00F17F37" w:rsidP="00EC446B">
            <w:pPr>
              <w:pStyle w:val="TableBullets"/>
              <w:numPr>
                <w:ilvl w:val="0"/>
                <w:numId w:val="6"/>
              </w:numPr>
              <w:spacing w:before="0" w:after="120" w:line="240" w:lineRule="auto"/>
              <w:contextualSpacing w:val="0"/>
              <w:rPr>
                <w:rFonts w:cs="Arial"/>
                <w:szCs w:val="24"/>
              </w:rPr>
            </w:pPr>
            <w:r w:rsidRPr="002C42FA">
              <w:t>Ability to identify how the circulatory system of the body carries out essential functions (e.g., movement of blood and nutrients throughout the body).</w:t>
            </w:r>
          </w:p>
          <w:p w14:paraId="36473013" w14:textId="77777777" w:rsidR="00F17F37" w:rsidRPr="0046361F" w:rsidRDefault="00F17F37" w:rsidP="00EC446B">
            <w:pPr>
              <w:pStyle w:val="TableBullets"/>
              <w:numPr>
                <w:ilvl w:val="0"/>
                <w:numId w:val="6"/>
              </w:numPr>
              <w:spacing w:before="0" w:after="0" w:line="240" w:lineRule="auto"/>
              <w:contextualSpacing w:val="0"/>
              <w:rPr>
                <w:rFonts w:cs="Arial"/>
                <w:szCs w:val="24"/>
              </w:rPr>
            </w:pPr>
            <w:r w:rsidRPr="002C42FA">
              <w:rPr>
                <w:rFonts w:cs="Arial"/>
                <w:szCs w:val="24"/>
              </w:rPr>
              <w:t>Ability to identify how the nervous system of the body carries out essential functions (e.g., brain controls body movement, breathing, and heartbeat; brain processes physical sensations).</w:t>
            </w:r>
          </w:p>
        </w:tc>
        <w:tc>
          <w:tcPr>
            <w:tcW w:w="2975" w:type="dxa"/>
            <w:shd w:val="clear" w:color="auto" w:fill="auto"/>
            <w:tcMar>
              <w:top w:w="72" w:type="dxa"/>
              <w:bottom w:w="72" w:type="dxa"/>
            </w:tcMar>
          </w:tcPr>
          <w:p w14:paraId="640C19AC" w14:textId="77777777" w:rsidR="00F17F37" w:rsidRPr="00311FAD" w:rsidRDefault="00F17F37" w:rsidP="00F17F37">
            <w:pPr>
              <w:pStyle w:val="TableBullets"/>
              <w:numPr>
                <w:ilvl w:val="0"/>
                <w:numId w:val="0"/>
              </w:numPr>
              <w:spacing w:before="0" w:after="0" w:line="240" w:lineRule="auto"/>
            </w:pPr>
            <w:r w:rsidRPr="002C42FA">
              <w:t>Identify which organ performs a specific function.</w:t>
            </w:r>
          </w:p>
        </w:tc>
      </w:tr>
    </w:tbl>
    <w:p w14:paraId="5B7C0D48" w14:textId="77777777" w:rsidR="00F17F37" w:rsidRPr="00EC446B" w:rsidRDefault="00F17F37" w:rsidP="00490249">
      <w:pPr>
        <w:pStyle w:val="Heading3"/>
      </w:pPr>
      <w:r w:rsidRPr="00EC446B">
        <w:t>CA NGSS Performance Expectation</w:t>
      </w:r>
    </w:p>
    <w:p w14:paraId="411670C7" w14:textId="77777777" w:rsidR="00F17F37" w:rsidRDefault="00F17F37" w:rsidP="00EC446B">
      <w:pPr>
        <w:spacing w:before="240"/>
        <w:rPr>
          <w:rFonts w:cs="Arial"/>
        </w:rPr>
      </w:pPr>
      <w:r w:rsidRPr="5A65751A">
        <w:rPr>
          <w:rFonts w:cs="Arial"/>
        </w:rPr>
        <w:t xml:space="preserve">Students who demonstrate understanding can: </w:t>
      </w:r>
    </w:p>
    <w:p w14:paraId="14F1522B" w14:textId="77777777" w:rsidR="00F17F37" w:rsidRPr="00096B70" w:rsidRDefault="00F17F37" w:rsidP="00EC446B">
      <w:r w:rsidRPr="002C42FA">
        <w:rPr>
          <w:b/>
          <w:bCs/>
        </w:rPr>
        <w:t>Develop and use a model to illustrate the hierarchical organization of interacting systems that provide specific functions within multicellular organisms.</w:t>
      </w:r>
      <w:r w:rsidRPr="002C42FA">
        <w:rPr>
          <w:b/>
        </w:rPr>
        <w:t xml:space="preserve"> </w:t>
      </w:r>
      <w:r>
        <w:t>[</w:t>
      </w:r>
      <w:r w:rsidRPr="00761558">
        <w:t xml:space="preserve">Clarification Statement: </w:t>
      </w:r>
      <w:r w:rsidRPr="002C42FA">
        <w:t xml:space="preserve">Emphasis is on functions at the organism system level such as nutrient uptake, water delivery, and organism movement in response to neural stimuli. An example of an interacting system could be an artery depending on the proper function of elastic tissue and smooth muscle to regulate and deliver the proper amount of blood within the circulatory </w:t>
      </w:r>
      <w:r w:rsidRPr="002C42FA">
        <w:lastRenderedPageBreak/>
        <w:t>system.]</w:t>
      </w:r>
      <w:r>
        <w:t xml:space="preserve"> </w:t>
      </w:r>
      <w:r w:rsidRPr="007727C9">
        <w:rPr>
          <w:i/>
        </w:rPr>
        <w:t>[Assessment Boundary: Assessment does not include interactions and functions at the molecular or chemical reaction level.</w:t>
      </w:r>
      <w:r>
        <w:rPr>
          <w:i/>
        </w:rPr>
        <w:t>]</w:t>
      </w:r>
    </w:p>
    <w:p w14:paraId="08EA073A" w14:textId="77777777" w:rsidR="00F17F37" w:rsidRPr="00AB2DBE" w:rsidRDefault="00F17F37" w:rsidP="00490249">
      <w:pPr>
        <w:pStyle w:val="Heading3"/>
      </w:pPr>
      <w:r w:rsidRPr="00AB2DBE">
        <w:t>Mastery Statements</w:t>
      </w:r>
    </w:p>
    <w:p w14:paraId="1523FA1D" w14:textId="77777777" w:rsidR="00F17F37" w:rsidRPr="00D02653" w:rsidRDefault="00F17F37" w:rsidP="00490249">
      <w:pPr>
        <w:spacing w:before="240"/>
        <w:rPr>
          <w:rFonts w:cs="Arial"/>
        </w:rPr>
      </w:pPr>
      <w:r w:rsidRPr="00D02653">
        <w:rPr>
          <w:rFonts w:cs="Arial"/>
        </w:rPr>
        <w:t>Students will be able to:</w:t>
      </w:r>
    </w:p>
    <w:p w14:paraId="203EED4C" w14:textId="77777777" w:rsidR="00F17F37" w:rsidRPr="00AB2DBE" w:rsidRDefault="00F17F37" w:rsidP="00EC446B">
      <w:pPr>
        <w:pStyle w:val="bulletsMastery"/>
        <w:numPr>
          <w:ilvl w:val="0"/>
          <w:numId w:val="8"/>
        </w:numPr>
        <w:spacing w:before="240" w:line="240" w:lineRule="auto"/>
        <w:rPr>
          <w:b/>
        </w:rPr>
      </w:pPr>
      <w:r w:rsidRPr="002C42FA">
        <w:t>Identify the function of the brain, stomach, lungs, or heart</w:t>
      </w:r>
    </w:p>
    <w:p w14:paraId="29225062" w14:textId="77777777" w:rsidR="00F17F37" w:rsidRPr="00AB2DBE" w:rsidRDefault="00F17F37" w:rsidP="00EC446B">
      <w:pPr>
        <w:pStyle w:val="bulletsMastery"/>
        <w:numPr>
          <w:ilvl w:val="0"/>
          <w:numId w:val="8"/>
        </w:numPr>
        <w:spacing w:before="240" w:line="240" w:lineRule="auto"/>
        <w:rPr>
          <w:b/>
        </w:rPr>
      </w:pPr>
      <w:r w:rsidRPr="002C42FA">
        <w:t>Identify the function of the digestive system</w:t>
      </w:r>
    </w:p>
    <w:p w14:paraId="247275ED" w14:textId="77777777" w:rsidR="00F17F37" w:rsidRPr="00AB2DBE" w:rsidRDefault="00F17F37" w:rsidP="00EC446B">
      <w:pPr>
        <w:pStyle w:val="bulletsMastery"/>
        <w:numPr>
          <w:ilvl w:val="0"/>
          <w:numId w:val="8"/>
        </w:numPr>
        <w:spacing w:before="240" w:line="240" w:lineRule="auto"/>
        <w:rPr>
          <w:b/>
        </w:rPr>
      </w:pPr>
      <w:r w:rsidRPr="002C42FA">
        <w:t>Identify the function of the respiratory system</w:t>
      </w:r>
    </w:p>
    <w:p w14:paraId="5622D306" w14:textId="77777777" w:rsidR="00F17F37" w:rsidRPr="00AB2DBE" w:rsidRDefault="00F17F37" w:rsidP="00EC446B">
      <w:pPr>
        <w:pStyle w:val="bulletsMastery"/>
        <w:numPr>
          <w:ilvl w:val="0"/>
          <w:numId w:val="8"/>
        </w:numPr>
        <w:spacing w:before="240" w:line="240" w:lineRule="auto"/>
        <w:rPr>
          <w:b/>
        </w:rPr>
      </w:pPr>
      <w:r w:rsidRPr="002C42FA">
        <w:t>Identify the function of the circulatory system</w:t>
      </w:r>
    </w:p>
    <w:p w14:paraId="1106636D" w14:textId="77777777" w:rsidR="00F17F37" w:rsidRPr="00AB2DBE" w:rsidRDefault="00F17F37" w:rsidP="00EC446B">
      <w:pPr>
        <w:pStyle w:val="bulletsMastery"/>
        <w:numPr>
          <w:ilvl w:val="0"/>
          <w:numId w:val="8"/>
        </w:numPr>
        <w:spacing w:before="240" w:line="240" w:lineRule="auto"/>
        <w:rPr>
          <w:b/>
        </w:rPr>
      </w:pPr>
      <w:r w:rsidRPr="002C42FA">
        <w:t>Identify the function of the nervous system</w:t>
      </w:r>
    </w:p>
    <w:p w14:paraId="3D2102B2" w14:textId="77777777" w:rsidR="00F17F37" w:rsidRPr="00AB2DBE" w:rsidRDefault="00F17F37" w:rsidP="00EC446B">
      <w:pPr>
        <w:pStyle w:val="bulletsMastery"/>
        <w:numPr>
          <w:ilvl w:val="0"/>
          <w:numId w:val="8"/>
        </w:numPr>
        <w:spacing w:before="240" w:line="240" w:lineRule="auto"/>
        <w:rPr>
          <w:b/>
        </w:rPr>
      </w:pPr>
      <w:r w:rsidRPr="002C42FA">
        <w:t>Recognize how the digestive system works</w:t>
      </w:r>
    </w:p>
    <w:p w14:paraId="3671460C" w14:textId="77777777" w:rsidR="00F17F37" w:rsidRPr="00AB2DBE" w:rsidRDefault="00F17F37" w:rsidP="00EC446B">
      <w:pPr>
        <w:pStyle w:val="bulletsMastery"/>
        <w:numPr>
          <w:ilvl w:val="0"/>
          <w:numId w:val="8"/>
        </w:numPr>
        <w:spacing w:before="240" w:line="240" w:lineRule="auto"/>
        <w:rPr>
          <w:b/>
        </w:rPr>
      </w:pPr>
      <w:r w:rsidRPr="002C42FA">
        <w:t>Recognize how the respiratory system works</w:t>
      </w:r>
    </w:p>
    <w:p w14:paraId="32991CF7" w14:textId="77777777" w:rsidR="00F17F37" w:rsidRPr="00AB2DBE" w:rsidRDefault="00F17F37" w:rsidP="00EC446B">
      <w:pPr>
        <w:pStyle w:val="bulletsMastery"/>
        <w:numPr>
          <w:ilvl w:val="0"/>
          <w:numId w:val="8"/>
        </w:numPr>
        <w:spacing w:before="240" w:line="240" w:lineRule="auto"/>
        <w:rPr>
          <w:b/>
        </w:rPr>
      </w:pPr>
      <w:r w:rsidRPr="002C42FA">
        <w:t>Recognize how the circulatory system works</w:t>
      </w:r>
    </w:p>
    <w:p w14:paraId="36F90B12" w14:textId="77777777" w:rsidR="00F17F37" w:rsidRPr="00AB2DBE" w:rsidRDefault="00F17F37" w:rsidP="00EC446B">
      <w:pPr>
        <w:pStyle w:val="bulletsMastery"/>
        <w:numPr>
          <w:ilvl w:val="0"/>
          <w:numId w:val="8"/>
        </w:numPr>
        <w:spacing w:before="240" w:line="240" w:lineRule="auto"/>
        <w:rPr>
          <w:b/>
        </w:rPr>
      </w:pPr>
      <w:r w:rsidRPr="002C42FA">
        <w:t>Recognize how the nervous system works</w:t>
      </w:r>
    </w:p>
    <w:p w14:paraId="0B2A7521" w14:textId="77777777" w:rsidR="00F17F37" w:rsidRDefault="00F17F37" w:rsidP="00490249">
      <w:pPr>
        <w:pStyle w:val="Heading3"/>
        <w:rPr>
          <w:lang w:eastAsia="ko-KR"/>
        </w:rPr>
      </w:pPr>
      <w:r>
        <w:rPr>
          <w:lang w:eastAsia="ko-KR"/>
        </w:rPr>
        <w:t>Possible Phenomena or Contexts</w:t>
      </w:r>
    </w:p>
    <w:p w14:paraId="76DC2051" w14:textId="77777777" w:rsidR="00F17F37" w:rsidRDefault="00F17F37" w:rsidP="00490249">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75D0BF81" w14:textId="77777777" w:rsidR="00F17F37" w:rsidRDefault="00F17F37" w:rsidP="00490249">
      <w:pPr>
        <w:rPr>
          <w:b/>
          <w:lang w:eastAsia="ko-KR"/>
        </w:rPr>
      </w:pPr>
      <w:r w:rsidRPr="000C36C7">
        <w:rPr>
          <w:b/>
          <w:lang w:eastAsia="ko-KR"/>
        </w:rPr>
        <w:t>Possible contexts include</w:t>
      </w:r>
      <w:r>
        <w:rPr>
          <w:b/>
          <w:lang w:eastAsia="ko-KR"/>
        </w:rPr>
        <w:t xml:space="preserve"> the following</w:t>
      </w:r>
      <w:r w:rsidRPr="000C36C7">
        <w:rPr>
          <w:b/>
          <w:lang w:eastAsia="ko-KR"/>
        </w:rPr>
        <w:t>:</w:t>
      </w:r>
    </w:p>
    <w:p w14:paraId="644FB045" w14:textId="77777777" w:rsidR="00F17F37" w:rsidRPr="00AB2DBE" w:rsidRDefault="00F17F37" w:rsidP="00490249">
      <w:pPr>
        <w:pStyle w:val="bulletsPhenomena"/>
      </w:pPr>
      <w:r w:rsidRPr="00AB2DBE">
        <w:t>Circulatory system</w:t>
      </w:r>
    </w:p>
    <w:p w14:paraId="602A435F" w14:textId="77777777" w:rsidR="00F17F37" w:rsidRPr="001A4E22" w:rsidRDefault="00F17F37" w:rsidP="00490249">
      <w:pPr>
        <w:pStyle w:val="bulletsPhenomena"/>
      </w:pPr>
      <w:r w:rsidRPr="001A4E22">
        <w:t>Respiratory system</w:t>
      </w:r>
    </w:p>
    <w:p w14:paraId="50677A76" w14:textId="77777777" w:rsidR="00F17F37" w:rsidRPr="001A4E22" w:rsidRDefault="00F17F37" w:rsidP="00490249">
      <w:pPr>
        <w:pStyle w:val="bulletsPhenomena"/>
      </w:pPr>
      <w:r w:rsidRPr="001A4E22">
        <w:t>Digestive system</w:t>
      </w:r>
    </w:p>
    <w:p w14:paraId="2CD1F0BD" w14:textId="77777777" w:rsidR="00F17F37" w:rsidRPr="001A4E22" w:rsidRDefault="00F17F37" w:rsidP="00490249">
      <w:pPr>
        <w:pStyle w:val="bulletsPhenomena"/>
      </w:pPr>
      <w:r w:rsidRPr="001A4E22">
        <w:t>Nervous system</w:t>
      </w:r>
    </w:p>
    <w:p w14:paraId="0D0D3D68" w14:textId="77777777" w:rsidR="00F17F37" w:rsidRDefault="00F17F37" w:rsidP="00490249">
      <w:pPr>
        <w:pStyle w:val="Heading3"/>
        <w:rPr>
          <w:lang w:eastAsia="ko-KR"/>
        </w:rPr>
      </w:pPr>
      <w:r w:rsidRPr="00510C04">
        <w:rPr>
          <w:lang w:eastAsia="ko-KR"/>
        </w:rPr>
        <w:t>Additional Assessment Boundaries</w:t>
      </w:r>
    </w:p>
    <w:p w14:paraId="4FF981D7" w14:textId="77777777" w:rsidR="00F17F37" w:rsidRPr="001827E2" w:rsidRDefault="00F17F37" w:rsidP="00EC446B">
      <w:pPr>
        <w:pStyle w:val="Bullets"/>
        <w:numPr>
          <w:ilvl w:val="0"/>
          <w:numId w:val="9"/>
        </w:numPr>
        <w:spacing w:before="240" w:line="240" w:lineRule="auto"/>
        <w:contextualSpacing w:val="0"/>
      </w:pPr>
      <w:r>
        <w:t>None listed at this time</w:t>
      </w:r>
    </w:p>
    <w:p w14:paraId="31F704C0" w14:textId="77777777" w:rsidR="00F17F37" w:rsidRPr="00AB7B8F" w:rsidRDefault="00F17F37" w:rsidP="00490249">
      <w:pPr>
        <w:pStyle w:val="Heading3"/>
      </w:pPr>
      <w:r>
        <w:t>Additional References</w:t>
      </w:r>
    </w:p>
    <w:p w14:paraId="6C7E05F3" w14:textId="77777777" w:rsidR="00F17F37" w:rsidRPr="00130DBA" w:rsidRDefault="00F17F37" w:rsidP="008F4E45">
      <w:pPr>
        <w:spacing w:before="240"/>
        <w:contextualSpacing/>
        <w:rPr>
          <w:rFonts w:cs="Arial"/>
          <w:color w:val="000000"/>
          <w:szCs w:val="24"/>
        </w:rPr>
      </w:pPr>
      <w:bookmarkStart w:id="12" w:name="_Hlk37328622"/>
      <w:r w:rsidRPr="00130DBA">
        <w:rPr>
          <w:rFonts w:cs="Arial"/>
          <w:color w:val="000000"/>
          <w:szCs w:val="24"/>
        </w:rPr>
        <w:t xml:space="preserve">California Science Test Item Specification for </w:t>
      </w:r>
      <w:r w:rsidRPr="001A4E22">
        <w:t>HS-LS1-2</w:t>
      </w:r>
    </w:p>
    <w:bookmarkEnd w:id="12"/>
    <w:p w14:paraId="39B73111" w14:textId="77777777" w:rsidR="00F17F37" w:rsidRPr="00EA1D2C" w:rsidRDefault="00F17F37" w:rsidP="008F4E45">
      <w:pPr>
        <w:spacing w:before="240"/>
        <w:contextualSpacing/>
        <w:rPr>
          <w:rFonts w:cs="Arial"/>
          <w:szCs w:val="24"/>
        </w:rPr>
      </w:pPr>
      <w:r>
        <w:fldChar w:fldCharType="begin"/>
      </w:r>
      <w:r>
        <w:instrText>HYPERLINK "https://www.cde.ca.gov/ta/tg/ca/documents/itemspecs-hs-ls1-2.docx" \o "California Science Test Item Specification for HS-LS1-2"</w:instrText>
      </w:r>
      <w:r>
        <w:fldChar w:fldCharType="separate"/>
      </w:r>
      <w:r w:rsidRPr="003F0741">
        <w:rPr>
          <w:rStyle w:val="Hyperlink"/>
        </w:rPr>
        <w:t>https://www.cde.ca.gov/ta/tg/ca/documents/itemspecs-hs-ls1-2.docx</w:t>
      </w:r>
      <w:r>
        <w:rPr>
          <w:rStyle w:val="Hyperlink"/>
        </w:rPr>
        <w:fldChar w:fldCharType="end"/>
      </w:r>
    </w:p>
    <w:p w14:paraId="43E22155" w14:textId="77777777" w:rsidR="00F17F37" w:rsidRPr="009258F0" w:rsidRDefault="00F17F37" w:rsidP="008F4E45">
      <w:pPr>
        <w:pStyle w:val="Paragraph"/>
      </w:pPr>
      <w:r w:rsidRPr="009258F0">
        <w:t xml:space="preserve">Environmental Principles and Concepts </w:t>
      </w:r>
      <w:hyperlink r:id="rId17" w:tooltip="Environmental Principles and Concepts web page" w:history="1">
        <w:r w:rsidRPr="003760B9">
          <w:rPr>
            <w:rStyle w:val="Hyperlink"/>
          </w:rPr>
          <w:t>http://californiaeei.org/abouteei/epc/</w:t>
        </w:r>
      </w:hyperlink>
    </w:p>
    <w:p w14:paraId="552590A5" w14:textId="77777777" w:rsidR="00F17F37" w:rsidRDefault="00F17F37" w:rsidP="008A79C3">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8" w:tooltip="Link to California Science Framework K-12" w:history="1">
        <w:r>
          <w:rPr>
            <w:rStyle w:val="Hyperlink"/>
          </w:rPr>
          <w:t>https://www.cde.ca.gov/ci/sc/cf/cascienceframework2016.asp</w:t>
        </w:r>
      </w:hyperlink>
    </w:p>
    <w:p w14:paraId="1D2AF0D2" w14:textId="77777777" w:rsidR="00F17F37" w:rsidRPr="0022446A" w:rsidRDefault="00F17F37" w:rsidP="00EC446B">
      <w:pPr>
        <w:keepNext/>
        <w:spacing w:before="240"/>
        <w:contextualSpacing/>
        <w:rPr>
          <w:rFonts w:cs="Arial"/>
          <w:color w:val="000000"/>
          <w:szCs w:val="24"/>
        </w:rPr>
      </w:pPr>
      <w:r>
        <w:rPr>
          <w:rFonts w:cs="Arial"/>
          <w:color w:val="000000"/>
          <w:szCs w:val="24"/>
        </w:rPr>
        <w:lastRenderedPageBreak/>
        <w:t>Appendix 1: Progression of the Science and Engineering Practices, Disciplinary Core Ideas, and Crosscutting Concepts in Kindergarten through Grade Twelve</w:t>
      </w:r>
    </w:p>
    <w:p w14:paraId="13656AD4" w14:textId="77777777" w:rsidR="00F17F37" w:rsidRDefault="004B29BD" w:rsidP="00EC446B">
      <w:pPr>
        <w:keepNext/>
        <w:spacing w:after="240"/>
        <w:rPr>
          <w:color w:val="0000FF"/>
          <w:u w:val="single"/>
        </w:rPr>
      </w:pPr>
      <w:hyperlink r:id="rId19" w:tooltip="Link to Science Framework—Appendix 1: Progression of Three Dimensions SEPs, DCIs, and CCCs " w:history="1">
        <w:r w:rsidR="00F17F37">
          <w:rPr>
            <w:color w:val="0000FF"/>
            <w:u w:val="single"/>
          </w:rPr>
          <w:t>https://www.cde.ca.gov/ci/sc/cf/documents/scifwappendix1.pdf</w:t>
        </w:r>
      </w:hyperlink>
    </w:p>
    <w:p w14:paraId="34C005E2" w14:textId="77777777" w:rsidR="00F17F37" w:rsidRDefault="00F17F37" w:rsidP="00EC446B">
      <w:pPr>
        <w:keepNext/>
        <w:spacing w:before="240"/>
        <w:contextualSpacing/>
        <w:rPr>
          <w:rFonts w:cs="Arial"/>
          <w:color w:val="000000"/>
          <w:szCs w:val="24"/>
        </w:rPr>
      </w:pPr>
      <w:r>
        <w:t>Appendix 2: Connections to Environmental Principles and Concepts</w:t>
      </w:r>
    </w:p>
    <w:p w14:paraId="45AE71CA" w14:textId="77777777" w:rsidR="00F17F37" w:rsidRPr="00F17F37" w:rsidRDefault="004B29BD" w:rsidP="00F17F37">
      <w:pPr>
        <w:spacing w:after="240"/>
        <w:rPr>
          <w:color w:val="0000FF"/>
          <w:u w:val="single"/>
        </w:rPr>
      </w:pPr>
      <w:hyperlink r:id="rId20" w:tooltip="Link to Science Framework—Appendix 2: Connections to Environmental Principles and Concepts" w:history="1">
        <w:r w:rsidR="00F17F37" w:rsidRPr="0022446A">
          <w:rPr>
            <w:color w:val="0000FF"/>
            <w:u w:val="single"/>
          </w:rPr>
          <w:t>https://www.cde.ca.gov/ci/sc/cf/documents/scifwappendix2.pdf</w:t>
        </w:r>
      </w:hyperlink>
    </w:p>
    <w:p w14:paraId="4BD7053B" w14:textId="77777777" w:rsidR="00F17F37" w:rsidRDefault="00F17F37" w:rsidP="00F17F37">
      <w:pPr>
        <w:sectPr w:rsidR="00F17F37" w:rsidSect="00EC446B">
          <w:headerReference w:type="default" r:id="rId21"/>
          <w:footerReference w:type="default" r:id="rId22"/>
          <w:footerReference w:type="first" r:id="rId23"/>
          <w:type w:val="continuous"/>
          <w:pgSz w:w="12240" w:h="15840" w:code="1"/>
          <w:pgMar w:top="900" w:right="1080" w:bottom="1008" w:left="1080" w:header="576" w:footer="780" w:gutter="0"/>
          <w:cols w:space="720"/>
          <w:docGrid w:linePitch="360"/>
        </w:sectPr>
      </w:pPr>
    </w:p>
    <w:p w14:paraId="1B9A2C2B" w14:textId="77777777" w:rsidR="00EC446B" w:rsidRDefault="00EC446B" w:rsidP="00490249">
      <w:pPr>
        <w:pStyle w:val="Heading1"/>
        <w:sectPr w:rsidR="00EC446B" w:rsidSect="00F17F37">
          <w:headerReference w:type="default" r:id="rId24"/>
          <w:footerReference w:type="default" r:id="rId25"/>
          <w:footerReference w:type="first" r:id="rId26"/>
          <w:type w:val="continuous"/>
          <w:pgSz w:w="12240" w:h="15840" w:code="1"/>
          <w:pgMar w:top="900" w:right="1080" w:bottom="1008" w:left="1080" w:header="576" w:footer="780" w:gutter="0"/>
          <w:cols w:space="720"/>
          <w:titlePg/>
          <w:docGrid w:linePitch="360"/>
        </w:sectPr>
      </w:pPr>
      <w:bookmarkStart w:id="13" w:name="_Ref47423180"/>
    </w:p>
    <w:p w14:paraId="46B9FE53" w14:textId="54D8C8BF" w:rsidR="00F17F37" w:rsidRPr="00096B70" w:rsidRDefault="00F17F37" w:rsidP="00FD07D1">
      <w:pPr>
        <w:pStyle w:val="Header2"/>
      </w:pPr>
      <w:bookmarkStart w:id="14" w:name="_Toc47424424"/>
      <w:r w:rsidRPr="00A15110">
        <w:lastRenderedPageBreak/>
        <w:t>HS-LS1-4</w:t>
      </w:r>
      <w:r>
        <w:t xml:space="preserve"> </w:t>
      </w:r>
      <w:r w:rsidRPr="00C02125">
        <w:t>From Molecules to Organisms: Structures and Processes</w:t>
      </w:r>
      <w:bookmarkEnd w:id="13"/>
      <w:bookmarkEnd w:id="14"/>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1-4."/>
      </w:tblPr>
      <w:tblGrid>
        <w:gridCol w:w="3325"/>
        <w:gridCol w:w="3510"/>
        <w:gridCol w:w="3245"/>
      </w:tblGrid>
      <w:tr w:rsidR="00F17F37" w:rsidRPr="00AB3E74" w14:paraId="07E22F5D" w14:textId="77777777" w:rsidTr="00A133CD">
        <w:trPr>
          <w:cantSplit/>
          <w:tblHeader/>
        </w:trPr>
        <w:tc>
          <w:tcPr>
            <w:tcW w:w="3325" w:type="dxa"/>
            <w:tcBorders>
              <w:bottom w:val="single" w:sz="4" w:space="0" w:color="auto"/>
            </w:tcBorders>
            <w:shd w:val="clear" w:color="auto" w:fill="E7E6E6" w:themeFill="background2"/>
            <w:vAlign w:val="center"/>
          </w:tcPr>
          <w:p w14:paraId="685E7FA8" w14:textId="77777777" w:rsidR="00F17F37" w:rsidRPr="00AB3E74" w:rsidRDefault="00F17F37" w:rsidP="00040643">
            <w:pPr>
              <w:pStyle w:val="TableHead"/>
            </w:pPr>
            <w:r w:rsidRPr="00AB3E74">
              <w:t>California Science Connector</w:t>
            </w:r>
          </w:p>
        </w:tc>
        <w:tc>
          <w:tcPr>
            <w:tcW w:w="3510" w:type="dxa"/>
            <w:tcBorders>
              <w:bottom w:val="single" w:sz="4" w:space="0" w:color="auto"/>
            </w:tcBorders>
            <w:shd w:val="clear" w:color="auto" w:fill="E7E6E6" w:themeFill="background2"/>
            <w:vAlign w:val="center"/>
          </w:tcPr>
          <w:p w14:paraId="0C543124" w14:textId="77777777" w:rsidR="00F17F37" w:rsidRPr="00AB3E74" w:rsidRDefault="00F17F37" w:rsidP="00490249">
            <w:pPr>
              <w:pStyle w:val="TableHead"/>
            </w:pPr>
            <w:r w:rsidRPr="00AB3E74">
              <w:t>Focal Knowledge, Skills, and Abilities</w:t>
            </w:r>
          </w:p>
        </w:tc>
        <w:tc>
          <w:tcPr>
            <w:tcW w:w="3245" w:type="dxa"/>
            <w:tcBorders>
              <w:bottom w:val="single" w:sz="4" w:space="0" w:color="auto"/>
            </w:tcBorders>
            <w:shd w:val="clear" w:color="auto" w:fill="E7E6E6" w:themeFill="background2"/>
            <w:vAlign w:val="center"/>
          </w:tcPr>
          <w:p w14:paraId="14EDF524" w14:textId="77777777" w:rsidR="00F17F37" w:rsidRPr="00AB3E74" w:rsidRDefault="00F17F37" w:rsidP="00040643">
            <w:pPr>
              <w:pStyle w:val="TableHead"/>
            </w:pPr>
            <w:r w:rsidRPr="00AB3E74">
              <w:t>Essential Understanding</w:t>
            </w:r>
          </w:p>
        </w:tc>
      </w:tr>
      <w:tr w:rsidR="00F17F37" w:rsidRPr="00510C04" w14:paraId="59C81E01" w14:textId="77777777" w:rsidTr="00490249">
        <w:trPr>
          <w:cantSplit/>
          <w:trHeight w:val="20"/>
        </w:trPr>
        <w:tc>
          <w:tcPr>
            <w:tcW w:w="3325" w:type="dxa"/>
            <w:shd w:val="clear" w:color="auto" w:fill="auto"/>
            <w:tcMar>
              <w:top w:w="72" w:type="dxa"/>
              <w:bottom w:w="72" w:type="dxa"/>
            </w:tcMar>
          </w:tcPr>
          <w:p w14:paraId="0B3FA8A1" w14:textId="77777777" w:rsidR="00F17F37" w:rsidRPr="007C2824" w:rsidRDefault="00F17F37" w:rsidP="00F17F37">
            <w:pPr>
              <w:pStyle w:val="TableBullets"/>
              <w:numPr>
                <w:ilvl w:val="0"/>
                <w:numId w:val="0"/>
              </w:numPr>
              <w:spacing w:before="0" w:after="0" w:line="240" w:lineRule="auto"/>
            </w:pPr>
            <w:r w:rsidRPr="00A15110">
              <w:t>Identify how growth occurs when cells multiply (mitosis) by using a model.</w:t>
            </w:r>
          </w:p>
        </w:tc>
        <w:tc>
          <w:tcPr>
            <w:tcW w:w="3510" w:type="dxa"/>
            <w:shd w:val="clear" w:color="auto" w:fill="auto"/>
            <w:tcMar>
              <w:top w:w="72" w:type="dxa"/>
              <w:bottom w:w="72" w:type="dxa"/>
            </w:tcMar>
          </w:tcPr>
          <w:p w14:paraId="2434D18D" w14:textId="77777777" w:rsidR="00F17F37" w:rsidRPr="00A15110" w:rsidRDefault="00F17F37" w:rsidP="00EC446B">
            <w:pPr>
              <w:pStyle w:val="TableBullets"/>
              <w:numPr>
                <w:ilvl w:val="0"/>
                <w:numId w:val="11"/>
              </w:numPr>
              <w:spacing w:before="0" w:after="0" w:line="240" w:lineRule="auto"/>
              <w:contextualSpacing w:val="0"/>
            </w:pPr>
            <w:r>
              <w:t>Ability to use a model to identify how organisms grow in size through the process of mitosis.</w:t>
            </w:r>
          </w:p>
        </w:tc>
        <w:tc>
          <w:tcPr>
            <w:tcW w:w="3245" w:type="dxa"/>
            <w:shd w:val="clear" w:color="auto" w:fill="auto"/>
            <w:tcMar>
              <w:top w:w="72" w:type="dxa"/>
              <w:bottom w:w="72" w:type="dxa"/>
            </w:tcMar>
          </w:tcPr>
          <w:p w14:paraId="1957D662" w14:textId="77777777" w:rsidR="00F17F37" w:rsidRPr="00311FAD" w:rsidRDefault="00F17F37" w:rsidP="00F17F37">
            <w:pPr>
              <w:pStyle w:val="TableBullets"/>
              <w:numPr>
                <w:ilvl w:val="0"/>
                <w:numId w:val="0"/>
              </w:numPr>
              <w:spacing w:before="0" w:after="0" w:line="240" w:lineRule="auto"/>
            </w:pPr>
            <w:r w:rsidRPr="00A15110">
              <w:t>Recognize that organisms are composed of a collection of different types of cells.</w:t>
            </w:r>
          </w:p>
        </w:tc>
      </w:tr>
    </w:tbl>
    <w:p w14:paraId="6D33F33D" w14:textId="77777777" w:rsidR="00F17F37" w:rsidRPr="00EC446B" w:rsidRDefault="00F17F37" w:rsidP="00490249">
      <w:pPr>
        <w:pStyle w:val="Heading3"/>
      </w:pPr>
      <w:r w:rsidRPr="00EC446B">
        <w:t>CA NGSS Performance Expectation</w:t>
      </w:r>
    </w:p>
    <w:p w14:paraId="7D07540E" w14:textId="77777777" w:rsidR="00F17F37" w:rsidRDefault="00F17F37" w:rsidP="5A65751A">
      <w:pPr>
        <w:spacing w:before="240"/>
        <w:rPr>
          <w:rFonts w:cs="Arial"/>
        </w:rPr>
      </w:pPr>
      <w:r w:rsidRPr="5A65751A">
        <w:rPr>
          <w:rFonts w:cs="Arial"/>
        </w:rPr>
        <w:t xml:space="preserve">Students who demonstrate understanding can: </w:t>
      </w:r>
    </w:p>
    <w:p w14:paraId="1D30A8AE" w14:textId="77777777" w:rsidR="00F17F37" w:rsidRPr="00A15110" w:rsidRDefault="00F17F37" w:rsidP="00490249">
      <w:pPr>
        <w:rPr>
          <w:i/>
        </w:rPr>
      </w:pPr>
      <w:r w:rsidRPr="00A15110">
        <w:rPr>
          <w:b/>
        </w:rPr>
        <w:t>Use a model to illustrate the role of cellular division (mitosis) and differentiation in producing and maintaining complex organisms.</w:t>
      </w:r>
      <w:r w:rsidRPr="00761558">
        <w:t xml:space="preserve"> </w:t>
      </w:r>
      <w:r w:rsidRPr="000E2573">
        <w:rPr>
          <w:i/>
        </w:rPr>
        <w:t>[Assessment Boundary: Assessment does not include specific gene control mechanisms or rote memorization of the steps of mitosis.]</w:t>
      </w:r>
    </w:p>
    <w:p w14:paraId="6EC3DDF8" w14:textId="77777777" w:rsidR="00F17F37" w:rsidRDefault="00F17F37" w:rsidP="00490249">
      <w:pPr>
        <w:pStyle w:val="Heading3"/>
      </w:pPr>
      <w:r>
        <w:t>Mastery Statements</w:t>
      </w:r>
    </w:p>
    <w:p w14:paraId="6B276D39" w14:textId="77777777" w:rsidR="00F17F37" w:rsidRPr="000C36C7" w:rsidRDefault="00F17F37" w:rsidP="00490249">
      <w:pPr>
        <w:spacing w:before="120"/>
      </w:pPr>
      <w:r w:rsidRPr="000C36C7">
        <w:t>Students will be able to:</w:t>
      </w:r>
    </w:p>
    <w:p w14:paraId="629626E8" w14:textId="77777777" w:rsidR="00F17F37" w:rsidRPr="00A15110" w:rsidRDefault="00F17F37" w:rsidP="00EC446B">
      <w:pPr>
        <w:pStyle w:val="bulletsMastery"/>
        <w:numPr>
          <w:ilvl w:val="0"/>
          <w:numId w:val="8"/>
        </w:numPr>
        <w:spacing w:before="240" w:line="240" w:lineRule="auto"/>
      </w:pPr>
      <w:r w:rsidRPr="00A15110">
        <w:t>Identify an example of a structure made of more than one kind of cell</w:t>
      </w:r>
    </w:p>
    <w:p w14:paraId="355F6E38" w14:textId="77777777" w:rsidR="00F17F37" w:rsidRPr="00A15110" w:rsidRDefault="00F17F37" w:rsidP="00EC446B">
      <w:pPr>
        <w:pStyle w:val="bulletsMastery"/>
        <w:numPr>
          <w:ilvl w:val="0"/>
          <w:numId w:val="8"/>
        </w:numPr>
        <w:spacing w:before="240" w:line="240" w:lineRule="auto"/>
      </w:pPr>
      <w:r w:rsidRPr="00A15110">
        <w:t>Recognize organisms that are made of more than one kind of cell</w:t>
      </w:r>
    </w:p>
    <w:p w14:paraId="29142F50" w14:textId="77777777" w:rsidR="00F17F37" w:rsidRPr="00A15110" w:rsidRDefault="00F17F37" w:rsidP="00EC446B">
      <w:pPr>
        <w:pStyle w:val="bulletsMastery"/>
        <w:numPr>
          <w:ilvl w:val="0"/>
          <w:numId w:val="8"/>
        </w:numPr>
        <w:spacing w:before="240" w:line="240" w:lineRule="auto"/>
      </w:pPr>
      <w:r w:rsidRPr="00A15110">
        <w:t xml:space="preserve">Recognize an example of an organism growing by increasing the number of cells </w:t>
      </w:r>
    </w:p>
    <w:p w14:paraId="0667E928" w14:textId="77777777" w:rsidR="00F17F37" w:rsidRPr="00A15110" w:rsidRDefault="00F17F37" w:rsidP="00EC446B">
      <w:pPr>
        <w:pStyle w:val="bulletsMastery"/>
        <w:numPr>
          <w:ilvl w:val="0"/>
          <w:numId w:val="8"/>
        </w:numPr>
        <w:spacing w:before="240" w:line="240" w:lineRule="auto"/>
      </w:pPr>
      <w:r w:rsidRPr="00A15110">
        <w:t>Identify examples of cell division</w:t>
      </w:r>
    </w:p>
    <w:p w14:paraId="5B6855E2" w14:textId="77777777" w:rsidR="00F17F37" w:rsidRDefault="00F17F37" w:rsidP="00EC446B">
      <w:pPr>
        <w:pStyle w:val="bulletsMastery"/>
        <w:numPr>
          <w:ilvl w:val="0"/>
          <w:numId w:val="8"/>
        </w:numPr>
        <w:spacing w:before="240" w:line="240" w:lineRule="auto"/>
      </w:pPr>
      <w:r w:rsidRPr="00A15110">
        <w:t xml:space="preserve">Identify the correct order for the process of one cell dividing to become up to four cells </w:t>
      </w:r>
    </w:p>
    <w:p w14:paraId="4CB39B56" w14:textId="77777777" w:rsidR="00F17F37" w:rsidRDefault="00F17F37" w:rsidP="00490249">
      <w:pPr>
        <w:pStyle w:val="Heading3"/>
        <w:rPr>
          <w:lang w:eastAsia="ko-KR"/>
        </w:rPr>
      </w:pPr>
      <w:r>
        <w:rPr>
          <w:lang w:eastAsia="ko-KR"/>
        </w:rPr>
        <w:t>Possible Phenomena or Contexts</w:t>
      </w:r>
    </w:p>
    <w:p w14:paraId="215B2316" w14:textId="77777777" w:rsidR="00F17F37" w:rsidRDefault="00F17F37" w:rsidP="00490249">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405DCB99" w14:textId="77777777" w:rsidR="00F17F37" w:rsidRPr="000C36C7" w:rsidRDefault="00F17F37" w:rsidP="00490249">
      <w:pPr>
        <w:rPr>
          <w:b/>
          <w:lang w:eastAsia="ko-KR"/>
        </w:rPr>
      </w:pPr>
      <w:r w:rsidRPr="000C36C7">
        <w:rPr>
          <w:b/>
          <w:lang w:eastAsia="ko-KR"/>
        </w:rPr>
        <w:t>Possible contexts include</w:t>
      </w:r>
      <w:r>
        <w:rPr>
          <w:b/>
          <w:lang w:eastAsia="ko-KR"/>
        </w:rPr>
        <w:t xml:space="preserve"> the following</w:t>
      </w:r>
      <w:r w:rsidRPr="000C36C7">
        <w:rPr>
          <w:b/>
          <w:lang w:eastAsia="ko-KR"/>
        </w:rPr>
        <w:t>:</w:t>
      </w:r>
    </w:p>
    <w:p w14:paraId="695886CB" w14:textId="77777777" w:rsidR="00F17F37" w:rsidRPr="00A15110" w:rsidRDefault="00F17F37" w:rsidP="00490249">
      <w:pPr>
        <w:pStyle w:val="bulletsPhenomena"/>
      </w:pPr>
      <w:r w:rsidRPr="00A15110">
        <w:t>Examples of multicellular and unicellular organisms</w:t>
      </w:r>
    </w:p>
    <w:p w14:paraId="04380E43" w14:textId="77777777" w:rsidR="00F17F37" w:rsidRPr="00A15110" w:rsidRDefault="00F17F37" w:rsidP="00490249">
      <w:pPr>
        <w:pStyle w:val="bulletsPhenomena"/>
      </w:pPr>
      <w:r w:rsidRPr="00A15110">
        <w:t>Examples of body parts composed of different types of cells</w:t>
      </w:r>
    </w:p>
    <w:p w14:paraId="7587E51F" w14:textId="77777777" w:rsidR="00F17F37" w:rsidRDefault="00F17F37" w:rsidP="00490249">
      <w:pPr>
        <w:pStyle w:val="bulletsPhenomena"/>
      </w:pPr>
      <w:r w:rsidRPr="00A15110">
        <w:t>Simple models of cell division</w:t>
      </w:r>
    </w:p>
    <w:p w14:paraId="796DCCB8" w14:textId="77777777" w:rsidR="00F17F37" w:rsidRDefault="00F17F37" w:rsidP="00490249">
      <w:pPr>
        <w:pStyle w:val="Heading3"/>
        <w:rPr>
          <w:lang w:eastAsia="ko-KR"/>
        </w:rPr>
      </w:pPr>
      <w:r w:rsidRPr="00510C04">
        <w:rPr>
          <w:lang w:eastAsia="ko-KR"/>
        </w:rPr>
        <w:t>Additional Assessment Boundaries</w:t>
      </w:r>
    </w:p>
    <w:p w14:paraId="0453B5CB" w14:textId="77777777" w:rsidR="00F17F37" w:rsidRPr="000C1F99" w:rsidRDefault="00F17F37" w:rsidP="00EC446B">
      <w:pPr>
        <w:pStyle w:val="Bullets"/>
        <w:numPr>
          <w:ilvl w:val="0"/>
          <w:numId w:val="9"/>
        </w:numPr>
        <w:spacing w:before="240" w:line="240" w:lineRule="auto"/>
        <w:contextualSpacing w:val="0"/>
      </w:pPr>
      <w:r>
        <w:t>None listed at this time</w:t>
      </w:r>
    </w:p>
    <w:p w14:paraId="1A71E578" w14:textId="77777777" w:rsidR="00F17F37" w:rsidRPr="00AB7B8F" w:rsidRDefault="00F17F37" w:rsidP="00490249">
      <w:pPr>
        <w:pStyle w:val="Heading3"/>
      </w:pPr>
      <w:r>
        <w:lastRenderedPageBreak/>
        <w:t>Additional References</w:t>
      </w:r>
    </w:p>
    <w:p w14:paraId="1E7CF354" w14:textId="77777777" w:rsidR="00F17F37" w:rsidRPr="00130DBA" w:rsidRDefault="00F17F37" w:rsidP="00490249">
      <w:pPr>
        <w:keepNext/>
        <w:spacing w:before="240"/>
        <w:contextualSpacing/>
        <w:rPr>
          <w:rFonts w:cs="Arial"/>
          <w:color w:val="000000"/>
          <w:szCs w:val="24"/>
        </w:rPr>
      </w:pPr>
      <w:r w:rsidRPr="00130DBA">
        <w:rPr>
          <w:rFonts w:cs="Arial"/>
          <w:color w:val="000000"/>
          <w:szCs w:val="24"/>
        </w:rPr>
        <w:t xml:space="preserve">California Science Test Item Specification for </w:t>
      </w:r>
      <w:r w:rsidRPr="00597CE3">
        <w:t>HS-LS1-4</w:t>
      </w:r>
    </w:p>
    <w:p w14:paraId="3A8FA2FA" w14:textId="77777777" w:rsidR="00F17F37" w:rsidRPr="00EA1D2C" w:rsidRDefault="004B29BD" w:rsidP="00490249">
      <w:pPr>
        <w:keepNext/>
        <w:spacing w:before="240"/>
        <w:contextualSpacing/>
        <w:rPr>
          <w:rFonts w:cs="Arial"/>
          <w:szCs w:val="24"/>
        </w:rPr>
      </w:pPr>
      <w:hyperlink r:id="rId27" w:tooltip="California Science Test Item Specification for HS-LS1-4" w:history="1">
        <w:r w:rsidR="00F17F37" w:rsidRPr="00C26D2C">
          <w:rPr>
            <w:rStyle w:val="Hyperlink"/>
          </w:rPr>
          <w:t>https://www.cde.ca.gov/ta/tg/ca/documents/itemspecs-hs-ls1-4.docx</w:t>
        </w:r>
      </w:hyperlink>
    </w:p>
    <w:p w14:paraId="336C12E8" w14:textId="77777777" w:rsidR="00F17F37" w:rsidRPr="009258F0" w:rsidRDefault="00F17F37" w:rsidP="008F4E45">
      <w:pPr>
        <w:pStyle w:val="Paragraph"/>
      </w:pPr>
      <w:r w:rsidRPr="009258F0">
        <w:t xml:space="preserve">Environmental Principles and Concepts </w:t>
      </w:r>
      <w:hyperlink r:id="rId28" w:tooltip="Environmental Principles and Concepts web page" w:history="1">
        <w:r w:rsidRPr="003760B9">
          <w:rPr>
            <w:rStyle w:val="Hyperlink"/>
          </w:rPr>
          <w:t>http://californiaeei.org/abouteei/epc/</w:t>
        </w:r>
      </w:hyperlink>
    </w:p>
    <w:p w14:paraId="541E3010" w14:textId="77777777" w:rsidR="00F17F37" w:rsidRDefault="00F17F37" w:rsidP="008A79C3">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29" w:tooltip="Link to California Science Framework K-12" w:history="1">
        <w:r>
          <w:rPr>
            <w:rStyle w:val="Hyperlink"/>
          </w:rPr>
          <w:t>https://www.cde.ca.gov/ci/sc/cf/cascienceframework2016.asp</w:t>
        </w:r>
      </w:hyperlink>
    </w:p>
    <w:p w14:paraId="2526B13A" w14:textId="77777777" w:rsidR="00F17F37" w:rsidRPr="0022446A" w:rsidRDefault="00F17F37"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5869C89F" w14:textId="77777777" w:rsidR="00F17F37" w:rsidRDefault="004B29BD" w:rsidP="00F17F37">
      <w:pPr>
        <w:spacing w:after="240"/>
        <w:rPr>
          <w:color w:val="0000FF"/>
          <w:u w:val="single"/>
        </w:rPr>
      </w:pPr>
      <w:hyperlink r:id="rId30" w:tooltip="Link to Science Framework—Appendix 1: Progression of Three Dimensions SEPs, DCIs, and CCCs " w:history="1">
        <w:r w:rsidR="00F17F37">
          <w:rPr>
            <w:color w:val="0000FF"/>
            <w:u w:val="single"/>
          </w:rPr>
          <w:t>https://www.cde.ca.gov/ci/sc/cf/documents/scifwappendix1.pdf</w:t>
        </w:r>
      </w:hyperlink>
    </w:p>
    <w:p w14:paraId="6D4271B2" w14:textId="77777777" w:rsidR="00F17F37" w:rsidRDefault="00F17F37" w:rsidP="007E45EA">
      <w:pPr>
        <w:spacing w:before="240"/>
        <w:contextualSpacing/>
        <w:rPr>
          <w:rFonts w:cs="Arial"/>
          <w:color w:val="000000"/>
          <w:szCs w:val="24"/>
        </w:rPr>
      </w:pPr>
      <w:r>
        <w:t>Appendix 2: Connections to Environmental Principles and Concepts</w:t>
      </w:r>
    </w:p>
    <w:p w14:paraId="2910B61F" w14:textId="77777777" w:rsidR="00F17F37" w:rsidRPr="00F17F37" w:rsidRDefault="004B29BD" w:rsidP="00F17F37">
      <w:pPr>
        <w:spacing w:after="240"/>
        <w:rPr>
          <w:color w:val="0000FF"/>
          <w:u w:val="single"/>
        </w:rPr>
      </w:pPr>
      <w:hyperlink r:id="rId31" w:tooltip="Link to Science Framework—Appendix 2: Connections to Environmental Principles and Concepts" w:history="1">
        <w:r w:rsidR="00F17F37" w:rsidRPr="0022446A">
          <w:rPr>
            <w:color w:val="0000FF"/>
            <w:u w:val="single"/>
          </w:rPr>
          <w:t>https://www.cde.ca.gov/ci/sc/cf/documents/scifwappendix2.pdf</w:t>
        </w:r>
      </w:hyperlink>
    </w:p>
    <w:p w14:paraId="6D0C13D6" w14:textId="77777777" w:rsidR="00F17F37" w:rsidRDefault="00F17F37" w:rsidP="00F17F37">
      <w:pPr>
        <w:sectPr w:rsidR="00F17F37" w:rsidSect="00EC446B">
          <w:pgSz w:w="12240" w:h="15840" w:code="1"/>
          <w:pgMar w:top="900" w:right="1080" w:bottom="1008" w:left="1080" w:header="576" w:footer="780" w:gutter="0"/>
          <w:cols w:space="720"/>
          <w:docGrid w:linePitch="360"/>
        </w:sectPr>
      </w:pPr>
    </w:p>
    <w:p w14:paraId="473956D4" w14:textId="77777777" w:rsidR="00EC446B" w:rsidRDefault="00EC446B" w:rsidP="00490249">
      <w:pPr>
        <w:pStyle w:val="Heading2"/>
        <w:sectPr w:rsidR="00EC446B" w:rsidSect="00F17F37">
          <w:headerReference w:type="default" r:id="rId32"/>
          <w:footerReference w:type="default" r:id="rId33"/>
          <w:headerReference w:type="first" r:id="rId34"/>
          <w:footerReference w:type="first" r:id="rId35"/>
          <w:type w:val="continuous"/>
          <w:pgSz w:w="12240" w:h="15840" w:code="1"/>
          <w:pgMar w:top="900" w:right="1080" w:bottom="1008" w:left="1080" w:header="576" w:footer="780" w:gutter="0"/>
          <w:cols w:space="720"/>
          <w:titlePg/>
          <w:docGrid w:linePitch="360"/>
        </w:sectPr>
      </w:pPr>
      <w:bookmarkStart w:id="15" w:name="_Toc47424425"/>
    </w:p>
    <w:p w14:paraId="2EF57831" w14:textId="2A818E35" w:rsidR="00F17F37" w:rsidRPr="00F17F37" w:rsidRDefault="00F17F37" w:rsidP="00FD07D1">
      <w:pPr>
        <w:pStyle w:val="Header2"/>
      </w:pPr>
      <w:r w:rsidRPr="00F17F37">
        <w:lastRenderedPageBreak/>
        <w:t>HS-LS1-6 From Molecules to Organisms: Structures and Processes</w:t>
      </w:r>
      <w:bookmarkEnd w:id="15"/>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1-6"/>
      </w:tblPr>
      <w:tblGrid>
        <w:gridCol w:w="3325"/>
        <w:gridCol w:w="3510"/>
        <w:gridCol w:w="3245"/>
      </w:tblGrid>
      <w:tr w:rsidR="00F17F37" w:rsidRPr="00C823B1" w14:paraId="63B11D8D" w14:textId="77777777" w:rsidTr="00A133CD">
        <w:trPr>
          <w:cantSplit/>
          <w:tblHeader/>
        </w:trPr>
        <w:tc>
          <w:tcPr>
            <w:tcW w:w="3325" w:type="dxa"/>
            <w:tcBorders>
              <w:bottom w:val="single" w:sz="4" w:space="0" w:color="auto"/>
            </w:tcBorders>
            <w:shd w:val="clear" w:color="auto" w:fill="E7E6E6" w:themeFill="background2"/>
            <w:vAlign w:val="center"/>
          </w:tcPr>
          <w:p w14:paraId="1A10B2A4" w14:textId="77777777" w:rsidR="00F17F37" w:rsidRPr="00C823B1" w:rsidRDefault="00F17F37" w:rsidP="00040643">
            <w:pPr>
              <w:pStyle w:val="TableHead"/>
            </w:pPr>
            <w:r w:rsidRPr="00C823B1">
              <w:t>California Science Connector</w:t>
            </w:r>
          </w:p>
        </w:tc>
        <w:tc>
          <w:tcPr>
            <w:tcW w:w="3510" w:type="dxa"/>
            <w:tcBorders>
              <w:bottom w:val="single" w:sz="4" w:space="0" w:color="auto"/>
            </w:tcBorders>
            <w:shd w:val="clear" w:color="auto" w:fill="E7E6E6" w:themeFill="background2"/>
            <w:vAlign w:val="center"/>
          </w:tcPr>
          <w:p w14:paraId="0DA1F1F5" w14:textId="77777777" w:rsidR="00F17F37" w:rsidRPr="00C823B1" w:rsidRDefault="00F17F37" w:rsidP="00490249">
            <w:pPr>
              <w:pStyle w:val="TableHead"/>
            </w:pPr>
            <w:r w:rsidRPr="00C823B1">
              <w:t>Focal Knowledge, Skills, and Abilities</w:t>
            </w:r>
          </w:p>
        </w:tc>
        <w:tc>
          <w:tcPr>
            <w:tcW w:w="3245" w:type="dxa"/>
            <w:tcBorders>
              <w:bottom w:val="single" w:sz="4" w:space="0" w:color="auto"/>
            </w:tcBorders>
            <w:shd w:val="clear" w:color="auto" w:fill="E7E6E6" w:themeFill="background2"/>
            <w:vAlign w:val="center"/>
          </w:tcPr>
          <w:p w14:paraId="18CBF635" w14:textId="77777777" w:rsidR="00F17F37" w:rsidRPr="00C823B1" w:rsidRDefault="00F17F37" w:rsidP="00040643">
            <w:pPr>
              <w:pStyle w:val="TableHead"/>
            </w:pPr>
            <w:r w:rsidRPr="00C823B1">
              <w:t>Essential Understanding</w:t>
            </w:r>
          </w:p>
        </w:tc>
      </w:tr>
      <w:tr w:rsidR="00F17F37" w:rsidRPr="00510C04" w14:paraId="3B5860A2" w14:textId="77777777" w:rsidTr="00490249">
        <w:trPr>
          <w:cantSplit/>
          <w:trHeight w:val="20"/>
        </w:trPr>
        <w:tc>
          <w:tcPr>
            <w:tcW w:w="3325" w:type="dxa"/>
            <w:shd w:val="clear" w:color="auto" w:fill="auto"/>
            <w:tcMar>
              <w:top w:w="72" w:type="dxa"/>
              <w:bottom w:w="72" w:type="dxa"/>
            </w:tcMar>
          </w:tcPr>
          <w:p w14:paraId="1CC7A34F" w14:textId="77777777" w:rsidR="00F17F37" w:rsidRPr="007C2824" w:rsidRDefault="00F17F37" w:rsidP="00F17F37">
            <w:pPr>
              <w:pStyle w:val="TableBullets"/>
              <w:numPr>
                <w:ilvl w:val="0"/>
                <w:numId w:val="0"/>
              </w:numPr>
              <w:spacing w:before="0" w:after="0" w:line="240" w:lineRule="auto"/>
            </w:pPr>
            <w:r w:rsidRPr="00FC58C6">
              <w:t>Identify a model that demonstrates how organisms take in matter (allowing growth and maintenance) and rearrange the atoms to make new structures in chemical reactions.</w:t>
            </w:r>
          </w:p>
        </w:tc>
        <w:tc>
          <w:tcPr>
            <w:tcW w:w="3510" w:type="dxa"/>
            <w:shd w:val="clear" w:color="auto" w:fill="auto"/>
            <w:tcMar>
              <w:top w:w="72" w:type="dxa"/>
              <w:bottom w:w="72" w:type="dxa"/>
            </w:tcMar>
          </w:tcPr>
          <w:p w14:paraId="31D0D58F" w14:textId="77777777" w:rsidR="00F17F37" w:rsidRDefault="00F17F37" w:rsidP="00EC446B">
            <w:pPr>
              <w:pStyle w:val="TableBullets"/>
              <w:numPr>
                <w:ilvl w:val="0"/>
                <w:numId w:val="12"/>
              </w:numPr>
              <w:spacing w:before="0" w:line="240" w:lineRule="auto"/>
              <w:contextualSpacing w:val="0"/>
            </w:pPr>
            <w:r w:rsidRPr="00FC58C6">
              <w:t xml:space="preserve">Identify a model which demonstrates how animals take in matter and rearrange molecules to grow </w:t>
            </w:r>
          </w:p>
          <w:p w14:paraId="339D89D8" w14:textId="77777777" w:rsidR="00F17F37" w:rsidRPr="00FC58C6" w:rsidRDefault="00F17F37" w:rsidP="00EC446B">
            <w:pPr>
              <w:pStyle w:val="TableBullets"/>
              <w:numPr>
                <w:ilvl w:val="0"/>
                <w:numId w:val="12"/>
              </w:numPr>
              <w:spacing w:before="0" w:after="0" w:line="240" w:lineRule="auto"/>
              <w:contextualSpacing w:val="0"/>
              <w:rPr>
                <w:rFonts w:cs="Arial"/>
                <w:szCs w:val="24"/>
              </w:rPr>
            </w:pPr>
            <w:r w:rsidRPr="00FC58C6">
              <w:t>Identify a model which demonstrates how plants take in matter and rearrange molecules to grow.</w:t>
            </w:r>
          </w:p>
        </w:tc>
        <w:tc>
          <w:tcPr>
            <w:tcW w:w="3245" w:type="dxa"/>
            <w:shd w:val="clear" w:color="auto" w:fill="auto"/>
            <w:tcMar>
              <w:top w:w="72" w:type="dxa"/>
              <w:bottom w:w="72" w:type="dxa"/>
            </w:tcMar>
          </w:tcPr>
          <w:p w14:paraId="3DBDF477" w14:textId="77777777" w:rsidR="00F17F37" w:rsidRPr="00311FAD" w:rsidRDefault="00F17F37" w:rsidP="00F17F37">
            <w:pPr>
              <w:pStyle w:val="TableBullets"/>
              <w:numPr>
                <w:ilvl w:val="0"/>
                <w:numId w:val="0"/>
              </w:numPr>
              <w:spacing w:before="0" w:after="0" w:line="240" w:lineRule="auto"/>
            </w:pPr>
            <w:r w:rsidRPr="00FC58C6">
              <w:t>Recognize that all organisms take in matter in order for growth to occur.</w:t>
            </w:r>
          </w:p>
        </w:tc>
      </w:tr>
    </w:tbl>
    <w:p w14:paraId="487FF3CD" w14:textId="77777777" w:rsidR="00F17F37" w:rsidRPr="00EC446B" w:rsidRDefault="00F17F37" w:rsidP="00490249">
      <w:pPr>
        <w:pStyle w:val="Heading3"/>
      </w:pPr>
      <w:r w:rsidRPr="00EC446B">
        <w:t>CA NGSS Performance Expectation</w:t>
      </w:r>
    </w:p>
    <w:p w14:paraId="6FB8EE37" w14:textId="77777777" w:rsidR="00F17F37" w:rsidRDefault="00F17F37" w:rsidP="5A65751A">
      <w:pPr>
        <w:spacing w:before="240"/>
        <w:rPr>
          <w:rFonts w:cs="Arial"/>
        </w:rPr>
      </w:pPr>
      <w:r w:rsidRPr="5A65751A">
        <w:rPr>
          <w:rFonts w:cs="Arial"/>
        </w:rPr>
        <w:t xml:space="preserve">Students who demonstrate understanding can: </w:t>
      </w:r>
    </w:p>
    <w:p w14:paraId="24979FA8" w14:textId="77777777" w:rsidR="00F17F37" w:rsidRPr="009C3C02" w:rsidRDefault="00F17F37" w:rsidP="002E4C6E">
      <w:pPr>
        <w:rPr>
          <w:i/>
        </w:rPr>
      </w:pPr>
      <w:r w:rsidRPr="00FC58C6">
        <w:rPr>
          <w:b/>
        </w:rPr>
        <w:t>Construct and revise an explanation based on evidence for how carbon, hydrogen, and oxygen from sugar molecules may combine with other elements to form amino acids and/or other large carbon-based molecules.</w:t>
      </w:r>
      <w:r>
        <w:rPr>
          <w:b/>
        </w:rPr>
        <w:t xml:space="preserve"> </w:t>
      </w:r>
      <w:r>
        <w:t>[</w:t>
      </w:r>
      <w:r w:rsidRPr="00761558">
        <w:t xml:space="preserve">Clarification Statement: </w:t>
      </w:r>
      <w:r w:rsidRPr="00FC58C6">
        <w:t>Emphasis is on using evidence from models and simu</w:t>
      </w:r>
      <w:r>
        <w:t>lations to support explanations.]</w:t>
      </w:r>
      <w:r w:rsidRPr="00761558">
        <w:t xml:space="preserve"> </w:t>
      </w:r>
      <w:r w:rsidRPr="009C3C02">
        <w:rPr>
          <w:i/>
        </w:rPr>
        <w:t>[Assessment Boundary: Assessment does not include the details of the specific chemical reactions or identification of macromolecules.]</w:t>
      </w:r>
    </w:p>
    <w:p w14:paraId="67D4A441" w14:textId="77777777" w:rsidR="00F17F37" w:rsidRDefault="00F17F37" w:rsidP="00490249">
      <w:pPr>
        <w:pStyle w:val="Heading3"/>
      </w:pPr>
      <w:r>
        <w:t>Mastery Statements</w:t>
      </w:r>
    </w:p>
    <w:p w14:paraId="63AE429A" w14:textId="77777777" w:rsidR="00F17F37" w:rsidRDefault="00F17F37" w:rsidP="00490249">
      <w:r w:rsidRPr="000C36C7">
        <w:t>Students will be able to:</w:t>
      </w:r>
    </w:p>
    <w:p w14:paraId="2F3E0ADA" w14:textId="77777777" w:rsidR="00F17F37" w:rsidRPr="00D621F1" w:rsidRDefault="00F17F37" w:rsidP="00EC446B">
      <w:pPr>
        <w:pStyle w:val="bulletsMastery"/>
        <w:numPr>
          <w:ilvl w:val="0"/>
          <w:numId w:val="8"/>
        </w:numPr>
        <w:spacing w:before="240" w:line="240" w:lineRule="auto"/>
      </w:pPr>
      <w:r w:rsidRPr="00FC58C6">
        <w:t>Recognize that food is needed for animals to grow</w:t>
      </w:r>
    </w:p>
    <w:p w14:paraId="7A331F2A" w14:textId="77777777" w:rsidR="00F17F37" w:rsidRPr="00D621F1" w:rsidRDefault="00F17F37" w:rsidP="00EC446B">
      <w:pPr>
        <w:pStyle w:val="bulletsMastery"/>
        <w:numPr>
          <w:ilvl w:val="0"/>
          <w:numId w:val="8"/>
        </w:numPr>
        <w:spacing w:before="240" w:line="240" w:lineRule="auto"/>
      </w:pPr>
      <w:r w:rsidRPr="00FC58C6">
        <w:t xml:space="preserve">Recognize parts of </w:t>
      </w:r>
      <w:r>
        <w:t xml:space="preserve">the </w:t>
      </w:r>
      <w:r w:rsidRPr="00FC58C6">
        <w:t>body used to process food</w:t>
      </w:r>
    </w:p>
    <w:p w14:paraId="163F8386" w14:textId="77777777" w:rsidR="00F17F37" w:rsidRPr="00D621F1" w:rsidRDefault="00F17F37" w:rsidP="00EC446B">
      <w:pPr>
        <w:pStyle w:val="bulletsMastery"/>
        <w:numPr>
          <w:ilvl w:val="0"/>
          <w:numId w:val="8"/>
        </w:numPr>
        <w:spacing w:before="240" w:line="240" w:lineRule="auto"/>
      </w:pPr>
      <w:r w:rsidRPr="00FC58C6">
        <w:t xml:space="preserve">Identify </w:t>
      </w:r>
      <w:r>
        <w:t>water, light, and air</w:t>
      </w:r>
      <w:r w:rsidRPr="00FC58C6">
        <w:t xml:space="preserve"> are needed for plants to grow</w:t>
      </w:r>
    </w:p>
    <w:p w14:paraId="1DA5697F" w14:textId="77777777" w:rsidR="00F17F37" w:rsidRPr="00D621F1" w:rsidRDefault="00F17F37" w:rsidP="00EC446B">
      <w:pPr>
        <w:pStyle w:val="bulletsMastery"/>
        <w:numPr>
          <w:ilvl w:val="0"/>
          <w:numId w:val="8"/>
        </w:numPr>
        <w:spacing w:before="240" w:line="240" w:lineRule="auto"/>
      </w:pPr>
      <w:r w:rsidRPr="00FC58C6">
        <w:t>Recognize that plants make their own food from other materials</w:t>
      </w:r>
    </w:p>
    <w:p w14:paraId="6DCD015B" w14:textId="77777777" w:rsidR="00F17F37" w:rsidRPr="00A17165" w:rsidRDefault="00F17F37" w:rsidP="00EC446B">
      <w:pPr>
        <w:pStyle w:val="bulletsMastery"/>
        <w:numPr>
          <w:ilvl w:val="0"/>
          <w:numId w:val="8"/>
        </w:numPr>
        <w:spacing w:before="240" w:line="240" w:lineRule="auto"/>
      </w:pPr>
      <w:r w:rsidRPr="00FC58C6">
        <w:t>Identify examples of an animal growing due to the intake food</w:t>
      </w:r>
    </w:p>
    <w:p w14:paraId="6CB9E030" w14:textId="77777777" w:rsidR="00F17F37" w:rsidRPr="00FC58C6" w:rsidRDefault="00F17F37" w:rsidP="00EC446B">
      <w:pPr>
        <w:pStyle w:val="bulletsMastery"/>
        <w:numPr>
          <w:ilvl w:val="0"/>
          <w:numId w:val="8"/>
        </w:numPr>
        <w:spacing w:before="240" w:line="240" w:lineRule="auto"/>
      </w:pPr>
      <w:r w:rsidRPr="00FC58C6">
        <w:t>Identify examples of a plant growing due to the intake of water, light</w:t>
      </w:r>
      <w:r>
        <w:t>,</w:t>
      </w:r>
      <w:r w:rsidRPr="00FC58C6">
        <w:t xml:space="preserve"> and air</w:t>
      </w:r>
    </w:p>
    <w:p w14:paraId="31DA9370" w14:textId="77777777" w:rsidR="00F17F37" w:rsidRDefault="00F17F37" w:rsidP="00490249">
      <w:pPr>
        <w:pStyle w:val="Heading3"/>
        <w:rPr>
          <w:lang w:eastAsia="ko-KR"/>
        </w:rPr>
      </w:pPr>
      <w:r>
        <w:rPr>
          <w:lang w:eastAsia="ko-KR"/>
        </w:rPr>
        <w:lastRenderedPageBreak/>
        <w:t>Possible Phenomena or Contexts</w:t>
      </w:r>
    </w:p>
    <w:p w14:paraId="29570F39" w14:textId="77777777" w:rsidR="00F17F37" w:rsidRDefault="00F17F37" w:rsidP="00490249">
      <w:pPr>
        <w:keepNext/>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0BEFC7E4" w14:textId="77777777" w:rsidR="00F17F37" w:rsidRPr="000C36C7" w:rsidRDefault="00F17F37" w:rsidP="00490249">
      <w:pPr>
        <w:keepNext/>
        <w:rPr>
          <w:b/>
          <w:lang w:eastAsia="ko-KR"/>
        </w:rPr>
      </w:pPr>
      <w:r w:rsidRPr="000C36C7">
        <w:rPr>
          <w:b/>
          <w:lang w:eastAsia="ko-KR"/>
        </w:rPr>
        <w:t>Possible contexts include</w:t>
      </w:r>
      <w:r>
        <w:rPr>
          <w:b/>
          <w:lang w:eastAsia="ko-KR"/>
        </w:rPr>
        <w:t xml:space="preserve"> the following</w:t>
      </w:r>
      <w:r w:rsidRPr="000C36C7">
        <w:rPr>
          <w:b/>
          <w:lang w:eastAsia="ko-KR"/>
        </w:rPr>
        <w:t>:</w:t>
      </w:r>
    </w:p>
    <w:p w14:paraId="08D42290" w14:textId="77777777" w:rsidR="00F17F37" w:rsidRPr="00FC58C6" w:rsidRDefault="00F17F37" w:rsidP="00490249">
      <w:pPr>
        <w:pStyle w:val="bulletsPhenomena"/>
      </w:pPr>
      <w:r w:rsidRPr="00FC58C6">
        <w:t>Plant growth</w:t>
      </w:r>
    </w:p>
    <w:p w14:paraId="4D3EB2A6" w14:textId="77777777" w:rsidR="00F17F37" w:rsidRPr="00FC58C6" w:rsidRDefault="00F17F37" w:rsidP="00490249">
      <w:pPr>
        <w:pStyle w:val="bulletsPhenomena"/>
      </w:pPr>
      <w:r w:rsidRPr="00FC58C6">
        <w:t>People eat food to grow</w:t>
      </w:r>
    </w:p>
    <w:p w14:paraId="795856F4" w14:textId="77777777" w:rsidR="00F17F37" w:rsidRPr="00FC58C6" w:rsidRDefault="00F17F37" w:rsidP="00490249">
      <w:pPr>
        <w:pStyle w:val="bulletsPhenomena"/>
      </w:pPr>
      <w:r w:rsidRPr="00FC58C6">
        <w:t xml:space="preserve">The digestive system in </w:t>
      </w:r>
      <w:r>
        <w:t xml:space="preserve">common </w:t>
      </w:r>
      <w:r w:rsidRPr="00FC58C6">
        <w:t>animals</w:t>
      </w:r>
      <w:r>
        <w:t xml:space="preserve"> as well as humans</w:t>
      </w:r>
    </w:p>
    <w:p w14:paraId="4D0CC7E0" w14:textId="77777777" w:rsidR="00F17F37" w:rsidRPr="00AF63C8" w:rsidRDefault="00F17F37" w:rsidP="00490249">
      <w:pPr>
        <w:pStyle w:val="bulletsPhenomena"/>
      </w:pPr>
      <w:r w:rsidRPr="00FC58C6">
        <w:t xml:space="preserve">Animals eat food to grow </w:t>
      </w:r>
    </w:p>
    <w:p w14:paraId="7E5CB250" w14:textId="77777777" w:rsidR="00F17F37" w:rsidRDefault="00F17F37" w:rsidP="00490249">
      <w:pPr>
        <w:pStyle w:val="Heading3"/>
        <w:rPr>
          <w:lang w:eastAsia="ko-KR"/>
        </w:rPr>
      </w:pPr>
      <w:r w:rsidRPr="00510C04">
        <w:rPr>
          <w:lang w:eastAsia="ko-KR"/>
        </w:rPr>
        <w:t>Additional Assessment Boundaries</w:t>
      </w:r>
    </w:p>
    <w:p w14:paraId="4531B461" w14:textId="77777777" w:rsidR="00F17F37" w:rsidRPr="003E03DC" w:rsidRDefault="00F17F37" w:rsidP="00EC446B">
      <w:pPr>
        <w:pStyle w:val="Bullets"/>
        <w:numPr>
          <w:ilvl w:val="0"/>
          <w:numId w:val="9"/>
        </w:numPr>
        <w:spacing w:before="240" w:line="240" w:lineRule="auto"/>
        <w:contextualSpacing w:val="0"/>
      </w:pPr>
      <w:r>
        <w:t>Body systems should be those in common animals that are large enough to be clearly and simply shown.</w:t>
      </w:r>
    </w:p>
    <w:p w14:paraId="1EE1B6E5" w14:textId="77777777" w:rsidR="00F17F37" w:rsidRPr="00AB7B8F" w:rsidRDefault="00F17F37" w:rsidP="00490249">
      <w:pPr>
        <w:pStyle w:val="Heading3"/>
      </w:pPr>
      <w:r>
        <w:t>Additional References</w:t>
      </w:r>
    </w:p>
    <w:p w14:paraId="543237DF" w14:textId="77777777" w:rsidR="00F17F37" w:rsidRPr="00130DBA" w:rsidRDefault="00F17F37"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A17165">
        <w:t>HS-LS1-6</w:t>
      </w:r>
    </w:p>
    <w:p w14:paraId="25964732" w14:textId="77777777" w:rsidR="00F17F37" w:rsidRPr="00EA1D2C" w:rsidRDefault="004B29BD" w:rsidP="008F4E45">
      <w:pPr>
        <w:spacing w:before="240"/>
        <w:contextualSpacing/>
        <w:rPr>
          <w:rFonts w:cs="Arial"/>
          <w:szCs w:val="24"/>
        </w:rPr>
      </w:pPr>
      <w:hyperlink r:id="rId36" w:tooltip="California Science Test Item Specification for HS-LS1-6" w:history="1">
        <w:r w:rsidR="00F17F37" w:rsidRPr="00D46E35">
          <w:rPr>
            <w:rStyle w:val="Hyperlink"/>
          </w:rPr>
          <w:t>https://www.cde.ca.gov/ta/tg/ca/documents/itemspecs-hs-ls1-6.docx</w:t>
        </w:r>
      </w:hyperlink>
    </w:p>
    <w:p w14:paraId="11361332" w14:textId="77777777" w:rsidR="00F17F37" w:rsidRPr="009258F0" w:rsidRDefault="00F17F37" w:rsidP="008F4E45">
      <w:pPr>
        <w:pStyle w:val="Paragraph"/>
      </w:pPr>
      <w:r w:rsidRPr="009258F0">
        <w:t xml:space="preserve">Environmental Principles and Concepts </w:t>
      </w:r>
      <w:hyperlink r:id="rId37" w:tooltip="Environmental Principles and Concepts web page" w:history="1">
        <w:r w:rsidRPr="003760B9">
          <w:rPr>
            <w:rStyle w:val="Hyperlink"/>
          </w:rPr>
          <w:t>http://californiaeei.org/abouteei/epc/</w:t>
        </w:r>
      </w:hyperlink>
    </w:p>
    <w:p w14:paraId="628B2A52" w14:textId="77777777" w:rsidR="00F17F37" w:rsidRDefault="00F17F37" w:rsidP="008A79C3">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38" w:tooltip="Link to California Science Framework K-12" w:history="1">
        <w:r>
          <w:rPr>
            <w:rStyle w:val="Hyperlink"/>
          </w:rPr>
          <w:t>https://www.cde.ca.gov/ci/sc/cf/cascienceframework2016.asp</w:t>
        </w:r>
      </w:hyperlink>
    </w:p>
    <w:p w14:paraId="0FE37EBB" w14:textId="77777777" w:rsidR="00F17F37" w:rsidRPr="0022446A" w:rsidRDefault="00F17F37"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258197D7" w14:textId="77777777" w:rsidR="00F17F37" w:rsidRDefault="004B29BD" w:rsidP="00F17F37">
      <w:pPr>
        <w:spacing w:after="240"/>
        <w:rPr>
          <w:color w:val="0000FF"/>
          <w:u w:val="single"/>
        </w:rPr>
      </w:pPr>
      <w:hyperlink r:id="rId39" w:tooltip="Link to Science Framework—Appendix 1: Progression of Three Dimensions SEPs, DCIs, and CCCs " w:history="1">
        <w:r w:rsidR="00F17F37">
          <w:rPr>
            <w:color w:val="0000FF"/>
            <w:u w:val="single"/>
          </w:rPr>
          <w:t>https://www.cde.ca.gov/ci/sc/cf/documents/scifwappendix1.pdf</w:t>
        </w:r>
      </w:hyperlink>
    </w:p>
    <w:p w14:paraId="77AAC6A7" w14:textId="77777777" w:rsidR="00F17F37" w:rsidRDefault="00F17F37" w:rsidP="007E45EA">
      <w:pPr>
        <w:spacing w:before="240"/>
        <w:contextualSpacing/>
        <w:rPr>
          <w:rFonts w:cs="Arial"/>
          <w:color w:val="000000"/>
          <w:szCs w:val="24"/>
        </w:rPr>
      </w:pPr>
      <w:r>
        <w:t>Appendix 2: Connections to Environmental Principles and Concepts</w:t>
      </w:r>
    </w:p>
    <w:p w14:paraId="6D93F3AB" w14:textId="77777777" w:rsidR="00F17F37" w:rsidRPr="00F17F37" w:rsidRDefault="004B29BD" w:rsidP="00F17F37">
      <w:pPr>
        <w:spacing w:after="240"/>
        <w:rPr>
          <w:color w:val="0000FF"/>
          <w:u w:val="single"/>
        </w:rPr>
      </w:pPr>
      <w:hyperlink r:id="rId40" w:tooltip="Link to Science Framework—Appendix 2: Connections to Environmental Principles and Concepts" w:history="1">
        <w:r w:rsidR="00F17F37" w:rsidRPr="0022446A">
          <w:rPr>
            <w:color w:val="0000FF"/>
            <w:u w:val="single"/>
          </w:rPr>
          <w:t>https://www.cde.ca.gov/ci/sc/cf/documents/scifwappendix2.pdf</w:t>
        </w:r>
      </w:hyperlink>
    </w:p>
    <w:p w14:paraId="05C79EEE" w14:textId="77777777" w:rsidR="00F17F37" w:rsidRDefault="00F17F37" w:rsidP="00F17F37">
      <w:pPr>
        <w:sectPr w:rsidR="00F17F37" w:rsidSect="00EC446B">
          <w:pgSz w:w="12240" w:h="15840" w:code="1"/>
          <w:pgMar w:top="900" w:right="1080" w:bottom="1008" w:left="1080" w:header="576" w:footer="780" w:gutter="0"/>
          <w:cols w:space="720"/>
          <w:docGrid w:linePitch="360"/>
        </w:sectPr>
      </w:pPr>
    </w:p>
    <w:p w14:paraId="7F0DD5A1" w14:textId="77777777" w:rsidR="00EC446B" w:rsidRDefault="00EC446B" w:rsidP="00490249">
      <w:pPr>
        <w:pStyle w:val="Heading2"/>
        <w:sectPr w:rsidR="00EC446B" w:rsidSect="00F17F37">
          <w:headerReference w:type="default" r:id="rId41"/>
          <w:footerReference w:type="default" r:id="rId42"/>
          <w:footerReference w:type="first" r:id="rId43"/>
          <w:type w:val="continuous"/>
          <w:pgSz w:w="12240" w:h="15840" w:code="1"/>
          <w:pgMar w:top="900" w:right="1080" w:bottom="1008" w:left="1080" w:header="576" w:footer="780" w:gutter="0"/>
          <w:cols w:space="720"/>
          <w:titlePg/>
          <w:docGrid w:linePitch="360"/>
        </w:sectPr>
      </w:pPr>
      <w:bookmarkStart w:id="16" w:name="_Ref47423650"/>
      <w:bookmarkStart w:id="17" w:name="_Toc47424426"/>
    </w:p>
    <w:p w14:paraId="11B72EDE" w14:textId="37EFA15A" w:rsidR="00F17F37" w:rsidRPr="00096B70" w:rsidRDefault="00F17F37" w:rsidP="00FD07D1">
      <w:pPr>
        <w:pStyle w:val="Header2"/>
      </w:pPr>
      <w:r w:rsidRPr="002320DE">
        <w:lastRenderedPageBreak/>
        <w:t>HS-LS2-2</w:t>
      </w:r>
      <w:r>
        <w:t xml:space="preserve"> </w:t>
      </w:r>
      <w:r w:rsidRPr="00C02125">
        <w:t>Ecosystems: Interactions, Energy, and Dynamics</w:t>
      </w:r>
      <w:bookmarkEnd w:id="16"/>
      <w:bookmarkEnd w:id="17"/>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2-2."/>
      </w:tblPr>
      <w:tblGrid>
        <w:gridCol w:w="3325"/>
        <w:gridCol w:w="3510"/>
        <w:gridCol w:w="3245"/>
      </w:tblGrid>
      <w:tr w:rsidR="00F17F37" w:rsidRPr="00BA4914" w14:paraId="27C99953" w14:textId="77777777" w:rsidTr="00A133CD">
        <w:trPr>
          <w:cantSplit/>
          <w:tblHeader/>
        </w:trPr>
        <w:tc>
          <w:tcPr>
            <w:tcW w:w="3325" w:type="dxa"/>
            <w:tcBorders>
              <w:bottom w:val="single" w:sz="4" w:space="0" w:color="auto"/>
            </w:tcBorders>
            <w:shd w:val="clear" w:color="auto" w:fill="E7E6E6" w:themeFill="background2"/>
            <w:vAlign w:val="center"/>
          </w:tcPr>
          <w:p w14:paraId="3B8DB0BF" w14:textId="77777777" w:rsidR="00F17F37" w:rsidRPr="00BA4914" w:rsidRDefault="00F17F37" w:rsidP="00040643">
            <w:pPr>
              <w:pStyle w:val="TableHead"/>
            </w:pPr>
            <w:r w:rsidRPr="00BA4914">
              <w:t>California Science Connector</w:t>
            </w:r>
          </w:p>
        </w:tc>
        <w:tc>
          <w:tcPr>
            <w:tcW w:w="3510" w:type="dxa"/>
            <w:tcBorders>
              <w:bottom w:val="single" w:sz="4" w:space="0" w:color="auto"/>
            </w:tcBorders>
            <w:shd w:val="clear" w:color="auto" w:fill="E7E6E6" w:themeFill="background2"/>
            <w:vAlign w:val="center"/>
          </w:tcPr>
          <w:p w14:paraId="45C26EC5" w14:textId="77777777" w:rsidR="00F17F37" w:rsidRPr="00BA4914" w:rsidRDefault="00F17F37" w:rsidP="00040643">
            <w:pPr>
              <w:pStyle w:val="TableHead"/>
            </w:pPr>
            <w:r w:rsidRPr="00BA4914">
              <w:t>Focal Knowledge, Skills, and Abilities</w:t>
            </w:r>
          </w:p>
        </w:tc>
        <w:tc>
          <w:tcPr>
            <w:tcW w:w="3245" w:type="dxa"/>
            <w:tcBorders>
              <w:bottom w:val="single" w:sz="4" w:space="0" w:color="auto"/>
            </w:tcBorders>
            <w:shd w:val="clear" w:color="auto" w:fill="E7E6E6" w:themeFill="background2"/>
            <w:vAlign w:val="center"/>
          </w:tcPr>
          <w:p w14:paraId="4F205E2C" w14:textId="77777777" w:rsidR="00F17F37" w:rsidRPr="00BA4914" w:rsidRDefault="00F17F37" w:rsidP="00040643">
            <w:pPr>
              <w:pStyle w:val="TableHead"/>
            </w:pPr>
            <w:r w:rsidRPr="00BA4914">
              <w:t>Essential Understanding</w:t>
            </w:r>
          </w:p>
        </w:tc>
      </w:tr>
      <w:tr w:rsidR="00F17F37" w:rsidRPr="00510C04" w14:paraId="6872DA48" w14:textId="77777777" w:rsidTr="00490249">
        <w:trPr>
          <w:cantSplit/>
          <w:trHeight w:val="20"/>
        </w:trPr>
        <w:tc>
          <w:tcPr>
            <w:tcW w:w="3325" w:type="dxa"/>
            <w:shd w:val="clear" w:color="auto" w:fill="auto"/>
            <w:tcMar>
              <w:top w:w="72" w:type="dxa"/>
              <w:bottom w:w="72" w:type="dxa"/>
            </w:tcMar>
          </w:tcPr>
          <w:p w14:paraId="7C0BC8BC" w14:textId="77777777" w:rsidR="00F17F37" w:rsidRPr="007C2824" w:rsidRDefault="00F17F37" w:rsidP="00F17F37">
            <w:pPr>
              <w:pStyle w:val="TableBullets"/>
              <w:numPr>
                <w:ilvl w:val="0"/>
                <w:numId w:val="0"/>
              </w:numPr>
              <w:spacing w:before="0" w:after="0" w:line="240" w:lineRule="auto"/>
            </w:pPr>
            <w:r w:rsidRPr="002320DE">
              <w:t>Use mathematical representations (e.g., trends, averages, graphs) to identify dependencies of an animal population on other organisms for food and their environment for shelter.</w:t>
            </w:r>
          </w:p>
        </w:tc>
        <w:tc>
          <w:tcPr>
            <w:tcW w:w="3510" w:type="dxa"/>
            <w:shd w:val="clear" w:color="auto" w:fill="auto"/>
            <w:tcMar>
              <w:top w:w="72" w:type="dxa"/>
              <w:bottom w:w="72" w:type="dxa"/>
            </w:tcMar>
          </w:tcPr>
          <w:p w14:paraId="6B20CE5A" w14:textId="77777777" w:rsidR="00F17F37" w:rsidRPr="002320DE" w:rsidRDefault="00F17F37" w:rsidP="00EC446B">
            <w:pPr>
              <w:pStyle w:val="TableBullets"/>
              <w:numPr>
                <w:ilvl w:val="0"/>
                <w:numId w:val="13"/>
              </w:numPr>
              <w:spacing w:before="0" w:after="0" w:line="240" w:lineRule="auto"/>
              <w:contextualSpacing w:val="0"/>
            </w:pPr>
            <w:r w:rsidRPr="002320DE">
              <w:t>Ability to use mathematical representations to identify dependencies of an animal population on other organisms for food and their environment for shelter.</w:t>
            </w:r>
          </w:p>
        </w:tc>
        <w:tc>
          <w:tcPr>
            <w:tcW w:w="3245" w:type="dxa"/>
            <w:shd w:val="clear" w:color="auto" w:fill="auto"/>
            <w:tcMar>
              <w:top w:w="72" w:type="dxa"/>
              <w:bottom w:w="72" w:type="dxa"/>
            </w:tcMar>
          </w:tcPr>
          <w:p w14:paraId="64994ED9" w14:textId="77777777" w:rsidR="00F17F37" w:rsidRPr="00311FAD" w:rsidRDefault="00F17F37" w:rsidP="00F17F37">
            <w:pPr>
              <w:pStyle w:val="TableBullets"/>
              <w:numPr>
                <w:ilvl w:val="0"/>
                <w:numId w:val="0"/>
              </w:numPr>
              <w:spacing w:before="0" w:after="0" w:line="240" w:lineRule="auto"/>
            </w:pPr>
            <w:r w:rsidRPr="002320DE">
              <w:t>Identify factors (e.g., competition) that affect the numbers of organisms in an ecosystem.</w:t>
            </w:r>
          </w:p>
        </w:tc>
      </w:tr>
    </w:tbl>
    <w:p w14:paraId="192CFB3D" w14:textId="77777777" w:rsidR="00F17F37" w:rsidRPr="00EC446B" w:rsidRDefault="00F17F37" w:rsidP="00490249">
      <w:pPr>
        <w:pStyle w:val="Heading3"/>
      </w:pPr>
      <w:r w:rsidRPr="00EC446B">
        <w:t>CA NGSS Performance Expectation</w:t>
      </w:r>
    </w:p>
    <w:p w14:paraId="6DAF0908" w14:textId="77777777" w:rsidR="00F17F37" w:rsidRDefault="00F17F37" w:rsidP="5A65751A">
      <w:pPr>
        <w:spacing w:before="240"/>
        <w:rPr>
          <w:rFonts w:cs="Arial"/>
        </w:rPr>
      </w:pPr>
      <w:r w:rsidRPr="5A65751A">
        <w:rPr>
          <w:rFonts w:cs="Arial"/>
        </w:rPr>
        <w:t xml:space="preserve">Students who demonstrate understanding can: </w:t>
      </w:r>
    </w:p>
    <w:p w14:paraId="6EFA68BF" w14:textId="77777777" w:rsidR="00F17F37" w:rsidRPr="000D44E2" w:rsidRDefault="00F17F37" w:rsidP="00490249">
      <w:pPr>
        <w:rPr>
          <w:i/>
        </w:rPr>
      </w:pPr>
      <w:r w:rsidRPr="002320DE">
        <w:rPr>
          <w:b/>
        </w:rPr>
        <w:t>Use mathematical representations to support and revise explanations based on evidence about factors affecting biodiversity and populations in ecosystems of different scales.</w:t>
      </w:r>
      <w:r>
        <w:rPr>
          <w:b/>
        </w:rPr>
        <w:t xml:space="preserve"> </w:t>
      </w:r>
      <w:r>
        <w:t>[</w:t>
      </w:r>
      <w:r w:rsidRPr="00761558">
        <w:t xml:space="preserve">Clarification Statement: </w:t>
      </w:r>
      <w:r>
        <w:t>Examples of mathematical representations include finding the average, determining trends, and using graphical comparisons of multiple sets of data.]</w:t>
      </w:r>
      <w:r w:rsidRPr="00761558">
        <w:t xml:space="preserve"> </w:t>
      </w:r>
      <w:r w:rsidRPr="000D44E2">
        <w:rPr>
          <w:i/>
        </w:rPr>
        <w:t>[Assessment Boundary: Assessment is limited to provided data.]</w:t>
      </w:r>
    </w:p>
    <w:p w14:paraId="17915682" w14:textId="77777777" w:rsidR="00F17F37" w:rsidRDefault="00F17F37" w:rsidP="00490249">
      <w:pPr>
        <w:pStyle w:val="Heading3"/>
      </w:pPr>
      <w:r>
        <w:t>Mastery Statements</w:t>
      </w:r>
    </w:p>
    <w:p w14:paraId="3DB07B17" w14:textId="77777777" w:rsidR="00F17F37" w:rsidRDefault="00F17F37" w:rsidP="00490249">
      <w:r w:rsidRPr="000C36C7">
        <w:t>Students will be able to:</w:t>
      </w:r>
    </w:p>
    <w:p w14:paraId="366EEE3C" w14:textId="77777777" w:rsidR="00F17F37" w:rsidRPr="00900DF5" w:rsidRDefault="00F17F37" w:rsidP="00EC446B">
      <w:pPr>
        <w:pStyle w:val="bulletsMastery"/>
        <w:numPr>
          <w:ilvl w:val="0"/>
          <w:numId w:val="8"/>
        </w:numPr>
        <w:spacing w:before="240" w:line="240" w:lineRule="auto"/>
        <w:contextualSpacing w:val="0"/>
      </w:pPr>
      <w:r w:rsidRPr="00900DF5">
        <w:t>Recognize the effect on a population of organisms when there is a significant increase or decrease in the availability of food or shelter</w:t>
      </w:r>
    </w:p>
    <w:p w14:paraId="58B63535" w14:textId="77777777" w:rsidR="00F17F37" w:rsidRPr="00900DF5" w:rsidRDefault="00F17F37" w:rsidP="00EC446B">
      <w:pPr>
        <w:pStyle w:val="bulletsMastery"/>
        <w:numPr>
          <w:ilvl w:val="0"/>
          <w:numId w:val="8"/>
        </w:numPr>
        <w:spacing w:before="240" w:line="240" w:lineRule="auto"/>
        <w:contextualSpacing w:val="0"/>
        <w:rPr>
          <w:b/>
        </w:rPr>
      </w:pPr>
      <w:r w:rsidRPr="00900DF5">
        <w:t>Use data from a graph or data table to identify the effect on a population of organisms of an increase or decrease in food or shelter resources</w:t>
      </w:r>
    </w:p>
    <w:p w14:paraId="6124220C" w14:textId="77777777" w:rsidR="00F17F37" w:rsidRPr="00900DF5" w:rsidRDefault="00F17F37" w:rsidP="00EC446B">
      <w:pPr>
        <w:pStyle w:val="bulletsMastery"/>
        <w:numPr>
          <w:ilvl w:val="0"/>
          <w:numId w:val="8"/>
        </w:numPr>
        <w:spacing w:before="240" w:line="240" w:lineRule="auto"/>
        <w:contextualSpacing w:val="0"/>
        <w:rPr>
          <w:b/>
        </w:rPr>
      </w:pPr>
      <w:r w:rsidRPr="00900DF5">
        <w:t>Use data from a graph or data table to identify the cause of a change in the size of a population of organisms</w:t>
      </w:r>
    </w:p>
    <w:p w14:paraId="423B0080" w14:textId="77777777" w:rsidR="00F17F37" w:rsidRPr="00026B5C" w:rsidRDefault="00F17F37" w:rsidP="00490249">
      <w:pPr>
        <w:pStyle w:val="Heading3"/>
        <w:rPr>
          <w:lang w:eastAsia="ko-KR"/>
        </w:rPr>
      </w:pPr>
      <w:r w:rsidRPr="00C40235">
        <w:rPr>
          <w:lang w:eastAsia="ko-KR"/>
        </w:rPr>
        <w:t>Environmental Principles and Concepts</w:t>
      </w:r>
    </w:p>
    <w:p w14:paraId="6C8EF5AE" w14:textId="77777777" w:rsidR="00F17F37" w:rsidRDefault="00F17F37" w:rsidP="00490249">
      <w:pPr>
        <w:rPr>
          <w:rFonts w:cstheme="majorBidi"/>
          <w:color w:val="000000" w:themeColor="text1"/>
          <w:szCs w:val="24"/>
        </w:rPr>
      </w:pPr>
      <w:r w:rsidRPr="00026B5C">
        <w:rPr>
          <w:rFonts w:cstheme="majorBidi"/>
          <w:color w:val="000000" w:themeColor="text1"/>
          <w:szCs w:val="24"/>
        </w:rPr>
        <w:t>Principle 1—</w:t>
      </w:r>
      <w:r w:rsidRPr="002320DE">
        <w:rPr>
          <w:rFonts w:cstheme="majorBidi"/>
          <w:color w:val="000000" w:themeColor="text1"/>
          <w:szCs w:val="24"/>
        </w:rPr>
        <w:t>The long-term functioning and health of terrestrial, freshwater, coastal, and marine ecosystems are influenced by their relationships with human societies.</w:t>
      </w:r>
    </w:p>
    <w:p w14:paraId="4374037B" w14:textId="77777777" w:rsidR="00F17F37" w:rsidRDefault="00F17F37" w:rsidP="00490249">
      <w:pPr>
        <w:rPr>
          <w:lang w:eastAsia="ko-KR"/>
        </w:rPr>
      </w:pPr>
      <w:r>
        <w:rPr>
          <w:rFonts w:cstheme="majorBidi"/>
          <w:color w:val="000000" w:themeColor="text1"/>
          <w:szCs w:val="24"/>
        </w:rPr>
        <w:t>Principle 2</w:t>
      </w:r>
      <w:r w:rsidRPr="002320DE">
        <w:rPr>
          <w:rFonts w:cstheme="majorBidi"/>
          <w:color w:val="000000" w:themeColor="text1"/>
          <w:szCs w:val="24"/>
        </w:rPr>
        <w:t>—The exchange of matter between natural systems and human societies affects the long-term functioning of both.</w:t>
      </w:r>
    </w:p>
    <w:p w14:paraId="54B6557B" w14:textId="77777777" w:rsidR="00F17F37" w:rsidRDefault="00F17F37" w:rsidP="00490249">
      <w:pPr>
        <w:pStyle w:val="Heading3"/>
        <w:rPr>
          <w:lang w:eastAsia="ko-KR"/>
        </w:rPr>
      </w:pPr>
      <w:r>
        <w:rPr>
          <w:lang w:eastAsia="ko-KR"/>
        </w:rPr>
        <w:lastRenderedPageBreak/>
        <w:t>Possible Phenomena or Contexts</w:t>
      </w:r>
    </w:p>
    <w:p w14:paraId="71FA3AAE" w14:textId="77777777" w:rsidR="00F17F37" w:rsidRDefault="00F17F37" w:rsidP="00490249">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27AA0DBD" w14:textId="77777777" w:rsidR="00F17F37" w:rsidRPr="000C36C7" w:rsidRDefault="00F17F37" w:rsidP="00490249">
      <w:pPr>
        <w:spacing w:line="259" w:lineRule="auto"/>
        <w:rPr>
          <w:b/>
          <w:lang w:eastAsia="ko-KR"/>
        </w:rPr>
      </w:pPr>
      <w:r w:rsidRPr="000C36C7">
        <w:rPr>
          <w:b/>
          <w:lang w:eastAsia="ko-KR"/>
        </w:rPr>
        <w:t>Possible contexts include</w:t>
      </w:r>
      <w:r>
        <w:rPr>
          <w:b/>
          <w:lang w:eastAsia="ko-KR"/>
        </w:rPr>
        <w:t xml:space="preserve"> the following</w:t>
      </w:r>
      <w:r w:rsidRPr="000C36C7">
        <w:rPr>
          <w:b/>
          <w:lang w:eastAsia="ko-KR"/>
        </w:rPr>
        <w:t>:</w:t>
      </w:r>
    </w:p>
    <w:p w14:paraId="41DDCE1F" w14:textId="77777777" w:rsidR="00F17F37" w:rsidRPr="00900DF5" w:rsidRDefault="00F17F37" w:rsidP="00490249">
      <w:pPr>
        <w:pStyle w:val="bulletsPhenomena"/>
        <w:contextualSpacing w:val="0"/>
        <w:rPr>
          <w:b/>
        </w:rPr>
      </w:pPr>
      <w:r w:rsidRPr="00900DF5">
        <w:t>Resource availability—an increase or decrease in the availability of food, water, and shelter</w:t>
      </w:r>
    </w:p>
    <w:p w14:paraId="75395985" w14:textId="77777777" w:rsidR="00F17F37" w:rsidRPr="00900DF5" w:rsidRDefault="00F17F37">
      <w:pPr>
        <w:pStyle w:val="bulletsPhenomena"/>
        <w:contextualSpacing w:val="0"/>
        <w:rPr>
          <w:b/>
        </w:rPr>
      </w:pPr>
      <w:r w:rsidRPr="00900DF5">
        <w:t>Competition, including an increase or decrease in the number of the same kind of organism that uses a resource or the introduction of new organisms that would use a resource</w:t>
      </w:r>
    </w:p>
    <w:p w14:paraId="342C307D" w14:textId="77777777" w:rsidR="00F17F37" w:rsidRPr="00900DF5" w:rsidRDefault="00F17F37">
      <w:pPr>
        <w:pStyle w:val="bulletsPhenomena"/>
        <w:contextualSpacing w:val="0"/>
        <w:rPr>
          <w:b/>
        </w:rPr>
      </w:pPr>
      <w:r w:rsidRPr="00900DF5">
        <w:t>Drought or extreme weather conditions</w:t>
      </w:r>
    </w:p>
    <w:p w14:paraId="1E4CF7EA" w14:textId="77777777" w:rsidR="00F17F37" w:rsidRPr="00900DF5" w:rsidRDefault="00F17F37">
      <w:pPr>
        <w:pStyle w:val="bulletsPhenomena"/>
        <w:contextualSpacing w:val="0"/>
        <w:rPr>
          <w:b/>
        </w:rPr>
      </w:pPr>
      <w:r w:rsidRPr="00900DF5">
        <w:t>Significant change to an ecosystem, including the complete eradication of a forest or body of water, or the elimination of an animal population</w:t>
      </w:r>
    </w:p>
    <w:p w14:paraId="09CF90F2" w14:textId="77777777" w:rsidR="00F17F37" w:rsidRPr="00900DF5" w:rsidRDefault="00F17F37">
      <w:pPr>
        <w:pStyle w:val="bulletsPhenomena"/>
        <w:contextualSpacing w:val="0"/>
        <w:rPr>
          <w:b/>
        </w:rPr>
      </w:pPr>
      <w:r w:rsidRPr="00900DF5">
        <w:t>Tables or graphs that present changes over time in the numbers and types of organisms in a given ecosystem</w:t>
      </w:r>
    </w:p>
    <w:p w14:paraId="7AF84B95" w14:textId="77777777" w:rsidR="00F17F37" w:rsidRDefault="00F17F37" w:rsidP="00490249">
      <w:pPr>
        <w:pStyle w:val="Heading3"/>
        <w:rPr>
          <w:lang w:eastAsia="ko-KR"/>
        </w:rPr>
      </w:pPr>
      <w:r w:rsidRPr="00510C04">
        <w:rPr>
          <w:lang w:eastAsia="ko-KR"/>
        </w:rPr>
        <w:t>Additional Assessment Boundaries</w:t>
      </w:r>
    </w:p>
    <w:p w14:paraId="227891C3" w14:textId="77777777" w:rsidR="00F17F37" w:rsidRPr="004D6613" w:rsidRDefault="00F17F37" w:rsidP="00EC446B">
      <w:pPr>
        <w:pStyle w:val="Bullets"/>
        <w:numPr>
          <w:ilvl w:val="0"/>
          <w:numId w:val="9"/>
        </w:numPr>
        <w:spacing w:before="240" w:line="240" w:lineRule="auto"/>
      </w:pPr>
      <w:r>
        <w:t>None listed at this time</w:t>
      </w:r>
    </w:p>
    <w:p w14:paraId="067C986C" w14:textId="77777777" w:rsidR="00F17F37" w:rsidRPr="00AB7B8F" w:rsidRDefault="00F17F37" w:rsidP="00490249">
      <w:pPr>
        <w:pStyle w:val="Heading3"/>
      </w:pPr>
      <w:r>
        <w:t>Additional References</w:t>
      </w:r>
    </w:p>
    <w:p w14:paraId="74F00BA6" w14:textId="77777777" w:rsidR="00F17F37" w:rsidRPr="00130DBA" w:rsidRDefault="00F17F37" w:rsidP="00490249">
      <w:pPr>
        <w:keepNext/>
        <w:spacing w:before="240"/>
        <w:contextualSpacing/>
        <w:rPr>
          <w:rFonts w:cs="Arial"/>
          <w:color w:val="000000"/>
          <w:szCs w:val="24"/>
        </w:rPr>
      </w:pPr>
      <w:r w:rsidRPr="00130DBA">
        <w:rPr>
          <w:rFonts w:cs="Arial"/>
          <w:color w:val="000000"/>
          <w:szCs w:val="24"/>
        </w:rPr>
        <w:t xml:space="preserve">California Science Test Item Specification for </w:t>
      </w:r>
      <w:r w:rsidRPr="00856B96">
        <w:t>HS-LS2-2</w:t>
      </w:r>
    </w:p>
    <w:p w14:paraId="37FBC3C9" w14:textId="77777777" w:rsidR="00F17F37" w:rsidRPr="00EA1D2C" w:rsidRDefault="004B29BD" w:rsidP="008F4E45">
      <w:pPr>
        <w:spacing w:before="240"/>
        <w:contextualSpacing/>
        <w:rPr>
          <w:rFonts w:cs="Arial"/>
          <w:szCs w:val="24"/>
        </w:rPr>
      </w:pPr>
      <w:hyperlink r:id="rId44" w:tooltip="California Science Test Item Specification for HS-LS2-2" w:history="1">
        <w:r w:rsidR="00F17F37" w:rsidRPr="00B573A3">
          <w:rPr>
            <w:rStyle w:val="Hyperlink"/>
          </w:rPr>
          <w:t>https://www.cde.ca.gov/ta/tg/ca/documents/itemspecs-hs-ls2-2.docx</w:t>
        </w:r>
      </w:hyperlink>
    </w:p>
    <w:p w14:paraId="5092BFD3" w14:textId="77777777" w:rsidR="00F17F37" w:rsidRPr="009258F0" w:rsidRDefault="00F17F37" w:rsidP="008F4E45">
      <w:pPr>
        <w:pStyle w:val="Paragraph"/>
      </w:pPr>
      <w:r w:rsidRPr="009258F0">
        <w:t xml:space="preserve">Environmental Principles and Concepts </w:t>
      </w:r>
      <w:hyperlink r:id="rId45" w:tooltip="Environmental Principles and Concepts web page" w:history="1">
        <w:r w:rsidRPr="003760B9">
          <w:rPr>
            <w:rStyle w:val="Hyperlink"/>
          </w:rPr>
          <w:t>http://californiaeei.org/abouteei/epc/</w:t>
        </w:r>
      </w:hyperlink>
    </w:p>
    <w:p w14:paraId="28D5D845" w14:textId="77777777" w:rsidR="00F17F37" w:rsidRDefault="00F17F37" w:rsidP="008A79C3">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46" w:tooltip="Link to California Science Framework K-12" w:history="1">
        <w:r>
          <w:rPr>
            <w:rStyle w:val="Hyperlink"/>
          </w:rPr>
          <w:t>https://www.cde.ca.gov/ci/sc/cf/cascienceframework2016.asp</w:t>
        </w:r>
      </w:hyperlink>
    </w:p>
    <w:p w14:paraId="2ED6A802" w14:textId="77777777" w:rsidR="00F17F37" w:rsidRPr="0022446A" w:rsidRDefault="00F17F37"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7BF81F80" w14:textId="77777777" w:rsidR="00F17F37" w:rsidRDefault="004B29BD" w:rsidP="00F17F37">
      <w:pPr>
        <w:spacing w:after="240"/>
        <w:rPr>
          <w:color w:val="0000FF"/>
          <w:u w:val="single"/>
        </w:rPr>
      </w:pPr>
      <w:hyperlink r:id="rId47" w:tooltip="Link to Science Framework—Appendix 1: Progression of Three Dimensions SEPs, DCIs, and CCCs " w:history="1">
        <w:r w:rsidR="00F17F37">
          <w:rPr>
            <w:color w:val="0000FF"/>
            <w:u w:val="single"/>
          </w:rPr>
          <w:t>https://www.cde.ca.gov/ci/sc/cf/documents/scifwappendix1.pdf</w:t>
        </w:r>
      </w:hyperlink>
    </w:p>
    <w:p w14:paraId="78DD7C57" w14:textId="77777777" w:rsidR="00F17F37" w:rsidRDefault="00F17F37" w:rsidP="007E45EA">
      <w:pPr>
        <w:spacing w:before="240"/>
        <w:contextualSpacing/>
        <w:rPr>
          <w:rFonts w:cs="Arial"/>
          <w:color w:val="000000"/>
          <w:szCs w:val="24"/>
        </w:rPr>
      </w:pPr>
      <w:r>
        <w:t>Appendix 2: Connections to Environmental Principles and Concepts</w:t>
      </w:r>
    </w:p>
    <w:p w14:paraId="63F805C5" w14:textId="77777777" w:rsidR="00F17F37" w:rsidRPr="00F17F37" w:rsidRDefault="004B29BD" w:rsidP="00F17F37">
      <w:pPr>
        <w:spacing w:after="240"/>
        <w:rPr>
          <w:color w:val="0000FF"/>
          <w:u w:val="single"/>
        </w:rPr>
      </w:pPr>
      <w:hyperlink r:id="rId48" w:tooltip="Link to Science Framework—Appendix 2: Connections to Environmental Principles and Concepts" w:history="1">
        <w:r w:rsidR="00F17F37" w:rsidRPr="0022446A">
          <w:rPr>
            <w:color w:val="0000FF"/>
            <w:u w:val="single"/>
          </w:rPr>
          <w:t>https://www.cde.ca.gov/ci/sc/cf/documents/scifwappendix2.pdf</w:t>
        </w:r>
      </w:hyperlink>
    </w:p>
    <w:p w14:paraId="5CF74ECF" w14:textId="77777777" w:rsidR="00F17F37" w:rsidRDefault="00F17F37" w:rsidP="00F17F37">
      <w:pPr>
        <w:sectPr w:rsidR="00F17F37" w:rsidSect="00EC446B">
          <w:pgSz w:w="12240" w:h="15840" w:code="1"/>
          <w:pgMar w:top="900" w:right="1080" w:bottom="1008" w:left="1080" w:header="576" w:footer="780" w:gutter="0"/>
          <w:cols w:space="720"/>
          <w:docGrid w:linePitch="360"/>
        </w:sectPr>
      </w:pPr>
    </w:p>
    <w:p w14:paraId="03C9D5B3" w14:textId="77777777" w:rsidR="00EC446B" w:rsidRDefault="00EC446B" w:rsidP="00490249">
      <w:pPr>
        <w:pStyle w:val="Heading2"/>
        <w:sectPr w:rsidR="00EC446B" w:rsidSect="00F17F37">
          <w:headerReference w:type="default" r:id="rId49"/>
          <w:footerReference w:type="default" r:id="rId50"/>
          <w:footerReference w:type="first" r:id="rId51"/>
          <w:type w:val="continuous"/>
          <w:pgSz w:w="12240" w:h="15840" w:code="1"/>
          <w:pgMar w:top="900" w:right="1080" w:bottom="1008" w:left="1080" w:header="576" w:footer="780" w:gutter="0"/>
          <w:cols w:space="720"/>
          <w:titlePg/>
          <w:docGrid w:linePitch="360"/>
        </w:sectPr>
      </w:pPr>
      <w:bookmarkStart w:id="18" w:name="_Toc47424427"/>
    </w:p>
    <w:p w14:paraId="01591B4A" w14:textId="306A382B" w:rsidR="00F17F37" w:rsidRPr="00096B70" w:rsidRDefault="00F17F37" w:rsidP="00FD07D1">
      <w:pPr>
        <w:pStyle w:val="Header2"/>
      </w:pPr>
      <w:r w:rsidRPr="00294388">
        <w:lastRenderedPageBreak/>
        <w:t>HS-LS2-4</w:t>
      </w:r>
      <w:r>
        <w:t xml:space="preserve"> </w:t>
      </w:r>
      <w:r w:rsidRPr="00C02125">
        <w:t>Ecosystems: Interactions, Energy, and Dynamics</w:t>
      </w:r>
      <w:bookmarkEnd w:id="18"/>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2-4."/>
      </w:tblPr>
      <w:tblGrid>
        <w:gridCol w:w="3325"/>
        <w:gridCol w:w="3510"/>
        <w:gridCol w:w="3245"/>
      </w:tblGrid>
      <w:tr w:rsidR="00F17F37" w:rsidRPr="001219D5" w14:paraId="60630720" w14:textId="77777777" w:rsidTr="00A133CD">
        <w:trPr>
          <w:cantSplit/>
          <w:tblHeader/>
        </w:trPr>
        <w:tc>
          <w:tcPr>
            <w:tcW w:w="3325" w:type="dxa"/>
            <w:tcBorders>
              <w:bottom w:val="single" w:sz="4" w:space="0" w:color="auto"/>
            </w:tcBorders>
            <w:shd w:val="clear" w:color="auto" w:fill="E7E6E6" w:themeFill="background2"/>
            <w:vAlign w:val="center"/>
          </w:tcPr>
          <w:p w14:paraId="52788DAB" w14:textId="77777777" w:rsidR="00F17F37" w:rsidRPr="001219D5" w:rsidRDefault="00F17F37" w:rsidP="00040643">
            <w:pPr>
              <w:pStyle w:val="TableHead"/>
            </w:pPr>
            <w:r w:rsidRPr="001219D5">
              <w:t>California Science Connector</w:t>
            </w:r>
          </w:p>
        </w:tc>
        <w:tc>
          <w:tcPr>
            <w:tcW w:w="3510" w:type="dxa"/>
            <w:tcBorders>
              <w:bottom w:val="single" w:sz="4" w:space="0" w:color="auto"/>
            </w:tcBorders>
            <w:shd w:val="clear" w:color="auto" w:fill="E7E6E6" w:themeFill="background2"/>
            <w:vAlign w:val="center"/>
          </w:tcPr>
          <w:p w14:paraId="75DFC444" w14:textId="77777777" w:rsidR="00F17F37" w:rsidRPr="001219D5" w:rsidRDefault="00F17F37" w:rsidP="00490249">
            <w:pPr>
              <w:pStyle w:val="TableHead"/>
            </w:pPr>
            <w:r w:rsidRPr="001219D5">
              <w:t>Focal Knowledge, Skills, and Abilities</w:t>
            </w:r>
          </w:p>
        </w:tc>
        <w:tc>
          <w:tcPr>
            <w:tcW w:w="3245" w:type="dxa"/>
            <w:tcBorders>
              <w:bottom w:val="single" w:sz="4" w:space="0" w:color="auto"/>
            </w:tcBorders>
            <w:shd w:val="clear" w:color="auto" w:fill="E7E6E6" w:themeFill="background2"/>
            <w:vAlign w:val="center"/>
          </w:tcPr>
          <w:p w14:paraId="247966A1" w14:textId="77777777" w:rsidR="00F17F37" w:rsidRPr="001219D5" w:rsidRDefault="00F17F37" w:rsidP="00040643">
            <w:pPr>
              <w:pStyle w:val="TableHead"/>
            </w:pPr>
            <w:r w:rsidRPr="001219D5">
              <w:t>Essential Understanding</w:t>
            </w:r>
          </w:p>
        </w:tc>
      </w:tr>
      <w:tr w:rsidR="00F17F37" w:rsidRPr="00510C04" w14:paraId="49DC2C44" w14:textId="77777777" w:rsidTr="00490249">
        <w:trPr>
          <w:cantSplit/>
          <w:trHeight w:val="20"/>
        </w:trPr>
        <w:tc>
          <w:tcPr>
            <w:tcW w:w="3325" w:type="dxa"/>
            <w:shd w:val="clear" w:color="auto" w:fill="auto"/>
            <w:tcMar>
              <w:top w:w="72" w:type="dxa"/>
              <w:bottom w:w="72" w:type="dxa"/>
            </w:tcMar>
          </w:tcPr>
          <w:p w14:paraId="52155242" w14:textId="77777777" w:rsidR="00F17F37" w:rsidRPr="007C2824" w:rsidRDefault="00F17F37" w:rsidP="00F17F37">
            <w:pPr>
              <w:pStyle w:val="TableBullets"/>
              <w:numPr>
                <w:ilvl w:val="0"/>
                <w:numId w:val="0"/>
              </w:numPr>
              <w:spacing w:before="0" w:after="0" w:line="240" w:lineRule="auto"/>
            </w:pPr>
            <w:r w:rsidRPr="00294388">
              <w:t>Using a graphical representation, identify the changes in the amount of matter or energy as it travels through an energy pyramid or food web.</w:t>
            </w:r>
          </w:p>
        </w:tc>
        <w:tc>
          <w:tcPr>
            <w:tcW w:w="3510" w:type="dxa"/>
            <w:shd w:val="clear" w:color="auto" w:fill="auto"/>
            <w:tcMar>
              <w:top w:w="72" w:type="dxa"/>
              <w:bottom w:w="72" w:type="dxa"/>
            </w:tcMar>
          </w:tcPr>
          <w:p w14:paraId="17017C94" w14:textId="77777777" w:rsidR="00F17F37" w:rsidRDefault="00F17F37" w:rsidP="00EC446B">
            <w:pPr>
              <w:pStyle w:val="TableBullets"/>
              <w:numPr>
                <w:ilvl w:val="0"/>
                <w:numId w:val="14"/>
              </w:numPr>
              <w:spacing w:before="0" w:line="240" w:lineRule="auto"/>
              <w:contextualSpacing w:val="0"/>
            </w:pPr>
            <w:r w:rsidRPr="00294388">
              <w:t>Ability to identify using a graphical representation the changes in the amount of matter as it travels through an energy pyramid or food web.</w:t>
            </w:r>
          </w:p>
          <w:p w14:paraId="2F1501FF" w14:textId="77777777" w:rsidR="00F17F37" w:rsidRPr="00294388" w:rsidRDefault="00F17F37" w:rsidP="00EC446B">
            <w:pPr>
              <w:pStyle w:val="TableBullets"/>
              <w:numPr>
                <w:ilvl w:val="0"/>
                <w:numId w:val="14"/>
              </w:numPr>
              <w:spacing w:before="0" w:after="0" w:line="240" w:lineRule="auto"/>
              <w:contextualSpacing w:val="0"/>
              <w:rPr>
                <w:rFonts w:cs="Arial"/>
                <w:szCs w:val="24"/>
              </w:rPr>
            </w:pPr>
            <w:r w:rsidRPr="00294388">
              <w:t>Ability to identify using a graphical representation the changes in the amount of energy as it travels through an energy pyramid or food web.</w:t>
            </w:r>
          </w:p>
        </w:tc>
        <w:tc>
          <w:tcPr>
            <w:tcW w:w="3245" w:type="dxa"/>
            <w:shd w:val="clear" w:color="auto" w:fill="auto"/>
            <w:tcMar>
              <w:top w:w="72" w:type="dxa"/>
              <w:bottom w:w="72" w:type="dxa"/>
            </w:tcMar>
          </w:tcPr>
          <w:p w14:paraId="53FA715F" w14:textId="77777777" w:rsidR="00F17F37" w:rsidRPr="00311FAD" w:rsidRDefault="00F17F37" w:rsidP="00F17F37">
            <w:pPr>
              <w:pStyle w:val="TableBullets"/>
              <w:numPr>
                <w:ilvl w:val="0"/>
                <w:numId w:val="0"/>
              </w:numPr>
              <w:spacing w:before="0" w:after="0" w:line="240" w:lineRule="auto"/>
            </w:pPr>
            <w:r w:rsidRPr="00294388">
              <w:t>Recognize that there are generally fewer organisms at higher levels of an energy pyramid or food web (e.g., a graphical representation) than at lower levels.</w:t>
            </w:r>
          </w:p>
        </w:tc>
      </w:tr>
    </w:tbl>
    <w:p w14:paraId="1E9B15FB" w14:textId="77777777" w:rsidR="00F17F37" w:rsidRPr="00EC446B" w:rsidRDefault="00F17F37" w:rsidP="00490249">
      <w:pPr>
        <w:pStyle w:val="Heading3"/>
      </w:pPr>
      <w:r w:rsidRPr="00EC446B">
        <w:t>CA NGSS Performance Expectation</w:t>
      </w:r>
    </w:p>
    <w:p w14:paraId="3EA6F987" w14:textId="77777777" w:rsidR="00F17F37" w:rsidRDefault="00F17F37" w:rsidP="5A65751A">
      <w:pPr>
        <w:spacing w:before="240"/>
        <w:rPr>
          <w:rFonts w:cs="Arial"/>
        </w:rPr>
      </w:pPr>
      <w:r w:rsidRPr="5A65751A">
        <w:rPr>
          <w:rFonts w:cs="Arial"/>
        </w:rPr>
        <w:t xml:space="preserve">Students who demonstrate understanding can: </w:t>
      </w:r>
    </w:p>
    <w:p w14:paraId="26BF847D" w14:textId="77777777" w:rsidR="00F17F37" w:rsidRPr="005A549B" w:rsidRDefault="00F17F37" w:rsidP="002E4C6E">
      <w:pPr>
        <w:rPr>
          <w:i/>
        </w:rPr>
      </w:pPr>
      <w:r w:rsidRPr="00294388">
        <w:rPr>
          <w:b/>
        </w:rPr>
        <w:t xml:space="preserve">Use mathematical representations to support claims for the cycling of matter and flow of energy among organisms in an ecosystem. </w:t>
      </w:r>
      <w:r>
        <w:t>[</w:t>
      </w:r>
      <w:r w:rsidRPr="00761558">
        <w:t xml:space="preserve">Clarification Statement: </w:t>
      </w:r>
      <w:r w:rsidRPr="00294388">
        <w:t>Emphasis is on using a mathematical model of stored energy in biomass to describe the transfer of energy from one trophic level to another and that matter and energy are conserved as matter cycles and energy flows through ecosystems. Emphasis is on atoms and molecules such as carbon, oxygen, hydrogen</w:t>
      </w:r>
      <w:r>
        <w:t>,</w:t>
      </w:r>
      <w:r w:rsidRPr="00294388">
        <w:t xml:space="preserve"> and nitrogen being conserved as they move through an ecosystem</w:t>
      </w:r>
      <w:r>
        <w:t>.]</w:t>
      </w:r>
      <w:r w:rsidRPr="00761558">
        <w:t xml:space="preserve"> </w:t>
      </w:r>
      <w:r w:rsidRPr="005A549B">
        <w:rPr>
          <w:i/>
        </w:rPr>
        <w:t>[Assessment Boundary: Assessment is limited to proportional reasoning to describe the cycling of matter and flow of energy.]</w:t>
      </w:r>
    </w:p>
    <w:p w14:paraId="1C4A7E16" w14:textId="77777777" w:rsidR="00F17F37" w:rsidRDefault="00F17F37" w:rsidP="00490249">
      <w:pPr>
        <w:pStyle w:val="Heading3"/>
      </w:pPr>
      <w:r>
        <w:t>Mastery Statements</w:t>
      </w:r>
    </w:p>
    <w:p w14:paraId="70D3E130" w14:textId="77777777" w:rsidR="00F17F37" w:rsidRPr="000C36C7" w:rsidRDefault="00F17F37" w:rsidP="00490249">
      <w:pPr>
        <w:keepNext/>
      </w:pPr>
      <w:r w:rsidRPr="000C36C7">
        <w:t>Students will be able to:</w:t>
      </w:r>
    </w:p>
    <w:p w14:paraId="0B72EE6B" w14:textId="77777777" w:rsidR="00F17F37" w:rsidRPr="00294388" w:rsidRDefault="00F17F37" w:rsidP="00EC446B">
      <w:pPr>
        <w:pStyle w:val="bulletsMastery"/>
        <w:keepNext/>
        <w:numPr>
          <w:ilvl w:val="0"/>
          <w:numId w:val="8"/>
        </w:numPr>
        <w:spacing w:before="240" w:line="240" w:lineRule="auto"/>
        <w:contextualSpacing w:val="0"/>
        <w:rPr>
          <w:b/>
        </w:rPr>
      </w:pPr>
      <w:r w:rsidRPr="00294388">
        <w:t xml:space="preserve">Recognize that there are fewer organisms at higher levels in </w:t>
      </w:r>
      <w:r w:rsidRPr="006F7F8B">
        <w:t>an energy pyramid</w:t>
      </w:r>
      <w:r>
        <w:t>,</w:t>
      </w:r>
      <w:r w:rsidRPr="00294388">
        <w:t xml:space="preserve"> food chain</w:t>
      </w:r>
      <w:r>
        <w:t>,</w:t>
      </w:r>
      <w:r w:rsidRPr="00294388">
        <w:t xml:space="preserve"> or </w:t>
      </w:r>
      <w:r>
        <w:t xml:space="preserve">food </w:t>
      </w:r>
      <w:r w:rsidRPr="00294388">
        <w:t>web</w:t>
      </w:r>
    </w:p>
    <w:p w14:paraId="53313BA3" w14:textId="77777777" w:rsidR="00F17F37" w:rsidRPr="006F7F8B" w:rsidRDefault="00F17F37" w:rsidP="00EC446B">
      <w:pPr>
        <w:pStyle w:val="bulletsMastery"/>
        <w:numPr>
          <w:ilvl w:val="0"/>
          <w:numId w:val="8"/>
        </w:numPr>
        <w:spacing w:before="240" w:line="240" w:lineRule="auto"/>
        <w:contextualSpacing w:val="0"/>
        <w:rPr>
          <w:b/>
        </w:rPr>
      </w:pPr>
      <w:r w:rsidRPr="00294388">
        <w:t>Recognize that energy or matter decreases when moving to higher levels in an energy pyramid</w:t>
      </w:r>
      <w:r>
        <w:t xml:space="preserve"> or </w:t>
      </w:r>
      <w:r w:rsidRPr="006F7F8B">
        <w:t>food web</w:t>
      </w:r>
    </w:p>
    <w:p w14:paraId="22C9C1F8" w14:textId="77777777" w:rsidR="00F17F37" w:rsidRPr="00026B5C" w:rsidRDefault="00F17F37" w:rsidP="00490249">
      <w:pPr>
        <w:pStyle w:val="Heading3"/>
        <w:rPr>
          <w:lang w:eastAsia="ko-KR"/>
        </w:rPr>
      </w:pPr>
      <w:r w:rsidRPr="00C40235">
        <w:rPr>
          <w:lang w:eastAsia="ko-KR"/>
        </w:rPr>
        <w:lastRenderedPageBreak/>
        <w:t>Environmental Principles and Concepts</w:t>
      </w:r>
    </w:p>
    <w:p w14:paraId="31231432" w14:textId="77777777" w:rsidR="00F17F37" w:rsidRDefault="00F17F37" w:rsidP="00490249">
      <w:pPr>
        <w:rPr>
          <w:rFonts w:cstheme="majorBidi"/>
          <w:color w:val="000000" w:themeColor="text1"/>
          <w:szCs w:val="24"/>
        </w:rPr>
      </w:pPr>
      <w:r w:rsidRPr="00026B5C">
        <w:rPr>
          <w:rFonts w:cstheme="majorBidi"/>
          <w:color w:val="000000" w:themeColor="text1"/>
          <w:szCs w:val="24"/>
        </w:rPr>
        <w:t>Principle 1—</w:t>
      </w:r>
      <w:r w:rsidRPr="00294388">
        <w:rPr>
          <w:rFonts w:cstheme="majorBidi"/>
          <w:color w:val="000000" w:themeColor="text1"/>
          <w:szCs w:val="24"/>
        </w:rPr>
        <w:t>The long-term functioning and health of terrestrial, freshwater, coastal, and marine ecosystems are influenced by their relationships with human societies.</w:t>
      </w:r>
    </w:p>
    <w:p w14:paraId="29CA987C" w14:textId="77777777" w:rsidR="00F17F37" w:rsidRPr="00026B5C" w:rsidRDefault="00F17F37" w:rsidP="00490249">
      <w:pPr>
        <w:rPr>
          <w:rFonts w:cstheme="majorBidi"/>
          <w:color w:val="000000" w:themeColor="text1"/>
          <w:szCs w:val="24"/>
        </w:rPr>
      </w:pPr>
      <w:r>
        <w:rPr>
          <w:rFonts w:cstheme="majorBidi"/>
          <w:color w:val="000000" w:themeColor="text1"/>
          <w:szCs w:val="24"/>
        </w:rPr>
        <w:t>Principle 2</w:t>
      </w:r>
      <w:r w:rsidRPr="00294388">
        <w:rPr>
          <w:rFonts w:cstheme="majorBidi"/>
          <w:color w:val="000000" w:themeColor="text1"/>
          <w:szCs w:val="24"/>
        </w:rPr>
        <w:t>—The exchange of matter between natural systems and human societies affects the long-term functioning of both.</w:t>
      </w:r>
    </w:p>
    <w:p w14:paraId="5C488A1D" w14:textId="77777777" w:rsidR="00F17F37" w:rsidRDefault="00F17F37" w:rsidP="00490249">
      <w:pPr>
        <w:pStyle w:val="Heading3"/>
        <w:rPr>
          <w:lang w:eastAsia="ko-KR"/>
        </w:rPr>
      </w:pPr>
      <w:r>
        <w:rPr>
          <w:lang w:eastAsia="ko-KR"/>
        </w:rPr>
        <w:t>Possible Phenomena or Contexts</w:t>
      </w:r>
    </w:p>
    <w:p w14:paraId="65E755CC" w14:textId="77777777" w:rsidR="00F17F37" w:rsidRDefault="00F17F37" w:rsidP="00490249">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76D35616" w14:textId="77777777" w:rsidR="00F17F37" w:rsidRPr="000C36C7" w:rsidRDefault="00F17F37" w:rsidP="00490249">
      <w:pPr>
        <w:rPr>
          <w:b/>
          <w:lang w:eastAsia="ko-KR"/>
        </w:rPr>
      </w:pPr>
      <w:r w:rsidRPr="000C36C7">
        <w:rPr>
          <w:b/>
          <w:lang w:eastAsia="ko-KR"/>
        </w:rPr>
        <w:t>Possible contexts include</w:t>
      </w:r>
      <w:r>
        <w:rPr>
          <w:b/>
          <w:lang w:eastAsia="ko-KR"/>
        </w:rPr>
        <w:t xml:space="preserve"> the following</w:t>
      </w:r>
      <w:r w:rsidRPr="000C36C7">
        <w:rPr>
          <w:b/>
          <w:lang w:eastAsia="ko-KR"/>
        </w:rPr>
        <w:t>:</w:t>
      </w:r>
    </w:p>
    <w:p w14:paraId="249A882C" w14:textId="77777777" w:rsidR="00F17F37" w:rsidRPr="00294388" w:rsidRDefault="00F17F37" w:rsidP="00490249">
      <w:pPr>
        <w:pStyle w:val="bulletsPhenomena"/>
        <w:contextualSpacing w:val="0"/>
        <w:rPr>
          <w:b/>
        </w:rPr>
      </w:pPr>
      <w:r w:rsidRPr="00294388">
        <w:t>The flow of energy through a food web or ecosyste</w:t>
      </w:r>
      <w:r>
        <w:t>m, e.g. plants obtain energy from the Sun, an insect obtains energy by eating the plant, an animal obtains energy by eating the insect</w:t>
      </w:r>
    </w:p>
    <w:p w14:paraId="5766D554" w14:textId="77777777" w:rsidR="00F17F37" w:rsidRPr="00294388" w:rsidRDefault="00F17F37">
      <w:pPr>
        <w:pStyle w:val="bulletsPhenomena"/>
        <w:contextualSpacing w:val="0"/>
        <w:rPr>
          <w:b/>
        </w:rPr>
      </w:pPr>
      <w:r w:rsidRPr="00294388">
        <w:t>The cycling of matter through a food web or ecosystem</w:t>
      </w:r>
      <w:r>
        <w:t>, e.g. the matter produced by photosynthesis in plants is consumed by an animal such as a rabbit and then the rabbit is consumed by another animal, such as a coyote</w:t>
      </w:r>
    </w:p>
    <w:p w14:paraId="1F12CD16" w14:textId="77777777" w:rsidR="00F17F37" w:rsidRPr="00294388" w:rsidRDefault="00F17F37">
      <w:pPr>
        <w:pStyle w:val="bulletsPhenomena"/>
        <w:contextualSpacing w:val="0"/>
        <w:rPr>
          <w:b/>
        </w:rPr>
      </w:pPr>
      <w:r w:rsidRPr="00294388">
        <w:t>The numbers of organisms found at each trophic level</w:t>
      </w:r>
      <w:r>
        <w:t>, e.g. one mouse eats many plants, and one bobcat eats many mice, so the number of organisms decreases as you move up a matter or energy pyramid</w:t>
      </w:r>
    </w:p>
    <w:p w14:paraId="2F52891A" w14:textId="77777777" w:rsidR="00F17F37" w:rsidRDefault="00F17F37" w:rsidP="00490249">
      <w:pPr>
        <w:pStyle w:val="Heading3"/>
        <w:rPr>
          <w:lang w:eastAsia="ko-KR"/>
        </w:rPr>
      </w:pPr>
      <w:r w:rsidRPr="00510C04">
        <w:rPr>
          <w:lang w:eastAsia="ko-KR"/>
        </w:rPr>
        <w:t>Additional Assessment Boundaries</w:t>
      </w:r>
    </w:p>
    <w:p w14:paraId="0C62888F" w14:textId="77777777" w:rsidR="00F17F37" w:rsidRPr="00985912" w:rsidRDefault="00F17F37" w:rsidP="00EC446B">
      <w:pPr>
        <w:pStyle w:val="Bullets"/>
        <w:numPr>
          <w:ilvl w:val="0"/>
          <w:numId w:val="9"/>
        </w:numPr>
        <w:spacing w:before="240" w:line="240" w:lineRule="auto"/>
        <w:contextualSpacing w:val="0"/>
      </w:pPr>
      <w:r>
        <w:t>None listed at this time</w:t>
      </w:r>
    </w:p>
    <w:p w14:paraId="3B1D8ED2" w14:textId="77777777" w:rsidR="00F17F37" w:rsidRPr="00AB7B8F" w:rsidRDefault="00F17F37" w:rsidP="00490249">
      <w:pPr>
        <w:pStyle w:val="Heading3"/>
      </w:pPr>
      <w:r>
        <w:t>Additional References</w:t>
      </w:r>
    </w:p>
    <w:p w14:paraId="77FCE2F4" w14:textId="77777777" w:rsidR="00F17F37" w:rsidRPr="00130DBA" w:rsidRDefault="00F17F37"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76739F">
        <w:t>HS-LS2-4</w:t>
      </w:r>
    </w:p>
    <w:p w14:paraId="3B9BB496" w14:textId="77777777" w:rsidR="00F17F37" w:rsidRPr="00EA1D2C" w:rsidRDefault="004B29BD" w:rsidP="008F4E45">
      <w:pPr>
        <w:spacing w:before="240"/>
        <w:contextualSpacing/>
        <w:rPr>
          <w:rFonts w:cs="Arial"/>
          <w:szCs w:val="24"/>
        </w:rPr>
      </w:pPr>
      <w:hyperlink r:id="rId52" w:tooltip="California Science Test Item Specification for HS-LS2-4" w:history="1">
        <w:r w:rsidR="00F17F37" w:rsidRPr="004C3AE8">
          <w:rPr>
            <w:rStyle w:val="Hyperlink"/>
          </w:rPr>
          <w:t>https://www.cde.ca.gov/ta/tg/ca/documents/itemspecs-hs-ls2-4.docx</w:t>
        </w:r>
      </w:hyperlink>
    </w:p>
    <w:p w14:paraId="5F6BA167" w14:textId="77777777" w:rsidR="00F17F37" w:rsidRPr="009258F0" w:rsidRDefault="00F17F37" w:rsidP="008F4E45">
      <w:pPr>
        <w:pStyle w:val="Paragraph"/>
      </w:pPr>
      <w:r w:rsidRPr="009258F0">
        <w:t xml:space="preserve">Environmental Principles and Concepts </w:t>
      </w:r>
      <w:hyperlink r:id="rId53" w:tooltip="Environmental Principles and Concepts web page" w:history="1">
        <w:r w:rsidRPr="003760B9">
          <w:rPr>
            <w:rStyle w:val="Hyperlink"/>
          </w:rPr>
          <w:t>http://californiaeei.org/abouteei/epc/</w:t>
        </w:r>
      </w:hyperlink>
    </w:p>
    <w:p w14:paraId="3F1BCE20" w14:textId="77777777" w:rsidR="00F17F37" w:rsidRDefault="00F17F37" w:rsidP="008A79C3">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54" w:tooltip="Link to California Science Framework K-12" w:history="1">
        <w:r>
          <w:rPr>
            <w:rStyle w:val="Hyperlink"/>
          </w:rPr>
          <w:t>https://www.cde.ca.gov/ci/sc/cf/cascienceframework2016.asp</w:t>
        </w:r>
      </w:hyperlink>
    </w:p>
    <w:p w14:paraId="28BF7612" w14:textId="77777777" w:rsidR="00F17F37" w:rsidRPr="0022446A" w:rsidRDefault="00F17F37"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54215F36" w14:textId="77777777" w:rsidR="00F17F37" w:rsidRDefault="004B29BD" w:rsidP="00F17F37">
      <w:pPr>
        <w:spacing w:after="240"/>
        <w:rPr>
          <w:color w:val="0000FF"/>
          <w:u w:val="single"/>
        </w:rPr>
      </w:pPr>
      <w:hyperlink r:id="rId55" w:tooltip="Link to Science Framework—Appendix 1: Progression of Three Dimensions SEPs, DCIs, and CCCs " w:history="1">
        <w:r w:rsidR="00F17F37">
          <w:rPr>
            <w:color w:val="0000FF"/>
            <w:u w:val="single"/>
          </w:rPr>
          <w:t>https://www.cde.ca.gov/ci/sc/cf/documents/scifwappendix1.pdf</w:t>
        </w:r>
      </w:hyperlink>
    </w:p>
    <w:p w14:paraId="1F4E902F" w14:textId="77777777" w:rsidR="00F17F37" w:rsidRDefault="00F17F37" w:rsidP="00490249">
      <w:pPr>
        <w:keepNext/>
        <w:spacing w:before="240"/>
        <w:contextualSpacing/>
        <w:rPr>
          <w:rFonts w:cs="Arial"/>
          <w:color w:val="000000"/>
          <w:szCs w:val="24"/>
        </w:rPr>
      </w:pPr>
      <w:r>
        <w:t>Appendix 2: Connections to Environmental Principles and Concepts</w:t>
      </w:r>
    </w:p>
    <w:p w14:paraId="23FE0E54" w14:textId="77777777" w:rsidR="00F17F37" w:rsidRPr="00F17F37" w:rsidRDefault="004B29BD" w:rsidP="00F17F37">
      <w:pPr>
        <w:spacing w:after="240"/>
        <w:rPr>
          <w:color w:val="0000FF"/>
          <w:u w:val="single"/>
        </w:rPr>
      </w:pPr>
      <w:hyperlink r:id="rId56" w:tooltip="Link to Science Framework—Appendix 2: Connections to Environmental Principles and Concepts" w:history="1">
        <w:r w:rsidR="00F17F37" w:rsidRPr="0022446A">
          <w:rPr>
            <w:color w:val="0000FF"/>
            <w:u w:val="single"/>
          </w:rPr>
          <w:t>https://www.cde.ca.gov/ci/sc/cf/documents/scifwappendix2.pdf</w:t>
        </w:r>
      </w:hyperlink>
    </w:p>
    <w:p w14:paraId="181B377C" w14:textId="77777777" w:rsidR="00F17F37" w:rsidRDefault="00F17F37" w:rsidP="00F17F37">
      <w:pPr>
        <w:sectPr w:rsidR="00F17F37" w:rsidSect="00EC446B">
          <w:pgSz w:w="12240" w:h="15840" w:code="1"/>
          <w:pgMar w:top="900" w:right="1080" w:bottom="1008" w:left="1080" w:header="576" w:footer="780" w:gutter="0"/>
          <w:cols w:space="720"/>
          <w:docGrid w:linePitch="360"/>
        </w:sectPr>
      </w:pPr>
    </w:p>
    <w:p w14:paraId="1DEDF03C" w14:textId="77777777" w:rsidR="00EC446B" w:rsidRDefault="00EC446B" w:rsidP="00490249">
      <w:pPr>
        <w:pStyle w:val="Heading2"/>
        <w:sectPr w:rsidR="00EC446B" w:rsidSect="00F17F37">
          <w:headerReference w:type="default" r:id="rId57"/>
          <w:footerReference w:type="default" r:id="rId58"/>
          <w:footerReference w:type="first" r:id="rId59"/>
          <w:type w:val="continuous"/>
          <w:pgSz w:w="12240" w:h="15840" w:code="1"/>
          <w:pgMar w:top="900" w:right="1080" w:bottom="1008" w:left="1080" w:header="576" w:footer="780" w:gutter="0"/>
          <w:cols w:space="720"/>
          <w:titlePg/>
          <w:docGrid w:linePitch="360"/>
        </w:sectPr>
      </w:pPr>
      <w:bookmarkStart w:id="19" w:name="_Toc47424428"/>
    </w:p>
    <w:p w14:paraId="56D92C3D" w14:textId="36636387" w:rsidR="00F17F37" w:rsidRPr="00096B70" w:rsidRDefault="00F17F37" w:rsidP="00FD07D1">
      <w:pPr>
        <w:pStyle w:val="Header2"/>
      </w:pPr>
      <w:r w:rsidRPr="0092244A">
        <w:lastRenderedPageBreak/>
        <w:t>HS-LS2-8</w:t>
      </w:r>
      <w:r>
        <w:t xml:space="preserve"> </w:t>
      </w:r>
      <w:r w:rsidRPr="00C02125">
        <w:t>Ecosystems: Interactions, Energy, and Dynamics</w:t>
      </w:r>
      <w:bookmarkEnd w:id="19"/>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2-8."/>
      </w:tblPr>
      <w:tblGrid>
        <w:gridCol w:w="3325"/>
        <w:gridCol w:w="3510"/>
        <w:gridCol w:w="3245"/>
      </w:tblGrid>
      <w:tr w:rsidR="00F17F37" w:rsidRPr="008752AA" w14:paraId="1212BAD7" w14:textId="77777777" w:rsidTr="00A133CD">
        <w:trPr>
          <w:cantSplit/>
          <w:tblHeader/>
        </w:trPr>
        <w:tc>
          <w:tcPr>
            <w:tcW w:w="3325" w:type="dxa"/>
            <w:tcBorders>
              <w:bottom w:val="single" w:sz="4" w:space="0" w:color="auto"/>
            </w:tcBorders>
            <w:shd w:val="clear" w:color="auto" w:fill="E7E6E6" w:themeFill="background2"/>
            <w:vAlign w:val="center"/>
          </w:tcPr>
          <w:p w14:paraId="648310A0" w14:textId="77777777" w:rsidR="00F17F37" w:rsidRPr="008752AA" w:rsidRDefault="00F17F37" w:rsidP="00040643">
            <w:pPr>
              <w:pStyle w:val="TableHead"/>
            </w:pPr>
            <w:r w:rsidRPr="008752AA">
              <w:t>California Science Connector</w:t>
            </w:r>
          </w:p>
        </w:tc>
        <w:tc>
          <w:tcPr>
            <w:tcW w:w="3510" w:type="dxa"/>
            <w:tcBorders>
              <w:bottom w:val="single" w:sz="4" w:space="0" w:color="auto"/>
            </w:tcBorders>
            <w:shd w:val="clear" w:color="auto" w:fill="E7E6E6" w:themeFill="background2"/>
            <w:vAlign w:val="center"/>
          </w:tcPr>
          <w:p w14:paraId="1321BC9E" w14:textId="77777777" w:rsidR="00F17F37" w:rsidRPr="008752AA" w:rsidRDefault="00F17F37" w:rsidP="00490249">
            <w:pPr>
              <w:pStyle w:val="TableHead"/>
            </w:pPr>
            <w:r w:rsidRPr="008752AA">
              <w:t>Focal Knowledge, Skills, and Abilities</w:t>
            </w:r>
          </w:p>
        </w:tc>
        <w:tc>
          <w:tcPr>
            <w:tcW w:w="3245" w:type="dxa"/>
            <w:tcBorders>
              <w:bottom w:val="single" w:sz="4" w:space="0" w:color="auto"/>
            </w:tcBorders>
            <w:shd w:val="clear" w:color="auto" w:fill="E7E6E6" w:themeFill="background2"/>
            <w:vAlign w:val="center"/>
          </w:tcPr>
          <w:p w14:paraId="104DC1DB" w14:textId="77777777" w:rsidR="00F17F37" w:rsidRPr="008752AA" w:rsidRDefault="00F17F37" w:rsidP="00040643">
            <w:pPr>
              <w:pStyle w:val="TableHead"/>
            </w:pPr>
            <w:r w:rsidRPr="008752AA">
              <w:t>Essential Understanding</w:t>
            </w:r>
          </w:p>
        </w:tc>
      </w:tr>
      <w:tr w:rsidR="00F17F37" w:rsidRPr="00510C04" w14:paraId="1052AE43" w14:textId="77777777" w:rsidTr="00490249">
        <w:trPr>
          <w:cantSplit/>
          <w:trHeight w:val="20"/>
        </w:trPr>
        <w:tc>
          <w:tcPr>
            <w:tcW w:w="3325" w:type="dxa"/>
            <w:shd w:val="clear" w:color="auto" w:fill="auto"/>
            <w:tcMar>
              <w:top w:w="72" w:type="dxa"/>
              <w:bottom w:w="72" w:type="dxa"/>
            </w:tcMar>
          </w:tcPr>
          <w:p w14:paraId="73967A22" w14:textId="77777777" w:rsidR="00F17F37" w:rsidRPr="007C2824" w:rsidRDefault="00F17F37" w:rsidP="00F17F37">
            <w:pPr>
              <w:pStyle w:val="TableBullets"/>
              <w:numPr>
                <w:ilvl w:val="0"/>
                <w:numId w:val="0"/>
              </w:numPr>
              <w:spacing w:before="0" w:after="0" w:line="240" w:lineRule="auto"/>
            </w:pPr>
            <w:r w:rsidRPr="0092244A">
              <w:t>Identify evidence supporting the outcome of group behavior (e.g., predation, life expectancy) on species’ chances to survive and reproduce.</w:t>
            </w:r>
          </w:p>
        </w:tc>
        <w:tc>
          <w:tcPr>
            <w:tcW w:w="3510" w:type="dxa"/>
            <w:shd w:val="clear" w:color="auto" w:fill="auto"/>
            <w:tcMar>
              <w:top w:w="72" w:type="dxa"/>
              <w:bottom w:w="72" w:type="dxa"/>
            </w:tcMar>
          </w:tcPr>
          <w:p w14:paraId="6ED854BF" w14:textId="77777777" w:rsidR="00F17F37" w:rsidRPr="00FE047E" w:rsidRDefault="00F17F37" w:rsidP="00EC446B">
            <w:pPr>
              <w:pStyle w:val="TableBullets"/>
              <w:numPr>
                <w:ilvl w:val="0"/>
                <w:numId w:val="15"/>
              </w:numPr>
              <w:spacing w:before="0" w:after="0" w:line="240" w:lineRule="auto"/>
              <w:contextualSpacing w:val="0"/>
              <w:rPr>
                <w:rFonts w:cs="Arial"/>
                <w:szCs w:val="24"/>
              </w:rPr>
            </w:pPr>
            <w:r w:rsidRPr="0092244A">
              <w:t>Ability to identify evidence supporting an outcome of group behavior.</w:t>
            </w:r>
          </w:p>
        </w:tc>
        <w:tc>
          <w:tcPr>
            <w:tcW w:w="3245" w:type="dxa"/>
            <w:shd w:val="clear" w:color="auto" w:fill="auto"/>
            <w:tcMar>
              <w:top w:w="72" w:type="dxa"/>
              <w:bottom w:w="72" w:type="dxa"/>
            </w:tcMar>
          </w:tcPr>
          <w:p w14:paraId="7C3820E3" w14:textId="77777777" w:rsidR="00F17F37" w:rsidRPr="00311FAD" w:rsidRDefault="00F17F37" w:rsidP="00F17F37">
            <w:pPr>
              <w:pStyle w:val="TableBullets"/>
              <w:numPr>
                <w:ilvl w:val="0"/>
                <w:numId w:val="0"/>
              </w:numPr>
              <w:spacing w:before="0" w:after="0" w:line="240" w:lineRule="auto"/>
            </w:pPr>
            <w:r w:rsidRPr="0092244A">
              <w:t>Identify an example of group behavior (e.g., flocking, schooling, herding, and cooperative behaviors such as hunting, migrating, and swarming).</w:t>
            </w:r>
          </w:p>
        </w:tc>
      </w:tr>
    </w:tbl>
    <w:p w14:paraId="4EF3F550" w14:textId="77777777" w:rsidR="00F17F37" w:rsidRPr="00EC446B" w:rsidRDefault="00F17F37" w:rsidP="00490249">
      <w:pPr>
        <w:pStyle w:val="Heading3"/>
      </w:pPr>
      <w:r w:rsidRPr="00EC446B">
        <w:t>CA NGSS Performance Expectation</w:t>
      </w:r>
    </w:p>
    <w:p w14:paraId="0016E804" w14:textId="77777777" w:rsidR="00F17F37" w:rsidRDefault="00F17F37" w:rsidP="5A65751A">
      <w:pPr>
        <w:spacing w:before="240"/>
        <w:rPr>
          <w:rFonts w:cs="Arial"/>
        </w:rPr>
      </w:pPr>
      <w:r w:rsidRPr="5A65751A">
        <w:rPr>
          <w:rFonts w:cs="Arial"/>
        </w:rPr>
        <w:t xml:space="preserve">Students who demonstrate understanding can: </w:t>
      </w:r>
    </w:p>
    <w:p w14:paraId="09CF8ECA" w14:textId="77777777" w:rsidR="00F17F37" w:rsidRPr="00096B70" w:rsidRDefault="00F17F37" w:rsidP="00490249">
      <w:r w:rsidRPr="0092244A">
        <w:rPr>
          <w:b/>
        </w:rPr>
        <w:t xml:space="preserve">Evaluate the evidence for the role of group behavior on individual and species’ chances to survive and reproduce. </w:t>
      </w:r>
      <w:r>
        <w:t>[</w:t>
      </w:r>
      <w:r w:rsidRPr="00761558">
        <w:t>Clarification Statement:</w:t>
      </w:r>
      <w:r w:rsidRPr="0092244A">
        <w:t xml:space="preserve"> </w:t>
      </w:r>
      <w:r>
        <w:t>Emphasis is on: (1) distinguishing between group and individual behavior, (2) identifying evidence supporting the outcomes of group behavior, and (3) developing logical and reasonable arguments based on evidence. Examples of group behaviors could include flocking, schooling, herding, and cooperative behaviors such as hunting, migrating, and swarming.]</w:t>
      </w:r>
      <w:r w:rsidRPr="00761558">
        <w:t xml:space="preserve"> </w:t>
      </w:r>
    </w:p>
    <w:p w14:paraId="7AA58ABC" w14:textId="77777777" w:rsidR="00F17F37" w:rsidRDefault="00F17F37" w:rsidP="00490249">
      <w:pPr>
        <w:pStyle w:val="Heading3"/>
      </w:pPr>
      <w:r>
        <w:t>Mastery Statements</w:t>
      </w:r>
    </w:p>
    <w:p w14:paraId="3BC8545D" w14:textId="77777777" w:rsidR="00F17F37" w:rsidRDefault="00F17F37" w:rsidP="00490249">
      <w:r w:rsidRPr="000C36C7">
        <w:t>Students will be able to:</w:t>
      </w:r>
    </w:p>
    <w:p w14:paraId="0F594430" w14:textId="77777777" w:rsidR="00F17F37" w:rsidRPr="0092244A" w:rsidRDefault="00F17F37" w:rsidP="00EC446B">
      <w:pPr>
        <w:pStyle w:val="bulletsMastery"/>
        <w:numPr>
          <w:ilvl w:val="0"/>
          <w:numId w:val="8"/>
        </w:numPr>
        <w:spacing w:before="240" w:line="240" w:lineRule="auto"/>
      </w:pPr>
      <w:r w:rsidRPr="0092244A">
        <w:t>Identify animals acting as a group</w:t>
      </w:r>
    </w:p>
    <w:p w14:paraId="6E999517" w14:textId="77777777" w:rsidR="00F17F37" w:rsidRPr="0092244A" w:rsidRDefault="00F17F37" w:rsidP="00EC446B">
      <w:pPr>
        <w:pStyle w:val="bulletsMastery"/>
        <w:numPr>
          <w:ilvl w:val="0"/>
          <w:numId w:val="8"/>
        </w:numPr>
        <w:spacing w:before="240" w:line="240" w:lineRule="auto"/>
        <w:rPr>
          <w:b/>
        </w:rPr>
      </w:pPr>
      <w:r w:rsidRPr="0092244A">
        <w:t>Recognize different types of group behavior</w:t>
      </w:r>
    </w:p>
    <w:p w14:paraId="14F98147" w14:textId="77777777" w:rsidR="00F17F37" w:rsidRPr="0092244A" w:rsidRDefault="00F17F37" w:rsidP="00EC446B">
      <w:pPr>
        <w:pStyle w:val="bulletsMastery"/>
        <w:numPr>
          <w:ilvl w:val="0"/>
          <w:numId w:val="8"/>
        </w:numPr>
        <w:spacing w:before="240" w:line="240" w:lineRule="auto"/>
        <w:rPr>
          <w:b/>
        </w:rPr>
      </w:pPr>
      <w:r w:rsidRPr="0092244A">
        <w:t>Identify an outcome of group behavior</w:t>
      </w:r>
    </w:p>
    <w:p w14:paraId="42E14640" w14:textId="77777777" w:rsidR="00F17F37" w:rsidRDefault="00F17F37" w:rsidP="00EC446B">
      <w:pPr>
        <w:pStyle w:val="bulletsMastery"/>
        <w:numPr>
          <w:ilvl w:val="0"/>
          <w:numId w:val="8"/>
        </w:numPr>
        <w:spacing w:before="240" w:line="240" w:lineRule="auto"/>
        <w:rPr>
          <w:b/>
        </w:rPr>
      </w:pPr>
      <w:r w:rsidRPr="0092244A">
        <w:t>Recognize that group behavior helps animals survive</w:t>
      </w:r>
    </w:p>
    <w:p w14:paraId="5750EDB3" w14:textId="77777777" w:rsidR="00F17F37" w:rsidRPr="005F6807" w:rsidRDefault="00F17F37" w:rsidP="00490249">
      <w:pPr>
        <w:pStyle w:val="Heading3"/>
        <w:rPr>
          <w:lang w:eastAsia="ko-KR"/>
        </w:rPr>
      </w:pPr>
      <w:bookmarkStart w:id="20" w:name="_Hlk18481989"/>
      <w:r w:rsidRPr="005F6807">
        <w:rPr>
          <w:lang w:eastAsia="ko-KR"/>
        </w:rPr>
        <w:t>Possible Phenomena or Contexts</w:t>
      </w:r>
    </w:p>
    <w:p w14:paraId="56BBCDCF" w14:textId="77777777" w:rsidR="00F17F37" w:rsidRPr="005F6807" w:rsidRDefault="00F17F37" w:rsidP="00490249">
      <w:pPr>
        <w:rPr>
          <w:i/>
          <w:lang w:eastAsia="ko-KR"/>
        </w:rPr>
      </w:pPr>
      <w:r w:rsidRPr="005F6807">
        <w:rPr>
          <w:i/>
          <w:lang w:eastAsia="ko-KR"/>
        </w:rPr>
        <w:t>Note that the list in this section is not exhaustive or prescriptive.</w:t>
      </w:r>
    </w:p>
    <w:p w14:paraId="7DD3599C" w14:textId="77777777" w:rsidR="00F17F37" w:rsidRPr="005F6807" w:rsidRDefault="00F17F37" w:rsidP="00490249">
      <w:pPr>
        <w:rPr>
          <w:b/>
          <w:lang w:eastAsia="ko-KR"/>
        </w:rPr>
      </w:pPr>
      <w:r w:rsidRPr="005F6807">
        <w:rPr>
          <w:b/>
          <w:lang w:eastAsia="ko-KR"/>
        </w:rPr>
        <w:t>Possible contexts include the following:</w:t>
      </w:r>
    </w:p>
    <w:p w14:paraId="3021A697" w14:textId="77777777" w:rsidR="00F17F37" w:rsidRPr="0009472E" w:rsidRDefault="00F17F37" w:rsidP="00490249">
      <w:pPr>
        <w:pStyle w:val="bulletsPhenomena"/>
      </w:pPr>
      <w:r w:rsidRPr="0009472E">
        <w:t>Colonizing insects, such as bees and ants</w:t>
      </w:r>
    </w:p>
    <w:p w14:paraId="1600BE82" w14:textId="77777777" w:rsidR="00F17F37" w:rsidRPr="0009472E" w:rsidRDefault="00F17F37" w:rsidP="00490249">
      <w:pPr>
        <w:pStyle w:val="bulletsPhenomena"/>
      </w:pPr>
      <w:r w:rsidRPr="0009472E">
        <w:t>Penguins grouping together for warmth</w:t>
      </w:r>
    </w:p>
    <w:p w14:paraId="359937ED" w14:textId="77777777" w:rsidR="00F17F37" w:rsidRPr="0009472E" w:rsidRDefault="00F17F37" w:rsidP="00490249">
      <w:pPr>
        <w:pStyle w:val="bulletsPhenomena"/>
      </w:pPr>
      <w:r w:rsidRPr="0009472E">
        <w:t>Herbivores watching for danger and issuing a warning</w:t>
      </w:r>
    </w:p>
    <w:p w14:paraId="52034980" w14:textId="77777777" w:rsidR="00F17F37" w:rsidRPr="0009472E" w:rsidRDefault="00F17F37" w:rsidP="00490249">
      <w:pPr>
        <w:pStyle w:val="bulletsPhenomena"/>
      </w:pPr>
      <w:r w:rsidRPr="0009472E">
        <w:t>Beavers building dams</w:t>
      </w:r>
    </w:p>
    <w:p w14:paraId="63279B80" w14:textId="77777777" w:rsidR="00F17F37" w:rsidRDefault="00F17F37" w:rsidP="00490249">
      <w:pPr>
        <w:pStyle w:val="bulletsPhenomena"/>
      </w:pPr>
      <w:r w:rsidRPr="0009472E">
        <w:t>B</w:t>
      </w:r>
      <w:r>
        <w:t xml:space="preserve">irds building a group nest </w:t>
      </w:r>
    </w:p>
    <w:bookmarkEnd w:id="20"/>
    <w:p w14:paraId="01855BD7" w14:textId="77777777" w:rsidR="00F17F37" w:rsidRDefault="00F17F37" w:rsidP="00490249">
      <w:pPr>
        <w:pStyle w:val="Heading3"/>
        <w:rPr>
          <w:lang w:eastAsia="ko-KR"/>
        </w:rPr>
      </w:pPr>
      <w:r w:rsidRPr="00510C04">
        <w:rPr>
          <w:lang w:eastAsia="ko-KR"/>
        </w:rPr>
        <w:lastRenderedPageBreak/>
        <w:t>Additional Assessment Boundaries</w:t>
      </w:r>
    </w:p>
    <w:p w14:paraId="7420EE84" w14:textId="77777777" w:rsidR="00F17F37" w:rsidRPr="00345C01" w:rsidRDefault="00F17F37" w:rsidP="00EC446B">
      <w:pPr>
        <w:pStyle w:val="Bullets"/>
        <w:numPr>
          <w:ilvl w:val="0"/>
          <w:numId w:val="9"/>
        </w:numPr>
        <w:spacing w:before="240" w:line="240" w:lineRule="auto"/>
        <w:contextualSpacing w:val="0"/>
      </w:pPr>
      <w:r>
        <w:t>None listed at this time</w:t>
      </w:r>
    </w:p>
    <w:p w14:paraId="2E6B2CA0" w14:textId="77777777" w:rsidR="00F17F37" w:rsidRPr="00AB7B8F" w:rsidRDefault="00F17F37" w:rsidP="00490249">
      <w:pPr>
        <w:pStyle w:val="Heading3"/>
      </w:pPr>
      <w:r>
        <w:t>Additional References</w:t>
      </w:r>
    </w:p>
    <w:p w14:paraId="609BC014" w14:textId="77777777" w:rsidR="00F17F37" w:rsidRPr="00130DBA" w:rsidRDefault="00F17F37"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5A035C">
        <w:t>HS-LS2-8</w:t>
      </w:r>
    </w:p>
    <w:p w14:paraId="5224A3D2" w14:textId="77777777" w:rsidR="00F17F37" w:rsidRPr="00EA1D2C" w:rsidRDefault="004B29BD" w:rsidP="008F4E45">
      <w:pPr>
        <w:spacing w:before="240"/>
        <w:contextualSpacing/>
        <w:rPr>
          <w:rFonts w:cs="Arial"/>
          <w:szCs w:val="24"/>
        </w:rPr>
      </w:pPr>
      <w:hyperlink r:id="rId60" w:tooltip="California Science Test Item Specification for HS-LS2-8" w:history="1">
        <w:r w:rsidR="00F17F37" w:rsidRPr="00A25BC8">
          <w:rPr>
            <w:rStyle w:val="Hyperlink"/>
          </w:rPr>
          <w:t>https://www.cde.ca.gov/ta/tg/ca/documents/itemspecs-hs-ls2-8.docx</w:t>
        </w:r>
      </w:hyperlink>
    </w:p>
    <w:p w14:paraId="62AD7FFC" w14:textId="77777777" w:rsidR="00F17F37" w:rsidRPr="009258F0" w:rsidRDefault="00F17F37" w:rsidP="008F4E45">
      <w:pPr>
        <w:pStyle w:val="Paragraph"/>
      </w:pPr>
      <w:r w:rsidRPr="009258F0">
        <w:t xml:space="preserve">Environmental Principles and Concepts </w:t>
      </w:r>
      <w:hyperlink r:id="rId61" w:tooltip="Environmental Principles and Concepts web page" w:history="1">
        <w:r w:rsidRPr="003760B9">
          <w:rPr>
            <w:rStyle w:val="Hyperlink"/>
          </w:rPr>
          <w:t>http://californiaeei.org/abouteei/epc/</w:t>
        </w:r>
      </w:hyperlink>
    </w:p>
    <w:p w14:paraId="3513D870" w14:textId="77777777" w:rsidR="00F17F37" w:rsidRDefault="00F17F37" w:rsidP="008A79C3">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62" w:tooltip="Link to California Science Framework K-12" w:history="1">
        <w:r>
          <w:rPr>
            <w:rStyle w:val="Hyperlink"/>
          </w:rPr>
          <w:t>https://www.cde.ca.gov/ci/sc/cf/cascienceframework2016.asp</w:t>
        </w:r>
      </w:hyperlink>
    </w:p>
    <w:p w14:paraId="55631E1F" w14:textId="77777777" w:rsidR="00F17F37" w:rsidRPr="0022446A" w:rsidRDefault="00F17F37"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56877882" w14:textId="77777777" w:rsidR="00F17F37" w:rsidRDefault="004B29BD" w:rsidP="00F17F37">
      <w:pPr>
        <w:spacing w:after="240"/>
        <w:rPr>
          <w:color w:val="0000FF"/>
          <w:u w:val="single"/>
        </w:rPr>
      </w:pPr>
      <w:hyperlink r:id="rId63" w:tooltip="Link to Science Framework—Appendix 1: Progression of Three Dimensions SEPs, DCIs, and CCCs " w:history="1">
        <w:r w:rsidR="00F17F37">
          <w:rPr>
            <w:color w:val="0000FF"/>
            <w:u w:val="single"/>
          </w:rPr>
          <w:t>https://www.cde.ca.gov/ci/sc/cf/documents/scifwappendix1.pdf</w:t>
        </w:r>
      </w:hyperlink>
    </w:p>
    <w:p w14:paraId="2626E6A0" w14:textId="77777777" w:rsidR="00F17F37" w:rsidRDefault="00F17F37" w:rsidP="007E45EA">
      <w:pPr>
        <w:spacing w:before="240"/>
        <w:contextualSpacing/>
        <w:rPr>
          <w:rFonts w:cs="Arial"/>
          <w:color w:val="000000"/>
          <w:szCs w:val="24"/>
        </w:rPr>
      </w:pPr>
      <w:r>
        <w:t>Appendix 2: Connections to Environmental Principles and Concepts</w:t>
      </w:r>
    </w:p>
    <w:p w14:paraId="3D6A41F8" w14:textId="77777777" w:rsidR="00F17F37" w:rsidRPr="00F17F37" w:rsidRDefault="004B29BD" w:rsidP="00F17F37">
      <w:pPr>
        <w:spacing w:after="240"/>
        <w:rPr>
          <w:color w:val="0000FF"/>
          <w:u w:val="single"/>
        </w:rPr>
      </w:pPr>
      <w:hyperlink r:id="rId64" w:tooltip="Link to Science Framework—Appendix 2: Connections to Environmental Principles and Concepts" w:history="1">
        <w:r w:rsidR="00F17F37" w:rsidRPr="0022446A">
          <w:rPr>
            <w:color w:val="0000FF"/>
            <w:u w:val="single"/>
          </w:rPr>
          <w:t>https://www.cde.ca.gov/ci/sc/cf/documents/scifwappendix2.pdf</w:t>
        </w:r>
      </w:hyperlink>
    </w:p>
    <w:p w14:paraId="56670553" w14:textId="77777777" w:rsidR="00F17F37" w:rsidRDefault="00F17F37" w:rsidP="00F17F37">
      <w:pPr>
        <w:sectPr w:rsidR="00F17F37" w:rsidSect="00EC446B">
          <w:pgSz w:w="12240" w:h="15840" w:code="1"/>
          <w:pgMar w:top="900" w:right="1080" w:bottom="1008" w:left="1080" w:header="576" w:footer="780" w:gutter="0"/>
          <w:cols w:space="720"/>
          <w:docGrid w:linePitch="360"/>
        </w:sectPr>
      </w:pPr>
    </w:p>
    <w:p w14:paraId="68A119AA" w14:textId="77777777" w:rsidR="00EC446B" w:rsidRDefault="00EC446B" w:rsidP="00490249">
      <w:pPr>
        <w:pStyle w:val="Heading2"/>
        <w:sectPr w:rsidR="00EC446B" w:rsidSect="00F17F37">
          <w:headerReference w:type="default" r:id="rId65"/>
          <w:footerReference w:type="default" r:id="rId66"/>
          <w:footerReference w:type="first" r:id="rId67"/>
          <w:type w:val="continuous"/>
          <w:pgSz w:w="12240" w:h="15840" w:code="1"/>
          <w:pgMar w:top="900" w:right="1080" w:bottom="1008" w:left="1080" w:header="576" w:footer="780" w:gutter="0"/>
          <w:cols w:space="720"/>
          <w:titlePg/>
          <w:docGrid w:linePitch="360"/>
        </w:sectPr>
      </w:pPr>
      <w:bookmarkStart w:id="21" w:name="_Toc47424429"/>
    </w:p>
    <w:p w14:paraId="13C0F1C1" w14:textId="4C25FE7F" w:rsidR="00F17F37" w:rsidRPr="00096B70" w:rsidRDefault="00F17F37" w:rsidP="00FD07D1">
      <w:pPr>
        <w:pStyle w:val="Header2"/>
      </w:pPr>
      <w:r w:rsidRPr="00C8571B">
        <w:lastRenderedPageBreak/>
        <w:t>HS-LS3-2</w:t>
      </w:r>
      <w:r>
        <w:t xml:space="preserve"> </w:t>
      </w:r>
      <w:r w:rsidRPr="00C02125">
        <w:t>Heredity: Inheritance and Variation of Traits</w:t>
      </w:r>
      <w:bookmarkEnd w:id="21"/>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3-2."/>
      </w:tblPr>
      <w:tblGrid>
        <w:gridCol w:w="3325"/>
        <w:gridCol w:w="3510"/>
        <w:gridCol w:w="3245"/>
      </w:tblGrid>
      <w:tr w:rsidR="00F17F37" w:rsidRPr="00810FCD" w14:paraId="61A1D24A" w14:textId="77777777" w:rsidTr="00A133CD">
        <w:trPr>
          <w:cantSplit/>
          <w:tblHeader/>
        </w:trPr>
        <w:tc>
          <w:tcPr>
            <w:tcW w:w="3325" w:type="dxa"/>
            <w:tcBorders>
              <w:bottom w:val="single" w:sz="4" w:space="0" w:color="auto"/>
            </w:tcBorders>
            <w:shd w:val="clear" w:color="auto" w:fill="E7E6E6" w:themeFill="background2"/>
            <w:vAlign w:val="center"/>
          </w:tcPr>
          <w:p w14:paraId="6C072C96" w14:textId="77777777" w:rsidR="00F17F37" w:rsidRPr="00810FCD" w:rsidRDefault="00F17F37" w:rsidP="00040643">
            <w:pPr>
              <w:pStyle w:val="TableHead"/>
            </w:pPr>
            <w:r w:rsidRPr="00810FCD">
              <w:t>California Science Connector</w:t>
            </w:r>
          </w:p>
        </w:tc>
        <w:tc>
          <w:tcPr>
            <w:tcW w:w="3510" w:type="dxa"/>
            <w:tcBorders>
              <w:bottom w:val="single" w:sz="4" w:space="0" w:color="auto"/>
            </w:tcBorders>
            <w:shd w:val="clear" w:color="auto" w:fill="E7E6E6" w:themeFill="background2"/>
            <w:vAlign w:val="center"/>
          </w:tcPr>
          <w:p w14:paraId="6A466E86" w14:textId="77777777" w:rsidR="00F17F37" w:rsidRPr="00810FCD" w:rsidRDefault="00F17F37" w:rsidP="00490249">
            <w:pPr>
              <w:pStyle w:val="TableHead"/>
            </w:pPr>
            <w:r w:rsidRPr="00810FCD">
              <w:t>Focal Knowledge, Skills, and Abilities</w:t>
            </w:r>
          </w:p>
        </w:tc>
        <w:tc>
          <w:tcPr>
            <w:tcW w:w="3245" w:type="dxa"/>
            <w:tcBorders>
              <w:bottom w:val="single" w:sz="4" w:space="0" w:color="auto"/>
            </w:tcBorders>
            <w:shd w:val="clear" w:color="auto" w:fill="E7E6E6" w:themeFill="background2"/>
            <w:vAlign w:val="center"/>
          </w:tcPr>
          <w:p w14:paraId="2B0B0A95" w14:textId="77777777" w:rsidR="00F17F37" w:rsidRPr="00810FCD" w:rsidRDefault="00F17F37" w:rsidP="00040643">
            <w:pPr>
              <w:pStyle w:val="TableHead"/>
            </w:pPr>
            <w:r w:rsidRPr="00810FCD">
              <w:t>Essential Understanding</w:t>
            </w:r>
          </w:p>
        </w:tc>
      </w:tr>
      <w:tr w:rsidR="00F17F37" w:rsidRPr="00510C04" w14:paraId="7895F49A" w14:textId="77777777" w:rsidTr="00490249">
        <w:trPr>
          <w:cantSplit/>
          <w:trHeight w:val="20"/>
        </w:trPr>
        <w:tc>
          <w:tcPr>
            <w:tcW w:w="3325" w:type="dxa"/>
            <w:shd w:val="clear" w:color="auto" w:fill="auto"/>
            <w:tcMar>
              <w:top w:w="72" w:type="dxa"/>
              <w:bottom w:w="72" w:type="dxa"/>
            </w:tcMar>
          </w:tcPr>
          <w:p w14:paraId="180D4AC2" w14:textId="77777777" w:rsidR="00F17F37" w:rsidRPr="007C2824" w:rsidRDefault="00F17F37" w:rsidP="00F17F37">
            <w:pPr>
              <w:pStyle w:val="TableBullets"/>
              <w:numPr>
                <w:ilvl w:val="0"/>
                <w:numId w:val="0"/>
              </w:numPr>
              <w:spacing w:before="0" w:after="0" w:line="240" w:lineRule="auto"/>
            </w:pPr>
            <w:r w:rsidRPr="00C8571B">
              <w:t>Identify a model showing evidence that parents and offspring may have different traits.</w:t>
            </w:r>
          </w:p>
        </w:tc>
        <w:tc>
          <w:tcPr>
            <w:tcW w:w="3510" w:type="dxa"/>
            <w:shd w:val="clear" w:color="auto" w:fill="auto"/>
            <w:tcMar>
              <w:top w:w="72" w:type="dxa"/>
              <w:bottom w:w="72" w:type="dxa"/>
            </w:tcMar>
          </w:tcPr>
          <w:p w14:paraId="50F9C134" w14:textId="77777777" w:rsidR="00F17F37" w:rsidRPr="00C8571B" w:rsidRDefault="00F17F37" w:rsidP="00EC446B">
            <w:pPr>
              <w:pStyle w:val="TableBullets"/>
              <w:numPr>
                <w:ilvl w:val="0"/>
                <w:numId w:val="16"/>
              </w:numPr>
              <w:spacing w:before="0" w:after="0" w:line="240" w:lineRule="auto"/>
              <w:contextualSpacing w:val="0"/>
            </w:pPr>
            <w:r w:rsidRPr="00C8571B">
              <w:t>Identify examples of offspring who have different combinations of trai</w:t>
            </w:r>
            <w:r>
              <w:t>ts inherited from their parents.</w:t>
            </w:r>
          </w:p>
        </w:tc>
        <w:tc>
          <w:tcPr>
            <w:tcW w:w="3245" w:type="dxa"/>
            <w:shd w:val="clear" w:color="auto" w:fill="auto"/>
            <w:tcMar>
              <w:top w:w="72" w:type="dxa"/>
              <w:bottom w:w="72" w:type="dxa"/>
            </w:tcMar>
          </w:tcPr>
          <w:p w14:paraId="1875C1BB" w14:textId="77777777" w:rsidR="00F17F37" w:rsidRPr="00311FAD" w:rsidRDefault="00F17F37" w:rsidP="00F17F37">
            <w:pPr>
              <w:pStyle w:val="TableBullets"/>
              <w:numPr>
                <w:ilvl w:val="0"/>
                <w:numId w:val="0"/>
              </w:numPr>
              <w:spacing w:before="0" w:after="0" w:line="240" w:lineRule="auto"/>
            </w:pPr>
            <w:r w:rsidRPr="00517EBE">
              <w:t>Identify traits in offspring that are different from those of the parents.</w:t>
            </w:r>
          </w:p>
        </w:tc>
      </w:tr>
    </w:tbl>
    <w:p w14:paraId="2BD5B7B3" w14:textId="77777777" w:rsidR="00F17F37" w:rsidRPr="00EC446B" w:rsidRDefault="00F17F37" w:rsidP="00490249">
      <w:pPr>
        <w:pStyle w:val="Heading3"/>
      </w:pPr>
      <w:r w:rsidRPr="00EC446B">
        <w:t>CA NGSS Performance Expectation</w:t>
      </w:r>
    </w:p>
    <w:p w14:paraId="40F51C54" w14:textId="77777777" w:rsidR="00F17F37" w:rsidRDefault="00F17F37" w:rsidP="5A65751A">
      <w:pPr>
        <w:spacing w:before="240"/>
        <w:rPr>
          <w:rFonts w:cs="Arial"/>
        </w:rPr>
      </w:pPr>
      <w:r w:rsidRPr="5A65751A">
        <w:rPr>
          <w:rFonts w:cs="Arial"/>
        </w:rPr>
        <w:t xml:space="preserve">Students who demonstrate understanding can: </w:t>
      </w:r>
    </w:p>
    <w:p w14:paraId="164C953D" w14:textId="77777777" w:rsidR="00F17F37" w:rsidRPr="008849E7" w:rsidRDefault="00F17F37" w:rsidP="002E4C6E">
      <w:pPr>
        <w:rPr>
          <w:i/>
        </w:rPr>
      </w:pPr>
      <w:r w:rsidRPr="00C8571B">
        <w:rPr>
          <w:b/>
        </w:rPr>
        <w:t>Make and defend a claim based on evidence that inheritable genetic variations may result from: (1) new genetic combinations through meiosis, (2) viable errors occurring during replication, and/or (3) mutations caused by environmental factors</w:t>
      </w:r>
      <w:r>
        <w:rPr>
          <w:b/>
        </w:rPr>
        <w:t xml:space="preserve">. </w:t>
      </w:r>
      <w:r>
        <w:t>[</w:t>
      </w:r>
      <w:r w:rsidRPr="00761558">
        <w:t xml:space="preserve">Clarification Statement: </w:t>
      </w:r>
      <w:r w:rsidRPr="00C8571B">
        <w:t>Emphasis is on using data to support arguments for the way variation occurs</w:t>
      </w:r>
      <w:r>
        <w:t>.]</w:t>
      </w:r>
      <w:r w:rsidRPr="00761558">
        <w:t xml:space="preserve"> </w:t>
      </w:r>
      <w:r w:rsidRPr="008849E7">
        <w:rPr>
          <w:i/>
        </w:rPr>
        <w:t>[Assessment Boundary: Assessment does not include the phases of meiosis or the biochemical mechanism of specific steps in the process.]</w:t>
      </w:r>
    </w:p>
    <w:p w14:paraId="13060D05" w14:textId="77777777" w:rsidR="00F17F37" w:rsidRDefault="00F17F37" w:rsidP="00490249">
      <w:pPr>
        <w:pStyle w:val="Heading3"/>
      </w:pPr>
      <w:r>
        <w:t>Mastery Statements</w:t>
      </w:r>
    </w:p>
    <w:p w14:paraId="6A2E33B5" w14:textId="77777777" w:rsidR="00F17F37" w:rsidRPr="000C36C7" w:rsidRDefault="00F17F37" w:rsidP="00490249">
      <w:r w:rsidRPr="000C36C7">
        <w:t>Students will be able to:</w:t>
      </w:r>
    </w:p>
    <w:p w14:paraId="09829E1E" w14:textId="77777777" w:rsidR="00F17F37" w:rsidRPr="00B52C85" w:rsidRDefault="00F17F37" w:rsidP="00EC446B">
      <w:pPr>
        <w:pStyle w:val="bulletsMastery"/>
        <w:numPr>
          <w:ilvl w:val="0"/>
          <w:numId w:val="8"/>
        </w:numPr>
        <w:spacing w:before="240" w:line="240" w:lineRule="auto"/>
      </w:pPr>
      <w:r w:rsidRPr="00B52C85">
        <w:t>Identify offspring with traits different from those of their parents</w:t>
      </w:r>
    </w:p>
    <w:p w14:paraId="72F8A5EF" w14:textId="77777777" w:rsidR="00F17F37" w:rsidRPr="00B52C85" w:rsidRDefault="00F17F37" w:rsidP="00EC446B">
      <w:pPr>
        <w:pStyle w:val="bulletsMastery"/>
        <w:numPr>
          <w:ilvl w:val="0"/>
          <w:numId w:val="8"/>
        </w:numPr>
        <w:spacing w:before="240" w:line="240" w:lineRule="auto"/>
      </w:pPr>
      <w:r w:rsidRPr="00B52C85">
        <w:t xml:space="preserve">Identify offspring with combinations of traits different from those of their parents </w:t>
      </w:r>
    </w:p>
    <w:p w14:paraId="4802B524" w14:textId="77777777" w:rsidR="00F17F37" w:rsidRPr="00026B5C" w:rsidRDefault="00F17F37" w:rsidP="00490249">
      <w:pPr>
        <w:pStyle w:val="Heading3"/>
        <w:rPr>
          <w:lang w:eastAsia="ko-KR"/>
        </w:rPr>
      </w:pPr>
      <w:r w:rsidRPr="00C40235">
        <w:rPr>
          <w:lang w:eastAsia="ko-KR"/>
        </w:rPr>
        <w:t>Environmental Principles and Concepts</w:t>
      </w:r>
    </w:p>
    <w:p w14:paraId="2AEBEE89" w14:textId="77777777" w:rsidR="00F17F37" w:rsidRDefault="00F17F37" w:rsidP="00490249">
      <w:pPr>
        <w:rPr>
          <w:rFonts w:cstheme="majorBidi"/>
          <w:color w:val="000000" w:themeColor="text1"/>
          <w:szCs w:val="24"/>
        </w:rPr>
      </w:pPr>
      <w:r w:rsidRPr="00026B5C">
        <w:rPr>
          <w:rFonts w:cstheme="majorBidi"/>
          <w:color w:val="000000" w:themeColor="text1"/>
          <w:szCs w:val="24"/>
        </w:rPr>
        <w:t>Principle 1—</w:t>
      </w:r>
      <w:r w:rsidRPr="00C8571B">
        <w:rPr>
          <w:rFonts w:cstheme="majorBidi"/>
          <w:color w:val="000000" w:themeColor="text1"/>
          <w:szCs w:val="24"/>
        </w:rPr>
        <w:t>Natural systems proceed through cycles that humans depend upon, benefit from, and can alter.</w:t>
      </w:r>
    </w:p>
    <w:p w14:paraId="382ACA0C" w14:textId="77777777" w:rsidR="00F17F37" w:rsidRPr="00026B5C" w:rsidRDefault="00F17F37" w:rsidP="00490249">
      <w:pPr>
        <w:rPr>
          <w:rFonts w:cstheme="majorBidi"/>
          <w:color w:val="000000" w:themeColor="text1"/>
          <w:szCs w:val="24"/>
        </w:rPr>
      </w:pPr>
      <w:r>
        <w:rPr>
          <w:rFonts w:cstheme="majorBidi"/>
          <w:color w:val="000000" w:themeColor="text1"/>
          <w:szCs w:val="24"/>
        </w:rPr>
        <w:t>Principle 2</w:t>
      </w:r>
      <w:r w:rsidRPr="00C8571B">
        <w:rPr>
          <w:rFonts w:cstheme="majorBidi"/>
          <w:color w:val="000000" w:themeColor="text1"/>
          <w:szCs w:val="24"/>
        </w:rPr>
        <w:t>—The exchange of matter between natural systems and human societies affects the long-term functioning of both.</w:t>
      </w:r>
    </w:p>
    <w:p w14:paraId="5C9604C0" w14:textId="77777777" w:rsidR="00F17F37" w:rsidRDefault="00F17F37" w:rsidP="00490249">
      <w:pPr>
        <w:pStyle w:val="Heading3"/>
        <w:rPr>
          <w:lang w:eastAsia="ko-KR"/>
        </w:rPr>
      </w:pPr>
      <w:r>
        <w:rPr>
          <w:lang w:eastAsia="ko-KR"/>
        </w:rPr>
        <w:t>Possible Phenomena or Contexts</w:t>
      </w:r>
    </w:p>
    <w:p w14:paraId="02412427" w14:textId="77777777" w:rsidR="00F17F37" w:rsidRDefault="00F17F37" w:rsidP="00490249">
      <w:pPr>
        <w:keepNext/>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18149CF3" w14:textId="77777777" w:rsidR="00F17F37" w:rsidRPr="000C36C7" w:rsidRDefault="00F17F37" w:rsidP="00490249">
      <w:pPr>
        <w:keepNext/>
        <w:rPr>
          <w:b/>
          <w:lang w:eastAsia="ko-KR"/>
        </w:rPr>
      </w:pPr>
      <w:r w:rsidRPr="000C36C7">
        <w:rPr>
          <w:b/>
          <w:lang w:eastAsia="ko-KR"/>
        </w:rPr>
        <w:t>Possible contexts include</w:t>
      </w:r>
      <w:r>
        <w:rPr>
          <w:b/>
          <w:lang w:eastAsia="ko-KR"/>
        </w:rPr>
        <w:t xml:space="preserve"> the following</w:t>
      </w:r>
      <w:r w:rsidRPr="000C36C7">
        <w:rPr>
          <w:b/>
          <w:lang w:eastAsia="ko-KR"/>
        </w:rPr>
        <w:t>:</w:t>
      </w:r>
    </w:p>
    <w:p w14:paraId="69D5D345" w14:textId="77777777" w:rsidR="00F17F37" w:rsidRPr="00B52C85" w:rsidRDefault="00F17F37" w:rsidP="00490249">
      <w:pPr>
        <w:pStyle w:val="bulletsPhenomena"/>
        <w:contextualSpacing w:val="0"/>
      </w:pPr>
      <w:r w:rsidRPr="00B52C85">
        <w:t>Plants or animals and their offspring</w:t>
      </w:r>
    </w:p>
    <w:p w14:paraId="4B16E95D" w14:textId="77777777" w:rsidR="00F17F37" w:rsidRPr="00B52C85" w:rsidRDefault="00F17F37">
      <w:pPr>
        <w:pStyle w:val="bulletsPhenomena"/>
        <w:contextualSpacing w:val="0"/>
      </w:pPr>
      <w:r w:rsidRPr="00B52C85">
        <w:lastRenderedPageBreak/>
        <w:t>Traits may include coat color and texture or length, tail shape, shape of head or ears, flower color, hair color or eye color</w:t>
      </w:r>
    </w:p>
    <w:p w14:paraId="490372D2" w14:textId="77777777" w:rsidR="00F17F37" w:rsidRDefault="00F17F37" w:rsidP="00490249">
      <w:pPr>
        <w:pStyle w:val="Heading3"/>
        <w:rPr>
          <w:lang w:eastAsia="ko-KR"/>
        </w:rPr>
      </w:pPr>
      <w:r w:rsidRPr="00510C04">
        <w:rPr>
          <w:lang w:eastAsia="ko-KR"/>
        </w:rPr>
        <w:t>Additional Assessment Boundaries</w:t>
      </w:r>
    </w:p>
    <w:p w14:paraId="2458BA8E" w14:textId="77777777" w:rsidR="00F17F37" w:rsidRPr="00335473" w:rsidRDefault="00F17F37" w:rsidP="00EC446B">
      <w:pPr>
        <w:pStyle w:val="Bullets"/>
        <w:numPr>
          <w:ilvl w:val="0"/>
          <w:numId w:val="9"/>
        </w:numPr>
        <w:spacing w:before="240" w:line="240" w:lineRule="auto"/>
        <w:contextualSpacing w:val="0"/>
      </w:pPr>
      <w:r>
        <w:t>No reference should be made to meiosis.</w:t>
      </w:r>
    </w:p>
    <w:p w14:paraId="7AF9B25F" w14:textId="77777777" w:rsidR="00F17F37" w:rsidRPr="00AB7B8F" w:rsidRDefault="00F17F37" w:rsidP="00490249">
      <w:pPr>
        <w:pStyle w:val="Heading3"/>
      </w:pPr>
      <w:r>
        <w:t>Additional References</w:t>
      </w:r>
    </w:p>
    <w:p w14:paraId="583CF014" w14:textId="77777777" w:rsidR="00F17F37" w:rsidRPr="00130DBA" w:rsidRDefault="00F17F37" w:rsidP="008F4E45">
      <w:pPr>
        <w:spacing w:before="240"/>
        <w:contextualSpacing/>
        <w:rPr>
          <w:rFonts w:cs="Arial"/>
          <w:color w:val="000000"/>
          <w:szCs w:val="24"/>
        </w:rPr>
      </w:pPr>
      <w:r w:rsidRPr="00130DBA">
        <w:rPr>
          <w:rFonts w:cs="Arial"/>
          <w:color w:val="000000"/>
          <w:szCs w:val="24"/>
        </w:rPr>
        <w:t xml:space="preserve">California Science Test Item Specification for </w:t>
      </w:r>
      <w:r>
        <w:rPr>
          <w:rFonts w:cs="Arial"/>
          <w:color w:val="000000"/>
          <w:szCs w:val="24"/>
        </w:rPr>
        <w:t>HS</w:t>
      </w:r>
      <w:r w:rsidRPr="00130DBA">
        <w:rPr>
          <w:rFonts w:cs="Arial"/>
          <w:color w:val="000000"/>
          <w:szCs w:val="24"/>
        </w:rPr>
        <w:t>-LS</w:t>
      </w:r>
      <w:r>
        <w:rPr>
          <w:rFonts w:cs="Arial"/>
          <w:color w:val="000000"/>
          <w:szCs w:val="24"/>
        </w:rPr>
        <w:t>3</w:t>
      </w:r>
      <w:r w:rsidRPr="00130DBA">
        <w:rPr>
          <w:rFonts w:cs="Arial"/>
          <w:color w:val="000000"/>
          <w:szCs w:val="24"/>
        </w:rPr>
        <w:t>-2</w:t>
      </w:r>
    </w:p>
    <w:p w14:paraId="34D31BFD" w14:textId="77777777" w:rsidR="00F17F37" w:rsidRPr="00EA1D2C" w:rsidRDefault="004B29BD" w:rsidP="008F4E45">
      <w:pPr>
        <w:spacing w:before="240"/>
        <w:contextualSpacing/>
        <w:rPr>
          <w:rFonts w:cs="Arial"/>
          <w:szCs w:val="24"/>
        </w:rPr>
      </w:pPr>
      <w:hyperlink r:id="rId68" w:tooltip="California Science Test Item Specification for HS-LS3-2" w:history="1">
        <w:r w:rsidR="00F17F37" w:rsidRPr="007016ED">
          <w:rPr>
            <w:rStyle w:val="Hyperlink"/>
          </w:rPr>
          <w:t>https://www.cde.ca.gov/ta/tg/ca/documents/itemspecs-hs-ls3-2.docx</w:t>
        </w:r>
      </w:hyperlink>
    </w:p>
    <w:p w14:paraId="21E581E4" w14:textId="77777777" w:rsidR="00F17F37" w:rsidRPr="009258F0" w:rsidRDefault="00F17F37" w:rsidP="008F4E45">
      <w:pPr>
        <w:pStyle w:val="Paragraph"/>
      </w:pPr>
      <w:r w:rsidRPr="009258F0">
        <w:t xml:space="preserve">Environmental Principles and Concepts </w:t>
      </w:r>
      <w:hyperlink r:id="rId69" w:tooltip="Environmental Principles and Concepts web page" w:history="1">
        <w:r w:rsidRPr="003760B9">
          <w:rPr>
            <w:rStyle w:val="Hyperlink"/>
          </w:rPr>
          <w:t>http://californiaeei.org/abouteei/epc/</w:t>
        </w:r>
      </w:hyperlink>
    </w:p>
    <w:p w14:paraId="7CB4DE84" w14:textId="77777777" w:rsidR="00F17F37" w:rsidRDefault="00F17F37" w:rsidP="008A79C3">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70" w:tooltip="Link to California Science Framework K-12" w:history="1">
        <w:r>
          <w:rPr>
            <w:rStyle w:val="Hyperlink"/>
          </w:rPr>
          <w:t>https://www.cde.ca.gov/ci/sc/cf/cascienceframework2016.asp</w:t>
        </w:r>
      </w:hyperlink>
    </w:p>
    <w:p w14:paraId="41C9743A" w14:textId="77777777" w:rsidR="00F17F37" w:rsidRPr="0022446A" w:rsidRDefault="00F17F37"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687C9BBA" w14:textId="77777777" w:rsidR="00F17F37" w:rsidRDefault="004B29BD" w:rsidP="00F17F37">
      <w:pPr>
        <w:spacing w:after="240"/>
        <w:rPr>
          <w:color w:val="0000FF"/>
          <w:u w:val="single"/>
        </w:rPr>
      </w:pPr>
      <w:hyperlink r:id="rId71" w:tooltip="Link to Science Framework—Appendix 1: Progression of Three Dimensions SEPs, DCIs, and CCCs " w:history="1">
        <w:r w:rsidR="00F17F37">
          <w:rPr>
            <w:color w:val="0000FF"/>
            <w:u w:val="single"/>
          </w:rPr>
          <w:t>https://www.cde.ca.gov/ci/sc/cf/documents/scifwappendix1.pdf</w:t>
        </w:r>
      </w:hyperlink>
    </w:p>
    <w:p w14:paraId="0F6F136D" w14:textId="77777777" w:rsidR="00F17F37" w:rsidRDefault="00F17F37" w:rsidP="007E45EA">
      <w:pPr>
        <w:spacing w:before="240"/>
        <w:contextualSpacing/>
        <w:rPr>
          <w:rFonts w:cs="Arial"/>
          <w:color w:val="000000"/>
          <w:szCs w:val="24"/>
        </w:rPr>
      </w:pPr>
      <w:r>
        <w:t>Appendix 2: Connections to Environmental Principles and Concepts</w:t>
      </w:r>
    </w:p>
    <w:p w14:paraId="334902CE" w14:textId="77777777" w:rsidR="00F17F37" w:rsidRPr="00F17F37" w:rsidRDefault="004B29BD" w:rsidP="00F17F37">
      <w:pPr>
        <w:spacing w:after="240"/>
        <w:rPr>
          <w:color w:val="0000FF"/>
          <w:u w:val="single"/>
        </w:rPr>
      </w:pPr>
      <w:hyperlink r:id="rId72" w:tooltip="Link to Science Framework—Appendix 2: Connections to Environmental Principles and Concepts" w:history="1">
        <w:r w:rsidR="00F17F37" w:rsidRPr="0022446A">
          <w:rPr>
            <w:color w:val="0000FF"/>
            <w:u w:val="single"/>
          </w:rPr>
          <w:t>https://www.cde.ca.gov/ci/sc/cf/documents/scifwappendix2.pdf</w:t>
        </w:r>
      </w:hyperlink>
    </w:p>
    <w:p w14:paraId="1658EFF1" w14:textId="77777777" w:rsidR="00F17F37" w:rsidRDefault="00F17F37" w:rsidP="00F17F37">
      <w:pPr>
        <w:sectPr w:rsidR="00F17F37" w:rsidSect="00EC446B">
          <w:pgSz w:w="12240" w:h="15840" w:code="1"/>
          <w:pgMar w:top="900" w:right="1080" w:bottom="1008" w:left="1080" w:header="576" w:footer="780" w:gutter="0"/>
          <w:cols w:space="720"/>
          <w:docGrid w:linePitch="360"/>
        </w:sectPr>
      </w:pPr>
    </w:p>
    <w:p w14:paraId="407598BF" w14:textId="77777777" w:rsidR="00EC446B" w:rsidRDefault="00EC446B" w:rsidP="00490249">
      <w:pPr>
        <w:pStyle w:val="Heading2"/>
        <w:sectPr w:rsidR="00EC446B" w:rsidSect="00F17F37">
          <w:headerReference w:type="default" r:id="rId73"/>
          <w:footerReference w:type="default" r:id="rId74"/>
          <w:footerReference w:type="first" r:id="rId75"/>
          <w:type w:val="continuous"/>
          <w:pgSz w:w="12240" w:h="15840" w:code="1"/>
          <w:pgMar w:top="900" w:right="1080" w:bottom="1008" w:left="1080" w:header="576" w:footer="780" w:gutter="0"/>
          <w:cols w:space="720"/>
          <w:titlePg/>
          <w:docGrid w:linePitch="360"/>
        </w:sectPr>
      </w:pPr>
      <w:bookmarkStart w:id="22" w:name="_Toc47424430"/>
    </w:p>
    <w:p w14:paraId="4B7DCBAE" w14:textId="511C299F" w:rsidR="00F17F37" w:rsidRPr="00096B70" w:rsidRDefault="00F17F37" w:rsidP="00FD07D1">
      <w:pPr>
        <w:pStyle w:val="Header2"/>
      </w:pPr>
      <w:r w:rsidRPr="00C67C3F">
        <w:lastRenderedPageBreak/>
        <w:t>HS-LS4-3</w:t>
      </w:r>
      <w:r>
        <w:t xml:space="preserve"> </w:t>
      </w:r>
      <w:r w:rsidRPr="00C02125">
        <w:t>Biological Evolution: Unity and Diversity</w:t>
      </w:r>
      <w:bookmarkEnd w:id="22"/>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4-3."/>
      </w:tblPr>
      <w:tblGrid>
        <w:gridCol w:w="3325"/>
        <w:gridCol w:w="3510"/>
        <w:gridCol w:w="3245"/>
      </w:tblGrid>
      <w:tr w:rsidR="00F17F37" w:rsidRPr="00B41535" w14:paraId="45FEED46" w14:textId="77777777" w:rsidTr="00A133CD">
        <w:trPr>
          <w:cantSplit/>
          <w:tblHeader/>
        </w:trPr>
        <w:tc>
          <w:tcPr>
            <w:tcW w:w="3325" w:type="dxa"/>
            <w:tcBorders>
              <w:bottom w:val="single" w:sz="4" w:space="0" w:color="auto"/>
            </w:tcBorders>
            <w:shd w:val="clear" w:color="auto" w:fill="E7E6E6" w:themeFill="background2"/>
            <w:vAlign w:val="center"/>
          </w:tcPr>
          <w:p w14:paraId="33FBBCD6" w14:textId="77777777" w:rsidR="00F17F37" w:rsidRPr="00B41535" w:rsidRDefault="00F17F37" w:rsidP="00040643">
            <w:pPr>
              <w:pStyle w:val="TableHead"/>
            </w:pPr>
            <w:r w:rsidRPr="00B41535">
              <w:t>California Science Connector</w:t>
            </w:r>
          </w:p>
        </w:tc>
        <w:tc>
          <w:tcPr>
            <w:tcW w:w="3510" w:type="dxa"/>
            <w:tcBorders>
              <w:bottom w:val="single" w:sz="4" w:space="0" w:color="auto"/>
            </w:tcBorders>
            <w:shd w:val="clear" w:color="auto" w:fill="E7E6E6" w:themeFill="background2"/>
            <w:vAlign w:val="center"/>
          </w:tcPr>
          <w:p w14:paraId="5B88236D" w14:textId="77777777" w:rsidR="00F17F37" w:rsidRPr="00B41535" w:rsidRDefault="00F17F37" w:rsidP="00490249">
            <w:pPr>
              <w:pStyle w:val="TableHead"/>
            </w:pPr>
            <w:r w:rsidRPr="00B41535">
              <w:t>Focal Knowledge, Skills, and Abilities</w:t>
            </w:r>
          </w:p>
        </w:tc>
        <w:tc>
          <w:tcPr>
            <w:tcW w:w="3245" w:type="dxa"/>
            <w:tcBorders>
              <w:bottom w:val="single" w:sz="4" w:space="0" w:color="auto"/>
            </w:tcBorders>
            <w:shd w:val="clear" w:color="auto" w:fill="E7E6E6" w:themeFill="background2"/>
            <w:vAlign w:val="center"/>
          </w:tcPr>
          <w:p w14:paraId="10C3E398" w14:textId="77777777" w:rsidR="00F17F37" w:rsidRPr="00B41535" w:rsidRDefault="00F17F37" w:rsidP="00040643">
            <w:pPr>
              <w:pStyle w:val="TableHead"/>
            </w:pPr>
            <w:r w:rsidRPr="00B41535">
              <w:t>Essential Understanding</w:t>
            </w:r>
          </w:p>
        </w:tc>
      </w:tr>
      <w:tr w:rsidR="00F17F37" w:rsidRPr="00510C04" w14:paraId="10E49C40" w14:textId="77777777" w:rsidTr="00490249">
        <w:trPr>
          <w:cantSplit/>
          <w:trHeight w:val="2591"/>
        </w:trPr>
        <w:tc>
          <w:tcPr>
            <w:tcW w:w="3325" w:type="dxa"/>
            <w:shd w:val="clear" w:color="auto" w:fill="auto"/>
            <w:tcMar>
              <w:top w:w="72" w:type="dxa"/>
              <w:bottom w:w="72" w:type="dxa"/>
            </w:tcMar>
          </w:tcPr>
          <w:p w14:paraId="5FE172F7" w14:textId="77777777" w:rsidR="00F17F37" w:rsidRPr="007C2824" w:rsidRDefault="00F17F37" w:rsidP="00F17F37">
            <w:pPr>
              <w:pStyle w:val="TableBullets"/>
              <w:numPr>
                <w:ilvl w:val="0"/>
                <w:numId w:val="0"/>
              </w:numPr>
              <w:spacing w:before="0" w:after="0" w:line="240" w:lineRule="auto"/>
            </w:pPr>
            <w:r w:rsidRPr="00C67C3F">
              <w:t>Recognize that data can be used to determine that organisms with advantageous heritable traits will increase in proportion over a period of time.</w:t>
            </w:r>
          </w:p>
        </w:tc>
        <w:tc>
          <w:tcPr>
            <w:tcW w:w="3510" w:type="dxa"/>
            <w:shd w:val="clear" w:color="auto" w:fill="auto"/>
            <w:tcMar>
              <w:top w:w="72" w:type="dxa"/>
              <w:bottom w:w="72" w:type="dxa"/>
            </w:tcMar>
          </w:tcPr>
          <w:p w14:paraId="67045415" w14:textId="77777777" w:rsidR="00F17F37" w:rsidRPr="00C67C3F" w:rsidRDefault="00F17F37" w:rsidP="00EC446B">
            <w:pPr>
              <w:pStyle w:val="TableBullets"/>
              <w:numPr>
                <w:ilvl w:val="0"/>
                <w:numId w:val="17"/>
              </w:numPr>
              <w:spacing w:before="0" w:after="0" w:line="240" w:lineRule="auto"/>
              <w:contextualSpacing w:val="0"/>
            </w:pPr>
            <w:r w:rsidRPr="00C67C3F">
              <w:t>Ability to use data to recognize that while the total number of individuals in a population may remain relatively constant, the traits represented in that population can change in response to environmental change.</w:t>
            </w:r>
          </w:p>
        </w:tc>
        <w:tc>
          <w:tcPr>
            <w:tcW w:w="3245" w:type="dxa"/>
            <w:shd w:val="clear" w:color="auto" w:fill="auto"/>
            <w:tcMar>
              <w:top w:w="72" w:type="dxa"/>
              <w:bottom w:w="72" w:type="dxa"/>
            </w:tcMar>
          </w:tcPr>
          <w:p w14:paraId="2C1A881D" w14:textId="77777777" w:rsidR="00F17F37" w:rsidRPr="00311FAD" w:rsidRDefault="00F17F37" w:rsidP="00F17F37">
            <w:pPr>
              <w:pStyle w:val="TableBullets"/>
              <w:numPr>
                <w:ilvl w:val="0"/>
                <w:numId w:val="0"/>
              </w:numPr>
              <w:spacing w:before="0" w:after="0" w:line="240" w:lineRule="auto"/>
            </w:pPr>
            <w:r w:rsidRPr="00C67C3F">
              <w:t>Recognize that traits that positively affect survival are more likely to be passed on to offspring.</w:t>
            </w:r>
          </w:p>
        </w:tc>
      </w:tr>
    </w:tbl>
    <w:p w14:paraId="2D4B0351" w14:textId="77777777" w:rsidR="00F17F37" w:rsidRPr="00EC446B" w:rsidRDefault="00F17F37" w:rsidP="00490249">
      <w:pPr>
        <w:pStyle w:val="Heading3"/>
      </w:pPr>
      <w:r w:rsidRPr="00EC446B">
        <w:t>CA NGSS Performance Expectation</w:t>
      </w:r>
    </w:p>
    <w:p w14:paraId="31CAF984" w14:textId="77777777" w:rsidR="00F17F37" w:rsidRDefault="00F17F37" w:rsidP="5A65751A">
      <w:pPr>
        <w:spacing w:before="240"/>
        <w:rPr>
          <w:rFonts w:cs="Arial"/>
        </w:rPr>
      </w:pPr>
      <w:r w:rsidRPr="5A65751A">
        <w:rPr>
          <w:rFonts w:cs="Arial"/>
        </w:rPr>
        <w:t xml:space="preserve">Students who demonstrate understanding can: </w:t>
      </w:r>
    </w:p>
    <w:p w14:paraId="52D3148B" w14:textId="77777777" w:rsidR="00F17F37" w:rsidRPr="007F2E6D" w:rsidRDefault="00F17F37" w:rsidP="002E4C6E">
      <w:pPr>
        <w:rPr>
          <w:i/>
        </w:rPr>
      </w:pPr>
      <w:r w:rsidRPr="00C67C3F">
        <w:rPr>
          <w:b/>
        </w:rPr>
        <w:t xml:space="preserve">Apply concepts of statistics and probability to support explanations that organisms with an advantageous heritable trait tend to increase in proportion to organisms lacking this trait. </w:t>
      </w:r>
      <w:r>
        <w:t>[</w:t>
      </w:r>
      <w:r w:rsidRPr="00761558">
        <w:t xml:space="preserve">Clarification Statement: </w:t>
      </w:r>
      <w:r w:rsidRPr="00C67C3F">
        <w:t>Emphasis is on analyzing shifts in numerical distribution of traits and using these shifts as e</w:t>
      </w:r>
      <w:r>
        <w:t>vidence to support explanations.]</w:t>
      </w:r>
      <w:r w:rsidRPr="00761558">
        <w:t xml:space="preserve"> </w:t>
      </w:r>
      <w:r w:rsidRPr="007F2E6D">
        <w:rPr>
          <w:i/>
        </w:rPr>
        <w:t>[Assessment Boundary: Assessment is limited to basic statistical and graphical analysis. Assessment does not include allele frequency calculations.]</w:t>
      </w:r>
    </w:p>
    <w:p w14:paraId="06C7FF4D" w14:textId="77777777" w:rsidR="00F17F37" w:rsidRDefault="00F17F37" w:rsidP="00490249">
      <w:pPr>
        <w:pStyle w:val="Heading3"/>
      </w:pPr>
      <w:r>
        <w:t>Mastery Statements</w:t>
      </w:r>
    </w:p>
    <w:p w14:paraId="4199E88A" w14:textId="77777777" w:rsidR="00F17F37" w:rsidRDefault="00F17F37" w:rsidP="00490249">
      <w:r w:rsidRPr="000C36C7">
        <w:t>Students will be able to:</w:t>
      </w:r>
    </w:p>
    <w:p w14:paraId="487ADF7B" w14:textId="77777777" w:rsidR="00F17F37" w:rsidRPr="00C17DCF" w:rsidRDefault="00F17F37" w:rsidP="00EC446B">
      <w:pPr>
        <w:numPr>
          <w:ilvl w:val="0"/>
          <w:numId w:val="10"/>
        </w:numPr>
        <w:spacing w:after="240"/>
      </w:pPr>
      <w:r w:rsidRPr="00C17DCF">
        <w:t>Identify which organism will most likely survive in a given environment based on a trait</w:t>
      </w:r>
    </w:p>
    <w:p w14:paraId="2CDC5A5C" w14:textId="77777777" w:rsidR="00F17F37" w:rsidRPr="00C17DCF" w:rsidRDefault="00F17F37" w:rsidP="00EC446B">
      <w:pPr>
        <w:numPr>
          <w:ilvl w:val="0"/>
          <w:numId w:val="10"/>
        </w:numPr>
        <w:spacing w:after="240"/>
      </w:pPr>
      <w:r w:rsidRPr="00C17DCF">
        <w:t>Recognize</w:t>
      </w:r>
      <w:r>
        <w:t xml:space="preserve"> that</w:t>
      </w:r>
      <w:r w:rsidRPr="00C17DCF">
        <w:t xml:space="preserve"> beneficial traits promote survival</w:t>
      </w:r>
    </w:p>
    <w:p w14:paraId="1C834BBF" w14:textId="77777777" w:rsidR="00F17F37" w:rsidRPr="00C17DCF" w:rsidRDefault="00F17F37" w:rsidP="00EC446B">
      <w:pPr>
        <w:numPr>
          <w:ilvl w:val="0"/>
          <w:numId w:val="10"/>
        </w:numPr>
        <w:spacing w:after="240"/>
      </w:pPr>
      <w:r w:rsidRPr="00C17DCF">
        <w:t>Recognize</w:t>
      </w:r>
      <w:r>
        <w:t xml:space="preserve"> that</w:t>
      </w:r>
      <w:r w:rsidRPr="00C17DCF">
        <w:t xml:space="preserve"> beneficial traits are more likely to be passed to offspring</w:t>
      </w:r>
    </w:p>
    <w:p w14:paraId="73FDAD6F" w14:textId="77777777" w:rsidR="00F17F37" w:rsidRDefault="00F17F37" w:rsidP="00EC446B">
      <w:pPr>
        <w:numPr>
          <w:ilvl w:val="0"/>
          <w:numId w:val="10"/>
        </w:numPr>
        <w:spacing w:after="240"/>
      </w:pPr>
      <w:r w:rsidRPr="00C17DCF">
        <w:t>Identify which organism is more likely to have offspring based on varying traits in a given environment</w:t>
      </w:r>
    </w:p>
    <w:p w14:paraId="65F36D5D" w14:textId="77777777" w:rsidR="00F17F37" w:rsidRPr="00C17DCF" w:rsidRDefault="00F17F37" w:rsidP="00EC446B">
      <w:pPr>
        <w:keepNext/>
        <w:numPr>
          <w:ilvl w:val="0"/>
          <w:numId w:val="10"/>
        </w:numPr>
        <w:spacing w:after="240"/>
      </w:pPr>
      <w:r w:rsidRPr="00C17DCF">
        <w:t>Recognize ways traits can change in a population based on environmental change</w:t>
      </w:r>
    </w:p>
    <w:p w14:paraId="46B7744F" w14:textId="77777777" w:rsidR="00F17F37" w:rsidRPr="000C36C7" w:rsidRDefault="00F17F37" w:rsidP="00EC446B">
      <w:pPr>
        <w:numPr>
          <w:ilvl w:val="0"/>
          <w:numId w:val="10"/>
        </w:numPr>
        <w:spacing w:after="240"/>
      </w:pPr>
      <w:r w:rsidRPr="00C17DCF">
        <w:t xml:space="preserve">Use data to identify a change in the environment which </w:t>
      </w:r>
      <w:r>
        <w:t xml:space="preserve">has </w:t>
      </w:r>
      <w:r w:rsidRPr="00C17DCF">
        <w:t xml:space="preserve">led to an increase in the frequency of a specific trait </w:t>
      </w:r>
    </w:p>
    <w:p w14:paraId="06F5C748" w14:textId="77777777" w:rsidR="00F17F37" w:rsidRDefault="00F17F37" w:rsidP="00490249">
      <w:pPr>
        <w:pStyle w:val="Heading3"/>
        <w:rPr>
          <w:lang w:eastAsia="ko-KR"/>
        </w:rPr>
      </w:pPr>
      <w:r>
        <w:rPr>
          <w:lang w:eastAsia="ko-KR"/>
        </w:rPr>
        <w:lastRenderedPageBreak/>
        <w:t>Possible Phenomena or Contexts</w:t>
      </w:r>
    </w:p>
    <w:p w14:paraId="1DEABAB3" w14:textId="77777777" w:rsidR="00F17F37" w:rsidRDefault="00F17F37" w:rsidP="00490249">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51091894" w14:textId="77777777" w:rsidR="00F17F37" w:rsidRPr="000C36C7" w:rsidRDefault="00F17F37" w:rsidP="00490249">
      <w:pPr>
        <w:rPr>
          <w:b/>
          <w:lang w:eastAsia="ko-KR"/>
        </w:rPr>
      </w:pPr>
      <w:r w:rsidRPr="000C36C7">
        <w:rPr>
          <w:b/>
          <w:lang w:eastAsia="ko-KR"/>
        </w:rPr>
        <w:t>Possible contexts include</w:t>
      </w:r>
      <w:r>
        <w:rPr>
          <w:b/>
          <w:lang w:eastAsia="ko-KR"/>
        </w:rPr>
        <w:t xml:space="preserve"> the following</w:t>
      </w:r>
      <w:r w:rsidRPr="000C36C7">
        <w:rPr>
          <w:b/>
          <w:lang w:eastAsia="ko-KR"/>
        </w:rPr>
        <w:t>:</w:t>
      </w:r>
    </w:p>
    <w:p w14:paraId="6500BE67" w14:textId="77777777" w:rsidR="00F17F37" w:rsidRPr="00C67C3F" w:rsidRDefault="00F17F37" w:rsidP="00490249">
      <w:pPr>
        <w:pStyle w:val="bulletsPhenomena"/>
        <w:contextualSpacing w:val="0"/>
        <w:rPr>
          <w:b/>
        </w:rPr>
      </w:pPr>
      <w:r w:rsidRPr="00C67C3F">
        <w:t>A specific variation of a trait is observed to increase over time in a given population in a given environment.</w:t>
      </w:r>
    </w:p>
    <w:p w14:paraId="6895710C" w14:textId="77777777" w:rsidR="00F17F37" w:rsidRDefault="00F17F37">
      <w:pPr>
        <w:pStyle w:val="bulletsPhenomena"/>
        <w:contextualSpacing w:val="0"/>
        <w:rPr>
          <w:b/>
        </w:rPr>
      </w:pPr>
      <w:r w:rsidRPr="00C67C3F">
        <w:t xml:space="preserve">Two populations of the same species are in two different habitats. Each </w:t>
      </w:r>
      <w:r>
        <w:t>population</w:t>
      </w:r>
      <w:r w:rsidRPr="00C67C3F">
        <w:t xml:space="preserve"> has a different variation of an advantageous trait</w:t>
      </w:r>
      <w:r>
        <w:t xml:space="preserve"> based on features of the habitats</w:t>
      </w:r>
      <w:r w:rsidRPr="00C67C3F">
        <w:t>.</w:t>
      </w:r>
    </w:p>
    <w:p w14:paraId="481ECE53" w14:textId="77777777" w:rsidR="00F17F37" w:rsidRPr="006E7261" w:rsidRDefault="00F17F37" w:rsidP="00490249">
      <w:pPr>
        <w:pStyle w:val="bulletsPhenomena"/>
        <w:contextualSpacing w:val="0"/>
      </w:pPr>
      <w:r>
        <w:t>Habitats that clearly require specific adaptations to survive and reproduce successfully.</w:t>
      </w:r>
    </w:p>
    <w:p w14:paraId="60DE0E62" w14:textId="77777777" w:rsidR="00F17F37" w:rsidRDefault="00F17F37" w:rsidP="00490249">
      <w:pPr>
        <w:pStyle w:val="Heading3"/>
        <w:rPr>
          <w:lang w:eastAsia="ko-KR"/>
        </w:rPr>
      </w:pPr>
      <w:r w:rsidRPr="00510C04">
        <w:rPr>
          <w:lang w:eastAsia="ko-KR"/>
        </w:rPr>
        <w:t>Additional Assessment Boundaries</w:t>
      </w:r>
    </w:p>
    <w:p w14:paraId="41DAA356" w14:textId="77777777" w:rsidR="00F17F37" w:rsidRPr="0004240E" w:rsidRDefault="00F17F37" w:rsidP="00EC446B">
      <w:pPr>
        <w:pStyle w:val="Bullets"/>
        <w:numPr>
          <w:ilvl w:val="0"/>
          <w:numId w:val="9"/>
        </w:numPr>
        <w:spacing w:before="240" w:line="240" w:lineRule="auto"/>
        <w:contextualSpacing w:val="0"/>
        <w:rPr>
          <w:rFonts w:cs="Arial"/>
          <w:szCs w:val="24"/>
        </w:rPr>
      </w:pPr>
      <w:r>
        <w:rPr>
          <w:lang w:eastAsia="ko-KR"/>
        </w:rPr>
        <w:t>None listed at this time</w:t>
      </w:r>
    </w:p>
    <w:p w14:paraId="7BB8FCFF" w14:textId="77777777" w:rsidR="00F17F37" w:rsidRPr="00AB7B8F" w:rsidRDefault="00F17F37" w:rsidP="00490249">
      <w:pPr>
        <w:pStyle w:val="Heading3"/>
      </w:pPr>
      <w:r>
        <w:t>Additional References</w:t>
      </w:r>
    </w:p>
    <w:p w14:paraId="02CEABEA" w14:textId="77777777" w:rsidR="00F17F37" w:rsidRPr="00130DBA" w:rsidRDefault="00F17F37"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290E72">
        <w:t>HS-LS4-3</w:t>
      </w:r>
    </w:p>
    <w:p w14:paraId="4DA5EB6D" w14:textId="77777777" w:rsidR="00F17F37" w:rsidRPr="00EA1D2C" w:rsidRDefault="004B29BD" w:rsidP="008F4E45">
      <w:pPr>
        <w:spacing w:before="240"/>
        <w:contextualSpacing/>
        <w:rPr>
          <w:rFonts w:cs="Arial"/>
          <w:szCs w:val="24"/>
        </w:rPr>
      </w:pPr>
      <w:hyperlink r:id="rId76" w:tooltip="California Science Test Item Specification for HS-LS4-3" w:history="1">
        <w:r w:rsidR="00F17F37" w:rsidRPr="00E0780E">
          <w:rPr>
            <w:rStyle w:val="Hyperlink"/>
          </w:rPr>
          <w:t>https://www.cde.ca.gov/ta/tg/ca/documents/itemspecs-hs-ls4-3.docx</w:t>
        </w:r>
      </w:hyperlink>
    </w:p>
    <w:p w14:paraId="71459003" w14:textId="77777777" w:rsidR="00F17F37" w:rsidRPr="009258F0" w:rsidRDefault="00F17F37" w:rsidP="008F4E45">
      <w:pPr>
        <w:pStyle w:val="Paragraph"/>
      </w:pPr>
      <w:r w:rsidRPr="009258F0">
        <w:t xml:space="preserve">Environmental Principles and Concepts </w:t>
      </w:r>
      <w:hyperlink r:id="rId77" w:tooltip="Environmental Principles and Concepts web page" w:history="1">
        <w:r w:rsidRPr="003760B9">
          <w:rPr>
            <w:rStyle w:val="Hyperlink"/>
          </w:rPr>
          <w:t>http://californiaeei.org/abouteei/epc/</w:t>
        </w:r>
      </w:hyperlink>
    </w:p>
    <w:p w14:paraId="14B2A4A6" w14:textId="77777777" w:rsidR="00F17F37" w:rsidRDefault="00F17F37" w:rsidP="008A79C3">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78" w:tooltip="Link to California Science Framework K-12" w:history="1">
        <w:r>
          <w:rPr>
            <w:rStyle w:val="Hyperlink"/>
          </w:rPr>
          <w:t>https://www.cde.ca.gov/ci/sc/cf/cascienceframework2016.asp</w:t>
        </w:r>
      </w:hyperlink>
    </w:p>
    <w:p w14:paraId="24633AF7" w14:textId="77777777" w:rsidR="00F17F37" w:rsidRPr="0022446A" w:rsidRDefault="00F17F37"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0DD9D439" w14:textId="77777777" w:rsidR="00F17F37" w:rsidRDefault="004B29BD" w:rsidP="00F17F37">
      <w:pPr>
        <w:spacing w:after="240"/>
        <w:rPr>
          <w:color w:val="0000FF"/>
          <w:u w:val="single"/>
        </w:rPr>
      </w:pPr>
      <w:hyperlink r:id="rId79" w:tooltip="Link to Science Framework—Appendix 1: Progression of Three Dimensions SEPs, DCIs, and CCCs " w:history="1">
        <w:r w:rsidR="00F17F37">
          <w:rPr>
            <w:color w:val="0000FF"/>
            <w:u w:val="single"/>
          </w:rPr>
          <w:t>https://www.cde.ca.gov/ci/sc/cf/documents/scifwappendix1.pdf</w:t>
        </w:r>
      </w:hyperlink>
    </w:p>
    <w:p w14:paraId="78AF54E9" w14:textId="77777777" w:rsidR="00F17F37" w:rsidRDefault="00F17F37" w:rsidP="007E45EA">
      <w:pPr>
        <w:spacing w:before="240"/>
        <w:contextualSpacing/>
        <w:rPr>
          <w:rFonts w:cs="Arial"/>
          <w:color w:val="000000"/>
          <w:szCs w:val="24"/>
        </w:rPr>
      </w:pPr>
      <w:r>
        <w:t>Appendix 2: Connections to Environmental Principles and Concepts</w:t>
      </w:r>
    </w:p>
    <w:p w14:paraId="79597669" w14:textId="77777777" w:rsidR="00F17F37" w:rsidRPr="00F17F37" w:rsidRDefault="004B29BD" w:rsidP="00F17F37">
      <w:pPr>
        <w:rPr>
          <w:color w:val="0000FF"/>
          <w:u w:val="single"/>
        </w:rPr>
      </w:pPr>
      <w:hyperlink r:id="rId80" w:tooltip="Link to Science Framework—Appendix 2: Connections to Environmental Principles and Concepts" w:history="1">
        <w:r w:rsidR="00F17F37" w:rsidRPr="0022446A">
          <w:rPr>
            <w:color w:val="0000FF"/>
            <w:u w:val="single"/>
          </w:rPr>
          <w:t>https://www.cde.ca.gov/ci/sc/cf/documents/scifwappendix2.pdf</w:t>
        </w:r>
      </w:hyperlink>
    </w:p>
    <w:p w14:paraId="1B62A964" w14:textId="77777777" w:rsidR="00F17F37" w:rsidRDefault="00F17F37" w:rsidP="00F17F37">
      <w:pPr>
        <w:sectPr w:rsidR="00F17F37" w:rsidSect="00EC446B">
          <w:pgSz w:w="12240" w:h="15840" w:code="1"/>
          <w:pgMar w:top="900" w:right="1080" w:bottom="1008" w:left="1080" w:header="576" w:footer="780" w:gutter="0"/>
          <w:cols w:space="720"/>
          <w:docGrid w:linePitch="360"/>
        </w:sectPr>
      </w:pPr>
    </w:p>
    <w:p w14:paraId="3D567F1B" w14:textId="77777777" w:rsidR="00EC446B" w:rsidRDefault="00EC446B" w:rsidP="00490249">
      <w:pPr>
        <w:pStyle w:val="Heading2"/>
        <w:sectPr w:rsidR="00EC446B" w:rsidSect="00F17F37">
          <w:headerReference w:type="default" r:id="rId81"/>
          <w:footerReference w:type="default" r:id="rId82"/>
          <w:footerReference w:type="first" r:id="rId83"/>
          <w:type w:val="continuous"/>
          <w:pgSz w:w="12240" w:h="15840" w:code="1"/>
          <w:pgMar w:top="900" w:right="1080" w:bottom="1008" w:left="1080" w:header="576" w:footer="780" w:gutter="0"/>
          <w:cols w:space="720"/>
          <w:titlePg/>
          <w:docGrid w:linePitch="360"/>
        </w:sectPr>
      </w:pPr>
      <w:bookmarkStart w:id="23" w:name="_Toc47424431"/>
    </w:p>
    <w:p w14:paraId="7E710ED5" w14:textId="549398B7" w:rsidR="00F17F37" w:rsidRPr="00096B70" w:rsidRDefault="00F17F37" w:rsidP="00FD07D1">
      <w:pPr>
        <w:pStyle w:val="Header2"/>
      </w:pPr>
      <w:r w:rsidRPr="00EB05A4">
        <w:lastRenderedPageBreak/>
        <w:t>HS-LS4-6</w:t>
      </w:r>
      <w:r>
        <w:t xml:space="preserve"> </w:t>
      </w:r>
      <w:r w:rsidRPr="00C02125">
        <w:t>Biological Evolution: Unity and Diversity</w:t>
      </w:r>
      <w:bookmarkEnd w:id="23"/>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4-6."/>
      </w:tblPr>
      <w:tblGrid>
        <w:gridCol w:w="3325"/>
        <w:gridCol w:w="3510"/>
        <w:gridCol w:w="3245"/>
      </w:tblGrid>
      <w:tr w:rsidR="00F17F37" w:rsidRPr="007E6640" w14:paraId="40129A32" w14:textId="77777777" w:rsidTr="00A133CD">
        <w:trPr>
          <w:cantSplit/>
          <w:tblHeader/>
        </w:trPr>
        <w:tc>
          <w:tcPr>
            <w:tcW w:w="3325" w:type="dxa"/>
            <w:tcBorders>
              <w:bottom w:val="single" w:sz="4" w:space="0" w:color="auto"/>
            </w:tcBorders>
            <w:shd w:val="clear" w:color="auto" w:fill="E7E6E6" w:themeFill="background2"/>
            <w:vAlign w:val="center"/>
          </w:tcPr>
          <w:p w14:paraId="5252EBB4" w14:textId="77777777" w:rsidR="00F17F37" w:rsidRPr="007E6640" w:rsidRDefault="00F17F37" w:rsidP="00040643">
            <w:pPr>
              <w:pStyle w:val="TableHead"/>
            </w:pPr>
            <w:r w:rsidRPr="007E6640">
              <w:t>California Science Connector</w:t>
            </w:r>
          </w:p>
        </w:tc>
        <w:tc>
          <w:tcPr>
            <w:tcW w:w="3510" w:type="dxa"/>
            <w:tcBorders>
              <w:bottom w:val="single" w:sz="4" w:space="0" w:color="auto"/>
            </w:tcBorders>
            <w:shd w:val="clear" w:color="auto" w:fill="E7E6E6" w:themeFill="background2"/>
            <w:vAlign w:val="center"/>
          </w:tcPr>
          <w:p w14:paraId="522928A3" w14:textId="77777777" w:rsidR="00F17F37" w:rsidRPr="007E6640" w:rsidRDefault="00F17F37" w:rsidP="00490249">
            <w:pPr>
              <w:pStyle w:val="TableHead"/>
            </w:pPr>
            <w:r w:rsidRPr="007E6640">
              <w:t>Focal Knowledge, Skills, and Abilities</w:t>
            </w:r>
          </w:p>
        </w:tc>
        <w:tc>
          <w:tcPr>
            <w:tcW w:w="3245" w:type="dxa"/>
            <w:tcBorders>
              <w:bottom w:val="single" w:sz="4" w:space="0" w:color="auto"/>
            </w:tcBorders>
            <w:shd w:val="clear" w:color="auto" w:fill="E7E6E6" w:themeFill="background2"/>
            <w:vAlign w:val="center"/>
          </w:tcPr>
          <w:p w14:paraId="1008E3AA" w14:textId="77777777" w:rsidR="00F17F37" w:rsidRPr="007E6640" w:rsidRDefault="00F17F37" w:rsidP="00040643">
            <w:pPr>
              <w:pStyle w:val="TableHead"/>
            </w:pPr>
            <w:r w:rsidRPr="007E6640">
              <w:t>Essential Understanding</w:t>
            </w:r>
          </w:p>
        </w:tc>
      </w:tr>
      <w:tr w:rsidR="00F17F37" w:rsidRPr="00510C04" w14:paraId="3CEFCC3D" w14:textId="77777777" w:rsidTr="00490249">
        <w:trPr>
          <w:cantSplit/>
          <w:trHeight w:val="20"/>
        </w:trPr>
        <w:tc>
          <w:tcPr>
            <w:tcW w:w="3325" w:type="dxa"/>
            <w:shd w:val="clear" w:color="auto" w:fill="auto"/>
            <w:tcMar>
              <w:top w:w="72" w:type="dxa"/>
              <w:bottom w:w="72" w:type="dxa"/>
            </w:tcMar>
          </w:tcPr>
          <w:p w14:paraId="24B234CD" w14:textId="77777777" w:rsidR="00F17F37" w:rsidRPr="007C2824" w:rsidRDefault="00F17F37" w:rsidP="00F17F37">
            <w:pPr>
              <w:pStyle w:val="TableBullets"/>
              <w:numPr>
                <w:ilvl w:val="0"/>
                <w:numId w:val="0"/>
              </w:numPr>
              <w:spacing w:before="0" w:after="0" w:line="240" w:lineRule="auto"/>
            </w:pPr>
            <w:r w:rsidRPr="00EB05A4">
              <w:t>Analyze data to determine a potential solution to mitigate adverse impacts of human activity on biodiversity.</w:t>
            </w:r>
          </w:p>
        </w:tc>
        <w:tc>
          <w:tcPr>
            <w:tcW w:w="3510" w:type="dxa"/>
            <w:shd w:val="clear" w:color="auto" w:fill="auto"/>
            <w:tcMar>
              <w:top w:w="72" w:type="dxa"/>
              <w:bottom w:w="72" w:type="dxa"/>
            </w:tcMar>
          </w:tcPr>
          <w:p w14:paraId="63A05EA2" w14:textId="77777777" w:rsidR="00F17F37" w:rsidRPr="00EB05A4" w:rsidRDefault="00F17F37" w:rsidP="00EC446B">
            <w:pPr>
              <w:pStyle w:val="TableBullets"/>
              <w:numPr>
                <w:ilvl w:val="0"/>
                <w:numId w:val="18"/>
              </w:numPr>
              <w:spacing w:before="0" w:after="0" w:line="240" w:lineRule="auto"/>
              <w:contextualSpacing w:val="0"/>
            </w:pPr>
            <w:r w:rsidRPr="00EB05A4">
              <w:t>Ability to look at data and determine that there is a solution to mitigate adverse impacts of human activity on biodiversity.</w:t>
            </w:r>
          </w:p>
        </w:tc>
        <w:tc>
          <w:tcPr>
            <w:tcW w:w="3245" w:type="dxa"/>
            <w:shd w:val="clear" w:color="auto" w:fill="auto"/>
            <w:tcMar>
              <w:top w:w="72" w:type="dxa"/>
              <w:bottom w:w="72" w:type="dxa"/>
            </w:tcMar>
          </w:tcPr>
          <w:p w14:paraId="1A5B559B" w14:textId="77777777" w:rsidR="00F17F37" w:rsidRPr="00311FAD" w:rsidRDefault="00F17F37" w:rsidP="00F17F37">
            <w:pPr>
              <w:pStyle w:val="TableBullets"/>
              <w:numPr>
                <w:ilvl w:val="0"/>
                <w:numId w:val="0"/>
              </w:numPr>
              <w:spacing w:before="0" w:after="0" w:line="240" w:lineRule="auto"/>
            </w:pPr>
            <w:r w:rsidRPr="00EB05A4">
              <w:t>Recognize that human activities can affect biodiversity.</w:t>
            </w:r>
          </w:p>
        </w:tc>
      </w:tr>
    </w:tbl>
    <w:p w14:paraId="567B0B16" w14:textId="77777777" w:rsidR="00F17F37" w:rsidRPr="00EC446B" w:rsidRDefault="00F17F37" w:rsidP="00490249">
      <w:pPr>
        <w:pStyle w:val="Heading3"/>
      </w:pPr>
      <w:r w:rsidRPr="00EC446B">
        <w:t>CA NGSS Performance Expectation</w:t>
      </w:r>
    </w:p>
    <w:p w14:paraId="49653D68" w14:textId="77777777" w:rsidR="00F17F37" w:rsidRDefault="00F17F37" w:rsidP="5A65751A">
      <w:pPr>
        <w:spacing w:before="240"/>
        <w:rPr>
          <w:rFonts w:cs="Arial"/>
        </w:rPr>
      </w:pPr>
      <w:r w:rsidRPr="5A65751A">
        <w:rPr>
          <w:rFonts w:cs="Arial"/>
        </w:rPr>
        <w:t xml:space="preserve">Students who demonstrate understanding can: </w:t>
      </w:r>
    </w:p>
    <w:p w14:paraId="4BF1A6A2" w14:textId="77777777" w:rsidR="00F17F37" w:rsidRPr="008D2707" w:rsidRDefault="00F17F37" w:rsidP="002E4C6E">
      <w:pPr>
        <w:rPr>
          <w:b/>
        </w:rPr>
      </w:pPr>
      <w:r w:rsidRPr="00EB05A4">
        <w:rPr>
          <w:b/>
        </w:rPr>
        <w:t xml:space="preserve">Create or revise a simulation to test a solution to mitigate adverse impacts of human activity on biodiversity. </w:t>
      </w:r>
      <w:r>
        <w:t>[</w:t>
      </w:r>
      <w:r w:rsidRPr="00761558">
        <w:t xml:space="preserve">Clarification Statement: </w:t>
      </w:r>
      <w:r w:rsidRPr="00EB05A4">
        <w:t>Emphasis is on designing solutions for a proposed problem related to threatened or endangered species, or to genetic variation of</w:t>
      </w:r>
      <w:r>
        <w:t xml:space="preserve"> organisms for multiple species.]</w:t>
      </w:r>
      <w:r w:rsidRPr="00761558">
        <w:t xml:space="preserve"> </w:t>
      </w:r>
    </w:p>
    <w:p w14:paraId="10926541" w14:textId="77777777" w:rsidR="00F17F37" w:rsidRDefault="00F17F37" w:rsidP="00490249">
      <w:pPr>
        <w:pStyle w:val="Heading3"/>
      </w:pPr>
      <w:r>
        <w:t>Mastery Statements</w:t>
      </w:r>
    </w:p>
    <w:p w14:paraId="5B431E44" w14:textId="77777777" w:rsidR="00F17F37" w:rsidRDefault="00F17F37" w:rsidP="00490249">
      <w:pPr>
        <w:spacing w:before="120"/>
      </w:pPr>
      <w:r w:rsidRPr="000C36C7">
        <w:t>Students will be able to:</w:t>
      </w:r>
    </w:p>
    <w:p w14:paraId="38ED04A0" w14:textId="77777777" w:rsidR="00F17F37" w:rsidRPr="00C86CF7" w:rsidRDefault="00F17F37" w:rsidP="00EC446B">
      <w:pPr>
        <w:pStyle w:val="bulletsMastery"/>
        <w:numPr>
          <w:ilvl w:val="0"/>
          <w:numId w:val="8"/>
        </w:numPr>
        <w:spacing w:before="240" w:line="240" w:lineRule="auto"/>
        <w:contextualSpacing w:val="0"/>
      </w:pPr>
      <w:r w:rsidRPr="00C86CF7">
        <w:t>Recognize examples of human activities th</w:t>
      </w:r>
      <w:r>
        <w:t>at</w:t>
      </w:r>
      <w:r w:rsidRPr="00C86CF7">
        <w:t xml:space="preserve"> support an increase in biodiversity </w:t>
      </w:r>
    </w:p>
    <w:p w14:paraId="77D73381" w14:textId="77777777" w:rsidR="00F17F37" w:rsidRPr="00C86CF7" w:rsidRDefault="00F17F37" w:rsidP="00EC446B">
      <w:pPr>
        <w:pStyle w:val="bulletsMastery"/>
        <w:numPr>
          <w:ilvl w:val="0"/>
          <w:numId w:val="8"/>
        </w:numPr>
        <w:spacing w:before="240" w:line="240" w:lineRule="auto"/>
        <w:contextualSpacing w:val="0"/>
        <w:rPr>
          <w:b/>
        </w:rPr>
      </w:pPr>
      <w:bookmarkStart w:id="24" w:name="_Hlk25314397"/>
      <w:r w:rsidRPr="00C86CF7">
        <w:t>Recognize</w:t>
      </w:r>
      <w:bookmarkEnd w:id="24"/>
      <w:r w:rsidRPr="00C86CF7">
        <w:t xml:space="preserve"> examples in which a population of organisms is reduced as a result of human activity </w:t>
      </w:r>
    </w:p>
    <w:p w14:paraId="15DFE3B6" w14:textId="77777777" w:rsidR="00F17F37" w:rsidRPr="00C86CF7" w:rsidRDefault="00F17F37" w:rsidP="00EC446B">
      <w:pPr>
        <w:pStyle w:val="bulletsMastery"/>
        <w:numPr>
          <w:ilvl w:val="0"/>
          <w:numId w:val="8"/>
        </w:numPr>
        <w:spacing w:before="240" w:line="240" w:lineRule="auto"/>
        <w:contextualSpacing w:val="0"/>
        <w:rPr>
          <w:b/>
        </w:rPr>
      </w:pPr>
      <w:r w:rsidRPr="00C86CF7">
        <w:t xml:space="preserve">Identify data that support the claim that a human activity increased biodiversity </w:t>
      </w:r>
    </w:p>
    <w:p w14:paraId="492F7CBB" w14:textId="77777777" w:rsidR="00F17F37" w:rsidRPr="00026B5C" w:rsidRDefault="00F17F37" w:rsidP="00490249">
      <w:pPr>
        <w:pStyle w:val="Heading3"/>
        <w:rPr>
          <w:lang w:eastAsia="ko-KR"/>
        </w:rPr>
      </w:pPr>
      <w:r w:rsidRPr="00C40235">
        <w:rPr>
          <w:lang w:eastAsia="ko-KR"/>
        </w:rPr>
        <w:t>Environmental Principles and Concepts</w:t>
      </w:r>
    </w:p>
    <w:p w14:paraId="3DD0F3F1" w14:textId="77777777" w:rsidR="00F17F37" w:rsidRDefault="00F17F37" w:rsidP="00490249">
      <w:pPr>
        <w:rPr>
          <w:rFonts w:cstheme="majorBidi"/>
          <w:color w:val="000000" w:themeColor="text1"/>
          <w:szCs w:val="24"/>
        </w:rPr>
      </w:pPr>
      <w:r w:rsidRPr="00026B5C">
        <w:rPr>
          <w:rFonts w:cstheme="majorBidi"/>
          <w:color w:val="000000" w:themeColor="text1"/>
          <w:szCs w:val="24"/>
        </w:rPr>
        <w:t>Principle 1—</w:t>
      </w:r>
      <w:r w:rsidRPr="00EB05A4">
        <w:rPr>
          <w:rFonts w:cstheme="majorBidi"/>
          <w:color w:val="000000" w:themeColor="text1"/>
          <w:szCs w:val="24"/>
        </w:rPr>
        <w:t>Direct and indirect changes to natural systems due to the growth of human populations and their consumption rates influence the geographic extent, composition, biological diversity, and viability of natural systems.</w:t>
      </w:r>
    </w:p>
    <w:p w14:paraId="142B2E82" w14:textId="77777777" w:rsidR="00F17F37" w:rsidRDefault="00F17F37" w:rsidP="00490249">
      <w:pPr>
        <w:rPr>
          <w:rFonts w:cstheme="majorBidi"/>
          <w:color w:val="000000" w:themeColor="text1"/>
          <w:szCs w:val="24"/>
        </w:rPr>
      </w:pPr>
      <w:r>
        <w:rPr>
          <w:rFonts w:cstheme="majorBidi"/>
          <w:color w:val="000000" w:themeColor="text1"/>
          <w:szCs w:val="24"/>
        </w:rPr>
        <w:t>Principle 2</w:t>
      </w:r>
      <w:r w:rsidRPr="00EB05A4">
        <w:rPr>
          <w:rFonts w:cstheme="majorBidi"/>
          <w:color w:val="000000" w:themeColor="text1"/>
          <w:szCs w:val="24"/>
        </w:rPr>
        <w:t>—Methods used to extract, harvest, transport, and consume natural resources influence the geographic extent, composition, biological diversity, and viability of natural systems.</w:t>
      </w:r>
    </w:p>
    <w:p w14:paraId="57A3EF6A" w14:textId="77777777" w:rsidR="00F17F37" w:rsidRDefault="00F17F37" w:rsidP="00490249">
      <w:pPr>
        <w:rPr>
          <w:rFonts w:cstheme="majorBidi"/>
          <w:color w:val="000000" w:themeColor="text1"/>
          <w:szCs w:val="24"/>
        </w:rPr>
      </w:pPr>
      <w:r>
        <w:rPr>
          <w:rFonts w:cstheme="majorBidi"/>
          <w:color w:val="000000" w:themeColor="text1"/>
          <w:szCs w:val="24"/>
        </w:rPr>
        <w:t>Principle 3</w:t>
      </w:r>
      <w:r w:rsidRPr="00EB05A4">
        <w:rPr>
          <w:rFonts w:cstheme="majorBidi"/>
          <w:color w:val="000000" w:themeColor="text1"/>
          <w:szCs w:val="24"/>
        </w:rPr>
        <w:t>—The expansion and operation of human communities influences the geographic extent, composition, biological diversity, and viability of natural systems.</w:t>
      </w:r>
    </w:p>
    <w:p w14:paraId="4724AC92" w14:textId="77777777" w:rsidR="00F17F37" w:rsidRPr="00026B5C" w:rsidRDefault="00F17F37" w:rsidP="00490249">
      <w:pPr>
        <w:rPr>
          <w:rFonts w:cstheme="majorBidi"/>
          <w:color w:val="000000" w:themeColor="text1"/>
          <w:szCs w:val="24"/>
        </w:rPr>
      </w:pPr>
      <w:r>
        <w:rPr>
          <w:rFonts w:cstheme="majorBidi"/>
          <w:color w:val="000000" w:themeColor="text1"/>
          <w:szCs w:val="24"/>
        </w:rPr>
        <w:lastRenderedPageBreak/>
        <w:t>Principle 4</w:t>
      </w:r>
      <w:r w:rsidRPr="00EB05A4">
        <w:rPr>
          <w:rFonts w:cstheme="majorBidi"/>
          <w:color w:val="000000" w:themeColor="text1"/>
          <w:szCs w:val="24"/>
        </w:rPr>
        <w:t>—The legal, economic, and political systems that govern the use and management of natural systems directly influence the geographic extent, composition, biological diversity, and viability of natural systems.</w:t>
      </w:r>
    </w:p>
    <w:p w14:paraId="64FD2891" w14:textId="77777777" w:rsidR="00F17F37" w:rsidRDefault="00F17F37" w:rsidP="00490249">
      <w:pPr>
        <w:pStyle w:val="Heading3"/>
        <w:rPr>
          <w:lang w:eastAsia="ko-KR"/>
        </w:rPr>
      </w:pPr>
      <w:r>
        <w:rPr>
          <w:lang w:eastAsia="ko-KR"/>
        </w:rPr>
        <w:t>Possible Phenomena or Contexts</w:t>
      </w:r>
    </w:p>
    <w:p w14:paraId="5F0A201C" w14:textId="77777777" w:rsidR="00F17F37" w:rsidRDefault="00F17F37" w:rsidP="00490249">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227EBF6B" w14:textId="77777777" w:rsidR="00F17F37" w:rsidRPr="000C36C7" w:rsidRDefault="00F17F37" w:rsidP="00490249">
      <w:pPr>
        <w:rPr>
          <w:b/>
          <w:lang w:eastAsia="ko-KR"/>
        </w:rPr>
      </w:pPr>
      <w:r w:rsidRPr="000C36C7">
        <w:rPr>
          <w:b/>
          <w:lang w:eastAsia="ko-KR"/>
        </w:rPr>
        <w:t>Possible contexts include</w:t>
      </w:r>
      <w:r>
        <w:rPr>
          <w:b/>
          <w:lang w:eastAsia="ko-KR"/>
        </w:rPr>
        <w:t xml:space="preserve"> the following</w:t>
      </w:r>
      <w:r w:rsidRPr="000C36C7">
        <w:rPr>
          <w:b/>
          <w:lang w:eastAsia="ko-KR"/>
        </w:rPr>
        <w:t>:</w:t>
      </w:r>
    </w:p>
    <w:p w14:paraId="73823F43" w14:textId="77777777" w:rsidR="00F17F37" w:rsidRPr="00C86CF7" w:rsidRDefault="00F17F37" w:rsidP="00490249">
      <w:pPr>
        <w:pStyle w:val="bulletsPhenomena"/>
        <w:rPr>
          <w:b/>
        </w:rPr>
      </w:pPr>
      <w:r w:rsidRPr="00C86CF7">
        <w:t>Fishing practices that protect juvenile fish and non-fish species</w:t>
      </w:r>
    </w:p>
    <w:p w14:paraId="66C1F3E9" w14:textId="77777777" w:rsidR="00F17F37" w:rsidRPr="00C86CF7" w:rsidRDefault="00F17F37">
      <w:pPr>
        <w:pStyle w:val="bulletsPhenomena"/>
        <w:rPr>
          <w:b/>
        </w:rPr>
      </w:pPr>
      <w:r w:rsidRPr="00C86CF7">
        <w:t>The use of certain polluting herbicides and pesticides</w:t>
      </w:r>
    </w:p>
    <w:p w14:paraId="39B7142D" w14:textId="77777777" w:rsidR="00F17F37" w:rsidRPr="00C86CF7" w:rsidRDefault="00F17F37">
      <w:pPr>
        <w:pStyle w:val="bulletsPhenomena"/>
        <w:rPr>
          <w:b/>
        </w:rPr>
      </w:pPr>
      <w:r w:rsidRPr="00C86CF7">
        <w:t>The destruction of habitat for development</w:t>
      </w:r>
    </w:p>
    <w:p w14:paraId="3F8DD6B8" w14:textId="77777777" w:rsidR="00F17F37" w:rsidRPr="00C86CF7" w:rsidRDefault="00F17F37">
      <w:pPr>
        <w:pStyle w:val="bulletsPhenomena"/>
        <w:rPr>
          <w:b/>
        </w:rPr>
      </w:pPr>
      <w:r w:rsidRPr="00C86CF7">
        <w:t>The degree of global climate change</w:t>
      </w:r>
    </w:p>
    <w:p w14:paraId="3F73188D" w14:textId="77777777" w:rsidR="00F17F37" w:rsidRPr="00C86CF7" w:rsidRDefault="00F17F37">
      <w:pPr>
        <w:pStyle w:val="bulletsPhenomena"/>
        <w:rPr>
          <w:b/>
        </w:rPr>
      </w:pPr>
      <w:r w:rsidRPr="00C86CF7">
        <w:t>Human population growth</w:t>
      </w:r>
    </w:p>
    <w:p w14:paraId="3D81AC8B" w14:textId="77777777" w:rsidR="00F17F37" w:rsidRDefault="00F17F37" w:rsidP="00490249">
      <w:pPr>
        <w:pStyle w:val="Heading3"/>
        <w:rPr>
          <w:lang w:eastAsia="ko-KR"/>
        </w:rPr>
      </w:pPr>
      <w:r w:rsidRPr="00510C04">
        <w:rPr>
          <w:lang w:eastAsia="ko-KR"/>
        </w:rPr>
        <w:t>Additional Assessment Boundaries</w:t>
      </w:r>
    </w:p>
    <w:p w14:paraId="32C529BD" w14:textId="77777777" w:rsidR="00F17F37" w:rsidRPr="00050C1A" w:rsidRDefault="00F17F37" w:rsidP="00EC446B">
      <w:pPr>
        <w:pStyle w:val="Bullets"/>
        <w:numPr>
          <w:ilvl w:val="0"/>
          <w:numId w:val="9"/>
        </w:numPr>
        <w:spacing w:before="240" w:line="240" w:lineRule="auto"/>
        <w:contextualSpacing w:val="0"/>
      </w:pPr>
      <w:r>
        <w:t>None listed at this time</w:t>
      </w:r>
    </w:p>
    <w:p w14:paraId="50DEF7F3" w14:textId="77777777" w:rsidR="00F17F37" w:rsidRPr="00AB7B8F" w:rsidRDefault="00F17F37" w:rsidP="00490249">
      <w:pPr>
        <w:pStyle w:val="Heading3"/>
      </w:pPr>
      <w:r>
        <w:t>Additional References</w:t>
      </w:r>
    </w:p>
    <w:p w14:paraId="14DAF946" w14:textId="77777777" w:rsidR="00F17F37" w:rsidRPr="00130DBA" w:rsidRDefault="00F17F37"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C86CF7">
        <w:t>HS-LS4-6</w:t>
      </w:r>
    </w:p>
    <w:p w14:paraId="2F99BDA9" w14:textId="77777777" w:rsidR="00F17F37" w:rsidRPr="00EA1D2C" w:rsidRDefault="004B29BD" w:rsidP="008F4E45">
      <w:pPr>
        <w:spacing w:before="240"/>
        <w:contextualSpacing/>
        <w:rPr>
          <w:rFonts w:cs="Arial"/>
          <w:szCs w:val="24"/>
        </w:rPr>
      </w:pPr>
      <w:hyperlink r:id="rId84" w:tooltip="California Science Test Item Specification for HS-LS4-6" w:history="1">
        <w:r w:rsidR="00F17F37" w:rsidRPr="004A6065">
          <w:rPr>
            <w:rStyle w:val="Hyperlink"/>
          </w:rPr>
          <w:t>https://www.cde.ca.gov/ta/tg/ca/documents/itemspecs-hs-ls4-6.docx</w:t>
        </w:r>
      </w:hyperlink>
    </w:p>
    <w:p w14:paraId="380DBDF5" w14:textId="77777777" w:rsidR="00F17F37" w:rsidRPr="009258F0" w:rsidRDefault="00F17F37" w:rsidP="008F4E45">
      <w:pPr>
        <w:pStyle w:val="Paragraph"/>
      </w:pPr>
      <w:r w:rsidRPr="009258F0">
        <w:t xml:space="preserve">Environmental Principles and Concepts </w:t>
      </w:r>
      <w:hyperlink r:id="rId85" w:tooltip="Environmental Principles and Concepts web page" w:history="1">
        <w:r w:rsidRPr="003760B9">
          <w:rPr>
            <w:rStyle w:val="Hyperlink"/>
          </w:rPr>
          <w:t>http://californiaeei.org/abouteei/epc/</w:t>
        </w:r>
      </w:hyperlink>
    </w:p>
    <w:p w14:paraId="023D3760" w14:textId="77777777" w:rsidR="00F17F37" w:rsidRDefault="00F17F37" w:rsidP="008A79C3">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86" w:tooltip="Link to California Science Framework K-12" w:history="1">
        <w:r>
          <w:rPr>
            <w:rStyle w:val="Hyperlink"/>
          </w:rPr>
          <w:t>https://www.cde.ca.gov/ci/sc/cf/cascienceframework2016.asp</w:t>
        </w:r>
      </w:hyperlink>
    </w:p>
    <w:p w14:paraId="0182096A" w14:textId="77777777" w:rsidR="00F17F37" w:rsidRPr="0022446A" w:rsidRDefault="00F17F37"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74AFC913" w14:textId="77777777" w:rsidR="00F17F37" w:rsidRDefault="004B29BD" w:rsidP="00F17F37">
      <w:pPr>
        <w:spacing w:after="240"/>
        <w:rPr>
          <w:color w:val="0000FF"/>
          <w:u w:val="single"/>
        </w:rPr>
      </w:pPr>
      <w:hyperlink r:id="rId87" w:tooltip="Link to Science Framework—Appendix 1: Progression of Three Dimensions SEPs, DCIs, and CCCs " w:history="1">
        <w:r w:rsidR="00F17F37">
          <w:rPr>
            <w:color w:val="0000FF"/>
            <w:u w:val="single"/>
          </w:rPr>
          <w:t>https://www.cde.ca.gov/ci/sc/cf/documents/scifwappendix1.pdf</w:t>
        </w:r>
      </w:hyperlink>
    </w:p>
    <w:p w14:paraId="16C1DD21" w14:textId="77777777" w:rsidR="00F17F37" w:rsidRDefault="00F17F37" w:rsidP="007E45EA">
      <w:pPr>
        <w:spacing w:before="240"/>
        <w:contextualSpacing/>
        <w:rPr>
          <w:rFonts w:cs="Arial"/>
          <w:color w:val="000000"/>
          <w:szCs w:val="24"/>
        </w:rPr>
      </w:pPr>
      <w:r>
        <w:t>Appendix 2: Connections to Environmental Principles and Concepts</w:t>
      </w:r>
    </w:p>
    <w:p w14:paraId="264CEBC5" w14:textId="77777777" w:rsidR="00F17F37" w:rsidRDefault="004B29BD" w:rsidP="00F17F37">
      <w:pPr>
        <w:rPr>
          <w:rFonts w:cs="Arial"/>
          <w:i/>
          <w:color w:val="000000"/>
          <w:szCs w:val="24"/>
        </w:rPr>
      </w:pPr>
      <w:hyperlink r:id="rId88" w:tooltip="Link to Science Framework—Appendix 2: Connections to Environmental Principles and Concepts" w:history="1">
        <w:r w:rsidR="00F17F37" w:rsidRPr="0022446A">
          <w:rPr>
            <w:color w:val="0000FF"/>
            <w:u w:val="single"/>
          </w:rPr>
          <w:t>https://www.cde.ca.gov/ci/sc/cf/documents/scifwappendix2.pdf</w:t>
        </w:r>
      </w:hyperlink>
    </w:p>
    <w:p w14:paraId="2CE30A84" w14:textId="14368589" w:rsidR="00130DBA" w:rsidRPr="00CE65C5" w:rsidRDefault="00F17F37" w:rsidP="00EC446B">
      <w:pPr>
        <w:spacing w:before="600"/>
      </w:pPr>
      <w:r w:rsidRPr="007E45EA">
        <w:rPr>
          <w:rFonts w:cs="Arial"/>
          <w:i/>
          <w:color w:val="000000"/>
          <w:szCs w:val="24"/>
        </w:rPr>
        <w:t xml:space="preserve">Posted by the California Department of Education, </w:t>
      </w:r>
      <w:r w:rsidR="00EC446B">
        <w:rPr>
          <w:rFonts w:cs="Arial"/>
          <w:i/>
          <w:color w:val="000000"/>
          <w:szCs w:val="24"/>
        </w:rPr>
        <w:t>August 2020</w:t>
      </w:r>
    </w:p>
    <w:sectPr w:rsidR="00130DBA" w:rsidRPr="00CE65C5" w:rsidSect="00EC446B">
      <w:pgSz w:w="12240" w:h="15840" w:code="1"/>
      <w:pgMar w:top="900" w:right="1080" w:bottom="1008" w:left="1080" w:header="576" w:footer="7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125B5" w14:textId="77777777" w:rsidR="004B29BD" w:rsidRDefault="004B29BD" w:rsidP="007525D5">
      <w:r>
        <w:separator/>
      </w:r>
    </w:p>
  </w:endnote>
  <w:endnote w:type="continuationSeparator" w:id="0">
    <w:p w14:paraId="7FC1C2B9" w14:textId="77777777" w:rsidR="004B29BD" w:rsidRDefault="004B29BD" w:rsidP="007525D5">
      <w:r>
        <w:continuationSeparator/>
      </w:r>
    </w:p>
  </w:endnote>
  <w:endnote w:type="continuationNotice" w:id="1">
    <w:p w14:paraId="1CFA7766" w14:textId="77777777" w:rsidR="004B29BD" w:rsidRDefault="004B29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FED11" w14:textId="77777777" w:rsidR="00490249" w:rsidRPr="00BB08C4" w:rsidRDefault="00490249"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D07D1">
      <w:rPr>
        <w:noProof/>
      </w:rPr>
      <w:t>2</w:t>
    </w:r>
    <w:r w:rsidRPr="00A36BC4">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80913" w14:textId="77777777" w:rsidR="00490249" w:rsidRPr="00BB08C4" w:rsidRDefault="00490249"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D07D1">
      <w:rPr>
        <w:noProof/>
      </w:rPr>
      <w:t>13</w:t>
    </w:r>
    <w:r w:rsidRPr="00A36BC4">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9CECE" w14:textId="77777777" w:rsidR="00490249" w:rsidRDefault="00490249"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Pr>
        <w:noProof/>
      </w:rPr>
      <w:t>12</w:t>
    </w:r>
    <w:r w:rsidRPr="00A36BC4">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67D18" w14:textId="77777777" w:rsidR="00490249" w:rsidRPr="00BB08C4" w:rsidRDefault="00490249"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D07D1">
      <w:rPr>
        <w:noProof/>
      </w:rPr>
      <w:t>15</w:t>
    </w:r>
    <w:r w:rsidRPr="00A36BC4">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57885" w14:textId="77777777" w:rsidR="00490249" w:rsidRDefault="00490249"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Pr>
        <w:noProof/>
      </w:rPr>
      <w:t>14</w:t>
    </w:r>
    <w:r w:rsidRPr="00A36BC4">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D31D5" w14:textId="77777777" w:rsidR="00490249" w:rsidRPr="00BB08C4" w:rsidRDefault="00490249"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D07D1">
      <w:rPr>
        <w:noProof/>
      </w:rPr>
      <w:t>17</w:t>
    </w:r>
    <w:r w:rsidRPr="00A36BC4">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A431F" w14:textId="77777777" w:rsidR="00490249" w:rsidRDefault="00490249"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Pr>
        <w:noProof/>
      </w:rPr>
      <w:t>16</w:t>
    </w:r>
    <w:r w:rsidRPr="00A36BC4">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33F89" w14:textId="77777777" w:rsidR="00490249" w:rsidRPr="00BB08C4" w:rsidRDefault="00490249"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D07D1">
      <w:rPr>
        <w:noProof/>
      </w:rPr>
      <w:t>19</w:t>
    </w:r>
    <w:r w:rsidRPr="00A36BC4">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078A5" w14:textId="77777777" w:rsidR="00490249" w:rsidRDefault="00490249"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Pr>
        <w:noProof/>
      </w:rPr>
      <w:t>18</w:t>
    </w:r>
    <w:r w:rsidRPr="00A36BC4">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6EED2" w14:textId="77777777" w:rsidR="00490249" w:rsidRPr="00BB08C4" w:rsidRDefault="00490249"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D07D1">
      <w:rPr>
        <w:noProof/>
      </w:rPr>
      <w:t>21</w:t>
    </w:r>
    <w:r w:rsidRPr="00A36BC4">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00E82" w14:textId="77777777" w:rsidR="00490249" w:rsidRDefault="00490249"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Pr>
        <w:noProof/>
      </w:rPr>
      <w:t>20</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B2639" w14:textId="77777777" w:rsidR="00490249" w:rsidRPr="00BB08C4" w:rsidRDefault="00490249"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D07D1">
      <w:rPr>
        <w:noProof/>
      </w:rPr>
      <w:t>5</w:t>
    </w:r>
    <w:r w:rsidRPr="00A36BC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0F15B" w14:textId="77777777" w:rsidR="00490249" w:rsidRDefault="00490249"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Pr>
        <w:noProof/>
      </w:rPr>
      <w:t>3</w:t>
    </w:r>
    <w:r w:rsidRPr="00A36BC4">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7B87" w14:textId="77777777" w:rsidR="00490249" w:rsidRPr="00BB08C4" w:rsidRDefault="00490249"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D07D1">
      <w:rPr>
        <w:noProof/>
      </w:rPr>
      <w:t>7</w:t>
    </w:r>
    <w:r w:rsidRPr="00A36BC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882B1" w14:textId="77777777" w:rsidR="00490249" w:rsidRDefault="00490249"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Pr>
        <w:noProof/>
      </w:rPr>
      <w:t>6</w:t>
    </w:r>
    <w:r w:rsidRPr="00A36BC4">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0FCFC" w14:textId="77777777" w:rsidR="00490249" w:rsidRPr="00BB08C4" w:rsidRDefault="00490249"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D07D1">
      <w:rPr>
        <w:noProof/>
      </w:rPr>
      <w:t>8</w:t>
    </w:r>
    <w:r w:rsidRPr="00A36BC4">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D897A" w14:textId="77777777" w:rsidR="00490249" w:rsidRDefault="00490249"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Pr>
        <w:noProof/>
      </w:rPr>
      <w:t>8</w:t>
    </w:r>
    <w:r w:rsidRPr="00A36BC4">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417F1" w14:textId="77777777" w:rsidR="00490249" w:rsidRPr="00BB08C4" w:rsidRDefault="00490249"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D07D1">
      <w:rPr>
        <w:noProof/>
      </w:rPr>
      <w:t>11</w:t>
    </w:r>
    <w:r w:rsidRPr="00A36BC4">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4451E" w14:textId="77777777" w:rsidR="00490249" w:rsidRDefault="00490249"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Pr>
        <w:noProof/>
      </w:rPr>
      <w:t>10</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A79E0" w14:textId="77777777" w:rsidR="004B29BD" w:rsidRDefault="004B29BD" w:rsidP="007525D5">
      <w:r>
        <w:separator/>
      </w:r>
    </w:p>
  </w:footnote>
  <w:footnote w:type="continuationSeparator" w:id="0">
    <w:p w14:paraId="1B06DBFF" w14:textId="77777777" w:rsidR="004B29BD" w:rsidRDefault="004B29BD" w:rsidP="007525D5">
      <w:r>
        <w:continuationSeparator/>
      </w:r>
    </w:p>
  </w:footnote>
  <w:footnote w:type="continuationNotice" w:id="1">
    <w:p w14:paraId="3C28B37F" w14:textId="77777777" w:rsidR="004B29BD" w:rsidRDefault="004B29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38F6F" w14:textId="77777777" w:rsidR="00490249" w:rsidRDefault="00490249" w:rsidP="00490249">
    <w:pPr>
      <w:pStyle w:val="Header"/>
      <w:tabs>
        <w:tab w:val="clear" w:pos="4680"/>
      </w:tabs>
      <w:spacing w:after="0"/>
      <w:jc w:val="left"/>
    </w:pPr>
    <w:r>
      <w:rPr>
        <w:noProof/>
        <w:lang w:eastAsia="en-US"/>
      </w:rPr>
      <w:drawing>
        <wp:inline distT="0" distB="0" distL="0" distR="0" wp14:anchorId="342AA144" wp14:editId="62797196">
          <wp:extent cx="1060704" cy="521208"/>
          <wp:effectExtent l="0" t="0" r="6350" b="0"/>
          <wp:docPr id="25" name="Picture 25"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AE2735C" w14:textId="77777777" w:rsidR="00490249" w:rsidRPr="00B63D23" w:rsidRDefault="00490249" w:rsidP="00490249">
    <w:pPr>
      <w:pStyle w:val="HeaderName"/>
      <w:spacing w:after="0"/>
    </w:pPr>
    <w:r>
      <w:rPr>
        <w:noProof/>
      </w:rPr>
      <w:fldChar w:fldCharType="begin"/>
    </w:r>
    <w:r>
      <w:rPr>
        <w:noProof/>
      </w:rPr>
      <w:instrText xml:space="preserve"> STYLEREF  "Heading 1"  \* MERGEFORMAT </w:instrText>
    </w:r>
    <w:r>
      <w:rPr>
        <w:noProof/>
      </w:rPr>
      <w:fldChar w:fldCharType="separate"/>
    </w:r>
    <w:r>
      <w:rPr>
        <w:noProof/>
      </w:rPr>
      <w:t>4-ESS1-1 Earth’s Place in the Universe</w:t>
    </w:r>
    <w:r>
      <w:rPr>
        <w:noProof/>
      </w:rPr>
      <w:fldChar w:fldCharType="end"/>
    </w:r>
  </w:p>
  <w:p w14:paraId="6C7068AF" w14:textId="77777777" w:rsidR="00490249" w:rsidRDefault="00490249" w:rsidP="00490249">
    <w:pPr>
      <w:pStyle w:val="Header"/>
      <w:tabs>
        <w:tab w:val="clear" w:pos="4680"/>
      </w:tabs>
      <w:spacing w:after="240"/>
    </w:pPr>
    <w:r w:rsidRPr="00B63D23">
      <w:t>California Science Test—Item Specifications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16FC9" w14:textId="77777777" w:rsidR="00490249" w:rsidRDefault="00490249" w:rsidP="00BB08C4">
    <w:pPr>
      <w:pStyle w:val="Header"/>
      <w:tabs>
        <w:tab w:val="clear" w:pos="4680"/>
      </w:tabs>
      <w:spacing w:after="0"/>
      <w:jc w:val="left"/>
    </w:pPr>
    <w:r>
      <w:rPr>
        <w:noProof/>
        <w:lang w:eastAsia="en-US"/>
      </w:rPr>
      <w:drawing>
        <wp:inline distT="0" distB="0" distL="0" distR="0" wp14:anchorId="095DBBB3" wp14:editId="6BF683E3">
          <wp:extent cx="1060704" cy="521208"/>
          <wp:effectExtent l="0" t="0" r="6350" b="0"/>
          <wp:docPr id="11" name="Picture 1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ADB6EBE" w14:textId="0205DFF3" w:rsidR="00FD07D1" w:rsidRPr="00FD07D1" w:rsidRDefault="00FD07D1" w:rsidP="00FD07D1">
    <w:pPr>
      <w:pStyle w:val="HeaderName"/>
      <w:spacing w:after="0"/>
    </w:pPr>
    <w:r w:rsidRPr="00FD07D1">
      <w:rPr>
        <w:noProof/>
      </w:rPr>
      <w:fldChar w:fldCharType="begin"/>
    </w:r>
    <w:r>
      <w:rPr>
        <w:noProof/>
      </w:rPr>
      <w:instrText xml:space="preserve"> STYLEREF  "Header 2"  \* MERGEFORMAT </w:instrText>
    </w:r>
    <w:r w:rsidRPr="00FD07D1">
      <w:rPr>
        <w:noProof/>
      </w:rPr>
      <w:fldChar w:fldCharType="separate"/>
    </w:r>
    <w:r w:rsidR="002D3F1B" w:rsidRPr="002D3F1B">
      <w:rPr>
        <w:bCs/>
        <w:noProof/>
      </w:rPr>
      <w:t>HS-LS2-8 Ecosystems: Interactions, Energy, and Dynamics</w:t>
    </w:r>
    <w:r w:rsidRPr="00FD07D1">
      <w:rPr>
        <w:noProof/>
      </w:rPr>
      <w:fldChar w:fldCharType="end"/>
    </w:r>
  </w:p>
  <w:p w14:paraId="0885C76B" w14:textId="180A0CA3" w:rsidR="00490249" w:rsidRPr="00BB08C4" w:rsidRDefault="00490249"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A4576" w14:textId="77777777" w:rsidR="00490249" w:rsidRDefault="00490249" w:rsidP="00BB08C4">
    <w:pPr>
      <w:pStyle w:val="Header"/>
      <w:tabs>
        <w:tab w:val="clear" w:pos="4680"/>
      </w:tabs>
      <w:spacing w:after="0"/>
      <w:jc w:val="left"/>
    </w:pPr>
    <w:r>
      <w:rPr>
        <w:noProof/>
        <w:lang w:eastAsia="en-US"/>
      </w:rPr>
      <w:drawing>
        <wp:inline distT="0" distB="0" distL="0" distR="0" wp14:anchorId="035D51D5" wp14:editId="2E190590">
          <wp:extent cx="1060704" cy="521208"/>
          <wp:effectExtent l="0" t="0" r="6350" b="0"/>
          <wp:docPr id="14" name="Picture 1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F34498A" w14:textId="57917A5B" w:rsidR="00FD07D1" w:rsidRPr="00FD07D1" w:rsidRDefault="00FD07D1" w:rsidP="00FD07D1">
    <w:pPr>
      <w:pStyle w:val="HeaderName"/>
      <w:spacing w:after="0"/>
    </w:pPr>
    <w:r w:rsidRPr="00FD07D1">
      <w:rPr>
        <w:noProof/>
      </w:rPr>
      <w:fldChar w:fldCharType="begin"/>
    </w:r>
    <w:r>
      <w:rPr>
        <w:noProof/>
      </w:rPr>
      <w:instrText xml:space="preserve"> STYLEREF  "Header 2"  \* MERGEFORMAT </w:instrText>
    </w:r>
    <w:r w:rsidRPr="00FD07D1">
      <w:rPr>
        <w:noProof/>
      </w:rPr>
      <w:fldChar w:fldCharType="separate"/>
    </w:r>
    <w:r w:rsidR="002D3F1B" w:rsidRPr="002D3F1B">
      <w:rPr>
        <w:bCs/>
        <w:noProof/>
      </w:rPr>
      <w:t>HS-LS3-2 Heredity: Inheritance and Variation of Traits</w:t>
    </w:r>
    <w:r w:rsidRPr="00FD07D1">
      <w:rPr>
        <w:noProof/>
      </w:rPr>
      <w:fldChar w:fldCharType="end"/>
    </w:r>
  </w:p>
  <w:p w14:paraId="012490B8" w14:textId="762B09ED" w:rsidR="00490249" w:rsidRPr="00BB08C4" w:rsidRDefault="00490249"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F5EE3" w14:textId="77777777" w:rsidR="00490249" w:rsidRDefault="00490249" w:rsidP="00BB08C4">
    <w:pPr>
      <w:pStyle w:val="Header"/>
      <w:tabs>
        <w:tab w:val="clear" w:pos="4680"/>
      </w:tabs>
      <w:spacing w:after="0"/>
      <w:jc w:val="left"/>
    </w:pPr>
    <w:r>
      <w:rPr>
        <w:noProof/>
        <w:lang w:eastAsia="en-US"/>
      </w:rPr>
      <w:drawing>
        <wp:inline distT="0" distB="0" distL="0" distR="0" wp14:anchorId="63E1358A" wp14:editId="51CFDE40">
          <wp:extent cx="1060704" cy="521208"/>
          <wp:effectExtent l="0" t="0" r="6350" b="0"/>
          <wp:docPr id="16" name="Picture 1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3F5F6CB" w14:textId="26DD75AB" w:rsidR="00FD07D1" w:rsidRPr="00FD07D1" w:rsidRDefault="00FD07D1" w:rsidP="00FD07D1">
    <w:pPr>
      <w:pStyle w:val="HeaderName"/>
      <w:spacing w:after="0"/>
    </w:pPr>
    <w:r w:rsidRPr="00FD07D1">
      <w:rPr>
        <w:noProof/>
      </w:rPr>
      <w:fldChar w:fldCharType="begin"/>
    </w:r>
    <w:r>
      <w:rPr>
        <w:noProof/>
      </w:rPr>
      <w:instrText xml:space="preserve"> STYLEREF  "Header 2"  \* MERGEFORMAT </w:instrText>
    </w:r>
    <w:r w:rsidRPr="00FD07D1">
      <w:rPr>
        <w:noProof/>
      </w:rPr>
      <w:fldChar w:fldCharType="separate"/>
    </w:r>
    <w:r w:rsidR="002D3F1B" w:rsidRPr="002D3F1B">
      <w:rPr>
        <w:bCs/>
        <w:noProof/>
      </w:rPr>
      <w:t>HS-LS4-3 Biological Evolution: Unity and Diversity</w:t>
    </w:r>
    <w:r w:rsidRPr="00FD07D1">
      <w:rPr>
        <w:noProof/>
      </w:rPr>
      <w:fldChar w:fldCharType="end"/>
    </w:r>
  </w:p>
  <w:p w14:paraId="4B79229C" w14:textId="7048EF2F" w:rsidR="00490249" w:rsidRPr="00BB08C4" w:rsidRDefault="00490249"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97584" w14:textId="77777777" w:rsidR="00490249" w:rsidRDefault="00490249" w:rsidP="00BB08C4">
    <w:pPr>
      <w:pStyle w:val="Header"/>
      <w:tabs>
        <w:tab w:val="clear" w:pos="4680"/>
      </w:tabs>
      <w:spacing w:after="0"/>
      <w:jc w:val="left"/>
    </w:pPr>
    <w:r>
      <w:rPr>
        <w:noProof/>
        <w:lang w:eastAsia="en-US"/>
      </w:rPr>
      <w:drawing>
        <wp:inline distT="0" distB="0" distL="0" distR="0" wp14:anchorId="4E24B3F1" wp14:editId="71180BE0">
          <wp:extent cx="1060704" cy="521208"/>
          <wp:effectExtent l="0" t="0" r="6350" b="0"/>
          <wp:docPr id="18" name="Picture 18"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E09A468" w14:textId="7B2D0F01" w:rsidR="00FD07D1" w:rsidRPr="00FD07D1" w:rsidRDefault="00FD07D1" w:rsidP="00FD07D1">
    <w:pPr>
      <w:pStyle w:val="HeaderName"/>
      <w:spacing w:after="0"/>
    </w:pPr>
    <w:r w:rsidRPr="00FD07D1">
      <w:rPr>
        <w:noProof/>
      </w:rPr>
      <w:fldChar w:fldCharType="begin"/>
    </w:r>
    <w:r>
      <w:rPr>
        <w:noProof/>
      </w:rPr>
      <w:instrText xml:space="preserve"> STYLEREF  "Header 2"  \* MERGEFORMAT </w:instrText>
    </w:r>
    <w:r w:rsidRPr="00FD07D1">
      <w:rPr>
        <w:noProof/>
      </w:rPr>
      <w:fldChar w:fldCharType="separate"/>
    </w:r>
    <w:r w:rsidR="002D3F1B" w:rsidRPr="002D3F1B">
      <w:rPr>
        <w:bCs/>
        <w:noProof/>
      </w:rPr>
      <w:t>HS-LS4-6 Biological Evolution: Unity and Diversity</w:t>
    </w:r>
    <w:r w:rsidRPr="00FD07D1">
      <w:rPr>
        <w:noProof/>
      </w:rPr>
      <w:fldChar w:fldCharType="end"/>
    </w:r>
  </w:p>
  <w:p w14:paraId="4591B666" w14:textId="5208DA10" w:rsidR="00490249" w:rsidRPr="00BB08C4" w:rsidRDefault="00490249"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C2DB" w14:textId="77777777" w:rsidR="00490249" w:rsidRDefault="00490249" w:rsidP="00BB08C4">
    <w:pPr>
      <w:pStyle w:val="Header"/>
      <w:tabs>
        <w:tab w:val="clear" w:pos="4680"/>
      </w:tabs>
      <w:spacing w:after="0"/>
      <w:jc w:val="left"/>
    </w:pPr>
    <w:r>
      <w:rPr>
        <w:noProof/>
        <w:lang w:eastAsia="en-US"/>
      </w:rPr>
      <w:drawing>
        <wp:inline distT="0" distB="0" distL="0" distR="0" wp14:anchorId="6807770F" wp14:editId="016F660D">
          <wp:extent cx="1060704" cy="521208"/>
          <wp:effectExtent l="0" t="0" r="6350" b="0"/>
          <wp:docPr id="20" name="Picture 20"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A985F6C" w14:textId="3C1BD293" w:rsidR="00490249" w:rsidRPr="00490249" w:rsidRDefault="00490249" w:rsidP="00600F38">
    <w:pPr>
      <w:pStyle w:val="Header"/>
      <w:tabs>
        <w:tab w:val="clear" w:pos="4680"/>
      </w:tabs>
      <w:spacing w:after="240"/>
      <w:contextualSpacing/>
      <w:rPr>
        <w:b/>
      </w:rPr>
    </w:pPr>
    <w:r>
      <w:rPr>
        <w:b/>
      </w:rPr>
      <w:t>Life Sciences—</w:t>
    </w:r>
    <w:r w:rsidR="008A79C3">
      <w:rPr>
        <w:b/>
      </w:rPr>
      <w:t>High School</w:t>
    </w:r>
  </w:p>
  <w:p w14:paraId="77D0C389" w14:textId="2309C58F" w:rsidR="00490249" w:rsidRPr="00BB08C4" w:rsidRDefault="00490249" w:rsidP="00600F38">
    <w:pPr>
      <w:pStyle w:val="Header"/>
      <w:tabs>
        <w:tab w:val="clear" w:pos="4680"/>
      </w:tabs>
      <w:spacing w:after="240"/>
    </w:pPr>
    <w:r>
      <w:t xml:space="preserve">Alternate </w:t>
    </w:r>
    <w:r w:rsidRPr="00B63D23">
      <w:t xml:space="preserve">Item </w:t>
    </w:r>
    <w:r>
      <w:t xml:space="preserve">Content </w:t>
    </w:r>
    <w:r w:rsidRPr="00B63D23">
      <w:t>Specifications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3DABE" w14:textId="77777777" w:rsidR="00490249" w:rsidRDefault="00490249" w:rsidP="00490249">
    <w:pPr>
      <w:pStyle w:val="Header"/>
      <w:tabs>
        <w:tab w:val="clear" w:pos="4680"/>
      </w:tabs>
      <w:spacing w:after="0"/>
      <w:jc w:val="left"/>
    </w:pPr>
    <w:r>
      <w:rPr>
        <w:noProof/>
        <w:lang w:eastAsia="en-US"/>
      </w:rPr>
      <w:drawing>
        <wp:inline distT="0" distB="0" distL="0" distR="0" wp14:anchorId="29AAADE8" wp14:editId="13DE6511">
          <wp:extent cx="1060704" cy="521208"/>
          <wp:effectExtent l="0" t="0" r="6350" b="0"/>
          <wp:docPr id="28"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EDB86CF" w14:textId="6C0225B4" w:rsidR="00490249" w:rsidRPr="00B63D23" w:rsidRDefault="00490249" w:rsidP="00490249">
    <w:pPr>
      <w:pStyle w:val="HeaderName"/>
      <w:spacing w:after="0"/>
    </w:pPr>
    <w:r>
      <w:rPr>
        <w:noProof/>
      </w:rPr>
      <w:fldChar w:fldCharType="begin"/>
    </w:r>
    <w:r>
      <w:rPr>
        <w:noProof/>
      </w:rPr>
      <w:instrText xml:space="preserve"> STYLEREF  Normal  \* MERGEFORMAT </w:instrText>
    </w:r>
    <w:r>
      <w:rPr>
        <w:noProof/>
      </w:rPr>
      <w:fldChar w:fldCharType="end"/>
    </w:r>
    <w:r>
      <w:rPr>
        <w:noProof/>
      </w:rPr>
      <w:fldChar w:fldCharType="begin"/>
    </w:r>
    <w:r>
      <w:rPr>
        <w:noProof/>
      </w:rPr>
      <w:instrText xml:space="preserve"> STYLEREF  "Header 2" </w:instrText>
    </w:r>
    <w:r>
      <w:rPr>
        <w:noProof/>
      </w:rPr>
      <w:fldChar w:fldCharType="separate"/>
    </w:r>
    <w:r>
      <w:rPr>
        <w:b w:val="0"/>
        <w:bCs/>
        <w:noProof/>
      </w:rPr>
      <w:t>Error! No text of specified style in document.</w:t>
    </w:r>
    <w:r>
      <w:rPr>
        <w:noProof/>
      </w:rPr>
      <w:fldChar w:fldCharType="end"/>
    </w:r>
  </w:p>
  <w:p w14:paraId="76CFA097" w14:textId="77777777" w:rsidR="00490249" w:rsidRPr="00BB08C4" w:rsidRDefault="00490249" w:rsidP="00490249">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71D6E" w14:textId="77777777" w:rsidR="00490249" w:rsidRDefault="00490249" w:rsidP="00BB08C4">
    <w:pPr>
      <w:pStyle w:val="Header"/>
      <w:tabs>
        <w:tab w:val="clear" w:pos="4680"/>
      </w:tabs>
      <w:spacing w:after="0"/>
      <w:jc w:val="left"/>
    </w:pPr>
    <w:r>
      <w:rPr>
        <w:noProof/>
        <w:lang w:eastAsia="en-US"/>
      </w:rPr>
      <w:drawing>
        <wp:inline distT="0" distB="0" distL="0" distR="0" wp14:anchorId="261A2086" wp14:editId="535E6DA0">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DE0F606" w14:textId="314F221A" w:rsidR="00490249" w:rsidRPr="00FD07D1" w:rsidRDefault="008A79C3" w:rsidP="001F170D">
    <w:pPr>
      <w:pStyle w:val="HeaderName"/>
      <w:spacing w:after="0"/>
    </w:pPr>
    <w:r w:rsidRPr="00FD07D1">
      <w:rPr>
        <w:noProof/>
      </w:rPr>
      <w:fldChar w:fldCharType="begin"/>
    </w:r>
    <w:r>
      <w:rPr>
        <w:noProof/>
      </w:rPr>
      <w:instrText xml:space="preserve"> STYLEREF  "Head</w:instrText>
    </w:r>
    <w:r w:rsidR="00FD07D1">
      <w:rPr>
        <w:noProof/>
      </w:rPr>
      <w:instrText>er</w:instrText>
    </w:r>
    <w:r>
      <w:rPr>
        <w:noProof/>
      </w:rPr>
      <w:instrText xml:space="preserve"> 2"  \* MERGEFORMAT </w:instrText>
    </w:r>
    <w:r w:rsidRPr="00FD07D1">
      <w:rPr>
        <w:noProof/>
      </w:rPr>
      <w:fldChar w:fldCharType="separate"/>
    </w:r>
    <w:r w:rsidR="002D3F1B" w:rsidRPr="002D3F1B">
      <w:rPr>
        <w:bCs/>
        <w:noProof/>
      </w:rPr>
      <w:t>HS-LS1-2 From Molecules to Organisms: Structures and Processes</w:t>
    </w:r>
    <w:r w:rsidRPr="00FD07D1">
      <w:rPr>
        <w:noProof/>
      </w:rPr>
      <w:fldChar w:fldCharType="end"/>
    </w:r>
  </w:p>
  <w:p w14:paraId="6A4B4820" w14:textId="5B58AB64" w:rsidR="00490249" w:rsidRPr="00BB08C4" w:rsidRDefault="00490249"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AA29" w14:textId="77777777" w:rsidR="00490249" w:rsidRDefault="00490249" w:rsidP="00BB08C4">
    <w:pPr>
      <w:pStyle w:val="Header"/>
      <w:tabs>
        <w:tab w:val="clear" w:pos="4680"/>
      </w:tabs>
      <w:spacing w:after="0"/>
      <w:jc w:val="left"/>
    </w:pPr>
    <w:r>
      <w:rPr>
        <w:noProof/>
        <w:lang w:eastAsia="en-US"/>
      </w:rPr>
      <w:drawing>
        <wp:inline distT="0" distB="0" distL="0" distR="0" wp14:anchorId="5ED20796" wp14:editId="3A79E028">
          <wp:extent cx="1060704" cy="521208"/>
          <wp:effectExtent l="0" t="0" r="6350" b="0"/>
          <wp:docPr id="3" name="Picture 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983DEDE" w14:textId="7AF37C62" w:rsidR="00FD07D1" w:rsidRPr="00FD07D1" w:rsidRDefault="00FD07D1" w:rsidP="00FD07D1">
    <w:pPr>
      <w:pStyle w:val="HeaderName"/>
      <w:spacing w:after="0"/>
    </w:pPr>
    <w:r w:rsidRPr="00FD07D1">
      <w:rPr>
        <w:noProof/>
      </w:rPr>
      <w:fldChar w:fldCharType="begin"/>
    </w:r>
    <w:r>
      <w:rPr>
        <w:noProof/>
      </w:rPr>
      <w:instrText xml:space="preserve"> STYLEREF  "Header 2"  \* MERGEFORMAT </w:instrText>
    </w:r>
    <w:r w:rsidRPr="00FD07D1">
      <w:rPr>
        <w:noProof/>
      </w:rPr>
      <w:fldChar w:fldCharType="separate"/>
    </w:r>
    <w:r w:rsidR="002D3F1B" w:rsidRPr="002D3F1B">
      <w:rPr>
        <w:bCs/>
        <w:noProof/>
      </w:rPr>
      <w:t>HS-LS1-4 From Molecules to Organisms: Structures and Processes</w:t>
    </w:r>
    <w:r w:rsidRPr="00FD07D1">
      <w:rPr>
        <w:noProof/>
      </w:rPr>
      <w:fldChar w:fldCharType="end"/>
    </w:r>
  </w:p>
  <w:p w14:paraId="643D9361" w14:textId="7377249C" w:rsidR="00490249" w:rsidRPr="00BB08C4" w:rsidRDefault="00490249"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A35F3" w14:textId="77777777" w:rsidR="00490249" w:rsidRDefault="00490249" w:rsidP="00BB08C4">
    <w:pPr>
      <w:pStyle w:val="Header"/>
      <w:tabs>
        <w:tab w:val="clear" w:pos="4680"/>
      </w:tabs>
      <w:spacing w:after="0"/>
      <w:jc w:val="left"/>
    </w:pPr>
    <w:r>
      <w:rPr>
        <w:noProof/>
        <w:lang w:eastAsia="en-US"/>
      </w:rPr>
      <w:drawing>
        <wp:inline distT="0" distB="0" distL="0" distR="0" wp14:anchorId="13009C53" wp14:editId="1979CA89">
          <wp:extent cx="1060704" cy="521208"/>
          <wp:effectExtent l="0" t="0" r="6350" b="0"/>
          <wp:docPr id="5" name="Picture 5"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309D20C" w14:textId="0615CEDA" w:rsidR="00FD07D1" w:rsidRPr="00FD07D1" w:rsidRDefault="00FD07D1" w:rsidP="00FD07D1">
    <w:pPr>
      <w:pStyle w:val="HeaderName"/>
      <w:spacing w:after="0"/>
    </w:pPr>
    <w:r w:rsidRPr="00FD07D1">
      <w:rPr>
        <w:noProof/>
      </w:rPr>
      <w:fldChar w:fldCharType="begin"/>
    </w:r>
    <w:r>
      <w:rPr>
        <w:noProof/>
      </w:rPr>
      <w:instrText xml:space="preserve"> STYLEREF  "Header 2"  \* MERGEFORMAT </w:instrText>
    </w:r>
    <w:r w:rsidRPr="00FD07D1">
      <w:rPr>
        <w:noProof/>
      </w:rPr>
      <w:fldChar w:fldCharType="separate"/>
    </w:r>
    <w:r w:rsidR="002D3F1B" w:rsidRPr="002D3F1B">
      <w:rPr>
        <w:bCs/>
        <w:noProof/>
      </w:rPr>
      <w:t>HS-LS1-6 From Molecules to Organisms: Structures and Processes</w:t>
    </w:r>
    <w:r w:rsidRPr="00FD07D1">
      <w:rPr>
        <w:noProof/>
      </w:rPr>
      <w:fldChar w:fldCharType="end"/>
    </w:r>
  </w:p>
  <w:p w14:paraId="1FD139D4" w14:textId="70306024" w:rsidR="00490249" w:rsidRPr="00BB08C4" w:rsidRDefault="00490249"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E8769" w14:textId="77777777" w:rsidR="00490249" w:rsidRDefault="00490249" w:rsidP="00490249">
    <w:pPr>
      <w:pStyle w:val="Header"/>
      <w:tabs>
        <w:tab w:val="clear" w:pos="4680"/>
      </w:tabs>
      <w:spacing w:after="0"/>
      <w:jc w:val="left"/>
    </w:pPr>
    <w:r>
      <w:rPr>
        <w:noProof/>
        <w:lang w:eastAsia="en-US"/>
      </w:rPr>
      <w:drawing>
        <wp:inline distT="0" distB="0" distL="0" distR="0" wp14:anchorId="79BC358A" wp14:editId="445EEE96">
          <wp:extent cx="1060704" cy="521208"/>
          <wp:effectExtent l="0" t="0" r="6350" b="0"/>
          <wp:docPr id="21"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6BD7CCB" w14:textId="77777777" w:rsidR="00490249" w:rsidRPr="00B63D23" w:rsidRDefault="00490249" w:rsidP="00490249">
    <w:pPr>
      <w:pStyle w:val="HeaderName"/>
      <w:spacing w:after="0"/>
    </w:pPr>
    <w:r>
      <w:rPr>
        <w:noProof/>
      </w:rPr>
      <w:fldChar w:fldCharType="begin"/>
    </w:r>
    <w:r>
      <w:rPr>
        <w:noProof/>
      </w:rPr>
      <w:instrText xml:space="preserve"> STYLEREF  Normal  \* MERGEFORMAT </w:instrText>
    </w:r>
    <w:r>
      <w:rPr>
        <w:noProof/>
      </w:rPr>
      <w:fldChar w:fldCharType="end"/>
    </w:r>
    <w:r>
      <w:rPr>
        <w:noProof/>
      </w:rPr>
      <w:fldChar w:fldCharType="begin"/>
    </w:r>
    <w:r>
      <w:rPr>
        <w:noProof/>
      </w:rPr>
      <w:instrText xml:space="preserve"> STYLEREF  "Header 2" </w:instrText>
    </w:r>
    <w:r>
      <w:rPr>
        <w:noProof/>
      </w:rPr>
      <w:fldChar w:fldCharType="separate"/>
    </w:r>
    <w:r>
      <w:rPr>
        <w:noProof/>
      </w:rPr>
      <w:t>HS-LS4-6 Biological Evolution: Unity and Diversity</w:t>
    </w:r>
    <w:r>
      <w:rPr>
        <w:noProof/>
      </w:rPr>
      <w:fldChar w:fldCharType="end"/>
    </w:r>
  </w:p>
  <w:p w14:paraId="0E6953B0" w14:textId="77777777" w:rsidR="00490249" w:rsidRPr="00BB08C4" w:rsidRDefault="00490249" w:rsidP="00490249">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ACEF" w14:textId="77777777" w:rsidR="00490249" w:rsidRDefault="00490249" w:rsidP="00BB08C4">
    <w:pPr>
      <w:pStyle w:val="Header"/>
      <w:tabs>
        <w:tab w:val="clear" w:pos="4680"/>
      </w:tabs>
      <w:spacing w:after="0"/>
      <w:jc w:val="left"/>
    </w:pPr>
    <w:r>
      <w:rPr>
        <w:noProof/>
        <w:lang w:eastAsia="en-US"/>
      </w:rPr>
      <w:drawing>
        <wp:inline distT="0" distB="0" distL="0" distR="0" wp14:anchorId="1561B529" wp14:editId="606FA236">
          <wp:extent cx="1060704" cy="521208"/>
          <wp:effectExtent l="0" t="0" r="6350" b="0"/>
          <wp:docPr id="7" name="Picture 7"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ACC09AD" w14:textId="22E32700" w:rsidR="00FD07D1" w:rsidRPr="00FD07D1" w:rsidRDefault="00FD07D1" w:rsidP="00FD07D1">
    <w:pPr>
      <w:pStyle w:val="HeaderName"/>
      <w:spacing w:after="0"/>
    </w:pPr>
    <w:r w:rsidRPr="00FD07D1">
      <w:rPr>
        <w:noProof/>
      </w:rPr>
      <w:fldChar w:fldCharType="begin"/>
    </w:r>
    <w:r>
      <w:rPr>
        <w:noProof/>
      </w:rPr>
      <w:instrText xml:space="preserve"> STYLEREF  "Header 2"  \* MERGEFORMAT </w:instrText>
    </w:r>
    <w:r w:rsidRPr="00FD07D1">
      <w:rPr>
        <w:noProof/>
      </w:rPr>
      <w:fldChar w:fldCharType="separate"/>
    </w:r>
    <w:r w:rsidR="002D3F1B" w:rsidRPr="002D3F1B">
      <w:rPr>
        <w:bCs/>
        <w:noProof/>
      </w:rPr>
      <w:t>HS-LS2-2 Ecosystems: Interactions, Energy, and Dynamics</w:t>
    </w:r>
    <w:r w:rsidRPr="00FD07D1">
      <w:rPr>
        <w:noProof/>
      </w:rPr>
      <w:fldChar w:fldCharType="end"/>
    </w:r>
  </w:p>
  <w:p w14:paraId="2E63BB0E" w14:textId="41FB4DEC" w:rsidR="00490249" w:rsidRPr="00BB08C4" w:rsidRDefault="00490249"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64C7" w14:textId="77777777" w:rsidR="00490249" w:rsidRDefault="00490249" w:rsidP="00BB08C4">
    <w:pPr>
      <w:pStyle w:val="Header"/>
      <w:tabs>
        <w:tab w:val="clear" w:pos="4680"/>
      </w:tabs>
      <w:spacing w:after="0"/>
      <w:jc w:val="left"/>
    </w:pPr>
    <w:r>
      <w:rPr>
        <w:noProof/>
        <w:lang w:eastAsia="en-US"/>
      </w:rPr>
      <w:drawing>
        <wp:inline distT="0" distB="0" distL="0" distR="0" wp14:anchorId="744BF633" wp14:editId="2130EB21">
          <wp:extent cx="1060704" cy="521208"/>
          <wp:effectExtent l="0" t="0" r="6350" b="0"/>
          <wp:docPr id="9" name="Picture 9"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09BFA3B" w14:textId="01CC98EE" w:rsidR="00FD07D1" w:rsidRPr="00FD07D1" w:rsidRDefault="00FD07D1" w:rsidP="00FD07D1">
    <w:pPr>
      <w:pStyle w:val="HeaderName"/>
      <w:spacing w:after="0"/>
    </w:pPr>
    <w:r w:rsidRPr="00FD07D1">
      <w:rPr>
        <w:noProof/>
      </w:rPr>
      <w:fldChar w:fldCharType="begin"/>
    </w:r>
    <w:r>
      <w:rPr>
        <w:noProof/>
      </w:rPr>
      <w:instrText xml:space="preserve"> STYLEREF  "Header 2"  \* MERGEFORMAT </w:instrText>
    </w:r>
    <w:r w:rsidRPr="00FD07D1">
      <w:rPr>
        <w:noProof/>
      </w:rPr>
      <w:fldChar w:fldCharType="separate"/>
    </w:r>
    <w:r w:rsidR="002D3F1B" w:rsidRPr="002D3F1B">
      <w:rPr>
        <w:bCs/>
        <w:noProof/>
      </w:rPr>
      <w:t>HS-LS2-4 Ecosystems: Interactions, Energy, and Dynamics</w:t>
    </w:r>
    <w:r w:rsidRPr="00FD07D1">
      <w:rPr>
        <w:noProof/>
      </w:rPr>
      <w:fldChar w:fldCharType="end"/>
    </w:r>
  </w:p>
  <w:p w14:paraId="03BE2D72" w14:textId="3BC602BA" w:rsidR="00490249" w:rsidRPr="00BB08C4" w:rsidRDefault="00490249"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C7B59"/>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6249CE"/>
    <w:multiLevelType w:val="hybridMultilevel"/>
    <w:tmpl w:val="96E679E2"/>
    <w:lvl w:ilvl="0" w:tplc="67D6104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552D8"/>
    <w:multiLevelType w:val="hybridMultilevel"/>
    <w:tmpl w:val="C3E2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C04CC7"/>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E45A2C"/>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2E66A70"/>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351AB0"/>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FA030B"/>
    <w:multiLevelType w:val="hybridMultilevel"/>
    <w:tmpl w:val="8904EA46"/>
    <w:lvl w:ilvl="0" w:tplc="0EE00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5D1835"/>
    <w:multiLevelType w:val="hybridMultilevel"/>
    <w:tmpl w:val="392A8040"/>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6CEB47EE"/>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40E0560"/>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59704B4"/>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7107876"/>
    <w:multiLevelType w:val="hybridMultilevel"/>
    <w:tmpl w:val="06461B76"/>
    <w:lvl w:ilvl="0" w:tplc="378098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17"/>
  </w:num>
  <w:num w:numId="4">
    <w:abstractNumId w:val="11"/>
  </w:num>
  <w:num w:numId="5">
    <w:abstractNumId w:val="12"/>
  </w:num>
  <w:num w:numId="6">
    <w:abstractNumId w:val="9"/>
  </w:num>
  <w:num w:numId="7">
    <w:abstractNumId w:val="1"/>
  </w:num>
  <w:num w:numId="8">
    <w:abstractNumId w:val="10"/>
  </w:num>
  <w:num w:numId="9">
    <w:abstractNumId w:val="16"/>
  </w:num>
  <w:num w:numId="10">
    <w:abstractNumId w:val="2"/>
  </w:num>
  <w:num w:numId="11">
    <w:abstractNumId w:val="4"/>
  </w:num>
  <w:num w:numId="12">
    <w:abstractNumId w:val="14"/>
  </w:num>
  <w:num w:numId="13">
    <w:abstractNumId w:val="15"/>
  </w:num>
  <w:num w:numId="14">
    <w:abstractNumId w:val="0"/>
  </w:num>
  <w:num w:numId="15">
    <w:abstractNumId w:val="6"/>
  </w:num>
  <w:num w:numId="16">
    <w:abstractNumId w:val="3"/>
  </w:num>
  <w:num w:numId="17">
    <w:abstractNumId w:val="13"/>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1622A"/>
    <w:rsid w:val="0001669B"/>
    <w:rsid w:val="000205F6"/>
    <w:rsid w:val="00020CD8"/>
    <w:rsid w:val="00022130"/>
    <w:rsid w:val="000221B6"/>
    <w:rsid w:val="000278DD"/>
    <w:rsid w:val="00030100"/>
    <w:rsid w:val="000340F0"/>
    <w:rsid w:val="0003613C"/>
    <w:rsid w:val="00040643"/>
    <w:rsid w:val="00041460"/>
    <w:rsid w:val="000418D5"/>
    <w:rsid w:val="0004240E"/>
    <w:rsid w:val="000436DD"/>
    <w:rsid w:val="000503DE"/>
    <w:rsid w:val="0005063B"/>
    <w:rsid w:val="0005299F"/>
    <w:rsid w:val="00054764"/>
    <w:rsid w:val="00061F50"/>
    <w:rsid w:val="00062272"/>
    <w:rsid w:val="00063ABC"/>
    <w:rsid w:val="00064632"/>
    <w:rsid w:val="00066436"/>
    <w:rsid w:val="0006727D"/>
    <w:rsid w:val="00067632"/>
    <w:rsid w:val="00073856"/>
    <w:rsid w:val="00074CA8"/>
    <w:rsid w:val="00077A6D"/>
    <w:rsid w:val="00083C71"/>
    <w:rsid w:val="00084713"/>
    <w:rsid w:val="00091AE1"/>
    <w:rsid w:val="00093CFF"/>
    <w:rsid w:val="000949B4"/>
    <w:rsid w:val="0009640C"/>
    <w:rsid w:val="00096B70"/>
    <w:rsid w:val="000A196B"/>
    <w:rsid w:val="000A2BCD"/>
    <w:rsid w:val="000B1027"/>
    <w:rsid w:val="000B3AC9"/>
    <w:rsid w:val="000B4E2E"/>
    <w:rsid w:val="000B7164"/>
    <w:rsid w:val="000C16D6"/>
    <w:rsid w:val="000C2963"/>
    <w:rsid w:val="000C36C7"/>
    <w:rsid w:val="000C3750"/>
    <w:rsid w:val="000C7048"/>
    <w:rsid w:val="000C7FE7"/>
    <w:rsid w:val="000D3A96"/>
    <w:rsid w:val="000D4772"/>
    <w:rsid w:val="000D537C"/>
    <w:rsid w:val="000E1504"/>
    <w:rsid w:val="000E7CEB"/>
    <w:rsid w:val="000F4227"/>
    <w:rsid w:val="000F45FA"/>
    <w:rsid w:val="000F56E2"/>
    <w:rsid w:val="000F5A60"/>
    <w:rsid w:val="00101427"/>
    <w:rsid w:val="00102C74"/>
    <w:rsid w:val="0011011F"/>
    <w:rsid w:val="0011030E"/>
    <w:rsid w:val="00110730"/>
    <w:rsid w:val="0011736C"/>
    <w:rsid w:val="00117A92"/>
    <w:rsid w:val="00125D54"/>
    <w:rsid w:val="00130DBA"/>
    <w:rsid w:val="001324BD"/>
    <w:rsid w:val="00133782"/>
    <w:rsid w:val="00136A9A"/>
    <w:rsid w:val="00141414"/>
    <w:rsid w:val="00143C92"/>
    <w:rsid w:val="00145A67"/>
    <w:rsid w:val="00157B14"/>
    <w:rsid w:val="00160EE8"/>
    <w:rsid w:val="001628A8"/>
    <w:rsid w:val="00162E80"/>
    <w:rsid w:val="0016347E"/>
    <w:rsid w:val="00163872"/>
    <w:rsid w:val="001655C8"/>
    <w:rsid w:val="0017220C"/>
    <w:rsid w:val="00174758"/>
    <w:rsid w:val="00180B50"/>
    <w:rsid w:val="00180DD9"/>
    <w:rsid w:val="001836CB"/>
    <w:rsid w:val="0018470B"/>
    <w:rsid w:val="0018548F"/>
    <w:rsid w:val="001857BE"/>
    <w:rsid w:val="001867B0"/>
    <w:rsid w:val="00187427"/>
    <w:rsid w:val="001914C4"/>
    <w:rsid w:val="00191EC0"/>
    <w:rsid w:val="001A045E"/>
    <w:rsid w:val="001A3E35"/>
    <w:rsid w:val="001A3EDF"/>
    <w:rsid w:val="001A6986"/>
    <w:rsid w:val="001A6DDC"/>
    <w:rsid w:val="001B0AD0"/>
    <w:rsid w:val="001B36AE"/>
    <w:rsid w:val="001B70C6"/>
    <w:rsid w:val="001C42B3"/>
    <w:rsid w:val="001C5BA7"/>
    <w:rsid w:val="001D6620"/>
    <w:rsid w:val="001D7454"/>
    <w:rsid w:val="001E29AA"/>
    <w:rsid w:val="001F170D"/>
    <w:rsid w:val="00200BFF"/>
    <w:rsid w:val="002023A3"/>
    <w:rsid w:val="002035F3"/>
    <w:rsid w:val="00205B4A"/>
    <w:rsid w:val="00205B5E"/>
    <w:rsid w:val="00206AF7"/>
    <w:rsid w:val="00211916"/>
    <w:rsid w:val="00212670"/>
    <w:rsid w:val="00221A7E"/>
    <w:rsid w:val="00222F46"/>
    <w:rsid w:val="00223B06"/>
    <w:rsid w:val="002243CE"/>
    <w:rsid w:val="0022446A"/>
    <w:rsid w:val="00231F4E"/>
    <w:rsid w:val="002323BE"/>
    <w:rsid w:val="00234451"/>
    <w:rsid w:val="002347E0"/>
    <w:rsid w:val="00235F69"/>
    <w:rsid w:val="00244A19"/>
    <w:rsid w:val="00260E17"/>
    <w:rsid w:val="00264CFD"/>
    <w:rsid w:val="002651D5"/>
    <w:rsid w:val="002777EC"/>
    <w:rsid w:val="00280A4D"/>
    <w:rsid w:val="00282630"/>
    <w:rsid w:val="00283757"/>
    <w:rsid w:val="00284753"/>
    <w:rsid w:val="00284B4B"/>
    <w:rsid w:val="0028652E"/>
    <w:rsid w:val="00286AB9"/>
    <w:rsid w:val="00287D1F"/>
    <w:rsid w:val="00287DFB"/>
    <w:rsid w:val="00292E83"/>
    <w:rsid w:val="00293C52"/>
    <w:rsid w:val="002A321E"/>
    <w:rsid w:val="002B0079"/>
    <w:rsid w:val="002B050B"/>
    <w:rsid w:val="002B2E0D"/>
    <w:rsid w:val="002B4464"/>
    <w:rsid w:val="002C0AD7"/>
    <w:rsid w:val="002D3F1B"/>
    <w:rsid w:val="002E2028"/>
    <w:rsid w:val="002E4C6E"/>
    <w:rsid w:val="002F3BF0"/>
    <w:rsid w:val="002F3C11"/>
    <w:rsid w:val="002F4F34"/>
    <w:rsid w:val="002F7649"/>
    <w:rsid w:val="003023B9"/>
    <w:rsid w:val="003110EF"/>
    <w:rsid w:val="00311FAD"/>
    <w:rsid w:val="003135C6"/>
    <w:rsid w:val="00332884"/>
    <w:rsid w:val="00335D48"/>
    <w:rsid w:val="003363AF"/>
    <w:rsid w:val="0033671D"/>
    <w:rsid w:val="0033700D"/>
    <w:rsid w:val="0034313C"/>
    <w:rsid w:val="003470DC"/>
    <w:rsid w:val="0036567B"/>
    <w:rsid w:val="00367DC6"/>
    <w:rsid w:val="003720F2"/>
    <w:rsid w:val="0037623A"/>
    <w:rsid w:val="00383E31"/>
    <w:rsid w:val="00386C80"/>
    <w:rsid w:val="003902B4"/>
    <w:rsid w:val="0039167D"/>
    <w:rsid w:val="003B0BD8"/>
    <w:rsid w:val="003B5FD4"/>
    <w:rsid w:val="003B6084"/>
    <w:rsid w:val="003C636C"/>
    <w:rsid w:val="003C6678"/>
    <w:rsid w:val="003D74A5"/>
    <w:rsid w:val="003E157C"/>
    <w:rsid w:val="003E2423"/>
    <w:rsid w:val="003E5030"/>
    <w:rsid w:val="003E72A4"/>
    <w:rsid w:val="003F046C"/>
    <w:rsid w:val="003F2D3F"/>
    <w:rsid w:val="003F2F75"/>
    <w:rsid w:val="00405E1F"/>
    <w:rsid w:val="0041407C"/>
    <w:rsid w:val="00424F7A"/>
    <w:rsid w:val="00433A09"/>
    <w:rsid w:val="0044487C"/>
    <w:rsid w:val="00446598"/>
    <w:rsid w:val="00447560"/>
    <w:rsid w:val="0045248F"/>
    <w:rsid w:val="004536BF"/>
    <w:rsid w:val="00453737"/>
    <w:rsid w:val="00453FDC"/>
    <w:rsid w:val="00454DA7"/>
    <w:rsid w:val="0045633F"/>
    <w:rsid w:val="00457991"/>
    <w:rsid w:val="00460430"/>
    <w:rsid w:val="004625B8"/>
    <w:rsid w:val="0046361F"/>
    <w:rsid w:val="00467F7C"/>
    <w:rsid w:val="00470071"/>
    <w:rsid w:val="00473130"/>
    <w:rsid w:val="004736E8"/>
    <w:rsid w:val="00477B8D"/>
    <w:rsid w:val="00480BA2"/>
    <w:rsid w:val="00480FB3"/>
    <w:rsid w:val="00487068"/>
    <w:rsid w:val="00490249"/>
    <w:rsid w:val="00490B48"/>
    <w:rsid w:val="0049416A"/>
    <w:rsid w:val="00496435"/>
    <w:rsid w:val="004A1315"/>
    <w:rsid w:val="004A32CB"/>
    <w:rsid w:val="004A74AA"/>
    <w:rsid w:val="004B13B0"/>
    <w:rsid w:val="004B28DF"/>
    <w:rsid w:val="004B29BD"/>
    <w:rsid w:val="004B61C1"/>
    <w:rsid w:val="004B7CF9"/>
    <w:rsid w:val="004C44AC"/>
    <w:rsid w:val="004C56F7"/>
    <w:rsid w:val="004D0265"/>
    <w:rsid w:val="004D49AC"/>
    <w:rsid w:val="004E5C17"/>
    <w:rsid w:val="004E6DE8"/>
    <w:rsid w:val="004F51E9"/>
    <w:rsid w:val="00503308"/>
    <w:rsid w:val="005049F2"/>
    <w:rsid w:val="005105BA"/>
    <w:rsid w:val="00510611"/>
    <w:rsid w:val="005106EB"/>
    <w:rsid w:val="0052014F"/>
    <w:rsid w:val="0052040A"/>
    <w:rsid w:val="00520589"/>
    <w:rsid w:val="005235EE"/>
    <w:rsid w:val="005265FA"/>
    <w:rsid w:val="0053141C"/>
    <w:rsid w:val="00543833"/>
    <w:rsid w:val="00543F29"/>
    <w:rsid w:val="005450EB"/>
    <w:rsid w:val="005467D8"/>
    <w:rsid w:val="005563AE"/>
    <w:rsid w:val="005606EA"/>
    <w:rsid w:val="005608E1"/>
    <w:rsid w:val="00561DAB"/>
    <w:rsid w:val="00562081"/>
    <w:rsid w:val="00563123"/>
    <w:rsid w:val="005744A7"/>
    <w:rsid w:val="0057632A"/>
    <w:rsid w:val="00583B72"/>
    <w:rsid w:val="00586A0D"/>
    <w:rsid w:val="005A09DA"/>
    <w:rsid w:val="005A11E4"/>
    <w:rsid w:val="005B1096"/>
    <w:rsid w:val="005B3D7E"/>
    <w:rsid w:val="005B5700"/>
    <w:rsid w:val="005B6134"/>
    <w:rsid w:val="005C5274"/>
    <w:rsid w:val="005D0D85"/>
    <w:rsid w:val="005D7B3B"/>
    <w:rsid w:val="005E479F"/>
    <w:rsid w:val="005E546B"/>
    <w:rsid w:val="005F46A7"/>
    <w:rsid w:val="005F7177"/>
    <w:rsid w:val="005F7E12"/>
    <w:rsid w:val="00600F38"/>
    <w:rsid w:val="00602B92"/>
    <w:rsid w:val="00603FE2"/>
    <w:rsid w:val="0061242E"/>
    <w:rsid w:val="00614922"/>
    <w:rsid w:val="00617C14"/>
    <w:rsid w:val="006207C5"/>
    <w:rsid w:val="00622380"/>
    <w:rsid w:val="00622FD6"/>
    <w:rsid w:val="0062344C"/>
    <w:rsid w:val="00623A89"/>
    <w:rsid w:val="00624042"/>
    <w:rsid w:val="00626B3A"/>
    <w:rsid w:val="00630D1E"/>
    <w:rsid w:val="0063110D"/>
    <w:rsid w:val="00631DF1"/>
    <w:rsid w:val="0063476A"/>
    <w:rsid w:val="00636674"/>
    <w:rsid w:val="00640D23"/>
    <w:rsid w:val="00642630"/>
    <w:rsid w:val="0064764F"/>
    <w:rsid w:val="00647FF9"/>
    <w:rsid w:val="00657C84"/>
    <w:rsid w:val="00660EE2"/>
    <w:rsid w:val="00663397"/>
    <w:rsid w:val="006661DA"/>
    <w:rsid w:val="00666A7D"/>
    <w:rsid w:val="00666F82"/>
    <w:rsid w:val="0067333C"/>
    <w:rsid w:val="00682EED"/>
    <w:rsid w:val="00682FA3"/>
    <w:rsid w:val="00684CCB"/>
    <w:rsid w:val="006852C1"/>
    <w:rsid w:val="00686355"/>
    <w:rsid w:val="0068688D"/>
    <w:rsid w:val="00695EF3"/>
    <w:rsid w:val="006A7AE5"/>
    <w:rsid w:val="006B43F1"/>
    <w:rsid w:val="006B60C4"/>
    <w:rsid w:val="006C1CA0"/>
    <w:rsid w:val="006C2676"/>
    <w:rsid w:val="006C32C3"/>
    <w:rsid w:val="006C33EF"/>
    <w:rsid w:val="006C695E"/>
    <w:rsid w:val="006C6DA8"/>
    <w:rsid w:val="006C7787"/>
    <w:rsid w:val="006D15A6"/>
    <w:rsid w:val="006D5361"/>
    <w:rsid w:val="006E00C3"/>
    <w:rsid w:val="006E6884"/>
    <w:rsid w:val="006F2016"/>
    <w:rsid w:val="006F5D16"/>
    <w:rsid w:val="00702E59"/>
    <w:rsid w:val="00703DAD"/>
    <w:rsid w:val="007047AB"/>
    <w:rsid w:val="0070717A"/>
    <w:rsid w:val="00721A39"/>
    <w:rsid w:val="007363D8"/>
    <w:rsid w:val="00741E36"/>
    <w:rsid w:val="007424BD"/>
    <w:rsid w:val="00743CCB"/>
    <w:rsid w:val="00745C5F"/>
    <w:rsid w:val="00747947"/>
    <w:rsid w:val="00751BB8"/>
    <w:rsid w:val="007525D5"/>
    <w:rsid w:val="00752614"/>
    <w:rsid w:val="00754F40"/>
    <w:rsid w:val="00761558"/>
    <w:rsid w:val="00764D2A"/>
    <w:rsid w:val="00765E46"/>
    <w:rsid w:val="00765F6F"/>
    <w:rsid w:val="00782701"/>
    <w:rsid w:val="0078426C"/>
    <w:rsid w:val="00786826"/>
    <w:rsid w:val="00787EEE"/>
    <w:rsid w:val="00790BCC"/>
    <w:rsid w:val="0079293C"/>
    <w:rsid w:val="00794723"/>
    <w:rsid w:val="0079566C"/>
    <w:rsid w:val="007A3516"/>
    <w:rsid w:val="007A7155"/>
    <w:rsid w:val="007A7747"/>
    <w:rsid w:val="007B0744"/>
    <w:rsid w:val="007B2C69"/>
    <w:rsid w:val="007B7907"/>
    <w:rsid w:val="007C0518"/>
    <w:rsid w:val="007C2824"/>
    <w:rsid w:val="007C3B49"/>
    <w:rsid w:val="007C519F"/>
    <w:rsid w:val="007D14D2"/>
    <w:rsid w:val="007D1BBB"/>
    <w:rsid w:val="007E45EA"/>
    <w:rsid w:val="007E46AB"/>
    <w:rsid w:val="007E775A"/>
    <w:rsid w:val="007F0618"/>
    <w:rsid w:val="007F7774"/>
    <w:rsid w:val="00800A96"/>
    <w:rsid w:val="00801596"/>
    <w:rsid w:val="008045E9"/>
    <w:rsid w:val="00806144"/>
    <w:rsid w:val="00806590"/>
    <w:rsid w:val="0081065A"/>
    <w:rsid w:val="00811485"/>
    <w:rsid w:val="00815618"/>
    <w:rsid w:val="00821481"/>
    <w:rsid w:val="008255C3"/>
    <w:rsid w:val="00831D39"/>
    <w:rsid w:val="008331E7"/>
    <w:rsid w:val="0084222C"/>
    <w:rsid w:val="00844218"/>
    <w:rsid w:val="00846C76"/>
    <w:rsid w:val="00852649"/>
    <w:rsid w:val="0085598F"/>
    <w:rsid w:val="00855BBC"/>
    <w:rsid w:val="008562DB"/>
    <w:rsid w:val="0085655D"/>
    <w:rsid w:val="0085759E"/>
    <w:rsid w:val="00862832"/>
    <w:rsid w:val="008631BB"/>
    <w:rsid w:val="00866EEC"/>
    <w:rsid w:val="00867745"/>
    <w:rsid w:val="00872A5E"/>
    <w:rsid w:val="00874986"/>
    <w:rsid w:val="00885A81"/>
    <w:rsid w:val="00885C96"/>
    <w:rsid w:val="00886EEB"/>
    <w:rsid w:val="008A2A5C"/>
    <w:rsid w:val="008A53D1"/>
    <w:rsid w:val="008A6B11"/>
    <w:rsid w:val="008A6BC2"/>
    <w:rsid w:val="008A79C3"/>
    <w:rsid w:val="008B0F0A"/>
    <w:rsid w:val="008B75B8"/>
    <w:rsid w:val="008C0350"/>
    <w:rsid w:val="008C3331"/>
    <w:rsid w:val="008C448E"/>
    <w:rsid w:val="008C62BF"/>
    <w:rsid w:val="008C7F74"/>
    <w:rsid w:val="008D179C"/>
    <w:rsid w:val="008D24A1"/>
    <w:rsid w:val="008D342C"/>
    <w:rsid w:val="008D343E"/>
    <w:rsid w:val="008D4F34"/>
    <w:rsid w:val="008D5346"/>
    <w:rsid w:val="008E0A9D"/>
    <w:rsid w:val="008E3932"/>
    <w:rsid w:val="008F2A86"/>
    <w:rsid w:val="008F4E45"/>
    <w:rsid w:val="008F7201"/>
    <w:rsid w:val="009029B2"/>
    <w:rsid w:val="009034F0"/>
    <w:rsid w:val="009052CD"/>
    <w:rsid w:val="00906283"/>
    <w:rsid w:val="00911299"/>
    <w:rsid w:val="00914743"/>
    <w:rsid w:val="00914859"/>
    <w:rsid w:val="00924AD5"/>
    <w:rsid w:val="0092682A"/>
    <w:rsid w:val="009322EA"/>
    <w:rsid w:val="00935CE2"/>
    <w:rsid w:val="009365C5"/>
    <w:rsid w:val="009430FA"/>
    <w:rsid w:val="00946615"/>
    <w:rsid w:val="009514BF"/>
    <w:rsid w:val="009520D5"/>
    <w:rsid w:val="0096109E"/>
    <w:rsid w:val="00961476"/>
    <w:rsid w:val="0097029B"/>
    <w:rsid w:val="009704D3"/>
    <w:rsid w:val="00970B7F"/>
    <w:rsid w:val="0097285D"/>
    <w:rsid w:val="00975E36"/>
    <w:rsid w:val="009819F5"/>
    <w:rsid w:val="009850FD"/>
    <w:rsid w:val="009854D9"/>
    <w:rsid w:val="0098709A"/>
    <w:rsid w:val="009A0EF6"/>
    <w:rsid w:val="009A1005"/>
    <w:rsid w:val="009B0342"/>
    <w:rsid w:val="009B1846"/>
    <w:rsid w:val="009B269F"/>
    <w:rsid w:val="009B34EE"/>
    <w:rsid w:val="009B76B3"/>
    <w:rsid w:val="009C4BE7"/>
    <w:rsid w:val="009C54C7"/>
    <w:rsid w:val="009C6D59"/>
    <w:rsid w:val="009D58CF"/>
    <w:rsid w:val="009D65EE"/>
    <w:rsid w:val="009E143B"/>
    <w:rsid w:val="009E1B98"/>
    <w:rsid w:val="009E25D6"/>
    <w:rsid w:val="009E47AB"/>
    <w:rsid w:val="009E56A4"/>
    <w:rsid w:val="009F014E"/>
    <w:rsid w:val="009F069F"/>
    <w:rsid w:val="009F153C"/>
    <w:rsid w:val="009F45EB"/>
    <w:rsid w:val="009F50CB"/>
    <w:rsid w:val="009F62A4"/>
    <w:rsid w:val="00A04BFA"/>
    <w:rsid w:val="00A05AB2"/>
    <w:rsid w:val="00A115CE"/>
    <w:rsid w:val="00A12689"/>
    <w:rsid w:val="00A133CD"/>
    <w:rsid w:val="00A16C58"/>
    <w:rsid w:val="00A21B9E"/>
    <w:rsid w:val="00A2748B"/>
    <w:rsid w:val="00A31361"/>
    <w:rsid w:val="00A33E8C"/>
    <w:rsid w:val="00A43CD9"/>
    <w:rsid w:val="00A44C4F"/>
    <w:rsid w:val="00A46DB7"/>
    <w:rsid w:val="00A55ED3"/>
    <w:rsid w:val="00A574A2"/>
    <w:rsid w:val="00A64D08"/>
    <w:rsid w:val="00A65190"/>
    <w:rsid w:val="00A73079"/>
    <w:rsid w:val="00A758CE"/>
    <w:rsid w:val="00A765C1"/>
    <w:rsid w:val="00A77815"/>
    <w:rsid w:val="00A877E4"/>
    <w:rsid w:val="00A947CF"/>
    <w:rsid w:val="00AA015C"/>
    <w:rsid w:val="00AA01ED"/>
    <w:rsid w:val="00AA0E48"/>
    <w:rsid w:val="00AA7A61"/>
    <w:rsid w:val="00AB1684"/>
    <w:rsid w:val="00AB4E9E"/>
    <w:rsid w:val="00AB58B1"/>
    <w:rsid w:val="00AB7B8F"/>
    <w:rsid w:val="00AC034C"/>
    <w:rsid w:val="00AC64DA"/>
    <w:rsid w:val="00AC778A"/>
    <w:rsid w:val="00AC7C42"/>
    <w:rsid w:val="00AD0235"/>
    <w:rsid w:val="00AD3A53"/>
    <w:rsid w:val="00AE09CA"/>
    <w:rsid w:val="00AE115A"/>
    <w:rsid w:val="00AE1251"/>
    <w:rsid w:val="00AF146A"/>
    <w:rsid w:val="00AF1646"/>
    <w:rsid w:val="00AF6BE0"/>
    <w:rsid w:val="00AF7452"/>
    <w:rsid w:val="00B005CD"/>
    <w:rsid w:val="00B02982"/>
    <w:rsid w:val="00B05F41"/>
    <w:rsid w:val="00B10350"/>
    <w:rsid w:val="00B122C4"/>
    <w:rsid w:val="00B179FB"/>
    <w:rsid w:val="00B35EA5"/>
    <w:rsid w:val="00B36459"/>
    <w:rsid w:val="00B3701E"/>
    <w:rsid w:val="00B41E1B"/>
    <w:rsid w:val="00B429A6"/>
    <w:rsid w:val="00B438FC"/>
    <w:rsid w:val="00B50045"/>
    <w:rsid w:val="00B5140B"/>
    <w:rsid w:val="00B553A8"/>
    <w:rsid w:val="00B555E7"/>
    <w:rsid w:val="00B61A94"/>
    <w:rsid w:val="00B63665"/>
    <w:rsid w:val="00B63D23"/>
    <w:rsid w:val="00B6683C"/>
    <w:rsid w:val="00B73562"/>
    <w:rsid w:val="00B800CD"/>
    <w:rsid w:val="00B81234"/>
    <w:rsid w:val="00B82328"/>
    <w:rsid w:val="00B84780"/>
    <w:rsid w:val="00B8727C"/>
    <w:rsid w:val="00B947FC"/>
    <w:rsid w:val="00BA075F"/>
    <w:rsid w:val="00BA25A2"/>
    <w:rsid w:val="00BA4B22"/>
    <w:rsid w:val="00BB08C4"/>
    <w:rsid w:val="00BB1A45"/>
    <w:rsid w:val="00BB24BB"/>
    <w:rsid w:val="00BB4346"/>
    <w:rsid w:val="00BB7E69"/>
    <w:rsid w:val="00BC4ACD"/>
    <w:rsid w:val="00BD39FA"/>
    <w:rsid w:val="00BD6020"/>
    <w:rsid w:val="00BD74FC"/>
    <w:rsid w:val="00BE6AD4"/>
    <w:rsid w:val="00BE7CA2"/>
    <w:rsid w:val="00BF563D"/>
    <w:rsid w:val="00BF5DBF"/>
    <w:rsid w:val="00BF6284"/>
    <w:rsid w:val="00BF6971"/>
    <w:rsid w:val="00C06D58"/>
    <w:rsid w:val="00C10941"/>
    <w:rsid w:val="00C14CD9"/>
    <w:rsid w:val="00C21B14"/>
    <w:rsid w:val="00C255DB"/>
    <w:rsid w:val="00C25D84"/>
    <w:rsid w:val="00C26076"/>
    <w:rsid w:val="00C300A6"/>
    <w:rsid w:val="00C310BD"/>
    <w:rsid w:val="00C33F73"/>
    <w:rsid w:val="00C3573E"/>
    <w:rsid w:val="00C57FB8"/>
    <w:rsid w:val="00C6190C"/>
    <w:rsid w:val="00C61A1E"/>
    <w:rsid w:val="00C63BFA"/>
    <w:rsid w:val="00C63D59"/>
    <w:rsid w:val="00C67026"/>
    <w:rsid w:val="00C677C1"/>
    <w:rsid w:val="00C700F7"/>
    <w:rsid w:val="00C815D6"/>
    <w:rsid w:val="00C82661"/>
    <w:rsid w:val="00C86BA8"/>
    <w:rsid w:val="00C904EA"/>
    <w:rsid w:val="00C90F7C"/>
    <w:rsid w:val="00CA3C23"/>
    <w:rsid w:val="00CA427D"/>
    <w:rsid w:val="00CA4C8E"/>
    <w:rsid w:val="00CA74BC"/>
    <w:rsid w:val="00CA785B"/>
    <w:rsid w:val="00CB4615"/>
    <w:rsid w:val="00CC0165"/>
    <w:rsid w:val="00CC01BC"/>
    <w:rsid w:val="00CC648E"/>
    <w:rsid w:val="00CC6E02"/>
    <w:rsid w:val="00CD43BC"/>
    <w:rsid w:val="00CE2BD9"/>
    <w:rsid w:val="00CE40CB"/>
    <w:rsid w:val="00CE5AB8"/>
    <w:rsid w:val="00CE65C5"/>
    <w:rsid w:val="00CF0240"/>
    <w:rsid w:val="00CF19CE"/>
    <w:rsid w:val="00CF24A3"/>
    <w:rsid w:val="00CF31F3"/>
    <w:rsid w:val="00D00FC4"/>
    <w:rsid w:val="00D01B4E"/>
    <w:rsid w:val="00D041E7"/>
    <w:rsid w:val="00D04BBD"/>
    <w:rsid w:val="00D2394E"/>
    <w:rsid w:val="00D23F73"/>
    <w:rsid w:val="00D247C2"/>
    <w:rsid w:val="00D2719D"/>
    <w:rsid w:val="00D277A6"/>
    <w:rsid w:val="00D27974"/>
    <w:rsid w:val="00D331E8"/>
    <w:rsid w:val="00D40CBC"/>
    <w:rsid w:val="00D41D90"/>
    <w:rsid w:val="00D467F8"/>
    <w:rsid w:val="00D47119"/>
    <w:rsid w:val="00D55C71"/>
    <w:rsid w:val="00D56A3B"/>
    <w:rsid w:val="00D61192"/>
    <w:rsid w:val="00D6386C"/>
    <w:rsid w:val="00D67C3A"/>
    <w:rsid w:val="00D738CA"/>
    <w:rsid w:val="00D739AD"/>
    <w:rsid w:val="00D75834"/>
    <w:rsid w:val="00D82B63"/>
    <w:rsid w:val="00D86E31"/>
    <w:rsid w:val="00D91A94"/>
    <w:rsid w:val="00D9258C"/>
    <w:rsid w:val="00DA0D8E"/>
    <w:rsid w:val="00DA4D5A"/>
    <w:rsid w:val="00DA5391"/>
    <w:rsid w:val="00DA6C2F"/>
    <w:rsid w:val="00DC26F5"/>
    <w:rsid w:val="00DC6DBA"/>
    <w:rsid w:val="00DD19A5"/>
    <w:rsid w:val="00DE04BA"/>
    <w:rsid w:val="00DE0E48"/>
    <w:rsid w:val="00DE67F5"/>
    <w:rsid w:val="00DF3F78"/>
    <w:rsid w:val="00DF72CC"/>
    <w:rsid w:val="00E15390"/>
    <w:rsid w:val="00E21193"/>
    <w:rsid w:val="00E37304"/>
    <w:rsid w:val="00E3769E"/>
    <w:rsid w:val="00E42404"/>
    <w:rsid w:val="00E54C6E"/>
    <w:rsid w:val="00E60563"/>
    <w:rsid w:val="00E63ED9"/>
    <w:rsid w:val="00E7262B"/>
    <w:rsid w:val="00E75CAE"/>
    <w:rsid w:val="00E82F54"/>
    <w:rsid w:val="00E85B5A"/>
    <w:rsid w:val="00E86459"/>
    <w:rsid w:val="00E8694E"/>
    <w:rsid w:val="00E87DA0"/>
    <w:rsid w:val="00E91F4E"/>
    <w:rsid w:val="00EA030D"/>
    <w:rsid w:val="00EA0577"/>
    <w:rsid w:val="00EA0CA7"/>
    <w:rsid w:val="00EA1D2C"/>
    <w:rsid w:val="00EA3D3D"/>
    <w:rsid w:val="00EA45CB"/>
    <w:rsid w:val="00EB0B3D"/>
    <w:rsid w:val="00EB18EF"/>
    <w:rsid w:val="00EB1F78"/>
    <w:rsid w:val="00EB4B36"/>
    <w:rsid w:val="00EB5B58"/>
    <w:rsid w:val="00EB7CB9"/>
    <w:rsid w:val="00EC446B"/>
    <w:rsid w:val="00EC5631"/>
    <w:rsid w:val="00EC6186"/>
    <w:rsid w:val="00EC6F86"/>
    <w:rsid w:val="00EC7E28"/>
    <w:rsid w:val="00ED1402"/>
    <w:rsid w:val="00ED1C16"/>
    <w:rsid w:val="00ED51A3"/>
    <w:rsid w:val="00EE4373"/>
    <w:rsid w:val="00EE5025"/>
    <w:rsid w:val="00EE5A25"/>
    <w:rsid w:val="00F00115"/>
    <w:rsid w:val="00F0713B"/>
    <w:rsid w:val="00F07470"/>
    <w:rsid w:val="00F07692"/>
    <w:rsid w:val="00F0781A"/>
    <w:rsid w:val="00F10357"/>
    <w:rsid w:val="00F110BD"/>
    <w:rsid w:val="00F12393"/>
    <w:rsid w:val="00F13D45"/>
    <w:rsid w:val="00F15A97"/>
    <w:rsid w:val="00F15CD6"/>
    <w:rsid w:val="00F16F2D"/>
    <w:rsid w:val="00F17F37"/>
    <w:rsid w:val="00F21D67"/>
    <w:rsid w:val="00F24B8F"/>
    <w:rsid w:val="00F30B46"/>
    <w:rsid w:val="00F43493"/>
    <w:rsid w:val="00F4536C"/>
    <w:rsid w:val="00F4612F"/>
    <w:rsid w:val="00F50662"/>
    <w:rsid w:val="00F52B4B"/>
    <w:rsid w:val="00F63674"/>
    <w:rsid w:val="00F65314"/>
    <w:rsid w:val="00F669BA"/>
    <w:rsid w:val="00F722DA"/>
    <w:rsid w:val="00F73108"/>
    <w:rsid w:val="00F74B6C"/>
    <w:rsid w:val="00F75DBD"/>
    <w:rsid w:val="00F862CF"/>
    <w:rsid w:val="00F90899"/>
    <w:rsid w:val="00F95193"/>
    <w:rsid w:val="00F95343"/>
    <w:rsid w:val="00F96442"/>
    <w:rsid w:val="00FA1F82"/>
    <w:rsid w:val="00FC3A8F"/>
    <w:rsid w:val="00FC411A"/>
    <w:rsid w:val="00FC568F"/>
    <w:rsid w:val="00FC5A40"/>
    <w:rsid w:val="00FD01DE"/>
    <w:rsid w:val="00FD079B"/>
    <w:rsid w:val="00FD07D1"/>
    <w:rsid w:val="00FD2E66"/>
    <w:rsid w:val="00FD3369"/>
    <w:rsid w:val="00FD635C"/>
    <w:rsid w:val="00FD6751"/>
    <w:rsid w:val="00FE0543"/>
    <w:rsid w:val="00FE0686"/>
    <w:rsid w:val="00FE2606"/>
    <w:rsid w:val="00FE2F15"/>
    <w:rsid w:val="00FE318E"/>
    <w:rsid w:val="00FE4667"/>
    <w:rsid w:val="00FE4E50"/>
    <w:rsid w:val="00FF2BE2"/>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52191"/>
  <w15:chartTrackingRefBased/>
  <w15:docId w15:val="{7A70C532-95F5-47E6-8702-D6A3AF1E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5C5"/>
    <w:pPr>
      <w:spacing w:after="120" w:line="240" w:lineRule="auto"/>
    </w:pPr>
    <w:rPr>
      <w:rFonts w:ascii="Arial" w:hAnsi="Arial"/>
      <w:sz w:val="24"/>
    </w:rPr>
  </w:style>
  <w:style w:type="paragraph" w:styleId="Heading1">
    <w:name w:val="heading 1"/>
    <w:basedOn w:val="Header1"/>
    <w:next w:val="Normal"/>
    <w:link w:val="Heading1Char"/>
    <w:autoRedefine/>
    <w:qFormat/>
    <w:rsid w:val="00490249"/>
    <w:pPr>
      <w:contextualSpacing/>
    </w:pPr>
  </w:style>
  <w:style w:type="paragraph" w:styleId="Heading2">
    <w:name w:val="heading 2"/>
    <w:basedOn w:val="Header2"/>
    <w:next w:val="Normal"/>
    <w:link w:val="Heading2Char"/>
    <w:autoRedefine/>
    <w:unhideWhenUsed/>
    <w:qFormat/>
    <w:rsid w:val="00AA7A61"/>
  </w:style>
  <w:style w:type="paragraph" w:styleId="Heading3">
    <w:name w:val="heading 3"/>
    <w:basedOn w:val="Header3"/>
    <w:next w:val="Normal"/>
    <w:link w:val="Heading3Char"/>
    <w:uiPriority w:val="9"/>
    <w:unhideWhenUsed/>
    <w:qFormat/>
    <w:rsid w:val="00D27974"/>
  </w:style>
  <w:style w:type="paragraph" w:styleId="Heading4">
    <w:name w:val="heading 4"/>
    <w:basedOn w:val="Heading3"/>
    <w:next w:val="Normal"/>
    <w:link w:val="Heading4Char"/>
    <w:autoRedefine/>
    <w:uiPriority w:val="9"/>
    <w:unhideWhenUsed/>
    <w:rsid w:val="000D3A96"/>
    <w:p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000FF"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rsid w:val="00FE2F15"/>
    <w:rPr>
      <w:i/>
      <w:iCs/>
    </w:rPr>
  </w:style>
  <w:style w:type="paragraph" w:customStyle="1" w:styleId="Bullets">
    <w:name w:val="Bullets"/>
    <w:basedOn w:val="ListParagraph"/>
    <w:rsid w:val="007D1BBB"/>
    <w:pPr>
      <w:numPr>
        <w:numId w:val="7"/>
      </w:numPr>
      <w:spacing w:after="240" w:line="259" w:lineRule="auto"/>
    </w:pPr>
  </w:style>
  <w:style w:type="character" w:customStyle="1" w:styleId="Heading1Char">
    <w:name w:val="Heading 1 Char"/>
    <w:link w:val="Heading1"/>
    <w:rsid w:val="00490249"/>
    <w:rPr>
      <w:rFonts w:ascii="Arial" w:eastAsia="Times New Roman" w:hAnsi="Arial" w:cs="Times New Roman"/>
      <w:b/>
      <w:sz w:val="48"/>
      <w:szCs w:val="32"/>
    </w:rPr>
  </w:style>
  <w:style w:type="character" w:customStyle="1" w:styleId="Heading2Char">
    <w:name w:val="Heading 2 Char"/>
    <w:basedOn w:val="DefaultParagraphFont"/>
    <w:link w:val="Heading2"/>
    <w:rsid w:val="00AA7A61"/>
    <w:rPr>
      <w:rFonts w:ascii="Arial" w:eastAsia="Malgun Gothic" w:hAnsi="Arial" w:cs="Times New Roman"/>
      <w:b/>
      <w:bCs/>
      <w:sz w:val="40"/>
      <w:szCs w:val="28"/>
    </w:rPr>
  </w:style>
  <w:style w:type="character" w:customStyle="1" w:styleId="Heading3Char">
    <w:name w:val="Heading 3 Char"/>
    <w:basedOn w:val="DefaultParagraphFont"/>
    <w:link w:val="Heading3"/>
    <w:uiPriority w:val="9"/>
    <w:rsid w:val="00D27974"/>
    <w:rPr>
      <w:rFonts w:ascii="Arial" w:hAnsi="Arial"/>
      <w:b/>
      <w:color w:val="1F4E79" w:themeColor="accent1" w:themeShade="80"/>
      <w:sz w:val="32"/>
    </w:rPr>
  </w:style>
  <w:style w:type="paragraph" w:customStyle="1" w:styleId="NormalTable">
    <w:name w:val="NormalTable"/>
    <w:basedOn w:val="Normal"/>
    <w:rsid w:val="000D537C"/>
  </w:style>
  <w:style w:type="paragraph" w:customStyle="1" w:styleId="Numbered">
    <w:name w:val="Numbered"/>
    <w:basedOn w:val="ListParagraph"/>
    <w:rsid w:val="007A3516"/>
    <w:pPr>
      <w:numPr>
        <w:numId w:val="1"/>
      </w:numPr>
      <w:ind w:left="576" w:hanging="288"/>
      <w:contextualSpacing w:val="0"/>
    </w:pPr>
  </w:style>
  <w:style w:type="paragraph" w:customStyle="1" w:styleId="NumberedSub">
    <w:name w:val="NumberedSub"/>
    <w:basedOn w:val="ListParagraph"/>
    <w:rsid w:val="007A3516"/>
    <w:pPr>
      <w:numPr>
        <w:numId w:val="2"/>
      </w:numPr>
      <w:ind w:left="864" w:hanging="288"/>
      <w:contextualSpacing w:val="0"/>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PerformanceExpectation">
    <w:name w:val="Performance Expectation"/>
    <w:basedOn w:val="Normal"/>
    <w:rsid w:val="00CE65C5"/>
    <w:pPr>
      <w:spacing w:before="240" w:after="240"/>
      <w:ind w:left="630"/>
    </w:pPr>
    <w:rPr>
      <w:b/>
    </w:rPr>
  </w:style>
  <w:style w:type="paragraph" w:customStyle="1" w:styleId="PEClarification">
    <w:name w:val="PEClarification"/>
    <w:basedOn w:val="Normal"/>
    <w:rsid w:val="00CE65C5"/>
    <w:pPr>
      <w:spacing w:before="240" w:after="240"/>
      <w:ind w:left="634"/>
    </w:pPr>
    <w:rPr>
      <w:color w:val="595959" w:themeColor="text1" w:themeTint="A6"/>
    </w:rPr>
  </w:style>
  <w:style w:type="paragraph" w:customStyle="1" w:styleId="TableBullets">
    <w:name w:val="TableBullets"/>
    <w:basedOn w:val="Bullets"/>
    <w:rsid w:val="00BA4B22"/>
    <w:pPr>
      <w:spacing w:before="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0D3A96"/>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3"/>
      </w:numPr>
    </w:pPr>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4"/>
      </w:numPr>
      <w:spacing w:before="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bulletsMastery">
    <w:name w:val="bulletsMastery"/>
    <w:basedOn w:val="Bullets"/>
    <w:rsid w:val="005B3D7E"/>
  </w:style>
  <w:style w:type="paragraph" w:customStyle="1" w:styleId="bulletsPhenomena">
    <w:name w:val="bulletsPhenomena"/>
    <w:basedOn w:val="ListParagraph"/>
    <w:rsid w:val="00F00115"/>
    <w:pPr>
      <w:numPr>
        <w:numId w:val="5"/>
      </w:numPr>
      <w:spacing w:before="240" w:after="240"/>
    </w:pPr>
  </w:style>
  <w:style w:type="paragraph" w:customStyle="1" w:styleId="Header4">
    <w:name w:val="Header 4"/>
    <w:basedOn w:val="Heading3"/>
    <w:link w:val="Header4Char"/>
    <w:autoRedefine/>
    <w:qFormat/>
    <w:rsid w:val="00C3573E"/>
    <w:pPr>
      <w:keepNext w:val="0"/>
      <w:tabs>
        <w:tab w:val="right" w:pos="1440"/>
      </w:tabs>
      <w:outlineLvl w:val="3"/>
    </w:pPr>
    <w:rPr>
      <w:rFonts w:cs="Arial"/>
      <w:sz w:val="24"/>
    </w:rPr>
  </w:style>
  <w:style w:type="character" w:customStyle="1" w:styleId="Header4Char">
    <w:name w:val="Header 4 Char"/>
    <w:basedOn w:val="Heading3Char"/>
    <w:link w:val="Header4"/>
    <w:rsid w:val="00C3573E"/>
    <w:rPr>
      <w:rFonts w:ascii="Arial" w:eastAsiaTheme="majorEastAsia" w:hAnsi="Arial" w:cs="Arial"/>
      <w:b/>
      <w:i w:val="0"/>
      <w:color w:val="000000" w:themeColor="text1"/>
      <w:sz w:val="24"/>
      <w:szCs w:val="24"/>
    </w:rPr>
  </w:style>
  <w:style w:type="paragraph" w:customStyle="1" w:styleId="Header1">
    <w:name w:val="Header 1"/>
    <w:basedOn w:val="Normal"/>
    <w:link w:val="Header1Char"/>
    <w:qFormat/>
    <w:rsid w:val="00752614"/>
    <w:pPr>
      <w:keepNext/>
      <w:keepLines/>
      <w:spacing w:before="240" w:after="1200"/>
      <w:jc w:val="center"/>
      <w:outlineLvl w:val="0"/>
    </w:pPr>
    <w:rPr>
      <w:rFonts w:eastAsia="Times New Roman" w:cs="Times New Roman"/>
      <w:b/>
      <w:sz w:val="48"/>
      <w:szCs w:val="32"/>
    </w:rPr>
  </w:style>
  <w:style w:type="paragraph" w:styleId="TOC1">
    <w:name w:val="toc 1"/>
    <w:basedOn w:val="Normal"/>
    <w:next w:val="Normal"/>
    <w:autoRedefine/>
    <w:uiPriority w:val="39"/>
    <w:unhideWhenUsed/>
    <w:rsid w:val="00752614"/>
    <w:pPr>
      <w:spacing w:after="100"/>
    </w:pPr>
  </w:style>
  <w:style w:type="character" w:customStyle="1" w:styleId="Header1Char">
    <w:name w:val="Header 1 Char"/>
    <w:basedOn w:val="DefaultParagraphFont"/>
    <w:link w:val="Header1"/>
    <w:rsid w:val="00752614"/>
    <w:rPr>
      <w:rFonts w:ascii="Arial" w:eastAsia="Times New Roman" w:hAnsi="Arial" w:cs="Times New Roman"/>
      <w:b/>
      <w:sz w:val="48"/>
      <w:szCs w:val="32"/>
    </w:rPr>
  </w:style>
  <w:style w:type="paragraph" w:styleId="TOC2">
    <w:name w:val="toc 2"/>
    <w:basedOn w:val="Normal"/>
    <w:next w:val="Normal"/>
    <w:autoRedefine/>
    <w:uiPriority w:val="39"/>
    <w:unhideWhenUsed/>
    <w:rsid w:val="00752614"/>
    <w:pPr>
      <w:spacing w:after="100"/>
      <w:ind w:left="240"/>
    </w:pPr>
  </w:style>
  <w:style w:type="paragraph" w:styleId="TOCHeading">
    <w:name w:val="TOC Heading"/>
    <w:basedOn w:val="Heading1"/>
    <w:next w:val="Normal"/>
    <w:uiPriority w:val="39"/>
    <w:unhideWhenUsed/>
    <w:qFormat/>
    <w:rsid w:val="00490249"/>
    <w:pPr>
      <w:spacing w:after="240"/>
      <w:contextualSpacing w:val="0"/>
      <w:outlineLvl w:val="9"/>
    </w:pPr>
    <w:rPr>
      <w:rFonts w:eastAsiaTheme="minorHAnsi" w:cstheme="minorBidi"/>
      <w:bCs/>
      <w:sz w:val="36"/>
      <w:szCs w:val="36"/>
    </w:rPr>
  </w:style>
  <w:style w:type="paragraph" w:customStyle="1" w:styleId="Header2">
    <w:name w:val="Header 2"/>
    <w:basedOn w:val="Normal"/>
    <w:link w:val="Header2Char"/>
    <w:qFormat/>
    <w:rsid w:val="00AA7A61"/>
    <w:pPr>
      <w:keepNext/>
      <w:keepLines/>
      <w:spacing w:before="240" w:after="240"/>
      <w:outlineLvl w:val="1"/>
    </w:pPr>
    <w:rPr>
      <w:rFonts w:eastAsia="Malgun Gothic" w:cs="Times New Roman"/>
      <w:b/>
      <w:bCs/>
      <w:sz w:val="40"/>
      <w:szCs w:val="28"/>
    </w:rPr>
  </w:style>
  <w:style w:type="paragraph" w:customStyle="1" w:styleId="Header3">
    <w:name w:val="Header 3"/>
    <w:basedOn w:val="Normal"/>
    <w:next w:val="Normal"/>
    <w:autoRedefine/>
    <w:qFormat/>
    <w:rsid w:val="005106EB"/>
    <w:pPr>
      <w:keepNext/>
      <w:spacing w:before="240" w:after="240"/>
      <w:outlineLvl w:val="2"/>
    </w:pPr>
    <w:rPr>
      <w:b/>
      <w:sz w:val="32"/>
    </w:rPr>
  </w:style>
  <w:style w:type="character" w:customStyle="1" w:styleId="Header2Char">
    <w:name w:val="Header 2 Char"/>
    <w:basedOn w:val="Heading1Char"/>
    <w:link w:val="Header2"/>
    <w:rsid w:val="00AA7A61"/>
    <w:rPr>
      <w:rFonts w:ascii="Arial" w:eastAsia="Malgun Gothic" w:hAnsi="Arial" w:cs="Times New Roman"/>
      <w:b/>
      <w:bCs w:val="0"/>
      <w:color w:val="1F4E79" w:themeColor="accent1" w:themeShade="80"/>
      <w:sz w:val="40"/>
      <w:szCs w:val="28"/>
      <w:lang w:val="x-none"/>
    </w:rPr>
  </w:style>
  <w:style w:type="paragraph" w:customStyle="1" w:styleId="NumberedSubSub">
    <w:name w:val="NumberedSubSub"/>
    <w:basedOn w:val="ListParagraph"/>
    <w:rsid w:val="00F17F37"/>
    <w:pPr>
      <w:spacing w:after="240"/>
      <w:ind w:hanging="36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de.ca.gov/ci/sc/cf/cascienceframework2016.asp" TargetMode="External"/><Relationship Id="rId26" Type="http://schemas.openxmlformats.org/officeDocument/2006/relationships/footer" Target="footer5.xml"/><Relationship Id="rId39" Type="http://schemas.openxmlformats.org/officeDocument/2006/relationships/hyperlink" Target="https://www.cde.ca.gov/ci/sc/cf/documents/scifwappendix1.pdf" TargetMode="External"/><Relationship Id="rId21" Type="http://schemas.openxmlformats.org/officeDocument/2006/relationships/header" Target="header4.xml"/><Relationship Id="rId34" Type="http://schemas.openxmlformats.org/officeDocument/2006/relationships/header" Target="header7.xml"/><Relationship Id="rId42" Type="http://schemas.openxmlformats.org/officeDocument/2006/relationships/footer" Target="footer8.xml"/><Relationship Id="rId47" Type="http://schemas.openxmlformats.org/officeDocument/2006/relationships/hyperlink" Target="https://www.cde.ca.gov/ci/sc/cf/documents/scifwappendix1.pdf" TargetMode="External"/><Relationship Id="rId50" Type="http://schemas.openxmlformats.org/officeDocument/2006/relationships/footer" Target="footer10.xml"/><Relationship Id="rId55" Type="http://schemas.openxmlformats.org/officeDocument/2006/relationships/hyperlink" Target="https://www.cde.ca.gov/ci/sc/cf/documents/scifwappendix1.pdf" TargetMode="External"/><Relationship Id="rId63" Type="http://schemas.openxmlformats.org/officeDocument/2006/relationships/hyperlink" Target="https://www.cde.ca.gov/ci/sc/cf/documents/scifwappendix1.pdf" TargetMode="External"/><Relationship Id="rId68" Type="http://schemas.openxmlformats.org/officeDocument/2006/relationships/hyperlink" Target="https://www.cde.ca.gov/ta/tg/ca/documents/itemspecs-hs-ls3-2.docx" TargetMode="External"/><Relationship Id="rId76" Type="http://schemas.openxmlformats.org/officeDocument/2006/relationships/hyperlink" Target="https://www.cde.ca.gov/ta/tg/ca/documents/itemspecs-hs-ls4-3.docx" TargetMode="External"/><Relationship Id="rId84" Type="http://schemas.openxmlformats.org/officeDocument/2006/relationships/hyperlink" Target="https://www.cde.ca.gov/ta/tg/ca/documents/itemspecs-hs-ls4-6.docx" TargetMode="Externa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cde.ca.gov/ci/sc/cf/documents/scifwappendix1.pdf"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cde.ca.gov/ci/sc/cf/cascienceframework2016.asp" TargetMode="Externa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eader" Target="header6.xml"/><Relationship Id="rId37" Type="http://schemas.openxmlformats.org/officeDocument/2006/relationships/hyperlink" Target="http://californiaeei.org/abouteei/epc/" TargetMode="External"/><Relationship Id="rId40" Type="http://schemas.openxmlformats.org/officeDocument/2006/relationships/hyperlink" Target="https://www.cde.ca.gov/ci/sc/cf/documents/scifwappendix2.pdf" TargetMode="External"/><Relationship Id="rId45" Type="http://schemas.openxmlformats.org/officeDocument/2006/relationships/hyperlink" Target="http://californiaeei.org/abouteei/epc/" TargetMode="External"/><Relationship Id="rId53" Type="http://schemas.openxmlformats.org/officeDocument/2006/relationships/hyperlink" Target="http://californiaeei.org/abouteei/epc/" TargetMode="External"/><Relationship Id="rId58" Type="http://schemas.openxmlformats.org/officeDocument/2006/relationships/footer" Target="footer12.xml"/><Relationship Id="rId66" Type="http://schemas.openxmlformats.org/officeDocument/2006/relationships/footer" Target="footer14.xml"/><Relationship Id="rId74" Type="http://schemas.openxmlformats.org/officeDocument/2006/relationships/footer" Target="footer16.xml"/><Relationship Id="rId79" Type="http://schemas.openxmlformats.org/officeDocument/2006/relationships/hyperlink" Target="https://www.cde.ca.gov/ci/sc/cf/documents/scifwappendix1.pdf" TargetMode="External"/><Relationship Id="rId87" Type="http://schemas.openxmlformats.org/officeDocument/2006/relationships/hyperlink" Target="https://www.cde.ca.gov/ci/sc/cf/documents/scifwappendix1.pdf" TargetMode="External"/><Relationship Id="rId5" Type="http://schemas.openxmlformats.org/officeDocument/2006/relationships/numbering" Target="numbering.xml"/><Relationship Id="rId61" Type="http://schemas.openxmlformats.org/officeDocument/2006/relationships/hyperlink" Target="http://californiaeei.org/abouteei/epc/" TargetMode="External"/><Relationship Id="rId82" Type="http://schemas.openxmlformats.org/officeDocument/2006/relationships/footer" Target="footer18.xml"/><Relationship Id="rId90" Type="http://schemas.openxmlformats.org/officeDocument/2006/relationships/theme" Target="theme/theme1.xml"/><Relationship Id="rId19" Type="http://schemas.openxmlformats.org/officeDocument/2006/relationships/hyperlink" Target="https://www.cde.ca.gov/ci/sc/cf/documents/scifwappendix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2.xml"/><Relationship Id="rId27" Type="http://schemas.openxmlformats.org/officeDocument/2006/relationships/hyperlink" Target="https://www.cde.ca.gov/ta/tg/ca/documents/itemspecs-hs-ls1-4.docx" TargetMode="External"/><Relationship Id="rId30" Type="http://schemas.openxmlformats.org/officeDocument/2006/relationships/hyperlink" Target="https://www.cde.ca.gov/ci/sc/cf/documents/scifwappendix1.pdf" TargetMode="External"/><Relationship Id="rId35" Type="http://schemas.openxmlformats.org/officeDocument/2006/relationships/footer" Target="footer7.xml"/><Relationship Id="rId43" Type="http://schemas.openxmlformats.org/officeDocument/2006/relationships/footer" Target="footer9.xml"/><Relationship Id="rId48" Type="http://schemas.openxmlformats.org/officeDocument/2006/relationships/hyperlink" Target="https://www.cde.ca.gov/ci/sc/cf/documents/scifwappendix2.pdf" TargetMode="External"/><Relationship Id="rId56" Type="http://schemas.openxmlformats.org/officeDocument/2006/relationships/hyperlink" Target="https://www.cde.ca.gov/ci/sc/cf/documents/scifwappendix2.pdf" TargetMode="External"/><Relationship Id="rId64" Type="http://schemas.openxmlformats.org/officeDocument/2006/relationships/hyperlink" Target="https://www.cde.ca.gov/ci/sc/cf/documents/scifwappendix2.pdf" TargetMode="External"/><Relationship Id="rId69" Type="http://schemas.openxmlformats.org/officeDocument/2006/relationships/hyperlink" Target="http://californiaeei.org/abouteei/epc/" TargetMode="External"/><Relationship Id="rId77" Type="http://schemas.openxmlformats.org/officeDocument/2006/relationships/hyperlink" Target="http://californiaeei.org/abouteei/epc/" TargetMode="External"/><Relationship Id="rId8" Type="http://schemas.openxmlformats.org/officeDocument/2006/relationships/webSettings" Target="webSettings.xml"/><Relationship Id="rId51" Type="http://schemas.openxmlformats.org/officeDocument/2006/relationships/footer" Target="footer11.xml"/><Relationship Id="rId72" Type="http://schemas.openxmlformats.org/officeDocument/2006/relationships/hyperlink" Target="https://www.cde.ca.gov/ci/sc/cf/documents/scifwappendix2.pdf" TargetMode="External"/><Relationship Id="rId80" Type="http://schemas.openxmlformats.org/officeDocument/2006/relationships/hyperlink" Target="https://www.cde.ca.gov/ci/sc/cf/documents/scifwappendix2.pdf" TargetMode="External"/><Relationship Id="rId85" Type="http://schemas.openxmlformats.org/officeDocument/2006/relationships/hyperlink" Target="http://californiaeei.org/abouteei/epc/"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californiaeei.org/abouteei/epc/" TargetMode="External"/><Relationship Id="rId25" Type="http://schemas.openxmlformats.org/officeDocument/2006/relationships/footer" Target="footer4.xml"/><Relationship Id="rId33" Type="http://schemas.openxmlformats.org/officeDocument/2006/relationships/footer" Target="footer6.xml"/><Relationship Id="rId38" Type="http://schemas.openxmlformats.org/officeDocument/2006/relationships/hyperlink" Target="https://www.cde.ca.gov/ci/sc/cf/cascienceframework2016.asp" TargetMode="External"/><Relationship Id="rId46" Type="http://schemas.openxmlformats.org/officeDocument/2006/relationships/hyperlink" Target="https://www.cde.ca.gov/ci/sc/cf/cascienceframework2016.asp" TargetMode="External"/><Relationship Id="rId59" Type="http://schemas.openxmlformats.org/officeDocument/2006/relationships/footer" Target="footer13.xml"/><Relationship Id="rId67" Type="http://schemas.openxmlformats.org/officeDocument/2006/relationships/footer" Target="footer15.xml"/><Relationship Id="rId20" Type="http://schemas.openxmlformats.org/officeDocument/2006/relationships/hyperlink" Target="https://www.cde.ca.gov/ci/sc/cf/documents/scifwappendix2.pdf" TargetMode="External"/><Relationship Id="rId41" Type="http://schemas.openxmlformats.org/officeDocument/2006/relationships/header" Target="header8.xml"/><Relationship Id="rId54" Type="http://schemas.openxmlformats.org/officeDocument/2006/relationships/hyperlink" Target="https://www.cde.ca.gov/ci/sc/cf/cascienceframework2016.asp" TargetMode="External"/><Relationship Id="rId62" Type="http://schemas.openxmlformats.org/officeDocument/2006/relationships/hyperlink" Target="https://www.cde.ca.gov/ci/sc/cf/cascienceframework2016.asp" TargetMode="External"/><Relationship Id="rId70" Type="http://schemas.openxmlformats.org/officeDocument/2006/relationships/hyperlink" Target="https://www.cde.ca.gov/ci/sc/cf/cascienceframework2016.asp" TargetMode="External"/><Relationship Id="rId75" Type="http://schemas.openxmlformats.org/officeDocument/2006/relationships/footer" Target="footer17.xml"/><Relationship Id="rId83" Type="http://schemas.openxmlformats.org/officeDocument/2006/relationships/footer" Target="footer19.xml"/><Relationship Id="rId88" Type="http://schemas.openxmlformats.org/officeDocument/2006/relationships/hyperlink" Target="https://www.cde.ca.gov/ci/sc/cf/documents/scifwappendix2.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yperlink" Target="http://californiaeei.org/abouteei/epc/" TargetMode="External"/><Relationship Id="rId36" Type="http://schemas.openxmlformats.org/officeDocument/2006/relationships/hyperlink" Target="https://www.cde.ca.gov/ta/tg/ca/documents/itemspecs-hs-ls1-6.docx" TargetMode="External"/><Relationship Id="rId49" Type="http://schemas.openxmlformats.org/officeDocument/2006/relationships/header" Target="header9.xml"/><Relationship Id="rId57" Type="http://schemas.openxmlformats.org/officeDocument/2006/relationships/header" Target="header10.xml"/><Relationship Id="rId10" Type="http://schemas.openxmlformats.org/officeDocument/2006/relationships/endnotes" Target="endnotes.xml"/><Relationship Id="rId31" Type="http://schemas.openxmlformats.org/officeDocument/2006/relationships/hyperlink" Target="https://www.cde.ca.gov/ci/sc/cf/documents/scifwappendix2.pdf" TargetMode="External"/><Relationship Id="rId44" Type="http://schemas.openxmlformats.org/officeDocument/2006/relationships/hyperlink" Target="https://www.cde.ca.gov/ta/tg/ca/documents/itemspecs-hs-ls2-2.docx" TargetMode="External"/><Relationship Id="rId52" Type="http://schemas.openxmlformats.org/officeDocument/2006/relationships/hyperlink" Target="https://www.cde.ca.gov/ta/tg/ca/documents/itemspecs-hs-ls2-4.docx" TargetMode="External"/><Relationship Id="rId60" Type="http://schemas.openxmlformats.org/officeDocument/2006/relationships/hyperlink" Target="https://www.cde.ca.gov/ta/tg/ca/documents/itemspecs-hs-ls2-8.docx" TargetMode="External"/><Relationship Id="rId65" Type="http://schemas.openxmlformats.org/officeDocument/2006/relationships/header" Target="header11.xml"/><Relationship Id="rId73" Type="http://schemas.openxmlformats.org/officeDocument/2006/relationships/header" Target="header12.xml"/><Relationship Id="rId78" Type="http://schemas.openxmlformats.org/officeDocument/2006/relationships/hyperlink" Target="https://www.cde.ca.gov/ci/sc/cf/cascienceframework2016.asp" TargetMode="External"/><Relationship Id="rId81" Type="http://schemas.openxmlformats.org/officeDocument/2006/relationships/header" Target="header13.xml"/><Relationship Id="rId86" Type="http://schemas.openxmlformats.org/officeDocument/2006/relationships/hyperlink" Target="https://www.cde.ca.gov/ci/sc/cf/cascienceframework2016.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ca\Documents\Custom%20Office%20Templates\CAA_Item%20Specs_Revised%20Compliant_Template.dotx" TargetMode="External"/></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84709EA23284CAA391E0C4B2B831D" ma:contentTypeVersion="4" ma:contentTypeDescription="Create a new document." ma:contentTypeScope="" ma:versionID="dd762092b63d43c04ef0ea4a493b1a6d">
  <xsd:schema xmlns:xsd="http://www.w3.org/2001/XMLSchema" xmlns:xs="http://www.w3.org/2001/XMLSchema" xmlns:p="http://schemas.microsoft.com/office/2006/metadata/properties" xmlns:ns2="71ffa928-4a0e-4b67-b2bd-4c002b649a72" targetNamespace="http://schemas.microsoft.com/office/2006/metadata/properties" ma:root="true" ma:fieldsID="95214a42ec9e91cd03f8b8e3013ddcbb" ns2:_="">
    <xsd:import namespace="71ffa928-4a0e-4b67-b2bd-4c002b649a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fa928-4a0e-4b67-b2bd-4c002b649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11024D5-A060-40CC-B570-189B80676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fa928-4a0e-4b67-b2bd-4c002b649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458D1-CB7C-4557-8E2B-FD4CF8821066}">
  <ds:schemaRefs>
    <ds:schemaRef ds:uri="http://schemas.microsoft.com/sharepoint/v3/contenttype/forms"/>
  </ds:schemaRefs>
</ds:datastoreItem>
</file>

<file path=customXml/itemProps3.xml><?xml version="1.0" encoding="utf-8"?>
<ds:datastoreItem xmlns:ds="http://schemas.openxmlformats.org/officeDocument/2006/customXml" ds:itemID="{27EEEB31-C75E-4493-A5E4-97CF4F48A9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608F03-34FC-4396-95B3-1FD61454F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CAA_Item Specs_Revised Compliant_Template.dotx</Template>
  <TotalTime>1052</TotalTime>
  <Pages>21</Pages>
  <Words>5037</Words>
  <Characters>28714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CA Alt Assessment Science Item Specs—LS HS - CAASPP (CA Dept of Education)</vt:lpstr>
    </vt:vector>
  </TitlesOfParts>
  <Company>ETS</Company>
  <LinksUpToDate>false</LinksUpToDate>
  <CharactersWithSpaces>33684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Alt Assessment Science Item Specs—LS HS - CAASPP (CA Dept of Education)</dc:title>
  <dc:subject>This California Alternate Assessment (CAA) for Science item content specifications document provides the high school Life Sciences (LS) science connectors assessed on the CAA for Science.</dc:subject>
  <dc:creator>CAASPP Program Management Team</dc:creator>
  <cp:keywords/>
  <dc:description/>
  <cp:lastModifiedBy>Will Lee</cp:lastModifiedBy>
  <cp:revision>8</cp:revision>
  <cp:lastPrinted>2019-09-05T16:08:00Z</cp:lastPrinted>
  <dcterms:created xsi:type="dcterms:W3CDTF">2020-08-03T23:24:00Z</dcterms:created>
  <dcterms:modified xsi:type="dcterms:W3CDTF">2020-09-21T20:21:00Z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0x0101001AA84709EA23284CAA391E0C4B2B831D</vt:lpwstr>
  </property>
</Properties>
</file>