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C5B1" w14:textId="77777777" w:rsidR="00EC3F9F" w:rsidRDefault="00EC3F9F" w:rsidP="00EC3F9F">
      <w:pPr>
        <w:pStyle w:val="Header"/>
        <w:pBdr>
          <w:bottom w:val="none" w:sz="0" w:space="0" w:color="auto"/>
        </w:pBdr>
        <w:tabs>
          <w:tab w:val="clear" w:pos="4680"/>
        </w:tabs>
        <w:spacing w:after="0"/>
        <w:jc w:val="left"/>
      </w:pPr>
      <w:r>
        <w:rPr>
          <w:noProof/>
        </w:rPr>
        <w:drawing>
          <wp:inline distT="0" distB="0" distL="0" distR="0" wp14:anchorId="4DDD1464" wp14:editId="24547CB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779F257" w14:textId="77777777" w:rsidR="00EC3F9F" w:rsidRPr="00B63D23" w:rsidRDefault="00EC3F9F" w:rsidP="00EC3F9F">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4-ESS2-1 Earth's Systems</w:t>
      </w:r>
      <w:r>
        <w:rPr>
          <w:noProof/>
        </w:rPr>
        <w:fldChar w:fldCharType="end"/>
      </w:r>
    </w:p>
    <w:p w14:paraId="1F058E53" w14:textId="1D2E6F72" w:rsidR="00EC3F9F" w:rsidRDefault="00EC3F9F" w:rsidP="00EC3F9F">
      <w:pPr>
        <w:pStyle w:val="Header"/>
        <w:pBdr>
          <w:bottom w:val="none" w:sz="0" w:space="0" w:color="auto"/>
        </w:pBdr>
        <w:tabs>
          <w:tab w:val="clear" w:pos="4680"/>
        </w:tabs>
        <w:spacing w:after="240"/>
      </w:pPr>
      <w:r w:rsidRPr="00B63D23">
        <w:t xml:space="preserve">California Science Test—Item </w:t>
      </w:r>
      <w:r w:rsidR="00844A5D">
        <w:t xml:space="preserve">Content </w:t>
      </w:r>
      <w:r w:rsidRPr="00B63D23">
        <w:t>Specifications</w:t>
      </w:r>
    </w:p>
    <w:p w14:paraId="09E35B75" w14:textId="5AC540DE" w:rsidR="007A7155" w:rsidRPr="00487068" w:rsidRDefault="009A41E2" w:rsidP="00D86E31">
      <w:pPr>
        <w:pStyle w:val="Heading1"/>
        <w:pBdr>
          <w:top w:val="none" w:sz="0" w:space="0" w:color="auto"/>
        </w:pBdr>
        <w:spacing w:after="240"/>
        <w:rPr>
          <w:lang w:val="en-US"/>
        </w:rPr>
      </w:pPr>
      <w:r w:rsidRPr="009A41E2">
        <w:rPr>
          <w:lang w:val="en-US"/>
        </w:rPr>
        <w:t>4-ESS2-1 Earth's Systems</w:t>
      </w:r>
    </w:p>
    <w:p w14:paraId="7238448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3AA1BFA" w14:textId="4121C2E6" w:rsidR="008B0F0A" w:rsidRDefault="001B56F6" w:rsidP="008B75B8">
      <w:pPr>
        <w:pStyle w:val="PerformanceExpectation"/>
      </w:pPr>
      <w:r w:rsidRPr="001B56F6">
        <w:t>Make observations and/or measurements to provide evidence of the effects of weathering or the rate of erosion by water, ice, wind, or vegetation.</w:t>
      </w:r>
    </w:p>
    <w:p w14:paraId="60002859" w14:textId="599B2FC2" w:rsidR="00EB18EF" w:rsidRPr="003E2A4F" w:rsidRDefault="001B56F6" w:rsidP="00EB18EF">
      <w:pPr>
        <w:pStyle w:val="PEClarification"/>
        <w:rPr>
          <w:color w:val="auto"/>
        </w:rPr>
      </w:pPr>
      <w:r w:rsidRPr="003E2A4F">
        <w:rPr>
          <w:color w:val="auto"/>
        </w:rPr>
        <w:t xml:space="preserve">[Clarification Statement: Examples of variables to test could include angle of slope in the downhill movement of water, amount of vegetation, speed of wind, relative rate of deposition, cycles of freezing and thawing of water, cycles of heating and cooling, and volume of water flow.] </w:t>
      </w:r>
      <w:r w:rsidRPr="00B33622">
        <w:rPr>
          <w:color w:val="auto"/>
        </w:rPr>
        <w:t>[</w:t>
      </w:r>
      <w:r w:rsidRPr="003E2A4F">
        <w:rPr>
          <w:i/>
          <w:color w:val="auto"/>
        </w:rPr>
        <w:t>Assessment Boundary: Assessment is limited to a single form of weathering or erosion.</w:t>
      </w:r>
      <w:r w:rsidRPr="00B33622">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ESS2-1"/>
      </w:tblPr>
      <w:tblGrid>
        <w:gridCol w:w="3505"/>
        <w:gridCol w:w="3510"/>
        <w:gridCol w:w="3065"/>
      </w:tblGrid>
      <w:tr w:rsidR="00A758CE" w:rsidRPr="00510C04" w14:paraId="32F9192E" w14:textId="77777777" w:rsidTr="00415CF9">
        <w:trPr>
          <w:cantSplit/>
          <w:tblHeader/>
        </w:trPr>
        <w:tc>
          <w:tcPr>
            <w:tcW w:w="3505" w:type="dxa"/>
            <w:tcBorders>
              <w:bottom w:val="single" w:sz="4" w:space="0" w:color="auto"/>
            </w:tcBorders>
            <w:shd w:val="clear" w:color="auto" w:fill="2F3995"/>
            <w:vAlign w:val="center"/>
          </w:tcPr>
          <w:p w14:paraId="0118D925"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314F08C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00FA35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B263D02" w14:textId="77777777" w:rsidTr="00415CF9">
        <w:trPr>
          <w:cantSplit/>
        </w:trPr>
        <w:tc>
          <w:tcPr>
            <w:tcW w:w="3505" w:type="dxa"/>
            <w:shd w:val="clear" w:color="auto" w:fill="auto"/>
          </w:tcPr>
          <w:p w14:paraId="1947C517" w14:textId="71DDC9B5" w:rsidR="00A758CE" w:rsidRDefault="001B56F6" w:rsidP="00EC3F9F">
            <w:pPr>
              <w:pStyle w:val="Header6"/>
            </w:pPr>
            <w:r w:rsidRPr="001B56F6">
              <w:t>Planning and Carrying Out Investigations</w:t>
            </w:r>
          </w:p>
          <w:p w14:paraId="7160D2DA" w14:textId="3775F74F" w:rsidR="002035F3" w:rsidRPr="005A09DA" w:rsidRDefault="001B56F6" w:rsidP="002035F3">
            <w:pPr>
              <w:pStyle w:val="Paragraph"/>
            </w:pPr>
            <w:r w:rsidRPr="001B56F6">
              <w:t>Planning and carrying out investigations to answer questions or test solutions to problems in 3–5 builds on K–2 experiences and progresses to include investigations that control variables and provide evidence to support explanations or design solutions.</w:t>
            </w:r>
          </w:p>
          <w:p w14:paraId="05F3E9C0" w14:textId="322F6222" w:rsidR="009F069F" w:rsidRPr="009F069F" w:rsidRDefault="001B56F6" w:rsidP="00287942">
            <w:pPr>
              <w:pStyle w:val="TableBullets"/>
            </w:pPr>
            <w:r w:rsidRPr="001B56F6">
              <w:t>Make observations and/or measurements to produce data to serve as the basis for evidence for an explanation of a phenomenon.</w:t>
            </w:r>
          </w:p>
        </w:tc>
        <w:tc>
          <w:tcPr>
            <w:tcW w:w="3510" w:type="dxa"/>
            <w:shd w:val="clear" w:color="auto" w:fill="auto"/>
          </w:tcPr>
          <w:p w14:paraId="795B22F1" w14:textId="5A391C69" w:rsidR="00A758CE" w:rsidRPr="005A09DA" w:rsidRDefault="001B56F6" w:rsidP="00EC3F9F">
            <w:pPr>
              <w:pStyle w:val="Header6"/>
            </w:pPr>
            <w:r w:rsidRPr="001B56F6">
              <w:t>ESS2.A: Earth Materials and Systems</w:t>
            </w:r>
          </w:p>
          <w:p w14:paraId="38588098" w14:textId="4744FDF0" w:rsidR="00A758CE" w:rsidRDefault="001B56F6" w:rsidP="001B56F6">
            <w:pPr>
              <w:pStyle w:val="TableNumbers"/>
              <w:ind w:left="421"/>
              <w:rPr>
                <w:rFonts w:cs="Arial"/>
                <w:szCs w:val="24"/>
              </w:rPr>
            </w:pPr>
            <w:r w:rsidRPr="001B56F6">
              <w:t>Rainfall helps to shape the land and affects the types of living things found in a region. Water, ice, wind, living organisms, and gravity break rocks, soils, and sediments into smaller particles and move them around.</w:t>
            </w:r>
          </w:p>
          <w:p w14:paraId="364A299A" w14:textId="5111F1A7" w:rsidR="00A758CE" w:rsidRPr="005A09DA" w:rsidRDefault="001B56F6" w:rsidP="006A18BA">
            <w:pPr>
              <w:pStyle w:val="Header6"/>
            </w:pPr>
            <w:r w:rsidRPr="001B56F6">
              <w:t>ESS2.E: Biogeology</w:t>
            </w:r>
          </w:p>
          <w:p w14:paraId="562ABF60" w14:textId="58E43DA6" w:rsidR="00A758CE" w:rsidRPr="00510C04" w:rsidRDefault="001B56F6" w:rsidP="00287942">
            <w:pPr>
              <w:pStyle w:val="TableNumbers"/>
              <w:numPr>
                <w:ilvl w:val="0"/>
                <w:numId w:val="9"/>
              </w:numPr>
              <w:ind w:left="421"/>
            </w:pPr>
            <w:r w:rsidRPr="001B56F6">
              <w:t>Living things affect the physical characteristics of their regions.</w:t>
            </w:r>
          </w:p>
        </w:tc>
        <w:tc>
          <w:tcPr>
            <w:tcW w:w="3065" w:type="dxa"/>
            <w:shd w:val="clear" w:color="auto" w:fill="auto"/>
          </w:tcPr>
          <w:p w14:paraId="40FCBC30" w14:textId="5CBE6CBB" w:rsidR="00A758CE" w:rsidRPr="00AF1646" w:rsidRDefault="001B56F6" w:rsidP="00EC3F9F">
            <w:pPr>
              <w:pStyle w:val="Header6"/>
            </w:pPr>
            <w:r w:rsidRPr="001B56F6">
              <w:t>Cause and Effect</w:t>
            </w:r>
          </w:p>
          <w:p w14:paraId="3ACC5002" w14:textId="3EE83282" w:rsidR="00A758CE" w:rsidRPr="009F069F" w:rsidRDefault="001B56F6" w:rsidP="009F069F">
            <w:pPr>
              <w:pStyle w:val="TableBullets"/>
            </w:pPr>
            <w:r w:rsidRPr="001B56F6">
              <w:t>Cause and effect relationships are routinely identified, tested, and used to explain change.</w:t>
            </w:r>
          </w:p>
        </w:tc>
      </w:tr>
    </w:tbl>
    <w:p w14:paraId="14FF5F3B" w14:textId="77777777" w:rsidR="00283757" w:rsidRPr="0055769A" w:rsidRDefault="00283757" w:rsidP="00587898">
      <w:pPr>
        <w:pStyle w:val="Heading2"/>
        <w:rPr>
          <w:color w:val="1F4E79"/>
        </w:rPr>
      </w:pPr>
      <w:r w:rsidRPr="0055769A">
        <w:rPr>
          <w:color w:val="1F4E79"/>
        </w:rPr>
        <w:lastRenderedPageBreak/>
        <w:t>Assessment Targets</w:t>
      </w:r>
    </w:p>
    <w:p w14:paraId="23F50452" w14:textId="6B0B5C17" w:rsidR="0061242E" w:rsidRPr="0061242E" w:rsidRDefault="00211916" w:rsidP="00587898">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9B385E0" w14:textId="77777777" w:rsidR="00283757" w:rsidRDefault="00283757" w:rsidP="00587898">
      <w:pPr>
        <w:pStyle w:val="Heading3"/>
        <w:keepLines w:val="0"/>
        <w:spacing w:before="240" w:after="240"/>
      </w:pPr>
      <w:r>
        <w:t xml:space="preserve">Science and Engineering </w:t>
      </w:r>
      <w:r w:rsidRPr="00801596">
        <w:t>Subpractice</w:t>
      </w:r>
      <w:r w:rsidR="00D6386C">
        <w:t>(s)</w:t>
      </w:r>
    </w:p>
    <w:p w14:paraId="47238BCF"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9B76F33" w14:textId="04847DCC" w:rsidR="00283757" w:rsidRPr="00C10941" w:rsidRDefault="001B56F6" w:rsidP="00C10941">
      <w:pPr>
        <w:pStyle w:val="Subpractice-2"/>
      </w:pPr>
      <w:r w:rsidRPr="001B56F6">
        <w:t>3.3</w:t>
      </w:r>
      <w:r>
        <w:tab/>
      </w:r>
      <w:r w:rsidRPr="001B56F6">
        <w:t>Ability to collect the data for the investigation</w:t>
      </w:r>
    </w:p>
    <w:p w14:paraId="4D31B9B0"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07AD7DB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A7E94C2" w14:textId="77777777" w:rsidR="001B56F6" w:rsidRDefault="001B56F6" w:rsidP="001B56F6">
      <w:pPr>
        <w:pStyle w:val="Subpractice-3"/>
      </w:pPr>
      <w:r>
        <w:t>3.3.1</w:t>
      </w:r>
      <w:r>
        <w:tab/>
        <w:t>Ability to use appropriate tools for accurate and precise measurements</w:t>
      </w:r>
    </w:p>
    <w:p w14:paraId="651DC97D" w14:textId="77777777" w:rsidR="001B56F6" w:rsidRDefault="001B56F6" w:rsidP="001B56F6">
      <w:pPr>
        <w:pStyle w:val="Subpractice-3"/>
      </w:pPr>
      <w:r>
        <w:t>3.3.2</w:t>
      </w:r>
      <w:r>
        <w:tab/>
        <w:t>Ability to make observations according to the investigation plan</w:t>
      </w:r>
    </w:p>
    <w:p w14:paraId="25BBA03B" w14:textId="42C7B9B8" w:rsidR="00283757" w:rsidRPr="00C10941" w:rsidRDefault="001B56F6" w:rsidP="001B56F6">
      <w:pPr>
        <w:pStyle w:val="Subpractice-3"/>
      </w:pPr>
      <w:r>
        <w:t>3.3.3</w:t>
      </w:r>
      <w:r>
        <w:tab/>
        <w:t>Ability to evaluate the quality of data to determine if the evidence meets the goals of the investigation</w:t>
      </w:r>
    </w:p>
    <w:p w14:paraId="29FEC25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9A77298" w14:textId="3B510521" w:rsidR="00143A81" w:rsidRPr="00A95367" w:rsidRDefault="001B56F6" w:rsidP="00A95367">
      <w:pPr>
        <w:pStyle w:val="Heading4"/>
        <w:ind w:left="403"/>
        <w:rPr>
          <w:b w:val="0"/>
        </w:rPr>
      </w:pPr>
      <w:r w:rsidRPr="00A95367">
        <w:rPr>
          <w:b w:val="0"/>
        </w:rPr>
        <w:t>ESS2.A.2</w:t>
      </w:r>
      <w:r w:rsidRPr="00A95367">
        <w:rPr>
          <w:b w:val="0"/>
        </w:rPr>
        <w:tab/>
      </w:r>
    </w:p>
    <w:p w14:paraId="703B2C39" w14:textId="4E4E372C" w:rsidR="001B56F6" w:rsidRDefault="001B56F6" w:rsidP="00D45947">
      <w:pPr>
        <w:pStyle w:val="DashedBullets"/>
        <w:ind w:left="1800"/>
      </w:pPr>
      <w:r>
        <w:t>Describe how the change in the relative steepness of slope of an area affects the rate of erosion</w:t>
      </w:r>
    </w:p>
    <w:p w14:paraId="291C699D" w14:textId="28CE213C" w:rsidR="001B56F6" w:rsidRDefault="001B56F6" w:rsidP="00D45947">
      <w:pPr>
        <w:pStyle w:val="DashedBullets"/>
        <w:ind w:left="1800"/>
      </w:pPr>
      <w:r>
        <w:t>Describe the types of weathering or erosion that affect the land</w:t>
      </w:r>
    </w:p>
    <w:p w14:paraId="420C7CE2" w14:textId="06DDB10C" w:rsidR="001B56F6" w:rsidRDefault="001B56F6" w:rsidP="00D45947">
      <w:pPr>
        <w:pStyle w:val="DashedBullets"/>
        <w:ind w:left="1800"/>
      </w:pPr>
      <w:r>
        <w:t>Describe how moving water changes the shape of land</w:t>
      </w:r>
    </w:p>
    <w:p w14:paraId="741FC390" w14:textId="01DDE052" w:rsidR="001B56F6" w:rsidRDefault="001B56F6" w:rsidP="00D45947">
      <w:pPr>
        <w:pStyle w:val="DashedBullets"/>
        <w:ind w:left="1800"/>
      </w:pPr>
      <w:r>
        <w:t>Describe how freezing and melting changes the shape of land</w:t>
      </w:r>
    </w:p>
    <w:p w14:paraId="019E66E0" w14:textId="37F35DCA" w:rsidR="001B56F6" w:rsidRDefault="001B56F6" w:rsidP="00D45947">
      <w:pPr>
        <w:pStyle w:val="DashedBullets"/>
        <w:ind w:left="1800"/>
      </w:pPr>
      <w:r>
        <w:t>Describe how wind changes the shape of land</w:t>
      </w:r>
    </w:p>
    <w:p w14:paraId="34DD40B8" w14:textId="385FD7A5" w:rsidR="001B56F6" w:rsidRDefault="001B56F6" w:rsidP="00D45947">
      <w:pPr>
        <w:pStyle w:val="DashedBullets"/>
        <w:ind w:left="1800"/>
      </w:pPr>
      <w:r>
        <w:t>Identify cause-and-effect relationships between weathering, erosion, and Earth materials using evidence</w:t>
      </w:r>
    </w:p>
    <w:p w14:paraId="2708A62B" w14:textId="4FE0AF3B" w:rsidR="001B56F6" w:rsidRDefault="001B56F6" w:rsidP="00D45947">
      <w:pPr>
        <w:pStyle w:val="DashedBullets"/>
        <w:ind w:left="1800"/>
      </w:pPr>
      <w:r>
        <w:t>Describe how vegetation can alter water, rocks, soil, and sediment</w:t>
      </w:r>
    </w:p>
    <w:p w14:paraId="19187A89" w14:textId="51CC7E95" w:rsidR="00143A81" w:rsidRPr="00A95367" w:rsidRDefault="001B56F6" w:rsidP="00A95367">
      <w:pPr>
        <w:pStyle w:val="Heading4"/>
        <w:ind w:left="403"/>
        <w:rPr>
          <w:b w:val="0"/>
        </w:rPr>
      </w:pPr>
      <w:r w:rsidRPr="00A95367">
        <w:rPr>
          <w:b w:val="0"/>
        </w:rPr>
        <w:lastRenderedPageBreak/>
        <w:t>ESS2.E.2</w:t>
      </w:r>
    </w:p>
    <w:p w14:paraId="2D7335D7" w14:textId="5325EB40" w:rsidR="00283757" w:rsidRPr="00C10941" w:rsidRDefault="001B56F6" w:rsidP="00D45947">
      <w:pPr>
        <w:pStyle w:val="DashedBullets"/>
        <w:ind w:left="1800"/>
      </w:pPr>
      <w:r>
        <w:t>Explain the role of vegetation in increasing or decreasing rates of weathering and erosion</w:t>
      </w:r>
    </w:p>
    <w:p w14:paraId="37E53A98"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005A99D" w14:textId="5FDE303F" w:rsidR="000A196B" w:rsidRDefault="001B56F6" w:rsidP="00C10941">
      <w:pPr>
        <w:pStyle w:val="CrossCuttingTargets"/>
        <w:rPr>
          <w:lang w:eastAsia="ko-KR"/>
        </w:rPr>
      </w:pPr>
      <w:r w:rsidRPr="001B56F6">
        <w:t>CCC2</w:t>
      </w:r>
      <w:r>
        <w:tab/>
      </w:r>
      <w:r w:rsidRPr="001B56F6">
        <w:t>Identify and test cause and effect relationships to explain change</w:t>
      </w:r>
    </w:p>
    <w:p w14:paraId="2448E86B" w14:textId="77777777" w:rsidR="000A196B" w:rsidRPr="0055769A" w:rsidRDefault="000A196B" w:rsidP="001940D4">
      <w:pPr>
        <w:pStyle w:val="Heading2"/>
        <w:rPr>
          <w:i/>
          <w:color w:val="1F4E79"/>
          <w:szCs w:val="24"/>
        </w:rPr>
      </w:pPr>
      <w:r w:rsidRPr="0055769A">
        <w:rPr>
          <w:color w:val="1F4E79"/>
          <w:lang w:eastAsia="ko-KR"/>
        </w:rPr>
        <w:t>Examples of Integration of Assessment Targets and Evidence</w:t>
      </w:r>
    </w:p>
    <w:p w14:paraId="1C09186E" w14:textId="77777777" w:rsidR="00CE5AB8" w:rsidRPr="00B63D23" w:rsidRDefault="00CE5AB8" w:rsidP="001940D4">
      <w:pPr>
        <w:pStyle w:val="ParagraphItalic"/>
        <w:keepNext/>
      </w:pPr>
      <w:r>
        <w:t>Note that the list in this section is not exhaustive.</w:t>
      </w:r>
    </w:p>
    <w:p w14:paraId="29A3EC25" w14:textId="77777777" w:rsidR="007042FF" w:rsidRDefault="007042FF" w:rsidP="007042FF">
      <w:pPr>
        <w:pStyle w:val="Paragraph"/>
      </w:pPr>
      <w:r>
        <w:t>Task provides a description of a scenario in which students are using tools to collect measurements related to the effects of weathering or the rate of erosion:</w:t>
      </w:r>
    </w:p>
    <w:p w14:paraId="10A71E96" w14:textId="77777777" w:rsidR="007042FF" w:rsidRDefault="007042FF" w:rsidP="007042FF">
      <w:pPr>
        <w:pStyle w:val="DashedBullets"/>
      </w:pPr>
      <w:r>
        <w:t>Identifies gaps in the way the tools are being used to gather data (3.3.1, ESS2.A.2, and CCC2)</w:t>
      </w:r>
    </w:p>
    <w:p w14:paraId="764D1D7B" w14:textId="77777777" w:rsidR="007042FF" w:rsidRDefault="007042FF" w:rsidP="007042FF">
      <w:pPr>
        <w:pStyle w:val="Paragraph"/>
      </w:pPr>
      <w:r>
        <w:t>Task describes a scenario of weathering or erosion:</w:t>
      </w:r>
    </w:p>
    <w:p w14:paraId="0770F258" w14:textId="77777777" w:rsidR="007042FF" w:rsidRDefault="007042FF" w:rsidP="007042FF">
      <w:pPr>
        <w:pStyle w:val="DashedBullets"/>
      </w:pPr>
      <w:r>
        <w:t>Identifies tools and techniques to collect measurements that are relevant to investigating the effects of weathering or the rate of erosion (3.3.1, ESS2.A.2, and CCC2)</w:t>
      </w:r>
    </w:p>
    <w:p w14:paraId="158F0912" w14:textId="77777777" w:rsidR="007042FF" w:rsidRDefault="007042FF" w:rsidP="007042FF">
      <w:pPr>
        <w:pStyle w:val="DashedBullets"/>
      </w:pPr>
      <w:r>
        <w:t>Uses measuring tools to get accurate and precise measures related to the effects of weathering or the rate of erosion (3.3.1, ESS2.A.2, and CCC2)</w:t>
      </w:r>
    </w:p>
    <w:p w14:paraId="75F912EB" w14:textId="77777777" w:rsidR="007042FF" w:rsidRDefault="007042FF" w:rsidP="007042FF">
      <w:pPr>
        <w:pStyle w:val="DashedBullets"/>
      </w:pPr>
      <w:r>
        <w:t>Describes and identifies observations that are relevant to investigating the effects of weathering or the rate of erosion (3.3.2, ESS2.A.2, and CCC2)</w:t>
      </w:r>
    </w:p>
    <w:p w14:paraId="6F57A672" w14:textId="77777777" w:rsidR="007042FF" w:rsidRDefault="007042FF" w:rsidP="007042FF">
      <w:pPr>
        <w:pStyle w:val="Paragraph"/>
      </w:pPr>
      <w:r>
        <w:t>Task provides a video or simulated model of weathering or erosion, such as time-lapse photographs of two similar scenes, but one with and one without vegetation:</w:t>
      </w:r>
    </w:p>
    <w:p w14:paraId="109964F8" w14:textId="77777777" w:rsidR="007042FF" w:rsidRDefault="007042FF" w:rsidP="007042FF">
      <w:pPr>
        <w:pStyle w:val="DashedBullets"/>
      </w:pPr>
      <w:r>
        <w:t>Records observations, noting the difference between the two scenarios (3.3.2, ESS2.E.2, and CCC2)</w:t>
      </w:r>
    </w:p>
    <w:p w14:paraId="67C333D1" w14:textId="77777777" w:rsidR="007042FF" w:rsidRDefault="007042FF" w:rsidP="007042FF">
      <w:pPr>
        <w:pStyle w:val="Paragraph"/>
      </w:pPr>
      <w:r>
        <w:t>Task provides the details of an investigation by a group of researchers to determine what type of weathering is occurring in a given region:</w:t>
      </w:r>
    </w:p>
    <w:p w14:paraId="46A7BBD5" w14:textId="77777777" w:rsidR="007042FF" w:rsidRDefault="007042FF" w:rsidP="007042FF">
      <w:pPr>
        <w:pStyle w:val="DashedBullets"/>
      </w:pPr>
      <w:r>
        <w:t>Evaluates the quality of data and correctly determines if the evidence is sufficient to distinguish between wind-based or water-based weathering (3.3.3, ESS2.A.2, and CCC2)</w:t>
      </w:r>
    </w:p>
    <w:p w14:paraId="2BDDAB3A" w14:textId="77777777" w:rsidR="007042FF" w:rsidRDefault="007042FF" w:rsidP="007042FF">
      <w:pPr>
        <w:pStyle w:val="Paragraph"/>
      </w:pPr>
      <w:r>
        <w:lastRenderedPageBreak/>
        <w:t>Task provides the details of an investigation by a group of researchers to determine the average annual rate of erosion taking place in a region:</w:t>
      </w:r>
    </w:p>
    <w:p w14:paraId="23FAF959" w14:textId="71FEA988" w:rsidR="00FE4E50" w:rsidRPr="009246C4" w:rsidRDefault="007042FF" w:rsidP="007042FF">
      <w:pPr>
        <w:pStyle w:val="DashedBullets"/>
      </w:pPr>
      <w:r>
        <w:t>Evaluates the amount of data and correctly determines if the data are sufficient to answer the scientific question under investigation (3.3.3, ESS2.A.2, and CCC2)</w:t>
      </w:r>
    </w:p>
    <w:p w14:paraId="24722140" w14:textId="77777777" w:rsidR="00CE5AB8" w:rsidRPr="0055769A" w:rsidRDefault="00FE4E50" w:rsidP="0097285D">
      <w:pPr>
        <w:pStyle w:val="Heading2"/>
        <w:rPr>
          <w:color w:val="1F4E79"/>
        </w:rPr>
      </w:pPr>
      <w:r w:rsidRPr="0055769A">
        <w:rPr>
          <w:color w:val="1F4E79"/>
        </w:rPr>
        <w:t>Possible Phenomena or Contexts</w:t>
      </w:r>
    </w:p>
    <w:p w14:paraId="49726253" w14:textId="77777777" w:rsidR="00FE4E50" w:rsidRPr="00B63D23" w:rsidRDefault="00CE5AB8" w:rsidP="00AB7B8F">
      <w:pPr>
        <w:pStyle w:val="ParagraphItalic"/>
      </w:pPr>
      <w:r>
        <w:t>Note that the list in this section is not exhaustive.</w:t>
      </w:r>
    </w:p>
    <w:p w14:paraId="2D5748FB" w14:textId="116CC8AB" w:rsidR="00A74745" w:rsidRDefault="00A74745" w:rsidP="00A74745">
      <w:pPr>
        <w:pStyle w:val="DashedBullets"/>
      </w:pPr>
      <w:r>
        <w:t>Amount of vegetation</w:t>
      </w:r>
      <w:r w:rsidR="00BD22A3">
        <w:t xml:space="preserve"> (e.g., to reduce erosion of sandy beaches)</w:t>
      </w:r>
    </w:p>
    <w:p w14:paraId="08979223" w14:textId="77777777" w:rsidR="00A74745" w:rsidRDefault="00A74745" w:rsidP="00A74745">
      <w:pPr>
        <w:pStyle w:val="DashedBullets"/>
      </w:pPr>
      <w:r>
        <w:t>Wind speed</w:t>
      </w:r>
    </w:p>
    <w:p w14:paraId="39CE1119" w14:textId="77777777" w:rsidR="00A74745" w:rsidRDefault="00A74745" w:rsidP="00A74745">
      <w:pPr>
        <w:pStyle w:val="DashedBullets"/>
      </w:pPr>
      <w:r>
        <w:t>Relative rate of deposition</w:t>
      </w:r>
    </w:p>
    <w:p w14:paraId="3172B164" w14:textId="309CF6A1" w:rsidR="00A74745" w:rsidRDefault="00A74745" w:rsidP="00A74745">
      <w:pPr>
        <w:pStyle w:val="DashedBullets"/>
      </w:pPr>
      <w:r>
        <w:t>Cycles of freezing and thawing</w:t>
      </w:r>
      <w:r w:rsidR="32A441C8">
        <w:t xml:space="preserve"> or heating and cooling</w:t>
      </w:r>
    </w:p>
    <w:p w14:paraId="4432EE55" w14:textId="633543B0" w:rsidR="00FE4E50" w:rsidRDefault="00A74745" w:rsidP="00A74745">
      <w:pPr>
        <w:pStyle w:val="DashedBullets"/>
      </w:pPr>
      <w:r>
        <w:t>Volume of water flow</w:t>
      </w:r>
    </w:p>
    <w:p w14:paraId="70EE0718" w14:textId="77777777" w:rsidR="00CE5AB8" w:rsidRPr="0055769A" w:rsidRDefault="00FE4E50" w:rsidP="0097285D">
      <w:pPr>
        <w:pStyle w:val="Heading2"/>
        <w:rPr>
          <w:color w:val="1F4E79"/>
        </w:rPr>
      </w:pPr>
      <w:r w:rsidRPr="0055769A">
        <w:rPr>
          <w:color w:val="1F4E79"/>
        </w:rPr>
        <w:t>Common Misconceptions</w:t>
      </w:r>
    </w:p>
    <w:p w14:paraId="76932A36" w14:textId="77777777" w:rsidR="00FE4E50" w:rsidRPr="00B63D23" w:rsidRDefault="00CE5AB8" w:rsidP="00110730">
      <w:pPr>
        <w:pStyle w:val="ParagraphItalic"/>
      </w:pPr>
      <w:r>
        <w:t>Note that the list in this section is not exhaustive.</w:t>
      </w:r>
    </w:p>
    <w:p w14:paraId="5BC52473" w14:textId="77777777" w:rsidR="007042FF" w:rsidRDefault="007042FF" w:rsidP="007042FF">
      <w:pPr>
        <w:pStyle w:val="DashedBullets"/>
      </w:pPr>
      <w:r>
        <w:t>Erosion/weathering only occurs during extreme weather events.</w:t>
      </w:r>
    </w:p>
    <w:p w14:paraId="35143C16" w14:textId="77777777" w:rsidR="007042FF" w:rsidRDefault="007042FF" w:rsidP="007042FF">
      <w:pPr>
        <w:pStyle w:val="DashedBullets"/>
      </w:pPr>
      <w:r>
        <w:t>Earth features (like rivers, waterfalls, or canyons) eroded at some point in the past but do not erode in the present.</w:t>
      </w:r>
    </w:p>
    <w:p w14:paraId="6451F427" w14:textId="77777777" w:rsidR="007042FF" w:rsidRDefault="007042FF" w:rsidP="007042FF">
      <w:pPr>
        <w:pStyle w:val="DashedBullets"/>
      </w:pPr>
      <w:r>
        <w:t>The magnitude of erosional/weathering causes must be equal to erosional/weathering effects (i.e., small effects cannot add up to one sudden erosion event).</w:t>
      </w:r>
    </w:p>
    <w:p w14:paraId="3710660B" w14:textId="77777777" w:rsidR="007042FF" w:rsidRDefault="007042FF" w:rsidP="007042FF">
      <w:pPr>
        <w:pStyle w:val="DashedBullets"/>
      </w:pPr>
      <w:r>
        <w:t>Flowing water cannot carry sediment or other particulate matter.</w:t>
      </w:r>
    </w:p>
    <w:p w14:paraId="06C75B9F" w14:textId="0B2780BA" w:rsidR="00FE4E50" w:rsidRPr="00B05F41" w:rsidRDefault="007042FF" w:rsidP="007042FF">
      <w:pPr>
        <w:pStyle w:val="DashedBullets"/>
      </w:pPr>
      <w:r>
        <w:t>Weathering and erosion are the same process.</w:t>
      </w:r>
    </w:p>
    <w:p w14:paraId="29129BEF" w14:textId="77777777" w:rsidR="00FE4E50" w:rsidRPr="0055769A" w:rsidRDefault="00FE4E50" w:rsidP="00587898">
      <w:pPr>
        <w:pStyle w:val="Heading2"/>
        <w:keepNext w:val="0"/>
        <w:rPr>
          <w:color w:val="1F4E79"/>
        </w:rPr>
      </w:pPr>
      <w:r w:rsidRPr="0055769A">
        <w:rPr>
          <w:color w:val="1F4E79"/>
        </w:rPr>
        <w:t>Additional Assessment Boundaries</w:t>
      </w:r>
    </w:p>
    <w:p w14:paraId="0FED49C0" w14:textId="42603D22" w:rsidR="00844A5D" w:rsidRDefault="009F069F" w:rsidP="00952B15">
      <w:pPr>
        <w:pStyle w:val="Paragraph"/>
        <w:keepNext w:val="0"/>
        <w:keepLines w:val="0"/>
        <w:rPr>
          <w:rFonts w:eastAsiaTheme="majorEastAsia"/>
          <w:b/>
          <w:color w:val="1F4E79"/>
          <w:sz w:val="32"/>
          <w:szCs w:val="28"/>
        </w:rPr>
      </w:pPr>
      <w:r w:rsidRPr="009F069F">
        <w:rPr>
          <w:lang w:eastAsia="ko-KR"/>
        </w:rPr>
        <w:t>None listed at this time.</w:t>
      </w:r>
    </w:p>
    <w:p w14:paraId="53C1FB75" w14:textId="56FBAB73" w:rsidR="00FE4E50" w:rsidRPr="0055769A" w:rsidRDefault="00FE4E50" w:rsidP="00587898">
      <w:pPr>
        <w:pStyle w:val="Heading2"/>
        <w:keepNext w:val="0"/>
        <w:rPr>
          <w:color w:val="1F4E79"/>
        </w:rPr>
      </w:pPr>
      <w:r w:rsidRPr="0055769A">
        <w:rPr>
          <w:color w:val="1F4E79"/>
        </w:rPr>
        <w:t>Additional References</w:t>
      </w:r>
    </w:p>
    <w:p w14:paraId="38D3718B" w14:textId="022D7E34" w:rsidR="00286AB9" w:rsidRPr="0092682A" w:rsidRDefault="00000000" w:rsidP="00587898">
      <w:pPr>
        <w:pStyle w:val="Paragraph"/>
        <w:keepNext w:val="0"/>
        <w:keepLines w:val="0"/>
        <w:rPr>
          <w:rStyle w:val="Hyperlink"/>
        </w:rPr>
      </w:pPr>
      <w:hyperlink r:id="rId9" w:history="1">
        <w:r w:rsidR="007042FF" w:rsidRPr="00FC3C35">
          <w:rPr>
            <w:lang w:eastAsia="ko-KR"/>
          </w:rPr>
          <w:t>4-ESS2-1 Evidence Statement</w:t>
        </w:r>
      </w:hyperlink>
      <w:r w:rsidR="0092682A" w:rsidRPr="0092682A">
        <w:t xml:space="preserve"> </w:t>
      </w:r>
      <w:hyperlink r:id="rId10" w:tooltip="4-ESS2-1 Evidence Statement web document" w:history="1">
        <w:r w:rsidR="00FC3C35" w:rsidRPr="0022364E">
          <w:rPr>
            <w:rStyle w:val="Hyperlink"/>
          </w:rPr>
          <w:t>https://www.nextgenscience.org/sites/default/files/evidence_statement/black_white/4-ESS2-1%20Evidence%20Statements%20June%202015%20asterisks.pdf</w:t>
        </w:r>
      </w:hyperlink>
    </w:p>
    <w:p w14:paraId="22B7B45E" w14:textId="77777777" w:rsidR="00286AB9" w:rsidRDefault="00286AB9" w:rsidP="00587898">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7C8F4FF0" w14:textId="29F00C08" w:rsidR="00AB7B8F" w:rsidRDefault="009F069F" w:rsidP="0079046E">
      <w:pPr>
        <w:pStyle w:val="ScienceFrameworkLinks"/>
        <w:keepNext/>
        <w:ind w:left="0"/>
        <w:rPr>
          <w:rStyle w:val="Hyperlink"/>
          <w:i w:val="0"/>
        </w:rPr>
      </w:pPr>
      <w:r w:rsidRPr="00F96941">
        <w:t>Appendix 1: Progression of the Science and Engineering Practices, Disciplinary Core Ideas, and Crosscutting Concepts in Kindergarten through Grade 12</w:t>
      </w:r>
      <w:r w:rsidRPr="00FC3C35">
        <w:t xml:space="preserve"> </w:t>
      </w:r>
      <w:hyperlink r:id="rId11" w:tooltip="Appendix 1 to the Science Framework: Progression of the Science and Engineering Practices, Disciplinary Core Ideas, and Crosscutting Concepts in Kindergarten through Grade 12 web document" w:history="1">
        <w:r w:rsidR="00FC3C35" w:rsidRPr="00104805">
          <w:rPr>
            <w:rStyle w:val="Hyperlink"/>
            <w:i w:val="0"/>
          </w:rPr>
          <w:t>https://www.cde.ca.gov/ci/sc/cf/documents/scifwappendix1.pdf</w:t>
        </w:r>
      </w:hyperlink>
    </w:p>
    <w:p w14:paraId="71CA0D48" w14:textId="77777777" w:rsidR="00665CF5" w:rsidRDefault="00665CF5" w:rsidP="00665CF5">
      <w:pPr>
        <w:pStyle w:val="ScienceFrameworkLinks"/>
        <w:spacing w:before="600"/>
        <w:ind w:left="446" w:hanging="446"/>
        <w:rPr>
          <w:color w:val="000000"/>
        </w:rPr>
      </w:pPr>
      <w:r>
        <w:rPr>
          <w:lang w:eastAsia="ko-KR"/>
        </w:rPr>
        <w:t>Posted by the California Department of Education, March 2021</w:t>
      </w:r>
    </w:p>
    <w:p w14:paraId="2F5541F4" w14:textId="7A8F9813" w:rsidR="00115A7D" w:rsidRPr="00FC3C35" w:rsidRDefault="00115A7D" w:rsidP="00665CF5">
      <w:pPr>
        <w:pStyle w:val="ScienceFrameworkLinks"/>
        <w:spacing w:before="600"/>
        <w:ind w:left="446" w:hanging="446"/>
        <w:rPr>
          <w:lang w:eastAsia="ko-KR"/>
        </w:rPr>
      </w:pPr>
    </w:p>
    <w:sectPr w:rsidR="00115A7D" w:rsidRPr="00FC3C35" w:rsidSect="0056438F">
      <w:headerReference w:type="default" r:id="rId12"/>
      <w:footerReference w:type="defaul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D169" w14:textId="77777777" w:rsidR="0056438F" w:rsidRDefault="0056438F" w:rsidP="007525D5">
      <w:r>
        <w:separator/>
      </w:r>
    </w:p>
  </w:endnote>
  <w:endnote w:type="continuationSeparator" w:id="0">
    <w:p w14:paraId="66AF3C27" w14:textId="77777777" w:rsidR="0056438F" w:rsidRDefault="0056438F" w:rsidP="007525D5">
      <w:r>
        <w:continuationSeparator/>
      </w:r>
    </w:p>
  </w:endnote>
  <w:endnote w:type="continuationNotice" w:id="1">
    <w:p w14:paraId="7BB8524A" w14:textId="77777777" w:rsidR="0056438F" w:rsidRDefault="005643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CF2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A18BA">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B1AE" w14:textId="77777777" w:rsidR="0056438F" w:rsidRDefault="0056438F" w:rsidP="007525D5">
      <w:r>
        <w:separator/>
      </w:r>
    </w:p>
  </w:footnote>
  <w:footnote w:type="continuationSeparator" w:id="0">
    <w:p w14:paraId="565D4324" w14:textId="77777777" w:rsidR="0056438F" w:rsidRDefault="0056438F" w:rsidP="007525D5">
      <w:r>
        <w:continuationSeparator/>
      </w:r>
    </w:p>
  </w:footnote>
  <w:footnote w:type="continuationNotice" w:id="1">
    <w:p w14:paraId="4D9B1FB2" w14:textId="77777777" w:rsidR="0056438F" w:rsidRDefault="005643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6FEE" w14:textId="77777777" w:rsidR="00007CC7" w:rsidRDefault="347A6426" w:rsidP="00BB08C4">
    <w:pPr>
      <w:pStyle w:val="Header"/>
      <w:tabs>
        <w:tab w:val="clear" w:pos="4680"/>
      </w:tabs>
      <w:spacing w:after="0"/>
      <w:jc w:val="left"/>
    </w:pPr>
    <w:r>
      <w:rPr>
        <w:noProof/>
      </w:rPr>
      <w:drawing>
        <wp:inline distT="0" distB="0" distL="0" distR="0" wp14:anchorId="266C2141" wp14:editId="25355F9B">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FB0BC53" w14:textId="1973161F"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8C69D6">
      <w:rPr>
        <w:noProof/>
      </w:rPr>
      <w:t>4-ESS2-1 Earth's Systems</w:t>
    </w:r>
    <w:r>
      <w:rPr>
        <w:noProof/>
      </w:rPr>
      <w:fldChar w:fldCharType="end"/>
    </w:r>
  </w:p>
  <w:p w14:paraId="7A35A533" w14:textId="712B7EE8" w:rsidR="00007CC7" w:rsidRPr="00BB08C4" w:rsidRDefault="00007CC7" w:rsidP="00600F38">
    <w:pPr>
      <w:pStyle w:val="Header"/>
      <w:tabs>
        <w:tab w:val="clear" w:pos="4680"/>
      </w:tabs>
      <w:spacing w:after="240"/>
    </w:pPr>
    <w:r w:rsidRPr="00B63D23">
      <w:t xml:space="preserve">California Science Test—Item </w:t>
    </w:r>
    <w:r w:rsidR="00844A5D">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3E49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CAE94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908A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E069F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D2E0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0261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3266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F0BB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9880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D85E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5BE6"/>
    <w:multiLevelType w:val="hybridMultilevel"/>
    <w:tmpl w:val="905C92AA"/>
    <w:lvl w:ilvl="0" w:tplc="A984D37E">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C003B"/>
    <w:multiLevelType w:val="hybridMultilevel"/>
    <w:tmpl w:val="2168E224"/>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313503BA"/>
    <w:multiLevelType w:val="multilevel"/>
    <w:tmpl w:val="3BE08F2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B621D"/>
    <w:multiLevelType w:val="hybridMultilevel"/>
    <w:tmpl w:val="821E3AB2"/>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775684487">
    <w:abstractNumId w:val="12"/>
  </w:num>
  <w:num w:numId="2" w16cid:durableId="2095735287">
    <w:abstractNumId w:val="14"/>
  </w:num>
  <w:num w:numId="3" w16cid:durableId="1828670016">
    <w:abstractNumId w:val="15"/>
  </w:num>
  <w:num w:numId="4" w16cid:durableId="598878555">
    <w:abstractNumId w:val="11"/>
  </w:num>
  <w:num w:numId="5" w16cid:durableId="385641273">
    <w:abstractNumId w:val="16"/>
  </w:num>
  <w:num w:numId="6" w16cid:durableId="1968899289">
    <w:abstractNumId w:val="17"/>
  </w:num>
  <w:num w:numId="7" w16cid:durableId="1142187863">
    <w:abstractNumId w:val="18"/>
  </w:num>
  <w:num w:numId="8" w16cid:durableId="616136390">
    <w:abstractNumId w:val="10"/>
  </w:num>
  <w:num w:numId="9" w16cid:durableId="1994603258">
    <w:abstractNumId w:val="10"/>
    <w:lvlOverride w:ilvl="0">
      <w:startOverride w:val="2"/>
    </w:lvlOverride>
  </w:num>
  <w:num w:numId="10" w16cid:durableId="347996453">
    <w:abstractNumId w:val="13"/>
  </w:num>
  <w:num w:numId="11" w16cid:durableId="2070878235">
    <w:abstractNumId w:val="19"/>
  </w:num>
  <w:num w:numId="12" w16cid:durableId="979918490">
    <w:abstractNumId w:val="9"/>
  </w:num>
  <w:num w:numId="13" w16cid:durableId="503008926">
    <w:abstractNumId w:val="7"/>
  </w:num>
  <w:num w:numId="14" w16cid:durableId="1704017285">
    <w:abstractNumId w:val="6"/>
  </w:num>
  <w:num w:numId="15" w16cid:durableId="1529098906">
    <w:abstractNumId w:val="5"/>
  </w:num>
  <w:num w:numId="16" w16cid:durableId="852188979">
    <w:abstractNumId w:val="4"/>
  </w:num>
  <w:num w:numId="17" w16cid:durableId="1449473064">
    <w:abstractNumId w:val="8"/>
  </w:num>
  <w:num w:numId="18" w16cid:durableId="662273788">
    <w:abstractNumId w:val="3"/>
  </w:num>
  <w:num w:numId="19" w16cid:durableId="382603527">
    <w:abstractNumId w:val="2"/>
  </w:num>
  <w:num w:numId="20" w16cid:durableId="1643079353">
    <w:abstractNumId w:val="1"/>
  </w:num>
  <w:num w:numId="21" w16cid:durableId="100528605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BEF"/>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0C0B"/>
    <w:rsid w:val="000D4772"/>
    <w:rsid w:val="000D537C"/>
    <w:rsid w:val="000E1504"/>
    <w:rsid w:val="000E6A93"/>
    <w:rsid w:val="000E7CEB"/>
    <w:rsid w:val="000F4227"/>
    <w:rsid w:val="000F56E2"/>
    <w:rsid w:val="000F5A60"/>
    <w:rsid w:val="0011011F"/>
    <w:rsid w:val="00110730"/>
    <w:rsid w:val="00115A7D"/>
    <w:rsid w:val="0011736C"/>
    <w:rsid w:val="00125D54"/>
    <w:rsid w:val="001324BD"/>
    <w:rsid w:val="00133782"/>
    <w:rsid w:val="00141414"/>
    <w:rsid w:val="00143A81"/>
    <w:rsid w:val="00145A67"/>
    <w:rsid w:val="00157B14"/>
    <w:rsid w:val="00160EE8"/>
    <w:rsid w:val="00162E80"/>
    <w:rsid w:val="0016347E"/>
    <w:rsid w:val="00163872"/>
    <w:rsid w:val="00167A12"/>
    <w:rsid w:val="0017220C"/>
    <w:rsid w:val="00174758"/>
    <w:rsid w:val="001836CB"/>
    <w:rsid w:val="0018548F"/>
    <w:rsid w:val="001867B0"/>
    <w:rsid w:val="00187427"/>
    <w:rsid w:val="001940D4"/>
    <w:rsid w:val="001A3EDF"/>
    <w:rsid w:val="001A6986"/>
    <w:rsid w:val="001B0AD0"/>
    <w:rsid w:val="001B56F6"/>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573A9"/>
    <w:rsid w:val="00260E17"/>
    <w:rsid w:val="00264CFD"/>
    <w:rsid w:val="002651D5"/>
    <w:rsid w:val="00274B04"/>
    <w:rsid w:val="00282630"/>
    <w:rsid w:val="00283757"/>
    <w:rsid w:val="00286AB9"/>
    <w:rsid w:val="00287942"/>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638EA"/>
    <w:rsid w:val="0036567B"/>
    <w:rsid w:val="0037623A"/>
    <w:rsid w:val="00386C80"/>
    <w:rsid w:val="003902B4"/>
    <w:rsid w:val="003B152F"/>
    <w:rsid w:val="003B5FD4"/>
    <w:rsid w:val="003B6084"/>
    <w:rsid w:val="003C6678"/>
    <w:rsid w:val="003D2F97"/>
    <w:rsid w:val="003D74A5"/>
    <w:rsid w:val="003E2A4F"/>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C3BEF"/>
    <w:rsid w:val="004E5C17"/>
    <w:rsid w:val="004F51E9"/>
    <w:rsid w:val="005105BA"/>
    <w:rsid w:val="00510611"/>
    <w:rsid w:val="00543833"/>
    <w:rsid w:val="00543F29"/>
    <w:rsid w:val="005563AE"/>
    <w:rsid w:val="0055769A"/>
    <w:rsid w:val="005606EA"/>
    <w:rsid w:val="00561DAB"/>
    <w:rsid w:val="00562081"/>
    <w:rsid w:val="00563123"/>
    <w:rsid w:val="0056438F"/>
    <w:rsid w:val="005744A7"/>
    <w:rsid w:val="00583B72"/>
    <w:rsid w:val="00586A0D"/>
    <w:rsid w:val="00587898"/>
    <w:rsid w:val="005A09DA"/>
    <w:rsid w:val="005A6FC7"/>
    <w:rsid w:val="005C5274"/>
    <w:rsid w:val="005D7B3B"/>
    <w:rsid w:val="005E546B"/>
    <w:rsid w:val="005F46A7"/>
    <w:rsid w:val="00600F38"/>
    <w:rsid w:val="00602B92"/>
    <w:rsid w:val="00603FE2"/>
    <w:rsid w:val="0061242E"/>
    <w:rsid w:val="00614922"/>
    <w:rsid w:val="00617CE6"/>
    <w:rsid w:val="006207C5"/>
    <w:rsid w:val="00622380"/>
    <w:rsid w:val="0062344C"/>
    <w:rsid w:val="00623A89"/>
    <w:rsid w:val="00630D1E"/>
    <w:rsid w:val="00631DF1"/>
    <w:rsid w:val="00636674"/>
    <w:rsid w:val="00642630"/>
    <w:rsid w:val="00660EE2"/>
    <w:rsid w:val="00665CF5"/>
    <w:rsid w:val="006661DA"/>
    <w:rsid w:val="00676B56"/>
    <w:rsid w:val="00682EED"/>
    <w:rsid w:val="00682FA3"/>
    <w:rsid w:val="00684CCB"/>
    <w:rsid w:val="00686355"/>
    <w:rsid w:val="006A18BA"/>
    <w:rsid w:val="006A7AE5"/>
    <w:rsid w:val="006B43F1"/>
    <w:rsid w:val="006B60C4"/>
    <w:rsid w:val="006C1CA0"/>
    <w:rsid w:val="006D15A6"/>
    <w:rsid w:val="006E00C3"/>
    <w:rsid w:val="006E4CDE"/>
    <w:rsid w:val="006E6884"/>
    <w:rsid w:val="006F2016"/>
    <w:rsid w:val="00702E59"/>
    <w:rsid w:val="00703DAD"/>
    <w:rsid w:val="007042FF"/>
    <w:rsid w:val="007047AB"/>
    <w:rsid w:val="0070717A"/>
    <w:rsid w:val="00721A39"/>
    <w:rsid w:val="00743CCB"/>
    <w:rsid w:val="00745C5F"/>
    <w:rsid w:val="00747947"/>
    <w:rsid w:val="007525D5"/>
    <w:rsid w:val="007540BA"/>
    <w:rsid w:val="00754F40"/>
    <w:rsid w:val="00764D2A"/>
    <w:rsid w:val="007772B5"/>
    <w:rsid w:val="00786826"/>
    <w:rsid w:val="0079046E"/>
    <w:rsid w:val="0079293C"/>
    <w:rsid w:val="007A3516"/>
    <w:rsid w:val="007A7155"/>
    <w:rsid w:val="007A7747"/>
    <w:rsid w:val="007C3B49"/>
    <w:rsid w:val="007C519F"/>
    <w:rsid w:val="007F0618"/>
    <w:rsid w:val="00800A96"/>
    <w:rsid w:val="00801596"/>
    <w:rsid w:val="008045E9"/>
    <w:rsid w:val="00811485"/>
    <w:rsid w:val="00815618"/>
    <w:rsid w:val="00831D39"/>
    <w:rsid w:val="00844A5D"/>
    <w:rsid w:val="00846C76"/>
    <w:rsid w:val="00852649"/>
    <w:rsid w:val="0085598F"/>
    <w:rsid w:val="008562DB"/>
    <w:rsid w:val="0085759E"/>
    <w:rsid w:val="00862832"/>
    <w:rsid w:val="00867745"/>
    <w:rsid w:val="00872A5E"/>
    <w:rsid w:val="00885A81"/>
    <w:rsid w:val="008B0F0A"/>
    <w:rsid w:val="008B331A"/>
    <w:rsid w:val="008B75B8"/>
    <w:rsid w:val="008C3331"/>
    <w:rsid w:val="008C448E"/>
    <w:rsid w:val="008C62BF"/>
    <w:rsid w:val="008C69D6"/>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52B15"/>
    <w:rsid w:val="0097029B"/>
    <w:rsid w:val="00970B7F"/>
    <w:rsid w:val="0097285D"/>
    <w:rsid w:val="009850FD"/>
    <w:rsid w:val="009854D9"/>
    <w:rsid w:val="009A0EF6"/>
    <w:rsid w:val="009A41E2"/>
    <w:rsid w:val="009B0342"/>
    <w:rsid w:val="009B0A19"/>
    <w:rsid w:val="009B269F"/>
    <w:rsid w:val="009C4BE7"/>
    <w:rsid w:val="009E181C"/>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5273"/>
    <w:rsid w:val="00A46DB7"/>
    <w:rsid w:val="00A55ED3"/>
    <w:rsid w:val="00A64D08"/>
    <w:rsid w:val="00A65190"/>
    <w:rsid w:val="00A74745"/>
    <w:rsid w:val="00A758CE"/>
    <w:rsid w:val="00A765C1"/>
    <w:rsid w:val="00A929C7"/>
    <w:rsid w:val="00A95367"/>
    <w:rsid w:val="00AA01ED"/>
    <w:rsid w:val="00AB4E9E"/>
    <w:rsid w:val="00AB58B1"/>
    <w:rsid w:val="00AB7B8F"/>
    <w:rsid w:val="00AC778A"/>
    <w:rsid w:val="00AE1251"/>
    <w:rsid w:val="00AF1646"/>
    <w:rsid w:val="00AF6BE0"/>
    <w:rsid w:val="00AF7452"/>
    <w:rsid w:val="00B02982"/>
    <w:rsid w:val="00B05F41"/>
    <w:rsid w:val="00B179FB"/>
    <w:rsid w:val="00B33622"/>
    <w:rsid w:val="00B35EA5"/>
    <w:rsid w:val="00B36459"/>
    <w:rsid w:val="00B438FC"/>
    <w:rsid w:val="00B5140B"/>
    <w:rsid w:val="00B63D23"/>
    <w:rsid w:val="00B6683C"/>
    <w:rsid w:val="00B82328"/>
    <w:rsid w:val="00B95D58"/>
    <w:rsid w:val="00BA25A2"/>
    <w:rsid w:val="00BA4B22"/>
    <w:rsid w:val="00BB08C4"/>
    <w:rsid w:val="00BB1A45"/>
    <w:rsid w:val="00BB24BB"/>
    <w:rsid w:val="00BB4346"/>
    <w:rsid w:val="00BB7E69"/>
    <w:rsid w:val="00BC535C"/>
    <w:rsid w:val="00BD22A3"/>
    <w:rsid w:val="00BD6020"/>
    <w:rsid w:val="00BE7CA2"/>
    <w:rsid w:val="00BF563D"/>
    <w:rsid w:val="00BF5DBF"/>
    <w:rsid w:val="00BF6284"/>
    <w:rsid w:val="00BF6971"/>
    <w:rsid w:val="00C10941"/>
    <w:rsid w:val="00C14CD9"/>
    <w:rsid w:val="00C2296C"/>
    <w:rsid w:val="00C255DB"/>
    <w:rsid w:val="00C27AB1"/>
    <w:rsid w:val="00C33445"/>
    <w:rsid w:val="00C33F73"/>
    <w:rsid w:val="00C57FB8"/>
    <w:rsid w:val="00C6190C"/>
    <w:rsid w:val="00C700F7"/>
    <w:rsid w:val="00C86BA8"/>
    <w:rsid w:val="00C966E1"/>
    <w:rsid w:val="00CA3C23"/>
    <w:rsid w:val="00CA427D"/>
    <w:rsid w:val="00CA785B"/>
    <w:rsid w:val="00CB2AF0"/>
    <w:rsid w:val="00CC0165"/>
    <w:rsid w:val="00CC01BC"/>
    <w:rsid w:val="00CC648E"/>
    <w:rsid w:val="00CC6E02"/>
    <w:rsid w:val="00CE5AB8"/>
    <w:rsid w:val="00CF19CE"/>
    <w:rsid w:val="00CF31F3"/>
    <w:rsid w:val="00D00FC4"/>
    <w:rsid w:val="00D2394E"/>
    <w:rsid w:val="00D247C2"/>
    <w:rsid w:val="00D2719D"/>
    <w:rsid w:val="00D33F90"/>
    <w:rsid w:val="00D40CBC"/>
    <w:rsid w:val="00D45947"/>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02C"/>
    <w:rsid w:val="00DE04BA"/>
    <w:rsid w:val="00DE0E48"/>
    <w:rsid w:val="00DE67F5"/>
    <w:rsid w:val="00DF3F78"/>
    <w:rsid w:val="00DF72CC"/>
    <w:rsid w:val="00E21193"/>
    <w:rsid w:val="00E3769E"/>
    <w:rsid w:val="00E42404"/>
    <w:rsid w:val="00E62187"/>
    <w:rsid w:val="00E63ED9"/>
    <w:rsid w:val="00E7262B"/>
    <w:rsid w:val="00E82F54"/>
    <w:rsid w:val="00E85B5A"/>
    <w:rsid w:val="00E86459"/>
    <w:rsid w:val="00E87DA0"/>
    <w:rsid w:val="00EA0CA7"/>
    <w:rsid w:val="00EA3D3D"/>
    <w:rsid w:val="00EA45CB"/>
    <w:rsid w:val="00EB18EF"/>
    <w:rsid w:val="00EB1F78"/>
    <w:rsid w:val="00EB5B58"/>
    <w:rsid w:val="00EB7CB9"/>
    <w:rsid w:val="00EC3F9F"/>
    <w:rsid w:val="00EC5631"/>
    <w:rsid w:val="00EC6186"/>
    <w:rsid w:val="00EC6F86"/>
    <w:rsid w:val="00EC7E28"/>
    <w:rsid w:val="00ED1402"/>
    <w:rsid w:val="00ED7DA0"/>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96941"/>
    <w:rsid w:val="00FA1F82"/>
    <w:rsid w:val="00FC3C35"/>
    <w:rsid w:val="00FC411A"/>
    <w:rsid w:val="00FC568F"/>
    <w:rsid w:val="00FC5A40"/>
    <w:rsid w:val="00FD01DE"/>
    <w:rsid w:val="00FD079B"/>
    <w:rsid w:val="00FD635C"/>
    <w:rsid w:val="00FD6751"/>
    <w:rsid w:val="00FE0543"/>
    <w:rsid w:val="00FE0686"/>
    <w:rsid w:val="00FE2606"/>
    <w:rsid w:val="00FE2F15"/>
    <w:rsid w:val="00FE4E50"/>
    <w:rsid w:val="00FF2BE2"/>
    <w:rsid w:val="00FF3351"/>
    <w:rsid w:val="0241B77A"/>
    <w:rsid w:val="07A3E346"/>
    <w:rsid w:val="0897D55D"/>
    <w:rsid w:val="32A441C8"/>
    <w:rsid w:val="347A6426"/>
    <w:rsid w:val="37D3EE55"/>
    <w:rsid w:val="3E637228"/>
    <w:rsid w:val="400F5565"/>
    <w:rsid w:val="44F62D32"/>
    <w:rsid w:val="4E4112E8"/>
    <w:rsid w:val="502CAF4F"/>
    <w:rsid w:val="5395FC44"/>
    <w:rsid w:val="5EEE0949"/>
    <w:rsid w:val="6A582AC7"/>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FA5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EC3F9F"/>
    <w:pPr>
      <w:keepNext/>
      <w:keepLines/>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9B0A1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B0A1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B0A1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B0A1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A1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EC3F9F"/>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8"/>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EC3F9F"/>
  </w:style>
  <w:style w:type="character" w:customStyle="1" w:styleId="TableHeaderChar">
    <w:name w:val="TableHeader Char"/>
    <w:basedOn w:val="DefaultParagraphFont"/>
    <w:link w:val="TableHeader"/>
    <w:rsid w:val="00EC3F9F"/>
    <w:rPr>
      <w:rFonts w:ascii="Arial" w:hAnsi="Arial" w:cs="Arial"/>
      <w:b/>
      <w:sz w:val="24"/>
      <w:szCs w:val="24"/>
    </w:rPr>
  </w:style>
  <w:style w:type="character" w:customStyle="1" w:styleId="Header6Char">
    <w:name w:val="Header 6 Char"/>
    <w:basedOn w:val="TableHeaderChar"/>
    <w:link w:val="Header6"/>
    <w:rsid w:val="00EC3F9F"/>
    <w:rPr>
      <w:rFonts w:ascii="Arial" w:hAnsi="Arial" w:cs="Arial"/>
      <w:b/>
      <w:sz w:val="24"/>
      <w:szCs w:val="24"/>
    </w:rPr>
  </w:style>
  <w:style w:type="paragraph" w:styleId="BlockText">
    <w:name w:val="Block Text"/>
    <w:basedOn w:val="Normal"/>
    <w:uiPriority w:val="99"/>
    <w:semiHidden/>
    <w:unhideWhenUsed/>
    <w:rsid w:val="009B0A1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9B0A19"/>
  </w:style>
  <w:style w:type="character" w:customStyle="1" w:styleId="BodyTextChar">
    <w:name w:val="Body Text Char"/>
    <w:basedOn w:val="DefaultParagraphFont"/>
    <w:link w:val="BodyText"/>
    <w:uiPriority w:val="99"/>
    <w:semiHidden/>
    <w:rsid w:val="009B0A19"/>
    <w:rPr>
      <w:rFonts w:ascii="Arial" w:hAnsi="Arial"/>
      <w:sz w:val="24"/>
    </w:rPr>
  </w:style>
  <w:style w:type="paragraph" w:styleId="BodyText2">
    <w:name w:val="Body Text 2"/>
    <w:basedOn w:val="Normal"/>
    <w:link w:val="BodyText2Char"/>
    <w:uiPriority w:val="99"/>
    <w:semiHidden/>
    <w:unhideWhenUsed/>
    <w:rsid w:val="009B0A19"/>
    <w:pPr>
      <w:spacing w:line="480" w:lineRule="auto"/>
    </w:pPr>
  </w:style>
  <w:style w:type="character" w:customStyle="1" w:styleId="BodyText2Char">
    <w:name w:val="Body Text 2 Char"/>
    <w:basedOn w:val="DefaultParagraphFont"/>
    <w:link w:val="BodyText2"/>
    <w:uiPriority w:val="99"/>
    <w:semiHidden/>
    <w:rsid w:val="009B0A19"/>
    <w:rPr>
      <w:rFonts w:ascii="Arial" w:hAnsi="Arial"/>
      <w:sz w:val="24"/>
    </w:rPr>
  </w:style>
  <w:style w:type="paragraph" w:styleId="BodyText3">
    <w:name w:val="Body Text 3"/>
    <w:basedOn w:val="Normal"/>
    <w:link w:val="BodyText3Char"/>
    <w:uiPriority w:val="99"/>
    <w:semiHidden/>
    <w:unhideWhenUsed/>
    <w:rsid w:val="009B0A19"/>
    <w:rPr>
      <w:sz w:val="16"/>
      <w:szCs w:val="16"/>
    </w:rPr>
  </w:style>
  <w:style w:type="character" w:customStyle="1" w:styleId="BodyText3Char">
    <w:name w:val="Body Text 3 Char"/>
    <w:basedOn w:val="DefaultParagraphFont"/>
    <w:link w:val="BodyText3"/>
    <w:uiPriority w:val="99"/>
    <w:semiHidden/>
    <w:rsid w:val="009B0A19"/>
    <w:rPr>
      <w:rFonts w:ascii="Arial" w:hAnsi="Arial"/>
      <w:sz w:val="16"/>
      <w:szCs w:val="16"/>
    </w:rPr>
  </w:style>
  <w:style w:type="paragraph" w:styleId="BodyTextFirstIndent">
    <w:name w:val="Body Text First Indent"/>
    <w:basedOn w:val="BodyText"/>
    <w:link w:val="BodyTextFirstIndentChar"/>
    <w:uiPriority w:val="99"/>
    <w:semiHidden/>
    <w:unhideWhenUsed/>
    <w:rsid w:val="009B0A19"/>
    <w:pPr>
      <w:ind w:firstLine="360"/>
    </w:pPr>
  </w:style>
  <w:style w:type="character" w:customStyle="1" w:styleId="BodyTextFirstIndentChar">
    <w:name w:val="Body Text First Indent Char"/>
    <w:basedOn w:val="BodyTextChar"/>
    <w:link w:val="BodyTextFirstIndent"/>
    <w:uiPriority w:val="99"/>
    <w:semiHidden/>
    <w:rsid w:val="009B0A19"/>
    <w:rPr>
      <w:rFonts w:ascii="Arial" w:hAnsi="Arial"/>
      <w:sz w:val="24"/>
    </w:rPr>
  </w:style>
  <w:style w:type="paragraph" w:styleId="BodyTextIndent">
    <w:name w:val="Body Text Indent"/>
    <w:basedOn w:val="Normal"/>
    <w:link w:val="BodyTextIndentChar"/>
    <w:uiPriority w:val="99"/>
    <w:semiHidden/>
    <w:unhideWhenUsed/>
    <w:rsid w:val="009B0A19"/>
    <w:pPr>
      <w:ind w:left="360"/>
    </w:pPr>
  </w:style>
  <w:style w:type="character" w:customStyle="1" w:styleId="BodyTextIndentChar">
    <w:name w:val="Body Text Indent Char"/>
    <w:basedOn w:val="DefaultParagraphFont"/>
    <w:link w:val="BodyTextIndent"/>
    <w:uiPriority w:val="99"/>
    <w:semiHidden/>
    <w:rsid w:val="009B0A19"/>
    <w:rPr>
      <w:rFonts w:ascii="Arial" w:hAnsi="Arial"/>
      <w:sz w:val="24"/>
    </w:rPr>
  </w:style>
  <w:style w:type="paragraph" w:styleId="BodyTextFirstIndent2">
    <w:name w:val="Body Text First Indent 2"/>
    <w:basedOn w:val="BodyTextIndent"/>
    <w:link w:val="BodyTextFirstIndent2Char"/>
    <w:uiPriority w:val="99"/>
    <w:semiHidden/>
    <w:unhideWhenUsed/>
    <w:rsid w:val="009B0A19"/>
    <w:pPr>
      <w:ind w:firstLine="360"/>
    </w:pPr>
  </w:style>
  <w:style w:type="character" w:customStyle="1" w:styleId="BodyTextFirstIndent2Char">
    <w:name w:val="Body Text First Indent 2 Char"/>
    <w:basedOn w:val="BodyTextIndentChar"/>
    <w:link w:val="BodyTextFirstIndent2"/>
    <w:uiPriority w:val="99"/>
    <w:semiHidden/>
    <w:rsid w:val="009B0A19"/>
    <w:rPr>
      <w:rFonts w:ascii="Arial" w:hAnsi="Arial"/>
      <w:sz w:val="24"/>
    </w:rPr>
  </w:style>
  <w:style w:type="paragraph" w:styleId="BodyTextIndent2">
    <w:name w:val="Body Text Indent 2"/>
    <w:basedOn w:val="Normal"/>
    <w:link w:val="BodyTextIndent2Char"/>
    <w:uiPriority w:val="99"/>
    <w:semiHidden/>
    <w:unhideWhenUsed/>
    <w:rsid w:val="009B0A19"/>
    <w:pPr>
      <w:spacing w:line="480" w:lineRule="auto"/>
      <w:ind w:left="360"/>
    </w:pPr>
  </w:style>
  <w:style w:type="character" w:customStyle="1" w:styleId="BodyTextIndent2Char">
    <w:name w:val="Body Text Indent 2 Char"/>
    <w:basedOn w:val="DefaultParagraphFont"/>
    <w:link w:val="BodyTextIndent2"/>
    <w:uiPriority w:val="99"/>
    <w:semiHidden/>
    <w:rsid w:val="009B0A19"/>
    <w:rPr>
      <w:rFonts w:ascii="Arial" w:hAnsi="Arial"/>
      <w:sz w:val="24"/>
    </w:rPr>
  </w:style>
  <w:style w:type="paragraph" w:styleId="BodyTextIndent3">
    <w:name w:val="Body Text Indent 3"/>
    <w:basedOn w:val="Normal"/>
    <w:link w:val="BodyTextIndent3Char"/>
    <w:uiPriority w:val="99"/>
    <w:semiHidden/>
    <w:unhideWhenUsed/>
    <w:rsid w:val="009B0A19"/>
    <w:pPr>
      <w:ind w:left="360"/>
    </w:pPr>
    <w:rPr>
      <w:sz w:val="16"/>
      <w:szCs w:val="16"/>
    </w:rPr>
  </w:style>
  <w:style w:type="character" w:customStyle="1" w:styleId="BodyTextIndent3Char">
    <w:name w:val="Body Text Indent 3 Char"/>
    <w:basedOn w:val="DefaultParagraphFont"/>
    <w:link w:val="BodyTextIndent3"/>
    <w:uiPriority w:val="99"/>
    <w:semiHidden/>
    <w:rsid w:val="009B0A19"/>
    <w:rPr>
      <w:rFonts w:ascii="Arial" w:hAnsi="Arial"/>
      <w:sz w:val="16"/>
      <w:szCs w:val="16"/>
    </w:rPr>
  </w:style>
  <w:style w:type="paragraph" w:styleId="Caption">
    <w:name w:val="caption"/>
    <w:basedOn w:val="Normal"/>
    <w:next w:val="Normal"/>
    <w:uiPriority w:val="35"/>
    <w:semiHidden/>
    <w:unhideWhenUsed/>
    <w:qFormat/>
    <w:rsid w:val="009B0A19"/>
    <w:pPr>
      <w:spacing w:after="200"/>
    </w:pPr>
    <w:rPr>
      <w:i/>
      <w:iCs/>
      <w:color w:val="44546A" w:themeColor="text2"/>
      <w:sz w:val="18"/>
      <w:szCs w:val="18"/>
    </w:rPr>
  </w:style>
  <w:style w:type="paragraph" w:styleId="Closing">
    <w:name w:val="Closing"/>
    <w:basedOn w:val="Normal"/>
    <w:link w:val="ClosingChar"/>
    <w:uiPriority w:val="99"/>
    <w:semiHidden/>
    <w:unhideWhenUsed/>
    <w:rsid w:val="009B0A19"/>
    <w:pPr>
      <w:spacing w:after="0"/>
      <w:ind w:left="4320"/>
    </w:pPr>
  </w:style>
  <w:style w:type="character" w:customStyle="1" w:styleId="ClosingChar">
    <w:name w:val="Closing Char"/>
    <w:basedOn w:val="DefaultParagraphFont"/>
    <w:link w:val="Closing"/>
    <w:uiPriority w:val="99"/>
    <w:semiHidden/>
    <w:rsid w:val="009B0A19"/>
    <w:rPr>
      <w:rFonts w:ascii="Arial" w:hAnsi="Arial"/>
      <w:sz w:val="24"/>
    </w:rPr>
  </w:style>
  <w:style w:type="paragraph" w:styleId="Date">
    <w:name w:val="Date"/>
    <w:basedOn w:val="Normal"/>
    <w:next w:val="Normal"/>
    <w:link w:val="DateChar"/>
    <w:uiPriority w:val="99"/>
    <w:semiHidden/>
    <w:unhideWhenUsed/>
    <w:rsid w:val="009B0A19"/>
  </w:style>
  <w:style w:type="character" w:customStyle="1" w:styleId="DateChar">
    <w:name w:val="Date Char"/>
    <w:basedOn w:val="DefaultParagraphFont"/>
    <w:link w:val="Date"/>
    <w:uiPriority w:val="99"/>
    <w:semiHidden/>
    <w:rsid w:val="009B0A19"/>
    <w:rPr>
      <w:rFonts w:ascii="Arial" w:hAnsi="Arial"/>
      <w:sz w:val="24"/>
    </w:rPr>
  </w:style>
  <w:style w:type="paragraph" w:styleId="DocumentMap">
    <w:name w:val="Document Map"/>
    <w:basedOn w:val="Normal"/>
    <w:link w:val="DocumentMapChar"/>
    <w:uiPriority w:val="99"/>
    <w:semiHidden/>
    <w:unhideWhenUsed/>
    <w:rsid w:val="009B0A1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B0A19"/>
    <w:rPr>
      <w:rFonts w:ascii="Segoe UI" w:hAnsi="Segoe UI" w:cs="Segoe UI"/>
      <w:sz w:val="16"/>
      <w:szCs w:val="16"/>
    </w:rPr>
  </w:style>
  <w:style w:type="paragraph" w:styleId="E-mailSignature">
    <w:name w:val="E-mail Signature"/>
    <w:basedOn w:val="Normal"/>
    <w:link w:val="E-mailSignatureChar"/>
    <w:uiPriority w:val="99"/>
    <w:semiHidden/>
    <w:unhideWhenUsed/>
    <w:rsid w:val="009B0A19"/>
    <w:pPr>
      <w:spacing w:after="0"/>
    </w:pPr>
  </w:style>
  <w:style w:type="character" w:customStyle="1" w:styleId="E-mailSignatureChar">
    <w:name w:val="E-mail Signature Char"/>
    <w:basedOn w:val="DefaultParagraphFont"/>
    <w:link w:val="E-mailSignature"/>
    <w:uiPriority w:val="99"/>
    <w:semiHidden/>
    <w:rsid w:val="009B0A19"/>
    <w:rPr>
      <w:rFonts w:ascii="Arial" w:hAnsi="Arial"/>
      <w:sz w:val="24"/>
    </w:rPr>
  </w:style>
  <w:style w:type="paragraph" w:styleId="EndnoteText">
    <w:name w:val="endnote text"/>
    <w:basedOn w:val="Normal"/>
    <w:link w:val="EndnoteTextChar"/>
    <w:uiPriority w:val="99"/>
    <w:semiHidden/>
    <w:unhideWhenUsed/>
    <w:rsid w:val="009B0A19"/>
    <w:pPr>
      <w:spacing w:after="0"/>
    </w:pPr>
    <w:rPr>
      <w:sz w:val="20"/>
      <w:szCs w:val="20"/>
    </w:rPr>
  </w:style>
  <w:style w:type="character" w:customStyle="1" w:styleId="EndnoteTextChar">
    <w:name w:val="Endnote Text Char"/>
    <w:basedOn w:val="DefaultParagraphFont"/>
    <w:link w:val="EndnoteText"/>
    <w:uiPriority w:val="99"/>
    <w:semiHidden/>
    <w:rsid w:val="009B0A19"/>
    <w:rPr>
      <w:rFonts w:ascii="Arial" w:hAnsi="Arial"/>
      <w:sz w:val="20"/>
      <w:szCs w:val="20"/>
    </w:rPr>
  </w:style>
  <w:style w:type="paragraph" w:styleId="EnvelopeAddress">
    <w:name w:val="envelope address"/>
    <w:basedOn w:val="Normal"/>
    <w:uiPriority w:val="99"/>
    <w:semiHidden/>
    <w:unhideWhenUsed/>
    <w:rsid w:val="009B0A19"/>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9B0A19"/>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9B0A1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9B0A1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B0A1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B0A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A1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B0A19"/>
    <w:pPr>
      <w:spacing w:after="0"/>
    </w:pPr>
    <w:rPr>
      <w:i/>
      <w:iCs/>
    </w:rPr>
  </w:style>
  <w:style w:type="character" w:customStyle="1" w:styleId="HTMLAddressChar">
    <w:name w:val="HTML Address Char"/>
    <w:basedOn w:val="DefaultParagraphFont"/>
    <w:link w:val="HTMLAddress"/>
    <w:uiPriority w:val="99"/>
    <w:semiHidden/>
    <w:rsid w:val="009B0A19"/>
    <w:rPr>
      <w:rFonts w:ascii="Arial" w:hAnsi="Arial"/>
      <w:i/>
      <w:iCs/>
      <w:sz w:val="24"/>
    </w:rPr>
  </w:style>
  <w:style w:type="paragraph" w:styleId="HTMLPreformatted">
    <w:name w:val="HTML Preformatted"/>
    <w:basedOn w:val="Normal"/>
    <w:link w:val="HTMLPreformattedChar"/>
    <w:uiPriority w:val="99"/>
    <w:semiHidden/>
    <w:unhideWhenUsed/>
    <w:rsid w:val="009B0A1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0A19"/>
    <w:rPr>
      <w:rFonts w:ascii="Consolas" w:hAnsi="Consolas"/>
      <w:sz w:val="20"/>
      <w:szCs w:val="20"/>
    </w:rPr>
  </w:style>
  <w:style w:type="paragraph" w:styleId="Index1">
    <w:name w:val="index 1"/>
    <w:basedOn w:val="Normal"/>
    <w:next w:val="Normal"/>
    <w:autoRedefine/>
    <w:uiPriority w:val="99"/>
    <w:semiHidden/>
    <w:unhideWhenUsed/>
    <w:rsid w:val="009B0A19"/>
    <w:pPr>
      <w:spacing w:after="0"/>
      <w:ind w:left="240" w:hanging="240"/>
    </w:pPr>
  </w:style>
  <w:style w:type="paragraph" w:styleId="Index2">
    <w:name w:val="index 2"/>
    <w:basedOn w:val="Normal"/>
    <w:next w:val="Normal"/>
    <w:autoRedefine/>
    <w:uiPriority w:val="99"/>
    <w:semiHidden/>
    <w:unhideWhenUsed/>
    <w:rsid w:val="009B0A19"/>
    <w:pPr>
      <w:spacing w:after="0"/>
      <w:ind w:left="480" w:hanging="240"/>
    </w:pPr>
  </w:style>
  <w:style w:type="paragraph" w:styleId="Index3">
    <w:name w:val="index 3"/>
    <w:basedOn w:val="Normal"/>
    <w:next w:val="Normal"/>
    <w:autoRedefine/>
    <w:uiPriority w:val="99"/>
    <w:semiHidden/>
    <w:unhideWhenUsed/>
    <w:rsid w:val="009B0A19"/>
    <w:pPr>
      <w:spacing w:after="0"/>
      <w:ind w:left="720" w:hanging="240"/>
    </w:pPr>
  </w:style>
  <w:style w:type="paragraph" w:styleId="Index4">
    <w:name w:val="index 4"/>
    <w:basedOn w:val="Normal"/>
    <w:next w:val="Normal"/>
    <w:autoRedefine/>
    <w:uiPriority w:val="99"/>
    <w:semiHidden/>
    <w:unhideWhenUsed/>
    <w:rsid w:val="009B0A19"/>
    <w:pPr>
      <w:spacing w:after="0"/>
      <w:ind w:left="960" w:hanging="240"/>
    </w:pPr>
  </w:style>
  <w:style w:type="paragraph" w:styleId="Index5">
    <w:name w:val="index 5"/>
    <w:basedOn w:val="Normal"/>
    <w:next w:val="Normal"/>
    <w:autoRedefine/>
    <w:uiPriority w:val="99"/>
    <w:semiHidden/>
    <w:unhideWhenUsed/>
    <w:rsid w:val="009B0A19"/>
    <w:pPr>
      <w:spacing w:after="0"/>
      <w:ind w:left="1200" w:hanging="240"/>
    </w:pPr>
  </w:style>
  <w:style w:type="paragraph" w:styleId="Index6">
    <w:name w:val="index 6"/>
    <w:basedOn w:val="Normal"/>
    <w:next w:val="Normal"/>
    <w:autoRedefine/>
    <w:uiPriority w:val="99"/>
    <w:semiHidden/>
    <w:unhideWhenUsed/>
    <w:rsid w:val="009B0A19"/>
    <w:pPr>
      <w:spacing w:after="0"/>
      <w:ind w:left="1440" w:hanging="240"/>
    </w:pPr>
  </w:style>
  <w:style w:type="paragraph" w:styleId="Index7">
    <w:name w:val="index 7"/>
    <w:basedOn w:val="Normal"/>
    <w:next w:val="Normal"/>
    <w:autoRedefine/>
    <w:uiPriority w:val="99"/>
    <w:semiHidden/>
    <w:unhideWhenUsed/>
    <w:rsid w:val="009B0A19"/>
    <w:pPr>
      <w:spacing w:after="0"/>
      <w:ind w:left="1680" w:hanging="240"/>
    </w:pPr>
  </w:style>
  <w:style w:type="paragraph" w:styleId="Index8">
    <w:name w:val="index 8"/>
    <w:basedOn w:val="Normal"/>
    <w:next w:val="Normal"/>
    <w:autoRedefine/>
    <w:uiPriority w:val="99"/>
    <w:semiHidden/>
    <w:unhideWhenUsed/>
    <w:rsid w:val="009B0A19"/>
    <w:pPr>
      <w:spacing w:after="0"/>
      <w:ind w:left="1920" w:hanging="240"/>
    </w:pPr>
  </w:style>
  <w:style w:type="paragraph" w:styleId="Index9">
    <w:name w:val="index 9"/>
    <w:basedOn w:val="Normal"/>
    <w:next w:val="Normal"/>
    <w:autoRedefine/>
    <w:uiPriority w:val="99"/>
    <w:semiHidden/>
    <w:unhideWhenUsed/>
    <w:rsid w:val="009B0A19"/>
    <w:pPr>
      <w:spacing w:after="0"/>
      <w:ind w:left="2160" w:hanging="240"/>
    </w:pPr>
  </w:style>
  <w:style w:type="paragraph" w:styleId="IndexHeading">
    <w:name w:val="index heading"/>
    <w:basedOn w:val="Normal"/>
    <w:next w:val="Index1"/>
    <w:uiPriority w:val="99"/>
    <w:semiHidden/>
    <w:unhideWhenUsed/>
    <w:rsid w:val="009B0A1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0A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B0A19"/>
    <w:rPr>
      <w:rFonts w:ascii="Arial" w:hAnsi="Arial"/>
      <w:i/>
      <w:iCs/>
      <w:color w:val="5B9BD5" w:themeColor="accent1"/>
      <w:sz w:val="24"/>
    </w:rPr>
  </w:style>
  <w:style w:type="paragraph" w:styleId="List">
    <w:name w:val="List"/>
    <w:basedOn w:val="Normal"/>
    <w:uiPriority w:val="99"/>
    <w:semiHidden/>
    <w:unhideWhenUsed/>
    <w:rsid w:val="009B0A19"/>
    <w:pPr>
      <w:ind w:left="360" w:hanging="360"/>
      <w:contextualSpacing/>
    </w:pPr>
  </w:style>
  <w:style w:type="paragraph" w:styleId="List2">
    <w:name w:val="List 2"/>
    <w:basedOn w:val="Normal"/>
    <w:uiPriority w:val="99"/>
    <w:semiHidden/>
    <w:unhideWhenUsed/>
    <w:rsid w:val="009B0A19"/>
    <w:pPr>
      <w:ind w:left="720" w:hanging="360"/>
      <w:contextualSpacing/>
    </w:pPr>
  </w:style>
  <w:style w:type="paragraph" w:styleId="List3">
    <w:name w:val="List 3"/>
    <w:basedOn w:val="Normal"/>
    <w:uiPriority w:val="99"/>
    <w:semiHidden/>
    <w:unhideWhenUsed/>
    <w:rsid w:val="009B0A19"/>
    <w:pPr>
      <w:ind w:left="1080" w:hanging="360"/>
      <w:contextualSpacing/>
    </w:pPr>
  </w:style>
  <w:style w:type="paragraph" w:styleId="List4">
    <w:name w:val="List 4"/>
    <w:basedOn w:val="Normal"/>
    <w:uiPriority w:val="99"/>
    <w:semiHidden/>
    <w:unhideWhenUsed/>
    <w:rsid w:val="009B0A19"/>
    <w:pPr>
      <w:ind w:left="1440" w:hanging="360"/>
      <w:contextualSpacing/>
    </w:pPr>
  </w:style>
  <w:style w:type="paragraph" w:styleId="List5">
    <w:name w:val="List 5"/>
    <w:basedOn w:val="Normal"/>
    <w:uiPriority w:val="99"/>
    <w:semiHidden/>
    <w:unhideWhenUsed/>
    <w:rsid w:val="009B0A19"/>
    <w:pPr>
      <w:ind w:left="1800" w:hanging="360"/>
      <w:contextualSpacing/>
    </w:pPr>
  </w:style>
  <w:style w:type="paragraph" w:styleId="ListBullet">
    <w:name w:val="List Bullet"/>
    <w:basedOn w:val="Normal"/>
    <w:uiPriority w:val="99"/>
    <w:semiHidden/>
    <w:unhideWhenUsed/>
    <w:rsid w:val="009B0A19"/>
    <w:pPr>
      <w:numPr>
        <w:numId w:val="12"/>
      </w:numPr>
      <w:contextualSpacing/>
    </w:pPr>
  </w:style>
  <w:style w:type="paragraph" w:styleId="ListBullet2">
    <w:name w:val="List Bullet 2"/>
    <w:basedOn w:val="Normal"/>
    <w:uiPriority w:val="99"/>
    <w:semiHidden/>
    <w:unhideWhenUsed/>
    <w:rsid w:val="009B0A19"/>
    <w:pPr>
      <w:numPr>
        <w:numId w:val="13"/>
      </w:numPr>
      <w:contextualSpacing/>
    </w:pPr>
  </w:style>
  <w:style w:type="paragraph" w:styleId="ListBullet3">
    <w:name w:val="List Bullet 3"/>
    <w:basedOn w:val="Normal"/>
    <w:uiPriority w:val="99"/>
    <w:semiHidden/>
    <w:unhideWhenUsed/>
    <w:rsid w:val="009B0A19"/>
    <w:pPr>
      <w:numPr>
        <w:numId w:val="14"/>
      </w:numPr>
      <w:contextualSpacing/>
    </w:pPr>
  </w:style>
  <w:style w:type="paragraph" w:styleId="ListBullet4">
    <w:name w:val="List Bullet 4"/>
    <w:basedOn w:val="Normal"/>
    <w:uiPriority w:val="99"/>
    <w:semiHidden/>
    <w:unhideWhenUsed/>
    <w:rsid w:val="009B0A19"/>
    <w:pPr>
      <w:numPr>
        <w:numId w:val="15"/>
      </w:numPr>
      <w:contextualSpacing/>
    </w:pPr>
  </w:style>
  <w:style w:type="paragraph" w:styleId="ListBullet5">
    <w:name w:val="List Bullet 5"/>
    <w:basedOn w:val="Normal"/>
    <w:uiPriority w:val="99"/>
    <w:semiHidden/>
    <w:unhideWhenUsed/>
    <w:rsid w:val="009B0A19"/>
    <w:pPr>
      <w:numPr>
        <w:numId w:val="16"/>
      </w:numPr>
      <w:contextualSpacing/>
    </w:pPr>
  </w:style>
  <w:style w:type="paragraph" w:styleId="ListContinue">
    <w:name w:val="List Continue"/>
    <w:basedOn w:val="Normal"/>
    <w:uiPriority w:val="99"/>
    <w:semiHidden/>
    <w:unhideWhenUsed/>
    <w:rsid w:val="009B0A19"/>
    <w:pPr>
      <w:ind w:left="360"/>
      <w:contextualSpacing/>
    </w:pPr>
  </w:style>
  <w:style w:type="paragraph" w:styleId="ListContinue2">
    <w:name w:val="List Continue 2"/>
    <w:basedOn w:val="Normal"/>
    <w:uiPriority w:val="99"/>
    <w:semiHidden/>
    <w:unhideWhenUsed/>
    <w:rsid w:val="009B0A19"/>
    <w:pPr>
      <w:ind w:left="720"/>
      <w:contextualSpacing/>
    </w:pPr>
  </w:style>
  <w:style w:type="paragraph" w:styleId="ListContinue3">
    <w:name w:val="List Continue 3"/>
    <w:basedOn w:val="Normal"/>
    <w:uiPriority w:val="99"/>
    <w:semiHidden/>
    <w:unhideWhenUsed/>
    <w:rsid w:val="009B0A19"/>
    <w:pPr>
      <w:ind w:left="1080"/>
      <w:contextualSpacing/>
    </w:pPr>
  </w:style>
  <w:style w:type="paragraph" w:styleId="ListContinue4">
    <w:name w:val="List Continue 4"/>
    <w:basedOn w:val="Normal"/>
    <w:uiPriority w:val="99"/>
    <w:semiHidden/>
    <w:unhideWhenUsed/>
    <w:rsid w:val="009B0A19"/>
    <w:pPr>
      <w:ind w:left="1440"/>
      <w:contextualSpacing/>
    </w:pPr>
  </w:style>
  <w:style w:type="paragraph" w:styleId="ListContinue5">
    <w:name w:val="List Continue 5"/>
    <w:basedOn w:val="Normal"/>
    <w:uiPriority w:val="99"/>
    <w:semiHidden/>
    <w:unhideWhenUsed/>
    <w:rsid w:val="009B0A19"/>
    <w:pPr>
      <w:ind w:left="1800"/>
      <w:contextualSpacing/>
    </w:pPr>
  </w:style>
  <w:style w:type="paragraph" w:styleId="ListNumber">
    <w:name w:val="List Number"/>
    <w:basedOn w:val="Normal"/>
    <w:uiPriority w:val="99"/>
    <w:semiHidden/>
    <w:unhideWhenUsed/>
    <w:rsid w:val="009B0A19"/>
    <w:pPr>
      <w:numPr>
        <w:numId w:val="17"/>
      </w:numPr>
      <w:contextualSpacing/>
    </w:pPr>
  </w:style>
  <w:style w:type="paragraph" w:styleId="ListNumber2">
    <w:name w:val="List Number 2"/>
    <w:basedOn w:val="Normal"/>
    <w:uiPriority w:val="99"/>
    <w:semiHidden/>
    <w:unhideWhenUsed/>
    <w:rsid w:val="009B0A19"/>
    <w:pPr>
      <w:numPr>
        <w:numId w:val="18"/>
      </w:numPr>
      <w:contextualSpacing/>
    </w:pPr>
  </w:style>
  <w:style w:type="paragraph" w:styleId="ListNumber3">
    <w:name w:val="List Number 3"/>
    <w:basedOn w:val="Normal"/>
    <w:uiPriority w:val="99"/>
    <w:semiHidden/>
    <w:unhideWhenUsed/>
    <w:rsid w:val="009B0A19"/>
    <w:pPr>
      <w:numPr>
        <w:numId w:val="19"/>
      </w:numPr>
      <w:contextualSpacing/>
    </w:pPr>
  </w:style>
  <w:style w:type="paragraph" w:styleId="ListNumber4">
    <w:name w:val="List Number 4"/>
    <w:basedOn w:val="Normal"/>
    <w:uiPriority w:val="99"/>
    <w:semiHidden/>
    <w:unhideWhenUsed/>
    <w:rsid w:val="009B0A19"/>
    <w:pPr>
      <w:numPr>
        <w:numId w:val="20"/>
      </w:numPr>
      <w:contextualSpacing/>
    </w:pPr>
  </w:style>
  <w:style w:type="paragraph" w:styleId="ListNumber5">
    <w:name w:val="List Number 5"/>
    <w:basedOn w:val="Normal"/>
    <w:uiPriority w:val="99"/>
    <w:semiHidden/>
    <w:unhideWhenUsed/>
    <w:rsid w:val="009B0A19"/>
    <w:pPr>
      <w:numPr>
        <w:numId w:val="21"/>
      </w:numPr>
      <w:contextualSpacing/>
    </w:pPr>
  </w:style>
  <w:style w:type="paragraph" w:styleId="MacroText">
    <w:name w:val="macro"/>
    <w:link w:val="MacroTextChar"/>
    <w:uiPriority w:val="99"/>
    <w:semiHidden/>
    <w:unhideWhenUsed/>
    <w:rsid w:val="009B0A1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9B0A19"/>
    <w:rPr>
      <w:rFonts w:ascii="Consolas" w:hAnsi="Consolas"/>
      <w:sz w:val="20"/>
      <w:szCs w:val="20"/>
    </w:rPr>
  </w:style>
  <w:style w:type="paragraph" w:styleId="MessageHeader">
    <w:name w:val="Message Header"/>
    <w:basedOn w:val="Normal"/>
    <w:link w:val="MessageHeaderChar"/>
    <w:uiPriority w:val="99"/>
    <w:semiHidden/>
    <w:unhideWhenUsed/>
    <w:rsid w:val="009B0A1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B0A19"/>
    <w:rPr>
      <w:rFonts w:asciiTheme="majorHAnsi" w:eastAsiaTheme="majorEastAsia" w:hAnsiTheme="majorHAnsi" w:cstheme="majorBidi"/>
      <w:sz w:val="24"/>
      <w:szCs w:val="24"/>
      <w:shd w:val="pct20" w:color="auto" w:fill="auto"/>
    </w:rPr>
  </w:style>
  <w:style w:type="paragraph" w:styleId="NoSpacing">
    <w:name w:val="No Spacing"/>
    <w:uiPriority w:val="1"/>
    <w:qFormat/>
    <w:rsid w:val="009B0A19"/>
    <w:pPr>
      <w:spacing w:after="0" w:line="240" w:lineRule="auto"/>
    </w:pPr>
    <w:rPr>
      <w:rFonts w:ascii="Arial" w:hAnsi="Arial"/>
      <w:sz w:val="24"/>
    </w:rPr>
  </w:style>
  <w:style w:type="paragraph" w:styleId="NormalIndent0">
    <w:name w:val="Normal Indent"/>
    <w:basedOn w:val="Normal"/>
    <w:uiPriority w:val="99"/>
    <w:semiHidden/>
    <w:unhideWhenUsed/>
    <w:rsid w:val="009B0A19"/>
    <w:pPr>
      <w:ind w:left="720"/>
    </w:pPr>
  </w:style>
  <w:style w:type="paragraph" w:styleId="NoteHeading">
    <w:name w:val="Note Heading"/>
    <w:basedOn w:val="Normal"/>
    <w:next w:val="Normal"/>
    <w:link w:val="NoteHeadingChar"/>
    <w:uiPriority w:val="99"/>
    <w:semiHidden/>
    <w:unhideWhenUsed/>
    <w:rsid w:val="009B0A19"/>
    <w:pPr>
      <w:spacing w:after="0"/>
    </w:pPr>
  </w:style>
  <w:style w:type="character" w:customStyle="1" w:styleId="NoteHeadingChar">
    <w:name w:val="Note Heading Char"/>
    <w:basedOn w:val="DefaultParagraphFont"/>
    <w:link w:val="NoteHeading"/>
    <w:uiPriority w:val="99"/>
    <w:semiHidden/>
    <w:rsid w:val="009B0A19"/>
    <w:rPr>
      <w:rFonts w:ascii="Arial" w:hAnsi="Arial"/>
      <w:sz w:val="24"/>
    </w:rPr>
  </w:style>
  <w:style w:type="paragraph" w:styleId="PlainText">
    <w:name w:val="Plain Text"/>
    <w:basedOn w:val="Normal"/>
    <w:link w:val="PlainTextChar"/>
    <w:uiPriority w:val="99"/>
    <w:semiHidden/>
    <w:unhideWhenUsed/>
    <w:rsid w:val="009B0A1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9B0A19"/>
    <w:rPr>
      <w:rFonts w:ascii="Consolas" w:hAnsi="Consolas"/>
      <w:sz w:val="21"/>
      <w:szCs w:val="21"/>
    </w:rPr>
  </w:style>
  <w:style w:type="paragraph" w:styleId="Quote">
    <w:name w:val="Quote"/>
    <w:basedOn w:val="Normal"/>
    <w:next w:val="Normal"/>
    <w:link w:val="QuoteChar"/>
    <w:uiPriority w:val="29"/>
    <w:qFormat/>
    <w:rsid w:val="009B0A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A19"/>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9B0A19"/>
  </w:style>
  <w:style w:type="character" w:customStyle="1" w:styleId="SalutationChar">
    <w:name w:val="Salutation Char"/>
    <w:basedOn w:val="DefaultParagraphFont"/>
    <w:link w:val="Salutation"/>
    <w:uiPriority w:val="99"/>
    <w:semiHidden/>
    <w:rsid w:val="009B0A19"/>
    <w:rPr>
      <w:rFonts w:ascii="Arial" w:hAnsi="Arial"/>
      <w:sz w:val="24"/>
    </w:rPr>
  </w:style>
  <w:style w:type="paragraph" w:styleId="Signature">
    <w:name w:val="Signature"/>
    <w:basedOn w:val="Normal"/>
    <w:link w:val="SignatureChar"/>
    <w:uiPriority w:val="99"/>
    <w:semiHidden/>
    <w:unhideWhenUsed/>
    <w:rsid w:val="009B0A19"/>
    <w:pPr>
      <w:spacing w:after="0"/>
      <w:ind w:left="4320"/>
    </w:pPr>
  </w:style>
  <w:style w:type="character" w:customStyle="1" w:styleId="SignatureChar">
    <w:name w:val="Signature Char"/>
    <w:basedOn w:val="DefaultParagraphFont"/>
    <w:link w:val="Signature"/>
    <w:uiPriority w:val="99"/>
    <w:semiHidden/>
    <w:rsid w:val="009B0A19"/>
    <w:rPr>
      <w:rFonts w:ascii="Arial" w:hAnsi="Arial"/>
      <w:sz w:val="24"/>
    </w:rPr>
  </w:style>
  <w:style w:type="paragraph" w:styleId="Subtitle">
    <w:name w:val="Subtitle"/>
    <w:basedOn w:val="Normal"/>
    <w:next w:val="Normal"/>
    <w:link w:val="SubtitleChar"/>
    <w:uiPriority w:val="11"/>
    <w:qFormat/>
    <w:rsid w:val="009B0A1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B0A1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B0A19"/>
    <w:pPr>
      <w:spacing w:after="0"/>
      <w:ind w:left="240" w:hanging="240"/>
    </w:pPr>
  </w:style>
  <w:style w:type="paragraph" w:styleId="TableofFigures">
    <w:name w:val="table of figures"/>
    <w:basedOn w:val="Normal"/>
    <w:next w:val="Normal"/>
    <w:uiPriority w:val="99"/>
    <w:semiHidden/>
    <w:unhideWhenUsed/>
    <w:rsid w:val="009B0A19"/>
    <w:pPr>
      <w:spacing w:after="0"/>
    </w:pPr>
  </w:style>
  <w:style w:type="paragraph" w:styleId="TOAHeading">
    <w:name w:val="toa heading"/>
    <w:basedOn w:val="Normal"/>
    <w:next w:val="Normal"/>
    <w:uiPriority w:val="99"/>
    <w:semiHidden/>
    <w:unhideWhenUsed/>
    <w:rsid w:val="009B0A19"/>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9B0A19"/>
    <w:pPr>
      <w:spacing w:after="100"/>
    </w:pPr>
  </w:style>
  <w:style w:type="paragraph" w:styleId="TOC2">
    <w:name w:val="toc 2"/>
    <w:basedOn w:val="Normal"/>
    <w:next w:val="Normal"/>
    <w:autoRedefine/>
    <w:uiPriority w:val="39"/>
    <w:semiHidden/>
    <w:unhideWhenUsed/>
    <w:rsid w:val="009B0A19"/>
    <w:pPr>
      <w:spacing w:after="100"/>
      <w:ind w:left="240"/>
    </w:pPr>
  </w:style>
  <w:style w:type="paragraph" w:styleId="TOC3">
    <w:name w:val="toc 3"/>
    <w:basedOn w:val="Normal"/>
    <w:next w:val="Normal"/>
    <w:autoRedefine/>
    <w:uiPriority w:val="39"/>
    <w:semiHidden/>
    <w:unhideWhenUsed/>
    <w:rsid w:val="009B0A19"/>
    <w:pPr>
      <w:spacing w:after="100"/>
      <w:ind w:left="480"/>
    </w:pPr>
  </w:style>
  <w:style w:type="paragraph" w:styleId="TOC4">
    <w:name w:val="toc 4"/>
    <w:basedOn w:val="Normal"/>
    <w:next w:val="Normal"/>
    <w:autoRedefine/>
    <w:uiPriority w:val="39"/>
    <w:semiHidden/>
    <w:unhideWhenUsed/>
    <w:rsid w:val="009B0A19"/>
    <w:pPr>
      <w:spacing w:after="100"/>
      <w:ind w:left="720"/>
    </w:pPr>
  </w:style>
  <w:style w:type="paragraph" w:styleId="TOC5">
    <w:name w:val="toc 5"/>
    <w:basedOn w:val="Normal"/>
    <w:next w:val="Normal"/>
    <w:autoRedefine/>
    <w:uiPriority w:val="39"/>
    <w:semiHidden/>
    <w:unhideWhenUsed/>
    <w:rsid w:val="009B0A19"/>
    <w:pPr>
      <w:spacing w:after="100"/>
      <w:ind w:left="960"/>
    </w:pPr>
  </w:style>
  <w:style w:type="paragraph" w:styleId="TOC6">
    <w:name w:val="toc 6"/>
    <w:basedOn w:val="Normal"/>
    <w:next w:val="Normal"/>
    <w:autoRedefine/>
    <w:uiPriority w:val="39"/>
    <w:semiHidden/>
    <w:unhideWhenUsed/>
    <w:rsid w:val="009B0A19"/>
    <w:pPr>
      <w:spacing w:after="100"/>
      <w:ind w:left="1200"/>
    </w:pPr>
  </w:style>
  <w:style w:type="paragraph" w:styleId="TOC7">
    <w:name w:val="toc 7"/>
    <w:basedOn w:val="Normal"/>
    <w:next w:val="Normal"/>
    <w:autoRedefine/>
    <w:uiPriority w:val="39"/>
    <w:semiHidden/>
    <w:unhideWhenUsed/>
    <w:rsid w:val="009B0A19"/>
    <w:pPr>
      <w:spacing w:after="100"/>
      <w:ind w:left="1440"/>
    </w:pPr>
  </w:style>
  <w:style w:type="paragraph" w:styleId="TOC8">
    <w:name w:val="toc 8"/>
    <w:basedOn w:val="Normal"/>
    <w:next w:val="Normal"/>
    <w:autoRedefine/>
    <w:uiPriority w:val="39"/>
    <w:semiHidden/>
    <w:unhideWhenUsed/>
    <w:rsid w:val="009B0A19"/>
    <w:pPr>
      <w:spacing w:after="100"/>
      <w:ind w:left="1680"/>
    </w:pPr>
  </w:style>
  <w:style w:type="paragraph" w:styleId="TOC9">
    <w:name w:val="toc 9"/>
    <w:basedOn w:val="Normal"/>
    <w:next w:val="Normal"/>
    <w:autoRedefine/>
    <w:uiPriority w:val="39"/>
    <w:semiHidden/>
    <w:unhideWhenUsed/>
    <w:rsid w:val="009B0A19"/>
    <w:pPr>
      <w:spacing w:after="100"/>
      <w:ind w:left="1920"/>
    </w:pPr>
  </w:style>
  <w:style w:type="paragraph" w:styleId="TOCHeading">
    <w:name w:val="TOC Heading"/>
    <w:basedOn w:val="Heading1"/>
    <w:next w:val="Normal"/>
    <w:uiPriority w:val="39"/>
    <w:semiHidden/>
    <w:unhideWhenUsed/>
    <w:qFormat/>
    <w:rsid w:val="009B0A19"/>
    <w:pPr>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04768205">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xtgenscience.org/sites/default/files/evidence_statement/black_white/4-ESS2-1%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ESS2-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15BBC2A-DAE6-45E2-ABE8-1FA30A63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Specifications—4-ESS2-1 - CAASPP (CA Dept of Education)</dc:title>
  <dc:subject>This CAST item specification describes 4-ESS2-1 Earth's Systems.</dc:subject>
  <dc:creator/>
  <cp:keywords/>
  <dc:description/>
  <cp:lastModifiedBy/>
  <cp:revision>1</cp:revision>
  <dcterms:created xsi:type="dcterms:W3CDTF">2024-02-21T19:26:00Z</dcterms:created>
  <dcterms:modified xsi:type="dcterms:W3CDTF">2024-02-21T19:26:00Z</dcterms:modified>
</cp:coreProperties>
</file>