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380E8" w14:textId="77777777" w:rsidR="00D01658" w:rsidRDefault="00D01658" w:rsidP="00D01658">
      <w:pPr>
        <w:pStyle w:val="Header"/>
        <w:pBdr>
          <w:bottom w:val="none" w:sz="0" w:space="0" w:color="auto"/>
        </w:pBdr>
        <w:tabs>
          <w:tab w:val="clear" w:pos="4680"/>
        </w:tabs>
        <w:spacing w:after="0"/>
        <w:jc w:val="left"/>
      </w:pPr>
      <w:r>
        <w:rPr>
          <w:noProof/>
          <w:lang w:eastAsia="en-US"/>
        </w:rPr>
        <w:drawing>
          <wp:inline distT="0" distB="0" distL="0" distR="0" wp14:anchorId="33D0BF0E" wp14:editId="4AE401E7">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884FB48" w14:textId="77777777" w:rsidR="00D01658" w:rsidRPr="00B63D23" w:rsidRDefault="00D01658" w:rsidP="00D01658">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MS-LS1-8 From Molecules to Organisms: Structures and Processes</w:t>
      </w:r>
      <w:r>
        <w:rPr>
          <w:noProof/>
        </w:rPr>
        <w:fldChar w:fldCharType="end"/>
      </w:r>
    </w:p>
    <w:p w14:paraId="177583F1" w14:textId="1019EB64" w:rsidR="00D01658" w:rsidRDefault="00D01658" w:rsidP="00D01658">
      <w:pPr>
        <w:pStyle w:val="Header"/>
        <w:pBdr>
          <w:bottom w:val="none" w:sz="0" w:space="0" w:color="auto"/>
        </w:pBdr>
        <w:tabs>
          <w:tab w:val="clear" w:pos="4680"/>
        </w:tabs>
        <w:spacing w:after="240"/>
      </w:pPr>
      <w:r w:rsidRPr="00B63D23">
        <w:t xml:space="preserve">California Science Test—Item </w:t>
      </w:r>
      <w:r w:rsidR="00231533">
        <w:t xml:space="preserve">Content </w:t>
      </w:r>
      <w:r w:rsidRPr="00B63D23">
        <w:t>Specifications</w:t>
      </w:r>
    </w:p>
    <w:p w14:paraId="7D336DDC" w14:textId="77777777" w:rsidR="007A7155" w:rsidRPr="00487068" w:rsidRDefault="00207D8E" w:rsidP="00D01658">
      <w:pPr>
        <w:pStyle w:val="Heading1"/>
        <w:pageBreakBefore w:val="0"/>
        <w:pBdr>
          <w:top w:val="none" w:sz="0" w:space="0" w:color="auto"/>
        </w:pBdr>
        <w:spacing w:after="240"/>
        <w:rPr>
          <w:lang w:val="en-US"/>
        </w:rPr>
      </w:pPr>
      <w:r w:rsidRPr="00207D8E">
        <w:rPr>
          <w:lang w:val="en-US"/>
        </w:rPr>
        <w:t>MS-LS1-8 From Molecules to Organisms: Structures and Processes</w:t>
      </w:r>
    </w:p>
    <w:p w14:paraId="390A9505"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6603C3A5" w14:textId="089E0822" w:rsidR="008B0F0A" w:rsidRDefault="00207D8E" w:rsidP="008B75B8">
      <w:pPr>
        <w:pStyle w:val="PerformanceExpectation"/>
      </w:pPr>
      <w:r w:rsidRPr="00207D8E">
        <w:t>Gather and synthesize information that sensory receptors respond to stimuli by sending messages to the brain for immediate behavior or storage as memories.</w:t>
      </w:r>
    </w:p>
    <w:p w14:paraId="3975812F" w14:textId="50273575" w:rsidR="00EB18EF" w:rsidRPr="001A5B87" w:rsidRDefault="00207D8E" w:rsidP="00EB18EF">
      <w:pPr>
        <w:pStyle w:val="PEClarification"/>
        <w:rPr>
          <w:i/>
          <w:color w:val="auto"/>
        </w:rPr>
      </w:pPr>
      <w:r w:rsidRPr="00EB756D">
        <w:rPr>
          <w:color w:val="auto"/>
        </w:rPr>
        <w:t>[</w:t>
      </w:r>
      <w:r w:rsidRPr="001A5B87">
        <w:rPr>
          <w:i/>
          <w:color w:val="auto"/>
        </w:rPr>
        <w:t>Assessment Boundary: Assessment does not include mechanisms for the transmission of this information.</w:t>
      </w:r>
      <w:r w:rsidRPr="00EB756D">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1-8"/>
      </w:tblPr>
      <w:tblGrid>
        <w:gridCol w:w="3505"/>
        <w:gridCol w:w="3510"/>
        <w:gridCol w:w="3065"/>
      </w:tblGrid>
      <w:tr w:rsidR="00A758CE" w:rsidRPr="00510C04" w14:paraId="02027F51" w14:textId="77777777" w:rsidTr="00415CF9">
        <w:trPr>
          <w:cantSplit/>
          <w:tblHeader/>
        </w:trPr>
        <w:tc>
          <w:tcPr>
            <w:tcW w:w="3505" w:type="dxa"/>
            <w:tcBorders>
              <w:bottom w:val="single" w:sz="4" w:space="0" w:color="auto"/>
            </w:tcBorders>
            <w:shd w:val="clear" w:color="auto" w:fill="2F3995"/>
            <w:vAlign w:val="center"/>
          </w:tcPr>
          <w:p w14:paraId="6BE9C5A8"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0250B938"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6DDE3E22"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1D4FC3A" w14:textId="77777777" w:rsidTr="00415CF9">
        <w:trPr>
          <w:cantSplit/>
        </w:trPr>
        <w:tc>
          <w:tcPr>
            <w:tcW w:w="3505" w:type="dxa"/>
            <w:shd w:val="clear" w:color="auto" w:fill="auto"/>
          </w:tcPr>
          <w:p w14:paraId="34DAEC44" w14:textId="1859F56A" w:rsidR="00A758CE" w:rsidRDefault="00207D8E" w:rsidP="00D01658">
            <w:pPr>
              <w:pStyle w:val="Header6"/>
            </w:pPr>
            <w:r w:rsidRPr="00207D8E">
              <w:t>Obtaining, Evaluating, and Communicating Information</w:t>
            </w:r>
          </w:p>
          <w:p w14:paraId="4DA6BC21" w14:textId="42A7BB24" w:rsidR="002035F3" w:rsidRPr="005A09DA" w:rsidRDefault="00207D8E" w:rsidP="002035F3">
            <w:pPr>
              <w:pStyle w:val="Paragraph"/>
            </w:pPr>
            <w:r w:rsidRPr="00207D8E">
              <w:t>Obtaining, evaluating, and communicating information in 6-8 builds on K-5 experiences and progresses to evaluating the merit and validity of ideas and methods.</w:t>
            </w:r>
          </w:p>
          <w:p w14:paraId="196D9124" w14:textId="38405787" w:rsidR="009F069F" w:rsidRPr="009F069F" w:rsidRDefault="00207D8E" w:rsidP="00207D8E">
            <w:pPr>
              <w:pStyle w:val="TableBullets"/>
            </w:pPr>
            <w:r w:rsidRPr="00207D8E">
              <w:t>Gather, read, and synthesize information from multiple appropriate sources and assess the credibility, accuracy, and possible bias of each publication and methods used, and describe how they are supported or not supported by evidence.</w:t>
            </w:r>
          </w:p>
        </w:tc>
        <w:tc>
          <w:tcPr>
            <w:tcW w:w="3510" w:type="dxa"/>
            <w:shd w:val="clear" w:color="auto" w:fill="auto"/>
          </w:tcPr>
          <w:p w14:paraId="1B65C9FA" w14:textId="7269C6CE" w:rsidR="00A758CE" w:rsidRPr="005A09DA" w:rsidRDefault="00207D8E" w:rsidP="00D01658">
            <w:pPr>
              <w:pStyle w:val="Header6"/>
            </w:pPr>
            <w:r w:rsidRPr="00207D8E">
              <w:t>LS1.D: Information Processing</w:t>
            </w:r>
          </w:p>
          <w:p w14:paraId="20218357" w14:textId="291227EC" w:rsidR="00A758CE" w:rsidRPr="00207D8E" w:rsidRDefault="00207D8E" w:rsidP="00207D8E">
            <w:pPr>
              <w:pStyle w:val="TableNumbers"/>
              <w:numPr>
                <w:ilvl w:val="0"/>
                <w:numId w:val="0"/>
              </w:numPr>
              <w:ind w:left="309" w:hanging="270"/>
              <w:rPr>
                <w:rFonts w:cs="Arial"/>
                <w:szCs w:val="24"/>
              </w:rPr>
            </w:pPr>
            <w:r>
              <w:t xml:space="preserve">3. </w:t>
            </w:r>
            <w:r w:rsidRPr="00207D8E">
              <w:t>Each sense receptor responds to different inputs (electromagnetic, mechanical, chemical), transmitting them as signals that travel along nerve cells to the brain. The signals are then processed in the brain, resulting in immediate behaviors or memories.</w:t>
            </w:r>
          </w:p>
        </w:tc>
        <w:tc>
          <w:tcPr>
            <w:tcW w:w="3065" w:type="dxa"/>
            <w:shd w:val="clear" w:color="auto" w:fill="auto"/>
          </w:tcPr>
          <w:p w14:paraId="40B85C66" w14:textId="06CE1598" w:rsidR="00A758CE" w:rsidRPr="00AF1646" w:rsidRDefault="00207D8E" w:rsidP="00D01658">
            <w:pPr>
              <w:pStyle w:val="Header6"/>
            </w:pPr>
            <w:r w:rsidRPr="00207D8E">
              <w:t>Cause and Effect</w:t>
            </w:r>
          </w:p>
          <w:p w14:paraId="7BBD8CF1" w14:textId="6103CE64" w:rsidR="00A758CE" w:rsidRPr="009F069F" w:rsidRDefault="00207D8E" w:rsidP="009F069F">
            <w:pPr>
              <w:pStyle w:val="TableBullets"/>
            </w:pPr>
            <w:r w:rsidRPr="00207D8E">
              <w:t>Cause and effect relationships may be used to predict phenomena in natural systems.</w:t>
            </w:r>
          </w:p>
        </w:tc>
      </w:tr>
    </w:tbl>
    <w:p w14:paraId="52DD0E84" w14:textId="77777777" w:rsidR="00283757" w:rsidRPr="0097285D" w:rsidRDefault="00283757" w:rsidP="00C31813">
      <w:pPr>
        <w:pStyle w:val="Heading2"/>
      </w:pPr>
      <w:r w:rsidRPr="0097285D">
        <w:lastRenderedPageBreak/>
        <w:t>Assessment Targets</w:t>
      </w:r>
    </w:p>
    <w:p w14:paraId="0582C8CE" w14:textId="7D70A87A" w:rsidR="0061242E" w:rsidRPr="0061242E" w:rsidRDefault="00211916" w:rsidP="00C31813">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8B62F4">
        <w:t xml:space="preserve"> </w:t>
      </w:r>
      <w:r w:rsidR="0061242E">
        <w:t>description of assessment targets</w:t>
      </w:r>
      <w:r w:rsidR="00FD6751">
        <w:t>.</w:t>
      </w:r>
    </w:p>
    <w:p w14:paraId="055E3B11" w14:textId="77777777" w:rsidR="00283757" w:rsidRDefault="00283757" w:rsidP="00C31813">
      <w:pPr>
        <w:pStyle w:val="Heading3"/>
        <w:keepLines w:val="0"/>
        <w:spacing w:before="240" w:after="240"/>
      </w:pPr>
      <w:r>
        <w:t xml:space="preserve">Science and Engineering </w:t>
      </w:r>
      <w:r w:rsidRPr="00801596">
        <w:t>Subpractice</w:t>
      </w:r>
      <w:r w:rsidR="00D6386C">
        <w:t>(s)</w:t>
      </w:r>
    </w:p>
    <w:p w14:paraId="0B0C9F72"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7E4D8897" w14:textId="6DB64756" w:rsidR="00283757" w:rsidRPr="00C10941" w:rsidRDefault="00207D8E" w:rsidP="00C10941">
      <w:pPr>
        <w:pStyle w:val="Subpractice-2"/>
      </w:pPr>
      <w:r w:rsidRPr="00207D8E">
        <w:t>8.1</w:t>
      </w:r>
      <w:r w:rsidR="00C31813">
        <w:tab/>
      </w:r>
      <w:r w:rsidRPr="00207D8E">
        <w:t>Ability to comprehend and evaluate text in terms of its validity, reliability, and sources</w:t>
      </w:r>
    </w:p>
    <w:p w14:paraId="7F7E0130"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200083DA"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0637A4A9" w14:textId="77777777" w:rsidR="00EA2AFC" w:rsidRDefault="00EA2AFC" w:rsidP="00EA2AFC">
      <w:pPr>
        <w:pStyle w:val="Subpractice-3"/>
      </w:pPr>
      <w:r>
        <w:t>8.1.1</w:t>
      </w:r>
      <w:r>
        <w:tab/>
      </w:r>
      <w:r w:rsidRPr="00207D8E">
        <w:t>Ability to obtain relevant information through conducting searches in print and online sources and evaluate the reliability of the obtained information</w:t>
      </w:r>
    </w:p>
    <w:p w14:paraId="1FB4A48A" w14:textId="77777777" w:rsidR="00EA2AFC" w:rsidRDefault="00EA2AFC" w:rsidP="00EA2AFC">
      <w:pPr>
        <w:pStyle w:val="Subpractice-3"/>
      </w:pPr>
      <w:r>
        <w:t>8.1.2</w:t>
      </w:r>
      <w:r>
        <w:tab/>
      </w:r>
      <w:r w:rsidRPr="00207D8E">
        <w:t>Ability to recognize, interpret, and critique key ideas in scientific and engineering text, including a mix of words, symbols, tables, diagrams, and graphs</w:t>
      </w:r>
    </w:p>
    <w:p w14:paraId="7018FDFF" w14:textId="77777777" w:rsidR="00EA2AFC" w:rsidRPr="004B051F" w:rsidRDefault="00EA2AFC" w:rsidP="00EA2AFC">
      <w:pPr>
        <w:pStyle w:val="Subpractice-3"/>
      </w:pPr>
      <w:r>
        <w:t>8.1.3</w:t>
      </w:r>
      <w:r>
        <w:tab/>
      </w:r>
      <w:r w:rsidRPr="00207D8E">
        <w:t>Ability to summarize information from a single source and</w:t>
      </w:r>
      <w:r>
        <w:t>/or</w:t>
      </w:r>
      <w:r w:rsidRPr="00207D8E">
        <w:t xml:space="preserve"> combine and synthesize information from multiple sources to address a question or solve a problem</w:t>
      </w:r>
    </w:p>
    <w:p w14:paraId="7856EF40"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7E62416A" w14:textId="54DE50CC" w:rsidR="00231533" w:rsidRPr="00FD57DD" w:rsidRDefault="00207D8E" w:rsidP="00FD57DD">
      <w:pPr>
        <w:pStyle w:val="Heading4"/>
        <w:ind w:left="576"/>
        <w:rPr>
          <w:b w:val="0"/>
        </w:rPr>
      </w:pPr>
      <w:r w:rsidRPr="00FD57DD">
        <w:rPr>
          <w:b w:val="0"/>
        </w:rPr>
        <w:t>LS1.D.3</w:t>
      </w:r>
    </w:p>
    <w:p w14:paraId="3A25717F" w14:textId="345B326E" w:rsidR="00283757" w:rsidRDefault="00207D8E" w:rsidP="007568E3">
      <w:pPr>
        <w:pStyle w:val="DashedBullets"/>
        <w:ind w:left="1800"/>
      </w:pPr>
      <w:r w:rsidRPr="00207D8E">
        <w:t>Describe how each sense receptor responds to different inputs (electromagnetic, mechanical, chemical)</w:t>
      </w:r>
    </w:p>
    <w:p w14:paraId="16C4C6C8" w14:textId="0C9F7107" w:rsidR="00207D8E" w:rsidRDefault="00207D8E" w:rsidP="007568E3">
      <w:pPr>
        <w:pStyle w:val="DashedBullets"/>
        <w:ind w:left="1800"/>
      </w:pPr>
      <w:r w:rsidRPr="00207D8E">
        <w:t>Describe how sensory information is transmitted along nerve cells from receptors to the brain</w:t>
      </w:r>
    </w:p>
    <w:p w14:paraId="3AF391A7" w14:textId="695F7C85" w:rsidR="00207D8E" w:rsidRPr="00C10941" w:rsidRDefault="00207D8E" w:rsidP="007568E3">
      <w:pPr>
        <w:pStyle w:val="DashedBullets"/>
        <w:ind w:left="1800"/>
      </w:pPr>
      <w:r w:rsidRPr="00207D8E">
        <w:t>Describe how sensory information is processed by the brain as memories or immediate behavioral responses</w:t>
      </w:r>
    </w:p>
    <w:p w14:paraId="497FE9BB"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4B36878B" w14:textId="1CC115BB" w:rsidR="000A196B" w:rsidRDefault="00207D8E" w:rsidP="00C10941">
      <w:pPr>
        <w:pStyle w:val="CrossCuttingTargets"/>
        <w:rPr>
          <w:lang w:eastAsia="ko-KR"/>
        </w:rPr>
      </w:pPr>
      <w:r w:rsidRPr="00207D8E">
        <w:t xml:space="preserve">CCC2 </w:t>
      </w:r>
      <w:r>
        <w:tab/>
      </w:r>
      <w:r w:rsidRPr="00207D8E">
        <w:t>Use cause and effect relationships to predict phenomena in natural or designed systems</w:t>
      </w:r>
    </w:p>
    <w:p w14:paraId="05FACCD2" w14:textId="77777777" w:rsidR="000A196B" w:rsidRDefault="000A196B" w:rsidP="00C31813">
      <w:pPr>
        <w:pStyle w:val="Heading2"/>
        <w:rPr>
          <w:i/>
          <w:szCs w:val="24"/>
        </w:rPr>
      </w:pPr>
      <w:r w:rsidRPr="00935CE2">
        <w:rPr>
          <w:lang w:eastAsia="ko-KR"/>
        </w:rPr>
        <w:t>Examples of Integration of Assessment Targets and Evidence</w:t>
      </w:r>
    </w:p>
    <w:p w14:paraId="0190484B" w14:textId="77777777" w:rsidR="00CE5AB8" w:rsidRPr="00B63D23" w:rsidRDefault="00CE5AB8" w:rsidP="00C31813">
      <w:pPr>
        <w:pStyle w:val="ParagraphItalic"/>
        <w:keepNext/>
      </w:pPr>
      <w:r>
        <w:t>Note that the list in this section is not exhaustive.</w:t>
      </w:r>
    </w:p>
    <w:p w14:paraId="17321AF9" w14:textId="1AAB8E11" w:rsidR="00FE4E50" w:rsidRPr="009246C4" w:rsidRDefault="00207D8E" w:rsidP="009B0342">
      <w:pPr>
        <w:pStyle w:val="Paragraph"/>
      </w:pPr>
      <w:r w:rsidRPr="00207D8E">
        <w:t>Task provides scientific texts, including a mix of words, symbols, tables, diagrams, and graphs, to describe how sense receptors respond to stimuli by sending messages to the brain for immediate behavior or storage as memories:</w:t>
      </w:r>
    </w:p>
    <w:p w14:paraId="03B1FF5A" w14:textId="24BD22CC" w:rsidR="00282630" w:rsidRDefault="00207D8E" w:rsidP="00A04BFA">
      <w:pPr>
        <w:pStyle w:val="DashedBullets"/>
      </w:pPr>
      <w:r w:rsidRPr="00207D8E">
        <w:t>Interprets the information to correctly identify key ideas (8.1.1, LS1.D.3, and CCC2)</w:t>
      </w:r>
    </w:p>
    <w:p w14:paraId="5312C1A6" w14:textId="6DB5BB15" w:rsidR="00207D8E" w:rsidRPr="009246C4" w:rsidRDefault="00207D8E" w:rsidP="00207D8E">
      <w:pPr>
        <w:pStyle w:val="Paragraph"/>
      </w:pPr>
      <w:r w:rsidRPr="00207D8E">
        <w:t>Task provides information from multiple sources about how sense receptors respond to stimuli by sending messages to the brain for immediate behavior or storage as memories:</w:t>
      </w:r>
    </w:p>
    <w:p w14:paraId="741926C4" w14:textId="31944F5B" w:rsidR="00207D8E" w:rsidRDefault="00207D8E" w:rsidP="00207D8E">
      <w:pPr>
        <w:pStyle w:val="DashedBullets"/>
      </w:pPr>
      <w:r w:rsidRPr="00207D8E">
        <w:t>Evaluates the sources for how well the information provides evidence that sensory receptors send signals to the brain which can result in an immediate behavioral change or stored memories (8.1.2, LS1.D.3, and CCC2)</w:t>
      </w:r>
    </w:p>
    <w:p w14:paraId="25973FDB" w14:textId="1B2ABD9F" w:rsidR="00207D8E" w:rsidRDefault="00207D8E" w:rsidP="00207D8E">
      <w:pPr>
        <w:pStyle w:val="DashedBullets"/>
      </w:pPr>
      <w:r w:rsidRPr="00207D8E">
        <w:t>Evaluates sources to determine if the information is sufficient for predicting an organism’s response to different stimuli based on cause-and-effect relations between sensory receptors and behavioral responses (8.1.2, LS1.D.3, and CCC2)</w:t>
      </w:r>
    </w:p>
    <w:p w14:paraId="5A7729F3" w14:textId="6ED685CF" w:rsidR="00207D8E" w:rsidRDefault="00207D8E" w:rsidP="00207D8E">
      <w:pPr>
        <w:pStyle w:val="DashedBullets"/>
      </w:pPr>
      <w:r w:rsidRPr="00207D8E">
        <w:t>Evaluates the credibility, accuracy, and possible bias of the obtained information (8.1.2, LS1.D.3, and CCC2)</w:t>
      </w:r>
    </w:p>
    <w:p w14:paraId="18BB1906" w14:textId="231A59E3" w:rsidR="00207D8E" w:rsidRPr="009246C4" w:rsidRDefault="00207D8E" w:rsidP="00207D8E">
      <w:pPr>
        <w:pStyle w:val="Paragraph"/>
      </w:pPr>
      <w:r w:rsidRPr="00207D8E">
        <w:t>Task provides a single source of information about how sense receptors respond to stimuli by sending messages to the brain for immediate behavior or storage as memories:</w:t>
      </w:r>
    </w:p>
    <w:p w14:paraId="5CBBC55B" w14:textId="0D619524" w:rsidR="00207D8E" w:rsidRPr="001B57B9" w:rsidRDefault="00207D8E" w:rsidP="00207D8E">
      <w:pPr>
        <w:pStyle w:val="DashedBullets"/>
      </w:pPr>
      <w:r w:rsidRPr="00207D8E">
        <w:t>Summarizes the information in order to address a question (8.1.3, LS1.D.3, and CCC2)</w:t>
      </w:r>
    </w:p>
    <w:p w14:paraId="460225F8" w14:textId="6696BE56" w:rsidR="00207D8E" w:rsidRPr="009246C4" w:rsidRDefault="00207D8E" w:rsidP="00207D8E">
      <w:pPr>
        <w:pStyle w:val="Paragraph"/>
      </w:pPr>
      <w:r w:rsidRPr="00207D8E">
        <w:t>Task provides multiple sources of information about how sense receptors respond to stimuli by sending messages to the brain for immediate behavior or storage as memories:</w:t>
      </w:r>
    </w:p>
    <w:p w14:paraId="074A6C5F" w14:textId="1F6EDD88" w:rsidR="00207D8E" w:rsidRPr="001B57B9" w:rsidRDefault="00207D8E" w:rsidP="00207D8E">
      <w:pPr>
        <w:pStyle w:val="DashedBullets"/>
      </w:pPr>
      <w:r w:rsidRPr="00207D8E">
        <w:t>Combines and synthesizes the information in order to address a question (8.1.3, LS1.D.3, and CCC2)</w:t>
      </w:r>
    </w:p>
    <w:p w14:paraId="5E9DE18E" w14:textId="77777777" w:rsidR="00CE5AB8" w:rsidRPr="00B63D23" w:rsidRDefault="00FE4E50" w:rsidP="0097285D">
      <w:pPr>
        <w:pStyle w:val="Heading2"/>
      </w:pPr>
      <w:r w:rsidRPr="00510C04">
        <w:t>Possible Phenomena or Contexts</w:t>
      </w:r>
    </w:p>
    <w:p w14:paraId="69E2F7D3" w14:textId="77777777" w:rsidR="00FE4E50" w:rsidRPr="00B63D23" w:rsidRDefault="00CE5AB8" w:rsidP="00AB7B8F">
      <w:pPr>
        <w:pStyle w:val="ParagraphItalic"/>
      </w:pPr>
      <w:r>
        <w:t>Note that the list in this section is not exhaustive.</w:t>
      </w:r>
    </w:p>
    <w:p w14:paraId="434A416E" w14:textId="43F1B96A" w:rsidR="00FE4E50" w:rsidRDefault="00207D8E" w:rsidP="00A04BFA">
      <w:pPr>
        <w:pStyle w:val="DashedBullets"/>
      </w:pPr>
      <w:r w:rsidRPr="00207D8E">
        <w:t>Sensory input (e.g., electromagnetic, mechanical, chemical)</w:t>
      </w:r>
    </w:p>
    <w:p w14:paraId="3A6F8D73" w14:textId="7244C56C" w:rsidR="00207D8E" w:rsidRDefault="00207D8E" w:rsidP="00A04BFA">
      <w:pPr>
        <w:pStyle w:val="DashedBullets"/>
      </w:pPr>
      <w:r w:rsidRPr="00207D8E">
        <w:lastRenderedPageBreak/>
        <w:t>Sensory reception</w:t>
      </w:r>
      <w:r w:rsidR="00F31FF4">
        <w:t xml:space="preserve"> (e.g.</w:t>
      </w:r>
      <w:r w:rsidR="000F0CA2">
        <w:t>,</w:t>
      </w:r>
      <w:r w:rsidR="00F31FF4">
        <w:t xml:space="preserve"> vision</w:t>
      </w:r>
      <w:r w:rsidR="006426AE">
        <w:t>)</w:t>
      </w:r>
    </w:p>
    <w:p w14:paraId="5189B900" w14:textId="22501EE4" w:rsidR="00207D8E" w:rsidRDefault="00207D8E" w:rsidP="00A04BFA">
      <w:pPr>
        <w:pStyle w:val="DashedBullets"/>
      </w:pPr>
      <w:r w:rsidRPr="00207D8E">
        <w:t>Signal transmission</w:t>
      </w:r>
    </w:p>
    <w:p w14:paraId="6312EB94" w14:textId="1BABA072" w:rsidR="00207D8E" w:rsidRDefault="00207D8E" w:rsidP="00A04BFA">
      <w:pPr>
        <w:pStyle w:val="DashedBullets"/>
      </w:pPr>
      <w:r w:rsidRPr="00207D8E">
        <w:t>Signal interpretation</w:t>
      </w:r>
      <w:r w:rsidR="0041370D">
        <w:t xml:space="preserve"> or </w:t>
      </w:r>
      <w:r w:rsidRPr="00207D8E">
        <w:t>processing</w:t>
      </w:r>
      <w:r w:rsidR="00F31FF4">
        <w:t xml:space="preserve"> (e.g.</w:t>
      </w:r>
      <w:r w:rsidR="000F0CA2">
        <w:t>,</w:t>
      </w:r>
      <w:r w:rsidR="00F31FF4">
        <w:t xml:space="preserve"> echolocation)</w:t>
      </w:r>
    </w:p>
    <w:p w14:paraId="24C8D1FA" w14:textId="68A75AD3" w:rsidR="00207D8E" w:rsidRDefault="00207D8E" w:rsidP="00A04BFA">
      <w:pPr>
        <w:pStyle w:val="DashedBullets"/>
      </w:pPr>
      <w:r w:rsidRPr="00207D8E">
        <w:t>Response (e.g., immediate behavior, memory)</w:t>
      </w:r>
    </w:p>
    <w:p w14:paraId="12BCE265" w14:textId="77777777" w:rsidR="00CE5AB8" w:rsidRPr="00B63D23" w:rsidRDefault="00FE4E50" w:rsidP="0097285D">
      <w:pPr>
        <w:pStyle w:val="Heading2"/>
      </w:pPr>
      <w:r w:rsidRPr="00510C04">
        <w:t>Common Misconceptions</w:t>
      </w:r>
    </w:p>
    <w:p w14:paraId="7345F077" w14:textId="77777777" w:rsidR="00FE4E50" w:rsidRPr="00B63D23" w:rsidRDefault="00CE5AB8" w:rsidP="00110730">
      <w:pPr>
        <w:pStyle w:val="ParagraphItalic"/>
      </w:pPr>
      <w:r>
        <w:t>Note that the list in this section is not exhaustive.</w:t>
      </w:r>
    </w:p>
    <w:p w14:paraId="5D26F2C6" w14:textId="6BE4477F" w:rsidR="00FE4E50" w:rsidRDefault="00173D1F" w:rsidP="00A04BFA">
      <w:pPr>
        <w:pStyle w:val="DashedBullets"/>
      </w:pPr>
      <w:r w:rsidRPr="00173D1F">
        <w:t>There is only one type of sensory receptor.</w:t>
      </w:r>
    </w:p>
    <w:p w14:paraId="3FB62644" w14:textId="7A4E76CE" w:rsidR="00173D1F" w:rsidRDefault="00173D1F" w:rsidP="00A04BFA">
      <w:pPr>
        <w:pStyle w:val="DashedBullets"/>
      </w:pPr>
      <w:r w:rsidRPr="00173D1F">
        <w:t>There are five senses.</w:t>
      </w:r>
    </w:p>
    <w:p w14:paraId="719E92A6" w14:textId="3EADE632" w:rsidR="00173D1F" w:rsidRPr="00B05F41" w:rsidRDefault="00173D1F" w:rsidP="00A04BFA">
      <w:pPr>
        <w:pStyle w:val="DashedBullets"/>
      </w:pPr>
      <w:r w:rsidRPr="00173D1F">
        <w:t>Each type of sensory receptor sends a different kind of signal.</w:t>
      </w:r>
    </w:p>
    <w:p w14:paraId="3A3C8559" w14:textId="77777777" w:rsidR="00FE4E50" w:rsidRPr="00510C04" w:rsidRDefault="00FE4E50" w:rsidP="0097285D">
      <w:pPr>
        <w:pStyle w:val="Heading2"/>
      </w:pPr>
      <w:r w:rsidRPr="00510C04">
        <w:t>Additional Assessment Boundaries</w:t>
      </w:r>
    </w:p>
    <w:p w14:paraId="3ED484FE" w14:textId="77777777" w:rsidR="00FE4E50" w:rsidRDefault="009F069F" w:rsidP="00A04BFA">
      <w:pPr>
        <w:pStyle w:val="Paragraph"/>
        <w:rPr>
          <w:lang w:eastAsia="ko-KR"/>
        </w:rPr>
      </w:pPr>
      <w:r w:rsidRPr="009F069F">
        <w:rPr>
          <w:lang w:eastAsia="ko-KR"/>
        </w:rPr>
        <w:t>None listed at this time.</w:t>
      </w:r>
    </w:p>
    <w:p w14:paraId="41E68CD8" w14:textId="3682C1FC" w:rsidR="00AB7B8F" w:rsidRPr="00AB7B8F" w:rsidRDefault="00FE4E50" w:rsidP="00173D1F">
      <w:pPr>
        <w:pStyle w:val="Heading2"/>
      </w:pPr>
      <w:r>
        <w:t>Additional References</w:t>
      </w:r>
    </w:p>
    <w:p w14:paraId="44B61BCD" w14:textId="0786FFA5" w:rsidR="00286AB9" w:rsidRPr="0092682A" w:rsidRDefault="00173D1F" w:rsidP="0092682A">
      <w:pPr>
        <w:pStyle w:val="Paragraph"/>
        <w:rPr>
          <w:rStyle w:val="Hyperlink"/>
        </w:rPr>
      </w:pPr>
      <w:r w:rsidRPr="00CB0766">
        <w:t>MS-LS1-8 Evidence Statement</w:t>
      </w:r>
      <w:r w:rsidR="0092682A" w:rsidRPr="0092682A">
        <w:t xml:space="preserve"> </w:t>
      </w:r>
      <w:hyperlink r:id="rId9" w:tooltip="MS-LS1-8 Evidence Statement web document" w:history="1">
        <w:r w:rsidR="00CB0766" w:rsidRPr="00CB0766">
          <w:rPr>
            <w:rStyle w:val="Hyperlink"/>
          </w:rPr>
          <w:t>https://www.nextgenscience.org/sites/default/files/evidence_statement/black_white/MS-LS1-8 Evidence Statements June 2015 asterisks.pdf</w:t>
        </w:r>
      </w:hyperlink>
    </w:p>
    <w:p w14:paraId="19555F71"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B3B2EF7" w14:textId="33318CDC" w:rsidR="00AB7B8F" w:rsidRDefault="009F069F" w:rsidP="00EB756D">
      <w:pPr>
        <w:pStyle w:val="ScienceFrameworkLinks"/>
        <w:ind w:left="0"/>
        <w:rPr>
          <w:rStyle w:val="Hyperlink"/>
          <w:i w:val="0"/>
        </w:rPr>
      </w:pPr>
      <w:r w:rsidRPr="00CB0766">
        <w:t xml:space="preserve">Appendix 1: Progression of the Science and Engineering Practices, Disciplinary Core Ideas, and Crosscutting Concepts in Kindergarten through Grade 12 </w:t>
      </w:r>
      <w:hyperlink r:id="rId10" w:tooltip="Appendix 1 to the Science Framework: Progression of the Science and Engineering Practices, Disciplinary Core Ideas, and Crosscutting Concepts in Kindergarten through Grade 12 web document" w:history="1">
        <w:r w:rsidR="00CB0766" w:rsidRPr="00104805">
          <w:rPr>
            <w:rStyle w:val="Hyperlink"/>
            <w:i w:val="0"/>
          </w:rPr>
          <w:t>https://www.cde.ca.gov/ci/sc/cf/documents/scifwappendix1.pdf</w:t>
        </w:r>
      </w:hyperlink>
    </w:p>
    <w:p w14:paraId="7658A938" w14:textId="0213C95E" w:rsidR="00891637" w:rsidRDefault="00891637" w:rsidP="00891637">
      <w:pPr>
        <w:pStyle w:val="ScienceFrameworkLinks"/>
        <w:spacing w:before="600"/>
        <w:ind w:left="446" w:hanging="446"/>
        <w:rPr>
          <w:lang w:eastAsia="ko-KR"/>
        </w:rPr>
      </w:pPr>
      <w:r>
        <w:rPr>
          <w:lang w:eastAsia="ko-KR"/>
        </w:rPr>
        <w:t>Posted by the California Department of Education, March 2021</w:t>
      </w:r>
      <w:r w:rsidR="00E60201">
        <w:rPr>
          <w:lang w:eastAsia="ko-KR"/>
        </w:rPr>
        <w:t xml:space="preserve"> </w:t>
      </w:r>
      <w:r w:rsidR="00E60201" w:rsidRPr="00E60201">
        <w:rPr>
          <w:lang w:eastAsia="ko-KR"/>
        </w:rPr>
        <w:t>(updated February 2024)</w:t>
      </w:r>
    </w:p>
    <w:p w14:paraId="3E468BDB" w14:textId="0CB77D90" w:rsidR="007F52A1" w:rsidRPr="00CB0766" w:rsidRDefault="007F52A1" w:rsidP="00891637">
      <w:pPr>
        <w:pStyle w:val="ScienceFrameworkLinks"/>
        <w:spacing w:before="600"/>
        <w:ind w:left="446" w:hanging="446"/>
        <w:rPr>
          <w:lang w:eastAsia="ko-KR"/>
        </w:rPr>
      </w:pPr>
    </w:p>
    <w:sectPr w:rsidR="007F52A1" w:rsidRPr="00CB0766" w:rsidSect="008C23C2">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B3B1" w14:textId="77777777" w:rsidR="008C23C2" w:rsidRDefault="008C23C2" w:rsidP="007525D5">
      <w:r>
        <w:separator/>
      </w:r>
    </w:p>
  </w:endnote>
  <w:endnote w:type="continuationSeparator" w:id="0">
    <w:p w14:paraId="22614792" w14:textId="77777777" w:rsidR="008C23C2" w:rsidRDefault="008C23C2" w:rsidP="007525D5">
      <w:r>
        <w:continuationSeparator/>
      </w:r>
    </w:p>
  </w:endnote>
  <w:endnote w:type="continuationNotice" w:id="1">
    <w:p w14:paraId="6631260C" w14:textId="77777777" w:rsidR="008C23C2" w:rsidRDefault="008C23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D6C0"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01658">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FEF9" w14:textId="77777777" w:rsidR="008C23C2" w:rsidRDefault="008C23C2" w:rsidP="007525D5">
      <w:r>
        <w:separator/>
      </w:r>
    </w:p>
  </w:footnote>
  <w:footnote w:type="continuationSeparator" w:id="0">
    <w:p w14:paraId="6A1B9AD1" w14:textId="77777777" w:rsidR="008C23C2" w:rsidRDefault="008C23C2" w:rsidP="007525D5">
      <w:r>
        <w:continuationSeparator/>
      </w:r>
    </w:p>
  </w:footnote>
  <w:footnote w:type="continuationNotice" w:id="1">
    <w:p w14:paraId="2006CD97" w14:textId="77777777" w:rsidR="008C23C2" w:rsidRDefault="008C23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DB7C" w14:textId="77777777" w:rsidR="00007CC7" w:rsidRDefault="00007CC7" w:rsidP="00BB08C4">
    <w:pPr>
      <w:pStyle w:val="Header"/>
      <w:tabs>
        <w:tab w:val="clear" w:pos="4680"/>
      </w:tabs>
      <w:spacing w:after="0"/>
      <w:jc w:val="left"/>
    </w:pPr>
    <w:r>
      <w:rPr>
        <w:noProof/>
        <w:lang w:eastAsia="en-US"/>
      </w:rPr>
      <w:drawing>
        <wp:inline distT="0" distB="0" distL="0" distR="0" wp14:anchorId="56521D1B" wp14:editId="27338919">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CB1EB4E" w14:textId="24209BC0"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E60201">
      <w:rPr>
        <w:noProof/>
      </w:rPr>
      <w:t>MS-LS1-8 From Molecules to Organisms: Structures and Processes</w:t>
    </w:r>
    <w:r>
      <w:rPr>
        <w:noProof/>
      </w:rPr>
      <w:fldChar w:fldCharType="end"/>
    </w:r>
  </w:p>
  <w:p w14:paraId="609CDF35" w14:textId="1FA77B20" w:rsidR="00007CC7" w:rsidRPr="00BB08C4" w:rsidRDefault="00007CC7" w:rsidP="00600F38">
    <w:pPr>
      <w:pStyle w:val="Header"/>
      <w:tabs>
        <w:tab w:val="clear" w:pos="4680"/>
      </w:tabs>
      <w:spacing w:after="240"/>
    </w:pPr>
    <w:r w:rsidRPr="00B63D23">
      <w:t xml:space="preserve">California Science Test—Item </w:t>
    </w:r>
    <w:r w:rsidR="00231533">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10754199">
    <w:abstractNumId w:val="14"/>
  </w:num>
  <w:num w:numId="2" w16cid:durableId="1176309053">
    <w:abstractNumId w:val="16"/>
  </w:num>
  <w:num w:numId="3" w16cid:durableId="552078415">
    <w:abstractNumId w:val="20"/>
  </w:num>
  <w:num w:numId="4" w16cid:durableId="1632830309">
    <w:abstractNumId w:val="30"/>
  </w:num>
  <w:num w:numId="5" w16cid:durableId="1101415357">
    <w:abstractNumId w:val="13"/>
  </w:num>
  <w:num w:numId="6" w16cid:durableId="1828549812">
    <w:abstractNumId w:val="11"/>
  </w:num>
  <w:num w:numId="7" w16cid:durableId="155534617">
    <w:abstractNumId w:val="24"/>
  </w:num>
  <w:num w:numId="8" w16cid:durableId="1850170135">
    <w:abstractNumId w:val="25"/>
  </w:num>
  <w:num w:numId="9" w16cid:durableId="343242771">
    <w:abstractNumId w:val="29"/>
  </w:num>
  <w:num w:numId="10" w16cid:durableId="834808539">
    <w:abstractNumId w:val="22"/>
  </w:num>
  <w:num w:numId="11" w16cid:durableId="812254459">
    <w:abstractNumId w:val="31"/>
  </w:num>
  <w:num w:numId="12" w16cid:durableId="801309634">
    <w:abstractNumId w:val="29"/>
    <w:lvlOverride w:ilvl="0">
      <w:startOverride w:val="1"/>
    </w:lvlOverride>
  </w:num>
  <w:num w:numId="13" w16cid:durableId="1219241065">
    <w:abstractNumId w:val="29"/>
    <w:lvlOverride w:ilvl="0">
      <w:startOverride w:val="1"/>
    </w:lvlOverride>
  </w:num>
  <w:num w:numId="14" w16cid:durableId="3531919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4769830">
    <w:abstractNumId w:val="29"/>
    <w:lvlOverride w:ilvl="0">
      <w:startOverride w:val="1"/>
    </w:lvlOverride>
  </w:num>
  <w:num w:numId="16" w16cid:durableId="372508384">
    <w:abstractNumId w:val="29"/>
    <w:lvlOverride w:ilvl="0">
      <w:startOverride w:val="1"/>
    </w:lvlOverride>
  </w:num>
  <w:num w:numId="17" w16cid:durableId="118845567">
    <w:abstractNumId w:val="22"/>
    <w:lvlOverride w:ilvl="0">
      <w:startOverride w:val="1"/>
    </w:lvlOverride>
  </w:num>
  <w:num w:numId="18" w16cid:durableId="1543446918">
    <w:abstractNumId w:val="29"/>
    <w:lvlOverride w:ilvl="0">
      <w:startOverride w:val="1"/>
    </w:lvlOverride>
  </w:num>
  <w:num w:numId="19" w16cid:durableId="633322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8942539">
    <w:abstractNumId w:val="29"/>
    <w:lvlOverride w:ilvl="0">
      <w:startOverride w:val="1"/>
    </w:lvlOverride>
  </w:num>
  <w:num w:numId="21" w16cid:durableId="210310944">
    <w:abstractNumId w:val="22"/>
    <w:lvlOverride w:ilvl="0">
      <w:startOverride w:val="1"/>
    </w:lvlOverride>
  </w:num>
  <w:num w:numId="22" w16cid:durableId="1604260286">
    <w:abstractNumId w:val="29"/>
    <w:lvlOverride w:ilvl="0">
      <w:startOverride w:val="1"/>
    </w:lvlOverride>
  </w:num>
  <w:num w:numId="23" w16cid:durableId="1655835863">
    <w:abstractNumId w:val="22"/>
    <w:lvlOverride w:ilvl="0">
      <w:startOverride w:val="1"/>
    </w:lvlOverride>
  </w:num>
  <w:num w:numId="24" w16cid:durableId="2113818647">
    <w:abstractNumId w:val="29"/>
    <w:lvlOverride w:ilvl="0">
      <w:startOverride w:val="1"/>
    </w:lvlOverride>
  </w:num>
  <w:num w:numId="25" w16cid:durableId="1538271178">
    <w:abstractNumId w:val="22"/>
    <w:lvlOverride w:ilvl="0">
      <w:startOverride w:val="1"/>
    </w:lvlOverride>
  </w:num>
  <w:num w:numId="26" w16cid:durableId="1593321852">
    <w:abstractNumId w:val="31"/>
    <w:lvlOverride w:ilvl="0">
      <w:startOverride w:val="1"/>
    </w:lvlOverride>
  </w:num>
  <w:num w:numId="27" w16cid:durableId="20197662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6741111">
    <w:abstractNumId w:val="29"/>
    <w:lvlOverride w:ilvl="0">
      <w:startOverride w:val="1"/>
    </w:lvlOverride>
  </w:num>
  <w:num w:numId="29" w16cid:durableId="691298496">
    <w:abstractNumId w:val="22"/>
    <w:lvlOverride w:ilvl="0">
      <w:startOverride w:val="1"/>
    </w:lvlOverride>
  </w:num>
  <w:num w:numId="30" w16cid:durableId="1546260206">
    <w:abstractNumId w:val="29"/>
    <w:lvlOverride w:ilvl="0">
      <w:startOverride w:val="1"/>
    </w:lvlOverride>
  </w:num>
  <w:num w:numId="31" w16cid:durableId="1110666243">
    <w:abstractNumId w:val="29"/>
    <w:lvlOverride w:ilvl="0">
      <w:startOverride w:val="1"/>
    </w:lvlOverride>
  </w:num>
  <w:num w:numId="32" w16cid:durableId="1824814763">
    <w:abstractNumId w:val="22"/>
    <w:lvlOverride w:ilvl="0">
      <w:startOverride w:val="1"/>
    </w:lvlOverride>
  </w:num>
  <w:num w:numId="33" w16cid:durableId="19663046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6465705">
    <w:abstractNumId w:val="29"/>
    <w:lvlOverride w:ilvl="0">
      <w:startOverride w:val="1"/>
    </w:lvlOverride>
  </w:num>
  <w:num w:numId="35" w16cid:durableId="263610175">
    <w:abstractNumId w:val="22"/>
    <w:lvlOverride w:ilvl="0">
      <w:startOverride w:val="1"/>
    </w:lvlOverride>
  </w:num>
  <w:num w:numId="36" w16cid:durableId="1320964093">
    <w:abstractNumId w:val="29"/>
    <w:lvlOverride w:ilvl="0">
      <w:startOverride w:val="1"/>
    </w:lvlOverride>
  </w:num>
  <w:num w:numId="37" w16cid:durableId="1331714530">
    <w:abstractNumId w:val="22"/>
    <w:lvlOverride w:ilvl="0">
      <w:startOverride w:val="1"/>
    </w:lvlOverride>
  </w:num>
  <w:num w:numId="38" w16cid:durableId="1614823371">
    <w:abstractNumId w:val="31"/>
    <w:lvlOverride w:ilvl="0">
      <w:startOverride w:val="1"/>
    </w:lvlOverride>
  </w:num>
  <w:num w:numId="39" w16cid:durableId="1274287192">
    <w:abstractNumId w:val="31"/>
    <w:lvlOverride w:ilvl="0">
      <w:startOverride w:val="1"/>
    </w:lvlOverride>
  </w:num>
  <w:num w:numId="40" w16cid:durableId="1128889087">
    <w:abstractNumId w:val="29"/>
    <w:lvlOverride w:ilvl="0">
      <w:startOverride w:val="1"/>
    </w:lvlOverride>
  </w:num>
  <w:num w:numId="41" w16cid:durableId="790830794">
    <w:abstractNumId w:val="22"/>
    <w:lvlOverride w:ilvl="0">
      <w:startOverride w:val="1"/>
    </w:lvlOverride>
  </w:num>
  <w:num w:numId="42" w16cid:durableId="1866139559">
    <w:abstractNumId w:val="31"/>
    <w:lvlOverride w:ilvl="0">
      <w:startOverride w:val="1"/>
    </w:lvlOverride>
  </w:num>
  <w:num w:numId="43" w16cid:durableId="2094231073">
    <w:abstractNumId w:val="31"/>
    <w:lvlOverride w:ilvl="0">
      <w:startOverride w:val="1"/>
    </w:lvlOverride>
  </w:num>
  <w:num w:numId="44" w16cid:durableId="1119027641">
    <w:abstractNumId w:val="31"/>
    <w:lvlOverride w:ilvl="0">
      <w:startOverride w:val="1"/>
    </w:lvlOverride>
  </w:num>
  <w:num w:numId="45" w16cid:durableId="928005892">
    <w:abstractNumId w:val="34"/>
  </w:num>
  <w:num w:numId="46" w16cid:durableId="569197874">
    <w:abstractNumId w:val="22"/>
    <w:lvlOverride w:ilvl="0">
      <w:startOverride w:val="1"/>
    </w:lvlOverride>
  </w:num>
  <w:num w:numId="47" w16cid:durableId="1676882555">
    <w:abstractNumId w:val="15"/>
  </w:num>
  <w:num w:numId="48" w16cid:durableId="1259948593">
    <w:abstractNumId w:val="28"/>
  </w:num>
  <w:num w:numId="49" w16cid:durableId="76829520">
    <w:abstractNumId w:val="27"/>
  </w:num>
  <w:num w:numId="50" w16cid:durableId="218977878">
    <w:abstractNumId w:val="33"/>
  </w:num>
  <w:num w:numId="51" w16cid:durableId="1995987571">
    <w:abstractNumId w:val="35"/>
  </w:num>
  <w:num w:numId="52" w16cid:durableId="1812479526">
    <w:abstractNumId w:val="17"/>
  </w:num>
  <w:num w:numId="53" w16cid:durableId="2244415">
    <w:abstractNumId w:val="9"/>
  </w:num>
  <w:num w:numId="54" w16cid:durableId="336468669">
    <w:abstractNumId w:val="7"/>
  </w:num>
  <w:num w:numId="55" w16cid:durableId="495003633">
    <w:abstractNumId w:val="6"/>
  </w:num>
  <w:num w:numId="56" w16cid:durableId="1220050178">
    <w:abstractNumId w:val="5"/>
  </w:num>
  <w:num w:numId="57" w16cid:durableId="2027823276">
    <w:abstractNumId w:val="4"/>
  </w:num>
  <w:num w:numId="58" w16cid:durableId="1526752256">
    <w:abstractNumId w:val="8"/>
  </w:num>
  <w:num w:numId="59" w16cid:durableId="1680814229">
    <w:abstractNumId w:val="3"/>
  </w:num>
  <w:num w:numId="60" w16cid:durableId="836309557">
    <w:abstractNumId w:val="2"/>
  </w:num>
  <w:num w:numId="61" w16cid:durableId="1401519131">
    <w:abstractNumId w:val="1"/>
  </w:num>
  <w:num w:numId="62" w16cid:durableId="434322646">
    <w:abstractNumId w:val="0"/>
  </w:num>
  <w:num w:numId="63" w16cid:durableId="2142845997">
    <w:abstractNumId w:val="18"/>
  </w:num>
  <w:num w:numId="64" w16cid:durableId="1763719149">
    <w:abstractNumId w:val="19"/>
  </w:num>
  <w:num w:numId="65" w16cid:durableId="1937785875">
    <w:abstractNumId w:val="32"/>
  </w:num>
  <w:num w:numId="66" w16cid:durableId="1607080415">
    <w:abstractNumId w:val="39"/>
  </w:num>
  <w:num w:numId="67" w16cid:durableId="1969361987">
    <w:abstractNumId w:val="38"/>
  </w:num>
  <w:num w:numId="68" w16cid:durableId="978000746">
    <w:abstractNumId w:val="10"/>
  </w:num>
  <w:num w:numId="69" w16cid:durableId="896747018">
    <w:abstractNumId w:val="26"/>
  </w:num>
  <w:num w:numId="70" w16cid:durableId="1232697448">
    <w:abstractNumId w:val="36"/>
  </w:num>
  <w:num w:numId="71" w16cid:durableId="564729896">
    <w:abstractNumId w:val="37"/>
  </w:num>
  <w:num w:numId="72" w16cid:durableId="837038095">
    <w:abstractNumId w:val="12"/>
  </w:num>
  <w:num w:numId="73" w16cid:durableId="474420703">
    <w:abstractNumId w:val="23"/>
  </w:num>
  <w:num w:numId="74" w16cid:durableId="1185630026">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99"/>
    <w:rsid w:val="00001C89"/>
    <w:rsid w:val="0000426C"/>
    <w:rsid w:val="00007CC7"/>
    <w:rsid w:val="0001622A"/>
    <w:rsid w:val="0001669B"/>
    <w:rsid w:val="000205F6"/>
    <w:rsid w:val="000221B6"/>
    <w:rsid w:val="00031C85"/>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0CA2"/>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1E4B"/>
    <w:rsid w:val="0017220C"/>
    <w:rsid w:val="00173D1F"/>
    <w:rsid w:val="00174758"/>
    <w:rsid w:val="001836CB"/>
    <w:rsid w:val="0018548F"/>
    <w:rsid w:val="001867B0"/>
    <w:rsid w:val="00187427"/>
    <w:rsid w:val="001A3449"/>
    <w:rsid w:val="001A3EDF"/>
    <w:rsid w:val="001A5B87"/>
    <w:rsid w:val="001A6986"/>
    <w:rsid w:val="001B0AD0"/>
    <w:rsid w:val="001B70C6"/>
    <w:rsid w:val="001C42B3"/>
    <w:rsid w:val="001D6620"/>
    <w:rsid w:val="001E29AA"/>
    <w:rsid w:val="001F170D"/>
    <w:rsid w:val="002023A3"/>
    <w:rsid w:val="002035F3"/>
    <w:rsid w:val="00205B4A"/>
    <w:rsid w:val="00205B5E"/>
    <w:rsid w:val="00207D8E"/>
    <w:rsid w:val="00211916"/>
    <w:rsid w:val="00221A7E"/>
    <w:rsid w:val="002243CE"/>
    <w:rsid w:val="00231533"/>
    <w:rsid w:val="00234451"/>
    <w:rsid w:val="00235F69"/>
    <w:rsid w:val="00236499"/>
    <w:rsid w:val="00246550"/>
    <w:rsid w:val="00260E17"/>
    <w:rsid w:val="00264CFD"/>
    <w:rsid w:val="002651D5"/>
    <w:rsid w:val="00275380"/>
    <w:rsid w:val="00282630"/>
    <w:rsid w:val="00283757"/>
    <w:rsid w:val="00286AB9"/>
    <w:rsid w:val="00292E83"/>
    <w:rsid w:val="00293C52"/>
    <w:rsid w:val="002A321E"/>
    <w:rsid w:val="002B0079"/>
    <w:rsid w:val="002B050B"/>
    <w:rsid w:val="002B2E0D"/>
    <w:rsid w:val="002B4464"/>
    <w:rsid w:val="002C0AD7"/>
    <w:rsid w:val="002D1CF4"/>
    <w:rsid w:val="002F3BF0"/>
    <w:rsid w:val="002F3C11"/>
    <w:rsid w:val="002F4F34"/>
    <w:rsid w:val="002F7649"/>
    <w:rsid w:val="002F77E2"/>
    <w:rsid w:val="003106F4"/>
    <w:rsid w:val="00332884"/>
    <w:rsid w:val="0033671D"/>
    <w:rsid w:val="0033700D"/>
    <w:rsid w:val="003470DC"/>
    <w:rsid w:val="0036567B"/>
    <w:rsid w:val="0037623A"/>
    <w:rsid w:val="00386C80"/>
    <w:rsid w:val="003902B4"/>
    <w:rsid w:val="003B5FD4"/>
    <w:rsid w:val="003B6084"/>
    <w:rsid w:val="003C6678"/>
    <w:rsid w:val="003D2F97"/>
    <w:rsid w:val="003D74A5"/>
    <w:rsid w:val="003F3FE4"/>
    <w:rsid w:val="0041370D"/>
    <w:rsid w:val="0041407C"/>
    <w:rsid w:val="00415CF9"/>
    <w:rsid w:val="00416C26"/>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43833"/>
    <w:rsid w:val="00543F29"/>
    <w:rsid w:val="005563AE"/>
    <w:rsid w:val="005606EA"/>
    <w:rsid w:val="00561DAB"/>
    <w:rsid w:val="00562081"/>
    <w:rsid w:val="00563123"/>
    <w:rsid w:val="005744A7"/>
    <w:rsid w:val="00583B72"/>
    <w:rsid w:val="00586A0D"/>
    <w:rsid w:val="005A09DA"/>
    <w:rsid w:val="005B6EDA"/>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3771B"/>
    <w:rsid w:val="00642630"/>
    <w:rsid w:val="006426AE"/>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568E3"/>
    <w:rsid w:val="00764D2A"/>
    <w:rsid w:val="00786826"/>
    <w:rsid w:val="0079293C"/>
    <w:rsid w:val="007A3516"/>
    <w:rsid w:val="007A7155"/>
    <w:rsid w:val="007A7747"/>
    <w:rsid w:val="007C3B49"/>
    <w:rsid w:val="007C519F"/>
    <w:rsid w:val="007F0618"/>
    <w:rsid w:val="007F52A1"/>
    <w:rsid w:val="00800A96"/>
    <w:rsid w:val="00801596"/>
    <w:rsid w:val="008045E9"/>
    <w:rsid w:val="00811485"/>
    <w:rsid w:val="00815618"/>
    <w:rsid w:val="00831D39"/>
    <w:rsid w:val="00846C76"/>
    <w:rsid w:val="00852649"/>
    <w:rsid w:val="0085598F"/>
    <w:rsid w:val="008562DB"/>
    <w:rsid w:val="0085759E"/>
    <w:rsid w:val="00862832"/>
    <w:rsid w:val="00867745"/>
    <w:rsid w:val="008711BE"/>
    <w:rsid w:val="00872A5E"/>
    <w:rsid w:val="00885A81"/>
    <w:rsid w:val="00891637"/>
    <w:rsid w:val="008B0F0A"/>
    <w:rsid w:val="008B62F4"/>
    <w:rsid w:val="008B75B8"/>
    <w:rsid w:val="008C08DD"/>
    <w:rsid w:val="008C23C2"/>
    <w:rsid w:val="008C3331"/>
    <w:rsid w:val="008C448E"/>
    <w:rsid w:val="008C62BF"/>
    <w:rsid w:val="008C7F74"/>
    <w:rsid w:val="008D5346"/>
    <w:rsid w:val="008E0A9D"/>
    <w:rsid w:val="008F2A86"/>
    <w:rsid w:val="009029B2"/>
    <w:rsid w:val="009052CD"/>
    <w:rsid w:val="00906283"/>
    <w:rsid w:val="00914743"/>
    <w:rsid w:val="0092682A"/>
    <w:rsid w:val="009317F0"/>
    <w:rsid w:val="009322EA"/>
    <w:rsid w:val="00935CE2"/>
    <w:rsid w:val="009365C5"/>
    <w:rsid w:val="009430FA"/>
    <w:rsid w:val="00946615"/>
    <w:rsid w:val="009520D5"/>
    <w:rsid w:val="00957F81"/>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230"/>
    <w:rsid w:val="00A46DB7"/>
    <w:rsid w:val="00A55ED3"/>
    <w:rsid w:val="00A64D08"/>
    <w:rsid w:val="00A65190"/>
    <w:rsid w:val="00A758CE"/>
    <w:rsid w:val="00A765C1"/>
    <w:rsid w:val="00AA01ED"/>
    <w:rsid w:val="00AB4E9E"/>
    <w:rsid w:val="00AB58B1"/>
    <w:rsid w:val="00AB7B8F"/>
    <w:rsid w:val="00AC778A"/>
    <w:rsid w:val="00AE1251"/>
    <w:rsid w:val="00AF1646"/>
    <w:rsid w:val="00AF6A5E"/>
    <w:rsid w:val="00AF6BE0"/>
    <w:rsid w:val="00AF7452"/>
    <w:rsid w:val="00B02982"/>
    <w:rsid w:val="00B050D4"/>
    <w:rsid w:val="00B05F41"/>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C724F"/>
    <w:rsid w:val="00BD6020"/>
    <w:rsid w:val="00BE7CA2"/>
    <w:rsid w:val="00BF563D"/>
    <w:rsid w:val="00BF5DBF"/>
    <w:rsid w:val="00BF6284"/>
    <w:rsid w:val="00BF6971"/>
    <w:rsid w:val="00C05B87"/>
    <w:rsid w:val="00C10941"/>
    <w:rsid w:val="00C14CD9"/>
    <w:rsid w:val="00C255DB"/>
    <w:rsid w:val="00C31813"/>
    <w:rsid w:val="00C33F73"/>
    <w:rsid w:val="00C57FB8"/>
    <w:rsid w:val="00C6190C"/>
    <w:rsid w:val="00C700F7"/>
    <w:rsid w:val="00C86BA8"/>
    <w:rsid w:val="00CA3C23"/>
    <w:rsid w:val="00CA427D"/>
    <w:rsid w:val="00CA785B"/>
    <w:rsid w:val="00CB0766"/>
    <w:rsid w:val="00CC0165"/>
    <w:rsid w:val="00CC01BC"/>
    <w:rsid w:val="00CC648E"/>
    <w:rsid w:val="00CC6E02"/>
    <w:rsid w:val="00CD5034"/>
    <w:rsid w:val="00CE5AB8"/>
    <w:rsid w:val="00CF19CE"/>
    <w:rsid w:val="00CF31F3"/>
    <w:rsid w:val="00D00FC4"/>
    <w:rsid w:val="00D01658"/>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72CC"/>
    <w:rsid w:val="00E21193"/>
    <w:rsid w:val="00E3769E"/>
    <w:rsid w:val="00E42404"/>
    <w:rsid w:val="00E60201"/>
    <w:rsid w:val="00E63ED9"/>
    <w:rsid w:val="00E66715"/>
    <w:rsid w:val="00E7262B"/>
    <w:rsid w:val="00E77BBC"/>
    <w:rsid w:val="00E82F54"/>
    <w:rsid w:val="00E85B5A"/>
    <w:rsid w:val="00E86459"/>
    <w:rsid w:val="00E87DA0"/>
    <w:rsid w:val="00EA0CA7"/>
    <w:rsid w:val="00EA2AFC"/>
    <w:rsid w:val="00EA3D3D"/>
    <w:rsid w:val="00EA45CB"/>
    <w:rsid w:val="00EB18EF"/>
    <w:rsid w:val="00EB1F78"/>
    <w:rsid w:val="00EB5B58"/>
    <w:rsid w:val="00EB756D"/>
    <w:rsid w:val="00EB7CB9"/>
    <w:rsid w:val="00EC5631"/>
    <w:rsid w:val="00EC6186"/>
    <w:rsid w:val="00EC6F86"/>
    <w:rsid w:val="00EC7E28"/>
    <w:rsid w:val="00ED1402"/>
    <w:rsid w:val="00ED30C8"/>
    <w:rsid w:val="00EE4373"/>
    <w:rsid w:val="00EF2E75"/>
    <w:rsid w:val="00F0713B"/>
    <w:rsid w:val="00F10357"/>
    <w:rsid w:val="00F110BD"/>
    <w:rsid w:val="00F12393"/>
    <w:rsid w:val="00F14F97"/>
    <w:rsid w:val="00F15CD6"/>
    <w:rsid w:val="00F16F2D"/>
    <w:rsid w:val="00F2016A"/>
    <w:rsid w:val="00F21D67"/>
    <w:rsid w:val="00F24B8F"/>
    <w:rsid w:val="00F30B46"/>
    <w:rsid w:val="00F31FF4"/>
    <w:rsid w:val="00F4536C"/>
    <w:rsid w:val="00F50662"/>
    <w:rsid w:val="00F63674"/>
    <w:rsid w:val="00F73108"/>
    <w:rsid w:val="00F75DBD"/>
    <w:rsid w:val="00F95343"/>
    <w:rsid w:val="00FA1F82"/>
    <w:rsid w:val="00FC411A"/>
    <w:rsid w:val="00FC568F"/>
    <w:rsid w:val="00FC5A40"/>
    <w:rsid w:val="00FD01DE"/>
    <w:rsid w:val="00FD079B"/>
    <w:rsid w:val="00FD57DD"/>
    <w:rsid w:val="00FD635C"/>
    <w:rsid w:val="00FD6751"/>
    <w:rsid w:val="00FE0543"/>
    <w:rsid w:val="00FE0686"/>
    <w:rsid w:val="00FE2606"/>
    <w:rsid w:val="00FE2F15"/>
    <w:rsid w:val="00FE4E50"/>
    <w:rsid w:val="00FF2BE2"/>
    <w:rsid w:val="0241B77A"/>
    <w:rsid w:val="07A3E346"/>
    <w:rsid w:val="291FA6E9"/>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8F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7F52A1"/>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7F52A1"/>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D01658"/>
  </w:style>
  <w:style w:type="character" w:customStyle="1" w:styleId="TableHeaderChar">
    <w:name w:val="TableHeader Char"/>
    <w:basedOn w:val="DefaultParagraphFont"/>
    <w:link w:val="TableHeader"/>
    <w:rsid w:val="00D01658"/>
    <w:rPr>
      <w:rFonts w:ascii="Arial" w:hAnsi="Arial" w:cs="Arial"/>
      <w:b/>
      <w:sz w:val="24"/>
      <w:szCs w:val="24"/>
    </w:rPr>
  </w:style>
  <w:style w:type="character" w:customStyle="1" w:styleId="Header6Char">
    <w:name w:val="Header 6 Char"/>
    <w:basedOn w:val="TableHeaderChar"/>
    <w:link w:val="Header6"/>
    <w:rsid w:val="00D01658"/>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49323918">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1-8%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4177CB9-A6AE-414F-9AF4-F111CFEE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CAST item specification describes MS-LS1-8 From Molecules to Organisms: Structures and Processes.</dc:subject>
  <dc:creator/>
  <cp:keywords/>
  <dc:description/>
  <cp:lastModifiedBy/>
  <cp:revision>1</cp:revision>
  <dcterms:created xsi:type="dcterms:W3CDTF">2024-02-22T20:19:00Z</dcterms:created>
  <dcterms:modified xsi:type="dcterms:W3CDTF">2024-02-23T16:24:00Z</dcterms:modified>
</cp:coreProperties>
</file>