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1A800" w14:textId="77777777" w:rsidR="003D5301" w:rsidRDefault="003D5301" w:rsidP="003D5301">
      <w:pPr>
        <w:pStyle w:val="Header"/>
        <w:pBdr>
          <w:bottom w:val="none" w:sz="0" w:space="0" w:color="auto"/>
        </w:pBdr>
        <w:tabs>
          <w:tab w:val="clear" w:pos="4680"/>
        </w:tabs>
        <w:spacing w:after="0"/>
        <w:jc w:val="left"/>
      </w:pPr>
      <w:r>
        <w:rPr>
          <w:noProof/>
          <w:lang w:eastAsia="en-US"/>
        </w:rPr>
        <w:drawing>
          <wp:inline distT="0" distB="0" distL="0" distR="0" wp14:anchorId="59009592" wp14:editId="63251CD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E6C299" w14:textId="77777777" w:rsidR="003D5301" w:rsidRPr="00B63D23" w:rsidRDefault="003D5301" w:rsidP="003D530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HS-ESS2-2 Earth’s Systems</w:t>
      </w:r>
      <w:r>
        <w:rPr>
          <w:noProof/>
        </w:rPr>
        <w:fldChar w:fldCharType="end"/>
      </w:r>
    </w:p>
    <w:p w14:paraId="0ABE22A9" w14:textId="36DB59CD" w:rsidR="003D5301" w:rsidRDefault="003D5301" w:rsidP="00820568">
      <w:pPr>
        <w:jc w:val="right"/>
      </w:pPr>
      <w:r>
        <w:tab/>
      </w:r>
      <w:r w:rsidRPr="00B63D23">
        <w:t>California Science Test—Item</w:t>
      </w:r>
      <w:r>
        <w:t xml:space="preserve"> Content</w:t>
      </w:r>
      <w:r w:rsidRPr="00B63D23">
        <w:t xml:space="preserve"> Specifications</w:t>
      </w:r>
    </w:p>
    <w:p w14:paraId="19541387" w14:textId="1680884E" w:rsidR="007A7155" w:rsidRPr="003D5301" w:rsidRDefault="00CC036E" w:rsidP="00E75154">
      <w:pPr>
        <w:pStyle w:val="Heading1"/>
        <w:pageBreakBefore w:val="0"/>
      </w:pPr>
      <w:r w:rsidRPr="003D5301">
        <w:t>HS-ESS2-2</w:t>
      </w:r>
      <w:r w:rsidR="00F16096" w:rsidRPr="003D5301">
        <w:t xml:space="preserve"> Earth’s Systems</w:t>
      </w:r>
    </w:p>
    <w:p w14:paraId="497DD87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BE53BF1" w14:textId="01174E2A" w:rsidR="008B0F0A" w:rsidRDefault="00CC036E" w:rsidP="008B75B8">
      <w:pPr>
        <w:pStyle w:val="PerformanceExpectation"/>
      </w:pPr>
      <w:r w:rsidRPr="00CC036E">
        <w:t xml:space="preserve">Analyze geoscience data to make the claim that one change to Earth's surface can create </w:t>
      </w:r>
      <w:proofErr w:type="gramStart"/>
      <w:r w:rsidRPr="00CC036E">
        <w:t>feedbacks</w:t>
      </w:r>
      <w:proofErr w:type="gramEnd"/>
      <w:r w:rsidRPr="00CC036E">
        <w:t xml:space="preserve"> that </w:t>
      </w:r>
      <w:proofErr w:type="gramStart"/>
      <w:r w:rsidRPr="00CC036E">
        <w:t>cause</w:t>
      </w:r>
      <w:proofErr w:type="gramEnd"/>
      <w:r w:rsidRPr="00CC036E">
        <w:t xml:space="preserve"> changes to other Earth systems.</w:t>
      </w:r>
    </w:p>
    <w:p w14:paraId="2439850A" w14:textId="69D24EF9" w:rsidR="00EB18EF" w:rsidRDefault="00CC036E" w:rsidP="00EB18EF">
      <w:pPr>
        <w:pStyle w:val="PEClarification"/>
        <w:rPr>
          <w:color w:val="auto"/>
        </w:rPr>
      </w:pPr>
      <w:r w:rsidRPr="00D664EF">
        <w:rPr>
          <w:color w:val="auto"/>
        </w:rPr>
        <w:t xml:space="preserve">[Clarification Statement: Examples should include climate </w:t>
      </w:r>
      <w:proofErr w:type="gramStart"/>
      <w:r w:rsidRPr="00D664EF">
        <w:rPr>
          <w:color w:val="auto"/>
        </w:rPr>
        <w:t>feedbacks</w:t>
      </w:r>
      <w:proofErr w:type="gramEnd"/>
      <w:r w:rsidRPr="00D664EF">
        <w:rPr>
          <w:color w:val="auto"/>
        </w:rPr>
        <w:t>, such as how an increase in greenhouse gases causes a rise in global temperatures that melts glacial ice, which reduces the amount of sunlight reflected from Earth's surface, increasing surface temperatures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or how the loss of wetlands causes a decrease in local humidity that further reduces the wetland extent.]</w:t>
      </w:r>
    </w:p>
    <w:p w14:paraId="5B0003A3" w14:textId="728FAFB0" w:rsidR="0048257A" w:rsidRDefault="00574F8F" w:rsidP="00574F8F">
      <w:pPr>
        <w:pStyle w:val="PEClarification"/>
        <w:ind w:left="0"/>
        <w:rPr>
          <w:color w:val="auto"/>
        </w:rPr>
      </w:pPr>
      <w:r w:rsidRPr="716150F8">
        <w:rPr>
          <w:color w:val="auto"/>
        </w:rPr>
        <w:t>Continue to the next page for the Science and Engineering Practices, Disciplinary Core Ideas, and Crosscutting Concept</w:t>
      </w:r>
      <w:r w:rsidR="0048257A" w:rsidRPr="716150F8">
        <w:rPr>
          <w:color w:val="auto"/>
        </w:rPr>
        <w: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2965"/>
        <w:gridCol w:w="3420"/>
        <w:gridCol w:w="3695"/>
      </w:tblGrid>
      <w:tr w:rsidR="00A758CE" w:rsidRPr="00510C04" w14:paraId="40DB3842" w14:textId="77777777" w:rsidTr="00D67A9A">
        <w:trPr>
          <w:cantSplit/>
          <w:tblHeader/>
        </w:trPr>
        <w:tc>
          <w:tcPr>
            <w:tcW w:w="2965" w:type="dxa"/>
            <w:tcBorders>
              <w:bottom w:val="single" w:sz="4" w:space="0" w:color="auto"/>
            </w:tcBorders>
            <w:shd w:val="clear" w:color="auto" w:fill="2F3995"/>
            <w:vAlign w:val="center"/>
          </w:tcPr>
          <w:p w14:paraId="4DB1871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420" w:type="dxa"/>
            <w:tcBorders>
              <w:bottom w:val="single" w:sz="4" w:space="0" w:color="auto"/>
            </w:tcBorders>
            <w:shd w:val="clear" w:color="auto" w:fill="CC4E00"/>
            <w:vAlign w:val="center"/>
          </w:tcPr>
          <w:p w14:paraId="2E98F2A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95" w:type="dxa"/>
            <w:tcBorders>
              <w:bottom w:val="single" w:sz="4" w:space="0" w:color="auto"/>
            </w:tcBorders>
            <w:shd w:val="clear" w:color="auto" w:fill="007A37"/>
            <w:vAlign w:val="center"/>
          </w:tcPr>
          <w:p w14:paraId="3CA27E7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0D1E63F" w14:textId="77777777" w:rsidTr="00D67A9A">
        <w:trPr>
          <w:cantSplit/>
        </w:trPr>
        <w:tc>
          <w:tcPr>
            <w:tcW w:w="2965" w:type="dxa"/>
            <w:shd w:val="clear" w:color="auto" w:fill="auto"/>
          </w:tcPr>
          <w:p w14:paraId="350A1451" w14:textId="589EDDCA" w:rsidR="00A758CE" w:rsidRDefault="0018548F" w:rsidP="00574F8F">
            <w:pPr>
              <w:pStyle w:val="Heading4"/>
              <w:spacing w:before="120"/>
            </w:pPr>
            <w:bookmarkStart w:id="0" w:name="Text3"/>
            <w:r>
              <w:rPr>
                <w:noProof/>
              </w:rPr>
              <w:t>Analyzing and Interpreting Data</w:t>
            </w:r>
            <w:bookmarkEnd w:id="0"/>
          </w:p>
          <w:p w14:paraId="5EBA472F" w14:textId="74625407" w:rsidR="002035F3" w:rsidRPr="005A09DA" w:rsidRDefault="009E4A2E" w:rsidP="002035F3">
            <w:pPr>
              <w:pStyle w:val="Paragraph"/>
            </w:pPr>
            <w:r w:rsidRPr="009E4A2E">
              <w:rPr>
                <w:noProof/>
              </w:rPr>
              <w:t>Analyzing data in 9–12 builds on K–8 experiences and progresses to introducing more detailed statistical analysis, the comparison of data sets for consistency, and the use of models to generate and analyze data.</w:t>
            </w:r>
          </w:p>
          <w:p w14:paraId="1CC8695E" w14:textId="080927A8" w:rsidR="009F069F" w:rsidRPr="009F069F" w:rsidRDefault="0018548F" w:rsidP="00CC036E">
            <w:pPr>
              <w:pStyle w:val="TableBullets"/>
            </w:pPr>
            <w:bookmarkStart w:id="1" w:name="Text4"/>
            <w:r>
              <w:rPr>
                <w:noProof/>
              </w:rPr>
              <w:t>Analyze data using tools, technologies, and/or models (e.g., computational, mathematical) in order to make valid and reliable scientific claims or determine an optimal design solution.</w:t>
            </w:r>
            <w:bookmarkEnd w:id="1"/>
          </w:p>
        </w:tc>
        <w:tc>
          <w:tcPr>
            <w:tcW w:w="3420" w:type="dxa"/>
            <w:shd w:val="clear" w:color="auto" w:fill="auto"/>
          </w:tcPr>
          <w:p w14:paraId="4F7EF691" w14:textId="11FB029D" w:rsidR="00A758CE" w:rsidRPr="005A09DA" w:rsidRDefault="0018548F" w:rsidP="00574F8F">
            <w:pPr>
              <w:pStyle w:val="Heading4"/>
              <w:spacing w:before="120"/>
              <w:rPr>
                <w:noProof/>
              </w:rPr>
            </w:pPr>
            <w:bookmarkStart w:id="2" w:name="Text5"/>
            <w:r>
              <w:rPr>
                <w:noProof/>
              </w:rPr>
              <w:t>ESS2.A: Earth Materials and Systems</w:t>
            </w:r>
            <w:bookmarkEnd w:id="2"/>
          </w:p>
          <w:p w14:paraId="54C5F416" w14:textId="52C0229E" w:rsidR="00A758CE" w:rsidRDefault="0018548F" w:rsidP="00BA4B22">
            <w:pPr>
              <w:pStyle w:val="TableNumbers"/>
              <w:rPr>
                <w:rFonts w:cs="Arial"/>
                <w:szCs w:val="24"/>
              </w:rPr>
            </w:pPr>
            <w:bookmarkStart w:id="3" w:name="Text6"/>
            <w:r>
              <w:rPr>
                <w:noProof/>
              </w:rPr>
              <w:t>Earth’s systems, being dynamic and interacting, cause feedback effects that can increase or decrease the original changes.</w:t>
            </w:r>
            <w:bookmarkEnd w:id="3"/>
          </w:p>
          <w:p w14:paraId="4931E0E9" w14:textId="45862B0C" w:rsidR="00A758CE" w:rsidRPr="005A09DA" w:rsidRDefault="0018548F" w:rsidP="00574F8F">
            <w:pPr>
              <w:pStyle w:val="Heading4"/>
              <w:spacing w:before="120"/>
              <w:rPr>
                <w:noProof/>
              </w:rPr>
            </w:pPr>
            <w:bookmarkStart w:id="4" w:name="Text7"/>
            <w:r>
              <w:rPr>
                <w:noProof/>
              </w:rPr>
              <w:t>ESS2.D: Weather and Climate</w:t>
            </w:r>
            <w:bookmarkEnd w:id="4"/>
          </w:p>
          <w:p w14:paraId="198E1A39" w14:textId="5F11D378" w:rsidR="00A758CE" w:rsidRPr="00510C04" w:rsidRDefault="0018548F" w:rsidP="002035F3">
            <w:pPr>
              <w:pStyle w:val="TableNumbers2"/>
            </w:pPr>
            <w:bookmarkStart w:id="5" w:name="Text8"/>
            <w:r>
              <w:rPr>
                <w:noProof/>
              </w:rPr>
              <w:t>The foundation for Earth’s global climate systems is the electromagnetic radiation from the sun, as well as its reflection, absorption, storage, and redistribution among the atmosphere, ocean, and land systems, and this energy’s re-radiation into space.</w:t>
            </w:r>
            <w:bookmarkEnd w:id="5"/>
          </w:p>
        </w:tc>
        <w:tc>
          <w:tcPr>
            <w:tcW w:w="3695" w:type="dxa"/>
            <w:shd w:val="clear" w:color="auto" w:fill="auto"/>
          </w:tcPr>
          <w:p w14:paraId="7B90AC6F" w14:textId="61C0A940" w:rsidR="00A758CE" w:rsidRPr="00AF1646" w:rsidRDefault="0018548F" w:rsidP="00574F8F">
            <w:pPr>
              <w:pStyle w:val="Heading4"/>
              <w:spacing w:before="120"/>
              <w:rPr>
                <w:noProof/>
              </w:rPr>
            </w:pPr>
            <w:bookmarkStart w:id="6" w:name="Text9"/>
            <w:r w:rsidRPr="00AF1646">
              <w:rPr>
                <w:noProof/>
              </w:rPr>
              <w:t>Stability and Change</w:t>
            </w:r>
            <w:bookmarkEnd w:id="6"/>
          </w:p>
          <w:p w14:paraId="386AC8D7" w14:textId="77777777" w:rsidR="00A758CE" w:rsidRDefault="0018548F" w:rsidP="00E12659">
            <w:pPr>
              <w:pStyle w:val="TableBullets"/>
            </w:pPr>
            <w:bookmarkStart w:id="7" w:name="Text10"/>
            <w:r w:rsidRPr="009F069F">
              <w:t>Feedback (negative or positive) can stabilize or destabilize a system.</w:t>
            </w:r>
            <w:bookmarkEnd w:id="7"/>
          </w:p>
          <w:p w14:paraId="114BC53A" w14:textId="087B2A04" w:rsidR="00CC036E" w:rsidRDefault="004B7798" w:rsidP="004B7798">
            <w:pPr>
              <w:pStyle w:val="TableConnections"/>
              <w:spacing w:before="120" w:after="120"/>
            </w:pPr>
            <w:r>
              <w:t xml:space="preserve">Connections to </w:t>
            </w:r>
            <w:r w:rsidR="00CC036E">
              <w:rPr>
                <w:bCs/>
                <w:iCs/>
              </w:rPr>
              <w:t xml:space="preserve">Engineering, Technology, and Applications of Science </w:t>
            </w:r>
          </w:p>
          <w:p w14:paraId="22D9F639" w14:textId="77777777" w:rsidR="00CC036E" w:rsidRDefault="00CC036E" w:rsidP="00574F8F">
            <w:pPr>
              <w:pStyle w:val="Heading4"/>
              <w:spacing w:before="120"/>
              <w:rPr>
                <w:noProof/>
              </w:rPr>
            </w:pPr>
            <w:r>
              <w:rPr>
                <w:noProof/>
              </w:rPr>
              <w:t xml:space="preserve">Influence of Engineering, Technology, and Science on Society and the Natural World </w:t>
            </w:r>
          </w:p>
          <w:p w14:paraId="78341336" w14:textId="0829249F" w:rsidR="00CC036E" w:rsidRPr="00CC036E" w:rsidRDefault="00CC036E" w:rsidP="00CC036E">
            <w:pPr>
              <w:pStyle w:val="TableBullets"/>
            </w:pPr>
            <w:r>
              <w:t xml:space="preserve">New technologies can have deep impacts on society and the environment, including some that were not anticipated. Analysis of costs and benefits is a critical aspect of decisions about technology. </w:t>
            </w:r>
          </w:p>
        </w:tc>
      </w:tr>
    </w:tbl>
    <w:p w14:paraId="0F7ABA75" w14:textId="1D02121D" w:rsidR="00283757" w:rsidRPr="0097285D" w:rsidRDefault="00283757" w:rsidP="0097285D">
      <w:pPr>
        <w:pStyle w:val="Heading2"/>
      </w:pPr>
      <w:r w:rsidRPr="0097285D">
        <w:t>Assessment Targets</w:t>
      </w:r>
    </w:p>
    <w:p w14:paraId="724FDD7D"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7CF0F89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37D719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E7B0193" w14:textId="5421D2A8" w:rsidR="00283757" w:rsidRPr="00C10941" w:rsidRDefault="0018548F" w:rsidP="00C10941">
      <w:pPr>
        <w:pStyle w:val="Subpractice-2"/>
      </w:pPr>
      <w:bookmarkStart w:id="8" w:name="Text11"/>
      <w:r>
        <w:rPr>
          <w:noProof/>
        </w:rPr>
        <w:t>4.2</w:t>
      </w:r>
      <w:r>
        <w:rPr>
          <w:noProof/>
        </w:rPr>
        <w:tab/>
        <w:t>Ability to analyze data to identify relationships</w:t>
      </w:r>
      <w:bookmarkEnd w:id="8"/>
    </w:p>
    <w:p w14:paraId="0FF830D5" w14:textId="77777777" w:rsidR="00283757" w:rsidRDefault="00283757" w:rsidP="00403214">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3F761958" w14:textId="77777777" w:rsidR="0061242E" w:rsidRPr="009F50CB" w:rsidRDefault="009F50CB" w:rsidP="00403214">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0B72720" w14:textId="556CB8D5" w:rsidR="00283757" w:rsidRDefault="0018548F" w:rsidP="00403214">
      <w:pPr>
        <w:pStyle w:val="Subpractice-3"/>
        <w:keepNext/>
        <w:rPr>
          <w:noProof/>
        </w:rPr>
      </w:pPr>
      <w:bookmarkStart w:id="9" w:name="Text12"/>
      <w:r>
        <w:rPr>
          <w:noProof/>
        </w:rPr>
        <w:t>4.2.1</w:t>
      </w:r>
      <w:r>
        <w:rPr>
          <w:noProof/>
        </w:rPr>
        <w:tab/>
        <w:t>Ability to use empirical data to describe patterns and relationships</w:t>
      </w:r>
      <w:bookmarkEnd w:id="9"/>
    </w:p>
    <w:p w14:paraId="0C10A02B" w14:textId="77777777" w:rsidR="00CC036E" w:rsidRDefault="00CC036E" w:rsidP="00CC036E">
      <w:pPr>
        <w:pStyle w:val="Subpractice-3"/>
      </w:pPr>
      <w:r>
        <w:t>4.2.2</w:t>
      </w:r>
      <w:r>
        <w:tab/>
        <w:t>Ability to identify patterns (qualitative or quantitative) among variables represented in data</w:t>
      </w:r>
    </w:p>
    <w:p w14:paraId="74DD3EE0" w14:textId="77777777" w:rsidR="00CC036E" w:rsidRDefault="00CC036E" w:rsidP="00CC036E">
      <w:pPr>
        <w:pStyle w:val="Subpractice-3"/>
      </w:pPr>
      <w:r>
        <w:t>4.2.3</w:t>
      </w:r>
      <w:r>
        <w:tab/>
        <w:t>Ability to apply concepts of statistics and probability to data</w:t>
      </w:r>
    </w:p>
    <w:p w14:paraId="06ECC179" w14:textId="18C81187" w:rsidR="00CC036E" w:rsidRPr="00C10941" w:rsidRDefault="00CC036E" w:rsidP="00CC036E">
      <w:pPr>
        <w:pStyle w:val="Subpractice-3"/>
      </w:pPr>
      <w:r>
        <w:t>4.2.4</w:t>
      </w:r>
      <w:r>
        <w:tab/>
      </w:r>
      <w:r w:rsidR="00665DCC">
        <w:t>Ability to consider limitations of data analysis (e.g., measurement error, sample selection)</w:t>
      </w:r>
    </w:p>
    <w:p w14:paraId="7D64CE8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E995762" w14:textId="031FE5E6" w:rsidR="00C65DCD" w:rsidRPr="00D812D5" w:rsidRDefault="0018548F" w:rsidP="00D812D5">
      <w:pPr>
        <w:pStyle w:val="Heading4"/>
        <w:ind w:left="389"/>
        <w:rPr>
          <w:b w:val="0"/>
        </w:rPr>
      </w:pPr>
      <w:bookmarkStart w:id="10" w:name="Text16"/>
      <w:r w:rsidRPr="00D812D5">
        <w:rPr>
          <w:b w:val="0"/>
        </w:rPr>
        <w:t>ESS</w:t>
      </w:r>
      <w:proofErr w:type="gramStart"/>
      <w:r w:rsidRPr="00D812D5">
        <w:rPr>
          <w:b w:val="0"/>
        </w:rPr>
        <w:t>2.A.</w:t>
      </w:r>
      <w:proofErr w:type="gramEnd"/>
      <w:r w:rsidRPr="00D812D5">
        <w:rPr>
          <w:b w:val="0"/>
        </w:rPr>
        <w:t>6</w:t>
      </w:r>
    </w:p>
    <w:p w14:paraId="1F537A44" w14:textId="2008044A" w:rsidR="00283757" w:rsidRDefault="0018548F" w:rsidP="000B2BE7">
      <w:pPr>
        <w:pStyle w:val="DashedBullets"/>
        <w:ind w:left="1800"/>
        <w:rPr>
          <w:noProof/>
        </w:rPr>
      </w:pPr>
      <w:r>
        <w:rPr>
          <w:noProof/>
        </w:rPr>
        <w:t>Identify and describe mechanisms for the feedbacks between two Earth systems and whether the feedback is positive or negative, increasing (destabilizing) or decreasing (stabilizing) the original changes.</w:t>
      </w:r>
      <w:bookmarkEnd w:id="10"/>
    </w:p>
    <w:p w14:paraId="2FED56EA" w14:textId="7ED26FD4" w:rsidR="00CC036E" w:rsidRDefault="00CC036E" w:rsidP="000B2BE7">
      <w:pPr>
        <w:pStyle w:val="DashedBullets"/>
        <w:ind w:left="1800"/>
      </w:pPr>
      <w:r>
        <w:t>Identify and describe the unintended effects of human activity and specific technologies on Earth’s systems</w:t>
      </w:r>
    </w:p>
    <w:p w14:paraId="3F2C2301" w14:textId="6A190BB4" w:rsidR="00CC036E" w:rsidRDefault="00CC036E" w:rsidP="000B2BE7">
      <w:pPr>
        <w:pStyle w:val="DashedBullets"/>
        <w:ind w:left="1800"/>
      </w:pPr>
      <w:r>
        <w:t>Identify and describe the relationship between changes in one Earth system and another Earth system or changes within the same system</w:t>
      </w:r>
    </w:p>
    <w:p w14:paraId="2DEEED00" w14:textId="5DE2E39D" w:rsidR="00C65DCD" w:rsidRPr="00D812D5" w:rsidRDefault="00CC036E" w:rsidP="00D812D5">
      <w:pPr>
        <w:pStyle w:val="Heading4"/>
        <w:ind w:left="389"/>
        <w:rPr>
          <w:b w:val="0"/>
        </w:rPr>
      </w:pPr>
      <w:r w:rsidRPr="00D812D5">
        <w:rPr>
          <w:b w:val="0"/>
        </w:rPr>
        <w:t>ESS</w:t>
      </w:r>
      <w:proofErr w:type="gramStart"/>
      <w:r w:rsidRPr="00D812D5">
        <w:rPr>
          <w:b w:val="0"/>
        </w:rPr>
        <w:t>2.D.</w:t>
      </w:r>
      <w:proofErr w:type="gramEnd"/>
      <w:r w:rsidRPr="00D812D5">
        <w:rPr>
          <w:b w:val="0"/>
        </w:rPr>
        <w:t>7</w:t>
      </w:r>
      <w:r w:rsidRPr="00D812D5">
        <w:rPr>
          <w:b w:val="0"/>
        </w:rPr>
        <w:tab/>
      </w:r>
    </w:p>
    <w:p w14:paraId="1B47A898" w14:textId="30EDCD6F" w:rsidR="00CC036E" w:rsidRDefault="00CC036E" w:rsidP="000B2BE7">
      <w:pPr>
        <w:pStyle w:val="DashedBullets"/>
        <w:ind w:left="1800"/>
      </w:pPr>
      <w:r>
        <w:t>Identify and describe the electromagnetic spectrum from the Sun as the foundation of global climate systems</w:t>
      </w:r>
    </w:p>
    <w:p w14:paraId="271B90C8" w14:textId="6442D51A" w:rsidR="00CC036E" w:rsidRDefault="00CC036E" w:rsidP="000B2BE7">
      <w:pPr>
        <w:pStyle w:val="DashedBullets"/>
        <w:ind w:left="1800"/>
      </w:pPr>
      <w:r>
        <w:t>Describe the reflection, storage, and redistribution of the electromagnetic radiation from the Sun among the atmosphere, hydrosphere, and geosphere</w:t>
      </w:r>
    </w:p>
    <w:p w14:paraId="0C8D9228" w14:textId="72F622D4" w:rsidR="00CC036E" w:rsidRPr="00C10941" w:rsidRDefault="00CC036E" w:rsidP="000B2BE7">
      <w:pPr>
        <w:pStyle w:val="DashedBullets"/>
        <w:ind w:left="1800"/>
      </w:pPr>
      <w:r>
        <w:t>Describe the reradiation of the electromagnetic radiation from the Sun back into space</w:t>
      </w:r>
    </w:p>
    <w:p w14:paraId="6086542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DAEF2B6" w14:textId="028A7200" w:rsidR="00561EC3" w:rsidRDefault="0092682A">
      <w:pPr>
        <w:pStyle w:val="CrossCuttingTargets"/>
        <w:rPr>
          <w:noProof/>
        </w:rPr>
      </w:pPr>
      <w:bookmarkStart w:id="11" w:name="Text20"/>
      <w:r>
        <w:rPr>
          <w:noProof/>
        </w:rPr>
        <w:t>CCC7</w:t>
      </w:r>
      <w:r>
        <w:rPr>
          <w:noProof/>
        </w:rPr>
        <w:tab/>
        <w:t>Identify feedback, both positive and negative, that can stabilize or destabilize a system.</w:t>
      </w:r>
      <w:bookmarkEnd w:id="11"/>
    </w:p>
    <w:p w14:paraId="558C8141"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0A478B9C" w14:textId="77777777" w:rsidR="00CE5AB8" w:rsidRPr="00B63D23" w:rsidRDefault="00CE5AB8" w:rsidP="00AB7B8F">
      <w:pPr>
        <w:pStyle w:val="ParagraphItalic"/>
      </w:pPr>
      <w:r>
        <w:t>Note that the list in this section is not exhaustive.</w:t>
      </w:r>
    </w:p>
    <w:p w14:paraId="62BB1139" w14:textId="77777777" w:rsidR="00E0320D" w:rsidRPr="00E0320D" w:rsidRDefault="00E0320D" w:rsidP="00EF6D20">
      <w:pPr>
        <w:pStyle w:val="Paragraph"/>
        <w:rPr>
          <w:b/>
          <w:noProof/>
        </w:rPr>
      </w:pPr>
      <w:r w:rsidRPr="00E0320D">
        <w:rPr>
          <w:noProof/>
        </w:rPr>
        <w:t>Task provides a scenario involving changes to one or more Earth systems as a result of natural processes or human activity and a data display:</w:t>
      </w:r>
    </w:p>
    <w:p w14:paraId="3D909EBC" w14:textId="77777777" w:rsidR="00E0320D" w:rsidRPr="00E0320D" w:rsidRDefault="00E0320D" w:rsidP="00E0320D">
      <w:pPr>
        <w:pStyle w:val="DashedBullets"/>
        <w:rPr>
          <w:noProof/>
        </w:rPr>
      </w:pPr>
      <w:r w:rsidRPr="00E0320D">
        <w:rPr>
          <w:noProof/>
        </w:rPr>
        <w:t>Describes the patterns or relationships in the data set (4.2.1, ESS2.A.6, and CCC7)</w:t>
      </w:r>
    </w:p>
    <w:p w14:paraId="702662C4" w14:textId="77777777" w:rsidR="00E0320D" w:rsidRPr="00E0320D" w:rsidRDefault="00E0320D" w:rsidP="00EF6D20">
      <w:pPr>
        <w:pStyle w:val="Paragraph"/>
        <w:rPr>
          <w:b/>
          <w:noProof/>
        </w:rPr>
      </w:pPr>
      <w:r w:rsidRPr="00E0320D">
        <w:rPr>
          <w:noProof/>
        </w:rPr>
        <w:t>Task provides a scenario involving changes to one or more Earth systems as a result of natural processes or human activity and a data display:</w:t>
      </w:r>
    </w:p>
    <w:p w14:paraId="0BA7FC8E" w14:textId="77777777" w:rsidR="00E0320D" w:rsidRPr="00E0320D" w:rsidRDefault="00E0320D" w:rsidP="00E0320D">
      <w:pPr>
        <w:pStyle w:val="DashedBullets"/>
        <w:rPr>
          <w:noProof/>
        </w:rPr>
      </w:pPr>
      <w:r w:rsidRPr="00E0320D">
        <w:rPr>
          <w:noProof/>
        </w:rPr>
        <w:t>Identifies the patterns or relationships among the variables represented in the data (4.2.2, ESS2.A.6, and CCC7)</w:t>
      </w:r>
    </w:p>
    <w:p w14:paraId="46909719" w14:textId="77777777" w:rsidR="00E0320D" w:rsidRPr="00E0320D" w:rsidRDefault="00E0320D" w:rsidP="00EF6D20">
      <w:pPr>
        <w:pStyle w:val="Paragraph"/>
        <w:rPr>
          <w:b/>
          <w:noProof/>
        </w:rPr>
      </w:pPr>
      <w:r w:rsidRPr="00E0320D">
        <w:rPr>
          <w:noProof/>
        </w:rPr>
        <w:t>Task provides a scientific question about changes to one or more Earth systems as a result of natural processes or human activity and a data display:</w:t>
      </w:r>
    </w:p>
    <w:p w14:paraId="340166CF" w14:textId="77777777" w:rsidR="00E0320D" w:rsidRPr="00E0320D" w:rsidRDefault="00E0320D" w:rsidP="00E0320D">
      <w:pPr>
        <w:pStyle w:val="DashedBullets"/>
        <w:rPr>
          <w:noProof/>
        </w:rPr>
      </w:pPr>
      <w:r w:rsidRPr="00E0320D">
        <w:rPr>
          <w:noProof/>
        </w:rPr>
        <w:t>Analyzes the data using reasoning, mathematics, or statistics and probability (including mean, median, mode, and variability) to answer the scientific question (4.2.3, ESS2.A.6, and CCC7)</w:t>
      </w:r>
    </w:p>
    <w:p w14:paraId="3459422A" w14:textId="77777777" w:rsidR="00E0320D" w:rsidRDefault="00E0320D" w:rsidP="00E0320D">
      <w:pPr>
        <w:pStyle w:val="DashedBullets"/>
      </w:pPr>
      <w:r w:rsidRPr="00E0320D">
        <w:rPr>
          <w:noProof/>
        </w:rPr>
        <w:t>Identifies the limitations of data sets or analyses with respect to their ability to answer the scientific question (4.2.4, ESS2.D.7, and CCC7)</w:t>
      </w:r>
    </w:p>
    <w:p w14:paraId="26155643" w14:textId="44EFA750" w:rsidR="001E6CBD" w:rsidRPr="001D6620" w:rsidRDefault="00827A59" w:rsidP="001E6CBD">
      <w:pPr>
        <w:pStyle w:val="Heading2"/>
      </w:pPr>
      <w:r>
        <w:t xml:space="preserve">California </w:t>
      </w:r>
      <w:r w:rsidR="001E6CBD" w:rsidRPr="001D6620">
        <w:t>Environmental Principle</w:t>
      </w:r>
      <w:r w:rsidR="001E6CBD">
        <w:t>s and Concepts</w:t>
      </w:r>
    </w:p>
    <w:p w14:paraId="0B01F3C9" w14:textId="6D540C8F" w:rsidR="001E6CBD" w:rsidRDefault="001E6CBD" w:rsidP="001E6CBD">
      <w:pPr>
        <w:pStyle w:val="DashedBullets"/>
      </w:pPr>
      <w:r>
        <w:t>EP3: Natural systems proceed through cycles that humans depend upon, benefit from, and can alter.</w:t>
      </w:r>
    </w:p>
    <w:p w14:paraId="32A2182B" w14:textId="77777777" w:rsidR="001E6CBD" w:rsidRDefault="001E6CBD" w:rsidP="001E6CBD">
      <w:pPr>
        <w:pStyle w:val="DashedBullets"/>
      </w:pPr>
      <w:r>
        <w:t>EP4: The exchange of matter between natural systems and human societies affects the long-term functioning of both.</w:t>
      </w:r>
    </w:p>
    <w:p w14:paraId="6D2EC229" w14:textId="77777777" w:rsidR="00CE5AB8" w:rsidRPr="00B63D23" w:rsidRDefault="00FE4E50" w:rsidP="0097285D">
      <w:pPr>
        <w:pStyle w:val="Heading2"/>
      </w:pPr>
      <w:r w:rsidRPr="00510C04">
        <w:t>Possible Phenomena or Contexts</w:t>
      </w:r>
    </w:p>
    <w:p w14:paraId="35DB8A45" w14:textId="77777777" w:rsidR="00FE4E50" w:rsidRPr="00B63D23" w:rsidRDefault="00CE5AB8" w:rsidP="00AB7B8F">
      <w:pPr>
        <w:pStyle w:val="ParagraphItalic"/>
      </w:pPr>
      <w:r>
        <w:t>Note that the list in this section is not exhaustive.</w:t>
      </w:r>
    </w:p>
    <w:p w14:paraId="59063A1F" w14:textId="14308E94" w:rsidR="00E0320D" w:rsidRPr="00E0320D" w:rsidRDefault="001F196A" w:rsidP="00E0320D">
      <w:pPr>
        <w:pStyle w:val="DashedBullets"/>
        <w:rPr>
          <w:noProof/>
        </w:rPr>
      </w:pPr>
      <w:r w:rsidRPr="2C6EE624">
        <w:rPr>
          <w:noProof/>
        </w:rPr>
        <w:t>Relationship between</w:t>
      </w:r>
      <w:r w:rsidR="000D6042" w:rsidRPr="2C6EE624">
        <w:rPr>
          <w:noProof/>
        </w:rPr>
        <w:t xml:space="preserve"> climate change and </w:t>
      </w:r>
      <w:r w:rsidR="0014099F" w:rsidRPr="2C6EE624">
        <w:rPr>
          <w:noProof/>
        </w:rPr>
        <w:t xml:space="preserve">human activity (e.g., </w:t>
      </w:r>
      <w:r w:rsidR="009926A1" w:rsidRPr="2C6EE624">
        <w:rPr>
          <w:noProof/>
        </w:rPr>
        <w:t>greenhouse gas release</w:t>
      </w:r>
      <w:r w:rsidR="002D0F3A" w:rsidRPr="2C6EE624">
        <w:rPr>
          <w:noProof/>
        </w:rPr>
        <w:t xml:space="preserve"> </w:t>
      </w:r>
      <w:r w:rsidR="00AB7EA4" w:rsidRPr="2C6EE624">
        <w:rPr>
          <w:noProof/>
        </w:rPr>
        <w:t xml:space="preserve"> leads to increased surface temperatures</w:t>
      </w:r>
      <w:r w:rsidR="009926A1" w:rsidRPr="2C6EE624">
        <w:rPr>
          <w:noProof/>
        </w:rPr>
        <w:t>)</w:t>
      </w:r>
    </w:p>
    <w:p w14:paraId="03361F7F" w14:textId="4C5CD3E4" w:rsidR="00E0320D" w:rsidRPr="00E0320D" w:rsidRDefault="001E7320" w:rsidP="00E0320D">
      <w:pPr>
        <w:pStyle w:val="DashedBullets"/>
        <w:rPr>
          <w:noProof/>
        </w:rPr>
      </w:pPr>
      <w:r w:rsidRPr="3E98CC45">
        <w:rPr>
          <w:noProof/>
        </w:rPr>
        <w:t>Effect of large-scale deforestation</w:t>
      </w:r>
      <w:r w:rsidR="00E0320D" w:rsidRPr="3E98CC45">
        <w:rPr>
          <w:noProof/>
        </w:rPr>
        <w:t xml:space="preserve"> </w:t>
      </w:r>
      <w:r w:rsidRPr="3E98CC45">
        <w:rPr>
          <w:noProof/>
        </w:rPr>
        <w:t>o</w:t>
      </w:r>
      <w:r w:rsidR="00E0320D" w:rsidRPr="3E98CC45">
        <w:rPr>
          <w:noProof/>
        </w:rPr>
        <w:t>n climate change,</w:t>
      </w:r>
      <w:r w:rsidR="00FD070D">
        <w:rPr>
          <w:noProof/>
        </w:rPr>
        <w:t xml:space="preserve"> </w:t>
      </w:r>
      <w:r w:rsidR="00E0320D" w:rsidRPr="3E98CC45">
        <w:rPr>
          <w:noProof/>
        </w:rPr>
        <w:t>groundwater recharge, or erosion</w:t>
      </w:r>
    </w:p>
    <w:p w14:paraId="4E62EEE1" w14:textId="5A77B12E" w:rsidR="00E0320D" w:rsidRPr="00E0320D" w:rsidRDefault="006322FC" w:rsidP="00E0320D">
      <w:pPr>
        <w:pStyle w:val="DashedBullets"/>
        <w:rPr>
          <w:noProof/>
        </w:rPr>
      </w:pPr>
      <w:r w:rsidRPr="3E98CC45">
        <w:rPr>
          <w:noProof/>
        </w:rPr>
        <w:t xml:space="preserve">Effect of reservoir </w:t>
      </w:r>
      <w:r w:rsidR="00E0320D" w:rsidRPr="3E98CC45">
        <w:rPr>
          <w:noProof/>
        </w:rPr>
        <w:t xml:space="preserve">creation </w:t>
      </w:r>
      <w:r w:rsidR="00EB2BAE" w:rsidRPr="3E98CC45">
        <w:rPr>
          <w:noProof/>
        </w:rPr>
        <w:t>o</w:t>
      </w:r>
      <w:r w:rsidR="00E0320D" w:rsidRPr="3E98CC45">
        <w:rPr>
          <w:noProof/>
        </w:rPr>
        <w:t>n groundwater recharge, sediment transport, or coastal erosion</w:t>
      </w:r>
    </w:p>
    <w:p w14:paraId="4472F9DE" w14:textId="3CD51511" w:rsidR="00E0320D" w:rsidRPr="00E0320D" w:rsidRDefault="006D4643" w:rsidP="00E0320D">
      <w:pPr>
        <w:pStyle w:val="DashedBullets"/>
        <w:rPr>
          <w:noProof/>
        </w:rPr>
      </w:pPr>
      <w:r>
        <w:rPr>
          <w:noProof/>
        </w:rPr>
        <w:lastRenderedPageBreak/>
        <w:t>E</w:t>
      </w:r>
      <w:r w:rsidR="00E0320D" w:rsidRPr="00E0320D">
        <w:rPr>
          <w:noProof/>
        </w:rPr>
        <w:t xml:space="preserve">ffect of human activity and natural processes on the cycling of </w:t>
      </w:r>
      <w:r w:rsidR="007319EC">
        <w:rPr>
          <w:noProof/>
        </w:rPr>
        <w:t>carbon or nitrogen</w:t>
      </w:r>
      <w:r w:rsidR="00292C62">
        <w:rPr>
          <w:noProof/>
        </w:rPr>
        <w:t xml:space="preserve"> in Earth systems</w:t>
      </w:r>
    </w:p>
    <w:p w14:paraId="33ECCEC5" w14:textId="4B0C8373" w:rsidR="00CE5AB8" w:rsidRPr="00B63D23" w:rsidRDefault="00FE4E50" w:rsidP="00E0320D">
      <w:pPr>
        <w:pStyle w:val="Heading2"/>
      </w:pPr>
      <w:r w:rsidRPr="00510C04">
        <w:t>Common Misconceptions</w:t>
      </w:r>
    </w:p>
    <w:p w14:paraId="1EC5309D" w14:textId="77777777" w:rsidR="00FE4E50" w:rsidRPr="00B63D23" w:rsidRDefault="00CE5AB8" w:rsidP="00110730">
      <w:pPr>
        <w:pStyle w:val="ParagraphItalic"/>
      </w:pPr>
      <w:r>
        <w:t>Note that the list in this section is not exhaustive.</w:t>
      </w:r>
    </w:p>
    <w:p w14:paraId="1D84EADB" w14:textId="77777777" w:rsidR="00E0320D" w:rsidRPr="00E0320D" w:rsidRDefault="00E0320D" w:rsidP="00E0320D">
      <w:pPr>
        <w:pStyle w:val="DashedBullets"/>
        <w:rPr>
          <w:noProof/>
        </w:rPr>
      </w:pPr>
      <w:r w:rsidRPr="00E0320D">
        <w:rPr>
          <w:noProof/>
        </w:rPr>
        <w:t>Climate change is only caused by human activities.</w:t>
      </w:r>
    </w:p>
    <w:p w14:paraId="0F328910" w14:textId="77777777" w:rsidR="00E0320D" w:rsidRPr="00E0320D" w:rsidRDefault="00E0320D" w:rsidP="00E0320D">
      <w:pPr>
        <w:pStyle w:val="DashedBullets"/>
        <w:rPr>
          <w:noProof/>
        </w:rPr>
      </w:pPr>
      <w:r w:rsidRPr="00E0320D">
        <w:rPr>
          <w:noProof/>
        </w:rPr>
        <w:t>Short-term anomalies in data are evidence for or against long-term trends.</w:t>
      </w:r>
    </w:p>
    <w:p w14:paraId="62099958" w14:textId="5FBE3590" w:rsidR="00E0320D" w:rsidRDefault="00E0320D" w:rsidP="00E0320D">
      <w:pPr>
        <w:pStyle w:val="DashedBullets"/>
        <w:rPr>
          <w:b/>
          <w:noProof/>
        </w:rPr>
      </w:pPr>
      <w:r w:rsidRPr="00E0320D">
        <w:rPr>
          <w:noProof/>
        </w:rPr>
        <w:t>Small changes in Earth’s systems have no significant long-term effects</w:t>
      </w:r>
      <w:r>
        <w:rPr>
          <w:b/>
          <w:noProof/>
        </w:rPr>
        <w:t>.</w:t>
      </w:r>
    </w:p>
    <w:p w14:paraId="6616CA87" w14:textId="484A3615" w:rsidR="00FE4E50" w:rsidRPr="00510C04" w:rsidRDefault="00FE4E50" w:rsidP="00E0320D">
      <w:pPr>
        <w:pStyle w:val="Heading2"/>
      </w:pPr>
      <w:r w:rsidRPr="00510C04">
        <w:t>Additional Assessment Boundaries</w:t>
      </w:r>
    </w:p>
    <w:p w14:paraId="136479A8" w14:textId="77777777" w:rsidR="00FE4E50" w:rsidRDefault="009F069F" w:rsidP="00A04BFA">
      <w:pPr>
        <w:pStyle w:val="Paragraph"/>
        <w:rPr>
          <w:lang w:eastAsia="ko-KR"/>
        </w:rPr>
      </w:pPr>
      <w:r w:rsidRPr="009F069F">
        <w:rPr>
          <w:lang w:eastAsia="ko-KR"/>
        </w:rPr>
        <w:t>None listed at this time.</w:t>
      </w:r>
    </w:p>
    <w:p w14:paraId="109BE8FE" w14:textId="77777777" w:rsidR="00FE4E50" w:rsidRDefault="00FE4E50" w:rsidP="0097285D">
      <w:pPr>
        <w:pStyle w:val="Heading2"/>
      </w:pPr>
      <w:r>
        <w:t>Additional References</w:t>
      </w:r>
    </w:p>
    <w:p w14:paraId="4251B584" w14:textId="01EFB4E0" w:rsidR="00286AB9" w:rsidRDefault="0092682A" w:rsidP="0092682A">
      <w:pPr>
        <w:pStyle w:val="Paragraph"/>
        <w:rPr>
          <w:rStyle w:val="Hyperlink"/>
          <w:bCs/>
        </w:rPr>
      </w:pPr>
      <w:bookmarkStart w:id="12" w:name="Text38"/>
      <w:r w:rsidRPr="00647C74">
        <w:t>HS-ESS2-2 Evidence Statement</w:t>
      </w:r>
      <w:bookmarkEnd w:id="12"/>
      <w:r w:rsidRPr="0092682A">
        <w:t xml:space="preserve"> </w:t>
      </w:r>
      <w:hyperlink r:id="rId9" w:tooltip="HS-ESS2-2 Evidence Statement web document" w:history="1">
        <w:r w:rsidR="00647C74" w:rsidRPr="00647C74">
          <w:rPr>
            <w:rStyle w:val="Hyperlink"/>
            <w:bCs/>
          </w:rPr>
          <w:t>https://www.nextgenscience.org/sites/default/files/evidence_statement/black_white/HS-ESS2-2 Evidence Statements June 2015 asterisks.pdf</w:t>
        </w:r>
      </w:hyperlink>
    </w:p>
    <w:p w14:paraId="62F9D87F" w14:textId="67ED3AF8" w:rsidR="001E6CBD" w:rsidRPr="009258F0" w:rsidRDefault="00126BAA" w:rsidP="001E6CBD">
      <w:pPr>
        <w:pStyle w:val="Paragraph"/>
      </w:pPr>
      <w:r>
        <w:t xml:space="preserve">California </w:t>
      </w:r>
      <w:r w:rsidR="001E6CBD" w:rsidRPr="009258F0">
        <w:t xml:space="preserve">Environmental Principles and Concepts </w:t>
      </w:r>
      <w:hyperlink r:id="rId10" w:tooltip="Environmental Principles and Concepts web page" w:history="1">
        <w:r w:rsidR="001E6CBD" w:rsidRPr="003760B9">
          <w:rPr>
            <w:rStyle w:val="Hyperlink"/>
          </w:rPr>
          <w:t>http://californiaeei.org/abouteei/epc/</w:t>
        </w:r>
      </w:hyperlink>
    </w:p>
    <w:p w14:paraId="25F36E5C" w14:textId="77777777" w:rsidR="001E6CBD" w:rsidRPr="009258F0" w:rsidRDefault="001E6CBD" w:rsidP="001E6CBD">
      <w:pPr>
        <w:pStyle w:val="Paragraph"/>
        <w:keepNext w:val="0"/>
        <w:keepLines w:val="0"/>
      </w:pPr>
      <w:r w:rsidRPr="009258F0">
        <w:t>California Education and the Environment Initiative</w:t>
      </w:r>
      <w:r w:rsidRPr="00CC0932">
        <w:rPr>
          <w:sz w:val="28"/>
        </w:rPr>
        <w:t xml:space="preserve"> </w:t>
      </w:r>
      <w:hyperlink r:id="rId11" w:tooltip="California Education and the Environment Initiative web page" w:history="1">
        <w:r w:rsidRPr="00CC0932">
          <w:rPr>
            <w:rStyle w:val="Hyperlink"/>
            <w:szCs w:val="23"/>
          </w:rPr>
          <w:t>http://californiaeei.org/</w:t>
        </w:r>
      </w:hyperlink>
    </w:p>
    <w:p w14:paraId="53AD6BDC" w14:textId="77777777" w:rsidR="00286AB9" w:rsidRDefault="00286AB9" w:rsidP="001E6CB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A506AE8" w14:textId="10139F07" w:rsidR="00E0320D" w:rsidRDefault="00647C74" w:rsidP="00820568">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806085A" w14:textId="77777777" w:rsidR="001E6CBD" w:rsidRDefault="001E6CBD" w:rsidP="00820568">
      <w:pPr>
        <w:pStyle w:val="ScienceFrameworkLinks"/>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804CBEE" w14:textId="339F4078" w:rsidR="006E40F7" w:rsidRDefault="006E40F7" w:rsidP="006E40F7">
      <w:pPr>
        <w:pStyle w:val="ScienceFrameworkLinks"/>
        <w:spacing w:before="600"/>
        <w:ind w:left="446" w:hanging="446"/>
        <w:rPr>
          <w:color w:val="000000"/>
        </w:rPr>
      </w:pPr>
      <w:r>
        <w:rPr>
          <w:lang w:eastAsia="ko-KR"/>
        </w:rPr>
        <w:t>Posted by the California Department of Education, March 2021</w:t>
      </w:r>
      <w:r w:rsidR="002852D2">
        <w:rPr>
          <w:lang w:eastAsia="ko-KR"/>
        </w:rPr>
        <w:t xml:space="preserve"> </w:t>
      </w:r>
      <w:r w:rsidR="002852D2" w:rsidRPr="002852D2">
        <w:rPr>
          <w:lang w:eastAsia="ko-KR"/>
        </w:rPr>
        <w:t>(updated February 2024)</w:t>
      </w:r>
    </w:p>
    <w:p w14:paraId="3C53F096" w14:textId="0915E527" w:rsidR="00F16096" w:rsidRPr="00F16096" w:rsidRDefault="00F16096" w:rsidP="006E40F7">
      <w:pPr>
        <w:pStyle w:val="ScienceFrameworkLinks"/>
        <w:spacing w:before="600"/>
        <w:ind w:left="446" w:hanging="446"/>
        <w:rPr>
          <w:color w:val="000000"/>
        </w:rPr>
      </w:pPr>
    </w:p>
    <w:sectPr w:rsidR="00F16096" w:rsidRPr="00F16096" w:rsidSect="00037DEC">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3C38" w14:textId="77777777" w:rsidR="00D52F47" w:rsidRDefault="00D52F47" w:rsidP="007525D5">
      <w:r>
        <w:separator/>
      </w:r>
    </w:p>
  </w:endnote>
  <w:endnote w:type="continuationSeparator" w:id="0">
    <w:p w14:paraId="692F0444" w14:textId="77777777" w:rsidR="00D52F47" w:rsidRDefault="00D52F47" w:rsidP="007525D5">
      <w:r>
        <w:continuationSeparator/>
      </w:r>
    </w:p>
  </w:endnote>
  <w:endnote w:type="continuationNotice" w:id="1">
    <w:p w14:paraId="2B1BAFA5" w14:textId="77777777" w:rsidR="00D52F47" w:rsidRDefault="00D52F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5EF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B6EC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658D" w14:textId="77777777" w:rsidR="00D52F47" w:rsidRDefault="00D52F47" w:rsidP="007525D5">
      <w:r>
        <w:separator/>
      </w:r>
    </w:p>
  </w:footnote>
  <w:footnote w:type="continuationSeparator" w:id="0">
    <w:p w14:paraId="2FBBA850" w14:textId="77777777" w:rsidR="00D52F47" w:rsidRDefault="00D52F47" w:rsidP="007525D5">
      <w:r>
        <w:continuationSeparator/>
      </w:r>
    </w:p>
  </w:footnote>
  <w:footnote w:type="continuationNotice" w:id="1">
    <w:p w14:paraId="7CB1DF9E" w14:textId="77777777" w:rsidR="00D52F47" w:rsidRDefault="00D52F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7E32" w14:textId="6B0F13D4" w:rsidR="00561EC3" w:rsidRDefault="00561EC3" w:rsidP="00403214">
    <w:pPr>
      <w:pStyle w:val="Header"/>
      <w:tabs>
        <w:tab w:val="clear" w:pos="4680"/>
        <w:tab w:val="clear" w:pos="9360"/>
        <w:tab w:val="left" w:pos="9060"/>
      </w:tabs>
      <w:spacing w:after="0"/>
      <w:jc w:val="left"/>
    </w:pPr>
    <w:r>
      <w:rPr>
        <w:noProof/>
        <w:lang w:eastAsia="en-US"/>
      </w:rPr>
      <w:drawing>
        <wp:inline distT="0" distB="0" distL="0" distR="0" wp14:anchorId="609E801D" wp14:editId="3BA5B3B9">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7C53F45" w14:textId="523BE71A" w:rsidR="00561EC3" w:rsidRPr="007F67E5" w:rsidRDefault="003D5301" w:rsidP="00561EC3">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111202">
      <w:rPr>
        <w:b/>
        <w:noProof/>
      </w:rPr>
      <w:t>HS-ESS2-2 Earth’s Systems</w:t>
    </w:r>
    <w:r>
      <w:rPr>
        <w:b/>
        <w:noProof/>
      </w:rPr>
      <w:fldChar w:fldCharType="end"/>
    </w:r>
  </w:p>
  <w:p w14:paraId="7CD6D7D3" w14:textId="1EB1C7BB" w:rsidR="00561EC3" w:rsidRDefault="00561EC3" w:rsidP="00561EC3">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27C6D05"/>
    <w:multiLevelType w:val="hybridMultilevel"/>
    <w:tmpl w:val="36A8306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DF649FB"/>
    <w:multiLevelType w:val="hybridMultilevel"/>
    <w:tmpl w:val="D6144280"/>
    <w:lvl w:ilvl="0" w:tplc="9BBC1304">
      <w:start w:val="1"/>
      <w:numFmt w:val="bullet"/>
      <w:lvlText w:val="­"/>
      <w:lvlJc w:val="left"/>
      <w:pPr>
        <w:ind w:left="720" w:hanging="360"/>
      </w:pPr>
      <w:rPr>
        <w:rFonts w:ascii="Sitka Subheading" w:hAnsi="Sitka Subheading" w:hint="default"/>
      </w:rPr>
    </w:lvl>
    <w:lvl w:ilvl="1" w:tplc="06368D2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6275E"/>
    <w:multiLevelType w:val="hybridMultilevel"/>
    <w:tmpl w:val="FE4080D8"/>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4162F"/>
    <w:multiLevelType w:val="hybridMultilevel"/>
    <w:tmpl w:val="572A71EE"/>
    <w:lvl w:ilvl="0" w:tplc="9BBC1304">
      <w:start w:val="1"/>
      <w:numFmt w:val="bullet"/>
      <w:lvlText w:val="­"/>
      <w:lvlJc w:val="left"/>
      <w:pPr>
        <w:ind w:left="720" w:hanging="360"/>
      </w:pPr>
      <w:rPr>
        <w:rFonts w:ascii="Sitka Subheading" w:hAnsi="Sitka Subheading" w:hint="default"/>
      </w:rPr>
    </w:lvl>
    <w:lvl w:ilvl="1" w:tplc="06368D2C">
      <w:start w:val="1"/>
      <w:numFmt w:val="bullet"/>
      <w:lvlText w:val="-"/>
      <w:lvlJc w:val="left"/>
      <w:pPr>
        <w:ind w:left="1440" w:hanging="360"/>
      </w:pPr>
      <w:rPr>
        <w:rFonts w:ascii="Courier New" w:hAnsi="Courier New" w:hint="default"/>
      </w:rPr>
    </w:lvl>
    <w:lvl w:ilvl="2" w:tplc="D992493C">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13349"/>
    <w:multiLevelType w:val="hybridMultilevel"/>
    <w:tmpl w:val="62DADE3E"/>
    <w:lvl w:ilvl="0" w:tplc="9BBC1304">
      <w:start w:val="1"/>
      <w:numFmt w:val="bullet"/>
      <w:lvlText w:val="­"/>
      <w:lvlJc w:val="left"/>
      <w:pPr>
        <w:ind w:left="720" w:hanging="360"/>
      </w:pPr>
      <w:rPr>
        <w:rFonts w:ascii="Sitka Subheading" w:hAnsi="Sitka Subheading" w:hint="default"/>
      </w:rPr>
    </w:lvl>
    <w:lvl w:ilvl="1" w:tplc="06368D2C">
      <w:start w:val="1"/>
      <w:numFmt w:val="bullet"/>
      <w:lvlText w:val="-"/>
      <w:lvlJc w:val="left"/>
      <w:pPr>
        <w:ind w:left="1440" w:hanging="360"/>
      </w:pPr>
      <w:rPr>
        <w:rFonts w:ascii="Courier New" w:hAnsi="Courier New" w:hint="default"/>
      </w:rPr>
    </w:lvl>
    <w:lvl w:ilvl="2" w:tplc="D992493C">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1383164">
    <w:abstractNumId w:val="1"/>
  </w:num>
  <w:num w:numId="2" w16cid:durableId="1895504473">
    <w:abstractNumId w:val="2"/>
  </w:num>
  <w:num w:numId="3" w16cid:durableId="1151826533">
    <w:abstractNumId w:val="5"/>
  </w:num>
  <w:num w:numId="4" w16cid:durableId="1161848738">
    <w:abstractNumId w:val="0"/>
  </w:num>
  <w:num w:numId="5" w16cid:durableId="11810513">
    <w:abstractNumId w:val="6"/>
  </w:num>
  <w:num w:numId="6" w16cid:durableId="750807856">
    <w:abstractNumId w:val="7"/>
  </w:num>
  <w:num w:numId="7" w16cid:durableId="689452262">
    <w:abstractNumId w:val="12"/>
  </w:num>
  <w:num w:numId="8" w16cid:durableId="2040349674">
    <w:abstractNumId w:val="9"/>
  </w:num>
  <w:num w:numId="9" w16cid:durableId="51850631">
    <w:abstractNumId w:val="4"/>
  </w:num>
  <w:num w:numId="10" w16cid:durableId="1875993226">
    <w:abstractNumId w:val="8"/>
  </w:num>
  <w:num w:numId="11" w16cid:durableId="737285091">
    <w:abstractNumId w:val="3"/>
  </w:num>
  <w:num w:numId="12" w16cid:durableId="166093528">
    <w:abstractNumId w:val="10"/>
  </w:num>
  <w:num w:numId="13" w16cid:durableId="7285762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E3N7YwtTCzMLJU0lEKTi0uzszPAykwrAUAf+6cSSwAAAA="/>
  </w:docVars>
  <w:rsids>
    <w:rsidRoot w:val="00B41B04"/>
    <w:rsid w:val="0000426C"/>
    <w:rsid w:val="00007CC7"/>
    <w:rsid w:val="0001622A"/>
    <w:rsid w:val="0001669B"/>
    <w:rsid w:val="000205F6"/>
    <w:rsid w:val="00020980"/>
    <w:rsid w:val="000221B6"/>
    <w:rsid w:val="000340F0"/>
    <w:rsid w:val="0003613C"/>
    <w:rsid w:val="00037DEC"/>
    <w:rsid w:val="000418D5"/>
    <w:rsid w:val="000436DD"/>
    <w:rsid w:val="00061F50"/>
    <w:rsid w:val="00062272"/>
    <w:rsid w:val="00063E60"/>
    <w:rsid w:val="00064632"/>
    <w:rsid w:val="00066436"/>
    <w:rsid w:val="0006727D"/>
    <w:rsid w:val="00084713"/>
    <w:rsid w:val="00091A18"/>
    <w:rsid w:val="00091AE1"/>
    <w:rsid w:val="000A196B"/>
    <w:rsid w:val="000A2BCD"/>
    <w:rsid w:val="000B1027"/>
    <w:rsid w:val="000B2BE7"/>
    <w:rsid w:val="000B3AC9"/>
    <w:rsid w:val="000B4E2E"/>
    <w:rsid w:val="000B6ECB"/>
    <w:rsid w:val="000C2963"/>
    <w:rsid w:val="000C3750"/>
    <w:rsid w:val="000D4772"/>
    <w:rsid w:val="000D537C"/>
    <w:rsid w:val="000D6042"/>
    <w:rsid w:val="000E1504"/>
    <w:rsid w:val="000E6A93"/>
    <w:rsid w:val="000E7CEB"/>
    <w:rsid w:val="000F4227"/>
    <w:rsid w:val="000F56E2"/>
    <w:rsid w:val="000F5A60"/>
    <w:rsid w:val="0011011F"/>
    <w:rsid w:val="00110730"/>
    <w:rsid w:val="00111202"/>
    <w:rsid w:val="00115674"/>
    <w:rsid w:val="0011736C"/>
    <w:rsid w:val="00125D54"/>
    <w:rsid w:val="00126BAA"/>
    <w:rsid w:val="001324BD"/>
    <w:rsid w:val="00133782"/>
    <w:rsid w:val="0014099F"/>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E6CBD"/>
    <w:rsid w:val="001E7320"/>
    <w:rsid w:val="001F170D"/>
    <w:rsid w:val="001F196A"/>
    <w:rsid w:val="002023A3"/>
    <w:rsid w:val="002035F3"/>
    <w:rsid w:val="00205B4A"/>
    <w:rsid w:val="00205B5E"/>
    <w:rsid w:val="00211916"/>
    <w:rsid w:val="00220C9D"/>
    <w:rsid w:val="00221A7E"/>
    <w:rsid w:val="00221ECD"/>
    <w:rsid w:val="002243CE"/>
    <w:rsid w:val="00234451"/>
    <w:rsid w:val="00235F69"/>
    <w:rsid w:val="00246550"/>
    <w:rsid w:val="00260E17"/>
    <w:rsid w:val="00264CFD"/>
    <w:rsid w:val="002651D5"/>
    <w:rsid w:val="00282630"/>
    <w:rsid w:val="00283757"/>
    <w:rsid w:val="002852D2"/>
    <w:rsid w:val="00286AB9"/>
    <w:rsid w:val="00292C62"/>
    <w:rsid w:val="00292E83"/>
    <w:rsid w:val="00293C52"/>
    <w:rsid w:val="002A321E"/>
    <w:rsid w:val="002B0079"/>
    <w:rsid w:val="002B050B"/>
    <w:rsid w:val="002B2E0D"/>
    <w:rsid w:val="002B4464"/>
    <w:rsid w:val="002C0AD7"/>
    <w:rsid w:val="002D0F3A"/>
    <w:rsid w:val="002F3BF0"/>
    <w:rsid w:val="002F3C11"/>
    <w:rsid w:val="002F4F34"/>
    <w:rsid w:val="002F7649"/>
    <w:rsid w:val="00332884"/>
    <w:rsid w:val="00332BF1"/>
    <w:rsid w:val="0033671D"/>
    <w:rsid w:val="0033700D"/>
    <w:rsid w:val="003470DC"/>
    <w:rsid w:val="0036567B"/>
    <w:rsid w:val="0037623A"/>
    <w:rsid w:val="00377373"/>
    <w:rsid w:val="00386C80"/>
    <w:rsid w:val="003902B4"/>
    <w:rsid w:val="00395072"/>
    <w:rsid w:val="003B5FD4"/>
    <w:rsid w:val="003B6084"/>
    <w:rsid w:val="003C6678"/>
    <w:rsid w:val="003D2F97"/>
    <w:rsid w:val="003D5301"/>
    <w:rsid w:val="003D74A5"/>
    <w:rsid w:val="00403214"/>
    <w:rsid w:val="0041407C"/>
    <w:rsid w:val="00415CF9"/>
    <w:rsid w:val="00425D14"/>
    <w:rsid w:val="00446598"/>
    <w:rsid w:val="004536BF"/>
    <w:rsid w:val="00453737"/>
    <w:rsid w:val="00460430"/>
    <w:rsid w:val="004625B8"/>
    <w:rsid w:val="00467F7C"/>
    <w:rsid w:val="00470071"/>
    <w:rsid w:val="00473130"/>
    <w:rsid w:val="004736E8"/>
    <w:rsid w:val="004775D8"/>
    <w:rsid w:val="00477B8D"/>
    <w:rsid w:val="00480BA2"/>
    <w:rsid w:val="0048257A"/>
    <w:rsid w:val="00487068"/>
    <w:rsid w:val="00490B48"/>
    <w:rsid w:val="0049481B"/>
    <w:rsid w:val="004A66CE"/>
    <w:rsid w:val="004B61C1"/>
    <w:rsid w:val="004B7798"/>
    <w:rsid w:val="004E1E97"/>
    <w:rsid w:val="004E5C17"/>
    <w:rsid w:val="004F51E9"/>
    <w:rsid w:val="005105BA"/>
    <w:rsid w:val="00510611"/>
    <w:rsid w:val="00543833"/>
    <w:rsid w:val="00543F29"/>
    <w:rsid w:val="005563AE"/>
    <w:rsid w:val="005606EA"/>
    <w:rsid w:val="00561DAB"/>
    <w:rsid w:val="00561EC3"/>
    <w:rsid w:val="00562081"/>
    <w:rsid w:val="00563123"/>
    <w:rsid w:val="005744A7"/>
    <w:rsid w:val="00574F8F"/>
    <w:rsid w:val="00583B72"/>
    <w:rsid w:val="00586A0D"/>
    <w:rsid w:val="005A09DA"/>
    <w:rsid w:val="005C5274"/>
    <w:rsid w:val="005D7B3B"/>
    <w:rsid w:val="005E528B"/>
    <w:rsid w:val="005E546B"/>
    <w:rsid w:val="005F46A7"/>
    <w:rsid w:val="00600F38"/>
    <w:rsid w:val="00602B92"/>
    <w:rsid w:val="00603FE2"/>
    <w:rsid w:val="0061242E"/>
    <w:rsid w:val="00614922"/>
    <w:rsid w:val="006207C5"/>
    <w:rsid w:val="00622380"/>
    <w:rsid w:val="0062344C"/>
    <w:rsid w:val="00623A89"/>
    <w:rsid w:val="00630D1E"/>
    <w:rsid w:val="00631DF1"/>
    <w:rsid w:val="006322FC"/>
    <w:rsid w:val="00636674"/>
    <w:rsid w:val="00642630"/>
    <w:rsid w:val="00647C74"/>
    <w:rsid w:val="00660EE2"/>
    <w:rsid w:val="00665DCC"/>
    <w:rsid w:val="006661DA"/>
    <w:rsid w:val="00682EED"/>
    <w:rsid w:val="00682FA3"/>
    <w:rsid w:val="00684CCB"/>
    <w:rsid w:val="00686355"/>
    <w:rsid w:val="006A7AE5"/>
    <w:rsid w:val="006B43F1"/>
    <w:rsid w:val="006B60C4"/>
    <w:rsid w:val="006C1CA0"/>
    <w:rsid w:val="006D15A6"/>
    <w:rsid w:val="006D4643"/>
    <w:rsid w:val="006E00C3"/>
    <w:rsid w:val="006E40F7"/>
    <w:rsid w:val="006E6884"/>
    <w:rsid w:val="006F2016"/>
    <w:rsid w:val="00702E59"/>
    <w:rsid w:val="00703DAD"/>
    <w:rsid w:val="007047AB"/>
    <w:rsid w:val="0070717A"/>
    <w:rsid w:val="00721A39"/>
    <w:rsid w:val="007319EC"/>
    <w:rsid w:val="00732F97"/>
    <w:rsid w:val="0074044D"/>
    <w:rsid w:val="00743CCB"/>
    <w:rsid w:val="00745C5F"/>
    <w:rsid w:val="00747947"/>
    <w:rsid w:val="007525D5"/>
    <w:rsid w:val="00754F40"/>
    <w:rsid w:val="00764D2A"/>
    <w:rsid w:val="00765B9C"/>
    <w:rsid w:val="007859D0"/>
    <w:rsid w:val="00786826"/>
    <w:rsid w:val="0079293C"/>
    <w:rsid w:val="007A3516"/>
    <w:rsid w:val="007A7155"/>
    <w:rsid w:val="007A7747"/>
    <w:rsid w:val="007C3B49"/>
    <w:rsid w:val="007C519F"/>
    <w:rsid w:val="007F0618"/>
    <w:rsid w:val="00800A96"/>
    <w:rsid w:val="00801596"/>
    <w:rsid w:val="008045E9"/>
    <w:rsid w:val="00811485"/>
    <w:rsid w:val="00812C73"/>
    <w:rsid w:val="00815618"/>
    <w:rsid w:val="00820568"/>
    <w:rsid w:val="00827A59"/>
    <w:rsid w:val="00831D39"/>
    <w:rsid w:val="008323D7"/>
    <w:rsid w:val="00842B25"/>
    <w:rsid w:val="00846C76"/>
    <w:rsid w:val="00852649"/>
    <w:rsid w:val="00853488"/>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926A1"/>
    <w:rsid w:val="009A0EF6"/>
    <w:rsid w:val="009B0342"/>
    <w:rsid w:val="009B269F"/>
    <w:rsid w:val="009C1183"/>
    <w:rsid w:val="009C4BE7"/>
    <w:rsid w:val="009E1B98"/>
    <w:rsid w:val="009E47AB"/>
    <w:rsid w:val="009E4A2E"/>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35AB"/>
    <w:rsid w:val="00A64D08"/>
    <w:rsid w:val="00A65190"/>
    <w:rsid w:val="00A758CE"/>
    <w:rsid w:val="00A765C1"/>
    <w:rsid w:val="00A93E14"/>
    <w:rsid w:val="00AA01ED"/>
    <w:rsid w:val="00AB4E9E"/>
    <w:rsid w:val="00AB58B1"/>
    <w:rsid w:val="00AB7B8F"/>
    <w:rsid w:val="00AB7EA4"/>
    <w:rsid w:val="00AC07E1"/>
    <w:rsid w:val="00AC5A28"/>
    <w:rsid w:val="00AC778A"/>
    <w:rsid w:val="00AE1251"/>
    <w:rsid w:val="00AF1646"/>
    <w:rsid w:val="00AF6BE0"/>
    <w:rsid w:val="00AF7452"/>
    <w:rsid w:val="00B0247D"/>
    <w:rsid w:val="00B02982"/>
    <w:rsid w:val="00B05F41"/>
    <w:rsid w:val="00B179FB"/>
    <w:rsid w:val="00B31E7D"/>
    <w:rsid w:val="00B35EA5"/>
    <w:rsid w:val="00B36459"/>
    <w:rsid w:val="00B41B04"/>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7E1"/>
    <w:rsid w:val="00C14CD9"/>
    <w:rsid w:val="00C255DB"/>
    <w:rsid w:val="00C33F73"/>
    <w:rsid w:val="00C57FB8"/>
    <w:rsid w:val="00C6190C"/>
    <w:rsid w:val="00C65DCD"/>
    <w:rsid w:val="00C700F7"/>
    <w:rsid w:val="00C86BA8"/>
    <w:rsid w:val="00C9138E"/>
    <w:rsid w:val="00CA3C23"/>
    <w:rsid w:val="00CA427D"/>
    <w:rsid w:val="00CA785B"/>
    <w:rsid w:val="00CC0165"/>
    <w:rsid w:val="00CC01BC"/>
    <w:rsid w:val="00CC036E"/>
    <w:rsid w:val="00CC648E"/>
    <w:rsid w:val="00CC6E02"/>
    <w:rsid w:val="00CE5AB8"/>
    <w:rsid w:val="00CF19CE"/>
    <w:rsid w:val="00CF31F3"/>
    <w:rsid w:val="00D00FC4"/>
    <w:rsid w:val="00D2394E"/>
    <w:rsid w:val="00D247C2"/>
    <w:rsid w:val="00D26B03"/>
    <w:rsid w:val="00D2719D"/>
    <w:rsid w:val="00D40CBC"/>
    <w:rsid w:val="00D435E4"/>
    <w:rsid w:val="00D467F8"/>
    <w:rsid w:val="00D47119"/>
    <w:rsid w:val="00D52F47"/>
    <w:rsid w:val="00D61192"/>
    <w:rsid w:val="00D6386C"/>
    <w:rsid w:val="00D664EF"/>
    <w:rsid w:val="00D67A9A"/>
    <w:rsid w:val="00D67D26"/>
    <w:rsid w:val="00D739AD"/>
    <w:rsid w:val="00D75834"/>
    <w:rsid w:val="00D812D5"/>
    <w:rsid w:val="00D82B63"/>
    <w:rsid w:val="00D86E31"/>
    <w:rsid w:val="00D91A94"/>
    <w:rsid w:val="00D9258C"/>
    <w:rsid w:val="00DA0D8E"/>
    <w:rsid w:val="00DA5391"/>
    <w:rsid w:val="00DA6C2F"/>
    <w:rsid w:val="00DC0059"/>
    <w:rsid w:val="00DC26F5"/>
    <w:rsid w:val="00DC2A37"/>
    <w:rsid w:val="00DE04BA"/>
    <w:rsid w:val="00DE0E48"/>
    <w:rsid w:val="00DE67F5"/>
    <w:rsid w:val="00DF0BA6"/>
    <w:rsid w:val="00DF3F78"/>
    <w:rsid w:val="00DF72CC"/>
    <w:rsid w:val="00E0320D"/>
    <w:rsid w:val="00E12659"/>
    <w:rsid w:val="00E21193"/>
    <w:rsid w:val="00E3769E"/>
    <w:rsid w:val="00E42404"/>
    <w:rsid w:val="00E63ED9"/>
    <w:rsid w:val="00E7262B"/>
    <w:rsid w:val="00E75154"/>
    <w:rsid w:val="00E82F54"/>
    <w:rsid w:val="00E85B5A"/>
    <w:rsid w:val="00E86459"/>
    <w:rsid w:val="00E87DA0"/>
    <w:rsid w:val="00E92E8F"/>
    <w:rsid w:val="00EA0CA7"/>
    <w:rsid w:val="00EA3D3D"/>
    <w:rsid w:val="00EA45CB"/>
    <w:rsid w:val="00EB18EF"/>
    <w:rsid w:val="00EB1F78"/>
    <w:rsid w:val="00EB2BAE"/>
    <w:rsid w:val="00EB5B58"/>
    <w:rsid w:val="00EB7CB9"/>
    <w:rsid w:val="00EC5631"/>
    <w:rsid w:val="00EC6186"/>
    <w:rsid w:val="00EC6F86"/>
    <w:rsid w:val="00EC7E28"/>
    <w:rsid w:val="00ED1402"/>
    <w:rsid w:val="00EE4373"/>
    <w:rsid w:val="00EF6D20"/>
    <w:rsid w:val="00F0713B"/>
    <w:rsid w:val="00F10357"/>
    <w:rsid w:val="00F110BD"/>
    <w:rsid w:val="00F12393"/>
    <w:rsid w:val="00F15CD6"/>
    <w:rsid w:val="00F16096"/>
    <w:rsid w:val="00F16F2D"/>
    <w:rsid w:val="00F2016A"/>
    <w:rsid w:val="00F21D67"/>
    <w:rsid w:val="00F24B8F"/>
    <w:rsid w:val="00F30B46"/>
    <w:rsid w:val="00F4536C"/>
    <w:rsid w:val="00F50662"/>
    <w:rsid w:val="00F611AA"/>
    <w:rsid w:val="00F63674"/>
    <w:rsid w:val="00F73108"/>
    <w:rsid w:val="00F75DBD"/>
    <w:rsid w:val="00F85C68"/>
    <w:rsid w:val="00F94601"/>
    <w:rsid w:val="00F95343"/>
    <w:rsid w:val="00FA11F7"/>
    <w:rsid w:val="00FA1F82"/>
    <w:rsid w:val="00FA5283"/>
    <w:rsid w:val="00FC411A"/>
    <w:rsid w:val="00FC568F"/>
    <w:rsid w:val="00FC5A40"/>
    <w:rsid w:val="00FD01DE"/>
    <w:rsid w:val="00FD04C1"/>
    <w:rsid w:val="00FD070D"/>
    <w:rsid w:val="00FD079B"/>
    <w:rsid w:val="00FD635C"/>
    <w:rsid w:val="00FD6751"/>
    <w:rsid w:val="00FE0543"/>
    <w:rsid w:val="00FE0686"/>
    <w:rsid w:val="00FE2606"/>
    <w:rsid w:val="00FE2F15"/>
    <w:rsid w:val="00FE4E50"/>
    <w:rsid w:val="00FF2BE2"/>
    <w:rsid w:val="0241B77A"/>
    <w:rsid w:val="045A0354"/>
    <w:rsid w:val="07A3E346"/>
    <w:rsid w:val="2C6EE624"/>
    <w:rsid w:val="37D3EE55"/>
    <w:rsid w:val="3E637228"/>
    <w:rsid w:val="3E98CC45"/>
    <w:rsid w:val="3FC49836"/>
    <w:rsid w:val="48DF8CC0"/>
    <w:rsid w:val="502CAF4F"/>
    <w:rsid w:val="5395FC44"/>
    <w:rsid w:val="576F5085"/>
    <w:rsid w:val="5E43D492"/>
    <w:rsid w:val="6B1E39B9"/>
    <w:rsid w:val="716150F8"/>
    <w:rsid w:val="7200FF9B"/>
    <w:rsid w:val="7967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F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C3"/>
    <w:pPr>
      <w:spacing w:after="120" w:line="240" w:lineRule="auto"/>
    </w:pPr>
    <w:rPr>
      <w:rFonts w:ascii="Arial" w:hAnsi="Arial"/>
      <w:sz w:val="24"/>
    </w:rPr>
  </w:style>
  <w:style w:type="paragraph" w:styleId="Heading1">
    <w:name w:val="heading 1"/>
    <w:basedOn w:val="Normal"/>
    <w:next w:val="Normal"/>
    <w:link w:val="Heading1Char"/>
    <w:qFormat/>
    <w:rsid w:val="00561EC3"/>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D464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561EC3"/>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D464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CC03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030">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2351574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462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DDF9253-214E-4967-AD0A-B0083DE4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Specifications—HS-ESS2-2 - CAASPP (CA Dept of Education)</dc:title>
  <dc:subject>This CAST item specification describes HS-ESS2-2 Earth’s Systems.</dc:subject>
  <dc:creator/>
  <cp:keywords/>
  <dc:description/>
  <cp:lastModifiedBy/>
  <cp:revision>1</cp:revision>
  <dcterms:created xsi:type="dcterms:W3CDTF">2025-03-24T21:48:00Z</dcterms:created>
  <dcterms:modified xsi:type="dcterms:W3CDTF">2025-03-24T21:48:00Z</dcterms:modified>
</cp:coreProperties>
</file>