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0.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5F30D" w14:textId="2FC99011" w:rsidR="00BE2437" w:rsidRPr="00072F5D" w:rsidRDefault="00BE2437" w:rsidP="00BE2437">
      <w:pPr>
        <w:pStyle w:val="Heading1"/>
      </w:pPr>
      <w:bookmarkStart w:id="0" w:name="_Toc45742763"/>
      <w:bookmarkStart w:id="1" w:name="_Toc45794629"/>
      <w:bookmarkStart w:id="2" w:name="_Toc47449135"/>
      <w:bookmarkStart w:id="3" w:name="_Toc47513006"/>
      <w:bookmarkStart w:id="4" w:name="_Toc12460515"/>
      <w:bookmarkStart w:id="5" w:name="_Toc12469432"/>
      <w:r w:rsidRPr="00072F5D">
        <w:t>Physical Sciences—</w:t>
      </w:r>
      <w:bookmarkEnd w:id="0"/>
      <w:bookmarkEnd w:id="1"/>
      <w:bookmarkEnd w:id="2"/>
      <w:r>
        <w:t>High School</w:t>
      </w:r>
      <w:bookmarkEnd w:id="3"/>
    </w:p>
    <w:p w14:paraId="17CA30F0" w14:textId="77777777" w:rsidR="00BE2437" w:rsidRPr="00072F5D" w:rsidRDefault="00BE2437" w:rsidP="00BE2437">
      <w:pPr>
        <w:pStyle w:val="Heading1"/>
        <w:rPr>
          <w:rFonts w:eastAsia="Calibri"/>
        </w:rPr>
      </w:pPr>
      <w:bookmarkStart w:id="6" w:name="_Toc45742764"/>
      <w:bookmarkStart w:id="7" w:name="_Toc45794630"/>
      <w:bookmarkStart w:id="8" w:name="_Ref47448531"/>
      <w:bookmarkStart w:id="9" w:name="_Ref47448533"/>
      <w:bookmarkStart w:id="10" w:name="_Toc47449136"/>
      <w:bookmarkStart w:id="11" w:name="_Toc47513007"/>
      <w:r w:rsidRPr="00072F5D">
        <w:rPr>
          <w:rFonts w:eastAsia="Calibri"/>
        </w:rPr>
        <w:t>Alternate Item Content Specifications</w:t>
      </w:r>
      <w:bookmarkEnd w:id="4"/>
      <w:bookmarkEnd w:id="5"/>
      <w:bookmarkEnd w:id="6"/>
      <w:bookmarkEnd w:id="7"/>
      <w:bookmarkEnd w:id="8"/>
      <w:bookmarkEnd w:id="9"/>
      <w:bookmarkEnd w:id="10"/>
      <w:bookmarkEnd w:id="11"/>
    </w:p>
    <w:p w14:paraId="42C41A5D" w14:textId="77777777" w:rsidR="00BE2437" w:rsidRPr="00806144" w:rsidRDefault="00BE2437" w:rsidP="00BE2437">
      <w:pPr>
        <w:spacing w:after="1200"/>
        <w:jc w:val="center"/>
        <w:rPr>
          <w:rFonts w:eastAsia="SimSun" w:cs="Arial"/>
          <w:b/>
          <w:sz w:val="32"/>
          <w:szCs w:val="32"/>
        </w:rPr>
      </w:pPr>
      <w:r w:rsidRPr="00806144">
        <w:rPr>
          <w:rFonts w:eastAsia="SimSun" w:cs="Arial"/>
          <w:b/>
          <w:sz w:val="32"/>
          <w:szCs w:val="32"/>
        </w:rPr>
        <w:t>Prepared for the California Department of Education by Educational Testing Service</w:t>
      </w:r>
    </w:p>
    <w:p w14:paraId="78343DF2" w14:textId="77777777" w:rsidR="00BE2437" w:rsidRPr="00806144" w:rsidRDefault="00BE2437" w:rsidP="00BE2437">
      <w:pPr>
        <w:spacing w:after="2000"/>
        <w:jc w:val="center"/>
        <w:rPr>
          <w:rFonts w:eastAsia="SimSun" w:cs="Arial"/>
          <w:b/>
          <w:sz w:val="32"/>
          <w:szCs w:val="32"/>
        </w:rPr>
      </w:pPr>
      <w:bookmarkStart w:id="12" w:name="_GoBack"/>
      <w:r w:rsidRPr="00806144">
        <w:rPr>
          <w:rFonts w:eastAsia="SimSun" w:cs="Calibri"/>
          <w:noProof/>
          <w:szCs w:val="24"/>
        </w:rPr>
        <w:drawing>
          <wp:inline distT="0" distB="0" distL="0" distR="0" wp14:anchorId="6BA2414C" wp14:editId="0EC97E2E">
            <wp:extent cx="2642616" cy="1298448"/>
            <wp:effectExtent l="0" t="0" r="5715" b="0"/>
            <wp:docPr id="16" name="Picture 16" descr="California Assessment of Student Performance and Progress (CAAS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42616" cy="1298448"/>
                    </a:xfrm>
                    <a:prstGeom prst="rect">
                      <a:avLst/>
                    </a:prstGeom>
                  </pic:spPr>
                </pic:pic>
              </a:graphicData>
            </a:graphic>
          </wp:inline>
        </w:drawing>
      </w:r>
      <w:bookmarkEnd w:id="12"/>
    </w:p>
    <w:p w14:paraId="073956CB" w14:textId="77777777" w:rsidR="00BE2437" w:rsidRPr="00806144" w:rsidRDefault="00BE2437" w:rsidP="00BE2437">
      <w:pPr>
        <w:spacing w:after="480"/>
        <w:jc w:val="center"/>
        <w:rPr>
          <w:rFonts w:eastAsia="SimSun" w:cs="Arial"/>
          <w:b/>
          <w:sz w:val="32"/>
          <w:szCs w:val="32"/>
        </w:rPr>
      </w:pPr>
      <w:r w:rsidRPr="00806144">
        <w:rPr>
          <w:rFonts w:eastAsia="SimSun" w:cs="Arial"/>
          <w:b/>
          <w:sz w:val="32"/>
          <w:szCs w:val="32"/>
        </w:rPr>
        <w:t xml:space="preserve">Presented </w:t>
      </w:r>
      <w:r>
        <w:rPr>
          <w:rFonts w:eastAsia="SimSun" w:cs="Arial"/>
          <w:b/>
          <w:sz w:val="32"/>
          <w:szCs w:val="32"/>
        </w:rPr>
        <w:t>August 1, 2020</w:t>
      </w:r>
    </w:p>
    <w:p w14:paraId="3DC3502F" w14:textId="77777777" w:rsidR="00BE2437" w:rsidRPr="00806144" w:rsidRDefault="00BE2437" w:rsidP="00BE2437">
      <w:pPr>
        <w:spacing w:before="960" w:after="960"/>
        <w:jc w:val="center"/>
        <w:rPr>
          <w:rFonts w:eastAsia="SimSun" w:cs="Calibri"/>
          <w:szCs w:val="24"/>
        </w:rPr>
      </w:pPr>
      <w:r w:rsidRPr="00806144" w:rsidDel="00112237">
        <w:rPr>
          <w:rFonts w:eastAsia="SimSun" w:cs="Arial"/>
          <w:sz w:val="52"/>
          <w:szCs w:val="52"/>
        </w:rPr>
        <w:t xml:space="preserve"> </w:t>
      </w:r>
      <w:r w:rsidRPr="00806144">
        <w:rPr>
          <w:rFonts w:eastAsia="SimSun" w:cs="Arial"/>
          <w:noProof/>
          <w:sz w:val="22"/>
        </w:rPr>
        <w:drawing>
          <wp:inline distT="0" distB="0" distL="0" distR="0" wp14:anchorId="58D7AE74" wp14:editId="654C719A">
            <wp:extent cx="2578608" cy="822960"/>
            <wp:effectExtent l="0" t="0" r="0" b="0"/>
            <wp:docPr id="17" name="Picture 17" descr="Educational Testing Service logo with Measuring the Power of Learning tagline" title="E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78608" cy="822960"/>
                    </a:xfrm>
                    <a:prstGeom prst="rect">
                      <a:avLst/>
                    </a:prstGeom>
                    <a:noFill/>
                    <a:ln>
                      <a:noFill/>
                    </a:ln>
                  </pic:spPr>
                </pic:pic>
              </a:graphicData>
            </a:graphic>
          </wp:inline>
        </w:drawing>
      </w:r>
    </w:p>
    <w:p w14:paraId="08E7FBE3" w14:textId="77777777" w:rsidR="00BE2437" w:rsidRDefault="00BE2437" w:rsidP="00BE2437">
      <w:pPr>
        <w:spacing w:after="160" w:line="259" w:lineRule="auto"/>
        <w:rPr>
          <w:rFonts w:eastAsia="Calibri" w:cs="Times New Roman"/>
        </w:rPr>
      </w:pPr>
      <w:r>
        <w:rPr>
          <w:rFonts w:eastAsia="Calibri" w:cs="Times New Roman"/>
        </w:rPr>
        <w:br w:type="page"/>
      </w:r>
    </w:p>
    <w:p w14:paraId="46B6DAA7" w14:textId="77777777" w:rsidR="00BE2437" w:rsidRDefault="00BE2437" w:rsidP="00BE2437">
      <w:pPr>
        <w:spacing w:before="240" w:after="240"/>
        <w:rPr>
          <w:rFonts w:eastAsia="Calibri" w:cs="Times New Roman"/>
        </w:rPr>
        <w:sectPr w:rsidR="00BE2437" w:rsidSect="00A60745">
          <w:pgSz w:w="12240" w:h="15840"/>
          <w:pgMar w:top="1440" w:right="1440" w:bottom="1440" w:left="1440" w:header="720" w:footer="720" w:gutter="0"/>
          <w:cols w:space="720"/>
          <w:titlePg/>
          <w:docGrid w:linePitch="360"/>
        </w:sectPr>
      </w:pPr>
    </w:p>
    <w:sdt>
      <w:sdtPr>
        <w:rPr>
          <w:sz w:val="24"/>
          <w:szCs w:val="22"/>
        </w:rPr>
        <w:id w:val="1139151667"/>
        <w:docPartObj>
          <w:docPartGallery w:val="Table of Contents"/>
          <w:docPartUnique/>
        </w:docPartObj>
      </w:sdtPr>
      <w:sdtEndPr>
        <w:rPr>
          <w:noProof/>
          <w:sz w:val="32"/>
          <w:szCs w:val="32"/>
        </w:rPr>
      </w:sdtEndPr>
      <w:sdtContent>
        <w:p w14:paraId="02789E71" w14:textId="77777777" w:rsidR="00920D1E" w:rsidRDefault="00BE2437" w:rsidP="00BE2437">
          <w:pPr>
            <w:pStyle w:val="TOCHeading"/>
            <w:rPr>
              <w:noProof/>
            </w:rPr>
          </w:pPr>
          <w:r w:rsidRPr="006B2A51">
            <w:t>Table of Contents</w:t>
          </w:r>
          <w:r>
            <w:rPr>
              <w:noProof/>
            </w:rPr>
            <w:fldChar w:fldCharType="begin"/>
          </w:r>
          <w:r>
            <w:rPr>
              <w:noProof/>
            </w:rPr>
            <w:instrText xml:space="preserve"> TOC \o "1-2" \u </w:instrText>
          </w:r>
          <w:r>
            <w:rPr>
              <w:noProof/>
            </w:rPr>
            <w:fldChar w:fldCharType="separate"/>
          </w:r>
        </w:p>
        <w:p w14:paraId="2D1E00D2" w14:textId="77777777" w:rsidR="00920D1E" w:rsidRDefault="00920D1E">
          <w:pPr>
            <w:pStyle w:val="TOC2"/>
            <w:rPr>
              <w:rFonts w:asciiTheme="minorHAnsi" w:eastAsiaTheme="minorEastAsia" w:hAnsiTheme="minorHAnsi"/>
              <w:sz w:val="22"/>
            </w:rPr>
          </w:pPr>
          <w:r>
            <w:t>HS-PS1-1</w:t>
          </w:r>
          <w:r w:rsidRPr="00D361EB">
            <w:rPr>
              <w:color w:val="333333"/>
            </w:rPr>
            <w:t xml:space="preserve"> </w:t>
          </w:r>
          <w:r>
            <w:t>Matter and Its Interactions</w:t>
          </w:r>
          <w:r>
            <w:tab/>
          </w:r>
          <w:r>
            <w:fldChar w:fldCharType="begin"/>
          </w:r>
          <w:r>
            <w:instrText xml:space="preserve"> PAGEREF _Toc47513008 \h </w:instrText>
          </w:r>
          <w:r>
            <w:fldChar w:fldCharType="separate"/>
          </w:r>
          <w:r>
            <w:t>3</w:t>
          </w:r>
          <w:r>
            <w:fldChar w:fldCharType="end"/>
          </w:r>
        </w:p>
        <w:p w14:paraId="73124324" w14:textId="77777777" w:rsidR="00920D1E" w:rsidRDefault="00920D1E">
          <w:pPr>
            <w:pStyle w:val="TOC2"/>
            <w:rPr>
              <w:rFonts w:asciiTheme="minorHAnsi" w:eastAsiaTheme="minorEastAsia" w:hAnsiTheme="minorHAnsi"/>
              <w:sz w:val="22"/>
            </w:rPr>
          </w:pPr>
          <w:r>
            <w:t>HS-PS1-4 Matter and Its Interactions</w:t>
          </w:r>
          <w:r>
            <w:tab/>
          </w:r>
          <w:r>
            <w:fldChar w:fldCharType="begin"/>
          </w:r>
          <w:r>
            <w:instrText xml:space="preserve"> PAGEREF _Toc47513009 \h </w:instrText>
          </w:r>
          <w:r>
            <w:fldChar w:fldCharType="separate"/>
          </w:r>
          <w:r>
            <w:t>5</w:t>
          </w:r>
          <w:r>
            <w:fldChar w:fldCharType="end"/>
          </w:r>
        </w:p>
        <w:p w14:paraId="1EA6A787" w14:textId="77777777" w:rsidR="00920D1E" w:rsidRDefault="00920D1E">
          <w:pPr>
            <w:pStyle w:val="TOC2"/>
            <w:rPr>
              <w:rFonts w:asciiTheme="minorHAnsi" w:eastAsiaTheme="minorEastAsia" w:hAnsiTheme="minorHAnsi"/>
              <w:sz w:val="22"/>
            </w:rPr>
          </w:pPr>
          <w:r>
            <w:t>HS-PS1-8 Matter and Its Interactions</w:t>
          </w:r>
          <w:r>
            <w:tab/>
          </w:r>
          <w:r>
            <w:fldChar w:fldCharType="begin"/>
          </w:r>
          <w:r>
            <w:instrText xml:space="preserve"> PAGEREF _Toc47513010 \h </w:instrText>
          </w:r>
          <w:r>
            <w:fldChar w:fldCharType="separate"/>
          </w:r>
          <w:r>
            <w:t>7</w:t>
          </w:r>
          <w:r>
            <w:fldChar w:fldCharType="end"/>
          </w:r>
        </w:p>
        <w:p w14:paraId="7A75ABCC" w14:textId="77777777" w:rsidR="00920D1E" w:rsidRDefault="00920D1E">
          <w:pPr>
            <w:pStyle w:val="TOC2"/>
            <w:rPr>
              <w:rFonts w:asciiTheme="minorHAnsi" w:eastAsiaTheme="minorEastAsia" w:hAnsiTheme="minorHAnsi"/>
              <w:sz w:val="22"/>
            </w:rPr>
          </w:pPr>
          <w:r>
            <w:t>HS-PS2-1 Motion and Stability: Forces and Interactions</w:t>
          </w:r>
          <w:r>
            <w:tab/>
          </w:r>
          <w:r>
            <w:fldChar w:fldCharType="begin"/>
          </w:r>
          <w:r>
            <w:instrText xml:space="preserve"> PAGEREF _Toc47513011 \h </w:instrText>
          </w:r>
          <w:r>
            <w:fldChar w:fldCharType="separate"/>
          </w:r>
          <w:r>
            <w:t>9</w:t>
          </w:r>
          <w:r>
            <w:fldChar w:fldCharType="end"/>
          </w:r>
        </w:p>
        <w:p w14:paraId="0F4CB570" w14:textId="77777777" w:rsidR="00920D1E" w:rsidRDefault="00920D1E">
          <w:pPr>
            <w:pStyle w:val="TOC2"/>
            <w:rPr>
              <w:rFonts w:asciiTheme="minorHAnsi" w:eastAsiaTheme="minorEastAsia" w:hAnsiTheme="minorHAnsi"/>
              <w:sz w:val="22"/>
            </w:rPr>
          </w:pPr>
          <w:r>
            <w:t>HS-PS2-3 Motion and Stability: Forces and Interactions</w:t>
          </w:r>
          <w:r>
            <w:tab/>
          </w:r>
          <w:r>
            <w:fldChar w:fldCharType="begin"/>
          </w:r>
          <w:r>
            <w:instrText xml:space="preserve"> PAGEREF _Toc47513012 \h </w:instrText>
          </w:r>
          <w:r>
            <w:fldChar w:fldCharType="separate"/>
          </w:r>
          <w:r>
            <w:t>11</w:t>
          </w:r>
          <w:r>
            <w:fldChar w:fldCharType="end"/>
          </w:r>
        </w:p>
        <w:p w14:paraId="0CD934C6" w14:textId="77777777" w:rsidR="00920D1E" w:rsidRDefault="00920D1E">
          <w:pPr>
            <w:pStyle w:val="TOC2"/>
            <w:rPr>
              <w:rFonts w:asciiTheme="minorHAnsi" w:eastAsiaTheme="minorEastAsia" w:hAnsiTheme="minorHAnsi"/>
              <w:sz w:val="22"/>
            </w:rPr>
          </w:pPr>
          <w:r>
            <w:t>HS-PS2-6 Motion and Stability: Forces and Interactions</w:t>
          </w:r>
          <w:r>
            <w:tab/>
          </w:r>
          <w:r>
            <w:fldChar w:fldCharType="begin"/>
          </w:r>
          <w:r>
            <w:instrText xml:space="preserve"> PAGEREF _Toc47513013 \h </w:instrText>
          </w:r>
          <w:r>
            <w:fldChar w:fldCharType="separate"/>
          </w:r>
          <w:r>
            <w:t>12</w:t>
          </w:r>
          <w:r>
            <w:fldChar w:fldCharType="end"/>
          </w:r>
        </w:p>
        <w:p w14:paraId="03CA546B" w14:textId="77777777" w:rsidR="00920D1E" w:rsidRDefault="00920D1E">
          <w:pPr>
            <w:pStyle w:val="TOC2"/>
            <w:rPr>
              <w:rFonts w:asciiTheme="minorHAnsi" w:eastAsiaTheme="minorEastAsia" w:hAnsiTheme="minorHAnsi"/>
              <w:sz w:val="22"/>
            </w:rPr>
          </w:pPr>
          <w:r>
            <w:t>HS-PS3-4 Energy</w:t>
          </w:r>
          <w:r>
            <w:tab/>
          </w:r>
          <w:r>
            <w:fldChar w:fldCharType="begin"/>
          </w:r>
          <w:r>
            <w:instrText xml:space="preserve"> PAGEREF _Toc47513014 \h </w:instrText>
          </w:r>
          <w:r>
            <w:fldChar w:fldCharType="separate"/>
          </w:r>
          <w:r>
            <w:t>15</w:t>
          </w:r>
          <w:r>
            <w:fldChar w:fldCharType="end"/>
          </w:r>
        </w:p>
        <w:p w14:paraId="0415411A" w14:textId="77777777" w:rsidR="00920D1E" w:rsidRDefault="00920D1E">
          <w:pPr>
            <w:pStyle w:val="TOC2"/>
            <w:rPr>
              <w:rFonts w:asciiTheme="minorHAnsi" w:eastAsiaTheme="minorEastAsia" w:hAnsiTheme="minorHAnsi"/>
              <w:sz w:val="22"/>
            </w:rPr>
          </w:pPr>
          <w:r>
            <w:t>HS-PS3-5 Energy</w:t>
          </w:r>
          <w:r>
            <w:tab/>
          </w:r>
          <w:r>
            <w:fldChar w:fldCharType="begin"/>
          </w:r>
          <w:r>
            <w:instrText xml:space="preserve"> PAGEREF _Toc47513015 \h </w:instrText>
          </w:r>
          <w:r>
            <w:fldChar w:fldCharType="separate"/>
          </w:r>
          <w:r>
            <w:t>17</w:t>
          </w:r>
          <w:r>
            <w:fldChar w:fldCharType="end"/>
          </w:r>
        </w:p>
        <w:p w14:paraId="3E6F26B6" w14:textId="77777777" w:rsidR="00920D1E" w:rsidRDefault="00920D1E">
          <w:pPr>
            <w:pStyle w:val="TOC2"/>
            <w:rPr>
              <w:rFonts w:asciiTheme="minorHAnsi" w:eastAsiaTheme="minorEastAsia" w:hAnsiTheme="minorHAnsi"/>
              <w:sz w:val="22"/>
            </w:rPr>
          </w:pPr>
          <w:r>
            <w:t>HS-PS4-3 Waves and Their Applications in Technologies for Information Transfer</w:t>
          </w:r>
          <w:r>
            <w:tab/>
          </w:r>
          <w:r>
            <w:fldChar w:fldCharType="begin"/>
          </w:r>
          <w:r>
            <w:instrText xml:space="preserve"> PAGEREF _Toc47513016 \h </w:instrText>
          </w:r>
          <w:r>
            <w:fldChar w:fldCharType="separate"/>
          </w:r>
          <w:r>
            <w:t>19</w:t>
          </w:r>
          <w:r>
            <w:fldChar w:fldCharType="end"/>
          </w:r>
        </w:p>
        <w:p w14:paraId="492CEAA9" w14:textId="77777777" w:rsidR="00920D1E" w:rsidRDefault="00920D1E">
          <w:pPr>
            <w:pStyle w:val="TOC2"/>
            <w:rPr>
              <w:rFonts w:asciiTheme="minorHAnsi" w:eastAsiaTheme="minorEastAsia" w:hAnsiTheme="minorHAnsi"/>
              <w:sz w:val="22"/>
            </w:rPr>
          </w:pPr>
          <w:r>
            <w:t>HS-PS4-5 Waves and Their Applications in Technologies for Information Transfer</w:t>
          </w:r>
          <w:r>
            <w:tab/>
          </w:r>
          <w:r>
            <w:fldChar w:fldCharType="begin"/>
          </w:r>
          <w:r>
            <w:instrText xml:space="preserve"> PAGEREF _Toc47513017 \h </w:instrText>
          </w:r>
          <w:r>
            <w:fldChar w:fldCharType="separate"/>
          </w:r>
          <w:r>
            <w:t>21</w:t>
          </w:r>
          <w:r>
            <w:fldChar w:fldCharType="end"/>
          </w:r>
        </w:p>
        <w:p w14:paraId="1AECF28B" w14:textId="77777777" w:rsidR="00BE2437" w:rsidRPr="00892DBC" w:rsidRDefault="00BE2437" w:rsidP="00BE2437">
          <w:pPr>
            <w:pStyle w:val="TOCHeading"/>
            <w:rPr>
              <w:noProof/>
            </w:rPr>
          </w:pPr>
          <w:r>
            <w:rPr>
              <w:noProof/>
            </w:rPr>
            <w:fldChar w:fldCharType="end"/>
          </w:r>
        </w:p>
      </w:sdtContent>
    </w:sdt>
    <w:p w14:paraId="0F216E9A" w14:textId="77777777" w:rsidR="00BE2437" w:rsidRDefault="00BE2437" w:rsidP="00BE2437">
      <w:pPr>
        <w:spacing w:after="160" w:line="259" w:lineRule="auto"/>
        <w:rPr>
          <w:rFonts w:eastAsia="Malgun Gothic" w:cs="Times New Roman"/>
          <w:b/>
          <w:bCs/>
          <w:szCs w:val="24"/>
          <w:lang w:eastAsia="ko-KR"/>
        </w:rPr>
      </w:pPr>
      <w:r>
        <w:rPr>
          <w:b/>
          <w:bCs/>
          <w:szCs w:val="24"/>
        </w:rPr>
        <w:br w:type="page"/>
      </w:r>
    </w:p>
    <w:p w14:paraId="109CD4F4" w14:textId="77777777" w:rsidR="00BE2437" w:rsidRDefault="00BE2437" w:rsidP="00BE2437">
      <w:pPr>
        <w:sectPr w:rsidR="00BE2437" w:rsidSect="00A60745">
          <w:headerReference w:type="default" r:id="rId13"/>
          <w:footerReference w:type="default" r:id="rId14"/>
          <w:headerReference w:type="first" r:id="rId15"/>
          <w:footerReference w:type="first" r:id="rId16"/>
          <w:type w:val="continuous"/>
          <w:pgSz w:w="12240" w:h="15840" w:code="1"/>
          <w:pgMar w:top="900" w:right="1080" w:bottom="1008" w:left="1080" w:header="576" w:footer="780" w:gutter="0"/>
          <w:cols w:space="720"/>
          <w:docGrid w:linePitch="360"/>
        </w:sectPr>
      </w:pPr>
    </w:p>
    <w:p w14:paraId="03E603A4" w14:textId="77777777" w:rsidR="004D61B3" w:rsidRPr="00096B70" w:rsidRDefault="004D61B3" w:rsidP="00B813F4">
      <w:pPr>
        <w:pStyle w:val="Heading2"/>
      </w:pPr>
      <w:bookmarkStart w:id="13" w:name="_Ref47508834"/>
      <w:bookmarkStart w:id="14" w:name="_Toc47513008"/>
      <w:r w:rsidRPr="00CF5CF6">
        <w:lastRenderedPageBreak/>
        <w:t>HS-PS1-1</w:t>
      </w:r>
      <w:r w:rsidRPr="00257679">
        <w:rPr>
          <w:color w:val="333333"/>
          <w:sz w:val="24"/>
        </w:rPr>
        <w:t xml:space="preserve"> </w:t>
      </w:r>
      <w:r w:rsidRPr="00257679">
        <w:t>Matter and Its Interactions</w:t>
      </w:r>
      <w:bookmarkEnd w:id="13"/>
      <w:bookmarkEnd w:id="14"/>
    </w:p>
    <w:tbl>
      <w:tblPr>
        <w:tblStyle w:val="TableGrid"/>
        <w:tblW w:w="10080" w:type="dxa"/>
        <w:tblCellMar>
          <w:left w:w="115" w:type="dxa"/>
          <w:right w:w="115" w:type="dxa"/>
        </w:tblCellMar>
        <w:tblLook w:val="0420" w:firstRow="1" w:lastRow="0" w:firstColumn="0" w:lastColumn="0" w:noHBand="0" w:noVBand="1"/>
        <w:tblDescription w:val="Table describing item specification for HS-PS1-1."/>
      </w:tblPr>
      <w:tblGrid>
        <w:gridCol w:w="3325"/>
        <w:gridCol w:w="3510"/>
        <w:gridCol w:w="3245"/>
      </w:tblGrid>
      <w:tr w:rsidR="004D61B3" w:rsidRPr="009808E6" w14:paraId="3D93C923" w14:textId="77777777" w:rsidTr="00A133CD">
        <w:trPr>
          <w:cantSplit/>
          <w:tblHeader/>
        </w:trPr>
        <w:tc>
          <w:tcPr>
            <w:tcW w:w="3325" w:type="dxa"/>
            <w:tcBorders>
              <w:bottom w:val="single" w:sz="4" w:space="0" w:color="auto"/>
            </w:tcBorders>
            <w:shd w:val="clear" w:color="auto" w:fill="E7E6E6" w:themeFill="background2"/>
            <w:vAlign w:val="center"/>
          </w:tcPr>
          <w:p w14:paraId="2A2654EA" w14:textId="77777777" w:rsidR="004D61B3" w:rsidRPr="009808E6" w:rsidRDefault="004D61B3" w:rsidP="00040643">
            <w:pPr>
              <w:pStyle w:val="TableHead"/>
            </w:pPr>
            <w:r w:rsidRPr="009808E6">
              <w:t>California Science Connector</w:t>
            </w:r>
          </w:p>
        </w:tc>
        <w:tc>
          <w:tcPr>
            <w:tcW w:w="3510" w:type="dxa"/>
            <w:tcBorders>
              <w:bottom w:val="single" w:sz="4" w:space="0" w:color="auto"/>
            </w:tcBorders>
            <w:shd w:val="clear" w:color="auto" w:fill="E7E6E6" w:themeFill="background2"/>
            <w:vAlign w:val="center"/>
          </w:tcPr>
          <w:p w14:paraId="1B94608A" w14:textId="77777777" w:rsidR="004D61B3" w:rsidRPr="009808E6" w:rsidRDefault="004D61B3" w:rsidP="00B813F4">
            <w:pPr>
              <w:pStyle w:val="TableHead"/>
            </w:pPr>
            <w:r w:rsidRPr="009808E6">
              <w:t>Focal Knowledge, Skills, and Abilities</w:t>
            </w:r>
          </w:p>
        </w:tc>
        <w:tc>
          <w:tcPr>
            <w:tcW w:w="3245" w:type="dxa"/>
            <w:tcBorders>
              <w:bottom w:val="single" w:sz="4" w:space="0" w:color="auto"/>
            </w:tcBorders>
            <w:shd w:val="clear" w:color="auto" w:fill="E7E6E6" w:themeFill="background2"/>
            <w:vAlign w:val="center"/>
          </w:tcPr>
          <w:p w14:paraId="26484535" w14:textId="77777777" w:rsidR="004D61B3" w:rsidRPr="009808E6" w:rsidRDefault="004D61B3" w:rsidP="00040643">
            <w:pPr>
              <w:pStyle w:val="TableHead"/>
            </w:pPr>
            <w:r w:rsidRPr="009808E6">
              <w:t>Essential Understanding</w:t>
            </w:r>
          </w:p>
        </w:tc>
      </w:tr>
      <w:tr w:rsidR="004D61B3" w:rsidRPr="00510C04" w14:paraId="25A3CDF0" w14:textId="77777777" w:rsidTr="00B813F4">
        <w:trPr>
          <w:cantSplit/>
          <w:trHeight w:val="20"/>
        </w:trPr>
        <w:tc>
          <w:tcPr>
            <w:tcW w:w="3325" w:type="dxa"/>
            <w:shd w:val="clear" w:color="auto" w:fill="auto"/>
            <w:tcMar>
              <w:top w:w="72" w:type="dxa"/>
              <w:bottom w:w="72" w:type="dxa"/>
            </w:tcMar>
          </w:tcPr>
          <w:p w14:paraId="6998171C" w14:textId="77777777" w:rsidR="004D61B3" w:rsidRPr="007C2824" w:rsidRDefault="004D61B3" w:rsidP="004D61B3">
            <w:pPr>
              <w:pStyle w:val="TableBullets"/>
              <w:numPr>
                <w:ilvl w:val="0"/>
                <w:numId w:val="0"/>
              </w:numPr>
              <w:spacing w:before="0" w:after="0" w:line="240" w:lineRule="auto"/>
            </w:pPr>
            <w:r w:rsidRPr="00CF5CF6">
              <w:t>Organize different materials based on properties of elements.</w:t>
            </w:r>
          </w:p>
        </w:tc>
        <w:tc>
          <w:tcPr>
            <w:tcW w:w="3510" w:type="dxa"/>
            <w:shd w:val="clear" w:color="auto" w:fill="auto"/>
            <w:tcMar>
              <w:top w:w="72" w:type="dxa"/>
              <w:bottom w:w="72" w:type="dxa"/>
            </w:tcMar>
          </w:tcPr>
          <w:p w14:paraId="0ABB6D62" w14:textId="77777777" w:rsidR="004D61B3" w:rsidRPr="00CF5CF6" w:rsidRDefault="004D61B3" w:rsidP="004D61B3">
            <w:pPr>
              <w:pStyle w:val="TableBullets"/>
              <w:numPr>
                <w:ilvl w:val="0"/>
                <w:numId w:val="9"/>
              </w:numPr>
              <w:spacing w:before="0" w:after="0" w:line="240" w:lineRule="auto"/>
              <w:contextualSpacing w:val="0"/>
            </w:pPr>
            <w:r w:rsidRPr="00CF5CF6">
              <w:t>Recognize that types of materials (e.g., el</w:t>
            </w:r>
            <w:r>
              <w:t>ements) can be grouped together.</w:t>
            </w:r>
          </w:p>
        </w:tc>
        <w:tc>
          <w:tcPr>
            <w:tcW w:w="3245" w:type="dxa"/>
            <w:shd w:val="clear" w:color="auto" w:fill="auto"/>
            <w:tcMar>
              <w:top w:w="72" w:type="dxa"/>
              <w:bottom w:w="72" w:type="dxa"/>
            </w:tcMar>
          </w:tcPr>
          <w:p w14:paraId="536004C5" w14:textId="77777777" w:rsidR="004D61B3" w:rsidRPr="00311FAD" w:rsidRDefault="004D61B3" w:rsidP="004D61B3">
            <w:pPr>
              <w:pStyle w:val="TableBullets"/>
              <w:numPr>
                <w:ilvl w:val="0"/>
                <w:numId w:val="0"/>
              </w:numPr>
              <w:spacing w:before="0" w:after="0" w:line="240" w:lineRule="auto"/>
            </w:pPr>
            <w:r w:rsidRPr="00CF5CF6">
              <w:t>Recognize that materials have different properties.</w:t>
            </w:r>
          </w:p>
        </w:tc>
      </w:tr>
    </w:tbl>
    <w:p w14:paraId="182037E6" w14:textId="77777777" w:rsidR="004D61B3" w:rsidRPr="00B813F4" w:rsidRDefault="004D61B3" w:rsidP="00B813F4">
      <w:pPr>
        <w:pStyle w:val="Heading3"/>
      </w:pPr>
      <w:r w:rsidRPr="00B813F4">
        <w:t>CA NGSS Performance Expectation</w:t>
      </w:r>
    </w:p>
    <w:p w14:paraId="270D1F83" w14:textId="77777777" w:rsidR="004D61B3" w:rsidRDefault="004D61B3" w:rsidP="5A65751A">
      <w:pPr>
        <w:spacing w:before="240"/>
        <w:rPr>
          <w:rFonts w:cs="Arial"/>
        </w:rPr>
      </w:pPr>
      <w:r w:rsidRPr="5A65751A">
        <w:rPr>
          <w:rFonts w:cs="Arial"/>
        </w:rPr>
        <w:t xml:space="preserve">Students who demonstrate understanding can: </w:t>
      </w:r>
    </w:p>
    <w:p w14:paraId="3D7EBDD4" w14:textId="77777777" w:rsidR="004D61B3" w:rsidRPr="00235478" w:rsidRDefault="004D61B3" w:rsidP="00B813F4">
      <w:pPr>
        <w:rPr>
          <w:b/>
          <w:i/>
        </w:rPr>
      </w:pPr>
      <w:r w:rsidRPr="00CF5CF6">
        <w:rPr>
          <w:b/>
        </w:rPr>
        <w:t xml:space="preserve">Use the periodic table as a model to predict the relative properties of elements based on the patterns of electrons in the outermost energy level of atoms. </w:t>
      </w:r>
      <w:r>
        <w:t>[</w:t>
      </w:r>
      <w:r w:rsidRPr="00761558">
        <w:t>Clarification Statement:</w:t>
      </w:r>
      <w:r w:rsidRPr="00CF5CF6">
        <w:t xml:space="preserve"> Examples of properties that could be predicted from patterns could include reactivity of metals, types of bonds formed, numbers of bonds fo</w:t>
      </w:r>
      <w:r>
        <w:t>rmed, and reactions with oxygen.]</w:t>
      </w:r>
      <w:r w:rsidRPr="00761558">
        <w:t xml:space="preserve"> </w:t>
      </w:r>
      <w:r w:rsidRPr="00235478">
        <w:rPr>
          <w:i/>
        </w:rPr>
        <w:t>[Assessment Boundary: Assessment is limited to main group elements. Assessment does not include quantitative understanding of ionization energy beyond relative trends.]</w:t>
      </w:r>
    </w:p>
    <w:p w14:paraId="424554AB" w14:textId="77777777" w:rsidR="004D61B3" w:rsidRDefault="004D61B3" w:rsidP="00B813F4">
      <w:pPr>
        <w:pStyle w:val="Heading3"/>
      </w:pPr>
      <w:r>
        <w:t>Mastery Statements</w:t>
      </w:r>
    </w:p>
    <w:p w14:paraId="78CDF81D" w14:textId="77777777" w:rsidR="004D61B3" w:rsidRPr="000C36C7" w:rsidRDefault="004D61B3" w:rsidP="00B813F4">
      <w:r w:rsidRPr="000C36C7">
        <w:t>Students will be able to:</w:t>
      </w:r>
    </w:p>
    <w:p w14:paraId="10B46221" w14:textId="77777777" w:rsidR="004D61B3" w:rsidRPr="003B382F" w:rsidRDefault="004D61B3" w:rsidP="00D234F0">
      <w:pPr>
        <w:pStyle w:val="bulletsMastery"/>
        <w:numPr>
          <w:ilvl w:val="0"/>
          <w:numId w:val="22"/>
        </w:numPr>
        <w:spacing w:before="240" w:line="240" w:lineRule="auto"/>
      </w:pPr>
      <w:r w:rsidRPr="003B382F">
        <w:t>Recognize that materials have different properties</w:t>
      </w:r>
    </w:p>
    <w:p w14:paraId="73254D8C" w14:textId="77777777" w:rsidR="004D61B3" w:rsidRPr="003B382F" w:rsidRDefault="004D61B3" w:rsidP="00D234F0">
      <w:pPr>
        <w:pStyle w:val="bulletsMastery"/>
        <w:numPr>
          <w:ilvl w:val="0"/>
          <w:numId w:val="22"/>
        </w:numPr>
        <w:spacing w:before="240" w:line="240" w:lineRule="auto"/>
        <w:rPr>
          <w:b/>
        </w:rPr>
      </w:pPr>
      <w:r w:rsidRPr="003B382F">
        <w:t>Identify basic properties of materials</w:t>
      </w:r>
    </w:p>
    <w:p w14:paraId="791CF196" w14:textId="77777777" w:rsidR="004D61B3" w:rsidRPr="003B382F" w:rsidRDefault="004D61B3" w:rsidP="00D234F0">
      <w:pPr>
        <w:pStyle w:val="bulletsMastery"/>
        <w:numPr>
          <w:ilvl w:val="0"/>
          <w:numId w:val="22"/>
        </w:numPr>
        <w:spacing w:before="240" w:line="240" w:lineRule="auto"/>
        <w:rPr>
          <w:b/>
        </w:rPr>
      </w:pPr>
      <w:r w:rsidRPr="003B382F">
        <w:t>Group objects together based on shared properties</w:t>
      </w:r>
    </w:p>
    <w:p w14:paraId="666CFFE6" w14:textId="77777777" w:rsidR="004D61B3" w:rsidRDefault="004D61B3" w:rsidP="00B813F4">
      <w:pPr>
        <w:pStyle w:val="Heading3"/>
        <w:rPr>
          <w:lang w:eastAsia="ko-KR"/>
        </w:rPr>
      </w:pPr>
      <w:r>
        <w:rPr>
          <w:lang w:eastAsia="ko-KR"/>
        </w:rPr>
        <w:t>Possible Phenomena or Contexts</w:t>
      </w:r>
    </w:p>
    <w:p w14:paraId="7EA216DB" w14:textId="77777777" w:rsidR="004D61B3" w:rsidRDefault="004D61B3" w:rsidP="00B813F4">
      <w:pPr>
        <w:rPr>
          <w:i/>
          <w:lang w:eastAsia="ko-KR"/>
        </w:rPr>
      </w:pPr>
      <w:r w:rsidRPr="00083C71">
        <w:rPr>
          <w:i/>
          <w:lang w:eastAsia="ko-KR"/>
        </w:rPr>
        <w:t>Note that the list in this section is not exhaustive</w:t>
      </w:r>
      <w:r>
        <w:rPr>
          <w:i/>
          <w:lang w:eastAsia="ko-KR"/>
        </w:rPr>
        <w:t xml:space="preserve"> or prescriptive</w:t>
      </w:r>
      <w:r w:rsidRPr="00083C71">
        <w:rPr>
          <w:i/>
          <w:lang w:eastAsia="ko-KR"/>
        </w:rPr>
        <w:t>.</w:t>
      </w:r>
    </w:p>
    <w:p w14:paraId="2B53DCE0" w14:textId="77777777" w:rsidR="004D61B3" w:rsidRDefault="004D61B3" w:rsidP="00B813F4">
      <w:pPr>
        <w:rPr>
          <w:b/>
          <w:lang w:eastAsia="ko-KR"/>
        </w:rPr>
      </w:pPr>
      <w:r w:rsidRPr="000C36C7">
        <w:rPr>
          <w:b/>
          <w:lang w:eastAsia="ko-KR"/>
        </w:rPr>
        <w:t>Possible contexts include</w:t>
      </w:r>
      <w:r>
        <w:rPr>
          <w:b/>
          <w:lang w:eastAsia="ko-KR"/>
        </w:rPr>
        <w:t xml:space="preserve"> the following</w:t>
      </w:r>
      <w:r w:rsidRPr="000C36C7">
        <w:rPr>
          <w:b/>
          <w:lang w:eastAsia="ko-KR"/>
        </w:rPr>
        <w:t>:</w:t>
      </w:r>
    </w:p>
    <w:p w14:paraId="4B4D4707" w14:textId="77777777" w:rsidR="004D61B3" w:rsidRPr="003B382F" w:rsidRDefault="004D61B3" w:rsidP="00B813F4">
      <w:pPr>
        <w:pStyle w:val="bulletsPhenomena"/>
        <w:contextualSpacing w:val="0"/>
        <w:rPr>
          <w:b/>
        </w:rPr>
      </w:pPr>
      <w:r w:rsidRPr="003B382F">
        <w:t>Familiar household materials, e.g., a fuzzy robe and a stuffed animal (soft), a spoon and a metal jar lid (hard metal), a rubber band and a spring (flexible)</w:t>
      </w:r>
    </w:p>
    <w:p w14:paraId="6EAAC696" w14:textId="77777777" w:rsidR="004D61B3" w:rsidRDefault="004D61B3">
      <w:pPr>
        <w:pStyle w:val="bulletsPhenomena"/>
        <w:contextualSpacing w:val="0"/>
        <w:rPr>
          <w:b/>
        </w:rPr>
      </w:pPr>
      <w:r w:rsidRPr="003B382F">
        <w:t>Familiar classroom materials can be used for hands-on items, e.g., a chair and a bookcase (hard), a playground ball and a golf ball (round) or a pencil and wooden ruler (inflexible)</w:t>
      </w:r>
    </w:p>
    <w:p w14:paraId="289149AD" w14:textId="77777777" w:rsidR="004D61B3" w:rsidRDefault="004D61B3" w:rsidP="00B813F4">
      <w:pPr>
        <w:pStyle w:val="Heading3"/>
        <w:rPr>
          <w:lang w:eastAsia="ko-KR"/>
        </w:rPr>
      </w:pPr>
      <w:r w:rsidRPr="00510C04">
        <w:rPr>
          <w:lang w:eastAsia="ko-KR"/>
        </w:rPr>
        <w:t>Additional Assessment Boundaries</w:t>
      </w:r>
    </w:p>
    <w:p w14:paraId="68C43BF3" w14:textId="77777777" w:rsidR="004D61B3" w:rsidRPr="00905912" w:rsidRDefault="004D61B3" w:rsidP="00D234F0">
      <w:pPr>
        <w:pStyle w:val="Bullets"/>
        <w:numPr>
          <w:ilvl w:val="0"/>
          <w:numId w:val="21"/>
        </w:numPr>
        <w:spacing w:before="240" w:line="240" w:lineRule="auto"/>
        <w:contextualSpacing w:val="0"/>
      </w:pPr>
      <w:r>
        <w:t>None listed at this time</w:t>
      </w:r>
    </w:p>
    <w:p w14:paraId="4B3CCBC4" w14:textId="77777777" w:rsidR="004D61B3" w:rsidRPr="00AB7B8F" w:rsidRDefault="004D61B3" w:rsidP="00B813F4">
      <w:pPr>
        <w:pStyle w:val="Heading3"/>
      </w:pPr>
      <w:r>
        <w:lastRenderedPageBreak/>
        <w:t>Additional References</w:t>
      </w:r>
    </w:p>
    <w:p w14:paraId="76620D05" w14:textId="77777777" w:rsidR="004D61B3" w:rsidRPr="00130DBA" w:rsidRDefault="004D61B3" w:rsidP="008F4E45">
      <w:pPr>
        <w:spacing w:before="240"/>
        <w:contextualSpacing/>
        <w:rPr>
          <w:rFonts w:cs="Arial"/>
          <w:color w:val="000000"/>
          <w:szCs w:val="24"/>
        </w:rPr>
      </w:pPr>
      <w:r w:rsidRPr="00130DBA">
        <w:rPr>
          <w:rFonts w:cs="Arial"/>
          <w:color w:val="000000"/>
          <w:szCs w:val="24"/>
        </w:rPr>
        <w:t xml:space="preserve">California Science Test Item Specification for </w:t>
      </w:r>
      <w:r w:rsidRPr="003B382F">
        <w:t>HS-PS1-1</w:t>
      </w:r>
    </w:p>
    <w:p w14:paraId="2A9A6B75" w14:textId="77777777" w:rsidR="004D61B3" w:rsidRPr="00EA1D2C" w:rsidRDefault="008331F8" w:rsidP="008F4E45">
      <w:pPr>
        <w:spacing w:before="240"/>
        <w:contextualSpacing/>
        <w:rPr>
          <w:rFonts w:cs="Arial"/>
          <w:szCs w:val="24"/>
        </w:rPr>
      </w:pPr>
      <w:hyperlink r:id="rId17" w:tooltip="California Science Test Item Specification for HS-PS1-1" w:history="1">
        <w:r w:rsidR="004D61B3" w:rsidRPr="00807914">
          <w:rPr>
            <w:rStyle w:val="Hyperlink"/>
          </w:rPr>
          <w:t>https://www.cde.ca.gov/ta/tg/ca/documents/itemspecs-hs-ps1-1.docx</w:t>
        </w:r>
      </w:hyperlink>
    </w:p>
    <w:p w14:paraId="01193E0D" w14:textId="77777777" w:rsidR="004D61B3" w:rsidRPr="009258F0" w:rsidRDefault="004D61B3" w:rsidP="008F4E45">
      <w:pPr>
        <w:pStyle w:val="Paragraph"/>
      </w:pPr>
      <w:r w:rsidRPr="009258F0">
        <w:t xml:space="preserve">Environmental Principles and Concepts </w:t>
      </w:r>
      <w:hyperlink r:id="rId18" w:tooltip="Environmental Principles and Concepts web page" w:history="1">
        <w:r w:rsidRPr="003760B9">
          <w:rPr>
            <w:rStyle w:val="Hyperlink"/>
          </w:rPr>
          <w:t>http://californiaeei.org/abouteei/epc/</w:t>
        </w:r>
      </w:hyperlink>
    </w:p>
    <w:p w14:paraId="406E2455" w14:textId="77777777" w:rsidR="004D61B3" w:rsidRDefault="004D61B3" w:rsidP="00B01331">
      <w:pPr>
        <w:spacing w:before="240" w:after="240"/>
        <w:rPr>
          <w:rFonts w:cs="Arial"/>
          <w:i/>
          <w:color w:val="000000"/>
          <w:szCs w:val="24"/>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19" w:tooltip="Link to California Science Framework K-12" w:history="1">
        <w:r>
          <w:rPr>
            <w:rStyle w:val="Hyperlink"/>
          </w:rPr>
          <w:t>https://www.cde.ca.gov/ci/sc/cf/cascienceframework2016.asp</w:t>
        </w:r>
      </w:hyperlink>
    </w:p>
    <w:p w14:paraId="5C749FC7" w14:textId="77777777" w:rsidR="004D61B3" w:rsidRPr="0022446A" w:rsidRDefault="004D61B3" w:rsidP="007E45EA">
      <w:pPr>
        <w:spacing w:before="240"/>
        <w:contextualSpacing/>
        <w:rPr>
          <w:rFonts w:cs="Arial"/>
          <w:color w:val="000000"/>
          <w:szCs w:val="24"/>
        </w:rPr>
      </w:pPr>
      <w:r>
        <w:rPr>
          <w:rFonts w:cs="Arial"/>
          <w:color w:val="000000"/>
          <w:szCs w:val="24"/>
        </w:rPr>
        <w:t>Appendix 1: Progression of the Science and Engineering Practices, Disciplinary Core Ideas, and Crosscutting Concepts in Kindergarten through Grade Twelve</w:t>
      </w:r>
    </w:p>
    <w:p w14:paraId="012284DE" w14:textId="77777777" w:rsidR="004D61B3" w:rsidRDefault="008331F8" w:rsidP="00B01331">
      <w:pPr>
        <w:spacing w:before="120" w:after="240"/>
        <w:rPr>
          <w:color w:val="0000FF"/>
          <w:u w:val="single"/>
        </w:rPr>
      </w:pPr>
      <w:hyperlink r:id="rId20" w:tooltip="Link to Science Framework—Appendix 1: Progression of Three Dimensions SEPs, DCIs, and CCCs " w:history="1">
        <w:r w:rsidR="004D61B3">
          <w:rPr>
            <w:color w:val="0000FF"/>
            <w:u w:val="single"/>
          </w:rPr>
          <w:t>https://www.cde.ca.gov/ci/sc/cf/documents/scifwappendix1.pdf</w:t>
        </w:r>
      </w:hyperlink>
    </w:p>
    <w:p w14:paraId="244FD785" w14:textId="77777777" w:rsidR="004D61B3" w:rsidRDefault="004D61B3" w:rsidP="007E45EA">
      <w:pPr>
        <w:spacing w:before="240"/>
        <w:contextualSpacing/>
        <w:rPr>
          <w:rFonts w:cs="Arial"/>
          <w:color w:val="000000"/>
          <w:szCs w:val="24"/>
        </w:rPr>
      </w:pPr>
      <w:r>
        <w:t>Appendix 2: Connections to Environmental Principles and Concepts</w:t>
      </w:r>
    </w:p>
    <w:p w14:paraId="260BDCDD" w14:textId="77777777" w:rsidR="004D61B3" w:rsidRPr="00B01331" w:rsidRDefault="008331F8" w:rsidP="00B01331">
      <w:pPr>
        <w:spacing w:before="120" w:after="240"/>
        <w:rPr>
          <w:color w:val="0000FF"/>
          <w:u w:val="single"/>
        </w:rPr>
      </w:pPr>
      <w:hyperlink r:id="rId21" w:tooltip="Link to Science Framework—Appendix 2: Connections to Environmental Principles and Concepts" w:history="1">
        <w:r w:rsidR="004D61B3" w:rsidRPr="0022446A">
          <w:rPr>
            <w:color w:val="0000FF"/>
            <w:u w:val="single"/>
          </w:rPr>
          <w:t>https://www.cde.ca.gov/ci/sc/cf/documents/scifwappendix2.pdf</w:t>
        </w:r>
      </w:hyperlink>
    </w:p>
    <w:p w14:paraId="7FDA7F48" w14:textId="77777777" w:rsidR="004D61B3" w:rsidRDefault="004D61B3" w:rsidP="004D61B3">
      <w:pPr>
        <w:sectPr w:rsidR="004D61B3" w:rsidSect="002651C0">
          <w:headerReference w:type="default" r:id="rId22"/>
          <w:footerReference w:type="default" r:id="rId23"/>
          <w:footerReference w:type="first" r:id="rId24"/>
          <w:type w:val="continuous"/>
          <w:pgSz w:w="12240" w:h="15840" w:code="1"/>
          <w:pgMar w:top="900" w:right="1080" w:bottom="1008" w:left="1080" w:header="576" w:footer="780" w:gutter="0"/>
          <w:cols w:space="720"/>
          <w:docGrid w:linePitch="360"/>
        </w:sectPr>
      </w:pPr>
    </w:p>
    <w:p w14:paraId="7D734E2E" w14:textId="77777777" w:rsidR="00242812" w:rsidRDefault="00242812" w:rsidP="00B813F4">
      <w:pPr>
        <w:pStyle w:val="Heading2"/>
        <w:sectPr w:rsidR="00242812" w:rsidSect="004D61B3">
          <w:headerReference w:type="default" r:id="rId25"/>
          <w:footerReference w:type="default" r:id="rId26"/>
          <w:footerReference w:type="first" r:id="rId27"/>
          <w:type w:val="continuous"/>
          <w:pgSz w:w="12240" w:h="15840" w:code="1"/>
          <w:pgMar w:top="900" w:right="1080" w:bottom="1008" w:left="1080" w:header="576" w:footer="780" w:gutter="0"/>
          <w:cols w:space="720"/>
          <w:titlePg/>
          <w:docGrid w:linePitch="360"/>
        </w:sectPr>
      </w:pPr>
    </w:p>
    <w:p w14:paraId="4A267B38" w14:textId="7FB27D06" w:rsidR="004D61B3" w:rsidRPr="00096B70" w:rsidRDefault="004D61B3" w:rsidP="00B813F4">
      <w:pPr>
        <w:pStyle w:val="Heading2"/>
      </w:pPr>
      <w:bookmarkStart w:id="15" w:name="_Toc47513009"/>
      <w:r w:rsidRPr="005B79EA">
        <w:lastRenderedPageBreak/>
        <w:t>HS-PS1-4</w:t>
      </w:r>
      <w:r>
        <w:t xml:space="preserve"> </w:t>
      </w:r>
      <w:r w:rsidRPr="008F16B1">
        <w:t>Matter and Its Interactions</w:t>
      </w:r>
      <w:bookmarkEnd w:id="15"/>
    </w:p>
    <w:tbl>
      <w:tblPr>
        <w:tblStyle w:val="TableGrid"/>
        <w:tblW w:w="10080" w:type="dxa"/>
        <w:tblCellMar>
          <w:left w:w="115" w:type="dxa"/>
          <w:right w:w="115" w:type="dxa"/>
        </w:tblCellMar>
        <w:tblLook w:val="0420" w:firstRow="1" w:lastRow="0" w:firstColumn="0" w:lastColumn="0" w:noHBand="0" w:noVBand="1"/>
        <w:tblDescription w:val="Table describing item specification for HS-PS1-4."/>
      </w:tblPr>
      <w:tblGrid>
        <w:gridCol w:w="3325"/>
        <w:gridCol w:w="3510"/>
        <w:gridCol w:w="3245"/>
      </w:tblGrid>
      <w:tr w:rsidR="004D61B3" w:rsidRPr="000206F0" w14:paraId="716BEF9A" w14:textId="77777777" w:rsidTr="00A133CD">
        <w:trPr>
          <w:cantSplit/>
          <w:tblHeader/>
        </w:trPr>
        <w:tc>
          <w:tcPr>
            <w:tcW w:w="3325" w:type="dxa"/>
            <w:tcBorders>
              <w:bottom w:val="single" w:sz="4" w:space="0" w:color="auto"/>
            </w:tcBorders>
            <w:shd w:val="clear" w:color="auto" w:fill="E7E6E6" w:themeFill="background2"/>
            <w:vAlign w:val="center"/>
          </w:tcPr>
          <w:p w14:paraId="4151F0DB" w14:textId="77777777" w:rsidR="004D61B3" w:rsidRPr="000206F0" w:rsidRDefault="004D61B3" w:rsidP="00040643">
            <w:pPr>
              <w:pStyle w:val="TableHead"/>
            </w:pPr>
            <w:r w:rsidRPr="000206F0">
              <w:t>California Science Connector</w:t>
            </w:r>
          </w:p>
        </w:tc>
        <w:tc>
          <w:tcPr>
            <w:tcW w:w="3510" w:type="dxa"/>
            <w:tcBorders>
              <w:bottom w:val="single" w:sz="4" w:space="0" w:color="auto"/>
            </w:tcBorders>
            <w:shd w:val="clear" w:color="auto" w:fill="E7E6E6" w:themeFill="background2"/>
            <w:vAlign w:val="center"/>
          </w:tcPr>
          <w:p w14:paraId="7F91CF68" w14:textId="77777777" w:rsidR="004D61B3" w:rsidRPr="000206F0" w:rsidRDefault="004D61B3" w:rsidP="00B813F4">
            <w:pPr>
              <w:pStyle w:val="TableHead"/>
            </w:pPr>
            <w:r w:rsidRPr="000206F0">
              <w:t>Focal Knowledge, Skills, and Abilities</w:t>
            </w:r>
          </w:p>
        </w:tc>
        <w:tc>
          <w:tcPr>
            <w:tcW w:w="3245" w:type="dxa"/>
            <w:tcBorders>
              <w:bottom w:val="single" w:sz="4" w:space="0" w:color="auto"/>
            </w:tcBorders>
            <w:shd w:val="clear" w:color="auto" w:fill="E7E6E6" w:themeFill="background2"/>
            <w:vAlign w:val="center"/>
          </w:tcPr>
          <w:p w14:paraId="17CEBE6C" w14:textId="77777777" w:rsidR="004D61B3" w:rsidRPr="000206F0" w:rsidRDefault="004D61B3" w:rsidP="00040643">
            <w:pPr>
              <w:pStyle w:val="TableHead"/>
            </w:pPr>
            <w:r w:rsidRPr="000206F0">
              <w:t>Essential Understanding</w:t>
            </w:r>
          </w:p>
        </w:tc>
      </w:tr>
      <w:tr w:rsidR="004D61B3" w:rsidRPr="00510C04" w14:paraId="6428BF03" w14:textId="77777777" w:rsidTr="00B813F4">
        <w:trPr>
          <w:cantSplit/>
          <w:trHeight w:val="20"/>
        </w:trPr>
        <w:tc>
          <w:tcPr>
            <w:tcW w:w="3325" w:type="dxa"/>
            <w:shd w:val="clear" w:color="auto" w:fill="auto"/>
            <w:tcMar>
              <w:top w:w="72" w:type="dxa"/>
              <w:bottom w:w="72" w:type="dxa"/>
            </w:tcMar>
          </w:tcPr>
          <w:p w14:paraId="54D3D3E4" w14:textId="77777777" w:rsidR="004D61B3" w:rsidRPr="007C2824" w:rsidRDefault="004D61B3" w:rsidP="004D61B3">
            <w:pPr>
              <w:pStyle w:val="TableBullets"/>
              <w:numPr>
                <w:ilvl w:val="0"/>
                <w:numId w:val="0"/>
              </w:numPr>
              <w:spacing w:before="0" w:after="0" w:line="240" w:lineRule="auto"/>
            </w:pPr>
            <w:r w:rsidRPr="008C69ED">
              <w:t>Using a model, determine whether energy is released or absorbed in a chemical reaction system.</w:t>
            </w:r>
          </w:p>
        </w:tc>
        <w:tc>
          <w:tcPr>
            <w:tcW w:w="3510" w:type="dxa"/>
            <w:shd w:val="clear" w:color="auto" w:fill="auto"/>
            <w:tcMar>
              <w:top w:w="72" w:type="dxa"/>
              <w:bottom w:w="72" w:type="dxa"/>
            </w:tcMar>
          </w:tcPr>
          <w:p w14:paraId="5D74AFDD" w14:textId="77777777" w:rsidR="004D61B3" w:rsidRPr="008C69ED" w:rsidRDefault="004D61B3" w:rsidP="00D234F0">
            <w:pPr>
              <w:pStyle w:val="TableBullets"/>
              <w:numPr>
                <w:ilvl w:val="0"/>
                <w:numId w:val="26"/>
              </w:numPr>
              <w:spacing w:before="0" w:after="0" w:line="240" w:lineRule="auto"/>
              <w:contextualSpacing w:val="0"/>
            </w:pPr>
            <w:r w:rsidRPr="008C69ED">
              <w:t>Ability to use a model containing data in a graph or table to determine whether energy is released or absorbed in a chemical reaction system.</w:t>
            </w:r>
          </w:p>
        </w:tc>
        <w:tc>
          <w:tcPr>
            <w:tcW w:w="3245" w:type="dxa"/>
            <w:shd w:val="clear" w:color="auto" w:fill="auto"/>
            <w:tcMar>
              <w:top w:w="72" w:type="dxa"/>
              <w:bottom w:w="72" w:type="dxa"/>
            </w:tcMar>
          </w:tcPr>
          <w:p w14:paraId="608B898D" w14:textId="77777777" w:rsidR="004D61B3" w:rsidRPr="00311FAD" w:rsidRDefault="004D61B3" w:rsidP="004D61B3">
            <w:pPr>
              <w:pStyle w:val="TableBullets"/>
              <w:numPr>
                <w:ilvl w:val="0"/>
                <w:numId w:val="0"/>
              </w:numPr>
              <w:spacing w:before="0" w:after="0" w:line="240" w:lineRule="auto"/>
            </w:pPr>
            <w:r w:rsidRPr="008C69ED">
              <w:t>Determine whether energy is released or absorbed in a chemical reaction system.</w:t>
            </w:r>
          </w:p>
        </w:tc>
      </w:tr>
    </w:tbl>
    <w:p w14:paraId="0A34B94C" w14:textId="77777777" w:rsidR="004D61B3" w:rsidRPr="00B813F4" w:rsidRDefault="004D61B3" w:rsidP="00B813F4">
      <w:pPr>
        <w:pStyle w:val="Heading3"/>
      </w:pPr>
      <w:r w:rsidRPr="00B813F4">
        <w:t>CA NGSS Performance Expectation</w:t>
      </w:r>
    </w:p>
    <w:p w14:paraId="23B55EF8" w14:textId="77777777" w:rsidR="004D61B3" w:rsidRDefault="004D61B3" w:rsidP="5A65751A">
      <w:pPr>
        <w:spacing w:before="240"/>
        <w:rPr>
          <w:rFonts w:cs="Arial"/>
        </w:rPr>
      </w:pPr>
      <w:r w:rsidRPr="5A65751A">
        <w:rPr>
          <w:rFonts w:cs="Arial"/>
        </w:rPr>
        <w:t xml:space="preserve">Students who demonstrate understanding can: </w:t>
      </w:r>
    </w:p>
    <w:p w14:paraId="00091914" w14:textId="77777777" w:rsidR="004D61B3" w:rsidRPr="00645ED1" w:rsidRDefault="004D61B3" w:rsidP="002E4C6E">
      <w:pPr>
        <w:rPr>
          <w:b/>
        </w:rPr>
      </w:pPr>
      <w:r w:rsidRPr="008C69ED">
        <w:rPr>
          <w:b/>
        </w:rPr>
        <w:t xml:space="preserve">Develop a model to illustrate that the release or absorption of energy from a chemical reaction system depends upon the changes in total bond energy. </w:t>
      </w:r>
      <w:r>
        <w:t>[</w:t>
      </w:r>
      <w:r w:rsidRPr="00761558">
        <w:t xml:space="preserve">Clarification Statement: </w:t>
      </w:r>
      <w:r w:rsidRPr="008C69ED">
        <w:t>Emphasis is on the idea that a chemical reaction is a system that affects the energy change. Examples of models could include molecular-level drawings and diagrams of reactions, graphs showing the relative energies of reactants and products, and representatio</w:t>
      </w:r>
      <w:r>
        <w:t>ns showing energy is conserved.]</w:t>
      </w:r>
      <w:r w:rsidRPr="00761558">
        <w:t xml:space="preserve"> </w:t>
      </w:r>
      <w:r w:rsidRPr="00843066">
        <w:rPr>
          <w:i/>
        </w:rPr>
        <w:t>[Assessment Boundary: Assessment does not include calculating the total bond energy changes during a chemical reaction from the bond energies of reactants and products.]</w:t>
      </w:r>
    </w:p>
    <w:p w14:paraId="7813C497" w14:textId="77777777" w:rsidR="004D61B3" w:rsidRDefault="004D61B3" w:rsidP="00B813F4">
      <w:pPr>
        <w:pStyle w:val="Heading3"/>
      </w:pPr>
      <w:r>
        <w:t>Mastery Statements</w:t>
      </w:r>
    </w:p>
    <w:p w14:paraId="2969DB21" w14:textId="77777777" w:rsidR="004D61B3" w:rsidRDefault="004D61B3" w:rsidP="00B813F4">
      <w:pPr>
        <w:spacing w:before="240"/>
      </w:pPr>
      <w:r w:rsidRPr="000C36C7">
        <w:t>Students will be able to:</w:t>
      </w:r>
    </w:p>
    <w:p w14:paraId="5D08556E" w14:textId="77777777" w:rsidR="004D61B3" w:rsidRDefault="004D61B3" w:rsidP="00D234F0">
      <w:pPr>
        <w:pStyle w:val="bulletsMastery"/>
        <w:numPr>
          <w:ilvl w:val="0"/>
          <w:numId w:val="22"/>
        </w:numPr>
        <w:spacing w:before="240" w:line="240" w:lineRule="auto"/>
        <w:contextualSpacing w:val="0"/>
      </w:pPr>
      <w:r w:rsidRPr="008F16B1">
        <w:t>Recognize a temperature increase or decrease when two products are combined</w:t>
      </w:r>
    </w:p>
    <w:p w14:paraId="23C25200" w14:textId="77777777" w:rsidR="004D61B3" w:rsidRPr="008F16B1" w:rsidRDefault="004D61B3" w:rsidP="00D234F0">
      <w:pPr>
        <w:pStyle w:val="bulletsMastery"/>
        <w:numPr>
          <w:ilvl w:val="0"/>
          <w:numId w:val="22"/>
        </w:numPr>
        <w:spacing w:before="240" w:line="240" w:lineRule="auto"/>
        <w:contextualSpacing w:val="0"/>
      </w:pPr>
      <w:r w:rsidRPr="008F16B1">
        <w:t>Recognize a chemical reaction that releases energy</w:t>
      </w:r>
    </w:p>
    <w:p w14:paraId="70D09932" w14:textId="77777777" w:rsidR="004D61B3" w:rsidRPr="008F16B1" w:rsidRDefault="004D61B3" w:rsidP="00D234F0">
      <w:pPr>
        <w:pStyle w:val="bulletsMastery"/>
        <w:numPr>
          <w:ilvl w:val="0"/>
          <w:numId w:val="22"/>
        </w:numPr>
        <w:spacing w:before="240" w:line="240" w:lineRule="auto"/>
        <w:contextualSpacing w:val="0"/>
      </w:pPr>
      <w:r w:rsidRPr="008F16B1">
        <w:t>Recognize a chemical reaction that absorbs energy</w:t>
      </w:r>
    </w:p>
    <w:p w14:paraId="0D921325" w14:textId="77777777" w:rsidR="004D61B3" w:rsidRPr="008F16B1" w:rsidRDefault="004D61B3" w:rsidP="00D234F0">
      <w:pPr>
        <w:pStyle w:val="bulletsMastery"/>
        <w:numPr>
          <w:ilvl w:val="0"/>
          <w:numId w:val="22"/>
        </w:numPr>
        <w:spacing w:before="240" w:line="240" w:lineRule="auto"/>
        <w:contextualSpacing w:val="0"/>
      </w:pPr>
      <w:r w:rsidRPr="008F16B1">
        <w:t xml:space="preserve">Identify </w:t>
      </w:r>
      <w:r>
        <w:t xml:space="preserve">that </w:t>
      </w:r>
      <w:r w:rsidRPr="008F16B1">
        <w:t>a chemical reaction occurred based on a change in temperature</w:t>
      </w:r>
    </w:p>
    <w:p w14:paraId="37F52F36" w14:textId="77777777" w:rsidR="004D61B3" w:rsidRPr="008F16B1" w:rsidRDefault="004D61B3" w:rsidP="00D234F0">
      <w:pPr>
        <w:pStyle w:val="bulletsMastery"/>
        <w:numPr>
          <w:ilvl w:val="0"/>
          <w:numId w:val="22"/>
        </w:numPr>
        <w:spacing w:before="240" w:line="240" w:lineRule="auto"/>
        <w:contextualSpacing w:val="0"/>
      </w:pPr>
      <w:r w:rsidRPr="008F16B1">
        <w:t>Identify</w:t>
      </w:r>
      <w:r>
        <w:t xml:space="preserve"> that</w:t>
      </w:r>
      <w:r w:rsidRPr="008F16B1">
        <w:t xml:space="preserve"> a chemical reaction occurred based on the release of light</w:t>
      </w:r>
    </w:p>
    <w:p w14:paraId="5420EA01" w14:textId="77777777" w:rsidR="004D61B3" w:rsidRPr="008F16B1" w:rsidRDefault="004D61B3" w:rsidP="00D234F0">
      <w:pPr>
        <w:pStyle w:val="bulletsMastery"/>
        <w:numPr>
          <w:ilvl w:val="0"/>
          <w:numId w:val="22"/>
        </w:numPr>
        <w:spacing w:before="240" w:line="240" w:lineRule="auto"/>
        <w:contextualSpacing w:val="0"/>
      </w:pPr>
      <w:r w:rsidRPr="008F16B1">
        <w:t>Evaluate data</w:t>
      </w:r>
      <w:r>
        <w:t xml:space="preserve"> in a graph or table</w:t>
      </w:r>
      <w:r w:rsidRPr="008F16B1">
        <w:t xml:space="preserve"> to identify whether energy was absorbed or released in a chemical reaction</w:t>
      </w:r>
    </w:p>
    <w:p w14:paraId="0DBE1BD5" w14:textId="77777777" w:rsidR="004D61B3" w:rsidRDefault="004D61B3" w:rsidP="00242812">
      <w:pPr>
        <w:pStyle w:val="Heading3"/>
        <w:keepNext/>
        <w:rPr>
          <w:lang w:eastAsia="ko-KR"/>
        </w:rPr>
      </w:pPr>
      <w:r>
        <w:rPr>
          <w:lang w:eastAsia="ko-KR"/>
        </w:rPr>
        <w:lastRenderedPageBreak/>
        <w:t>Possible Phenomena or Contexts</w:t>
      </w:r>
    </w:p>
    <w:p w14:paraId="513E6A55" w14:textId="77777777" w:rsidR="004D61B3" w:rsidRDefault="004D61B3" w:rsidP="00242812">
      <w:pPr>
        <w:keepNext/>
        <w:rPr>
          <w:i/>
          <w:lang w:eastAsia="ko-KR"/>
        </w:rPr>
      </w:pPr>
      <w:r w:rsidRPr="00083C71">
        <w:rPr>
          <w:i/>
          <w:lang w:eastAsia="ko-KR"/>
        </w:rPr>
        <w:t>Note that the list in this section is not exhaustive</w:t>
      </w:r>
      <w:r>
        <w:rPr>
          <w:i/>
          <w:lang w:eastAsia="ko-KR"/>
        </w:rPr>
        <w:t xml:space="preserve"> or prescriptive</w:t>
      </w:r>
      <w:r w:rsidRPr="00083C71">
        <w:rPr>
          <w:i/>
          <w:lang w:eastAsia="ko-KR"/>
        </w:rPr>
        <w:t>.</w:t>
      </w:r>
    </w:p>
    <w:p w14:paraId="6282224F" w14:textId="77777777" w:rsidR="004D61B3" w:rsidRDefault="004D61B3" w:rsidP="00242812">
      <w:pPr>
        <w:keepNext/>
        <w:rPr>
          <w:b/>
          <w:lang w:eastAsia="ko-KR"/>
        </w:rPr>
      </w:pPr>
      <w:r w:rsidRPr="000C36C7">
        <w:rPr>
          <w:b/>
          <w:lang w:eastAsia="ko-KR"/>
        </w:rPr>
        <w:t>Possible contexts include</w:t>
      </w:r>
      <w:r>
        <w:rPr>
          <w:b/>
          <w:lang w:eastAsia="ko-KR"/>
        </w:rPr>
        <w:t xml:space="preserve"> the following</w:t>
      </w:r>
      <w:r w:rsidRPr="000C36C7">
        <w:rPr>
          <w:b/>
          <w:lang w:eastAsia="ko-KR"/>
        </w:rPr>
        <w:t>:</w:t>
      </w:r>
    </w:p>
    <w:p w14:paraId="356B0BF6" w14:textId="77777777" w:rsidR="004D61B3" w:rsidRPr="00EF2C95" w:rsidRDefault="004D61B3" w:rsidP="00242812">
      <w:pPr>
        <w:pStyle w:val="bulletsPhenomena"/>
        <w:keepNext/>
        <w:contextualSpacing w:val="0"/>
        <w:rPr>
          <w:b/>
          <w:lang w:eastAsia="ko-KR"/>
        </w:rPr>
      </w:pPr>
      <w:r>
        <w:rPr>
          <w:lang w:eastAsia="ko-KR"/>
        </w:rPr>
        <w:t>Pictures of flame</w:t>
      </w:r>
    </w:p>
    <w:p w14:paraId="66B6BF58" w14:textId="77777777" w:rsidR="004D61B3" w:rsidRPr="00417E0E" w:rsidRDefault="004D61B3" w:rsidP="00B813F4">
      <w:pPr>
        <w:pStyle w:val="bulletsPhenomena"/>
        <w:contextualSpacing w:val="0"/>
        <w:rPr>
          <w:b/>
          <w:lang w:eastAsia="ko-KR"/>
        </w:rPr>
      </w:pPr>
      <w:r>
        <w:rPr>
          <w:lang w:eastAsia="ko-KR"/>
        </w:rPr>
        <w:t>Data tables or graphs showing beginning and ending temperatures of combined substances</w:t>
      </w:r>
    </w:p>
    <w:p w14:paraId="0BD79127" w14:textId="77777777" w:rsidR="004D61B3" w:rsidRPr="00A227E6" w:rsidRDefault="004D61B3" w:rsidP="00B813F4">
      <w:pPr>
        <w:pStyle w:val="bulletsPhenomena"/>
        <w:contextualSpacing w:val="0"/>
        <w:rPr>
          <w:b/>
          <w:lang w:eastAsia="ko-KR"/>
        </w:rPr>
      </w:pPr>
      <w:r>
        <w:rPr>
          <w:lang w:eastAsia="ko-KR"/>
        </w:rPr>
        <w:t xml:space="preserve">Before and after pictures of thermometers in substances that have been combined </w:t>
      </w:r>
    </w:p>
    <w:p w14:paraId="67E83425" w14:textId="77777777" w:rsidR="004D61B3" w:rsidRDefault="004D61B3" w:rsidP="00B813F4">
      <w:pPr>
        <w:pStyle w:val="Heading3"/>
        <w:rPr>
          <w:lang w:eastAsia="ko-KR"/>
        </w:rPr>
      </w:pPr>
      <w:r w:rsidRPr="00510C04">
        <w:rPr>
          <w:lang w:eastAsia="ko-KR"/>
        </w:rPr>
        <w:t>Additional Assessment Boundaries</w:t>
      </w:r>
    </w:p>
    <w:p w14:paraId="52256B5F" w14:textId="77777777" w:rsidR="004D61B3" w:rsidRPr="008A689A" w:rsidRDefault="004D61B3" w:rsidP="00D234F0">
      <w:pPr>
        <w:pStyle w:val="Bullets"/>
        <w:numPr>
          <w:ilvl w:val="0"/>
          <w:numId w:val="21"/>
        </w:numPr>
        <w:spacing w:before="240" w:line="240" w:lineRule="auto"/>
        <w:contextualSpacing w:val="0"/>
      </w:pPr>
      <w:r>
        <w:t>None listed at this time</w:t>
      </w:r>
    </w:p>
    <w:p w14:paraId="009505FD" w14:textId="77777777" w:rsidR="004D61B3" w:rsidRPr="00AB7B8F" w:rsidRDefault="004D61B3" w:rsidP="00B813F4">
      <w:pPr>
        <w:pStyle w:val="Heading3"/>
      </w:pPr>
      <w:r>
        <w:t>Additional References</w:t>
      </w:r>
    </w:p>
    <w:p w14:paraId="701372A7" w14:textId="77777777" w:rsidR="004D61B3" w:rsidRPr="00130DBA" w:rsidRDefault="004D61B3" w:rsidP="008F4E45">
      <w:pPr>
        <w:spacing w:before="240"/>
        <w:contextualSpacing/>
        <w:rPr>
          <w:rFonts w:cs="Arial"/>
          <w:color w:val="000000"/>
          <w:szCs w:val="24"/>
        </w:rPr>
      </w:pPr>
      <w:r w:rsidRPr="00130DBA">
        <w:rPr>
          <w:rFonts w:cs="Arial"/>
          <w:color w:val="000000"/>
          <w:szCs w:val="24"/>
        </w:rPr>
        <w:t xml:space="preserve">California Science Test Item Specification for </w:t>
      </w:r>
      <w:r w:rsidRPr="00DD6CC6">
        <w:t>HS-PS1-4</w:t>
      </w:r>
    </w:p>
    <w:p w14:paraId="35227644" w14:textId="77777777" w:rsidR="004D61B3" w:rsidRPr="00EA1D2C" w:rsidRDefault="008331F8" w:rsidP="008F4E45">
      <w:pPr>
        <w:spacing w:before="240"/>
        <w:contextualSpacing/>
        <w:rPr>
          <w:rFonts w:cs="Arial"/>
          <w:szCs w:val="24"/>
        </w:rPr>
      </w:pPr>
      <w:hyperlink r:id="rId28" w:tooltip="California Science Test Item Specification for HS-PS1-4" w:history="1">
        <w:r w:rsidR="004D61B3" w:rsidRPr="003E6B88">
          <w:rPr>
            <w:rStyle w:val="Hyperlink"/>
          </w:rPr>
          <w:t>https://www.cde.ca.gov/ta/tg/ca/documents/itemspecs-hs-ps1-4.docx</w:t>
        </w:r>
      </w:hyperlink>
    </w:p>
    <w:p w14:paraId="061FEEFD" w14:textId="77777777" w:rsidR="004D61B3" w:rsidRPr="009258F0" w:rsidRDefault="004D61B3" w:rsidP="008F4E45">
      <w:pPr>
        <w:pStyle w:val="Paragraph"/>
      </w:pPr>
      <w:r w:rsidRPr="009258F0">
        <w:t xml:space="preserve">Environmental Principles and Concepts </w:t>
      </w:r>
      <w:hyperlink r:id="rId29" w:tooltip="Environmental Principles and Concepts web page" w:history="1">
        <w:r w:rsidRPr="003760B9">
          <w:rPr>
            <w:rStyle w:val="Hyperlink"/>
          </w:rPr>
          <w:t>http://californiaeei.org/abouteei/epc/</w:t>
        </w:r>
      </w:hyperlink>
    </w:p>
    <w:p w14:paraId="1220230D" w14:textId="77777777" w:rsidR="004D61B3" w:rsidRDefault="004D61B3" w:rsidP="00B01331">
      <w:pPr>
        <w:spacing w:before="240" w:after="240"/>
        <w:rPr>
          <w:rFonts w:cs="Arial"/>
          <w:i/>
          <w:color w:val="000000"/>
          <w:szCs w:val="24"/>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30" w:tooltip="Link to California Science Framework K-12" w:history="1">
        <w:r>
          <w:rPr>
            <w:rStyle w:val="Hyperlink"/>
          </w:rPr>
          <w:t>https://www.cde.ca.gov/ci/sc/cf/cascienceframework2016.asp</w:t>
        </w:r>
      </w:hyperlink>
    </w:p>
    <w:p w14:paraId="75ED539B" w14:textId="77777777" w:rsidR="004D61B3" w:rsidRPr="0022446A" w:rsidRDefault="004D61B3" w:rsidP="007E45EA">
      <w:pPr>
        <w:spacing w:before="240"/>
        <w:contextualSpacing/>
        <w:rPr>
          <w:rFonts w:cs="Arial"/>
          <w:color w:val="000000"/>
          <w:szCs w:val="24"/>
        </w:rPr>
      </w:pPr>
      <w:r>
        <w:rPr>
          <w:rFonts w:cs="Arial"/>
          <w:color w:val="000000"/>
          <w:szCs w:val="24"/>
        </w:rPr>
        <w:t>Appendix 1: Progression of the Science and Engineering Practices, Disciplinary Core Ideas, and Crosscutting Concepts in Kindergarten through Grade Twelve</w:t>
      </w:r>
    </w:p>
    <w:p w14:paraId="2CAD4FC1" w14:textId="77777777" w:rsidR="004D61B3" w:rsidRDefault="008331F8" w:rsidP="00B01331">
      <w:pPr>
        <w:spacing w:before="120" w:after="240"/>
        <w:rPr>
          <w:color w:val="0000FF"/>
          <w:u w:val="single"/>
        </w:rPr>
      </w:pPr>
      <w:hyperlink r:id="rId31" w:tooltip="Link to Science Framework—Appendix 1: Progression of Three Dimensions SEPs, DCIs, and CCCs " w:history="1">
        <w:r w:rsidR="004D61B3">
          <w:rPr>
            <w:color w:val="0000FF"/>
            <w:u w:val="single"/>
          </w:rPr>
          <w:t>https://www.cde.ca.gov/ci/sc/cf/documents/scifwappendix1.pdf</w:t>
        </w:r>
      </w:hyperlink>
    </w:p>
    <w:p w14:paraId="0FD96F11" w14:textId="77777777" w:rsidR="004D61B3" w:rsidRDefault="004D61B3" w:rsidP="007E45EA">
      <w:pPr>
        <w:spacing w:before="240"/>
        <w:contextualSpacing/>
        <w:rPr>
          <w:rFonts w:cs="Arial"/>
          <w:color w:val="000000"/>
          <w:szCs w:val="24"/>
        </w:rPr>
      </w:pPr>
      <w:r>
        <w:t>Appendix 2: Connections to Environmental Principles and Concepts</w:t>
      </w:r>
    </w:p>
    <w:p w14:paraId="23868B63" w14:textId="77777777" w:rsidR="004D61B3" w:rsidRPr="00B01331" w:rsidRDefault="008331F8" w:rsidP="00B01331">
      <w:pPr>
        <w:spacing w:before="120" w:after="240"/>
        <w:rPr>
          <w:color w:val="0000FF"/>
          <w:u w:val="single"/>
        </w:rPr>
      </w:pPr>
      <w:hyperlink r:id="rId32" w:tooltip="Link to Science Framework—Appendix 2: Connections to Environmental Principles and Concepts" w:history="1">
        <w:r w:rsidR="004D61B3" w:rsidRPr="0022446A">
          <w:rPr>
            <w:color w:val="0000FF"/>
            <w:u w:val="single"/>
          </w:rPr>
          <w:t>https://www.cde.ca.gov/ci/sc/cf/documents/scifwappendix2.pdf</w:t>
        </w:r>
      </w:hyperlink>
    </w:p>
    <w:p w14:paraId="5316DFD0" w14:textId="77777777" w:rsidR="00FB11EC" w:rsidRDefault="00FB11EC" w:rsidP="003C636C">
      <w:pPr>
        <w:pStyle w:val="Header"/>
        <w:pBdr>
          <w:bottom w:val="none" w:sz="0" w:space="0" w:color="auto"/>
        </w:pBdr>
        <w:tabs>
          <w:tab w:val="clear" w:pos="4680"/>
        </w:tabs>
        <w:spacing w:after="0"/>
        <w:jc w:val="left"/>
        <w:sectPr w:rsidR="00FB11EC" w:rsidSect="00403B3F">
          <w:pgSz w:w="12240" w:h="15840" w:code="1"/>
          <w:pgMar w:top="900" w:right="1080" w:bottom="1008" w:left="1080" w:header="576" w:footer="780" w:gutter="0"/>
          <w:cols w:space="720"/>
          <w:docGrid w:linePitch="360"/>
        </w:sectPr>
      </w:pPr>
    </w:p>
    <w:p w14:paraId="57F48060" w14:textId="77777777" w:rsidR="004D61B3" w:rsidRPr="00096B70" w:rsidRDefault="004D61B3" w:rsidP="00B813F4">
      <w:pPr>
        <w:pStyle w:val="Heading2"/>
      </w:pPr>
      <w:bookmarkStart w:id="16" w:name="_Toc47513010"/>
      <w:r w:rsidRPr="00DA1500">
        <w:lastRenderedPageBreak/>
        <w:t>HS-PS1-8</w:t>
      </w:r>
      <w:r>
        <w:t xml:space="preserve"> </w:t>
      </w:r>
      <w:r w:rsidRPr="00DA1500">
        <w:t>Matter and Its Interactions</w:t>
      </w:r>
      <w:bookmarkEnd w:id="16"/>
    </w:p>
    <w:tbl>
      <w:tblPr>
        <w:tblStyle w:val="TableGrid"/>
        <w:tblW w:w="10080" w:type="dxa"/>
        <w:tblCellMar>
          <w:left w:w="115" w:type="dxa"/>
          <w:right w:w="115" w:type="dxa"/>
        </w:tblCellMar>
        <w:tblLook w:val="0420" w:firstRow="1" w:lastRow="0" w:firstColumn="0" w:lastColumn="0" w:noHBand="0" w:noVBand="1"/>
        <w:tblDescription w:val="Table describing item specification for HS-PS1-8."/>
      </w:tblPr>
      <w:tblGrid>
        <w:gridCol w:w="3325"/>
        <w:gridCol w:w="3510"/>
        <w:gridCol w:w="3245"/>
      </w:tblGrid>
      <w:tr w:rsidR="004D61B3" w:rsidRPr="00A71E59" w14:paraId="5370681D" w14:textId="77777777" w:rsidTr="00A133CD">
        <w:trPr>
          <w:cantSplit/>
          <w:tblHeader/>
        </w:trPr>
        <w:tc>
          <w:tcPr>
            <w:tcW w:w="3325" w:type="dxa"/>
            <w:tcBorders>
              <w:bottom w:val="single" w:sz="4" w:space="0" w:color="auto"/>
            </w:tcBorders>
            <w:shd w:val="clear" w:color="auto" w:fill="E7E6E6" w:themeFill="background2"/>
            <w:vAlign w:val="center"/>
          </w:tcPr>
          <w:p w14:paraId="59EDD630" w14:textId="77777777" w:rsidR="004D61B3" w:rsidRPr="00A71E59" w:rsidRDefault="004D61B3" w:rsidP="00040643">
            <w:pPr>
              <w:pStyle w:val="TableHead"/>
            </w:pPr>
            <w:r w:rsidRPr="00A71E59">
              <w:t>California Science Connector</w:t>
            </w:r>
          </w:p>
        </w:tc>
        <w:tc>
          <w:tcPr>
            <w:tcW w:w="3510" w:type="dxa"/>
            <w:tcBorders>
              <w:bottom w:val="single" w:sz="4" w:space="0" w:color="auto"/>
            </w:tcBorders>
            <w:shd w:val="clear" w:color="auto" w:fill="E7E6E6" w:themeFill="background2"/>
            <w:vAlign w:val="center"/>
          </w:tcPr>
          <w:p w14:paraId="143EDE2F" w14:textId="77777777" w:rsidR="004D61B3" w:rsidRPr="00A71E59" w:rsidRDefault="004D61B3" w:rsidP="00B813F4">
            <w:pPr>
              <w:pStyle w:val="TableHead"/>
            </w:pPr>
            <w:r w:rsidRPr="00A71E59">
              <w:t>Focal Knowledge, Skills, and Abilities</w:t>
            </w:r>
          </w:p>
        </w:tc>
        <w:tc>
          <w:tcPr>
            <w:tcW w:w="3245" w:type="dxa"/>
            <w:tcBorders>
              <w:bottom w:val="single" w:sz="4" w:space="0" w:color="auto"/>
            </w:tcBorders>
            <w:shd w:val="clear" w:color="auto" w:fill="E7E6E6" w:themeFill="background2"/>
            <w:vAlign w:val="center"/>
          </w:tcPr>
          <w:p w14:paraId="4ADE7662" w14:textId="77777777" w:rsidR="004D61B3" w:rsidRPr="00A71E59" w:rsidRDefault="004D61B3" w:rsidP="00040643">
            <w:pPr>
              <w:pStyle w:val="TableHead"/>
            </w:pPr>
            <w:r w:rsidRPr="00A71E59">
              <w:t>Essential Understanding</w:t>
            </w:r>
          </w:p>
        </w:tc>
      </w:tr>
      <w:tr w:rsidR="004D61B3" w:rsidRPr="00510C04" w14:paraId="33C90EC7" w14:textId="77777777" w:rsidTr="00B813F4">
        <w:trPr>
          <w:cantSplit/>
          <w:trHeight w:val="20"/>
        </w:trPr>
        <w:tc>
          <w:tcPr>
            <w:tcW w:w="3325" w:type="dxa"/>
            <w:shd w:val="clear" w:color="auto" w:fill="auto"/>
            <w:tcMar>
              <w:top w:w="72" w:type="dxa"/>
              <w:bottom w:w="72" w:type="dxa"/>
            </w:tcMar>
          </w:tcPr>
          <w:p w14:paraId="1A570A90" w14:textId="77777777" w:rsidR="004D61B3" w:rsidRPr="007C2824" w:rsidRDefault="004D61B3" w:rsidP="004D61B3">
            <w:pPr>
              <w:pStyle w:val="TableBullets"/>
              <w:numPr>
                <w:ilvl w:val="0"/>
                <w:numId w:val="0"/>
              </w:numPr>
              <w:spacing w:before="0" w:after="0" w:line="240" w:lineRule="auto"/>
            </w:pPr>
            <w:r w:rsidRPr="00DA1500">
              <w:t>Identify changes in the composition of the center of an atom during a reaction.</w:t>
            </w:r>
          </w:p>
        </w:tc>
        <w:tc>
          <w:tcPr>
            <w:tcW w:w="3510" w:type="dxa"/>
            <w:shd w:val="clear" w:color="auto" w:fill="auto"/>
            <w:tcMar>
              <w:top w:w="72" w:type="dxa"/>
              <w:bottom w:w="72" w:type="dxa"/>
            </w:tcMar>
          </w:tcPr>
          <w:p w14:paraId="183CEA9D" w14:textId="77777777" w:rsidR="004D61B3" w:rsidRDefault="004D61B3" w:rsidP="00D234F0">
            <w:pPr>
              <w:pStyle w:val="TableBullets"/>
              <w:numPr>
                <w:ilvl w:val="0"/>
                <w:numId w:val="27"/>
              </w:numPr>
              <w:spacing w:before="0" w:line="240" w:lineRule="auto"/>
              <w:contextualSpacing w:val="0"/>
            </w:pPr>
            <w:r w:rsidRPr="00DA1500">
              <w:t>Ability to identify the center of an atom.</w:t>
            </w:r>
          </w:p>
          <w:p w14:paraId="74015AA1" w14:textId="77777777" w:rsidR="004D61B3" w:rsidRPr="00DA1500" w:rsidRDefault="004D61B3" w:rsidP="00D234F0">
            <w:pPr>
              <w:pStyle w:val="TableBullets"/>
              <w:numPr>
                <w:ilvl w:val="0"/>
                <w:numId w:val="27"/>
              </w:numPr>
              <w:spacing w:before="0" w:after="0" w:line="240" w:lineRule="auto"/>
              <w:contextualSpacing w:val="0"/>
              <w:rPr>
                <w:rFonts w:cs="Arial"/>
                <w:szCs w:val="24"/>
              </w:rPr>
            </w:pPr>
            <w:r w:rsidRPr="00DA1500">
              <w:t>Ability to identify the changes to the center of an atom that occur during a</w:t>
            </w:r>
            <w:r>
              <w:t xml:space="preserve"> </w:t>
            </w:r>
            <w:r w:rsidRPr="00DA1500">
              <w:t xml:space="preserve">reaction. </w:t>
            </w:r>
          </w:p>
        </w:tc>
        <w:tc>
          <w:tcPr>
            <w:tcW w:w="3245" w:type="dxa"/>
            <w:shd w:val="clear" w:color="auto" w:fill="auto"/>
            <w:tcMar>
              <w:top w:w="72" w:type="dxa"/>
              <w:bottom w:w="72" w:type="dxa"/>
            </w:tcMar>
          </w:tcPr>
          <w:p w14:paraId="72FECB45" w14:textId="77777777" w:rsidR="004D61B3" w:rsidRPr="00311FAD" w:rsidRDefault="004D61B3" w:rsidP="004D61B3">
            <w:pPr>
              <w:pStyle w:val="TableBullets"/>
              <w:numPr>
                <w:ilvl w:val="0"/>
                <w:numId w:val="0"/>
              </w:numPr>
              <w:spacing w:before="0" w:after="0" w:line="240" w:lineRule="auto"/>
            </w:pPr>
            <w:r w:rsidRPr="00DA1500">
              <w:t>Identify that there are reactions that produce more energy than basic chemical reactions.</w:t>
            </w:r>
          </w:p>
        </w:tc>
      </w:tr>
    </w:tbl>
    <w:p w14:paraId="4348B3BF" w14:textId="77777777" w:rsidR="004D61B3" w:rsidRPr="009463EF" w:rsidRDefault="004D61B3" w:rsidP="009463EF">
      <w:pPr>
        <w:pStyle w:val="Heading3"/>
      </w:pPr>
      <w:r w:rsidRPr="009463EF">
        <w:t>CA NGSS Performance Expectation</w:t>
      </w:r>
    </w:p>
    <w:p w14:paraId="57247CDA" w14:textId="77777777" w:rsidR="004D61B3" w:rsidRDefault="004D61B3" w:rsidP="5A65751A">
      <w:pPr>
        <w:spacing w:before="240"/>
        <w:rPr>
          <w:rFonts w:cs="Arial"/>
        </w:rPr>
      </w:pPr>
      <w:r w:rsidRPr="5A65751A">
        <w:rPr>
          <w:rFonts w:cs="Arial"/>
        </w:rPr>
        <w:t xml:space="preserve">Students who demonstrate understanding can: </w:t>
      </w:r>
    </w:p>
    <w:p w14:paraId="2DD6A890" w14:textId="77777777" w:rsidR="004D61B3" w:rsidRPr="000B3EC6" w:rsidRDefault="004D61B3" w:rsidP="00B813F4">
      <w:pPr>
        <w:rPr>
          <w:i/>
        </w:rPr>
      </w:pPr>
      <w:r w:rsidRPr="00574651">
        <w:rPr>
          <w:b/>
          <w:bCs/>
        </w:rPr>
        <w:t>Develop models to illustrate the changes in the composition of the nucleus of the atom and the energy released during the processes of fission, fusion, and radioactive decay.</w:t>
      </w:r>
      <w:r>
        <w:t xml:space="preserve"> [</w:t>
      </w:r>
      <w:r w:rsidRPr="00761558">
        <w:t xml:space="preserve">Clarification Statement: </w:t>
      </w:r>
      <w:r>
        <w:t>Emphasis is on simple qualitative models, such as pictures or diagrams, and on the scale of energy released in nuclear processes relative to other kinds of transformations.]</w:t>
      </w:r>
      <w:r w:rsidRPr="00761558">
        <w:t xml:space="preserve"> </w:t>
      </w:r>
      <w:r w:rsidRPr="000B3EC6">
        <w:rPr>
          <w:i/>
        </w:rPr>
        <w:t>[Assessment Boundary: Assessment does not include quantitative calculation of energy released. Assessment is limited to alpha, beta, and gamma radioactive decays.]</w:t>
      </w:r>
    </w:p>
    <w:p w14:paraId="1F0D6F56" w14:textId="77777777" w:rsidR="004D61B3" w:rsidRDefault="004D61B3" w:rsidP="009463EF">
      <w:pPr>
        <w:pStyle w:val="Heading3"/>
      </w:pPr>
      <w:r>
        <w:t>Mastery Statements</w:t>
      </w:r>
    </w:p>
    <w:p w14:paraId="6174F39B" w14:textId="77777777" w:rsidR="004D61B3" w:rsidRDefault="004D61B3" w:rsidP="00B813F4">
      <w:pPr>
        <w:spacing w:after="0"/>
      </w:pPr>
      <w:r w:rsidRPr="000C36C7">
        <w:t>Students will be able to:</w:t>
      </w:r>
    </w:p>
    <w:p w14:paraId="5EB27871" w14:textId="77777777" w:rsidR="004D61B3" w:rsidRPr="00EA2040" w:rsidRDefault="004D61B3" w:rsidP="00D234F0">
      <w:pPr>
        <w:pStyle w:val="bulletsMastery"/>
        <w:numPr>
          <w:ilvl w:val="0"/>
          <w:numId w:val="22"/>
        </w:numPr>
        <w:spacing w:before="240" w:line="240" w:lineRule="auto"/>
      </w:pPr>
      <w:r w:rsidRPr="00EA2040">
        <w:t>Identify the center of an atom</w:t>
      </w:r>
    </w:p>
    <w:p w14:paraId="7FC37FE8" w14:textId="77777777" w:rsidR="004D61B3" w:rsidRPr="00EA2040" w:rsidRDefault="004D61B3" w:rsidP="00D234F0">
      <w:pPr>
        <w:pStyle w:val="bulletsMastery"/>
        <w:numPr>
          <w:ilvl w:val="0"/>
          <w:numId w:val="22"/>
        </w:numPr>
        <w:spacing w:before="240" w:line="240" w:lineRule="auto"/>
      </w:pPr>
      <w:r w:rsidRPr="00EA2040">
        <w:t>Identify that nuclear reactions produce more energy than chemical reactions</w:t>
      </w:r>
    </w:p>
    <w:p w14:paraId="0A0EE6F6" w14:textId="77777777" w:rsidR="004D61B3" w:rsidRPr="00EA2040" w:rsidRDefault="004D61B3" w:rsidP="00D234F0">
      <w:pPr>
        <w:pStyle w:val="bulletsMastery"/>
        <w:numPr>
          <w:ilvl w:val="0"/>
          <w:numId w:val="22"/>
        </w:numPr>
        <w:spacing w:before="240" w:line="240" w:lineRule="auto"/>
      </w:pPr>
      <w:r w:rsidRPr="00EA2040">
        <w:t>Identify a nuclear reaction can give off tiny particles</w:t>
      </w:r>
    </w:p>
    <w:p w14:paraId="78BF329F" w14:textId="77777777" w:rsidR="004D61B3" w:rsidRPr="00EA2040" w:rsidRDefault="004D61B3" w:rsidP="00D234F0">
      <w:pPr>
        <w:pStyle w:val="bulletsMastery"/>
        <w:numPr>
          <w:ilvl w:val="0"/>
          <w:numId w:val="22"/>
        </w:numPr>
        <w:spacing w:before="240" w:line="240" w:lineRule="auto"/>
      </w:pPr>
      <w:r w:rsidRPr="00EA2040">
        <w:t>Recognize the center of an atom is made of tiny particles</w:t>
      </w:r>
    </w:p>
    <w:p w14:paraId="5A05F3FF" w14:textId="77777777" w:rsidR="004D61B3" w:rsidRPr="00EA2040" w:rsidRDefault="004D61B3" w:rsidP="00D234F0">
      <w:pPr>
        <w:pStyle w:val="bulletsMastery"/>
        <w:numPr>
          <w:ilvl w:val="0"/>
          <w:numId w:val="22"/>
        </w:numPr>
        <w:spacing w:before="240" w:line="240" w:lineRule="auto"/>
      </w:pPr>
      <w:r w:rsidRPr="00EA2040">
        <w:t>Recognize energy is released when the nucleus of an atom reacts</w:t>
      </w:r>
    </w:p>
    <w:p w14:paraId="316E6FC1" w14:textId="77777777" w:rsidR="004D61B3" w:rsidRDefault="004D61B3" w:rsidP="009463EF">
      <w:pPr>
        <w:pStyle w:val="Heading3"/>
        <w:rPr>
          <w:lang w:eastAsia="ko-KR"/>
        </w:rPr>
      </w:pPr>
      <w:r>
        <w:rPr>
          <w:lang w:eastAsia="ko-KR"/>
        </w:rPr>
        <w:t>Possible Phenomena or Contexts</w:t>
      </w:r>
    </w:p>
    <w:p w14:paraId="74C20B16" w14:textId="77777777" w:rsidR="004D61B3" w:rsidRDefault="004D61B3" w:rsidP="00B813F4">
      <w:pPr>
        <w:keepNext/>
        <w:rPr>
          <w:i/>
          <w:lang w:eastAsia="ko-KR"/>
        </w:rPr>
      </w:pPr>
      <w:r w:rsidRPr="00083C71">
        <w:rPr>
          <w:i/>
          <w:lang w:eastAsia="ko-KR"/>
        </w:rPr>
        <w:t>Note that the list in this section is not exhaustive</w:t>
      </w:r>
      <w:r>
        <w:rPr>
          <w:i/>
          <w:lang w:eastAsia="ko-KR"/>
        </w:rPr>
        <w:t xml:space="preserve"> or prescriptive</w:t>
      </w:r>
      <w:r w:rsidRPr="00083C71">
        <w:rPr>
          <w:i/>
          <w:lang w:eastAsia="ko-KR"/>
        </w:rPr>
        <w:t>.</w:t>
      </w:r>
    </w:p>
    <w:p w14:paraId="5330523D" w14:textId="77777777" w:rsidR="004D61B3" w:rsidRPr="000C36C7" w:rsidRDefault="004D61B3" w:rsidP="00B813F4">
      <w:pPr>
        <w:keepNext/>
        <w:rPr>
          <w:b/>
          <w:lang w:eastAsia="ko-KR"/>
        </w:rPr>
      </w:pPr>
      <w:r w:rsidRPr="000C36C7">
        <w:rPr>
          <w:b/>
          <w:lang w:eastAsia="ko-KR"/>
        </w:rPr>
        <w:t>Possible contexts include</w:t>
      </w:r>
      <w:r>
        <w:rPr>
          <w:b/>
          <w:lang w:eastAsia="ko-KR"/>
        </w:rPr>
        <w:t xml:space="preserve"> the following</w:t>
      </w:r>
      <w:r w:rsidRPr="000C36C7">
        <w:rPr>
          <w:b/>
          <w:lang w:eastAsia="ko-KR"/>
        </w:rPr>
        <w:t>:</w:t>
      </w:r>
    </w:p>
    <w:p w14:paraId="7FCFC2C0" w14:textId="77777777" w:rsidR="004D61B3" w:rsidRPr="00EA2040" w:rsidRDefault="004D61B3" w:rsidP="00B813F4">
      <w:pPr>
        <w:pStyle w:val="bulletsPhenomena"/>
        <w:contextualSpacing w:val="0"/>
      </w:pPr>
      <w:r w:rsidRPr="00EA2040">
        <w:t>Simple diagrams that show the basic structure of the atom, with electron orbitals and the nucleus</w:t>
      </w:r>
    </w:p>
    <w:p w14:paraId="606F42B9" w14:textId="77777777" w:rsidR="004D61B3" w:rsidRPr="00EA2040" w:rsidRDefault="004D61B3" w:rsidP="00B813F4">
      <w:pPr>
        <w:pStyle w:val="bulletsPhenomena"/>
        <w:contextualSpacing w:val="0"/>
      </w:pPr>
      <w:r w:rsidRPr="00EA2040">
        <w:lastRenderedPageBreak/>
        <w:t>Simple diagrams that show the nuclei of two atoms colliding to form one atom with a single nucleus</w:t>
      </w:r>
    </w:p>
    <w:p w14:paraId="275FA087" w14:textId="77777777" w:rsidR="004D61B3" w:rsidRPr="00EA2040" w:rsidRDefault="004D61B3" w:rsidP="00B813F4">
      <w:pPr>
        <w:pStyle w:val="bulletsPhenomena"/>
        <w:contextualSpacing w:val="0"/>
      </w:pPr>
      <w:r w:rsidRPr="00EA2040">
        <w:t>Simple diagrams that show nuclear and chemical reactions</w:t>
      </w:r>
    </w:p>
    <w:p w14:paraId="1A9E3569" w14:textId="77777777" w:rsidR="004D61B3" w:rsidRDefault="004D61B3" w:rsidP="009463EF">
      <w:pPr>
        <w:pStyle w:val="Heading3"/>
        <w:rPr>
          <w:lang w:eastAsia="ko-KR"/>
        </w:rPr>
      </w:pPr>
      <w:r w:rsidRPr="00510C04">
        <w:rPr>
          <w:lang w:eastAsia="ko-KR"/>
        </w:rPr>
        <w:t>Additional Assessment Boundaries</w:t>
      </w:r>
    </w:p>
    <w:p w14:paraId="4273B2DE" w14:textId="77777777" w:rsidR="004D61B3" w:rsidRPr="0004240E" w:rsidRDefault="004D61B3" w:rsidP="00D234F0">
      <w:pPr>
        <w:pStyle w:val="Bullets"/>
        <w:numPr>
          <w:ilvl w:val="0"/>
          <w:numId w:val="21"/>
        </w:numPr>
        <w:spacing w:before="240" w:line="240" w:lineRule="auto"/>
        <w:contextualSpacing w:val="0"/>
        <w:rPr>
          <w:rFonts w:cs="Arial"/>
          <w:szCs w:val="24"/>
        </w:rPr>
      </w:pPr>
      <w:r>
        <w:t>Only fusion reactions are included.</w:t>
      </w:r>
    </w:p>
    <w:p w14:paraId="6BA1D18D" w14:textId="77777777" w:rsidR="004D61B3" w:rsidRPr="00AB7B8F" w:rsidRDefault="004D61B3" w:rsidP="009463EF">
      <w:pPr>
        <w:pStyle w:val="Heading3"/>
      </w:pPr>
      <w:r>
        <w:t>Additional References</w:t>
      </w:r>
    </w:p>
    <w:p w14:paraId="39F1056F" w14:textId="77777777" w:rsidR="004D61B3" w:rsidRPr="00130DBA" w:rsidRDefault="004D61B3" w:rsidP="008F4E45">
      <w:pPr>
        <w:spacing w:before="240"/>
        <w:contextualSpacing/>
        <w:rPr>
          <w:rFonts w:cs="Arial"/>
          <w:color w:val="000000"/>
          <w:szCs w:val="24"/>
        </w:rPr>
      </w:pPr>
      <w:r w:rsidRPr="00130DBA">
        <w:rPr>
          <w:rFonts w:cs="Arial"/>
          <w:color w:val="000000"/>
          <w:szCs w:val="24"/>
        </w:rPr>
        <w:t xml:space="preserve">California Science Test Item Specification for </w:t>
      </w:r>
      <w:r w:rsidRPr="00EA2040">
        <w:t>HS-PS1-8</w:t>
      </w:r>
    </w:p>
    <w:p w14:paraId="6E6A4CDC" w14:textId="77777777" w:rsidR="004D61B3" w:rsidRPr="00EA1D2C" w:rsidRDefault="008331F8" w:rsidP="008F4E45">
      <w:pPr>
        <w:spacing w:before="240"/>
        <w:contextualSpacing/>
        <w:rPr>
          <w:rFonts w:cs="Arial"/>
          <w:szCs w:val="24"/>
        </w:rPr>
      </w:pPr>
      <w:hyperlink r:id="rId33" w:tooltip="California Science Test Item Specification for HS-PS1-8" w:history="1">
        <w:r w:rsidR="004D61B3" w:rsidRPr="00F96B7E">
          <w:rPr>
            <w:rStyle w:val="Hyperlink"/>
          </w:rPr>
          <w:t>https://www.cde.ca.gov/ta/tg/ca/documents/itemspecs-hs-ps1-8.docx</w:t>
        </w:r>
      </w:hyperlink>
    </w:p>
    <w:p w14:paraId="7F139672" w14:textId="77777777" w:rsidR="004D61B3" w:rsidRPr="009258F0" w:rsidRDefault="004D61B3" w:rsidP="008F4E45">
      <w:pPr>
        <w:pStyle w:val="Paragraph"/>
      </w:pPr>
      <w:r w:rsidRPr="009258F0">
        <w:t xml:space="preserve">Environmental Principles and Concepts </w:t>
      </w:r>
      <w:hyperlink r:id="rId34" w:tooltip="Environmental Principles and Concepts web page" w:history="1">
        <w:r w:rsidRPr="003760B9">
          <w:rPr>
            <w:rStyle w:val="Hyperlink"/>
          </w:rPr>
          <w:t>http://californiaeei.org/abouteei/epc/</w:t>
        </w:r>
      </w:hyperlink>
    </w:p>
    <w:p w14:paraId="2D7F7D70" w14:textId="77777777" w:rsidR="004D61B3" w:rsidRDefault="004D61B3" w:rsidP="00B01331">
      <w:pPr>
        <w:spacing w:before="240" w:after="240"/>
        <w:rPr>
          <w:rFonts w:cs="Arial"/>
          <w:i/>
          <w:color w:val="000000"/>
          <w:szCs w:val="24"/>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35" w:tooltip="Link to California Science Framework K-12" w:history="1">
        <w:r>
          <w:rPr>
            <w:rStyle w:val="Hyperlink"/>
          </w:rPr>
          <w:t>https://www.cde.ca.gov/ci/sc/cf/cascienceframework2016.asp</w:t>
        </w:r>
      </w:hyperlink>
    </w:p>
    <w:p w14:paraId="0EFC0C6E" w14:textId="77777777" w:rsidR="004D61B3" w:rsidRPr="0022446A" w:rsidRDefault="004D61B3" w:rsidP="007E45EA">
      <w:pPr>
        <w:spacing w:before="240"/>
        <w:contextualSpacing/>
        <w:rPr>
          <w:rFonts w:cs="Arial"/>
          <w:color w:val="000000"/>
          <w:szCs w:val="24"/>
        </w:rPr>
      </w:pPr>
      <w:r>
        <w:rPr>
          <w:rFonts w:cs="Arial"/>
          <w:color w:val="000000"/>
          <w:szCs w:val="24"/>
        </w:rPr>
        <w:t>Appendix 1: Progression of the Science and Engineering Practices, Disciplinary Core Ideas, and Crosscutting Concepts in Kindergarten through Grade Twelve</w:t>
      </w:r>
    </w:p>
    <w:p w14:paraId="76758A29" w14:textId="77777777" w:rsidR="004D61B3" w:rsidRDefault="008331F8" w:rsidP="00B01331">
      <w:pPr>
        <w:spacing w:before="120" w:after="240"/>
        <w:rPr>
          <w:color w:val="0000FF"/>
          <w:u w:val="single"/>
        </w:rPr>
      </w:pPr>
      <w:hyperlink r:id="rId36" w:tooltip="Link to Science Framework—Appendix 1: Progression of Three Dimensions SEPs, DCIs, and CCCs " w:history="1">
        <w:r w:rsidR="004D61B3">
          <w:rPr>
            <w:color w:val="0000FF"/>
            <w:u w:val="single"/>
          </w:rPr>
          <w:t>https://www.cde.ca.gov/ci/sc/cf/documents/scifwappendix1.pdf</w:t>
        </w:r>
      </w:hyperlink>
    </w:p>
    <w:p w14:paraId="16423B90" w14:textId="77777777" w:rsidR="004D61B3" w:rsidRDefault="004D61B3" w:rsidP="007E45EA">
      <w:pPr>
        <w:spacing w:before="240"/>
        <w:contextualSpacing/>
        <w:rPr>
          <w:rFonts w:cs="Arial"/>
          <w:color w:val="000000"/>
          <w:szCs w:val="24"/>
        </w:rPr>
      </w:pPr>
      <w:r>
        <w:t>Appendix 2: Connections to Environmental Principles and Concepts</w:t>
      </w:r>
    </w:p>
    <w:p w14:paraId="05F3AFC0" w14:textId="77777777" w:rsidR="004D61B3" w:rsidRPr="00B01331" w:rsidRDefault="008331F8" w:rsidP="00B01331">
      <w:pPr>
        <w:spacing w:before="120" w:after="240"/>
        <w:rPr>
          <w:color w:val="0000FF"/>
          <w:u w:val="single"/>
        </w:rPr>
      </w:pPr>
      <w:hyperlink r:id="rId37" w:tooltip="Link to Science Framework—Appendix 2: Connections to Environmental Principles and Concepts" w:history="1">
        <w:r w:rsidR="004D61B3" w:rsidRPr="0022446A">
          <w:rPr>
            <w:color w:val="0000FF"/>
            <w:u w:val="single"/>
          </w:rPr>
          <w:t>https://www.cde.ca.gov/ci/sc/cf/documents/scifwappendix2.pdf</w:t>
        </w:r>
      </w:hyperlink>
    </w:p>
    <w:p w14:paraId="55CD0800" w14:textId="77777777" w:rsidR="004D61B3" w:rsidRDefault="004D61B3" w:rsidP="004D61B3">
      <w:pPr>
        <w:sectPr w:rsidR="004D61B3" w:rsidSect="00FB11EC">
          <w:pgSz w:w="12240" w:h="15840" w:code="1"/>
          <w:pgMar w:top="900" w:right="1080" w:bottom="1008" w:left="1080" w:header="576" w:footer="780" w:gutter="0"/>
          <w:cols w:space="720"/>
          <w:docGrid w:linePitch="360"/>
        </w:sectPr>
      </w:pPr>
    </w:p>
    <w:p w14:paraId="35706C03" w14:textId="77777777" w:rsidR="00FB11EC" w:rsidRDefault="00FB11EC" w:rsidP="003C636C">
      <w:pPr>
        <w:pStyle w:val="Header"/>
        <w:pBdr>
          <w:bottom w:val="none" w:sz="0" w:space="0" w:color="auto"/>
        </w:pBdr>
        <w:tabs>
          <w:tab w:val="clear" w:pos="4680"/>
        </w:tabs>
        <w:spacing w:after="0"/>
        <w:jc w:val="left"/>
        <w:sectPr w:rsidR="00FB11EC" w:rsidSect="004D61B3">
          <w:headerReference w:type="default" r:id="rId38"/>
          <w:footerReference w:type="default" r:id="rId39"/>
          <w:footerReference w:type="first" r:id="rId40"/>
          <w:type w:val="continuous"/>
          <w:pgSz w:w="12240" w:h="15840" w:code="1"/>
          <w:pgMar w:top="900" w:right="1080" w:bottom="1008" w:left="1080" w:header="576" w:footer="780" w:gutter="0"/>
          <w:cols w:space="720"/>
          <w:titlePg/>
          <w:docGrid w:linePitch="360"/>
        </w:sectPr>
      </w:pPr>
    </w:p>
    <w:p w14:paraId="03FC4C2D" w14:textId="77777777" w:rsidR="004D61B3" w:rsidRPr="00096B70" w:rsidRDefault="004D61B3" w:rsidP="00B813F4">
      <w:pPr>
        <w:pStyle w:val="Heading2"/>
      </w:pPr>
      <w:bookmarkStart w:id="17" w:name="_Toc47513011"/>
      <w:r w:rsidRPr="00B84670">
        <w:lastRenderedPageBreak/>
        <w:t>HS-PS2-1</w:t>
      </w:r>
      <w:r>
        <w:t xml:space="preserve"> Motion and Stability: Forces and Interactions</w:t>
      </w:r>
      <w:bookmarkEnd w:id="17"/>
    </w:p>
    <w:tbl>
      <w:tblPr>
        <w:tblStyle w:val="TableGrid"/>
        <w:tblW w:w="10080" w:type="dxa"/>
        <w:tblCellMar>
          <w:left w:w="115" w:type="dxa"/>
          <w:right w:w="115" w:type="dxa"/>
        </w:tblCellMar>
        <w:tblLook w:val="0420" w:firstRow="1" w:lastRow="0" w:firstColumn="0" w:lastColumn="0" w:noHBand="0" w:noVBand="1"/>
        <w:tblDescription w:val="Table describing item specification for HS-PS2-1."/>
      </w:tblPr>
      <w:tblGrid>
        <w:gridCol w:w="3325"/>
        <w:gridCol w:w="3510"/>
        <w:gridCol w:w="3245"/>
      </w:tblGrid>
      <w:tr w:rsidR="004D61B3" w:rsidRPr="00F20981" w14:paraId="1BFCB55F" w14:textId="77777777" w:rsidTr="00A133CD">
        <w:trPr>
          <w:cantSplit/>
          <w:tblHeader/>
        </w:trPr>
        <w:tc>
          <w:tcPr>
            <w:tcW w:w="3325" w:type="dxa"/>
            <w:tcBorders>
              <w:bottom w:val="single" w:sz="4" w:space="0" w:color="auto"/>
            </w:tcBorders>
            <w:shd w:val="clear" w:color="auto" w:fill="E7E6E6" w:themeFill="background2"/>
            <w:vAlign w:val="center"/>
          </w:tcPr>
          <w:p w14:paraId="0103141F" w14:textId="77777777" w:rsidR="004D61B3" w:rsidRPr="00F20981" w:rsidRDefault="004D61B3" w:rsidP="00040643">
            <w:pPr>
              <w:pStyle w:val="TableHead"/>
            </w:pPr>
            <w:r w:rsidRPr="00F20981">
              <w:t>California Science Connector</w:t>
            </w:r>
          </w:p>
        </w:tc>
        <w:tc>
          <w:tcPr>
            <w:tcW w:w="3510" w:type="dxa"/>
            <w:tcBorders>
              <w:bottom w:val="single" w:sz="4" w:space="0" w:color="auto"/>
            </w:tcBorders>
            <w:shd w:val="clear" w:color="auto" w:fill="E7E6E6" w:themeFill="background2"/>
            <w:vAlign w:val="center"/>
          </w:tcPr>
          <w:p w14:paraId="6E279E75" w14:textId="77777777" w:rsidR="004D61B3" w:rsidRPr="00F20981" w:rsidRDefault="004D61B3" w:rsidP="00B813F4">
            <w:pPr>
              <w:pStyle w:val="TableHead"/>
            </w:pPr>
            <w:r w:rsidRPr="00F20981">
              <w:t>Focal Knowledge, Skills, and Abilities</w:t>
            </w:r>
          </w:p>
        </w:tc>
        <w:tc>
          <w:tcPr>
            <w:tcW w:w="3245" w:type="dxa"/>
            <w:tcBorders>
              <w:bottom w:val="single" w:sz="4" w:space="0" w:color="auto"/>
            </w:tcBorders>
            <w:shd w:val="clear" w:color="auto" w:fill="E7E6E6" w:themeFill="background2"/>
            <w:vAlign w:val="center"/>
          </w:tcPr>
          <w:p w14:paraId="00F6ED5D" w14:textId="77777777" w:rsidR="004D61B3" w:rsidRPr="00F20981" w:rsidRDefault="004D61B3" w:rsidP="00040643">
            <w:pPr>
              <w:pStyle w:val="TableHead"/>
            </w:pPr>
            <w:r w:rsidRPr="00F20981">
              <w:t>Essential Understanding</w:t>
            </w:r>
          </w:p>
        </w:tc>
      </w:tr>
      <w:tr w:rsidR="004D61B3" w:rsidRPr="00510C04" w14:paraId="58B57E9A" w14:textId="77777777" w:rsidTr="00B813F4">
        <w:trPr>
          <w:cantSplit/>
          <w:trHeight w:val="1223"/>
        </w:trPr>
        <w:tc>
          <w:tcPr>
            <w:tcW w:w="3325" w:type="dxa"/>
            <w:shd w:val="clear" w:color="auto" w:fill="auto"/>
            <w:tcMar>
              <w:top w:w="72" w:type="dxa"/>
              <w:bottom w:w="72" w:type="dxa"/>
            </w:tcMar>
          </w:tcPr>
          <w:p w14:paraId="48C6B3E9" w14:textId="77777777" w:rsidR="004D61B3" w:rsidRPr="007C2824" w:rsidRDefault="004D61B3" w:rsidP="004D61B3">
            <w:pPr>
              <w:pStyle w:val="TableBullets"/>
              <w:numPr>
                <w:ilvl w:val="0"/>
                <w:numId w:val="0"/>
              </w:numPr>
              <w:spacing w:before="0" w:after="0" w:line="240" w:lineRule="auto"/>
            </w:pPr>
            <w:r w:rsidRPr="00B84670">
              <w:t>Recognize the relationship between an object’s acceleration and the force.</w:t>
            </w:r>
          </w:p>
        </w:tc>
        <w:tc>
          <w:tcPr>
            <w:tcW w:w="3510" w:type="dxa"/>
            <w:shd w:val="clear" w:color="auto" w:fill="auto"/>
            <w:tcMar>
              <w:top w:w="72" w:type="dxa"/>
              <w:bottom w:w="72" w:type="dxa"/>
            </w:tcMar>
          </w:tcPr>
          <w:p w14:paraId="09F0D20B" w14:textId="77777777" w:rsidR="004D61B3" w:rsidRPr="00B84670" w:rsidRDefault="004D61B3" w:rsidP="00D234F0">
            <w:pPr>
              <w:pStyle w:val="TableBullets"/>
              <w:numPr>
                <w:ilvl w:val="0"/>
                <w:numId w:val="28"/>
              </w:numPr>
              <w:spacing w:before="0" w:after="0" w:line="240" w:lineRule="auto"/>
              <w:contextualSpacing w:val="0"/>
              <w:rPr>
                <w:rFonts w:cs="Arial"/>
                <w:szCs w:val="24"/>
              </w:rPr>
            </w:pPr>
            <w:r w:rsidRPr="00BE4D03">
              <w:t>Identify that a decrease in acceleration is caused by a change in the net force</w:t>
            </w:r>
            <w:r>
              <w:t>.</w:t>
            </w:r>
            <w:r w:rsidRPr="00BE4D03">
              <w:t xml:space="preserve"> </w:t>
            </w:r>
          </w:p>
        </w:tc>
        <w:tc>
          <w:tcPr>
            <w:tcW w:w="3245" w:type="dxa"/>
            <w:shd w:val="clear" w:color="auto" w:fill="auto"/>
            <w:tcMar>
              <w:top w:w="72" w:type="dxa"/>
              <w:bottom w:w="72" w:type="dxa"/>
            </w:tcMar>
          </w:tcPr>
          <w:p w14:paraId="76B6AA70" w14:textId="77777777" w:rsidR="004D61B3" w:rsidRPr="00311FAD" w:rsidRDefault="004D61B3" w:rsidP="004D61B3">
            <w:pPr>
              <w:pStyle w:val="TableBullets"/>
              <w:numPr>
                <w:ilvl w:val="0"/>
                <w:numId w:val="0"/>
              </w:numPr>
              <w:spacing w:before="0" w:after="0" w:line="240" w:lineRule="auto"/>
            </w:pPr>
            <w:r>
              <w:t>I</w:t>
            </w:r>
            <w:r w:rsidRPr="005D5E40">
              <w:t>dentify that increasing the force exerted on an object increases the acceleration of the object.</w:t>
            </w:r>
          </w:p>
        </w:tc>
      </w:tr>
    </w:tbl>
    <w:p w14:paraId="45C6B3C9" w14:textId="77777777" w:rsidR="004D61B3" w:rsidRPr="009463EF" w:rsidRDefault="004D61B3" w:rsidP="009463EF">
      <w:pPr>
        <w:pStyle w:val="Heading3"/>
      </w:pPr>
      <w:r w:rsidRPr="009463EF">
        <w:t>CA NGSS Performance Expectation</w:t>
      </w:r>
    </w:p>
    <w:p w14:paraId="72EBF7B0" w14:textId="77777777" w:rsidR="004D61B3" w:rsidRDefault="004D61B3" w:rsidP="5A65751A">
      <w:pPr>
        <w:spacing w:before="240"/>
        <w:rPr>
          <w:rFonts w:cs="Arial"/>
        </w:rPr>
      </w:pPr>
      <w:r w:rsidRPr="5A65751A">
        <w:rPr>
          <w:rFonts w:cs="Arial"/>
        </w:rPr>
        <w:t xml:space="preserve">Students who demonstrate understanding can: </w:t>
      </w:r>
    </w:p>
    <w:p w14:paraId="618A1AB0" w14:textId="77777777" w:rsidR="004D61B3" w:rsidRPr="004736EC" w:rsidRDefault="004D61B3" w:rsidP="00B813F4">
      <w:pPr>
        <w:rPr>
          <w:b/>
        </w:rPr>
      </w:pPr>
      <w:r w:rsidRPr="00B84670">
        <w:rPr>
          <w:b/>
        </w:rPr>
        <w:t xml:space="preserve">Analyze data to support the claim that Newton’s second law of motion describes the mathematical relationship among the net force on a macroscopic object, its mass, and its acceleration. </w:t>
      </w:r>
      <w:r>
        <w:t>[</w:t>
      </w:r>
      <w:r w:rsidRPr="00761558">
        <w:t>Clarification Statement:</w:t>
      </w:r>
      <w:r w:rsidRPr="00B84670">
        <w:t xml:space="preserve"> Examples of data could include tables or graphs of position or velocity as a function of time for objects subject to a net unbalanced force, such as a falling object, an object rolling down a ramp, or a moving object b</w:t>
      </w:r>
      <w:r>
        <w:t>eing pulled by a constant force.]</w:t>
      </w:r>
      <w:r w:rsidRPr="00761558">
        <w:t xml:space="preserve"> </w:t>
      </w:r>
      <w:r w:rsidRPr="004A3962">
        <w:rPr>
          <w:i/>
        </w:rPr>
        <w:t>[Assessment Boundary: Assessment is limited to one-dimensional motion and to macroscopic objects moving at non-relativistic speeds.]</w:t>
      </w:r>
    </w:p>
    <w:p w14:paraId="0A2EC69B" w14:textId="77777777" w:rsidR="004D61B3" w:rsidRDefault="004D61B3" w:rsidP="009463EF">
      <w:pPr>
        <w:pStyle w:val="Heading3"/>
      </w:pPr>
      <w:r>
        <w:t>Mastery Statements</w:t>
      </w:r>
    </w:p>
    <w:p w14:paraId="3F85D4AB" w14:textId="77777777" w:rsidR="004D61B3" w:rsidRDefault="004D61B3" w:rsidP="00B813F4">
      <w:r w:rsidRPr="000C36C7">
        <w:t>Students will be able to:</w:t>
      </w:r>
    </w:p>
    <w:p w14:paraId="0C3C6BFB" w14:textId="77777777" w:rsidR="004D61B3" w:rsidRPr="00235815" w:rsidRDefault="004D61B3" w:rsidP="00D234F0">
      <w:pPr>
        <w:pStyle w:val="bulletsMastery"/>
        <w:numPr>
          <w:ilvl w:val="0"/>
          <w:numId w:val="22"/>
        </w:numPr>
        <w:spacing w:before="240" w:line="240" w:lineRule="auto"/>
        <w:contextualSpacing w:val="0"/>
      </w:pPr>
      <w:r w:rsidRPr="00235815">
        <w:t xml:space="preserve">Recognize </w:t>
      </w:r>
      <w:r>
        <w:t xml:space="preserve">that </w:t>
      </w:r>
      <w:r w:rsidRPr="00235815">
        <w:t>the speed of an object is dependent on the force exerted on it</w:t>
      </w:r>
    </w:p>
    <w:p w14:paraId="05073715" w14:textId="77777777" w:rsidR="004D61B3" w:rsidRPr="00235815" w:rsidRDefault="004D61B3" w:rsidP="00D234F0">
      <w:pPr>
        <w:pStyle w:val="bulletsMastery"/>
        <w:numPr>
          <w:ilvl w:val="0"/>
          <w:numId w:val="22"/>
        </w:numPr>
        <w:spacing w:before="240" w:line="240" w:lineRule="auto"/>
        <w:contextualSpacing w:val="0"/>
      </w:pPr>
      <w:r w:rsidRPr="00235815">
        <w:t>Recognize when an object is moving at a constant speed, a push or pull in the opposite direction will make the object slow down</w:t>
      </w:r>
    </w:p>
    <w:p w14:paraId="00D8CB44" w14:textId="77777777" w:rsidR="004D61B3" w:rsidRDefault="004D61B3" w:rsidP="009463EF">
      <w:pPr>
        <w:pStyle w:val="Heading3"/>
        <w:rPr>
          <w:lang w:eastAsia="ko-KR"/>
        </w:rPr>
      </w:pPr>
      <w:r>
        <w:rPr>
          <w:lang w:eastAsia="ko-KR"/>
        </w:rPr>
        <w:t>Possible Phenomena or Contexts</w:t>
      </w:r>
    </w:p>
    <w:p w14:paraId="17FAB0BE" w14:textId="77777777" w:rsidR="004D61B3" w:rsidRDefault="004D61B3" w:rsidP="00B813F4">
      <w:pPr>
        <w:rPr>
          <w:i/>
          <w:lang w:eastAsia="ko-KR"/>
        </w:rPr>
      </w:pPr>
      <w:r w:rsidRPr="00083C71">
        <w:rPr>
          <w:i/>
          <w:lang w:eastAsia="ko-KR"/>
        </w:rPr>
        <w:t>Note that the list in this section is not exhaustive</w:t>
      </w:r>
      <w:r>
        <w:rPr>
          <w:i/>
          <w:lang w:eastAsia="ko-KR"/>
        </w:rPr>
        <w:t xml:space="preserve"> or prescriptive</w:t>
      </w:r>
      <w:r w:rsidRPr="00083C71">
        <w:rPr>
          <w:i/>
          <w:lang w:eastAsia="ko-KR"/>
        </w:rPr>
        <w:t>.</w:t>
      </w:r>
    </w:p>
    <w:p w14:paraId="075B35FB" w14:textId="77777777" w:rsidR="004D61B3" w:rsidRPr="00235815" w:rsidRDefault="004D61B3" w:rsidP="00B813F4">
      <w:pPr>
        <w:rPr>
          <w:b/>
          <w:lang w:eastAsia="ko-KR"/>
        </w:rPr>
      </w:pPr>
      <w:r w:rsidRPr="000C36C7">
        <w:rPr>
          <w:b/>
          <w:lang w:eastAsia="ko-KR"/>
        </w:rPr>
        <w:t>Possible contexts include</w:t>
      </w:r>
      <w:r>
        <w:rPr>
          <w:b/>
          <w:lang w:eastAsia="ko-KR"/>
        </w:rPr>
        <w:t xml:space="preserve"> the following</w:t>
      </w:r>
      <w:r w:rsidRPr="000C36C7">
        <w:rPr>
          <w:b/>
          <w:lang w:eastAsia="ko-KR"/>
        </w:rPr>
        <w:t>:</w:t>
      </w:r>
    </w:p>
    <w:p w14:paraId="51328BB4" w14:textId="77777777" w:rsidR="004D61B3" w:rsidRPr="00235815" w:rsidRDefault="004D61B3" w:rsidP="00B813F4">
      <w:pPr>
        <w:pStyle w:val="bulletsPhenomena"/>
        <w:contextualSpacing w:val="0"/>
      </w:pPr>
      <w:r w:rsidRPr="00235815">
        <w:t>Scenarios showing a toy being pushed or pulled</w:t>
      </w:r>
    </w:p>
    <w:p w14:paraId="1B264C5A" w14:textId="77777777" w:rsidR="004D61B3" w:rsidRPr="00235815" w:rsidRDefault="004D61B3" w:rsidP="00B813F4">
      <w:pPr>
        <w:pStyle w:val="bulletsPhenomena"/>
        <w:contextualSpacing w:val="0"/>
      </w:pPr>
      <w:r w:rsidRPr="00235815">
        <w:t>Scenarios showing a heavy object being pushed or pulled</w:t>
      </w:r>
    </w:p>
    <w:p w14:paraId="274BCD4C" w14:textId="77777777" w:rsidR="004D61B3" w:rsidRPr="00235815" w:rsidRDefault="004D61B3" w:rsidP="00B813F4">
      <w:pPr>
        <w:pStyle w:val="bulletsPhenomena"/>
        <w:contextualSpacing w:val="0"/>
      </w:pPr>
      <w:r w:rsidRPr="00235815">
        <w:lastRenderedPageBreak/>
        <w:t>Scenarios showing children manipulating a cart or wagon to make it speed up or slow down</w:t>
      </w:r>
    </w:p>
    <w:p w14:paraId="220FA3B8" w14:textId="77777777" w:rsidR="004D61B3" w:rsidRDefault="004D61B3" w:rsidP="009463EF">
      <w:pPr>
        <w:pStyle w:val="Heading3"/>
        <w:rPr>
          <w:lang w:eastAsia="ko-KR"/>
        </w:rPr>
      </w:pPr>
      <w:r w:rsidRPr="00510C04">
        <w:rPr>
          <w:lang w:eastAsia="ko-KR"/>
        </w:rPr>
        <w:t>Additional Assessment Boundaries</w:t>
      </w:r>
    </w:p>
    <w:p w14:paraId="4D088BC8" w14:textId="77777777" w:rsidR="004D61B3" w:rsidRPr="00F57B60" w:rsidRDefault="004D61B3" w:rsidP="00D234F0">
      <w:pPr>
        <w:pStyle w:val="Bullets"/>
        <w:numPr>
          <w:ilvl w:val="0"/>
          <w:numId w:val="21"/>
        </w:numPr>
        <w:spacing w:before="240" w:line="240" w:lineRule="auto"/>
        <w:contextualSpacing w:val="0"/>
      </w:pPr>
      <w:r>
        <w:t>None listed at this time</w:t>
      </w:r>
    </w:p>
    <w:p w14:paraId="5BE74B80" w14:textId="77777777" w:rsidR="004D61B3" w:rsidRPr="00AB7B8F" w:rsidRDefault="004D61B3" w:rsidP="009463EF">
      <w:pPr>
        <w:pStyle w:val="Heading3"/>
      </w:pPr>
      <w:r>
        <w:t>Additional References</w:t>
      </w:r>
    </w:p>
    <w:p w14:paraId="53485127" w14:textId="77777777" w:rsidR="004D61B3" w:rsidRPr="00130DBA" w:rsidRDefault="004D61B3" w:rsidP="008F4E45">
      <w:pPr>
        <w:spacing w:before="240"/>
        <w:contextualSpacing/>
        <w:rPr>
          <w:rFonts w:cs="Arial"/>
          <w:color w:val="000000"/>
          <w:szCs w:val="24"/>
        </w:rPr>
      </w:pPr>
      <w:r w:rsidRPr="00130DBA">
        <w:rPr>
          <w:rFonts w:cs="Arial"/>
          <w:color w:val="000000"/>
          <w:szCs w:val="24"/>
        </w:rPr>
        <w:t xml:space="preserve">California Science Test Item Specification for </w:t>
      </w:r>
      <w:r w:rsidRPr="00235815">
        <w:t>HS-PS2-1</w:t>
      </w:r>
    </w:p>
    <w:p w14:paraId="185E3557" w14:textId="77777777" w:rsidR="004D61B3" w:rsidRPr="00EA1D2C" w:rsidRDefault="008331F8" w:rsidP="008F4E45">
      <w:pPr>
        <w:spacing w:before="240"/>
        <w:contextualSpacing/>
        <w:rPr>
          <w:rFonts w:cs="Arial"/>
          <w:szCs w:val="24"/>
        </w:rPr>
      </w:pPr>
      <w:hyperlink r:id="rId41" w:tooltip="California Science Test Item Specification for HS-PS2-1" w:history="1">
        <w:r w:rsidR="004D61B3" w:rsidRPr="00194E16">
          <w:rPr>
            <w:rStyle w:val="Hyperlink"/>
          </w:rPr>
          <w:t>https://www.cde.ca.gov/ta/tg/ca/documents/itemspecs-hs-ps2-1.docx</w:t>
        </w:r>
      </w:hyperlink>
    </w:p>
    <w:p w14:paraId="7130FADB" w14:textId="77777777" w:rsidR="004D61B3" w:rsidRPr="009258F0" w:rsidRDefault="004D61B3" w:rsidP="008F4E45">
      <w:pPr>
        <w:pStyle w:val="Paragraph"/>
      </w:pPr>
      <w:r w:rsidRPr="009258F0">
        <w:t xml:space="preserve">Environmental Principles and Concepts </w:t>
      </w:r>
      <w:hyperlink r:id="rId42" w:tooltip="Environmental Principles and Concepts web page" w:history="1">
        <w:r w:rsidRPr="003760B9">
          <w:rPr>
            <w:rStyle w:val="Hyperlink"/>
          </w:rPr>
          <w:t>http://californiaeei.org/abouteei/epc/</w:t>
        </w:r>
      </w:hyperlink>
    </w:p>
    <w:p w14:paraId="7F14A2DC" w14:textId="77777777" w:rsidR="004D61B3" w:rsidRDefault="004D61B3" w:rsidP="00B01331">
      <w:pPr>
        <w:spacing w:before="240" w:after="240"/>
        <w:rPr>
          <w:rFonts w:cs="Arial"/>
          <w:i/>
          <w:color w:val="000000"/>
          <w:szCs w:val="24"/>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43" w:tooltip="Link to California Science Framework K-12" w:history="1">
        <w:r>
          <w:rPr>
            <w:rStyle w:val="Hyperlink"/>
          </w:rPr>
          <w:t>https://www.cde.ca.gov/ci/sc/cf/cascienceframework2016.asp</w:t>
        </w:r>
      </w:hyperlink>
    </w:p>
    <w:p w14:paraId="55B8C323" w14:textId="77777777" w:rsidR="004D61B3" w:rsidRPr="0022446A" w:rsidRDefault="004D61B3" w:rsidP="007E45EA">
      <w:pPr>
        <w:spacing w:before="240"/>
        <w:contextualSpacing/>
        <w:rPr>
          <w:rFonts w:cs="Arial"/>
          <w:color w:val="000000"/>
          <w:szCs w:val="24"/>
        </w:rPr>
      </w:pPr>
      <w:r>
        <w:rPr>
          <w:rFonts w:cs="Arial"/>
          <w:color w:val="000000"/>
          <w:szCs w:val="24"/>
        </w:rPr>
        <w:t>Appendix 1: Progression of the Science and Engineering Practices, Disciplinary Core Ideas, and Crosscutting Concepts in Kindergarten through Grade Twelve</w:t>
      </w:r>
    </w:p>
    <w:p w14:paraId="2C23013D" w14:textId="77777777" w:rsidR="004D61B3" w:rsidRDefault="008331F8" w:rsidP="00B01331">
      <w:pPr>
        <w:spacing w:before="120" w:after="240"/>
        <w:rPr>
          <w:color w:val="0000FF"/>
          <w:u w:val="single"/>
        </w:rPr>
      </w:pPr>
      <w:hyperlink r:id="rId44" w:tooltip="Link to Science Framework—Appendix 1: Progression of Three Dimensions SEPs, DCIs, and CCCs " w:history="1">
        <w:r w:rsidR="004D61B3">
          <w:rPr>
            <w:color w:val="0000FF"/>
            <w:u w:val="single"/>
          </w:rPr>
          <w:t>https://www.cde.ca.gov/ci/sc/cf/documents/scifwappendix1.pdf</w:t>
        </w:r>
      </w:hyperlink>
    </w:p>
    <w:p w14:paraId="55F34DBC" w14:textId="77777777" w:rsidR="004D61B3" w:rsidRDefault="004D61B3" w:rsidP="007E45EA">
      <w:pPr>
        <w:spacing w:before="240"/>
        <w:contextualSpacing/>
        <w:rPr>
          <w:rFonts w:cs="Arial"/>
          <w:color w:val="000000"/>
          <w:szCs w:val="24"/>
        </w:rPr>
      </w:pPr>
      <w:r>
        <w:t>Appendix 2: Connections to Environmental Principles and Concepts</w:t>
      </w:r>
    </w:p>
    <w:p w14:paraId="71FA178F" w14:textId="77777777" w:rsidR="004D61B3" w:rsidRPr="00B01331" w:rsidRDefault="008331F8" w:rsidP="00B01331">
      <w:pPr>
        <w:spacing w:before="120" w:after="240"/>
        <w:rPr>
          <w:color w:val="0000FF"/>
          <w:u w:val="single"/>
        </w:rPr>
      </w:pPr>
      <w:hyperlink r:id="rId45" w:tooltip="Link to Science Framework—Appendix 2: Connections to Environmental Principles and Concepts" w:history="1">
        <w:r w:rsidR="004D61B3" w:rsidRPr="0022446A">
          <w:rPr>
            <w:color w:val="0000FF"/>
            <w:u w:val="single"/>
          </w:rPr>
          <w:t>https://www.cde.ca.gov/ci/sc/cf/documents/scifwappendix2.pdf</w:t>
        </w:r>
      </w:hyperlink>
    </w:p>
    <w:p w14:paraId="2D3C2DC6" w14:textId="77777777" w:rsidR="004D61B3" w:rsidRDefault="004D61B3" w:rsidP="004D61B3">
      <w:pPr>
        <w:sectPr w:rsidR="004D61B3" w:rsidSect="00FB11EC">
          <w:pgSz w:w="12240" w:h="15840" w:code="1"/>
          <w:pgMar w:top="900" w:right="1080" w:bottom="1008" w:left="1080" w:header="576" w:footer="780" w:gutter="0"/>
          <w:cols w:space="720"/>
          <w:docGrid w:linePitch="360"/>
        </w:sectPr>
      </w:pPr>
    </w:p>
    <w:p w14:paraId="45ADF228" w14:textId="77777777" w:rsidR="00FB11EC" w:rsidRDefault="00FB11EC" w:rsidP="003C636C">
      <w:pPr>
        <w:pStyle w:val="Header"/>
        <w:pBdr>
          <w:bottom w:val="none" w:sz="0" w:space="0" w:color="auto"/>
        </w:pBdr>
        <w:tabs>
          <w:tab w:val="clear" w:pos="4680"/>
        </w:tabs>
        <w:spacing w:after="0"/>
        <w:jc w:val="left"/>
        <w:sectPr w:rsidR="00FB11EC" w:rsidSect="004D61B3">
          <w:headerReference w:type="default" r:id="rId46"/>
          <w:footerReference w:type="default" r:id="rId47"/>
          <w:footerReference w:type="first" r:id="rId48"/>
          <w:type w:val="continuous"/>
          <w:pgSz w:w="12240" w:h="15840" w:code="1"/>
          <w:pgMar w:top="900" w:right="1080" w:bottom="1008" w:left="1080" w:header="576" w:footer="780" w:gutter="0"/>
          <w:cols w:space="720"/>
          <w:titlePg/>
          <w:docGrid w:linePitch="360"/>
        </w:sectPr>
      </w:pPr>
    </w:p>
    <w:p w14:paraId="2B5DC317" w14:textId="77777777" w:rsidR="004D61B3" w:rsidRPr="00096B70" w:rsidRDefault="004D61B3" w:rsidP="00B813F4">
      <w:pPr>
        <w:pStyle w:val="Heading2"/>
      </w:pPr>
      <w:bookmarkStart w:id="18" w:name="_Toc47513012"/>
      <w:r w:rsidRPr="00DB7F6D">
        <w:lastRenderedPageBreak/>
        <w:t>HS-PS2-3</w:t>
      </w:r>
      <w:r>
        <w:t xml:space="preserve"> Motion and Stability: Forces and Interactions</w:t>
      </w:r>
      <w:bookmarkEnd w:id="18"/>
    </w:p>
    <w:tbl>
      <w:tblPr>
        <w:tblStyle w:val="TableGrid"/>
        <w:tblW w:w="10080" w:type="dxa"/>
        <w:tblCellMar>
          <w:left w:w="115" w:type="dxa"/>
          <w:right w:w="115" w:type="dxa"/>
        </w:tblCellMar>
        <w:tblLook w:val="0420" w:firstRow="1" w:lastRow="0" w:firstColumn="0" w:lastColumn="0" w:noHBand="0" w:noVBand="1"/>
        <w:tblDescription w:val="Table describing item specification for HS-PS2-3."/>
      </w:tblPr>
      <w:tblGrid>
        <w:gridCol w:w="3325"/>
        <w:gridCol w:w="3510"/>
        <w:gridCol w:w="3245"/>
      </w:tblGrid>
      <w:tr w:rsidR="004D61B3" w:rsidRPr="00EC5CE8" w14:paraId="630F6E90" w14:textId="77777777" w:rsidTr="00A133CD">
        <w:trPr>
          <w:cantSplit/>
          <w:tblHeader/>
        </w:trPr>
        <w:tc>
          <w:tcPr>
            <w:tcW w:w="3325" w:type="dxa"/>
            <w:tcBorders>
              <w:bottom w:val="single" w:sz="4" w:space="0" w:color="auto"/>
            </w:tcBorders>
            <w:shd w:val="clear" w:color="auto" w:fill="E7E6E6" w:themeFill="background2"/>
            <w:vAlign w:val="center"/>
          </w:tcPr>
          <w:p w14:paraId="4712128F" w14:textId="77777777" w:rsidR="004D61B3" w:rsidRPr="00EC5CE8" w:rsidRDefault="004D61B3" w:rsidP="00040643">
            <w:pPr>
              <w:pStyle w:val="TableHead"/>
            </w:pPr>
            <w:r w:rsidRPr="00EC5CE8">
              <w:t>California Science Connector</w:t>
            </w:r>
          </w:p>
        </w:tc>
        <w:tc>
          <w:tcPr>
            <w:tcW w:w="3510" w:type="dxa"/>
            <w:tcBorders>
              <w:bottom w:val="single" w:sz="4" w:space="0" w:color="auto"/>
            </w:tcBorders>
            <w:shd w:val="clear" w:color="auto" w:fill="E7E6E6" w:themeFill="background2"/>
            <w:vAlign w:val="center"/>
          </w:tcPr>
          <w:p w14:paraId="1B5EE38C" w14:textId="77777777" w:rsidR="004D61B3" w:rsidRPr="00EC5CE8" w:rsidRDefault="004D61B3" w:rsidP="00B813F4">
            <w:pPr>
              <w:pStyle w:val="TableHead"/>
            </w:pPr>
            <w:r w:rsidRPr="00EC5CE8">
              <w:t>Focal Knowledge, Skills, and Abilities</w:t>
            </w:r>
          </w:p>
        </w:tc>
        <w:tc>
          <w:tcPr>
            <w:tcW w:w="3245" w:type="dxa"/>
            <w:tcBorders>
              <w:bottom w:val="single" w:sz="4" w:space="0" w:color="auto"/>
            </w:tcBorders>
            <w:shd w:val="clear" w:color="auto" w:fill="E7E6E6" w:themeFill="background2"/>
            <w:vAlign w:val="center"/>
          </w:tcPr>
          <w:p w14:paraId="224C4568" w14:textId="77777777" w:rsidR="004D61B3" w:rsidRPr="00EC5CE8" w:rsidRDefault="004D61B3" w:rsidP="00040643">
            <w:pPr>
              <w:pStyle w:val="TableHead"/>
            </w:pPr>
            <w:r w:rsidRPr="00EC5CE8">
              <w:t>Essential Understanding</w:t>
            </w:r>
          </w:p>
        </w:tc>
      </w:tr>
      <w:tr w:rsidR="004D61B3" w:rsidRPr="00510C04" w14:paraId="4AB18994" w14:textId="77777777" w:rsidTr="00B813F4">
        <w:trPr>
          <w:cantSplit/>
          <w:trHeight w:val="20"/>
        </w:trPr>
        <w:tc>
          <w:tcPr>
            <w:tcW w:w="3325" w:type="dxa"/>
            <w:shd w:val="clear" w:color="auto" w:fill="auto"/>
            <w:tcMar>
              <w:top w:w="72" w:type="dxa"/>
              <w:bottom w:w="72" w:type="dxa"/>
            </w:tcMar>
          </w:tcPr>
          <w:p w14:paraId="62116499" w14:textId="77777777" w:rsidR="004D61B3" w:rsidRPr="007C2824" w:rsidRDefault="004D61B3" w:rsidP="004D61B3">
            <w:pPr>
              <w:pStyle w:val="TableBullets"/>
              <w:numPr>
                <w:ilvl w:val="0"/>
                <w:numId w:val="0"/>
              </w:numPr>
              <w:spacing w:before="0" w:after="0" w:line="240" w:lineRule="auto"/>
            </w:pPr>
            <w:r w:rsidRPr="00DB7F6D">
              <w:t>Evaluate a device designed to minimize force by comparing data (e.g., momentum, mass, velocity, force, time).</w:t>
            </w:r>
          </w:p>
        </w:tc>
        <w:tc>
          <w:tcPr>
            <w:tcW w:w="3510" w:type="dxa"/>
            <w:shd w:val="clear" w:color="auto" w:fill="auto"/>
            <w:tcMar>
              <w:top w:w="72" w:type="dxa"/>
              <w:bottom w:w="72" w:type="dxa"/>
            </w:tcMar>
          </w:tcPr>
          <w:p w14:paraId="504D3D10" w14:textId="77777777" w:rsidR="004D61B3" w:rsidRPr="002A515A" w:rsidRDefault="004D61B3" w:rsidP="00D234F0">
            <w:pPr>
              <w:pStyle w:val="TableBullets"/>
              <w:numPr>
                <w:ilvl w:val="0"/>
                <w:numId w:val="29"/>
              </w:numPr>
              <w:spacing w:before="0" w:after="0" w:line="240" w:lineRule="auto"/>
              <w:contextualSpacing w:val="0"/>
              <w:rPr>
                <w:rFonts w:cs="Arial"/>
                <w:szCs w:val="24"/>
              </w:rPr>
            </w:pPr>
            <w:r w:rsidRPr="00DB7F6D">
              <w:t>Ability to evaluate a device designed to minimize force by comparing data.</w:t>
            </w:r>
          </w:p>
        </w:tc>
        <w:tc>
          <w:tcPr>
            <w:tcW w:w="3245" w:type="dxa"/>
            <w:shd w:val="clear" w:color="auto" w:fill="auto"/>
            <w:tcMar>
              <w:top w:w="72" w:type="dxa"/>
              <w:bottom w:w="72" w:type="dxa"/>
            </w:tcMar>
          </w:tcPr>
          <w:p w14:paraId="3E2C75D7" w14:textId="77777777" w:rsidR="004D61B3" w:rsidRPr="00311FAD" w:rsidRDefault="004D61B3" w:rsidP="004D61B3">
            <w:pPr>
              <w:pStyle w:val="TableBullets"/>
              <w:numPr>
                <w:ilvl w:val="0"/>
                <w:numId w:val="0"/>
              </w:numPr>
              <w:spacing w:before="0" w:after="0" w:line="240" w:lineRule="auto"/>
            </w:pPr>
            <w:r w:rsidRPr="00CF7C56">
              <w:t>Identify cause and effect relationships between force and the outcome of a collision.</w:t>
            </w:r>
          </w:p>
        </w:tc>
      </w:tr>
    </w:tbl>
    <w:p w14:paraId="17F7CFC1" w14:textId="77777777" w:rsidR="004D61B3" w:rsidRPr="009463EF" w:rsidRDefault="004D61B3" w:rsidP="009463EF">
      <w:pPr>
        <w:pStyle w:val="Heading3"/>
      </w:pPr>
      <w:r w:rsidRPr="009463EF">
        <w:t>CA NGSS Performance Expectation</w:t>
      </w:r>
    </w:p>
    <w:p w14:paraId="18E9E28D" w14:textId="77777777" w:rsidR="004D61B3" w:rsidRDefault="004D61B3" w:rsidP="5A65751A">
      <w:pPr>
        <w:spacing w:before="240"/>
        <w:rPr>
          <w:rFonts w:cs="Arial"/>
        </w:rPr>
      </w:pPr>
      <w:r w:rsidRPr="5A65751A">
        <w:rPr>
          <w:rFonts w:cs="Arial"/>
        </w:rPr>
        <w:t xml:space="preserve">Students who demonstrate understanding can: </w:t>
      </w:r>
    </w:p>
    <w:p w14:paraId="5FA500FB" w14:textId="77777777" w:rsidR="004D61B3" w:rsidRPr="009B7A60" w:rsidRDefault="004D61B3" w:rsidP="00B813F4">
      <w:pPr>
        <w:rPr>
          <w:b/>
          <w:i/>
        </w:rPr>
      </w:pPr>
      <w:r w:rsidRPr="00DB7F6D">
        <w:rPr>
          <w:b/>
        </w:rPr>
        <w:t xml:space="preserve">Apply scientific and engineering ideas to design, evaluate, and refine a device that minimizes the force on a macroscopic object during a collision. </w:t>
      </w:r>
      <w:r>
        <w:t>[</w:t>
      </w:r>
      <w:r w:rsidRPr="00761558">
        <w:t xml:space="preserve">Clarification Statement: </w:t>
      </w:r>
      <w:r w:rsidRPr="00DB7F6D">
        <w:t>Examples of evaluation and refinement could include determining the success of the device at protecting an object from damage and modifying the design to improve it. Examples of a device could include a</w:t>
      </w:r>
      <w:r>
        <w:t xml:space="preserve"> football helmet or a parachute.] </w:t>
      </w:r>
      <w:r w:rsidRPr="009B7A60">
        <w:rPr>
          <w:i/>
        </w:rPr>
        <w:t>[Assessment Boundary: Assessment is limited to qualitative evaluations and/or algebraic manipulations.]</w:t>
      </w:r>
    </w:p>
    <w:p w14:paraId="58237B24" w14:textId="77777777" w:rsidR="004D61B3" w:rsidRDefault="004D61B3" w:rsidP="009463EF">
      <w:pPr>
        <w:pStyle w:val="Heading3"/>
      </w:pPr>
      <w:r>
        <w:t>Mastery Statements</w:t>
      </w:r>
    </w:p>
    <w:p w14:paraId="64380BBD" w14:textId="77777777" w:rsidR="004D61B3" w:rsidRDefault="004D61B3" w:rsidP="00B813F4">
      <w:r w:rsidRPr="000C36C7">
        <w:t>Students will be able to:</w:t>
      </w:r>
    </w:p>
    <w:p w14:paraId="55272E92" w14:textId="77777777" w:rsidR="004D61B3" w:rsidRPr="00DD740D" w:rsidRDefault="004D61B3" w:rsidP="00D234F0">
      <w:pPr>
        <w:pStyle w:val="bulletsMastery"/>
        <w:numPr>
          <w:ilvl w:val="0"/>
          <w:numId w:val="22"/>
        </w:numPr>
        <w:spacing w:before="240" w:line="240" w:lineRule="auto"/>
      </w:pPr>
      <w:r w:rsidRPr="00DD740D">
        <w:t>Recognize the faster an object is going, the greater the effect of a collision</w:t>
      </w:r>
    </w:p>
    <w:p w14:paraId="5B3279DE" w14:textId="77777777" w:rsidR="004D61B3" w:rsidRPr="00DD740D" w:rsidRDefault="004D61B3" w:rsidP="00D234F0">
      <w:pPr>
        <w:pStyle w:val="bulletsMastery"/>
        <w:numPr>
          <w:ilvl w:val="0"/>
          <w:numId w:val="22"/>
        </w:numPr>
        <w:spacing w:before="240" w:line="240" w:lineRule="auto"/>
        <w:rPr>
          <w:b/>
        </w:rPr>
      </w:pPr>
      <w:r w:rsidRPr="00DD740D">
        <w:t>Recognize common objects used in daily life to minimize the effect of a collision</w:t>
      </w:r>
    </w:p>
    <w:p w14:paraId="3A7A29E4" w14:textId="77777777" w:rsidR="004D61B3" w:rsidRPr="00DD740D" w:rsidRDefault="004D61B3" w:rsidP="00D234F0">
      <w:pPr>
        <w:pStyle w:val="bulletsMastery"/>
        <w:numPr>
          <w:ilvl w:val="0"/>
          <w:numId w:val="22"/>
        </w:numPr>
        <w:spacing w:before="240" w:line="240" w:lineRule="auto"/>
        <w:rPr>
          <w:b/>
        </w:rPr>
      </w:pPr>
      <w:r w:rsidRPr="00DD740D">
        <w:t>Use data to evaluate which device will minimize the effect of an impact</w:t>
      </w:r>
    </w:p>
    <w:p w14:paraId="7BA5ED69" w14:textId="77777777" w:rsidR="004D61B3" w:rsidRDefault="004D61B3" w:rsidP="009463EF">
      <w:pPr>
        <w:pStyle w:val="Heading3"/>
        <w:rPr>
          <w:lang w:eastAsia="ko-KR"/>
        </w:rPr>
      </w:pPr>
      <w:r>
        <w:rPr>
          <w:lang w:eastAsia="ko-KR"/>
        </w:rPr>
        <w:t>Possible Phenomena or Contexts</w:t>
      </w:r>
    </w:p>
    <w:p w14:paraId="2791D054" w14:textId="77777777" w:rsidR="004D61B3" w:rsidRDefault="004D61B3" w:rsidP="00B813F4">
      <w:pPr>
        <w:rPr>
          <w:i/>
          <w:lang w:eastAsia="ko-KR"/>
        </w:rPr>
      </w:pPr>
      <w:r w:rsidRPr="00083C71">
        <w:rPr>
          <w:i/>
          <w:lang w:eastAsia="ko-KR"/>
        </w:rPr>
        <w:t>Note that the list in this section is not exhaustive</w:t>
      </w:r>
      <w:r>
        <w:rPr>
          <w:i/>
          <w:lang w:eastAsia="ko-KR"/>
        </w:rPr>
        <w:t xml:space="preserve"> or prescriptive</w:t>
      </w:r>
      <w:r w:rsidRPr="00083C71">
        <w:rPr>
          <w:i/>
          <w:lang w:eastAsia="ko-KR"/>
        </w:rPr>
        <w:t>.</w:t>
      </w:r>
    </w:p>
    <w:p w14:paraId="1FF1F1AC" w14:textId="77777777" w:rsidR="004D61B3" w:rsidRPr="00DD740D" w:rsidRDefault="004D61B3" w:rsidP="00B813F4">
      <w:pPr>
        <w:rPr>
          <w:b/>
          <w:lang w:eastAsia="ko-KR"/>
        </w:rPr>
      </w:pPr>
      <w:r w:rsidRPr="000C36C7">
        <w:rPr>
          <w:b/>
          <w:lang w:eastAsia="ko-KR"/>
        </w:rPr>
        <w:t>Possible contexts include</w:t>
      </w:r>
      <w:r>
        <w:rPr>
          <w:b/>
          <w:lang w:eastAsia="ko-KR"/>
        </w:rPr>
        <w:t xml:space="preserve"> the following</w:t>
      </w:r>
      <w:r w:rsidRPr="000C36C7">
        <w:rPr>
          <w:b/>
          <w:lang w:eastAsia="ko-KR"/>
        </w:rPr>
        <w:t>:</w:t>
      </w:r>
    </w:p>
    <w:p w14:paraId="1FD10E15" w14:textId="77777777" w:rsidR="004D61B3" w:rsidRPr="00DD740D" w:rsidRDefault="004D61B3" w:rsidP="00B813F4">
      <w:pPr>
        <w:pStyle w:val="bulletsPhenomena"/>
        <w:rPr>
          <w:b/>
        </w:rPr>
      </w:pPr>
      <w:r w:rsidRPr="00DD740D">
        <w:t>Seatbelts, bumpers, airbags</w:t>
      </w:r>
    </w:p>
    <w:p w14:paraId="3215F0C1" w14:textId="77777777" w:rsidR="004D61B3" w:rsidRPr="00DD740D" w:rsidRDefault="004D61B3">
      <w:pPr>
        <w:pStyle w:val="bulletsPhenomena"/>
        <w:rPr>
          <w:b/>
        </w:rPr>
      </w:pPr>
      <w:r w:rsidRPr="00DD740D">
        <w:t>Packaging containers</w:t>
      </w:r>
    </w:p>
    <w:p w14:paraId="0EC1EDA3" w14:textId="77777777" w:rsidR="004D61B3" w:rsidRPr="00DD740D" w:rsidRDefault="004D61B3">
      <w:pPr>
        <w:pStyle w:val="bulletsPhenomena"/>
        <w:rPr>
          <w:b/>
        </w:rPr>
      </w:pPr>
      <w:r w:rsidRPr="00DD740D">
        <w:t>Helmets, hardhats</w:t>
      </w:r>
    </w:p>
    <w:p w14:paraId="40C651AB" w14:textId="77777777" w:rsidR="004D61B3" w:rsidRPr="00DD740D" w:rsidRDefault="004D61B3">
      <w:pPr>
        <w:pStyle w:val="bulletsPhenomena"/>
        <w:rPr>
          <w:b/>
        </w:rPr>
      </w:pPr>
      <w:r w:rsidRPr="00DD740D">
        <w:t>Baseball mitts</w:t>
      </w:r>
    </w:p>
    <w:p w14:paraId="1337E397" w14:textId="77777777" w:rsidR="004D61B3" w:rsidRPr="00DD740D" w:rsidRDefault="004D61B3">
      <w:pPr>
        <w:pStyle w:val="bulletsPhenomena"/>
        <w:rPr>
          <w:b/>
        </w:rPr>
      </w:pPr>
      <w:r w:rsidRPr="00DD740D">
        <w:t>Gym mats, safety nets, climbing ropes</w:t>
      </w:r>
    </w:p>
    <w:p w14:paraId="6222E2DB" w14:textId="77777777" w:rsidR="004D61B3" w:rsidRDefault="004D61B3" w:rsidP="00FB11EC">
      <w:pPr>
        <w:pStyle w:val="Heading3"/>
        <w:keepNext/>
        <w:rPr>
          <w:lang w:eastAsia="ko-KR"/>
        </w:rPr>
      </w:pPr>
      <w:r w:rsidRPr="00510C04">
        <w:rPr>
          <w:lang w:eastAsia="ko-KR"/>
        </w:rPr>
        <w:lastRenderedPageBreak/>
        <w:t>Additional Assessment Boundaries</w:t>
      </w:r>
    </w:p>
    <w:p w14:paraId="6F65E4F1" w14:textId="77777777" w:rsidR="004D61B3" w:rsidRPr="00283177" w:rsidRDefault="004D61B3" w:rsidP="00D234F0">
      <w:pPr>
        <w:pStyle w:val="Bullets"/>
        <w:keepNext/>
        <w:numPr>
          <w:ilvl w:val="0"/>
          <w:numId w:val="21"/>
        </w:numPr>
        <w:spacing w:before="240" w:line="240" w:lineRule="auto"/>
      </w:pPr>
      <w:r>
        <w:t>None listed at this time</w:t>
      </w:r>
    </w:p>
    <w:p w14:paraId="330CD548" w14:textId="77777777" w:rsidR="004D61B3" w:rsidRPr="00AB7B8F" w:rsidRDefault="004D61B3" w:rsidP="009463EF">
      <w:pPr>
        <w:pStyle w:val="Heading3"/>
      </w:pPr>
      <w:r>
        <w:t>Additional References</w:t>
      </w:r>
    </w:p>
    <w:p w14:paraId="0E5EFC02" w14:textId="77777777" w:rsidR="004D61B3" w:rsidRPr="00130DBA" w:rsidRDefault="004D61B3" w:rsidP="008F4E45">
      <w:pPr>
        <w:spacing w:before="240"/>
        <w:contextualSpacing/>
        <w:rPr>
          <w:rFonts w:cs="Arial"/>
          <w:color w:val="000000"/>
          <w:szCs w:val="24"/>
        </w:rPr>
      </w:pPr>
      <w:r w:rsidRPr="00130DBA">
        <w:rPr>
          <w:rFonts w:cs="Arial"/>
          <w:color w:val="000000"/>
          <w:szCs w:val="24"/>
        </w:rPr>
        <w:t xml:space="preserve">California Science Test Item Specification for </w:t>
      </w:r>
      <w:r w:rsidRPr="00DD740D">
        <w:t>HS-PS2-3</w:t>
      </w:r>
    </w:p>
    <w:p w14:paraId="6CF68BD3" w14:textId="77777777" w:rsidR="004D61B3" w:rsidRPr="00EA1D2C" w:rsidRDefault="008331F8" w:rsidP="008F4E45">
      <w:pPr>
        <w:spacing w:before="240"/>
        <w:contextualSpacing/>
        <w:rPr>
          <w:rFonts w:cs="Arial"/>
          <w:szCs w:val="24"/>
        </w:rPr>
      </w:pPr>
      <w:hyperlink r:id="rId49" w:tooltip="California Science Test Item Specification for HS-PS2-3" w:history="1">
        <w:r w:rsidR="004D61B3" w:rsidRPr="00FE4B75">
          <w:rPr>
            <w:rStyle w:val="Hyperlink"/>
          </w:rPr>
          <w:t>https://www.cde.ca.gov/ta/tg/ca/documents/itemspecs-hs-ps2-3.docx</w:t>
        </w:r>
      </w:hyperlink>
    </w:p>
    <w:p w14:paraId="495F1935" w14:textId="77777777" w:rsidR="004D61B3" w:rsidRPr="009258F0" w:rsidRDefault="004D61B3" w:rsidP="008F4E45">
      <w:pPr>
        <w:pStyle w:val="Paragraph"/>
      </w:pPr>
      <w:r w:rsidRPr="009258F0">
        <w:t xml:space="preserve">Environmental Principles and Concepts </w:t>
      </w:r>
      <w:hyperlink r:id="rId50" w:tooltip="Environmental Principles and Concepts web page" w:history="1">
        <w:r w:rsidRPr="003760B9">
          <w:rPr>
            <w:rStyle w:val="Hyperlink"/>
          </w:rPr>
          <w:t>http://californiaeei.org/abouteei/epc/</w:t>
        </w:r>
      </w:hyperlink>
    </w:p>
    <w:p w14:paraId="6056F452" w14:textId="77777777" w:rsidR="004D61B3" w:rsidRDefault="004D61B3" w:rsidP="00B01331">
      <w:pPr>
        <w:spacing w:before="240" w:after="240"/>
        <w:rPr>
          <w:rFonts w:cs="Arial"/>
          <w:i/>
          <w:color w:val="000000"/>
          <w:szCs w:val="24"/>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51" w:tooltip="Link to California Science Framework K-12" w:history="1">
        <w:r>
          <w:rPr>
            <w:rStyle w:val="Hyperlink"/>
          </w:rPr>
          <w:t>https://www.cde.ca.gov/ci/sc/cf/cascienceframework2016.asp</w:t>
        </w:r>
      </w:hyperlink>
    </w:p>
    <w:p w14:paraId="02E7E77A" w14:textId="77777777" w:rsidR="004D61B3" w:rsidRPr="0022446A" w:rsidRDefault="004D61B3" w:rsidP="007E45EA">
      <w:pPr>
        <w:spacing w:before="240"/>
        <w:contextualSpacing/>
        <w:rPr>
          <w:rFonts w:cs="Arial"/>
          <w:color w:val="000000"/>
          <w:szCs w:val="24"/>
        </w:rPr>
      </w:pPr>
      <w:r>
        <w:rPr>
          <w:rFonts w:cs="Arial"/>
          <w:color w:val="000000"/>
          <w:szCs w:val="24"/>
        </w:rPr>
        <w:t>Appendix 1: Progression of the Science and Engineering Practices, Disciplinary Core Ideas, and Crosscutting Concepts in Kindergarten through Grade Twelve</w:t>
      </w:r>
    </w:p>
    <w:p w14:paraId="15A7E633" w14:textId="77777777" w:rsidR="004D61B3" w:rsidRDefault="008331F8" w:rsidP="00B01331">
      <w:pPr>
        <w:spacing w:before="120" w:after="240"/>
        <w:rPr>
          <w:color w:val="0000FF"/>
          <w:u w:val="single"/>
        </w:rPr>
      </w:pPr>
      <w:hyperlink r:id="rId52" w:tooltip="Link to Science Framework—Appendix 1: Progression of Three Dimensions SEPs, DCIs, and CCCs " w:history="1">
        <w:r w:rsidR="004D61B3">
          <w:rPr>
            <w:color w:val="0000FF"/>
            <w:u w:val="single"/>
          </w:rPr>
          <w:t>https://www.cde.ca.gov/ci/sc/cf/documents/scifwappendix1.pdf</w:t>
        </w:r>
      </w:hyperlink>
    </w:p>
    <w:p w14:paraId="6536F2D1" w14:textId="77777777" w:rsidR="004D61B3" w:rsidRDefault="004D61B3" w:rsidP="007E45EA">
      <w:pPr>
        <w:spacing w:before="240"/>
        <w:contextualSpacing/>
        <w:rPr>
          <w:rFonts w:cs="Arial"/>
          <w:color w:val="000000"/>
          <w:szCs w:val="24"/>
        </w:rPr>
      </w:pPr>
      <w:r>
        <w:t>Appendix 2: Connections to Environmental Principles and Concepts</w:t>
      </w:r>
    </w:p>
    <w:p w14:paraId="080E26ED" w14:textId="77777777" w:rsidR="004D61B3" w:rsidRPr="00B01331" w:rsidRDefault="008331F8" w:rsidP="00B01331">
      <w:pPr>
        <w:spacing w:before="120" w:after="240"/>
        <w:rPr>
          <w:color w:val="0000FF"/>
          <w:u w:val="single"/>
        </w:rPr>
      </w:pPr>
      <w:hyperlink r:id="rId53" w:tooltip="Link to Science Framework—Appendix 2: Connections to Environmental Principles and Concepts" w:history="1">
        <w:r w:rsidR="004D61B3" w:rsidRPr="0022446A">
          <w:rPr>
            <w:color w:val="0000FF"/>
            <w:u w:val="single"/>
          </w:rPr>
          <w:t>https://www.cde.ca.gov/ci/sc/cf/documents/scifwappendix2.pdf</w:t>
        </w:r>
      </w:hyperlink>
    </w:p>
    <w:p w14:paraId="596F6E63" w14:textId="77777777" w:rsidR="004D61B3" w:rsidRDefault="004D61B3" w:rsidP="004D61B3">
      <w:pPr>
        <w:sectPr w:rsidR="004D61B3" w:rsidSect="00403B3F">
          <w:pgSz w:w="12240" w:h="15840" w:code="1"/>
          <w:pgMar w:top="900" w:right="1080" w:bottom="1008" w:left="1080" w:header="576" w:footer="780" w:gutter="0"/>
          <w:cols w:space="720"/>
          <w:docGrid w:linePitch="360"/>
        </w:sectPr>
      </w:pPr>
    </w:p>
    <w:p w14:paraId="0B32C5BF" w14:textId="77777777" w:rsidR="00A27410" w:rsidRDefault="00A27410" w:rsidP="00B813F4">
      <w:pPr>
        <w:pStyle w:val="Heading2"/>
        <w:sectPr w:rsidR="00A27410" w:rsidSect="00FB11EC">
          <w:headerReference w:type="default" r:id="rId54"/>
          <w:footerReference w:type="default" r:id="rId55"/>
          <w:footerReference w:type="first" r:id="rId56"/>
          <w:type w:val="continuous"/>
          <w:pgSz w:w="12240" w:h="15840" w:code="1"/>
          <w:pgMar w:top="900" w:right="1080" w:bottom="1008" w:left="1080" w:header="576" w:footer="780" w:gutter="0"/>
          <w:cols w:space="720"/>
          <w:docGrid w:linePitch="360"/>
        </w:sectPr>
      </w:pPr>
      <w:bookmarkStart w:id="19" w:name="_Toc47513013"/>
    </w:p>
    <w:p w14:paraId="400C41C4" w14:textId="31364CF3" w:rsidR="004D61B3" w:rsidRPr="00096B70" w:rsidRDefault="004D61B3" w:rsidP="00B813F4">
      <w:pPr>
        <w:pStyle w:val="Heading2"/>
      </w:pPr>
      <w:r w:rsidRPr="00953289">
        <w:lastRenderedPageBreak/>
        <w:t>HS-PS2-6</w:t>
      </w:r>
      <w:r>
        <w:t xml:space="preserve"> Motion and Stability: Forces and Interactions</w:t>
      </w:r>
      <w:bookmarkEnd w:id="19"/>
    </w:p>
    <w:tbl>
      <w:tblPr>
        <w:tblStyle w:val="TableGrid"/>
        <w:tblW w:w="10080" w:type="dxa"/>
        <w:tblCellMar>
          <w:left w:w="115" w:type="dxa"/>
          <w:right w:w="115" w:type="dxa"/>
        </w:tblCellMar>
        <w:tblLook w:val="0420" w:firstRow="1" w:lastRow="0" w:firstColumn="0" w:lastColumn="0" w:noHBand="0" w:noVBand="1"/>
        <w:tblDescription w:val="Table describing item specification for HS-PS2-6."/>
      </w:tblPr>
      <w:tblGrid>
        <w:gridCol w:w="3325"/>
        <w:gridCol w:w="3510"/>
        <w:gridCol w:w="3245"/>
      </w:tblGrid>
      <w:tr w:rsidR="004D61B3" w:rsidRPr="00061833" w14:paraId="60F21BC4" w14:textId="77777777" w:rsidTr="00A133CD">
        <w:trPr>
          <w:cantSplit/>
          <w:tblHeader/>
        </w:trPr>
        <w:tc>
          <w:tcPr>
            <w:tcW w:w="3325" w:type="dxa"/>
            <w:tcBorders>
              <w:bottom w:val="single" w:sz="4" w:space="0" w:color="auto"/>
            </w:tcBorders>
            <w:shd w:val="clear" w:color="auto" w:fill="E7E6E6" w:themeFill="background2"/>
            <w:vAlign w:val="center"/>
          </w:tcPr>
          <w:p w14:paraId="3143DFA2" w14:textId="77777777" w:rsidR="004D61B3" w:rsidRPr="00061833" w:rsidRDefault="004D61B3" w:rsidP="00040643">
            <w:pPr>
              <w:pStyle w:val="TableHead"/>
            </w:pPr>
            <w:r w:rsidRPr="00061833">
              <w:t>California Science Connector</w:t>
            </w:r>
          </w:p>
        </w:tc>
        <w:tc>
          <w:tcPr>
            <w:tcW w:w="3510" w:type="dxa"/>
            <w:tcBorders>
              <w:bottom w:val="single" w:sz="4" w:space="0" w:color="auto"/>
            </w:tcBorders>
            <w:shd w:val="clear" w:color="auto" w:fill="E7E6E6" w:themeFill="background2"/>
            <w:vAlign w:val="center"/>
          </w:tcPr>
          <w:p w14:paraId="13E7251E" w14:textId="77777777" w:rsidR="004D61B3" w:rsidRPr="00061833" w:rsidRDefault="004D61B3" w:rsidP="00B813F4">
            <w:pPr>
              <w:pStyle w:val="TableHead"/>
            </w:pPr>
            <w:r w:rsidRPr="00061833">
              <w:t>Focal Knowledge, Skills, and Abilities</w:t>
            </w:r>
          </w:p>
        </w:tc>
        <w:tc>
          <w:tcPr>
            <w:tcW w:w="3245" w:type="dxa"/>
            <w:tcBorders>
              <w:bottom w:val="single" w:sz="4" w:space="0" w:color="auto"/>
            </w:tcBorders>
            <w:shd w:val="clear" w:color="auto" w:fill="E7E6E6" w:themeFill="background2"/>
            <w:vAlign w:val="center"/>
          </w:tcPr>
          <w:p w14:paraId="2587AC84" w14:textId="77777777" w:rsidR="004D61B3" w:rsidRPr="00061833" w:rsidRDefault="004D61B3" w:rsidP="00040643">
            <w:pPr>
              <w:pStyle w:val="TableHead"/>
            </w:pPr>
            <w:r w:rsidRPr="00061833">
              <w:t>Essential Understanding</w:t>
            </w:r>
          </w:p>
        </w:tc>
      </w:tr>
      <w:tr w:rsidR="004D61B3" w:rsidRPr="00510C04" w14:paraId="23E49778" w14:textId="77777777" w:rsidTr="00B813F4">
        <w:trPr>
          <w:cantSplit/>
          <w:trHeight w:val="20"/>
        </w:trPr>
        <w:tc>
          <w:tcPr>
            <w:tcW w:w="3325" w:type="dxa"/>
            <w:shd w:val="clear" w:color="auto" w:fill="auto"/>
            <w:tcMar>
              <w:top w:w="72" w:type="dxa"/>
              <w:bottom w:w="72" w:type="dxa"/>
            </w:tcMar>
          </w:tcPr>
          <w:p w14:paraId="432029E9" w14:textId="77777777" w:rsidR="004D61B3" w:rsidRPr="007C2824" w:rsidRDefault="004D61B3" w:rsidP="004D61B3">
            <w:pPr>
              <w:pStyle w:val="TableBullets"/>
              <w:numPr>
                <w:ilvl w:val="0"/>
                <w:numId w:val="0"/>
              </w:numPr>
              <w:spacing w:before="0" w:after="0" w:line="240" w:lineRule="auto"/>
            </w:pPr>
            <w:r w:rsidRPr="00CB4903">
              <w:t>Recognize that different materials have different molecular structures and properties which determine different functioning (e.g., flexible, but durable) of the material.</w:t>
            </w:r>
          </w:p>
        </w:tc>
        <w:tc>
          <w:tcPr>
            <w:tcW w:w="3510" w:type="dxa"/>
            <w:shd w:val="clear" w:color="auto" w:fill="auto"/>
            <w:tcMar>
              <w:top w:w="72" w:type="dxa"/>
              <w:bottom w:w="72" w:type="dxa"/>
            </w:tcMar>
          </w:tcPr>
          <w:p w14:paraId="43F4A536" w14:textId="77777777" w:rsidR="004D61B3" w:rsidRPr="00CB4903" w:rsidRDefault="004D61B3" w:rsidP="00D234F0">
            <w:pPr>
              <w:pStyle w:val="TableBullets"/>
              <w:numPr>
                <w:ilvl w:val="0"/>
                <w:numId w:val="30"/>
              </w:numPr>
              <w:spacing w:before="0" w:after="0" w:line="240" w:lineRule="auto"/>
              <w:contextualSpacing w:val="0"/>
            </w:pPr>
            <w:r w:rsidRPr="00BD57E0">
              <w:t>Ability to recognize that different materials have different properties that determine different functioning (e.g., flexible, but durable) of the material.</w:t>
            </w:r>
          </w:p>
        </w:tc>
        <w:tc>
          <w:tcPr>
            <w:tcW w:w="3245" w:type="dxa"/>
            <w:shd w:val="clear" w:color="auto" w:fill="auto"/>
            <w:tcMar>
              <w:top w:w="72" w:type="dxa"/>
              <w:bottom w:w="72" w:type="dxa"/>
            </w:tcMar>
          </w:tcPr>
          <w:p w14:paraId="1B72F318" w14:textId="77777777" w:rsidR="004D61B3" w:rsidRPr="00311FAD" w:rsidRDefault="004D61B3" w:rsidP="004D61B3">
            <w:pPr>
              <w:pStyle w:val="TableBullets"/>
              <w:numPr>
                <w:ilvl w:val="0"/>
                <w:numId w:val="0"/>
              </w:numPr>
              <w:spacing w:before="0" w:after="0" w:line="240" w:lineRule="auto"/>
            </w:pPr>
            <w:r w:rsidRPr="00CB4903">
              <w:t>Identify that different materials have different properties</w:t>
            </w:r>
            <w:r>
              <w:t>.</w:t>
            </w:r>
          </w:p>
        </w:tc>
      </w:tr>
    </w:tbl>
    <w:p w14:paraId="13938F78" w14:textId="77777777" w:rsidR="004D61B3" w:rsidRPr="00BE2437" w:rsidRDefault="004D61B3" w:rsidP="00BE2437">
      <w:pPr>
        <w:pStyle w:val="Heading3"/>
      </w:pPr>
      <w:r w:rsidRPr="00BE2437">
        <w:t>CA NGSS Performance Expectation</w:t>
      </w:r>
    </w:p>
    <w:p w14:paraId="1EF39CE7" w14:textId="77777777" w:rsidR="004D61B3" w:rsidRDefault="004D61B3" w:rsidP="5A65751A">
      <w:pPr>
        <w:spacing w:before="240"/>
        <w:rPr>
          <w:rFonts w:cs="Arial"/>
        </w:rPr>
      </w:pPr>
      <w:r w:rsidRPr="5A65751A">
        <w:rPr>
          <w:rFonts w:cs="Arial"/>
        </w:rPr>
        <w:t xml:space="preserve">Students who demonstrate understanding can: </w:t>
      </w:r>
    </w:p>
    <w:p w14:paraId="02D70723" w14:textId="77777777" w:rsidR="004D61B3" w:rsidRPr="00152295" w:rsidRDefault="004D61B3" w:rsidP="002E4C6E">
      <w:pPr>
        <w:rPr>
          <w:b/>
          <w:i/>
        </w:rPr>
      </w:pPr>
      <w:r w:rsidRPr="00CB4903">
        <w:rPr>
          <w:b/>
        </w:rPr>
        <w:t xml:space="preserve">Communicate scientific and technical information about why the molecular-level structure is important in the functioning of designed materials. </w:t>
      </w:r>
      <w:r>
        <w:t>[</w:t>
      </w:r>
      <w:r w:rsidRPr="00761558">
        <w:t xml:space="preserve">Clarification Statement: </w:t>
      </w:r>
      <w:r w:rsidRPr="00CB4903">
        <w:t>Emphasis is on the attractive and repulsive forces that determine the functioning of the material. Examples could include why electrically conductive materials are often made of metal, flexible but durable materials are made up of long chained molecules, and pharmaceuticals are designed to i</w:t>
      </w:r>
      <w:r>
        <w:t>nteract with specific receptors.]</w:t>
      </w:r>
      <w:r w:rsidRPr="00761558">
        <w:t xml:space="preserve"> </w:t>
      </w:r>
      <w:r w:rsidRPr="00152295">
        <w:rPr>
          <w:i/>
        </w:rPr>
        <w:t>[Assessment Boundary: Assessment is limited to provided molecular structures of specific designed materials.]</w:t>
      </w:r>
    </w:p>
    <w:p w14:paraId="0E398C8E" w14:textId="77777777" w:rsidR="004D61B3" w:rsidRDefault="004D61B3" w:rsidP="00BE2437">
      <w:pPr>
        <w:pStyle w:val="Heading3"/>
      </w:pPr>
      <w:r>
        <w:t>Mastery Statements</w:t>
      </w:r>
    </w:p>
    <w:p w14:paraId="50D1D7F6" w14:textId="77777777" w:rsidR="004D61B3" w:rsidRDefault="004D61B3" w:rsidP="00B813F4">
      <w:r w:rsidRPr="000C36C7">
        <w:t>Students will be able to:</w:t>
      </w:r>
    </w:p>
    <w:p w14:paraId="1D56E7F0" w14:textId="77777777" w:rsidR="004D61B3" w:rsidRPr="008F3EA2" w:rsidRDefault="004D61B3" w:rsidP="00D234F0">
      <w:pPr>
        <w:pStyle w:val="bulletsMastery"/>
        <w:numPr>
          <w:ilvl w:val="0"/>
          <w:numId w:val="22"/>
        </w:numPr>
        <w:spacing w:before="240" w:line="240" w:lineRule="auto"/>
        <w:contextualSpacing w:val="0"/>
      </w:pPr>
      <w:r w:rsidRPr="00CB4903">
        <w:t>Recognize properties of materials</w:t>
      </w:r>
    </w:p>
    <w:p w14:paraId="2A0CA76C" w14:textId="77777777" w:rsidR="004D61B3" w:rsidRPr="008F3EA2" w:rsidRDefault="004D61B3" w:rsidP="00D234F0">
      <w:pPr>
        <w:pStyle w:val="bulletsMastery"/>
        <w:numPr>
          <w:ilvl w:val="0"/>
          <w:numId w:val="22"/>
        </w:numPr>
        <w:spacing w:before="240" w:line="240" w:lineRule="auto"/>
        <w:contextualSpacing w:val="0"/>
        <w:rPr>
          <w:b/>
        </w:rPr>
      </w:pPr>
      <w:r w:rsidRPr="008F3EA2">
        <w:t>Recognize that different materials have different properties</w:t>
      </w:r>
    </w:p>
    <w:p w14:paraId="427FADC8" w14:textId="77777777" w:rsidR="004D61B3" w:rsidRPr="008F3EA2" w:rsidRDefault="004D61B3" w:rsidP="00D234F0">
      <w:pPr>
        <w:pStyle w:val="bulletsMastery"/>
        <w:numPr>
          <w:ilvl w:val="0"/>
          <w:numId w:val="22"/>
        </w:numPr>
        <w:spacing w:before="240" w:line="240" w:lineRule="auto"/>
        <w:contextualSpacing w:val="0"/>
        <w:rPr>
          <w:b/>
        </w:rPr>
      </w:pPr>
      <w:r w:rsidRPr="008F3EA2">
        <w:t>Identify a material with properties different than other materials in a group</w:t>
      </w:r>
    </w:p>
    <w:p w14:paraId="373A9970" w14:textId="77777777" w:rsidR="004D61B3" w:rsidRPr="008F3EA2" w:rsidRDefault="004D61B3" w:rsidP="00D234F0">
      <w:pPr>
        <w:pStyle w:val="bulletsMastery"/>
        <w:numPr>
          <w:ilvl w:val="0"/>
          <w:numId w:val="22"/>
        </w:numPr>
        <w:spacing w:before="240" w:line="240" w:lineRule="auto"/>
        <w:contextualSpacing w:val="0"/>
        <w:rPr>
          <w:b/>
        </w:rPr>
      </w:pPr>
      <w:r w:rsidRPr="008F3EA2">
        <w:t>Recognize that materials with common properties can be used to perform the same function</w:t>
      </w:r>
    </w:p>
    <w:p w14:paraId="5E1D37F9" w14:textId="77777777" w:rsidR="004D61B3" w:rsidRPr="008F3EA2" w:rsidRDefault="004D61B3" w:rsidP="00D234F0">
      <w:pPr>
        <w:pStyle w:val="bulletsMastery"/>
        <w:keepNext/>
        <w:numPr>
          <w:ilvl w:val="0"/>
          <w:numId w:val="22"/>
        </w:numPr>
        <w:spacing w:before="240" w:line="240" w:lineRule="auto"/>
        <w:contextualSpacing w:val="0"/>
        <w:rPr>
          <w:b/>
        </w:rPr>
      </w:pPr>
      <w:r w:rsidRPr="008F3EA2">
        <w:t>Recognize that materials with different properties would not be used to perform the same function</w:t>
      </w:r>
    </w:p>
    <w:p w14:paraId="21F946F1" w14:textId="77777777" w:rsidR="004D61B3" w:rsidRPr="008F3EA2" w:rsidRDefault="004D61B3" w:rsidP="00D234F0">
      <w:pPr>
        <w:pStyle w:val="bulletsMastery"/>
        <w:numPr>
          <w:ilvl w:val="0"/>
          <w:numId w:val="22"/>
        </w:numPr>
        <w:spacing w:before="240" w:line="240" w:lineRule="auto"/>
        <w:contextualSpacing w:val="0"/>
        <w:rPr>
          <w:b/>
        </w:rPr>
      </w:pPr>
      <w:r w:rsidRPr="008F3EA2">
        <w:t>Recognize how the property of a material supports its purpose</w:t>
      </w:r>
    </w:p>
    <w:p w14:paraId="73234C36" w14:textId="77777777" w:rsidR="004D61B3" w:rsidRDefault="004D61B3" w:rsidP="00BE2437">
      <w:pPr>
        <w:pStyle w:val="Heading3"/>
        <w:rPr>
          <w:lang w:eastAsia="ko-KR"/>
        </w:rPr>
      </w:pPr>
      <w:r>
        <w:rPr>
          <w:lang w:eastAsia="ko-KR"/>
        </w:rPr>
        <w:lastRenderedPageBreak/>
        <w:t>Possible Phenomena or Contexts</w:t>
      </w:r>
    </w:p>
    <w:p w14:paraId="2C2FAA74" w14:textId="77777777" w:rsidR="004D61B3" w:rsidRDefault="004D61B3" w:rsidP="00B813F4">
      <w:pPr>
        <w:keepNext/>
        <w:rPr>
          <w:i/>
          <w:lang w:eastAsia="ko-KR"/>
        </w:rPr>
      </w:pPr>
      <w:r w:rsidRPr="00083C71">
        <w:rPr>
          <w:i/>
          <w:lang w:eastAsia="ko-KR"/>
        </w:rPr>
        <w:t>Note that the list in this section is not exhaustive</w:t>
      </w:r>
      <w:r>
        <w:rPr>
          <w:i/>
          <w:lang w:eastAsia="ko-KR"/>
        </w:rPr>
        <w:t xml:space="preserve"> or prescriptive</w:t>
      </w:r>
      <w:r w:rsidRPr="00083C71">
        <w:rPr>
          <w:i/>
          <w:lang w:eastAsia="ko-KR"/>
        </w:rPr>
        <w:t>.</w:t>
      </w:r>
    </w:p>
    <w:p w14:paraId="3BAB0147" w14:textId="77777777" w:rsidR="004D61B3" w:rsidRPr="000C36C7" w:rsidRDefault="004D61B3" w:rsidP="00B813F4">
      <w:pPr>
        <w:keepNext/>
        <w:rPr>
          <w:b/>
          <w:lang w:eastAsia="ko-KR"/>
        </w:rPr>
      </w:pPr>
      <w:r w:rsidRPr="000C36C7">
        <w:rPr>
          <w:b/>
          <w:lang w:eastAsia="ko-KR"/>
        </w:rPr>
        <w:t>Possible contexts include</w:t>
      </w:r>
      <w:r>
        <w:rPr>
          <w:b/>
          <w:lang w:eastAsia="ko-KR"/>
        </w:rPr>
        <w:t xml:space="preserve"> the following</w:t>
      </w:r>
      <w:r w:rsidRPr="000C36C7">
        <w:rPr>
          <w:b/>
          <w:lang w:eastAsia="ko-KR"/>
        </w:rPr>
        <w:t>:</w:t>
      </w:r>
    </w:p>
    <w:p w14:paraId="2A5CD22B" w14:textId="77777777" w:rsidR="004D61B3" w:rsidRPr="008F3EA2" w:rsidRDefault="004D61B3" w:rsidP="00B813F4">
      <w:pPr>
        <w:pStyle w:val="bulletsPhenomena"/>
        <w:contextualSpacing w:val="0"/>
        <w:rPr>
          <w:b/>
        </w:rPr>
      </w:pPr>
      <w:r w:rsidRPr="008F3EA2">
        <w:t>Classroom objects made of paper, wood, plastic, or other easily identifiable materials that share a common property</w:t>
      </w:r>
    </w:p>
    <w:p w14:paraId="45F77923" w14:textId="77777777" w:rsidR="004D61B3" w:rsidRPr="008F3EA2" w:rsidRDefault="004D61B3">
      <w:pPr>
        <w:pStyle w:val="bulletsPhenomena"/>
        <w:contextualSpacing w:val="0"/>
        <w:rPr>
          <w:b/>
        </w:rPr>
      </w:pPr>
      <w:r w:rsidRPr="008F3EA2">
        <w:t>Toys with easily observable properties including softness or flexibility</w:t>
      </w:r>
    </w:p>
    <w:p w14:paraId="41EF126D" w14:textId="77777777" w:rsidR="004D61B3" w:rsidRDefault="004D61B3" w:rsidP="00B813F4">
      <w:pPr>
        <w:pStyle w:val="bulletsPhenomena"/>
        <w:contextualSpacing w:val="0"/>
      </w:pPr>
      <w:r>
        <w:t xml:space="preserve">Common household materials, such as materials that keep things warm </w:t>
      </w:r>
    </w:p>
    <w:p w14:paraId="0BA2A9DB" w14:textId="77777777" w:rsidR="004D61B3" w:rsidRDefault="004D61B3" w:rsidP="00BE2437">
      <w:pPr>
        <w:pStyle w:val="Heading3"/>
        <w:rPr>
          <w:lang w:eastAsia="ko-KR"/>
        </w:rPr>
      </w:pPr>
      <w:r w:rsidRPr="00510C04">
        <w:rPr>
          <w:lang w:eastAsia="ko-KR"/>
        </w:rPr>
        <w:t>Additional Assessment Boundaries</w:t>
      </w:r>
    </w:p>
    <w:p w14:paraId="7A5AEA42" w14:textId="77777777" w:rsidR="004D61B3" w:rsidRPr="00DE4F1F" w:rsidRDefault="004D61B3" w:rsidP="00D234F0">
      <w:pPr>
        <w:pStyle w:val="Bullets"/>
        <w:numPr>
          <w:ilvl w:val="0"/>
          <w:numId w:val="21"/>
        </w:numPr>
        <w:spacing w:before="180" w:line="240" w:lineRule="auto"/>
        <w:contextualSpacing w:val="0"/>
      </w:pPr>
      <w:r>
        <w:t>None listed at this time</w:t>
      </w:r>
    </w:p>
    <w:p w14:paraId="0CD9CC8F" w14:textId="77777777" w:rsidR="004D61B3" w:rsidRPr="00AB7B8F" w:rsidRDefault="004D61B3" w:rsidP="00BE2437">
      <w:pPr>
        <w:pStyle w:val="Heading3"/>
      </w:pPr>
      <w:r>
        <w:t>Additional References</w:t>
      </w:r>
    </w:p>
    <w:p w14:paraId="1A8930B1" w14:textId="77777777" w:rsidR="004D61B3" w:rsidRPr="00130DBA" w:rsidRDefault="004D61B3" w:rsidP="008F4E45">
      <w:pPr>
        <w:spacing w:before="240"/>
        <w:contextualSpacing/>
        <w:rPr>
          <w:rFonts w:cs="Arial"/>
          <w:color w:val="000000"/>
          <w:szCs w:val="24"/>
        </w:rPr>
      </w:pPr>
      <w:r w:rsidRPr="00130DBA">
        <w:rPr>
          <w:rFonts w:cs="Arial"/>
          <w:color w:val="000000"/>
          <w:szCs w:val="24"/>
        </w:rPr>
        <w:t xml:space="preserve">California Science Test Item Specification for </w:t>
      </w:r>
      <w:r w:rsidRPr="008F3EA2">
        <w:t>HS-PS2-6</w:t>
      </w:r>
    </w:p>
    <w:p w14:paraId="1C1DA642" w14:textId="77777777" w:rsidR="004D61B3" w:rsidRPr="00EA1D2C" w:rsidRDefault="008331F8" w:rsidP="008F4E45">
      <w:pPr>
        <w:spacing w:before="240"/>
        <w:contextualSpacing/>
        <w:rPr>
          <w:rFonts w:cs="Arial"/>
          <w:szCs w:val="24"/>
        </w:rPr>
      </w:pPr>
      <w:hyperlink r:id="rId57" w:tooltip="California Science Test Item Specification for HS-PS2-6" w:history="1">
        <w:r w:rsidR="004D61B3" w:rsidRPr="00FA4831">
          <w:rPr>
            <w:rStyle w:val="Hyperlink"/>
          </w:rPr>
          <w:t>https://www.cde.ca.gov/ta/tg/ca/documents/itemspecs-hs-ps2-6.docx</w:t>
        </w:r>
      </w:hyperlink>
    </w:p>
    <w:p w14:paraId="387FEF0B" w14:textId="77777777" w:rsidR="004D61B3" w:rsidRPr="009258F0" w:rsidRDefault="004D61B3" w:rsidP="008F4E45">
      <w:pPr>
        <w:pStyle w:val="Paragraph"/>
      </w:pPr>
      <w:r w:rsidRPr="009258F0">
        <w:t xml:space="preserve">Environmental Principles and Concepts </w:t>
      </w:r>
      <w:hyperlink r:id="rId58" w:tooltip="Environmental Principles and Concepts web page" w:history="1">
        <w:r w:rsidRPr="003760B9">
          <w:rPr>
            <w:rStyle w:val="Hyperlink"/>
          </w:rPr>
          <w:t>http://californiaeei.org/abouteei/epc/</w:t>
        </w:r>
      </w:hyperlink>
    </w:p>
    <w:p w14:paraId="1F025443" w14:textId="77777777" w:rsidR="004D61B3" w:rsidRDefault="004D61B3" w:rsidP="00B01331">
      <w:pPr>
        <w:spacing w:before="240" w:after="240"/>
        <w:rPr>
          <w:rFonts w:cs="Arial"/>
          <w:i/>
          <w:color w:val="000000"/>
          <w:szCs w:val="24"/>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59" w:tooltip="Link to California Science Framework K-12" w:history="1">
        <w:r>
          <w:rPr>
            <w:rStyle w:val="Hyperlink"/>
          </w:rPr>
          <w:t>https://www.cde.ca.gov/ci/sc/cf/cascienceframework2016.asp</w:t>
        </w:r>
      </w:hyperlink>
    </w:p>
    <w:p w14:paraId="37674AF5" w14:textId="77777777" w:rsidR="004D61B3" w:rsidRPr="0022446A" w:rsidRDefault="004D61B3" w:rsidP="007E45EA">
      <w:pPr>
        <w:spacing w:before="240"/>
        <w:contextualSpacing/>
        <w:rPr>
          <w:rFonts w:cs="Arial"/>
          <w:color w:val="000000"/>
          <w:szCs w:val="24"/>
        </w:rPr>
      </w:pPr>
      <w:r>
        <w:rPr>
          <w:rFonts w:cs="Arial"/>
          <w:color w:val="000000"/>
          <w:szCs w:val="24"/>
        </w:rPr>
        <w:t>Appendix 1: Progression of the Science and Engineering Practices, Disciplinary Core Ideas, and Crosscutting Concepts in Kindergarten through Grade Twelve</w:t>
      </w:r>
    </w:p>
    <w:p w14:paraId="10B370D3" w14:textId="77777777" w:rsidR="004D61B3" w:rsidRDefault="008331F8" w:rsidP="00B01331">
      <w:pPr>
        <w:spacing w:before="120" w:after="240"/>
        <w:rPr>
          <w:color w:val="0000FF"/>
          <w:u w:val="single"/>
        </w:rPr>
      </w:pPr>
      <w:hyperlink r:id="rId60" w:tooltip="Link to Science Framework—Appendix 1: Progression of Three Dimensions SEPs, DCIs, and CCCs " w:history="1">
        <w:r w:rsidR="004D61B3">
          <w:rPr>
            <w:color w:val="0000FF"/>
            <w:u w:val="single"/>
          </w:rPr>
          <w:t>https://www.cde.ca.gov/ci/sc/cf/documents/scifwappendix1.pdf</w:t>
        </w:r>
      </w:hyperlink>
    </w:p>
    <w:p w14:paraId="4EFBFDA2" w14:textId="77777777" w:rsidR="004D61B3" w:rsidRDefault="004D61B3" w:rsidP="007E45EA">
      <w:pPr>
        <w:spacing w:before="240"/>
        <w:contextualSpacing/>
        <w:rPr>
          <w:rFonts w:cs="Arial"/>
          <w:color w:val="000000"/>
          <w:szCs w:val="24"/>
        </w:rPr>
      </w:pPr>
      <w:r>
        <w:t>Appendix 2: Connections to Environmental Principles and Concepts</w:t>
      </w:r>
    </w:p>
    <w:p w14:paraId="343E056C" w14:textId="77777777" w:rsidR="004D61B3" w:rsidRPr="00B01331" w:rsidRDefault="008331F8" w:rsidP="00B01331">
      <w:pPr>
        <w:spacing w:before="120" w:after="240"/>
        <w:rPr>
          <w:color w:val="0000FF"/>
          <w:u w:val="single"/>
        </w:rPr>
      </w:pPr>
      <w:hyperlink r:id="rId61" w:tooltip="Link to Science Framework—Appendix 2: Connections to Environmental Principles and Concepts" w:history="1">
        <w:r w:rsidR="004D61B3" w:rsidRPr="0022446A">
          <w:rPr>
            <w:color w:val="0000FF"/>
            <w:u w:val="single"/>
          </w:rPr>
          <w:t>https://www.cde.ca.gov/ci/sc/cf/documents/scifwappendix2.pdf</w:t>
        </w:r>
      </w:hyperlink>
    </w:p>
    <w:p w14:paraId="42FD4D54" w14:textId="77777777" w:rsidR="009F3115" w:rsidRDefault="009F3115" w:rsidP="003C636C">
      <w:pPr>
        <w:pStyle w:val="Header"/>
        <w:pBdr>
          <w:bottom w:val="none" w:sz="0" w:space="0" w:color="auto"/>
        </w:pBdr>
        <w:tabs>
          <w:tab w:val="clear" w:pos="4680"/>
        </w:tabs>
        <w:spacing w:after="0"/>
        <w:jc w:val="left"/>
        <w:sectPr w:rsidR="009F3115" w:rsidSect="00A27410">
          <w:pgSz w:w="12240" w:h="15840" w:code="1"/>
          <w:pgMar w:top="900" w:right="1080" w:bottom="1008" w:left="1080" w:header="576" w:footer="780" w:gutter="0"/>
          <w:cols w:space="720"/>
          <w:docGrid w:linePitch="360"/>
        </w:sectPr>
      </w:pPr>
    </w:p>
    <w:p w14:paraId="3666B519" w14:textId="77777777" w:rsidR="004D61B3" w:rsidRPr="00096B70" w:rsidRDefault="004D61B3" w:rsidP="00B813F4">
      <w:pPr>
        <w:pStyle w:val="Heading2"/>
      </w:pPr>
      <w:bookmarkStart w:id="20" w:name="_Toc47513014"/>
      <w:r w:rsidRPr="008F2BD8">
        <w:lastRenderedPageBreak/>
        <w:t>HS-PS3-4</w:t>
      </w:r>
      <w:r>
        <w:t xml:space="preserve"> Energy</w:t>
      </w:r>
      <w:bookmarkEnd w:id="20"/>
    </w:p>
    <w:tbl>
      <w:tblPr>
        <w:tblStyle w:val="TableGrid"/>
        <w:tblW w:w="10080" w:type="dxa"/>
        <w:tblCellMar>
          <w:left w:w="115" w:type="dxa"/>
          <w:right w:w="115" w:type="dxa"/>
        </w:tblCellMar>
        <w:tblLook w:val="0420" w:firstRow="1" w:lastRow="0" w:firstColumn="0" w:lastColumn="0" w:noHBand="0" w:noVBand="1"/>
        <w:tblDescription w:val="Table describing item specification for HS-PS3-4."/>
      </w:tblPr>
      <w:tblGrid>
        <w:gridCol w:w="3325"/>
        <w:gridCol w:w="3510"/>
        <w:gridCol w:w="3245"/>
      </w:tblGrid>
      <w:tr w:rsidR="004D61B3" w:rsidRPr="00BE58C6" w14:paraId="78001927" w14:textId="77777777" w:rsidTr="00A133CD">
        <w:trPr>
          <w:cantSplit/>
          <w:tblHeader/>
        </w:trPr>
        <w:tc>
          <w:tcPr>
            <w:tcW w:w="3325" w:type="dxa"/>
            <w:tcBorders>
              <w:bottom w:val="single" w:sz="4" w:space="0" w:color="auto"/>
            </w:tcBorders>
            <w:shd w:val="clear" w:color="auto" w:fill="E7E6E6" w:themeFill="background2"/>
            <w:vAlign w:val="center"/>
          </w:tcPr>
          <w:p w14:paraId="1D3E40BF" w14:textId="77777777" w:rsidR="004D61B3" w:rsidRPr="00BE58C6" w:rsidRDefault="004D61B3" w:rsidP="00040643">
            <w:pPr>
              <w:pStyle w:val="TableHead"/>
            </w:pPr>
            <w:r w:rsidRPr="00BE58C6">
              <w:t>California Science Connector</w:t>
            </w:r>
          </w:p>
        </w:tc>
        <w:tc>
          <w:tcPr>
            <w:tcW w:w="3510" w:type="dxa"/>
            <w:tcBorders>
              <w:bottom w:val="single" w:sz="4" w:space="0" w:color="auto"/>
            </w:tcBorders>
            <w:shd w:val="clear" w:color="auto" w:fill="E7E6E6" w:themeFill="background2"/>
            <w:vAlign w:val="center"/>
          </w:tcPr>
          <w:p w14:paraId="7846AFDB" w14:textId="77777777" w:rsidR="004D61B3" w:rsidRPr="00BE58C6" w:rsidRDefault="004D61B3" w:rsidP="00B813F4">
            <w:pPr>
              <w:pStyle w:val="TableHead"/>
            </w:pPr>
            <w:r w:rsidRPr="00BE58C6">
              <w:t>Focal Knowledge, Skills, and Abilities</w:t>
            </w:r>
          </w:p>
        </w:tc>
        <w:tc>
          <w:tcPr>
            <w:tcW w:w="3245" w:type="dxa"/>
            <w:tcBorders>
              <w:bottom w:val="single" w:sz="4" w:space="0" w:color="auto"/>
            </w:tcBorders>
            <w:shd w:val="clear" w:color="auto" w:fill="E7E6E6" w:themeFill="background2"/>
            <w:vAlign w:val="center"/>
          </w:tcPr>
          <w:p w14:paraId="4AD567E8" w14:textId="77777777" w:rsidR="004D61B3" w:rsidRPr="00BE58C6" w:rsidRDefault="004D61B3" w:rsidP="00040643">
            <w:pPr>
              <w:pStyle w:val="TableHead"/>
            </w:pPr>
            <w:r w:rsidRPr="00BE58C6">
              <w:t>Essential Understanding</w:t>
            </w:r>
          </w:p>
        </w:tc>
      </w:tr>
      <w:tr w:rsidR="004D61B3" w:rsidRPr="00510C04" w14:paraId="41DB42F9" w14:textId="77777777" w:rsidTr="00B813F4">
        <w:trPr>
          <w:cantSplit/>
          <w:trHeight w:val="1241"/>
        </w:trPr>
        <w:tc>
          <w:tcPr>
            <w:tcW w:w="3325" w:type="dxa"/>
            <w:shd w:val="clear" w:color="auto" w:fill="auto"/>
            <w:tcMar>
              <w:top w:w="72" w:type="dxa"/>
              <w:bottom w:w="72" w:type="dxa"/>
            </w:tcMar>
          </w:tcPr>
          <w:p w14:paraId="36D1E042" w14:textId="77777777" w:rsidR="004D61B3" w:rsidRPr="007C2824" w:rsidRDefault="004D61B3" w:rsidP="004D61B3">
            <w:pPr>
              <w:pStyle w:val="TableBullets"/>
              <w:numPr>
                <w:ilvl w:val="0"/>
                <w:numId w:val="0"/>
              </w:numPr>
              <w:spacing w:before="0" w:after="0" w:line="240" w:lineRule="auto"/>
            </w:pPr>
            <w:r w:rsidRPr="008F2BD8">
              <w:t>Identify that the temperature of two different components, when combined, show uniform energy distribution.</w:t>
            </w:r>
          </w:p>
        </w:tc>
        <w:tc>
          <w:tcPr>
            <w:tcW w:w="3510" w:type="dxa"/>
            <w:shd w:val="clear" w:color="auto" w:fill="auto"/>
            <w:tcMar>
              <w:top w:w="72" w:type="dxa"/>
              <w:bottom w:w="72" w:type="dxa"/>
            </w:tcMar>
          </w:tcPr>
          <w:p w14:paraId="2C951DD1" w14:textId="77777777" w:rsidR="004D61B3" w:rsidRPr="008F2BD8" w:rsidRDefault="004D61B3" w:rsidP="00D234F0">
            <w:pPr>
              <w:pStyle w:val="TableBullets"/>
              <w:numPr>
                <w:ilvl w:val="0"/>
                <w:numId w:val="31"/>
              </w:numPr>
              <w:spacing w:before="0" w:after="0" w:line="240" w:lineRule="auto"/>
              <w:contextualSpacing w:val="0"/>
            </w:pPr>
            <w:r w:rsidRPr="008F2BD8">
              <w:t>Recognize that the mixture of two different components shows uniform energy distribution.</w:t>
            </w:r>
          </w:p>
        </w:tc>
        <w:tc>
          <w:tcPr>
            <w:tcW w:w="3245" w:type="dxa"/>
            <w:shd w:val="clear" w:color="auto" w:fill="auto"/>
            <w:tcMar>
              <w:top w:w="72" w:type="dxa"/>
              <w:bottom w:w="72" w:type="dxa"/>
            </w:tcMar>
          </w:tcPr>
          <w:p w14:paraId="6FA5AC98" w14:textId="77777777" w:rsidR="004D61B3" w:rsidRPr="00311FAD" w:rsidRDefault="004D61B3" w:rsidP="004D61B3">
            <w:pPr>
              <w:pStyle w:val="TableBullets"/>
              <w:numPr>
                <w:ilvl w:val="0"/>
                <w:numId w:val="0"/>
              </w:numPr>
              <w:spacing w:before="0" w:after="0" w:line="240" w:lineRule="auto"/>
            </w:pPr>
            <w:r w:rsidRPr="008F2BD8">
              <w:t>Recognize components change their temperature when combined.</w:t>
            </w:r>
          </w:p>
        </w:tc>
      </w:tr>
    </w:tbl>
    <w:p w14:paraId="13A518C3" w14:textId="77777777" w:rsidR="004D61B3" w:rsidRPr="00BE2437" w:rsidRDefault="004D61B3" w:rsidP="00BE2437">
      <w:pPr>
        <w:pStyle w:val="Heading3"/>
      </w:pPr>
      <w:r w:rsidRPr="00BE2437">
        <w:t>CA NGSS Performance Expectation</w:t>
      </w:r>
    </w:p>
    <w:p w14:paraId="3FB39D33" w14:textId="77777777" w:rsidR="004D61B3" w:rsidRDefault="004D61B3" w:rsidP="5A65751A">
      <w:pPr>
        <w:spacing w:before="240"/>
        <w:rPr>
          <w:rFonts w:cs="Arial"/>
        </w:rPr>
      </w:pPr>
      <w:r w:rsidRPr="5A65751A">
        <w:rPr>
          <w:rFonts w:cs="Arial"/>
        </w:rPr>
        <w:t>Students who</w:t>
      </w:r>
      <w:r>
        <w:rPr>
          <w:rFonts w:cs="Arial"/>
        </w:rPr>
        <w:t xml:space="preserve"> demonstrate understanding can:</w:t>
      </w:r>
    </w:p>
    <w:p w14:paraId="68A27562" w14:textId="77777777" w:rsidR="004D61B3" w:rsidRPr="0096327E" w:rsidRDefault="004D61B3" w:rsidP="002E4C6E">
      <w:pPr>
        <w:rPr>
          <w:b/>
        </w:rPr>
      </w:pPr>
      <w:r w:rsidRPr="008F2BD8">
        <w:rPr>
          <w:b/>
        </w:rPr>
        <w:t xml:space="preserve">Plan and conduct an investigation to provide evidence that the transfer of thermal energy when two components of different temperature are combined within a closed system results in a more uniform energy distribution among the components in the system (second law of thermodynamics). </w:t>
      </w:r>
      <w:r>
        <w:t>[</w:t>
      </w:r>
      <w:r w:rsidRPr="00761558">
        <w:t xml:space="preserve">Clarification Statement: </w:t>
      </w:r>
      <w:r w:rsidRPr="008F2BD8">
        <w:t>Emphasis is on analyzing data from student investigations and using mathematical thinking to describe the energy changes both quantitatively and conceptually. Examples of investigations could include mixing liquids at different initial temperatures or adding objects at different temperatures to water</w:t>
      </w:r>
      <w:r>
        <w:t>.]</w:t>
      </w:r>
      <w:r w:rsidRPr="00761558">
        <w:t xml:space="preserve"> </w:t>
      </w:r>
      <w:r w:rsidRPr="00A11FE4">
        <w:rPr>
          <w:i/>
        </w:rPr>
        <w:t>[Assessment Boundary: Assessment is limited to investigations based on materials and tools provided to students.]</w:t>
      </w:r>
    </w:p>
    <w:p w14:paraId="3B7E11DC" w14:textId="77777777" w:rsidR="004D61B3" w:rsidRDefault="004D61B3" w:rsidP="00BE2437">
      <w:pPr>
        <w:pStyle w:val="Heading3"/>
      </w:pPr>
      <w:r>
        <w:t>Mastery Statements</w:t>
      </w:r>
    </w:p>
    <w:p w14:paraId="6E7FF5EB" w14:textId="77777777" w:rsidR="004D61B3" w:rsidRDefault="004D61B3" w:rsidP="00B813F4">
      <w:pPr>
        <w:suppressLineNumbers/>
      </w:pPr>
      <w:r w:rsidRPr="000C36C7">
        <w:t>Students will be able to:</w:t>
      </w:r>
    </w:p>
    <w:p w14:paraId="3E0A1FC6" w14:textId="77777777" w:rsidR="004D61B3" w:rsidRPr="008F2BD8" w:rsidRDefault="004D61B3" w:rsidP="00D234F0">
      <w:pPr>
        <w:pStyle w:val="bulletsMastery"/>
        <w:numPr>
          <w:ilvl w:val="0"/>
          <w:numId w:val="22"/>
        </w:numPr>
        <w:spacing w:before="240" w:line="240" w:lineRule="auto"/>
        <w:contextualSpacing w:val="0"/>
      </w:pPr>
      <w:r w:rsidRPr="008F2BD8">
        <w:t>Recognize the temperature of a warmer substance will decrease when a cooler substance is added</w:t>
      </w:r>
    </w:p>
    <w:p w14:paraId="2571BBE2" w14:textId="77777777" w:rsidR="004D61B3" w:rsidRPr="008F2BD8" w:rsidRDefault="004D61B3" w:rsidP="00D234F0">
      <w:pPr>
        <w:pStyle w:val="bulletsMastery"/>
        <w:numPr>
          <w:ilvl w:val="0"/>
          <w:numId w:val="22"/>
        </w:numPr>
        <w:spacing w:before="240" w:line="240" w:lineRule="auto"/>
        <w:contextualSpacing w:val="0"/>
        <w:rPr>
          <w:b/>
        </w:rPr>
      </w:pPr>
      <w:r w:rsidRPr="008F2BD8">
        <w:t>Recognize the temperature of a cooler substance will increase when a warmer substance is added</w:t>
      </w:r>
    </w:p>
    <w:p w14:paraId="1741957C" w14:textId="77777777" w:rsidR="004D61B3" w:rsidRPr="008F2BD8" w:rsidRDefault="004D61B3" w:rsidP="00D234F0">
      <w:pPr>
        <w:pStyle w:val="bulletsMastery"/>
        <w:numPr>
          <w:ilvl w:val="0"/>
          <w:numId w:val="22"/>
        </w:numPr>
        <w:spacing w:before="240" w:line="240" w:lineRule="auto"/>
        <w:contextualSpacing w:val="0"/>
        <w:rPr>
          <w:b/>
        </w:rPr>
      </w:pPr>
      <w:r w:rsidRPr="008F2BD8">
        <w:t>Recognize the combination of two substances with different temperatures will result in a final temperature</w:t>
      </w:r>
      <w:r>
        <w:t xml:space="preserve"> between that of the two substances</w:t>
      </w:r>
    </w:p>
    <w:p w14:paraId="4A107B5B" w14:textId="77777777" w:rsidR="004D61B3" w:rsidRDefault="004D61B3" w:rsidP="00D234F0">
      <w:pPr>
        <w:pStyle w:val="bulletsMastery"/>
        <w:numPr>
          <w:ilvl w:val="0"/>
          <w:numId w:val="22"/>
        </w:numPr>
        <w:spacing w:before="240" w:line="240" w:lineRule="auto"/>
        <w:contextualSpacing w:val="0"/>
        <w:rPr>
          <w:b/>
        </w:rPr>
      </w:pPr>
      <w:r w:rsidRPr="008F2BD8">
        <w:t>Recognize the combination of two substances with different energy levels will result in a uniform final energy distribution</w:t>
      </w:r>
      <w:r>
        <w:t xml:space="preserve"> because one substance loses heat energy and the other gains heat energy</w:t>
      </w:r>
    </w:p>
    <w:p w14:paraId="75592C92" w14:textId="77777777" w:rsidR="004D61B3" w:rsidRDefault="004D61B3" w:rsidP="009F3115">
      <w:pPr>
        <w:pStyle w:val="Heading3"/>
        <w:keepNext/>
        <w:rPr>
          <w:lang w:eastAsia="ko-KR"/>
        </w:rPr>
      </w:pPr>
      <w:r>
        <w:rPr>
          <w:lang w:eastAsia="ko-KR"/>
        </w:rPr>
        <w:lastRenderedPageBreak/>
        <w:t>Possible Phenomena or Contexts</w:t>
      </w:r>
    </w:p>
    <w:p w14:paraId="790FC70F" w14:textId="77777777" w:rsidR="004D61B3" w:rsidRDefault="004D61B3" w:rsidP="009F3115">
      <w:pPr>
        <w:keepNext/>
        <w:rPr>
          <w:i/>
          <w:lang w:eastAsia="ko-KR"/>
        </w:rPr>
      </w:pPr>
      <w:r w:rsidRPr="00083C71">
        <w:rPr>
          <w:i/>
          <w:lang w:eastAsia="ko-KR"/>
        </w:rPr>
        <w:t>Note that the list in this section is not exhaustive</w:t>
      </w:r>
      <w:r>
        <w:rPr>
          <w:i/>
          <w:lang w:eastAsia="ko-KR"/>
        </w:rPr>
        <w:t xml:space="preserve"> or prescriptive</w:t>
      </w:r>
      <w:r w:rsidRPr="00083C71">
        <w:rPr>
          <w:i/>
          <w:lang w:eastAsia="ko-KR"/>
        </w:rPr>
        <w:t>.</w:t>
      </w:r>
    </w:p>
    <w:p w14:paraId="6D548B8C" w14:textId="77777777" w:rsidR="004D61B3" w:rsidRPr="000C36C7" w:rsidRDefault="004D61B3" w:rsidP="009F3115">
      <w:pPr>
        <w:keepNext/>
        <w:rPr>
          <w:b/>
          <w:lang w:eastAsia="ko-KR"/>
        </w:rPr>
      </w:pPr>
      <w:r w:rsidRPr="000C36C7">
        <w:rPr>
          <w:b/>
          <w:lang w:eastAsia="ko-KR"/>
        </w:rPr>
        <w:t>Possible contexts include</w:t>
      </w:r>
      <w:r>
        <w:rPr>
          <w:b/>
          <w:lang w:eastAsia="ko-KR"/>
        </w:rPr>
        <w:t xml:space="preserve"> the following</w:t>
      </w:r>
      <w:r w:rsidRPr="000C36C7">
        <w:rPr>
          <w:b/>
          <w:lang w:eastAsia="ko-KR"/>
        </w:rPr>
        <w:t>:</w:t>
      </w:r>
    </w:p>
    <w:p w14:paraId="5F7A78DC" w14:textId="77777777" w:rsidR="004D61B3" w:rsidRPr="008F2BD8" w:rsidRDefault="004D61B3" w:rsidP="00B813F4">
      <w:pPr>
        <w:pStyle w:val="bulletsPhenomena"/>
        <w:rPr>
          <w:b/>
        </w:rPr>
      </w:pPr>
      <w:r>
        <w:t xml:space="preserve">Combining warm and cold water in fish tanks, kitchen sinks, bathtubs, etc. </w:t>
      </w:r>
    </w:p>
    <w:p w14:paraId="787B8BA0" w14:textId="77777777" w:rsidR="004D61B3" w:rsidRPr="008F2BD8" w:rsidRDefault="004D61B3">
      <w:pPr>
        <w:pStyle w:val="bulletsPhenomena"/>
        <w:rPr>
          <w:b/>
        </w:rPr>
      </w:pPr>
      <w:r>
        <w:t>Adding a cold liquid food to a warm liquid food</w:t>
      </w:r>
    </w:p>
    <w:p w14:paraId="36A8750F" w14:textId="77777777" w:rsidR="004D61B3" w:rsidRDefault="004D61B3">
      <w:pPr>
        <w:pStyle w:val="bulletsPhenomena"/>
        <w:rPr>
          <w:b/>
        </w:rPr>
      </w:pPr>
      <w:r>
        <w:t>Adding ice to a beverage</w:t>
      </w:r>
    </w:p>
    <w:p w14:paraId="779F84B5" w14:textId="77777777" w:rsidR="004D61B3" w:rsidRDefault="004D61B3" w:rsidP="00BE2437">
      <w:pPr>
        <w:pStyle w:val="Heading3"/>
        <w:rPr>
          <w:lang w:eastAsia="ko-KR"/>
        </w:rPr>
      </w:pPr>
      <w:r w:rsidRPr="00510C04">
        <w:rPr>
          <w:lang w:eastAsia="ko-KR"/>
        </w:rPr>
        <w:t>Additional Assessment Boundaries</w:t>
      </w:r>
    </w:p>
    <w:p w14:paraId="3DB2FFCD" w14:textId="77777777" w:rsidR="004D61B3" w:rsidRPr="00544C39" w:rsidRDefault="004D61B3" w:rsidP="00D234F0">
      <w:pPr>
        <w:pStyle w:val="Bullets"/>
        <w:numPr>
          <w:ilvl w:val="0"/>
          <w:numId w:val="21"/>
        </w:numPr>
        <w:spacing w:before="240" w:line="240" w:lineRule="auto"/>
      </w:pPr>
      <w:r>
        <w:t>None listed at this time</w:t>
      </w:r>
    </w:p>
    <w:p w14:paraId="170C329E" w14:textId="77777777" w:rsidR="004D61B3" w:rsidRPr="00AB7B8F" w:rsidRDefault="004D61B3" w:rsidP="00BE2437">
      <w:pPr>
        <w:pStyle w:val="Heading3"/>
      </w:pPr>
      <w:r>
        <w:t>Additional References</w:t>
      </w:r>
    </w:p>
    <w:p w14:paraId="49FE9464" w14:textId="77777777" w:rsidR="004D61B3" w:rsidRPr="00130DBA" w:rsidRDefault="004D61B3" w:rsidP="008F4E45">
      <w:pPr>
        <w:spacing w:before="240"/>
        <w:contextualSpacing/>
        <w:rPr>
          <w:rFonts w:cs="Arial"/>
          <w:color w:val="000000"/>
          <w:szCs w:val="24"/>
        </w:rPr>
      </w:pPr>
      <w:r w:rsidRPr="00130DBA">
        <w:rPr>
          <w:rFonts w:cs="Arial"/>
          <w:color w:val="000000"/>
          <w:szCs w:val="24"/>
        </w:rPr>
        <w:t xml:space="preserve">California Science Test Item Specification for </w:t>
      </w:r>
      <w:r w:rsidRPr="007C08BD">
        <w:t>HS-PS3-4</w:t>
      </w:r>
    </w:p>
    <w:p w14:paraId="468F949F" w14:textId="77777777" w:rsidR="004D61B3" w:rsidRPr="00EA1D2C" w:rsidRDefault="008331F8" w:rsidP="008F4E45">
      <w:pPr>
        <w:spacing w:before="240"/>
        <w:contextualSpacing/>
        <w:rPr>
          <w:rFonts w:cs="Arial"/>
          <w:szCs w:val="24"/>
        </w:rPr>
      </w:pPr>
      <w:hyperlink r:id="rId62" w:tooltip="California Science Test Item Specification for HS-PS3-4" w:history="1">
        <w:r w:rsidR="004D61B3" w:rsidRPr="00C34518">
          <w:rPr>
            <w:rStyle w:val="Hyperlink"/>
          </w:rPr>
          <w:t>https://www.cde.ca.gov/ta/tg/ca/documents/itemspecs-hs-ps3-4.docx</w:t>
        </w:r>
      </w:hyperlink>
    </w:p>
    <w:p w14:paraId="0D457EDE" w14:textId="77777777" w:rsidR="004D61B3" w:rsidRPr="009258F0" w:rsidRDefault="004D61B3" w:rsidP="008F4E45">
      <w:pPr>
        <w:pStyle w:val="Paragraph"/>
      </w:pPr>
      <w:r w:rsidRPr="009258F0">
        <w:t xml:space="preserve">Environmental Principles and Concepts </w:t>
      </w:r>
      <w:hyperlink r:id="rId63" w:tooltip="Environmental Principles and Concepts web page" w:history="1">
        <w:r w:rsidRPr="003760B9">
          <w:rPr>
            <w:rStyle w:val="Hyperlink"/>
          </w:rPr>
          <w:t>http://californiaeei.org/abouteei/epc/</w:t>
        </w:r>
      </w:hyperlink>
    </w:p>
    <w:p w14:paraId="3E20BBBA" w14:textId="77777777" w:rsidR="004D61B3" w:rsidRDefault="004D61B3" w:rsidP="00B01331">
      <w:pPr>
        <w:spacing w:before="240" w:after="240"/>
        <w:rPr>
          <w:rFonts w:cs="Arial"/>
          <w:i/>
          <w:color w:val="000000"/>
          <w:szCs w:val="24"/>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64" w:tooltip="Link to California Science Framework K-12" w:history="1">
        <w:r>
          <w:rPr>
            <w:rStyle w:val="Hyperlink"/>
          </w:rPr>
          <w:t>https://www.cde.ca.gov/ci/sc/cf/cascienceframework2016.asp</w:t>
        </w:r>
      </w:hyperlink>
    </w:p>
    <w:p w14:paraId="08CEA770" w14:textId="77777777" w:rsidR="004D61B3" w:rsidRPr="0022446A" w:rsidRDefault="004D61B3" w:rsidP="007E45EA">
      <w:pPr>
        <w:spacing w:before="240"/>
        <w:contextualSpacing/>
        <w:rPr>
          <w:rFonts w:cs="Arial"/>
          <w:color w:val="000000"/>
          <w:szCs w:val="24"/>
        </w:rPr>
      </w:pPr>
      <w:r>
        <w:rPr>
          <w:rFonts w:cs="Arial"/>
          <w:color w:val="000000"/>
          <w:szCs w:val="24"/>
        </w:rPr>
        <w:t>Appendix 1: Progression of the Science and Engineering Practices, Disciplinary Core Ideas, and Crosscutting Concepts in Kindergarten through Grade Twelve</w:t>
      </w:r>
    </w:p>
    <w:p w14:paraId="7AFA377F" w14:textId="77777777" w:rsidR="004D61B3" w:rsidRDefault="008331F8" w:rsidP="00B01331">
      <w:pPr>
        <w:spacing w:after="240"/>
        <w:rPr>
          <w:color w:val="0000FF"/>
          <w:u w:val="single"/>
        </w:rPr>
      </w:pPr>
      <w:hyperlink r:id="rId65" w:tooltip="Link to Science Framework—Appendix 1: Progression of Three Dimensions SEPs, DCIs, and CCCs " w:history="1">
        <w:r w:rsidR="004D61B3">
          <w:rPr>
            <w:color w:val="0000FF"/>
            <w:u w:val="single"/>
          </w:rPr>
          <w:t>https://www.cde.ca.gov/ci/sc/cf/documents/scifwappendix1.pdf</w:t>
        </w:r>
      </w:hyperlink>
    </w:p>
    <w:p w14:paraId="6C2FEBBC" w14:textId="77777777" w:rsidR="004D61B3" w:rsidRDefault="004D61B3" w:rsidP="007E45EA">
      <w:pPr>
        <w:spacing w:before="240"/>
        <w:contextualSpacing/>
        <w:rPr>
          <w:rFonts w:cs="Arial"/>
          <w:color w:val="000000"/>
          <w:szCs w:val="24"/>
        </w:rPr>
      </w:pPr>
      <w:r>
        <w:t>Appendix 2: Connections to Environmental Principles and Concepts</w:t>
      </w:r>
    </w:p>
    <w:p w14:paraId="05737B05" w14:textId="77777777" w:rsidR="004D61B3" w:rsidRPr="00B01331" w:rsidRDefault="008331F8" w:rsidP="00B01331">
      <w:pPr>
        <w:spacing w:after="240"/>
        <w:rPr>
          <w:color w:val="0000FF"/>
          <w:u w:val="single"/>
        </w:rPr>
      </w:pPr>
      <w:hyperlink r:id="rId66" w:tooltip="Link to Science Framework—Appendix 2: Connections to Environmental Principles and Concepts" w:history="1">
        <w:r w:rsidR="004D61B3" w:rsidRPr="0022446A">
          <w:rPr>
            <w:color w:val="0000FF"/>
            <w:u w:val="single"/>
          </w:rPr>
          <w:t>https://www.cde.ca.gov/ci/sc/cf/documents/scifwappendix2.pdf</w:t>
        </w:r>
      </w:hyperlink>
    </w:p>
    <w:p w14:paraId="053F9729" w14:textId="77777777" w:rsidR="004D61B3" w:rsidRDefault="004D61B3" w:rsidP="004D61B3">
      <w:pPr>
        <w:sectPr w:rsidR="004D61B3" w:rsidSect="009F3115">
          <w:pgSz w:w="12240" w:h="15840" w:code="1"/>
          <w:pgMar w:top="900" w:right="1080" w:bottom="1008" w:left="1080" w:header="576" w:footer="780" w:gutter="0"/>
          <w:cols w:space="720"/>
          <w:docGrid w:linePitch="360"/>
        </w:sectPr>
      </w:pPr>
    </w:p>
    <w:p w14:paraId="4F5484FA" w14:textId="77777777" w:rsidR="00FB11EC" w:rsidRDefault="00FB11EC" w:rsidP="003C636C">
      <w:pPr>
        <w:pStyle w:val="Header"/>
        <w:pBdr>
          <w:bottom w:val="none" w:sz="0" w:space="0" w:color="auto"/>
        </w:pBdr>
        <w:tabs>
          <w:tab w:val="clear" w:pos="4680"/>
        </w:tabs>
        <w:spacing w:after="0"/>
        <w:jc w:val="left"/>
        <w:sectPr w:rsidR="00FB11EC" w:rsidSect="004D61B3">
          <w:headerReference w:type="default" r:id="rId67"/>
          <w:footerReference w:type="default" r:id="rId68"/>
          <w:footerReference w:type="first" r:id="rId69"/>
          <w:type w:val="continuous"/>
          <w:pgSz w:w="12240" w:h="15840" w:code="1"/>
          <w:pgMar w:top="900" w:right="1080" w:bottom="1008" w:left="1080" w:header="576" w:footer="780" w:gutter="0"/>
          <w:cols w:space="720"/>
          <w:titlePg/>
          <w:docGrid w:linePitch="360"/>
        </w:sectPr>
      </w:pPr>
    </w:p>
    <w:p w14:paraId="4FC917A0" w14:textId="77777777" w:rsidR="004D61B3" w:rsidRPr="00096B70" w:rsidRDefault="004D61B3" w:rsidP="00B813F4">
      <w:pPr>
        <w:pStyle w:val="Heading2"/>
      </w:pPr>
      <w:bookmarkStart w:id="21" w:name="_Toc47513015"/>
      <w:r w:rsidRPr="002108E9">
        <w:lastRenderedPageBreak/>
        <w:t>HS-PS3-5</w:t>
      </w:r>
      <w:r>
        <w:t xml:space="preserve"> Energy</w:t>
      </w:r>
      <w:bookmarkEnd w:id="21"/>
    </w:p>
    <w:tbl>
      <w:tblPr>
        <w:tblStyle w:val="TableGrid"/>
        <w:tblW w:w="10080" w:type="dxa"/>
        <w:tblCellMar>
          <w:left w:w="115" w:type="dxa"/>
          <w:right w:w="115" w:type="dxa"/>
        </w:tblCellMar>
        <w:tblLook w:val="0420" w:firstRow="1" w:lastRow="0" w:firstColumn="0" w:lastColumn="0" w:noHBand="0" w:noVBand="1"/>
        <w:tblDescription w:val="Table describing item specification for HS-PS3-5."/>
      </w:tblPr>
      <w:tblGrid>
        <w:gridCol w:w="3325"/>
        <w:gridCol w:w="3510"/>
        <w:gridCol w:w="3245"/>
      </w:tblGrid>
      <w:tr w:rsidR="004D61B3" w:rsidRPr="00C33904" w14:paraId="1355A131" w14:textId="77777777" w:rsidTr="00A133CD">
        <w:trPr>
          <w:cantSplit/>
          <w:tblHeader/>
        </w:trPr>
        <w:tc>
          <w:tcPr>
            <w:tcW w:w="3325" w:type="dxa"/>
            <w:tcBorders>
              <w:bottom w:val="single" w:sz="4" w:space="0" w:color="auto"/>
            </w:tcBorders>
            <w:shd w:val="clear" w:color="auto" w:fill="E7E6E6" w:themeFill="background2"/>
            <w:vAlign w:val="center"/>
          </w:tcPr>
          <w:p w14:paraId="709C41C5" w14:textId="77777777" w:rsidR="004D61B3" w:rsidRPr="00C33904" w:rsidRDefault="004D61B3" w:rsidP="00040643">
            <w:pPr>
              <w:pStyle w:val="TableHead"/>
            </w:pPr>
            <w:r w:rsidRPr="00C33904">
              <w:t>California Science Connector</w:t>
            </w:r>
          </w:p>
        </w:tc>
        <w:tc>
          <w:tcPr>
            <w:tcW w:w="3510" w:type="dxa"/>
            <w:tcBorders>
              <w:bottom w:val="single" w:sz="4" w:space="0" w:color="auto"/>
            </w:tcBorders>
            <w:shd w:val="clear" w:color="auto" w:fill="E7E6E6" w:themeFill="background2"/>
            <w:vAlign w:val="center"/>
          </w:tcPr>
          <w:p w14:paraId="35940AF1" w14:textId="77777777" w:rsidR="004D61B3" w:rsidRPr="00C33904" w:rsidRDefault="004D61B3" w:rsidP="00B813F4">
            <w:pPr>
              <w:pStyle w:val="TableHead"/>
            </w:pPr>
            <w:r w:rsidRPr="00C33904">
              <w:t>Focal Knowledge, Skills, and Abilities</w:t>
            </w:r>
          </w:p>
        </w:tc>
        <w:tc>
          <w:tcPr>
            <w:tcW w:w="3245" w:type="dxa"/>
            <w:tcBorders>
              <w:bottom w:val="single" w:sz="4" w:space="0" w:color="auto"/>
            </w:tcBorders>
            <w:shd w:val="clear" w:color="auto" w:fill="E7E6E6" w:themeFill="background2"/>
            <w:vAlign w:val="center"/>
          </w:tcPr>
          <w:p w14:paraId="0B749A71" w14:textId="77777777" w:rsidR="004D61B3" w:rsidRPr="00C33904" w:rsidRDefault="004D61B3" w:rsidP="00040643">
            <w:pPr>
              <w:pStyle w:val="TableHead"/>
            </w:pPr>
            <w:r w:rsidRPr="00C33904">
              <w:t>Essential Understanding</w:t>
            </w:r>
          </w:p>
        </w:tc>
      </w:tr>
      <w:tr w:rsidR="004D61B3" w:rsidRPr="00510C04" w14:paraId="22F0A51F" w14:textId="77777777" w:rsidTr="00B813F4">
        <w:trPr>
          <w:cantSplit/>
          <w:trHeight w:val="3671"/>
        </w:trPr>
        <w:tc>
          <w:tcPr>
            <w:tcW w:w="3325" w:type="dxa"/>
            <w:shd w:val="clear" w:color="auto" w:fill="auto"/>
            <w:tcMar>
              <w:top w:w="72" w:type="dxa"/>
              <w:bottom w:w="72" w:type="dxa"/>
            </w:tcMar>
          </w:tcPr>
          <w:p w14:paraId="57159ADC" w14:textId="77777777" w:rsidR="004D61B3" w:rsidRPr="007C2824" w:rsidRDefault="004D61B3" w:rsidP="004D61B3">
            <w:pPr>
              <w:pStyle w:val="TableBullets"/>
              <w:numPr>
                <w:ilvl w:val="0"/>
                <w:numId w:val="0"/>
              </w:numPr>
              <w:spacing w:before="0" w:after="0" w:line="240" w:lineRule="auto"/>
            </w:pPr>
            <w:r w:rsidRPr="002108E9">
              <w:t>Identify a model (e.g., drawing, diagram) that shows the cause and effect relationships between forces produced by electric or magnetic fields.</w:t>
            </w:r>
          </w:p>
        </w:tc>
        <w:tc>
          <w:tcPr>
            <w:tcW w:w="3510" w:type="dxa"/>
            <w:shd w:val="clear" w:color="auto" w:fill="auto"/>
            <w:tcMar>
              <w:top w:w="72" w:type="dxa"/>
              <w:bottom w:w="72" w:type="dxa"/>
            </w:tcMar>
          </w:tcPr>
          <w:p w14:paraId="72E2BD64" w14:textId="77777777" w:rsidR="004D61B3" w:rsidRDefault="004D61B3" w:rsidP="00D234F0">
            <w:pPr>
              <w:pStyle w:val="TableBullets"/>
              <w:numPr>
                <w:ilvl w:val="0"/>
                <w:numId w:val="32"/>
              </w:numPr>
              <w:spacing w:before="0" w:line="240" w:lineRule="auto"/>
              <w:contextualSpacing w:val="0"/>
            </w:pPr>
            <w:r w:rsidRPr="002108E9">
              <w:t>Identify a model (e.g., drawing, diagram) that shows the cause and effect relationships between forces produced by electric fields.</w:t>
            </w:r>
          </w:p>
          <w:p w14:paraId="7F888C80" w14:textId="77777777" w:rsidR="004D61B3" w:rsidRPr="002108E9" w:rsidRDefault="004D61B3" w:rsidP="00D234F0">
            <w:pPr>
              <w:pStyle w:val="TableBullets"/>
              <w:numPr>
                <w:ilvl w:val="0"/>
                <w:numId w:val="32"/>
              </w:numPr>
              <w:spacing w:before="0" w:after="0" w:line="240" w:lineRule="auto"/>
              <w:contextualSpacing w:val="0"/>
              <w:rPr>
                <w:rFonts w:cs="Arial"/>
                <w:szCs w:val="24"/>
              </w:rPr>
            </w:pPr>
            <w:r w:rsidRPr="002108E9">
              <w:t>Identify a model (e.g., drawing, diagram) that shows the cause and effect relationships between forces produced by magnetic fields.</w:t>
            </w:r>
          </w:p>
        </w:tc>
        <w:tc>
          <w:tcPr>
            <w:tcW w:w="3245" w:type="dxa"/>
            <w:shd w:val="clear" w:color="auto" w:fill="auto"/>
            <w:tcMar>
              <w:top w:w="72" w:type="dxa"/>
              <w:bottom w:w="72" w:type="dxa"/>
            </w:tcMar>
          </w:tcPr>
          <w:p w14:paraId="34830F59" w14:textId="77777777" w:rsidR="004D61B3" w:rsidRPr="00311FAD" w:rsidRDefault="004D61B3" w:rsidP="004D61B3">
            <w:pPr>
              <w:pStyle w:val="TableBullets"/>
              <w:numPr>
                <w:ilvl w:val="0"/>
                <w:numId w:val="0"/>
              </w:numPr>
              <w:spacing w:before="0" w:after="0" w:line="240" w:lineRule="auto"/>
            </w:pPr>
            <w:r w:rsidRPr="002108E9">
              <w:t>Identify electric and magnetic forces that attract or repulse.</w:t>
            </w:r>
          </w:p>
        </w:tc>
      </w:tr>
    </w:tbl>
    <w:p w14:paraId="04FB5D4C" w14:textId="77777777" w:rsidR="004D61B3" w:rsidRPr="00BE2437" w:rsidRDefault="004D61B3" w:rsidP="00BE2437">
      <w:pPr>
        <w:pStyle w:val="Heading3"/>
      </w:pPr>
      <w:r w:rsidRPr="00BE2437">
        <w:t>CA NGSS Performance Expectation</w:t>
      </w:r>
    </w:p>
    <w:p w14:paraId="3A36E794" w14:textId="77777777" w:rsidR="004D61B3" w:rsidRDefault="004D61B3" w:rsidP="5A65751A">
      <w:pPr>
        <w:spacing w:before="240"/>
        <w:rPr>
          <w:rFonts w:cs="Arial"/>
        </w:rPr>
      </w:pPr>
      <w:r w:rsidRPr="5A65751A">
        <w:rPr>
          <w:rFonts w:cs="Arial"/>
        </w:rPr>
        <w:t xml:space="preserve">Students who demonstrate understanding can: </w:t>
      </w:r>
    </w:p>
    <w:p w14:paraId="675EF0BB" w14:textId="77777777" w:rsidR="004D61B3" w:rsidRDefault="004D61B3" w:rsidP="00B813F4">
      <w:pPr>
        <w:rPr>
          <w:i/>
        </w:rPr>
      </w:pPr>
      <w:r w:rsidRPr="002108E9">
        <w:rPr>
          <w:b/>
        </w:rPr>
        <w:t xml:space="preserve">Develop and use a model of two objects interacting through electric or magnetic fields to illustrate the forces between objects and the changes in energy of the objects due to the interaction. </w:t>
      </w:r>
      <w:r>
        <w:t>[</w:t>
      </w:r>
      <w:r w:rsidRPr="00761558">
        <w:t xml:space="preserve">Clarification Statement: </w:t>
      </w:r>
      <w:r w:rsidRPr="002108E9">
        <w:t>Examples of models could include drawings, diagrams, and texts, such as drawings of what happens when two charges of opposi</w:t>
      </w:r>
      <w:r>
        <w:t>te polarity are near each other.]</w:t>
      </w:r>
      <w:r w:rsidRPr="00761558">
        <w:t xml:space="preserve"> </w:t>
      </w:r>
      <w:r w:rsidRPr="00FE24DB">
        <w:rPr>
          <w:i/>
        </w:rPr>
        <w:t>[Assessment Boundary: Assessment is limited to systems containing two objects.]</w:t>
      </w:r>
    </w:p>
    <w:p w14:paraId="40461937" w14:textId="77777777" w:rsidR="004D61B3" w:rsidRDefault="004D61B3" w:rsidP="00BE2437">
      <w:pPr>
        <w:pStyle w:val="Heading3"/>
        <w:rPr>
          <w:i/>
        </w:rPr>
      </w:pPr>
      <w:r w:rsidRPr="008C2C77">
        <w:t>Mastery Statements</w:t>
      </w:r>
    </w:p>
    <w:p w14:paraId="5C42204E" w14:textId="77777777" w:rsidR="004D61B3" w:rsidRDefault="004D61B3" w:rsidP="00B813F4">
      <w:pPr>
        <w:spacing w:before="240"/>
      </w:pPr>
      <w:r w:rsidRPr="000C36C7">
        <w:t>Students will be able to:</w:t>
      </w:r>
    </w:p>
    <w:p w14:paraId="6FDE3B8E" w14:textId="77777777" w:rsidR="004D61B3" w:rsidRPr="008C2C77" w:rsidRDefault="004D61B3" w:rsidP="00D234F0">
      <w:pPr>
        <w:pStyle w:val="bulletsMastery"/>
        <w:numPr>
          <w:ilvl w:val="0"/>
          <w:numId w:val="22"/>
        </w:numPr>
        <w:spacing w:before="240" w:line="240" w:lineRule="auto"/>
        <w:rPr>
          <w:b/>
        </w:rPr>
      </w:pPr>
      <w:r w:rsidRPr="008C2C77">
        <w:t>Recognize that opposite magnetic poles attract</w:t>
      </w:r>
    </w:p>
    <w:p w14:paraId="3B9FB404" w14:textId="77777777" w:rsidR="004D61B3" w:rsidRPr="008C2C77" w:rsidRDefault="004D61B3" w:rsidP="00D234F0">
      <w:pPr>
        <w:pStyle w:val="bulletsMastery"/>
        <w:numPr>
          <w:ilvl w:val="0"/>
          <w:numId w:val="22"/>
        </w:numPr>
        <w:spacing w:before="240" w:line="240" w:lineRule="auto"/>
        <w:rPr>
          <w:b/>
        </w:rPr>
      </w:pPr>
      <w:r w:rsidRPr="008C2C77">
        <w:t>Recognize that similar magnetic poles repel</w:t>
      </w:r>
    </w:p>
    <w:p w14:paraId="78C9D9FD" w14:textId="77777777" w:rsidR="004D61B3" w:rsidRPr="008C2C77" w:rsidRDefault="004D61B3" w:rsidP="00D234F0">
      <w:pPr>
        <w:pStyle w:val="bulletsMastery"/>
        <w:numPr>
          <w:ilvl w:val="0"/>
          <w:numId w:val="22"/>
        </w:numPr>
        <w:spacing w:before="240" w:line="240" w:lineRule="auto"/>
        <w:rPr>
          <w:b/>
        </w:rPr>
      </w:pPr>
      <w:r w:rsidRPr="008C2C77">
        <w:t>Recognize that opposite electrical charges attract</w:t>
      </w:r>
    </w:p>
    <w:p w14:paraId="72BCA542" w14:textId="77777777" w:rsidR="004D61B3" w:rsidRPr="008C2C77" w:rsidRDefault="004D61B3" w:rsidP="00D234F0">
      <w:pPr>
        <w:pStyle w:val="bulletsMastery"/>
        <w:numPr>
          <w:ilvl w:val="0"/>
          <w:numId w:val="22"/>
        </w:numPr>
        <w:spacing w:before="240" w:line="240" w:lineRule="auto"/>
        <w:rPr>
          <w:b/>
        </w:rPr>
      </w:pPr>
      <w:r w:rsidRPr="008C2C77">
        <w:t>Recognize that similar electrical charges repel</w:t>
      </w:r>
    </w:p>
    <w:p w14:paraId="4A1CD9F9" w14:textId="77777777" w:rsidR="004D61B3" w:rsidRPr="008C2C77" w:rsidRDefault="004D61B3" w:rsidP="00D234F0">
      <w:pPr>
        <w:pStyle w:val="bulletsMastery"/>
        <w:numPr>
          <w:ilvl w:val="0"/>
          <w:numId w:val="22"/>
        </w:numPr>
        <w:spacing w:before="240" w:line="240" w:lineRule="auto"/>
        <w:rPr>
          <w:b/>
        </w:rPr>
      </w:pPr>
      <w:r w:rsidRPr="008C2C77">
        <w:t>Identify an effect produced by an electrical field</w:t>
      </w:r>
    </w:p>
    <w:p w14:paraId="4FE30F2E" w14:textId="77777777" w:rsidR="004D61B3" w:rsidRPr="008C2C77" w:rsidRDefault="004D61B3" w:rsidP="00D234F0">
      <w:pPr>
        <w:pStyle w:val="bulletsMastery"/>
        <w:numPr>
          <w:ilvl w:val="0"/>
          <w:numId w:val="22"/>
        </w:numPr>
        <w:spacing w:before="240" w:line="240" w:lineRule="auto"/>
        <w:rPr>
          <w:b/>
        </w:rPr>
      </w:pPr>
      <w:r w:rsidRPr="008C2C77">
        <w:t>Identify an effect produced by a magnetic field</w:t>
      </w:r>
    </w:p>
    <w:p w14:paraId="54CA3CDD" w14:textId="77777777" w:rsidR="004D61B3" w:rsidRPr="008C2C77" w:rsidRDefault="004D61B3" w:rsidP="00D234F0">
      <w:pPr>
        <w:pStyle w:val="bulletsMastery"/>
        <w:numPr>
          <w:ilvl w:val="0"/>
          <w:numId w:val="22"/>
        </w:numPr>
        <w:spacing w:before="240" w:line="240" w:lineRule="auto"/>
        <w:rPr>
          <w:b/>
        </w:rPr>
      </w:pPr>
      <w:r w:rsidRPr="008C2C77">
        <w:t>Recognize why an object will be attracted or repelled</w:t>
      </w:r>
    </w:p>
    <w:p w14:paraId="6D8DCC5D" w14:textId="77777777" w:rsidR="004D61B3" w:rsidRDefault="004D61B3" w:rsidP="009F3115">
      <w:pPr>
        <w:pStyle w:val="Heading3"/>
        <w:keepNext/>
        <w:rPr>
          <w:lang w:eastAsia="ko-KR"/>
        </w:rPr>
      </w:pPr>
      <w:r>
        <w:rPr>
          <w:lang w:eastAsia="ko-KR"/>
        </w:rPr>
        <w:lastRenderedPageBreak/>
        <w:t>Possible Phenomena or Contexts</w:t>
      </w:r>
    </w:p>
    <w:p w14:paraId="73E60311" w14:textId="77777777" w:rsidR="004D61B3" w:rsidRDefault="004D61B3" w:rsidP="009F3115">
      <w:pPr>
        <w:keepNext/>
        <w:rPr>
          <w:i/>
          <w:lang w:eastAsia="ko-KR"/>
        </w:rPr>
      </w:pPr>
      <w:r w:rsidRPr="00083C71">
        <w:rPr>
          <w:i/>
          <w:lang w:eastAsia="ko-KR"/>
        </w:rPr>
        <w:t>Note that the list in this section is not exhaustive</w:t>
      </w:r>
      <w:r>
        <w:rPr>
          <w:i/>
          <w:lang w:eastAsia="ko-KR"/>
        </w:rPr>
        <w:t xml:space="preserve"> or prescriptive</w:t>
      </w:r>
      <w:r w:rsidRPr="00083C71">
        <w:rPr>
          <w:i/>
          <w:lang w:eastAsia="ko-KR"/>
        </w:rPr>
        <w:t>.</w:t>
      </w:r>
    </w:p>
    <w:p w14:paraId="5A10A9F8" w14:textId="77777777" w:rsidR="004D61B3" w:rsidRPr="008C2C77" w:rsidRDefault="004D61B3" w:rsidP="00B813F4">
      <w:pPr>
        <w:keepNext/>
        <w:spacing w:line="259" w:lineRule="auto"/>
        <w:rPr>
          <w:i/>
          <w:lang w:eastAsia="ko-KR"/>
        </w:rPr>
      </w:pPr>
      <w:r w:rsidRPr="000C36C7">
        <w:rPr>
          <w:b/>
          <w:lang w:eastAsia="ko-KR"/>
        </w:rPr>
        <w:t>Possible contexts include</w:t>
      </w:r>
      <w:r>
        <w:rPr>
          <w:b/>
          <w:lang w:eastAsia="ko-KR"/>
        </w:rPr>
        <w:t xml:space="preserve"> the following</w:t>
      </w:r>
      <w:r w:rsidRPr="000C36C7">
        <w:rPr>
          <w:b/>
          <w:lang w:eastAsia="ko-KR"/>
        </w:rPr>
        <w:t>:</w:t>
      </w:r>
    </w:p>
    <w:p w14:paraId="4C55869B" w14:textId="77777777" w:rsidR="004D61B3" w:rsidRPr="008C2C77" w:rsidRDefault="004D61B3" w:rsidP="00B813F4">
      <w:pPr>
        <w:pStyle w:val="bulletsPhenomena"/>
        <w:keepNext/>
        <w:contextualSpacing w:val="0"/>
        <w:rPr>
          <w:b/>
        </w:rPr>
      </w:pPr>
      <w:r w:rsidRPr="008C2C77">
        <w:t>Two magnets with the same or opposite poles near one another</w:t>
      </w:r>
    </w:p>
    <w:p w14:paraId="0819B749" w14:textId="77777777" w:rsidR="004D61B3" w:rsidRPr="008C2C77" w:rsidRDefault="004D61B3" w:rsidP="00B813F4">
      <w:pPr>
        <w:pStyle w:val="bulletsPhenomena"/>
        <w:contextualSpacing w:val="0"/>
        <w:rPr>
          <w:b/>
        </w:rPr>
      </w:pPr>
      <w:r w:rsidRPr="008C2C77">
        <w:t xml:space="preserve">Two magnets interacting, one in a fixed position and one that can move </w:t>
      </w:r>
    </w:p>
    <w:p w14:paraId="5D99303A" w14:textId="77777777" w:rsidR="004D61B3" w:rsidRPr="008C2C77" w:rsidRDefault="004D61B3">
      <w:pPr>
        <w:pStyle w:val="bulletsPhenomena"/>
        <w:contextualSpacing w:val="0"/>
        <w:rPr>
          <w:b/>
        </w:rPr>
      </w:pPr>
      <w:r w:rsidRPr="008C2C77">
        <w:t xml:space="preserve">A magnetic object (nail or washer) moves past a magnet </w:t>
      </w:r>
    </w:p>
    <w:p w14:paraId="58DC1090" w14:textId="77777777" w:rsidR="004D61B3" w:rsidRPr="008C2C77" w:rsidRDefault="004D61B3">
      <w:pPr>
        <w:pStyle w:val="bulletsPhenomena"/>
        <w:contextualSpacing w:val="0"/>
        <w:rPr>
          <w:b/>
        </w:rPr>
      </w:pPr>
      <w:r w:rsidRPr="008C2C77">
        <w:t>Two charged objects near one another, such as a balloon and hair</w:t>
      </w:r>
    </w:p>
    <w:p w14:paraId="0D7448F2" w14:textId="77777777" w:rsidR="004D61B3" w:rsidRPr="008C2C77" w:rsidRDefault="004D61B3">
      <w:pPr>
        <w:pStyle w:val="bulletsPhenomena"/>
        <w:contextualSpacing w:val="0"/>
        <w:rPr>
          <w:b/>
        </w:rPr>
      </w:pPr>
      <w:r w:rsidRPr="008C2C77">
        <w:t xml:space="preserve">Two charged objects, one in a fixed position and one that can move </w:t>
      </w:r>
    </w:p>
    <w:p w14:paraId="411F1D38" w14:textId="77777777" w:rsidR="004D61B3" w:rsidRPr="008C2C77" w:rsidRDefault="004D61B3">
      <w:pPr>
        <w:pStyle w:val="bulletsPhenomena"/>
        <w:contextualSpacing w:val="0"/>
        <w:rPr>
          <w:b/>
        </w:rPr>
      </w:pPr>
      <w:r w:rsidRPr="008C2C77">
        <w:t>Two charged objects, both of which can move, such as two balloons hanging from strings</w:t>
      </w:r>
    </w:p>
    <w:p w14:paraId="61B0B4C0" w14:textId="77777777" w:rsidR="004D61B3" w:rsidRDefault="004D61B3" w:rsidP="00BE2437">
      <w:pPr>
        <w:pStyle w:val="Heading3"/>
        <w:rPr>
          <w:lang w:eastAsia="ko-KR"/>
        </w:rPr>
      </w:pPr>
      <w:r w:rsidRPr="00510C04">
        <w:rPr>
          <w:lang w:eastAsia="ko-KR"/>
        </w:rPr>
        <w:t>Additional Assessment Boundaries</w:t>
      </w:r>
    </w:p>
    <w:p w14:paraId="5313078F" w14:textId="77777777" w:rsidR="004D61B3" w:rsidRPr="0042449D" w:rsidRDefault="004D61B3" w:rsidP="00D234F0">
      <w:pPr>
        <w:pStyle w:val="Bullets"/>
        <w:numPr>
          <w:ilvl w:val="0"/>
          <w:numId w:val="21"/>
        </w:numPr>
        <w:spacing w:before="240" w:line="240" w:lineRule="auto"/>
      </w:pPr>
      <w:r>
        <w:t>None listed at this time</w:t>
      </w:r>
    </w:p>
    <w:p w14:paraId="1C15E2AD" w14:textId="77777777" w:rsidR="004D61B3" w:rsidRPr="00AB7B8F" w:rsidRDefault="004D61B3" w:rsidP="00BE2437">
      <w:pPr>
        <w:pStyle w:val="Heading3"/>
      </w:pPr>
      <w:r>
        <w:t>Additional References</w:t>
      </w:r>
    </w:p>
    <w:p w14:paraId="0EA5C5A4" w14:textId="77777777" w:rsidR="004D61B3" w:rsidRPr="00130DBA" w:rsidRDefault="004D61B3" w:rsidP="00B813F4">
      <w:pPr>
        <w:keepNext/>
        <w:spacing w:before="240"/>
        <w:contextualSpacing/>
        <w:rPr>
          <w:rFonts w:cs="Arial"/>
          <w:color w:val="000000"/>
          <w:szCs w:val="24"/>
        </w:rPr>
      </w:pPr>
      <w:r w:rsidRPr="00130DBA">
        <w:rPr>
          <w:rFonts w:cs="Arial"/>
          <w:color w:val="000000"/>
          <w:szCs w:val="24"/>
        </w:rPr>
        <w:t xml:space="preserve">California Science Test Item Specification for </w:t>
      </w:r>
      <w:r w:rsidRPr="008C2C77">
        <w:t>HS-PS3-5</w:t>
      </w:r>
    </w:p>
    <w:p w14:paraId="089BE04D" w14:textId="77777777" w:rsidR="004D61B3" w:rsidRPr="00EA1D2C" w:rsidRDefault="008331F8" w:rsidP="00B813F4">
      <w:pPr>
        <w:keepNext/>
        <w:spacing w:before="240"/>
        <w:contextualSpacing/>
        <w:rPr>
          <w:rFonts w:cs="Arial"/>
          <w:szCs w:val="24"/>
        </w:rPr>
      </w:pPr>
      <w:hyperlink r:id="rId70" w:tooltip="California Science Test Item Specification for HS-PS3-5" w:history="1">
        <w:r w:rsidR="004D61B3" w:rsidRPr="00041714">
          <w:rPr>
            <w:rStyle w:val="Hyperlink"/>
          </w:rPr>
          <w:t>https://www.cde.ca.gov/ta/tg/ca/documents/itemspecs-hs-ps3-5.docx</w:t>
        </w:r>
      </w:hyperlink>
    </w:p>
    <w:p w14:paraId="5EF89488" w14:textId="77777777" w:rsidR="004D61B3" w:rsidRPr="009258F0" w:rsidRDefault="004D61B3" w:rsidP="008F4E45">
      <w:pPr>
        <w:pStyle w:val="Paragraph"/>
      </w:pPr>
      <w:r w:rsidRPr="009258F0">
        <w:t xml:space="preserve">Environmental Principles and Concepts </w:t>
      </w:r>
      <w:hyperlink r:id="rId71" w:tooltip="Environmental Principles and Concepts web page" w:history="1">
        <w:r w:rsidRPr="003760B9">
          <w:rPr>
            <w:rStyle w:val="Hyperlink"/>
          </w:rPr>
          <w:t>http://californiaeei.org/abouteei/epc/</w:t>
        </w:r>
      </w:hyperlink>
    </w:p>
    <w:p w14:paraId="016705D8" w14:textId="77777777" w:rsidR="004D61B3" w:rsidRDefault="004D61B3" w:rsidP="004D61B3">
      <w:pPr>
        <w:spacing w:before="240" w:after="240"/>
        <w:rPr>
          <w:rFonts w:cs="Arial"/>
          <w:i/>
          <w:color w:val="000000"/>
          <w:szCs w:val="24"/>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72" w:tooltip="Link to California Science Framework K-12" w:history="1">
        <w:r>
          <w:rPr>
            <w:rStyle w:val="Hyperlink"/>
          </w:rPr>
          <w:t>https://www.cde.ca.gov/ci/sc/cf/cascienceframework2016.asp</w:t>
        </w:r>
      </w:hyperlink>
    </w:p>
    <w:p w14:paraId="6857DA2D" w14:textId="77777777" w:rsidR="004D61B3" w:rsidRPr="0022446A" w:rsidRDefault="004D61B3" w:rsidP="00B813F4">
      <w:pPr>
        <w:keepNext/>
        <w:spacing w:before="240"/>
        <w:contextualSpacing/>
        <w:rPr>
          <w:rFonts w:cs="Arial"/>
          <w:color w:val="000000"/>
          <w:szCs w:val="24"/>
        </w:rPr>
      </w:pPr>
      <w:r>
        <w:rPr>
          <w:rFonts w:cs="Arial"/>
          <w:color w:val="000000"/>
          <w:szCs w:val="24"/>
        </w:rPr>
        <w:t>Appendix 1: Progression of the Science and Engineering Practices, Disciplinary Core Ideas, and Crosscutting Concepts in Kindergarten through Grade Twelve</w:t>
      </w:r>
    </w:p>
    <w:p w14:paraId="0D59DEB9" w14:textId="77777777" w:rsidR="004D61B3" w:rsidRDefault="008331F8" w:rsidP="004D61B3">
      <w:pPr>
        <w:spacing w:after="240"/>
        <w:rPr>
          <w:color w:val="0000FF"/>
          <w:u w:val="single"/>
        </w:rPr>
      </w:pPr>
      <w:hyperlink r:id="rId73" w:tooltip="Link to Science Framework—Appendix 1: Progression of Three Dimensions SEPs, DCIs, and CCCs " w:history="1">
        <w:r w:rsidR="004D61B3">
          <w:rPr>
            <w:color w:val="0000FF"/>
            <w:u w:val="single"/>
          </w:rPr>
          <w:t>https://www.cde.ca.gov/ci/sc/cf/documents/scifwappendix1.pdf</w:t>
        </w:r>
      </w:hyperlink>
    </w:p>
    <w:p w14:paraId="4BC20D23" w14:textId="77777777" w:rsidR="004D61B3" w:rsidRDefault="004D61B3" w:rsidP="00B813F4">
      <w:pPr>
        <w:keepNext/>
        <w:spacing w:before="240"/>
        <w:contextualSpacing/>
        <w:rPr>
          <w:rFonts w:cs="Arial"/>
          <w:color w:val="000000"/>
          <w:szCs w:val="24"/>
        </w:rPr>
      </w:pPr>
      <w:r>
        <w:t>Appendix 2: Connections to Environmental Principles and Concepts</w:t>
      </w:r>
    </w:p>
    <w:p w14:paraId="6E7EDED0" w14:textId="77777777" w:rsidR="004D61B3" w:rsidRPr="004D61B3" w:rsidRDefault="008331F8" w:rsidP="004D61B3">
      <w:pPr>
        <w:spacing w:after="240"/>
        <w:rPr>
          <w:color w:val="0000FF"/>
          <w:u w:val="single"/>
        </w:rPr>
      </w:pPr>
      <w:hyperlink r:id="rId74" w:tooltip="Link to Science Framework—Appendix 2: Connections to Environmental Principles and Concepts" w:history="1">
        <w:r w:rsidR="004D61B3" w:rsidRPr="0022446A">
          <w:rPr>
            <w:color w:val="0000FF"/>
            <w:u w:val="single"/>
          </w:rPr>
          <w:t>https://www.cde.ca.gov/ci/sc/cf/documents/scifwappendix2.pdf</w:t>
        </w:r>
      </w:hyperlink>
    </w:p>
    <w:p w14:paraId="530ADA6B" w14:textId="77777777" w:rsidR="004D61B3" w:rsidRDefault="004D61B3" w:rsidP="004D61B3">
      <w:pPr>
        <w:sectPr w:rsidR="004D61B3" w:rsidSect="00403B3F">
          <w:pgSz w:w="12240" w:h="15840" w:code="1"/>
          <w:pgMar w:top="900" w:right="1080" w:bottom="1008" w:left="1080" w:header="576" w:footer="780" w:gutter="0"/>
          <w:cols w:space="720"/>
          <w:docGrid w:linePitch="360"/>
        </w:sectPr>
      </w:pPr>
    </w:p>
    <w:p w14:paraId="280A69E6" w14:textId="77777777" w:rsidR="009F3115" w:rsidRDefault="009F3115" w:rsidP="003C636C">
      <w:pPr>
        <w:pStyle w:val="Header"/>
        <w:pBdr>
          <w:bottom w:val="none" w:sz="0" w:space="0" w:color="auto"/>
        </w:pBdr>
        <w:tabs>
          <w:tab w:val="clear" w:pos="4680"/>
        </w:tabs>
        <w:spacing w:after="0"/>
        <w:jc w:val="left"/>
        <w:sectPr w:rsidR="009F3115" w:rsidSect="004D61B3">
          <w:headerReference w:type="default" r:id="rId75"/>
          <w:footerReference w:type="default" r:id="rId76"/>
          <w:footerReference w:type="first" r:id="rId77"/>
          <w:type w:val="continuous"/>
          <w:pgSz w:w="12240" w:h="15840" w:code="1"/>
          <w:pgMar w:top="900" w:right="1080" w:bottom="1008" w:left="1080" w:header="576" w:footer="780" w:gutter="0"/>
          <w:cols w:space="720"/>
          <w:titlePg/>
          <w:docGrid w:linePitch="360"/>
        </w:sectPr>
      </w:pPr>
    </w:p>
    <w:p w14:paraId="5B5F14CB" w14:textId="77777777" w:rsidR="004D61B3" w:rsidRPr="00096B70" w:rsidRDefault="004D61B3" w:rsidP="00B813F4">
      <w:pPr>
        <w:pStyle w:val="Heading2"/>
      </w:pPr>
      <w:bookmarkStart w:id="22" w:name="_Toc47513016"/>
      <w:bookmarkStart w:id="23" w:name="_Hlk27644921"/>
      <w:r w:rsidRPr="006605AA">
        <w:lastRenderedPageBreak/>
        <w:t>HS-PS4-3</w:t>
      </w:r>
      <w:r>
        <w:t xml:space="preserve"> Waves and Their Applications in Technologies for Information Transfer</w:t>
      </w:r>
      <w:bookmarkEnd w:id="22"/>
      <w:r>
        <w:t xml:space="preserve"> </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PS4-3."/>
      </w:tblPr>
      <w:tblGrid>
        <w:gridCol w:w="3325"/>
        <w:gridCol w:w="3510"/>
        <w:gridCol w:w="3245"/>
      </w:tblGrid>
      <w:tr w:rsidR="004D61B3" w:rsidRPr="00781F21" w14:paraId="2C5BCEA6" w14:textId="77777777" w:rsidTr="00A133CD">
        <w:trPr>
          <w:cantSplit/>
          <w:tblHeader/>
        </w:trPr>
        <w:tc>
          <w:tcPr>
            <w:tcW w:w="3325" w:type="dxa"/>
            <w:tcBorders>
              <w:bottom w:val="single" w:sz="4" w:space="0" w:color="auto"/>
            </w:tcBorders>
            <w:shd w:val="clear" w:color="auto" w:fill="E7E6E6" w:themeFill="background2"/>
            <w:vAlign w:val="center"/>
          </w:tcPr>
          <w:bookmarkEnd w:id="23"/>
          <w:p w14:paraId="69ADA262" w14:textId="77777777" w:rsidR="004D61B3" w:rsidRPr="00781F21" w:rsidRDefault="004D61B3" w:rsidP="00040643">
            <w:pPr>
              <w:pStyle w:val="TableHead"/>
            </w:pPr>
            <w:r w:rsidRPr="00781F21">
              <w:t>California Science Connector</w:t>
            </w:r>
          </w:p>
        </w:tc>
        <w:tc>
          <w:tcPr>
            <w:tcW w:w="3510" w:type="dxa"/>
            <w:tcBorders>
              <w:bottom w:val="single" w:sz="4" w:space="0" w:color="auto"/>
            </w:tcBorders>
            <w:shd w:val="clear" w:color="auto" w:fill="E7E6E6" w:themeFill="background2"/>
            <w:vAlign w:val="center"/>
          </w:tcPr>
          <w:p w14:paraId="453B865B" w14:textId="77777777" w:rsidR="004D61B3" w:rsidRPr="00781F21" w:rsidRDefault="004D61B3" w:rsidP="00B813F4">
            <w:pPr>
              <w:pStyle w:val="TableHead"/>
            </w:pPr>
            <w:r w:rsidRPr="00781F21">
              <w:t>Focal Knowledge, Skills, and Abilities</w:t>
            </w:r>
          </w:p>
        </w:tc>
        <w:tc>
          <w:tcPr>
            <w:tcW w:w="3245" w:type="dxa"/>
            <w:tcBorders>
              <w:bottom w:val="single" w:sz="4" w:space="0" w:color="auto"/>
            </w:tcBorders>
            <w:shd w:val="clear" w:color="auto" w:fill="E7E6E6" w:themeFill="background2"/>
            <w:vAlign w:val="center"/>
          </w:tcPr>
          <w:p w14:paraId="179E3B76" w14:textId="77777777" w:rsidR="004D61B3" w:rsidRPr="00781F21" w:rsidRDefault="004D61B3" w:rsidP="00040643">
            <w:pPr>
              <w:pStyle w:val="TableHead"/>
            </w:pPr>
            <w:r w:rsidRPr="00781F21">
              <w:t>Essential Understanding</w:t>
            </w:r>
          </w:p>
        </w:tc>
      </w:tr>
      <w:tr w:rsidR="004D61B3" w:rsidRPr="00510C04" w14:paraId="70E65641" w14:textId="77777777" w:rsidTr="00B813F4">
        <w:trPr>
          <w:cantSplit/>
          <w:trHeight w:val="20"/>
        </w:trPr>
        <w:tc>
          <w:tcPr>
            <w:tcW w:w="3325" w:type="dxa"/>
            <w:shd w:val="clear" w:color="auto" w:fill="auto"/>
            <w:tcMar>
              <w:top w:w="72" w:type="dxa"/>
              <w:bottom w:w="72" w:type="dxa"/>
            </w:tcMar>
          </w:tcPr>
          <w:p w14:paraId="5913734C" w14:textId="77777777" w:rsidR="004D61B3" w:rsidRPr="007C2824" w:rsidRDefault="004D61B3" w:rsidP="004D61B3">
            <w:pPr>
              <w:pStyle w:val="TableBullets"/>
              <w:numPr>
                <w:ilvl w:val="0"/>
                <w:numId w:val="0"/>
              </w:numPr>
              <w:spacing w:before="0" w:after="0" w:line="240" w:lineRule="auto"/>
            </w:pPr>
            <w:r w:rsidRPr="006605AA">
              <w:t>Recognize that electromagnetic radiation (e.g., a radio, microwave, light) can be modeled as a wave of changing electric and magnetic fields or as particles called photons.</w:t>
            </w:r>
          </w:p>
        </w:tc>
        <w:tc>
          <w:tcPr>
            <w:tcW w:w="3510" w:type="dxa"/>
            <w:shd w:val="clear" w:color="auto" w:fill="auto"/>
            <w:tcMar>
              <w:top w:w="72" w:type="dxa"/>
              <w:bottom w:w="72" w:type="dxa"/>
            </w:tcMar>
          </w:tcPr>
          <w:p w14:paraId="5A3AFEE7" w14:textId="77777777" w:rsidR="004D61B3" w:rsidRPr="006605AA" w:rsidRDefault="004D61B3" w:rsidP="00D234F0">
            <w:pPr>
              <w:pStyle w:val="TableBullets"/>
              <w:numPr>
                <w:ilvl w:val="0"/>
                <w:numId w:val="33"/>
              </w:numPr>
              <w:spacing w:before="0" w:after="0" w:line="240" w:lineRule="auto"/>
              <w:contextualSpacing w:val="0"/>
            </w:pPr>
            <w:r w:rsidRPr="00666B4C">
              <w:t>Ability to recognize that electromagnetic radiation (e.g., a radio, microwave, light) can be modeled as particles called photons.</w:t>
            </w:r>
          </w:p>
        </w:tc>
        <w:tc>
          <w:tcPr>
            <w:tcW w:w="3245" w:type="dxa"/>
            <w:shd w:val="clear" w:color="auto" w:fill="auto"/>
            <w:tcMar>
              <w:top w:w="72" w:type="dxa"/>
              <w:bottom w:w="72" w:type="dxa"/>
            </w:tcMar>
          </w:tcPr>
          <w:p w14:paraId="2451CB05" w14:textId="77777777" w:rsidR="004D61B3" w:rsidRPr="00311FAD" w:rsidRDefault="004D61B3" w:rsidP="004D61B3">
            <w:pPr>
              <w:pStyle w:val="TableBullets"/>
              <w:numPr>
                <w:ilvl w:val="0"/>
                <w:numId w:val="0"/>
              </w:numPr>
              <w:spacing w:before="0" w:after="0" w:line="240" w:lineRule="auto"/>
            </w:pPr>
            <w:r w:rsidRPr="006605AA">
              <w:t>Electromagnetic radiation (e.g., radio, microwave, light) can be modeled as a wave</w:t>
            </w:r>
            <w:r>
              <w:t>.</w:t>
            </w:r>
          </w:p>
        </w:tc>
      </w:tr>
    </w:tbl>
    <w:p w14:paraId="4F87FAD7" w14:textId="77777777" w:rsidR="004D61B3" w:rsidRPr="00BE2437" w:rsidRDefault="004D61B3" w:rsidP="00BE2437">
      <w:pPr>
        <w:pStyle w:val="Heading3"/>
      </w:pPr>
      <w:r w:rsidRPr="00BE2437">
        <w:t>CA NGSS Performance Expectation</w:t>
      </w:r>
    </w:p>
    <w:p w14:paraId="2EAEF46E" w14:textId="77777777" w:rsidR="004D61B3" w:rsidRDefault="004D61B3" w:rsidP="5A65751A">
      <w:pPr>
        <w:spacing w:before="240"/>
        <w:rPr>
          <w:rFonts w:cs="Arial"/>
        </w:rPr>
      </w:pPr>
      <w:r w:rsidRPr="5A65751A">
        <w:rPr>
          <w:rFonts w:cs="Arial"/>
        </w:rPr>
        <w:t xml:space="preserve">Students who demonstrate understanding can: </w:t>
      </w:r>
    </w:p>
    <w:p w14:paraId="08E3F023" w14:textId="77777777" w:rsidR="004D61B3" w:rsidRPr="004B7282" w:rsidRDefault="004D61B3" w:rsidP="002E4C6E">
      <w:pPr>
        <w:rPr>
          <w:b/>
          <w:i/>
        </w:rPr>
      </w:pPr>
      <w:r w:rsidRPr="006605AA">
        <w:rPr>
          <w:b/>
        </w:rPr>
        <w:t xml:space="preserve">Evaluate the claims, evidence, and reasoning behind the idea that electromagnetic radiation can be described either by a wave model or a particle model, and that for some situations one model is more useful than the other. </w:t>
      </w:r>
      <w:r>
        <w:t>[</w:t>
      </w:r>
      <w:r w:rsidRPr="00761558">
        <w:t xml:space="preserve">Clarification Statement: </w:t>
      </w:r>
      <w:r w:rsidRPr="006605AA">
        <w:t>Emphasis is on how the experimental evidence supports the claim and how a theory is generally modified in light of new evidence. Examples of a phenomenon could include resonance, interference, diffraction, and photoelectric effect</w:t>
      </w:r>
      <w:r>
        <w:t>.]</w:t>
      </w:r>
      <w:r w:rsidRPr="00761558">
        <w:t xml:space="preserve"> </w:t>
      </w:r>
      <w:r w:rsidRPr="004B7282">
        <w:rPr>
          <w:i/>
        </w:rPr>
        <w:t>[Assessment Boundary: Assessment does not include using quantum theory.]</w:t>
      </w:r>
    </w:p>
    <w:p w14:paraId="2B802FD4" w14:textId="77777777" w:rsidR="004D61B3" w:rsidRDefault="004D61B3" w:rsidP="00BE2437">
      <w:pPr>
        <w:pStyle w:val="Heading3"/>
      </w:pPr>
      <w:r>
        <w:t>Mastery Statements</w:t>
      </w:r>
    </w:p>
    <w:p w14:paraId="6FB7ABEF" w14:textId="77777777" w:rsidR="004D61B3" w:rsidRDefault="004D61B3" w:rsidP="00B813F4">
      <w:r w:rsidRPr="000C36C7">
        <w:t>Students will be able to:</w:t>
      </w:r>
    </w:p>
    <w:p w14:paraId="744BDA72" w14:textId="77777777" w:rsidR="004D61B3" w:rsidRPr="00306214" w:rsidRDefault="004D61B3" w:rsidP="00D234F0">
      <w:pPr>
        <w:pStyle w:val="bulletsMastery"/>
        <w:numPr>
          <w:ilvl w:val="0"/>
          <w:numId w:val="22"/>
        </w:numPr>
        <w:spacing w:before="240" w:line="240" w:lineRule="auto"/>
        <w:contextualSpacing w:val="0"/>
      </w:pPr>
      <w:r w:rsidRPr="00306214">
        <w:t>Identify that electromagnetic radiation travels in waves</w:t>
      </w:r>
    </w:p>
    <w:p w14:paraId="1D08338A" w14:textId="77777777" w:rsidR="004D61B3" w:rsidRPr="00306214" w:rsidRDefault="004D61B3" w:rsidP="00D234F0">
      <w:pPr>
        <w:pStyle w:val="bulletsMastery"/>
        <w:numPr>
          <w:ilvl w:val="0"/>
          <w:numId w:val="22"/>
        </w:numPr>
        <w:spacing w:before="240" w:line="240" w:lineRule="auto"/>
        <w:contextualSpacing w:val="0"/>
        <w:rPr>
          <w:b/>
        </w:rPr>
      </w:pPr>
      <w:r w:rsidRPr="00306214">
        <w:t>Compare the movement of electromagnetic radiation waves to the movement of other objects or materials</w:t>
      </w:r>
    </w:p>
    <w:p w14:paraId="5EADECCE" w14:textId="77777777" w:rsidR="004D61B3" w:rsidRPr="00306214" w:rsidRDefault="004D61B3" w:rsidP="00D234F0">
      <w:pPr>
        <w:pStyle w:val="bulletsMastery"/>
        <w:numPr>
          <w:ilvl w:val="0"/>
          <w:numId w:val="22"/>
        </w:numPr>
        <w:spacing w:before="240" w:line="240" w:lineRule="auto"/>
        <w:contextualSpacing w:val="0"/>
        <w:rPr>
          <w:b/>
        </w:rPr>
      </w:pPr>
      <w:r w:rsidRPr="00306214">
        <w:t>Identify that electromagnetic radiation is a form of energy</w:t>
      </w:r>
    </w:p>
    <w:p w14:paraId="5162731A" w14:textId="77777777" w:rsidR="004D61B3" w:rsidRPr="00306214" w:rsidRDefault="004D61B3" w:rsidP="00D234F0">
      <w:pPr>
        <w:pStyle w:val="bulletsMastery"/>
        <w:numPr>
          <w:ilvl w:val="0"/>
          <w:numId w:val="22"/>
        </w:numPr>
        <w:spacing w:before="240" w:line="240" w:lineRule="auto"/>
        <w:contextualSpacing w:val="0"/>
        <w:rPr>
          <w:b/>
        </w:rPr>
      </w:pPr>
      <w:r w:rsidRPr="00306214">
        <w:t>Identify that electromagnetic radiation is in photons, which are like tiny particles</w:t>
      </w:r>
    </w:p>
    <w:p w14:paraId="48E6853C" w14:textId="77777777" w:rsidR="004D61B3" w:rsidRDefault="004D61B3" w:rsidP="00403B3F">
      <w:pPr>
        <w:pStyle w:val="Heading3"/>
        <w:keepNext/>
        <w:rPr>
          <w:lang w:eastAsia="ko-KR"/>
        </w:rPr>
      </w:pPr>
      <w:r>
        <w:rPr>
          <w:lang w:eastAsia="ko-KR"/>
        </w:rPr>
        <w:lastRenderedPageBreak/>
        <w:t>Possible Phenomena or Contexts</w:t>
      </w:r>
    </w:p>
    <w:p w14:paraId="4E923200" w14:textId="77777777" w:rsidR="004D61B3" w:rsidRDefault="004D61B3" w:rsidP="00403B3F">
      <w:pPr>
        <w:keepNext/>
        <w:rPr>
          <w:i/>
          <w:lang w:eastAsia="ko-KR"/>
        </w:rPr>
      </w:pPr>
      <w:r w:rsidRPr="00083C71">
        <w:rPr>
          <w:i/>
          <w:lang w:eastAsia="ko-KR"/>
        </w:rPr>
        <w:t>Note that the list in this section is not exhaustive</w:t>
      </w:r>
      <w:r>
        <w:rPr>
          <w:i/>
          <w:lang w:eastAsia="ko-KR"/>
        </w:rPr>
        <w:t xml:space="preserve"> or prescriptive</w:t>
      </w:r>
      <w:r w:rsidRPr="00083C71">
        <w:rPr>
          <w:i/>
          <w:lang w:eastAsia="ko-KR"/>
        </w:rPr>
        <w:t>.</w:t>
      </w:r>
    </w:p>
    <w:p w14:paraId="599516B8" w14:textId="77777777" w:rsidR="004D61B3" w:rsidRPr="000C36C7" w:rsidRDefault="004D61B3" w:rsidP="00B813F4">
      <w:pPr>
        <w:keepNext/>
        <w:rPr>
          <w:b/>
          <w:lang w:eastAsia="ko-KR"/>
        </w:rPr>
      </w:pPr>
      <w:r w:rsidRPr="000C36C7">
        <w:rPr>
          <w:b/>
          <w:lang w:eastAsia="ko-KR"/>
        </w:rPr>
        <w:t>Possible contexts include</w:t>
      </w:r>
      <w:r>
        <w:rPr>
          <w:b/>
          <w:lang w:eastAsia="ko-KR"/>
        </w:rPr>
        <w:t xml:space="preserve"> the following</w:t>
      </w:r>
      <w:r w:rsidRPr="000C36C7">
        <w:rPr>
          <w:b/>
          <w:lang w:eastAsia="ko-KR"/>
        </w:rPr>
        <w:t>:</w:t>
      </w:r>
    </w:p>
    <w:p w14:paraId="47958030" w14:textId="77777777" w:rsidR="004D61B3" w:rsidRPr="00306214" w:rsidRDefault="004D61B3" w:rsidP="00B813F4">
      <w:pPr>
        <w:pStyle w:val="bulletsPhenomena"/>
        <w:keepNext/>
        <w:rPr>
          <w:b/>
        </w:rPr>
      </w:pPr>
      <w:r w:rsidRPr="00306214">
        <w:t>Light from the Sun</w:t>
      </w:r>
    </w:p>
    <w:p w14:paraId="4D638821" w14:textId="77777777" w:rsidR="004D61B3" w:rsidRPr="00306214" w:rsidRDefault="004D61B3">
      <w:pPr>
        <w:pStyle w:val="bulletsPhenomena"/>
        <w:rPr>
          <w:b/>
        </w:rPr>
      </w:pPr>
      <w:r w:rsidRPr="00306214">
        <w:t>Microwave ovens</w:t>
      </w:r>
    </w:p>
    <w:p w14:paraId="7E6A39E5" w14:textId="77777777" w:rsidR="004D61B3" w:rsidRPr="00306214" w:rsidRDefault="004D61B3">
      <w:pPr>
        <w:pStyle w:val="bulletsPhenomena"/>
        <w:rPr>
          <w:b/>
        </w:rPr>
      </w:pPr>
      <w:r w:rsidRPr="00306214">
        <w:t>Cell phone transmittal</w:t>
      </w:r>
    </w:p>
    <w:p w14:paraId="4C3BF336" w14:textId="77777777" w:rsidR="004D61B3" w:rsidRPr="00306214" w:rsidRDefault="004D61B3">
      <w:pPr>
        <w:pStyle w:val="bulletsPhenomena"/>
        <w:rPr>
          <w:b/>
        </w:rPr>
      </w:pPr>
      <w:r w:rsidRPr="00306214">
        <w:t>Television or radio tower transmission</w:t>
      </w:r>
    </w:p>
    <w:p w14:paraId="32EE438C" w14:textId="77777777" w:rsidR="004D61B3" w:rsidRDefault="004D61B3" w:rsidP="00BE2437">
      <w:pPr>
        <w:pStyle w:val="Heading3"/>
        <w:rPr>
          <w:lang w:eastAsia="ko-KR"/>
        </w:rPr>
      </w:pPr>
      <w:r w:rsidRPr="00510C04">
        <w:rPr>
          <w:lang w:eastAsia="ko-KR"/>
        </w:rPr>
        <w:t>Additional Assessment Boundaries</w:t>
      </w:r>
    </w:p>
    <w:p w14:paraId="79A21F08" w14:textId="77777777" w:rsidR="004D61B3" w:rsidRPr="00DF4654" w:rsidRDefault="004D61B3" w:rsidP="00D234F0">
      <w:pPr>
        <w:pStyle w:val="Bullets"/>
        <w:numPr>
          <w:ilvl w:val="0"/>
          <w:numId w:val="21"/>
        </w:numPr>
        <w:spacing w:before="240" w:line="240" w:lineRule="auto"/>
      </w:pPr>
      <w:r>
        <w:t>None listed at this time</w:t>
      </w:r>
    </w:p>
    <w:p w14:paraId="5B8D798E" w14:textId="77777777" w:rsidR="004D61B3" w:rsidRPr="00AB7B8F" w:rsidRDefault="004D61B3" w:rsidP="00BE2437">
      <w:pPr>
        <w:pStyle w:val="Heading3"/>
      </w:pPr>
      <w:r>
        <w:t>Additional References</w:t>
      </w:r>
    </w:p>
    <w:p w14:paraId="5D7D1BF8" w14:textId="77777777" w:rsidR="004D61B3" w:rsidRPr="00130DBA" w:rsidRDefault="004D61B3" w:rsidP="008F4E45">
      <w:pPr>
        <w:spacing w:before="240"/>
        <w:contextualSpacing/>
        <w:rPr>
          <w:rFonts w:cs="Arial"/>
          <w:color w:val="000000"/>
          <w:szCs w:val="24"/>
        </w:rPr>
      </w:pPr>
      <w:r w:rsidRPr="00130DBA">
        <w:rPr>
          <w:rFonts w:cs="Arial"/>
          <w:color w:val="000000"/>
          <w:szCs w:val="24"/>
        </w:rPr>
        <w:t xml:space="preserve">California Science Test Item Specification for </w:t>
      </w:r>
      <w:r w:rsidRPr="00306214">
        <w:t>HS-PS4-3</w:t>
      </w:r>
    </w:p>
    <w:p w14:paraId="23A6DBB4" w14:textId="77777777" w:rsidR="004D61B3" w:rsidRPr="00EA1D2C" w:rsidRDefault="008331F8" w:rsidP="008F4E45">
      <w:pPr>
        <w:spacing w:before="240"/>
        <w:contextualSpacing/>
        <w:rPr>
          <w:rFonts w:cs="Arial"/>
          <w:szCs w:val="24"/>
        </w:rPr>
      </w:pPr>
      <w:hyperlink r:id="rId78" w:tooltip="California Science Test Item Specification for HS-PS4-3" w:history="1">
        <w:r w:rsidR="004D61B3" w:rsidRPr="005F5A98">
          <w:rPr>
            <w:rStyle w:val="Hyperlink"/>
          </w:rPr>
          <w:t>https://www.cde.ca.gov/ta/tg/ca/documents/itemspecs-hs-ps4-3.docx</w:t>
        </w:r>
      </w:hyperlink>
    </w:p>
    <w:p w14:paraId="53473D5D" w14:textId="77777777" w:rsidR="004D61B3" w:rsidRPr="009258F0" w:rsidRDefault="004D61B3" w:rsidP="008F4E45">
      <w:pPr>
        <w:pStyle w:val="Paragraph"/>
      </w:pPr>
      <w:r w:rsidRPr="009258F0">
        <w:t xml:space="preserve">Environmental Principles and Concepts </w:t>
      </w:r>
      <w:hyperlink r:id="rId79" w:tooltip="Environmental Principles and Concepts web page" w:history="1">
        <w:r w:rsidRPr="003760B9">
          <w:rPr>
            <w:rStyle w:val="Hyperlink"/>
          </w:rPr>
          <w:t>http://californiaeei.org/abouteei/epc/</w:t>
        </w:r>
      </w:hyperlink>
    </w:p>
    <w:p w14:paraId="6F0A02BB" w14:textId="77777777" w:rsidR="004D61B3" w:rsidRDefault="004D61B3" w:rsidP="00286AB9">
      <w:pPr>
        <w:spacing w:before="240"/>
        <w:rPr>
          <w:rFonts w:cs="Arial"/>
          <w:i/>
          <w:color w:val="000000"/>
          <w:szCs w:val="24"/>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80" w:tooltip="Link to California Science Framework K-12" w:history="1">
        <w:r>
          <w:rPr>
            <w:rStyle w:val="Hyperlink"/>
          </w:rPr>
          <w:t>https://www.cde.ca.gov/ci/sc/cf/cascienceframework2016.asp</w:t>
        </w:r>
      </w:hyperlink>
    </w:p>
    <w:p w14:paraId="6E17B9FD" w14:textId="77777777" w:rsidR="004D61B3" w:rsidRPr="0022446A" w:rsidRDefault="004D61B3" w:rsidP="004D61B3">
      <w:pPr>
        <w:spacing w:before="240" w:after="0"/>
        <w:rPr>
          <w:rFonts w:cs="Arial"/>
          <w:color w:val="000000"/>
          <w:szCs w:val="24"/>
        </w:rPr>
      </w:pPr>
      <w:r>
        <w:rPr>
          <w:rFonts w:cs="Arial"/>
          <w:color w:val="000000"/>
          <w:szCs w:val="24"/>
        </w:rPr>
        <w:t>Appendix 1: Progression of the Science and Engineering Practices, Disciplinary Core Ideas, and Crosscutting Concepts in Kindergarten through Grade Twelve</w:t>
      </w:r>
    </w:p>
    <w:p w14:paraId="1F471B12" w14:textId="77777777" w:rsidR="004D61B3" w:rsidRDefault="008331F8" w:rsidP="004D61B3">
      <w:pPr>
        <w:spacing w:after="240"/>
        <w:rPr>
          <w:color w:val="0000FF"/>
          <w:u w:val="single"/>
        </w:rPr>
      </w:pPr>
      <w:hyperlink r:id="rId81" w:tooltip="Link to Science Framework—Appendix 1: Progression of Three Dimensions SEPs, DCIs, and CCCs " w:history="1">
        <w:r w:rsidR="004D61B3">
          <w:rPr>
            <w:color w:val="0000FF"/>
            <w:u w:val="single"/>
          </w:rPr>
          <w:t>https://www.cde.ca.gov/ci/sc/cf/documents/scifwappendix1.pdf</w:t>
        </w:r>
      </w:hyperlink>
    </w:p>
    <w:p w14:paraId="05E63445" w14:textId="77777777" w:rsidR="004D61B3" w:rsidRDefault="004D61B3" w:rsidP="004D61B3">
      <w:pPr>
        <w:spacing w:before="240" w:after="0"/>
        <w:rPr>
          <w:rFonts w:cs="Arial"/>
          <w:color w:val="000000"/>
          <w:szCs w:val="24"/>
        </w:rPr>
      </w:pPr>
      <w:r>
        <w:t>Appendix 2: Connections to Environmental Principles and Concepts</w:t>
      </w:r>
    </w:p>
    <w:p w14:paraId="6B6FED6A" w14:textId="77777777" w:rsidR="004D61B3" w:rsidRPr="004D61B3" w:rsidRDefault="008331F8" w:rsidP="004D61B3">
      <w:pPr>
        <w:spacing w:after="240"/>
        <w:rPr>
          <w:color w:val="0000FF"/>
          <w:u w:val="single"/>
        </w:rPr>
      </w:pPr>
      <w:hyperlink r:id="rId82" w:tooltip="Link to Science Framework—Appendix 2: Connections to Environmental Principles and Concepts" w:history="1">
        <w:r w:rsidR="004D61B3" w:rsidRPr="0022446A">
          <w:rPr>
            <w:color w:val="0000FF"/>
            <w:u w:val="single"/>
          </w:rPr>
          <w:t>https://www.cde.ca.gov/ci/sc/cf/documents/scifwappendix2.pdf</w:t>
        </w:r>
      </w:hyperlink>
    </w:p>
    <w:p w14:paraId="6D4D2C47" w14:textId="77777777" w:rsidR="004D61B3" w:rsidRDefault="004D61B3" w:rsidP="004D61B3">
      <w:pPr>
        <w:sectPr w:rsidR="004D61B3" w:rsidSect="00920D1E">
          <w:pgSz w:w="12240" w:h="15840" w:code="1"/>
          <w:pgMar w:top="900" w:right="1080" w:bottom="1008" w:left="1080" w:header="576" w:footer="780" w:gutter="0"/>
          <w:cols w:space="720"/>
          <w:docGrid w:linePitch="360"/>
        </w:sectPr>
      </w:pPr>
    </w:p>
    <w:p w14:paraId="2C45E229" w14:textId="77777777" w:rsidR="00403B3F" w:rsidRDefault="00403B3F" w:rsidP="003C636C">
      <w:pPr>
        <w:pStyle w:val="Header"/>
        <w:pBdr>
          <w:bottom w:val="none" w:sz="0" w:space="0" w:color="auto"/>
        </w:pBdr>
        <w:tabs>
          <w:tab w:val="clear" w:pos="4680"/>
        </w:tabs>
        <w:spacing w:after="0"/>
        <w:jc w:val="left"/>
        <w:sectPr w:rsidR="00403B3F" w:rsidSect="004D61B3">
          <w:headerReference w:type="default" r:id="rId83"/>
          <w:footerReference w:type="default" r:id="rId84"/>
          <w:footerReference w:type="first" r:id="rId85"/>
          <w:type w:val="continuous"/>
          <w:pgSz w:w="12240" w:h="15840" w:code="1"/>
          <w:pgMar w:top="900" w:right="1080" w:bottom="1008" w:left="1080" w:header="576" w:footer="780" w:gutter="0"/>
          <w:cols w:space="720"/>
          <w:titlePg/>
          <w:docGrid w:linePitch="360"/>
        </w:sectPr>
      </w:pPr>
    </w:p>
    <w:p w14:paraId="5B8308CA" w14:textId="77777777" w:rsidR="004D61B3" w:rsidRPr="00FF267A" w:rsidRDefault="004D61B3" w:rsidP="00B813F4">
      <w:pPr>
        <w:pStyle w:val="Heading2"/>
      </w:pPr>
      <w:bookmarkStart w:id="24" w:name="_Toc47513017"/>
      <w:r w:rsidRPr="00B52A87">
        <w:lastRenderedPageBreak/>
        <w:t>HS-PS4-5</w:t>
      </w:r>
      <w:r>
        <w:t xml:space="preserve"> </w:t>
      </w:r>
      <w:r w:rsidRPr="00FF267A">
        <w:t xml:space="preserve">Waves </w:t>
      </w:r>
      <w:r>
        <w:t>and</w:t>
      </w:r>
      <w:r w:rsidRPr="00FF267A">
        <w:t xml:space="preserve"> Their Applications in Technologies for Information Transfer</w:t>
      </w:r>
      <w:bookmarkEnd w:id="24"/>
      <w:r w:rsidRPr="00FF267A">
        <w:t xml:space="preserve"> </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PS4-5."/>
      </w:tblPr>
      <w:tblGrid>
        <w:gridCol w:w="3325"/>
        <w:gridCol w:w="3510"/>
        <w:gridCol w:w="3245"/>
      </w:tblGrid>
      <w:tr w:rsidR="004D61B3" w:rsidRPr="0095557C" w14:paraId="6E7AD852" w14:textId="77777777" w:rsidTr="00A133CD">
        <w:trPr>
          <w:cantSplit/>
          <w:tblHeader/>
        </w:trPr>
        <w:tc>
          <w:tcPr>
            <w:tcW w:w="3325" w:type="dxa"/>
            <w:tcBorders>
              <w:bottom w:val="single" w:sz="4" w:space="0" w:color="auto"/>
            </w:tcBorders>
            <w:shd w:val="clear" w:color="auto" w:fill="E7E6E6" w:themeFill="background2"/>
            <w:vAlign w:val="center"/>
          </w:tcPr>
          <w:p w14:paraId="4CF50772" w14:textId="77777777" w:rsidR="004D61B3" w:rsidRPr="0095557C" w:rsidRDefault="004D61B3" w:rsidP="00040643">
            <w:pPr>
              <w:pStyle w:val="TableHead"/>
            </w:pPr>
            <w:r w:rsidRPr="0095557C">
              <w:t>California Science Connector</w:t>
            </w:r>
          </w:p>
        </w:tc>
        <w:tc>
          <w:tcPr>
            <w:tcW w:w="3510" w:type="dxa"/>
            <w:tcBorders>
              <w:bottom w:val="single" w:sz="4" w:space="0" w:color="auto"/>
            </w:tcBorders>
            <w:shd w:val="clear" w:color="auto" w:fill="E7E6E6" w:themeFill="background2"/>
            <w:vAlign w:val="center"/>
          </w:tcPr>
          <w:p w14:paraId="6F2B86FD" w14:textId="77777777" w:rsidR="004D61B3" w:rsidRPr="0095557C" w:rsidRDefault="004D61B3" w:rsidP="00B813F4">
            <w:pPr>
              <w:pStyle w:val="TableHead"/>
            </w:pPr>
            <w:r w:rsidRPr="0095557C">
              <w:t>Focal Knowledge, Skills, and Abilities</w:t>
            </w:r>
          </w:p>
        </w:tc>
        <w:tc>
          <w:tcPr>
            <w:tcW w:w="3245" w:type="dxa"/>
            <w:tcBorders>
              <w:bottom w:val="single" w:sz="4" w:space="0" w:color="auto"/>
            </w:tcBorders>
            <w:shd w:val="clear" w:color="auto" w:fill="E7E6E6" w:themeFill="background2"/>
            <w:vAlign w:val="center"/>
          </w:tcPr>
          <w:p w14:paraId="73E68B4C" w14:textId="77777777" w:rsidR="004D61B3" w:rsidRPr="0095557C" w:rsidRDefault="004D61B3" w:rsidP="00040643">
            <w:pPr>
              <w:pStyle w:val="TableHead"/>
            </w:pPr>
            <w:r w:rsidRPr="0095557C">
              <w:t>Essential Understanding</w:t>
            </w:r>
          </w:p>
        </w:tc>
      </w:tr>
      <w:tr w:rsidR="004D61B3" w:rsidRPr="00510C04" w14:paraId="3D57AA21" w14:textId="77777777" w:rsidTr="00B813F4">
        <w:trPr>
          <w:cantSplit/>
          <w:trHeight w:val="20"/>
        </w:trPr>
        <w:tc>
          <w:tcPr>
            <w:tcW w:w="3325" w:type="dxa"/>
            <w:shd w:val="clear" w:color="auto" w:fill="auto"/>
            <w:tcMar>
              <w:top w:w="72" w:type="dxa"/>
              <w:bottom w:w="72" w:type="dxa"/>
            </w:tcMar>
          </w:tcPr>
          <w:p w14:paraId="79C9A969" w14:textId="77777777" w:rsidR="004D61B3" w:rsidRPr="007C2824" w:rsidRDefault="004D61B3" w:rsidP="004D61B3">
            <w:pPr>
              <w:pStyle w:val="TableBullets"/>
              <w:numPr>
                <w:ilvl w:val="0"/>
                <w:numId w:val="0"/>
              </w:numPr>
              <w:spacing w:before="0" w:after="0" w:line="240" w:lineRule="auto"/>
            </w:pPr>
            <w:r w:rsidRPr="00B52A87">
              <w:t>Describe how a device operates using the principles of wave behavior by identifying steps in a model that show how a device uses waves to transmit and capture information and transmit energy.</w:t>
            </w:r>
          </w:p>
        </w:tc>
        <w:tc>
          <w:tcPr>
            <w:tcW w:w="3510" w:type="dxa"/>
            <w:shd w:val="clear" w:color="auto" w:fill="auto"/>
            <w:tcMar>
              <w:top w:w="72" w:type="dxa"/>
              <w:bottom w:w="72" w:type="dxa"/>
            </w:tcMar>
          </w:tcPr>
          <w:p w14:paraId="48752970" w14:textId="77777777" w:rsidR="004D61B3" w:rsidRDefault="004D61B3" w:rsidP="00D234F0">
            <w:pPr>
              <w:pStyle w:val="TableBullets"/>
              <w:numPr>
                <w:ilvl w:val="0"/>
                <w:numId w:val="34"/>
              </w:numPr>
              <w:spacing w:before="0" w:line="240" w:lineRule="auto"/>
              <w:contextualSpacing w:val="0"/>
            </w:pPr>
            <w:r w:rsidRPr="00B52A87">
              <w:t xml:space="preserve">Ability to describe how a device operates using the principles of wave behavior by identifying steps in a model that show how a </w:t>
            </w:r>
            <w:r>
              <w:t>system</w:t>
            </w:r>
            <w:r w:rsidRPr="00B52A87">
              <w:t xml:space="preserve"> uses waves to transmit </w:t>
            </w:r>
            <w:r>
              <w:t xml:space="preserve">and receive </w:t>
            </w:r>
            <w:r w:rsidRPr="00B52A87">
              <w:t>information.</w:t>
            </w:r>
          </w:p>
          <w:p w14:paraId="51C3971C" w14:textId="77777777" w:rsidR="004D61B3" w:rsidRPr="0046361F" w:rsidRDefault="004D61B3" w:rsidP="00D234F0">
            <w:pPr>
              <w:pStyle w:val="TableBullets"/>
              <w:numPr>
                <w:ilvl w:val="0"/>
                <w:numId w:val="34"/>
              </w:numPr>
              <w:spacing w:before="0" w:after="0" w:line="240" w:lineRule="auto"/>
              <w:contextualSpacing w:val="0"/>
              <w:rPr>
                <w:rFonts w:cs="Arial"/>
                <w:szCs w:val="24"/>
              </w:rPr>
            </w:pPr>
            <w:r w:rsidRPr="00B52A87">
              <w:t xml:space="preserve">Ability to describe how a device operates using the principles of wave behavior by identifying steps in a model that show how a </w:t>
            </w:r>
            <w:r>
              <w:t>system</w:t>
            </w:r>
            <w:r w:rsidRPr="00B52A87">
              <w:t xml:space="preserve"> uses waves to transmit</w:t>
            </w:r>
            <w:r>
              <w:t xml:space="preserve"> and receive</w:t>
            </w:r>
            <w:r w:rsidRPr="00B52A87">
              <w:t xml:space="preserve"> energy.</w:t>
            </w:r>
          </w:p>
        </w:tc>
        <w:tc>
          <w:tcPr>
            <w:tcW w:w="3245" w:type="dxa"/>
            <w:shd w:val="clear" w:color="auto" w:fill="auto"/>
            <w:tcMar>
              <w:top w:w="72" w:type="dxa"/>
              <w:bottom w:w="72" w:type="dxa"/>
            </w:tcMar>
          </w:tcPr>
          <w:p w14:paraId="5788FCD0" w14:textId="77777777" w:rsidR="004D61B3" w:rsidRPr="00311FAD" w:rsidRDefault="004D61B3" w:rsidP="004D61B3">
            <w:pPr>
              <w:pStyle w:val="TableBullets"/>
              <w:numPr>
                <w:ilvl w:val="0"/>
                <w:numId w:val="0"/>
              </w:numPr>
              <w:spacing w:before="0" w:after="0" w:line="240" w:lineRule="auto"/>
            </w:pPr>
            <w:r w:rsidRPr="00B52A87">
              <w:t>Identify common devices that use light or sound waves to transmit information.</w:t>
            </w:r>
          </w:p>
        </w:tc>
      </w:tr>
    </w:tbl>
    <w:p w14:paraId="67268369" w14:textId="77777777" w:rsidR="004D61B3" w:rsidRPr="00BE2437" w:rsidRDefault="004D61B3" w:rsidP="00BE2437">
      <w:pPr>
        <w:pStyle w:val="Heading3"/>
      </w:pPr>
      <w:r w:rsidRPr="00BE2437">
        <w:t>CA NGSS Performance Expectation</w:t>
      </w:r>
    </w:p>
    <w:p w14:paraId="4B8C41AA" w14:textId="77777777" w:rsidR="004D61B3" w:rsidRDefault="004D61B3" w:rsidP="5A65751A">
      <w:pPr>
        <w:spacing w:before="240"/>
        <w:rPr>
          <w:rFonts w:cs="Arial"/>
        </w:rPr>
      </w:pPr>
      <w:r w:rsidRPr="5A65751A">
        <w:rPr>
          <w:rFonts w:cs="Arial"/>
        </w:rPr>
        <w:t xml:space="preserve">Students who demonstrate understanding can: </w:t>
      </w:r>
    </w:p>
    <w:p w14:paraId="5EBFED86" w14:textId="77777777" w:rsidR="004D61B3" w:rsidRDefault="004D61B3" w:rsidP="00B813F4">
      <w:pPr>
        <w:rPr>
          <w:b/>
        </w:rPr>
      </w:pPr>
      <w:r w:rsidRPr="00B52A87">
        <w:rPr>
          <w:b/>
        </w:rPr>
        <w:t xml:space="preserve">Communicate technical information about how some technological devices use the principles of wave behavior and wave interactions with matter to transmit and capture information and energy. </w:t>
      </w:r>
      <w:r w:rsidRPr="00BB2A42">
        <w:t>[Clarification Statement</w:t>
      </w:r>
      <w:r>
        <w:t>: Examples</w:t>
      </w:r>
      <w:r w:rsidRPr="00BB2A42">
        <w:t xml:space="preserve"> could include solar cells capturing light and converting it to electricity; medical imaging; and communications technology.] </w:t>
      </w:r>
      <w:r w:rsidRPr="00D908EC">
        <w:rPr>
          <w:i/>
        </w:rPr>
        <w:t>[Assessment Boundary: Assessments are limited to qualitative information. Assessments do not include band theory.]</w:t>
      </w:r>
    </w:p>
    <w:p w14:paraId="0408148F" w14:textId="77777777" w:rsidR="004D61B3" w:rsidRDefault="004D61B3" w:rsidP="00BE2437">
      <w:pPr>
        <w:pStyle w:val="Heading3"/>
      </w:pPr>
      <w:r>
        <w:t>Mastery Statements</w:t>
      </w:r>
    </w:p>
    <w:p w14:paraId="4509747C" w14:textId="77777777" w:rsidR="004D61B3" w:rsidRPr="000C36C7" w:rsidRDefault="004D61B3" w:rsidP="00B813F4">
      <w:pPr>
        <w:spacing w:line="259" w:lineRule="auto"/>
      </w:pPr>
      <w:r w:rsidRPr="000C36C7">
        <w:t>Students will be able to:</w:t>
      </w:r>
    </w:p>
    <w:p w14:paraId="16C69E47" w14:textId="77777777" w:rsidR="004D61B3" w:rsidRPr="00B52A87" w:rsidRDefault="004D61B3" w:rsidP="00D234F0">
      <w:pPr>
        <w:pStyle w:val="bulletsMastery"/>
        <w:numPr>
          <w:ilvl w:val="0"/>
          <w:numId w:val="22"/>
        </w:numPr>
        <w:spacing w:before="240" w:line="240" w:lineRule="auto"/>
      </w:pPr>
      <w:r w:rsidRPr="00B52A87">
        <w:t>Identify devices which use light or sound waves to transmit information</w:t>
      </w:r>
    </w:p>
    <w:p w14:paraId="5CB2CC7A" w14:textId="77777777" w:rsidR="004D61B3" w:rsidRPr="00B52A87" w:rsidRDefault="004D61B3" w:rsidP="00D234F0">
      <w:pPr>
        <w:pStyle w:val="bulletsMastery"/>
        <w:numPr>
          <w:ilvl w:val="0"/>
          <w:numId w:val="22"/>
        </w:numPr>
        <w:spacing w:before="240" w:line="240" w:lineRule="auto"/>
      </w:pPr>
      <w:r w:rsidRPr="00B52A87">
        <w:t>Identify steps in models in which devices use waves to transmit or capture information</w:t>
      </w:r>
    </w:p>
    <w:p w14:paraId="525B577C" w14:textId="77777777" w:rsidR="004D61B3" w:rsidRDefault="004D61B3" w:rsidP="00D234F0">
      <w:pPr>
        <w:pStyle w:val="bulletsMastery"/>
        <w:keepNext/>
        <w:numPr>
          <w:ilvl w:val="0"/>
          <w:numId w:val="22"/>
        </w:numPr>
        <w:spacing w:before="240" w:line="240" w:lineRule="auto"/>
      </w:pPr>
      <w:r w:rsidRPr="00B52A87">
        <w:lastRenderedPageBreak/>
        <w:t>Identify step</w:t>
      </w:r>
      <w:r>
        <w:t xml:space="preserve">s </w:t>
      </w:r>
      <w:r w:rsidRPr="00B52A87">
        <w:t>in models in which devices use waves to transmit energy</w:t>
      </w:r>
    </w:p>
    <w:p w14:paraId="153810DB" w14:textId="77777777" w:rsidR="004D61B3" w:rsidRPr="004F6C95" w:rsidRDefault="004D61B3" w:rsidP="00D234F0">
      <w:pPr>
        <w:pStyle w:val="bulletsMastery"/>
        <w:keepNext/>
        <w:numPr>
          <w:ilvl w:val="0"/>
          <w:numId w:val="22"/>
        </w:numPr>
        <w:spacing w:before="240" w:line="240" w:lineRule="auto"/>
      </w:pPr>
      <w:r w:rsidRPr="004F6C95">
        <w:t>Recognize that light, sound</w:t>
      </w:r>
      <w:r>
        <w:t>,</w:t>
      </w:r>
      <w:r w:rsidRPr="004F6C95">
        <w:t xml:space="preserve"> and energy are transmitted in waves</w:t>
      </w:r>
    </w:p>
    <w:p w14:paraId="22EB6F1D" w14:textId="77777777" w:rsidR="004D61B3" w:rsidRDefault="004D61B3" w:rsidP="00BE2437">
      <w:pPr>
        <w:pStyle w:val="Heading3"/>
        <w:rPr>
          <w:lang w:eastAsia="ko-KR"/>
        </w:rPr>
      </w:pPr>
      <w:r>
        <w:rPr>
          <w:lang w:eastAsia="ko-KR"/>
        </w:rPr>
        <w:t>Possible Phenomena or Contexts</w:t>
      </w:r>
    </w:p>
    <w:p w14:paraId="3D125EF0" w14:textId="77777777" w:rsidR="004D61B3" w:rsidRDefault="004D61B3" w:rsidP="00B813F4">
      <w:pPr>
        <w:rPr>
          <w:i/>
          <w:lang w:eastAsia="ko-KR"/>
        </w:rPr>
      </w:pPr>
      <w:r w:rsidRPr="00083C71">
        <w:rPr>
          <w:i/>
          <w:lang w:eastAsia="ko-KR"/>
        </w:rPr>
        <w:t>Note that the list in this section is not exhaustive</w:t>
      </w:r>
      <w:r>
        <w:rPr>
          <w:i/>
          <w:lang w:eastAsia="ko-KR"/>
        </w:rPr>
        <w:t xml:space="preserve"> or prescriptive</w:t>
      </w:r>
      <w:r w:rsidRPr="00083C71">
        <w:rPr>
          <w:i/>
          <w:lang w:eastAsia="ko-KR"/>
        </w:rPr>
        <w:t>.</w:t>
      </w:r>
    </w:p>
    <w:p w14:paraId="04D0E7E5" w14:textId="77777777" w:rsidR="004D61B3" w:rsidRDefault="004D61B3" w:rsidP="00B813F4">
      <w:pPr>
        <w:spacing w:after="0"/>
        <w:contextualSpacing/>
        <w:rPr>
          <w:b/>
          <w:lang w:eastAsia="ko-KR"/>
        </w:rPr>
      </w:pPr>
      <w:r w:rsidRPr="000C36C7">
        <w:rPr>
          <w:b/>
          <w:lang w:eastAsia="ko-KR"/>
        </w:rPr>
        <w:t>Possible contexts include</w:t>
      </w:r>
      <w:r>
        <w:rPr>
          <w:b/>
          <w:lang w:eastAsia="ko-KR"/>
        </w:rPr>
        <w:t xml:space="preserve"> the following</w:t>
      </w:r>
      <w:r w:rsidRPr="000C36C7">
        <w:rPr>
          <w:b/>
          <w:lang w:eastAsia="ko-KR"/>
        </w:rPr>
        <w:t>:</w:t>
      </w:r>
    </w:p>
    <w:p w14:paraId="5D5CF356" w14:textId="77777777" w:rsidR="004D61B3" w:rsidRDefault="004D61B3" w:rsidP="00D234F0">
      <w:pPr>
        <w:pStyle w:val="bulletsMastery"/>
        <w:keepNext/>
        <w:numPr>
          <w:ilvl w:val="0"/>
          <w:numId w:val="22"/>
        </w:numPr>
        <w:spacing w:before="240" w:line="240" w:lineRule="auto"/>
        <w:rPr>
          <w:lang w:eastAsia="ko-KR"/>
        </w:rPr>
      </w:pPr>
      <w:r>
        <w:rPr>
          <w:lang w:eastAsia="ko-KR"/>
        </w:rPr>
        <w:t>Students using cell phones to send and receive messages</w:t>
      </w:r>
    </w:p>
    <w:p w14:paraId="51F01E75" w14:textId="77777777" w:rsidR="004D61B3" w:rsidRDefault="004D61B3" w:rsidP="00D234F0">
      <w:pPr>
        <w:pStyle w:val="bulletsMastery"/>
        <w:keepNext/>
        <w:numPr>
          <w:ilvl w:val="0"/>
          <w:numId w:val="22"/>
        </w:numPr>
        <w:spacing w:before="240" w:line="240" w:lineRule="auto"/>
        <w:rPr>
          <w:lang w:eastAsia="ko-KR"/>
        </w:rPr>
      </w:pPr>
      <w:r>
        <w:rPr>
          <w:lang w:eastAsia="ko-KR"/>
        </w:rPr>
        <w:t>Students watching television or listening to the radio</w:t>
      </w:r>
    </w:p>
    <w:p w14:paraId="03CD3DC8" w14:textId="77777777" w:rsidR="004D61B3" w:rsidRDefault="004D61B3" w:rsidP="00D234F0">
      <w:pPr>
        <w:pStyle w:val="bulletsMastery"/>
        <w:keepNext/>
        <w:numPr>
          <w:ilvl w:val="0"/>
          <w:numId w:val="22"/>
        </w:numPr>
        <w:spacing w:before="240" w:line="240" w:lineRule="auto"/>
        <w:rPr>
          <w:lang w:eastAsia="ko-KR"/>
        </w:rPr>
      </w:pPr>
      <w:r>
        <w:rPr>
          <w:lang w:eastAsia="ko-KR"/>
        </w:rPr>
        <w:t>Students talking on the phone</w:t>
      </w:r>
    </w:p>
    <w:p w14:paraId="73C7DBDF" w14:textId="77777777" w:rsidR="004D61B3" w:rsidRDefault="004D61B3" w:rsidP="00D234F0">
      <w:pPr>
        <w:pStyle w:val="bulletsMastery"/>
        <w:keepNext/>
        <w:numPr>
          <w:ilvl w:val="0"/>
          <w:numId w:val="22"/>
        </w:numPr>
        <w:spacing w:before="240" w:line="240" w:lineRule="auto"/>
        <w:rPr>
          <w:lang w:eastAsia="ko-KR"/>
        </w:rPr>
      </w:pPr>
      <w:r>
        <w:rPr>
          <w:lang w:eastAsia="ko-KR"/>
        </w:rPr>
        <w:t>Students using a computer</w:t>
      </w:r>
    </w:p>
    <w:p w14:paraId="554AFF62" w14:textId="77777777" w:rsidR="004D61B3" w:rsidRDefault="004D61B3" w:rsidP="00BE2437">
      <w:pPr>
        <w:pStyle w:val="Heading3"/>
        <w:rPr>
          <w:lang w:eastAsia="ko-KR"/>
        </w:rPr>
      </w:pPr>
      <w:r w:rsidRPr="00510C04">
        <w:rPr>
          <w:lang w:eastAsia="ko-KR"/>
        </w:rPr>
        <w:t>Additional Assessment Boundaries</w:t>
      </w:r>
    </w:p>
    <w:p w14:paraId="393438BB" w14:textId="77777777" w:rsidR="004D61B3" w:rsidRPr="00FF05AB" w:rsidRDefault="004D61B3" w:rsidP="00D234F0">
      <w:pPr>
        <w:pStyle w:val="Bullets"/>
        <w:numPr>
          <w:ilvl w:val="0"/>
          <w:numId w:val="21"/>
        </w:numPr>
        <w:spacing w:before="240" w:line="240" w:lineRule="auto"/>
        <w:contextualSpacing w:val="0"/>
      </w:pPr>
      <w:r>
        <w:t>None listed at this time</w:t>
      </w:r>
    </w:p>
    <w:p w14:paraId="23712784" w14:textId="77777777" w:rsidR="004D61B3" w:rsidRPr="00AB7B8F" w:rsidRDefault="004D61B3" w:rsidP="00BE2437">
      <w:pPr>
        <w:pStyle w:val="Heading3"/>
      </w:pPr>
      <w:r>
        <w:t>Additional References</w:t>
      </w:r>
    </w:p>
    <w:p w14:paraId="4705B4AA" w14:textId="77777777" w:rsidR="004D61B3" w:rsidRPr="00130DBA" w:rsidRDefault="004D61B3" w:rsidP="008F4E45">
      <w:pPr>
        <w:spacing w:before="240"/>
        <w:contextualSpacing/>
        <w:rPr>
          <w:rFonts w:cs="Arial"/>
          <w:color w:val="000000"/>
          <w:szCs w:val="24"/>
        </w:rPr>
      </w:pPr>
      <w:r w:rsidRPr="00130DBA">
        <w:rPr>
          <w:rFonts w:cs="Arial"/>
          <w:color w:val="000000"/>
          <w:szCs w:val="24"/>
        </w:rPr>
        <w:t xml:space="preserve">California Science Test Item Specification for </w:t>
      </w:r>
      <w:r w:rsidRPr="002640DD">
        <w:t>HS-PS4-5</w:t>
      </w:r>
    </w:p>
    <w:p w14:paraId="40F0C310" w14:textId="77777777" w:rsidR="004D61B3" w:rsidRPr="00EA1D2C" w:rsidRDefault="008331F8" w:rsidP="008F4E45">
      <w:pPr>
        <w:spacing w:before="240"/>
        <w:contextualSpacing/>
        <w:rPr>
          <w:rFonts w:cs="Arial"/>
          <w:szCs w:val="24"/>
        </w:rPr>
      </w:pPr>
      <w:hyperlink r:id="rId86" w:tooltip="California Science Test Item Specification for HS-PS4-5" w:history="1">
        <w:r w:rsidR="004D61B3" w:rsidRPr="00A13330">
          <w:rPr>
            <w:rStyle w:val="Hyperlink"/>
          </w:rPr>
          <w:t>https://www.cde.ca.gov/ta/tg/ca/documents/itemspecs-hs-ps4-5.docx</w:t>
        </w:r>
      </w:hyperlink>
    </w:p>
    <w:p w14:paraId="6F780677" w14:textId="77777777" w:rsidR="004D61B3" w:rsidRPr="009258F0" w:rsidRDefault="004D61B3" w:rsidP="008F4E45">
      <w:pPr>
        <w:pStyle w:val="Paragraph"/>
      </w:pPr>
      <w:r w:rsidRPr="009258F0">
        <w:t xml:space="preserve">Environmental Principles and Concepts </w:t>
      </w:r>
      <w:hyperlink r:id="rId87" w:tooltip="Environmental Principles and Concepts web page" w:history="1">
        <w:r w:rsidRPr="003760B9">
          <w:rPr>
            <w:rStyle w:val="Hyperlink"/>
          </w:rPr>
          <w:t>http://californiaeei.org/abouteei/epc/</w:t>
        </w:r>
      </w:hyperlink>
    </w:p>
    <w:p w14:paraId="6A9CF246" w14:textId="77777777" w:rsidR="004D61B3" w:rsidRDefault="004D61B3" w:rsidP="004D61B3">
      <w:pPr>
        <w:spacing w:before="240" w:after="240"/>
        <w:rPr>
          <w:rFonts w:cs="Arial"/>
          <w:i/>
          <w:color w:val="000000"/>
          <w:szCs w:val="24"/>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88" w:tooltip="Link to California Science Framework K-12" w:history="1">
        <w:r>
          <w:rPr>
            <w:rStyle w:val="Hyperlink"/>
          </w:rPr>
          <w:t>https://www.cde.ca.gov/ci/sc/cf/cascienceframework2016.asp</w:t>
        </w:r>
      </w:hyperlink>
    </w:p>
    <w:p w14:paraId="220748C4" w14:textId="77777777" w:rsidR="004D61B3" w:rsidRPr="0022446A" w:rsidRDefault="004D61B3" w:rsidP="004D61B3">
      <w:pPr>
        <w:spacing w:before="240" w:after="0"/>
        <w:rPr>
          <w:rFonts w:cs="Arial"/>
          <w:color w:val="000000"/>
          <w:szCs w:val="24"/>
        </w:rPr>
      </w:pPr>
      <w:r>
        <w:rPr>
          <w:rFonts w:cs="Arial"/>
          <w:color w:val="000000"/>
          <w:szCs w:val="24"/>
        </w:rPr>
        <w:t>Appendix 1: Progression of the Science and Engineering Practices, Disciplinary Core Ideas, and Crosscutting Concepts in Kindergarten through Grade Twelve</w:t>
      </w:r>
    </w:p>
    <w:p w14:paraId="0C7F38CF" w14:textId="77777777" w:rsidR="004D61B3" w:rsidRDefault="008331F8" w:rsidP="004D61B3">
      <w:pPr>
        <w:spacing w:after="240"/>
        <w:rPr>
          <w:color w:val="0000FF"/>
          <w:u w:val="single"/>
        </w:rPr>
      </w:pPr>
      <w:hyperlink r:id="rId89" w:tooltip="Link to Science Framework—Appendix 1: Progression of Three Dimensions SEPs, DCIs, and CCCs " w:history="1">
        <w:r w:rsidR="004D61B3">
          <w:rPr>
            <w:color w:val="0000FF"/>
            <w:u w:val="single"/>
          </w:rPr>
          <w:t>https://www.cde.ca.gov/ci/sc/cf/documents/scifwappendix1.pdf</w:t>
        </w:r>
      </w:hyperlink>
    </w:p>
    <w:p w14:paraId="07B31A1F" w14:textId="77777777" w:rsidR="004D61B3" w:rsidRDefault="004D61B3" w:rsidP="004D61B3">
      <w:pPr>
        <w:spacing w:before="240" w:after="0"/>
        <w:rPr>
          <w:rFonts w:cs="Arial"/>
          <w:color w:val="000000"/>
          <w:szCs w:val="24"/>
        </w:rPr>
      </w:pPr>
      <w:r>
        <w:t>Appendix 2: Connections to Environmental Principles and Concepts</w:t>
      </w:r>
    </w:p>
    <w:p w14:paraId="7CFDBE39" w14:textId="77777777" w:rsidR="004D61B3" w:rsidRPr="004D61B3" w:rsidRDefault="008331F8" w:rsidP="004D61B3">
      <w:pPr>
        <w:spacing w:after="240"/>
        <w:rPr>
          <w:color w:val="0000FF"/>
          <w:u w:val="single"/>
        </w:rPr>
      </w:pPr>
      <w:hyperlink r:id="rId90" w:tooltip="Link to Science Framework—Appendix 2: Connections to Environmental Principles and Concepts" w:history="1">
        <w:r w:rsidR="004D61B3" w:rsidRPr="0022446A">
          <w:rPr>
            <w:color w:val="0000FF"/>
            <w:u w:val="single"/>
          </w:rPr>
          <w:t>https://www.cde.ca.gov/ci/sc/cf/documents/scifwappendix2.pdf</w:t>
        </w:r>
      </w:hyperlink>
    </w:p>
    <w:p w14:paraId="5BFB1FC9" w14:textId="5CD3A6F2" w:rsidR="00752614" w:rsidRPr="00103442" w:rsidRDefault="004D61B3" w:rsidP="00BE2437">
      <w:pPr>
        <w:spacing w:before="600"/>
      </w:pPr>
      <w:r w:rsidRPr="007E45EA">
        <w:rPr>
          <w:rFonts w:cs="Arial"/>
          <w:i/>
          <w:color w:val="000000"/>
          <w:szCs w:val="24"/>
        </w:rPr>
        <w:t xml:space="preserve">Posted by the California Department of Education, </w:t>
      </w:r>
      <w:r>
        <w:rPr>
          <w:rFonts w:cs="Arial"/>
          <w:i/>
          <w:color w:val="000000"/>
          <w:szCs w:val="24"/>
        </w:rPr>
        <w:t>August 2020</w:t>
      </w:r>
    </w:p>
    <w:sectPr w:rsidR="00752614" w:rsidRPr="00103442" w:rsidSect="00920D1E">
      <w:pgSz w:w="12240" w:h="15840" w:code="1"/>
      <w:pgMar w:top="900" w:right="1080" w:bottom="1008" w:left="1080" w:header="576" w:footer="7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70316" w14:textId="77777777" w:rsidR="008331F8" w:rsidRDefault="008331F8" w:rsidP="007525D5">
      <w:r>
        <w:separator/>
      </w:r>
    </w:p>
  </w:endnote>
  <w:endnote w:type="continuationSeparator" w:id="0">
    <w:p w14:paraId="748F1E77" w14:textId="77777777" w:rsidR="008331F8" w:rsidRDefault="008331F8" w:rsidP="007525D5">
      <w:r>
        <w:continuationSeparator/>
      </w:r>
    </w:p>
  </w:endnote>
  <w:endnote w:type="continuationNotice" w:id="1">
    <w:p w14:paraId="1534A886" w14:textId="77777777" w:rsidR="008331F8" w:rsidRDefault="008331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tka Subheading">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07FD9" w14:textId="77777777" w:rsidR="00BE2437" w:rsidRPr="00BB08C4" w:rsidRDefault="00BE243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A27410">
      <w:rPr>
        <w:noProof/>
      </w:rPr>
      <w:t>2</w:t>
    </w:r>
    <w:r w:rsidRPr="00A36BC4">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0ED15" w14:textId="77777777" w:rsidR="00B813F4" w:rsidRDefault="00B813F4" w:rsidP="003C636C">
    <w:pPr>
      <w:pStyle w:val="Footer"/>
      <w:tabs>
        <w:tab w:val="clear" w:pos="4680"/>
        <w:tab w:val="clear" w:pos="936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403B3F">
      <w:rPr>
        <w:noProof/>
      </w:rPr>
      <w:t>11</w:t>
    </w:r>
    <w:r w:rsidRPr="00A36BC4">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3B153" w14:textId="77777777" w:rsidR="00B813F4" w:rsidRPr="00BB08C4" w:rsidRDefault="00B813F4"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A27410">
      <w:rPr>
        <w:noProof/>
      </w:rPr>
      <w:t>16</w:t>
    </w:r>
    <w:r w:rsidRPr="00A36BC4">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D5177" w14:textId="77777777" w:rsidR="00B813F4" w:rsidRDefault="00B813F4" w:rsidP="003C636C">
    <w:pPr>
      <w:pStyle w:val="Footer"/>
      <w:tabs>
        <w:tab w:val="clear" w:pos="4680"/>
        <w:tab w:val="clear" w:pos="936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FB11EC">
      <w:rPr>
        <w:noProof/>
      </w:rPr>
      <w:t>15</w:t>
    </w:r>
    <w:r w:rsidRPr="00A36BC4">
      <w:rP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A0119" w14:textId="77777777" w:rsidR="00B813F4" w:rsidRPr="00BB08C4" w:rsidRDefault="00B813F4"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A27410">
      <w:rPr>
        <w:noProof/>
      </w:rPr>
      <w:t>18</w:t>
    </w:r>
    <w:r w:rsidRPr="00A36BC4">
      <w:rP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E77F7" w14:textId="77777777" w:rsidR="00B813F4" w:rsidRDefault="00B813F4" w:rsidP="003C636C">
    <w:pPr>
      <w:pStyle w:val="Footer"/>
      <w:tabs>
        <w:tab w:val="clear" w:pos="4680"/>
        <w:tab w:val="clear" w:pos="936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403B3F">
      <w:rPr>
        <w:noProof/>
      </w:rPr>
      <w:t>17</w:t>
    </w:r>
    <w:r w:rsidRPr="00A36BC4">
      <w:rPr>
        <w:noProof/>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B5B08" w14:textId="77777777" w:rsidR="00B813F4" w:rsidRPr="00BB08C4" w:rsidRDefault="00B813F4"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A27410">
      <w:rPr>
        <w:noProof/>
      </w:rPr>
      <w:t>20</w:t>
    </w:r>
    <w:r w:rsidRPr="00A36BC4">
      <w:rPr>
        <w:noProof/>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CC18D" w14:textId="77777777" w:rsidR="00B813F4" w:rsidRDefault="00B813F4" w:rsidP="003C636C">
    <w:pPr>
      <w:pStyle w:val="Footer"/>
      <w:tabs>
        <w:tab w:val="clear" w:pos="4680"/>
        <w:tab w:val="clear" w:pos="936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920D1E">
      <w:rPr>
        <w:noProof/>
      </w:rPr>
      <w:t>19</w:t>
    </w:r>
    <w:r w:rsidRPr="00A36BC4">
      <w:rPr>
        <w:noProof/>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69535" w14:textId="77777777" w:rsidR="00B813F4" w:rsidRPr="00BB08C4" w:rsidRDefault="00B813F4"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A27410">
      <w:rPr>
        <w:noProof/>
      </w:rPr>
      <w:t>22</w:t>
    </w:r>
    <w:r w:rsidRPr="00A36BC4">
      <w:rPr>
        <w:noProof/>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2AF22" w14:textId="77777777" w:rsidR="00B813F4" w:rsidRDefault="00B813F4" w:rsidP="003C636C">
    <w:pPr>
      <w:pStyle w:val="Footer"/>
      <w:tabs>
        <w:tab w:val="clear" w:pos="4680"/>
        <w:tab w:val="clear" w:pos="936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920D1E">
      <w:rPr>
        <w:noProof/>
      </w:rPr>
      <w:t>21</w:t>
    </w:r>
    <w:r w:rsidRPr="00A36BC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13AD7" w14:textId="77777777" w:rsidR="00BE2437" w:rsidRDefault="00BE2437" w:rsidP="003C636C">
    <w:pPr>
      <w:pStyle w:val="Footer"/>
      <w:tabs>
        <w:tab w:val="clear" w:pos="4680"/>
        <w:tab w:val="clear" w:pos="936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Pr>
        <w:noProof/>
      </w:rPr>
      <w:t>2</w:t>
    </w:r>
    <w:r w:rsidRPr="00A36BC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EF0E5" w14:textId="77777777" w:rsidR="00B813F4" w:rsidRPr="00BB08C4" w:rsidRDefault="00B813F4"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A27410">
      <w:rPr>
        <w:noProof/>
      </w:rPr>
      <w:t>4</w:t>
    </w:r>
    <w:r w:rsidRPr="00A36BC4">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3033B" w14:textId="77777777" w:rsidR="00B813F4" w:rsidRDefault="00B813F4" w:rsidP="003C636C">
    <w:pPr>
      <w:pStyle w:val="Footer"/>
      <w:tabs>
        <w:tab w:val="clear" w:pos="4680"/>
        <w:tab w:val="clear" w:pos="936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2651C0">
      <w:rPr>
        <w:noProof/>
      </w:rPr>
      <w:t>3</w:t>
    </w:r>
    <w:r w:rsidRPr="00A36BC4">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F0B60" w14:textId="77777777" w:rsidR="00B813F4" w:rsidRPr="00BB08C4" w:rsidRDefault="00B813F4"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A27410">
      <w:rPr>
        <w:noProof/>
      </w:rPr>
      <w:t>8</w:t>
    </w:r>
    <w:r w:rsidRPr="00A36BC4">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00008" w14:textId="77777777" w:rsidR="00B813F4" w:rsidRDefault="00B813F4" w:rsidP="003C636C">
    <w:pPr>
      <w:pStyle w:val="Footer"/>
      <w:tabs>
        <w:tab w:val="clear" w:pos="4680"/>
        <w:tab w:val="clear" w:pos="936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403B3F">
      <w:rPr>
        <w:noProof/>
      </w:rPr>
      <w:t>5</w:t>
    </w:r>
    <w:r w:rsidRPr="00A36BC4">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3AE68" w14:textId="77777777" w:rsidR="00B813F4" w:rsidRPr="00BB08C4" w:rsidRDefault="00B813F4"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A27410">
      <w:rPr>
        <w:noProof/>
      </w:rPr>
      <w:t>10</w:t>
    </w:r>
    <w:r w:rsidRPr="00A36BC4">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4583E" w14:textId="77777777" w:rsidR="00B813F4" w:rsidRDefault="00B813F4" w:rsidP="003C636C">
    <w:pPr>
      <w:pStyle w:val="Footer"/>
      <w:tabs>
        <w:tab w:val="clear" w:pos="4680"/>
        <w:tab w:val="clear" w:pos="936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FB11EC">
      <w:rPr>
        <w:noProof/>
      </w:rPr>
      <w:t>9</w:t>
    </w:r>
    <w:r w:rsidRPr="00A36BC4">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72435" w14:textId="77777777" w:rsidR="00B813F4" w:rsidRPr="00BB08C4" w:rsidRDefault="00B813F4"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A27410">
      <w:rPr>
        <w:noProof/>
      </w:rPr>
      <w:t>12</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D068E" w14:textId="77777777" w:rsidR="008331F8" w:rsidRDefault="008331F8" w:rsidP="007525D5">
      <w:r>
        <w:separator/>
      </w:r>
    </w:p>
  </w:footnote>
  <w:footnote w:type="continuationSeparator" w:id="0">
    <w:p w14:paraId="5BC726F1" w14:textId="77777777" w:rsidR="008331F8" w:rsidRDefault="008331F8" w:rsidP="007525D5">
      <w:r>
        <w:continuationSeparator/>
      </w:r>
    </w:p>
  </w:footnote>
  <w:footnote w:type="continuationNotice" w:id="1">
    <w:p w14:paraId="33F13CDC" w14:textId="77777777" w:rsidR="008331F8" w:rsidRDefault="008331F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F1C81" w14:textId="77777777" w:rsidR="00BE2437" w:rsidRDefault="00BE2437" w:rsidP="00BB08C4">
    <w:pPr>
      <w:pStyle w:val="Header"/>
      <w:tabs>
        <w:tab w:val="clear" w:pos="4680"/>
      </w:tabs>
      <w:spacing w:after="0"/>
      <w:jc w:val="left"/>
    </w:pPr>
    <w:r>
      <w:rPr>
        <w:noProof/>
        <w:lang w:eastAsia="en-US"/>
      </w:rPr>
      <w:drawing>
        <wp:inline distT="0" distB="0" distL="0" distR="0" wp14:anchorId="14D91D67" wp14:editId="6849AA18">
          <wp:extent cx="1060704" cy="521208"/>
          <wp:effectExtent l="0" t="0" r="6350" b="0"/>
          <wp:docPr id="40" name="Picture 40"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8E5487F" w14:textId="31E8805B" w:rsidR="00BE2437" w:rsidRPr="00C020E8" w:rsidRDefault="00BE2437" w:rsidP="001F170D">
    <w:pPr>
      <w:pStyle w:val="HeaderName"/>
      <w:spacing w:after="0"/>
    </w:pPr>
    <w:r>
      <w:rPr>
        <w:noProof/>
      </w:rPr>
      <w:t>Phyiscal Sciences—High School</w:t>
    </w:r>
  </w:p>
  <w:p w14:paraId="2F1AFC7D" w14:textId="77777777" w:rsidR="00BE2437" w:rsidRPr="00BB08C4" w:rsidRDefault="00BE2437" w:rsidP="00A60745">
    <w:pPr>
      <w:pStyle w:val="Header"/>
      <w:tabs>
        <w:tab w:val="clear" w:pos="4680"/>
      </w:tabs>
      <w:spacing w:after="240"/>
    </w:pPr>
    <w:r>
      <w:fldChar w:fldCharType="begin"/>
    </w:r>
    <w:r>
      <w:instrText xml:space="preserve"> REF _Ref47448531 \h </w:instrText>
    </w:r>
    <w:r>
      <w:fldChar w:fldCharType="separate"/>
    </w:r>
    <w:r w:rsidRPr="00072F5D">
      <w:t>Alternate Item Content Specifications</w:t>
    </w:r>
    <w: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2C944" w14:textId="77777777" w:rsidR="00B813F4" w:rsidRDefault="00B813F4" w:rsidP="00BB08C4">
    <w:pPr>
      <w:pStyle w:val="Header"/>
      <w:tabs>
        <w:tab w:val="clear" w:pos="4680"/>
      </w:tabs>
      <w:spacing w:after="0"/>
      <w:jc w:val="left"/>
    </w:pPr>
    <w:r>
      <w:rPr>
        <w:noProof/>
        <w:lang w:eastAsia="en-US"/>
      </w:rPr>
      <w:drawing>
        <wp:inline distT="0" distB="0" distL="0" distR="0" wp14:anchorId="2553E833" wp14:editId="1EFFB50F">
          <wp:extent cx="1060704" cy="521208"/>
          <wp:effectExtent l="0" t="0" r="6350" b="0"/>
          <wp:docPr id="25" name="Picture 25"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BE1A5AB" w14:textId="26EE31BE" w:rsidR="00920D1E" w:rsidRPr="00B63D23" w:rsidRDefault="00920D1E" w:rsidP="00920D1E">
    <w:pPr>
      <w:pStyle w:val="HeaderName"/>
      <w:spacing w:after="0"/>
    </w:pPr>
    <w:r>
      <w:rPr>
        <w:noProof/>
      </w:rPr>
      <w:fldChar w:fldCharType="begin"/>
    </w:r>
    <w:r>
      <w:rPr>
        <w:noProof/>
      </w:rPr>
      <w:instrText xml:space="preserve"> STYLEREF  "Heading 2"  \* MERGEFORMAT </w:instrText>
    </w:r>
    <w:r>
      <w:rPr>
        <w:noProof/>
      </w:rPr>
      <w:fldChar w:fldCharType="separate"/>
    </w:r>
    <w:r w:rsidR="00A06CBB">
      <w:rPr>
        <w:noProof/>
      </w:rPr>
      <w:t>HS-PS4-5 Waves and Their Applications in Technologies for Information Transfer</w:t>
    </w:r>
    <w:r>
      <w:rPr>
        <w:noProof/>
      </w:rPr>
      <w:fldChar w:fldCharType="end"/>
    </w:r>
  </w:p>
  <w:p w14:paraId="419DE247" w14:textId="5134B289" w:rsidR="00B813F4" w:rsidRPr="00BB08C4" w:rsidRDefault="00920D1E" w:rsidP="00920D1E">
    <w:pPr>
      <w:pStyle w:val="Header"/>
      <w:tabs>
        <w:tab w:val="clear" w:pos="4680"/>
      </w:tabs>
      <w:spacing w:after="240"/>
    </w:pPr>
    <w:r>
      <w:t xml:space="preserve">Alternate </w:t>
    </w:r>
    <w:r w:rsidRPr="00B63D23">
      <w:t>Item</w:t>
    </w:r>
    <w:r>
      <w:t xml:space="preserve"> Content</w:t>
    </w:r>
    <w:r w:rsidRPr="00B63D23">
      <w:t xml:space="preserve"> 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D3F59" w14:textId="77777777" w:rsidR="00FB11EC" w:rsidRPr="00B63D23" w:rsidRDefault="00BE2437" w:rsidP="00FB11EC">
    <w:pPr>
      <w:pStyle w:val="HeaderName"/>
      <w:tabs>
        <w:tab w:val="clear" w:pos="9360"/>
        <w:tab w:val="right" w:pos="10080"/>
      </w:tabs>
      <w:spacing w:after="0"/>
      <w:jc w:val="left"/>
    </w:pPr>
    <w:r>
      <w:rPr>
        <w:noProof/>
        <w:lang w:eastAsia="en-US"/>
      </w:rPr>
      <w:drawing>
        <wp:inline distT="0" distB="0" distL="0" distR="0" wp14:anchorId="6D0F44F7" wp14:editId="7DD5A74C">
          <wp:extent cx="1060704" cy="521208"/>
          <wp:effectExtent l="0" t="0" r="6350" b="0"/>
          <wp:docPr id="41" name="Picture 4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tab/>
    </w:r>
    <w:r w:rsidR="00FB11EC">
      <w:rPr>
        <w:noProof/>
      </w:rPr>
      <w:fldChar w:fldCharType="begin"/>
    </w:r>
    <w:r w:rsidR="00FB11EC">
      <w:rPr>
        <w:noProof/>
      </w:rPr>
      <w:instrText xml:space="preserve"> STYLEREF  "Heading 2"  \* MERGEFORMAT </w:instrText>
    </w:r>
    <w:r w:rsidR="00FB11EC">
      <w:rPr>
        <w:noProof/>
      </w:rPr>
      <w:fldChar w:fldCharType="separate"/>
    </w:r>
    <w:r w:rsidR="00920D1E">
      <w:rPr>
        <w:noProof/>
      </w:rPr>
      <w:t>HS-PS4-5 Waves and Their Applications in Technologies for Information Transfer</w:t>
    </w:r>
    <w:r w:rsidR="00FB11EC">
      <w:rPr>
        <w:noProof/>
      </w:rPr>
      <w:fldChar w:fldCharType="end"/>
    </w:r>
  </w:p>
  <w:p w14:paraId="2EBCBE4B" w14:textId="689E75D8" w:rsidR="00BE2437" w:rsidRDefault="00FB11EC" w:rsidP="00FB11EC">
    <w:pPr>
      <w:pStyle w:val="Header"/>
      <w:tabs>
        <w:tab w:val="clear" w:pos="4680"/>
      </w:tabs>
      <w:spacing w:after="240"/>
    </w:pPr>
    <w:r>
      <w:t xml:space="preserve">Alternate </w:t>
    </w:r>
    <w:r w:rsidRPr="00B63D23">
      <w:t>Item</w:t>
    </w:r>
    <w:r>
      <w:t xml:space="preserve"> Content</w:t>
    </w:r>
    <w:r w:rsidRPr="00B63D23">
      <w:t xml:space="preserve"> Specifications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9467C" w14:textId="77777777" w:rsidR="00B813F4" w:rsidRDefault="00B813F4" w:rsidP="00BB08C4">
    <w:pPr>
      <w:pStyle w:val="Header"/>
      <w:tabs>
        <w:tab w:val="clear" w:pos="4680"/>
      </w:tabs>
      <w:spacing w:after="0"/>
      <w:jc w:val="left"/>
    </w:pPr>
    <w:r>
      <w:rPr>
        <w:noProof/>
        <w:lang w:eastAsia="en-US"/>
      </w:rPr>
      <w:drawing>
        <wp:inline distT="0" distB="0" distL="0" distR="0" wp14:anchorId="0A279294" wp14:editId="2B2EF402">
          <wp:extent cx="1060704" cy="521208"/>
          <wp:effectExtent l="0" t="0" r="6350" b="0"/>
          <wp:docPr id="31" name="Picture 3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644F040D" w14:textId="106C3D8C" w:rsidR="002651C0" w:rsidRDefault="002651C0" w:rsidP="001F170D">
    <w:pPr>
      <w:pStyle w:val="HeaderName"/>
      <w:spacing w:after="0"/>
      <w:rPr>
        <w:noProof/>
      </w:rPr>
    </w:pPr>
    <w:r>
      <w:rPr>
        <w:noProof/>
      </w:rPr>
      <w:fldChar w:fldCharType="begin"/>
    </w:r>
    <w:r>
      <w:rPr>
        <w:noProof/>
      </w:rPr>
      <w:instrText xml:space="preserve"> REF _Ref47508834 \h </w:instrText>
    </w:r>
    <w:r>
      <w:rPr>
        <w:noProof/>
      </w:rPr>
    </w:r>
    <w:r>
      <w:rPr>
        <w:noProof/>
      </w:rPr>
      <w:fldChar w:fldCharType="separate"/>
    </w:r>
    <w:r w:rsidRPr="00CF5CF6">
      <w:t>HS-PS1-1</w:t>
    </w:r>
    <w:r w:rsidRPr="00257679">
      <w:rPr>
        <w:color w:val="333333"/>
      </w:rPr>
      <w:t xml:space="preserve"> </w:t>
    </w:r>
    <w:r w:rsidRPr="00257679">
      <w:t>Matter and Its Interactions</w:t>
    </w:r>
    <w:r>
      <w:rPr>
        <w:noProof/>
      </w:rPr>
      <w:fldChar w:fldCharType="end"/>
    </w:r>
  </w:p>
  <w:p w14:paraId="1641D00A" w14:textId="59D7F51A" w:rsidR="00B813F4" w:rsidRPr="00B63D23" w:rsidRDefault="00B813F4"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A06CBB" w:rsidRPr="00A06CBB">
      <w:rPr>
        <w:b w:val="0"/>
        <w:bCs/>
        <w:noProof/>
      </w:rPr>
      <w:t>Alternate Item Content Specifications</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B9ACC" w14:textId="77777777" w:rsidR="00B813F4" w:rsidRDefault="00B813F4" w:rsidP="00BB08C4">
    <w:pPr>
      <w:pStyle w:val="Header"/>
      <w:tabs>
        <w:tab w:val="clear" w:pos="4680"/>
      </w:tabs>
      <w:spacing w:after="0"/>
      <w:jc w:val="left"/>
    </w:pPr>
    <w:r>
      <w:rPr>
        <w:noProof/>
        <w:lang w:eastAsia="en-US"/>
      </w:rPr>
      <w:drawing>
        <wp:inline distT="0" distB="0" distL="0" distR="0" wp14:anchorId="3328A0A6" wp14:editId="38A7BC19">
          <wp:extent cx="1060704" cy="521208"/>
          <wp:effectExtent l="0" t="0" r="6350" b="0"/>
          <wp:docPr id="33" name="Picture 33"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4F5C4C38" w14:textId="703C088C" w:rsidR="00FB11EC" w:rsidRPr="00B63D23" w:rsidRDefault="00FB11EC" w:rsidP="00FB11EC">
    <w:pPr>
      <w:pStyle w:val="HeaderName"/>
      <w:spacing w:after="0"/>
    </w:pPr>
    <w:r>
      <w:rPr>
        <w:noProof/>
      </w:rPr>
      <w:fldChar w:fldCharType="begin"/>
    </w:r>
    <w:r>
      <w:rPr>
        <w:noProof/>
      </w:rPr>
      <w:instrText xml:space="preserve"> STYLEREF  "Heading 2"  \* MERGEFORMAT </w:instrText>
    </w:r>
    <w:r>
      <w:rPr>
        <w:noProof/>
      </w:rPr>
      <w:fldChar w:fldCharType="separate"/>
    </w:r>
    <w:r w:rsidR="00A06CBB">
      <w:rPr>
        <w:noProof/>
      </w:rPr>
      <w:t>HS-PS1-8 Matter and Its Interactions</w:t>
    </w:r>
    <w:r>
      <w:rPr>
        <w:noProof/>
      </w:rPr>
      <w:fldChar w:fldCharType="end"/>
    </w:r>
  </w:p>
  <w:p w14:paraId="05C3C3A9" w14:textId="41C3C10A" w:rsidR="00B813F4" w:rsidRPr="00BB08C4" w:rsidRDefault="00FB11EC" w:rsidP="00FB11EC">
    <w:pPr>
      <w:pStyle w:val="Header"/>
      <w:tabs>
        <w:tab w:val="clear" w:pos="4680"/>
      </w:tabs>
      <w:spacing w:after="240"/>
    </w:pPr>
    <w:r>
      <w:t xml:space="preserve">Alternate </w:t>
    </w:r>
    <w:r w:rsidRPr="00B63D23">
      <w:t>Item</w:t>
    </w:r>
    <w:r>
      <w:t xml:space="preserve"> Content</w:t>
    </w:r>
    <w:r w:rsidRPr="00B63D23">
      <w:t xml:space="preserve"> Specifications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6F190" w14:textId="77777777" w:rsidR="00B813F4" w:rsidRDefault="00B813F4" w:rsidP="00BB08C4">
    <w:pPr>
      <w:pStyle w:val="Header"/>
      <w:tabs>
        <w:tab w:val="clear" w:pos="4680"/>
      </w:tabs>
      <w:spacing w:after="0"/>
      <w:jc w:val="left"/>
    </w:pPr>
    <w:r>
      <w:rPr>
        <w:noProof/>
        <w:lang w:eastAsia="en-US"/>
      </w:rPr>
      <w:drawing>
        <wp:inline distT="0" distB="0" distL="0" distR="0" wp14:anchorId="08A34CDF" wp14:editId="7BC8B756">
          <wp:extent cx="1060704" cy="521208"/>
          <wp:effectExtent l="0" t="0" r="6350" b="0"/>
          <wp:docPr id="34" name="Picture 3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F445EFB" w14:textId="44570FAC" w:rsidR="00FB11EC" w:rsidRPr="00B63D23" w:rsidRDefault="00FB11EC" w:rsidP="00FB11EC">
    <w:pPr>
      <w:pStyle w:val="HeaderName"/>
      <w:spacing w:after="0"/>
    </w:pPr>
    <w:r>
      <w:rPr>
        <w:noProof/>
      </w:rPr>
      <w:fldChar w:fldCharType="begin"/>
    </w:r>
    <w:r>
      <w:rPr>
        <w:noProof/>
      </w:rPr>
      <w:instrText xml:space="preserve"> STYLEREF  "Heading 2"  \* MERGEFORMAT </w:instrText>
    </w:r>
    <w:r>
      <w:rPr>
        <w:noProof/>
      </w:rPr>
      <w:fldChar w:fldCharType="separate"/>
    </w:r>
    <w:r w:rsidR="00A06CBB">
      <w:rPr>
        <w:noProof/>
      </w:rPr>
      <w:t>HS-PS2-1 Motion and Stability: Forces and Interactions</w:t>
    </w:r>
    <w:r>
      <w:rPr>
        <w:noProof/>
      </w:rPr>
      <w:fldChar w:fldCharType="end"/>
    </w:r>
  </w:p>
  <w:p w14:paraId="1A252368" w14:textId="20A831CC" w:rsidR="00B813F4" w:rsidRPr="00BB08C4" w:rsidRDefault="00FB11EC" w:rsidP="00FB11EC">
    <w:pPr>
      <w:pStyle w:val="Header"/>
      <w:tabs>
        <w:tab w:val="clear" w:pos="4680"/>
      </w:tabs>
      <w:spacing w:after="240"/>
    </w:pPr>
    <w:r>
      <w:t xml:space="preserve">Alternate </w:t>
    </w:r>
    <w:r w:rsidRPr="00B63D23">
      <w:t>Item</w:t>
    </w:r>
    <w:r>
      <w:t xml:space="preserve"> Content</w:t>
    </w:r>
    <w:r w:rsidRPr="00B63D23">
      <w:t xml:space="preserve"> Specifications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69737" w14:textId="77777777" w:rsidR="00B813F4" w:rsidRDefault="00B813F4" w:rsidP="00BB08C4">
    <w:pPr>
      <w:pStyle w:val="Header"/>
      <w:tabs>
        <w:tab w:val="clear" w:pos="4680"/>
      </w:tabs>
      <w:spacing w:after="0"/>
      <w:jc w:val="left"/>
    </w:pPr>
    <w:r>
      <w:rPr>
        <w:noProof/>
        <w:lang w:eastAsia="en-US"/>
      </w:rPr>
      <w:drawing>
        <wp:inline distT="0" distB="0" distL="0" distR="0" wp14:anchorId="5037CDBE" wp14:editId="07DCE352">
          <wp:extent cx="1060704" cy="521208"/>
          <wp:effectExtent l="0" t="0" r="6350" b="0"/>
          <wp:docPr id="35" name="Picture 35"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7B0233E4" w14:textId="467FE4CB" w:rsidR="00FB11EC" w:rsidRPr="00B63D23" w:rsidRDefault="00FB11EC" w:rsidP="00FB11EC">
    <w:pPr>
      <w:pStyle w:val="HeaderName"/>
      <w:spacing w:after="0"/>
    </w:pPr>
    <w:r>
      <w:rPr>
        <w:noProof/>
      </w:rPr>
      <w:fldChar w:fldCharType="begin"/>
    </w:r>
    <w:r>
      <w:rPr>
        <w:noProof/>
      </w:rPr>
      <w:instrText xml:space="preserve"> STYLEREF  "Heading 2"  \* MERGEFORMAT </w:instrText>
    </w:r>
    <w:r>
      <w:rPr>
        <w:noProof/>
      </w:rPr>
      <w:fldChar w:fldCharType="separate"/>
    </w:r>
    <w:r w:rsidR="00A06CBB">
      <w:rPr>
        <w:noProof/>
      </w:rPr>
      <w:t>HS-PS2-3 Motion and Stability: Forces and Interactions</w:t>
    </w:r>
    <w:r>
      <w:rPr>
        <w:noProof/>
      </w:rPr>
      <w:fldChar w:fldCharType="end"/>
    </w:r>
  </w:p>
  <w:p w14:paraId="7F464BC1" w14:textId="3D9D4719" w:rsidR="00B813F4" w:rsidRPr="00BB08C4" w:rsidRDefault="00FB11EC" w:rsidP="00FB11EC">
    <w:pPr>
      <w:pStyle w:val="Header"/>
      <w:tabs>
        <w:tab w:val="clear" w:pos="4680"/>
      </w:tabs>
      <w:spacing w:after="240"/>
    </w:pPr>
    <w:r>
      <w:t xml:space="preserve">Alternate </w:t>
    </w:r>
    <w:r w:rsidRPr="00B63D23">
      <w:t>Item</w:t>
    </w:r>
    <w:r>
      <w:t xml:space="preserve"> Content</w:t>
    </w:r>
    <w:r w:rsidRPr="00B63D23">
      <w:t xml:space="preserve"> Specifications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CED3A" w14:textId="77777777" w:rsidR="00B813F4" w:rsidRDefault="00B813F4" w:rsidP="00BB08C4">
    <w:pPr>
      <w:pStyle w:val="Header"/>
      <w:tabs>
        <w:tab w:val="clear" w:pos="4680"/>
      </w:tabs>
      <w:spacing w:after="0"/>
      <w:jc w:val="left"/>
    </w:pPr>
    <w:r>
      <w:rPr>
        <w:noProof/>
        <w:lang w:eastAsia="en-US"/>
      </w:rPr>
      <w:drawing>
        <wp:inline distT="0" distB="0" distL="0" distR="0" wp14:anchorId="0291B546" wp14:editId="2AE3FF65">
          <wp:extent cx="1060704" cy="521208"/>
          <wp:effectExtent l="0" t="0" r="6350" b="0"/>
          <wp:docPr id="37" name="Picture 37"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4469AFC" w14:textId="716B9B2B" w:rsidR="00FB11EC" w:rsidRPr="00B63D23" w:rsidRDefault="00FB11EC" w:rsidP="00FB11EC">
    <w:pPr>
      <w:pStyle w:val="HeaderName"/>
      <w:spacing w:after="0"/>
    </w:pPr>
    <w:r>
      <w:rPr>
        <w:noProof/>
      </w:rPr>
      <w:fldChar w:fldCharType="begin"/>
    </w:r>
    <w:r>
      <w:rPr>
        <w:noProof/>
      </w:rPr>
      <w:instrText xml:space="preserve"> STYLEREF  "Heading 2"  \* MERGEFORMAT </w:instrText>
    </w:r>
    <w:r>
      <w:rPr>
        <w:noProof/>
      </w:rPr>
      <w:fldChar w:fldCharType="separate"/>
    </w:r>
    <w:r w:rsidR="00A06CBB">
      <w:rPr>
        <w:noProof/>
      </w:rPr>
      <w:t>HS-PS3-4 Energy</w:t>
    </w:r>
    <w:r>
      <w:rPr>
        <w:noProof/>
      </w:rPr>
      <w:fldChar w:fldCharType="end"/>
    </w:r>
  </w:p>
  <w:p w14:paraId="1184C8AD" w14:textId="0049C203" w:rsidR="00B813F4" w:rsidRPr="00BB08C4" w:rsidRDefault="00FB11EC" w:rsidP="00FB11EC">
    <w:pPr>
      <w:pStyle w:val="Header"/>
      <w:tabs>
        <w:tab w:val="clear" w:pos="4680"/>
      </w:tabs>
      <w:spacing w:after="240"/>
    </w:pPr>
    <w:r>
      <w:t xml:space="preserve">Alternate </w:t>
    </w:r>
    <w:r w:rsidRPr="00B63D23">
      <w:t>Item</w:t>
    </w:r>
    <w:r>
      <w:t xml:space="preserve"> Content</w:t>
    </w:r>
    <w:r w:rsidRPr="00B63D23">
      <w:t xml:space="preserve"> Specifications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8D7D5" w14:textId="77777777" w:rsidR="00B813F4" w:rsidRDefault="00B813F4" w:rsidP="00BB08C4">
    <w:pPr>
      <w:pStyle w:val="Header"/>
      <w:tabs>
        <w:tab w:val="clear" w:pos="4680"/>
      </w:tabs>
      <w:spacing w:after="0"/>
      <w:jc w:val="left"/>
    </w:pPr>
    <w:r>
      <w:rPr>
        <w:noProof/>
        <w:lang w:eastAsia="en-US"/>
      </w:rPr>
      <w:drawing>
        <wp:inline distT="0" distB="0" distL="0" distR="0" wp14:anchorId="0DA59F89" wp14:editId="25E6091D">
          <wp:extent cx="1060704" cy="521208"/>
          <wp:effectExtent l="0" t="0" r="6350" b="0"/>
          <wp:docPr id="38" name="Picture 38"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627993FD" w14:textId="2820FAA8" w:rsidR="00920D1E" w:rsidRPr="00B63D23" w:rsidRDefault="00920D1E" w:rsidP="00920D1E">
    <w:pPr>
      <w:pStyle w:val="HeaderName"/>
      <w:spacing w:after="0"/>
    </w:pPr>
    <w:r>
      <w:rPr>
        <w:noProof/>
      </w:rPr>
      <w:fldChar w:fldCharType="begin"/>
    </w:r>
    <w:r>
      <w:rPr>
        <w:noProof/>
      </w:rPr>
      <w:instrText xml:space="preserve"> STYLEREF  "Heading 2"  \* MERGEFORMAT </w:instrText>
    </w:r>
    <w:r>
      <w:rPr>
        <w:noProof/>
      </w:rPr>
      <w:fldChar w:fldCharType="separate"/>
    </w:r>
    <w:r w:rsidR="00A06CBB">
      <w:rPr>
        <w:noProof/>
      </w:rPr>
      <w:t>HS-PS3-5 Energy</w:t>
    </w:r>
    <w:r>
      <w:rPr>
        <w:noProof/>
      </w:rPr>
      <w:fldChar w:fldCharType="end"/>
    </w:r>
  </w:p>
  <w:p w14:paraId="592CD01B" w14:textId="4A3C433C" w:rsidR="00B813F4" w:rsidRPr="00B63D23" w:rsidRDefault="00920D1E" w:rsidP="00920D1E">
    <w:pPr>
      <w:pStyle w:val="Header"/>
      <w:tabs>
        <w:tab w:val="clear" w:pos="4680"/>
      </w:tabs>
      <w:spacing w:after="240"/>
    </w:pPr>
    <w:r>
      <w:t xml:space="preserve">Alternate </w:t>
    </w:r>
    <w:r w:rsidRPr="00B63D23">
      <w:t>Item</w:t>
    </w:r>
    <w:r>
      <w:t xml:space="preserve"> Content</w:t>
    </w:r>
    <w:r w:rsidRPr="00B63D23">
      <w:t xml:space="preserve"> Specifications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9C68A" w14:textId="77777777" w:rsidR="00B813F4" w:rsidRDefault="00B813F4" w:rsidP="00BB08C4">
    <w:pPr>
      <w:pStyle w:val="Header"/>
      <w:tabs>
        <w:tab w:val="clear" w:pos="4680"/>
      </w:tabs>
      <w:spacing w:after="0"/>
      <w:jc w:val="left"/>
    </w:pPr>
    <w:r>
      <w:rPr>
        <w:noProof/>
        <w:lang w:eastAsia="en-US"/>
      </w:rPr>
      <w:drawing>
        <wp:inline distT="0" distB="0" distL="0" distR="0" wp14:anchorId="6522D9F6" wp14:editId="0510A9CF">
          <wp:extent cx="1060704" cy="521208"/>
          <wp:effectExtent l="0" t="0" r="6350" b="0"/>
          <wp:docPr id="39" name="Picture 39"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66975AD4" w14:textId="778378E0" w:rsidR="00920D1E" w:rsidRPr="00B63D23" w:rsidRDefault="00920D1E" w:rsidP="00920D1E">
    <w:pPr>
      <w:pStyle w:val="HeaderName"/>
      <w:spacing w:after="0"/>
    </w:pPr>
    <w:r>
      <w:rPr>
        <w:noProof/>
      </w:rPr>
      <w:fldChar w:fldCharType="begin"/>
    </w:r>
    <w:r>
      <w:rPr>
        <w:noProof/>
      </w:rPr>
      <w:instrText xml:space="preserve"> STYLEREF  "Heading 2"  \* MERGEFORMAT </w:instrText>
    </w:r>
    <w:r>
      <w:rPr>
        <w:noProof/>
      </w:rPr>
      <w:fldChar w:fldCharType="separate"/>
    </w:r>
    <w:r w:rsidR="00A06CBB">
      <w:rPr>
        <w:noProof/>
      </w:rPr>
      <w:t>HS-PS4-3 Waves and Their Applications in Technologies for Information Transfer</w:t>
    </w:r>
    <w:r>
      <w:rPr>
        <w:noProof/>
      </w:rPr>
      <w:fldChar w:fldCharType="end"/>
    </w:r>
  </w:p>
  <w:p w14:paraId="1E32D8E0" w14:textId="0E54A2BD" w:rsidR="00B813F4" w:rsidRDefault="00920D1E" w:rsidP="00920D1E">
    <w:pPr>
      <w:pStyle w:val="Header"/>
      <w:tabs>
        <w:tab w:val="clear" w:pos="4680"/>
      </w:tabs>
      <w:spacing w:after="240"/>
    </w:pPr>
    <w:r>
      <w:t xml:space="preserve">Alternate </w:t>
    </w:r>
    <w:r w:rsidRPr="00B63D23">
      <w:t>Item</w:t>
    </w:r>
    <w:r>
      <w:t xml:space="preserve"> Content</w:t>
    </w:r>
    <w:r w:rsidRPr="00B63D23">
      <w:t xml:space="preserve">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39082C6"/>
    <w:lvl w:ilvl="0">
      <w:start w:val="1"/>
      <w:numFmt w:val="decimal"/>
      <w:pStyle w:val="TableBullets1"/>
      <w:lvlText w:val="%1."/>
      <w:lvlJc w:val="left"/>
      <w:pPr>
        <w:tabs>
          <w:tab w:val="num" w:pos="1800"/>
        </w:tabs>
        <w:ind w:left="1800" w:hanging="360"/>
      </w:pPr>
    </w:lvl>
  </w:abstractNum>
  <w:abstractNum w:abstractNumId="1" w15:restartNumberingAfterBreak="0">
    <w:nsid w:val="015F5AF1"/>
    <w:multiLevelType w:val="hybridMultilevel"/>
    <w:tmpl w:val="CAC47AD8"/>
    <w:lvl w:ilvl="0" w:tplc="3A7AD4DC">
      <w:start w:val="1"/>
      <w:numFmt w:val="bullet"/>
      <w:pStyle w:val="Bullets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249CE"/>
    <w:multiLevelType w:val="hybridMultilevel"/>
    <w:tmpl w:val="96E679E2"/>
    <w:lvl w:ilvl="0" w:tplc="67D6104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03779"/>
    <w:multiLevelType w:val="hybridMultilevel"/>
    <w:tmpl w:val="D912383C"/>
    <w:lvl w:ilvl="0" w:tplc="CF5A349A">
      <w:start w:val="1"/>
      <w:numFmt w:val="bullet"/>
      <w:pStyle w:val="Bullets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46D62"/>
    <w:multiLevelType w:val="hybridMultilevel"/>
    <w:tmpl w:val="3B98976A"/>
    <w:lvl w:ilvl="0" w:tplc="77DCA56E">
      <w:start w:val="1"/>
      <w:numFmt w:val="bullet"/>
      <w:pStyle w:val="Bullets4"/>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9D062C"/>
    <w:multiLevelType w:val="hybridMultilevel"/>
    <w:tmpl w:val="49966782"/>
    <w:lvl w:ilvl="0" w:tplc="48181CBC">
      <w:start w:val="1"/>
      <w:numFmt w:val="bullet"/>
      <w:pStyle w:val="Bullets9"/>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30404B"/>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9713D2"/>
    <w:multiLevelType w:val="hybridMultilevel"/>
    <w:tmpl w:val="8AAA32C8"/>
    <w:lvl w:ilvl="0" w:tplc="7AA8F0C2">
      <w:start w:val="1"/>
      <w:numFmt w:val="bullet"/>
      <w:pStyle w:val="bulletsMastery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EB3FE2"/>
    <w:multiLevelType w:val="hybridMultilevel"/>
    <w:tmpl w:val="2CD2BCF4"/>
    <w:lvl w:ilvl="0" w:tplc="90A8FB46">
      <w:start w:val="1"/>
      <w:numFmt w:val="bullet"/>
      <w:pStyle w:val="Bullets6"/>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9F366B8"/>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C7C116F"/>
    <w:multiLevelType w:val="hybridMultilevel"/>
    <w:tmpl w:val="FE90A1C0"/>
    <w:lvl w:ilvl="0" w:tplc="E75685BE">
      <w:start w:val="1"/>
      <w:numFmt w:val="bullet"/>
      <w:pStyle w:val="bulletsMastery5"/>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EA70A7"/>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746C95"/>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E31E9B"/>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556534"/>
    <w:multiLevelType w:val="hybridMultilevel"/>
    <w:tmpl w:val="46E083BA"/>
    <w:lvl w:ilvl="0" w:tplc="0F7EAD10">
      <w:start w:val="1"/>
      <w:numFmt w:val="bullet"/>
      <w:pStyle w:val="bulletsMastery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EC1A6D"/>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2FA030B"/>
    <w:multiLevelType w:val="hybridMultilevel"/>
    <w:tmpl w:val="8904EA46"/>
    <w:lvl w:ilvl="0" w:tplc="0EE00C12">
      <w:start w:val="1"/>
      <w:numFmt w:val="bullet"/>
      <w:pStyle w:val="bulletsMastery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E73565"/>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6FB17FE"/>
    <w:multiLevelType w:val="hybridMultilevel"/>
    <w:tmpl w:val="5EE6FACE"/>
    <w:lvl w:ilvl="0" w:tplc="42F886B0">
      <w:start w:val="1"/>
      <w:numFmt w:val="bullet"/>
      <w:pStyle w:val="bulletsMastery6"/>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24" w15:restartNumberingAfterBreak="0">
    <w:nsid w:val="58156466"/>
    <w:multiLevelType w:val="hybridMultilevel"/>
    <w:tmpl w:val="11C6300A"/>
    <w:lvl w:ilvl="0" w:tplc="7FB81C88">
      <w:start w:val="1"/>
      <w:numFmt w:val="bullet"/>
      <w:pStyle w:val="bulletsMastery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5D1835"/>
    <w:multiLevelType w:val="hybridMultilevel"/>
    <w:tmpl w:val="392A8040"/>
    <w:lvl w:ilvl="0" w:tplc="A2C28A5C">
      <w:start w:val="1"/>
      <w:numFmt w:val="bullet"/>
      <w:pStyle w:val="bulletsPhenomena"/>
      <w:lvlText w:val=""/>
      <w:lvlJc w:val="left"/>
      <w:pPr>
        <w:ind w:left="720" w:hanging="360"/>
      </w:pPr>
      <w:rPr>
        <w:rFonts w:ascii="Symbol" w:hAnsi="Symbol" w:hint="default"/>
        <w:i w:val="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15:restartNumberingAfterBreak="0">
    <w:nsid w:val="6DB1615C"/>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FAA2130"/>
    <w:multiLevelType w:val="hybridMultilevel"/>
    <w:tmpl w:val="17B26F38"/>
    <w:lvl w:ilvl="0" w:tplc="2D00E5FE">
      <w:start w:val="1"/>
      <w:numFmt w:val="bullet"/>
      <w:pStyle w:val="Bullets5"/>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7F7907"/>
    <w:multiLevelType w:val="hybridMultilevel"/>
    <w:tmpl w:val="633C5122"/>
    <w:lvl w:ilvl="0" w:tplc="EEAE2424">
      <w:start w:val="1"/>
      <w:numFmt w:val="bullet"/>
      <w:pStyle w:val="Bullets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CC44C5"/>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7107876"/>
    <w:multiLevelType w:val="hybridMultilevel"/>
    <w:tmpl w:val="06461B76"/>
    <w:lvl w:ilvl="0" w:tplc="D5942C8C">
      <w:start w:val="1"/>
      <w:numFmt w:val="bullet"/>
      <w:pStyle w:val="Bullets7"/>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D8731B"/>
    <w:multiLevelType w:val="hybridMultilevel"/>
    <w:tmpl w:val="AA5407EE"/>
    <w:lvl w:ilvl="0" w:tplc="F064CB66">
      <w:start w:val="4"/>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F4A0383"/>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4"/>
  </w:num>
  <w:num w:numId="3">
    <w:abstractNumId w:val="9"/>
  </w:num>
  <w:num w:numId="4">
    <w:abstractNumId w:val="15"/>
  </w:num>
  <w:num w:numId="5">
    <w:abstractNumId w:val="18"/>
  </w:num>
  <w:num w:numId="6">
    <w:abstractNumId w:val="32"/>
  </w:num>
  <w:num w:numId="7">
    <w:abstractNumId w:val="25"/>
  </w:num>
  <w:num w:numId="8">
    <w:abstractNumId w:val="26"/>
  </w:num>
  <w:num w:numId="9">
    <w:abstractNumId w:val="17"/>
  </w:num>
  <w:num w:numId="10">
    <w:abstractNumId w:val="0"/>
  </w:num>
  <w:num w:numId="11">
    <w:abstractNumId w:val="2"/>
  </w:num>
  <w:num w:numId="12">
    <w:abstractNumId w:val="1"/>
  </w:num>
  <w:num w:numId="13">
    <w:abstractNumId w:val="3"/>
  </w:num>
  <w:num w:numId="14">
    <w:abstractNumId w:val="29"/>
  </w:num>
  <w:num w:numId="15">
    <w:abstractNumId w:val="24"/>
  </w:num>
  <w:num w:numId="16">
    <w:abstractNumId w:val="4"/>
  </w:num>
  <w:num w:numId="17">
    <w:abstractNumId w:val="19"/>
  </w:num>
  <w:num w:numId="18">
    <w:abstractNumId w:val="28"/>
  </w:num>
  <w:num w:numId="19">
    <w:abstractNumId w:val="8"/>
  </w:num>
  <w:num w:numId="20">
    <w:abstractNumId w:val="7"/>
  </w:num>
  <w:num w:numId="21">
    <w:abstractNumId w:val="31"/>
  </w:num>
  <w:num w:numId="22">
    <w:abstractNumId w:val="21"/>
  </w:num>
  <w:num w:numId="23">
    <w:abstractNumId w:val="12"/>
  </w:num>
  <w:num w:numId="24">
    <w:abstractNumId w:val="23"/>
  </w:num>
  <w:num w:numId="25">
    <w:abstractNumId w:val="5"/>
  </w:num>
  <w:num w:numId="26">
    <w:abstractNumId w:val="13"/>
  </w:num>
  <w:num w:numId="27">
    <w:abstractNumId w:val="11"/>
  </w:num>
  <w:num w:numId="28">
    <w:abstractNumId w:val="30"/>
  </w:num>
  <w:num w:numId="29">
    <w:abstractNumId w:val="33"/>
  </w:num>
  <w:num w:numId="30">
    <w:abstractNumId w:val="27"/>
  </w:num>
  <w:num w:numId="31">
    <w:abstractNumId w:val="22"/>
  </w:num>
  <w:num w:numId="32">
    <w:abstractNumId w:val="6"/>
  </w:num>
  <w:num w:numId="33">
    <w:abstractNumId w:val="16"/>
  </w:num>
  <w:num w:numId="34">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D9"/>
    <w:rsid w:val="0000426C"/>
    <w:rsid w:val="00005B66"/>
    <w:rsid w:val="00007CC7"/>
    <w:rsid w:val="0001622A"/>
    <w:rsid w:val="0001669B"/>
    <w:rsid w:val="000205F6"/>
    <w:rsid w:val="00020CD8"/>
    <w:rsid w:val="00022130"/>
    <w:rsid w:val="000221B6"/>
    <w:rsid w:val="000278DD"/>
    <w:rsid w:val="00030100"/>
    <w:rsid w:val="000340F0"/>
    <w:rsid w:val="0003613C"/>
    <w:rsid w:val="00040643"/>
    <w:rsid w:val="00041460"/>
    <w:rsid w:val="000418D5"/>
    <w:rsid w:val="0004240E"/>
    <w:rsid w:val="000436DD"/>
    <w:rsid w:val="000503DE"/>
    <w:rsid w:val="0005063B"/>
    <w:rsid w:val="0005299F"/>
    <w:rsid w:val="00054764"/>
    <w:rsid w:val="00061F50"/>
    <w:rsid w:val="00062272"/>
    <w:rsid w:val="00063ABC"/>
    <w:rsid w:val="00064632"/>
    <w:rsid w:val="00066436"/>
    <w:rsid w:val="0006727D"/>
    <w:rsid w:val="00067632"/>
    <w:rsid w:val="00073856"/>
    <w:rsid w:val="00074CA8"/>
    <w:rsid w:val="00077A6D"/>
    <w:rsid w:val="00083C71"/>
    <w:rsid w:val="00084713"/>
    <w:rsid w:val="00091AE1"/>
    <w:rsid w:val="00093CFF"/>
    <w:rsid w:val="000949B4"/>
    <w:rsid w:val="0009640C"/>
    <w:rsid w:val="00096B70"/>
    <w:rsid w:val="000A196B"/>
    <w:rsid w:val="000A2BCD"/>
    <w:rsid w:val="000B1027"/>
    <w:rsid w:val="000B3AC9"/>
    <w:rsid w:val="000B4E2E"/>
    <w:rsid w:val="000B7164"/>
    <w:rsid w:val="000C16D6"/>
    <w:rsid w:val="000C2963"/>
    <w:rsid w:val="000C36C7"/>
    <w:rsid w:val="000C3750"/>
    <w:rsid w:val="000C7048"/>
    <w:rsid w:val="000D3A96"/>
    <w:rsid w:val="000D4772"/>
    <w:rsid w:val="000D537C"/>
    <w:rsid w:val="000D59CC"/>
    <w:rsid w:val="000D674F"/>
    <w:rsid w:val="000E1504"/>
    <w:rsid w:val="000E7CEB"/>
    <w:rsid w:val="000F4227"/>
    <w:rsid w:val="000F45FA"/>
    <w:rsid w:val="000F56E2"/>
    <w:rsid w:val="000F5A60"/>
    <w:rsid w:val="00101427"/>
    <w:rsid w:val="00102C74"/>
    <w:rsid w:val="00103442"/>
    <w:rsid w:val="0011011F"/>
    <w:rsid w:val="0011030E"/>
    <w:rsid w:val="00110730"/>
    <w:rsid w:val="0011736C"/>
    <w:rsid w:val="00117A92"/>
    <w:rsid w:val="00125D54"/>
    <w:rsid w:val="00130DBA"/>
    <w:rsid w:val="001324BD"/>
    <w:rsid w:val="00133782"/>
    <w:rsid w:val="00136A9A"/>
    <w:rsid w:val="00141414"/>
    <w:rsid w:val="00143C92"/>
    <w:rsid w:val="00145A67"/>
    <w:rsid w:val="00157B14"/>
    <w:rsid w:val="00160EE8"/>
    <w:rsid w:val="001628A8"/>
    <w:rsid w:val="00162E80"/>
    <w:rsid w:val="0016347E"/>
    <w:rsid w:val="00163872"/>
    <w:rsid w:val="001655C8"/>
    <w:rsid w:val="0017220C"/>
    <w:rsid w:val="00174758"/>
    <w:rsid w:val="00180B50"/>
    <w:rsid w:val="00180DD9"/>
    <w:rsid w:val="001836CB"/>
    <w:rsid w:val="0018470B"/>
    <w:rsid w:val="0018548F"/>
    <w:rsid w:val="001857BE"/>
    <w:rsid w:val="001867B0"/>
    <w:rsid w:val="00187427"/>
    <w:rsid w:val="001914C4"/>
    <w:rsid w:val="00191EC0"/>
    <w:rsid w:val="001A045E"/>
    <w:rsid w:val="001A3E35"/>
    <w:rsid w:val="001A3EDF"/>
    <w:rsid w:val="001A6986"/>
    <w:rsid w:val="001A6DDC"/>
    <w:rsid w:val="001B0AD0"/>
    <w:rsid w:val="001B36AE"/>
    <w:rsid w:val="001B70C6"/>
    <w:rsid w:val="001C42B3"/>
    <w:rsid w:val="001D014A"/>
    <w:rsid w:val="001D6620"/>
    <w:rsid w:val="001D7454"/>
    <w:rsid w:val="001E29AA"/>
    <w:rsid w:val="001F170D"/>
    <w:rsid w:val="00200BFF"/>
    <w:rsid w:val="002023A3"/>
    <w:rsid w:val="002035F3"/>
    <w:rsid w:val="00205B4A"/>
    <w:rsid w:val="00205B5E"/>
    <w:rsid w:val="00206AF7"/>
    <w:rsid w:val="00211916"/>
    <w:rsid w:val="00212670"/>
    <w:rsid w:val="00221A7E"/>
    <w:rsid w:val="00222F46"/>
    <w:rsid w:val="00223B06"/>
    <w:rsid w:val="002243CE"/>
    <w:rsid w:val="0022446A"/>
    <w:rsid w:val="00231F4E"/>
    <w:rsid w:val="002323BE"/>
    <w:rsid w:val="00234451"/>
    <w:rsid w:val="002347E0"/>
    <w:rsid w:val="00235F69"/>
    <w:rsid w:val="00242812"/>
    <w:rsid w:val="00244A19"/>
    <w:rsid w:val="00260E17"/>
    <w:rsid w:val="00264CFD"/>
    <w:rsid w:val="002651C0"/>
    <w:rsid w:val="002651D5"/>
    <w:rsid w:val="002777EC"/>
    <w:rsid w:val="00280A4D"/>
    <w:rsid w:val="00282630"/>
    <w:rsid w:val="00283757"/>
    <w:rsid w:val="00284753"/>
    <w:rsid w:val="00284B4B"/>
    <w:rsid w:val="0028652E"/>
    <w:rsid w:val="00286AB9"/>
    <w:rsid w:val="00287D1F"/>
    <w:rsid w:val="00287DFB"/>
    <w:rsid w:val="00292E83"/>
    <w:rsid w:val="00293C52"/>
    <w:rsid w:val="002A321E"/>
    <w:rsid w:val="002A7436"/>
    <w:rsid w:val="002B0079"/>
    <w:rsid w:val="002B050B"/>
    <w:rsid w:val="002B2E0D"/>
    <w:rsid w:val="002B424B"/>
    <w:rsid w:val="002B4464"/>
    <w:rsid w:val="002C0AD7"/>
    <w:rsid w:val="002E2028"/>
    <w:rsid w:val="002E4C6E"/>
    <w:rsid w:val="002F3BF0"/>
    <w:rsid w:val="002F3C11"/>
    <w:rsid w:val="002F4F34"/>
    <w:rsid w:val="002F7649"/>
    <w:rsid w:val="003023B9"/>
    <w:rsid w:val="003110EF"/>
    <w:rsid w:val="00311FAD"/>
    <w:rsid w:val="003135C6"/>
    <w:rsid w:val="00332884"/>
    <w:rsid w:val="00335D48"/>
    <w:rsid w:val="003363AF"/>
    <w:rsid w:val="0033671D"/>
    <w:rsid w:val="0033700D"/>
    <w:rsid w:val="0034313C"/>
    <w:rsid w:val="003470DC"/>
    <w:rsid w:val="0036567B"/>
    <w:rsid w:val="00367DC6"/>
    <w:rsid w:val="003720F2"/>
    <w:rsid w:val="0037623A"/>
    <w:rsid w:val="00383E31"/>
    <w:rsid w:val="00386C80"/>
    <w:rsid w:val="003902B4"/>
    <w:rsid w:val="0039167D"/>
    <w:rsid w:val="003B0BD8"/>
    <w:rsid w:val="003B5FD4"/>
    <w:rsid w:val="003B6084"/>
    <w:rsid w:val="003C636C"/>
    <w:rsid w:val="003C6678"/>
    <w:rsid w:val="003D74A5"/>
    <w:rsid w:val="003E2423"/>
    <w:rsid w:val="003E5030"/>
    <w:rsid w:val="003E72A4"/>
    <w:rsid w:val="003F046C"/>
    <w:rsid w:val="003F2D3F"/>
    <w:rsid w:val="003F2F75"/>
    <w:rsid w:val="00403B3F"/>
    <w:rsid w:val="0041407C"/>
    <w:rsid w:val="00424F7A"/>
    <w:rsid w:val="004339B5"/>
    <w:rsid w:val="00433A09"/>
    <w:rsid w:val="0044487C"/>
    <w:rsid w:val="00446392"/>
    <w:rsid w:val="00446598"/>
    <w:rsid w:val="00447560"/>
    <w:rsid w:val="0045248F"/>
    <w:rsid w:val="004536BF"/>
    <w:rsid w:val="00453737"/>
    <w:rsid w:val="00453FDC"/>
    <w:rsid w:val="00454DA7"/>
    <w:rsid w:val="0045633F"/>
    <w:rsid w:val="00457991"/>
    <w:rsid w:val="00460430"/>
    <w:rsid w:val="004625B8"/>
    <w:rsid w:val="0046361F"/>
    <w:rsid w:val="00467F7C"/>
    <w:rsid w:val="00470071"/>
    <w:rsid w:val="00473130"/>
    <w:rsid w:val="004736E8"/>
    <w:rsid w:val="00477B8D"/>
    <w:rsid w:val="00480BA2"/>
    <w:rsid w:val="00480FB3"/>
    <w:rsid w:val="00487068"/>
    <w:rsid w:val="00490B48"/>
    <w:rsid w:val="0049416A"/>
    <w:rsid w:val="00496435"/>
    <w:rsid w:val="004A1315"/>
    <w:rsid w:val="004A32CB"/>
    <w:rsid w:val="004A74AA"/>
    <w:rsid w:val="004B13B0"/>
    <w:rsid w:val="004B28DF"/>
    <w:rsid w:val="004B61C1"/>
    <w:rsid w:val="004B7CF9"/>
    <w:rsid w:val="004C44AC"/>
    <w:rsid w:val="004C56F7"/>
    <w:rsid w:val="004D0265"/>
    <w:rsid w:val="004D49AC"/>
    <w:rsid w:val="004D61B3"/>
    <w:rsid w:val="004E5C17"/>
    <w:rsid w:val="004E6DE8"/>
    <w:rsid w:val="004F3C73"/>
    <w:rsid w:val="004F51E9"/>
    <w:rsid w:val="00503308"/>
    <w:rsid w:val="005049F2"/>
    <w:rsid w:val="005105BA"/>
    <w:rsid w:val="00510611"/>
    <w:rsid w:val="0052014F"/>
    <w:rsid w:val="0052040A"/>
    <w:rsid w:val="00520589"/>
    <w:rsid w:val="005235EE"/>
    <w:rsid w:val="005265FA"/>
    <w:rsid w:val="0053141C"/>
    <w:rsid w:val="00543833"/>
    <w:rsid w:val="00543F29"/>
    <w:rsid w:val="005450EB"/>
    <w:rsid w:val="005467D8"/>
    <w:rsid w:val="005563AE"/>
    <w:rsid w:val="005606EA"/>
    <w:rsid w:val="005608E1"/>
    <w:rsid w:val="00561DAB"/>
    <w:rsid w:val="00562081"/>
    <w:rsid w:val="00563123"/>
    <w:rsid w:val="005744A7"/>
    <w:rsid w:val="0057632A"/>
    <w:rsid w:val="00583B72"/>
    <w:rsid w:val="00586A0D"/>
    <w:rsid w:val="0059347F"/>
    <w:rsid w:val="005A09DA"/>
    <w:rsid w:val="005A11E4"/>
    <w:rsid w:val="005A5E64"/>
    <w:rsid w:val="005A60F6"/>
    <w:rsid w:val="005B1096"/>
    <w:rsid w:val="005B3D7E"/>
    <w:rsid w:val="005B5700"/>
    <w:rsid w:val="005B6134"/>
    <w:rsid w:val="005C5274"/>
    <w:rsid w:val="005D0D85"/>
    <w:rsid w:val="005D7B3B"/>
    <w:rsid w:val="005E479F"/>
    <w:rsid w:val="005E546B"/>
    <w:rsid w:val="005F46A7"/>
    <w:rsid w:val="005F7177"/>
    <w:rsid w:val="005F7E12"/>
    <w:rsid w:val="00600F38"/>
    <w:rsid w:val="00602B92"/>
    <w:rsid w:val="00603FE2"/>
    <w:rsid w:val="0061242E"/>
    <w:rsid w:val="00614922"/>
    <w:rsid w:val="00617C14"/>
    <w:rsid w:val="006207C5"/>
    <w:rsid w:val="00622380"/>
    <w:rsid w:val="00622FD6"/>
    <w:rsid w:val="0062344C"/>
    <w:rsid w:val="00623A89"/>
    <w:rsid w:val="00624042"/>
    <w:rsid w:val="00626B3A"/>
    <w:rsid w:val="00630D1E"/>
    <w:rsid w:val="0063110D"/>
    <w:rsid w:val="00631DF1"/>
    <w:rsid w:val="0063476A"/>
    <w:rsid w:val="00636674"/>
    <w:rsid w:val="00640D23"/>
    <w:rsid w:val="00642630"/>
    <w:rsid w:val="0064764F"/>
    <w:rsid w:val="00647FF9"/>
    <w:rsid w:val="00657C84"/>
    <w:rsid w:val="00660EE2"/>
    <w:rsid w:val="00663397"/>
    <w:rsid w:val="006661DA"/>
    <w:rsid w:val="00666F82"/>
    <w:rsid w:val="0067333C"/>
    <w:rsid w:val="00676CCC"/>
    <w:rsid w:val="00682EED"/>
    <w:rsid w:val="00682FA3"/>
    <w:rsid w:val="00684CCB"/>
    <w:rsid w:val="006852C1"/>
    <w:rsid w:val="00686355"/>
    <w:rsid w:val="0068688D"/>
    <w:rsid w:val="00695EF3"/>
    <w:rsid w:val="006A7AE5"/>
    <w:rsid w:val="006B43F1"/>
    <w:rsid w:val="006B60C4"/>
    <w:rsid w:val="006C1CA0"/>
    <w:rsid w:val="006C2676"/>
    <w:rsid w:val="006C32C3"/>
    <w:rsid w:val="006C33EF"/>
    <w:rsid w:val="006C695E"/>
    <w:rsid w:val="006C6DA8"/>
    <w:rsid w:val="006C7787"/>
    <w:rsid w:val="006D15A6"/>
    <w:rsid w:val="006D5361"/>
    <w:rsid w:val="006E00C3"/>
    <w:rsid w:val="006E6884"/>
    <w:rsid w:val="006F2016"/>
    <w:rsid w:val="00702E59"/>
    <w:rsid w:val="00703DAD"/>
    <w:rsid w:val="007047AB"/>
    <w:rsid w:val="0070717A"/>
    <w:rsid w:val="00721A39"/>
    <w:rsid w:val="007363D8"/>
    <w:rsid w:val="00741E36"/>
    <w:rsid w:val="007424BD"/>
    <w:rsid w:val="00743CCB"/>
    <w:rsid w:val="00745C5F"/>
    <w:rsid w:val="00747947"/>
    <w:rsid w:val="00751BB8"/>
    <w:rsid w:val="007525D5"/>
    <w:rsid w:val="00752614"/>
    <w:rsid w:val="00754F40"/>
    <w:rsid w:val="00761558"/>
    <w:rsid w:val="00764D2A"/>
    <w:rsid w:val="00765E46"/>
    <w:rsid w:val="00782701"/>
    <w:rsid w:val="0078426C"/>
    <w:rsid w:val="00786826"/>
    <w:rsid w:val="00787EEE"/>
    <w:rsid w:val="0079293C"/>
    <w:rsid w:val="00794723"/>
    <w:rsid w:val="0079566C"/>
    <w:rsid w:val="007A23D7"/>
    <w:rsid w:val="007A3516"/>
    <w:rsid w:val="007A7155"/>
    <w:rsid w:val="007A7747"/>
    <w:rsid w:val="007B2C69"/>
    <w:rsid w:val="007B4415"/>
    <w:rsid w:val="007B7907"/>
    <w:rsid w:val="007C0518"/>
    <w:rsid w:val="007C2824"/>
    <w:rsid w:val="007C3B49"/>
    <w:rsid w:val="007C519F"/>
    <w:rsid w:val="007D14D2"/>
    <w:rsid w:val="007D1BBB"/>
    <w:rsid w:val="007E45EA"/>
    <w:rsid w:val="007E46AB"/>
    <w:rsid w:val="007E775A"/>
    <w:rsid w:val="007F0618"/>
    <w:rsid w:val="007F6E92"/>
    <w:rsid w:val="007F7774"/>
    <w:rsid w:val="00800A96"/>
    <w:rsid w:val="00801596"/>
    <w:rsid w:val="008045E9"/>
    <w:rsid w:val="00806144"/>
    <w:rsid w:val="00806590"/>
    <w:rsid w:val="0081065A"/>
    <w:rsid w:val="00811485"/>
    <w:rsid w:val="00815618"/>
    <w:rsid w:val="00821481"/>
    <w:rsid w:val="008255C3"/>
    <w:rsid w:val="00831D39"/>
    <w:rsid w:val="008331E7"/>
    <w:rsid w:val="008331F8"/>
    <w:rsid w:val="0084222C"/>
    <w:rsid w:val="00844218"/>
    <w:rsid w:val="00846C76"/>
    <w:rsid w:val="00847A4E"/>
    <w:rsid w:val="00852649"/>
    <w:rsid w:val="0085598F"/>
    <w:rsid w:val="00855BBC"/>
    <w:rsid w:val="008562DB"/>
    <w:rsid w:val="0085655D"/>
    <w:rsid w:val="0085759E"/>
    <w:rsid w:val="00860D46"/>
    <w:rsid w:val="00862832"/>
    <w:rsid w:val="008631BB"/>
    <w:rsid w:val="008647A6"/>
    <w:rsid w:val="00866EEC"/>
    <w:rsid w:val="00867745"/>
    <w:rsid w:val="00872A5E"/>
    <w:rsid w:val="00874986"/>
    <w:rsid w:val="00885A81"/>
    <w:rsid w:val="00885C96"/>
    <w:rsid w:val="00886EEB"/>
    <w:rsid w:val="00892DBC"/>
    <w:rsid w:val="008A2A5C"/>
    <w:rsid w:val="008A53D1"/>
    <w:rsid w:val="008A6B11"/>
    <w:rsid w:val="008A6BC2"/>
    <w:rsid w:val="008B0F0A"/>
    <w:rsid w:val="008B75B8"/>
    <w:rsid w:val="008C0350"/>
    <w:rsid w:val="008C3331"/>
    <w:rsid w:val="008C448E"/>
    <w:rsid w:val="008C62BF"/>
    <w:rsid w:val="008C7F74"/>
    <w:rsid w:val="008D179C"/>
    <w:rsid w:val="008D24AF"/>
    <w:rsid w:val="008D342C"/>
    <w:rsid w:val="008D343E"/>
    <w:rsid w:val="008D4F34"/>
    <w:rsid w:val="008D5346"/>
    <w:rsid w:val="008E0A9D"/>
    <w:rsid w:val="008E3932"/>
    <w:rsid w:val="008F2A86"/>
    <w:rsid w:val="008F37B6"/>
    <w:rsid w:val="008F4E45"/>
    <w:rsid w:val="008F7201"/>
    <w:rsid w:val="009029B2"/>
    <w:rsid w:val="009034F0"/>
    <w:rsid w:val="009052CD"/>
    <w:rsid w:val="00906283"/>
    <w:rsid w:val="00911299"/>
    <w:rsid w:val="00914743"/>
    <w:rsid w:val="00914859"/>
    <w:rsid w:val="00920D1E"/>
    <w:rsid w:val="00924AD5"/>
    <w:rsid w:val="0092682A"/>
    <w:rsid w:val="009322EA"/>
    <w:rsid w:val="00935CE2"/>
    <w:rsid w:val="009365C5"/>
    <w:rsid w:val="009430FA"/>
    <w:rsid w:val="009463EF"/>
    <w:rsid w:val="00946615"/>
    <w:rsid w:val="00950014"/>
    <w:rsid w:val="009514BF"/>
    <w:rsid w:val="009520D5"/>
    <w:rsid w:val="0096109E"/>
    <w:rsid w:val="00961476"/>
    <w:rsid w:val="009621A3"/>
    <w:rsid w:val="0097029B"/>
    <w:rsid w:val="009704D3"/>
    <w:rsid w:val="00970B7F"/>
    <w:rsid w:val="0097285D"/>
    <w:rsid w:val="00975E36"/>
    <w:rsid w:val="009819F5"/>
    <w:rsid w:val="009850FD"/>
    <w:rsid w:val="009854D9"/>
    <w:rsid w:val="0098709A"/>
    <w:rsid w:val="009A0EF6"/>
    <w:rsid w:val="009B0342"/>
    <w:rsid w:val="009B1846"/>
    <w:rsid w:val="009B269F"/>
    <w:rsid w:val="009B34EE"/>
    <w:rsid w:val="009B76B3"/>
    <w:rsid w:val="009C4BE7"/>
    <w:rsid w:val="009C54C7"/>
    <w:rsid w:val="009C6D59"/>
    <w:rsid w:val="009D58CF"/>
    <w:rsid w:val="009D65EE"/>
    <w:rsid w:val="009E1B98"/>
    <w:rsid w:val="009E25D6"/>
    <w:rsid w:val="009E47AB"/>
    <w:rsid w:val="009E56A4"/>
    <w:rsid w:val="009F014E"/>
    <w:rsid w:val="009F069F"/>
    <w:rsid w:val="009F153C"/>
    <w:rsid w:val="009F3115"/>
    <w:rsid w:val="009F45EB"/>
    <w:rsid w:val="009F50CB"/>
    <w:rsid w:val="009F62A4"/>
    <w:rsid w:val="00A04BFA"/>
    <w:rsid w:val="00A05AB2"/>
    <w:rsid w:val="00A06CBB"/>
    <w:rsid w:val="00A115CE"/>
    <w:rsid w:val="00A12689"/>
    <w:rsid w:val="00A133CD"/>
    <w:rsid w:val="00A16C58"/>
    <w:rsid w:val="00A21B9E"/>
    <w:rsid w:val="00A27410"/>
    <w:rsid w:val="00A2748B"/>
    <w:rsid w:val="00A31361"/>
    <w:rsid w:val="00A33E8C"/>
    <w:rsid w:val="00A43CD9"/>
    <w:rsid w:val="00A44C4F"/>
    <w:rsid w:val="00A46DB7"/>
    <w:rsid w:val="00A55ED3"/>
    <w:rsid w:val="00A574A2"/>
    <w:rsid w:val="00A60745"/>
    <w:rsid w:val="00A64D08"/>
    <w:rsid w:val="00A65190"/>
    <w:rsid w:val="00A73079"/>
    <w:rsid w:val="00A758CE"/>
    <w:rsid w:val="00A765C1"/>
    <w:rsid w:val="00A77815"/>
    <w:rsid w:val="00A877E4"/>
    <w:rsid w:val="00A947CF"/>
    <w:rsid w:val="00AA015C"/>
    <w:rsid w:val="00AA01ED"/>
    <w:rsid w:val="00AA0E48"/>
    <w:rsid w:val="00AB1684"/>
    <w:rsid w:val="00AB4E9E"/>
    <w:rsid w:val="00AB58B1"/>
    <w:rsid w:val="00AB7B8F"/>
    <w:rsid w:val="00AC034C"/>
    <w:rsid w:val="00AC64DA"/>
    <w:rsid w:val="00AC778A"/>
    <w:rsid w:val="00AC7C42"/>
    <w:rsid w:val="00AD0235"/>
    <w:rsid w:val="00AD3A53"/>
    <w:rsid w:val="00AE09CA"/>
    <w:rsid w:val="00AE0D82"/>
    <w:rsid w:val="00AE115A"/>
    <w:rsid w:val="00AE1251"/>
    <w:rsid w:val="00AF146A"/>
    <w:rsid w:val="00AF1646"/>
    <w:rsid w:val="00AF6BE0"/>
    <w:rsid w:val="00AF7452"/>
    <w:rsid w:val="00B005CD"/>
    <w:rsid w:val="00B01331"/>
    <w:rsid w:val="00B02982"/>
    <w:rsid w:val="00B05F41"/>
    <w:rsid w:val="00B10350"/>
    <w:rsid w:val="00B122C4"/>
    <w:rsid w:val="00B179FB"/>
    <w:rsid w:val="00B35EA5"/>
    <w:rsid w:val="00B36459"/>
    <w:rsid w:val="00B3701E"/>
    <w:rsid w:val="00B41E1B"/>
    <w:rsid w:val="00B429A6"/>
    <w:rsid w:val="00B438FC"/>
    <w:rsid w:val="00B50045"/>
    <w:rsid w:val="00B5140B"/>
    <w:rsid w:val="00B553A8"/>
    <w:rsid w:val="00B555E7"/>
    <w:rsid w:val="00B63665"/>
    <w:rsid w:val="00B63D23"/>
    <w:rsid w:val="00B6683C"/>
    <w:rsid w:val="00B73562"/>
    <w:rsid w:val="00B800CD"/>
    <w:rsid w:val="00B81234"/>
    <w:rsid w:val="00B813F4"/>
    <w:rsid w:val="00B82328"/>
    <w:rsid w:val="00B84780"/>
    <w:rsid w:val="00B877A0"/>
    <w:rsid w:val="00B947FC"/>
    <w:rsid w:val="00BA075F"/>
    <w:rsid w:val="00BA25A2"/>
    <w:rsid w:val="00BA4B22"/>
    <w:rsid w:val="00BB08C4"/>
    <w:rsid w:val="00BB1A45"/>
    <w:rsid w:val="00BB24BB"/>
    <w:rsid w:val="00BB4346"/>
    <w:rsid w:val="00BB7E69"/>
    <w:rsid w:val="00BC4ACD"/>
    <w:rsid w:val="00BD39FA"/>
    <w:rsid w:val="00BD6020"/>
    <w:rsid w:val="00BD74FC"/>
    <w:rsid w:val="00BE2437"/>
    <w:rsid w:val="00BE6AD4"/>
    <w:rsid w:val="00BE7CA2"/>
    <w:rsid w:val="00BF563D"/>
    <w:rsid w:val="00BF5DBF"/>
    <w:rsid w:val="00BF6284"/>
    <w:rsid w:val="00BF6971"/>
    <w:rsid w:val="00C06D58"/>
    <w:rsid w:val="00C10941"/>
    <w:rsid w:val="00C14CD9"/>
    <w:rsid w:val="00C21B14"/>
    <w:rsid w:val="00C255DB"/>
    <w:rsid w:val="00C25D84"/>
    <w:rsid w:val="00C26076"/>
    <w:rsid w:val="00C300A6"/>
    <w:rsid w:val="00C310BD"/>
    <w:rsid w:val="00C33F73"/>
    <w:rsid w:val="00C3573E"/>
    <w:rsid w:val="00C55316"/>
    <w:rsid w:val="00C57FB8"/>
    <w:rsid w:val="00C6190C"/>
    <w:rsid w:val="00C61A1E"/>
    <w:rsid w:val="00C63BFA"/>
    <w:rsid w:val="00C63D59"/>
    <w:rsid w:val="00C67026"/>
    <w:rsid w:val="00C677C1"/>
    <w:rsid w:val="00C700F7"/>
    <w:rsid w:val="00C815D6"/>
    <w:rsid w:val="00C82661"/>
    <w:rsid w:val="00C86BA8"/>
    <w:rsid w:val="00C90F7C"/>
    <w:rsid w:val="00CA3C23"/>
    <w:rsid w:val="00CA427D"/>
    <w:rsid w:val="00CA4C8E"/>
    <w:rsid w:val="00CA785B"/>
    <w:rsid w:val="00CB4615"/>
    <w:rsid w:val="00CC0165"/>
    <w:rsid w:val="00CC01BC"/>
    <w:rsid w:val="00CC648E"/>
    <w:rsid w:val="00CC6E02"/>
    <w:rsid w:val="00CD43BC"/>
    <w:rsid w:val="00CE2BD9"/>
    <w:rsid w:val="00CE40CB"/>
    <w:rsid w:val="00CE5AB8"/>
    <w:rsid w:val="00CF0240"/>
    <w:rsid w:val="00CF19CE"/>
    <w:rsid w:val="00CF24A3"/>
    <w:rsid w:val="00CF31F3"/>
    <w:rsid w:val="00D00FC4"/>
    <w:rsid w:val="00D01B4E"/>
    <w:rsid w:val="00D041E7"/>
    <w:rsid w:val="00D04BBD"/>
    <w:rsid w:val="00D234F0"/>
    <w:rsid w:val="00D2394E"/>
    <w:rsid w:val="00D23F73"/>
    <w:rsid w:val="00D247C2"/>
    <w:rsid w:val="00D2719D"/>
    <w:rsid w:val="00D277A6"/>
    <w:rsid w:val="00D27974"/>
    <w:rsid w:val="00D331E8"/>
    <w:rsid w:val="00D40CBC"/>
    <w:rsid w:val="00D41D90"/>
    <w:rsid w:val="00D467F8"/>
    <w:rsid w:val="00D47119"/>
    <w:rsid w:val="00D55C71"/>
    <w:rsid w:val="00D56A3B"/>
    <w:rsid w:val="00D61192"/>
    <w:rsid w:val="00D6386C"/>
    <w:rsid w:val="00D67C3A"/>
    <w:rsid w:val="00D738CA"/>
    <w:rsid w:val="00D739AD"/>
    <w:rsid w:val="00D75834"/>
    <w:rsid w:val="00D82B63"/>
    <w:rsid w:val="00D85127"/>
    <w:rsid w:val="00D86E31"/>
    <w:rsid w:val="00D91A94"/>
    <w:rsid w:val="00D9258C"/>
    <w:rsid w:val="00DA0D8E"/>
    <w:rsid w:val="00DA174A"/>
    <w:rsid w:val="00DA4D5A"/>
    <w:rsid w:val="00DA5391"/>
    <w:rsid w:val="00DA6C2F"/>
    <w:rsid w:val="00DB3388"/>
    <w:rsid w:val="00DC26F5"/>
    <w:rsid w:val="00DC6DBA"/>
    <w:rsid w:val="00DD19A5"/>
    <w:rsid w:val="00DD2797"/>
    <w:rsid w:val="00DE04BA"/>
    <w:rsid w:val="00DE0E48"/>
    <w:rsid w:val="00DE67F5"/>
    <w:rsid w:val="00DF3F78"/>
    <w:rsid w:val="00DF72CC"/>
    <w:rsid w:val="00E15390"/>
    <w:rsid w:val="00E21193"/>
    <w:rsid w:val="00E26F39"/>
    <w:rsid w:val="00E37304"/>
    <w:rsid w:val="00E3769E"/>
    <w:rsid w:val="00E42404"/>
    <w:rsid w:val="00E54C6E"/>
    <w:rsid w:val="00E60563"/>
    <w:rsid w:val="00E63ED9"/>
    <w:rsid w:val="00E7262B"/>
    <w:rsid w:val="00E75CAE"/>
    <w:rsid w:val="00E82F54"/>
    <w:rsid w:val="00E85B5A"/>
    <w:rsid w:val="00E86459"/>
    <w:rsid w:val="00E8694E"/>
    <w:rsid w:val="00E87DA0"/>
    <w:rsid w:val="00E91F4E"/>
    <w:rsid w:val="00EA030D"/>
    <w:rsid w:val="00EA0CA7"/>
    <w:rsid w:val="00EA1D2C"/>
    <w:rsid w:val="00EA3D3D"/>
    <w:rsid w:val="00EA45CB"/>
    <w:rsid w:val="00EB18EF"/>
    <w:rsid w:val="00EB1F78"/>
    <w:rsid w:val="00EB4B36"/>
    <w:rsid w:val="00EB5B58"/>
    <w:rsid w:val="00EB7CB9"/>
    <w:rsid w:val="00EC5631"/>
    <w:rsid w:val="00EC6186"/>
    <w:rsid w:val="00EC6F86"/>
    <w:rsid w:val="00EC7E28"/>
    <w:rsid w:val="00ED1402"/>
    <w:rsid w:val="00ED1C16"/>
    <w:rsid w:val="00ED51A3"/>
    <w:rsid w:val="00EE4373"/>
    <w:rsid w:val="00EE5025"/>
    <w:rsid w:val="00F00115"/>
    <w:rsid w:val="00F0713B"/>
    <w:rsid w:val="00F07470"/>
    <w:rsid w:val="00F07692"/>
    <w:rsid w:val="00F0781A"/>
    <w:rsid w:val="00F10357"/>
    <w:rsid w:val="00F110BD"/>
    <w:rsid w:val="00F12393"/>
    <w:rsid w:val="00F13D45"/>
    <w:rsid w:val="00F15A97"/>
    <w:rsid w:val="00F15CD6"/>
    <w:rsid w:val="00F16F2D"/>
    <w:rsid w:val="00F21D67"/>
    <w:rsid w:val="00F24B8F"/>
    <w:rsid w:val="00F30B46"/>
    <w:rsid w:val="00F35ED5"/>
    <w:rsid w:val="00F43493"/>
    <w:rsid w:val="00F443FF"/>
    <w:rsid w:val="00F4536C"/>
    <w:rsid w:val="00F4612F"/>
    <w:rsid w:val="00F50662"/>
    <w:rsid w:val="00F52B4B"/>
    <w:rsid w:val="00F63674"/>
    <w:rsid w:val="00F669BA"/>
    <w:rsid w:val="00F722DA"/>
    <w:rsid w:val="00F73108"/>
    <w:rsid w:val="00F74B6C"/>
    <w:rsid w:val="00F75DBD"/>
    <w:rsid w:val="00F862CF"/>
    <w:rsid w:val="00F90899"/>
    <w:rsid w:val="00F95193"/>
    <w:rsid w:val="00F95343"/>
    <w:rsid w:val="00F96442"/>
    <w:rsid w:val="00FA1F82"/>
    <w:rsid w:val="00FB11EC"/>
    <w:rsid w:val="00FC3A8F"/>
    <w:rsid w:val="00FC411A"/>
    <w:rsid w:val="00FC568F"/>
    <w:rsid w:val="00FC5A40"/>
    <w:rsid w:val="00FD01DE"/>
    <w:rsid w:val="00FD079B"/>
    <w:rsid w:val="00FD2E66"/>
    <w:rsid w:val="00FD3369"/>
    <w:rsid w:val="00FD635C"/>
    <w:rsid w:val="00FD6751"/>
    <w:rsid w:val="00FE0543"/>
    <w:rsid w:val="00FE0686"/>
    <w:rsid w:val="00FE2606"/>
    <w:rsid w:val="00FE2F15"/>
    <w:rsid w:val="00FE318E"/>
    <w:rsid w:val="00FE4667"/>
    <w:rsid w:val="00FE4E50"/>
    <w:rsid w:val="00FF2BE2"/>
    <w:rsid w:val="00FF688F"/>
    <w:rsid w:val="0241B77A"/>
    <w:rsid w:val="07A3E346"/>
    <w:rsid w:val="37D3EE55"/>
    <w:rsid w:val="3E637228"/>
    <w:rsid w:val="502CAF4F"/>
    <w:rsid w:val="5395FC44"/>
    <w:rsid w:val="5A65751A"/>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52191"/>
  <w15:chartTrackingRefBased/>
  <w15:docId w15:val="{9DE3CF40-150E-485F-BA1C-50392EC01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Header1"/>
    <w:next w:val="Normal"/>
    <w:link w:val="Heading1Char"/>
    <w:autoRedefine/>
    <w:qFormat/>
    <w:rsid w:val="007A23D7"/>
    <w:pPr>
      <w:contextualSpacing/>
    </w:pPr>
  </w:style>
  <w:style w:type="paragraph" w:styleId="Heading2">
    <w:name w:val="heading 2"/>
    <w:basedOn w:val="Header2"/>
    <w:next w:val="Normal"/>
    <w:link w:val="Heading2Char"/>
    <w:autoRedefine/>
    <w:unhideWhenUsed/>
    <w:qFormat/>
    <w:rsid w:val="00B813F4"/>
    <w:pPr>
      <w:spacing w:before="240"/>
      <w:outlineLvl w:val="1"/>
    </w:pPr>
    <w:rPr>
      <w:sz w:val="40"/>
      <w:szCs w:val="32"/>
    </w:rPr>
  </w:style>
  <w:style w:type="paragraph" w:styleId="Heading3">
    <w:name w:val="heading 3"/>
    <w:basedOn w:val="Heading2"/>
    <w:next w:val="Normal"/>
    <w:link w:val="Heading3Char"/>
    <w:autoRedefine/>
    <w:uiPriority w:val="9"/>
    <w:unhideWhenUsed/>
    <w:qFormat/>
    <w:rsid w:val="00B813F4"/>
    <w:pPr>
      <w:outlineLvl w:val="2"/>
    </w:pPr>
    <w:rPr>
      <w:sz w:val="32"/>
    </w:rPr>
  </w:style>
  <w:style w:type="paragraph" w:styleId="Heading4">
    <w:name w:val="heading 4"/>
    <w:basedOn w:val="Heading3"/>
    <w:next w:val="Normal"/>
    <w:link w:val="Heading4Char"/>
    <w:autoRedefine/>
    <w:uiPriority w:val="9"/>
    <w:unhideWhenUsed/>
    <w:rsid w:val="000D3A96"/>
    <w:pPr>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000FF"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uiPriority w:val="99"/>
    <w:rsid w:val="00221A7E"/>
    <w:rPr>
      <w:rFonts w:ascii="Arial" w:eastAsia="Malgun Gothic" w:hAnsi="Arial" w:cs="Times New Roman"/>
      <w:sz w:val="24"/>
      <w:lang w:eastAsia="ko-KR"/>
    </w:rPr>
  </w:style>
  <w:style w:type="paragraph" w:styleId="Title">
    <w:name w:val="Title"/>
    <w:basedOn w:val="Normal"/>
    <w:next w:val="Normal"/>
    <w:link w:val="TitleChar"/>
    <w:uiPriority w:val="10"/>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rsid w:val="00FE2F15"/>
    <w:rPr>
      <w:i/>
      <w:iCs/>
    </w:rPr>
  </w:style>
  <w:style w:type="paragraph" w:customStyle="1" w:styleId="Bullets">
    <w:name w:val="Bullets"/>
    <w:basedOn w:val="ListParagraph"/>
    <w:rsid w:val="007D1BBB"/>
    <w:pPr>
      <w:numPr>
        <w:numId w:val="11"/>
      </w:numPr>
      <w:spacing w:after="240" w:line="259" w:lineRule="auto"/>
    </w:pPr>
  </w:style>
  <w:style w:type="character" w:customStyle="1" w:styleId="Heading1Char">
    <w:name w:val="Heading 1 Char"/>
    <w:link w:val="Heading1"/>
    <w:rsid w:val="007A23D7"/>
    <w:rPr>
      <w:rFonts w:ascii="Arial" w:eastAsia="Times New Roman" w:hAnsi="Arial" w:cs="Times New Roman"/>
      <w:b/>
      <w:sz w:val="48"/>
      <w:szCs w:val="32"/>
    </w:rPr>
  </w:style>
  <w:style w:type="character" w:customStyle="1" w:styleId="Heading2Char">
    <w:name w:val="Heading 2 Char"/>
    <w:basedOn w:val="DefaultParagraphFont"/>
    <w:link w:val="Heading2"/>
    <w:rsid w:val="00B813F4"/>
    <w:rPr>
      <w:rFonts w:ascii="Arial" w:hAnsi="Arial"/>
      <w:b/>
      <w:sz w:val="40"/>
      <w:szCs w:val="32"/>
    </w:rPr>
  </w:style>
  <w:style w:type="character" w:customStyle="1" w:styleId="Heading3Char">
    <w:name w:val="Heading 3 Char"/>
    <w:basedOn w:val="DefaultParagraphFont"/>
    <w:link w:val="Heading3"/>
    <w:uiPriority w:val="9"/>
    <w:rsid w:val="00B813F4"/>
    <w:rPr>
      <w:rFonts w:ascii="Arial" w:hAnsi="Arial"/>
      <w:b/>
      <w:sz w:val="32"/>
      <w:szCs w:val="32"/>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1"/>
      </w:numPr>
      <w:ind w:left="576" w:hanging="288"/>
      <w:contextualSpacing w:val="0"/>
    </w:pPr>
  </w:style>
  <w:style w:type="paragraph" w:customStyle="1" w:styleId="NumberedSub">
    <w:name w:val="NumberedSub"/>
    <w:basedOn w:val="ListParagraph"/>
    <w:rsid w:val="007A3516"/>
    <w:pPr>
      <w:numPr>
        <w:numId w:val="2"/>
      </w:numPr>
      <w:ind w:left="864" w:hanging="288"/>
      <w:contextualSpacing w:val="0"/>
    </w:pPr>
  </w:style>
  <w:style w:type="paragraph" w:customStyle="1" w:styleId="NumberedSubSub">
    <w:name w:val="NumberedSubSub"/>
    <w:basedOn w:val="ListParagraph"/>
    <w:rsid w:val="001836CB"/>
    <w:pPr>
      <w:numPr>
        <w:numId w:val="3"/>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4"/>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0D3A96"/>
    <w:rPr>
      <w:rFonts w:ascii="Arial" w:eastAsiaTheme="majorEastAsia" w:hAnsi="Arial" w:cstheme="majorBidi"/>
      <w:b/>
      <w:i/>
      <w:sz w:val="24"/>
      <w:szCs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6"/>
      </w:numPr>
    </w:pPr>
  </w:style>
  <w:style w:type="paragraph" w:customStyle="1" w:styleId="CrossCuttingTargets">
    <w:name w:val="CrossCuttingTargets"/>
    <w:basedOn w:val="NormalInden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
      </w:numPr>
      <w:spacing w:before="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Default">
    <w:name w:val="Default"/>
    <w:rsid w:val="00222F4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ulletsMastery">
    <w:name w:val="bulletsMastery"/>
    <w:basedOn w:val="Bullets"/>
    <w:rsid w:val="005B3D7E"/>
  </w:style>
  <w:style w:type="paragraph" w:customStyle="1" w:styleId="bulletsPhenomena">
    <w:name w:val="bulletsPhenomena"/>
    <w:basedOn w:val="ListParagraph"/>
    <w:rsid w:val="00F00115"/>
    <w:pPr>
      <w:numPr>
        <w:numId w:val="8"/>
      </w:numPr>
      <w:spacing w:before="240" w:after="240"/>
    </w:pPr>
  </w:style>
  <w:style w:type="paragraph" w:customStyle="1" w:styleId="Header4">
    <w:name w:val="Header 4"/>
    <w:basedOn w:val="Heading3"/>
    <w:link w:val="Header4Char"/>
    <w:autoRedefine/>
    <w:qFormat/>
    <w:rsid w:val="00C3573E"/>
    <w:pPr>
      <w:tabs>
        <w:tab w:val="right" w:pos="1440"/>
      </w:tabs>
      <w:outlineLvl w:val="3"/>
    </w:pPr>
    <w:rPr>
      <w:rFonts w:cs="Arial"/>
      <w:sz w:val="24"/>
    </w:rPr>
  </w:style>
  <w:style w:type="character" w:customStyle="1" w:styleId="Header4Char">
    <w:name w:val="Header 4 Char"/>
    <w:basedOn w:val="Heading3Char"/>
    <w:link w:val="Header4"/>
    <w:rsid w:val="00C3573E"/>
    <w:rPr>
      <w:rFonts w:ascii="Arial" w:eastAsiaTheme="majorEastAsia" w:hAnsi="Arial" w:cs="Arial"/>
      <w:b/>
      <w:i w:val="0"/>
      <w:color w:val="000000" w:themeColor="text1"/>
      <w:sz w:val="24"/>
      <w:szCs w:val="24"/>
    </w:rPr>
  </w:style>
  <w:style w:type="character" w:customStyle="1" w:styleId="UnresolvedMention2">
    <w:name w:val="Unresolved Mention2"/>
    <w:basedOn w:val="DefaultParagraphFont"/>
    <w:uiPriority w:val="99"/>
    <w:semiHidden/>
    <w:unhideWhenUsed/>
    <w:rsid w:val="00D41D90"/>
    <w:rPr>
      <w:color w:val="605E5C"/>
      <w:shd w:val="clear" w:color="auto" w:fill="E1DFDD"/>
    </w:rPr>
  </w:style>
  <w:style w:type="paragraph" w:customStyle="1" w:styleId="Bullets1">
    <w:name w:val="Bullets1"/>
    <w:basedOn w:val="ListParagraph"/>
    <w:rsid w:val="00A877E4"/>
    <w:pPr>
      <w:numPr>
        <w:numId w:val="12"/>
      </w:numPr>
      <w:spacing w:after="240" w:line="259" w:lineRule="auto"/>
      <w:contextualSpacing w:val="0"/>
    </w:pPr>
    <w:rPr>
      <w:rFonts w:cs="Arial"/>
      <w:szCs w:val="24"/>
    </w:rPr>
  </w:style>
  <w:style w:type="paragraph" w:customStyle="1" w:styleId="Bullets2">
    <w:name w:val="Bullets2"/>
    <w:basedOn w:val="ListParagraph"/>
    <w:rsid w:val="00A877E4"/>
    <w:pPr>
      <w:numPr>
        <w:numId w:val="13"/>
      </w:numPr>
      <w:spacing w:after="240"/>
      <w:contextualSpacing w:val="0"/>
    </w:pPr>
  </w:style>
  <w:style w:type="paragraph" w:customStyle="1" w:styleId="bulletsPhenomena1">
    <w:name w:val="bulletsPhenomena1"/>
    <w:basedOn w:val="ListParagraph"/>
    <w:rsid w:val="00A877E4"/>
    <w:pPr>
      <w:spacing w:before="240" w:after="240"/>
      <w:ind w:hanging="360"/>
    </w:pPr>
  </w:style>
  <w:style w:type="paragraph" w:customStyle="1" w:styleId="Bullets3">
    <w:name w:val="Bullets3"/>
    <w:basedOn w:val="ListParagraph"/>
    <w:rsid w:val="00A877E4"/>
    <w:pPr>
      <w:numPr>
        <w:numId w:val="14"/>
      </w:numPr>
      <w:spacing w:after="240"/>
      <w:contextualSpacing w:val="0"/>
    </w:pPr>
  </w:style>
  <w:style w:type="paragraph" w:customStyle="1" w:styleId="Bullets4">
    <w:name w:val="Bullets4"/>
    <w:basedOn w:val="ListParagraph"/>
    <w:rsid w:val="00A877E4"/>
    <w:pPr>
      <w:numPr>
        <w:numId w:val="16"/>
      </w:numPr>
      <w:spacing w:after="240"/>
      <w:ind w:left="720"/>
    </w:pPr>
  </w:style>
  <w:style w:type="character" w:customStyle="1" w:styleId="Heading2Char1">
    <w:name w:val="Heading 2 Char1"/>
    <w:basedOn w:val="DefaultParagraphFont"/>
    <w:rsid w:val="00A877E4"/>
    <w:rPr>
      <w:rFonts w:ascii="Arial" w:eastAsiaTheme="majorEastAsia" w:hAnsi="Arial" w:cs="Arial"/>
      <w:b/>
      <w:color w:val="1F4E79" w:themeColor="accent1" w:themeShade="80"/>
      <w:sz w:val="32"/>
      <w:szCs w:val="28"/>
      <w:lang w:eastAsia="ko-KR"/>
    </w:rPr>
  </w:style>
  <w:style w:type="paragraph" w:customStyle="1" w:styleId="bulletsMastery1">
    <w:name w:val="bulletsMastery1"/>
    <w:basedOn w:val="ListParagraph"/>
    <w:rsid w:val="00A877E4"/>
    <w:pPr>
      <w:numPr>
        <w:numId w:val="15"/>
      </w:numPr>
      <w:spacing w:after="240"/>
      <w:contextualSpacing w:val="0"/>
    </w:pPr>
  </w:style>
  <w:style w:type="paragraph" w:customStyle="1" w:styleId="bulletsPhenomena2">
    <w:name w:val="bulletsPhenomena2"/>
    <w:basedOn w:val="ListParagraph"/>
    <w:rsid w:val="00A877E4"/>
    <w:pPr>
      <w:spacing w:before="240" w:after="240"/>
      <w:ind w:hanging="360"/>
    </w:pPr>
  </w:style>
  <w:style w:type="paragraph" w:customStyle="1" w:styleId="Bullets5">
    <w:name w:val="Bullets5"/>
    <w:basedOn w:val="Heading3"/>
    <w:rsid w:val="00A877E4"/>
    <w:pPr>
      <w:numPr>
        <w:numId w:val="18"/>
      </w:numPr>
      <w:spacing w:before="0"/>
      <w:outlineLvl w:val="9"/>
    </w:pPr>
    <w:rPr>
      <w:rFonts w:cs="Arial"/>
      <w:b w:val="0"/>
      <w:i/>
      <w:sz w:val="24"/>
    </w:rPr>
  </w:style>
  <w:style w:type="paragraph" w:customStyle="1" w:styleId="bulletsMastery2">
    <w:name w:val="bulletsMastery2"/>
    <w:basedOn w:val="Heading2"/>
    <w:rsid w:val="00A877E4"/>
    <w:pPr>
      <w:numPr>
        <w:numId w:val="17"/>
      </w:numPr>
    </w:pPr>
    <w:rPr>
      <w:b w:val="0"/>
      <w:sz w:val="24"/>
      <w:szCs w:val="24"/>
    </w:rPr>
  </w:style>
  <w:style w:type="paragraph" w:customStyle="1" w:styleId="Bullets6">
    <w:name w:val="Bullets6"/>
    <w:basedOn w:val="ListParagraph"/>
    <w:rsid w:val="00A877E4"/>
    <w:pPr>
      <w:numPr>
        <w:numId w:val="19"/>
      </w:numPr>
      <w:spacing w:before="240" w:after="240"/>
      <w:contextualSpacing w:val="0"/>
    </w:pPr>
    <w:rPr>
      <w:rFonts w:eastAsia="Times New Roman" w:cs="Arial"/>
      <w:color w:val="000000"/>
      <w:szCs w:val="24"/>
    </w:rPr>
  </w:style>
  <w:style w:type="paragraph" w:customStyle="1" w:styleId="TableBullets1">
    <w:name w:val="TableBullets1"/>
    <w:basedOn w:val="Bullets"/>
    <w:rsid w:val="00A877E4"/>
    <w:pPr>
      <w:numPr>
        <w:numId w:val="10"/>
      </w:numPr>
      <w:spacing w:before="240" w:line="240" w:lineRule="auto"/>
      <w:contextualSpacing w:val="0"/>
    </w:pPr>
    <w:rPr>
      <w:rFonts w:eastAsia="Times New Roman" w:cs="Arial"/>
      <w:color w:val="000000"/>
      <w:szCs w:val="24"/>
    </w:rPr>
  </w:style>
  <w:style w:type="paragraph" w:customStyle="1" w:styleId="bulletsMastery3">
    <w:name w:val="bulletsMastery3"/>
    <w:basedOn w:val="ListParagraph"/>
    <w:rsid w:val="00A877E4"/>
    <w:pPr>
      <w:numPr>
        <w:numId w:val="20"/>
      </w:numPr>
      <w:spacing w:after="240"/>
      <w:contextualSpacing w:val="0"/>
    </w:pPr>
  </w:style>
  <w:style w:type="paragraph" w:customStyle="1" w:styleId="bulletsPhenomena3">
    <w:name w:val="bulletsPhenomena3"/>
    <w:basedOn w:val="ListParagraph"/>
    <w:rsid w:val="00A877E4"/>
    <w:pPr>
      <w:spacing w:before="240" w:after="240"/>
      <w:ind w:hanging="360"/>
    </w:pPr>
  </w:style>
  <w:style w:type="paragraph" w:customStyle="1" w:styleId="Header1">
    <w:name w:val="Header 1"/>
    <w:basedOn w:val="Normal"/>
    <w:link w:val="Header1Char"/>
    <w:qFormat/>
    <w:rsid w:val="00752614"/>
    <w:pPr>
      <w:keepNext/>
      <w:keepLines/>
      <w:spacing w:before="240" w:after="1200"/>
      <w:jc w:val="center"/>
      <w:outlineLvl w:val="0"/>
    </w:pPr>
    <w:rPr>
      <w:rFonts w:eastAsia="Times New Roman" w:cs="Times New Roman"/>
      <w:b/>
      <w:sz w:val="48"/>
      <w:szCs w:val="32"/>
    </w:rPr>
  </w:style>
  <w:style w:type="paragraph" w:styleId="TOC1">
    <w:name w:val="toc 1"/>
    <w:basedOn w:val="Normal"/>
    <w:next w:val="Normal"/>
    <w:autoRedefine/>
    <w:uiPriority w:val="39"/>
    <w:unhideWhenUsed/>
    <w:rsid w:val="00E26F39"/>
    <w:pPr>
      <w:tabs>
        <w:tab w:val="right" w:leader="dot" w:pos="10070"/>
      </w:tabs>
      <w:spacing w:after="100"/>
      <w:ind w:left="180"/>
    </w:pPr>
    <w:rPr>
      <w:rFonts w:cs="Arial"/>
      <w:noProof/>
      <w:sz w:val="32"/>
      <w:szCs w:val="32"/>
    </w:rPr>
  </w:style>
  <w:style w:type="character" w:customStyle="1" w:styleId="Header1Char">
    <w:name w:val="Header 1 Char"/>
    <w:basedOn w:val="DefaultParagraphFont"/>
    <w:link w:val="Header1"/>
    <w:rsid w:val="00752614"/>
    <w:rPr>
      <w:rFonts w:ascii="Arial" w:eastAsia="Times New Roman" w:hAnsi="Arial" w:cs="Times New Roman"/>
      <w:b/>
      <w:sz w:val="48"/>
      <w:szCs w:val="32"/>
    </w:rPr>
  </w:style>
  <w:style w:type="paragraph" w:styleId="TOC2">
    <w:name w:val="toc 2"/>
    <w:basedOn w:val="Normal"/>
    <w:next w:val="Normal"/>
    <w:autoRedefine/>
    <w:uiPriority w:val="39"/>
    <w:unhideWhenUsed/>
    <w:rsid w:val="00446392"/>
    <w:pPr>
      <w:tabs>
        <w:tab w:val="right" w:leader="dot" w:pos="10070"/>
      </w:tabs>
      <w:spacing w:after="100"/>
      <w:ind w:left="240"/>
    </w:pPr>
    <w:rPr>
      <w:noProof/>
    </w:rPr>
  </w:style>
  <w:style w:type="paragraph" w:styleId="TOCHeading">
    <w:name w:val="TOC Heading"/>
    <w:basedOn w:val="Heading1"/>
    <w:next w:val="Normal"/>
    <w:uiPriority w:val="39"/>
    <w:unhideWhenUsed/>
    <w:qFormat/>
    <w:rsid w:val="007A23D7"/>
    <w:pPr>
      <w:spacing w:after="240"/>
      <w:contextualSpacing w:val="0"/>
      <w:outlineLvl w:val="9"/>
    </w:pPr>
    <w:rPr>
      <w:rFonts w:eastAsiaTheme="minorHAnsi" w:cs="Arial"/>
      <w:bCs/>
      <w:sz w:val="32"/>
    </w:rPr>
  </w:style>
  <w:style w:type="paragraph" w:customStyle="1" w:styleId="Header2">
    <w:name w:val="Header 2"/>
    <w:basedOn w:val="Normal"/>
    <w:next w:val="Normal"/>
    <w:link w:val="Header2Char"/>
    <w:autoRedefine/>
    <w:qFormat/>
    <w:rsid w:val="00B813F4"/>
    <w:pPr>
      <w:spacing w:after="240"/>
    </w:pPr>
    <w:rPr>
      <w:b/>
      <w:sz w:val="32"/>
    </w:rPr>
  </w:style>
  <w:style w:type="paragraph" w:customStyle="1" w:styleId="Header3">
    <w:name w:val="Header 3"/>
    <w:basedOn w:val="Normal"/>
    <w:next w:val="Normal"/>
    <w:autoRedefine/>
    <w:qFormat/>
    <w:rsid w:val="007B4415"/>
    <w:pPr>
      <w:keepNext/>
      <w:spacing w:before="240" w:after="240"/>
      <w:outlineLvl w:val="2"/>
    </w:pPr>
    <w:rPr>
      <w:b/>
      <w:sz w:val="32"/>
    </w:rPr>
  </w:style>
  <w:style w:type="character" w:customStyle="1" w:styleId="Header2Char">
    <w:name w:val="Header 2 Char"/>
    <w:basedOn w:val="Heading1Char"/>
    <w:link w:val="Header2"/>
    <w:rsid w:val="00B813F4"/>
    <w:rPr>
      <w:rFonts w:ascii="Arial" w:eastAsia="Times New Roman" w:hAnsi="Arial" w:cs="Times New Roman"/>
      <w:b/>
      <w:sz w:val="32"/>
      <w:szCs w:val="32"/>
    </w:rPr>
  </w:style>
  <w:style w:type="character" w:customStyle="1" w:styleId="HeaderChar1">
    <w:name w:val="Header Char1"/>
    <w:basedOn w:val="DefaultParagraphFont"/>
    <w:rsid w:val="004339B5"/>
    <w:rPr>
      <w:rFonts w:ascii="Arial" w:eastAsia="Malgun Gothic" w:hAnsi="Arial" w:cs="Times New Roman"/>
      <w:sz w:val="24"/>
      <w:lang w:eastAsia="ko-KR"/>
    </w:rPr>
  </w:style>
  <w:style w:type="paragraph" w:customStyle="1" w:styleId="Bullets7">
    <w:name w:val="Bullets7"/>
    <w:basedOn w:val="ListParagraph"/>
    <w:rsid w:val="004339B5"/>
    <w:pPr>
      <w:numPr>
        <w:numId w:val="21"/>
      </w:numPr>
      <w:spacing w:before="240" w:after="240"/>
      <w:contextualSpacing w:val="0"/>
    </w:pPr>
  </w:style>
  <w:style w:type="character" w:customStyle="1" w:styleId="Heading2Char2">
    <w:name w:val="Heading 2 Char2"/>
    <w:basedOn w:val="DefaultParagraphFont"/>
    <w:rsid w:val="004339B5"/>
    <w:rPr>
      <w:rFonts w:ascii="Arial" w:eastAsiaTheme="majorEastAsia" w:hAnsi="Arial" w:cs="Arial"/>
      <w:b/>
      <w:color w:val="1F4E79" w:themeColor="accent1" w:themeShade="80"/>
      <w:sz w:val="32"/>
      <w:szCs w:val="28"/>
    </w:rPr>
  </w:style>
  <w:style w:type="paragraph" w:customStyle="1" w:styleId="TableBullets2">
    <w:name w:val="TableBullets2"/>
    <w:basedOn w:val="Bullets"/>
    <w:rsid w:val="004339B5"/>
    <w:pPr>
      <w:numPr>
        <w:numId w:val="0"/>
      </w:numPr>
      <w:spacing w:before="240" w:line="240" w:lineRule="auto"/>
      <w:ind w:left="720" w:hanging="360"/>
      <w:contextualSpacing w:val="0"/>
    </w:pPr>
  </w:style>
  <w:style w:type="paragraph" w:customStyle="1" w:styleId="Paragraph1">
    <w:name w:val="Paragraph1"/>
    <w:basedOn w:val="Normal"/>
    <w:qFormat/>
    <w:rsid w:val="004339B5"/>
    <w:pPr>
      <w:keepNext/>
      <w:keepLines/>
      <w:spacing w:before="240" w:after="240"/>
    </w:pPr>
    <w:rPr>
      <w:rFonts w:cs="Arial"/>
      <w:szCs w:val="24"/>
    </w:rPr>
  </w:style>
  <w:style w:type="paragraph" w:customStyle="1" w:styleId="DashedBullets1">
    <w:name w:val="DashedBullets1"/>
    <w:basedOn w:val="Bullets"/>
    <w:qFormat/>
    <w:rsid w:val="004339B5"/>
    <w:pPr>
      <w:numPr>
        <w:numId w:val="0"/>
      </w:numPr>
      <w:spacing w:before="240" w:line="240" w:lineRule="auto"/>
      <w:ind w:left="1080" w:hanging="360"/>
      <w:contextualSpacing w:val="0"/>
    </w:pPr>
  </w:style>
  <w:style w:type="paragraph" w:customStyle="1" w:styleId="bulletsMastery4">
    <w:name w:val="bulletsMastery4"/>
    <w:basedOn w:val="ListParagraph"/>
    <w:rsid w:val="004339B5"/>
    <w:pPr>
      <w:numPr>
        <w:numId w:val="22"/>
      </w:numPr>
      <w:spacing w:before="240" w:after="240"/>
    </w:pPr>
  </w:style>
  <w:style w:type="paragraph" w:customStyle="1" w:styleId="bulletsPhenomena4">
    <w:name w:val="bulletsPhenomena4"/>
    <w:basedOn w:val="ListParagraph"/>
    <w:rsid w:val="004339B5"/>
    <w:pPr>
      <w:spacing w:before="240" w:after="240"/>
      <w:ind w:hanging="360"/>
    </w:pPr>
  </w:style>
  <w:style w:type="character" w:customStyle="1" w:styleId="HeaderChar2">
    <w:name w:val="Header Char2"/>
    <w:basedOn w:val="DefaultParagraphFont"/>
    <w:rsid w:val="004339B5"/>
    <w:rPr>
      <w:rFonts w:ascii="Arial" w:eastAsia="Malgun Gothic" w:hAnsi="Arial" w:cs="Times New Roman"/>
      <w:sz w:val="24"/>
      <w:lang w:eastAsia="ko-KR"/>
    </w:rPr>
  </w:style>
  <w:style w:type="paragraph" w:customStyle="1" w:styleId="Bullets8">
    <w:name w:val="Bullets8"/>
    <w:basedOn w:val="ListParagraph"/>
    <w:rsid w:val="004339B5"/>
    <w:pPr>
      <w:spacing w:before="240"/>
      <w:ind w:hanging="360"/>
      <w:contextualSpacing w:val="0"/>
    </w:pPr>
    <w:rPr>
      <w:rFonts w:eastAsia="Calibri" w:cs="Arial"/>
      <w:szCs w:val="24"/>
    </w:rPr>
  </w:style>
  <w:style w:type="character" w:customStyle="1" w:styleId="Heading2Char3">
    <w:name w:val="Heading 2 Char3"/>
    <w:basedOn w:val="DefaultParagraphFont"/>
    <w:rsid w:val="004339B5"/>
    <w:rPr>
      <w:rFonts w:ascii="Arial" w:eastAsiaTheme="majorEastAsia" w:hAnsi="Arial" w:cs="Arial"/>
      <w:b/>
      <w:color w:val="1F4E79" w:themeColor="accent1" w:themeShade="80"/>
      <w:sz w:val="32"/>
      <w:szCs w:val="28"/>
    </w:rPr>
  </w:style>
  <w:style w:type="paragraph" w:customStyle="1" w:styleId="TableBullets3">
    <w:name w:val="TableBullets3"/>
    <w:basedOn w:val="Bullets"/>
    <w:rsid w:val="004339B5"/>
    <w:pPr>
      <w:numPr>
        <w:numId w:val="0"/>
      </w:numPr>
      <w:spacing w:before="240" w:after="120" w:line="240" w:lineRule="auto"/>
      <w:ind w:left="720" w:hanging="360"/>
      <w:contextualSpacing w:val="0"/>
    </w:pPr>
    <w:rPr>
      <w:rFonts w:eastAsia="Calibri" w:cs="Arial"/>
      <w:szCs w:val="24"/>
    </w:rPr>
  </w:style>
  <w:style w:type="paragraph" w:customStyle="1" w:styleId="Paragraph2">
    <w:name w:val="Paragraph2"/>
    <w:basedOn w:val="Normal"/>
    <w:qFormat/>
    <w:rsid w:val="004339B5"/>
    <w:pPr>
      <w:keepNext/>
      <w:keepLines/>
      <w:spacing w:before="240"/>
    </w:pPr>
    <w:rPr>
      <w:rFonts w:cs="Arial"/>
      <w:szCs w:val="24"/>
    </w:rPr>
  </w:style>
  <w:style w:type="paragraph" w:customStyle="1" w:styleId="DashedBullets2">
    <w:name w:val="DashedBullets2"/>
    <w:basedOn w:val="Bullets"/>
    <w:qFormat/>
    <w:rsid w:val="004339B5"/>
    <w:pPr>
      <w:numPr>
        <w:numId w:val="0"/>
      </w:numPr>
      <w:spacing w:before="240" w:after="120" w:line="240" w:lineRule="auto"/>
      <w:ind w:left="720" w:hanging="360"/>
      <w:contextualSpacing w:val="0"/>
    </w:pPr>
    <w:rPr>
      <w:rFonts w:eastAsia="Calibri" w:cs="Arial"/>
      <w:szCs w:val="24"/>
    </w:rPr>
  </w:style>
  <w:style w:type="paragraph" w:customStyle="1" w:styleId="ParagraphItalic1">
    <w:name w:val="ParagraphItalic1"/>
    <w:basedOn w:val="Normal"/>
    <w:qFormat/>
    <w:rsid w:val="004339B5"/>
    <w:pPr>
      <w:spacing w:before="240"/>
    </w:pPr>
    <w:rPr>
      <w:rFonts w:cs="Arial"/>
      <w:i/>
      <w:szCs w:val="24"/>
    </w:rPr>
  </w:style>
  <w:style w:type="paragraph" w:customStyle="1" w:styleId="bulletsMastery5">
    <w:name w:val="bulletsMastery5"/>
    <w:basedOn w:val="ListParagraph"/>
    <w:rsid w:val="004339B5"/>
    <w:pPr>
      <w:numPr>
        <w:numId w:val="23"/>
      </w:numPr>
      <w:spacing w:after="240"/>
      <w:contextualSpacing w:val="0"/>
    </w:pPr>
  </w:style>
  <w:style w:type="paragraph" w:customStyle="1" w:styleId="bulletsPhenomena5">
    <w:name w:val="bulletsPhenomena5"/>
    <w:basedOn w:val="ListParagraph"/>
    <w:rsid w:val="004339B5"/>
    <w:pPr>
      <w:spacing w:before="240"/>
      <w:ind w:hanging="360"/>
    </w:pPr>
  </w:style>
  <w:style w:type="character" w:customStyle="1" w:styleId="HeaderChar3">
    <w:name w:val="Header Char3"/>
    <w:basedOn w:val="DefaultParagraphFont"/>
    <w:rsid w:val="004339B5"/>
    <w:rPr>
      <w:rFonts w:ascii="Arial" w:eastAsia="Malgun Gothic" w:hAnsi="Arial" w:cs="Times New Roman"/>
      <w:sz w:val="24"/>
      <w:lang w:eastAsia="ko-KR"/>
    </w:rPr>
  </w:style>
  <w:style w:type="paragraph" w:customStyle="1" w:styleId="Bullets9">
    <w:name w:val="Bullets9"/>
    <w:basedOn w:val="ParagraphItalic"/>
    <w:rsid w:val="004339B5"/>
    <w:pPr>
      <w:keepNext/>
      <w:keepLines/>
      <w:numPr>
        <w:numId w:val="25"/>
      </w:numPr>
      <w:spacing w:before="0"/>
    </w:pPr>
    <w:rPr>
      <w:i w:val="0"/>
    </w:rPr>
  </w:style>
  <w:style w:type="character" w:customStyle="1" w:styleId="Heading2Char4">
    <w:name w:val="Heading 2 Char4"/>
    <w:basedOn w:val="DefaultParagraphFont"/>
    <w:rsid w:val="004339B5"/>
    <w:rPr>
      <w:rFonts w:ascii="Arial" w:eastAsiaTheme="majorEastAsia" w:hAnsi="Arial" w:cs="Arial"/>
      <w:b/>
      <w:color w:val="1F4E79" w:themeColor="accent1" w:themeShade="80"/>
      <w:sz w:val="32"/>
      <w:szCs w:val="28"/>
    </w:rPr>
  </w:style>
  <w:style w:type="paragraph" w:customStyle="1" w:styleId="DashedBullets3">
    <w:name w:val="DashedBullets3"/>
    <w:basedOn w:val="Bullets"/>
    <w:qFormat/>
    <w:rsid w:val="004339B5"/>
    <w:pPr>
      <w:keepNext/>
      <w:keepLines/>
      <w:numPr>
        <w:numId w:val="0"/>
      </w:numPr>
      <w:spacing w:before="240" w:line="240" w:lineRule="auto"/>
      <w:ind w:left="720" w:hanging="360"/>
      <w:contextualSpacing w:val="0"/>
    </w:pPr>
    <w:rPr>
      <w:rFonts w:cs="Arial"/>
      <w:szCs w:val="24"/>
    </w:rPr>
  </w:style>
  <w:style w:type="paragraph" w:customStyle="1" w:styleId="bulletsMastery6">
    <w:name w:val="bulletsMastery6"/>
    <w:basedOn w:val="ListParagraph"/>
    <w:rsid w:val="004339B5"/>
    <w:pPr>
      <w:numPr>
        <w:numId w:val="24"/>
      </w:numPr>
      <w:spacing w:after="240"/>
      <w:ind w:left="720"/>
      <w:contextualSpacing w:val="0"/>
    </w:pPr>
  </w:style>
  <w:style w:type="paragraph" w:customStyle="1" w:styleId="bulletsPhenomena6">
    <w:name w:val="bulletsPhenomena6"/>
    <w:basedOn w:val="ListParagraph"/>
    <w:rsid w:val="004339B5"/>
    <w:pPr>
      <w:spacing w:before="240" w:after="240"/>
      <w:ind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2368440">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06298">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1380470997">
          <w:marLeft w:val="0"/>
          <w:marRight w:val="0"/>
          <w:marTop w:val="0"/>
          <w:marBottom w:val="0"/>
          <w:divBdr>
            <w:top w:val="none" w:sz="0" w:space="0" w:color="auto"/>
            <w:left w:val="none" w:sz="0" w:space="0" w:color="auto"/>
            <w:bottom w:val="none" w:sz="0" w:space="0" w:color="auto"/>
            <w:right w:val="none" w:sz="0" w:space="0" w:color="auto"/>
          </w:divBdr>
        </w:div>
        <w:div w:id="1595672679">
          <w:marLeft w:val="0"/>
          <w:marRight w:val="0"/>
          <w:marTop w:val="0"/>
          <w:marBottom w:val="0"/>
          <w:divBdr>
            <w:top w:val="none" w:sz="0" w:space="0" w:color="auto"/>
            <w:left w:val="none" w:sz="0" w:space="0" w:color="auto"/>
            <w:bottom w:val="none" w:sz="0" w:space="0" w:color="auto"/>
            <w:right w:val="none" w:sz="0" w:space="0" w:color="auto"/>
          </w:divBdr>
        </w:div>
        <w:div w:id="169981802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398109">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097749811">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californiaeei.org/abouteei/epc/" TargetMode="External"/><Relationship Id="rId26" Type="http://schemas.openxmlformats.org/officeDocument/2006/relationships/footer" Target="footer5.xml"/><Relationship Id="rId39" Type="http://schemas.openxmlformats.org/officeDocument/2006/relationships/footer" Target="footer7.xml"/><Relationship Id="rId21" Type="http://schemas.openxmlformats.org/officeDocument/2006/relationships/hyperlink" Target="https://www.cde.ca.gov/ci/sc/cf/documents/scifwappendix2.pdf" TargetMode="External"/><Relationship Id="rId34" Type="http://schemas.openxmlformats.org/officeDocument/2006/relationships/hyperlink" Target="http://californiaeei.org/abouteei/epc/" TargetMode="External"/><Relationship Id="rId42" Type="http://schemas.openxmlformats.org/officeDocument/2006/relationships/hyperlink" Target="http://californiaeei.org/abouteei/epc/" TargetMode="External"/><Relationship Id="rId47" Type="http://schemas.openxmlformats.org/officeDocument/2006/relationships/footer" Target="footer9.xml"/><Relationship Id="rId50" Type="http://schemas.openxmlformats.org/officeDocument/2006/relationships/hyperlink" Target="http://californiaeei.org/abouteei/epc/" TargetMode="External"/><Relationship Id="rId55" Type="http://schemas.openxmlformats.org/officeDocument/2006/relationships/footer" Target="footer11.xml"/><Relationship Id="rId63" Type="http://schemas.openxmlformats.org/officeDocument/2006/relationships/hyperlink" Target="http://californiaeei.org/abouteei/epc/" TargetMode="External"/><Relationship Id="rId68" Type="http://schemas.openxmlformats.org/officeDocument/2006/relationships/footer" Target="footer13.xml"/><Relationship Id="rId76" Type="http://schemas.openxmlformats.org/officeDocument/2006/relationships/footer" Target="footer15.xml"/><Relationship Id="rId84" Type="http://schemas.openxmlformats.org/officeDocument/2006/relationships/footer" Target="footer17.xml"/><Relationship Id="rId89" Type="http://schemas.openxmlformats.org/officeDocument/2006/relationships/hyperlink" Target="https://www.cde.ca.gov/ci/sc/cf/documents/scifwappendix1.pdf" TargetMode="External"/><Relationship Id="rId7" Type="http://schemas.openxmlformats.org/officeDocument/2006/relationships/settings" Target="settings.xml"/><Relationship Id="rId71" Type="http://schemas.openxmlformats.org/officeDocument/2006/relationships/hyperlink" Target="http://californiaeei.org/abouteei/epc/" TargetMode="External"/><Relationship Id="rId9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californiaeei.org/abouteei/epc/" TargetMode="External"/><Relationship Id="rId11" Type="http://schemas.openxmlformats.org/officeDocument/2006/relationships/image" Target="media/image1.png"/><Relationship Id="rId24" Type="http://schemas.openxmlformats.org/officeDocument/2006/relationships/footer" Target="footer4.xml"/><Relationship Id="rId32" Type="http://schemas.openxmlformats.org/officeDocument/2006/relationships/hyperlink" Target="https://www.cde.ca.gov/ci/sc/cf/documents/scifwappendix2.pdf" TargetMode="External"/><Relationship Id="rId37" Type="http://schemas.openxmlformats.org/officeDocument/2006/relationships/hyperlink" Target="https://www.cde.ca.gov/ci/sc/cf/documents/scifwappendix2.pdf" TargetMode="External"/><Relationship Id="rId40" Type="http://schemas.openxmlformats.org/officeDocument/2006/relationships/footer" Target="footer8.xml"/><Relationship Id="rId45" Type="http://schemas.openxmlformats.org/officeDocument/2006/relationships/hyperlink" Target="https://www.cde.ca.gov/ci/sc/cf/documents/scifwappendix2.pdf" TargetMode="External"/><Relationship Id="rId53" Type="http://schemas.openxmlformats.org/officeDocument/2006/relationships/hyperlink" Target="https://www.cde.ca.gov/ci/sc/cf/documents/scifwappendix2.pdf" TargetMode="External"/><Relationship Id="rId58" Type="http://schemas.openxmlformats.org/officeDocument/2006/relationships/hyperlink" Target="http://californiaeei.org/abouteei/epc/" TargetMode="External"/><Relationship Id="rId66" Type="http://schemas.openxmlformats.org/officeDocument/2006/relationships/hyperlink" Target="https://www.cde.ca.gov/ci/sc/cf/documents/scifwappendix2.pdf" TargetMode="External"/><Relationship Id="rId74" Type="http://schemas.openxmlformats.org/officeDocument/2006/relationships/hyperlink" Target="https://www.cde.ca.gov/ci/sc/cf/documents/scifwappendix2.pdf" TargetMode="External"/><Relationship Id="rId79" Type="http://schemas.openxmlformats.org/officeDocument/2006/relationships/hyperlink" Target="http://californiaeei.org/abouteei/epc/" TargetMode="External"/><Relationship Id="rId87" Type="http://schemas.openxmlformats.org/officeDocument/2006/relationships/hyperlink" Target="http://californiaeei.org/abouteei/epc/" TargetMode="External"/><Relationship Id="rId5" Type="http://schemas.openxmlformats.org/officeDocument/2006/relationships/numbering" Target="numbering.xml"/><Relationship Id="rId61" Type="http://schemas.openxmlformats.org/officeDocument/2006/relationships/hyperlink" Target="https://www.cde.ca.gov/ci/sc/cf/documents/scifwappendix2.pdf" TargetMode="External"/><Relationship Id="rId82" Type="http://schemas.openxmlformats.org/officeDocument/2006/relationships/hyperlink" Target="https://www.cde.ca.gov/ci/sc/cf/documents/scifwappendix2.pdf" TargetMode="External"/><Relationship Id="rId90" Type="http://schemas.openxmlformats.org/officeDocument/2006/relationships/hyperlink" Target="https://www.cde.ca.gov/ci/sc/cf/documents/scifwappendix2.pdf" TargetMode="External"/><Relationship Id="rId19" Type="http://schemas.openxmlformats.org/officeDocument/2006/relationships/hyperlink" Target="https://www.cde.ca.gov/ci/sc/cf/cascienceframework2016.asp" TargetMode="Externa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footer" Target="footer6.xml"/><Relationship Id="rId30" Type="http://schemas.openxmlformats.org/officeDocument/2006/relationships/hyperlink" Target="https://www.cde.ca.gov/ci/sc/cf/cascienceframework2016.asp" TargetMode="External"/><Relationship Id="rId35" Type="http://schemas.openxmlformats.org/officeDocument/2006/relationships/hyperlink" Target="https://www.cde.ca.gov/ci/sc/cf/cascienceframework2016.asp" TargetMode="External"/><Relationship Id="rId43" Type="http://schemas.openxmlformats.org/officeDocument/2006/relationships/hyperlink" Target="https://www.cde.ca.gov/ci/sc/cf/cascienceframework2016.asp" TargetMode="External"/><Relationship Id="rId48" Type="http://schemas.openxmlformats.org/officeDocument/2006/relationships/footer" Target="footer10.xml"/><Relationship Id="rId56" Type="http://schemas.openxmlformats.org/officeDocument/2006/relationships/footer" Target="footer12.xml"/><Relationship Id="rId64" Type="http://schemas.openxmlformats.org/officeDocument/2006/relationships/hyperlink" Target="https://www.cde.ca.gov/ci/sc/cf/cascienceframework2016.asp" TargetMode="External"/><Relationship Id="rId69" Type="http://schemas.openxmlformats.org/officeDocument/2006/relationships/footer" Target="footer14.xml"/><Relationship Id="rId77" Type="http://schemas.openxmlformats.org/officeDocument/2006/relationships/footer" Target="footer16.xml"/><Relationship Id="rId8" Type="http://schemas.openxmlformats.org/officeDocument/2006/relationships/webSettings" Target="webSettings.xml"/><Relationship Id="rId51" Type="http://schemas.openxmlformats.org/officeDocument/2006/relationships/hyperlink" Target="https://www.cde.ca.gov/ci/sc/cf/cascienceframework2016.asp" TargetMode="External"/><Relationship Id="rId72" Type="http://schemas.openxmlformats.org/officeDocument/2006/relationships/hyperlink" Target="https://www.cde.ca.gov/ci/sc/cf/cascienceframework2016.asp" TargetMode="External"/><Relationship Id="rId80" Type="http://schemas.openxmlformats.org/officeDocument/2006/relationships/hyperlink" Target="https://www.cde.ca.gov/ci/sc/cf/cascienceframework2016.asp" TargetMode="External"/><Relationship Id="rId85" Type="http://schemas.openxmlformats.org/officeDocument/2006/relationships/footer" Target="footer18.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cde.ca.gov/ta/tg/ca/documents/itemspecs-hs-ps1-1.docx" TargetMode="External"/><Relationship Id="rId25" Type="http://schemas.openxmlformats.org/officeDocument/2006/relationships/header" Target="header4.xml"/><Relationship Id="rId33" Type="http://schemas.openxmlformats.org/officeDocument/2006/relationships/hyperlink" Target="https://www.cde.ca.gov/ta/tg/ca/documents/itemspecs-hs-ps1-8.docx" TargetMode="External"/><Relationship Id="rId38" Type="http://schemas.openxmlformats.org/officeDocument/2006/relationships/header" Target="header5.xml"/><Relationship Id="rId46" Type="http://schemas.openxmlformats.org/officeDocument/2006/relationships/header" Target="header6.xml"/><Relationship Id="rId59" Type="http://schemas.openxmlformats.org/officeDocument/2006/relationships/hyperlink" Target="https://www.cde.ca.gov/ci/sc/cf/cascienceframework2016.asp" TargetMode="External"/><Relationship Id="rId67" Type="http://schemas.openxmlformats.org/officeDocument/2006/relationships/header" Target="header8.xml"/><Relationship Id="rId20" Type="http://schemas.openxmlformats.org/officeDocument/2006/relationships/hyperlink" Target="https://www.cde.ca.gov/ci/sc/cf/documents/scifwappendix1.pdf" TargetMode="External"/><Relationship Id="rId41" Type="http://schemas.openxmlformats.org/officeDocument/2006/relationships/hyperlink" Target="https://www.cde.ca.gov/ta/tg/ca/documents/itemspecs-hs-ps2-1.docx" TargetMode="External"/><Relationship Id="rId54" Type="http://schemas.openxmlformats.org/officeDocument/2006/relationships/header" Target="header7.xml"/><Relationship Id="rId62" Type="http://schemas.openxmlformats.org/officeDocument/2006/relationships/hyperlink" Target="https://www.cde.ca.gov/ta/tg/ca/documents/itemspecs-hs-ps3-4.docx" TargetMode="External"/><Relationship Id="rId70" Type="http://schemas.openxmlformats.org/officeDocument/2006/relationships/hyperlink" Target="https://www.cde.ca.gov/ta/tg/ca/documents/itemspecs-hs-ps3-5.docx" TargetMode="External"/><Relationship Id="rId75" Type="http://schemas.openxmlformats.org/officeDocument/2006/relationships/header" Target="header9.xml"/><Relationship Id="rId83" Type="http://schemas.openxmlformats.org/officeDocument/2006/relationships/header" Target="header10.xml"/><Relationship Id="rId88" Type="http://schemas.openxmlformats.org/officeDocument/2006/relationships/hyperlink" Target="https://www.cde.ca.gov/ci/sc/cf/cascienceframework2016.asp"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footer" Target="footer3.xml"/><Relationship Id="rId28" Type="http://schemas.openxmlformats.org/officeDocument/2006/relationships/hyperlink" Target="https://www.cde.ca.gov/ta/tg/ca/documents/itemspecs-hs-ps1-4.docx" TargetMode="External"/><Relationship Id="rId36" Type="http://schemas.openxmlformats.org/officeDocument/2006/relationships/hyperlink" Target="https://www.cde.ca.gov/ci/sc/cf/documents/scifwappendix1.pdf" TargetMode="External"/><Relationship Id="rId49" Type="http://schemas.openxmlformats.org/officeDocument/2006/relationships/hyperlink" Target="https://www.cde.ca.gov/ta/tg/ca/documents/itemspecs-hs-ps2-3.docx" TargetMode="External"/><Relationship Id="rId57" Type="http://schemas.openxmlformats.org/officeDocument/2006/relationships/hyperlink" Target="https://www.cde.ca.gov/ta/tg/ca/documents/itemspecs-hs-ps2-6.docx" TargetMode="External"/><Relationship Id="rId10" Type="http://schemas.openxmlformats.org/officeDocument/2006/relationships/endnotes" Target="endnotes.xml"/><Relationship Id="rId31" Type="http://schemas.openxmlformats.org/officeDocument/2006/relationships/hyperlink" Target="https://www.cde.ca.gov/ci/sc/cf/documents/scifwappendix1.pdf" TargetMode="External"/><Relationship Id="rId44" Type="http://schemas.openxmlformats.org/officeDocument/2006/relationships/hyperlink" Target="https://www.cde.ca.gov/ci/sc/cf/documents/scifwappendix1.pdf" TargetMode="External"/><Relationship Id="rId52" Type="http://schemas.openxmlformats.org/officeDocument/2006/relationships/hyperlink" Target="https://www.cde.ca.gov/ci/sc/cf/documents/scifwappendix1.pdf" TargetMode="External"/><Relationship Id="rId60" Type="http://schemas.openxmlformats.org/officeDocument/2006/relationships/hyperlink" Target="https://www.cde.ca.gov/ci/sc/cf/documents/scifwappendix1.pdf" TargetMode="External"/><Relationship Id="rId65" Type="http://schemas.openxmlformats.org/officeDocument/2006/relationships/hyperlink" Target="https://www.cde.ca.gov/ci/sc/cf/documents/scifwappendix1.pdf" TargetMode="External"/><Relationship Id="rId73" Type="http://schemas.openxmlformats.org/officeDocument/2006/relationships/hyperlink" Target="https://www.cde.ca.gov/ci/sc/cf/documents/scifwappendix1.pdf" TargetMode="External"/><Relationship Id="rId78" Type="http://schemas.openxmlformats.org/officeDocument/2006/relationships/hyperlink" Target="https://www.cde.ca.gov/ta/tg/ca/documents/itemspecs-hs-ps4-3.docx" TargetMode="External"/><Relationship Id="rId81" Type="http://schemas.openxmlformats.org/officeDocument/2006/relationships/hyperlink" Target="https://www.cde.ca.gov/ci/sc/cf/documents/scifwappendix1.pdf" TargetMode="External"/><Relationship Id="rId86" Type="http://schemas.openxmlformats.org/officeDocument/2006/relationships/hyperlink" Target="https://www.cde.ca.gov/ta/tg/ca/documents/itemspecs-hs-ps4-5.docx"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nica\Documents\Custom%20Office%20Templates\CAA_Item%20Specs_Revised%20Compliant_Template.dotx" TargetMode="External"/></Relationships>
</file>

<file path=word/theme/theme1.xml><?xml version="1.0" encoding="utf-8"?>
<a:theme xmlns:a="http://schemas.openxmlformats.org/drawingml/2006/main" name="Office Theme">
  <a:themeElements>
    <a:clrScheme name="Linda color styl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A84709EA23284CAA391E0C4B2B831D" ma:contentTypeVersion="4" ma:contentTypeDescription="Create a new document." ma:contentTypeScope="" ma:versionID="dd762092b63d43c04ef0ea4a493b1a6d">
  <xsd:schema xmlns:xsd="http://www.w3.org/2001/XMLSchema" xmlns:xs="http://www.w3.org/2001/XMLSchema" xmlns:p="http://schemas.microsoft.com/office/2006/metadata/properties" xmlns:ns2="71ffa928-4a0e-4b67-b2bd-4c002b649a72" targetNamespace="http://schemas.microsoft.com/office/2006/metadata/properties" ma:root="true" ma:fieldsID="95214a42ec9e91cd03f8b8e3013ddcbb" ns2:_="">
    <xsd:import namespace="71ffa928-4a0e-4b67-b2bd-4c002b649a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fa928-4a0e-4b67-b2bd-4c002b649a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11024D5-A060-40CC-B570-189B80676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fa928-4a0e-4b67-b2bd-4c002b649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EEEB31-C75E-4493-A5E4-97CF4F48A9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C458D1-CB7C-4557-8E2B-FD4CF8821066}">
  <ds:schemaRefs>
    <ds:schemaRef ds:uri="http://schemas.microsoft.com/sharepoint/v3/contenttype/forms"/>
  </ds:schemaRefs>
</ds:datastoreItem>
</file>

<file path=customXml/itemProps4.xml><?xml version="1.0" encoding="utf-8"?>
<ds:datastoreItem xmlns:ds="http://schemas.openxmlformats.org/officeDocument/2006/customXml" ds:itemID="{B491C780-983E-4AFE-ABA8-95425BBF8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CAA_Item Specs_Revised Compliant_Template.dotx</Template>
  <TotalTime>121</TotalTime>
  <Pages>22</Pages>
  <Words>5148</Words>
  <Characters>29344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CA Alt Assessment Science Item Specs—Physical Sciences HS - CAASPP (CA Dept of Education)</vt:lpstr>
    </vt:vector>
  </TitlesOfParts>
  <Company>ETS</Company>
  <LinksUpToDate>false</LinksUpToDate>
  <CharactersWithSpaces>34424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Alt Assessment Science Item-Physical Sciences HS - CAASPP (CA Dept of Education)</dc:title>
  <dc:subject>This California Alternate Assessment (CAA) for Science item content specifications document provides the high school Physical Sciences (PS) science connectors assessed on the CAA for Science.</dc:subject>
  <dc:creator>CAASPP Program Management Team</dc:creator>
  <cp:keywords/>
  <dc:description/>
  <cp:lastModifiedBy>Will Lee</cp:lastModifiedBy>
  <cp:revision>3</cp:revision>
  <cp:lastPrinted>2019-09-05T16:08:00Z</cp:lastPrinted>
  <dcterms:created xsi:type="dcterms:W3CDTF">2020-08-05T14:42:00Z</dcterms:created>
  <dcterms:modified xsi:type="dcterms:W3CDTF">2020-09-21T17:51:00Z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0x0101001AA84709EA23284CAA391E0C4B2B831D</vt:lpwstr>
  </property>
</Properties>
</file>