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0E0F8" w14:textId="77777777" w:rsidR="00DF799E" w:rsidRDefault="00DF799E" w:rsidP="003C636C">
      <w:pPr>
        <w:pStyle w:val="Header"/>
        <w:pBdr>
          <w:bottom w:val="none" w:sz="0" w:space="0" w:color="auto"/>
        </w:pBdr>
        <w:tabs>
          <w:tab w:val="clear" w:pos="4680"/>
        </w:tabs>
        <w:spacing w:after="0"/>
        <w:jc w:val="left"/>
      </w:pPr>
      <w:r>
        <w:rPr>
          <w:noProof/>
          <w:lang w:eastAsia="en-US"/>
        </w:rPr>
        <w:drawing>
          <wp:inline distT="0" distB="0" distL="0" distR="0" wp14:anchorId="60E84D57" wp14:editId="4AEBFC83">
            <wp:extent cx="1060704" cy="521208"/>
            <wp:effectExtent l="0" t="0" r="6350" b="0"/>
            <wp:docPr id="869782936"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1038C18" w14:textId="77777777" w:rsidR="00DF799E" w:rsidRPr="00C30A40" w:rsidRDefault="00DF799E" w:rsidP="003C636C">
      <w:pPr>
        <w:pStyle w:val="HeaderName"/>
        <w:pBdr>
          <w:bottom w:val="none" w:sz="0" w:space="0" w:color="auto"/>
        </w:pBdr>
        <w:spacing w:after="0"/>
      </w:pPr>
      <w:r w:rsidRPr="00C30A40">
        <w:t>MS-ESS3-3 Earth and Human Activity</w:t>
      </w:r>
    </w:p>
    <w:p w14:paraId="60225440" w14:textId="77777777" w:rsidR="00DF799E" w:rsidRPr="00BB08C4" w:rsidRDefault="00DF799E"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 xml:space="preserve">Science—Item </w:t>
      </w:r>
      <w:r>
        <w:t xml:space="preserve">Content </w:t>
      </w:r>
      <w:r w:rsidRPr="00B63D23">
        <w:t>Specifications</w:t>
      </w:r>
    </w:p>
    <w:p w14:paraId="20070BCB" w14:textId="77777777" w:rsidR="00DF799E" w:rsidRPr="0092335F" w:rsidRDefault="00DF799E" w:rsidP="0092335F">
      <w:pPr>
        <w:pStyle w:val="Heading1"/>
      </w:pPr>
      <w:r w:rsidRPr="0092335F">
        <w:t>MS-ESS3-3 Earth and Human Activity</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3."/>
      </w:tblPr>
      <w:tblGrid>
        <w:gridCol w:w="3325"/>
        <w:gridCol w:w="3510"/>
        <w:gridCol w:w="3245"/>
      </w:tblGrid>
      <w:tr w:rsidR="00DF799E" w:rsidRPr="0031253B" w14:paraId="415D905B" w14:textId="77777777" w:rsidTr="00A133CD">
        <w:trPr>
          <w:cantSplit/>
          <w:tblHeader/>
        </w:trPr>
        <w:tc>
          <w:tcPr>
            <w:tcW w:w="3325" w:type="dxa"/>
            <w:tcBorders>
              <w:bottom w:val="single" w:sz="4" w:space="0" w:color="auto"/>
            </w:tcBorders>
            <w:shd w:val="clear" w:color="auto" w:fill="E7E6E6" w:themeFill="background2"/>
            <w:vAlign w:val="center"/>
          </w:tcPr>
          <w:p w14:paraId="495C3DD7" w14:textId="77777777" w:rsidR="00DF799E" w:rsidRPr="0031253B" w:rsidRDefault="00DF799E" w:rsidP="00040643">
            <w:pPr>
              <w:pStyle w:val="TableHead"/>
            </w:pPr>
            <w:r w:rsidRPr="0031253B">
              <w:t>California Science Connector</w:t>
            </w:r>
          </w:p>
        </w:tc>
        <w:tc>
          <w:tcPr>
            <w:tcW w:w="3510" w:type="dxa"/>
            <w:tcBorders>
              <w:bottom w:val="single" w:sz="4" w:space="0" w:color="auto"/>
            </w:tcBorders>
            <w:shd w:val="clear" w:color="auto" w:fill="E7E6E6" w:themeFill="background2"/>
            <w:vAlign w:val="center"/>
          </w:tcPr>
          <w:p w14:paraId="72BD4BCD" w14:textId="77777777" w:rsidR="00DF799E" w:rsidRPr="0031253B" w:rsidRDefault="00DF799E" w:rsidP="00040643">
            <w:pPr>
              <w:pStyle w:val="TableHead"/>
            </w:pPr>
            <w:r w:rsidRPr="0031253B">
              <w:t>Focal Knowledge, Skills, and Abilities</w:t>
            </w:r>
          </w:p>
        </w:tc>
        <w:tc>
          <w:tcPr>
            <w:tcW w:w="3245" w:type="dxa"/>
            <w:tcBorders>
              <w:bottom w:val="single" w:sz="4" w:space="0" w:color="auto"/>
            </w:tcBorders>
            <w:shd w:val="clear" w:color="auto" w:fill="E7E6E6" w:themeFill="background2"/>
            <w:vAlign w:val="center"/>
          </w:tcPr>
          <w:p w14:paraId="6311EA7C" w14:textId="77777777" w:rsidR="00DF799E" w:rsidRPr="0031253B" w:rsidRDefault="00DF799E" w:rsidP="00040643">
            <w:pPr>
              <w:pStyle w:val="TableHead"/>
            </w:pPr>
            <w:r w:rsidRPr="0031253B">
              <w:t>Essential Understanding</w:t>
            </w:r>
          </w:p>
        </w:tc>
      </w:tr>
      <w:tr w:rsidR="00DF799E" w:rsidRPr="00510C04" w14:paraId="4BCA2400" w14:textId="77777777" w:rsidTr="00D52B22">
        <w:trPr>
          <w:cantSplit/>
          <w:trHeight w:val="2051"/>
        </w:trPr>
        <w:tc>
          <w:tcPr>
            <w:tcW w:w="3325" w:type="dxa"/>
            <w:shd w:val="clear" w:color="auto" w:fill="auto"/>
            <w:tcMar>
              <w:top w:w="72" w:type="dxa"/>
              <w:bottom w:w="72" w:type="dxa"/>
            </w:tcMar>
          </w:tcPr>
          <w:p w14:paraId="3D77CFD2" w14:textId="77777777" w:rsidR="00DF799E" w:rsidRPr="007C2824" w:rsidRDefault="00DF799E" w:rsidP="0031253B">
            <w:pPr>
              <w:pStyle w:val="TableBullets"/>
              <w:numPr>
                <w:ilvl w:val="0"/>
                <w:numId w:val="0"/>
              </w:numPr>
              <w:spacing w:before="0" w:after="0"/>
            </w:pPr>
            <w:r w:rsidRPr="00D4155D">
              <w:t>Use data from an existing design solution for minimizing a human impact on the environment to identify limitations of the use of techno</w:t>
            </w:r>
            <w:r>
              <w:t>logies employed by the solution.</w:t>
            </w:r>
            <w:r w:rsidRPr="00897DE8">
              <w:t xml:space="preserve"> </w:t>
            </w:r>
          </w:p>
        </w:tc>
        <w:tc>
          <w:tcPr>
            <w:tcW w:w="3510" w:type="dxa"/>
            <w:shd w:val="clear" w:color="auto" w:fill="auto"/>
            <w:tcMar>
              <w:top w:w="72" w:type="dxa"/>
              <w:bottom w:w="72" w:type="dxa"/>
            </w:tcMar>
          </w:tcPr>
          <w:p w14:paraId="386C802F" w14:textId="77777777" w:rsidR="00DF799E" w:rsidRPr="004F6273" w:rsidRDefault="00DF799E" w:rsidP="00DF799E">
            <w:pPr>
              <w:pStyle w:val="TableBullets"/>
              <w:numPr>
                <w:ilvl w:val="0"/>
                <w:numId w:val="21"/>
              </w:numPr>
              <w:spacing w:before="0" w:after="0"/>
            </w:pPr>
            <w:r w:rsidRPr="004F6273">
              <w:t>Ability to use data from an existing de</w:t>
            </w:r>
            <w:bookmarkStart w:id="0" w:name="_GoBack"/>
            <w:bookmarkEnd w:id="0"/>
            <w:r w:rsidRPr="004F6273">
              <w:t>sign solution for minimizing a human impact on the environment to identify limitations of the use of technologies employed by the solution.</w:t>
            </w:r>
          </w:p>
        </w:tc>
        <w:tc>
          <w:tcPr>
            <w:tcW w:w="3245" w:type="dxa"/>
            <w:shd w:val="clear" w:color="auto" w:fill="auto"/>
            <w:tcMar>
              <w:top w:w="72" w:type="dxa"/>
              <w:bottom w:w="72" w:type="dxa"/>
            </w:tcMar>
          </w:tcPr>
          <w:p w14:paraId="357E5D32" w14:textId="77777777" w:rsidR="00DF799E" w:rsidRPr="00311FAD" w:rsidRDefault="00DF799E" w:rsidP="0031253B">
            <w:pPr>
              <w:pStyle w:val="TableBullets"/>
              <w:numPr>
                <w:ilvl w:val="0"/>
                <w:numId w:val="0"/>
              </w:numPr>
              <w:spacing w:before="0" w:after="0"/>
            </w:pPr>
            <w:r w:rsidRPr="004F6273">
              <w:t xml:space="preserve">Identify a </w:t>
            </w:r>
            <w:proofErr w:type="gramStart"/>
            <w:r w:rsidRPr="004F6273">
              <w:t>way humans</w:t>
            </w:r>
            <w:proofErr w:type="gramEnd"/>
            <w:r w:rsidRPr="004F6273">
              <w:t xml:space="preserve"> can minimize their impact on the environment.</w:t>
            </w:r>
          </w:p>
        </w:tc>
      </w:tr>
    </w:tbl>
    <w:p w14:paraId="24D3EFDD" w14:textId="77777777" w:rsidR="00DF799E" w:rsidRPr="0092335F" w:rsidRDefault="00DF799E" w:rsidP="0092335F">
      <w:pPr>
        <w:pStyle w:val="Heading2"/>
        <w:rPr>
          <w:rStyle w:val="Heading2Char"/>
          <w:b/>
        </w:rPr>
      </w:pPr>
      <w:r w:rsidRPr="0092335F">
        <w:rPr>
          <w:rStyle w:val="Heading2Char"/>
          <w:b/>
        </w:rPr>
        <w:t>CA NGSS Performance Expectation</w:t>
      </w:r>
    </w:p>
    <w:p w14:paraId="71A5BF48" w14:textId="77777777" w:rsidR="00DF799E" w:rsidRDefault="00DF799E" w:rsidP="5A65751A">
      <w:pPr>
        <w:spacing w:before="240"/>
        <w:rPr>
          <w:rFonts w:cs="Arial"/>
        </w:rPr>
      </w:pPr>
      <w:r w:rsidRPr="5A65751A">
        <w:rPr>
          <w:rFonts w:cs="Arial"/>
        </w:rPr>
        <w:t xml:space="preserve">Students who demonstrate understanding can: </w:t>
      </w:r>
    </w:p>
    <w:p w14:paraId="7EA830BA" w14:textId="77777777" w:rsidR="00DF799E" w:rsidRPr="00096B70" w:rsidRDefault="00DF799E" w:rsidP="002E4C6E">
      <w:r w:rsidRPr="004F6273">
        <w:rPr>
          <w:b/>
        </w:rPr>
        <w:t xml:space="preserve">Apply scientific principles to design a method for monitoring and minimizing a human impact on the environment. </w:t>
      </w:r>
      <w:r>
        <w:t>[</w:t>
      </w:r>
      <w:r w:rsidRPr="00761558">
        <w:t xml:space="preserve">Clarification Statement: </w:t>
      </w:r>
      <w:r w:rsidRPr="004F6273">
        <w:t xml:space="preserve">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w:t>
      </w:r>
      <w:r>
        <w:t>as of the air, water, or land).]</w:t>
      </w:r>
      <w:r w:rsidRPr="00761558">
        <w:t xml:space="preserve"> </w:t>
      </w:r>
    </w:p>
    <w:p w14:paraId="15624E47" w14:textId="77777777" w:rsidR="00DF799E" w:rsidRDefault="00DF799E" w:rsidP="0092335F">
      <w:pPr>
        <w:pStyle w:val="Heading2"/>
      </w:pPr>
      <w:r>
        <w:t>Mastery Statements</w:t>
      </w:r>
    </w:p>
    <w:p w14:paraId="7761B343" w14:textId="77777777" w:rsidR="00DF799E" w:rsidRDefault="00DF799E" w:rsidP="008D53FD">
      <w:r w:rsidRPr="000C36C7">
        <w:t>Students will be able to:</w:t>
      </w:r>
    </w:p>
    <w:p w14:paraId="7A26F764" w14:textId="77777777" w:rsidR="00DF799E" w:rsidRDefault="00DF799E" w:rsidP="00DF799E">
      <w:pPr>
        <w:pStyle w:val="bulletsMastery"/>
        <w:contextualSpacing w:val="0"/>
      </w:pPr>
      <w:r w:rsidRPr="004F6273">
        <w:t>Identify ways people can help the environment</w:t>
      </w:r>
    </w:p>
    <w:p w14:paraId="43EDA074" w14:textId="77777777" w:rsidR="00DF799E" w:rsidRDefault="00DF799E" w:rsidP="00DF799E">
      <w:pPr>
        <w:pStyle w:val="bulletsMastery"/>
        <w:contextualSpacing w:val="0"/>
      </w:pPr>
      <w:r w:rsidRPr="004F6273">
        <w:t>Identify ways people can mitigate harm to the environmen</w:t>
      </w:r>
      <w:r>
        <w:t>t</w:t>
      </w:r>
    </w:p>
    <w:p w14:paraId="0E3155FD" w14:textId="77777777" w:rsidR="00DF799E" w:rsidRDefault="00DF799E" w:rsidP="00DF799E">
      <w:pPr>
        <w:pStyle w:val="bulletsMastery"/>
        <w:contextualSpacing w:val="0"/>
      </w:pPr>
      <w:r w:rsidRPr="004F6273">
        <w:t>Recognize the limitations of a solution which minimizes harm to the environment</w:t>
      </w:r>
    </w:p>
    <w:p w14:paraId="15BC8834" w14:textId="77777777" w:rsidR="00DF799E" w:rsidRPr="008E1643" w:rsidRDefault="00DF799E" w:rsidP="00DF799E">
      <w:pPr>
        <w:pStyle w:val="bulletsMastery"/>
        <w:contextualSpacing w:val="0"/>
        <w:rPr>
          <w:b/>
        </w:rPr>
      </w:pPr>
      <w:r w:rsidRPr="004F6273">
        <w:t>Use data to determine which technology provides the best solution to an environmental problem</w:t>
      </w:r>
    </w:p>
    <w:p w14:paraId="7CC1FCB1" w14:textId="77777777" w:rsidR="00DF799E" w:rsidRPr="00026B5C" w:rsidRDefault="00DF799E" w:rsidP="0092335F">
      <w:pPr>
        <w:pStyle w:val="Heading2"/>
        <w:rPr>
          <w:lang w:eastAsia="ko-KR"/>
        </w:rPr>
      </w:pPr>
      <w:r w:rsidRPr="00C40235">
        <w:rPr>
          <w:lang w:eastAsia="ko-KR"/>
        </w:rPr>
        <w:t>Environmental Principles and Concepts</w:t>
      </w:r>
    </w:p>
    <w:p w14:paraId="39080F48" w14:textId="77777777" w:rsidR="00DF799E" w:rsidRDefault="00DF799E" w:rsidP="00026B5C">
      <w:pPr>
        <w:rPr>
          <w:rFonts w:cstheme="majorBidi"/>
          <w:color w:val="000000" w:themeColor="text1"/>
          <w:szCs w:val="24"/>
        </w:rPr>
      </w:pPr>
      <w:r w:rsidRPr="00026B5C">
        <w:rPr>
          <w:rFonts w:cstheme="majorBidi"/>
          <w:color w:val="000000" w:themeColor="text1"/>
          <w:szCs w:val="24"/>
        </w:rPr>
        <w:t>Principle 1—</w:t>
      </w:r>
      <w:r w:rsidRPr="004F6273">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r>
        <w:rPr>
          <w:rFonts w:cstheme="majorBidi"/>
          <w:color w:val="000000" w:themeColor="text1"/>
          <w:szCs w:val="24"/>
        </w:rPr>
        <w:t>.</w:t>
      </w:r>
    </w:p>
    <w:p w14:paraId="053F161A" w14:textId="77777777" w:rsidR="00DF799E" w:rsidRPr="00026B5C" w:rsidRDefault="00DF799E" w:rsidP="00026B5C">
      <w:pPr>
        <w:rPr>
          <w:rFonts w:cstheme="majorBidi"/>
          <w:color w:val="000000" w:themeColor="text1"/>
          <w:szCs w:val="24"/>
        </w:rPr>
      </w:pPr>
      <w:r>
        <w:rPr>
          <w:rFonts w:cstheme="majorBidi"/>
          <w:color w:val="000000" w:themeColor="text1"/>
          <w:szCs w:val="24"/>
        </w:rPr>
        <w:lastRenderedPageBreak/>
        <w:t>Principle 2</w:t>
      </w:r>
      <w:r w:rsidRPr="004F6273">
        <w:rPr>
          <w:rFonts w:cstheme="majorBidi"/>
          <w:color w:val="000000" w:themeColor="text1"/>
          <w:szCs w:val="24"/>
        </w:rPr>
        <w:t>—The long-term functioning and health of terrestrial, freshwater, coastal, and marine ecosystems are influenced by their relationships with human societies.</w:t>
      </w:r>
      <w:r>
        <w:rPr>
          <w:rFonts w:cstheme="majorBidi"/>
          <w:color w:val="000000" w:themeColor="text1"/>
          <w:szCs w:val="24"/>
        </w:rPr>
        <w:t xml:space="preserve"> </w:t>
      </w:r>
    </w:p>
    <w:p w14:paraId="603F87DC" w14:textId="77777777" w:rsidR="00DF799E" w:rsidRDefault="00DF799E" w:rsidP="0092335F">
      <w:pPr>
        <w:pStyle w:val="Heading2"/>
        <w:rPr>
          <w:lang w:eastAsia="ko-KR"/>
        </w:rPr>
      </w:pPr>
      <w:r>
        <w:rPr>
          <w:lang w:eastAsia="ko-KR"/>
        </w:rPr>
        <w:t>Possible Phenomena or Contexts</w:t>
      </w:r>
    </w:p>
    <w:p w14:paraId="004BE768" w14:textId="77777777" w:rsidR="00DF799E" w:rsidRDefault="00DF799E" w:rsidP="00D214B2">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AF92425" w14:textId="77777777" w:rsidR="00DF799E" w:rsidRDefault="00DF799E" w:rsidP="00D214B2">
      <w:pPr>
        <w:keepNext/>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42EC9575" w14:textId="77777777" w:rsidR="00DF799E" w:rsidRPr="004F6273" w:rsidRDefault="00DF799E" w:rsidP="00DF799E">
      <w:pPr>
        <w:pStyle w:val="bulletsPhenomena"/>
        <w:keepNext/>
        <w:numPr>
          <w:ilvl w:val="0"/>
          <w:numId w:val="20"/>
        </w:numPr>
      </w:pPr>
      <w:r>
        <w:t>Building in undeveloped areas</w:t>
      </w:r>
    </w:p>
    <w:p w14:paraId="092E6EAB" w14:textId="77777777" w:rsidR="00DF799E" w:rsidRPr="004F6273" w:rsidRDefault="00DF799E" w:rsidP="00DF799E">
      <w:pPr>
        <w:pStyle w:val="bulletsPhenomena"/>
        <w:numPr>
          <w:ilvl w:val="0"/>
          <w:numId w:val="20"/>
        </w:numPr>
      </w:pPr>
      <w:r>
        <w:t>Conserving or wasting water</w:t>
      </w:r>
    </w:p>
    <w:p w14:paraId="55583C55" w14:textId="77777777" w:rsidR="00DF799E" w:rsidRPr="004F6273" w:rsidRDefault="00DF799E" w:rsidP="00DF799E">
      <w:pPr>
        <w:pStyle w:val="bulletsPhenomena"/>
        <w:numPr>
          <w:ilvl w:val="0"/>
          <w:numId w:val="20"/>
        </w:numPr>
      </w:pPr>
      <w:r>
        <w:t>Farming or gardening practices</w:t>
      </w:r>
    </w:p>
    <w:p w14:paraId="350F7B25" w14:textId="77777777" w:rsidR="00DF799E" w:rsidRPr="004F6273" w:rsidRDefault="00DF799E" w:rsidP="00DF799E">
      <w:pPr>
        <w:pStyle w:val="bulletsPhenomena"/>
        <w:numPr>
          <w:ilvl w:val="0"/>
          <w:numId w:val="20"/>
        </w:numPr>
      </w:pPr>
      <w:r>
        <w:t>How land is used</w:t>
      </w:r>
    </w:p>
    <w:p w14:paraId="2DF4145B" w14:textId="77777777" w:rsidR="00DF799E" w:rsidRPr="004F6273" w:rsidRDefault="00DF799E" w:rsidP="00DF799E">
      <w:pPr>
        <w:pStyle w:val="bulletsPhenomena"/>
        <w:numPr>
          <w:ilvl w:val="0"/>
          <w:numId w:val="20"/>
        </w:numPr>
      </w:pPr>
      <w:r w:rsidRPr="004F6273">
        <w:t>Deforestation</w:t>
      </w:r>
    </w:p>
    <w:p w14:paraId="07BDBFB4" w14:textId="77777777" w:rsidR="00DF799E" w:rsidRPr="004F6273" w:rsidRDefault="00DF799E" w:rsidP="00DF799E">
      <w:pPr>
        <w:pStyle w:val="bulletsPhenomena"/>
        <w:numPr>
          <w:ilvl w:val="0"/>
          <w:numId w:val="20"/>
        </w:numPr>
      </w:pPr>
      <w:r w:rsidRPr="004F6273">
        <w:t>Pollution</w:t>
      </w:r>
    </w:p>
    <w:p w14:paraId="15700B4C" w14:textId="77777777" w:rsidR="00DF799E" w:rsidRPr="004F6273" w:rsidRDefault="00DF799E" w:rsidP="00DF799E">
      <w:pPr>
        <w:pStyle w:val="bulletsPhenomena"/>
        <w:numPr>
          <w:ilvl w:val="0"/>
          <w:numId w:val="20"/>
        </w:numPr>
      </w:pPr>
      <w:r w:rsidRPr="004F6273">
        <w:t>Reuse and recycling of materials</w:t>
      </w:r>
    </w:p>
    <w:p w14:paraId="066E3137" w14:textId="77777777" w:rsidR="00DF799E" w:rsidRDefault="00DF799E" w:rsidP="0092335F">
      <w:pPr>
        <w:pStyle w:val="Heading2"/>
        <w:rPr>
          <w:lang w:eastAsia="ko-KR"/>
        </w:rPr>
      </w:pPr>
      <w:r w:rsidRPr="00510C04">
        <w:rPr>
          <w:lang w:eastAsia="ko-KR"/>
        </w:rPr>
        <w:t>Additional Assessment Boundaries</w:t>
      </w:r>
    </w:p>
    <w:p w14:paraId="4C62ACD9" w14:textId="77777777" w:rsidR="00DF799E" w:rsidRPr="0004240E" w:rsidRDefault="00DF799E" w:rsidP="00DF799E">
      <w:pPr>
        <w:pStyle w:val="Bullets"/>
        <w:numPr>
          <w:ilvl w:val="0"/>
          <w:numId w:val="13"/>
        </w:numPr>
        <w:rPr>
          <w:rFonts w:cs="Arial"/>
          <w:szCs w:val="24"/>
        </w:rPr>
      </w:pPr>
      <w:r>
        <w:rPr>
          <w:lang w:eastAsia="ko-KR"/>
        </w:rPr>
        <w:t>None listed at this time</w:t>
      </w:r>
    </w:p>
    <w:p w14:paraId="008DDE92" w14:textId="77777777" w:rsidR="00DF799E" w:rsidRPr="00AB7B8F" w:rsidRDefault="00DF799E" w:rsidP="0092335F">
      <w:pPr>
        <w:pStyle w:val="Heading2"/>
      </w:pPr>
      <w:r>
        <w:t>Additional References</w:t>
      </w:r>
    </w:p>
    <w:p w14:paraId="5DA0436E" w14:textId="77777777" w:rsidR="00DF799E" w:rsidRPr="00130DBA" w:rsidRDefault="00DF799E" w:rsidP="00D214B2">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C30A40">
        <w:t>MS-ESS3-3</w:t>
      </w:r>
    </w:p>
    <w:p w14:paraId="6847BC3C" w14:textId="77777777" w:rsidR="00DF799E" w:rsidRPr="00EA1D2C" w:rsidRDefault="0092335F" w:rsidP="00D214B2">
      <w:pPr>
        <w:keepNext/>
        <w:spacing w:before="240"/>
        <w:contextualSpacing/>
        <w:rPr>
          <w:rFonts w:cs="Arial"/>
          <w:szCs w:val="24"/>
        </w:rPr>
      </w:pPr>
      <w:hyperlink r:id="rId12" w:history="1">
        <w:r w:rsidR="00DF799E" w:rsidRPr="00C14859">
          <w:rPr>
            <w:rStyle w:val="Hyperlink"/>
          </w:rPr>
          <w:t>https://www.cde.ca.gov/ta/tg/ca/documents/itemspecs-</w:t>
        </w:r>
        <w:r w:rsidR="00DF799E" w:rsidRPr="00BD3570">
          <w:rPr>
            <w:rStyle w:val="Hyperlink"/>
          </w:rPr>
          <w:t>ms-ess3-3.docx</w:t>
        </w:r>
      </w:hyperlink>
    </w:p>
    <w:p w14:paraId="230D36F8" w14:textId="77777777" w:rsidR="00DF799E" w:rsidRPr="009258F0" w:rsidRDefault="00DF799E" w:rsidP="00131AAD">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4D029485" w14:textId="77777777" w:rsidR="00DF799E" w:rsidRDefault="00DF799E" w:rsidP="00D214B2">
      <w:pPr>
        <w:keepNext/>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770896A4" w14:textId="77777777" w:rsidR="00DF799E" w:rsidRPr="0022446A" w:rsidRDefault="00DF799E" w:rsidP="00D214B2">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F881A1A" w14:textId="77777777" w:rsidR="00DF799E" w:rsidRDefault="0092335F" w:rsidP="00D214B2">
      <w:pPr>
        <w:keepNext/>
        <w:spacing w:before="240"/>
        <w:rPr>
          <w:color w:val="0000FF"/>
          <w:u w:val="single"/>
        </w:rPr>
      </w:pPr>
      <w:hyperlink r:id="rId15" w:tooltip="Link to Science Framework—Appendix 1: Progression of Three Dimensions SEPs, DCIs, and CCCs " w:history="1">
        <w:r w:rsidR="00DF799E">
          <w:rPr>
            <w:color w:val="0000FF"/>
            <w:u w:val="single"/>
          </w:rPr>
          <w:t>https://www.cde.ca.gov/ci/sc/cf/documents/scifwappendix1.pdf</w:t>
        </w:r>
      </w:hyperlink>
    </w:p>
    <w:p w14:paraId="435E091F" w14:textId="77777777" w:rsidR="00DF799E" w:rsidRDefault="00DF799E" w:rsidP="007E45EA">
      <w:pPr>
        <w:spacing w:before="240"/>
        <w:contextualSpacing/>
        <w:rPr>
          <w:rFonts w:cs="Arial"/>
          <w:color w:val="000000"/>
          <w:szCs w:val="24"/>
        </w:rPr>
      </w:pPr>
      <w:r>
        <w:t>Appendix 2: Connections to Environmental Principles and Concepts</w:t>
      </w:r>
    </w:p>
    <w:p w14:paraId="0990D484" w14:textId="77777777" w:rsidR="00DF799E" w:rsidRDefault="0092335F" w:rsidP="006C695E">
      <w:pPr>
        <w:spacing w:before="240"/>
        <w:rPr>
          <w:rFonts w:cs="Arial"/>
          <w:i/>
          <w:color w:val="000000"/>
          <w:szCs w:val="24"/>
        </w:rPr>
      </w:pPr>
      <w:hyperlink r:id="rId16" w:tooltip="Link to Science Framework—Appendix 2: Connections to Environmental Principles and Concepts" w:history="1">
        <w:r w:rsidR="00DF799E" w:rsidRPr="0022446A">
          <w:rPr>
            <w:color w:val="0000FF"/>
            <w:u w:val="single"/>
          </w:rPr>
          <w:t>https://www.cde.ca.gov/ci/sc/cf/documents/scifwappendix2.pdf</w:t>
        </w:r>
      </w:hyperlink>
    </w:p>
    <w:p w14:paraId="2CE30A84" w14:textId="54AE3092" w:rsidR="00130DBA" w:rsidRPr="00311FAD" w:rsidRDefault="00DF799E"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644E3D" w16cex:dateUtc="2020-04-21T16:29:13.1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D615" w14:textId="77777777" w:rsidR="005C5422" w:rsidRDefault="005C5422" w:rsidP="007525D5">
      <w:r>
        <w:separator/>
      </w:r>
    </w:p>
  </w:endnote>
  <w:endnote w:type="continuationSeparator" w:id="0">
    <w:p w14:paraId="32DDE1EC" w14:textId="77777777" w:rsidR="005C5422" w:rsidRDefault="005C5422" w:rsidP="007525D5">
      <w:r>
        <w:continuationSeparator/>
      </w:r>
    </w:p>
  </w:endnote>
  <w:endnote w:type="continuationNotice" w:id="1">
    <w:p w14:paraId="41296853" w14:textId="77777777" w:rsidR="005C5422" w:rsidRDefault="005C5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1253B">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1253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16267" w14:textId="77777777" w:rsidR="005C5422" w:rsidRDefault="005C5422" w:rsidP="007525D5">
      <w:r>
        <w:separator/>
      </w:r>
    </w:p>
  </w:footnote>
  <w:footnote w:type="continuationSeparator" w:id="0">
    <w:p w14:paraId="150EA5FC" w14:textId="77777777" w:rsidR="005C5422" w:rsidRDefault="005C5422" w:rsidP="007525D5">
      <w:r>
        <w:continuationSeparator/>
      </w:r>
    </w:p>
  </w:footnote>
  <w:footnote w:type="continuationNotice" w:id="1">
    <w:p w14:paraId="6C9CE884" w14:textId="77777777" w:rsidR="005C5422" w:rsidRDefault="005C54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C7A34E8" w:rsidP="00BB08C4">
    <w:pPr>
      <w:pStyle w:val="Header"/>
      <w:tabs>
        <w:tab w:val="clear" w:pos="4680"/>
      </w:tabs>
      <w:spacing w:after="0"/>
      <w:jc w:val="left"/>
    </w:pPr>
    <w:r>
      <w:rPr>
        <w:noProof/>
        <w:lang w:eastAsia="en-US"/>
      </w:rPr>
      <w:drawing>
        <wp:inline distT="0" distB="0" distL="0" distR="0" wp14:anchorId="59C06EF0" wp14:editId="0C2C471C">
          <wp:extent cx="1060704" cy="521208"/>
          <wp:effectExtent l="0" t="0" r="6350" b="0"/>
          <wp:docPr id="202922738"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21A8366C"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2335F">
      <w:rPr>
        <w:noProof/>
      </w:rPr>
      <w:t>MS-ESS3-3 Earth and Human Activity</w:t>
    </w:r>
    <w:r>
      <w:rPr>
        <w:noProof/>
      </w:rPr>
      <w:fldChar w:fldCharType="end"/>
    </w:r>
  </w:p>
  <w:p w14:paraId="6A66E50B" w14:textId="63D9B213"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8D53FD">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1C15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4E3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86A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5EF5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FAC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947C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6E15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E20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6E3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D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56FB5"/>
    <w:multiLevelType w:val="hybridMultilevel"/>
    <w:tmpl w:val="0C58F802"/>
    <w:lvl w:ilvl="0" w:tplc="E6F83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5581A"/>
    <w:multiLevelType w:val="hybridMultilevel"/>
    <w:tmpl w:val="26B6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03BA"/>
    <w:multiLevelType w:val="multilevel"/>
    <w:tmpl w:val="FD0C483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52B14"/>
    <w:multiLevelType w:val="hybridMultilevel"/>
    <w:tmpl w:val="DD7672BE"/>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2B4CF6"/>
    <w:multiLevelType w:val="hybridMultilevel"/>
    <w:tmpl w:val="32C0371C"/>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A1644"/>
    <w:multiLevelType w:val="hybridMultilevel"/>
    <w:tmpl w:val="B08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62B77"/>
    <w:multiLevelType w:val="hybridMultilevel"/>
    <w:tmpl w:val="928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8" w15:restartNumberingAfterBreak="0">
    <w:nsid w:val="612A5516"/>
    <w:multiLevelType w:val="hybridMultilevel"/>
    <w:tmpl w:val="256E599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D1835"/>
    <w:multiLevelType w:val="hybridMultilevel"/>
    <w:tmpl w:val="5EDA4792"/>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511A3"/>
    <w:multiLevelType w:val="hybridMultilevel"/>
    <w:tmpl w:val="ED6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0"/>
  </w:num>
  <w:num w:numId="4">
    <w:abstractNumId w:val="15"/>
  </w:num>
  <w:num w:numId="5">
    <w:abstractNumId w:val="21"/>
  </w:num>
  <w:num w:numId="6">
    <w:abstractNumId w:val="23"/>
  </w:num>
  <w:num w:numId="7">
    <w:abstractNumId w:val="35"/>
  </w:num>
  <w:num w:numId="8">
    <w:abstractNumId w:val="28"/>
  </w:num>
  <w:num w:numId="9">
    <w:abstractNumId w:val="27"/>
  </w:num>
  <w:num w:numId="10">
    <w:abstractNumId w:val="18"/>
  </w:num>
  <w:num w:numId="11">
    <w:abstractNumId w:val="14"/>
  </w:num>
  <w:num w:numId="12">
    <w:abstractNumId w:val="19"/>
  </w:num>
  <w:num w:numId="13">
    <w:abstractNumId w:val="33"/>
  </w:num>
  <w:num w:numId="14">
    <w:abstractNumId w:val="11"/>
  </w:num>
  <w:num w:numId="15">
    <w:abstractNumId w:val="16"/>
  </w:num>
  <w:num w:numId="16">
    <w:abstractNumId w:val="34"/>
  </w:num>
  <w:num w:numId="17">
    <w:abstractNumId w:val="12"/>
  </w:num>
  <w:num w:numId="18">
    <w:abstractNumId w:val="30"/>
  </w:num>
  <w:num w:numId="19">
    <w:abstractNumId w:val="31"/>
  </w:num>
  <w:num w:numId="20">
    <w:abstractNumId w:val="29"/>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2"/>
  </w:num>
  <w:num w:numId="33">
    <w:abstractNumId w:val="24"/>
  </w:num>
  <w:num w:numId="34">
    <w:abstractNumId w:val="26"/>
  </w:num>
  <w:num w:numId="35">
    <w:abstractNumId w:val="13"/>
  </w:num>
  <w:num w:numId="36">
    <w:abstractNumId w:val="33"/>
  </w:num>
  <w:num w:numId="37">
    <w:abstractNumId w:val="25"/>
  </w:num>
  <w:num w:numId="38">
    <w:abstractNumId w:val="29"/>
  </w:num>
  <w:num w:numId="39">
    <w:abstractNumId w:val="28"/>
  </w:num>
  <w:num w:numId="40">
    <w:abstractNumId w:val="17"/>
  </w:num>
  <w:num w:numId="41">
    <w:abstractNumId w:val="20"/>
  </w:num>
  <w:num w:numId="42">
    <w:abstractNumId w:val="15"/>
  </w:num>
  <w:num w:numId="43">
    <w:abstractNumId w:val="15"/>
  </w:num>
  <w:num w:numId="44">
    <w:abstractNumId w:val="21"/>
  </w:num>
  <w:num w:numId="45">
    <w:abstractNumId w:val="21"/>
  </w:num>
  <w:num w:numId="46">
    <w:abstractNumId w:val="23"/>
  </w:num>
  <w:num w:numId="47">
    <w:abstractNumId w:val="33"/>
  </w:num>
  <w:num w:numId="48">
    <w:abstractNumId w:val="35"/>
  </w:num>
  <w:num w:numId="49">
    <w:abstractNumId w:val="35"/>
  </w:num>
  <w:num w:numId="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5F5"/>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1B76"/>
    <w:rsid w:val="000B3AC9"/>
    <w:rsid w:val="000B4E2E"/>
    <w:rsid w:val="000B7164"/>
    <w:rsid w:val="000C2963"/>
    <w:rsid w:val="000C36C7"/>
    <w:rsid w:val="000C3750"/>
    <w:rsid w:val="000D3A96"/>
    <w:rsid w:val="000D4772"/>
    <w:rsid w:val="000D537C"/>
    <w:rsid w:val="000E1504"/>
    <w:rsid w:val="000E44B3"/>
    <w:rsid w:val="000E668B"/>
    <w:rsid w:val="000E7CEB"/>
    <w:rsid w:val="000F4227"/>
    <w:rsid w:val="000F45FA"/>
    <w:rsid w:val="000F56E2"/>
    <w:rsid w:val="000F5A60"/>
    <w:rsid w:val="00101427"/>
    <w:rsid w:val="00102C74"/>
    <w:rsid w:val="0011011F"/>
    <w:rsid w:val="00110730"/>
    <w:rsid w:val="0011736C"/>
    <w:rsid w:val="00117A92"/>
    <w:rsid w:val="00125D54"/>
    <w:rsid w:val="00130DBA"/>
    <w:rsid w:val="00131AAD"/>
    <w:rsid w:val="001324BD"/>
    <w:rsid w:val="00133782"/>
    <w:rsid w:val="00137336"/>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1B64"/>
    <w:rsid w:val="001A3E35"/>
    <w:rsid w:val="001A3EDF"/>
    <w:rsid w:val="001A6986"/>
    <w:rsid w:val="001B0AD0"/>
    <w:rsid w:val="001B70C6"/>
    <w:rsid w:val="001C42B3"/>
    <w:rsid w:val="001D0FB3"/>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4C6E"/>
    <w:rsid w:val="002E5B9E"/>
    <w:rsid w:val="002F1CEF"/>
    <w:rsid w:val="002F3BF0"/>
    <w:rsid w:val="002F3C11"/>
    <w:rsid w:val="002F4F34"/>
    <w:rsid w:val="002F7649"/>
    <w:rsid w:val="00301970"/>
    <w:rsid w:val="003023B9"/>
    <w:rsid w:val="003110EF"/>
    <w:rsid w:val="00311FAD"/>
    <w:rsid w:val="0031253B"/>
    <w:rsid w:val="003135C6"/>
    <w:rsid w:val="00325BCB"/>
    <w:rsid w:val="00332884"/>
    <w:rsid w:val="00333EB3"/>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A6723"/>
    <w:rsid w:val="003B0BD8"/>
    <w:rsid w:val="003B5FD4"/>
    <w:rsid w:val="003B6084"/>
    <w:rsid w:val="003C636C"/>
    <w:rsid w:val="003C6678"/>
    <w:rsid w:val="003D3B97"/>
    <w:rsid w:val="003D74A5"/>
    <w:rsid w:val="003E18ED"/>
    <w:rsid w:val="003E2423"/>
    <w:rsid w:val="003E72A4"/>
    <w:rsid w:val="003F046C"/>
    <w:rsid w:val="003F2D3F"/>
    <w:rsid w:val="003F2F75"/>
    <w:rsid w:val="0041407C"/>
    <w:rsid w:val="0042657C"/>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B13B0"/>
    <w:rsid w:val="004B28DF"/>
    <w:rsid w:val="004B61C1"/>
    <w:rsid w:val="004B7CF9"/>
    <w:rsid w:val="004C44AC"/>
    <w:rsid w:val="004C56F7"/>
    <w:rsid w:val="004D0265"/>
    <w:rsid w:val="004E099D"/>
    <w:rsid w:val="004E5C17"/>
    <w:rsid w:val="004E6DE8"/>
    <w:rsid w:val="004F51E9"/>
    <w:rsid w:val="004F6273"/>
    <w:rsid w:val="00503308"/>
    <w:rsid w:val="005049F2"/>
    <w:rsid w:val="005105BA"/>
    <w:rsid w:val="00510611"/>
    <w:rsid w:val="0052014F"/>
    <w:rsid w:val="0052040A"/>
    <w:rsid w:val="00520589"/>
    <w:rsid w:val="005235EE"/>
    <w:rsid w:val="0053141C"/>
    <w:rsid w:val="00543833"/>
    <w:rsid w:val="00543F29"/>
    <w:rsid w:val="005450EB"/>
    <w:rsid w:val="005467D8"/>
    <w:rsid w:val="005560E3"/>
    <w:rsid w:val="005563AE"/>
    <w:rsid w:val="005606EA"/>
    <w:rsid w:val="00561DAB"/>
    <w:rsid w:val="00562081"/>
    <w:rsid w:val="00563123"/>
    <w:rsid w:val="00563C48"/>
    <w:rsid w:val="005744A7"/>
    <w:rsid w:val="00583B72"/>
    <w:rsid w:val="00586A0D"/>
    <w:rsid w:val="005960A5"/>
    <w:rsid w:val="005A09DA"/>
    <w:rsid w:val="005B1096"/>
    <w:rsid w:val="005B5700"/>
    <w:rsid w:val="005C5274"/>
    <w:rsid w:val="005C5422"/>
    <w:rsid w:val="005D0D85"/>
    <w:rsid w:val="005D7B3B"/>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333C"/>
    <w:rsid w:val="00682EED"/>
    <w:rsid w:val="00682FA3"/>
    <w:rsid w:val="00684CCB"/>
    <w:rsid w:val="00686355"/>
    <w:rsid w:val="006A7AE5"/>
    <w:rsid w:val="006B43F1"/>
    <w:rsid w:val="006B47F5"/>
    <w:rsid w:val="006B60C4"/>
    <w:rsid w:val="006C1AA4"/>
    <w:rsid w:val="006C1CA0"/>
    <w:rsid w:val="006C2676"/>
    <w:rsid w:val="006C695E"/>
    <w:rsid w:val="006C7787"/>
    <w:rsid w:val="006D15A6"/>
    <w:rsid w:val="006E00C3"/>
    <w:rsid w:val="006E196C"/>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570A5"/>
    <w:rsid w:val="007605A3"/>
    <w:rsid w:val="00761558"/>
    <w:rsid w:val="00764D2A"/>
    <w:rsid w:val="00765E46"/>
    <w:rsid w:val="00782701"/>
    <w:rsid w:val="00783900"/>
    <w:rsid w:val="0078426C"/>
    <w:rsid w:val="00786826"/>
    <w:rsid w:val="00787EEE"/>
    <w:rsid w:val="0079293C"/>
    <w:rsid w:val="0079566C"/>
    <w:rsid w:val="007A3516"/>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1D39"/>
    <w:rsid w:val="008331E7"/>
    <w:rsid w:val="0084222C"/>
    <w:rsid w:val="00844218"/>
    <w:rsid w:val="00846C76"/>
    <w:rsid w:val="00852649"/>
    <w:rsid w:val="00855502"/>
    <w:rsid w:val="0085598F"/>
    <w:rsid w:val="00855BBC"/>
    <w:rsid w:val="008562DB"/>
    <w:rsid w:val="0085655D"/>
    <w:rsid w:val="0085759E"/>
    <w:rsid w:val="00862832"/>
    <w:rsid w:val="00866EEC"/>
    <w:rsid w:val="00867745"/>
    <w:rsid w:val="00872A5E"/>
    <w:rsid w:val="008749F9"/>
    <w:rsid w:val="00885A81"/>
    <w:rsid w:val="00885C96"/>
    <w:rsid w:val="0088622F"/>
    <w:rsid w:val="008A6B11"/>
    <w:rsid w:val="008A6BC2"/>
    <w:rsid w:val="008B0F0A"/>
    <w:rsid w:val="008B75B8"/>
    <w:rsid w:val="008C3331"/>
    <w:rsid w:val="008C448E"/>
    <w:rsid w:val="008C5803"/>
    <w:rsid w:val="008C62BF"/>
    <w:rsid w:val="008C7F74"/>
    <w:rsid w:val="008D343E"/>
    <w:rsid w:val="008D5346"/>
    <w:rsid w:val="008D53FD"/>
    <w:rsid w:val="008E0A9D"/>
    <w:rsid w:val="008E1643"/>
    <w:rsid w:val="008E3932"/>
    <w:rsid w:val="008F2A86"/>
    <w:rsid w:val="008F4E45"/>
    <w:rsid w:val="008F6D95"/>
    <w:rsid w:val="008F7201"/>
    <w:rsid w:val="009029B2"/>
    <w:rsid w:val="009052CD"/>
    <w:rsid w:val="00906283"/>
    <w:rsid w:val="00911299"/>
    <w:rsid w:val="00914743"/>
    <w:rsid w:val="0092335F"/>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720A5"/>
    <w:rsid w:val="00A73079"/>
    <w:rsid w:val="00A758CE"/>
    <w:rsid w:val="00A765C1"/>
    <w:rsid w:val="00A97536"/>
    <w:rsid w:val="00AA015C"/>
    <w:rsid w:val="00AA01ED"/>
    <w:rsid w:val="00AA0E48"/>
    <w:rsid w:val="00AA42BB"/>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6544"/>
    <w:rsid w:val="00B179FB"/>
    <w:rsid w:val="00B35EA5"/>
    <w:rsid w:val="00B36459"/>
    <w:rsid w:val="00B3701E"/>
    <w:rsid w:val="00B3788D"/>
    <w:rsid w:val="00B41E1B"/>
    <w:rsid w:val="00B438FC"/>
    <w:rsid w:val="00B45FEA"/>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7E69"/>
    <w:rsid w:val="00BD3570"/>
    <w:rsid w:val="00BD39FA"/>
    <w:rsid w:val="00BD6020"/>
    <w:rsid w:val="00BD74FC"/>
    <w:rsid w:val="00BE6AD4"/>
    <w:rsid w:val="00BE7CA2"/>
    <w:rsid w:val="00BF563D"/>
    <w:rsid w:val="00BF5DBF"/>
    <w:rsid w:val="00BF6284"/>
    <w:rsid w:val="00BF6971"/>
    <w:rsid w:val="00C034B4"/>
    <w:rsid w:val="00C06D58"/>
    <w:rsid w:val="00C10941"/>
    <w:rsid w:val="00C14859"/>
    <w:rsid w:val="00C14CD9"/>
    <w:rsid w:val="00C21B14"/>
    <w:rsid w:val="00C255DB"/>
    <w:rsid w:val="00C25D84"/>
    <w:rsid w:val="00C26076"/>
    <w:rsid w:val="00C300A6"/>
    <w:rsid w:val="00C30A40"/>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41E7"/>
    <w:rsid w:val="00D04BBD"/>
    <w:rsid w:val="00D214B2"/>
    <w:rsid w:val="00D2394E"/>
    <w:rsid w:val="00D23F73"/>
    <w:rsid w:val="00D247C2"/>
    <w:rsid w:val="00D2719D"/>
    <w:rsid w:val="00D277A6"/>
    <w:rsid w:val="00D331E8"/>
    <w:rsid w:val="00D40CBC"/>
    <w:rsid w:val="00D467F8"/>
    <w:rsid w:val="00D47119"/>
    <w:rsid w:val="00D52B22"/>
    <w:rsid w:val="00D55C71"/>
    <w:rsid w:val="00D56A3B"/>
    <w:rsid w:val="00D61192"/>
    <w:rsid w:val="00D6386C"/>
    <w:rsid w:val="00D738CA"/>
    <w:rsid w:val="00D739AD"/>
    <w:rsid w:val="00D75834"/>
    <w:rsid w:val="00D75D98"/>
    <w:rsid w:val="00D82B63"/>
    <w:rsid w:val="00D86E31"/>
    <w:rsid w:val="00D91A94"/>
    <w:rsid w:val="00D9258C"/>
    <w:rsid w:val="00DA0D8E"/>
    <w:rsid w:val="00DA5391"/>
    <w:rsid w:val="00DA6C2F"/>
    <w:rsid w:val="00DC26F5"/>
    <w:rsid w:val="00DD19A5"/>
    <w:rsid w:val="00DD59AC"/>
    <w:rsid w:val="00DE04BA"/>
    <w:rsid w:val="00DE0E48"/>
    <w:rsid w:val="00DE3C7C"/>
    <w:rsid w:val="00DE67F5"/>
    <w:rsid w:val="00DF3F78"/>
    <w:rsid w:val="00DF72CC"/>
    <w:rsid w:val="00DF799E"/>
    <w:rsid w:val="00E04CF1"/>
    <w:rsid w:val="00E21193"/>
    <w:rsid w:val="00E37304"/>
    <w:rsid w:val="00E3769E"/>
    <w:rsid w:val="00E42404"/>
    <w:rsid w:val="00E47E2F"/>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161F"/>
    <w:rsid w:val="00F0713B"/>
    <w:rsid w:val="00F07470"/>
    <w:rsid w:val="00F07692"/>
    <w:rsid w:val="00F0781A"/>
    <w:rsid w:val="00F10357"/>
    <w:rsid w:val="00F110BD"/>
    <w:rsid w:val="00F12393"/>
    <w:rsid w:val="00F13D45"/>
    <w:rsid w:val="00F15CD6"/>
    <w:rsid w:val="00F16F2D"/>
    <w:rsid w:val="00F21D67"/>
    <w:rsid w:val="00F24B8F"/>
    <w:rsid w:val="00F301A4"/>
    <w:rsid w:val="00F30B46"/>
    <w:rsid w:val="00F43493"/>
    <w:rsid w:val="00F4536C"/>
    <w:rsid w:val="00F4612F"/>
    <w:rsid w:val="00F50662"/>
    <w:rsid w:val="00F52B4B"/>
    <w:rsid w:val="00F63674"/>
    <w:rsid w:val="00F669BA"/>
    <w:rsid w:val="00F722DA"/>
    <w:rsid w:val="00F73108"/>
    <w:rsid w:val="00F74B6C"/>
    <w:rsid w:val="00F75DBD"/>
    <w:rsid w:val="00F90899"/>
    <w:rsid w:val="00F95343"/>
    <w:rsid w:val="00F96442"/>
    <w:rsid w:val="00FA1F82"/>
    <w:rsid w:val="00FC411A"/>
    <w:rsid w:val="00FC568F"/>
    <w:rsid w:val="00FC5A40"/>
    <w:rsid w:val="00FC5BD9"/>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0C7A34E8"/>
    <w:rsid w:val="1DCF99E0"/>
    <w:rsid w:val="37D3EE55"/>
    <w:rsid w:val="3E637228"/>
    <w:rsid w:val="502CAF4F"/>
    <w:rsid w:val="5395FC44"/>
    <w:rsid w:val="5A65751A"/>
    <w:rsid w:val="6B1E39B9"/>
    <w:rsid w:val="6F31E8B8"/>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523209F8-A8C6-4E0F-86ED-FE8FDE41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0A5"/>
    <w:pPr>
      <w:spacing w:after="240" w:line="240" w:lineRule="auto"/>
    </w:pPr>
    <w:rPr>
      <w:rFonts w:ascii="Arial" w:hAnsi="Arial"/>
      <w:sz w:val="24"/>
    </w:rPr>
  </w:style>
  <w:style w:type="paragraph" w:styleId="Heading1">
    <w:name w:val="heading 1"/>
    <w:basedOn w:val="Normal"/>
    <w:next w:val="Normal"/>
    <w:link w:val="Heading1Char"/>
    <w:autoRedefine/>
    <w:qFormat/>
    <w:rsid w:val="0092335F"/>
    <w:pPr>
      <w:keepNext/>
      <w:keepLines/>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92335F"/>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7570A5"/>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7570A5"/>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570A5"/>
    <w:pPr>
      <w:ind w:left="720"/>
      <w:contextualSpacing/>
    </w:pPr>
  </w:style>
  <w:style w:type="table" w:styleId="TableGrid">
    <w:name w:val="Table Grid"/>
    <w:basedOn w:val="TableNormal"/>
    <w:uiPriority w:val="39"/>
    <w:rsid w:val="0075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570A5"/>
    <w:rPr>
      <w:sz w:val="16"/>
      <w:szCs w:val="16"/>
    </w:rPr>
  </w:style>
  <w:style w:type="paragraph" w:styleId="CommentText">
    <w:name w:val="annotation text"/>
    <w:basedOn w:val="Normal"/>
    <w:link w:val="CommentTextChar"/>
    <w:semiHidden/>
    <w:unhideWhenUsed/>
    <w:rsid w:val="007570A5"/>
    <w:rPr>
      <w:sz w:val="20"/>
      <w:szCs w:val="20"/>
    </w:rPr>
  </w:style>
  <w:style w:type="character" w:customStyle="1" w:styleId="CommentTextChar">
    <w:name w:val="Comment Text Char"/>
    <w:basedOn w:val="DefaultParagraphFont"/>
    <w:link w:val="CommentText"/>
    <w:semiHidden/>
    <w:rsid w:val="007570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570A5"/>
    <w:rPr>
      <w:b/>
      <w:bCs/>
    </w:rPr>
  </w:style>
  <w:style w:type="character" w:customStyle="1" w:styleId="CommentSubjectChar">
    <w:name w:val="Comment Subject Char"/>
    <w:basedOn w:val="CommentTextChar"/>
    <w:link w:val="CommentSubject"/>
    <w:uiPriority w:val="99"/>
    <w:semiHidden/>
    <w:rsid w:val="007570A5"/>
    <w:rPr>
      <w:rFonts w:ascii="Arial" w:hAnsi="Arial"/>
      <w:b/>
      <w:bCs/>
      <w:sz w:val="20"/>
      <w:szCs w:val="20"/>
    </w:rPr>
  </w:style>
  <w:style w:type="paragraph" w:styleId="BalloonText">
    <w:name w:val="Balloon Text"/>
    <w:basedOn w:val="Normal"/>
    <w:link w:val="BalloonTextChar"/>
    <w:uiPriority w:val="99"/>
    <w:semiHidden/>
    <w:unhideWhenUsed/>
    <w:rsid w:val="0075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A5"/>
    <w:rPr>
      <w:rFonts w:ascii="Segoe UI" w:hAnsi="Segoe UI" w:cs="Segoe UI"/>
      <w:sz w:val="18"/>
      <w:szCs w:val="18"/>
    </w:rPr>
  </w:style>
  <w:style w:type="paragraph" w:styleId="Footer">
    <w:name w:val="footer"/>
    <w:basedOn w:val="Normal"/>
    <w:link w:val="FooterChar"/>
    <w:uiPriority w:val="99"/>
    <w:unhideWhenUsed/>
    <w:rsid w:val="007570A5"/>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7570A5"/>
    <w:rPr>
      <w:rFonts w:ascii="Arial" w:eastAsia="Malgun Gothic" w:hAnsi="Arial" w:cs="Times New Roman"/>
      <w:sz w:val="24"/>
      <w:lang w:eastAsia="ko-KR"/>
    </w:rPr>
  </w:style>
  <w:style w:type="paragraph" w:styleId="NormalWeb">
    <w:name w:val="Normal (Web)"/>
    <w:basedOn w:val="Normal"/>
    <w:uiPriority w:val="99"/>
    <w:unhideWhenUsed/>
    <w:rsid w:val="007570A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7570A5"/>
    <w:rPr>
      <w:color w:val="0000FF" w:themeColor="hyperlink"/>
      <w:u w:val="single"/>
    </w:rPr>
  </w:style>
  <w:style w:type="character" w:styleId="FollowedHyperlink">
    <w:name w:val="FollowedHyperlink"/>
    <w:basedOn w:val="DefaultParagraphFont"/>
    <w:uiPriority w:val="99"/>
    <w:semiHidden/>
    <w:unhideWhenUsed/>
    <w:rsid w:val="007570A5"/>
    <w:rPr>
      <w:color w:val="954F72" w:themeColor="followedHyperlink"/>
      <w:u w:val="single"/>
    </w:rPr>
  </w:style>
  <w:style w:type="table" w:customStyle="1" w:styleId="TableGrid0">
    <w:name w:val="TableGrid"/>
    <w:rsid w:val="007570A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7570A5"/>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7570A5"/>
    <w:rPr>
      <w:rFonts w:ascii="Arial" w:eastAsia="Malgun Gothic" w:hAnsi="Arial" w:cs="Times New Roman"/>
      <w:sz w:val="24"/>
      <w:lang w:eastAsia="ko-KR"/>
    </w:rPr>
  </w:style>
  <w:style w:type="paragraph" w:styleId="Title">
    <w:name w:val="Title"/>
    <w:basedOn w:val="Normal"/>
    <w:next w:val="Normal"/>
    <w:link w:val="TitleChar"/>
    <w:uiPriority w:val="10"/>
    <w:rsid w:val="007570A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0A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7570A5"/>
    <w:pPr>
      <w:ind w:left="720" w:hanging="720"/>
    </w:pPr>
    <w:rPr>
      <w:rFonts w:eastAsia="Batang"/>
    </w:rPr>
  </w:style>
  <w:style w:type="paragraph" w:customStyle="1" w:styleId="EndNoteBibliography">
    <w:name w:val="EndNote Bibliography"/>
    <w:basedOn w:val="Normal"/>
    <w:link w:val="EndNoteBibliographyChar"/>
    <w:rsid w:val="007570A5"/>
    <w:pPr>
      <w:spacing w:after="160"/>
    </w:pPr>
    <w:rPr>
      <w:rFonts w:ascii="Calibri" w:hAnsi="Calibri"/>
      <w:noProof/>
    </w:rPr>
  </w:style>
  <w:style w:type="character" w:customStyle="1" w:styleId="EndNoteBibliographyChar">
    <w:name w:val="EndNote Bibliography Char"/>
    <w:basedOn w:val="DefaultParagraphFont"/>
    <w:link w:val="EndNoteBibliography"/>
    <w:rsid w:val="007570A5"/>
    <w:rPr>
      <w:rFonts w:ascii="Calibri" w:hAnsi="Calibri"/>
      <w:noProof/>
      <w:sz w:val="24"/>
    </w:rPr>
  </w:style>
  <w:style w:type="character" w:styleId="Emphasis">
    <w:name w:val="Emphasis"/>
    <w:basedOn w:val="DefaultParagraphFont"/>
    <w:uiPriority w:val="20"/>
    <w:rsid w:val="007570A5"/>
    <w:rPr>
      <w:i/>
      <w:iCs/>
    </w:rPr>
  </w:style>
  <w:style w:type="paragraph" w:customStyle="1" w:styleId="Bullets">
    <w:name w:val="Bullets"/>
    <w:basedOn w:val="ListParagraph"/>
    <w:rsid w:val="007570A5"/>
    <w:pPr>
      <w:numPr>
        <w:numId w:val="47"/>
      </w:numPr>
      <w:spacing w:before="240"/>
      <w:contextualSpacing w:val="0"/>
    </w:pPr>
  </w:style>
  <w:style w:type="character" w:customStyle="1" w:styleId="Heading1Char">
    <w:name w:val="Heading 1 Char"/>
    <w:link w:val="Heading1"/>
    <w:rsid w:val="0092335F"/>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92335F"/>
    <w:rPr>
      <w:rFonts w:ascii="Arial" w:eastAsiaTheme="majorEastAsia" w:hAnsi="Arial" w:cs="Arial"/>
      <w:b/>
      <w:sz w:val="32"/>
      <w:szCs w:val="28"/>
    </w:rPr>
  </w:style>
  <w:style w:type="character" w:customStyle="1" w:styleId="Heading3Char">
    <w:name w:val="Heading 3 Char"/>
    <w:basedOn w:val="DefaultParagraphFont"/>
    <w:link w:val="Heading3"/>
    <w:uiPriority w:val="9"/>
    <w:rsid w:val="007570A5"/>
    <w:rPr>
      <w:rFonts w:ascii="Arial" w:eastAsiaTheme="majorEastAsia" w:hAnsi="Arial" w:cstheme="majorBidi"/>
      <w:b/>
      <w:i/>
      <w:color w:val="000000" w:themeColor="text1"/>
      <w:sz w:val="28"/>
      <w:szCs w:val="24"/>
    </w:rPr>
  </w:style>
  <w:style w:type="paragraph" w:customStyle="1" w:styleId="NormalIndent">
    <w:name w:val="NormalIndent"/>
    <w:basedOn w:val="Normal"/>
    <w:rsid w:val="007570A5"/>
    <w:pPr>
      <w:spacing w:before="240"/>
      <w:ind w:left="1800" w:hanging="900"/>
    </w:pPr>
  </w:style>
  <w:style w:type="paragraph" w:customStyle="1" w:styleId="NormalTable">
    <w:name w:val="NormalTable"/>
    <w:basedOn w:val="Normal"/>
    <w:rsid w:val="007570A5"/>
  </w:style>
  <w:style w:type="paragraph" w:customStyle="1" w:styleId="Numbered">
    <w:name w:val="Numbered"/>
    <w:basedOn w:val="ListParagraph"/>
    <w:rsid w:val="007570A5"/>
    <w:pPr>
      <w:numPr>
        <w:numId w:val="40"/>
      </w:numPr>
      <w:contextualSpacing w:val="0"/>
    </w:pPr>
  </w:style>
  <w:style w:type="paragraph" w:customStyle="1" w:styleId="NumberedSub">
    <w:name w:val="NumberedSub"/>
    <w:basedOn w:val="ListParagraph"/>
    <w:rsid w:val="007570A5"/>
    <w:pPr>
      <w:numPr>
        <w:numId w:val="41"/>
      </w:numPr>
      <w:contextualSpacing w:val="0"/>
    </w:pPr>
  </w:style>
  <w:style w:type="paragraph" w:customStyle="1" w:styleId="NumberedSubSub">
    <w:name w:val="NumberedSubSub"/>
    <w:basedOn w:val="ListParagraph"/>
    <w:rsid w:val="007570A5"/>
    <w:pPr>
      <w:numPr>
        <w:numId w:val="43"/>
      </w:numPr>
      <w:contextualSpacing w:val="0"/>
    </w:pPr>
  </w:style>
  <w:style w:type="paragraph" w:customStyle="1" w:styleId="NumberedSubSubOne">
    <w:name w:val="NumberedSubSubOne"/>
    <w:basedOn w:val="NumberedSubSub"/>
    <w:rsid w:val="007570A5"/>
    <w:pPr>
      <w:ind w:left="1296" w:hanging="288"/>
      <w:contextualSpacing/>
    </w:pPr>
  </w:style>
  <w:style w:type="paragraph" w:customStyle="1" w:styleId="NumberedSubSubSub">
    <w:name w:val="NumberedSubSubSub"/>
    <w:basedOn w:val="ListParagraph"/>
    <w:rsid w:val="007570A5"/>
    <w:pPr>
      <w:numPr>
        <w:numId w:val="45"/>
      </w:numPr>
      <w:contextualSpacing w:val="0"/>
    </w:pPr>
  </w:style>
  <w:style w:type="paragraph" w:customStyle="1" w:styleId="NumberedSubSubSubOne">
    <w:name w:val="NumberedSubSubSubOne"/>
    <w:basedOn w:val="NumberedSubSubSub"/>
    <w:rsid w:val="007570A5"/>
    <w:pPr>
      <w:ind w:left="1800" w:hanging="288"/>
      <w:contextualSpacing/>
    </w:pPr>
  </w:style>
  <w:style w:type="paragraph" w:customStyle="1" w:styleId="References">
    <w:name w:val="References"/>
    <w:basedOn w:val="Normal"/>
    <w:rsid w:val="007570A5"/>
    <w:pPr>
      <w:ind w:left="216" w:hanging="216"/>
    </w:pPr>
    <w:rPr>
      <w:rFonts w:eastAsia="SimSun" w:cs="Times New Roman"/>
      <w:color w:val="000000"/>
      <w:szCs w:val="24"/>
    </w:rPr>
  </w:style>
  <w:style w:type="paragraph" w:customStyle="1" w:styleId="Spec">
    <w:name w:val="Spec"/>
    <w:basedOn w:val="ListParagraph"/>
    <w:rsid w:val="007570A5"/>
    <w:pPr>
      <w:ind w:left="735" w:hanging="749"/>
      <w:contextualSpacing w:val="0"/>
    </w:pPr>
    <w:rPr>
      <w:rFonts w:eastAsia="Calibri" w:cs="Calibri"/>
    </w:rPr>
  </w:style>
  <w:style w:type="paragraph" w:customStyle="1" w:styleId="TableHead">
    <w:name w:val="TableHead"/>
    <w:basedOn w:val="Normal"/>
    <w:rsid w:val="007570A5"/>
    <w:pPr>
      <w:spacing w:before="20" w:after="20"/>
      <w:jc w:val="center"/>
    </w:pPr>
    <w:rPr>
      <w:b/>
    </w:rPr>
  </w:style>
  <w:style w:type="paragraph" w:customStyle="1" w:styleId="TableNote">
    <w:name w:val="TableNote"/>
    <w:basedOn w:val="Normal"/>
    <w:rsid w:val="007570A5"/>
    <w:rPr>
      <w:b/>
      <w:bCs/>
      <w:i/>
      <w:iCs/>
    </w:rPr>
  </w:style>
  <w:style w:type="paragraph" w:customStyle="1" w:styleId="NumberedSubSubSubSub">
    <w:name w:val="NumberedSubSubSubSub"/>
    <w:basedOn w:val="ListParagraph"/>
    <w:rsid w:val="007570A5"/>
    <w:pPr>
      <w:numPr>
        <w:numId w:val="46"/>
      </w:numPr>
      <w:contextualSpacing w:val="0"/>
    </w:pPr>
  </w:style>
  <w:style w:type="paragraph" w:customStyle="1" w:styleId="PerformanceExpectation">
    <w:name w:val="Performance Expectation"/>
    <w:basedOn w:val="NormalIndent"/>
    <w:rsid w:val="007570A5"/>
    <w:pPr>
      <w:ind w:left="630" w:firstLine="0"/>
    </w:pPr>
    <w:rPr>
      <w:b/>
    </w:rPr>
  </w:style>
  <w:style w:type="paragraph" w:customStyle="1" w:styleId="PEClarification">
    <w:name w:val="PEClarification"/>
    <w:basedOn w:val="NormalIndent"/>
    <w:rsid w:val="007570A5"/>
    <w:pPr>
      <w:ind w:left="634" w:firstLine="0"/>
    </w:pPr>
    <w:rPr>
      <w:color w:val="595959" w:themeColor="text1" w:themeTint="A6"/>
    </w:rPr>
  </w:style>
  <w:style w:type="paragraph" w:customStyle="1" w:styleId="TableBullets">
    <w:name w:val="TableBullets"/>
    <w:basedOn w:val="Bullets"/>
    <w:rsid w:val="007570A5"/>
  </w:style>
  <w:style w:type="table" w:customStyle="1" w:styleId="PEtable">
    <w:name w:val="PE table"/>
    <w:basedOn w:val="TableNormal"/>
    <w:uiPriority w:val="99"/>
    <w:rsid w:val="007570A5"/>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7570A5"/>
    <w:pPr>
      <w:ind w:left="792" w:hanging="792"/>
    </w:pPr>
    <w:rPr>
      <w:rFonts w:cs="Arial"/>
      <w:szCs w:val="24"/>
    </w:rPr>
  </w:style>
  <w:style w:type="paragraph" w:customStyle="1" w:styleId="DCITargets">
    <w:name w:val="DCITargets"/>
    <w:basedOn w:val="Subpractice"/>
    <w:rsid w:val="007570A5"/>
    <w:pPr>
      <w:tabs>
        <w:tab w:val="right" w:pos="1440"/>
      </w:tabs>
      <w:spacing w:before="240"/>
      <w:ind w:left="1800" w:hanging="1512"/>
    </w:pPr>
  </w:style>
  <w:style w:type="paragraph" w:customStyle="1" w:styleId="NormalNote">
    <w:name w:val="NormalNote"/>
    <w:basedOn w:val="TableNote"/>
    <w:rsid w:val="007570A5"/>
    <w:pPr>
      <w:spacing w:before="120"/>
    </w:pPr>
  </w:style>
  <w:style w:type="character" w:customStyle="1" w:styleId="Heading4Char">
    <w:name w:val="Heading 4 Char"/>
    <w:basedOn w:val="DefaultParagraphFont"/>
    <w:link w:val="Heading4"/>
    <w:uiPriority w:val="9"/>
    <w:rsid w:val="007570A5"/>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7570A5"/>
    <w:pPr>
      <w:spacing w:after="0"/>
    </w:pPr>
    <w:rPr>
      <w:sz w:val="20"/>
      <w:szCs w:val="20"/>
    </w:rPr>
  </w:style>
  <w:style w:type="character" w:customStyle="1" w:styleId="FootnoteTextChar">
    <w:name w:val="Footnote Text Char"/>
    <w:basedOn w:val="DefaultParagraphFont"/>
    <w:link w:val="FootnoteText"/>
    <w:uiPriority w:val="99"/>
    <w:rsid w:val="007570A5"/>
    <w:rPr>
      <w:rFonts w:ascii="Arial" w:hAnsi="Arial"/>
      <w:sz w:val="20"/>
      <w:szCs w:val="20"/>
    </w:rPr>
  </w:style>
  <w:style w:type="character" w:styleId="FootnoteReference">
    <w:name w:val="footnote reference"/>
    <w:basedOn w:val="DefaultParagraphFont"/>
    <w:uiPriority w:val="99"/>
    <w:unhideWhenUsed/>
    <w:rsid w:val="007570A5"/>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7570A5"/>
    <w:pPr>
      <w:spacing w:before="240"/>
      <w:ind w:left="1800" w:hanging="720"/>
    </w:pPr>
  </w:style>
  <w:style w:type="paragraph" w:customStyle="1" w:styleId="Subpractice-3">
    <w:name w:val="Subpractice-3"/>
    <w:basedOn w:val="Subpractice"/>
    <w:rsid w:val="007570A5"/>
    <w:pPr>
      <w:spacing w:before="240"/>
      <w:ind w:left="1800" w:hanging="900"/>
    </w:pPr>
  </w:style>
  <w:style w:type="paragraph" w:customStyle="1" w:styleId="HeaderName">
    <w:name w:val="Header Name"/>
    <w:basedOn w:val="Header"/>
    <w:qFormat/>
    <w:rsid w:val="007570A5"/>
    <w:pPr>
      <w:tabs>
        <w:tab w:val="clear" w:pos="4680"/>
      </w:tabs>
      <w:spacing w:after="240"/>
      <w:contextualSpacing/>
    </w:pPr>
    <w:rPr>
      <w:b/>
    </w:rPr>
  </w:style>
  <w:style w:type="paragraph" w:customStyle="1" w:styleId="TableHeader">
    <w:name w:val="TableHeader"/>
    <w:basedOn w:val="Normal"/>
    <w:link w:val="TableHeaderChar"/>
    <w:qFormat/>
    <w:rsid w:val="007570A5"/>
    <w:pPr>
      <w:spacing w:before="240"/>
    </w:pPr>
    <w:rPr>
      <w:rFonts w:cs="Arial"/>
      <w:b/>
      <w:szCs w:val="24"/>
    </w:rPr>
  </w:style>
  <w:style w:type="paragraph" w:customStyle="1" w:styleId="TableNumbers">
    <w:name w:val="TableNumbers"/>
    <w:basedOn w:val="TableBullets"/>
    <w:qFormat/>
    <w:rsid w:val="007570A5"/>
    <w:pPr>
      <w:numPr>
        <w:numId w:val="49"/>
      </w:numPr>
    </w:pPr>
  </w:style>
  <w:style w:type="paragraph" w:customStyle="1" w:styleId="CrossCuttingTargets">
    <w:name w:val="CrossCuttingTargets"/>
    <w:basedOn w:val="NormalIndent"/>
    <w:rsid w:val="007570A5"/>
  </w:style>
  <w:style w:type="paragraph" w:customStyle="1" w:styleId="Paragraph">
    <w:name w:val="Paragraph"/>
    <w:basedOn w:val="Normal"/>
    <w:qFormat/>
    <w:rsid w:val="007570A5"/>
    <w:pPr>
      <w:keepNext/>
      <w:keepLines/>
      <w:spacing w:before="240"/>
    </w:pPr>
    <w:rPr>
      <w:rFonts w:cs="Arial"/>
      <w:szCs w:val="24"/>
    </w:rPr>
  </w:style>
  <w:style w:type="paragraph" w:customStyle="1" w:styleId="DashedBullets">
    <w:name w:val="DashedBullets"/>
    <w:basedOn w:val="Bullets"/>
    <w:qFormat/>
    <w:rsid w:val="007570A5"/>
    <w:pPr>
      <w:numPr>
        <w:numId w:val="39"/>
      </w:numPr>
    </w:pPr>
  </w:style>
  <w:style w:type="paragraph" w:customStyle="1" w:styleId="ScienceFrameworkLinks">
    <w:name w:val="ScienceFrameworkLinks"/>
    <w:basedOn w:val="Normal"/>
    <w:qFormat/>
    <w:rsid w:val="007570A5"/>
    <w:pPr>
      <w:spacing w:before="240"/>
      <w:ind w:left="450"/>
    </w:pPr>
    <w:rPr>
      <w:rFonts w:cs="Arial"/>
      <w:i/>
      <w:szCs w:val="24"/>
    </w:rPr>
  </w:style>
  <w:style w:type="character" w:styleId="PlaceholderText">
    <w:name w:val="Placeholder Text"/>
    <w:basedOn w:val="DefaultParagraphFont"/>
    <w:uiPriority w:val="99"/>
    <w:semiHidden/>
    <w:rsid w:val="007570A5"/>
    <w:rPr>
      <w:color w:val="808080"/>
    </w:rPr>
  </w:style>
  <w:style w:type="character" w:customStyle="1" w:styleId="UnresolvedMention1">
    <w:name w:val="Unresolved Mention1"/>
    <w:basedOn w:val="DefaultParagraphFont"/>
    <w:uiPriority w:val="99"/>
    <w:semiHidden/>
    <w:unhideWhenUsed/>
    <w:rsid w:val="007570A5"/>
    <w:rPr>
      <w:color w:val="605E5C"/>
      <w:shd w:val="clear" w:color="auto" w:fill="E1DFDD"/>
    </w:rPr>
  </w:style>
  <w:style w:type="paragraph" w:customStyle="1" w:styleId="ParagraphItalic">
    <w:name w:val="ParagraphItalic"/>
    <w:basedOn w:val="Normal"/>
    <w:qFormat/>
    <w:rsid w:val="007570A5"/>
    <w:pPr>
      <w:spacing w:before="240"/>
    </w:pPr>
    <w:rPr>
      <w:rFonts w:cs="Arial"/>
      <w:i/>
      <w:szCs w:val="24"/>
    </w:rPr>
  </w:style>
  <w:style w:type="paragraph" w:customStyle="1" w:styleId="TableConnections">
    <w:name w:val="TableConnections"/>
    <w:basedOn w:val="TableHeader"/>
    <w:qFormat/>
    <w:rsid w:val="007570A5"/>
    <w:pPr>
      <w:pBdr>
        <w:top w:val="dashed" w:sz="8" w:space="8" w:color="auto"/>
      </w:pBdr>
      <w:jc w:val="center"/>
    </w:pPr>
    <w:rPr>
      <w:i/>
    </w:rPr>
  </w:style>
  <w:style w:type="paragraph" w:customStyle="1" w:styleId="TableNumbers2">
    <w:name w:val="TableNumbers2"/>
    <w:basedOn w:val="TableNumbers"/>
    <w:qFormat/>
    <w:rsid w:val="007570A5"/>
  </w:style>
  <w:style w:type="paragraph" w:customStyle="1" w:styleId="Default">
    <w:name w:val="Default"/>
    <w:rsid w:val="007570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7570A5"/>
    <w:pPr>
      <w:numPr>
        <w:numId w:val="37"/>
      </w:numPr>
      <w:spacing w:before="240"/>
    </w:pPr>
  </w:style>
  <w:style w:type="paragraph" w:customStyle="1" w:styleId="bulletsPhenomena">
    <w:name w:val="bulletsPhenomena"/>
    <w:basedOn w:val="ListParagraph"/>
    <w:rsid w:val="007570A5"/>
    <w:pPr>
      <w:numPr>
        <w:numId w:val="38"/>
      </w:numPr>
      <w:spacing w:before="240"/>
    </w:pPr>
  </w:style>
  <w:style w:type="paragraph" w:customStyle="1" w:styleId="Header4">
    <w:name w:val="Header 4"/>
    <w:basedOn w:val="Heading4"/>
    <w:link w:val="Header4Char"/>
    <w:autoRedefine/>
    <w:qFormat/>
    <w:rsid w:val="007570A5"/>
    <w:rPr>
      <w:color w:val="000000" w:themeColor="text1"/>
    </w:rPr>
  </w:style>
  <w:style w:type="character" w:customStyle="1" w:styleId="Header4Char">
    <w:name w:val="Header 4 Char"/>
    <w:basedOn w:val="Heading3Char"/>
    <w:link w:val="Header4"/>
    <w:rsid w:val="007570A5"/>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7570A5"/>
    <w:rPr>
      <w:color w:val="605E5C"/>
      <w:shd w:val="clear" w:color="auto" w:fill="E1DFDD"/>
    </w:rPr>
  </w:style>
  <w:style w:type="character" w:customStyle="1" w:styleId="TableHeaderChar">
    <w:name w:val="TableHeader Char"/>
    <w:basedOn w:val="DefaultParagraphFont"/>
    <w:link w:val="TableHeader"/>
    <w:rsid w:val="00563C4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9874e726b2ea4646"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cde.ca.gov/ta/tg/ca/documents/itemspecs-ms-ess3-3.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2c7876dfe5b90de618457337af5811c0">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9e3d778b52dcb33d597dc64278f7345"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F524443A-6545-4DE1-9BC2-8EB81BA8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C4213-59FF-4D99-A05C-C2761BA9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Alternate Science Item Specification—MS-ESS3-3 - CAASPP (CA Dept of Education)</vt:lpstr>
    </vt:vector>
  </TitlesOfParts>
  <Company>ETS</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Specification—MS-ESS3-3 - CAASPP (CA Dept of Education)</dc:title>
  <dc:subject>This CAA for Science item specification describes MS-ESS3-3 Earth and Space Sciences.</dc:subject>
  <dc:creator>CAASPP Program Management Team</dc:creator>
  <cp:keywords/>
  <dc:description/>
  <cp:lastModifiedBy>Charissa Hudson</cp:lastModifiedBy>
  <cp:revision>6</cp:revision>
  <cp:lastPrinted>2019-09-05T16:08:00Z</cp:lastPrinted>
  <dcterms:created xsi:type="dcterms:W3CDTF">2020-04-22T21:26:00Z</dcterms:created>
  <dcterms:modified xsi:type="dcterms:W3CDTF">2020-08-03T19:34:00Z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