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E2364" w14:textId="77777777" w:rsidR="00F253FD" w:rsidRDefault="00F253FD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4406BF95" wp14:editId="3E77303A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08A3E" w14:textId="77777777" w:rsidR="00F253FD" w:rsidRPr="00B63D23" w:rsidRDefault="00F253FD" w:rsidP="004B07BC">
      <w:pPr>
        <w:pStyle w:val="HeaderName"/>
        <w:pBdr>
          <w:bottom w:val="none" w:sz="0" w:space="0" w:color="auto"/>
        </w:pBdr>
        <w:tabs>
          <w:tab w:val="left" w:pos="2520"/>
        </w:tabs>
        <w:spacing w:after="0"/>
      </w:pPr>
      <w:r w:rsidRPr="0022094A">
        <w:t>3-PS2-1 Motion and Stability: Forces and Interactions</w:t>
      </w:r>
    </w:p>
    <w:p w14:paraId="7AF46155" w14:textId="77777777" w:rsidR="00F253FD" w:rsidRPr="00BB08C4" w:rsidRDefault="00F253FD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0C4700E7" w14:textId="77777777" w:rsidR="00F253FD" w:rsidRPr="00BC1146" w:rsidRDefault="00F253FD" w:rsidP="00BC1146">
      <w:pPr>
        <w:pStyle w:val="Heading1"/>
      </w:pPr>
      <w:r w:rsidRPr="00BC1146">
        <w:t>3-PS2-1 Motion and Stability: Forces and Interactions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3-PS2-1."/>
      </w:tblPr>
      <w:tblGrid>
        <w:gridCol w:w="3325"/>
        <w:gridCol w:w="3510"/>
        <w:gridCol w:w="3245"/>
      </w:tblGrid>
      <w:tr w:rsidR="00F253FD" w:rsidRPr="003926A6" w14:paraId="5BCA1BD3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AFA5DAF" w14:textId="77777777" w:rsidR="00F253FD" w:rsidRPr="003926A6" w:rsidRDefault="00F253FD" w:rsidP="00040643">
            <w:pPr>
              <w:pStyle w:val="TableHead"/>
            </w:pPr>
            <w:r w:rsidRPr="003926A6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E8CC28" w14:textId="77777777" w:rsidR="00F253FD" w:rsidRPr="003926A6" w:rsidRDefault="00F253FD" w:rsidP="003926A6">
            <w:pPr>
              <w:pStyle w:val="TableHead"/>
            </w:pPr>
            <w:r w:rsidRPr="003926A6">
              <w:t>Foc</w:t>
            </w:r>
            <w:r>
              <w:t>al</w:t>
            </w:r>
            <w:r w:rsidRPr="003926A6">
              <w:t xml:space="preserve">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AECDC3F" w14:textId="77777777" w:rsidR="00F253FD" w:rsidRPr="003926A6" w:rsidRDefault="00F253FD" w:rsidP="00040643">
            <w:pPr>
              <w:pStyle w:val="TableHead"/>
            </w:pPr>
            <w:r w:rsidRPr="003926A6">
              <w:t>Essential Understanding</w:t>
            </w:r>
          </w:p>
        </w:tc>
      </w:tr>
      <w:tr w:rsidR="00F253FD" w:rsidRPr="00510C04" w14:paraId="45278CD2" w14:textId="77777777" w:rsidTr="00AB66E8">
        <w:trPr>
          <w:cantSplit/>
          <w:trHeight w:val="2015"/>
        </w:trPr>
        <w:tc>
          <w:tcPr>
            <w:tcW w:w="3325" w:type="dxa"/>
            <w:shd w:val="clear" w:color="auto" w:fill="auto"/>
          </w:tcPr>
          <w:p w14:paraId="739A5DAB" w14:textId="77777777" w:rsidR="00F253FD" w:rsidRPr="007C2824" w:rsidRDefault="00F253FD" w:rsidP="001655C8">
            <w:pPr>
              <w:pStyle w:val="TableBullets"/>
              <w:numPr>
                <w:ilvl w:val="0"/>
                <w:numId w:val="0"/>
              </w:numPr>
            </w:pPr>
            <w:r w:rsidRPr="007C0518">
              <w:t>Identify through observation and demonstration ways to change the motion of an object (e.g., size or mass of the object, direction of forces).</w:t>
            </w:r>
            <w:r w:rsidRPr="00897DE8">
              <w:t xml:space="preserve"> </w:t>
            </w:r>
          </w:p>
        </w:tc>
        <w:tc>
          <w:tcPr>
            <w:tcW w:w="3510" w:type="dxa"/>
            <w:shd w:val="clear" w:color="auto" w:fill="auto"/>
          </w:tcPr>
          <w:p w14:paraId="0408582B" w14:textId="77777777" w:rsidR="00F253FD" w:rsidRPr="00CC0700" w:rsidRDefault="00F253FD" w:rsidP="00F253FD">
            <w:pPr>
              <w:pStyle w:val="TableBullets"/>
              <w:numPr>
                <w:ilvl w:val="0"/>
                <w:numId w:val="21"/>
              </w:numPr>
              <w:contextualSpacing w:val="0"/>
              <w:rPr>
                <w:rFonts w:cs="Arial"/>
                <w:szCs w:val="24"/>
              </w:rPr>
            </w:pPr>
            <w:r w:rsidRPr="007C0518">
              <w:t>Ability to identify ways to change the motion of an object.</w:t>
            </w:r>
            <w:r w:rsidRPr="00897DE8">
              <w:t xml:space="preserve"> </w:t>
            </w:r>
          </w:p>
        </w:tc>
        <w:tc>
          <w:tcPr>
            <w:tcW w:w="3245" w:type="dxa"/>
            <w:shd w:val="clear" w:color="auto" w:fill="auto"/>
          </w:tcPr>
          <w:p w14:paraId="4F2B2497" w14:textId="77777777" w:rsidR="00F253FD" w:rsidRPr="00311FAD" w:rsidRDefault="00F253FD" w:rsidP="00040643">
            <w:pPr>
              <w:pStyle w:val="TableBullets"/>
              <w:numPr>
                <w:ilvl w:val="0"/>
                <w:numId w:val="0"/>
              </w:numPr>
              <w:contextualSpacing w:val="0"/>
            </w:pPr>
            <w:r w:rsidRPr="007C0518">
              <w:t>Identify a push or a pull as a way to change the motion of an object.</w:t>
            </w:r>
            <w:r w:rsidRPr="00897DE8">
              <w:t xml:space="preserve"> </w:t>
            </w:r>
          </w:p>
        </w:tc>
      </w:tr>
    </w:tbl>
    <w:p w14:paraId="19523792" w14:textId="77777777" w:rsidR="00F253FD" w:rsidRPr="00BC1146" w:rsidRDefault="00F253FD" w:rsidP="00BC1146">
      <w:pPr>
        <w:pStyle w:val="Heading2"/>
      </w:pPr>
      <w:r w:rsidRPr="00BC1146">
        <w:t>CA NGSS Performance Expectation</w:t>
      </w:r>
    </w:p>
    <w:p w14:paraId="022AA95F" w14:textId="77777777" w:rsidR="00F253FD" w:rsidRDefault="00F253FD" w:rsidP="5A65751A">
      <w:pPr>
        <w:spacing w:before="240" w:after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39B04002" w14:textId="77777777" w:rsidR="00F253FD" w:rsidRPr="00096B70" w:rsidRDefault="00F253FD" w:rsidP="002E4C6E">
      <w:r w:rsidRPr="00FD2E66">
        <w:rPr>
          <w:b/>
          <w:bCs/>
        </w:rPr>
        <w:t xml:space="preserve">Plan and </w:t>
      </w:r>
      <w:proofErr w:type="gramStart"/>
      <w:r w:rsidRPr="00FD2E66">
        <w:rPr>
          <w:b/>
          <w:bCs/>
        </w:rPr>
        <w:t>conduct an investigation</w:t>
      </w:r>
      <w:proofErr w:type="gramEnd"/>
      <w:r w:rsidRPr="00FD2E66">
        <w:rPr>
          <w:b/>
          <w:bCs/>
        </w:rPr>
        <w:t xml:space="preserve"> to provide evidence of the effects of balanced and unbalanced forces on the motion of an object</w:t>
      </w:r>
      <w:r>
        <w:t>. [</w:t>
      </w:r>
      <w:r w:rsidRPr="00761558">
        <w:t xml:space="preserve">Clarification Statement: </w:t>
      </w:r>
      <w:r w:rsidRPr="00FD2E66">
        <w:t>Examples could include an unbalanced force on one side of a ball can make it start moving; and, balanced forces pushing on a box from both sides will not produce any motion at all.</w:t>
      </w:r>
      <w:r>
        <w:t>]</w:t>
      </w:r>
      <w:r w:rsidRPr="00761558">
        <w:t xml:space="preserve"> </w:t>
      </w:r>
      <w:r>
        <w:rPr>
          <w:i/>
        </w:rPr>
        <w:t>[</w:t>
      </w:r>
      <w:r w:rsidRPr="00096B70">
        <w:rPr>
          <w:i/>
        </w:rPr>
        <w:t>Assessment Boundar</w:t>
      </w:r>
      <w:r>
        <w:rPr>
          <w:i/>
        </w:rPr>
        <w:t>y</w:t>
      </w:r>
      <w:r>
        <w:t xml:space="preserve">: </w:t>
      </w:r>
      <w:r w:rsidRPr="00FD2E66">
        <w:rPr>
          <w:i/>
        </w:rPr>
        <w:t>Assessment is limited to one variable at a time: number, size, or direction of forces. Assessment does not include quantitative force size, only qualitative and relative. Assessment is limited to gravity being addressed as a force that pulls objects down.</w:t>
      </w:r>
      <w:r>
        <w:rPr>
          <w:i/>
        </w:rPr>
        <w:t>]</w:t>
      </w:r>
    </w:p>
    <w:p w14:paraId="399463CC" w14:textId="77777777" w:rsidR="00F253FD" w:rsidRDefault="00F253FD" w:rsidP="00BC1146">
      <w:pPr>
        <w:pStyle w:val="Heading2"/>
      </w:pPr>
      <w:r>
        <w:t>Mastery Statements</w:t>
      </w:r>
    </w:p>
    <w:p w14:paraId="0CC55624" w14:textId="77777777" w:rsidR="00F253FD" w:rsidRDefault="00F253FD" w:rsidP="0022094A">
      <w:pPr>
        <w:spacing w:after="240"/>
      </w:pPr>
      <w:r w:rsidRPr="000C36C7">
        <w:t>Students will be able to:</w:t>
      </w:r>
    </w:p>
    <w:p w14:paraId="09864C11" w14:textId="77777777" w:rsidR="00F253FD" w:rsidRDefault="00F253FD" w:rsidP="000A437A">
      <w:pPr>
        <w:pStyle w:val="bulletsMastery"/>
        <w:contextualSpacing/>
      </w:pPr>
      <w:r>
        <w:t>Identify a push</w:t>
      </w:r>
    </w:p>
    <w:p w14:paraId="0020E95E" w14:textId="77777777" w:rsidR="00F253FD" w:rsidRDefault="00F253FD" w:rsidP="000A437A">
      <w:pPr>
        <w:pStyle w:val="bulletsMastery"/>
        <w:contextualSpacing/>
      </w:pPr>
      <w:r>
        <w:t>Identify a pull</w:t>
      </w:r>
    </w:p>
    <w:p w14:paraId="09A56FAD" w14:textId="77777777" w:rsidR="00F253FD" w:rsidRPr="000C36C7" w:rsidRDefault="00F253FD" w:rsidP="000A437A">
      <w:pPr>
        <w:pStyle w:val="bulletsMastery"/>
        <w:contextualSpacing/>
      </w:pPr>
      <w:r>
        <w:t>Identify whether a push or a pull is responsible for moving an object</w:t>
      </w:r>
    </w:p>
    <w:p w14:paraId="2AB9FFFD" w14:textId="77777777" w:rsidR="00F253FD" w:rsidRDefault="00F253FD" w:rsidP="000A437A">
      <w:pPr>
        <w:pStyle w:val="bulletsMastery"/>
        <w:contextualSpacing/>
      </w:pPr>
      <w:r>
        <w:t>Identify forces that will move or stop objects</w:t>
      </w:r>
    </w:p>
    <w:p w14:paraId="3C9E6158" w14:textId="77777777" w:rsidR="00F253FD" w:rsidRDefault="00F253FD" w:rsidP="000A437A">
      <w:pPr>
        <w:pStyle w:val="bulletsMastery"/>
        <w:contextualSpacing/>
      </w:pPr>
      <w:r>
        <w:t>Identify forces that will change the motion of a moving object</w:t>
      </w:r>
    </w:p>
    <w:p w14:paraId="230952C3" w14:textId="77777777" w:rsidR="00F253FD" w:rsidRDefault="00F253FD" w:rsidP="00BC1146">
      <w:pPr>
        <w:pStyle w:val="Heading2"/>
        <w:rPr>
          <w:lang w:eastAsia="ko-KR"/>
        </w:rPr>
      </w:pPr>
      <w:r>
        <w:rPr>
          <w:lang w:eastAsia="ko-KR"/>
        </w:rPr>
        <w:lastRenderedPageBreak/>
        <w:t>Possible Phenomena or Contexts</w:t>
      </w:r>
    </w:p>
    <w:p w14:paraId="37B8C048" w14:textId="77777777" w:rsidR="00F253FD" w:rsidRDefault="00F253FD" w:rsidP="003926A6">
      <w:pPr>
        <w:keepNext/>
        <w:spacing w:after="240"/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45B561E6" w14:textId="77777777" w:rsidR="00F253FD" w:rsidRPr="000C36C7" w:rsidRDefault="00F253FD" w:rsidP="003926A6">
      <w:pPr>
        <w:keepNext/>
        <w:spacing w:after="240"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5A7982EE" w14:textId="77777777" w:rsidR="00F253FD" w:rsidRDefault="00F253FD" w:rsidP="000A437A">
      <w:pPr>
        <w:pStyle w:val="bulletsPhenomena"/>
        <w:keepNext/>
        <w:contextualSpacing w:val="0"/>
      </w:pPr>
      <w:r>
        <w:t>A force acting on an object initially at rest (e.g., kicking a ball)</w:t>
      </w:r>
    </w:p>
    <w:p w14:paraId="02A0BE27" w14:textId="77777777" w:rsidR="00F253FD" w:rsidRDefault="00F253FD" w:rsidP="000A437A">
      <w:pPr>
        <w:pStyle w:val="bulletsPhenomena"/>
        <w:contextualSpacing w:val="0"/>
      </w:pPr>
      <w:r>
        <w:t>A force acting on an object already in motion (e.g., tapping a rolling marble, stopping a rolling bicycle)</w:t>
      </w:r>
    </w:p>
    <w:p w14:paraId="6BABA1E7" w14:textId="77777777" w:rsidR="00F253FD" w:rsidRDefault="00F253FD" w:rsidP="00BC1146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326EFC8E" w14:textId="77777777" w:rsidR="00F253FD" w:rsidRPr="0004240E" w:rsidRDefault="00F253FD" w:rsidP="000A437A">
      <w:pPr>
        <w:pStyle w:val="Bullets"/>
        <w:rPr>
          <w:rFonts w:cs="Arial"/>
          <w:szCs w:val="24"/>
        </w:rPr>
      </w:pPr>
      <w:r>
        <w:rPr>
          <w:lang w:eastAsia="ko-KR"/>
        </w:rPr>
        <w:t>None listed at this time</w:t>
      </w:r>
    </w:p>
    <w:p w14:paraId="66DB91B3" w14:textId="77777777" w:rsidR="00F253FD" w:rsidRPr="00AB7B8F" w:rsidRDefault="00F253FD" w:rsidP="00BC1146">
      <w:pPr>
        <w:pStyle w:val="Heading2"/>
      </w:pPr>
      <w:r>
        <w:t>Additional References</w:t>
      </w:r>
    </w:p>
    <w:p w14:paraId="10717020" w14:textId="77777777" w:rsidR="00F253FD" w:rsidRPr="00130DBA" w:rsidRDefault="00F253FD" w:rsidP="008F4E45">
      <w:pPr>
        <w:spacing w:before="240" w:after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>California Science Test Item Specification for 3-</w:t>
      </w:r>
      <w:r>
        <w:rPr>
          <w:rFonts w:cs="Arial"/>
          <w:color w:val="000000"/>
          <w:szCs w:val="24"/>
        </w:rPr>
        <w:t>PS2-1</w:t>
      </w:r>
    </w:p>
    <w:p w14:paraId="6AE724E8" w14:textId="77777777" w:rsidR="00F253FD" w:rsidRPr="00EA1D2C" w:rsidRDefault="00F253FD" w:rsidP="008F4E45">
      <w:pPr>
        <w:spacing w:before="240" w:after="240"/>
        <w:contextualSpacing/>
        <w:rPr>
          <w:rFonts w:cs="Arial"/>
          <w:szCs w:val="24"/>
        </w:rPr>
      </w:pPr>
      <w:hyperlink r:id="rId9" w:tooltip="California Science Test Item Specification for 3-PS2-1" w:history="1">
        <w:r w:rsidRPr="0000004C">
          <w:rPr>
            <w:rStyle w:val="Hyperlink"/>
          </w:rPr>
          <w:t>https://www.cde.ca.gov/ta/tg/ca/documents/itemspecs-3-ps2-1.docx</w:t>
        </w:r>
      </w:hyperlink>
    </w:p>
    <w:p w14:paraId="407FDBB5" w14:textId="77777777" w:rsidR="00F253FD" w:rsidRPr="009258F0" w:rsidRDefault="00F253FD" w:rsidP="008F4E45">
      <w:pPr>
        <w:pStyle w:val="Paragraph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041C7950" w14:textId="77777777" w:rsidR="00F253FD" w:rsidRDefault="00F253FD" w:rsidP="00286AB9">
      <w:pPr>
        <w:spacing w:before="240" w:after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1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53669B46" w14:textId="77777777" w:rsidR="00F253FD" w:rsidRPr="0022446A" w:rsidRDefault="00F253FD" w:rsidP="007E45EA">
      <w:pPr>
        <w:spacing w:before="240" w:after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225FA286" w14:textId="77777777" w:rsidR="00F253FD" w:rsidRDefault="00F253FD" w:rsidP="006C695E">
      <w:pPr>
        <w:spacing w:before="240" w:after="240"/>
        <w:rPr>
          <w:color w:val="0000FF"/>
          <w:u w:val="single"/>
        </w:rPr>
      </w:pPr>
      <w:hyperlink r:id="rId12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49EABD34" w14:textId="77777777" w:rsidR="00F253FD" w:rsidRDefault="00F253FD" w:rsidP="007E45EA">
      <w:pPr>
        <w:spacing w:before="240" w:after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4D695B84" w14:textId="77777777" w:rsidR="00F253FD" w:rsidRDefault="00F253FD" w:rsidP="006C695E">
      <w:pPr>
        <w:spacing w:before="240" w:after="240"/>
        <w:rPr>
          <w:rFonts w:cs="Arial"/>
          <w:i/>
          <w:color w:val="000000"/>
          <w:szCs w:val="24"/>
        </w:rPr>
      </w:pPr>
      <w:hyperlink r:id="rId13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2140DCBA" w:rsidR="00130DBA" w:rsidRPr="00311FAD" w:rsidRDefault="00F253FD" w:rsidP="00EA1D2C">
      <w:pPr>
        <w:spacing w:before="600" w:after="24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May 2020</w:t>
      </w:r>
    </w:p>
    <w:sectPr w:rsidR="00130DBA" w:rsidRPr="00311FAD" w:rsidSect="003C636C">
      <w:headerReference w:type="default" r:id="rId14"/>
      <w:footerReference w:type="default" r:id="rId15"/>
      <w:footerReference w:type="first" r:id="rId16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10AEB" w14:textId="77777777" w:rsidR="00A56266" w:rsidRDefault="00A56266" w:rsidP="007525D5">
      <w:r>
        <w:separator/>
      </w:r>
    </w:p>
  </w:endnote>
  <w:endnote w:type="continuationSeparator" w:id="0">
    <w:p w14:paraId="70CC54D2" w14:textId="77777777" w:rsidR="00A56266" w:rsidRDefault="00A56266" w:rsidP="007525D5">
      <w:r>
        <w:continuationSeparator/>
      </w:r>
    </w:p>
  </w:endnote>
  <w:endnote w:type="continuationNotice" w:id="1">
    <w:p w14:paraId="2B24788A" w14:textId="77777777" w:rsidR="00A56266" w:rsidRDefault="00A5626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3926A6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3926A6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DA993" w14:textId="77777777" w:rsidR="00A56266" w:rsidRDefault="00A56266" w:rsidP="007525D5">
      <w:r>
        <w:separator/>
      </w:r>
    </w:p>
  </w:footnote>
  <w:footnote w:type="continuationSeparator" w:id="0">
    <w:p w14:paraId="5E556C14" w14:textId="77777777" w:rsidR="00A56266" w:rsidRDefault="00A56266" w:rsidP="007525D5">
      <w:r>
        <w:continuationSeparator/>
      </w:r>
    </w:p>
  </w:footnote>
  <w:footnote w:type="continuationNotice" w:id="1">
    <w:p w14:paraId="0099F5B1" w14:textId="77777777" w:rsidR="00A56266" w:rsidRDefault="00A5626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Hlk35951218"/>
  </w:p>
  <w:p w14:paraId="1557F536" w14:textId="6F181A38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F21046">
      <w:rPr>
        <w:noProof/>
      </w:rPr>
      <w:t>3-PS2-1 Motion and Stability: Forces and Interactions</w:t>
    </w:r>
    <w:r>
      <w:rPr>
        <w:noProof/>
      </w:rPr>
      <w:fldChar w:fldCharType="end"/>
    </w:r>
  </w:p>
  <w:bookmarkEnd w:id="0"/>
  <w:p w14:paraId="6A66E50B" w14:textId="5AD4BB66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895877">
      <w:t xml:space="preserve">Alternate </w:t>
    </w:r>
    <w:r>
      <w:t xml:space="preserve">Assessment for </w:t>
    </w:r>
    <w:r w:rsidRPr="00B63D23">
      <w:t>Science—Item</w:t>
    </w:r>
    <w:r w:rsidR="00DE40F2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4C663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D019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A2EB0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3EB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4C0F8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4F1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3ECF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0CC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D0B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A047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E51EF"/>
    <w:multiLevelType w:val="hybridMultilevel"/>
    <w:tmpl w:val="D8CCA414"/>
    <w:lvl w:ilvl="0" w:tplc="7D769042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11" w15:restartNumberingAfterBreak="0">
    <w:nsid w:val="0A3956D5"/>
    <w:multiLevelType w:val="hybridMultilevel"/>
    <w:tmpl w:val="DFC87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063537"/>
    <w:multiLevelType w:val="hybridMultilevel"/>
    <w:tmpl w:val="71B4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3A0B8A"/>
    <w:multiLevelType w:val="hybridMultilevel"/>
    <w:tmpl w:val="4E0CA482"/>
    <w:lvl w:ilvl="0" w:tplc="BC06C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C4EEB"/>
    <w:multiLevelType w:val="hybridMultilevel"/>
    <w:tmpl w:val="8DDCBD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50A0BE8"/>
    <w:multiLevelType w:val="hybridMultilevel"/>
    <w:tmpl w:val="594E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31F5E"/>
    <w:multiLevelType w:val="hybridMultilevel"/>
    <w:tmpl w:val="C4686AF6"/>
    <w:lvl w:ilvl="0" w:tplc="B9B29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26CD7"/>
    <w:multiLevelType w:val="hybridMultilevel"/>
    <w:tmpl w:val="16BA4F14"/>
    <w:lvl w:ilvl="0" w:tplc="2CE4A33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03B7B"/>
    <w:multiLevelType w:val="hybridMultilevel"/>
    <w:tmpl w:val="44F4A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B17FE"/>
    <w:multiLevelType w:val="hybridMultilevel"/>
    <w:tmpl w:val="7C1491D0"/>
    <w:lvl w:ilvl="0" w:tplc="5CBC30CE">
      <w:start w:val="1"/>
      <w:numFmt w:val="bullet"/>
      <w:pStyle w:val="bulletsMastery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7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D1835"/>
    <w:multiLevelType w:val="hybridMultilevel"/>
    <w:tmpl w:val="392A8040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69984895"/>
    <w:multiLevelType w:val="hybridMultilevel"/>
    <w:tmpl w:val="776CFC96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20FC0"/>
    <w:multiLevelType w:val="hybridMultilevel"/>
    <w:tmpl w:val="41F26AC0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F26DB"/>
    <w:multiLevelType w:val="hybridMultilevel"/>
    <w:tmpl w:val="FD322082"/>
    <w:lvl w:ilvl="0" w:tplc="679C3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72357"/>
    <w:multiLevelType w:val="hybridMultilevel"/>
    <w:tmpl w:val="0896D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07876"/>
    <w:multiLevelType w:val="hybridMultilevel"/>
    <w:tmpl w:val="77F2147A"/>
    <w:lvl w:ilvl="0" w:tplc="37809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8C75BE"/>
    <w:multiLevelType w:val="hybridMultilevel"/>
    <w:tmpl w:val="ABA67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3581743">
    <w:abstractNumId w:val="16"/>
  </w:num>
  <w:num w:numId="2" w16cid:durableId="1857766765">
    <w:abstractNumId w:val="17"/>
  </w:num>
  <w:num w:numId="3" w16cid:durableId="217788643">
    <w:abstractNumId w:val="20"/>
  </w:num>
  <w:num w:numId="4" w16cid:durableId="1287002039">
    <w:abstractNumId w:val="15"/>
  </w:num>
  <w:num w:numId="5" w16cid:durableId="1641030227">
    <w:abstractNumId w:val="21"/>
  </w:num>
  <w:num w:numId="6" w16cid:durableId="1144544760">
    <w:abstractNumId w:val="24"/>
  </w:num>
  <w:num w:numId="7" w16cid:durableId="1214196977">
    <w:abstractNumId w:val="35"/>
  </w:num>
  <w:num w:numId="8" w16cid:durableId="1562718253">
    <w:abstractNumId w:val="27"/>
  </w:num>
  <w:num w:numId="9" w16cid:durableId="1926528689">
    <w:abstractNumId w:val="26"/>
  </w:num>
  <w:num w:numId="10" w16cid:durableId="824511427">
    <w:abstractNumId w:val="18"/>
  </w:num>
  <w:num w:numId="11" w16cid:durableId="1492794869">
    <w:abstractNumId w:val="14"/>
  </w:num>
  <w:num w:numId="12" w16cid:durableId="561452971">
    <w:abstractNumId w:val="19"/>
  </w:num>
  <w:num w:numId="13" w16cid:durableId="1295215704">
    <w:abstractNumId w:val="33"/>
  </w:num>
  <w:num w:numId="14" w16cid:durableId="1361473491">
    <w:abstractNumId w:val="10"/>
  </w:num>
  <w:num w:numId="15" w16cid:durableId="1553275403">
    <w:abstractNumId w:val="16"/>
  </w:num>
  <w:num w:numId="16" w16cid:durableId="1337001217">
    <w:abstractNumId w:val="34"/>
  </w:num>
  <w:num w:numId="17" w16cid:durableId="1561164568">
    <w:abstractNumId w:val="12"/>
  </w:num>
  <w:num w:numId="18" w16cid:durableId="1377967405">
    <w:abstractNumId w:val="29"/>
  </w:num>
  <w:num w:numId="19" w16cid:durableId="2062631921">
    <w:abstractNumId w:val="30"/>
  </w:num>
  <w:num w:numId="20" w16cid:durableId="1009258142">
    <w:abstractNumId w:val="28"/>
  </w:num>
  <w:num w:numId="21" w16cid:durableId="690909710">
    <w:abstractNumId w:val="23"/>
  </w:num>
  <w:num w:numId="22" w16cid:durableId="2075276213">
    <w:abstractNumId w:val="9"/>
  </w:num>
  <w:num w:numId="23" w16cid:durableId="878979218">
    <w:abstractNumId w:val="7"/>
  </w:num>
  <w:num w:numId="24" w16cid:durableId="1028487139">
    <w:abstractNumId w:val="6"/>
  </w:num>
  <w:num w:numId="25" w16cid:durableId="726418990">
    <w:abstractNumId w:val="5"/>
  </w:num>
  <w:num w:numId="26" w16cid:durableId="2070178718">
    <w:abstractNumId w:val="4"/>
  </w:num>
  <w:num w:numId="27" w16cid:durableId="1431127087">
    <w:abstractNumId w:val="8"/>
  </w:num>
  <w:num w:numId="28" w16cid:durableId="628123155">
    <w:abstractNumId w:val="3"/>
  </w:num>
  <w:num w:numId="29" w16cid:durableId="333532254">
    <w:abstractNumId w:val="2"/>
  </w:num>
  <w:num w:numId="30" w16cid:durableId="1414157655">
    <w:abstractNumId w:val="1"/>
  </w:num>
  <w:num w:numId="31" w16cid:durableId="1380207658">
    <w:abstractNumId w:val="0"/>
  </w:num>
  <w:num w:numId="32" w16cid:durableId="323359053">
    <w:abstractNumId w:val="32"/>
  </w:num>
  <w:num w:numId="33" w16cid:durableId="1731030564">
    <w:abstractNumId w:val="31"/>
  </w:num>
  <w:num w:numId="34" w16cid:durableId="1387410984">
    <w:abstractNumId w:val="13"/>
  </w:num>
  <w:num w:numId="35" w16cid:durableId="306250179">
    <w:abstractNumId w:val="11"/>
  </w:num>
  <w:num w:numId="36" w16cid:durableId="641811962">
    <w:abstractNumId w:val="22"/>
  </w:num>
  <w:num w:numId="37" w16cid:durableId="419066642">
    <w:abstractNumId w:val="13"/>
  </w:num>
  <w:num w:numId="38" w16cid:durableId="1873498668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622A"/>
    <w:rsid w:val="0001669B"/>
    <w:rsid w:val="000205F6"/>
    <w:rsid w:val="00020CD8"/>
    <w:rsid w:val="00022130"/>
    <w:rsid w:val="000221B6"/>
    <w:rsid w:val="000278DD"/>
    <w:rsid w:val="00030100"/>
    <w:rsid w:val="000340F0"/>
    <w:rsid w:val="0003613C"/>
    <w:rsid w:val="0003653C"/>
    <w:rsid w:val="00040643"/>
    <w:rsid w:val="00041460"/>
    <w:rsid w:val="000418D5"/>
    <w:rsid w:val="0004240E"/>
    <w:rsid w:val="000436DD"/>
    <w:rsid w:val="000503DE"/>
    <w:rsid w:val="00054764"/>
    <w:rsid w:val="00061F50"/>
    <w:rsid w:val="00062272"/>
    <w:rsid w:val="00063ABC"/>
    <w:rsid w:val="00064632"/>
    <w:rsid w:val="00066436"/>
    <w:rsid w:val="0006727D"/>
    <w:rsid w:val="00073856"/>
    <w:rsid w:val="00074CA8"/>
    <w:rsid w:val="00077A6D"/>
    <w:rsid w:val="00080045"/>
    <w:rsid w:val="00083C71"/>
    <w:rsid w:val="00084713"/>
    <w:rsid w:val="00091AE1"/>
    <w:rsid w:val="00093CFF"/>
    <w:rsid w:val="000949B4"/>
    <w:rsid w:val="0009640C"/>
    <w:rsid w:val="00096B70"/>
    <w:rsid w:val="000A196B"/>
    <w:rsid w:val="000A2BCD"/>
    <w:rsid w:val="000B1027"/>
    <w:rsid w:val="000B3AC9"/>
    <w:rsid w:val="000B4E2E"/>
    <w:rsid w:val="000B7164"/>
    <w:rsid w:val="000C2963"/>
    <w:rsid w:val="000C36C7"/>
    <w:rsid w:val="000C3750"/>
    <w:rsid w:val="000D3A96"/>
    <w:rsid w:val="000D4772"/>
    <w:rsid w:val="000D537C"/>
    <w:rsid w:val="000E1504"/>
    <w:rsid w:val="000E5997"/>
    <w:rsid w:val="000E7CEB"/>
    <w:rsid w:val="000F4227"/>
    <w:rsid w:val="000F45FA"/>
    <w:rsid w:val="000F56E2"/>
    <w:rsid w:val="000F5A60"/>
    <w:rsid w:val="00101427"/>
    <w:rsid w:val="00102C74"/>
    <w:rsid w:val="0011011F"/>
    <w:rsid w:val="00110730"/>
    <w:rsid w:val="0011736C"/>
    <w:rsid w:val="00117A92"/>
    <w:rsid w:val="00125D54"/>
    <w:rsid w:val="00130DBA"/>
    <w:rsid w:val="00132013"/>
    <w:rsid w:val="001324BD"/>
    <w:rsid w:val="00133782"/>
    <w:rsid w:val="00141414"/>
    <w:rsid w:val="00143C92"/>
    <w:rsid w:val="00145A67"/>
    <w:rsid w:val="00157B14"/>
    <w:rsid w:val="00160EE8"/>
    <w:rsid w:val="00162E80"/>
    <w:rsid w:val="0016347E"/>
    <w:rsid w:val="00163872"/>
    <w:rsid w:val="001655C8"/>
    <w:rsid w:val="0017220C"/>
    <w:rsid w:val="00174758"/>
    <w:rsid w:val="00180B50"/>
    <w:rsid w:val="001836CB"/>
    <w:rsid w:val="0018548F"/>
    <w:rsid w:val="001857BE"/>
    <w:rsid w:val="001867B0"/>
    <w:rsid w:val="00187427"/>
    <w:rsid w:val="001914C4"/>
    <w:rsid w:val="00191EC0"/>
    <w:rsid w:val="00193146"/>
    <w:rsid w:val="001A045E"/>
    <w:rsid w:val="001A3E35"/>
    <w:rsid w:val="001A3EDF"/>
    <w:rsid w:val="001A6986"/>
    <w:rsid w:val="001A6DDC"/>
    <w:rsid w:val="001B0AD0"/>
    <w:rsid w:val="001B552F"/>
    <w:rsid w:val="001B70C6"/>
    <w:rsid w:val="001C42B3"/>
    <w:rsid w:val="001D6620"/>
    <w:rsid w:val="001E29AA"/>
    <w:rsid w:val="001F170D"/>
    <w:rsid w:val="00200BFF"/>
    <w:rsid w:val="002023A3"/>
    <w:rsid w:val="002035F3"/>
    <w:rsid w:val="00205B4A"/>
    <w:rsid w:val="00205B5E"/>
    <w:rsid w:val="00206AF7"/>
    <w:rsid w:val="00211916"/>
    <w:rsid w:val="00212670"/>
    <w:rsid w:val="0022094A"/>
    <w:rsid w:val="00221A7E"/>
    <w:rsid w:val="00222F46"/>
    <w:rsid w:val="00223B06"/>
    <w:rsid w:val="002243CE"/>
    <w:rsid w:val="0022446A"/>
    <w:rsid w:val="00231F4E"/>
    <w:rsid w:val="00234451"/>
    <w:rsid w:val="002347E0"/>
    <w:rsid w:val="00235F69"/>
    <w:rsid w:val="00260E17"/>
    <w:rsid w:val="00264CFD"/>
    <w:rsid w:val="002651D5"/>
    <w:rsid w:val="00273AF7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A321E"/>
    <w:rsid w:val="002B0079"/>
    <w:rsid w:val="002B050B"/>
    <w:rsid w:val="002B2E0D"/>
    <w:rsid w:val="002B4464"/>
    <w:rsid w:val="002C0AD7"/>
    <w:rsid w:val="002E4C6E"/>
    <w:rsid w:val="002F3BF0"/>
    <w:rsid w:val="002F3C11"/>
    <w:rsid w:val="002F4F34"/>
    <w:rsid w:val="002F7649"/>
    <w:rsid w:val="003023B9"/>
    <w:rsid w:val="003110EF"/>
    <w:rsid w:val="00311FAD"/>
    <w:rsid w:val="003135C6"/>
    <w:rsid w:val="003325D7"/>
    <w:rsid w:val="00332884"/>
    <w:rsid w:val="00335D48"/>
    <w:rsid w:val="003363AF"/>
    <w:rsid w:val="0033671D"/>
    <w:rsid w:val="0033700D"/>
    <w:rsid w:val="0034313C"/>
    <w:rsid w:val="003470DC"/>
    <w:rsid w:val="0036567B"/>
    <w:rsid w:val="00367DC6"/>
    <w:rsid w:val="003720F2"/>
    <w:rsid w:val="0037623A"/>
    <w:rsid w:val="00381732"/>
    <w:rsid w:val="00383E31"/>
    <w:rsid w:val="00386C80"/>
    <w:rsid w:val="003902B4"/>
    <w:rsid w:val="0039167D"/>
    <w:rsid w:val="003926A6"/>
    <w:rsid w:val="003B0BD8"/>
    <w:rsid w:val="003B5FD4"/>
    <w:rsid w:val="003B6084"/>
    <w:rsid w:val="003C636C"/>
    <w:rsid w:val="003C6678"/>
    <w:rsid w:val="003D04F7"/>
    <w:rsid w:val="003D74A5"/>
    <w:rsid w:val="003E2423"/>
    <w:rsid w:val="003E72A4"/>
    <w:rsid w:val="003F046C"/>
    <w:rsid w:val="003F2D3F"/>
    <w:rsid w:val="003F2F75"/>
    <w:rsid w:val="004135A1"/>
    <w:rsid w:val="0041407C"/>
    <w:rsid w:val="00433A09"/>
    <w:rsid w:val="00446598"/>
    <w:rsid w:val="00447560"/>
    <w:rsid w:val="0045248F"/>
    <w:rsid w:val="004536BF"/>
    <w:rsid w:val="00453737"/>
    <w:rsid w:val="00453FDC"/>
    <w:rsid w:val="0045633F"/>
    <w:rsid w:val="00457991"/>
    <w:rsid w:val="00460430"/>
    <w:rsid w:val="004625B8"/>
    <w:rsid w:val="0046361F"/>
    <w:rsid w:val="00467F7C"/>
    <w:rsid w:val="00470071"/>
    <w:rsid w:val="00473130"/>
    <w:rsid w:val="004736E8"/>
    <w:rsid w:val="00477B8D"/>
    <w:rsid w:val="00480BA2"/>
    <w:rsid w:val="00487068"/>
    <w:rsid w:val="00490B48"/>
    <w:rsid w:val="00496435"/>
    <w:rsid w:val="004A1315"/>
    <w:rsid w:val="004A32CB"/>
    <w:rsid w:val="004B07BC"/>
    <w:rsid w:val="004B13B0"/>
    <w:rsid w:val="004B28DF"/>
    <w:rsid w:val="004B61C1"/>
    <w:rsid w:val="004B7CF9"/>
    <w:rsid w:val="004C44AC"/>
    <w:rsid w:val="004C56F7"/>
    <w:rsid w:val="004D0265"/>
    <w:rsid w:val="004E5C17"/>
    <w:rsid w:val="004E6DE8"/>
    <w:rsid w:val="004F51E9"/>
    <w:rsid w:val="00503308"/>
    <w:rsid w:val="005049F2"/>
    <w:rsid w:val="00507D53"/>
    <w:rsid w:val="005105BA"/>
    <w:rsid w:val="00510611"/>
    <w:rsid w:val="0052014F"/>
    <w:rsid w:val="0052040A"/>
    <w:rsid w:val="00520589"/>
    <w:rsid w:val="005235EE"/>
    <w:rsid w:val="0053141C"/>
    <w:rsid w:val="00543833"/>
    <w:rsid w:val="00543F29"/>
    <w:rsid w:val="005450EB"/>
    <w:rsid w:val="005467D8"/>
    <w:rsid w:val="005563AE"/>
    <w:rsid w:val="005606EA"/>
    <w:rsid w:val="00561DAB"/>
    <w:rsid w:val="00562081"/>
    <w:rsid w:val="00563123"/>
    <w:rsid w:val="00563E2E"/>
    <w:rsid w:val="005744A7"/>
    <w:rsid w:val="00583B72"/>
    <w:rsid w:val="00586A0D"/>
    <w:rsid w:val="005A09DA"/>
    <w:rsid w:val="005B1096"/>
    <w:rsid w:val="005B5700"/>
    <w:rsid w:val="005C263D"/>
    <w:rsid w:val="005C5274"/>
    <w:rsid w:val="005D0D85"/>
    <w:rsid w:val="005D7B3B"/>
    <w:rsid w:val="005E546B"/>
    <w:rsid w:val="005F46A7"/>
    <w:rsid w:val="005F7177"/>
    <w:rsid w:val="005F7E12"/>
    <w:rsid w:val="00600F38"/>
    <w:rsid w:val="00602B92"/>
    <w:rsid w:val="00603FE2"/>
    <w:rsid w:val="0061242E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476A"/>
    <w:rsid w:val="00636674"/>
    <w:rsid w:val="00640D23"/>
    <w:rsid w:val="00642630"/>
    <w:rsid w:val="0064642B"/>
    <w:rsid w:val="0064764F"/>
    <w:rsid w:val="00647FF9"/>
    <w:rsid w:val="00657C84"/>
    <w:rsid w:val="00660975"/>
    <w:rsid w:val="00660EE2"/>
    <w:rsid w:val="006661DA"/>
    <w:rsid w:val="00666F82"/>
    <w:rsid w:val="0067333C"/>
    <w:rsid w:val="00675E88"/>
    <w:rsid w:val="00680286"/>
    <w:rsid w:val="00682EED"/>
    <w:rsid w:val="00682FA3"/>
    <w:rsid w:val="00684CCB"/>
    <w:rsid w:val="00686355"/>
    <w:rsid w:val="006966BD"/>
    <w:rsid w:val="006A7AE5"/>
    <w:rsid w:val="006B43F1"/>
    <w:rsid w:val="006B60C4"/>
    <w:rsid w:val="006C1CA0"/>
    <w:rsid w:val="006C2676"/>
    <w:rsid w:val="006C695E"/>
    <w:rsid w:val="006C7787"/>
    <w:rsid w:val="006D15A6"/>
    <w:rsid w:val="006E00C3"/>
    <w:rsid w:val="006E4F6E"/>
    <w:rsid w:val="006E6884"/>
    <w:rsid w:val="006F2016"/>
    <w:rsid w:val="00702E59"/>
    <w:rsid w:val="00703DAD"/>
    <w:rsid w:val="007047AB"/>
    <w:rsid w:val="0070717A"/>
    <w:rsid w:val="00721A39"/>
    <w:rsid w:val="00722956"/>
    <w:rsid w:val="007363D8"/>
    <w:rsid w:val="00741E36"/>
    <w:rsid w:val="007424BD"/>
    <w:rsid w:val="00743CCB"/>
    <w:rsid w:val="00745C5F"/>
    <w:rsid w:val="00747947"/>
    <w:rsid w:val="00751BB8"/>
    <w:rsid w:val="007525D5"/>
    <w:rsid w:val="00754F40"/>
    <w:rsid w:val="00761558"/>
    <w:rsid w:val="00764D2A"/>
    <w:rsid w:val="00765E46"/>
    <w:rsid w:val="00782701"/>
    <w:rsid w:val="0078426C"/>
    <w:rsid w:val="00786826"/>
    <w:rsid w:val="00787EEE"/>
    <w:rsid w:val="0079293C"/>
    <w:rsid w:val="0079566C"/>
    <w:rsid w:val="007A3516"/>
    <w:rsid w:val="007A7155"/>
    <w:rsid w:val="007A7747"/>
    <w:rsid w:val="007B2C69"/>
    <w:rsid w:val="007B7907"/>
    <w:rsid w:val="007C0518"/>
    <w:rsid w:val="007C2824"/>
    <w:rsid w:val="007C3B49"/>
    <w:rsid w:val="007C4824"/>
    <w:rsid w:val="007C519F"/>
    <w:rsid w:val="007E45EA"/>
    <w:rsid w:val="007E46AB"/>
    <w:rsid w:val="007E775A"/>
    <w:rsid w:val="007F0618"/>
    <w:rsid w:val="007F7774"/>
    <w:rsid w:val="00800A96"/>
    <w:rsid w:val="00801596"/>
    <w:rsid w:val="008045E9"/>
    <w:rsid w:val="00806590"/>
    <w:rsid w:val="00811485"/>
    <w:rsid w:val="00815618"/>
    <w:rsid w:val="00821481"/>
    <w:rsid w:val="008255C3"/>
    <w:rsid w:val="00825F88"/>
    <w:rsid w:val="00831D39"/>
    <w:rsid w:val="008331E7"/>
    <w:rsid w:val="0084222C"/>
    <w:rsid w:val="00844218"/>
    <w:rsid w:val="00846C76"/>
    <w:rsid w:val="00852649"/>
    <w:rsid w:val="0085598F"/>
    <w:rsid w:val="00855BBC"/>
    <w:rsid w:val="008562DB"/>
    <w:rsid w:val="0085655D"/>
    <w:rsid w:val="0085759E"/>
    <w:rsid w:val="00862832"/>
    <w:rsid w:val="00866EEC"/>
    <w:rsid w:val="00867745"/>
    <w:rsid w:val="00872A5E"/>
    <w:rsid w:val="00885A81"/>
    <w:rsid w:val="00885C96"/>
    <w:rsid w:val="00890380"/>
    <w:rsid w:val="00895877"/>
    <w:rsid w:val="008A6B11"/>
    <w:rsid w:val="008A6BC2"/>
    <w:rsid w:val="008B0F0A"/>
    <w:rsid w:val="008B75B8"/>
    <w:rsid w:val="008C3331"/>
    <w:rsid w:val="008C448E"/>
    <w:rsid w:val="008C62BF"/>
    <w:rsid w:val="008C7F74"/>
    <w:rsid w:val="008D343E"/>
    <w:rsid w:val="008D4F34"/>
    <w:rsid w:val="008D5346"/>
    <w:rsid w:val="008E0A9D"/>
    <w:rsid w:val="008E3932"/>
    <w:rsid w:val="008F2A86"/>
    <w:rsid w:val="008F4E45"/>
    <w:rsid w:val="008F5EC2"/>
    <w:rsid w:val="008F7201"/>
    <w:rsid w:val="009029B2"/>
    <w:rsid w:val="009052CD"/>
    <w:rsid w:val="00906283"/>
    <w:rsid w:val="00911299"/>
    <w:rsid w:val="00914743"/>
    <w:rsid w:val="00924AD5"/>
    <w:rsid w:val="0092682A"/>
    <w:rsid w:val="009322EA"/>
    <w:rsid w:val="00935CE2"/>
    <w:rsid w:val="009365C5"/>
    <w:rsid w:val="009430FA"/>
    <w:rsid w:val="00946615"/>
    <w:rsid w:val="009520D5"/>
    <w:rsid w:val="0096109E"/>
    <w:rsid w:val="00961476"/>
    <w:rsid w:val="0097029B"/>
    <w:rsid w:val="00970B7F"/>
    <w:rsid w:val="0097285D"/>
    <w:rsid w:val="00975E36"/>
    <w:rsid w:val="009850FD"/>
    <w:rsid w:val="009854D9"/>
    <w:rsid w:val="0098709A"/>
    <w:rsid w:val="009A0EF6"/>
    <w:rsid w:val="009B0342"/>
    <w:rsid w:val="009B1846"/>
    <w:rsid w:val="009B269F"/>
    <w:rsid w:val="009B34EE"/>
    <w:rsid w:val="009B76B3"/>
    <w:rsid w:val="009C4BE7"/>
    <w:rsid w:val="009C6D59"/>
    <w:rsid w:val="009D58CF"/>
    <w:rsid w:val="009D65EE"/>
    <w:rsid w:val="009E1B98"/>
    <w:rsid w:val="009E25D6"/>
    <w:rsid w:val="009E47AB"/>
    <w:rsid w:val="009E56A4"/>
    <w:rsid w:val="009F014E"/>
    <w:rsid w:val="009F069F"/>
    <w:rsid w:val="009F153C"/>
    <w:rsid w:val="009F45EB"/>
    <w:rsid w:val="009F50CB"/>
    <w:rsid w:val="00A04BFA"/>
    <w:rsid w:val="00A05AB2"/>
    <w:rsid w:val="00A10E82"/>
    <w:rsid w:val="00A115CE"/>
    <w:rsid w:val="00A12689"/>
    <w:rsid w:val="00A133CD"/>
    <w:rsid w:val="00A16C58"/>
    <w:rsid w:val="00A21B9E"/>
    <w:rsid w:val="00A2748B"/>
    <w:rsid w:val="00A31361"/>
    <w:rsid w:val="00A33E8C"/>
    <w:rsid w:val="00A43CD9"/>
    <w:rsid w:val="00A44C4F"/>
    <w:rsid w:val="00A46DB7"/>
    <w:rsid w:val="00A55ED3"/>
    <w:rsid w:val="00A56266"/>
    <w:rsid w:val="00A574A2"/>
    <w:rsid w:val="00A64D08"/>
    <w:rsid w:val="00A65190"/>
    <w:rsid w:val="00A73079"/>
    <w:rsid w:val="00A758CE"/>
    <w:rsid w:val="00A765C1"/>
    <w:rsid w:val="00AA015C"/>
    <w:rsid w:val="00AA01ED"/>
    <w:rsid w:val="00AA0E48"/>
    <w:rsid w:val="00AB1684"/>
    <w:rsid w:val="00AB4E9E"/>
    <w:rsid w:val="00AB58B1"/>
    <w:rsid w:val="00AB66E8"/>
    <w:rsid w:val="00AB7B8F"/>
    <w:rsid w:val="00AC034C"/>
    <w:rsid w:val="00AC778A"/>
    <w:rsid w:val="00AC7C42"/>
    <w:rsid w:val="00AE09CA"/>
    <w:rsid w:val="00AE115A"/>
    <w:rsid w:val="00AE1251"/>
    <w:rsid w:val="00AE6A40"/>
    <w:rsid w:val="00AE7C05"/>
    <w:rsid w:val="00AF146A"/>
    <w:rsid w:val="00AF1646"/>
    <w:rsid w:val="00AF6BE0"/>
    <w:rsid w:val="00AF7452"/>
    <w:rsid w:val="00B02982"/>
    <w:rsid w:val="00B05F41"/>
    <w:rsid w:val="00B179FB"/>
    <w:rsid w:val="00B35EA5"/>
    <w:rsid w:val="00B36459"/>
    <w:rsid w:val="00B3701E"/>
    <w:rsid w:val="00B37C12"/>
    <w:rsid w:val="00B41E1B"/>
    <w:rsid w:val="00B438FC"/>
    <w:rsid w:val="00B50045"/>
    <w:rsid w:val="00B5140B"/>
    <w:rsid w:val="00B553A8"/>
    <w:rsid w:val="00B63665"/>
    <w:rsid w:val="00B63D23"/>
    <w:rsid w:val="00B6683C"/>
    <w:rsid w:val="00B73839"/>
    <w:rsid w:val="00B81234"/>
    <w:rsid w:val="00B82328"/>
    <w:rsid w:val="00B947FC"/>
    <w:rsid w:val="00BA075F"/>
    <w:rsid w:val="00BA25A2"/>
    <w:rsid w:val="00BA4B22"/>
    <w:rsid w:val="00BB08C4"/>
    <w:rsid w:val="00BB1A45"/>
    <w:rsid w:val="00BB24BB"/>
    <w:rsid w:val="00BB4346"/>
    <w:rsid w:val="00BB7E69"/>
    <w:rsid w:val="00BC1146"/>
    <w:rsid w:val="00BD39FA"/>
    <w:rsid w:val="00BD4D01"/>
    <w:rsid w:val="00BD6020"/>
    <w:rsid w:val="00BD74FC"/>
    <w:rsid w:val="00BE6AD4"/>
    <w:rsid w:val="00BE7CA2"/>
    <w:rsid w:val="00BF0ED6"/>
    <w:rsid w:val="00BF46CC"/>
    <w:rsid w:val="00BF563D"/>
    <w:rsid w:val="00BF5DBF"/>
    <w:rsid w:val="00BF6284"/>
    <w:rsid w:val="00BF6971"/>
    <w:rsid w:val="00C06D58"/>
    <w:rsid w:val="00C10941"/>
    <w:rsid w:val="00C14CD9"/>
    <w:rsid w:val="00C21B14"/>
    <w:rsid w:val="00C255DB"/>
    <w:rsid w:val="00C25D84"/>
    <w:rsid w:val="00C26076"/>
    <w:rsid w:val="00C300A6"/>
    <w:rsid w:val="00C310BD"/>
    <w:rsid w:val="00C33F73"/>
    <w:rsid w:val="00C57FB8"/>
    <w:rsid w:val="00C6190C"/>
    <w:rsid w:val="00C61A1E"/>
    <w:rsid w:val="00C63D59"/>
    <w:rsid w:val="00C67026"/>
    <w:rsid w:val="00C677C1"/>
    <w:rsid w:val="00C700F7"/>
    <w:rsid w:val="00C81867"/>
    <w:rsid w:val="00C82661"/>
    <w:rsid w:val="00C86BA8"/>
    <w:rsid w:val="00C90F7C"/>
    <w:rsid w:val="00C979F2"/>
    <w:rsid w:val="00CA3C23"/>
    <w:rsid w:val="00CA427D"/>
    <w:rsid w:val="00CA4C8E"/>
    <w:rsid w:val="00CA785B"/>
    <w:rsid w:val="00CB2C03"/>
    <w:rsid w:val="00CB4615"/>
    <w:rsid w:val="00CC0165"/>
    <w:rsid w:val="00CC01BC"/>
    <w:rsid w:val="00CC0700"/>
    <w:rsid w:val="00CC648E"/>
    <w:rsid w:val="00CC6E02"/>
    <w:rsid w:val="00CE5AB8"/>
    <w:rsid w:val="00CF19CE"/>
    <w:rsid w:val="00CF24A3"/>
    <w:rsid w:val="00CF31F3"/>
    <w:rsid w:val="00D00FC4"/>
    <w:rsid w:val="00D01B4E"/>
    <w:rsid w:val="00D041E7"/>
    <w:rsid w:val="00D04BBD"/>
    <w:rsid w:val="00D17266"/>
    <w:rsid w:val="00D2394E"/>
    <w:rsid w:val="00D23F73"/>
    <w:rsid w:val="00D247C2"/>
    <w:rsid w:val="00D2719D"/>
    <w:rsid w:val="00D277A6"/>
    <w:rsid w:val="00D27E92"/>
    <w:rsid w:val="00D331E8"/>
    <w:rsid w:val="00D40CBC"/>
    <w:rsid w:val="00D467F8"/>
    <w:rsid w:val="00D47119"/>
    <w:rsid w:val="00D55C71"/>
    <w:rsid w:val="00D56A3B"/>
    <w:rsid w:val="00D61192"/>
    <w:rsid w:val="00D6386C"/>
    <w:rsid w:val="00D738CA"/>
    <w:rsid w:val="00D739AD"/>
    <w:rsid w:val="00D75834"/>
    <w:rsid w:val="00D82B63"/>
    <w:rsid w:val="00D86E31"/>
    <w:rsid w:val="00D91A94"/>
    <w:rsid w:val="00D9258C"/>
    <w:rsid w:val="00DA0D8E"/>
    <w:rsid w:val="00DA5391"/>
    <w:rsid w:val="00DA6C2F"/>
    <w:rsid w:val="00DC26F5"/>
    <w:rsid w:val="00DD19A5"/>
    <w:rsid w:val="00DE04BA"/>
    <w:rsid w:val="00DE0E48"/>
    <w:rsid w:val="00DE40F2"/>
    <w:rsid w:val="00DE67F5"/>
    <w:rsid w:val="00DF3F78"/>
    <w:rsid w:val="00DF72CC"/>
    <w:rsid w:val="00E0668F"/>
    <w:rsid w:val="00E21193"/>
    <w:rsid w:val="00E37304"/>
    <w:rsid w:val="00E3769E"/>
    <w:rsid w:val="00E42404"/>
    <w:rsid w:val="00E63ED9"/>
    <w:rsid w:val="00E7262B"/>
    <w:rsid w:val="00E75CAE"/>
    <w:rsid w:val="00E82F54"/>
    <w:rsid w:val="00E85261"/>
    <w:rsid w:val="00E85B5A"/>
    <w:rsid w:val="00E86459"/>
    <w:rsid w:val="00E87DA0"/>
    <w:rsid w:val="00E91F4E"/>
    <w:rsid w:val="00EA030D"/>
    <w:rsid w:val="00EA0CA7"/>
    <w:rsid w:val="00EA1D2C"/>
    <w:rsid w:val="00EA3D3D"/>
    <w:rsid w:val="00EA45CB"/>
    <w:rsid w:val="00EB18EF"/>
    <w:rsid w:val="00EB1F78"/>
    <w:rsid w:val="00EB4B36"/>
    <w:rsid w:val="00EB5B58"/>
    <w:rsid w:val="00EB7CB9"/>
    <w:rsid w:val="00EC5631"/>
    <w:rsid w:val="00EC6186"/>
    <w:rsid w:val="00EC6F86"/>
    <w:rsid w:val="00EC7E28"/>
    <w:rsid w:val="00ED1402"/>
    <w:rsid w:val="00ED1C16"/>
    <w:rsid w:val="00ED51A3"/>
    <w:rsid w:val="00EE4373"/>
    <w:rsid w:val="00EE5025"/>
    <w:rsid w:val="00EE674C"/>
    <w:rsid w:val="00EF6BE5"/>
    <w:rsid w:val="00F00115"/>
    <w:rsid w:val="00F0713B"/>
    <w:rsid w:val="00F07470"/>
    <w:rsid w:val="00F07692"/>
    <w:rsid w:val="00F0781A"/>
    <w:rsid w:val="00F10357"/>
    <w:rsid w:val="00F110BD"/>
    <w:rsid w:val="00F12393"/>
    <w:rsid w:val="00F13D45"/>
    <w:rsid w:val="00F15A97"/>
    <w:rsid w:val="00F15CD6"/>
    <w:rsid w:val="00F16F2D"/>
    <w:rsid w:val="00F17FF3"/>
    <w:rsid w:val="00F21046"/>
    <w:rsid w:val="00F21D67"/>
    <w:rsid w:val="00F24B8F"/>
    <w:rsid w:val="00F253FD"/>
    <w:rsid w:val="00F30B46"/>
    <w:rsid w:val="00F43493"/>
    <w:rsid w:val="00F4536C"/>
    <w:rsid w:val="00F4612F"/>
    <w:rsid w:val="00F50662"/>
    <w:rsid w:val="00F52B4B"/>
    <w:rsid w:val="00F63674"/>
    <w:rsid w:val="00F669BA"/>
    <w:rsid w:val="00F722DA"/>
    <w:rsid w:val="00F73108"/>
    <w:rsid w:val="00F74B6C"/>
    <w:rsid w:val="00F75DBD"/>
    <w:rsid w:val="00F90899"/>
    <w:rsid w:val="00F945D5"/>
    <w:rsid w:val="00F95343"/>
    <w:rsid w:val="00F96442"/>
    <w:rsid w:val="00FA1F82"/>
    <w:rsid w:val="00FC411A"/>
    <w:rsid w:val="00FC568F"/>
    <w:rsid w:val="00FC5A40"/>
    <w:rsid w:val="00FD01DE"/>
    <w:rsid w:val="00FD079B"/>
    <w:rsid w:val="00FD2E66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BC1146"/>
    <w:pPr>
      <w:keepNext/>
      <w:keepLines/>
      <w:spacing w:before="240" w:after="240"/>
      <w:outlineLvl w:val="0"/>
    </w:pPr>
    <w:rPr>
      <w:rFonts w:eastAsia="Malgun Gothic" w:cs="Times New Roman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BC1146"/>
    <w:pPr>
      <w:keepNext/>
      <w:spacing w:before="240" w:after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0D85"/>
    <w:pPr>
      <w:keepNext/>
      <w:keepLines/>
      <w:spacing w:before="240" w:after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0D3A96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rsid w:val="00FE2F15"/>
    <w:rPr>
      <w:i/>
      <w:iCs/>
    </w:rPr>
  </w:style>
  <w:style w:type="paragraph" w:customStyle="1" w:styleId="Bullets">
    <w:name w:val="Bullets"/>
    <w:basedOn w:val="ListParagraph"/>
    <w:rsid w:val="00CC0700"/>
    <w:pPr>
      <w:numPr>
        <w:numId w:val="1"/>
      </w:numPr>
    </w:pPr>
  </w:style>
  <w:style w:type="character" w:customStyle="1" w:styleId="Heading1Char">
    <w:name w:val="Heading 1 Char"/>
    <w:link w:val="Heading1"/>
    <w:rsid w:val="00BC1146"/>
    <w:rPr>
      <w:rFonts w:ascii="Arial" w:eastAsia="Malgun Gothic" w:hAnsi="Arial" w:cs="Times New Roman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BC1146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D0D85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2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3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4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5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6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 w:after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0D3A96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7"/>
      </w:numPr>
    </w:pPr>
  </w:style>
  <w:style w:type="paragraph" w:customStyle="1" w:styleId="CrossCuttingTargets">
    <w:name w:val="CrossCuttingTargets"/>
    <w:basedOn w:val="NormalIndent"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8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Default">
    <w:name w:val="Default"/>
    <w:rsid w:val="00222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F00115"/>
    <w:pPr>
      <w:numPr>
        <w:numId w:val="9"/>
      </w:numPr>
      <w:ind w:left="720"/>
      <w:contextualSpacing w:val="0"/>
    </w:pPr>
  </w:style>
  <w:style w:type="paragraph" w:customStyle="1" w:styleId="bulletsPhenomena">
    <w:name w:val="bulletsPhenomena"/>
    <w:basedOn w:val="ListParagraph"/>
    <w:rsid w:val="00F00115"/>
    <w:pPr>
      <w:numPr>
        <w:numId w:val="20"/>
      </w:numPr>
      <w:spacing w:before="240" w:after="240"/>
    </w:pPr>
  </w:style>
  <w:style w:type="paragraph" w:customStyle="1" w:styleId="Header4">
    <w:name w:val="Header 4"/>
    <w:basedOn w:val="Heading3"/>
    <w:link w:val="Header4Char"/>
    <w:autoRedefine/>
    <w:qFormat/>
    <w:rsid w:val="00CB2C03"/>
    <w:pPr>
      <w:keepLines w:val="0"/>
      <w:tabs>
        <w:tab w:val="right" w:pos="1440"/>
      </w:tabs>
      <w:outlineLvl w:val="3"/>
    </w:pPr>
    <w:rPr>
      <w:rFonts w:eastAsiaTheme="minorHAnsi"/>
      <w:sz w:val="24"/>
    </w:rPr>
  </w:style>
  <w:style w:type="character" w:customStyle="1" w:styleId="Header4Char">
    <w:name w:val="Header 4 Char"/>
    <w:basedOn w:val="Heading3Char"/>
    <w:link w:val="Header4"/>
    <w:rsid w:val="00CB2C03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6BE5"/>
    <w:rPr>
      <w:color w:val="605E5C"/>
      <w:shd w:val="clear" w:color="auto" w:fill="E1DFDD"/>
    </w:rPr>
  </w:style>
  <w:style w:type="character" w:customStyle="1" w:styleId="Heading2Char1">
    <w:name w:val="Heading 2 Char1"/>
    <w:basedOn w:val="DefaultParagraphFont"/>
    <w:rsid w:val="00F253FD"/>
    <w:rPr>
      <w:rFonts w:ascii="Arial" w:eastAsiaTheme="majorEastAsia" w:hAnsi="Arial" w:cs="Arial"/>
      <w:b/>
      <w:color w:val="1F4E79" w:themeColor="accent1" w:themeShade="80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cascienceframework2016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3-ps2-1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335E4D2-6ECE-45DF-A4B7-B96C4D61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Specification—3-PS2-1 - CAASPP (CA Dept of Education)</dc:title>
  <dc:subject>This CAA for Science item specification describes 3-PS2-1 Physical Sciences.</dc:subject>
  <dc:creator/>
  <cp:keywords/>
  <dc:description/>
  <cp:lastModifiedBy/>
  <cp:revision>1</cp:revision>
  <dcterms:created xsi:type="dcterms:W3CDTF">2025-03-19T17:39:00Z</dcterms:created>
  <dcterms:modified xsi:type="dcterms:W3CDTF">2025-03-19T17:40:00Z</dcterms:modified>
</cp:coreProperties>
</file>