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8C0B" w14:textId="77777777" w:rsidR="00F20B1A" w:rsidRDefault="00F20B1A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3F833FBE" wp14:editId="75700857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D389E" w14:textId="77777777" w:rsidR="00F20B1A" w:rsidRPr="0010301D" w:rsidRDefault="00F20B1A" w:rsidP="003C636C">
      <w:pPr>
        <w:pStyle w:val="HeaderName"/>
        <w:pBdr>
          <w:bottom w:val="none" w:sz="0" w:space="0" w:color="auto"/>
        </w:pBdr>
        <w:spacing w:after="0"/>
      </w:pPr>
      <w:r w:rsidRPr="0010301D">
        <w:t>MS-ETS1-1 Engineering Design</w:t>
      </w:r>
    </w:p>
    <w:p w14:paraId="3B41EF33" w14:textId="77777777" w:rsidR="00F20B1A" w:rsidRPr="00BB08C4" w:rsidRDefault="00F20B1A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6B823D49" w14:textId="77777777" w:rsidR="00F20B1A" w:rsidRPr="00002B70" w:rsidRDefault="00F20B1A" w:rsidP="00002B70">
      <w:pPr>
        <w:pStyle w:val="Heading1"/>
      </w:pPr>
      <w:r w:rsidRPr="00002B70">
        <w:t>MS-ETS1-1 Engineering Design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ETS1-1."/>
      </w:tblPr>
      <w:tblGrid>
        <w:gridCol w:w="3325"/>
        <w:gridCol w:w="3510"/>
        <w:gridCol w:w="3245"/>
      </w:tblGrid>
      <w:tr w:rsidR="00F20B1A" w:rsidRPr="00C2298E" w14:paraId="6B63CB33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75F77A" w14:textId="77777777" w:rsidR="00F20B1A" w:rsidRPr="00C2298E" w:rsidRDefault="00F20B1A" w:rsidP="00040643">
            <w:pPr>
              <w:pStyle w:val="TableHead"/>
            </w:pPr>
            <w:r w:rsidRPr="00C2298E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A3FB22" w14:textId="77777777" w:rsidR="00F20B1A" w:rsidRPr="00C2298E" w:rsidRDefault="00F20B1A" w:rsidP="00040643">
            <w:pPr>
              <w:pStyle w:val="TableHead"/>
            </w:pPr>
            <w:r w:rsidRPr="00C2298E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E60BE9" w14:textId="77777777" w:rsidR="00F20B1A" w:rsidRPr="00C2298E" w:rsidRDefault="00F20B1A" w:rsidP="00040643">
            <w:pPr>
              <w:pStyle w:val="TableHead"/>
            </w:pPr>
            <w:r w:rsidRPr="00C2298E">
              <w:t>Essential Understanding</w:t>
            </w:r>
          </w:p>
        </w:tc>
      </w:tr>
      <w:tr w:rsidR="00F20B1A" w:rsidRPr="00510C04" w14:paraId="145EC0BB" w14:textId="77777777" w:rsidTr="00C2298E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6E775065" w14:textId="77777777" w:rsidR="00F20B1A" w:rsidRPr="007C2824" w:rsidRDefault="00F20B1A" w:rsidP="00C2298E">
            <w:pPr>
              <w:pStyle w:val="TableBullets2"/>
              <w:numPr>
                <w:ilvl w:val="0"/>
                <w:numId w:val="0"/>
              </w:numPr>
              <w:spacing w:before="0" w:after="0"/>
            </w:pPr>
            <w:r w:rsidRPr="008C047C">
              <w:t>Define a design problem that can be solved through consideration of criteria and constraints, potential impacts on people and the environment, and scientific or other issues that are relevant to the problem</w:t>
            </w:r>
            <w:r>
              <w:t>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7254300B" w14:textId="77777777" w:rsidR="00F20B1A" w:rsidRDefault="00F20B1A" w:rsidP="00F20B1A">
            <w:pPr>
              <w:pStyle w:val="TableBullets2"/>
              <w:numPr>
                <w:ilvl w:val="0"/>
                <w:numId w:val="21"/>
              </w:numPr>
              <w:spacing w:before="0"/>
              <w:rPr>
                <w:rFonts w:cs="Arial"/>
                <w:szCs w:val="24"/>
              </w:rPr>
            </w:pPr>
            <w:r w:rsidRPr="008C047C">
              <w:t>Ability to define a design problem that can be solved through consideration of criteria and constraints relevant to the problem</w:t>
            </w:r>
            <w:r>
              <w:t>.</w:t>
            </w:r>
          </w:p>
          <w:p w14:paraId="22C411DB" w14:textId="77777777" w:rsidR="00F20B1A" w:rsidRDefault="00F20B1A" w:rsidP="00F20B1A">
            <w:pPr>
              <w:pStyle w:val="TableBullets2"/>
              <w:numPr>
                <w:ilvl w:val="0"/>
                <w:numId w:val="21"/>
              </w:numPr>
              <w:spacing w:before="0"/>
            </w:pPr>
            <w:r w:rsidRPr="008C047C">
              <w:t>Ability to define a design problem that can be solved through consideration of potential impacts on people and the environment that are relevant to the problem</w:t>
            </w:r>
            <w:r>
              <w:t>.</w:t>
            </w:r>
          </w:p>
          <w:p w14:paraId="56EDBBC6" w14:textId="77777777" w:rsidR="00F20B1A" w:rsidRPr="0046361F" w:rsidRDefault="00F20B1A" w:rsidP="00F20B1A">
            <w:pPr>
              <w:pStyle w:val="TableBullets2"/>
              <w:numPr>
                <w:ilvl w:val="0"/>
                <w:numId w:val="21"/>
              </w:numPr>
              <w:spacing w:before="0" w:after="0"/>
              <w:rPr>
                <w:rFonts w:cs="Arial"/>
                <w:szCs w:val="24"/>
              </w:rPr>
            </w:pPr>
            <w:r w:rsidRPr="008C047C">
              <w:t>Ability to define a design problem that can be solved through consideration of scientific or other issues that are relevant to the problem</w:t>
            </w:r>
            <w:r>
              <w:t>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79498420" w14:textId="77777777" w:rsidR="00F20B1A" w:rsidRPr="00311FAD" w:rsidRDefault="00F20B1A" w:rsidP="00C2298E">
            <w:pPr>
              <w:pStyle w:val="TableBullets2"/>
              <w:numPr>
                <w:ilvl w:val="0"/>
                <w:numId w:val="0"/>
              </w:numPr>
              <w:spacing w:before="0" w:after="0"/>
            </w:pPr>
            <w:r w:rsidRPr="008C047C">
              <w:t>Recognize that a solution to a simple design problem can impact people and the environment</w:t>
            </w:r>
            <w:r>
              <w:t>.</w:t>
            </w:r>
            <w:r w:rsidRPr="00897DE8">
              <w:t xml:space="preserve"> </w:t>
            </w:r>
          </w:p>
        </w:tc>
      </w:tr>
    </w:tbl>
    <w:p w14:paraId="12147837" w14:textId="77777777" w:rsidR="00F20B1A" w:rsidRPr="00002B70" w:rsidRDefault="00F20B1A" w:rsidP="00002B70">
      <w:pPr>
        <w:pStyle w:val="Heading2"/>
      </w:pPr>
      <w:r w:rsidRPr="00002B70">
        <w:t>CA NGSS Performance Expectation</w:t>
      </w:r>
    </w:p>
    <w:p w14:paraId="365484E3" w14:textId="77777777" w:rsidR="00F20B1A" w:rsidRDefault="00F20B1A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37AC710" w14:textId="77777777" w:rsidR="00F20B1A" w:rsidRPr="00CF4804" w:rsidRDefault="00F20B1A" w:rsidP="004F61BE">
      <w:pPr>
        <w:rPr>
          <w:b/>
        </w:rPr>
      </w:pPr>
      <w:r w:rsidRPr="00CF4804">
        <w:rPr>
          <w:b/>
          <w:bCs/>
        </w:rPr>
        <w:t>Define the criteria and constraints of a design problem with sufficient precision to ensure a successful solution, taking into account relevant scientific principles and potential impacts on people and the natural environment that may limit possible solutions</w:t>
      </w:r>
      <w:r w:rsidRPr="00CF4804">
        <w:rPr>
          <w:b/>
        </w:rPr>
        <w:t xml:space="preserve">. </w:t>
      </w:r>
    </w:p>
    <w:p w14:paraId="78339F67" w14:textId="77777777" w:rsidR="00F20B1A" w:rsidRDefault="00F20B1A" w:rsidP="00002B70">
      <w:pPr>
        <w:pStyle w:val="Heading2"/>
      </w:pPr>
      <w:r>
        <w:lastRenderedPageBreak/>
        <w:t>Mastery Statements</w:t>
      </w:r>
    </w:p>
    <w:p w14:paraId="6F773684" w14:textId="77777777" w:rsidR="00F20B1A" w:rsidRPr="000C36C7" w:rsidRDefault="00F20B1A" w:rsidP="00CF4804">
      <w:pPr>
        <w:keepNext/>
      </w:pPr>
      <w:r w:rsidRPr="000C36C7">
        <w:t>Students will be able to:</w:t>
      </w:r>
    </w:p>
    <w:p w14:paraId="4B7348C8" w14:textId="77777777" w:rsidR="00F20B1A" w:rsidRDefault="00F20B1A" w:rsidP="00F20B1A">
      <w:pPr>
        <w:pStyle w:val="bulletsMastery4"/>
        <w:keepNext/>
        <w:numPr>
          <w:ilvl w:val="0"/>
          <w:numId w:val="34"/>
        </w:numPr>
        <w:contextualSpacing w:val="0"/>
      </w:pPr>
      <w:r>
        <w:t>I</w:t>
      </w:r>
      <w:r w:rsidRPr="00BE6AE0">
        <w:t xml:space="preserve">dentify one result of a solution to a simple design problem that will impact people or the environment </w:t>
      </w:r>
    </w:p>
    <w:p w14:paraId="20BC10FA" w14:textId="77777777" w:rsidR="00F20B1A" w:rsidRDefault="00F20B1A" w:rsidP="00F20B1A">
      <w:pPr>
        <w:pStyle w:val="bulletsMastery4"/>
        <w:numPr>
          <w:ilvl w:val="0"/>
          <w:numId w:val="34"/>
        </w:numPr>
        <w:contextualSpacing w:val="0"/>
      </w:pPr>
      <w:r>
        <w:t>Identify one solution to a design problem that would have specific impacts on humans or the environment</w:t>
      </w:r>
    </w:p>
    <w:p w14:paraId="69E40502" w14:textId="77777777" w:rsidR="00F20B1A" w:rsidRDefault="00F20B1A" w:rsidP="00F20B1A">
      <w:pPr>
        <w:pStyle w:val="bulletsMastery4"/>
        <w:numPr>
          <w:ilvl w:val="0"/>
          <w:numId w:val="34"/>
        </w:numPr>
        <w:contextualSpacing w:val="0"/>
      </w:pPr>
      <w:r w:rsidRPr="007B1A64">
        <w:t xml:space="preserve">Identify one solution to a design problem that </w:t>
      </w:r>
      <w:r>
        <w:t>incorporates specified scientific issues</w:t>
      </w:r>
    </w:p>
    <w:p w14:paraId="6BA114C9" w14:textId="77777777" w:rsidR="00F20B1A" w:rsidRDefault="00F20B1A" w:rsidP="00002B70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1DA754EA" w14:textId="77777777" w:rsidR="00F20B1A" w:rsidRDefault="00F20B1A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37714C15" w14:textId="77777777" w:rsidR="00F20B1A" w:rsidRPr="000C36C7" w:rsidRDefault="00F20B1A" w:rsidP="000217D3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10808884" w14:textId="77777777" w:rsidR="00F20B1A" w:rsidRPr="0044771C" w:rsidRDefault="00F20B1A" w:rsidP="00F20B1A">
      <w:pPr>
        <w:pStyle w:val="bulletsPhenomena4"/>
        <w:numPr>
          <w:ilvl w:val="0"/>
          <w:numId w:val="20"/>
        </w:numPr>
      </w:pPr>
      <w:r w:rsidRPr="0044771C">
        <w:t>Forms of pollution</w:t>
      </w:r>
    </w:p>
    <w:p w14:paraId="2E01DCFD" w14:textId="77777777" w:rsidR="00F20B1A" w:rsidRPr="0044771C" w:rsidRDefault="00F20B1A" w:rsidP="00F20B1A">
      <w:pPr>
        <w:pStyle w:val="bulletsPhenomena4"/>
        <w:numPr>
          <w:ilvl w:val="0"/>
          <w:numId w:val="20"/>
        </w:numPr>
      </w:pPr>
      <w:r w:rsidRPr="0044771C">
        <w:t>Loss of wildlife habitat</w:t>
      </w:r>
    </w:p>
    <w:p w14:paraId="18878FC2" w14:textId="77777777" w:rsidR="00F20B1A" w:rsidRPr="0044771C" w:rsidRDefault="00F20B1A" w:rsidP="00F20B1A">
      <w:pPr>
        <w:pStyle w:val="bulletsPhenomena4"/>
        <w:numPr>
          <w:ilvl w:val="0"/>
          <w:numId w:val="20"/>
        </w:numPr>
      </w:pPr>
      <w:r w:rsidRPr="0044771C">
        <w:t>Enhancing mobility for people with disabilities</w:t>
      </w:r>
    </w:p>
    <w:p w14:paraId="23A2C1A5" w14:textId="77777777" w:rsidR="00F20B1A" w:rsidRPr="0044771C" w:rsidRDefault="00F20B1A" w:rsidP="00F20B1A">
      <w:pPr>
        <w:pStyle w:val="bulletsPhenomena4"/>
        <w:numPr>
          <w:ilvl w:val="0"/>
          <w:numId w:val="20"/>
        </w:numPr>
      </w:pPr>
      <w:r w:rsidRPr="0044771C">
        <w:t>Enhancing access to clean water</w:t>
      </w:r>
    </w:p>
    <w:p w14:paraId="35EBAB50" w14:textId="77777777" w:rsidR="00F20B1A" w:rsidRPr="0044771C" w:rsidRDefault="00F20B1A" w:rsidP="00F20B1A">
      <w:pPr>
        <w:pStyle w:val="bulletsPhenomena4"/>
        <w:numPr>
          <w:ilvl w:val="0"/>
          <w:numId w:val="20"/>
        </w:numPr>
      </w:pPr>
      <w:r w:rsidRPr="0044771C">
        <w:t>Solar and wind energy</w:t>
      </w:r>
    </w:p>
    <w:p w14:paraId="2D17E3C5" w14:textId="77777777" w:rsidR="00F20B1A" w:rsidRDefault="00F20B1A" w:rsidP="00002B70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0889CFE4" w14:textId="77777777" w:rsidR="00F20B1A" w:rsidRPr="0004240E" w:rsidRDefault="00F20B1A" w:rsidP="00F20B1A">
      <w:pPr>
        <w:pStyle w:val="Bullets7"/>
        <w:numPr>
          <w:ilvl w:val="0"/>
          <w:numId w:val="13"/>
        </w:numPr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29F910B5" w14:textId="77777777" w:rsidR="00F20B1A" w:rsidRPr="00AB7B8F" w:rsidRDefault="00F20B1A" w:rsidP="00002B70">
      <w:pPr>
        <w:pStyle w:val="Heading2"/>
      </w:pPr>
      <w:r>
        <w:t>Additional References</w:t>
      </w:r>
    </w:p>
    <w:p w14:paraId="5302B00B" w14:textId="77777777" w:rsidR="00F20B1A" w:rsidRPr="00130DBA" w:rsidRDefault="00F20B1A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10301D">
        <w:t>MS-ETS1-1</w:t>
      </w:r>
    </w:p>
    <w:p w14:paraId="292869FE" w14:textId="3DAED4AA" w:rsidR="00F20B1A" w:rsidRPr="00EA1D2C" w:rsidRDefault="00F20B1A" w:rsidP="008F4E45">
      <w:pPr>
        <w:spacing w:before="240"/>
        <w:contextualSpacing/>
        <w:rPr>
          <w:rFonts w:cs="Arial"/>
          <w:szCs w:val="24"/>
        </w:rPr>
      </w:pPr>
      <w:hyperlink r:id="rId9" w:tooltip="CAST Middle School Engineering Design 1-1 Item Specification" w:history="1">
        <w:r w:rsidRPr="00BC49F3">
          <w:rPr>
            <w:rStyle w:val="Hyperlink"/>
          </w:rPr>
          <w:t>https://www.cde.ca.gov/ta/tg/ca/documents/itemspecs-ms-ets1-1.docx</w:t>
        </w:r>
      </w:hyperlink>
    </w:p>
    <w:p w14:paraId="0E770081" w14:textId="77777777" w:rsidR="00F20B1A" w:rsidRPr="009258F0" w:rsidRDefault="00F20B1A" w:rsidP="008F4E45">
      <w:pPr>
        <w:pStyle w:val="Paragraph1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065B166E" w14:textId="77777777" w:rsidR="00F20B1A" w:rsidRDefault="00F20B1A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6F782AF6" w14:textId="77777777" w:rsidR="00F20B1A" w:rsidRPr="0022446A" w:rsidRDefault="00F20B1A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701517A0" w14:textId="77777777" w:rsidR="00F20B1A" w:rsidRDefault="00F20B1A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7438437E" w14:textId="77777777" w:rsidR="00F20B1A" w:rsidRDefault="00F20B1A" w:rsidP="00C2298E">
      <w:pPr>
        <w:keepNext/>
        <w:spacing w:before="240"/>
        <w:contextualSpacing/>
        <w:rPr>
          <w:rFonts w:cs="Arial"/>
          <w:color w:val="000000"/>
          <w:szCs w:val="24"/>
        </w:rPr>
      </w:pPr>
      <w:r>
        <w:lastRenderedPageBreak/>
        <w:t>Appendix 2: Connections to Environmental Principles and Concepts</w:t>
      </w:r>
    </w:p>
    <w:p w14:paraId="2D82280B" w14:textId="77777777" w:rsidR="00F20B1A" w:rsidRDefault="00F20B1A" w:rsidP="00C2298E">
      <w:pPr>
        <w:keepNext/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71A9C65C" w:rsidR="00130DBA" w:rsidRPr="00311FAD" w:rsidRDefault="00F20B1A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2E5D8" w14:textId="77777777" w:rsidR="00016976" w:rsidRDefault="00016976" w:rsidP="007525D5">
      <w:r>
        <w:separator/>
      </w:r>
    </w:p>
  </w:endnote>
  <w:endnote w:type="continuationSeparator" w:id="0">
    <w:p w14:paraId="6B629343" w14:textId="77777777" w:rsidR="00016976" w:rsidRDefault="00016976" w:rsidP="007525D5">
      <w:r>
        <w:continuationSeparator/>
      </w:r>
    </w:p>
  </w:endnote>
  <w:endnote w:type="continuationNotice" w:id="1">
    <w:p w14:paraId="1ED236BC" w14:textId="77777777" w:rsidR="00016976" w:rsidRDefault="000169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7B1A64" w:rsidRPr="00BB08C4" w:rsidRDefault="007B1A64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C2298E">
      <w:rPr>
        <w:noProof/>
      </w:rPr>
      <w:t>3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7B1A64" w:rsidRDefault="007B1A64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E4C9D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7663B" w14:textId="77777777" w:rsidR="00016976" w:rsidRDefault="00016976" w:rsidP="007525D5">
      <w:r>
        <w:separator/>
      </w:r>
    </w:p>
  </w:footnote>
  <w:footnote w:type="continuationSeparator" w:id="0">
    <w:p w14:paraId="0E07CF13" w14:textId="77777777" w:rsidR="00016976" w:rsidRDefault="00016976" w:rsidP="007525D5">
      <w:r>
        <w:continuationSeparator/>
      </w:r>
    </w:p>
  </w:footnote>
  <w:footnote w:type="continuationNotice" w:id="1">
    <w:p w14:paraId="77C87A8B" w14:textId="77777777" w:rsidR="00016976" w:rsidRDefault="000169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7B1A64" w:rsidRDefault="007B1A64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50279B6B" w:rsidR="007B1A64" w:rsidRPr="00B63D23" w:rsidRDefault="007B1A64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5114E5">
      <w:rPr>
        <w:noProof/>
      </w:rPr>
      <w:t>MS-ETS1-1 Engineering Design</w:t>
    </w:r>
    <w:r>
      <w:rPr>
        <w:noProof/>
      </w:rPr>
      <w:fldChar w:fldCharType="end"/>
    </w:r>
  </w:p>
  <w:p w14:paraId="6A66E50B" w14:textId="3E69664B" w:rsidR="007B1A64" w:rsidRPr="00BB08C4" w:rsidRDefault="007B1A64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>
      <w:t xml:space="preserve">Alternate Assessment for </w:t>
    </w:r>
    <w:r w:rsidRPr="00B63D23">
      <w:t>Science—Item</w:t>
    </w:r>
    <w:r w:rsidR="000217D3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479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2E37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807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C8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7E89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F494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C614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0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98A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3E8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503BA"/>
    <w:multiLevelType w:val="multilevel"/>
    <w:tmpl w:val="AEBE2A8A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52B14"/>
    <w:multiLevelType w:val="hybridMultilevel"/>
    <w:tmpl w:val="7EDA12C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2B4CF6"/>
    <w:multiLevelType w:val="hybridMultilevel"/>
    <w:tmpl w:val="2162006C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4" w15:restartNumberingAfterBreak="0">
    <w:nsid w:val="612A5516"/>
    <w:multiLevelType w:val="hybridMultilevel"/>
    <w:tmpl w:val="3BE66DE0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D1835"/>
    <w:multiLevelType w:val="hybridMultilevel"/>
    <w:tmpl w:val="067AEB3E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6931369">
    <w:abstractNumId w:val="14"/>
  </w:num>
  <w:num w:numId="2" w16cid:durableId="1535851807">
    <w:abstractNumId w:val="15"/>
  </w:num>
  <w:num w:numId="3" w16cid:durableId="942490427">
    <w:abstractNumId w:val="18"/>
  </w:num>
  <w:num w:numId="4" w16cid:durableId="1870678038">
    <w:abstractNumId w:val="13"/>
  </w:num>
  <w:num w:numId="5" w16cid:durableId="1454641751">
    <w:abstractNumId w:val="19"/>
  </w:num>
  <w:num w:numId="6" w16cid:durableId="729618040">
    <w:abstractNumId w:val="21"/>
  </w:num>
  <w:num w:numId="7" w16cid:durableId="448090215">
    <w:abstractNumId w:val="31"/>
  </w:num>
  <w:num w:numId="8" w16cid:durableId="387995344">
    <w:abstractNumId w:val="24"/>
  </w:num>
  <w:num w:numId="9" w16cid:durableId="1110203704">
    <w:abstractNumId w:val="23"/>
  </w:num>
  <w:num w:numId="10" w16cid:durableId="811604145">
    <w:abstractNumId w:val="16"/>
  </w:num>
  <w:num w:numId="11" w16cid:durableId="1510220424">
    <w:abstractNumId w:val="12"/>
  </w:num>
  <w:num w:numId="12" w16cid:durableId="922252697">
    <w:abstractNumId w:val="17"/>
  </w:num>
  <w:num w:numId="13" w16cid:durableId="351801691">
    <w:abstractNumId w:val="29"/>
  </w:num>
  <w:num w:numId="14" w16cid:durableId="2004164630">
    <w:abstractNumId w:val="10"/>
  </w:num>
  <w:num w:numId="15" w16cid:durableId="742873379">
    <w:abstractNumId w:val="14"/>
  </w:num>
  <w:num w:numId="16" w16cid:durableId="1262375216">
    <w:abstractNumId w:val="30"/>
  </w:num>
  <w:num w:numId="17" w16cid:durableId="1109665061">
    <w:abstractNumId w:val="11"/>
  </w:num>
  <w:num w:numId="18" w16cid:durableId="852720791">
    <w:abstractNumId w:val="26"/>
  </w:num>
  <w:num w:numId="19" w16cid:durableId="26835191">
    <w:abstractNumId w:val="27"/>
  </w:num>
  <w:num w:numId="20" w16cid:durableId="1087262112">
    <w:abstractNumId w:val="25"/>
  </w:num>
  <w:num w:numId="21" w16cid:durableId="108739894">
    <w:abstractNumId w:val="20"/>
  </w:num>
  <w:num w:numId="22" w16cid:durableId="436951216">
    <w:abstractNumId w:val="9"/>
  </w:num>
  <w:num w:numId="23" w16cid:durableId="608662841">
    <w:abstractNumId w:val="7"/>
  </w:num>
  <w:num w:numId="24" w16cid:durableId="17388896">
    <w:abstractNumId w:val="6"/>
  </w:num>
  <w:num w:numId="25" w16cid:durableId="2077386611">
    <w:abstractNumId w:val="5"/>
  </w:num>
  <w:num w:numId="26" w16cid:durableId="2051147850">
    <w:abstractNumId w:val="4"/>
  </w:num>
  <w:num w:numId="27" w16cid:durableId="2027438702">
    <w:abstractNumId w:val="8"/>
  </w:num>
  <w:num w:numId="28" w16cid:durableId="104735683">
    <w:abstractNumId w:val="3"/>
  </w:num>
  <w:num w:numId="29" w16cid:durableId="409470296">
    <w:abstractNumId w:val="2"/>
  </w:num>
  <w:num w:numId="30" w16cid:durableId="957494392">
    <w:abstractNumId w:val="1"/>
  </w:num>
  <w:num w:numId="31" w16cid:durableId="1636400456">
    <w:abstractNumId w:val="0"/>
  </w:num>
  <w:num w:numId="32" w16cid:durableId="56754751">
    <w:abstractNumId w:val="28"/>
  </w:num>
  <w:num w:numId="33" w16cid:durableId="232129246">
    <w:abstractNumId w:val="29"/>
  </w:num>
  <w:num w:numId="34" w16cid:durableId="1672483496">
    <w:abstractNumId w:val="22"/>
  </w:num>
  <w:num w:numId="35" w16cid:durableId="580410457">
    <w:abstractNumId w:val="25"/>
  </w:num>
  <w:num w:numId="36" w16cid:durableId="2122987735">
    <w:abstractNumId w:val="24"/>
  </w:num>
  <w:num w:numId="37" w16cid:durableId="864320714">
    <w:abstractNumId w:val="15"/>
  </w:num>
  <w:num w:numId="38" w16cid:durableId="1796365888">
    <w:abstractNumId w:val="18"/>
  </w:num>
  <w:num w:numId="39" w16cid:durableId="743651196">
    <w:abstractNumId w:val="13"/>
  </w:num>
  <w:num w:numId="40" w16cid:durableId="105857195">
    <w:abstractNumId w:val="13"/>
  </w:num>
  <w:num w:numId="41" w16cid:durableId="2091268122">
    <w:abstractNumId w:val="19"/>
  </w:num>
  <w:num w:numId="42" w16cid:durableId="1652128370">
    <w:abstractNumId w:val="19"/>
  </w:num>
  <w:num w:numId="43" w16cid:durableId="1914391758">
    <w:abstractNumId w:val="21"/>
  </w:num>
  <w:num w:numId="44" w16cid:durableId="1945383705">
    <w:abstractNumId w:val="29"/>
  </w:num>
  <w:num w:numId="45" w16cid:durableId="31267303">
    <w:abstractNumId w:val="31"/>
  </w:num>
  <w:num w:numId="46" w16cid:durableId="1428043939">
    <w:abstractNumId w:val="31"/>
  </w:num>
  <w:num w:numId="47" w16cid:durableId="1165053775">
    <w:abstractNumId w:val="29"/>
  </w:num>
  <w:num w:numId="48" w16cid:durableId="1315259907">
    <w:abstractNumId w:val="22"/>
  </w:num>
  <w:num w:numId="49" w16cid:durableId="1825315100">
    <w:abstractNumId w:val="25"/>
  </w:num>
  <w:num w:numId="50" w16cid:durableId="756512407">
    <w:abstractNumId w:val="24"/>
  </w:num>
  <w:num w:numId="51" w16cid:durableId="2088991061">
    <w:abstractNumId w:val="15"/>
  </w:num>
  <w:num w:numId="52" w16cid:durableId="1190533823">
    <w:abstractNumId w:val="18"/>
  </w:num>
  <w:num w:numId="53" w16cid:durableId="1956016944">
    <w:abstractNumId w:val="13"/>
  </w:num>
  <w:num w:numId="54" w16cid:durableId="258486627">
    <w:abstractNumId w:val="13"/>
  </w:num>
  <w:num w:numId="55" w16cid:durableId="476730673">
    <w:abstractNumId w:val="19"/>
  </w:num>
  <w:num w:numId="56" w16cid:durableId="48262023">
    <w:abstractNumId w:val="19"/>
  </w:num>
  <w:num w:numId="57" w16cid:durableId="781925897">
    <w:abstractNumId w:val="21"/>
  </w:num>
  <w:num w:numId="58" w16cid:durableId="662590593">
    <w:abstractNumId w:val="29"/>
  </w:num>
  <w:num w:numId="59" w16cid:durableId="1734884344">
    <w:abstractNumId w:val="31"/>
  </w:num>
  <w:num w:numId="60" w16cid:durableId="1047609157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2B70"/>
    <w:rsid w:val="0000426C"/>
    <w:rsid w:val="00005B66"/>
    <w:rsid w:val="00007CC7"/>
    <w:rsid w:val="0001622A"/>
    <w:rsid w:val="0001669B"/>
    <w:rsid w:val="00016976"/>
    <w:rsid w:val="000205F6"/>
    <w:rsid w:val="00020CD8"/>
    <w:rsid w:val="000217D3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456A9"/>
    <w:rsid w:val="000503DE"/>
    <w:rsid w:val="00054764"/>
    <w:rsid w:val="00061F50"/>
    <w:rsid w:val="00062272"/>
    <w:rsid w:val="00063ABC"/>
    <w:rsid w:val="00064632"/>
    <w:rsid w:val="00066436"/>
    <w:rsid w:val="0006727D"/>
    <w:rsid w:val="00067E50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15E5"/>
    <w:rsid w:val="000C2963"/>
    <w:rsid w:val="000C36C7"/>
    <w:rsid w:val="000C3750"/>
    <w:rsid w:val="000D3151"/>
    <w:rsid w:val="000D3A96"/>
    <w:rsid w:val="000D4435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0301D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D7B8E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21BDC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2423"/>
    <w:rsid w:val="003E3357"/>
    <w:rsid w:val="003E72A4"/>
    <w:rsid w:val="003F046C"/>
    <w:rsid w:val="003F2D3F"/>
    <w:rsid w:val="003F2F75"/>
    <w:rsid w:val="0041407C"/>
    <w:rsid w:val="00433A09"/>
    <w:rsid w:val="00435FEC"/>
    <w:rsid w:val="00446598"/>
    <w:rsid w:val="004472E9"/>
    <w:rsid w:val="00447560"/>
    <w:rsid w:val="0044771C"/>
    <w:rsid w:val="0045248F"/>
    <w:rsid w:val="00452636"/>
    <w:rsid w:val="004536BF"/>
    <w:rsid w:val="00453737"/>
    <w:rsid w:val="00453FDC"/>
    <w:rsid w:val="0045633F"/>
    <w:rsid w:val="00457991"/>
    <w:rsid w:val="00460430"/>
    <w:rsid w:val="004609B8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6C25"/>
    <w:rsid w:val="004B7CF9"/>
    <w:rsid w:val="004C44AC"/>
    <w:rsid w:val="004C56F7"/>
    <w:rsid w:val="004D0265"/>
    <w:rsid w:val="004E5C17"/>
    <w:rsid w:val="004E6DE8"/>
    <w:rsid w:val="004F0099"/>
    <w:rsid w:val="004F51E9"/>
    <w:rsid w:val="004F61BE"/>
    <w:rsid w:val="00503308"/>
    <w:rsid w:val="005049F2"/>
    <w:rsid w:val="005105BA"/>
    <w:rsid w:val="00510611"/>
    <w:rsid w:val="005114E5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6731F"/>
    <w:rsid w:val="005744A7"/>
    <w:rsid w:val="00583B72"/>
    <w:rsid w:val="00586A0D"/>
    <w:rsid w:val="005A09DA"/>
    <w:rsid w:val="005B1096"/>
    <w:rsid w:val="005B5700"/>
    <w:rsid w:val="005C5274"/>
    <w:rsid w:val="005C7A0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07C2B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6EFC"/>
    <w:rsid w:val="006A7AE5"/>
    <w:rsid w:val="006B39F9"/>
    <w:rsid w:val="006B43F1"/>
    <w:rsid w:val="006B60C4"/>
    <w:rsid w:val="006C1CA0"/>
    <w:rsid w:val="006C24E5"/>
    <w:rsid w:val="006C2676"/>
    <w:rsid w:val="006C695E"/>
    <w:rsid w:val="006C7787"/>
    <w:rsid w:val="006D15A6"/>
    <w:rsid w:val="006E00C3"/>
    <w:rsid w:val="006E6884"/>
    <w:rsid w:val="006F2016"/>
    <w:rsid w:val="006F765D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83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1A64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5755"/>
    <w:rsid w:val="00846C76"/>
    <w:rsid w:val="00852649"/>
    <w:rsid w:val="0085477F"/>
    <w:rsid w:val="0085598F"/>
    <w:rsid w:val="00855BBC"/>
    <w:rsid w:val="008562DB"/>
    <w:rsid w:val="0085655D"/>
    <w:rsid w:val="0085759E"/>
    <w:rsid w:val="00862832"/>
    <w:rsid w:val="00866EEC"/>
    <w:rsid w:val="00867745"/>
    <w:rsid w:val="008706C4"/>
    <w:rsid w:val="00872A5E"/>
    <w:rsid w:val="00885A81"/>
    <w:rsid w:val="00885C96"/>
    <w:rsid w:val="008A6B11"/>
    <w:rsid w:val="008A6BC2"/>
    <w:rsid w:val="008B0F0A"/>
    <w:rsid w:val="008B146A"/>
    <w:rsid w:val="008B75B8"/>
    <w:rsid w:val="008C047C"/>
    <w:rsid w:val="008C3331"/>
    <w:rsid w:val="008C448E"/>
    <w:rsid w:val="008C62BF"/>
    <w:rsid w:val="008C7F74"/>
    <w:rsid w:val="008D28EB"/>
    <w:rsid w:val="008D343E"/>
    <w:rsid w:val="008D4577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62E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65B90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E62A6"/>
    <w:rsid w:val="009F014E"/>
    <w:rsid w:val="009F069F"/>
    <w:rsid w:val="009F153C"/>
    <w:rsid w:val="009F45EB"/>
    <w:rsid w:val="009F50CB"/>
    <w:rsid w:val="00A02500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A2E03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E4C9D"/>
    <w:rsid w:val="00AE6339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73F00"/>
    <w:rsid w:val="00B81234"/>
    <w:rsid w:val="00B82328"/>
    <w:rsid w:val="00B86AC4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6AE0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298E"/>
    <w:rsid w:val="00C255DB"/>
    <w:rsid w:val="00C25D84"/>
    <w:rsid w:val="00C26076"/>
    <w:rsid w:val="00C300A6"/>
    <w:rsid w:val="00C310BD"/>
    <w:rsid w:val="00C33F73"/>
    <w:rsid w:val="00C469B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CF4804"/>
    <w:rsid w:val="00D00FC4"/>
    <w:rsid w:val="00D01B4E"/>
    <w:rsid w:val="00D041E7"/>
    <w:rsid w:val="00D04831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822"/>
    <w:rsid w:val="00DA6C2F"/>
    <w:rsid w:val="00DC26F5"/>
    <w:rsid w:val="00DD19A5"/>
    <w:rsid w:val="00DE04BA"/>
    <w:rsid w:val="00DE0E48"/>
    <w:rsid w:val="00DE23D6"/>
    <w:rsid w:val="00DE67F5"/>
    <w:rsid w:val="00DF3F78"/>
    <w:rsid w:val="00DF72CC"/>
    <w:rsid w:val="00E109F7"/>
    <w:rsid w:val="00E21193"/>
    <w:rsid w:val="00E37304"/>
    <w:rsid w:val="00E3769E"/>
    <w:rsid w:val="00E42404"/>
    <w:rsid w:val="00E574E4"/>
    <w:rsid w:val="00E63ED9"/>
    <w:rsid w:val="00E66A9A"/>
    <w:rsid w:val="00E7262B"/>
    <w:rsid w:val="00E75CAE"/>
    <w:rsid w:val="00E82F54"/>
    <w:rsid w:val="00E85B5A"/>
    <w:rsid w:val="00E86459"/>
    <w:rsid w:val="00E87DA0"/>
    <w:rsid w:val="00E91F4E"/>
    <w:rsid w:val="00E966CF"/>
    <w:rsid w:val="00EA030D"/>
    <w:rsid w:val="00EA0CA7"/>
    <w:rsid w:val="00EA1D2C"/>
    <w:rsid w:val="00EA3D3D"/>
    <w:rsid w:val="00EA45CB"/>
    <w:rsid w:val="00EB18EF"/>
    <w:rsid w:val="00EB1F78"/>
    <w:rsid w:val="00EB4B36"/>
    <w:rsid w:val="00EB4F51"/>
    <w:rsid w:val="00EB5B58"/>
    <w:rsid w:val="00EB7CB9"/>
    <w:rsid w:val="00EC3EED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2FD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0B1A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84890"/>
    <w:rsid w:val="00F90899"/>
    <w:rsid w:val="00F95343"/>
    <w:rsid w:val="00F96442"/>
    <w:rsid w:val="00FA1F82"/>
    <w:rsid w:val="00FC337B"/>
    <w:rsid w:val="00FC411A"/>
    <w:rsid w:val="00FC568F"/>
    <w:rsid w:val="00FC5A40"/>
    <w:rsid w:val="00FC60EB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31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02B70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02B70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831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D04831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D04831"/>
    <w:pPr>
      <w:ind w:left="720"/>
      <w:contextualSpacing/>
    </w:pPr>
  </w:style>
  <w:style w:type="table" w:styleId="TableGrid">
    <w:name w:val="Table Grid"/>
    <w:basedOn w:val="TableNormal"/>
    <w:uiPriority w:val="39"/>
    <w:rsid w:val="00D0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048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48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483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83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3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4831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D04831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D0483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048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831"/>
    <w:rPr>
      <w:color w:val="954F72" w:themeColor="followedHyperlink"/>
      <w:u w:val="single"/>
    </w:rPr>
  </w:style>
  <w:style w:type="table" w:customStyle="1" w:styleId="TableGrid0">
    <w:name w:val="TableGrid"/>
    <w:rsid w:val="00D0483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D04831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D04831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D04831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D04831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D04831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04831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D04831"/>
    <w:rPr>
      <w:i/>
      <w:iCs/>
    </w:rPr>
  </w:style>
  <w:style w:type="paragraph" w:customStyle="1" w:styleId="Bullets">
    <w:name w:val="Bullets"/>
    <w:basedOn w:val="ListParagraph"/>
    <w:rsid w:val="00D04831"/>
    <w:pPr>
      <w:numPr>
        <w:numId w:val="58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002B70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002B70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4831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D04831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D04831"/>
  </w:style>
  <w:style w:type="paragraph" w:customStyle="1" w:styleId="Numbered">
    <w:name w:val="Numbered"/>
    <w:basedOn w:val="ListParagraph"/>
    <w:rsid w:val="00D04831"/>
    <w:pPr>
      <w:numPr>
        <w:numId w:val="51"/>
      </w:numPr>
      <w:contextualSpacing w:val="0"/>
    </w:pPr>
  </w:style>
  <w:style w:type="paragraph" w:customStyle="1" w:styleId="NumberedSub">
    <w:name w:val="NumberedSub"/>
    <w:basedOn w:val="ListParagraph"/>
    <w:rsid w:val="00D04831"/>
    <w:pPr>
      <w:numPr>
        <w:numId w:val="52"/>
      </w:numPr>
      <w:contextualSpacing w:val="0"/>
    </w:pPr>
  </w:style>
  <w:style w:type="paragraph" w:customStyle="1" w:styleId="NumberedSubSub">
    <w:name w:val="NumberedSubSub"/>
    <w:basedOn w:val="ListParagraph"/>
    <w:rsid w:val="00D04831"/>
    <w:pPr>
      <w:numPr>
        <w:numId w:val="54"/>
      </w:numPr>
      <w:contextualSpacing w:val="0"/>
    </w:pPr>
  </w:style>
  <w:style w:type="paragraph" w:customStyle="1" w:styleId="NumberedSubSubOne">
    <w:name w:val="NumberedSubSubOne"/>
    <w:basedOn w:val="NumberedSubSub"/>
    <w:rsid w:val="00D04831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D04831"/>
    <w:pPr>
      <w:numPr>
        <w:numId w:val="56"/>
      </w:numPr>
      <w:contextualSpacing w:val="0"/>
    </w:pPr>
  </w:style>
  <w:style w:type="paragraph" w:customStyle="1" w:styleId="NumberedSubSubSubOne">
    <w:name w:val="NumberedSubSubSubOne"/>
    <w:basedOn w:val="NumberedSubSubSub"/>
    <w:rsid w:val="00D04831"/>
    <w:pPr>
      <w:ind w:left="1800" w:hanging="288"/>
      <w:contextualSpacing/>
    </w:pPr>
  </w:style>
  <w:style w:type="paragraph" w:customStyle="1" w:styleId="References">
    <w:name w:val="References"/>
    <w:basedOn w:val="Normal"/>
    <w:rsid w:val="00D04831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D04831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D04831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D04831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D04831"/>
    <w:pPr>
      <w:numPr>
        <w:numId w:val="57"/>
      </w:numPr>
      <w:contextualSpacing w:val="0"/>
    </w:pPr>
  </w:style>
  <w:style w:type="paragraph" w:customStyle="1" w:styleId="PerformanceExpectation">
    <w:name w:val="Performance Expectation"/>
    <w:basedOn w:val="NormalIndent"/>
    <w:rsid w:val="00D04831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D04831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D04831"/>
  </w:style>
  <w:style w:type="table" w:customStyle="1" w:styleId="PEtable">
    <w:name w:val="PE table"/>
    <w:basedOn w:val="TableNormal"/>
    <w:uiPriority w:val="99"/>
    <w:rsid w:val="00D04831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D04831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D04831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D04831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D04831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0483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483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04831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D04831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D04831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D04831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D04831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D04831"/>
    <w:pPr>
      <w:numPr>
        <w:numId w:val="60"/>
      </w:numPr>
    </w:pPr>
  </w:style>
  <w:style w:type="paragraph" w:customStyle="1" w:styleId="CrossCuttingTargets">
    <w:name w:val="CrossCuttingTargets"/>
    <w:basedOn w:val="NormalIndent"/>
    <w:rsid w:val="00D04831"/>
  </w:style>
  <w:style w:type="paragraph" w:customStyle="1" w:styleId="Paragraph">
    <w:name w:val="Paragraph"/>
    <w:basedOn w:val="Normal"/>
    <w:qFormat/>
    <w:rsid w:val="00D04831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D04831"/>
    <w:pPr>
      <w:numPr>
        <w:numId w:val="50"/>
      </w:numPr>
    </w:pPr>
  </w:style>
  <w:style w:type="paragraph" w:customStyle="1" w:styleId="ScienceFrameworkLinks">
    <w:name w:val="ScienceFrameworkLinks"/>
    <w:basedOn w:val="Normal"/>
    <w:qFormat/>
    <w:rsid w:val="00D04831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D0483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831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D04831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D04831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D04831"/>
  </w:style>
  <w:style w:type="paragraph" w:customStyle="1" w:styleId="Default">
    <w:name w:val="Default"/>
    <w:rsid w:val="00D04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D04831"/>
    <w:pPr>
      <w:numPr>
        <w:numId w:val="48"/>
      </w:numPr>
      <w:spacing w:before="240"/>
    </w:pPr>
  </w:style>
  <w:style w:type="paragraph" w:customStyle="1" w:styleId="bulletsPhenomena">
    <w:name w:val="bulletsPhenomena"/>
    <w:basedOn w:val="ListParagraph"/>
    <w:rsid w:val="00D04831"/>
    <w:pPr>
      <w:numPr>
        <w:numId w:val="49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CF4804"/>
    <w:pPr>
      <w:keepLines w:val="0"/>
    </w:pPr>
    <w:rPr>
      <w:rFonts w:cs="Arial"/>
      <w:color w:val="000000" w:themeColor="text1"/>
    </w:rPr>
  </w:style>
  <w:style w:type="character" w:customStyle="1" w:styleId="Header4Char">
    <w:name w:val="Header 4 Char"/>
    <w:basedOn w:val="Heading3Char"/>
    <w:link w:val="Header4"/>
    <w:rsid w:val="00CF4804"/>
    <w:rPr>
      <w:rFonts w:ascii="Arial" w:eastAsiaTheme="majorEastAsia" w:hAnsi="Arial" w:cs="Arial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4831"/>
    <w:rPr>
      <w:color w:val="605E5C"/>
      <w:shd w:val="clear" w:color="auto" w:fill="E1DFDD"/>
    </w:rPr>
  </w:style>
  <w:style w:type="paragraph" w:customStyle="1" w:styleId="Bullets7">
    <w:name w:val="Bullets7"/>
    <w:basedOn w:val="ListParagraph"/>
    <w:rsid w:val="00F20B1A"/>
    <w:pPr>
      <w:spacing w:before="240"/>
      <w:ind w:hanging="360"/>
      <w:contextualSpacing w:val="0"/>
    </w:pPr>
  </w:style>
  <w:style w:type="character" w:customStyle="1" w:styleId="Heading2Char2">
    <w:name w:val="Heading 2 Char2"/>
    <w:basedOn w:val="DefaultParagraphFont"/>
    <w:rsid w:val="00F20B1A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Bullets2">
    <w:name w:val="TableBullets2"/>
    <w:basedOn w:val="Bullets"/>
    <w:rsid w:val="00F20B1A"/>
    <w:pPr>
      <w:tabs>
        <w:tab w:val="num" w:pos="360"/>
      </w:tabs>
    </w:pPr>
  </w:style>
  <w:style w:type="paragraph" w:customStyle="1" w:styleId="Paragraph1">
    <w:name w:val="Paragraph1"/>
    <w:basedOn w:val="Normal"/>
    <w:qFormat/>
    <w:rsid w:val="00F20B1A"/>
    <w:pPr>
      <w:keepNext/>
      <w:keepLines/>
      <w:spacing w:before="240"/>
    </w:pPr>
    <w:rPr>
      <w:rFonts w:cs="Arial"/>
      <w:szCs w:val="24"/>
    </w:rPr>
  </w:style>
  <w:style w:type="paragraph" w:customStyle="1" w:styleId="bulletsMastery4">
    <w:name w:val="bulletsMastery4"/>
    <w:basedOn w:val="ListParagraph"/>
    <w:rsid w:val="00F20B1A"/>
    <w:pPr>
      <w:spacing w:before="240"/>
      <w:ind w:hanging="360"/>
    </w:pPr>
  </w:style>
  <w:style w:type="paragraph" w:customStyle="1" w:styleId="bulletsPhenomena4">
    <w:name w:val="bulletsPhenomena4"/>
    <w:basedOn w:val="ListParagraph"/>
    <w:rsid w:val="00F20B1A"/>
    <w:pPr>
      <w:spacing w:before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ms-ets1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ABC87B1-F4A9-421D-BCAF-31D7D379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Links>
    <vt:vector size="30" baseType="variant">
      <vt:variant>
        <vt:i4>131137</vt:i4>
      </vt:variant>
      <vt:variant>
        <vt:i4>12</vt:i4>
      </vt:variant>
      <vt:variant>
        <vt:i4>0</vt:i4>
      </vt:variant>
      <vt:variant>
        <vt:i4>5</vt:i4>
      </vt:variant>
      <vt:variant>
        <vt:lpwstr>https://www.cde.ca.gov/ci/sc/cf/documents/scifwappendix2.pdf</vt:lpwstr>
      </vt:variant>
      <vt:variant>
        <vt:lpwstr/>
      </vt:variant>
      <vt:variant>
        <vt:i4>65601</vt:i4>
      </vt:variant>
      <vt:variant>
        <vt:i4>9</vt:i4>
      </vt:variant>
      <vt:variant>
        <vt:i4>0</vt:i4>
      </vt:variant>
      <vt:variant>
        <vt:i4>5</vt:i4>
      </vt:variant>
      <vt:variant>
        <vt:lpwstr>https://www.cde.ca.gov/ci/sc/cf/documents/scifwappendix1.pdf</vt:lpwstr>
      </vt:variant>
      <vt:variant>
        <vt:lpwstr/>
      </vt:variant>
      <vt:variant>
        <vt:i4>6553646</vt:i4>
      </vt:variant>
      <vt:variant>
        <vt:i4>6</vt:i4>
      </vt:variant>
      <vt:variant>
        <vt:i4>0</vt:i4>
      </vt:variant>
      <vt:variant>
        <vt:i4>5</vt:i4>
      </vt:variant>
      <vt:variant>
        <vt:lpwstr>https://www.cde.ca.gov/ci/sc/cf/cascienceframework2016.asp</vt:lpwstr>
      </vt:variant>
      <vt:variant>
        <vt:lpwstr/>
      </vt:variant>
      <vt:variant>
        <vt:i4>3276906</vt:i4>
      </vt:variant>
      <vt:variant>
        <vt:i4>3</vt:i4>
      </vt:variant>
      <vt:variant>
        <vt:i4>0</vt:i4>
      </vt:variant>
      <vt:variant>
        <vt:i4>5</vt:i4>
      </vt:variant>
      <vt:variant>
        <vt:lpwstr>http://californiaeei.org/abouteei/epc/</vt:lpwstr>
      </vt:variant>
      <vt:variant>
        <vt:lpwstr/>
      </vt:variant>
      <vt:variant>
        <vt:i4>7340093</vt:i4>
      </vt:variant>
      <vt:variant>
        <vt:i4>0</vt:i4>
      </vt:variant>
      <vt:variant>
        <vt:i4>0</vt:i4>
      </vt:variant>
      <vt:variant>
        <vt:i4>5</vt:i4>
      </vt:variant>
      <vt:variant>
        <vt:lpwstr>https://www.cde.ca.gov/ta/tg/ca/documents/itemspecs-ms-ets1-1.docx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Specification—MS-ETS1-1 - CAASPP (CA Dept of Education)</dc:title>
  <dc:subject>This CAA for Science item specification describes MS-ETS1-1 Engineering, Technology and Applications of Sciences.</dc:subject>
  <dc:creator/>
  <cp:keywords/>
  <dc:description/>
  <cp:lastModifiedBy/>
  <cp:revision>1</cp:revision>
  <dcterms:created xsi:type="dcterms:W3CDTF">2025-03-20T21:44:00Z</dcterms:created>
  <dcterms:modified xsi:type="dcterms:W3CDTF">2025-03-20T21:45:00Z</dcterms:modified>
</cp:coreProperties>
</file>