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4C23C" w14:textId="77777777" w:rsidR="0000413F" w:rsidRDefault="0000413F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5135E934" wp14:editId="0EDD2570">
            <wp:extent cx="1060704" cy="521208"/>
            <wp:effectExtent l="0" t="0" r="6350" b="0"/>
            <wp:docPr id="8" name="Picture 8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C748E" w14:textId="77777777" w:rsidR="0000413F" w:rsidRPr="00B63D23" w:rsidRDefault="0000413F" w:rsidP="003C636C">
      <w:pPr>
        <w:pStyle w:val="HeaderName"/>
        <w:pBdr>
          <w:bottom w:val="none" w:sz="0" w:space="0" w:color="auto"/>
        </w:pBdr>
        <w:spacing w:after="0"/>
      </w:pPr>
      <w:r w:rsidRPr="001A6A5B">
        <w:t>MS-LS2-1 Ecosystems: Interactions, Energy, and Dynamics</w:t>
      </w:r>
    </w:p>
    <w:p w14:paraId="0BA02FB3" w14:textId="77777777" w:rsidR="0000413F" w:rsidRPr="00BB08C4" w:rsidRDefault="0000413F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1B529DC7" w14:textId="77777777" w:rsidR="0000413F" w:rsidRPr="00AA7BA7" w:rsidRDefault="0000413F" w:rsidP="00AA7BA7">
      <w:pPr>
        <w:pStyle w:val="Heading1"/>
      </w:pPr>
      <w:r w:rsidRPr="00AA7BA7">
        <w:t>MS-LS2-1 Ecosystems: Interactions, Energy, and Dynamics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LS2-1."/>
      </w:tblPr>
      <w:tblGrid>
        <w:gridCol w:w="3325"/>
        <w:gridCol w:w="3510"/>
        <w:gridCol w:w="3245"/>
      </w:tblGrid>
      <w:tr w:rsidR="0000413F" w:rsidRPr="00936736" w14:paraId="2CF67C0C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7B942A" w14:textId="77777777" w:rsidR="0000413F" w:rsidRPr="00936736" w:rsidRDefault="0000413F" w:rsidP="00040643">
            <w:pPr>
              <w:pStyle w:val="TableHead"/>
            </w:pPr>
            <w:r w:rsidRPr="00936736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EFE3ED" w14:textId="77777777" w:rsidR="0000413F" w:rsidRPr="00936736" w:rsidRDefault="0000413F" w:rsidP="00040643">
            <w:pPr>
              <w:pStyle w:val="TableHead"/>
            </w:pPr>
            <w:r w:rsidRPr="00936736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07DEAE" w14:textId="77777777" w:rsidR="0000413F" w:rsidRPr="00936736" w:rsidRDefault="0000413F" w:rsidP="00040643">
            <w:pPr>
              <w:pStyle w:val="TableHead"/>
            </w:pPr>
            <w:r w:rsidRPr="00936736">
              <w:t>Essential Understanding</w:t>
            </w:r>
          </w:p>
        </w:tc>
      </w:tr>
      <w:tr w:rsidR="0000413F" w:rsidRPr="00510C04" w14:paraId="0F40851A" w14:textId="77777777" w:rsidTr="00936736">
        <w:trPr>
          <w:cantSplit/>
          <w:trHeight w:val="2303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0701B31A" w14:textId="77777777" w:rsidR="0000413F" w:rsidRPr="007C2824" w:rsidRDefault="0000413F" w:rsidP="00936736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5E32BC">
              <w:t>Identify factors in a graph (including resources, climate or competition) in an ecosystem that influence growth in populations of organisms.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67409EA5" w14:textId="77777777" w:rsidR="0000413F" w:rsidRDefault="0000413F" w:rsidP="0000413F">
            <w:pPr>
              <w:pStyle w:val="TableBullets"/>
              <w:numPr>
                <w:ilvl w:val="0"/>
                <w:numId w:val="21"/>
              </w:numPr>
              <w:spacing w:before="0"/>
            </w:pPr>
            <w:r w:rsidRPr="005E32BC">
              <w:t>Ability to identify resources in an ecosystem that influence growth in populations of organisms.</w:t>
            </w:r>
          </w:p>
          <w:p w14:paraId="3513149B" w14:textId="77777777" w:rsidR="0000413F" w:rsidRPr="00343E40" w:rsidRDefault="0000413F" w:rsidP="0000413F">
            <w:pPr>
              <w:pStyle w:val="TableBullets"/>
              <w:numPr>
                <w:ilvl w:val="0"/>
                <w:numId w:val="21"/>
              </w:numPr>
              <w:spacing w:before="0"/>
              <w:rPr>
                <w:rFonts w:cs="Arial"/>
                <w:szCs w:val="24"/>
              </w:rPr>
            </w:pPr>
            <w:r w:rsidRPr="005E32BC">
              <w:t>Ability to identify climate in an ecosystem that influences growth in populations of organisms.</w:t>
            </w:r>
          </w:p>
          <w:p w14:paraId="380A5108" w14:textId="77777777" w:rsidR="0000413F" w:rsidRPr="00343E40" w:rsidRDefault="0000413F" w:rsidP="0000413F">
            <w:pPr>
              <w:pStyle w:val="ListParagraph"/>
              <w:numPr>
                <w:ilvl w:val="0"/>
                <w:numId w:val="21"/>
              </w:numPr>
              <w:spacing w:after="0"/>
              <w:contextualSpacing w:val="0"/>
            </w:pPr>
            <w:r w:rsidRPr="005E32BC">
              <w:t>Ability to identify competition in an ecosystem that influences growth in populations of organisms.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7ED367C2" w14:textId="77777777" w:rsidR="0000413F" w:rsidRPr="00311FAD" w:rsidRDefault="0000413F" w:rsidP="00936736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5E32BC">
              <w:t>Match organisms to their habitats.</w:t>
            </w:r>
          </w:p>
        </w:tc>
      </w:tr>
    </w:tbl>
    <w:p w14:paraId="393EE13B" w14:textId="77777777" w:rsidR="0000413F" w:rsidRPr="00AA7BA7" w:rsidRDefault="0000413F" w:rsidP="00AA7BA7">
      <w:pPr>
        <w:pStyle w:val="Heading2"/>
        <w:rPr>
          <w:rStyle w:val="Heading2Char"/>
        </w:rPr>
      </w:pPr>
      <w:r w:rsidRPr="00AA7BA7">
        <w:rPr>
          <w:rStyle w:val="Heading2Char"/>
          <w:b/>
        </w:rPr>
        <w:t>CA NGSS Performance Expectation</w:t>
      </w:r>
    </w:p>
    <w:p w14:paraId="3C536369" w14:textId="77777777" w:rsidR="0000413F" w:rsidRDefault="0000413F" w:rsidP="5A65751A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661977DA" w14:textId="77777777" w:rsidR="0000413F" w:rsidRPr="00096B70" w:rsidRDefault="0000413F" w:rsidP="002E4C6E">
      <w:r w:rsidRPr="00343E40">
        <w:rPr>
          <w:b/>
        </w:rPr>
        <w:t xml:space="preserve">Analyze and interpret data to provide evidence for the effects of resource availability on organisms and populations of organisms in an ecosystem. </w:t>
      </w:r>
      <w:r>
        <w:t>[</w:t>
      </w:r>
      <w:r w:rsidRPr="00761558">
        <w:t xml:space="preserve">Clarification Statement: </w:t>
      </w:r>
      <w:r w:rsidRPr="003A4B3B">
        <w:t>Emphasis is on cause and effect relationships between resources and growth of individual organisms and the numbers of organisms in ecosystems during periods of abundant and scarce resources</w:t>
      </w:r>
      <w:r>
        <w:t>.]</w:t>
      </w:r>
      <w:r w:rsidRPr="00761558">
        <w:t xml:space="preserve"> </w:t>
      </w:r>
    </w:p>
    <w:p w14:paraId="7A17D5AF" w14:textId="77777777" w:rsidR="0000413F" w:rsidRDefault="0000413F" w:rsidP="00AA7BA7">
      <w:pPr>
        <w:pStyle w:val="Heading2"/>
      </w:pPr>
      <w:r>
        <w:t>Mastery Statements</w:t>
      </w:r>
    </w:p>
    <w:p w14:paraId="7F6DA590" w14:textId="77777777" w:rsidR="0000413F" w:rsidRPr="000C36C7" w:rsidRDefault="0000413F" w:rsidP="0079566C">
      <w:r w:rsidRPr="000C36C7">
        <w:t>Students will be able to:</w:t>
      </w:r>
    </w:p>
    <w:p w14:paraId="2C75836B" w14:textId="77777777" w:rsidR="0000413F" w:rsidRDefault="0000413F" w:rsidP="0000413F">
      <w:pPr>
        <w:pStyle w:val="bulletsMastery"/>
        <w:spacing w:before="240"/>
      </w:pPr>
      <w:r w:rsidRPr="006C5422">
        <w:t>Recognize</w:t>
      </w:r>
      <w:r>
        <w:t xml:space="preserve"> the appropriate habitat for a plant or animal based on structures of the plant or animal</w:t>
      </w:r>
    </w:p>
    <w:p w14:paraId="333F6E52" w14:textId="77777777" w:rsidR="0000413F" w:rsidRDefault="0000413F" w:rsidP="0000413F">
      <w:pPr>
        <w:pStyle w:val="bulletsMastery"/>
      </w:pPr>
      <w:r>
        <w:t>Match a resource to the plants or animals that require the resource to survive</w:t>
      </w:r>
    </w:p>
    <w:p w14:paraId="23782073" w14:textId="77777777" w:rsidR="0000413F" w:rsidRDefault="0000413F" w:rsidP="0000413F">
      <w:pPr>
        <w:pStyle w:val="bulletsMastery"/>
      </w:pPr>
      <w:r>
        <w:t xml:space="preserve">Match temperature or rainfall values to plants or animals that require a specific range of temperature or rainfall to survive </w:t>
      </w:r>
    </w:p>
    <w:p w14:paraId="52819B64" w14:textId="77777777" w:rsidR="0000413F" w:rsidRDefault="0000413F" w:rsidP="0000413F">
      <w:pPr>
        <w:pStyle w:val="bulletsMastery"/>
      </w:pPr>
      <w:r>
        <w:lastRenderedPageBreak/>
        <w:t>Use provided information to identify plants or animals that compete for the same resource</w:t>
      </w:r>
    </w:p>
    <w:p w14:paraId="51332D55" w14:textId="77777777" w:rsidR="0000413F" w:rsidRDefault="0000413F" w:rsidP="0000413F">
      <w:pPr>
        <w:pStyle w:val="bulletsMastery"/>
      </w:pPr>
      <w:r>
        <w:t>Identify a change in a resource when provided information in a table or graph</w:t>
      </w:r>
    </w:p>
    <w:p w14:paraId="335F0633" w14:textId="77777777" w:rsidR="0000413F" w:rsidRDefault="0000413F" w:rsidP="0000413F">
      <w:pPr>
        <w:pStyle w:val="bulletsMastery"/>
      </w:pPr>
      <w:r>
        <w:t>Identify the effect of a change in a resource on a population of plants or animals</w:t>
      </w:r>
    </w:p>
    <w:p w14:paraId="5F7D90B7" w14:textId="77777777" w:rsidR="0000413F" w:rsidRDefault="0000413F" w:rsidP="0000413F">
      <w:pPr>
        <w:pStyle w:val="bulletsMastery"/>
      </w:pPr>
      <w:r>
        <w:t>Identify a change in climate when provided information in a table or graph</w:t>
      </w:r>
    </w:p>
    <w:p w14:paraId="6F25B38A" w14:textId="77777777" w:rsidR="0000413F" w:rsidRDefault="0000413F" w:rsidP="0000413F">
      <w:pPr>
        <w:pStyle w:val="bulletsMastery"/>
      </w:pPr>
      <w:r>
        <w:t>Identify the effect of a change in climate on a population of plants or animals</w:t>
      </w:r>
    </w:p>
    <w:p w14:paraId="1465A707" w14:textId="77777777" w:rsidR="0000413F" w:rsidRDefault="0000413F" w:rsidP="0000413F">
      <w:pPr>
        <w:pStyle w:val="bulletsMastery"/>
      </w:pPr>
      <w:r>
        <w:t>Identify a change in the competition between a population of plants or animals when provided information in a table or graph</w:t>
      </w:r>
    </w:p>
    <w:p w14:paraId="1AC56E9E" w14:textId="77777777" w:rsidR="0000413F" w:rsidRPr="00FD60C5" w:rsidRDefault="0000413F" w:rsidP="0000413F">
      <w:pPr>
        <w:pStyle w:val="bulletsMastery"/>
      </w:pPr>
      <w:r>
        <w:t>Identify the effect of a change in competition on a population of plants or animals</w:t>
      </w:r>
    </w:p>
    <w:p w14:paraId="23316A48" w14:textId="77777777" w:rsidR="0000413F" w:rsidRPr="00026B5C" w:rsidRDefault="0000413F" w:rsidP="00AA7BA7">
      <w:pPr>
        <w:pStyle w:val="Heading2"/>
        <w:rPr>
          <w:lang w:eastAsia="ko-KR"/>
        </w:rPr>
      </w:pPr>
      <w:r w:rsidRPr="00C40235">
        <w:rPr>
          <w:lang w:eastAsia="ko-KR"/>
        </w:rPr>
        <w:t>Environmental Principles and Concepts</w:t>
      </w:r>
    </w:p>
    <w:p w14:paraId="39C71F8D" w14:textId="77777777" w:rsidR="0000413F" w:rsidRDefault="0000413F" w:rsidP="00935EF8">
      <w:pPr>
        <w:spacing w:after="240"/>
      </w:pPr>
      <w:r>
        <w:t>Principle 2—</w:t>
      </w:r>
      <w:r w:rsidRPr="000F3AC0">
        <w:t>The long-term functioning and health of terrestrial, freshwater, coastal and marine ecosystems are influenced by their relationships with human societies.</w:t>
      </w:r>
    </w:p>
    <w:p w14:paraId="2712446F" w14:textId="77777777" w:rsidR="0000413F" w:rsidRDefault="0000413F" w:rsidP="00935EF8">
      <w:pPr>
        <w:spacing w:after="240"/>
      </w:pPr>
      <w:r>
        <w:t>Principle 3—</w:t>
      </w:r>
      <w:r w:rsidRPr="000F3AC0">
        <w:t>Natural systems proceed through cycles that humans depend upon, benefit from, and can alter.</w:t>
      </w:r>
    </w:p>
    <w:p w14:paraId="02D8127F" w14:textId="77777777" w:rsidR="0000413F" w:rsidRDefault="0000413F" w:rsidP="00AA7BA7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364A4025" w14:textId="77777777" w:rsidR="0000413F" w:rsidRDefault="0000413F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598B9326" w14:textId="77777777" w:rsidR="0000413F" w:rsidRPr="000C36C7" w:rsidRDefault="0000413F" w:rsidP="001A6A5B">
      <w:pPr>
        <w:spacing w:after="240"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5A990320" w14:textId="77777777" w:rsidR="0000413F" w:rsidRDefault="0000413F" w:rsidP="00280904">
      <w:pPr>
        <w:pStyle w:val="bulletsPhenomena"/>
      </w:pPr>
      <w:r w:rsidRPr="000F3AC0">
        <w:t>Habitats with highly limited resources</w:t>
      </w:r>
      <w:r>
        <w:t xml:space="preserve"> that are easy to see and describe</w:t>
      </w:r>
    </w:p>
    <w:p w14:paraId="3B19D92A" w14:textId="77777777" w:rsidR="0000413F" w:rsidRPr="000F3AC0" w:rsidRDefault="0000413F" w:rsidP="00280904">
      <w:pPr>
        <w:pStyle w:val="bulletsPhenomena"/>
      </w:pPr>
      <w:r>
        <w:t>Habitats that require very obvious adaptations for survival</w:t>
      </w:r>
    </w:p>
    <w:p w14:paraId="69ACE15E" w14:textId="77777777" w:rsidR="0000413F" w:rsidRPr="000F3AC0" w:rsidRDefault="0000413F" w:rsidP="00280904">
      <w:pPr>
        <w:pStyle w:val="bulletsPhenomena"/>
      </w:pPr>
      <w:r w:rsidRPr="000F3AC0">
        <w:t>Seasonal changes to resource availability</w:t>
      </w:r>
    </w:p>
    <w:p w14:paraId="284ECD6F" w14:textId="77777777" w:rsidR="0000413F" w:rsidRPr="000F3AC0" w:rsidRDefault="0000413F" w:rsidP="00280904">
      <w:pPr>
        <w:pStyle w:val="bulletsPhenomena"/>
      </w:pPr>
      <w:r w:rsidRPr="000F3AC0">
        <w:t>Introduction of a new species to existing community</w:t>
      </w:r>
    </w:p>
    <w:p w14:paraId="722BDF95" w14:textId="77777777" w:rsidR="0000413F" w:rsidRPr="000F3AC0" w:rsidRDefault="0000413F" w:rsidP="00280904">
      <w:pPr>
        <w:pStyle w:val="bulletsPhenomena"/>
      </w:pPr>
      <w:r w:rsidRPr="000F3AC0">
        <w:t>An environmental change that alters resource availability</w:t>
      </w:r>
    </w:p>
    <w:p w14:paraId="182D432E" w14:textId="77777777" w:rsidR="0000413F" w:rsidRPr="000F3AC0" w:rsidRDefault="0000413F" w:rsidP="00280904">
      <w:pPr>
        <w:pStyle w:val="bulletsPhenomena"/>
      </w:pPr>
      <w:r w:rsidRPr="000F3AC0">
        <w:t>Increased competition</w:t>
      </w:r>
    </w:p>
    <w:p w14:paraId="1B76EC7E" w14:textId="77777777" w:rsidR="0000413F" w:rsidRDefault="0000413F" w:rsidP="00AA7BA7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3C5B5AC4" w14:textId="77777777" w:rsidR="0000413F" w:rsidRDefault="0000413F" w:rsidP="0000413F">
      <w:pPr>
        <w:pStyle w:val="Bullets"/>
      </w:pPr>
      <w:r w:rsidRPr="00C21706">
        <w:t>None listed at this time</w:t>
      </w:r>
    </w:p>
    <w:p w14:paraId="17B5E580" w14:textId="77777777" w:rsidR="0000413F" w:rsidRPr="00AB7B8F" w:rsidRDefault="0000413F" w:rsidP="00AA7BA7">
      <w:pPr>
        <w:pStyle w:val="Heading2"/>
      </w:pPr>
      <w:r>
        <w:t>Additional References</w:t>
      </w:r>
    </w:p>
    <w:p w14:paraId="3832203D" w14:textId="77777777" w:rsidR="0000413F" w:rsidRDefault="0000413F" w:rsidP="008F4E45">
      <w:pPr>
        <w:spacing w:before="240" w:after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1A6A5B">
        <w:t>MS-LS2-1</w:t>
      </w:r>
    </w:p>
    <w:p w14:paraId="760B9B99" w14:textId="77777777" w:rsidR="0000413F" w:rsidRPr="00EA1D2C" w:rsidRDefault="0000413F" w:rsidP="008F4E45">
      <w:pPr>
        <w:spacing w:before="240" w:after="240"/>
        <w:contextualSpacing/>
        <w:rPr>
          <w:rFonts w:cs="Arial"/>
          <w:szCs w:val="24"/>
        </w:rPr>
      </w:pPr>
      <w:hyperlink r:id="rId9" w:tooltip="California Science Test Item Specification for MS-LS2-1" w:history="1">
        <w:r w:rsidRPr="001A09CE">
          <w:rPr>
            <w:rStyle w:val="Hyperlink"/>
          </w:rPr>
          <w:t>https://www.cde.ca.gov/ta/tg/ca/documents/itemspecs-ms-ls2-1.docx</w:t>
        </w:r>
      </w:hyperlink>
    </w:p>
    <w:p w14:paraId="365D3BD0" w14:textId="77777777" w:rsidR="0000413F" w:rsidRPr="009258F0" w:rsidRDefault="0000413F" w:rsidP="008F4E45">
      <w:pPr>
        <w:pStyle w:val="Paragraph"/>
      </w:pPr>
      <w:r w:rsidRPr="009258F0">
        <w:lastRenderedPageBreak/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31CC5E86" w14:textId="77777777" w:rsidR="0000413F" w:rsidRDefault="0000413F" w:rsidP="00286AB9">
      <w:pPr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08530ADB" w14:textId="77777777" w:rsidR="0000413F" w:rsidRPr="0022446A" w:rsidRDefault="0000413F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74D434AB" w14:textId="77777777" w:rsidR="0000413F" w:rsidRDefault="0000413F" w:rsidP="006C695E">
      <w:pPr>
        <w:spacing w:before="240" w:after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0BF57E68" w14:textId="77777777" w:rsidR="0000413F" w:rsidRDefault="0000413F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63FF200A" w14:textId="77777777" w:rsidR="0000413F" w:rsidRDefault="0000413F" w:rsidP="006C695E">
      <w:pPr>
        <w:spacing w:before="240" w:after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748A7127" w:rsidR="00130DBA" w:rsidRPr="00311FAD" w:rsidRDefault="0000413F" w:rsidP="00EA1D2C">
      <w:pPr>
        <w:spacing w:before="600" w:after="24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8895" w14:textId="77777777" w:rsidR="00123E9F" w:rsidRDefault="00123E9F" w:rsidP="007525D5">
      <w:r>
        <w:separator/>
      </w:r>
    </w:p>
  </w:endnote>
  <w:endnote w:type="continuationSeparator" w:id="0">
    <w:p w14:paraId="47DEC6B9" w14:textId="77777777" w:rsidR="00123E9F" w:rsidRDefault="00123E9F" w:rsidP="007525D5">
      <w:r>
        <w:continuationSeparator/>
      </w:r>
    </w:p>
  </w:endnote>
  <w:endnote w:type="continuationNotice" w:id="1">
    <w:p w14:paraId="2033C9D5" w14:textId="77777777" w:rsidR="00123E9F" w:rsidRDefault="00123E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936736">
      <w:rPr>
        <w:noProof/>
      </w:rPr>
      <w:t>3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936736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A3DA2" w14:textId="77777777" w:rsidR="00123E9F" w:rsidRDefault="00123E9F" w:rsidP="007525D5">
      <w:r>
        <w:separator/>
      </w:r>
    </w:p>
  </w:footnote>
  <w:footnote w:type="continuationSeparator" w:id="0">
    <w:p w14:paraId="64C8287F" w14:textId="77777777" w:rsidR="00123E9F" w:rsidRDefault="00123E9F" w:rsidP="007525D5">
      <w:r>
        <w:continuationSeparator/>
      </w:r>
    </w:p>
  </w:footnote>
  <w:footnote w:type="continuationNotice" w:id="1">
    <w:p w14:paraId="7403FDA4" w14:textId="77777777" w:rsidR="00123E9F" w:rsidRDefault="00123E9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621A70DA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EE3142">
      <w:rPr>
        <w:noProof/>
      </w:rPr>
      <w:t>MS-LS2-1 Ecosystems: Interactions, Energy, and Dynamics</w:t>
    </w:r>
    <w:r>
      <w:rPr>
        <w:noProof/>
      </w:rPr>
      <w:fldChar w:fldCharType="end"/>
    </w:r>
  </w:p>
  <w:p w14:paraId="6A66E50B" w14:textId="3E64A527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1A6A5B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E8AB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5295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300A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C0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26A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8AA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14C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56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0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21A6E"/>
    <w:multiLevelType w:val="hybridMultilevel"/>
    <w:tmpl w:val="5E48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713D2"/>
    <w:multiLevelType w:val="hybridMultilevel"/>
    <w:tmpl w:val="8AAA32C8"/>
    <w:lvl w:ilvl="0" w:tplc="7AA8F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27B02C6"/>
    <w:multiLevelType w:val="hybridMultilevel"/>
    <w:tmpl w:val="D3A8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F6A3C"/>
    <w:multiLevelType w:val="hybridMultilevel"/>
    <w:tmpl w:val="D83E4340"/>
    <w:lvl w:ilvl="0" w:tplc="5D529586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31E9B"/>
    <w:multiLevelType w:val="hybridMultilevel"/>
    <w:tmpl w:val="17986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8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511A3"/>
    <w:multiLevelType w:val="hybridMultilevel"/>
    <w:tmpl w:val="ED6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07876"/>
    <w:multiLevelType w:val="hybridMultilevel"/>
    <w:tmpl w:val="77F2147A"/>
    <w:lvl w:ilvl="0" w:tplc="3780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461901">
    <w:abstractNumId w:val="19"/>
  </w:num>
  <w:num w:numId="2" w16cid:durableId="93671966">
    <w:abstractNumId w:val="20"/>
  </w:num>
  <w:num w:numId="3" w16cid:durableId="1426918104">
    <w:abstractNumId w:val="23"/>
  </w:num>
  <w:num w:numId="4" w16cid:durableId="1056784802">
    <w:abstractNumId w:val="18"/>
  </w:num>
  <w:num w:numId="5" w16cid:durableId="1526795779">
    <w:abstractNumId w:val="24"/>
  </w:num>
  <w:num w:numId="6" w16cid:durableId="618072923">
    <w:abstractNumId w:val="26"/>
  </w:num>
  <w:num w:numId="7" w16cid:durableId="1739279884">
    <w:abstractNumId w:val="35"/>
  </w:num>
  <w:num w:numId="8" w16cid:durableId="466556200">
    <w:abstractNumId w:val="28"/>
  </w:num>
  <w:num w:numId="9" w16cid:durableId="2139106139">
    <w:abstractNumId w:val="27"/>
  </w:num>
  <w:num w:numId="10" w16cid:durableId="1261991480">
    <w:abstractNumId w:val="21"/>
  </w:num>
  <w:num w:numId="11" w16cid:durableId="1805390127">
    <w:abstractNumId w:val="15"/>
  </w:num>
  <w:num w:numId="12" w16cid:durableId="977954171">
    <w:abstractNumId w:val="22"/>
  </w:num>
  <w:num w:numId="13" w16cid:durableId="1045639045">
    <w:abstractNumId w:val="33"/>
  </w:num>
  <w:num w:numId="14" w16cid:durableId="426315264">
    <w:abstractNumId w:val="10"/>
  </w:num>
  <w:num w:numId="15" w16cid:durableId="100691280">
    <w:abstractNumId w:val="19"/>
  </w:num>
  <w:num w:numId="16" w16cid:durableId="1914046279">
    <w:abstractNumId w:val="34"/>
  </w:num>
  <w:num w:numId="17" w16cid:durableId="529996045">
    <w:abstractNumId w:val="12"/>
  </w:num>
  <w:num w:numId="18" w16cid:durableId="791091016">
    <w:abstractNumId w:val="30"/>
  </w:num>
  <w:num w:numId="19" w16cid:durableId="375660766">
    <w:abstractNumId w:val="31"/>
  </w:num>
  <w:num w:numId="20" w16cid:durableId="877670614">
    <w:abstractNumId w:val="29"/>
  </w:num>
  <w:num w:numId="21" w16cid:durableId="1593397836">
    <w:abstractNumId w:val="25"/>
  </w:num>
  <w:num w:numId="22" w16cid:durableId="1170440065">
    <w:abstractNumId w:val="9"/>
  </w:num>
  <w:num w:numId="23" w16cid:durableId="1646623047">
    <w:abstractNumId w:val="7"/>
  </w:num>
  <w:num w:numId="24" w16cid:durableId="1514343289">
    <w:abstractNumId w:val="6"/>
  </w:num>
  <w:num w:numId="25" w16cid:durableId="1417632417">
    <w:abstractNumId w:val="5"/>
  </w:num>
  <w:num w:numId="26" w16cid:durableId="1740322261">
    <w:abstractNumId w:val="4"/>
  </w:num>
  <w:num w:numId="27" w16cid:durableId="1504009243">
    <w:abstractNumId w:val="8"/>
  </w:num>
  <w:num w:numId="28" w16cid:durableId="932128455">
    <w:abstractNumId w:val="3"/>
  </w:num>
  <w:num w:numId="29" w16cid:durableId="588467294">
    <w:abstractNumId w:val="2"/>
  </w:num>
  <w:num w:numId="30" w16cid:durableId="1614163989">
    <w:abstractNumId w:val="1"/>
  </w:num>
  <w:num w:numId="31" w16cid:durableId="1720203587">
    <w:abstractNumId w:val="0"/>
  </w:num>
  <w:num w:numId="32" w16cid:durableId="275255422">
    <w:abstractNumId w:val="32"/>
  </w:num>
  <w:num w:numId="33" w16cid:durableId="1145858726">
    <w:abstractNumId w:val="17"/>
  </w:num>
  <w:num w:numId="34" w16cid:durableId="1041981404">
    <w:abstractNumId w:val="16"/>
  </w:num>
  <w:num w:numId="35" w16cid:durableId="1073116830">
    <w:abstractNumId w:val="13"/>
  </w:num>
  <w:num w:numId="36" w16cid:durableId="1304896110">
    <w:abstractNumId w:val="19"/>
  </w:num>
  <w:num w:numId="37" w16cid:durableId="371271136">
    <w:abstractNumId w:val="11"/>
  </w:num>
  <w:num w:numId="38" w16cid:durableId="561020424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13F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25DC"/>
    <w:rsid w:val="000E7CEB"/>
    <w:rsid w:val="000F4227"/>
    <w:rsid w:val="000F45FA"/>
    <w:rsid w:val="000F56E2"/>
    <w:rsid w:val="000F5A60"/>
    <w:rsid w:val="0010075F"/>
    <w:rsid w:val="00101427"/>
    <w:rsid w:val="00102C74"/>
    <w:rsid w:val="0011011F"/>
    <w:rsid w:val="00110730"/>
    <w:rsid w:val="0011736C"/>
    <w:rsid w:val="00117A92"/>
    <w:rsid w:val="00123E9F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74AF4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A6A5B"/>
    <w:rsid w:val="001B0AD0"/>
    <w:rsid w:val="001B70C6"/>
    <w:rsid w:val="001C0AB0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827"/>
    <w:rsid w:val="00206AF7"/>
    <w:rsid w:val="00211916"/>
    <w:rsid w:val="00212670"/>
    <w:rsid w:val="00214758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3607D"/>
    <w:rsid w:val="0024569A"/>
    <w:rsid w:val="00260E17"/>
    <w:rsid w:val="00264CFD"/>
    <w:rsid w:val="002651D5"/>
    <w:rsid w:val="002777EC"/>
    <w:rsid w:val="00280904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04FB"/>
    <w:rsid w:val="002A321E"/>
    <w:rsid w:val="002B0079"/>
    <w:rsid w:val="002B050B"/>
    <w:rsid w:val="002B2E0D"/>
    <w:rsid w:val="002B4464"/>
    <w:rsid w:val="002C0AD7"/>
    <w:rsid w:val="002D32FE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2305F"/>
    <w:rsid w:val="00332884"/>
    <w:rsid w:val="00335D48"/>
    <w:rsid w:val="003363AF"/>
    <w:rsid w:val="0033671D"/>
    <w:rsid w:val="0033700D"/>
    <w:rsid w:val="0034313C"/>
    <w:rsid w:val="00343E40"/>
    <w:rsid w:val="003469EA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4A5"/>
    <w:rsid w:val="003E18ED"/>
    <w:rsid w:val="003E2423"/>
    <w:rsid w:val="003E72A4"/>
    <w:rsid w:val="003F046C"/>
    <w:rsid w:val="003F2D3F"/>
    <w:rsid w:val="003F2F75"/>
    <w:rsid w:val="003F5C10"/>
    <w:rsid w:val="0041407C"/>
    <w:rsid w:val="0042305D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A1315"/>
    <w:rsid w:val="004A2EAE"/>
    <w:rsid w:val="004A32CB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12B43"/>
    <w:rsid w:val="0052014F"/>
    <w:rsid w:val="0052040A"/>
    <w:rsid w:val="00520589"/>
    <w:rsid w:val="00520A10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B1096"/>
    <w:rsid w:val="005B5700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15981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374A6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5422"/>
    <w:rsid w:val="006C695E"/>
    <w:rsid w:val="006C7787"/>
    <w:rsid w:val="006D15A6"/>
    <w:rsid w:val="006E00C3"/>
    <w:rsid w:val="006E6884"/>
    <w:rsid w:val="006F2016"/>
    <w:rsid w:val="00702E59"/>
    <w:rsid w:val="00703DAD"/>
    <w:rsid w:val="007047AB"/>
    <w:rsid w:val="0070717A"/>
    <w:rsid w:val="00711C24"/>
    <w:rsid w:val="00721A39"/>
    <w:rsid w:val="007363D8"/>
    <w:rsid w:val="00741E36"/>
    <w:rsid w:val="007424BD"/>
    <w:rsid w:val="00743CCB"/>
    <w:rsid w:val="00745C5F"/>
    <w:rsid w:val="00747947"/>
    <w:rsid w:val="0075154C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3E5"/>
    <w:rsid w:val="0079293C"/>
    <w:rsid w:val="0079566C"/>
    <w:rsid w:val="007A3516"/>
    <w:rsid w:val="007A7155"/>
    <w:rsid w:val="007A7747"/>
    <w:rsid w:val="007B7907"/>
    <w:rsid w:val="007C2824"/>
    <w:rsid w:val="007C3B49"/>
    <w:rsid w:val="007C519F"/>
    <w:rsid w:val="007E45EA"/>
    <w:rsid w:val="007E46AB"/>
    <w:rsid w:val="007E775A"/>
    <w:rsid w:val="007F0618"/>
    <w:rsid w:val="007F7774"/>
    <w:rsid w:val="007F783A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133"/>
    <w:rsid w:val="00862832"/>
    <w:rsid w:val="00866EEC"/>
    <w:rsid w:val="00867745"/>
    <w:rsid w:val="00872A5E"/>
    <w:rsid w:val="008749F9"/>
    <w:rsid w:val="00885A81"/>
    <w:rsid w:val="00885C96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D6938"/>
    <w:rsid w:val="008E0A9D"/>
    <w:rsid w:val="008E3932"/>
    <w:rsid w:val="008E3CA5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1521"/>
    <w:rsid w:val="0093182C"/>
    <w:rsid w:val="009322EA"/>
    <w:rsid w:val="00935CE2"/>
    <w:rsid w:val="00935EF8"/>
    <w:rsid w:val="009365C5"/>
    <w:rsid w:val="00936736"/>
    <w:rsid w:val="009430FA"/>
    <w:rsid w:val="00946615"/>
    <w:rsid w:val="009520D5"/>
    <w:rsid w:val="0096109E"/>
    <w:rsid w:val="00961476"/>
    <w:rsid w:val="009667B2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1DC6"/>
    <w:rsid w:val="009C4BE7"/>
    <w:rsid w:val="009C6D59"/>
    <w:rsid w:val="009D58CF"/>
    <w:rsid w:val="009D65EE"/>
    <w:rsid w:val="009E1B98"/>
    <w:rsid w:val="009E25D6"/>
    <w:rsid w:val="009E47AB"/>
    <w:rsid w:val="009E56A4"/>
    <w:rsid w:val="009E65E8"/>
    <w:rsid w:val="009F014E"/>
    <w:rsid w:val="009F069F"/>
    <w:rsid w:val="009F153C"/>
    <w:rsid w:val="009F45EB"/>
    <w:rsid w:val="009F50CB"/>
    <w:rsid w:val="00A009BD"/>
    <w:rsid w:val="00A04BFA"/>
    <w:rsid w:val="00A05AB2"/>
    <w:rsid w:val="00A115CE"/>
    <w:rsid w:val="00A12689"/>
    <w:rsid w:val="00A133CD"/>
    <w:rsid w:val="00A16C58"/>
    <w:rsid w:val="00A1772D"/>
    <w:rsid w:val="00A21B9E"/>
    <w:rsid w:val="00A263FB"/>
    <w:rsid w:val="00A2748B"/>
    <w:rsid w:val="00A31361"/>
    <w:rsid w:val="00A33E8C"/>
    <w:rsid w:val="00A402A4"/>
    <w:rsid w:val="00A42304"/>
    <w:rsid w:val="00A43CD9"/>
    <w:rsid w:val="00A44C4F"/>
    <w:rsid w:val="00A46DB7"/>
    <w:rsid w:val="00A55ED3"/>
    <w:rsid w:val="00A574A2"/>
    <w:rsid w:val="00A578D9"/>
    <w:rsid w:val="00A64D08"/>
    <w:rsid w:val="00A65190"/>
    <w:rsid w:val="00A73079"/>
    <w:rsid w:val="00A758CE"/>
    <w:rsid w:val="00A765C1"/>
    <w:rsid w:val="00A87E59"/>
    <w:rsid w:val="00A97536"/>
    <w:rsid w:val="00AA015C"/>
    <w:rsid w:val="00AA01ED"/>
    <w:rsid w:val="00AA0E48"/>
    <w:rsid w:val="00AA7BA7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3189"/>
    <w:rsid w:val="00B179FB"/>
    <w:rsid w:val="00B22212"/>
    <w:rsid w:val="00B3189E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947FC"/>
    <w:rsid w:val="00B9560B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1706"/>
    <w:rsid w:val="00C21B14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23A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09DE"/>
    <w:rsid w:val="00DC26F5"/>
    <w:rsid w:val="00DD19A5"/>
    <w:rsid w:val="00DE04BA"/>
    <w:rsid w:val="00DE0E48"/>
    <w:rsid w:val="00DE67F5"/>
    <w:rsid w:val="00DF3F78"/>
    <w:rsid w:val="00DF72CC"/>
    <w:rsid w:val="00E21193"/>
    <w:rsid w:val="00E37304"/>
    <w:rsid w:val="00E3769E"/>
    <w:rsid w:val="00E42404"/>
    <w:rsid w:val="00E56BB1"/>
    <w:rsid w:val="00E60C9F"/>
    <w:rsid w:val="00E63ED9"/>
    <w:rsid w:val="00E7262B"/>
    <w:rsid w:val="00E75CAE"/>
    <w:rsid w:val="00E82F54"/>
    <w:rsid w:val="00E85B5A"/>
    <w:rsid w:val="00E86459"/>
    <w:rsid w:val="00E87DA0"/>
    <w:rsid w:val="00E91F4E"/>
    <w:rsid w:val="00E959BE"/>
    <w:rsid w:val="00EA0285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3142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2707B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AA7BA7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AA7BA7"/>
    <w:pPr>
      <w:keepNext/>
      <w:spacing w:before="240" w:after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D85"/>
    <w:pPr>
      <w:keepNext/>
      <w:keepLines/>
      <w:spacing w:before="240" w:after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C21706"/>
    <w:pPr>
      <w:numPr>
        <w:numId w:val="1"/>
      </w:numPr>
      <w:contextualSpacing w:val="0"/>
    </w:pPr>
  </w:style>
  <w:style w:type="character" w:customStyle="1" w:styleId="Heading1Char">
    <w:name w:val="Heading 1 Char"/>
    <w:link w:val="Heading1"/>
    <w:rsid w:val="00AA7BA7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AA7BA7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0D85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6C5422"/>
    <w:pPr>
      <w:numPr>
        <w:numId w:val="33"/>
      </w:numPr>
      <w:spacing w:after="240"/>
      <w:contextualSpacing w:val="0"/>
    </w:pPr>
  </w:style>
  <w:style w:type="paragraph" w:customStyle="1" w:styleId="bulletsPhenomena">
    <w:name w:val="bulletsPhenomena"/>
    <w:basedOn w:val="ListParagraph"/>
    <w:rsid w:val="00F00115"/>
    <w:pPr>
      <w:numPr>
        <w:numId w:val="20"/>
      </w:numPr>
      <w:spacing w:before="240" w:after="240"/>
    </w:pPr>
  </w:style>
  <w:style w:type="paragraph" w:customStyle="1" w:styleId="Header4">
    <w:name w:val="Header 4"/>
    <w:basedOn w:val="Heading3"/>
    <w:link w:val="Header4Char"/>
    <w:autoRedefine/>
    <w:qFormat/>
    <w:rsid w:val="0093182C"/>
    <w:pPr>
      <w:keepLines w:val="0"/>
      <w:tabs>
        <w:tab w:val="right" w:pos="1440"/>
      </w:tabs>
      <w:outlineLvl w:val="3"/>
    </w:pPr>
    <w:rPr>
      <w:rFonts w:eastAsiaTheme="minorHAnsi"/>
      <w:sz w:val="24"/>
    </w:rPr>
  </w:style>
  <w:style w:type="character" w:customStyle="1" w:styleId="Header4Char">
    <w:name w:val="Header 4 Char"/>
    <w:basedOn w:val="Heading3Char"/>
    <w:link w:val="Header4"/>
    <w:rsid w:val="0093182C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3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ms-ls2-1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664EF62-9067-45BD-ACE9-22E28605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Specification—MS-LS2-1 - CAASPP (CA Dept of Education)</dc:title>
  <dc:subject>This CAA for Science item specification describes MS-LS2-1 Life Sciences.</dc:subject>
  <dc:creator/>
  <cp:keywords/>
  <dc:description/>
  <cp:lastModifiedBy/>
  <cp:revision>1</cp:revision>
  <dcterms:created xsi:type="dcterms:W3CDTF">2025-03-24T19:22:00Z</dcterms:created>
  <dcterms:modified xsi:type="dcterms:W3CDTF">2025-03-24T19:22:00Z</dcterms:modified>
</cp:coreProperties>
</file>