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4EC65CEE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3CABB3E2" w:rsidR="00F07692" w:rsidRPr="00B63D23" w:rsidRDefault="00B77A3B" w:rsidP="003C636C">
      <w:pPr>
        <w:pStyle w:val="HeaderName"/>
        <w:pBdr>
          <w:bottom w:val="none" w:sz="0" w:space="0" w:color="auto"/>
        </w:pBdr>
        <w:spacing w:after="0"/>
      </w:pPr>
      <w:r w:rsidRPr="00B77A3B">
        <w:t>MS-PS3-3 Energy</w:t>
      </w:r>
    </w:p>
    <w:p w14:paraId="244A5DB9" w14:textId="651E8C42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B77A3B">
        <w:t xml:space="preserve"> Content</w:t>
      </w:r>
      <w:r w:rsidRPr="00B63D23">
        <w:t xml:space="preserve"> Specifications</w:t>
      </w:r>
    </w:p>
    <w:p w14:paraId="52665B4B" w14:textId="2D4E6E1E" w:rsidR="008B0F0A" w:rsidRPr="00920F38" w:rsidRDefault="002162DF" w:rsidP="00920F38">
      <w:pPr>
        <w:pStyle w:val="Heading1"/>
      </w:pPr>
      <w:r w:rsidRPr="00920F38">
        <w:t>MS-PS3-3 Energy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3-3."/>
      </w:tblPr>
      <w:tblGrid>
        <w:gridCol w:w="3325"/>
        <w:gridCol w:w="3510"/>
        <w:gridCol w:w="3245"/>
      </w:tblGrid>
      <w:tr w:rsidR="00B544AB" w:rsidRPr="00B544AB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B544AB" w:rsidRDefault="00284B4B" w:rsidP="00040643">
            <w:pPr>
              <w:pStyle w:val="TableHead"/>
            </w:pPr>
            <w:r w:rsidRPr="00B544A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2E993236" w:rsidR="00284B4B" w:rsidRPr="00B544AB" w:rsidRDefault="00284B4B" w:rsidP="00040643">
            <w:pPr>
              <w:pStyle w:val="TableHead"/>
            </w:pPr>
            <w:r w:rsidRPr="00B544AB">
              <w:t>Foc</w:t>
            </w:r>
            <w:r w:rsidR="00805B16" w:rsidRPr="00B544AB">
              <w:t>al</w:t>
            </w:r>
            <w:r w:rsidRPr="00B544AB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B544AB" w:rsidRDefault="00284B4B" w:rsidP="00040643">
            <w:pPr>
              <w:pStyle w:val="TableHead"/>
            </w:pPr>
            <w:r w:rsidRPr="00B544AB">
              <w:t>Essential Understanding</w:t>
            </w:r>
          </w:p>
        </w:tc>
      </w:tr>
      <w:tr w:rsidR="003720F2" w:rsidRPr="00510C04" w14:paraId="3C76BA08" w14:textId="77777777" w:rsidTr="00B544A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0C632969" w:rsidR="003720F2" w:rsidRPr="007C2824" w:rsidRDefault="002162DF" w:rsidP="00B544AB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AD5483">
              <w:t>Use information (e.g., graph, model) to identify a device (e.g., foam cup, insulated box) that either minimizes or maximizes thermal energy transfer (e.g., keeping liquids hot or cold).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A5D9296" w14:textId="77777777" w:rsidR="002162DF" w:rsidRDefault="002162DF" w:rsidP="00B544AB">
            <w:pPr>
              <w:pStyle w:val="TableBullets"/>
              <w:numPr>
                <w:ilvl w:val="0"/>
                <w:numId w:val="2"/>
              </w:numPr>
              <w:spacing w:before="0"/>
            </w:pPr>
            <w:r w:rsidRPr="002162DF">
              <w:t>Ability to use information to identify a device that minimizes thermal energy transfer.</w:t>
            </w:r>
          </w:p>
          <w:p w14:paraId="05EBB214" w14:textId="24BF8755" w:rsidR="008A6BC2" w:rsidRPr="002162DF" w:rsidRDefault="002162DF" w:rsidP="00B544AB">
            <w:pPr>
              <w:pStyle w:val="TableBullets"/>
              <w:numPr>
                <w:ilvl w:val="0"/>
                <w:numId w:val="2"/>
              </w:numPr>
              <w:spacing w:before="0" w:after="0"/>
              <w:rPr>
                <w:rFonts w:cs="Arial"/>
                <w:szCs w:val="24"/>
              </w:rPr>
            </w:pPr>
            <w:r w:rsidRPr="00AD5483">
              <w:t>Ability to use information to identify a device that maximizes thermal energy transfer.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23639E6C" w:rsidR="003720F2" w:rsidRPr="00311FAD" w:rsidRDefault="002162DF" w:rsidP="00B544AB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2162DF">
              <w:t>Identify objects used to minimize or maximize thermal energy transfer (e.g., gloves).</w:t>
            </w:r>
          </w:p>
        </w:tc>
      </w:tr>
    </w:tbl>
    <w:p w14:paraId="53A30EC6" w14:textId="7BDC7674" w:rsidR="0046361F" w:rsidRPr="00920F38" w:rsidRDefault="00626B3A" w:rsidP="00920F38">
      <w:pPr>
        <w:pStyle w:val="Heading2"/>
        <w:rPr>
          <w:rStyle w:val="Heading2Char"/>
        </w:rPr>
      </w:pPr>
      <w:r w:rsidRPr="00920F38">
        <w:rPr>
          <w:rStyle w:val="Heading2Char"/>
          <w:b/>
        </w:rPr>
        <w:t xml:space="preserve">CA </w:t>
      </w:r>
      <w:r w:rsidR="00C25D84" w:rsidRPr="00920F38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16F039F2" w:rsidR="003720F2" w:rsidRPr="00096B70" w:rsidRDefault="002162DF" w:rsidP="002E4C6E">
      <w:r w:rsidRPr="002162DF">
        <w:rPr>
          <w:b/>
        </w:rPr>
        <w:t xml:space="preserve">Apply scientific principles to design, construct, and test a device that either minimizes or maximizes thermal energy transfer. </w:t>
      </w:r>
      <w:r w:rsidR="00761558">
        <w:t>[</w:t>
      </w:r>
      <w:r w:rsidR="00761558" w:rsidRPr="00761558">
        <w:t xml:space="preserve">Clarification Statement: </w:t>
      </w:r>
      <w:r w:rsidRPr="00C94FB1">
        <w:t>Examples of devices could include an insulated box, a sol</w:t>
      </w:r>
      <w:r>
        <w:t>ar cooker, and a Styrofoam cup</w:t>
      </w:r>
      <w:r w:rsidR="0024569A">
        <w:t>.</w:t>
      </w:r>
      <w:r w:rsidR="00096B70">
        <w:t>]</w:t>
      </w:r>
      <w:r w:rsidR="00761558" w:rsidRPr="00761558">
        <w:t xml:space="preserve"> </w:t>
      </w:r>
      <w:r w:rsidR="00EC4C0D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2162DF">
        <w:rPr>
          <w:i/>
        </w:rPr>
        <w:t>Assessment does not include calculating the total amount of thermal energy transferred</w:t>
      </w:r>
      <w:r w:rsidR="00EC4C0D">
        <w:rPr>
          <w:i/>
        </w:rPr>
        <w:t>.]</w:t>
      </w:r>
    </w:p>
    <w:p w14:paraId="39C4B91A" w14:textId="70B2EC79" w:rsidR="009F153C" w:rsidRDefault="007363D8" w:rsidP="00920F38">
      <w:pPr>
        <w:pStyle w:val="Heading2"/>
      </w:pPr>
      <w:r>
        <w:t>Mastery Statements</w:t>
      </w:r>
    </w:p>
    <w:p w14:paraId="1B26C62F" w14:textId="00AEE14A" w:rsidR="00D93121" w:rsidRPr="00D93121" w:rsidRDefault="00D93121" w:rsidP="00A07A79">
      <w:r>
        <w:t>Students will be able to:</w:t>
      </w:r>
    </w:p>
    <w:p w14:paraId="65DCD0BD" w14:textId="18EBC9C4" w:rsidR="002162DF" w:rsidRDefault="002162DF" w:rsidP="00D45195">
      <w:pPr>
        <w:pStyle w:val="bulletsMastery"/>
      </w:pPr>
      <w:r>
        <w:t>Identify objects that keep substances cold</w:t>
      </w:r>
    </w:p>
    <w:p w14:paraId="6340C27E" w14:textId="28A8174E" w:rsidR="002162DF" w:rsidRDefault="002162DF" w:rsidP="00D45195">
      <w:pPr>
        <w:pStyle w:val="bulletsMastery"/>
      </w:pPr>
      <w:r>
        <w:t>Identify objects that keep substances warm</w:t>
      </w:r>
    </w:p>
    <w:p w14:paraId="467241D3" w14:textId="5392E087" w:rsidR="002162DF" w:rsidRDefault="002162DF" w:rsidP="00D45195">
      <w:pPr>
        <w:pStyle w:val="bulletsMastery"/>
      </w:pPr>
      <w:r>
        <w:t>Recognize which object will keep a substance cooler</w:t>
      </w:r>
    </w:p>
    <w:p w14:paraId="285424A1" w14:textId="44BC890A" w:rsidR="002162DF" w:rsidRDefault="002162DF" w:rsidP="00D45195">
      <w:pPr>
        <w:pStyle w:val="bulletsMastery"/>
      </w:pPr>
      <w:r>
        <w:t>Recognize which object will keep a substance warmer</w:t>
      </w:r>
    </w:p>
    <w:p w14:paraId="3F0DFA52" w14:textId="0FE210FD" w:rsidR="002162DF" w:rsidRDefault="002162DF" w:rsidP="00D45195">
      <w:pPr>
        <w:pStyle w:val="bulletsMastery"/>
      </w:pPr>
      <w:r>
        <w:t>Use data to compare which object will keep a substance cooler</w:t>
      </w:r>
    </w:p>
    <w:p w14:paraId="164900B8" w14:textId="6EB270E8" w:rsidR="002162DF" w:rsidRPr="00FD60C5" w:rsidRDefault="002162DF" w:rsidP="00D45195">
      <w:pPr>
        <w:pStyle w:val="bulletsMastery"/>
      </w:pPr>
      <w:r>
        <w:t>Use data to compare which object will keep a substance warmer</w:t>
      </w:r>
    </w:p>
    <w:p w14:paraId="57BC9D29" w14:textId="77777777" w:rsidR="00026B5C" w:rsidRPr="00026B5C" w:rsidRDefault="00026B5C" w:rsidP="00920F38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794E2A14" w14:textId="2B3C8677" w:rsidR="00026B5C" w:rsidRPr="00026B5C" w:rsidRDefault="002162DF" w:rsidP="00026B5C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4</w:t>
      </w:r>
      <w:r w:rsidR="00026B5C" w:rsidRPr="00026B5C">
        <w:rPr>
          <w:rFonts w:cstheme="majorBidi"/>
          <w:color w:val="000000" w:themeColor="text1"/>
          <w:szCs w:val="24"/>
        </w:rPr>
        <w:t>—</w:t>
      </w:r>
      <w:r w:rsidRPr="00C94FB1">
        <w:t>The exchange of matter between natural systems and human societies affects the long-term functioning of both.</w:t>
      </w:r>
    </w:p>
    <w:p w14:paraId="31CE4FF3" w14:textId="33D2DF68" w:rsidR="007424BD" w:rsidRDefault="0079566C" w:rsidP="00920F38">
      <w:pPr>
        <w:pStyle w:val="Heading2"/>
        <w:rPr>
          <w:lang w:eastAsia="ko-KR"/>
        </w:rPr>
      </w:pPr>
      <w:r>
        <w:rPr>
          <w:lang w:eastAsia="ko-KR"/>
        </w:rPr>
        <w:lastRenderedPageBreak/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A93BEA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23FBF17A" w:rsidR="00647FF9" w:rsidRPr="000C36C7" w:rsidRDefault="00647FF9" w:rsidP="00A93BEA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287D3B78" w14:textId="77777777" w:rsidR="007A3142" w:rsidRDefault="007A3142" w:rsidP="00B77A3B">
      <w:pPr>
        <w:pStyle w:val="bulletsPhenomena"/>
        <w:spacing w:before="0"/>
        <w:contextualSpacing w:val="0"/>
      </w:pPr>
      <w:r w:rsidRPr="007A3142">
        <w:t xml:space="preserve">House insulation methods </w:t>
      </w:r>
    </w:p>
    <w:p w14:paraId="7A161944" w14:textId="77777777" w:rsidR="007A3142" w:rsidRDefault="007A3142" w:rsidP="00B77A3B">
      <w:pPr>
        <w:pStyle w:val="bulletsPhenomena"/>
        <w:spacing w:before="0"/>
        <w:contextualSpacing w:val="0"/>
      </w:pPr>
      <w:r w:rsidRPr="007A3142">
        <w:t xml:space="preserve">Insulated cups and containers </w:t>
      </w:r>
    </w:p>
    <w:p w14:paraId="346627D8" w14:textId="213BFC05" w:rsidR="007A3142" w:rsidRDefault="007A3142" w:rsidP="00B77A3B">
      <w:pPr>
        <w:pStyle w:val="bulletsPhenomena"/>
        <w:spacing w:before="0"/>
        <w:contextualSpacing w:val="0"/>
      </w:pPr>
      <w:r w:rsidRPr="007A3142">
        <w:t xml:space="preserve">Cold-weather clothing </w:t>
      </w:r>
    </w:p>
    <w:p w14:paraId="15400C68" w14:textId="0077C030" w:rsidR="007A3142" w:rsidRDefault="007A3142" w:rsidP="00B77A3B">
      <w:pPr>
        <w:pStyle w:val="bulletsPhenomena"/>
        <w:spacing w:before="0"/>
        <w:contextualSpacing w:val="0"/>
      </w:pPr>
      <w:r w:rsidRPr="007A3142">
        <w:t xml:space="preserve">Selecting a container </w:t>
      </w:r>
      <w:r w:rsidR="00171F90">
        <w:t>when provided simple data about temperature change of the contents</w:t>
      </w:r>
    </w:p>
    <w:p w14:paraId="0D8C226A" w14:textId="189FF0CB" w:rsidR="0004240E" w:rsidRDefault="0004240E" w:rsidP="00920F3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541102B7" w:rsidR="0004240E" w:rsidRPr="00EC4C0D" w:rsidRDefault="0004240E" w:rsidP="00D45195">
      <w:pPr>
        <w:pStyle w:val="Bullets"/>
      </w:pPr>
      <w:r>
        <w:t>None listed at this time</w:t>
      </w:r>
    </w:p>
    <w:p w14:paraId="328979D2" w14:textId="07387902" w:rsidR="00AB7B8F" w:rsidRPr="00AB7B8F" w:rsidRDefault="00FE4E50" w:rsidP="00920F38">
      <w:pPr>
        <w:pStyle w:val="Heading2"/>
      </w:pPr>
      <w:r>
        <w:t>Additional References</w:t>
      </w:r>
    </w:p>
    <w:p w14:paraId="218BFA92" w14:textId="48E4A326" w:rsidR="008F4E45" w:rsidRPr="00130DBA" w:rsidRDefault="008F4E45" w:rsidP="00D45195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6E0035" w:rsidRPr="00B77A3B">
        <w:t>MS-PS3-3</w:t>
      </w:r>
    </w:p>
    <w:p w14:paraId="12186B9D" w14:textId="551BBD48" w:rsidR="008F4E45" w:rsidRPr="00EA1D2C" w:rsidRDefault="006E0035" w:rsidP="00D45195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MS-PS3-3" w:history="1">
        <w:r w:rsidRPr="00A85C7D">
          <w:rPr>
            <w:rStyle w:val="Hyperlink"/>
          </w:rPr>
          <w:t>https://www.cde.ca.gov/ta/tg/ca/documents/itemspecs-ms-ps3-3.docx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92F0AE6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B77A3B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E8F7" w14:textId="77777777" w:rsidR="006C1912" w:rsidRDefault="006C1912" w:rsidP="007525D5">
      <w:r>
        <w:separator/>
      </w:r>
    </w:p>
  </w:endnote>
  <w:endnote w:type="continuationSeparator" w:id="0">
    <w:p w14:paraId="54FEC258" w14:textId="77777777" w:rsidR="006C1912" w:rsidRDefault="006C1912" w:rsidP="007525D5">
      <w:r>
        <w:continuationSeparator/>
      </w:r>
    </w:p>
  </w:endnote>
  <w:endnote w:type="continuationNotice" w:id="1">
    <w:p w14:paraId="61C9DBC4" w14:textId="77777777" w:rsidR="006C1912" w:rsidRDefault="006C19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93BEA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93BE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EF7E" w14:textId="77777777" w:rsidR="006C1912" w:rsidRDefault="006C1912" w:rsidP="007525D5">
      <w:r>
        <w:separator/>
      </w:r>
    </w:p>
  </w:footnote>
  <w:footnote w:type="continuationSeparator" w:id="0">
    <w:p w14:paraId="24FEEC95" w14:textId="77777777" w:rsidR="006C1912" w:rsidRDefault="006C1912" w:rsidP="007525D5">
      <w:r>
        <w:continuationSeparator/>
      </w:r>
    </w:p>
  </w:footnote>
  <w:footnote w:type="continuationNotice" w:id="1">
    <w:p w14:paraId="02E84DD5" w14:textId="77777777" w:rsidR="006C1912" w:rsidRDefault="006C19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672051F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465E2">
      <w:rPr>
        <w:noProof/>
      </w:rPr>
      <w:t>MS-PS3-3 Energy</w:t>
    </w:r>
    <w:r>
      <w:rPr>
        <w:noProof/>
      </w:rPr>
      <w:fldChar w:fldCharType="end"/>
    </w:r>
  </w:p>
  <w:p w14:paraId="6A66E50B" w14:textId="04D00A2D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B77A3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B48"/>
    <w:multiLevelType w:val="hybridMultilevel"/>
    <w:tmpl w:val="5AA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8D380E7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AF5E5CC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23B7"/>
    <w:multiLevelType w:val="hybridMultilevel"/>
    <w:tmpl w:val="95C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B4CF6"/>
    <w:multiLevelType w:val="hybridMultilevel"/>
    <w:tmpl w:val="41967BB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A5516"/>
    <w:multiLevelType w:val="hybridMultilevel"/>
    <w:tmpl w:val="0472E75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D1835"/>
    <w:multiLevelType w:val="hybridMultilevel"/>
    <w:tmpl w:val="3F82C3E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540323">
    <w:abstractNumId w:val="11"/>
  </w:num>
  <w:num w:numId="2" w16cid:durableId="1419328847">
    <w:abstractNumId w:val="6"/>
  </w:num>
  <w:num w:numId="3" w16cid:durableId="1568491548">
    <w:abstractNumId w:val="0"/>
  </w:num>
  <w:num w:numId="4" w16cid:durableId="1940094598">
    <w:abstractNumId w:val="5"/>
  </w:num>
  <w:num w:numId="5" w16cid:durableId="2085177340">
    <w:abstractNumId w:val="8"/>
  </w:num>
  <w:num w:numId="6" w16cid:durableId="1669097442">
    <w:abstractNumId w:val="10"/>
  </w:num>
  <w:num w:numId="7" w16cid:durableId="2119907827">
    <w:abstractNumId w:val="9"/>
  </w:num>
  <w:num w:numId="8" w16cid:durableId="2032762162">
    <w:abstractNumId w:val="2"/>
  </w:num>
  <w:num w:numId="9" w16cid:durableId="1075711022">
    <w:abstractNumId w:val="3"/>
  </w:num>
  <w:num w:numId="10" w16cid:durableId="537356236">
    <w:abstractNumId w:val="1"/>
  </w:num>
  <w:num w:numId="11" w16cid:durableId="384958866">
    <w:abstractNumId w:val="4"/>
  </w:num>
  <w:num w:numId="12" w16cid:durableId="24141725">
    <w:abstractNumId w:val="7"/>
  </w:num>
  <w:num w:numId="13" w16cid:durableId="175196837">
    <w:abstractNumId w:val="11"/>
  </w:num>
  <w:num w:numId="14" w16cid:durableId="1639990983">
    <w:abstractNumId w:val="12"/>
  </w:num>
  <w:num w:numId="15" w16cid:durableId="15730772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5EE9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CD8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1F90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348C"/>
    <w:rsid w:val="001B70C6"/>
    <w:rsid w:val="001C42B3"/>
    <w:rsid w:val="001D248F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62DF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6950"/>
    <w:rsid w:val="005B1096"/>
    <w:rsid w:val="005B5700"/>
    <w:rsid w:val="005C5274"/>
    <w:rsid w:val="005D0D85"/>
    <w:rsid w:val="005D7B3B"/>
    <w:rsid w:val="005E546B"/>
    <w:rsid w:val="005E5DF9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912"/>
    <w:rsid w:val="006C1CA0"/>
    <w:rsid w:val="006C2676"/>
    <w:rsid w:val="006C695E"/>
    <w:rsid w:val="006C7787"/>
    <w:rsid w:val="006D15A6"/>
    <w:rsid w:val="006E0035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8E3"/>
    <w:rsid w:val="00764D2A"/>
    <w:rsid w:val="00765E46"/>
    <w:rsid w:val="00782701"/>
    <w:rsid w:val="0078426C"/>
    <w:rsid w:val="00786826"/>
    <w:rsid w:val="00787EEE"/>
    <w:rsid w:val="0079293C"/>
    <w:rsid w:val="0079566C"/>
    <w:rsid w:val="007A3142"/>
    <w:rsid w:val="007A3516"/>
    <w:rsid w:val="007A7155"/>
    <w:rsid w:val="007A7747"/>
    <w:rsid w:val="007B7907"/>
    <w:rsid w:val="007C2824"/>
    <w:rsid w:val="007C3B49"/>
    <w:rsid w:val="007C519F"/>
    <w:rsid w:val="007D67B9"/>
    <w:rsid w:val="007E45EA"/>
    <w:rsid w:val="007E46AB"/>
    <w:rsid w:val="007E775A"/>
    <w:rsid w:val="007F0618"/>
    <w:rsid w:val="007F7774"/>
    <w:rsid w:val="00800A96"/>
    <w:rsid w:val="00801596"/>
    <w:rsid w:val="008045E9"/>
    <w:rsid w:val="00805B16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AF3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0F38"/>
    <w:rsid w:val="00924AD5"/>
    <w:rsid w:val="0092682A"/>
    <w:rsid w:val="009322EA"/>
    <w:rsid w:val="00935CE2"/>
    <w:rsid w:val="009365C5"/>
    <w:rsid w:val="009430FA"/>
    <w:rsid w:val="00946615"/>
    <w:rsid w:val="009519A9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07A79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3BEA"/>
    <w:rsid w:val="00A97536"/>
    <w:rsid w:val="00AA015C"/>
    <w:rsid w:val="00AA01ED"/>
    <w:rsid w:val="00AA0E48"/>
    <w:rsid w:val="00AA3657"/>
    <w:rsid w:val="00AB1684"/>
    <w:rsid w:val="00AB4629"/>
    <w:rsid w:val="00AB4E9E"/>
    <w:rsid w:val="00AB58B1"/>
    <w:rsid w:val="00AB763D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465E2"/>
    <w:rsid w:val="00B50045"/>
    <w:rsid w:val="00B5140B"/>
    <w:rsid w:val="00B544AB"/>
    <w:rsid w:val="00B553A8"/>
    <w:rsid w:val="00B63665"/>
    <w:rsid w:val="00B63D23"/>
    <w:rsid w:val="00B6683C"/>
    <w:rsid w:val="00B66D18"/>
    <w:rsid w:val="00B77A3B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052"/>
    <w:rsid w:val="00C255DB"/>
    <w:rsid w:val="00C25D84"/>
    <w:rsid w:val="00C26076"/>
    <w:rsid w:val="00C300A6"/>
    <w:rsid w:val="00C310BD"/>
    <w:rsid w:val="00C33F73"/>
    <w:rsid w:val="00C45E5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516B"/>
    <w:rsid w:val="00CC648E"/>
    <w:rsid w:val="00CC6E02"/>
    <w:rsid w:val="00CD7D89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5195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93121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1F60"/>
    <w:rsid w:val="00E56F2D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4C0D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2581E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57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20F38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20F38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657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A3657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A3657"/>
    <w:pPr>
      <w:ind w:left="720"/>
      <w:contextualSpacing/>
    </w:pPr>
  </w:style>
  <w:style w:type="table" w:styleId="TableGrid">
    <w:name w:val="Table Grid"/>
    <w:basedOn w:val="TableNormal"/>
    <w:uiPriority w:val="39"/>
    <w:rsid w:val="00AA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A3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65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65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5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3657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A3657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A36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6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657"/>
    <w:rPr>
      <w:color w:val="954F72" w:themeColor="followedHyperlink"/>
      <w:u w:val="single"/>
    </w:rPr>
  </w:style>
  <w:style w:type="table" w:customStyle="1" w:styleId="TableGrid0">
    <w:name w:val="TableGrid"/>
    <w:rsid w:val="00AA36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A3657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A3657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A3657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A3657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A3657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A3657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A3657"/>
    <w:rPr>
      <w:i/>
      <w:iCs/>
    </w:rPr>
  </w:style>
  <w:style w:type="paragraph" w:customStyle="1" w:styleId="Bullets">
    <w:name w:val="Bullets"/>
    <w:basedOn w:val="ListParagraph"/>
    <w:rsid w:val="00AA3657"/>
    <w:pPr>
      <w:numPr>
        <w:numId w:val="13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920F38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920F3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3657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A3657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A3657"/>
  </w:style>
  <w:style w:type="paragraph" w:customStyle="1" w:styleId="Numbered">
    <w:name w:val="Numbered"/>
    <w:basedOn w:val="ListParagraph"/>
    <w:rsid w:val="00AA3657"/>
    <w:pPr>
      <w:numPr>
        <w:numId w:val="8"/>
      </w:numPr>
      <w:contextualSpacing w:val="0"/>
    </w:pPr>
  </w:style>
  <w:style w:type="paragraph" w:customStyle="1" w:styleId="NumberedSub">
    <w:name w:val="NumberedSub"/>
    <w:basedOn w:val="ListParagraph"/>
    <w:rsid w:val="00AA3657"/>
    <w:pPr>
      <w:numPr>
        <w:numId w:val="9"/>
      </w:numPr>
      <w:contextualSpacing w:val="0"/>
    </w:pPr>
  </w:style>
  <w:style w:type="paragraph" w:customStyle="1" w:styleId="NumberedSubSub">
    <w:name w:val="NumberedSubSub"/>
    <w:basedOn w:val="ListParagraph"/>
    <w:rsid w:val="00AA3657"/>
    <w:pPr>
      <w:numPr>
        <w:numId w:val="10"/>
      </w:numPr>
      <w:contextualSpacing w:val="0"/>
    </w:pPr>
  </w:style>
  <w:style w:type="paragraph" w:customStyle="1" w:styleId="NumberedSubSubOne">
    <w:name w:val="NumberedSubSubOne"/>
    <w:basedOn w:val="NumberedSubSub"/>
    <w:rsid w:val="00AA3657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A3657"/>
    <w:pPr>
      <w:numPr>
        <w:numId w:val="11"/>
      </w:numPr>
      <w:contextualSpacing w:val="0"/>
    </w:pPr>
  </w:style>
  <w:style w:type="paragraph" w:customStyle="1" w:styleId="NumberedSubSubSubOne">
    <w:name w:val="NumberedSubSubSubOne"/>
    <w:basedOn w:val="NumberedSubSubSub"/>
    <w:rsid w:val="00AA3657"/>
    <w:pPr>
      <w:ind w:left="1800" w:hanging="288"/>
      <w:contextualSpacing/>
    </w:pPr>
  </w:style>
  <w:style w:type="paragraph" w:customStyle="1" w:styleId="References">
    <w:name w:val="References"/>
    <w:basedOn w:val="Normal"/>
    <w:rsid w:val="00AA3657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A3657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A3657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A3657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A3657"/>
    <w:pPr>
      <w:numPr>
        <w:numId w:val="12"/>
      </w:numPr>
      <w:contextualSpacing w:val="0"/>
    </w:pPr>
  </w:style>
  <w:style w:type="paragraph" w:customStyle="1" w:styleId="PerformanceExpectation">
    <w:name w:val="Performance Expectation"/>
    <w:basedOn w:val="NormalIndent"/>
    <w:rsid w:val="00AA3657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A3657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A3657"/>
  </w:style>
  <w:style w:type="table" w:customStyle="1" w:styleId="PEtable">
    <w:name w:val="PE table"/>
    <w:basedOn w:val="TableNormal"/>
    <w:uiPriority w:val="99"/>
    <w:rsid w:val="00AA3657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A3657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A3657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A3657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A3657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A365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65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3657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A3657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A3657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A3657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A3657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A3657"/>
    <w:pPr>
      <w:numPr>
        <w:numId w:val="14"/>
      </w:numPr>
    </w:pPr>
  </w:style>
  <w:style w:type="paragraph" w:customStyle="1" w:styleId="CrossCuttingTargets">
    <w:name w:val="CrossCuttingTargets"/>
    <w:basedOn w:val="NormalIndent"/>
    <w:rsid w:val="00AA3657"/>
  </w:style>
  <w:style w:type="paragraph" w:customStyle="1" w:styleId="Paragraph">
    <w:name w:val="Paragraph"/>
    <w:basedOn w:val="Normal"/>
    <w:qFormat/>
    <w:rsid w:val="00AA3657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A3657"/>
    <w:pPr>
      <w:numPr>
        <w:numId w:val="7"/>
      </w:numPr>
    </w:pPr>
  </w:style>
  <w:style w:type="paragraph" w:customStyle="1" w:styleId="ScienceFrameworkLinks">
    <w:name w:val="ScienceFrameworkLinks"/>
    <w:basedOn w:val="Normal"/>
    <w:qFormat/>
    <w:rsid w:val="00AA3657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A365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657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A3657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A3657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A3657"/>
  </w:style>
  <w:style w:type="paragraph" w:customStyle="1" w:styleId="Default">
    <w:name w:val="Default"/>
    <w:rsid w:val="00AA3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A3657"/>
    <w:pPr>
      <w:numPr>
        <w:numId w:val="5"/>
      </w:numPr>
      <w:spacing w:before="240"/>
    </w:pPr>
  </w:style>
  <w:style w:type="paragraph" w:customStyle="1" w:styleId="bulletsPhenomena">
    <w:name w:val="bulletsPhenomena"/>
    <w:basedOn w:val="ListParagraph"/>
    <w:rsid w:val="00AA3657"/>
    <w:pPr>
      <w:numPr>
        <w:numId w:val="6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E56F2D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E56F2D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3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60EBE51-ED99-4150-A2D1-0646D5A7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Specification—MS-PS3-3 - CAASPP (CA Dept of Education)</dc:title>
  <dc:subject>This CAA for Science item specification describes MS-PS3-3 Physical Sciences.</dc:subject>
  <dc:creator/>
  <cp:keywords/>
  <dc:description/>
  <cp:lastModifiedBy/>
  <cp:revision>1</cp:revision>
  <dcterms:created xsi:type="dcterms:W3CDTF">2025-03-24T20:20:00Z</dcterms:created>
  <dcterms:modified xsi:type="dcterms:W3CDTF">2025-03-24T20:20:00Z</dcterms:modified>
</cp:coreProperties>
</file>