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4B53C" w14:textId="77777777" w:rsidR="00FC02CD" w:rsidRPr="00F05422" w:rsidRDefault="00FC02CD" w:rsidP="00FC02CD">
      <w:pPr>
        <w:spacing w:before="1680" w:after="960"/>
        <w:jc w:val="center"/>
        <w:rPr>
          <w:rFonts w:eastAsia="SimSun" w:cs="Calibri"/>
        </w:rPr>
      </w:pPr>
      <w:bookmarkStart w:id="0" w:name="_Toc486146907"/>
      <w:bookmarkStart w:id="1" w:name="_Toc486153036"/>
      <w:r w:rsidRPr="00F05422">
        <w:rPr>
          <w:noProof/>
        </w:rPr>
        <w:drawing>
          <wp:inline distT="0" distB="0" distL="0" distR="0" wp14:anchorId="4842A00A" wp14:editId="3F0275CD">
            <wp:extent cx="1956816" cy="960120"/>
            <wp:effectExtent l="0" t="0" r="5715" b="0"/>
            <wp:docPr id="1" name="Picture 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56816" cy="960120"/>
                    </a:xfrm>
                    <a:prstGeom prst="rect">
                      <a:avLst/>
                    </a:prstGeom>
                  </pic:spPr>
                </pic:pic>
              </a:graphicData>
            </a:graphic>
          </wp:inline>
        </w:drawing>
      </w:r>
    </w:p>
    <w:p w14:paraId="1A59A53A" w14:textId="77777777" w:rsidR="00FC02CD" w:rsidRPr="00F05422" w:rsidRDefault="00FC02CD" w:rsidP="00FC02CD">
      <w:pPr>
        <w:keepNext/>
        <w:spacing w:before="120" w:after="120" w:line="276" w:lineRule="auto"/>
        <w:jc w:val="center"/>
        <w:outlineLvl w:val="0"/>
        <w:rPr>
          <w:rFonts w:eastAsia="Calibri" w:cs="Arial"/>
          <w:b/>
          <w:bCs/>
          <w:kern w:val="32"/>
          <w:sz w:val="52"/>
          <w:szCs w:val="52"/>
          <w:lang w:eastAsia="x-none"/>
        </w:rPr>
      </w:pPr>
      <w:bookmarkStart w:id="2" w:name="_Toc14960465"/>
      <w:bookmarkStart w:id="3" w:name="_Toc15042880"/>
      <w:bookmarkStart w:id="4" w:name="_Toc15043104"/>
      <w:bookmarkStart w:id="5" w:name="_Toc15284371"/>
      <w:bookmarkStart w:id="6" w:name="_Toc15284446"/>
      <w:bookmarkStart w:id="7" w:name="_Toc15284784"/>
      <w:bookmarkStart w:id="8" w:name="_Toc15365177"/>
      <w:bookmarkStart w:id="9" w:name="_Toc15451030"/>
      <w:bookmarkStart w:id="10" w:name="_Toc18943889"/>
      <w:r w:rsidRPr="00F05422">
        <w:rPr>
          <w:rFonts w:eastAsia="Calibri" w:cs="Arial"/>
          <w:b/>
          <w:bCs/>
          <w:kern w:val="32"/>
          <w:sz w:val="52"/>
          <w:szCs w:val="52"/>
          <w:lang w:eastAsia="x-none"/>
        </w:rPr>
        <w:t>2024 California Spanish Assessment Revised Test Blueprint</w:t>
      </w:r>
      <w:bookmarkEnd w:id="2"/>
      <w:bookmarkEnd w:id="3"/>
      <w:bookmarkEnd w:id="4"/>
      <w:bookmarkEnd w:id="5"/>
      <w:bookmarkEnd w:id="6"/>
      <w:bookmarkEnd w:id="7"/>
      <w:bookmarkEnd w:id="8"/>
      <w:bookmarkEnd w:id="9"/>
      <w:bookmarkEnd w:id="10"/>
    </w:p>
    <w:p w14:paraId="7C246128" w14:textId="77777777" w:rsidR="00FC02CD" w:rsidRPr="00F05422" w:rsidRDefault="00FC02CD" w:rsidP="00FC02CD">
      <w:pPr>
        <w:spacing w:before="960" w:after="120"/>
        <w:jc w:val="center"/>
        <w:rPr>
          <w:rFonts w:eastAsia="SimSun" w:cs="Arial"/>
          <w:b/>
          <w:sz w:val="32"/>
          <w:szCs w:val="32"/>
        </w:rPr>
      </w:pPr>
      <w:r w:rsidRPr="00F05422">
        <w:rPr>
          <w:rFonts w:eastAsia="SimSun" w:cs="Arial"/>
          <w:b/>
          <w:sz w:val="32"/>
          <w:szCs w:val="32"/>
        </w:rPr>
        <w:t>Contract #CN220002</w:t>
      </w:r>
    </w:p>
    <w:p w14:paraId="1AB0397D" w14:textId="77777777" w:rsidR="00FC02CD" w:rsidRPr="00F05422" w:rsidRDefault="00FC02CD" w:rsidP="00FC02CD">
      <w:pPr>
        <w:spacing w:after="120"/>
        <w:jc w:val="center"/>
        <w:rPr>
          <w:rFonts w:eastAsia="SimSun" w:cs="Arial"/>
          <w:b/>
          <w:sz w:val="32"/>
          <w:szCs w:val="32"/>
        </w:rPr>
      </w:pPr>
      <w:r w:rsidRPr="00F05422">
        <w:rPr>
          <w:rFonts w:eastAsia="SimSun" w:cs="Arial"/>
          <w:b/>
          <w:sz w:val="32"/>
          <w:szCs w:val="32"/>
        </w:rPr>
        <w:t>Prepared for the California Department of Education by ETS</w:t>
      </w:r>
    </w:p>
    <w:p w14:paraId="759A30EC" w14:textId="77777777" w:rsidR="00FC02CD" w:rsidRPr="00F05422" w:rsidRDefault="00FC02CD" w:rsidP="00FC02CD">
      <w:pPr>
        <w:keepNext/>
        <w:keepLines/>
        <w:spacing w:before="240" w:after="600"/>
        <w:jc w:val="center"/>
        <w:rPr>
          <w:rFonts w:eastAsia="MS Gothic" w:cs="Arial"/>
          <w:b/>
          <w:sz w:val="32"/>
          <w:szCs w:val="32"/>
        </w:rPr>
      </w:pPr>
      <w:r w:rsidRPr="00F05422">
        <w:rPr>
          <w:rFonts w:eastAsia="MS Gothic" w:cs="Arial"/>
          <w:b/>
          <w:sz w:val="32"/>
          <w:szCs w:val="32"/>
        </w:rPr>
        <w:t>August 16, 2024</w:t>
      </w:r>
    </w:p>
    <w:p w14:paraId="3753B6A3" w14:textId="77777777" w:rsidR="00FC02CD" w:rsidRPr="00F05422" w:rsidRDefault="00FC02CD" w:rsidP="00FC02CD">
      <w:pPr>
        <w:spacing w:after="120"/>
        <w:jc w:val="center"/>
        <w:rPr>
          <w:rFonts w:eastAsia="Calibri"/>
          <w:szCs w:val="22"/>
        </w:rPr>
      </w:pPr>
      <w:r w:rsidRPr="00F05422">
        <w:rPr>
          <w:rFonts w:eastAsia="Calibri"/>
          <w:noProof/>
          <w:szCs w:val="22"/>
        </w:rPr>
        <w:drawing>
          <wp:inline distT="0" distB="0" distL="0" distR="0" wp14:anchorId="5C6E0EF7" wp14:editId="0540FD3D">
            <wp:extent cx="1892808" cy="841248"/>
            <wp:effectExtent l="0" t="0" r="0" b="0"/>
            <wp:docPr id="2062043463" name="Picture 2062043463" descr="ETS logo, an eight-point asterisk symbol followed by the lowercase letters 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TS logo, an eight-point asterisk symbol followed by the lowercase letters e-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808" cy="841248"/>
                    </a:xfrm>
                    <a:prstGeom prst="rect">
                      <a:avLst/>
                    </a:prstGeom>
                  </pic:spPr>
                </pic:pic>
              </a:graphicData>
            </a:graphic>
          </wp:inline>
        </w:drawing>
      </w:r>
    </w:p>
    <w:p w14:paraId="21924A15" w14:textId="77777777" w:rsidR="00FC02CD" w:rsidRPr="00F05422" w:rsidRDefault="00FC02CD" w:rsidP="00FC02CD">
      <w:pPr>
        <w:keepNext/>
        <w:keepLines/>
        <w:pageBreakBefore/>
        <w:numPr>
          <w:ilvl w:val="0"/>
          <w:numId w:val="55"/>
        </w:numPr>
        <w:spacing w:before="240" w:after="40" w:line="259" w:lineRule="auto"/>
        <w:rPr>
          <w:rFonts w:eastAsia="Yu Gothic Light"/>
          <w:b/>
          <w:sz w:val="32"/>
          <w:szCs w:val="32"/>
        </w:rPr>
      </w:pPr>
      <w:r w:rsidRPr="00F05422">
        <w:rPr>
          <w:rFonts w:eastAsia="Yu Gothic Light"/>
          <w:b/>
          <w:sz w:val="32"/>
          <w:szCs w:val="32"/>
        </w:rPr>
        <w:lastRenderedPageBreak/>
        <w:t>Table of Contents</w:t>
      </w:r>
    </w:p>
    <w:p w14:paraId="0430CA52" w14:textId="31BD4F9E" w:rsidR="00FC02CD" w:rsidRPr="00F05422" w:rsidRDefault="00FC02CD" w:rsidP="00FC02CD">
      <w:pPr>
        <w:tabs>
          <w:tab w:val="right" w:leader="dot" w:pos="9900"/>
        </w:tabs>
        <w:spacing w:before="60" w:after="20"/>
        <w:ind w:left="432" w:right="43" w:hanging="288"/>
        <w:rPr>
          <w:rFonts w:asciiTheme="minorHAnsi" w:eastAsiaTheme="minorEastAsia" w:hAnsiTheme="minorHAnsi" w:cstheme="minorBidi"/>
          <w:noProof/>
          <w:kern w:val="2"/>
          <w:sz w:val="22"/>
          <w:szCs w:val="22"/>
          <w:lang w:eastAsia="ja-JP"/>
          <w14:ligatures w14:val="standardContextual"/>
        </w:rPr>
      </w:pPr>
      <w:r w:rsidRPr="00F05422">
        <w:rPr>
          <w:rFonts w:eastAsia="SimSun" w:cs="Arial"/>
          <w:noProof/>
          <w:color w:val="0000FF"/>
          <w:szCs w:val="18"/>
          <w:u w:val="single"/>
        </w:rPr>
        <w:fldChar w:fldCharType="begin"/>
      </w:r>
      <w:r w:rsidRPr="00F05422">
        <w:rPr>
          <w:rFonts w:eastAsia="SimSun" w:cs="Arial"/>
          <w:noProof/>
          <w:color w:val="0000FF"/>
          <w:szCs w:val="18"/>
          <w:u w:val="single"/>
        </w:rPr>
        <w:instrText xml:space="preserve"> TOC \h \z \t "Heading 2,1,Heading 3,2" </w:instrText>
      </w:r>
      <w:r w:rsidRPr="00F05422">
        <w:rPr>
          <w:rFonts w:eastAsia="SimSun" w:cs="Arial"/>
          <w:noProof/>
          <w:color w:val="0000FF"/>
          <w:szCs w:val="18"/>
          <w:u w:val="single"/>
        </w:rPr>
        <w:fldChar w:fldCharType="separate"/>
      </w:r>
      <w:hyperlink w:anchor="_Toc170298937" w:history="1">
        <w:r w:rsidRPr="00F05422">
          <w:rPr>
            <w:rFonts w:eastAsia="SimSun"/>
            <w:b/>
            <w:noProof/>
            <w:color w:val="0000FF"/>
            <w:szCs w:val="18"/>
            <w:u w:val="single"/>
          </w:rPr>
          <w:t>Introduction to the Revised Test Blueprint for the California Spanish Assessment</w:t>
        </w:r>
        <w:r w:rsidRPr="00F05422">
          <w:rPr>
            <w:rFonts w:eastAsia="SimSun"/>
            <w:b/>
            <w:noProof/>
            <w:webHidden/>
            <w:color w:val="0000FF"/>
            <w:szCs w:val="18"/>
          </w:rPr>
          <w:tab/>
        </w:r>
        <w:r w:rsidRPr="00F05422">
          <w:rPr>
            <w:rFonts w:eastAsia="SimSun"/>
            <w:b/>
            <w:noProof/>
            <w:webHidden/>
            <w:color w:val="0000FF"/>
            <w:szCs w:val="18"/>
          </w:rPr>
          <w:fldChar w:fldCharType="begin"/>
        </w:r>
        <w:r w:rsidRPr="00F05422">
          <w:rPr>
            <w:rFonts w:eastAsia="SimSun"/>
            <w:b/>
            <w:noProof/>
            <w:webHidden/>
            <w:color w:val="0000FF"/>
            <w:szCs w:val="18"/>
          </w:rPr>
          <w:instrText xml:space="preserve"> PAGEREF _Toc170298937 \h </w:instrText>
        </w:r>
        <w:r w:rsidRPr="00F05422">
          <w:rPr>
            <w:rFonts w:eastAsia="SimSun"/>
            <w:b/>
            <w:noProof/>
            <w:webHidden/>
            <w:color w:val="0000FF"/>
            <w:szCs w:val="18"/>
          </w:rPr>
        </w:r>
        <w:r w:rsidRPr="00F05422">
          <w:rPr>
            <w:rFonts w:eastAsia="SimSun"/>
            <w:b/>
            <w:noProof/>
            <w:webHidden/>
            <w:color w:val="0000FF"/>
            <w:szCs w:val="18"/>
          </w:rPr>
          <w:fldChar w:fldCharType="separate"/>
        </w:r>
        <w:r w:rsidR="00031C8C">
          <w:rPr>
            <w:rFonts w:eastAsia="SimSun"/>
            <w:b/>
            <w:noProof/>
            <w:webHidden/>
            <w:color w:val="0000FF"/>
            <w:szCs w:val="18"/>
          </w:rPr>
          <w:t>3</w:t>
        </w:r>
        <w:r w:rsidRPr="00F05422">
          <w:rPr>
            <w:rFonts w:eastAsia="SimSun"/>
            <w:b/>
            <w:noProof/>
            <w:webHidden/>
            <w:color w:val="0000FF"/>
            <w:szCs w:val="18"/>
          </w:rPr>
          <w:fldChar w:fldCharType="end"/>
        </w:r>
      </w:hyperlink>
    </w:p>
    <w:p w14:paraId="5ECE523A" w14:textId="1D521B04" w:rsidR="00FC02CD" w:rsidRPr="00F05422" w:rsidRDefault="00FC02CD" w:rsidP="00FC02CD">
      <w:pPr>
        <w:tabs>
          <w:tab w:val="right" w:leader="dot" w:pos="9900"/>
        </w:tabs>
        <w:spacing w:before="60" w:after="20"/>
        <w:ind w:left="432" w:right="43" w:hanging="288"/>
        <w:rPr>
          <w:rFonts w:asciiTheme="minorHAnsi" w:eastAsiaTheme="minorEastAsia" w:hAnsiTheme="minorHAnsi" w:cstheme="minorBidi"/>
          <w:noProof/>
          <w:kern w:val="2"/>
          <w:sz w:val="22"/>
          <w:szCs w:val="22"/>
          <w:lang w:eastAsia="ja-JP"/>
          <w14:ligatures w14:val="standardContextual"/>
        </w:rPr>
      </w:pPr>
      <w:hyperlink w:anchor="_Toc170298938" w:history="1">
        <w:r w:rsidRPr="00F05422">
          <w:rPr>
            <w:rFonts w:eastAsia="SimSun"/>
            <w:b/>
            <w:noProof/>
            <w:color w:val="0000FF"/>
            <w:szCs w:val="18"/>
            <w:u w:val="single"/>
          </w:rPr>
          <w:t>Revised Test Blueprint for the CSA</w:t>
        </w:r>
        <w:r w:rsidRPr="00F05422">
          <w:rPr>
            <w:rFonts w:eastAsia="SimSun"/>
            <w:b/>
            <w:noProof/>
            <w:webHidden/>
            <w:color w:val="0000FF"/>
            <w:szCs w:val="18"/>
          </w:rPr>
          <w:tab/>
        </w:r>
        <w:r w:rsidRPr="00F05422">
          <w:rPr>
            <w:rFonts w:eastAsia="SimSun"/>
            <w:b/>
            <w:noProof/>
            <w:webHidden/>
            <w:color w:val="0000FF"/>
            <w:szCs w:val="18"/>
          </w:rPr>
          <w:fldChar w:fldCharType="begin"/>
        </w:r>
        <w:r w:rsidRPr="00F05422">
          <w:rPr>
            <w:rFonts w:eastAsia="SimSun"/>
            <w:b/>
            <w:noProof/>
            <w:webHidden/>
            <w:color w:val="0000FF"/>
            <w:szCs w:val="18"/>
          </w:rPr>
          <w:instrText xml:space="preserve"> PAGEREF _Toc170298938 \h </w:instrText>
        </w:r>
        <w:r w:rsidRPr="00F05422">
          <w:rPr>
            <w:rFonts w:eastAsia="SimSun"/>
            <w:b/>
            <w:noProof/>
            <w:webHidden/>
            <w:color w:val="0000FF"/>
            <w:szCs w:val="18"/>
          </w:rPr>
        </w:r>
        <w:r w:rsidRPr="00F05422">
          <w:rPr>
            <w:rFonts w:eastAsia="SimSun"/>
            <w:b/>
            <w:noProof/>
            <w:webHidden/>
            <w:color w:val="0000FF"/>
            <w:szCs w:val="18"/>
          </w:rPr>
          <w:fldChar w:fldCharType="separate"/>
        </w:r>
        <w:r w:rsidR="00031C8C">
          <w:rPr>
            <w:rFonts w:eastAsia="SimSun"/>
            <w:b/>
            <w:noProof/>
            <w:webHidden/>
            <w:color w:val="0000FF"/>
            <w:szCs w:val="18"/>
          </w:rPr>
          <w:t>5</w:t>
        </w:r>
        <w:r w:rsidRPr="00F05422">
          <w:rPr>
            <w:rFonts w:eastAsia="SimSun"/>
            <w:b/>
            <w:noProof/>
            <w:webHidden/>
            <w:color w:val="0000FF"/>
            <w:szCs w:val="18"/>
          </w:rPr>
          <w:fldChar w:fldCharType="end"/>
        </w:r>
      </w:hyperlink>
    </w:p>
    <w:p w14:paraId="2C355BE1" w14:textId="0B811CD2" w:rsidR="00FC02CD" w:rsidRPr="00F05422" w:rsidRDefault="00FC02CD" w:rsidP="00FC02CD">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39" w:history="1">
        <w:r w:rsidRPr="00F05422">
          <w:rPr>
            <w:rFonts w:eastAsia="SimSun"/>
            <w:noProof/>
            <w:color w:val="0000FF"/>
            <w:szCs w:val="18"/>
            <w:u w:val="single"/>
          </w:rPr>
          <w:t>Blueprint Overview</w:t>
        </w:r>
        <w:r w:rsidRPr="00F05422">
          <w:rPr>
            <w:rFonts w:eastAsia="SimSun"/>
            <w:noProof/>
            <w:webHidden/>
            <w:color w:val="0000FF"/>
            <w:szCs w:val="18"/>
          </w:rPr>
          <w:tab/>
        </w:r>
        <w:r w:rsidRPr="00F05422">
          <w:rPr>
            <w:rFonts w:eastAsia="SimSun"/>
            <w:noProof/>
            <w:webHidden/>
            <w:color w:val="0000FF"/>
            <w:szCs w:val="18"/>
          </w:rPr>
          <w:fldChar w:fldCharType="begin"/>
        </w:r>
        <w:r w:rsidRPr="00F05422">
          <w:rPr>
            <w:rFonts w:eastAsia="SimSun"/>
            <w:noProof/>
            <w:webHidden/>
            <w:color w:val="0000FF"/>
            <w:szCs w:val="18"/>
          </w:rPr>
          <w:instrText xml:space="preserve"> PAGEREF _Toc170298939 \h </w:instrText>
        </w:r>
        <w:r w:rsidRPr="00F05422">
          <w:rPr>
            <w:rFonts w:eastAsia="SimSun"/>
            <w:noProof/>
            <w:webHidden/>
            <w:color w:val="0000FF"/>
            <w:szCs w:val="18"/>
          </w:rPr>
        </w:r>
        <w:r w:rsidRPr="00F05422">
          <w:rPr>
            <w:rFonts w:eastAsia="SimSun"/>
            <w:noProof/>
            <w:webHidden/>
            <w:color w:val="0000FF"/>
            <w:szCs w:val="18"/>
          </w:rPr>
          <w:fldChar w:fldCharType="separate"/>
        </w:r>
        <w:r w:rsidR="00031C8C">
          <w:rPr>
            <w:rFonts w:eastAsia="SimSun"/>
            <w:noProof/>
            <w:webHidden/>
            <w:color w:val="0000FF"/>
            <w:szCs w:val="18"/>
          </w:rPr>
          <w:t>5</w:t>
        </w:r>
        <w:r w:rsidRPr="00F05422">
          <w:rPr>
            <w:rFonts w:eastAsia="SimSun"/>
            <w:noProof/>
            <w:webHidden/>
            <w:color w:val="0000FF"/>
            <w:szCs w:val="18"/>
          </w:rPr>
          <w:fldChar w:fldCharType="end"/>
        </w:r>
      </w:hyperlink>
    </w:p>
    <w:p w14:paraId="1612944B" w14:textId="235D61C3" w:rsidR="00FC02CD" w:rsidRPr="00F05422" w:rsidRDefault="00FC02CD" w:rsidP="00FC02CD">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0" w:history="1">
        <w:r w:rsidRPr="00F05422">
          <w:rPr>
            <w:rFonts w:eastAsia="SimSun"/>
            <w:noProof/>
            <w:color w:val="0000FF"/>
            <w:szCs w:val="18"/>
            <w:u w:val="single"/>
          </w:rPr>
          <w:t>Grade Span: Three Through Five</w:t>
        </w:r>
        <w:r w:rsidRPr="00F05422">
          <w:rPr>
            <w:rFonts w:eastAsia="SimSun"/>
            <w:noProof/>
            <w:webHidden/>
            <w:color w:val="0000FF"/>
            <w:szCs w:val="18"/>
          </w:rPr>
          <w:tab/>
        </w:r>
        <w:r w:rsidRPr="00F05422">
          <w:rPr>
            <w:rFonts w:eastAsia="SimSun"/>
            <w:noProof/>
            <w:webHidden/>
            <w:color w:val="0000FF"/>
            <w:szCs w:val="18"/>
          </w:rPr>
          <w:fldChar w:fldCharType="begin"/>
        </w:r>
        <w:r w:rsidRPr="00F05422">
          <w:rPr>
            <w:rFonts w:eastAsia="SimSun"/>
            <w:noProof/>
            <w:webHidden/>
            <w:color w:val="0000FF"/>
            <w:szCs w:val="18"/>
          </w:rPr>
          <w:instrText xml:space="preserve"> PAGEREF _Toc170298940 \h </w:instrText>
        </w:r>
        <w:r w:rsidRPr="00F05422">
          <w:rPr>
            <w:rFonts w:eastAsia="SimSun"/>
            <w:noProof/>
            <w:webHidden/>
            <w:color w:val="0000FF"/>
            <w:szCs w:val="18"/>
          </w:rPr>
        </w:r>
        <w:r w:rsidRPr="00F05422">
          <w:rPr>
            <w:rFonts w:eastAsia="SimSun"/>
            <w:noProof/>
            <w:webHidden/>
            <w:color w:val="0000FF"/>
            <w:szCs w:val="18"/>
          </w:rPr>
          <w:fldChar w:fldCharType="separate"/>
        </w:r>
        <w:r w:rsidR="00031C8C">
          <w:rPr>
            <w:rFonts w:eastAsia="SimSun"/>
            <w:noProof/>
            <w:webHidden/>
            <w:color w:val="0000FF"/>
            <w:szCs w:val="18"/>
          </w:rPr>
          <w:t>7</w:t>
        </w:r>
        <w:r w:rsidRPr="00F05422">
          <w:rPr>
            <w:rFonts w:eastAsia="SimSun"/>
            <w:noProof/>
            <w:webHidden/>
            <w:color w:val="0000FF"/>
            <w:szCs w:val="18"/>
          </w:rPr>
          <w:fldChar w:fldCharType="end"/>
        </w:r>
      </w:hyperlink>
    </w:p>
    <w:p w14:paraId="61CFB4A5" w14:textId="43B98956" w:rsidR="00FC02CD" w:rsidRPr="00F05422" w:rsidRDefault="00FC02CD" w:rsidP="00FC02CD">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1" w:history="1">
        <w:r w:rsidRPr="00F05422">
          <w:rPr>
            <w:rFonts w:eastAsia="SimSun"/>
            <w:noProof/>
            <w:color w:val="0000FF"/>
            <w:szCs w:val="18"/>
            <w:u w:val="single"/>
          </w:rPr>
          <w:t>Grade Span: Six Through Eight</w:t>
        </w:r>
        <w:r w:rsidRPr="00F05422">
          <w:rPr>
            <w:rFonts w:eastAsia="SimSun"/>
            <w:noProof/>
            <w:webHidden/>
            <w:color w:val="0000FF"/>
            <w:szCs w:val="18"/>
          </w:rPr>
          <w:tab/>
        </w:r>
        <w:r w:rsidRPr="00F05422">
          <w:rPr>
            <w:rFonts w:eastAsia="SimSun"/>
            <w:noProof/>
            <w:webHidden/>
            <w:color w:val="0000FF"/>
            <w:szCs w:val="18"/>
          </w:rPr>
          <w:fldChar w:fldCharType="begin"/>
        </w:r>
        <w:r w:rsidRPr="00F05422">
          <w:rPr>
            <w:rFonts w:eastAsia="SimSun"/>
            <w:noProof/>
            <w:webHidden/>
            <w:color w:val="0000FF"/>
            <w:szCs w:val="18"/>
          </w:rPr>
          <w:instrText xml:space="preserve"> PAGEREF _Toc170298941 \h </w:instrText>
        </w:r>
        <w:r w:rsidRPr="00F05422">
          <w:rPr>
            <w:rFonts w:eastAsia="SimSun"/>
            <w:noProof/>
            <w:webHidden/>
            <w:color w:val="0000FF"/>
            <w:szCs w:val="18"/>
          </w:rPr>
        </w:r>
        <w:r w:rsidRPr="00F05422">
          <w:rPr>
            <w:rFonts w:eastAsia="SimSun"/>
            <w:noProof/>
            <w:webHidden/>
            <w:color w:val="0000FF"/>
            <w:szCs w:val="18"/>
          </w:rPr>
          <w:fldChar w:fldCharType="separate"/>
        </w:r>
        <w:r w:rsidR="00031C8C">
          <w:rPr>
            <w:rFonts w:eastAsia="SimSun"/>
            <w:noProof/>
            <w:webHidden/>
            <w:color w:val="0000FF"/>
            <w:szCs w:val="18"/>
          </w:rPr>
          <w:t>8</w:t>
        </w:r>
        <w:r w:rsidRPr="00F05422">
          <w:rPr>
            <w:rFonts w:eastAsia="SimSun"/>
            <w:noProof/>
            <w:webHidden/>
            <w:color w:val="0000FF"/>
            <w:szCs w:val="18"/>
          </w:rPr>
          <w:fldChar w:fldCharType="end"/>
        </w:r>
      </w:hyperlink>
    </w:p>
    <w:p w14:paraId="78520F01" w14:textId="27074B23" w:rsidR="00FC02CD" w:rsidRPr="00F05422" w:rsidRDefault="00FC02CD" w:rsidP="00FC02CD">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2" w:history="1">
        <w:r w:rsidRPr="00F05422">
          <w:rPr>
            <w:rFonts w:eastAsia="SimSun"/>
            <w:noProof/>
            <w:color w:val="0000FF"/>
            <w:szCs w:val="18"/>
            <w:u w:val="single"/>
          </w:rPr>
          <w:t>Grade Span: High School</w:t>
        </w:r>
        <w:r w:rsidRPr="00F05422">
          <w:rPr>
            <w:rFonts w:eastAsia="SimSun"/>
            <w:noProof/>
            <w:webHidden/>
            <w:color w:val="0000FF"/>
            <w:szCs w:val="18"/>
          </w:rPr>
          <w:tab/>
        </w:r>
        <w:r w:rsidRPr="00F05422">
          <w:rPr>
            <w:rFonts w:eastAsia="SimSun"/>
            <w:noProof/>
            <w:webHidden/>
            <w:color w:val="0000FF"/>
            <w:szCs w:val="18"/>
          </w:rPr>
          <w:fldChar w:fldCharType="begin"/>
        </w:r>
        <w:r w:rsidRPr="00F05422">
          <w:rPr>
            <w:rFonts w:eastAsia="SimSun"/>
            <w:noProof/>
            <w:webHidden/>
            <w:color w:val="0000FF"/>
            <w:szCs w:val="18"/>
          </w:rPr>
          <w:instrText xml:space="preserve"> PAGEREF _Toc170298942 \h </w:instrText>
        </w:r>
        <w:r w:rsidRPr="00F05422">
          <w:rPr>
            <w:rFonts w:eastAsia="SimSun"/>
            <w:noProof/>
            <w:webHidden/>
            <w:color w:val="0000FF"/>
            <w:szCs w:val="18"/>
          </w:rPr>
        </w:r>
        <w:r w:rsidRPr="00F05422">
          <w:rPr>
            <w:rFonts w:eastAsia="SimSun"/>
            <w:noProof/>
            <w:webHidden/>
            <w:color w:val="0000FF"/>
            <w:szCs w:val="18"/>
          </w:rPr>
          <w:fldChar w:fldCharType="separate"/>
        </w:r>
        <w:r w:rsidR="00031C8C">
          <w:rPr>
            <w:rFonts w:eastAsia="SimSun"/>
            <w:noProof/>
            <w:webHidden/>
            <w:color w:val="0000FF"/>
            <w:szCs w:val="18"/>
          </w:rPr>
          <w:t>9</w:t>
        </w:r>
        <w:r w:rsidRPr="00F05422">
          <w:rPr>
            <w:rFonts w:eastAsia="SimSun"/>
            <w:noProof/>
            <w:webHidden/>
            <w:color w:val="0000FF"/>
            <w:szCs w:val="18"/>
          </w:rPr>
          <w:fldChar w:fldCharType="end"/>
        </w:r>
      </w:hyperlink>
    </w:p>
    <w:p w14:paraId="7F169D3C" w14:textId="41A5255B" w:rsidR="00FC02CD" w:rsidRPr="00F05422" w:rsidRDefault="00FC02CD" w:rsidP="00FC02CD">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3" w:history="1">
        <w:r w:rsidRPr="00F05422">
          <w:rPr>
            <w:rFonts w:eastAsia="SimSun"/>
            <w:noProof/>
            <w:color w:val="0000FF"/>
            <w:szCs w:val="18"/>
            <w:u w:val="single"/>
          </w:rPr>
          <w:t>Reading Subcategories</w:t>
        </w:r>
        <w:r w:rsidRPr="00F05422">
          <w:rPr>
            <w:rFonts w:eastAsia="SimSun"/>
            <w:noProof/>
            <w:webHidden/>
            <w:color w:val="0000FF"/>
            <w:szCs w:val="18"/>
          </w:rPr>
          <w:tab/>
        </w:r>
        <w:r w:rsidRPr="00F05422">
          <w:rPr>
            <w:rFonts w:eastAsia="SimSun"/>
            <w:noProof/>
            <w:webHidden/>
            <w:color w:val="0000FF"/>
            <w:szCs w:val="18"/>
          </w:rPr>
          <w:fldChar w:fldCharType="begin"/>
        </w:r>
        <w:r w:rsidRPr="00F05422">
          <w:rPr>
            <w:rFonts w:eastAsia="SimSun"/>
            <w:noProof/>
            <w:webHidden/>
            <w:color w:val="0000FF"/>
            <w:szCs w:val="18"/>
          </w:rPr>
          <w:instrText xml:space="preserve"> PAGEREF _Toc170298943 \h </w:instrText>
        </w:r>
        <w:r w:rsidRPr="00F05422">
          <w:rPr>
            <w:rFonts w:eastAsia="SimSun"/>
            <w:noProof/>
            <w:webHidden/>
            <w:color w:val="0000FF"/>
            <w:szCs w:val="18"/>
          </w:rPr>
        </w:r>
        <w:r w:rsidRPr="00F05422">
          <w:rPr>
            <w:rFonts w:eastAsia="SimSun"/>
            <w:noProof/>
            <w:webHidden/>
            <w:color w:val="0000FF"/>
            <w:szCs w:val="18"/>
          </w:rPr>
          <w:fldChar w:fldCharType="separate"/>
        </w:r>
        <w:r w:rsidR="00031C8C">
          <w:rPr>
            <w:rFonts w:eastAsia="SimSun"/>
            <w:noProof/>
            <w:webHidden/>
            <w:color w:val="0000FF"/>
            <w:szCs w:val="18"/>
          </w:rPr>
          <w:t>10</w:t>
        </w:r>
        <w:r w:rsidRPr="00F05422">
          <w:rPr>
            <w:rFonts w:eastAsia="SimSun"/>
            <w:noProof/>
            <w:webHidden/>
            <w:color w:val="0000FF"/>
            <w:szCs w:val="18"/>
          </w:rPr>
          <w:fldChar w:fldCharType="end"/>
        </w:r>
      </w:hyperlink>
    </w:p>
    <w:p w14:paraId="219AFB03" w14:textId="28C3FCA2" w:rsidR="00FC02CD" w:rsidRPr="00F05422" w:rsidRDefault="00FC02CD" w:rsidP="00FC02CD">
      <w:pPr>
        <w:tabs>
          <w:tab w:val="right" w:leader="dot" w:pos="9900"/>
        </w:tabs>
        <w:spacing w:before="60" w:after="20"/>
        <w:ind w:left="432" w:right="43" w:hanging="288"/>
        <w:rPr>
          <w:rFonts w:asciiTheme="minorHAnsi" w:eastAsiaTheme="minorEastAsia" w:hAnsiTheme="minorHAnsi" w:cstheme="minorBidi"/>
          <w:noProof/>
          <w:kern w:val="2"/>
          <w:sz w:val="22"/>
          <w:szCs w:val="22"/>
          <w:lang w:eastAsia="ja-JP"/>
          <w14:ligatures w14:val="standardContextual"/>
        </w:rPr>
      </w:pPr>
      <w:hyperlink w:anchor="_Toc170298944" w:history="1">
        <w:r w:rsidRPr="00F05422">
          <w:rPr>
            <w:rFonts w:eastAsia="SimSun"/>
            <w:b/>
            <w:noProof/>
            <w:color w:val="0000FF"/>
            <w:szCs w:val="18"/>
            <w:u w:val="single"/>
          </w:rPr>
          <w:t>California Common Core State Standards en Español Sampling</w:t>
        </w:r>
        <w:r w:rsidRPr="00F05422">
          <w:rPr>
            <w:rFonts w:eastAsia="SimSun"/>
            <w:b/>
            <w:noProof/>
            <w:webHidden/>
            <w:color w:val="0000FF"/>
            <w:szCs w:val="18"/>
          </w:rPr>
          <w:tab/>
        </w:r>
        <w:r w:rsidRPr="00F05422">
          <w:rPr>
            <w:rFonts w:eastAsia="SimSun"/>
            <w:b/>
            <w:noProof/>
            <w:webHidden/>
            <w:color w:val="0000FF"/>
            <w:szCs w:val="18"/>
          </w:rPr>
          <w:fldChar w:fldCharType="begin"/>
        </w:r>
        <w:r w:rsidRPr="00F05422">
          <w:rPr>
            <w:rFonts w:eastAsia="SimSun"/>
            <w:b/>
            <w:noProof/>
            <w:webHidden/>
            <w:color w:val="0000FF"/>
            <w:szCs w:val="18"/>
          </w:rPr>
          <w:instrText xml:space="preserve"> PAGEREF _Toc170298944 \h </w:instrText>
        </w:r>
        <w:r w:rsidRPr="00F05422">
          <w:rPr>
            <w:rFonts w:eastAsia="SimSun"/>
            <w:b/>
            <w:noProof/>
            <w:webHidden/>
            <w:color w:val="0000FF"/>
            <w:szCs w:val="18"/>
          </w:rPr>
        </w:r>
        <w:r w:rsidRPr="00F05422">
          <w:rPr>
            <w:rFonts w:eastAsia="SimSun"/>
            <w:b/>
            <w:noProof/>
            <w:webHidden/>
            <w:color w:val="0000FF"/>
            <w:szCs w:val="18"/>
          </w:rPr>
          <w:fldChar w:fldCharType="separate"/>
        </w:r>
        <w:r w:rsidR="00031C8C">
          <w:rPr>
            <w:rFonts w:eastAsia="SimSun"/>
            <w:b/>
            <w:noProof/>
            <w:webHidden/>
            <w:color w:val="0000FF"/>
            <w:szCs w:val="18"/>
          </w:rPr>
          <w:t>11</w:t>
        </w:r>
        <w:r w:rsidRPr="00F05422">
          <w:rPr>
            <w:rFonts w:eastAsia="SimSun"/>
            <w:b/>
            <w:noProof/>
            <w:webHidden/>
            <w:color w:val="0000FF"/>
            <w:szCs w:val="18"/>
          </w:rPr>
          <w:fldChar w:fldCharType="end"/>
        </w:r>
      </w:hyperlink>
    </w:p>
    <w:p w14:paraId="519C7170" w14:textId="4B099326" w:rsidR="00FC02CD" w:rsidRPr="00F05422" w:rsidRDefault="00FC02CD" w:rsidP="00FC02CD">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5" w:history="1">
        <w:r w:rsidRPr="00F05422">
          <w:rPr>
            <w:rFonts w:eastAsia="SimSun"/>
            <w:noProof/>
            <w:color w:val="0000FF"/>
            <w:szCs w:val="18"/>
            <w:u w:val="single"/>
          </w:rPr>
          <w:t>Grade Span: Three Through Five</w:t>
        </w:r>
        <w:r w:rsidRPr="00F05422">
          <w:rPr>
            <w:rFonts w:eastAsia="SimSun"/>
            <w:noProof/>
            <w:webHidden/>
            <w:color w:val="0000FF"/>
            <w:szCs w:val="18"/>
          </w:rPr>
          <w:tab/>
        </w:r>
        <w:r w:rsidRPr="00F05422">
          <w:rPr>
            <w:rFonts w:eastAsia="SimSun"/>
            <w:noProof/>
            <w:webHidden/>
            <w:color w:val="0000FF"/>
            <w:szCs w:val="18"/>
          </w:rPr>
          <w:fldChar w:fldCharType="begin"/>
        </w:r>
        <w:r w:rsidRPr="00F05422">
          <w:rPr>
            <w:rFonts w:eastAsia="SimSun"/>
            <w:noProof/>
            <w:webHidden/>
            <w:color w:val="0000FF"/>
            <w:szCs w:val="18"/>
          </w:rPr>
          <w:instrText xml:space="preserve"> PAGEREF _Toc170298945 \h </w:instrText>
        </w:r>
        <w:r w:rsidRPr="00F05422">
          <w:rPr>
            <w:rFonts w:eastAsia="SimSun"/>
            <w:noProof/>
            <w:webHidden/>
            <w:color w:val="0000FF"/>
            <w:szCs w:val="18"/>
          </w:rPr>
        </w:r>
        <w:r w:rsidRPr="00F05422">
          <w:rPr>
            <w:rFonts w:eastAsia="SimSun"/>
            <w:noProof/>
            <w:webHidden/>
            <w:color w:val="0000FF"/>
            <w:szCs w:val="18"/>
          </w:rPr>
          <w:fldChar w:fldCharType="separate"/>
        </w:r>
        <w:r w:rsidR="00031C8C">
          <w:rPr>
            <w:rFonts w:eastAsia="SimSun"/>
            <w:noProof/>
            <w:webHidden/>
            <w:color w:val="0000FF"/>
            <w:szCs w:val="18"/>
          </w:rPr>
          <w:t>11</w:t>
        </w:r>
        <w:r w:rsidRPr="00F05422">
          <w:rPr>
            <w:rFonts w:eastAsia="SimSun"/>
            <w:noProof/>
            <w:webHidden/>
            <w:color w:val="0000FF"/>
            <w:szCs w:val="18"/>
          </w:rPr>
          <w:fldChar w:fldCharType="end"/>
        </w:r>
      </w:hyperlink>
    </w:p>
    <w:p w14:paraId="79B8BD3C" w14:textId="276AE8E6" w:rsidR="00FC02CD" w:rsidRPr="00F05422" w:rsidRDefault="00FC02CD" w:rsidP="00FC02CD">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6" w:history="1">
        <w:r w:rsidRPr="00F05422">
          <w:rPr>
            <w:rFonts w:eastAsia="SimSun"/>
            <w:noProof/>
            <w:color w:val="0000FF"/>
            <w:szCs w:val="18"/>
            <w:u w:val="single"/>
          </w:rPr>
          <w:t>Grade Span: Six Through Eight</w:t>
        </w:r>
        <w:r w:rsidRPr="00F05422">
          <w:rPr>
            <w:rFonts w:eastAsia="SimSun"/>
            <w:noProof/>
            <w:webHidden/>
            <w:color w:val="0000FF"/>
            <w:szCs w:val="18"/>
          </w:rPr>
          <w:tab/>
        </w:r>
        <w:r w:rsidRPr="00F05422">
          <w:rPr>
            <w:rFonts w:eastAsia="SimSun"/>
            <w:noProof/>
            <w:webHidden/>
            <w:color w:val="0000FF"/>
            <w:szCs w:val="18"/>
          </w:rPr>
          <w:fldChar w:fldCharType="begin"/>
        </w:r>
        <w:r w:rsidRPr="00F05422">
          <w:rPr>
            <w:rFonts w:eastAsia="SimSun"/>
            <w:noProof/>
            <w:webHidden/>
            <w:color w:val="0000FF"/>
            <w:szCs w:val="18"/>
          </w:rPr>
          <w:instrText xml:space="preserve"> PAGEREF _Toc170298946 \h </w:instrText>
        </w:r>
        <w:r w:rsidRPr="00F05422">
          <w:rPr>
            <w:rFonts w:eastAsia="SimSun"/>
            <w:noProof/>
            <w:webHidden/>
            <w:color w:val="0000FF"/>
            <w:szCs w:val="18"/>
          </w:rPr>
        </w:r>
        <w:r w:rsidRPr="00F05422">
          <w:rPr>
            <w:rFonts w:eastAsia="SimSun"/>
            <w:noProof/>
            <w:webHidden/>
            <w:color w:val="0000FF"/>
            <w:szCs w:val="18"/>
          </w:rPr>
          <w:fldChar w:fldCharType="separate"/>
        </w:r>
        <w:r w:rsidR="00031C8C">
          <w:rPr>
            <w:rFonts w:eastAsia="SimSun"/>
            <w:noProof/>
            <w:webHidden/>
            <w:color w:val="0000FF"/>
            <w:szCs w:val="18"/>
          </w:rPr>
          <w:t>12</w:t>
        </w:r>
        <w:r w:rsidRPr="00F05422">
          <w:rPr>
            <w:rFonts w:eastAsia="SimSun"/>
            <w:noProof/>
            <w:webHidden/>
            <w:color w:val="0000FF"/>
            <w:szCs w:val="18"/>
          </w:rPr>
          <w:fldChar w:fldCharType="end"/>
        </w:r>
      </w:hyperlink>
    </w:p>
    <w:p w14:paraId="3F40A80C" w14:textId="5879EB7E" w:rsidR="00FC02CD" w:rsidRPr="00F05422" w:rsidRDefault="00FC02CD" w:rsidP="00FC02CD">
      <w:pPr>
        <w:tabs>
          <w:tab w:val="right" w:leader="dot" w:pos="9893"/>
        </w:tabs>
        <w:ind w:left="900" w:right="43" w:hanging="540"/>
        <w:rPr>
          <w:rFonts w:asciiTheme="minorHAnsi" w:eastAsiaTheme="minorEastAsia" w:hAnsiTheme="minorHAnsi" w:cstheme="minorBidi"/>
          <w:noProof/>
          <w:kern w:val="2"/>
          <w:sz w:val="22"/>
          <w:szCs w:val="22"/>
          <w:lang w:eastAsia="ja-JP"/>
          <w14:ligatures w14:val="standardContextual"/>
        </w:rPr>
      </w:pPr>
      <w:hyperlink w:anchor="_Toc170298947" w:history="1">
        <w:r w:rsidRPr="00F05422">
          <w:rPr>
            <w:rFonts w:eastAsia="SimSun"/>
            <w:noProof/>
            <w:color w:val="0000FF"/>
            <w:szCs w:val="18"/>
            <w:u w:val="single"/>
          </w:rPr>
          <w:t>Grade Band: High School</w:t>
        </w:r>
        <w:r w:rsidRPr="00F05422">
          <w:rPr>
            <w:rFonts w:eastAsia="SimSun"/>
            <w:noProof/>
            <w:webHidden/>
            <w:color w:val="0000FF"/>
            <w:szCs w:val="18"/>
          </w:rPr>
          <w:tab/>
        </w:r>
        <w:r w:rsidRPr="00F05422">
          <w:rPr>
            <w:rFonts w:eastAsia="SimSun"/>
            <w:noProof/>
            <w:webHidden/>
            <w:color w:val="0000FF"/>
            <w:szCs w:val="18"/>
          </w:rPr>
          <w:fldChar w:fldCharType="begin"/>
        </w:r>
        <w:r w:rsidRPr="00F05422">
          <w:rPr>
            <w:rFonts w:eastAsia="SimSun"/>
            <w:noProof/>
            <w:webHidden/>
            <w:color w:val="0000FF"/>
            <w:szCs w:val="18"/>
          </w:rPr>
          <w:instrText xml:space="preserve"> PAGEREF _Toc170298947 \h </w:instrText>
        </w:r>
        <w:r w:rsidRPr="00F05422">
          <w:rPr>
            <w:rFonts w:eastAsia="SimSun"/>
            <w:noProof/>
            <w:webHidden/>
            <w:color w:val="0000FF"/>
            <w:szCs w:val="18"/>
          </w:rPr>
        </w:r>
        <w:r w:rsidRPr="00F05422">
          <w:rPr>
            <w:rFonts w:eastAsia="SimSun"/>
            <w:noProof/>
            <w:webHidden/>
            <w:color w:val="0000FF"/>
            <w:szCs w:val="18"/>
          </w:rPr>
          <w:fldChar w:fldCharType="separate"/>
        </w:r>
        <w:r w:rsidR="00031C8C">
          <w:rPr>
            <w:rFonts w:eastAsia="SimSun"/>
            <w:noProof/>
            <w:webHidden/>
            <w:color w:val="0000FF"/>
            <w:szCs w:val="18"/>
          </w:rPr>
          <w:t>13</w:t>
        </w:r>
        <w:r w:rsidRPr="00F05422">
          <w:rPr>
            <w:rFonts w:eastAsia="SimSun"/>
            <w:noProof/>
            <w:webHidden/>
            <w:color w:val="0000FF"/>
            <w:szCs w:val="18"/>
          </w:rPr>
          <w:fldChar w:fldCharType="end"/>
        </w:r>
      </w:hyperlink>
    </w:p>
    <w:p w14:paraId="2E7BBAF0" w14:textId="77777777" w:rsidR="00FC02CD" w:rsidRPr="00F05422" w:rsidRDefault="00FC02CD" w:rsidP="00FC02CD">
      <w:pPr>
        <w:spacing w:before="240" w:after="60"/>
        <w:rPr>
          <w:rFonts w:eastAsia="Calibri"/>
          <w:b/>
          <w:sz w:val="32"/>
          <w:szCs w:val="22"/>
        </w:rPr>
      </w:pPr>
      <w:r w:rsidRPr="00F05422">
        <w:rPr>
          <w:rFonts w:eastAsia="SimSun" w:cs="Arial"/>
          <w:b/>
          <w:noProof/>
          <w:color w:val="0000FF"/>
          <w:u w:val="single"/>
        </w:rPr>
        <w:fldChar w:fldCharType="end"/>
      </w:r>
      <w:r w:rsidRPr="00F05422">
        <w:rPr>
          <w:rFonts w:eastAsia="Calibri"/>
          <w:b/>
          <w:sz w:val="32"/>
          <w:szCs w:val="22"/>
        </w:rPr>
        <w:t>List of Tables</w:t>
      </w:r>
    </w:p>
    <w:p w14:paraId="5BBF5636" w14:textId="7A650A1F"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r w:rsidRPr="00F05422">
        <w:rPr>
          <w:rFonts w:eastAsia="SimSun" w:cs="Arial"/>
          <w:noProof/>
          <w:color w:val="0000FF"/>
          <w:kern w:val="28"/>
          <w:sz w:val="19"/>
          <w:szCs w:val="20"/>
          <w:lang w:eastAsia="zh-CN"/>
        </w:rPr>
        <w:fldChar w:fldCharType="begin"/>
      </w:r>
      <w:r w:rsidRPr="00F05422">
        <w:rPr>
          <w:rFonts w:eastAsia="SimSun" w:cs="Arial"/>
          <w:noProof/>
          <w:color w:val="0000FF"/>
          <w:kern w:val="28"/>
          <w:sz w:val="19"/>
          <w:szCs w:val="20"/>
          <w:lang w:eastAsia="zh-CN"/>
        </w:rPr>
        <w:instrText xml:space="preserve"> TOC \h \z \t "Caption,8" \c "Table" </w:instrText>
      </w:r>
      <w:r w:rsidRPr="00F05422">
        <w:rPr>
          <w:rFonts w:eastAsia="SimSun" w:cs="Arial"/>
          <w:noProof/>
          <w:color w:val="0000FF"/>
          <w:kern w:val="28"/>
          <w:sz w:val="19"/>
          <w:szCs w:val="20"/>
          <w:lang w:eastAsia="zh-CN"/>
        </w:rPr>
        <w:fldChar w:fldCharType="separate"/>
      </w:r>
      <w:hyperlink w:anchor="_Toc170213640" w:history="1">
        <w:r w:rsidRPr="00F05422">
          <w:rPr>
            <w:rFonts w:eastAsia="Calibri"/>
            <w:noProof/>
            <w:color w:val="0000FF"/>
            <w:szCs w:val="18"/>
            <w:u w:val="single"/>
            <w:lang w:eastAsia="zh-CN"/>
          </w:rPr>
          <w:t>Table 1.  Blueprint Overview, CSA, Grade Span Three Through Eight, Operational Forms, 2024–25</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_Toc170213640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5</w:t>
        </w:r>
        <w:r w:rsidRPr="00F05422">
          <w:rPr>
            <w:rFonts w:eastAsia="Calibri"/>
            <w:noProof/>
            <w:webHidden/>
            <w:color w:val="0000FF"/>
            <w:szCs w:val="18"/>
            <w:lang w:eastAsia="zh-CN"/>
          </w:rPr>
          <w:fldChar w:fldCharType="end"/>
        </w:r>
      </w:hyperlink>
    </w:p>
    <w:p w14:paraId="565B4B54" w14:textId="7F100F59"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1" w:history="1">
        <w:r w:rsidRPr="00F05422">
          <w:rPr>
            <w:rFonts w:eastAsia="Calibri"/>
            <w:noProof/>
            <w:color w:val="0000FF"/>
            <w:szCs w:val="18"/>
            <w:u w:val="single"/>
            <w:lang w:eastAsia="zh-CN"/>
          </w:rPr>
          <w:t>Table 2.  Blueprint Overview, CSA, High School, Operational Forms, 2024–25</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_Toc170213641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6</w:t>
        </w:r>
        <w:r w:rsidRPr="00F05422">
          <w:rPr>
            <w:rFonts w:eastAsia="Calibri"/>
            <w:noProof/>
            <w:webHidden/>
            <w:color w:val="0000FF"/>
            <w:szCs w:val="18"/>
            <w:lang w:eastAsia="zh-CN"/>
          </w:rPr>
          <w:fldChar w:fldCharType="end"/>
        </w:r>
      </w:hyperlink>
    </w:p>
    <w:p w14:paraId="0765BD12" w14:textId="683A86A6"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2" w:history="1">
        <w:r w:rsidRPr="00F05422">
          <w:rPr>
            <w:rFonts w:eastAsia="Calibri"/>
            <w:noProof/>
            <w:color w:val="0000FF"/>
            <w:szCs w:val="18"/>
            <w:u w:val="single"/>
            <w:lang w:eastAsia="zh-CN"/>
          </w:rPr>
          <w:t>Table 3.  Blueprint Table—Content Categories, CSA, Grade Span Three Through Five, Operational Forms, 2024–25</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_Toc170213642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7</w:t>
        </w:r>
        <w:r w:rsidRPr="00F05422">
          <w:rPr>
            <w:rFonts w:eastAsia="Calibri"/>
            <w:noProof/>
            <w:webHidden/>
            <w:color w:val="0000FF"/>
            <w:szCs w:val="18"/>
            <w:lang w:eastAsia="zh-CN"/>
          </w:rPr>
          <w:fldChar w:fldCharType="end"/>
        </w:r>
      </w:hyperlink>
    </w:p>
    <w:p w14:paraId="65131010" w14:textId="6AC004A2"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3" w:history="1">
        <w:r w:rsidRPr="00F05422">
          <w:rPr>
            <w:rFonts w:eastAsia="Calibri"/>
            <w:noProof/>
            <w:color w:val="0000FF"/>
            <w:szCs w:val="18"/>
            <w:u w:val="single"/>
            <w:lang w:eastAsia="zh-CN"/>
          </w:rPr>
          <w:t>Table 4.  Blueprint Table—Content Categories, CSA, Grade Span Six Through Eight, Operational Forms, 2024–25</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_Toc170213643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8</w:t>
        </w:r>
        <w:r w:rsidRPr="00F05422">
          <w:rPr>
            <w:rFonts w:eastAsia="Calibri"/>
            <w:noProof/>
            <w:webHidden/>
            <w:color w:val="0000FF"/>
            <w:szCs w:val="18"/>
            <w:lang w:eastAsia="zh-CN"/>
          </w:rPr>
          <w:fldChar w:fldCharType="end"/>
        </w:r>
      </w:hyperlink>
    </w:p>
    <w:p w14:paraId="275C1C51" w14:textId="44A7257E"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4" w:history="1">
        <w:r w:rsidRPr="00F05422">
          <w:rPr>
            <w:rFonts w:eastAsia="Calibri"/>
            <w:noProof/>
            <w:color w:val="0000FF"/>
            <w:szCs w:val="18"/>
            <w:u w:val="single"/>
            <w:lang w:eastAsia="zh-CN"/>
          </w:rPr>
          <w:t>Table 5.  Blueprint Table—Content Categories, CSA, High School, Operational Forms, 2024–25</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_Toc170213644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9</w:t>
        </w:r>
        <w:r w:rsidRPr="00F05422">
          <w:rPr>
            <w:rFonts w:eastAsia="Calibri"/>
            <w:noProof/>
            <w:webHidden/>
            <w:color w:val="0000FF"/>
            <w:szCs w:val="18"/>
            <w:lang w:eastAsia="zh-CN"/>
          </w:rPr>
          <w:fldChar w:fldCharType="end"/>
        </w:r>
      </w:hyperlink>
    </w:p>
    <w:p w14:paraId="13B7157D" w14:textId="109CE30A"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5" w:history="1">
        <w:r w:rsidRPr="00F05422">
          <w:rPr>
            <w:rFonts w:eastAsia="Calibri"/>
            <w:noProof/>
            <w:color w:val="0000FF"/>
            <w:szCs w:val="18"/>
            <w:u w:val="single"/>
            <w:lang w:eastAsia="zh-CN"/>
          </w:rPr>
          <w:t>Table 6.  Blueprint Table—Reading Subcategories, CSA, All Grade Levels, Operational Forms, 2024–25</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_Toc170213645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10</w:t>
        </w:r>
        <w:r w:rsidRPr="00F05422">
          <w:rPr>
            <w:rFonts w:eastAsia="Calibri"/>
            <w:noProof/>
            <w:webHidden/>
            <w:color w:val="0000FF"/>
            <w:szCs w:val="18"/>
            <w:lang w:eastAsia="zh-CN"/>
          </w:rPr>
          <w:fldChar w:fldCharType="end"/>
        </w:r>
      </w:hyperlink>
    </w:p>
    <w:p w14:paraId="71C00984" w14:textId="25BEA906"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6" w:history="1">
        <w:r w:rsidRPr="00F05422">
          <w:rPr>
            <w:rFonts w:eastAsia="Calibri"/>
            <w:noProof/>
            <w:color w:val="0000FF"/>
            <w:szCs w:val="18"/>
            <w:u w:val="single"/>
            <w:lang w:eastAsia="zh-CN"/>
          </w:rPr>
          <w:t xml:space="preserve">Table 7.  </w:t>
        </w:r>
        <w:r w:rsidRPr="00F05422">
          <w:rPr>
            <w:rFonts w:eastAsia="Calibri"/>
            <w:i/>
            <w:iCs/>
            <w:noProof/>
            <w:color w:val="0000FF"/>
            <w:szCs w:val="18"/>
            <w:u w:val="single"/>
            <w:lang w:eastAsia="zh-CN"/>
          </w:rPr>
          <w:t>California Common Core State Standards en Español</w:t>
        </w:r>
        <w:r w:rsidRPr="00F05422">
          <w:rPr>
            <w:rFonts w:eastAsia="Calibri"/>
            <w:noProof/>
            <w:color w:val="0000FF"/>
            <w:szCs w:val="18"/>
            <w:u w:val="single"/>
            <w:lang w:eastAsia="zh-CN"/>
          </w:rPr>
          <w:t xml:space="preserve"> Sampling by Content Categories and Subcategories, CSA, Grade Span Three Through Five</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_Toc170213646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11</w:t>
        </w:r>
        <w:r w:rsidRPr="00F05422">
          <w:rPr>
            <w:rFonts w:eastAsia="Calibri"/>
            <w:noProof/>
            <w:webHidden/>
            <w:color w:val="0000FF"/>
            <w:szCs w:val="18"/>
            <w:lang w:eastAsia="zh-CN"/>
          </w:rPr>
          <w:fldChar w:fldCharType="end"/>
        </w:r>
      </w:hyperlink>
    </w:p>
    <w:p w14:paraId="6F39F420" w14:textId="42671570"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7" w:history="1">
        <w:r w:rsidRPr="00F05422">
          <w:rPr>
            <w:rFonts w:eastAsia="Calibri"/>
            <w:noProof/>
            <w:color w:val="0000FF"/>
            <w:szCs w:val="18"/>
            <w:u w:val="single"/>
            <w:lang w:eastAsia="zh-CN"/>
          </w:rPr>
          <w:t xml:space="preserve">Table 8.  </w:t>
        </w:r>
        <w:r w:rsidRPr="00F05422">
          <w:rPr>
            <w:rFonts w:eastAsia="Calibri"/>
            <w:i/>
            <w:iCs/>
            <w:noProof/>
            <w:color w:val="0000FF"/>
            <w:szCs w:val="18"/>
            <w:u w:val="single"/>
            <w:lang w:eastAsia="zh-CN"/>
          </w:rPr>
          <w:t>California Common Core State Standards en Español</w:t>
        </w:r>
        <w:r w:rsidRPr="00F05422">
          <w:rPr>
            <w:rFonts w:eastAsia="Calibri"/>
            <w:noProof/>
            <w:color w:val="0000FF"/>
            <w:szCs w:val="18"/>
            <w:u w:val="single"/>
            <w:lang w:eastAsia="zh-CN"/>
          </w:rPr>
          <w:t xml:space="preserve"> Sampling by Content Categories and Subcategories, CSA, Grade Span Six Through Eight</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_Toc170213647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12</w:t>
        </w:r>
        <w:r w:rsidRPr="00F05422">
          <w:rPr>
            <w:rFonts w:eastAsia="Calibri"/>
            <w:noProof/>
            <w:webHidden/>
            <w:color w:val="0000FF"/>
            <w:szCs w:val="18"/>
            <w:lang w:eastAsia="zh-CN"/>
          </w:rPr>
          <w:fldChar w:fldCharType="end"/>
        </w:r>
      </w:hyperlink>
    </w:p>
    <w:p w14:paraId="1D57747A" w14:textId="0927D761" w:rsidR="00FC02CD" w:rsidRPr="00F05422" w:rsidRDefault="00FC02CD" w:rsidP="00FC02CD">
      <w:pPr>
        <w:tabs>
          <w:tab w:val="right" w:leader="dot" w:pos="9792"/>
        </w:tabs>
        <w:spacing w:after="60"/>
        <w:ind w:left="288" w:right="144" w:hanging="144"/>
        <w:rPr>
          <w:rFonts w:asciiTheme="minorHAnsi" w:eastAsiaTheme="minorEastAsia" w:hAnsiTheme="minorHAnsi" w:cstheme="minorBidi"/>
          <w:noProof/>
          <w:kern w:val="2"/>
          <w:sz w:val="22"/>
          <w:szCs w:val="22"/>
          <w14:ligatures w14:val="standardContextual"/>
        </w:rPr>
      </w:pPr>
      <w:hyperlink w:anchor="_Toc170213648" w:history="1">
        <w:r w:rsidRPr="00F05422">
          <w:rPr>
            <w:rFonts w:eastAsia="Calibri"/>
            <w:noProof/>
            <w:color w:val="0000FF"/>
            <w:szCs w:val="18"/>
            <w:u w:val="single"/>
            <w:lang w:eastAsia="zh-CN"/>
          </w:rPr>
          <w:t xml:space="preserve">Table 9.  </w:t>
        </w:r>
        <w:r w:rsidRPr="00F05422">
          <w:rPr>
            <w:rFonts w:eastAsia="Calibri"/>
            <w:i/>
            <w:iCs/>
            <w:noProof/>
            <w:color w:val="0000FF"/>
            <w:szCs w:val="18"/>
            <w:u w:val="single"/>
            <w:lang w:eastAsia="zh-CN"/>
          </w:rPr>
          <w:t>California Common Core State Standards en Español</w:t>
        </w:r>
        <w:r w:rsidRPr="00F05422">
          <w:rPr>
            <w:rFonts w:eastAsia="Calibri"/>
            <w:noProof/>
            <w:color w:val="0000FF"/>
            <w:szCs w:val="18"/>
            <w:u w:val="single"/>
            <w:lang w:eastAsia="zh-CN"/>
          </w:rPr>
          <w:t xml:space="preserve"> Sampling by Content Categories and Subcategories, CSA, High School</w:t>
        </w:r>
        <w:r w:rsidRPr="00F05422">
          <w:rPr>
            <w:rFonts w:eastAsia="Calibri"/>
            <w:noProof/>
            <w:webHidden/>
            <w:color w:val="0000FF"/>
            <w:szCs w:val="18"/>
            <w:lang w:eastAsia="zh-CN"/>
          </w:rPr>
          <w:tab/>
        </w:r>
        <w:r w:rsidRPr="00F05422">
          <w:rPr>
            <w:rFonts w:eastAsia="Calibri"/>
            <w:noProof/>
            <w:webHidden/>
            <w:color w:val="0000FF"/>
            <w:szCs w:val="18"/>
            <w:lang w:eastAsia="zh-CN"/>
          </w:rPr>
          <w:fldChar w:fldCharType="begin"/>
        </w:r>
        <w:r w:rsidRPr="00F05422">
          <w:rPr>
            <w:rFonts w:eastAsia="Calibri"/>
            <w:noProof/>
            <w:webHidden/>
            <w:color w:val="0000FF"/>
            <w:szCs w:val="18"/>
            <w:lang w:eastAsia="zh-CN"/>
          </w:rPr>
          <w:instrText xml:space="preserve"> PAGEREF _Toc170213648 \h </w:instrText>
        </w:r>
        <w:r w:rsidRPr="00F05422">
          <w:rPr>
            <w:rFonts w:eastAsia="Calibri"/>
            <w:noProof/>
            <w:webHidden/>
            <w:color w:val="0000FF"/>
            <w:szCs w:val="18"/>
            <w:lang w:eastAsia="zh-CN"/>
          </w:rPr>
        </w:r>
        <w:r w:rsidRPr="00F05422">
          <w:rPr>
            <w:rFonts w:eastAsia="Calibri"/>
            <w:noProof/>
            <w:webHidden/>
            <w:color w:val="0000FF"/>
            <w:szCs w:val="18"/>
            <w:lang w:eastAsia="zh-CN"/>
          </w:rPr>
          <w:fldChar w:fldCharType="separate"/>
        </w:r>
        <w:r w:rsidR="00031C8C">
          <w:rPr>
            <w:rFonts w:eastAsia="Calibri"/>
            <w:noProof/>
            <w:webHidden/>
            <w:color w:val="0000FF"/>
            <w:szCs w:val="18"/>
            <w:lang w:eastAsia="zh-CN"/>
          </w:rPr>
          <w:t>13</w:t>
        </w:r>
        <w:r w:rsidRPr="00F05422">
          <w:rPr>
            <w:rFonts w:eastAsia="Calibri"/>
            <w:noProof/>
            <w:webHidden/>
            <w:color w:val="0000FF"/>
            <w:szCs w:val="18"/>
            <w:lang w:eastAsia="zh-CN"/>
          </w:rPr>
          <w:fldChar w:fldCharType="end"/>
        </w:r>
      </w:hyperlink>
    </w:p>
    <w:p w14:paraId="3F1C21BF" w14:textId="77777777" w:rsidR="00FC02CD" w:rsidRPr="00F05422" w:rsidRDefault="00FC02CD" w:rsidP="00FC02CD">
      <w:pPr>
        <w:tabs>
          <w:tab w:val="right" w:leader="dot" w:pos="9792"/>
        </w:tabs>
        <w:spacing w:after="20"/>
        <w:ind w:left="270" w:hanging="144"/>
        <w:rPr>
          <w:rFonts w:asciiTheme="minorHAnsi" w:eastAsiaTheme="minorEastAsia" w:hAnsiTheme="minorHAnsi" w:cstheme="minorBidi"/>
          <w:sz w:val="22"/>
          <w:szCs w:val="22"/>
        </w:rPr>
      </w:pPr>
      <w:r w:rsidRPr="00F05422">
        <w:rPr>
          <w:rFonts w:eastAsia="SimSun" w:cs="Arial"/>
          <w:color w:val="0000FF"/>
          <w:kern w:val="28"/>
          <w:sz w:val="19"/>
          <w:szCs w:val="20"/>
          <w:lang w:eastAsia="zh-CN"/>
        </w:rPr>
        <w:fldChar w:fldCharType="end"/>
      </w:r>
      <w:r w:rsidRPr="00F05422" w:rsidDel="00BF29E1">
        <w:t xml:space="preserve"> </w:t>
      </w:r>
    </w:p>
    <w:p w14:paraId="3547636B" w14:textId="77777777" w:rsidR="00FC02CD" w:rsidRPr="00F05422" w:rsidRDefault="00FC02CD" w:rsidP="00FC02CD">
      <w:pPr>
        <w:tabs>
          <w:tab w:val="right" w:leader="dot" w:pos="9792"/>
        </w:tabs>
        <w:spacing w:after="20"/>
        <w:ind w:left="144" w:hanging="144"/>
        <w:rPr>
          <w:rFonts w:eastAsia="Calibri"/>
          <w:color w:val="0000FF"/>
          <w:szCs w:val="22"/>
        </w:rPr>
        <w:sectPr w:rsidR="00FC02CD" w:rsidRPr="00F05422" w:rsidSect="00FC02CD">
          <w:headerReference w:type="even" r:id="rId9"/>
          <w:headerReference w:type="default" r:id="rId10"/>
          <w:footerReference w:type="even" r:id="rId11"/>
          <w:footerReference w:type="default" r:id="rId12"/>
          <w:headerReference w:type="first" r:id="rId13"/>
          <w:pgSz w:w="12240" w:h="15840" w:code="1"/>
          <w:pgMar w:top="1152" w:right="1440" w:bottom="1152" w:left="1440" w:header="576" w:footer="360" w:gutter="0"/>
          <w:pgNumType w:start="1"/>
          <w:cols w:space="720"/>
          <w:docGrid w:linePitch="360"/>
        </w:sectPr>
      </w:pPr>
      <w:r w:rsidRPr="00F05422">
        <w:rPr>
          <w:rFonts w:eastAsia="Calibri"/>
          <w:color w:val="0000FF"/>
          <w:szCs w:val="22"/>
        </w:rPr>
        <w:fldChar w:fldCharType="begin"/>
      </w:r>
      <w:r w:rsidRPr="00F05422">
        <w:rPr>
          <w:rFonts w:eastAsia="Calibri"/>
          <w:color w:val="0000FF"/>
          <w:szCs w:val="22"/>
        </w:rPr>
        <w:instrText xml:space="preserve"> TOC \h \z \c "Table" </w:instrText>
      </w:r>
      <w:r w:rsidRPr="00F05422">
        <w:rPr>
          <w:rFonts w:eastAsia="Calibri"/>
          <w:color w:val="0000FF"/>
          <w:szCs w:val="22"/>
        </w:rPr>
        <w:fldChar w:fldCharType="end"/>
      </w:r>
    </w:p>
    <w:p w14:paraId="0EBDE135" w14:textId="77777777" w:rsidR="00FC02CD" w:rsidRPr="00F05422" w:rsidRDefault="00FC02CD" w:rsidP="00FC02CD">
      <w:pPr>
        <w:keepNext/>
        <w:keepLines/>
        <w:spacing w:before="240" w:after="240"/>
        <w:outlineLvl w:val="1"/>
        <w:rPr>
          <w:rFonts w:eastAsia="Yu Gothic Light"/>
          <w:b/>
          <w:sz w:val="36"/>
          <w:szCs w:val="26"/>
        </w:rPr>
      </w:pPr>
      <w:bookmarkStart w:id="11" w:name="_Toc170298937"/>
      <w:r w:rsidRPr="00F05422">
        <w:rPr>
          <w:rFonts w:eastAsia="Yu Gothic Light"/>
          <w:b/>
          <w:sz w:val="36"/>
          <w:szCs w:val="26"/>
        </w:rPr>
        <w:lastRenderedPageBreak/>
        <w:t>Introduction to the Revised Test Blueprint for the California Spanish Assessment</w:t>
      </w:r>
      <w:bookmarkEnd w:id="0"/>
      <w:bookmarkEnd w:id="1"/>
      <w:bookmarkEnd w:id="11"/>
    </w:p>
    <w:p w14:paraId="25755FDC" w14:textId="77777777" w:rsidR="00FC02CD" w:rsidRPr="00F05422" w:rsidRDefault="00FC02CD" w:rsidP="00FC02CD">
      <w:pPr>
        <w:spacing w:after="240"/>
        <w:rPr>
          <w:rFonts w:eastAsia="Calibri"/>
          <w:szCs w:val="22"/>
        </w:rPr>
      </w:pPr>
      <w:bookmarkStart w:id="12" w:name="_Hlk97037277"/>
      <w:r w:rsidRPr="00F05422">
        <w:rPr>
          <w:rFonts w:eastAsia="Calibri"/>
          <w:szCs w:val="22"/>
        </w:rPr>
        <w:t xml:space="preserve">The revised test blueprint for the California Spanish Assessment (CSA) updates the CSA test blueprint that was originally approved in November 2017 and revised in July 2022. This revised test blueprint for the CSA provides the numbers of items and points to be included in an operational assessment for each of the four language-arts domains assessed in grades three through eight and high school. Note, however, that the numbers of items and points are subject to revision in response to statistical analyses of the new writing </w:t>
      </w:r>
      <w:proofErr w:type="gramStart"/>
      <w:r w:rsidRPr="00F05422">
        <w:rPr>
          <w:rFonts w:eastAsia="Calibri"/>
          <w:szCs w:val="22"/>
        </w:rPr>
        <w:t>constructed-response</w:t>
      </w:r>
      <w:proofErr w:type="gramEnd"/>
      <w:r w:rsidRPr="00F05422">
        <w:rPr>
          <w:rFonts w:eastAsia="Calibri"/>
          <w:szCs w:val="22"/>
        </w:rPr>
        <w:t xml:space="preserve"> (CR) item types in grades three through eight; and the new writing and speaking CR item types in high school after their first field test and first operational uses.</w:t>
      </w:r>
    </w:p>
    <w:p w14:paraId="22EB37D7" w14:textId="77777777" w:rsidR="00FC02CD" w:rsidRPr="00F05422" w:rsidRDefault="00FC02CD" w:rsidP="00FC02CD">
      <w:pPr>
        <w:spacing w:after="240"/>
        <w:rPr>
          <w:rFonts w:eastAsia="Calibri"/>
          <w:szCs w:val="22"/>
        </w:rPr>
      </w:pPr>
      <w:r w:rsidRPr="00F05422">
        <w:rPr>
          <w:rFonts w:eastAsia="Calibri"/>
          <w:szCs w:val="22"/>
        </w:rPr>
        <w:t xml:space="preserve">All items are aligned </w:t>
      </w:r>
      <w:r w:rsidRPr="00F05422">
        <w:rPr>
          <w:rFonts w:eastAsia="Calibri" w:cs="Arial"/>
          <w:szCs w:val="22"/>
        </w:rPr>
        <w:t xml:space="preserve">with the </w:t>
      </w:r>
      <w:hyperlink r:id="rId14">
        <w:r w:rsidRPr="00F05422">
          <w:rPr>
            <w:rFonts w:eastAsia="Calibri" w:cs="Arial"/>
            <w:i/>
            <w:iCs/>
            <w:color w:val="0000FF"/>
            <w:szCs w:val="22"/>
            <w:u w:val="single"/>
          </w:rPr>
          <w:t xml:space="preserve">California Common Core State Standards </w:t>
        </w:r>
        <w:proofErr w:type="spellStart"/>
        <w:r w:rsidRPr="00F05422">
          <w:rPr>
            <w:rFonts w:eastAsia="Calibri" w:cs="Arial"/>
            <w:i/>
            <w:iCs/>
            <w:color w:val="0000FF"/>
            <w:szCs w:val="22"/>
            <w:u w:val="single"/>
          </w:rPr>
          <w:t>en</w:t>
        </w:r>
        <w:proofErr w:type="spellEnd"/>
        <w:r w:rsidRPr="00F05422">
          <w:rPr>
            <w:rFonts w:eastAsia="Calibri" w:cs="Arial"/>
            <w:i/>
            <w:iCs/>
            <w:color w:val="0000FF"/>
            <w:szCs w:val="22"/>
            <w:u w:val="single"/>
          </w:rPr>
          <w:t xml:space="preserve"> Español</w:t>
        </w:r>
      </w:hyperlink>
      <w:r w:rsidRPr="00F05422">
        <w:rPr>
          <w:rFonts w:eastAsia="Calibri" w:cs="Arial"/>
          <w:i/>
          <w:iCs/>
          <w:szCs w:val="22"/>
        </w:rPr>
        <w:t xml:space="preserve">, </w:t>
      </w:r>
      <w:r w:rsidRPr="00F05422">
        <w:rPr>
          <w:rFonts w:eastAsia="Calibri" w:cs="Arial"/>
          <w:szCs w:val="22"/>
        </w:rPr>
        <w:t xml:space="preserve">which is a translated and linguistically augmented version of the </w:t>
      </w:r>
      <w:r w:rsidRPr="00F05422">
        <w:rPr>
          <w:rFonts w:eastAsia="Calibri" w:cs="Arial"/>
          <w:i/>
          <w:iCs/>
          <w:szCs w:val="22"/>
        </w:rPr>
        <w:t>Common Core State Standards for English Language Arts and Literacy</w:t>
      </w:r>
      <w:r w:rsidRPr="00F05422">
        <w:rPr>
          <w:rFonts w:eastAsia="Calibri" w:cs="Arial"/>
          <w:szCs w:val="22"/>
        </w:rPr>
        <w:t>.</w:t>
      </w:r>
    </w:p>
    <w:p w14:paraId="34CA006F" w14:textId="77777777" w:rsidR="00FC02CD" w:rsidRPr="00F05422" w:rsidRDefault="00FC02CD" w:rsidP="00FC02CD">
      <w:pPr>
        <w:spacing w:after="240"/>
        <w:rPr>
          <w:rFonts w:eastAsia="Calibri" w:cs="Arial"/>
          <w:szCs w:val="22"/>
        </w:rPr>
      </w:pPr>
      <w:r w:rsidRPr="00F05422">
        <w:rPr>
          <w:rFonts w:eastAsia="Calibri"/>
          <w:szCs w:val="22"/>
        </w:rPr>
        <w:t xml:space="preserve">The revised test blueprint is represented in the tables presented in this document. </w:t>
      </w:r>
      <w:hyperlink w:anchor="Table_1">
        <w:r w:rsidRPr="00F05422">
          <w:rPr>
            <w:rFonts w:eastAsia="Calibri"/>
            <w:color w:val="0000FF"/>
            <w:szCs w:val="22"/>
            <w:u w:val="single"/>
          </w:rPr>
          <w:t>Table 1</w:t>
        </w:r>
      </w:hyperlink>
      <w:r w:rsidRPr="00F05422">
        <w:rPr>
          <w:rFonts w:eastAsia="Calibri"/>
          <w:szCs w:val="22"/>
        </w:rPr>
        <w:t xml:space="preserve"> and </w:t>
      </w:r>
      <w:hyperlink w:anchor="Table_2" w:history="1">
        <w:r w:rsidRPr="00F05422">
          <w:rPr>
            <w:rFonts w:eastAsia="Calibri"/>
            <w:color w:val="0000FF"/>
            <w:szCs w:val="22"/>
            <w:u w:val="single"/>
          </w:rPr>
          <w:t>table 2</w:t>
        </w:r>
      </w:hyperlink>
      <w:r w:rsidRPr="00F05422">
        <w:rPr>
          <w:rFonts w:eastAsia="Calibri"/>
          <w:szCs w:val="22"/>
        </w:rPr>
        <w:t xml:space="preserve"> provide </w:t>
      </w:r>
      <w:bookmarkStart w:id="13" w:name="_Hlk96005959"/>
      <w:r w:rsidRPr="00F05422">
        <w:rPr>
          <w:rFonts w:eastAsia="Calibri"/>
          <w:szCs w:val="22"/>
        </w:rPr>
        <w:t>an overview to clarify the proportions of the blueprint assigned to each domain</w:t>
      </w:r>
      <w:bookmarkEnd w:id="13"/>
      <w:r w:rsidRPr="00F05422">
        <w:rPr>
          <w:rFonts w:eastAsia="Calibri"/>
          <w:szCs w:val="22"/>
        </w:rPr>
        <w:t xml:space="preserve">. After these overview tables, </w:t>
      </w:r>
      <w:hyperlink w:anchor="Table_3">
        <w:r w:rsidRPr="00F05422">
          <w:rPr>
            <w:rFonts w:eastAsia="Calibri"/>
            <w:color w:val="0000FF"/>
            <w:szCs w:val="22"/>
            <w:u w:val="single"/>
          </w:rPr>
          <w:t>table 3</w:t>
        </w:r>
      </w:hyperlink>
      <w:r w:rsidRPr="00F05422">
        <w:rPr>
          <w:rFonts w:eastAsia="Calibri"/>
          <w:szCs w:val="22"/>
        </w:rPr>
        <w:t xml:space="preserve"> through </w:t>
      </w:r>
      <w:hyperlink w:anchor="Table_6" w:history="1">
        <w:r w:rsidRPr="00F05422">
          <w:rPr>
            <w:rFonts w:eastAsia="Calibri"/>
            <w:color w:val="0000FF"/>
            <w:u w:val="single"/>
          </w:rPr>
          <w:t>table 6</w:t>
        </w:r>
      </w:hyperlink>
      <w:r w:rsidRPr="00F05422">
        <w:rPr>
          <w:rFonts w:eastAsia="Calibri"/>
          <w:szCs w:val="22"/>
        </w:rPr>
        <w:t xml:space="preserve"> provide specifics enumerating further content categories and subcategories of the domains.</w:t>
      </w:r>
    </w:p>
    <w:p w14:paraId="447F672F" w14:textId="77777777" w:rsidR="00FC02CD" w:rsidRPr="00F05422" w:rsidRDefault="00FC02CD" w:rsidP="00FC02CD">
      <w:pPr>
        <w:spacing w:after="240"/>
        <w:rPr>
          <w:rFonts w:eastAsia="Calibri"/>
          <w:szCs w:val="22"/>
        </w:rPr>
      </w:pPr>
      <w:r w:rsidRPr="00F05422">
        <w:rPr>
          <w:rFonts w:eastAsia="Calibri" w:cs="Arial"/>
          <w:color w:val="0000FF"/>
          <w:szCs w:val="20"/>
          <w:u w:val="single"/>
        </w:rPr>
        <w:fldChar w:fldCharType="begin"/>
      </w:r>
      <w:r w:rsidRPr="00F05422">
        <w:rPr>
          <w:rFonts w:eastAsia="Calibri" w:cs="Arial"/>
          <w:color w:val="0000FF"/>
          <w:szCs w:val="20"/>
          <w:u w:val="single"/>
        </w:rPr>
        <w:instrText xml:space="preserve"> REF Table_1 \h  \* MERGEFORMAT </w:instrText>
      </w:r>
      <w:r w:rsidRPr="00F05422">
        <w:rPr>
          <w:rFonts w:eastAsia="Calibri" w:cs="Arial"/>
          <w:color w:val="0000FF"/>
          <w:szCs w:val="20"/>
          <w:u w:val="single"/>
        </w:rPr>
      </w:r>
      <w:r w:rsidRPr="00F05422">
        <w:rPr>
          <w:rFonts w:eastAsia="Calibri" w:cs="Arial"/>
          <w:color w:val="0000FF"/>
          <w:szCs w:val="20"/>
          <w:u w:val="single"/>
        </w:rPr>
        <w:fldChar w:fldCharType="separate"/>
      </w:r>
      <w:r w:rsidRPr="00F05422">
        <w:rPr>
          <w:rFonts w:eastAsia="Calibri" w:cs="Arial"/>
          <w:color w:val="0000FF"/>
          <w:szCs w:val="20"/>
          <w:u w:val="single"/>
        </w:rPr>
        <w:t>Table 1</w:t>
      </w:r>
      <w:r w:rsidRPr="00F05422">
        <w:rPr>
          <w:rFonts w:eastAsia="Calibri" w:cs="Arial"/>
          <w:color w:val="0000FF"/>
          <w:szCs w:val="20"/>
          <w:u w:val="single"/>
        </w:rPr>
        <w:fldChar w:fldCharType="end"/>
      </w:r>
      <w:r w:rsidRPr="00F05422">
        <w:rPr>
          <w:rFonts w:eastAsia="Calibri"/>
        </w:rPr>
        <w:t xml:space="preserve"> </w:t>
      </w:r>
      <w:r w:rsidRPr="00F05422">
        <w:rPr>
          <w:rFonts w:eastAsia="Calibri"/>
          <w:szCs w:val="22"/>
        </w:rPr>
        <w:t xml:space="preserve">and </w:t>
      </w:r>
      <w:hyperlink w:anchor="Table_2" w:history="1">
        <w:r w:rsidRPr="00F05422">
          <w:rPr>
            <w:rFonts w:eastAsia="Calibri"/>
            <w:color w:val="0000FF"/>
            <w:szCs w:val="22"/>
            <w:u w:val="single"/>
          </w:rPr>
          <w:t>table 2</w:t>
        </w:r>
      </w:hyperlink>
      <w:r w:rsidRPr="00F05422">
        <w:rPr>
          <w:rFonts w:eastAsia="Calibri"/>
          <w:szCs w:val="22"/>
        </w:rPr>
        <w:t xml:space="preserve"> are organized by the four domains assessed</w:t>
      </w:r>
      <w:r w:rsidRPr="00F05422">
        <w:rPr>
          <w:rFonts w:eastAsia="Calibri"/>
        </w:rPr>
        <w:t>:</w:t>
      </w:r>
      <w:r w:rsidRPr="00F05422">
        <w:rPr>
          <w:rFonts w:eastAsia="Calibri"/>
          <w:szCs w:val="22"/>
        </w:rPr>
        <w:t xml:space="preserve"> reading, writing, listening, and, for high school only, speaking. For each domain, a corresponding claim is provided in the first column. Other columns in the overview table are as follows:</w:t>
      </w:r>
    </w:p>
    <w:p w14:paraId="66A64D24" w14:textId="77777777" w:rsidR="00FC02CD" w:rsidRPr="00F05422" w:rsidRDefault="00FC02CD" w:rsidP="00FC02CD">
      <w:pPr>
        <w:numPr>
          <w:ilvl w:val="0"/>
          <w:numId w:val="61"/>
        </w:numPr>
        <w:spacing w:after="120"/>
        <w:ind w:left="720"/>
        <w:contextualSpacing/>
        <w:rPr>
          <w:lang w:bidi="en-US"/>
        </w:rPr>
      </w:pPr>
      <w:r w:rsidRPr="00F05422">
        <w:rPr>
          <w:lang w:bidi="en-US"/>
        </w:rPr>
        <w:t xml:space="preserve">Second column: </w:t>
      </w:r>
      <w:r w:rsidRPr="00F05422">
        <w:rPr>
          <w:i/>
          <w:lang w:bidi="en-US"/>
        </w:rPr>
        <w:t>Total Items by Claim</w:t>
      </w:r>
    </w:p>
    <w:p w14:paraId="14EA3A78" w14:textId="77777777" w:rsidR="00FC02CD" w:rsidRPr="00F05422" w:rsidRDefault="00FC02CD" w:rsidP="00FC02CD">
      <w:pPr>
        <w:numPr>
          <w:ilvl w:val="0"/>
          <w:numId w:val="61"/>
        </w:numPr>
        <w:spacing w:after="120"/>
        <w:ind w:left="720"/>
        <w:contextualSpacing/>
        <w:rPr>
          <w:lang w:bidi="en-US"/>
        </w:rPr>
      </w:pPr>
      <w:r w:rsidRPr="00F05422">
        <w:rPr>
          <w:lang w:bidi="en-US"/>
        </w:rPr>
        <w:t>Third column:</w:t>
      </w:r>
      <w:r w:rsidRPr="00F05422">
        <w:rPr>
          <w:i/>
          <w:lang w:bidi="en-US"/>
        </w:rPr>
        <w:t xml:space="preserve"> Percent of Items by Claim</w:t>
      </w:r>
    </w:p>
    <w:p w14:paraId="78D1BFA5" w14:textId="77777777" w:rsidR="00FC02CD" w:rsidRPr="00F05422" w:rsidRDefault="00FC02CD" w:rsidP="00FC02CD">
      <w:pPr>
        <w:numPr>
          <w:ilvl w:val="0"/>
          <w:numId w:val="61"/>
        </w:numPr>
        <w:spacing w:after="120"/>
        <w:ind w:left="720"/>
        <w:contextualSpacing/>
        <w:rPr>
          <w:lang w:bidi="en-US"/>
        </w:rPr>
      </w:pPr>
      <w:r w:rsidRPr="00F05422">
        <w:rPr>
          <w:lang w:bidi="en-US"/>
        </w:rPr>
        <w:t xml:space="preserve">Fourth column: </w:t>
      </w:r>
      <w:r w:rsidRPr="00F05422">
        <w:rPr>
          <w:i/>
          <w:lang w:bidi="en-US"/>
        </w:rPr>
        <w:t>Total Score Points by Claim</w:t>
      </w:r>
    </w:p>
    <w:p w14:paraId="21B203AC" w14:textId="77777777" w:rsidR="00FC02CD" w:rsidRPr="00F05422" w:rsidRDefault="00FC02CD" w:rsidP="00FC02CD">
      <w:pPr>
        <w:numPr>
          <w:ilvl w:val="0"/>
          <w:numId w:val="61"/>
        </w:numPr>
        <w:spacing w:after="240"/>
        <w:ind w:left="720"/>
        <w:rPr>
          <w:lang w:bidi="en-US"/>
        </w:rPr>
      </w:pPr>
      <w:r w:rsidRPr="00F05422">
        <w:rPr>
          <w:lang w:bidi="en-US"/>
        </w:rPr>
        <w:t xml:space="preserve">Fifth column: </w:t>
      </w:r>
      <w:r w:rsidRPr="00F05422">
        <w:rPr>
          <w:i/>
          <w:lang w:bidi="en-US"/>
        </w:rPr>
        <w:t>Percent of Score Points by Claim</w:t>
      </w:r>
    </w:p>
    <w:p w14:paraId="45439229" w14:textId="77777777" w:rsidR="00FC02CD" w:rsidRPr="00F05422" w:rsidRDefault="00FC02CD" w:rsidP="00FC02CD">
      <w:pPr>
        <w:spacing w:after="240"/>
        <w:rPr>
          <w:rFonts w:eastAsia="Calibri"/>
        </w:rPr>
      </w:pPr>
      <w:hyperlink w:anchor="Table_3" w:history="1">
        <w:r w:rsidRPr="00F05422">
          <w:rPr>
            <w:rFonts w:eastAsia="Calibri"/>
            <w:color w:val="0000FF"/>
            <w:u w:val="single"/>
          </w:rPr>
          <w:t>Table 3</w:t>
        </w:r>
      </w:hyperlink>
      <w:r w:rsidRPr="00F05422">
        <w:rPr>
          <w:rFonts w:eastAsia="Calibri"/>
        </w:rPr>
        <w:t xml:space="preserve"> through </w:t>
      </w:r>
      <w:hyperlink w:anchor="Table_6" w:history="1">
        <w:r w:rsidRPr="00F05422">
          <w:rPr>
            <w:rFonts w:eastAsia="Calibri"/>
            <w:color w:val="0000FF"/>
            <w:u w:val="single"/>
          </w:rPr>
          <w:t>table 6</w:t>
        </w:r>
      </w:hyperlink>
      <w:r w:rsidRPr="00F05422">
        <w:rPr>
          <w:rFonts w:eastAsia="Calibri"/>
        </w:rPr>
        <w:t xml:space="preserve"> of the revised test blueprint take the same information to a granular level, providing the proportions of testing standards that cover the content categories and subcategories on an operational assessment. The columns in </w:t>
      </w:r>
      <w:hyperlink w:anchor="Table_3" w:history="1">
        <w:r w:rsidRPr="00F05422">
          <w:rPr>
            <w:rFonts w:eastAsia="Calibri"/>
            <w:color w:val="0000FF"/>
            <w:u w:val="single"/>
          </w:rPr>
          <w:t>table 3</w:t>
        </w:r>
      </w:hyperlink>
      <w:r w:rsidRPr="00F05422">
        <w:rPr>
          <w:rFonts w:eastAsia="Calibri"/>
        </w:rPr>
        <w:t xml:space="preserve"> through </w:t>
      </w:r>
      <w:hyperlink w:anchor="Table_6" w:history="1">
        <w:r w:rsidRPr="00F05422">
          <w:rPr>
            <w:rFonts w:eastAsia="Calibri"/>
            <w:color w:val="0000FF"/>
            <w:u w:val="single"/>
          </w:rPr>
          <w:t>table 6</w:t>
        </w:r>
      </w:hyperlink>
      <w:r w:rsidRPr="00F05422">
        <w:rPr>
          <w:rFonts w:eastAsia="Calibri"/>
        </w:rPr>
        <w:t xml:space="preserve"> are as follows:</w:t>
      </w:r>
    </w:p>
    <w:p w14:paraId="4C4AFCF8" w14:textId="77777777" w:rsidR="00FC02CD" w:rsidRPr="00F05422" w:rsidRDefault="00FC02CD" w:rsidP="00FC02CD">
      <w:pPr>
        <w:numPr>
          <w:ilvl w:val="0"/>
          <w:numId w:val="62"/>
        </w:numPr>
        <w:spacing w:after="120"/>
        <w:ind w:left="720"/>
        <w:contextualSpacing/>
        <w:rPr>
          <w:lang w:bidi="en-US"/>
        </w:rPr>
      </w:pPr>
      <w:r w:rsidRPr="00F05422">
        <w:rPr>
          <w:lang w:bidi="en-US"/>
        </w:rPr>
        <w:t xml:space="preserve">First column: </w:t>
      </w:r>
      <w:r w:rsidRPr="00F05422">
        <w:rPr>
          <w:i/>
          <w:lang w:bidi="en-US"/>
        </w:rPr>
        <w:t xml:space="preserve">Claim and Content Categories </w:t>
      </w:r>
    </w:p>
    <w:p w14:paraId="73D79A45" w14:textId="77777777" w:rsidR="00FC02CD" w:rsidRPr="00F05422" w:rsidRDefault="00FC02CD" w:rsidP="00FC02CD">
      <w:pPr>
        <w:numPr>
          <w:ilvl w:val="0"/>
          <w:numId w:val="62"/>
        </w:numPr>
        <w:spacing w:after="120"/>
        <w:ind w:left="720"/>
        <w:contextualSpacing/>
        <w:rPr>
          <w:lang w:bidi="en-US"/>
        </w:rPr>
      </w:pPr>
      <w:r w:rsidRPr="00F05422">
        <w:rPr>
          <w:lang w:bidi="en-US"/>
        </w:rPr>
        <w:t xml:space="preserve">Second column: </w:t>
      </w:r>
      <w:r w:rsidRPr="00F05422">
        <w:rPr>
          <w:i/>
          <w:lang w:bidi="en-US"/>
        </w:rPr>
        <w:t xml:space="preserve">Total Items by Content Category </w:t>
      </w:r>
      <w:r w:rsidRPr="00F05422">
        <w:rPr>
          <w:lang w:bidi="en-US"/>
        </w:rPr>
        <w:t>(</w:t>
      </w:r>
      <w:r w:rsidRPr="00F05422">
        <w:rPr>
          <w:i/>
          <w:lang w:bidi="en-US"/>
        </w:rPr>
        <w:t xml:space="preserve">Subcategory for </w:t>
      </w:r>
      <w:hyperlink w:anchor="Table_6" w:history="1">
        <w:r w:rsidRPr="00F05422">
          <w:rPr>
            <w:color w:val="0000FF"/>
            <w:u w:val="single"/>
            <w:lang w:bidi="en-US"/>
          </w:rPr>
          <w:t>table 6</w:t>
        </w:r>
      </w:hyperlink>
      <w:r w:rsidRPr="00F05422">
        <w:rPr>
          <w:rFonts w:cs="Arial"/>
          <w:color w:val="0000FF"/>
          <w:szCs w:val="20"/>
          <w:u w:val="single"/>
          <w:lang w:bidi="en-US"/>
        </w:rPr>
        <w:fldChar w:fldCharType="begin"/>
      </w:r>
      <w:r w:rsidRPr="00F05422">
        <w:rPr>
          <w:rFonts w:cs="Arial"/>
          <w:color w:val="0000FF"/>
          <w:szCs w:val="20"/>
          <w:u w:val="single"/>
          <w:lang w:bidi="en-US"/>
        </w:rPr>
        <w:instrText xml:space="preserve"> REF  _Ref100758184 \* Lower \h </w:instrText>
      </w:r>
      <w:r w:rsidRPr="00F05422">
        <w:rPr>
          <w:rFonts w:eastAsia="Calibri" w:cs="Arial"/>
          <w:color w:val="0000FF"/>
          <w:szCs w:val="20"/>
          <w:u w:val="single"/>
          <w:lang w:bidi="en-US"/>
        </w:rPr>
        <w:instrText xml:space="preserve"> \* MERGEFORMAT </w:instrText>
      </w:r>
      <w:r w:rsidRPr="00F05422">
        <w:rPr>
          <w:rFonts w:cs="Arial"/>
          <w:color w:val="0000FF"/>
          <w:szCs w:val="20"/>
          <w:u w:val="single"/>
          <w:lang w:bidi="en-US"/>
        </w:rPr>
      </w:r>
      <w:r w:rsidRPr="00F05422">
        <w:rPr>
          <w:rFonts w:cs="Arial"/>
          <w:color w:val="0000FF"/>
          <w:szCs w:val="20"/>
          <w:u w:val="single"/>
          <w:lang w:bidi="en-US"/>
        </w:rPr>
        <w:fldChar w:fldCharType="end"/>
      </w:r>
      <w:r w:rsidRPr="00F05422">
        <w:rPr>
          <w:lang w:bidi="en-US"/>
        </w:rPr>
        <w:t>)</w:t>
      </w:r>
    </w:p>
    <w:p w14:paraId="314643A6" w14:textId="77777777" w:rsidR="00FC02CD" w:rsidRPr="00F05422" w:rsidRDefault="00FC02CD" w:rsidP="00FC02CD">
      <w:pPr>
        <w:numPr>
          <w:ilvl w:val="0"/>
          <w:numId w:val="62"/>
        </w:numPr>
        <w:spacing w:after="120"/>
        <w:ind w:left="720"/>
        <w:contextualSpacing/>
        <w:rPr>
          <w:lang w:bidi="en-US"/>
        </w:rPr>
      </w:pPr>
      <w:r w:rsidRPr="00F05422">
        <w:rPr>
          <w:lang w:bidi="en-US"/>
        </w:rPr>
        <w:t>Third column:</w:t>
      </w:r>
      <w:r w:rsidRPr="00F05422">
        <w:rPr>
          <w:i/>
          <w:lang w:bidi="en-US"/>
        </w:rPr>
        <w:t xml:space="preserve"> Selected Response (SR) or CR</w:t>
      </w:r>
    </w:p>
    <w:p w14:paraId="6F9E176F" w14:textId="77777777" w:rsidR="00FC02CD" w:rsidRPr="00F05422" w:rsidRDefault="00FC02CD" w:rsidP="00FC02CD">
      <w:pPr>
        <w:numPr>
          <w:ilvl w:val="0"/>
          <w:numId w:val="62"/>
        </w:numPr>
        <w:ind w:left="720"/>
        <w:rPr>
          <w:lang w:bidi="en-US"/>
        </w:rPr>
      </w:pPr>
      <w:r w:rsidRPr="00F05422">
        <w:rPr>
          <w:lang w:bidi="en-US"/>
        </w:rPr>
        <w:t xml:space="preserve">Fourth column: </w:t>
      </w:r>
      <w:r w:rsidRPr="00F05422">
        <w:rPr>
          <w:i/>
          <w:lang w:bidi="en-US"/>
        </w:rPr>
        <w:t xml:space="preserve">Total Score Points by Content Category </w:t>
      </w:r>
      <w:r w:rsidRPr="00F05422">
        <w:rPr>
          <w:lang w:bidi="en-US"/>
        </w:rPr>
        <w:t>(</w:t>
      </w:r>
      <w:r w:rsidRPr="00F05422">
        <w:rPr>
          <w:i/>
          <w:lang w:bidi="en-US"/>
        </w:rPr>
        <w:t xml:space="preserve">Subcategory for </w:t>
      </w:r>
      <w:hyperlink w:anchor="Table_6" w:history="1">
        <w:r w:rsidRPr="00F05422">
          <w:rPr>
            <w:color w:val="0000FF"/>
            <w:u w:val="single"/>
            <w:lang w:bidi="en-US"/>
          </w:rPr>
          <w:t>table 6</w:t>
        </w:r>
      </w:hyperlink>
      <w:r w:rsidRPr="00F05422">
        <w:rPr>
          <w:lang w:bidi="en-US"/>
        </w:rPr>
        <w:t>)</w:t>
      </w:r>
    </w:p>
    <w:p w14:paraId="1EF5FF41" w14:textId="77777777" w:rsidR="00FC02CD" w:rsidRPr="00F05422" w:rsidRDefault="00FC02CD" w:rsidP="00FC02CD">
      <w:pPr>
        <w:spacing w:before="240" w:after="240"/>
        <w:rPr>
          <w:rFonts w:eastAsia="Calibri"/>
        </w:rPr>
      </w:pPr>
      <w:r w:rsidRPr="00F05422">
        <w:rPr>
          <w:rFonts w:eastAsia="Calibri"/>
        </w:rPr>
        <w:t>Note that SR items are machine-</w:t>
      </w:r>
      <w:proofErr w:type="gramStart"/>
      <w:r w:rsidRPr="00F05422">
        <w:rPr>
          <w:rFonts w:eastAsia="Calibri"/>
        </w:rPr>
        <w:t>scored</w:t>
      </w:r>
      <w:proofErr w:type="gramEnd"/>
      <w:r w:rsidRPr="00F05422">
        <w:rPr>
          <w:rFonts w:eastAsia="Calibri"/>
        </w:rPr>
        <w:t xml:space="preserve"> and CR items elicit student responses, which are human-scored.</w:t>
      </w:r>
    </w:p>
    <w:p w14:paraId="5E4E12E3" w14:textId="77777777" w:rsidR="00FC02CD" w:rsidRPr="00F05422" w:rsidRDefault="00FC02CD" w:rsidP="00FC02CD">
      <w:pPr>
        <w:spacing w:after="240"/>
        <w:rPr>
          <w:rFonts w:eastAsia="Calibri"/>
          <w:szCs w:val="22"/>
        </w:rPr>
      </w:pPr>
      <w:r w:rsidRPr="00F05422">
        <w:rPr>
          <w:rFonts w:eastAsia="Calibri"/>
          <w:szCs w:val="22"/>
        </w:rPr>
        <w:t xml:space="preserve">Each grade-level assessment has more than 50 testable standards at its disposal, so </w:t>
      </w:r>
      <w:hyperlink w:anchor="Table_7">
        <w:r w:rsidRPr="00F05422">
          <w:rPr>
            <w:rFonts w:eastAsia="Calibri"/>
            <w:color w:val="0000FF"/>
            <w:szCs w:val="22"/>
            <w:u w:val="single"/>
          </w:rPr>
          <w:t>table 7</w:t>
        </w:r>
      </w:hyperlink>
      <w:r w:rsidRPr="00F05422">
        <w:rPr>
          <w:rFonts w:eastAsia="Calibri"/>
          <w:szCs w:val="22"/>
        </w:rPr>
        <w:t xml:space="preserve"> through </w:t>
      </w:r>
      <w:hyperlink w:anchor="Table_9">
        <w:r w:rsidRPr="00F05422">
          <w:rPr>
            <w:rFonts w:eastAsia="Calibri"/>
            <w:color w:val="0000FF"/>
            <w:szCs w:val="22"/>
            <w:u w:val="single"/>
          </w:rPr>
          <w:t>table 9</w:t>
        </w:r>
      </w:hyperlink>
      <w:r w:rsidRPr="00F05422">
        <w:rPr>
          <w:rFonts w:eastAsia="Calibri"/>
          <w:szCs w:val="22"/>
        </w:rPr>
        <w:t xml:space="preserve"> delineate specific groups of testing standards to be used for each content category and subcategory. Each table summarizes a different grade span. </w:t>
      </w:r>
    </w:p>
    <w:p w14:paraId="74378A18" w14:textId="77777777" w:rsidR="00FC02CD" w:rsidRPr="00F05422" w:rsidRDefault="00FC02CD" w:rsidP="00FC02CD">
      <w:pPr>
        <w:spacing w:after="240"/>
        <w:rPr>
          <w:rFonts w:eastAsia="Calibri"/>
          <w:szCs w:val="22"/>
        </w:rPr>
      </w:pPr>
      <w:r w:rsidRPr="00F05422">
        <w:rPr>
          <w:rFonts w:eastAsia="Calibri"/>
          <w:szCs w:val="22"/>
        </w:rPr>
        <w:lastRenderedPageBreak/>
        <w:t xml:space="preserve">Keep in mind that the CSA tests high school grade levels together in one assessment. The high school CSA uses two sets of the </w:t>
      </w:r>
      <w:r w:rsidRPr="00F05422">
        <w:rPr>
          <w:rFonts w:eastAsia="Calibri" w:cs="Arial"/>
          <w:i/>
          <w:iCs/>
          <w:szCs w:val="22"/>
        </w:rPr>
        <w:t xml:space="preserve">California Common Core State Standards </w:t>
      </w:r>
      <w:proofErr w:type="spellStart"/>
      <w:r w:rsidRPr="00F05422">
        <w:rPr>
          <w:rFonts w:eastAsia="Calibri" w:cs="Arial"/>
          <w:i/>
          <w:iCs/>
          <w:szCs w:val="22"/>
        </w:rPr>
        <w:t>en</w:t>
      </w:r>
      <w:proofErr w:type="spellEnd"/>
      <w:r w:rsidRPr="00F05422">
        <w:rPr>
          <w:rFonts w:eastAsia="Calibri" w:cs="Arial"/>
          <w:i/>
          <w:iCs/>
          <w:szCs w:val="22"/>
        </w:rPr>
        <w:t xml:space="preserve"> Español</w:t>
      </w:r>
      <w:r w:rsidRPr="00F05422">
        <w:rPr>
          <w:rFonts w:eastAsia="Calibri" w:cs="Arial"/>
          <w:szCs w:val="22"/>
        </w:rPr>
        <w:t>: the standards</w:t>
      </w:r>
      <w:r w:rsidRPr="00F05422">
        <w:rPr>
          <w:rFonts w:eastAsia="Calibri"/>
          <w:szCs w:val="22"/>
        </w:rPr>
        <w:t xml:space="preserve"> designated as “9–10,” for grades nine and ten, as well as </w:t>
      </w:r>
      <w:r w:rsidRPr="00F05422">
        <w:rPr>
          <w:rFonts w:eastAsia="Calibri" w:cs="Arial"/>
          <w:szCs w:val="22"/>
        </w:rPr>
        <w:t>the standards</w:t>
      </w:r>
      <w:r w:rsidRPr="00F05422">
        <w:rPr>
          <w:rFonts w:eastAsia="Calibri"/>
          <w:szCs w:val="22"/>
        </w:rPr>
        <w:t xml:space="preserve"> designated “11–12,” for grades eleven and twelve. Both sets of standards are eligible for use on the high school CSA. The columns in the testing standards tables are as follows:</w:t>
      </w:r>
    </w:p>
    <w:p w14:paraId="11B9AFAF" w14:textId="77777777" w:rsidR="00FC02CD" w:rsidRPr="00F05422" w:rsidRDefault="00FC02CD" w:rsidP="00FC02CD">
      <w:pPr>
        <w:numPr>
          <w:ilvl w:val="0"/>
          <w:numId w:val="62"/>
        </w:numPr>
        <w:spacing w:after="120"/>
        <w:ind w:left="720"/>
        <w:contextualSpacing/>
        <w:rPr>
          <w:lang w:bidi="en-US"/>
        </w:rPr>
      </w:pPr>
      <w:r w:rsidRPr="00F05422">
        <w:rPr>
          <w:lang w:bidi="en-US"/>
        </w:rPr>
        <w:t xml:space="preserve">First column: </w:t>
      </w:r>
      <w:r w:rsidRPr="00F05422">
        <w:rPr>
          <w:i/>
          <w:lang w:bidi="en-US"/>
        </w:rPr>
        <w:t>Claim and Content Categories and Subcategories</w:t>
      </w:r>
    </w:p>
    <w:p w14:paraId="1B9594E2" w14:textId="77777777" w:rsidR="00FC02CD" w:rsidRPr="00F05422" w:rsidRDefault="00FC02CD" w:rsidP="00FC02CD">
      <w:pPr>
        <w:numPr>
          <w:ilvl w:val="0"/>
          <w:numId w:val="62"/>
        </w:numPr>
        <w:spacing w:after="120"/>
        <w:ind w:left="720"/>
        <w:contextualSpacing/>
        <w:rPr>
          <w:lang w:bidi="en-US"/>
        </w:rPr>
        <w:sectPr w:rsidR="00FC02CD" w:rsidRPr="00F05422" w:rsidSect="00FC02CD">
          <w:headerReference w:type="even" r:id="rId15"/>
          <w:footerReference w:type="even" r:id="rId16"/>
          <w:footerReference w:type="first" r:id="rId17"/>
          <w:pgSz w:w="12240" w:h="15840" w:code="1"/>
          <w:pgMar w:top="1152" w:right="1440" w:bottom="1152" w:left="1440" w:header="576" w:footer="360" w:gutter="0"/>
          <w:cols w:space="720"/>
          <w:docGrid w:linePitch="360"/>
        </w:sectPr>
      </w:pPr>
      <w:r w:rsidRPr="00F05422">
        <w:rPr>
          <w:lang w:bidi="en-US"/>
        </w:rPr>
        <w:t>Other columns: Grade levels or grade band tested</w:t>
      </w:r>
    </w:p>
    <w:p w14:paraId="547D6071" w14:textId="77777777" w:rsidR="00FC02CD" w:rsidRPr="00F05422" w:rsidRDefault="00FC02CD" w:rsidP="00FC02CD">
      <w:pPr>
        <w:keepNext/>
        <w:keepLines/>
        <w:spacing w:before="240" w:after="240"/>
        <w:outlineLvl w:val="1"/>
        <w:rPr>
          <w:rFonts w:eastAsia="Yu Gothic Light"/>
          <w:b/>
          <w:sz w:val="36"/>
          <w:szCs w:val="26"/>
        </w:rPr>
      </w:pPr>
      <w:bookmarkStart w:id="14" w:name="_Toc170298938"/>
      <w:bookmarkEnd w:id="12"/>
      <w:r w:rsidRPr="00F05422">
        <w:rPr>
          <w:rFonts w:eastAsia="Yu Gothic Light"/>
          <w:b/>
          <w:sz w:val="36"/>
          <w:szCs w:val="26"/>
        </w:rPr>
        <w:lastRenderedPageBreak/>
        <w:t>Revised Test Blueprint for the CSA</w:t>
      </w:r>
      <w:bookmarkEnd w:id="14"/>
    </w:p>
    <w:p w14:paraId="68E9ADAF" w14:textId="77777777" w:rsidR="00FC02CD" w:rsidRPr="00F05422" w:rsidRDefault="00FC02CD" w:rsidP="00FC02CD">
      <w:pPr>
        <w:keepNext/>
        <w:keepLines/>
        <w:spacing w:before="480" w:after="240"/>
        <w:outlineLvl w:val="2"/>
        <w:rPr>
          <w:rFonts w:eastAsia="Yu Gothic Light"/>
          <w:b/>
          <w:sz w:val="32"/>
        </w:rPr>
      </w:pPr>
      <w:bookmarkStart w:id="15" w:name="_Toc41654466"/>
      <w:bookmarkStart w:id="16" w:name="_Toc170298939"/>
      <w:r w:rsidRPr="00F05422">
        <w:rPr>
          <w:rFonts w:eastAsia="Yu Gothic Light"/>
          <w:b/>
          <w:sz w:val="32"/>
        </w:rPr>
        <w:t>Blueprint Overview</w:t>
      </w:r>
      <w:bookmarkEnd w:id="15"/>
      <w:bookmarkEnd w:id="16"/>
    </w:p>
    <w:p w14:paraId="67B8FC39" w14:textId="77777777" w:rsidR="00FC02CD" w:rsidRPr="00F05422" w:rsidRDefault="00FC02CD" w:rsidP="00FC02CD">
      <w:pPr>
        <w:spacing w:after="240"/>
        <w:rPr>
          <w:rFonts w:eastAsia="Calibri"/>
        </w:rPr>
      </w:pPr>
      <w:r w:rsidRPr="00F05422">
        <w:rPr>
          <w:rFonts w:eastAsia="Calibri"/>
        </w:rPr>
        <w:t>Note that the original wording of the writing claim was amended to acknowledge that the CSA test blueprint did not feature CR items. With the recent addition of full-writes to the test blueprint, the interim wording—“</w:t>
      </w:r>
      <w:r w:rsidRPr="00F05422">
        <w:rPr>
          <w:rFonts w:eastAsia="Calibri"/>
          <w:b/>
          <w:bCs/>
        </w:rPr>
        <w:t xml:space="preserve">Writing Mechanics Claim: Students can revise </w:t>
      </w:r>
      <w:r w:rsidRPr="00F05422">
        <w:rPr>
          <w:rFonts w:eastAsia="Calibri"/>
        </w:rPr>
        <w:t xml:space="preserve">writing products…”—has reverted to its original text and is restored in </w:t>
      </w:r>
      <w:r w:rsidRPr="00F05422">
        <w:rPr>
          <w:rFonts w:eastAsia="Calibri" w:cs="Arial"/>
          <w:color w:val="0000FF"/>
          <w:u w:val="single"/>
        </w:rPr>
        <w:fldChar w:fldCharType="begin"/>
      </w:r>
      <w:r w:rsidRPr="00F05422">
        <w:rPr>
          <w:rFonts w:eastAsia="Calibri" w:cs="Arial"/>
          <w:color w:val="0000FF"/>
          <w:u w:val="single"/>
        </w:rPr>
        <w:instrText xml:space="preserve"> REF  Table_1 \* Lower \h  \* MERGEFORMAT </w:instrText>
      </w:r>
      <w:r w:rsidRPr="00F05422">
        <w:rPr>
          <w:rFonts w:eastAsia="Calibri" w:cs="Arial"/>
          <w:color w:val="0000FF"/>
          <w:u w:val="single"/>
        </w:rPr>
      </w:r>
      <w:r w:rsidRPr="00F05422">
        <w:rPr>
          <w:rFonts w:eastAsia="Calibri" w:cs="Arial"/>
          <w:color w:val="0000FF"/>
          <w:u w:val="single"/>
        </w:rPr>
        <w:fldChar w:fldCharType="separate"/>
      </w:r>
      <w:r w:rsidRPr="00F05422">
        <w:rPr>
          <w:rFonts w:eastAsia="Calibri" w:cs="Arial"/>
          <w:color w:val="0000FF"/>
          <w:u w:val="single"/>
        </w:rPr>
        <w:t>table 1</w:t>
      </w:r>
      <w:r w:rsidRPr="00F05422">
        <w:rPr>
          <w:rFonts w:eastAsia="Calibri" w:cs="Arial"/>
          <w:color w:val="0000FF"/>
          <w:u w:val="single"/>
        </w:rPr>
        <w:fldChar w:fldCharType="end"/>
      </w:r>
      <w:r w:rsidRPr="00F05422">
        <w:rPr>
          <w:rFonts w:eastAsia="Calibri" w:cs="Arial"/>
        </w:rPr>
        <w:t xml:space="preserve"> and </w:t>
      </w:r>
      <w:hyperlink w:anchor="Table_2" w:history="1">
        <w:r w:rsidRPr="00F05422">
          <w:rPr>
            <w:rFonts w:eastAsia="Calibri" w:cs="Arial"/>
            <w:color w:val="0000FF"/>
            <w:u w:val="single"/>
          </w:rPr>
          <w:t>table 2</w:t>
        </w:r>
      </w:hyperlink>
      <w:r w:rsidRPr="00F05422">
        <w:rPr>
          <w:rFonts w:eastAsia="Calibri"/>
        </w:rPr>
        <w:t>.</w:t>
      </w:r>
    </w:p>
    <w:p w14:paraId="3EB0F4E4" w14:textId="77777777" w:rsidR="00FC02CD" w:rsidRPr="00F05422" w:rsidRDefault="00FC02CD" w:rsidP="00FC02CD">
      <w:pPr>
        <w:spacing w:after="240"/>
        <w:rPr>
          <w:rFonts w:eastAsia="Calibri"/>
        </w:rPr>
      </w:pPr>
      <w:r w:rsidRPr="00F05422">
        <w:rPr>
          <w:rFonts w:eastAsia="Calibri"/>
        </w:rPr>
        <w:t xml:space="preserve">Note, also, the following about </w:t>
      </w:r>
      <w:hyperlink w:anchor="Table_1" w:history="1">
        <w:r w:rsidRPr="00F05422">
          <w:rPr>
            <w:rStyle w:val="Hyperlink"/>
            <w:rFonts w:eastAsia="Calibri"/>
          </w:rPr>
          <w:t>table 1</w:t>
        </w:r>
      </w:hyperlink>
      <w:r w:rsidRPr="00F05422">
        <w:rPr>
          <w:rFonts w:eastAsia="Calibri"/>
        </w:rPr>
        <w:t>:</w:t>
      </w:r>
    </w:p>
    <w:p w14:paraId="25AFB508" w14:textId="77777777" w:rsidR="00FC02CD" w:rsidRPr="00F05422" w:rsidRDefault="00FC02CD" w:rsidP="00FC02CD">
      <w:pPr>
        <w:spacing w:after="240"/>
      </w:pPr>
      <w:r w:rsidRPr="00F05422">
        <w:rPr>
          <w:rFonts w:eastAsia="Arial" w:cs="Arial"/>
        </w:rPr>
        <w:t>Score Point Range by Claim column—The ranges of score points by claim provide the minimum and maximum number of score points allowed at each claim. Different combinations of score points across claims are possible. The combined total number of score points must fall within the range of 61–66 points, which is the approved range for the entire form.</w:t>
      </w:r>
    </w:p>
    <w:p w14:paraId="60C0C474" w14:textId="77777777" w:rsidR="00FC02CD" w:rsidRPr="00F05422" w:rsidRDefault="00FC02CD" w:rsidP="00FC02CD">
      <w:pPr>
        <w:keepNext/>
        <w:keepLines/>
        <w:spacing w:before="240" w:after="60"/>
        <w:jc w:val="center"/>
        <w:rPr>
          <w:rFonts w:eastAsia="SimSun" w:cs="Arial"/>
          <w:b/>
          <w:color w:val="034D8E"/>
          <w:szCs w:val="20"/>
          <w:lang w:eastAsia="zh-CN"/>
        </w:rPr>
      </w:pPr>
      <w:bookmarkStart w:id="17" w:name="Table_1"/>
      <w:bookmarkStart w:id="18" w:name="_Toc170213640"/>
      <w:bookmarkEnd w:id="17"/>
      <w:r w:rsidRPr="00F05422">
        <w:rPr>
          <w:rFonts w:eastAsia="SimSun" w:cs="Arial"/>
          <w:b/>
          <w:color w:val="034D8E"/>
          <w:szCs w:val="20"/>
          <w:lang w:eastAsia="zh-CN"/>
        </w:rPr>
        <w:t>Table </w:t>
      </w:r>
      <w:r w:rsidRPr="00F05422">
        <w:rPr>
          <w:rFonts w:eastAsia="SimSun" w:cs="Arial"/>
          <w:b/>
          <w:color w:val="2B579A"/>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2B579A"/>
          <w:szCs w:val="20"/>
          <w:lang w:eastAsia="zh-CN"/>
        </w:rPr>
        <w:fldChar w:fldCharType="separate"/>
      </w:r>
      <w:r w:rsidRPr="00F05422">
        <w:rPr>
          <w:rFonts w:eastAsia="SimSun" w:cs="Arial"/>
          <w:b/>
          <w:noProof/>
          <w:color w:val="034D8E"/>
          <w:szCs w:val="20"/>
          <w:lang w:eastAsia="zh-CN"/>
        </w:rPr>
        <w:t>1</w:t>
      </w:r>
      <w:r w:rsidRPr="00F05422">
        <w:rPr>
          <w:rFonts w:eastAsia="SimSun" w:cs="Arial"/>
          <w:b/>
          <w:color w:val="2B579A"/>
          <w:szCs w:val="20"/>
          <w:lang w:eastAsia="zh-CN"/>
        </w:rPr>
        <w:fldChar w:fldCharType="end"/>
      </w:r>
      <w:r w:rsidRPr="00F05422">
        <w:rPr>
          <w:rFonts w:eastAsia="SimSun" w:cs="Arial"/>
          <w:b/>
          <w:color w:val="034D8E"/>
          <w:szCs w:val="20"/>
          <w:lang w:eastAsia="zh-CN"/>
        </w:rPr>
        <w:t>. Blueprint Overview—California Spanish Assessment, Grade Span Three Through Eight, Operational Forms, 2024–25</w:t>
      </w:r>
      <w:bookmarkEnd w:id="18"/>
    </w:p>
    <w:tbl>
      <w:tblPr>
        <w:tblStyle w:val="Blueprint"/>
        <w:tblW w:w="12131" w:type="dxa"/>
        <w:jc w:val="center"/>
        <w:tblCellMar>
          <w:left w:w="58" w:type="dxa"/>
          <w:right w:w="58" w:type="dxa"/>
        </w:tblCellMar>
        <w:tblLook w:val="04A0" w:firstRow="1" w:lastRow="0" w:firstColumn="1" w:lastColumn="0" w:noHBand="0" w:noVBand="1"/>
        <w:tblDescription w:val="Table 1.  Blueprint Overview—CSA, Grade Span Three Through Eight, Operational Forms, 2024–25"/>
      </w:tblPr>
      <w:tblGrid>
        <w:gridCol w:w="6105"/>
        <w:gridCol w:w="1620"/>
        <w:gridCol w:w="2297"/>
        <w:gridCol w:w="2109"/>
      </w:tblGrid>
      <w:tr w:rsidR="00FC02CD" w:rsidRPr="00F05422" w14:paraId="4C3C4A6E" w14:textId="77777777" w:rsidTr="00631AB2">
        <w:trPr>
          <w:cnfStyle w:val="100000000000" w:firstRow="1" w:lastRow="0" w:firstColumn="0" w:lastColumn="0" w:oddVBand="0" w:evenVBand="0" w:oddHBand="0" w:evenHBand="0" w:firstRowFirstColumn="0" w:firstRowLastColumn="0" w:lastRowFirstColumn="0" w:lastRowLastColumn="0"/>
          <w:cantSplit/>
          <w:trHeight w:val="864"/>
          <w:tblHeader/>
          <w:jc w:val="center"/>
        </w:trPr>
        <w:tc>
          <w:tcPr>
            <w:tcW w:w="6105" w:type="dxa"/>
            <w:shd w:val="clear" w:color="auto" w:fill="DEEAF6"/>
            <w:hideMark/>
          </w:tcPr>
          <w:p w14:paraId="5E3D7A18" w14:textId="77777777" w:rsidR="00FC02CD" w:rsidRPr="00F05422" w:rsidRDefault="00FC02CD" w:rsidP="00631AB2">
            <w:pPr>
              <w:spacing w:before="40" w:after="40"/>
              <w:jc w:val="center"/>
              <w:rPr>
                <w:rFonts w:cs="Arial"/>
                <w:color w:val="000000"/>
              </w:rPr>
            </w:pPr>
            <w:r w:rsidRPr="00F05422">
              <w:rPr>
                <w:rFonts w:cs="Arial"/>
                <w:b/>
                <w:bCs/>
                <w:color w:val="000000"/>
              </w:rPr>
              <w:t>Claim and Domain</w:t>
            </w:r>
          </w:p>
        </w:tc>
        <w:tc>
          <w:tcPr>
            <w:tcW w:w="1620" w:type="dxa"/>
            <w:shd w:val="clear" w:color="auto" w:fill="DEEAF6"/>
            <w:hideMark/>
          </w:tcPr>
          <w:p w14:paraId="7781D065" w14:textId="77777777" w:rsidR="00FC02CD" w:rsidRPr="00F05422" w:rsidRDefault="00FC02CD" w:rsidP="00631AB2">
            <w:pPr>
              <w:spacing w:before="40" w:after="40"/>
              <w:jc w:val="center"/>
              <w:rPr>
                <w:rFonts w:cs="Arial"/>
                <w:b/>
                <w:bCs/>
                <w:color w:val="000000"/>
              </w:rPr>
            </w:pPr>
            <w:r w:rsidRPr="00F05422">
              <w:rPr>
                <w:rFonts w:cs="Arial"/>
                <w:b/>
                <w:bCs/>
                <w:color w:val="000000"/>
              </w:rPr>
              <w:t>Total Items by Claim</w:t>
            </w:r>
          </w:p>
        </w:tc>
        <w:tc>
          <w:tcPr>
            <w:tcW w:w="2297" w:type="dxa"/>
            <w:shd w:val="clear" w:color="auto" w:fill="DEEAF6"/>
            <w:hideMark/>
          </w:tcPr>
          <w:p w14:paraId="4A249F30" w14:textId="77777777" w:rsidR="00FC02CD" w:rsidRPr="00F05422" w:rsidRDefault="00FC02CD" w:rsidP="00631AB2">
            <w:pPr>
              <w:spacing w:before="40" w:after="40"/>
              <w:jc w:val="center"/>
              <w:rPr>
                <w:rFonts w:cs="Arial"/>
                <w:b/>
                <w:bCs/>
                <w:color w:val="000000"/>
              </w:rPr>
            </w:pPr>
            <w:r w:rsidRPr="00F05422">
              <w:rPr>
                <w:rFonts w:cs="Arial"/>
                <w:b/>
                <w:bCs/>
                <w:color w:val="000000"/>
              </w:rPr>
              <w:t>Percent of Items by Claim</w:t>
            </w:r>
          </w:p>
        </w:tc>
        <w:tc>
          <w:tcPr>
            <w:tcW w:w="2109" w:type="dxa"/>
            <w:shd w:val="clear" w:color="auto" w:fill="DEEAF6"/>
            <w:hideMark/>
          </w:tcPr>
          <w:p w14:paraId="79FBCEDF" w14:textId="77777777" w:rsidR="00FC02CD" w:rsidRPr="00F05422" w:rsidRDefault="00FC02CD" w:rsidP="00631AB2">
            <w:pPr>
              <w:spacing w:before="40" w:after="40"/>
              <w:jc w:val="center"/>
              <w:rPr>
                <w:rFonts w:cs="Arial"/>
                <w:b/>
                <w:bCs/>
                <w:color w:val="000000"/>
              </w:rPr>
            </w:pPr>
            <w:r w:rsidRPr="00F05422">
              <w:rPr>
                <w:rFonts w:cs="Arial"/>
                <w:b/>
                <w:bCs/>
                <w:color w:val="000000"/>
              </w:rPr>
              <w:t>Score Point Range by Claim</w:t>
            </w:r>
          </w:p>
        </w:tc>
      </w:tr>
      <w:tr w:rsidR="00FC02CD" w:rsidRPr="00F05422" w14:paraId="51CE8D27" w14:textId="77777777" w:rsidTr="00631AB2">
        <w:trPr>
          <w:cantSplit/>
          <w:jc w:val="center"/>
        </w:trPr>
        <w:tc>
          <w:tcPr>
            <w:tcW w:w="6105" w:type="dxa"/>
            <w:tcBorders>
              <w:top w:val="single" w:sz="12" w:space="0" w:color="2E74B5"/>
            </w:tcBorders>
            <w:shd w:val="clear" w:color="auto" w:fill="D9D9D9"/>
            <w:hideMark/>
          </w:tcPr>
          <w:p w14:paraId="40003CE5" w14:textId="77777777" w:rsidR="00FC02CD" w:rsidRPr="00F05422" w:rsidRDefault="00FC02CD" w:rsidP="00631AB2">
            <w:pPr>
              <w:spacing w:before="40" w:after="40"/>
              <w:rPr>
                <w:rFonts w:cs="Arial"/>
                <w:color w:val="000000"/>
                <w:szCs w:val="20"/>
              </w:rPr>
            </w:pPr>
            <w:r w:rsidRPr="00F05422">
              <w:rPr>
                <w:rFonts w:cs="Arial"/>
                <w:b/>
                <w:bCs/>
                <w:color w:val="000000"/>
                <w:szCs w:val="20"/>
              </w:rPr>
              <w:t>Reading Claim:</w:t>
            </w:r>
            <w:r w:rsidRPr="00F05422">
              <w:rPr>
                <w:rFonts w:cs="Arial"/>
                <w:color w:val="000000"/>
                <w:szCs w:val="20"/>
              </w:rPr>
              <w:t xml:space="preserve"> Students can read, analyze, and interpret a variety of texts and genres through Spanish.</w:t>
            </w:r>
          </w:p>
        </w:tc>
        <w:tc>
          <w:tcPr>
            <w:tcW w:w="1620" w:type="dxa"/>
            <w:tcBorders>
              <w:top w:val="single" w:sz="12" w:space="0" w:color="2E74B5"/>
            </w:tcBorders>
            <w:shd w:val="clear" w:color="auto" w:fill="D9D9D9"/>
            <w:noWrap/>
            <w:hideMark/>
          </w:tcPr>
          <w:p w14:paraId="642CFC59"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24</w:t>
            </w:r>
          </w:p>
        </w:tc>
        <w:tc>
          <w:tcPr>
            <w:tcW w:w="2297" w:type="dxa"/>
            <w:tcBorders>
              <w:top w:val="single" w:sz="12" w:space="0" w:color="2E74B5"/>
            </w:tcBorders>
            <w:shd w:val="clear" w:color="auto" w:fill="D9D9D9"/>
            <w:noWrap/>
            <w:hideMark/>
          </w:tcPr>
          <w:p w14:paraId="2CD9D666" w14:textId="77777777" w:rsidR="00FC02CD" w:rsidRPr="00F05422" w:rsidRDefault="00FC02CD" w:rsidP="00631AB2">
            <w:pPr>
              <w:spacing w:before="40" w:after="40"/>
              <w:ind w:right="288"/>
              <w:jc w:val="right"/>
              <w:rPr>
                <w:rFonts w:cs="Arial"/>
                <w:szCs w:val="20"/>
              </w:rPr>
            </w:pPr>
            <w:r w:rsidRPr="00F05422">
              <w:rPr>
                <w:rFonts w:cs="Arial"/>
                <w:szCs w:val="20"/>
              </w:rPr>
              <w:t>50%</w:t>
            </w:r>
          </w:p>
        </w:tc>
        <w:tc>
          <w:tcPr>
            <w:tcW w:w="2109" w:type="dxa"/>
            <w:tcBorders>
              <w:top w:val="single" w:sz="12" w:space="0" w:color="2E74B5"/>
            </w:tcBorders>
            <w:shd w:val="clear" w:color="auto" w:fill="D9D9D9"/>
            <w:noWrap/>
            <w:hideMark/>
          </w:tcPr>
          <w:p w14:paraId="3C02C865" w14:textId="77777777" w:rsidR="00FC02CD" w:rsidRPr="00F05422" w:rsidRDefault="00FC02CD" w:rsidP="00631AB2">
            <w:pPr>
              <w:spacing w:before="40" w:after="40"/>
              <w:ind w:right="288"/>
              <w:jc w:val="right"/>
              <w:rPr>
                <w:rFonts w:cs="Arial"/>
                <w:szCs w:val="20"/>
              </w:rPr>
            </w:pPr>
            <w:r w:rsidRPr="00F05422">
              <w:rPr>
                <w:rFonts w:cs="Arial"/>
                <w:szCs w:val="20"/>
              </w:rPr>
              <w:t>27–35</w:t>
            </w:r>
          </w:p>
        </w:tc>
      </w:tr>
      <w:tr w:rsidR="00FC02CD" w:rsidRPr="00F05422" w14:paraId="689305FD" w14:textId="77777777" w:rsidTr="00631AB2">
        <w:tblPrEx>
          <w:jc w:val="left"/>
        </w:tblPrEx>
        <w:trPr>
          <w:cantSplit/>
          <w:trHeight w:val="557"/>
        </w:trPr>
        <w:tc>
          <w:tcPr>
            <w:tcW w:w="6105" w:type="dxa"/>
            <w:shd w:val="clear" w:color="auto" w:fill="E2EFD9"/>
            <w:hideMark/>
          </w:tcPr>
          <w:p w14:paraId="7C09EF6D" w14:textId="77777777" w:rsidR="00FC02CD" w:rsidRPr="00F05422" w:rsidRDefault="00FC02CD" w:rsidP="00631AB2">
            <w:pPr>
              <w:spacing w:before="40"/>
              <w:rPr>
                <w:rFonts w:eastAsia="Calibri" w:cs="Arial"/>
                <w:szCs w:val="22"/>
              </w:rPr>
            </w:pPr>
            <w:r w:rsidRPr="00F05422">
              <w:rPr>
                <w:rFonts w:cs="Arial"/>
                <w:b/>
                <w:color w:val="000000"/>
                <w:szCs w:val="22"/>
              </w:rPr>
              <w:t>Writing Claim:</w:t>
            </w:r>
            <w:r w:rsidRPr="00F05422">
              <w:rPr>
                <w:rFonts w:cs="Arial"/>
                <w:color w:val="000000"/>
                <w:szCs w:val="22"/>
              </w:rPr>
              <w:t xml:space="preserve"> </w:t>
            </w:r>
            <w:r w:rsidRPr="00F05422">
              <w:rPr>
                <w:rFonts w:eastAsia="Calibri" w:cs="Arial"/>
                <w:szCs w:val="22"/>
              </w:rPr>
              <w:t xml:space="preserve">Students can write texts for a range of purposes and audiences </w:t>
            </w:r>
            <w:proofErr w:type="gramStart"/>
            <w:r w:rsidRPr="00F05422">
              <w:rPr>
                <w:rFonts w:eastAsia="Calibri" w:cs="Arial"/>
                <w:szCs w:val="22"/>
              </w:rPr>
              <w:t>in order to</w:t>
            </w:r>
            <w:proofErr w:type="gramEnd"/>
            <w:r w:rsidRPr="00F05422">
              <w:rPr>
                <w:rFonts w:eastAsia="Calibri" w:cs="Arial"/>
                <w:szCs w:val="22"/>
              </w:rPr>
              <w:t xml:space="preserve"> accurately and convincingly present, describe, and explain ideas through Spanish.</w:t>
            </w:r>
          </w:p>
        </w:tc>
        <w:tc>
          <w:tcPr>
            <w:tcW w:w="1620" w:type="dxa"/>
            <w:shd w:val="clear" w:color="auto" w:fill="E2EFD9"/>
            <w:noWrap/>
            <w:hideMark/>
          </w:tcPr>
          <w:p w14:paraId="243315C5"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12</w:t>
            </w:r>
          </w:p>
        </w:tc>
        <w:tc>
          <w:tcPr>
            <w:tcW w:w="2297" w:type="dxa"/>
            <w:shd w:val="clear" w:color="auto" w:fill="E2EFD9"/>
            <w:noWrap/>
            <w:hideMark/>
          </w:tcPr>
          <w:p w14:paraId="56D6F311" w14:textId="77777777" w:rsidR="00FC02CD" w:rsidRPr="00F05422" w:rsidRDefault="00FC02CD" w:rsidP="00631AB2">
            <w:pPr>
              <w:spacing w:before="40" w:after="40"/>
              <w:ind w:right="288"/>
              <w:jc w:val="right"/>
              <w:rPr>
                <w:rFonts w:cs="Arial"/>
                <w:szCs w:val="20"/>
              </w:rPr>
            </w:pPr>
            <w:r w:rsidRPr="00F05422">
              <w:rPr>
                <w:rFonts w:cs="Arial"/>
                <w:szCs w:val="20"/>
              </w:rPr>
              <w:t>25%</w:t>
            </w:r>
          </w:p>
        </w:tc>
        <w:tc>
          <w:tcPr>
            <w:tcW w:w="2109" w:type="dxa"/>
            <w:shd w:val="clear" w:color="auto" w:fill="E2EFD9"/>
            <w:noWrap/>
            <w:hideMark/>
          </w:tcPr>
          <w:p w14:paraId="0F37BE7A" w14:textId="77777777" w:rsidR="00FC02CD" w:rsidRPr="00F05422" w:rsidRDefault="00FC02CD" w:rsidP="00631AB2">
            <w:pPr>
              <w:spacing w:before="40" w:after="40"/>
              <w:ind w:right="288"/>
              <w:jc w:val="right"/>
              <w:rPr>
                <w:rFonts w:cs="Arial"/>
                <w:szCs w:val="20"/>
              </w:rPr>
            </w:pPr>
            <w:r w:rsidRPr="00F05422">
              <w:rPr>
                <w:rFonts w:cs="Arial"/>
                <w:szCs w:val="20"/>
              </w:rPr>
              <w:t>19–22</w:t>
            </w:r>
          </w:p>
        </w:tc>
      </w:tr>
      <w:tr w:rsidR="00FC02CD" w:rsidRPr="00F05422" w14:paraId="6C165B75" w14:textId="77777777" w:rsidTr="00631AB2">
        <w:trPr>
          <w:cantSplit/>
          <w:trHeight w:val="432"/>
          <w:jc w:val="center"/>
        </w:trPr>
        <w:tc>
          <w:tcPr>
            <w:tcW w:w="6105" w:type="dxa"/>
            <w:tcBorders>
              <w:top w:val="single" w:sz="4" w:space="0" w:color="auto"/>
              <w:bottom w:val="single" w:sz="4" w:space="0" w:color="auto"/>
            </w:tcBorders>
            <w:shd w:val="clear" w:color="auto" w:fill="FFF2CC"/>
            <w:hideMark/>
          </w:tcPr>
          <w:p w14:paraId="6B59B989" w14:textId="77777777" w:rsidR="00FC02CD" w:rsidRPr="00F05422" w:rsidRDefault="00FC02CD" w:rsidP="00631AB2">
            <w:pPr>
              <w:spacing w:before="40" w:after="40"/>
              <w:rPr>
                <w:rFonts w:cs="Arial"/>
                <w:color w:val="000000"/>
                <w:szCs w:val="20"/>
              </w:rPr>
            </w:pPr>
            <w:r w:rsidRPr="00F05422">
              <w:rPr>
                <w:rFonts w:cs="Arial"/>
                <w:b/>
                <w:bCs/>
                <w:color w:val="000000"/>
                <w:szCs w:val="20"/>
              </w:rPr>
              <w:t>Listening Claim:</w:t>
            </w:r>
            <w:r w:rsidRPr="00F05422">
              <w:rPr>
                <w:rFonts w:cs="Arial"/>
                <w:color w:val="000000"/>
                <w:szCs w:val="20"/>
              </w:rPr>
              <w:t xml:space="preserve"> Students can comprehend spoken Spanish in a range of contexts.</w:t>
            </w:r>
          </w:p>
        </w:tc>
        <w:tc>
          <w:tcPr>
            <w:tcW w:w="1620" w:type="dxa"/>
            <w:tcBorders>
              <w:top w:val="single" w:sz="4" w:space="0" w:color="auto"/>
            </w:tcBorders>
            <w:shd w:val="clear" w:color="auto" w:fill="FFF2CC"/>
            <w:noWrap/>
            <w:hideMark/>
          </w:tcPr>
          <w:p w14:paraId="6C2FBBEC"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12</w:t>
            </w:r>
          </w:p>
        </w:tc>
        <w:tc>
          <w:tcPr>
            <w:tcW w:w="2297" w:type="dxa"/>
            <w:tcBorders>
              <w:top w:val="single" w:sz="4" w:space="0" w:color="auto"/>
            </w:tcBorders>
            <w:shd w:val="clear" w:color="auto" w:fill="FFF2CC"/>
            <w:noWrap/>
            <w:hideMark/>
          </w:tcPr>
          <w:p w14:paraId="7E493003" w14:textId="77777777" w:rsidR="00FC02CD" w:rsidRPr="00F05422" w:rsidRDefault="00FC02CD" w:rsidP="00631AB2">
            <w:pPr>
              <w:spacing w:before="40" w:after="40"/>
              <w:ind w:right="288"/>
              <w:jc w:val="right"/>
              <w:rPr>
                <w:rFonts w:cs="Arial"/>
                <w:szCs w:val="20"/>
              </w:rPr>
            </w:pPr>
            <w:r w:rsidRPr="00F05422">
              <w:rPr>
                <w:rFonts w:cs="Arial"/>
                <w:szCs w:val="20"/>
              </w:rPr>
              <w:t>25%</w:t>
            </w:r>
          </w:p>
        </w:tc>
        <w:tc>
          <w:tcPr>
            <w:tcW w:w="2109" w:type="dxa"/>
            <w:tcBorders>
              <w:top w:val="single" w:sz="4" w:space="0" w:color="auto"/>
            </w:tcBorders>
            <w:shd w:val="clear" w:color="auto" w:fill="FFF2CC"/>
            <w:noWrap/>
            <w:hideMark/>
          </w:tcPr>
          <w:p w14:paraId="58C3D6DA"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15–17</w:t>
            </w:r>
          </w:p>
        </w:tc>
      </w:tr>
      <w:tr w:rsidR="00FC02CD" w:rsidRPr="00F05422" w14:paraId="5289D3D6" w14:textId="77777777" w:rsidTr="00631AB2">
        <w:trPr>
          <w:cantSplit/>
          <w:jc w:val="center"/>
        </w:trPr>
        <w:tc>
          <w:tcPr>
            <w:tcW w:w="6105" w:type="dxa"/>
            <w:tcBorders>
              <w:bottom w:val="single" w:sz="4" w:space="0" w:color="auto"/>
              <w:right w:val="single" w:sz="4" w:space="0" w:color="auto"/>
            </w:tcBorders>
            <w:noWrap/>
            <w:hideMark/>
          </w:tcPr>
          <w:p w14:paraId="30BF97C8" w14:textId="77777777" w:rsidR="00FC02CD" w:rsidRPr="00F05422" w:rsidRDefault="00FC02CD" w:rsidP="00631AB2">
            <w:pPr>
              <w:spacing w:before="40" w:after="40"/>
              <w:jc w:val="right"/>
              <w:rPr>
                <w:rFonts w:cs="Arial"/>
                <w:b/>
                <w:bCs/>
                <w:color w:val="000000"/>
                <w:szCs w:val="20"/>
              </w:rPr>
            </w:pPr>
            <w:r w:rsidRPr="00F05422">
              <w:rPr>
                <w:rFonts w:cs="Arial"/>
                <w:b/>
                <w:bCs/>
                <w:color w:val="000000"/>
                <w:szCs w:val="20"/>
              </w:rPr>
              <w:t>TOTAL:</w:t>
            </w:r>
          </w:p>
        </w:tc>
        <w:tc>
          <w:tcPr>
            <w:tcW w:w="1620" w:type="dxa"/>
            <w:tcBorders>
              <w:bottom w:val="single" w:sz="4" w:space="0" w:color="auto"/>
            </w:tcBorders>
            <w:noWrap/>
            <w:hideMark/>
          </w:tcPr>
          <w:p w14:paraId="412EAC4C" w14:textId="77777777" w:rsidR="00FC02CD" w:rsidRPr="00F05422" w:rsidRDefault="00FC02CD" w:rsidP="00631AB2">
            <w:pPr>
              <w:spacing w:before="40" w:after="40"/>
              <w:ind w:right="288"/>
              <w:jc w:val="right"/>
              <w:rPr>
                <w:rFonts w:cs="Arial"/>
                <w:b/>
                <w:bCs/>
                <w:color w:val="000000"/>
                <w:szCs w:val="20"/>
              </w:rPr>
            </w:pPr>
            <w:r w:rsidRPr="00F05422">
              <w:rPr>
                <w:rFonts w:cs="Arial"/>
                <w:b/>
                <w:bCs/>
                <w:color w:val="000000"/>
                <w:szCs w:val="20"/>
              </w:rPr>
              <w:t>48</w:t>
            </w:r>
          </w:p>
        </w:tc>
        <w:tc>
          <w:tcPr>
            <w:tcW w:w="2297" w:type="dxa"/>
            <w:tcBorders>
              <w:bottom w:val="single" w:sz="4" w:space="0" w:color="auto"/>
            </w:tcBorders>
            <w:noWrap/>
            <w:hideMark/>
          </w:tcPr>
          <w:p w14:paraId="3694B4E1" w14:textId="77777777" w:rsidR="00FC02CD" w:rsidRPr="00F05422" w:rsidRDefault="00FC02CD" w:rsidP="00631AB2">
            <w:pPr>
              <w:spacing w:before="40" w:after="40"/>
              <w:ind w:right="288"/>
              <w:jc w:val="right"/>
              <w:rPr>
                <w:rFonts w:cs="Arial"/>
                <w:b/>
                <w:bCs/>
                <w:color w:val="000000"/>
                <w:szCs w:val="20"/>
              </w:rPr>
            </w:pPr>
            <w:r w:rsidRPr="00F05422">
              <w:rPr>
                <w:rFonts w:cs="Arial"/>
                <w:b/>
                <w:bCs/>
                <w:color w:val="000000"/>
                <w:szCs w:val="20"/>
              </w:rPr>
              <w:t>100%</w:t>
            </w:r>
          </w:p>
        </w:tc>
        <w:tc>
          <w:tcPr>
            <w:tcW w:w="2109" w:type="dxa"/>
            <w:tcBorders>
              <w:bottom w:val="single" w:sz="4" w:space="0" w:color="auto"/>
            </w:tcBorders>
            <w:noWrap/>
            <w:hideMark/>
          </w:tcPr>
          <w:p w14:paraId="01EBEA58" w14:textId="77777777" w:rsidR="00FC02CD" w:rsidRPr="00F05422" w:rsidRDefault="00FC02CD" w:rsidP="00631AB2">
            <w:pPr>
              <w:spacing w:before="40" w:after="40"/>
              <w:ind w:right="288"/>
              <w:jc w:val="right"/>
              <w:rPr>
                <w:rFonts w:cs="Arial"/>
                <w:b/>
                <w:bCs/>
                <w:color w:val="000000"/>
                <w:szCs w:val="20"/>
              </w:rPr>
            </w:pPr>
            <w:r w:rsidRPr="00F05422">
              <w:rPr>
                <w:rFonts w:cs="Arial"/>
                <w:b/>
                <w:bCs/>
                <w:color w:val="000000"/>
                <w:szCs w:val="20"/>
              </w:rPr>
              <w:t>61–66</w:t>
            </w:r>
          </w:p>
        </w:tc>
      </w:tr>
    </w:tbl>
    <w:p w14:paraId="0C90967C" w14:textId="77777777" w:rsidR="00FC02CD" w:rsidRPr="00F05422" w:rsidRDefault="00FC02CD" w:rsidP="00FC02CD">
      <w:pPr>
        <w:keepNext/>
        <w:keepLines/>
        <w:spacing w:before="240" w:after="60"/>
        <w:jc w:val="center"/>
        <w:rPr>
          <w:rFonts w:eastAsia="SimSun" w:cs="Arial"/>
          <w:b/>
          <w:color w:val="034D8E"/>
          <w:szCs w:val="22"/>
          <w:lang w:eastAsia="zh-CN"/>
        </w:rPr>
      </w:pPr>
      <w:r w:rsidRPr="00F05422">
        <w:rPr>
          <w:rFonts w:eastAsia="SimSun" w:cs="Arial"/>
          <w:b/>
          <w:color w:val="034D8E"/>
          <w:szCs w:val="22"/>
          <w:lang w:eastAsia="zh-CN"/>
        </w:rPr>
        <w:br w:type="page"/>
      </w:r>
      <w:bookmarkStart w:id="19" w:name="_Toc100906266"/>
      <w:bookmarkStart w:id="20" w:name="_Toc170213641"/>
    </w:p>
    <w:p w14:paraId="21E9C015" w14:textId="77777777" w:rsidR="00FC02CD" w:rsidRPr="00F05422" w:rsidRDefault="00FC02CD" w:rsidP="00FC02CD">
      <w:pPr>
        <w:keepNext/>
        <w:keepLines/>
        <w:spacing w:before="240" w:after="240"/>
        <w:rPr>
          <w:rFonts w:eastAsia="SimSun" w:cs="Arial"/>
          <w:bCs/>
          <w:szCs w:val="20"/>
          <w:lang w:eastAsia="zh-CN"/>
        </w:rPr>
      </w:pPr>
      <w:r w:rsidRPr="00F05422">
        <w:rPr>
          <w:rFonts w:eastAsia="SimSun" w:cs="Arial"/>
          <w:bCs/>
          <w:szCs w:val="20"/>
          <w:lang w:eastAsia="zh-CN"/>
        </w:rPr>
        <w:lastRenderedPageBreak/>
        <w:t xml:space="preserve">Note the following about </w:t>
      </w:r>
      <w:hyperlink w:anchor="Table_2" w:history="1">
        <w:r w:rsidRPr="00F05422">
          <w:rPr>
            <w:rStyle w:val="Hyperlink"/>
            <w:rFonts w:eastAsia="SimSun" w:cs="Arial"/>
            <w:bCs/>
            <w:szCs w:val="20"/>
            <w:lang w:eastAsia="zh-CN"/>
          </w:rPr>
          <w:t>table 2</w:t>
        </w:r>
      </w:hyperlink>
      <w:r w:rsidRPr="00F05422">
        <w:rPr>
          <w:rFonts w:eastAsia="SimSun" w:cs="Arial"/>
          <w:bCs/>
          <w:szCs w:val="20"/>
          <w:lang w:eastAsia="zh-CN"/>
        </w:rPr>
        <w:t>:</w:t>
      </w:r>
    </w:p>
    <w:p w14:paraId="1F7A9F7A" w14:textId="77777777" w:rsidR="00FC02CD" w:rsidRPr="00F05422" w:rsidRDefault="00FC02CD" w:rsidP="00FC02CD">
      <w:pPr>
        <w:keepNext/>
        <w:keepLines/>
        <w:spacing w:before="240" w:after="240"/>
        <w:rPr>
          <w:rFonts w:eastAsia="SimSun" w:cs="Arial"/>
          <w:bCs/>
          <w:szCs w:val="20"/>
          <w:lang w:eastAsia="zh-CN"/>
        </w:rPr>
      </w:pPr>
      <w:r w:rsidRPr="00F05422">
        <w:rPr>
          <w:rFonts w:eastAsia="SimSun" w:cs="Arial"/>
          <w:bCs/>
          <w:szCs w:val="20"/>
          <w:lang w:eastAsia="zh-CN"/>
        </w:rPr>
        <w:t>Score Point Range by Claim column—The ranges of score points by claim provide the minimum and maximum number of score points allowed at each claim. Different combinations of score points across claims are possible. The combined total number of score points must fall within the range of 76–82 points, which is the approved range for the entire form.</w:t>
      </w:r>
    </w:p>
    <w:p w14:paraId="3E44C77D" w14:textId="77777777" w:rsidR="00FC02CD" w:rsidRPr="00F05422" w:rsidRDefault="00FC02CD" w:rsidP="00FC02CD">
      <w:pPr>
        <w:keepNext/>
        <w:keepLines/>
        <w:spacing w:before="240" w:after="60"/>
        <w:jc w:val="center"/>
        <w:rPr>
          <w:rFonts w:eastAsia="SimSun" w:cs="Arial"/>
          <w:b/>
          <w:color w:val="034D8E"/>
          <w:szCs w:val="20"/>
          <w:lang w:eastAsia="zh-CN"/>
        </w:rPr>
      </w:pPr>
      <w:bookmarkStart w:id="21" w:name="Table_2"/>
      <w:r w:rsidRPr="00F05422">
        <w:rPr>
          <w:rFonts w:eastAsia="SimSun" w:cs="Arial"/>
          <w:b/>
          <w:color w:val="034D8E"/>
          <w:szCs w:val="20"/>
          <w:lang w:eastAsia="zh-CN"/>
        </w:rPr>
        <w:t>Table </w:t>
      </w:r>
      <w:r w:rsidRPr="00F05422">
        <w:rPr>
          <w:rFonts w:eastAsia="SimSun" w:cs="Arial"/>
          <w:b/>
          <w:color w:val="034D8E"/>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034D8E"/>
          <w:szCs w:val="20"/>
          <w:lang w:eastAsia="zh-CN"/>
        </w:rPr>
        <w:fldChar w:fldCharType="separate"/>
      </w:r>
      <w:r w:rsidRPr="00F05422">
        <w:rPr>
          <w:rFonts w:eastAsia="SimSun" w:cs="Arial"/>
          <w:b/>
          <w:noProof/>
          <w:color w:val="034D8E"/>
          <w:szCs w:val="20"/>
          <w:lang w:eastAsia="zh-CN"/>
        </w:rPr>
        <w:t>2</w:t>
      </w:r>
      <w:r w:rsidRPr="00F05422">
        <w:rPr>
          <w:rFonts w:eastAsia="SimSun" w:cs="Arial"/>
          <w:b/>
          <w:noProof/>
          <w:color w:val="034D8E"/>
          <w:szCs w:val="20"/>
          <w:lang w:eastAsia="zh-CN"/>
        </w:rPr>
        <w:fldChar w:fldCharType="end"/>
      </w:r>
      <w:r w:rsidRPr="00F05422">
        <w:rPr>
          <w:rFonts w:eastAsia="SimSun" w:cs="Arial"/>
          <w:b/>
          <w:color w:val="034D8E"/>
          <w:szCs w:val="20"/>
          <w:lang w:eastAsia="zh-CN"/>
        </w:rPr>
        <w:t>. Blueprint Overview—California Spanish Assessment, High School, Operational Forms, 2024–25</w:t>
      </w:r>
      <w:bookmarkStart w:id="22" w:name="_Hlk112839960"/>
      <w:bookmarkEnd w:id="19"/>
      <w:bookmarkEnd w:id="20"/>
    </w:p>
    <w:tbl>
      <w:tblPr>
        <w:tblStyle w:val="Blueprint"/>
        <w:tblW w:w="10029" w:type="dxa"/>
        <w:jc w:val="center"/>
        <w:tblCellMar>
          <w:left w:w="58" w:type="dxa"/>
          <w:right w:w="58" w:type="dxa"/>
        </w:tblCellMar>
        <w:tblLook w:val="04A0" w:firstRow="1" w:lastRow="0" w:firstColumn="1" w:lastColumn="0" w:noHBand="0" w:noVBand="1"/>
        <w:tblDescription w:val="Table 2.  Blueprint Overview—CSA, High School, Operational Forms, 2024–25"/>
      </w:tblPr>
      <w:tblGrid>
        <w:gridCol w:w="3960"/>
        <w:gridCol w:w="1798"/>
        <w:gridCol w:w="2395"/>
        <w:gridCol w:w="1876"/>
      </w:tblGrid>
      <w:tr w:rsidR="00FC02CD" w:rsidRPr="00F05422" w14:paraId="366322E7" w14:textId="77777777" w:rsidTr="00631AB2">
        <w:trPr>
          <w:cnfStyle w:val="100000000000" w:firstRow="1" w:lastRow="0" w:firstColumn="0" w:lastColumn="0" w:oddVBand="0" w:evenVBand="0" w:oddHBand="0" w:evenHBand="0" w:firstRowFirstColumn="0" w:firstRowLastColumn="0" w:lastRowFirstColumn="0" w:lastRowLastColumn="0"/>
          <w:cantSplit/>
          <w:trHeight w:val="864"/>
          <w:tblHeader/>
          <w:jc w:val="center"/>
        </w:trPr>
        <w:tc>
          <w:tcPr>
            <w:tcW w:w="3960" w:type="dxa"/>
            <w:shd w:val="clear" w:color="auto" w:fill="DEEAF6"/>
            <w:hideMark/>
          </w:tcPr>
          <w:bookmarkEnd w:id="21"/>
          <w:p w14:paraId="6FA5DAC7" w14:textId="77777777" w:rsidR="00FC02CD" w:rsidRPr="00F05422" w:rsidRDefault="00FC02CD" w:rsidP="00631AB2">
            <w:pPr>
              <w:spacing w:before="40" w:after="40"/>
              <w:jc w:val="center"/>
              <w:rPr>
                <w:rFonts w:cs="Arial"/>
                <w:color w:val="000000"/>
              </w:rPr>
            </w:pPr>
            <w:r w:rsidRPr="00F05422">
              <w:rPr>
                <w:rFonts w:cs="Arial"/>
                <w:b/>
                <w:bCs/>
                <w:color w:val="000000"/>
              </w:rPr>
              <w:t>Claim and Domain</w:t>
            </w:r>
          </w:p>
        </w:tc>
        <w:tc>
          <w:tcPr>
            <w:tcW w:w="1798" w:type="dxa"/>
            <w:shd w:val="clear" w:color="auto" w:fill="DEEAF6"/>
            <w:hideMark/>
          </w:tcPr>
          <w:p w14:paraId="48C6F25D" w14:textId="77777777" w:rsidR="00FC02CD" w:rsidRPr="00F05422" w:rsidRDefault="00FC02CD" w:rsidP="00631AB2">
            <w:pPr>
              <w:spacing w:before="40" w:after="40"/>
              <w:jc w:val="center"/>
              <w:rPr>
                <w:rFonts w:cs="Arial"/>
                <w:b/>
                <w:bCs/>
                <w:color w:val="000000"/>
              </w:rPr>
            </w:pPr>
            <w:r w:rsidRPr="00F05422">
              <w:rPr>
                <w:rFonts w:cs="Arial"/>
                <w:b/>
                <w:bCs/>
                <w:color w:val="000000"/>
              </w:rPr>
              <w:t>Total Items by Claim</w:t>
            </w:r>
          </w:p>
        </w:tc>
        <w:tc>
          <w:tcPr>
            <w:tcW w:w="2395" w:type="dxa"/>
            <w:shd w:val="clear" w:color="auto" w:fill="DEEAF6"/>
            <w:hideMark/>
          </w:tcPr>
          <w:p w14:paraId="134CAD2F" w14:textId="77777777" w:rsidR="00FC02CD" w:rsidRPr="00F05422" w:rsidRDefault="00FC02CD" w:rsidP="00631AB2">
            <w:pPr>
              <w:spacing w:before="40" w:after="40"/>
              <w:jc w:val="center"/>
              <w:rPr>
                <w:rFonts w:cs="Arial"/>
                <w:b/>
                <w:bCs/>
                <w:color w:val="000000"/>
              </w:rPr>
            </w:pPr>
            <w:r w:rsidRPr="00F05422">
              <w:rPr>
                <w:rFonts w:cs="Arial"/>
                <w:b/>
                <w:bCs/>
                <w:color w:val="000000"/>
              </w:rPr>
              <w:t>Percent of Items by Claim</w:t>
            </w:r>
          </w:p>
        </w:tc>
        <w:tc>
          <w:tcPr>
            <w:tcW w:w="1876" w:type="dxa"/>
            <w:shd w:val="clear" w:color="auto" w:fill="DEEAF6"/>
            <w:hideMark/>
          </w:tcPr>
          <w:p w14:paraId="7F9C9DEA" w14:textId="77777777" w:rsidR="00FC02CD" w:rsidRPr="00F05422" w:rsidRDefault="00FC02CD" w:rsidP="00631AB2">
            <w:pPr>
              <w:spacing w:before="40" w:after="40"/>
              <w:jc w:val="center"/>
              <w:rPr>
                <w:rFonts w:cs="Arial"/>
                <w:b/>
                <w:bCs/>
                <w:color w:val="000000"/>
              </w:rPr>
            </w:pPr>
            <w:r w:rsidRPr="00F05422">
              <w:rPr>
                <w:rFonts w:cs="Arial"/>
                <w:b/>
                <w:bCs/>
                <w:color w:val="000000"/>
              </w:rPr>
              <w:t>Score Point Range by Claim</w:t>
            </w:r>
          </w:p>
        </w:tc>
      </w:tr>
      <w:tr w:rsidR="00FC02CD" w:rsidRPr="00F05422" w14:paraId="5A060983" w14:textId="77777777" w:rsidTr="00631AB2">
        <w:trPr>
          <w:cantSplit/>
          <w:jc w:val="center"/>
        </w:trPr>
        <w:tc>
          <w:tcPr>
            <w:tcW w:w="3960" w:type="dxa"/>
            <w:tcBorders>
              <w:top w:val="single" w:sz="12" w:space="0" w:color="2E74B5"/>
            </w:tcBorders>
            <w:shd w:val="clear" w:color="auto" w:fill="D9D9D9"/>
            <w:hideMark/>
          </w:tcPr>
          <w:p w14:paraId="143ECC5D" w14:textId="77777777" w:rsidR="00FC02CD" w:rsidRPr="00F05422" w:rsidRDefault="00FC02CD" w:rsidP="00631AB2">
            <w:pPr>
              <w:spacing w:before="40" w:after="40"/>
              <w:rPr>
                <w:rFonts w:cs="Arial"/>
                <w:color w:val="000000"/>
                <w:szCs w:val="20"/>
              </w:rPr>
            </w:pPr>
            <w:r w:rsidRPr="00F05422">
              <w:rPr>
                <w:rFonts w:cs="Arial"/>
                <w:b/>
                <w:bCs/>
                <w:color w:val="000000"/>
                <w:szCs w:val="20"/>
              </w:rPr>
              <w:t>Reading Claim:</w:t>
            </w:r>
            <w:r w:rsidRPr="00F05422">
              <w:rPr>
                <w:rFonts w:cs="Arial"/>
                <w:color w:val="000000"/>
                <w:szCs w:val="20"/>
              </w:rPr>
              <w:t xml:space="preserve"> Students can read, analyze, and interpret a variety of texts and genres through Spanish.</w:t>
            </w:r>
          </w:p>
        </w:tc>
        <w:tc>
          <w:tcPr>
            <w:tcW w:w="1798" w:type="dxa"/>
            <w:tcBorders>
              <w:top w:val="single" w:sz="12" w:space="0" w:color="2E74B5"/>
            </w:tcBorders>
            <w:shd w:val="clear" w:color="auto" w:fill="D9D9D9"/>
            <w:noWrap/>
            <w:hideMark/>
          </w:tcPr>
          <w:p w14:paraId="4832DA76"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24</w:t>
            </w:r>
          </w:p>
        </w:tc>
        <w:tc>
          <w:tcPr>
            <w:tcW w:w="2395" w:type="dxa"/>
            <w:tcBorders>
              <w:top w:val="single" w:sz="12" w:space="0" w:color="2E74B5"/>
            </w:tcBorders>
            <w:shd w:val="clear" w:color="auto" w:fill="D9D9D9"/>
            <w:noWrap/>
            <w:hideMark/>
          </w:tcPr>
          <w:p w14:paraId="61F3B011" w14:textId="77777777" w:rsidR="00FC02CD" w:rsidRPr="00F05422" w:rsidRDefault="00FC02CD" w:rsidP="00631AB2">
            <w:pPr>
              <w:spacing w:before="40" w:after="40"/>
              <w:ind w:right="288"/>
              <w:jc w:val="right"/>
              <w:rPr>
                <w:rFonts w:cs="Arial"/>
                <w:szCs w:val="20"/>
              </w:rPr>
            </w:pPr>
            <w:r w:rsidRPr="00F05422">
              <w:rPr>
                <w:rFonts w:cs="Arial"/>
                <w:szCs w:val="20"/>
              </w:rPr>
              <w:t>42.9%</w:t>
            </w:r>
          </w:p>
        </w:tc>
        <w:tc>
          <w:tcPr>
            <w:tcW w:w="1876" w:type="dxa"/>
            <w:tcBorders>
              <w:top w:val="single" w:sz="12" w:space="0" w:color="2E74B5"/>
            </w:tcBorders>
            <w:shd w:val="clear" w:color="auto" w:fill="D9D9D9"/>
            <w:noWrap/>
            <w:hideMark/>
          </w:tcPr>
          <w:p w14:paraId="5CB655CA" w14:textId="77777777" w:rsidR="00FC02CD" w:rsidRPr="00F05422" w:rsidRDefault="00FC02CD" w:rsidP="00631AB2">
            <w:pPr>
              <w:spacing w:before="40" w:after="40"/>
              <w:ind w:right="288"/>
              <w:jc w:val="right"/>
              <w:rPr>
                <w:rFonts w:cs="Arial"/>
                <w:szCs w:val="20"/>
              </w:rPr>
            </w:pPr>
            <w:r w:rsidRPr="00F05422">
              <w:rPr>
                <w:rFonts w:cs="Arial"/>
                <w:szCs w:val="20"/>
              </w:rPr>
              <w:t>27–35</w:t>
            </w:r>
          </w:p>
        </w:tc>
      </w:tr>
      <w:tr w:rsidR="00FC02CD" w:rsidRPr="00F05422" w14:paraId="4E5A6E2C" w14:textId="77777777" w:rsidTr="00631AB2">
        <w:tblPrEx>
          <w:jc w:val="left"/>
        </w:tblPrEx>
        <w:trPr>
          <w:cantSplit/>
          <w:trHeight w:val="557"/>
        </w:trPr>
        <w:tc>
          <w:tcPr>
            <w:tcW w:w="3960" w:type="dxa"/>
            <w:shd w:val="clear" w:color="auto" w:fill="E2EFD9"/>
            <w:hideMark/>
          </w:tcPr>
          <w:p w14:paraId="34A7CC58" w14:textId="77777777" w:rsidR="00FC02CD" w:rsidRPr="00F05422" w:rsidRDefault="00FC02CD" w:rsidP="00631AB2">
            <w:pPr>
              <w:spacing w:before="40"/>
              <w:rPr>
                <w:rFonts w:eastAsia="Calibri" w:cs="Arial"/>
                <w:szCs w:val="22"/>
              </w:rPr>
            </w:pPr>
            <w:r w:rsidRPr="00F05422">
              <w:rPr>
                <w:rFonts w:cs="Arial"/>
                <w:b/>
                <w:color w:val="000000"/>
                <w:szCs w:val="22"/>
              </w:rPr>
              <w:t>Writing Claim:</w:t>
            </w:r>
            <w:r w:rsidRPr="00F05422">
              <w:rPr>
                <w:rFonts w:cs="Arial"/>
                <w:color w:val="000000"/>
                <w:szCs w:val="22"/>
              </w:rPr>
              <w:t xml:space="preserve"> </w:t>
            </w:r>
            <w:r w:rsidRPr="00F05422">
              <w:rPr>
                <w:rFonts w:eastAsia="Calibri" w:cs="Arial"/>
                <w:szCs w:val="22"/>
              </w:rPr>
              <w:t xml:space="preserve">Students can write texts for a range of purposes and audiences </w:t>
            </w:r>
            <w:proofErr w:type="gramStart"/>
            <w:r w:rsidRPr="00F05422">
              <w:rPr>
                <w:rFonts w:eastAsia="Calibri" w:cs="Arial"/>
                <w:szCs w:val="22"/>
              </w:rPr>
              <w:t>in order to</w:t>
            </w:r>
            <w:proofErr w:type="gramEnd"/>
            <w:r w:rsidRPr="00F05422">
              <w:rPr>
                <w:rFonts w:eastAsia="Calibri" w:cs="Arial"/>
                <w:szCs w:val="22"/>
              </w:rPr>
              <w:t xml:space="preserve"> accurately and convincingly present, describe, and explain ideas through Spanish.</w:t>
            </w:r>
          </w:p>
        </w:tc>
        <w:tc>
          <w:tcPr>
            <w:tcW w:w="1798" w:type="dxa"/>
            <w:shd w:val="clear" w:color="auto" w:fill="E2EFD9"/>
            <w:noWrap/>
            <w:hideMark/>
          </w:tcPr>
          <w:p w14:paraId="24571912"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12</w:t>
            </w:r>
          </w:p>
        </w:tc>
        <w:tc>
          <w:tcPr>
            <w:tcW w:w="2395" w:type="dxa"/>
            <w:shd w:val="clear" w:color="auto" w:fill="E2EFD9"/>
            <w:noWrap/>
            <w:hideMark/>
          </w:tcPr>
          <w:p w14:paraId="3C699DDB" w14:textId="77777777" w:rsidR="00FC02CD" w:rsidRPr="00F05422" w:rsidRDefault="00FC02CD" w:rsidP="00631AB2">
            <w:pPr>
              <w:spacing w:before="40" w:after="40"/>
              <w:ind w:right="288"/>
              <w:jc w:val="right"/>
              <w:rPr>
                <w:rFonts w:cs="Arial"/>
                <w:szCs w:val="20"/>
              </w:rPr>
            </w:pPr>
            <w:r w:rsidRPr="00F05422">
              <w:rPr>
                <w:rFonts w:cs="Arial"/>
                <w:szCs w:val="20"/>
              </w:rPr>
              <w:t>21.4%</w:t>
            </w:r>
          </w:p>
        </w:tc>
        <w:tc>
          <w:tcPr>
            <w:tcW w:w="1876" w:type="dxa"/>
            <w:shd w:val="clear" w:color="auto" w:fill="E2EFD9"/>
            <w:noWrap/>
            <w:hideMark/>
          </w:tcPr>
          <w:p w14:paraId="3AD9BDFD" w14:textId="77777777" w:rsidR="00FC02CD" w:rsidRPr="00F05422" w:rsidRDefault="00FC02CD" w:rsidP="00631AB2">
            <w:pPr>
              <w:spacing w:before="40" w:after="40"/>
              <w:ind w:right="288"/>
              <w:jc w:val="right"/>
              <w:rPr>
                <w:rFonts w:cs="Arial"/>
                <w:szCs w:val="20"/>
              </w:rPr>
            </w:pPr>
            <w:r w:rsidRPr="00F05422">
              <w:rPr>
                <w:rFonts w:cs="Arial"/>
                <w:szCs w:val="20"/>
              </w:rPr>
              <w:t>19–22</w:t>
            </w:r>
          </w:p>
        </w:tc>
      </w:tr>
      <w:tr w:rsidR="00FC02CD" w:rsidRPr="00F05422" w14:paraId="590699FA" w14:textId="77777777" w:rsidTr="00631AB2">
        <w:trPr>
          <w:cantSplit/>
          <w:trHeight w:val="432"/>
          <w:jc w:val="center"/>
        </w:trPr>
        <w:tc>
          <w:tcPr>
            <w:tcW w:w="3960" w:type="dxa"/>
            <w:tcBorders>
              <w:top w:val="single" w:sz="4" w:space="0" w:color="auto"/>
              <w:bottom w:val="single" w:sz="4" w:space="0" w:color="auto"/>
            </w:tcBorders>
            <w:shd w:val="clear" w:color="auto" w:fill="FFF2CC"/>
            <w:hideMark/>
          </w:tcPr>
          <w:p w14:paraId="7E4170F6" w14:textId="77777777" w:rsidR="00FC02CD" w:rsidRPr="00F05422" w:rsidRDefault="00FC02CD" w:rsidP="00631AB2">
            <w:pPr>
              <w:spacing w:before="40" w:after="40"/>
              <w:rPr>
                <w:rFonts w:cs="Arial"/>
                <w:color w:val="000000"/>
                <w:szCs w:val="20"/>
              </w:rPr>
            </w:pPr>
            <w:r w:rsidRPr="00F05422">
              <w:rPr>
                <w:rFonts w:cs="Arial"/>
                <w:b/>
                <w:bCs/>
                <w:color w:val="000000"/>
                <w:szCs w:val="20"/>
              </w:rPr>
              <w:t>Listening Claim:</w:t>
            </w:r>
            <w:r w:rsidRPr="00F05422">
              <w:rPr>
                <w:rFonts w:cs="Arial"/>
                <w:color w:val="000000"/>
                <w:szCs w:val="20"/>
              </w:rPr>
              <w:t xml:space="preserve"> Students can comprehend spoken Spanish in a range of contexts.</w:t>
            </w:r>
          </w:p>
        </w:tc>
        <w:tc>
          <w:tcPr>
            <w:tcW w:w="1798" w:type="dxa"/>
            <w:tcBorders>
              <w:top w:val="single" w:sz="4" w:space="0" w:color="auto"/>
            </w:tcBorders>
            <w:shd w:val="clear" w:color="auto" w:fill="FFF2CC"/>
            <w:noWrap/>
            <w:hideMark/>
          </w:tcPr>
          <w:p w14:paraId="2F978B8C"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12</w:t>
            </w:r>
          </w:p>
        </w:tc>
        <w:tc>
          <w:tcPr>
            <w:tcW w:w="2395" w:type="dxa"/>
            <w:tcBorders>
              <w:top w:val="single" w:sz="4" w:space="0" w:color="auto"/>
            </w:tcBorders>
            <w:shd w:val="clear" w:color="auto" w:fill="FFF2CC"/>
            <w:noWrap/>
            <w:hideMark/>
          </w:tcPr>
          <w:p w14:paraId="63D14F33" w14:textId="77777777" w:rsidR="00FC02CD" w:rsidRPr="00F05422" w:rsidRDefault="00FC02CD" w:rsidP="00631AB2">
            <w:pPr>
              <w:spacing w:before="40" w:after="40"/>
              <w:ind w:right="288"/>
              <w:jc w:val="right"/>
              <w:rPr>
                <w:rFonts w:cs="Arial"/>
                <w:szCs w:val="20"/>
              </w:rPr>
            </w:pPr>
            <w:r w:rsidRPr="00F05422">
              <w:rPr>
                <w:rFonts w:cs="Arial"/>
                <w:szCs w:val="20"/>
              </w:rPr>
              <w:t>21.4%</w:t>
            </w:r>
          </w:p>
        </w:tc>
        <w:tc>
          <w:tcPr>
            <w:tcW w:w="1876" w:type="dxa"/>
            <w:tcBorders>
              <w:top w:val="single" w:sz="4" w:space="0" w:color="auto"/>
            </w:tcBorders>
            <w:shd w:val="clear" w:color="auto" w:fill="FFF2CC"/>
            <w:noWrap/>
            <w:hideMark/>
          </w:tcPr>
          <w:p w14:paraId="6FD85375"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15–17</w:t>
            </w:r>
          </w:p>
        </w:tc>
      </w:tr>
      <w:tr w:rsidR="00FC02CD" w:rsidRPr="00F05422" w14:paraId="16649813" w14:textId="77777777" w:rsidTr="00631AB2">
        <w:tblPrEx>
          <w:jc w:val="left"/>
        </w:tblPrEx>
        <w:trPr>
          <w:cantSplit/>
        </w:trPr>
        <w:tc>
          <w:tcPr>
            <w:tcW w:w="3960" w:type="dxa"/>
            <w:shd w:val="clear" w:color="auto" w:fill="FBE4D5"/>
            <w:hideMark/>
          </w:tcPr>
          <w:p w14:paraId="6D4DEA01" w14:textId="77777777" w:rsidR="00FC02CD" w:rsidRPr="00F05422" w:rsidRDefault="00FC02CD" w:rsidP="00631AB2">
            <w:pPr>
              <w:spacing w:before="40" w:after="40"/>
              <w:rPr>
                <w:rFonts w:cs="Arial"/>
                <w:color w:val="000000"/>
                <w:szCs w:val="20"/>
              </w:rPr>
            </w:pPr>
            <w:r w:rsidRPr="00F05422">
              <w:rPr>
                <w:rFonts w:cs="Arial"/>
                <w:b/>
                <w:bCs/>
                <w:color w:val="000000"/>
                <w:szCs w:val="20"/>
              </w:rPr>
              <w:t>Speaking Claim:</w:t>
            </w:r>
            <w:r w:rsidRPr="00F05422">
              <w:rPr>
                <w:rFonts w:cs="Arial"/>
                <w:color w:val="000000"/>
                <w:szCs w:val="20"/>
              </w:rPr>
              <w:t xml:space="preserve"> </w:t>
            </w:r>
            <w:r w:rsidRPr="00F05422">
              <w:rPr>
                <w:rFonts w:eastAsia="Calibri" w:cs="Arial"/>
                <w:szCs w:val="20"/>
              </w:rPr>
              <w:t>Students can speak Spanish to accurately and convincingly present, describe, and explain ideas for a range of purposes and audiences.</w:t>
            </w:r>
          </w:p>
        </w:tc>
        <w:tc>
          <w:tcPr>
            <w:tcW w:w="1798" w:type="dxa"/>
            <w:shd w:val="clear" w:color="auto" w:fill="FBE4D5"/>
            <w:hideMark/>
          </w:tcPr>
          <w:p w14:paraId="61170E90" w14:textId="77777777" w:rsidR="00FC02CD" w:rsidRPr="00F05422" w:rsidRDefault="00FC02CD" w:rsidP="00631AB2">
            <w:pPr>
              <w:spacing w:before="40" w:after="40"/>
              <w:ind w:right="288"/>
              <w:jc w:val="right"/>
              <w:rPr>
                <w:rFonts w:cs="Arial"/>
                <w:color w:val="000000"/>
                <w:szCs w:val="20"/>
              </w:rPr>
            </w:pPr>
            <w:r w:rsidRPr="00F05422">
              <w:rPr>
                <w:rFonts w:cs="Arial"/>
                <w:color w:val="000000"/>
                <w:szCs w:val="20"/>
              </w:rPr>
              <w:t>8</w:t>
            </w:r>
          </w:p>
        </w:tc>
        <w:tc>
          <w:tcPr>
            <w:tcW w:w="2395" w:type="dxa"/>
            <w:shd w:val="clear" w:color="auto" w:fill="FBE4D5"/>
            <w:hideMark/>
          </w:tcPr>
          <w:p w14:paraId="4C96A139" w14:textId="77777777" w:rsidR="00FC02CD" w:rsidRPr="00F05422" w:rsidRDefault="00FC02CD" w:rsidP="00631AB2">
            <w:pPr>
              <w:spacing w:before="40" w:after="40"/>
              <w:ind w:right="288"/>
              <w:jc w:val="right"/>
              <w:rPr>
                <w:rFonts w:cs="Arial"/>
                <w:szCs w:val="20"/>
              </w:rPr>
            </w:pPr>
            <w:r w:rsidRPr="00F05422">
              <w:rPr>
                <w:rFonts w:cs="Arial"/>
                <w:szCs w:val="20"/>
              </w:rPr>
              <w:t>14.3%</w:t>
            </w:r>
          </w:p>
        </w:tc>
        <w:tc>
          <w:tcPr>
            <w:tcW w:w="1876" w:type="dxa"/>
            <w:shd w:val="clear" w:color="auto" w:fill="FBE4D5"/>
            <w:hideMark/>
          </w:tcPr>
          <w:p w14:paraId="49B3EBA9" w14:textId="77777777" w:rsidR="00FC02CD" w:rsidRPr="00F05422" w:rsidRDefault="00FC02CD" w:rsidP="00631AB2">
            <w:pPr>
              <w:spacing w:before="40" w:after="40"/>
              <w:ind w:right="288"/>
              <w:jc w:val="right"/>
              <w:rPr>
                <w:rFonts w:cs="Arial"/>
                <w:szCs w:val="20"/>
              </w:rPr>
            </w:pPr>
            <w:r w:rsidRPr="00F05422">
              <w:rPr>
                <w:rFonts w:cs="Arial"/>
                <w:szCs w:val="20"/>
              </w:rPr>
              <w:t>15–16</w:t>
            </w:r>
          </w:p>
        </w:tc>
      </w:tr>
      <w:bookmarkEnd w:id="22"/>
      <w:tr w:rsidR="00FC02CD" w:rsidRPr="00F05422" w14:paraId="2B533AC6" w14:textId="77777777" w:rsidTr="00631AB2">
        <w:trPr>
          <w:cantSplit/>
          <w:jc w:val="center"/>
        </w:trPr>
        <w:tc>
          <w:tcPr>
            <w:tcW w:w="3960" w:type="dxa"/>
            <w:tcBorders>
              <w:bottom w:val="single" w:sz="4" w:space="0" w:color="auto"/>
              <w:right w:val="single" w:sz="4" w:space="0" w:color="auto"/>
            </w:tcBorders>
            <w:noWrap/>
            <w:hideMark/>
          </w:tcPr>
          <w:p w14:paraId="2C2AD709" w14:textId="77777777" w:rsidR="00FC02CD" w:rsidRPr="00F05422" w:rsidRDefault="00FC02CD" w:rsidP="00631AB2">
            <w:pPr>
              <w:spacing w:before="40" w:after="40"/>
              <w:jc w:val="right"/>
              <w:rPr>
                <w:rFonts w:cs="Arial"/>
                <w:b/>
                <w:bCs/>
                <w:color w:val="000000"/>
                <w:szCs w:val="20"/>
              </w:rPr>
            </w:pPr>
            <w:r w:rsidRPr="00F05422">
              <w:rPr>
                <w:rFonts w:cs="Arial"/>
                <w:b/>
                <w:bCs/>
                <w:color w:val="000000"/>
                <w:szCs w:val="20"/>
              </w:rPr>
              <w:t>TOTAL:</w:t>
            </w:r>
          </w:p>
        </w:tc>
        <w:tc>
          <w:tcPr>
            <w:tcW w:w="1798" w:type="dxa"/>
            <w:tcBorders>
              <w:bottom w:val="single" w:sz="4" w:space="0" w:color="auto"/>
            </w:tcBorders>
            <w:noWrap/>
            <w:hideMark/>
          </w:tcPr>
          <w:p w14:paraId="02884EB6" w14:textId="77777777" w:rsidR="00FC02CD" w:rsidRPr="00F05422" w:rsidRDefault="00FC02CD" w:rsidP="00631AB2">
            <w:pPr>
              <w:spacing w:before="40" w:after="40"/>
              <w:ind w:right="288"/>
              <w:jc w:val="right"/>
              <w:rPr>
                <w:rFonts w:cs="Arial"/>
                <w:b/>
                <w:bCs/>
                <w:color w:val="000000"/>
                <w:szCs w:val="20"/>
              </w:rPr>
            </w:pPr>
            <w:r w:rsidRPr="00F05422">
              <w:rPr>
                <w:rFonts w:cs="Arial"/>
                <w:b/>
                <w:bCs/>
                <w:color w:val="000000"/>
                <w:szCs w:val="20"/>
              </w:rPr>
              <w:t>56</w:t>
            </w:r>
          </w:p>
        </w:tc>
        <w:tc>
          <w:tcPr>
            <w:tcW w:w="2395" w:type="dxa"/>
            <w:tcBorders>
              <w:bottom w:val="single" w:sz="4" w:space="0" w:color="auto"/>
            </w:tcBorders>
            <w:noWrap/>
            <w:hideMark/>
          </w:tcPr>
          <w:p w14:paraId="424058CF" w14:textId="77777777" w:rsidR="00FC02CD" w:rsidRPr="00F05422" w:rsidRDefault="00FC02CD" w:rsidP="00631AB2">
            <w:pPr>
              <w:spacing w:before="40" w:after="40"/>
              <w:ind w:right="288"/>
              <w:jc w:val="right"/>
              <w:rPr>
                <w:rFonts w:cs="Arial"/>
                <w:b/>
                <w:bCs/>
                <w:color w:val="000000"/>
                <w:szCs w:val="20"/>
              </w:rPr>
            </w:pPr>
            <w:r w:rsidRPr="00F05422">
              <w:rPr>
                <w:rFonts w:cs="Arial"/>
                <w:b/>
                <w:bCs/>
                <w:color w:val="000000"/>
                <w:szCs w:val="20"/>
              </w:rPr>
              <w:t>100%</w:t>
            </w:r>
          </w:p>
        </w:tc>
        <w:tc>
          <w:tcPr>
            <w:tcW w:w="1876" w:type="dxa"/>
            <w:tcBorders>
              <w:bottom w:val="single" w:sz="4" w:space="0" w:color="auto"/>
            </w:tcBorders>
            <w:noWrap/>
            <w:hideMark/>
          </w:tcPr>
          <w:p w14:paraId="399BDBFD" w14:textId="77777777" w:rsidR="00FC02CD" w:rsidRPr="00F05422" w:rsidRDefault="00FC02CD" w:rsidP="00631AB2">
            <w:pPr>
              <w:spacing w:before="40" w:after="40"/>
              <w:ind w:right="288"/>
              <w:jc w:val="right"/>
              <w:rPr>
                <w:rFonts w:cs="Arial"/>
                <w:b/>
                <w:bCs/>
                <w:color w:val="000000"/>
                <w:szCs w:val="20"/>
              </w:rPr>
            </w:pPr>
            <w:r w:rsidRPr="00F05422">
              <w:rPr>
                <w:rFonts w:cs="Arial"/>
                <w:b/>
                <w:bCs/>
                <w:color w:val="000000"/>
                <w:szCs w:val="20"/>
              </w:rPr>
              <w:t>76–82</w:t>
            </w:r>
          </w:p>
        </w:tc>
      </w:tr>
    </w:tbl>
    <w:p w14:paraId="33028ACF" w14:textId="77777777" w:rsidR="00FC02CD" w:rsidRPr="00F05422" w:rsidRDefault="00FC02CD" w:rsidP="00FC02CD">
      <w:pPr>
        <w:spacing w:after="160" w:line="259" w:lineRule="auto"/>
        <w:rPr>
          <w:rFonts w:eastAsia="Yu Gothic Light"/>
          <w:b/>
          <w:sz w:val="32"/>
        </w:rPr>
      </w:pPr>
      <w:r w:rsidRPr="00F05422">
        <w:br w:type="page"/>
      </w:r>
    </w:p>
    <w:p w14:paraId="0393E89E" w14:textId="77777777" w:rsidR="00FC02CD" w:rsidRPr="00F05422" w:rsidRDefault="00FC02CD" w:rsidP="00FC02CD">
      <w:pPr>
        <w:keepNext/>
        <w:keepLines/>
        <w:spacing w:before="240" w:after="240"/>
        <w:outlineLvl w:val="2"/>
        <w:rPr>
          <w:rFonts w:eastAsia="Yu Gothic Light"/>
          <w:b/>
          <w:sz w:val="32"/>
        </w:rPr>
      </w:pPr>
      <w:bookmarkStart w:id="23" w:name="_Toc170298940"/>
      <w:r w:rsidRPr="00F05422">
        <w:rPr>
          <w:rFonts w:eastAsia="Yu Gothic Light"/>
          <w:b/>
          <w:sz w:val="32"/>
        </w:rPr>
        <w:lastRenderedPageBreak/>
        <w:t>Grade Span: Three Through Five</w:t>
      </w:r>
      <w:bookmarkEnd w:id="23"/>
    </w:p>
    <w:p w14:paraId="5C4F9877" w14:textId="77777777" w:rsidR="00FC02CD" w:rsidRPr="00F05422" w:rsidRDefault="00FC02CD" w:rsidP="00FC02CD">
      <w:pPr>
        <w:keepNext/>
        <w:spacing w:before="240" w:after="240"/>
        <w:rPr>
          <w:rFonts w:eastAsia="Calibri"/>
        </w:rPr>
      </w:pPr>
      <w:r w:rsidRPr="00F05422">
        <w:rPr>
          <w:rFonts w:eastAsia="Calibri"/>
        </w:rPr>
        <w:t xml:space="preserve">Note the following about </w:t>
      </w:r>
      <w:hyperlink w:anchor="Table_3" w:history="1">
        <w:r w:rsidRPr="00F05422">
          <w:rPr>
            <w:rFonts w:eastAsia="Calibri"/>
            <w:color w:val="0000FF"/>
            <w:u w:val="single"/>
          </w:rPr>
          <w:t>table 3</w:t>
        </w:r>
      </w:hyperlink>
      <w:r w:rsidRPr="00F05422">
        <w:rPr>
          <w:rFonts w:eastAsia="Calibri"/>
        </w:rPr>
        <w:t>:</w:t>
      </w:r>
    </w:p>
    <w:p w14:paraId="7498E75E" w14:textId="77777777" w:rsidR="00FC02CD" w:rsidRPr="00F05422" w:rsidRDefault="00FC02CD" w:rsidP="00FC02CD">
      <w:pPr>
        <w:keepNext/>
        <w:numPr>
          <w:ilvl w:val="0"/>
          <w:numId w:val="63"/>
        </w:numPr>
        <w:spacing w:after="240"/>
        <w:ind w:left="720"/>
        <w:rPr>
          <w:szCs w:val="22"/>
          <w:lang w:bidi="en-US"/>
        </w:rPr>
      </w:pPr>
      <w:r w:rsidRPr="00F05422">
        <w:rPr>
          <w:szCs w:val="22"/>
          <w:lang w:bidi="en-US"/>
        </w:rPr>
        <w:t>SR items are machine-scored.</w:t>
      </w:r>
    </w:p>
    <w:p w14:paraId="28F0EEB2" w14:textId="77777777" w:rsidR="00FC02CD" w:rsidRPr="00F05422" w:rsidRDefault="00FC02CD" w:rsidP="00FC02CD">
      <w:pPr>
        <w:keepNext/>
        <w:numPr>
          <w:ilvl w:val="0"/>
          <w:numId w:val="63"/>
        </w:numPr>
        <w:spacing w:after="240"/>
        <w:ind w:left="720"/>
        <w:rPr>
          <w:szCs w:val="22"/>
          <w:lang w:bidi="en-US"/>
        </w:rPr>
      </w:pPr>
      <w:r w:rsidRPr="00F05422">
        <w:rPr>
          <w:szCs w:val="22"/>
          <w:lang w:bidi="en-US"/>
        </w:rPr>
        <w:t xml:space="preserve">CR items elicit student responses and are </w:t>
      </w:r>
      <w:proofErr w:type="gramStart"/>
      <w:r w:rsidRPr="00F05422">
        <w:rPr>
          <w:szCs w:val="22"/>
          <w:lang w:bidi="en-US"/>
        </w:rPr>
        <w:t>human-scored</w:t>
      </w:r>
      <w:proofErr w:type="gramEnd"/>
      <w:r w:rsidRPr="00F05422">
        <w:rPr>
          <w:szCs w:val="22"/>
          <w:lang w:bidi="en-US"/>
        </w:rPr>
        <w:t>.</w:t>
      </w:r>
    </w:p>
    <w:p w14:paraId="3E01EBB8" w14:textId="77777777" w:rsidR="00FC02CD" w:rsidRPr="00F05422" w:rsidRDefault="00FC02CD" w:rsidP="00FC02CD">
      <w:pPr>
        <w:keepNext/>
        <w:numPr>
          <w:ilvl w:val="0"/>
          <w:numId w:val="63"/>
        </w:numPr>
        <w:spacing w:after="240"/>
        <w:ind w:left="720"/>
        <w:rPr>
          <w:szCs w:val="22"/>
          <w:lang w:bidi="en-US"/>
        </w:rPr>
      </w:pPr>
      <w:r w:rsidRPr="00F05422">
        <w:rPr>
          <w:szCs w:val="22"/>
          <w:lang w:bidi="en-US"/>
        </w:rPr>
        <w:t>In the Score Point Range by Content Category column, the ranges of score points by content category provide the minimum and maximum number of score points allowed at each content category. Different combinations of score points across content categories are possible. The combined total number of score points must fall within the range of 61–66 points, which is the approved range for the entire form.</w:t>
      </w:r>
    </w:p>
    <w:p w14:paraId="6ABCCF80" w14:textId="77777777" w:rsidR="00FC02CD" w:rsidRPr="00F05422" w:rsidRDefault="00FC02CD" w:rsidP="00FC02CD">
      <w:pPr>
        <w:keepNext/>
        <w:numPr>
          <w:ilvl w:val="0"/>
          <w:numId w:val="63"/>
        </w:numPr>
        <w:spacing w:after="240"/>
        <w:ind w:left="720"/>
        <w:rPr>
          <w:szCs w:val="22"/>
          <w:lang w:bidi="en-US"/>
        </w:rPr>
      </w:pPr>
      <w:r w:rsidRPr="00F05422">
        <w:rPr>
          <w:szCs w:val="22"/>
          <w:lang w:bidi="en-US"/>
        </w:rPr>
        <w:t>The Item Range by Content Category will total 48 items, of which 47 are SR and 1 is CR, and the Score Point Range by Content Category will total between 61–66 points.</w:t>
      </w:r>
    </w:p>
    <w:p w14:paraId="687163A6" w14:textId="77777777" w:rsidR="00FC02CD" w:rsidRPr="00F05422" w:rsidRDefault="00FC02CD" w:rsidP="00FC02CD">
      <w:pPr>
        <w:keepNext/>
        <w:keepLines/>
        <w:spacing w:before="240" w:after="60"/>
        <w:jc w:val="center"/>
        <w:rPr>
          <w:rFonts w:eastAsia="SimSun" w:cs="Arial"/>
          <w:b/>
          <w:color w:val="034D8E"/>
          <w:szCs w:val="20"/>
          <w:lang w:eastAsia="zh-CN"/>
        </w:rPr>
      </w:pPr>
      <w:bookmarkStart w:id="24" w:name="Table_3"/>
      <w:bookmarkStart w:id="25" w:name="_Ref100758177"/>
      <w:bookmarkStart w:id="26" w:name="_Toc100906267"/>
      <w:bookmarkStart w:id="27" w:name="_Toc170213642"/>
      <w:bookmarkEnd w:id="24"/>
      <w:r w:rsidRPr="00F05422">
        <w:rPr>
          <w:rFonts w:eastAsia="SimSun" w:cs="Arial"/>
          <w:b/>
          <w:color w:val="034D8E"/>
          <w:szCs w:val="20"/>
          <w:lang w:eastAsia="zh-CN"/>
        </w:rPr>
        <w:t xml:space="preserve">Table </w:t>
      </w:r>
      <w:r w:rsidRPr="00F05422">
        <w:rPr>
          <w:rFonts w:eastAsia="SimSun" w:cs="Arial"/>
          <w:b/>
          <w:color w:val="034D8E"/>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034D8E"/>
          <w:szCs w:val="20"/>
          <w:lang w:eastAsia="zh-CN"/>
        </w:rPr>
        <w:fldChar w:fldCharType="separate"/>
      </w:r>
      <w:r w:rsidRPr="00F05422">
        <w:rPr>
          <w:rFonts w:eastAsia="SimSun" w:cs="Arial"/>
          <w:b/>
          <w:noProof/>
          <w:color w:val="034D8E"/>
          <w:szCs w:val="20"/>
          <w:lang w:eastAsia="zh-CN"/>
        </w:rPr>
        <w:t>3</w:t>
      </w:r>
      <w:r w:rsidRPr="00F05422">
        <w:rPr>
          <w:rFonts w:eastAsia="SimSun" w:cs="Arial"/>
          <w:b/>
          <w:noProof/>
          <w:color w:val="034D8E"/>
          <w:szCs w:val="20"/>
          <w:lang w:eastAsia="zh-CN"/>
        </w:rPr>
        <w:fldChar w:fldCharType="end"/>
      </w:r>
      <w:bookmarkEnd w:id="25"/>
      <w:r w:rsidRPr="00F05422">
        <w:rPr>
          <w:rFonts w:eastAsia="SimSun" w:cs="Arial"/>
          <w:b/>
          <w:color w:val="034D8E"/>
          <w:szCs w:val="20"/>
          <w:lang w:eastAsia="zh-CN"/>
        </w:rPr>
        <w:t>. Blueprint Table—Content Categories, California Spanish Assessment, Grade Span Three Through Five, Operational Forms, 2024–25</w:t>
      </w:r>
      <w:bookmarkEnd w:id="26"/>
      <w:bookmarkEnd w:id="27"/>
    </w:p>
    <w:tbl>
      <w:tblPr>
        <w:tblStyle w:val="Blueprint"/>
        <w:tblW w:w="12673" w:type="dxa"/>
        <w:jc w:val="center"/>
        <w:tblCellMar>
          <w:left w:w="58" w:type="dxa"/>
          <w:right w:w="58" w:type="dxa"/>
        </w:tblCellMar>
        <w:tblLook w:val="04A0" w:firstRow="1" w:lastRow="0" w:firstColumn="1" w:lastColumn="0" w:noHBand="0" w:noVBand="1"/>
        <w:tblDescription w:val="Table 3.  Blueprint Table—Content Categories, CSA, Grade Span Three Through Five, Operational Forms, 2024–25"/>
      </w:tblPr>
      <w:tblGrid>
        <w:gridCol w:w="5665"/>
        <w:gridCol w:w="2060"/>
        <w:gridCol w:w="2189"/>
        <w:gridCol w:w="2759"/>
      </w:tblGrid>
      <w:tr w:rsidR="00FC02CD" w:rsidRPr="00F05422" w14:paraId="48CE6436" w14:textId="77777777" w:rsidTr="00FC02CD">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tcW w:w="5665" w:type="dxa"/>
            <w:shd w:val="clear" w:color="auto" w:fill="DEEAF6"/>
            <w:hideMark/>
          </w:tcPr>
          <w:p w14:paraId="6108C4B3" w14:textId="77777777" w:rsidR="00FC02CD" w:rsidRPr="00F05422" w:rsidRDefault="00FC02CD" w:rsidP="00631AB2">
            <w:pPr>
              <w:spacing w:before="40" w:after="40"/>
              <w:jc w:val="center"/>
              <w:rPr>
                <w:rFonts w:cs="Arial"/>
                <w:color w:val="000000"/>
              </w:rPr>
            </w:pPr>
            <w:r w:rsidRPr="00F05422">
              <w:rPr>
                <w:rFonts w:cs="Arial"/>
                <w:b/>
                <w:bCs/>
                <w:color w:val="000000"/>
              </w:rPr>
              <w:t>Claim and Content Categories</w:t>
            </w:r>
          </w:p>
        </w:tc>
        <w:tc>
          <w:tcPr>
            <w:tcW w:w="2060" w:type="dxa"/>
            <w:shd w:val="clear" w:color="auto" w:fill="DEEAF6"/>
            <w:hideMark/>
          </w:tcPr>
          <w:p w14:paraId="286EE85C" w14:textId="77777777" w:rsidR="00FC02CD" w:rsidRPr="00F05422" w:rsidRDefault="00FC02CD" w:rsidP="00631AB2">
            <w:pPr>
              <w:spacing w:before="40" w:after="40"/>
              <w:jc w:val="center"/>
              <w:rPr>
                <w:rFonts w:cs="Arial"/>
                <w:b/>
                <w:bCs/>
                <w:color w:val="000000"/>
              </w:rPr>
            </w:pPr>
            <w:r w:rsidRPr="00F05422">
              <w:rPr>
                <w:rFonts w:cs="Arial"/>
                <w:b/>
                <w:bCs/>
                <w:color w:val="000000"/>
              </w:rPr>
              <w:t>Item Range by Content Category</w:t>
            </w:r>
          </w:p>
        </w:tc>
        <w:tc>
          <w:tcPr>
            <w:tcW w:w="2189" w:type="dxa"/>
            <w:shd w:val="clear" w:color="auto" w:fill="DEEAF6"/>
            <w:hideMark/>
          </w:tcPr>
          <w:p w14:paraId="41D4E963" w14:textId="77777777" w:rsidR="00FC02CD" w:rsidRPr="00F05422" w:rsidRDefault="00FC02CD" w:rsidP="00631AB2">
            <w:pPr>
              <w:spacing w:before="40" w:after="40"/>
              <w:jc w:val="center"/>
              <w:rPr>
                <w:rFonts w:cs="Arial"/>
                <w:b/>
                <w:bCs/>
                <w:color w:val="000000"/>
              </w:rPr>
            </w:pPr>
            <w:r w:rsidRPr="00F05422">
              <w:rPr>
                <w:rFonts w:cs="Arial"/>
                <w:b/>
                <w:bCs/>
                <w:color w:val="000000"/>
              </w:rPr>
              <w:t>SR or CR</w:t>
            </w:r>
          </w:p>
        </w:tc>
        <w:tc>
          <w:tcPr>
            <w:tcW w:w="2759" w:type="dxa"/>
            <w:shd w:val="clear" w:color="auto" w:fill="DEEAF6"/>
            <w:hideMark/>
          </w:tcPr>
          <w:p w14:paraId="200A5E3F" w14:textId="77777777" w:rsidR="00FC02CD" w:rsidRPr="00F05422" w:rsidRDefault="00FC02CD" w:rsidP="00631AB2">
            <w:pPr>
              <w:spacing w:before="40" w:after="40"/>
              <w:jc w:val="center"/>
              <w:rPr>
                <w:rFonts w:cs="Arial"/>
                <w:b/>
                <w:bCs/>
                <w:color w:val="000000"/>
              </w:rPr>
            </w:pPr>
            <w:r w:rsidRPr="00F05422">
              <w:rPr>
                <w:rFonts w:cs="Arial"/>
                <w:b/>
                <w:bCs/>
                <w:color w:val="000000"/>
              </w:rPr>
              <w:t>Score Point Range by Content Category</w:t>
            </w:r>
          </w:p>
        </w:tc>
      </w:tr>
      <w:tr w:rsidR="00FC02CD" w:rsidRPr="00F05422" w14:paraId="7CF943D2" w14:textId="77777777" w:rsidTr="00031C8C">
        <w:trPr>
          <w:cantSplit/>
          <w:jc w:val="center"/>
        </w:trPr>
        <w:tc>
          <w:tcPr>
            <w:tcW w:w="5665" w:type="dxa"/>
            <w:tcBorders>
              <w:top w:val="single" w:sz="12" w:space="0" w:color="2E74B5"/>
            </w:tcBorders>
            <w:shd w:val="clear" w:color="auto" w:fill="D9D9D9"/>
            <w:vAlign w:val="center"/>
            <w:hideMark/>
          </w:tcPr>
          <w:p w14:paraId="30E756D7" w14:textId="77777777" w:rsidR="00FC02CD" w:rsidRPr="00F05422" w:rsidRDefault="00FC02CD" w:rsidP="00631AB2">
            <w:pPr>
              <w:keepNext/>
              <w:rPr>
                <w:rFonts w:cs="Arial"/>
                <w:color w:val="000000"/>
                <w:szCs w:val="22"/>
              </w:rPr>
            </w:pPr>
            <w:r w:rsidRPr="00F05422">
              <w:rPr>
                <w:rFonts w:eastAsia="Calibri" w:cs="Arial"/>
                <w:color w:val="000000"/>
                <w:szCs w:val="22"/>
              </w:rPr>
              <w:t xml:space="preserve">Reading: Literary (subcategories in </w:t>
            </w:r>
            <w:hyperlink w:anchor="Table_6" w:history="1">
              <w:r w:rsidRPr="00F05422">
                <w:rPr>
                  <w:rFonts w:eastAsia="Calibri"/>
                  <w:color w:val="0000FF"/>
                  <w:szCs w:val="22"/>
                  <w:u w:val="single"/>
                </w:rPr>
                <w:t>table 6</w:t>
              </w:r>
            </w:hyperlink>
            <w:r w:rsidRPr="00F05422">
              <w:rPr>
                <w:rFonts w:eastAsia="Calibri" w:cs="Arial"/>
                <w:color w:val="000000"/>
                <w:szCs w:val="22"/>
              </w:rPr>
              <w:t>)</w:t>
            </w:r>
          </w:p>
        </w:tc>
        <w:tc>
          <w:tcPr>
            <w:tcW w:w="2060" w:type="dxa"/>
            <w:tcBorders>
              <w:top w:val="single" w:sz="12" w:space="0" w:color="2E74B5"/>
            </w:tcBorders>
            <w:shd w:val="clear" w:color="auto" w:fill="D9D9D9"/>
            <w:noWrap/>
            <w:vAlign w:val="center"/>
            <w:hideMark/>
          </w:tcPr>
          <w:p w14:paraId="35FB4D2C"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6–9</w:t>
            </w:r>
          </w:p>
        </w:tc>
        <w:tc>
          <w:tcPr>
            <w:tcW w:w="2189" w:type="dxa"/>
            <w:tcBorders>
              <w:top w:val="single" w:sz="12" w:space="0" w:color="2E74B5"/>
            </w:tcBorders>
            <w:shd w:val="clear" w:color="auto" w:fill="D9D9D9"/>
            <w:noWrap/>
            <w:vAlign w:val="center"/>
            <w:hideMark/>
          </w:tcPr>
          <w:p w14:paraId="04CC6D60" w14:textId="77777777" w:rsidR="00FC02CD" w:rsidRPr="00F05422" w:rsidRDefault="00FC02CD" w:rsidP="00631AB2">
            <w:pPr>
              <w:spacing w:before="40" w:after="40"/>
              <w:jc w:val="center"/>
              <w:rPr>
                <w:rFonts w:cs="Arial"/>
                <w:szCs w:val="20"/>
              </w:rPr>
            </w:pPr>
            <w:r w:rsidRPr="00F05422">
              <w:rPr>
                <w:rFonts w:cs="Arial"/>
                <w:szCs w:val="20"/>
              </w:rPr>
              <w:t>SR</w:t>
            </w:r>
          </w:p>
        </w:tc>
        <w:tc>
          <w:tcPr>
            <w:tcW w:w="2759" w:type="dxa"/>
            <w:tcBorders>
              <w:top w:val="single" w:sz="12" w:space="0" w:color="2E74B5"/>
            </w:tcBorders>
            <w:shd w:val="clear" w:color="auto" w:fill="D9D9D9"/>
            <w:noWrap/>
            <w:vAlign w:val="center"/>
            <w:hideMark/>
          </w:tcPr>
          <w:p w14:paraId="318CADEE" w14:textId="77777777" w:rsidR="00FC02CD" w:rsidRPr="00F05422" w:rsidRDefault="00FC02CD" w:rsidP="00631AB2">
            <w:pPr>
              <w:ind w:right="864"/>
              <w:jc w:val="right"/>
              <w:rPr>
                <w:rFonts w:cs="Arial"/>
                <w:color w:val="000000"/>
                <w:szCs w:val="22"/>
              </w:rPr>
            </w:pPr>
            <w:r w:rsidRPr="00F05422">
              <w:rPr>
                <w:rFonts w:eastAsia="Calibri" w:cs="Arial"/>
                <w:color w:val="000000"/>
                <w:szCs w:val="22"/>
              </w:rPr>
              <w:t>7–11</w:t>
            </w:r>
          </w:p>
        </w:tc>
      </w:tr>
      <w:tr w:rsidR="00FC02CD" w:rsidRPr="00F05422" w14:paraId="0A4C1DCE" w14:textId="77777777" w:rsidTr="00031C8C">
        <w:trPr>
          <w:cantSplit/>
          <w:jc w:val="center"/>
        </w:trPr>
        <w:tc>
          <w:tcPr>
            <w:tcW w:w="5665" w:type="dxa"/>
            <w:tcBorders>
              <w:top w:val="single" w:sz="12" w:space="0" w:color="2E74B5"/>
            </w:tcBorders>
            <w:shd w:val="clear" w:color="auto" w:fill="BFBFBF"/>
            <w:vAlign w:val="center"/>
          </w:tcPr>
          <w:p w14:paraId="01ABD09F" w14:textId="77777777" w:rsidR="00FC02CD" w:rsidRPr="00F05422" w:rsidRDefault="00FC02CD" w:rsidP="00631AB2">
            <w:pPr>
              <w:keepNext/>
              <w:spacing w:before="40" w:after="40"/>
              <w:rPr>
                <w:rFonts w:cs="Arial"/>
                <w:b/>
                <w:bCs/>
                <w:color w:val="000000"/>
                <w:szCs w:val="20"/>
              </w:rPr>
            </w:pPr>
            <w:r w:rsidRPr="00F05422">
              <w:rPr>
                <w:rFonts w:eastAsia="Calibri" w:cs="Arial"/>
                <w:color w:val="000000"/>
                <w:szCs w:val="22"/>
              </w:rPr>
              <w:t xml:space="preserve">Reading: Informational (subcategories in </w:t>
            </w:r>
            <w:hyperlink w:anchor="Table_6" w:history="1">
              <w:r w:rsidRPr="00F05422">
                <w:rPr>
                  <w:rFonts w:eastAsia="Calibri"/>
                  <w:color w:val="0000FF"/>
                  <w:szCs w:val="22"/>
                  <w:u w:val="single"/>
                </w:rPr>
                <w:t>table 6</w:t>
              </w:r>
            </w:hyperlink>
            <w:r w:rsidRPr="00F05422">
              <w:rPr>
                <w:rFonts w:eastAsia="Calibri" w:cs="Arial"/>
                <w:color w:val="000000"/>
                <w:szCs w:val="22"/>
              </w:rPr>
              <w:t>)</w:t>
            </w:r>
          </w:p>
        </w:tc>
        <w:tc>
          <w:tcPr>
            <w:tcW w:w="2060" w:type="dxa"/>
            <w:tcBorders>
              <w:top w:val="single" w:sz="12" w:space="0" w:color="2E74B5"/>
            </w:tcBorders>
            <w:shd w:val="clear" w:color="auto" w:fill="BFBFBF"/>
            <w:noWrap/>
            <w:vAlign w:val="center"/>
          </w:tcPr>
          <w:p w14:paraId="376F04A8"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6–9</w:t>
            </w:r>
          </w:p>
        </w:tc>
        <w:tc>
          <w:tcPr>
            <w:tcW w:w="2189" w:type="dxa"/>
            <w:tcBorders>
              <w:top w:val="single" w:sz="12" w:space="0" w:color="2E74B5"/>
            </w:tcBorders>
            <w:shd w:val="clear" w:color="auto" w:fill="BFBFBF"/>
            <w:noWrap/>
            <w:vAlign w:val="center"/>
          </w:tcPr>
          <w:p w14:paraId="391270E8" w14:textId="77777777" w:rsidR="00FC02CD" w:rsidRPr="00F05422" w:rsidRDefault="00FC02CD" w:rsidP="00631AB2">
            <w:pPr>
              <w:spacing w:before="40" w:after="40"/>
              <w:jc w:val="center"/>
              <w:rPr>
                <w:rFonts w:cs="Arial"/>
                <w:szCs w:val="20"/>
              </w:rPr>
            </w:pPr>
            <w:r w:rsidRPr="00F05422">
              <w:rPr>
                <w:rFonts w:cs="Arial"/>
                <w:szCs w:val="20"/>
              </w:rPr>
              <w:t>SR</w:t>
            </w:r>
          </w:p>
        </w:tc>
        <w:tc>
          <w:tcPr>
            <w:tcW w:w="2759" w:type="dxa"/>
            <w:tcBorders>
              <w:top w:val="single" w:sz="12" w:space="0" w:color="2E74B5"/>
            </w:tcBorders>
            <w:shd w:val="clear" w:color="auto" w:fill="BFBFBF"/>
            <w:noWrap/>
            <w:vAlign w:val="center"/>
          </w:tcPr>
          <w:p w14:paraId="138256E4" w14:textId="77777777" w:rsidR="00FC02CD" w:rsidRPr="00F05422" w:rsidRDefault="00FC02CD" w:rsidP="00631AB2">
            <w:pPr>
              <w:spacing w:before="40" w:after="40"/>
              <w:ind w:right="864"/>
              <w:jc w:val="right"/>
              <w:rPr>
                <w:rFonts w:cs="Arial"/>
                <w:szCs w:val="20"/>
              </w:rPr>
            </w:pPr>
            <w:r w:rsidRPr="00F05422">
              <w:rPr>
                <w:rFonts w:eastAsia="Calibri" w:cs="Arial"/>
                <w:color w:val="000000"/>
                <w:szCs w:val="22"/>
              </w:rPr>
              <w:t>7–11</w:t>
            </w:r>
          </w:p>
        </w:tc>
      </w:tr>
      <w:tr w:rsidR="00FC02CD" w:rsidRPr="00F05422" w14:paraId="7D9CAB57" w14:textId="77777777" w:rsidTr="00031C8C">
        <w:trPr>
          <w:cantSplit/>
          <w:trHeight w:val="259"/>
          <w:jc w:val="center"/>
        </w:trPr>
        <w:tc>
          <w:tcPr>
            <w:tcW w:w="5665" w:type="dxa"/>
            <w:tcBorders>
              <w:top w:val="single" w:sz="12" w:space="0" w:color="2E74B5"/>
            </w:tcBorders>
            <w:shd w:val="clear" w:color="auto" w:fill="A6A6A6"/>
            <w:vAlign w:val="center"/>
          </w:tcPr>
          <w:p w14:paraId="25202B6C" w14:textId="77777777" w:rsidR="00FC02CD" w:rsidRPr="00F05422" w:rsidRDefault="00FC02CD" w:rsidP="00631AB2">
            <w:pPr>
              <w:keepNext/>
              <w:spacing w:before="40" w:after="40"/>
              <w:rPr>
                <w:rFonts w:cs="Arial"/>
                <w:b/>
                <w:bCs/>
                <w:color w:val="000000"/>
                <w:szCs w:val="20"/>
              </w:rPr>
            </w:pPr>
            <w:r w:rsidRPr="00F05422">
              <w:rPr>
                <w:rFonts w:eastAsia="Calibri" w:cs="Arial"/>
                <w:color w:val="000000"/>
                <w:szCs w:val="22"/>
              </w:rPr>
              <w:t xml:space="preserve">Reading: Vocabulary and </w:t>
            </w:r>
            <w:proofErr w:type="gramStart"/>
            <w:r w:rsidRPr="00F05422">
              <w:rPr>
                <w:rFonts w:eastAsia="Calibri" w:cs="Arial"/>
                <w:color w:val="000000"/>
                <w:szCs w:val="22"/>
              </w:rPr>
              <w:t>Meaning</w:t>
            </w:r>
            <w:proofErr w:type="gramEnd"/>
          </w:p>
        </w:tc>
        <w:tc>
          <w:tcPr>
            <w:tcW w:w="2060" w:type="dxa"/>
            <w:tcBorders>
              <w:top w:val="single" w:sz="12" w:space="0" w:color="2E74B5"/>
            </w:tcBorders>
            <w:shd w:val="clear" w:color="auto" w:fill="A6A6A6"/>
            <w:noWrap/>
            <w:vAlign w:val="center"/>
          </w:tcPr>
          <w:p w14:paraId="5E2EA1EE"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8–10</w:t>
            </w:r>
          </w:p>
        </w:tc>
        <w:tc>
          <w:tcPr>
            <w:tcW w:w="2189" w:type="dxa"/>
            <w:tcBorders>
              <w:top w:val="single" w:sz="12" w:space="0" w:color="2E74B5"/>
            </w:tcBorders>
            <w:shd w:val="clear" w:color="auto" w:fill="A6A6A6"/>
            <w:noWrap/>
            <w:vAlign w:val="center"/>
          </w:tcPr>
          <w:p w14:paraId="3E06FD2E" w14:textId="77777777" w:rsidR="00FC02CD" w:rsidRPr="00F05422" w:rsidRDefault="00FC02CD" w:rsidP="00631AB2">
            <w:pPr>
              <w:spacing w:before="40" w:after="40"/>
              <w:jc w:val="center"/>
              <w:rPr>
                <w:rFonts w:cs="Arial"/>
                <w:szCs w:val="20"/>
              </w:rPr>
            </w:pPr>
            <w:r w:rsidRPr="00F05422">
              <w:rPr>
                <w:rFonts w:cs="Arial"/>
                <w:szCs w:val="20"/>
              </w:rPr>
              <w:t>SR</w:t>
            </w:r>
          </w:p>
        </w:tc>
        <w:tc>
          <w:tcPr>
            <w:tcW w:w="2759" w:type="dxa"/>
            <w:tcBorders>
              <w:top w:val="single" w:sz="12" w:space="0" w:color="2E74B5"/>
            </w:tcBorders>
            <w:shd w:val="clear" w:color="auto" w:fill="A6A6A6"/>
            <w:noWrap/>
            <w:vAlign w:val="center"/>
          </w:tcPr>
          <w:p w14:paraId="2D2B9FC2" w14:textId="77777777" w:rsidR="00FC02CD" w:rsidRPr="00F05422" w:rsidRDefault="00FC02CD" w:rsidP="00631AB2">
            <w:pPr>
              <w:spacing w:before="40" w:after="40"/>
              <w:ind w:right="864"/>
              <w:jc w:val="right"/>
              <w:rPr>
                <w:rFonts w:cs="Arial"/>
                <w:szCs w:val="20"/>
              </w:rPr>
            </w:pPr>
            <w:r w:rsidRPr="00F05422">
              <w:rPr>
                <w:rFonts w:cs="Arial"/>
                <w:szCs w:val="20"/>
              </w:rPr>
              <w:t>10–13</w:t>
            </w:r>
          </w:p>
        </w:tc>
      </w:tr>
      <w:tr w:rsidR="00FC02CD" w:rsidRPr="00F05422" w14:paraId="669E9F0B" w14:textId="77777777" w:rsidTr="00031C8C">
        <w:tblPrEx>
          <w:jc w:val="left"/>
        </w:tblPrEx>
        <w:trPr>
          <w:cantSplit/>
        </w:trPr>
        <w:tc>
          <w:tcPr>
            <w:tcW w:w="5665" w:type="dxa"/>
            <w:shd w:val="clear" w:color="auto" w:fill="E2EFD9"/>
            <w:vAlign w:val="center"/>
            <w:hideMark/>
          </w:tcPr>
          <w:p w14:paraId="7E662EF3" w14:textId="77777777" w:rsidR="00FC02CD" w:rsidRPr="00F05422" w:rsidRDefault="00FC02CD" w:rsidP="00631AB2">
            <w:pPr>
              <w:spacing w:before="40"/>
              <w:rPr>
                <w:rFonts w:eastAsia="Calibri" w:cs="Arial"/>
                <w:color w:val="000000"/>
                <w:szCs w:val="22"/>
              </w:rPr>
            </w:pPr>
            <w:r w:rsidRPr="00F05422">
              <w:rPr>
                <w:rFonts w:eastAsia="Calibri" w:cs="Arial"/>
                <w:color w:val="000000"/>
                <w:szCs w:val="22"/>
              </w:rPr>
              <w:t>Writing: Foundational Mechanics and Conventions</w:t>
            </w:r>
          </w:p>
        </w:tc>
        <w:tc>
          <w:tcPr>
            <w:tcW w:w="2060" w:type="dxa"/>
            <w:shd w:val="clear" w:color="auto" w:fill="E2EFD9"/>
            <w:noWrap/>
            <w:vAlign w:val="center"/>
            <w:hideMark/>
          </w:tcPr>
          <w:p w14:paraId="31241458"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6–8</w:t>
            </w:r>
          </w:p>
        </w:tc>
        <w:tc>
          <w:tcPr>
            <w:tcW w:w="2189" w:type="dxa"/>
            <w:shd w:val="clear" w:color="auto" w:fill="E2EFD9"/>
            <w:noWrap/>
            <w:vAlign w:val="center"/>
            <w:hideMark/>
          </w:tcPr>
          <w:p w14:paraId="502D3561" w14:textId="77777777" w:rsidR="00FC02CD" w:rsidRPr="00F05422" w:rsidRDefault="00FC02CD" w:rsidP="00631AB2">
            <w:pPr>
              <w:spacing w:before="40" w:after="40"/>
              <w:jc w:val="center"/>
              <w:rPr>
                <w:rFonts w:cs="Arial"/>
                <w:szCs w:val="20"/>
              </w:rPr>
            </w:pPr>
            <w:r w:rsidRPr="00F05422">
              <w:rPr>
                <w:rFonts w:cs="Arial"/>
                <w:szCs w:val="20"/>
              </w:rPr>
              <w:t>SR</w:t>
            </w:r>
          </w:p>
        </w:tc>
        <w:tc>
          <w:tcPr>
            <w:tcW w:w="2759" w:type="dxa"/>
            <w:shd w:val="clear" w:color="auto" w:fill="E2EFD9"/>
            <w:noWrap/>
            <w:vAlign w:val="center"/>
            <w:hideMark/>
          </w:tcPr>
          <w:p w14:paraId="7165BA07" w14:textId="77777777" w:rsidR="00FC02CD" w:rsidRPr="00F05422" w:rsidRDefault="00FC02CD" w:rsidP="00631AB2">
            <w:pPr>
              <w:spacing w:before="40" w:after="40"/>
              <w:ind w:right="864"/>
              <w:jc w:val="right"/>
              <w:rPr>
                <w:rFonts w:cs="Arial"/>
                <w:szCs w:val="20"/>
              </w:rPr>
            </w:pPr>
            <w:r w:rsidRPr="00F05422">
              <w:rPr>
                <w:rFonts w:cs="Arial"/>
                <w:szCs w:val="20"/>
              </w:rPr>
              <w:t>7–10</w:t>
            </w:r>
          </w:p>
        </w:tc>
      </w:tr>
      <w:tr w:rsidR="00FC02CD" w:rsidRPr="00F05422" w14:paraId="4461E69B" w14:textId="77777777" w:rsidTr="00031C8C">
        <w:tblPrEx>
          <w:jc w:val="left"/>
        </w:tblPrEx>
        <w:trPr>
          <w:cantSplit/>
        </w:trPr>
        <w:tc>
          <w:tcPr>
            <w:tcW w:w="5665" w:type="dxa"/>
            <w:shd w:val="clear" w:color="auto" w:fill="C5E0B3"/>
            <w:vAlign w:val="center"/>
          </w:tcPr>
          <w:p w14:paraId="6E48569D"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Revising and Editing</w:t>
            </w:r>
          </w:p>
        </w:tc>
        <w:tc>
          <w:tcPr>
            <w:tcW w:w="2060" w:type="dxa"/>
            <w:shd w:val="clear" w:color="auto" w:fill="C5E0B3"/>
            <w:noWrap/>
            <w:vAlign w:val="center"/>
          </w:tcPr>
          <w:p w14:paraId="682FBB45"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3–5</w:t>
            </w:r>
          </w:p>
        </w:tc>
        <w:tc>
          <w:tcPr>
            <w:tcW w:w="2189" w:type="dxa"/>
            <w:shd w:val="clear" w:color="auto" w:fill="C5E0B3"/>
            <w:noWrap/>
            <w:vAlign w:val="center"/>
          </w:tcPr>
          <w:p w14:paraId="0A303830" w14:textId="77777777" w:rsidR="00FC02CD" w:rsidRPr="00F05422" w:rsidRDefault="00FC02CD" w:rsidP="00631AB2">
            <w:pPr>
              <w:spacing w:before="40" w:after="40"/>
              <w:jc w:val="center"/>
              <w:rPr>
                <w:rFonts w:cs="Arial"/>
                <w:szCs w:val="20"/>
              </w:rPr>
            </w:pPr>
            <w:r w:rsidRPr="00F05422">
              <w:rPr>
                <w:rFonts w:cs="Arial"/>
                <w:szCs w:val="20"/>
              </w:rPr>
              <w:t>SR</w:t>
            </w:r>
          </w:p>
        </w:tc>
        <w:tc>
          <w:tcPr>
            <w:tcW w:w="2759" w:type="dxa"/>
            <w:shd w:val="clear" w:color="auto" w:fill="C5E0B3"/>
            <w:noWrap/>
            <w:vAlign w:val="center"/>
          </w:tcPr>
          <w:p w14:paraId="76E82F0C" w14:textId="77777777" w:rsidR="00FC02CD" w:rsidRPr="00F05422" w:rsidRDefault="00FC02CD" w:rsidP="00631AB2">
            <w:pPr>
              <w:spacing w:before="40" w:after="40"/>
              <w:ind w:right="864"/>
              <w:jc w:val="right"/>
              <w:rPr>
                <w:rFonts w:cs="Arial"/>
                <w:szCs w:val="20"/>
              </w:rPr>
            </w:pPr>
            <w:r w:rsidRPr="00F05422">
              <w:rPr>
                <w:rFonts w:cs="Arial"/>
                <w:szCs w:val="20"/>
              </w:rPr>
              <w:t>4–8</w:t>
            </w:r>
          </w:p>
        </w:tc>
      </w:tr>
      <w:tr w:rsidR="00FC02CD" w:rsidRPr="00F05422" w14:paraId="2C3315E5" w14:textId="77777777" w:rsidTr="00031C8C">
        <w:tblPrEx>
          <w:jc w:val="left"/>
        </w:tblPrEx>
        <w:trPr>
          <w:cantSplit/>
        </w:trPr>
        <w:tc>
          <w:tcPr>
            <w:tcW w:w="5665" w:type="dxa"/>
            <w:shd w:val="clear" w:color="auto" w:fill="A8D08D"/>
            <w:vAlign w:val="center"/>
          </w:tcPr>
          <w:p w14:paraId="7AD89CE6"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Written Expression</w:t>
            </w:r>
          </w:p>
        </w:tc>
        <w:tc>
          <w:tcPr>
            <w:tcW w:w="2060" w:type="dxa"/>
            <w:shd w:val="clear" w:color="auto" w:fill="A8D08D"/>
            <w:noWrap/>
            <w:vAlign w:val="center"/>
          </w:tcPr>
          <w:p w14:paraId="63082687"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1</w:t>
            </w:r>
          </w:p>
        </w:tc>
        <w:tc>
          <w:tcPr>
            <w:tcW w:w="2189" w:type="dxa"/>
            <w:shd w:val="clear" w:color="auto" w:fill="A8D08D"/>
            <w:noWrap/>
            <w:vAlign w:val="center"/>
          </w:tcPr>
          <w:p w14:paraId="4ABAF65D" w14:textId="77777777" w:rsidR="00FC02CD" w:rsidRPr="00F05422" w:rsidRDefault="00FC02CD" w:rsidP="00631AB2">
            <w:pPr>
              <w:spacing w:before="40" w:after="40"/>
              <w:jc w:val="center"/>
              <w:rPr>
                <w:rFonts w:cs="Arial"/>
                <w:szCs w:val="20"/>
              </w:rPr>
            </w:pPr>
            <w:r w:rsidRPr="00F05422">
              <w:rPr>
                <w:rFonts w:cs="Arial"/>
                <w:szCs w:val="20"/>
              </w:rPr>
              <w:t>CR</w:t>
            </w:r>
          </w:p>
        </w:tc>
        <w:tc>
          <w:tcPr>
            <w:tcW w:w="2759" w:type="dxa"/>
            <w:shd w:val="clear" w:color="auto" w:fill="A8D08D"/>
            <w:noWrap/>
            <w:vAlign w:val="center"/>
          </w:tcPr>
          <w:p w14:paraId="018A2827" w14:textId="77777777" w:rsidR="00FC02CD" w:rsidRPr="00F05422" w:rsidRDefault="00FC02CD" w:rsidP="00631AB2">
            <w:pPr>
              <w:spacing w:before="40" w:after="40"/>
              <w:ind w:right="864"/>
              <w:jc w:val="right"/>
              <w:rPr>
                <w:rFonts w:cs="Arial"/>
                <w:szCs w:val="20"/>
              </w:rPr>
            </w:pPr>
            <w:r w:rsidRPr="00F05422">
              <w:rPr>
                <w:rFonts w:cs="Arial"/>
                <w:szCs w:val="20"/>
              </w:rPr>
              <w:t>4</w:t>
            </w:r>
          </w:p>
        </w:tc>
      </w:tr>
      <w:tr w:rsidR="00FC02CD" w:rsidRPr="00F05422" w14:paraId="77997418" w14:textId="77777777" w:rsidTr="00031C8C">
        <w:trPr>
          <w:cantSplit/>
          <w:trHeight w:val="296"/>
          <w:jc w:val="center"/>
        </w:trPr>
        <w:tc>
          <w:tcPr>
            <w:tcW w:w="5665" w:type="dxa"/>
            <w:tcBorders>
              <w:top w:val="single" w:sz="4" w:space="0" w:color="auto"/>
              <w:bottom w:val="single" w:sz="4" w:space="0" w:color="auto"/>
            </w:tcBorders>
            <w:shd w:val="clear" w:color="auto" w:fill="FFF2CC"/>
            <w:vAlign w:val="center"/>
            <w:hideMark/>
          </w:tcPr>
          <w:p w14:paraId="3EDBAEBC" w14:textId="77777777" w:rsidR="00FC02CD" w:rsidRPr="00F05422" w:rsidRDefault="00FC02CD" w:rsidP="00631AB2">
            <w:pPr>
              <w:spacing w:before="40" w:after="40"/>
              <w:rPr>
                <w:rFonts w:cs="Arial"/>
                <w:color w:val="000000"/>
                <w:szCs w:val="20"/>
              </w:rPr>
            </w:pPr>
            <w:r w:rsidRPr="00F05422">
              <w:rPr>
                <w:rFonts w:cs="Arial"/>
                <w:color w:val="000000"/>
                <w:szCs w:val="20"/>
              </w:rPr>
              <w:t>Listening: Listening Comprehension</w:t>
            </w:r>
          </w:p>
        </w:tc>
        <w:tc>
          <w:tcPr>
            <w:tcW w:w="2060" w:type="dxa"/>
            <w:tcBorders>
              <w:top w:val="single" w:sz="4" w:space="0" w:color="auto"/>
            </w:tcBorders>
            <w:shd w:val="clear" w:color="auto" w:fill="FFF2CC"/>
            <w:noWrap/>
            <w:vAlign w:val="center"/>
            <w:hideMark/>
          </w:tcPr>
          <w:p w14:paraId="0CCB3EA6"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12</w:t>
            </w:r>
          </w:p>
        </w:tc>
        <w:tc>
          <w:tcPr>
            <w:tcW w:w="2189" w:type="dxa"/>
            <w:tcBorders>
              <w:top w:val="single" w:sz="4" w:space="0" w:color="auto"/>
            </w:tcBorders>
            <w:shd w:val="clear" w:color="auto" w:fill="FFF2CC"/>
            <w:noWrap/>
            <w:vAlign w:val="center"/>
            <w:hideMark/>
          </w:tcPr>
          <w:p w14:paraId="6C2F2817" w14:textId="77777777" w:rsidR="00FC02CD" w:rsidRPr="00F05422" w:rsidRDefault="00FC02CD" w:rsidP="00631AB2">
            <w:pPr>
              <w:spacing w:before="40" w:after="40"/>
              <w:jc w:val="center"/>
              <w:rPr>
                <w:rFonts w:cs="Arial"/>
                <w:szCs w:val="20"/>
              </w:rPr>
            </w:pPr>
            <w:r w:rsidRPr="00F05422">
              <w:rPr>
                <w:rFonts w:cs="Arial"/>
                <w:szCs w:val="20"/>
              </w:rPr>
              <w:t>SR</w:t>
            </w:r>
          </w:p>
        </w:tc>
        <w:tc>
          <w:tcPr>
            <w:tcW w:w="2759" w:type="dxa"/>
            <w:tcBorders>
              <w:top w:val="single" w:sz="4" w:space="0" w:color="auto"/>
            </w:tcBorders>
            <w:shd w:val="clear" w:color="auto" w:fill="FFF2CC"/>
            <w:noWrap/>
            <w:vAlign w:val="center"/>
            <w:hideMark/>
          </w:tcPr>
          <w:p w14:paraId="6821E6A0"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15–17</w:t>
            </w:r>
          </w:p>
        </w:tc>
      </w:tr>
    </w:tbl>
    <w:p w14:paraId="5507B31B" w14:textId="77777777" w:rsidR="00FC02CD" w:rsidRPr="00F05422" w:rsidRDefault="00FC02CD" w:rsidP="00FC02CD">
      <w:pPr>
        <w:keepNext/>
        <w:keepLines/>
        <w:spacing w:before="240" w:after="240"/>
        <w:outlineLvl w:val="2"/>
        <w:rPr>
          <w:rFonts w:eastAsia="Yu Gothic Light"/>
          <w:b/>
          <w:sz w:val="32"/>
        </w:rPr>
      </w:pPr>
      <w:bookmarkStart w:id="28" w:name="_Toc170298941"/>
      <w:r w:rsidRPr="00F05422">
        <w:rPr>
          <w:rFonts w:eastAsia="Yu Gothic Light"/>
          <w:b/>
          <w:sz w:val="32"/>
        </w:rPr>
        <w:lastRenderedPageBreak/>
        <w:t>Grade Span: Six Through Eight</w:t>
      </w:r>
      <w:bookmarkEnd w:id="28"/>
    </w:p>
    <w:p w14:paraId="236EEC5A" w14:textId="77777777" w:rsidR="00FC02CD" w:rsidRPr="00F05422" w:rsidRDefault="00FC02CD" w:rsidP="00FC02CD">
      <w:pPr>
        <w:keepNext/>
        <w:spacing w:before="240" w:after="240"/>
        <w:rPr>
          <w:rFonts w:eastAsia="Calibri"/>
        </w:rPr>
      </w:pPr>
      <w:r w:rsidRPr="00F05422">
        <w:rPr>
          <w:rFonts w:eastAsia="Calibri"/>
        </w:rPr>
        <w:t xml:space="preserve">Note the following about </w:t>
      </w:r>
      <w:hyperlink w:anchor="Table_4" w:history="1">
        <w:r w:rsidRPr="00F05422">
          <w:rPr>
            <w:rFonts w:eastAsia="Calibri"/>
            <w:color w:val="0000FF"/>
            <w:u w:val="single"/>
          </w:rPr>
          <w:t>table 4</w:t>
        </w:r>
      </w:hyperlink>
      <w:r w:rsidRPr="00F05422">
        <w:rPr>
          <w:rFonts w:eastAsia="Calibri"/>
        </w:rPr>
        <w:t>:</w:t>
      </w:r>
    </w:p>
    <w:p w14:paraId="716DEE7E" w14:textId="77777777" w:rsidR="00FC02CD" w:rsidRPr="00F05422" w:rsidRDefault="00FC02CD" w:rsidP="00FC02CD">
      <w:pPr>
        <w:keepNext/>
        <w:numPr>
          <w:ilvl w:val="0"/>
          <w:numId w:val="64"/>
        </w:numPr>
        <w:spacing w:after="240"/>
        <w:ind w:left="720"/>
        <w:rPr>
          <w:szCs w:val="22"/>
          <w:lang w:bidi="en-US"/>
        </w:rPr>
      </w:pPr>
      <w:r w:rsidRPr="00F05422">
        <w:rPr>
          <w:szCs w:val="22"/>
          <w:lang w:bidi="en-US"/>
        </w:rPr>
        <w:t>SR items are machine-scored.</w:t>
      </w:r>
    </w:p>
    <w:p w14:paraId="216341A6" w14:textId="77777777" w:rsidR="00FC02CD" w:rsidRPr="00F05422" w:rsidRDefault="00FC02CD" w:rsidP="00FC02CD">
      <w:pPr>
        <w:keepNext/>
        <w:numPr>
          <w:ilvl w:val="0"/>
          <w:numId w:val="64"/>
        </w:numPr>
        <w:spacing w:after="240"/>
        <w:ind w:left="720"/>
        <w:rPr>
          <w:szCs w:val="22"/>
          <w:lang w:bidi="en-US"/>
        </w:rPr>
      </w:pPr>
      <w:r w:rsidRPr="00F05422">
        <w:rPr>
          <w:szCs w:val="22"/>
          <w:lang w:bidi="en-US"/>
        </w:rPr>
        <w:t xml:space="preserve">CR items elicit student responses and are </w:t>
      </w:r>
      <w:proofErr w:type="gramStart"/>
      <w:r w:rsidRPr="00F05422">
        <w:rPr>
          <w:szCs w:val="22"/>
          <w:lang w:bidi="en-US"/>
        </w:rPr>
        <w:t>human-scored</w:t>
      </w:r>
      <w:proofErr w:type="gramEnd"/>
      <w:r w:rsidRPr="00F05422">
        <w:rPr>
          <w:szCs w:val="22"/>
          <w:lang w:bidi="en-US"/>
        </w:rPr>
        <w:t>.</w:t>
      </w:r>
    </w:p>
    <w:p w14:paraId="77DA4A1A" w14:textId="77777777" w:rsidR="00FC02CD" w:rsidRPr="00F05422" w:rsidRDefault="00FC02CD" w:rsidP="00FC02CD">
      <w:pPr>
        <w:keepNext/>
        <w:numPr>
          <w:ilvl w:val="0"/>
          <w:numId w:val="64"/>
        </w:numPr>
        <w:spacing w:after="240"/>
        <w:ind w:left="720"/>
        <w:rPr>
          <w:szCs w:val="22"/>
          <w:lang w:bidi="en-US"/>
        </w:rPr>
      </w:pPr>
      <w:r w:rsidRPr="00F05422">
        <w:rPr>
          <w:szCs w:val="22"/>
          <w:lang w:bidi="en-US"/>
        </w:rPr>
        <w:t>In the Score Point Range by Content Category column, the ranges of score points by content category provide the minimum and maximum number of score points allowed at each content category. Different combinations of score points across content categories are possible. The combined total number of score points must fall within the range of 61–66 points, which is the approved range for the entire form.</w:t>
      </w:r>
    </w:p>
    <w:p w14:paraId="0C59CE9F" w14:textId="77777777" w:rsidR="00FC02CD" w:rsidRPr="00F05422" w:rsidRDefault="00FC02CD" w:rsidP="00FC02CD">
      <w:pPr>
        <w:keepNext/>
        <w:numPr>
          <w:ilvl w:val="0"/>
          <w:numId w:val="64"/>
        </w:numPr>
        <w:spacing w:after="240"/>
        <w:ind w:left="720"/>
        <w:rPr>
          <w:szCs w:val="22"/>
          <w:lang w:bidi="en-US"/>
        </w:rPr>
      </w:pPr>
      <w:r w:rsidRPr="00F05422">
        <w:rPr>
          <w:szCs w:val="22"/>
          <w:lang w:bidi="en-US"/>
        </w:rPr>
        <w:t>The Item Range by Content Category will total 48 items, of which 47 are SR and 1 is CR, and the Score Point Range by Content Category will total between 61–66 points.</w:t>
      </w:r>
    </w:p>
    <w:p w14:paraId="6C5850F2" w14:textId="77777777" w:rsidR="00FC02CD" w:rsidRPr="00F05422" w:rsidRDefault="00FC02CD" w:rsidP="00FC02CD">
      <w:pPr>
        <w:keepNext/>
        <w:keepLines/>
        <w:spacing w:before="240" w:after="60"/>
        <w:jc w:val="center"/>
        <w:rPr>
          <w:rFonts w:eastAsia="SimSun" w:cs="Arial"/>
          <w:b/>
          <w:color w:val="034D8E"/>
          <w:szCs w:val="20"/>
          <w:lang w:eastAsia="zh-CN"/>
        </w:rPr>
      </w:pPr>
      <w:bookmarkStart w:id="29" w:name="Table_4"/>
      <w:bookmarkStart w:id="30" w:name="_Toc170213643"/>
      <w:bookmarkEnd w:id="29"/>
      <w:r w:rsidRPr="00F05422">
        <w:rPr>
          <w:rFonts w:eastAsia="SimSun" w:cs="Arial"/>
          <w:b/>
          <w:color w:val="034D8E"/>
          <w:szCs w:val="20"/>
          <w:lang w:eastAsia="zh-CN"/>
        </w:rPr>
        <w:t xml:space="preserve">Table </w:t>
      </w:r>
      <w:r w:rsidRPr="00F05422">
        <w:rPr>
          <w:rFonts w:eastAsia="SimSun" w:cs="Arial"/>
          <w:b/>
          <w:color w:val="034D8E"/>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034D8E"/>
          <w:szCs w:val="20"/>
          <w:lang w:eastAsia="zh-CN"/>
        </w:rPr>
        <w:fldChar w:fldCharType="separate"/>
      </w:r>
      <w:r w:rsidRPr="00F05422">
        <w:rPr>
          <w:rFonts w:eastAsia="SimSun" w:cs="Arial"/>
          <w:b/>
          <w:noProof/>
          <w:color w:val="034D8E"/>
          <w:szCs w:val="20"/>
          <w:lang w:eastAsia="zh-CN"/>
        </w:rPr>
        <w:t>4</w:t>
      </w:r>
      <w:r w:rsidRPr="00F05422">
        <w:rPr>
          <w:rFonts w:eastAsia="SimSun" w:cs="Arial"/>
          <w:b/>
          <w:noProof/>
          <w:color w:val="034D8E"/>
          <w:szCs w:val="20"/>
          <w:lang w:eastAsia="zh-CN"/>
        </w:rPr>
        <w:fldChar w:fldCharType="end"/>
      </w:r>
      <w:r w:rsidRPr="00F05422">
        <w:rPr>
          <w:rFonts w:eastAsia="SimSun" w:cs="Arial"/>
          <w:b/>
          <w:color w:val="034D8E"/>
          <w:szCs w:val="20"/>
          <w:lang w:eastAsia="zh-CN"/>
        </w:rPr>
        <w:t>. Blueprint Table—Content Categories, California Spanish Assessment, Grade Span Six Through Eight, Operational Forms, 2024–25</w:t>
      </w:r>
      <w:bookmarkEnd w:id="30"/>
    </w:p>
    <w:tbl>
      <w:tblPr>
        <w:tblStyle w:val="Blueprint"/>
        <w:tblW w:w="12672" w:type="dxa"/>
        <w:jc w:val="center"/>
        <w:tblCellMar>
          <w:left w:w="58" w:type="dxa"/>
          <w:right w:w="58" w:type="dxa"/>
        </w:tblCellMar>
        <w:tblLook w:val="04A0" w:firstRow="1" w:lastRow="0" w:firstColumn="1" w:lastColumn="0" w:noHBand="0" w:noVBand="1"/>
        <w:tblDescription w:val="Table 4.  Blueprint Table—Content Categories, CSA, Grade Span Six Through Eight,  Operational Forms, 2024–25"/>
      </w:tblPr>
      <w:tblGrid>
        <w:gridCol w:w="5565"/>
        <w:gridCol w:w="2250"/>
        <w:gridCol w:w="1799"/>
        <w:gridCol w:w="3058"/>
      </w:tblGrid>
      <w:tr w:rsidR="00FC02CD" w:rsidRPr="00F05422" w14:paraId="112ED63B" w14:textId="77777777" w:rsidTr="00631AB2">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tcW w:w="5565" w:type="dxa"/>
            <w:shd w:val="clear" w:color="auto" w:fill="DEEAF6"/>
            <w:hideMark/>
          </w:tcPr>
          <w:p w14:paraId="1326540B" w14:textId="77777777" w:rsidR="00FC02CD" w:rsidRPr="00F05422" w:rsidRDefault="00FC02CD" w:rsidP="00631AB2">
            <w:pPr>
              <w:keepNext/>
              <w:spacing w:before="40" w:after="40"/>
              <w:jc w:val="center"/>
              <w:rPr>
                <w:rFonts w:cs="Arial"/>
                <w:color w:val="000000"/>
              </w:rPr>
            </w:pPr>
            <w:r w:rsidRPr="00F05422">
              <w:rPr>
                <w:rFonts w:cs="Arial"/>
                <w:b/>
                <w:bCs/>
                <w:color w:val="000000"/>
              </w:rPr>
              <w:t>Claim and Content Categories</w:t>
            </w:r>
          </w:p>
        </w:tc>
        <w:tc>
          <w:tcPr>
            <w:tcW w:w="2250" w:type="dxa"/>
            <w:shd w:val="clear" w:color="auto" w:fill="DEEAF6"/>
            <w:hideMark/>
          </w:tcPr>
          <w:p w14:paraId="4072F4DA" w14:textId="77777777" w:rsidR="00FC02CD" w:rsidRPr="00F05422" w:rsidRDefault="00FC02CD" w:rsidP="00631AB2">
            <w:pPr>
              <w:spacing w:before="40" w:after="40"/>
              <w:jc w:val="center"/>
              <w:rPr>
                <w:rFonts w:cs="Arial"/>
                <w:b/>
                <w:bCs/>
                <w:color w:val="000000"/>
              </w:rPr>
            </w:pPr>
            <w:r w:rsidRPr="00F05422">
              <w:rPr>
                <w:rFonts w:cs="Arial"/>
                <w:b/>
                <w:bCs/>
                <w:color w:val="000000"/>
              </w:rPr>
              <w:t>Item Range by Content Category</w:t>
            </w:r>
          </w:p>
        </w:tc>
        <w:tc>
          <w:tcPr>
            <w:tcW w:w="1799" w:type="dxa"/>
            <w:shd w:val="clear" w:color="auto" w:fill="DEEAF6"/>
            <w:hideMark/>
          </w:tcPr>
          <w:p w14:paraId="15281448" w14:textId="77777777" w:rsidR="00FC02CD" w:rsidRPr="00F05422" w:rsidRDefault="00FC02CD" w:rsidP="00631AB2">
            <w:pPr>
              <w:spacing w:before="40" w:after="40"/>
              <w:jc w:val="center"/>
              <w:rPr>
                <w:rFonts w:cs="Arial"/>
                <w:b/>
                <w:bCs/>
                <w:color w:val="000000"/>
              </w:rPr>
            </w:pPr>
            <w:r w:rsidRPr="00F05422">
              <w:rPr>
                <w:rFonts w:cs="Arial"/>
                <w:b/>
                <w:bCs/>
                <w:color w:val="000000"/>
              </w:rPr>
              <w:t>SR or CR</w:t>
            </w:r>
          </w:p>
        </w:tc>
        <w:tc>
          <w:tcPr>
            <w:tcW w:w="3058" w:type="dxa"/>
            <w:shd w:val="clear" w:color="auto" w:fill="DEEAF6"/>
            <w:hideMark/>
          </w:tcPr>
          <w:p w14:paraId="3D9ED3C4" w14:textId="77777777" w:rsidR="00FC02CD" w:rsidRPr="00F05422" w:rsidRDefault="00FC02CD" w:rsidP="00631AB2">
            <w:pPr>
              <w:spacing w:before="40" w:after="40"/>
              <w:jc w:val="center"/>
              <w:rPr>
                <w:rFonts w:cs="Arial"/>
                <w:b/>
                <w:bCs/>
                <w:color w:val="000000"/>
              </w:rPr>
            </w:pPr>
            <w:r w:rsidRPr="00F05422">
              <w:rPr>
                <w:rFonts w:cs="Arial"/>
                <w:b/>
                <w:bCs/>
                <w:color w:val="000000"/>
              </w:rPr>
              <w:t>Score Point Range by Content Category</w:t>
            </w:r>
          </w:p>
        </w:tc>
      </w:tr>
      <w:tr w:rsidR="00FC02CD" w:rsidRPr="00F05422" w14:paraId="386F3672" w14:textId="77777777" w:rsidTr="00FC02CD">
        <w:trPr>
          <w:cantSplit/>
          <w:jc w:val="center"/>
        </w:trPr>
        <w:tc>
          <w:tcPr>
            <w:tcW w:w="5565" w:type="dxa"/>
            <w:tcBorders>
              <w:top w:val="single" w:sz="12" w:space="0" w:color="2E74B5"/>
            </w:tcBorders>
            <w:shd w:val="clear" w:color="auto" w:fill="D9D9D9"/>
            <w:vAlign w:val="center"/>
            <w:hideMark/>
          </w:tcPr>
          <w:p w14:paraId="4CDD489C" w14:textId="77777777" w:rsidR="00FC02CD" w:rsidRPr="00F05422" w:rsidRDefault="00FC02CD" w:rsidP="00631AB2">
            <w:pPr>
              <w:keepNext/>
              <w:rPr>
                <w:rFonts w:cs="Arial"/>
                <w:color w:val="000000"/>
                <w:szCs w:val="22"/>
              </w:rPr>
            </w:pPr>
            <w:r w:rsidRPr="00F05422">
              <w:rPr>
                <w:rFonts w:eastAsia="Calibri" w:cs="Arial"/>
                <w:color w:val="000000"/>
                <w:szCs w:val="22"/>
              </w:rPr>
              <w:t xml:space="preserve">Reading: Literary (subcategories in </w:t>
            </w:r>
            <w:hyperlink w:anchor="Table_6" w:history="1">
              <w:r w:rsidRPr="00F05422">
                <w:rPr>
                  <w:rFonts w:eastAsia="Calibri"/>
                  <w:color w:val="0000FF"/>
                  <w:szCs w:val="22"/>
                  <w:u w:val="single"/>
                </w:rPr>
                <w:t>table 6</w:t>
              </w:r>
            </w:hyperlink>
            <w:r w:rsidRPr="00F05422">
              <w:rPr>
                <w:rFonts w:eastAsia="Calibri" w:cs="Arial"/>
                <w:color w:val="000000"/>
                <w:szCs w:val="22"/>
              </w:rPr>
              <w:t>)</w:t>
            </w:r>
          </w:p>
        </w:tc>
        <w:tc>
          <w:tcPr>
            <w:tcW w:w="2250" w:type="dxa"/>
            <w:tcBorders>
              <w:top w:val="single" w:sz="12" w:space="0" w:color="2E74B5"/>
            </w:tcBorders>
            <w:shd w:val="clear" w:color="auto" w:fill="D9D9D9"/>
            <w:noWrap/>
            <w:vAlign w:val="center"/>
            <w:hideMark/>
          </w:tcPr>
          <w:p w14:paraId="603764D5"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6–9</w:t>
            </w:r>
          </w:p>
        </w:tc>
        <w:tc>
          <w:tcPr>
            <w:tcW w:w="1799" w:type="dxa"/>
            <w:tcBorders>
              <w:top w:val="single" w:sz="12" w:space="0" w:color="2E74B5"/>
            </w:tcBorders>
            <w:shd w:val="clear" w:color="auto" w:fill="D9D9D9"/>
            <w:noWrap/>
            <w:vAlign w:val="center"/>
            <w:hideMark/>
          </w:tcPr>
          <w:p w14:paraId="48242941" w14:textId="77777777" w:rsidR="00FC02CD" w:rsidRPr="00F05422" w:rsidRDefault="00FC02CD" w:rsidP="00631AB2">
            <w:pPr>
              <w:spacing w:before="40" w:after="40"/>
              <w:jc w:val="center"/>
              <w:rPr>
                <w:rFonts w:cs="Arial"/>
                <w:szCs w:val="20"/>
              </w:rPr>
            </w:pPr>
            <w:r w:rsidRPr="00F05422">
              <w:rPr>
                <w:rFonts w:cs="Arial"/>
                <w:szCs w:val="20"/>
              </w:rPr>
              <w:t>SR</w:t>
            </w:r>
          </w:p>
        </w:tc>
        <w:tc>
          <w:tcPr>
            <w:tcW w:w="3058" w:type="dxa"/>
            <w:tcBorders>
              <w:top w:val="single" w:sz="12" w:space="0" w:color="2E74B5"/>
            </w:tcBorders>
            <w:shd w:val="clear" w:color="auto" w:fill="D9D9D9"/>
            <w:noWrap/>
            <w:vAlign w:val="center"/>
            <w:hideMark/>
          </w:tcPr>
          <w:p w14:paraId="2E4F6F57" w14:textId="77777777" w:rsidR="00FC02CD" w:rsidRPr="00F05422" w:rsidRDefault="00FC02CD" w:rsidP="00631AB2">
            <w:pPr>
              <w:ind w:right="864"/>
              <w:jc w:val="right"/>
              <w:rPr>
                <w:rFonts w:cs="Arial"/>
                <w:color w:val="000000"/>
                <w:szCs w:val="22"/>
              </w:rPr>
            </w:pPr>
            <w:r w:rsidRPr="00F05422">
              <w:rPr>
                <w:rFonts w:eastAsia="Calibri" w:cs="Arial"/>
                <w:color w:val="000000"/>
                <w:szCs w:val="22"/>
              </w:rPr>
              <w:t>7–11</w:t>
            </w:r>
          </w:p>
        </w:tc>
      </w:tr>
      <w:tr w:rsidR="00FC02CD" w:rsidRPr="00F05422" w14:paraId="3BC9148B" w14:textId="77777777" w:rsidTr="00FC02CD">
        <w:trPr>
          <w:cantSplit/>
          <w:jc w:val="center"/>
        </w:trPr>
        <w:tc>
          <w:tcPr>
            <w:tcW w:w="5565" w:type="dxa"/>
            <w:tcBorders>
              <w:top w:val="single" w:sz="12" w:space="0" w:color="2E74B5"/>
            </w:tcBorders>
            <w:shd w:val="clear" w:color="auto" w:fill="BFBFBF"/>
            <w:vAlign w:val="center"/>
          </w:tcPr>
          <w:p w14:paraId="1D888517" w14:textId="77777777" w:rsidR="00FC02CD" w:rsidRPr="00F05422" w:rsidRDefault="00FC02CD" w:rsidP="00631AB2">
            <w:pPr>
              <w:keepNext/>
              <w:spacing w:before="40" w:after="40"/>
              <w:rPr>
                <w:rFonts w:cs="Arial"/>
                <w:b/>
                <w:bCs/>
                <w:color w:val="000000"/>
                <w:szCs w:val="20"/>
              </w:rPr>
            </w:pPr>
            <w:r w:rsidRPr="00F05422">
              <w:rPr>
                <w:rFonts w:eastAsia="Calibri" w:cs="Arial"/>
                <w:color w:val="000000"/>
                <w:szCs w:val="22"/>
              </w:rPr>
              <w:t xml:space="preserve">Reading: Informational (subcategories in </w:t>
            </w:r>
            <w:hyperlink w:anchor="Table_6" w:history="1">
              <w:r w:rsidRPr="00F05422">
                <w:rPr>
                  <w:rFonts w:eastAsia="Calibri"/>
                  <w:color w:val="0000FF"/>
                  <w:szCs w:val="22"/>
                  <w:u w:val="single"/>
                </w:rPr>
                <w:t>table 6</w:t>
              </w:r>
            </w:hyperlink>
            <w:r w:rsidRPr="00F05422">
              <w:rPr>
                <w:rFonts w:eastAsia="Calibri" w:cs="Arial"/>
                <w:color w:val="000000"/>
                <w:szCs w:val="22"/>
              </w:rPr>
              <w:t>)</w:t>
            </w:r>
          </w:p>
        </w:tc>
        <w:tc>
          <w:tcPr>
            <w:tcW w:w="2250" w:type="dxa"/>
            <w:tcBorders>
              <w:top w:val="single" w:sz="12" w:space="0" w:color="2E74B5"/>
            </w:tcBorders>
            <w:shd w:val="clear" w:color="auto" w:fill="BFBFBF"/>
            <w:noWrap/>
            <w:vAlign w:val="center"/>
          </w:tcPr>
          <w:p w14:paraId="19667662"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6–9</w:t>
            </w:r>
          </w:p>
        </w:tc>
        <w:tc>
          <w:tcPr>
            <w:tcW w:w="1799" w:type="dxa"/>
            <w:tcBorders>
              <w:top w:val="single" w:sz="12" w:space="0" w:color="2E74B5"/>
            </w:tcBorders>
            <w:shd w:val="clear" w:color="auto" w:fill="BFBFBF"/>
            <w:noWrap/>
            <w:vAlign w:val="center"/>
          </w:tcPr>
          <w:p w14:paraId="0AD85BD5" w14:textId="77777777" w:rsidR="00FC02CD" w:rsidRPr="00F05422" w:rsidRDefault="00FC02CD" w:rsidP="00631AB2">
            <w:pPr>
              <w:spacing w:before="40" w:after="40"/>
              <w:jc w:val="center"/>
              <w:rPr>
                <w:rFonts w:cs="Arial"/>
                <w:szCs w:val="20"/>
              </w:rPr>
            </w:pPr>
            <w:r w:rsidRPr="00F05422">
              <w:rPr>
                <w:rFonts w:cs="Arial"/>
                <w:szCs w:val="20"/>
              </w:rPr>
              <w:t>SR</w:t>
            </w:r>
          </w:p>
        </w:tc>
        <w:tc>
          <w:tcPr>
            <w:tcW w:w="3058" w:type="dxa"/>
            <w:tcBorders>
              <w:top w:val="single" w:sz="12" w:space="0" w:color="2E74B5"/>
            </w:tcBorders>
            <w:shd w:val="clear" w:color="auto" w:fill="BFBFBF"/>
            <w:noWrap/>
            <w:vAlign w:val="center"/>
          </w:tcPr>
          <w:p w14:paraId="29479FC5" w14:textId="77777777" w:rsidR="00FC02CD" w:rsidRPr="00F05422" w:rsidRDefault="00FC02CD" w:rsidP="00631AB2">
            <w:pPr>
              <w:spacing w:before="40" w:after="40"/>
              <w:ind w:right="864"/>
              <w:jc w:val="right"/>
              <w:rPr>
                <w:rFonts w:cs="Arial"/>
                <w:szCs w:val="20"/>
              </w:rPr>
            </w:pPr>
            <w:r w:rsidRPr="00F05422">
              <w:rPr>
                <w:rFonts w:eastAsia="Calibri" w:cs="Arial"/>
                <w:color w:val="000000"/>
                <w:szCs w:val="22"/>
              </w:rPr>
              <w:t>7–11</w:t>
            </w:r>
          </w:p>
        </w:tc>
      </w:tr>
      <w:tr w:rsidR="00FC02CD" w:rsidRPr="00F05422" w14:paraId="649ED5BE" w14:textId="77777777" w:rsidTr="00FC02CD">
        <w:trPr>
          <w:cantSplit/>
          <w:jc w:val="center"/>
        </w:trPr>
        <w:tc>
          <w:tcPr>
            <w:tcW w:w="5565" w:type="dxa"/>
            <w:tcBorders>
              <w:top w:val="single" w:sz="12" w:space="0" w:color="2E74B5"/>
            </w:tcBorders>
            <w:shd w:val="clear" w:color="auto" w:fill="A6A6A6"/>
            <w:vAlign w:val="center"/>
          </w:tcPr>
          <w:p w14:paraId="2C25F961" w14:textId="77777777" w:rsidR="00FC02CD" w:rsidRPr="00F05422" w:rsidRDefault="00FC02CD" w:rsidP="00631AB2">
            <w:pPr>
              <w:keepNext/>
              <w:spacing w:before="40" w:after="40"/>
              <w:rPr>
                <w:rFonts w:cs="Arial"/>
                <w:b/>
                <w:bCs/>
                <w:color w:val="000000"/>
                <w:szCs w:val="20"/>
              </w:rPr>
            </w:pPr>
            <w:r w:rsidRPr="00F05422">
              <w:rPr>
                <w:rFonts w:eastAsia="Calibri" w:cs="Arial"/>
                <w:color w:val="000000"/>
                <w:szCs w:val="22"/>
              </w:rPr>
              <w:t xml:space="preserve">Reading: Vocabulary and </w:t>
            </w:r>
            <w:proofErr w:type="gramStart"/>
            <w:r w:rsidRPr="00F05422">
              <w:rPr>
                <w:rFonts w:eastAsia="Calibri" w:cs="Arial"/>
                <w:color w:val="000000"/>
                <w:szCs w:val="22"/>
              </w:rPr>
              <w:t>Meaning</w:t>
            </w:r>
            <w:proofErr w:type="gramEnd"/>
          </w:p>
        </w:tc>
        <w:tc>
          <w:tcPr>
            <w:tcW w:w="2250" w:type="dxa"/>
            <w:tcBorders>
              <w:top w:val="single" w:sz="12" w:space="0" w:color="2E74B5"/>
            </w:tcBorders>
            <w:shd w:val="clear" w:color="auto" w:fill="A6A6A6"/>
            <w:noWrap/>
            <w:vAlign w:val="center"/>
          </w:tcPr>
          <w:p w14:paraId="47DCD2C2"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8–10</w:t>
            </w:r>
          </w:p>
        </w:tc>
        <w:tc>
          <w:tcPr>
            <w:tcW w:w="1799" w:type="dxa"/>
            <w:tcBorders>
              <w:top w:val="single" w:sz="12" w:space="0" w:color="2E74B5"/>
            </w:tcBorders>
            <w:shd w:val="clear" w:color="auto" w:fill="A6A6A6"/>
            <w:noWrap/>
            <w:vAlign w:val="center"/>
          </w:tcPr>
          <w:p w14:paraId="7D8E321E" w14:textId="77777777" w:rsidR="00FC02CD" w:rsidRPr="00F05422" w:rsidRDefault="00FC02CD" w:rsidP="00631AB2">
            <w:pPr>
              <w:spacing w:before="40" w:after="40"/>
              <w:jc w:val="center"/>
              <w:rPr>
                <w:rFonts w:cs="Arial"/>
                <w:szCs w:val="20"/>
              </w:rPr>
            </w:pPr>
            <w:r w:rsidRPr="00F05422">
              <w:rPr>
                <w:rFonts w:cs="Arial"/>
                <w:szCs w:val="20"/>
              </w:rPr>
              <w:t>SR</w:t>
            </w:r>
          </w:p>
        </w:tc>
        <w:tc>
          <w:tcPr>
            <w:tcW w:w="3058" w:type="dxa"/>
            <w:tcBorders>
              <w:top w:val="single" w:sz="12" w:space="0" w:color="2E74B5"/>
            </w:tcBorders>
            <w:shd w:val="clear" w:color="auto" w:fill="A6A6A6"/>
            <w:noWrap/>
            <w:vAlign w:val="center"/>
          </w:tcPr>
          <w:p w14:paraId="53259A57" w14:textId="77777777" w:rsidR="00FC02CD" w:rsidRPr="00F05422" w:rsidRDefault="00FC02CD" w:rsidP="00631AB2">
            <w:pPr>
              <w:spacing w:before="40" w:after="40"/>
              <w:ind w:right="864"/>
              <w:jc w:val="right"/>
              <w:rPr>
                <w:rFonts w:cs="Arial"/>
                <w:szCs w:val="20"/>
              </w:rPr>
            </w:pPr>
            <w:r w:rsidRPr="00F05422">
              <w:rPr>
                <w:rFonts w:cs="Arial"/>
                <w:szCs w:val="20"/>
              </w:rPr>
              <w:t>10–13</w:t>
            </w:r>
          </w:p>
        </w:tc>
      </w:tr>
      <w:tr w:rsidR="00FC02CD" w:rsidRPr="00F05422" w14:paraId="503C532B" w14:textId="77777777" w:rsidTr="00FC02CD">
        <w:tblPrEx>
          <w:jc w:val="left"/>
        </w:tblPrEx>
        <w:trPr>
          <w:cantSplit/>
        </w:trPr>
        <w:tc>
          <w:tcPr>
            <w:tcW w:w="5565" w:type="dxa"/>
            <w:shd w:val="clear" w:color="auto" w:fill="E2EFD9"/>
            <w:vAlign w:val="center"/>
            <w:hideMark/>
          </w:tcPr>
          <w:p w14:paraId="3C7AC792" w14:textId="77777777" w:rsidR="00FC02CD" w:rsidRPr="00F05422" w:rsidRDefault="00FC02CD" w:rsidP="00631AB2">
            <w:pPr>
              <w:keepNext/>
              <w:spacing w:before="40"/>
              <w:rPr>
                <w:rFonts w:eastAsia="Calibri" w:cs="Arial"/>
                <w:color w:val="000000"/>
                <w:szCs w:val="22"/>
              </w:rPr>
            </w:pPr>
            <w:r w:rsidRPr="00F05422">
              <w:rPr>
                <w:rFonts w:eastAsia="Calibri" w:cs="Arial"/>
                <w:color w:val="000000"/>
                <w:szCs w:val="22"/>
              </w:rPr>
              <w:t>Writing: Mechanics and Conventions</w:t>
            </w:r>
          </w:p>
        </w:tc>
        <w:tc>
          <w:tcPr>
            <w:tcW w:w="2250" w:type="dxa"/>
            <w:shd w:val="clear" w:color="auto" w:fill="E2EFD9"/>
            <w:noWrap/>
            <w:vAlign w:val="center"/>
            <w:hideMark/>
          </w:tcPr>
          <w:p w14:paraId="4D46F4F2"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4–7</w:t>
            </w:r>
          </w:p>
        </w:tc>
        <w:tc>
          <w:tcPr>
            <w:tcW w:w="1799" w:type="dxa"/>
            <w:shd w:val="clear" w:color="auto" w:fill="E2EFD9"/>
            <w:noWrap/>
            <w:vAlign w:val="center"/>
            <w:hideMark/>
          </w:tcPr>
          <w:p w14:paraId="362FB7A4" w14:textId="77777777" w:rsidR="00FC02CD" w:rsidRPr="00F05422" w:rsidRDefault="00FC02CD" w:rsidP="00631AB2">
            <w:pPr>
              <w:spacing w:before="40" w:after="40"/>
              <w:jc w:val="center"/>
              <w:rPr>
                <w:rFonts w:cs="Arial"/>
                <w:szCs w:val="20"/>
              </w:rPr>
            </w:pPr>
            <w:r w:rsidRPr="00F05422">
              <w:rPr>
                <w:rFonts w:cs="Arial"/>
                <w:szCs w:val="20"/>
              </w:rPr>
              <w:t>SR</w:t>
            </w:r>
          </w:p>
        </w:tc>
        <w:tc>
          <w:tcPr>
            <w:tcW w:w="3058" w:type="dxa"/>
            <w:shd w:val="clear" w:color="auto" w:fill="E2EFD9"/>
            <w:noWrap/>
            <w:vAlign w:val="center"/>
            <w:hideMark/>
          </w:tcPr>
          <w:p w14:paraId="5FA4CC3E" w14:textId="77777777" w:rsidR="00FC02CD" w:rsidRPr="00F05422" w:rsidRDefault="00FC02CD" w:rsidP="00631AB2">
            <w:pPr>
              <w:spacing w:before="40" w:after="40"/>
              <w:ind w:right="864"/>
              <w:jc w:val="right"/>
              <w:rPr>
                <w:rFonts w:cs="Arial"/>
                <w:szCs w:val="20"/>
              </w:rPr>
            </w:pPr>
            <w:r w:rsidRPr="00F05422">
              <w:rPr>
                <w:rFonts w:cs="Arial"/>
                <w:szCs w:val="20"/>
              </w:rPr>
              <w:t>5–9</w:t>
            </w:r>
          </w:p>
        </w:tc>
      </w:tr>
      <w:tr w:rsidR="00FC02CD" w:rsidRPr="00F05422" w14:paraId="3CE1709F" w14:textId="77777777" w:rsidTr="00FC02CD">
        <w:tblPrEx>
          <w:jc w:val="left"/>
        </w:tblPrEx>
        <w:trPr>
          <w:cantSplit/>
        </w:trPr>
        <w:tc>
          <w:tcPr>
            <w:tcW w:w="5565" w:type="dxa"/>
            <w:shd w:val="clear" w:color="auto" w:fill="C5E0B3"/>
            <w:vAlign w:val="center"/>
          </w:tcPr>
          <w:p w14:paraId="354F80FF"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Revising and Editing</w:t>
            </w:r>
          </w:p>
        </w:tc>
        <w:tc>
          <w:tcPr>
            <w:tcW w:w="2250" w:type="dxa"/>
            <w:shd w:val="clear" w:color="auto" w:fill="C5E0B3"/>
            <w:noWrap/>
            <w:vAlign w:val="center"/>
          </w:tcPr>
          <w:p w14:paraId="46149173"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4–7</w:t>
            </w:r>
          </w:p>
        </w:tc>
        <w:tc>
          <w:tcPr>
            <w:tcW w:w="1799" w:type="dxa"/>
            <w:shd w:val="clear" w:color="auto" w:fill="C5E0B3"/>
            <w:noWrap/>
            <w:vAlign w:val="center"/>
          </w:tcPr>
          <w:p w14:paraId="1E1CC850" w14:textId="77777777" w:rsidR="00FC02CD" w:rsidRPr="00F05422" w:rsidRDefault="00FC02CD" w:rsidP="00631AB2">
            <w:pPr>
              <w:spacing w:before="40" w:after="40"/>
              <w:jc w:val="center"/>
              <w:rPr>
                <w:rFonts w:cs="Arial"/>
                <w:szCs w:val="20"/>
              </w:rPr>
            </w:pPr>
            <w:r w:rsidRPr="00F05422">
              <w:rPr>
                <w:rFonts w:cs="Arial"/>
                <w:szCs w:val="20"/>
              </w:rPr>
              <w:t>SR</w:t>
            </w:r>
          </w:p>
        </w:tc>
        <w:tc>
          <w:tcPr>
            <w:tcW w:w="3058" w:type="dxa"/>
            <w:shd w:val="clear" w:color="auto" w:fill="C5E0B3"/>
            <w:noWrap/>
            <w:vAlign w:val="center"/>
          </w:tcPr>
          <w:p w14:paraId="513D6F3E" w14:textId="77777777" w:rsidR="00FC02CD" w:rsidRPr="00F05422" w:rsidRDefault="00FC02CD" w:rsidP="00631AB2">
            <w:pPr>
              <w:spacing w:before="40" w:after="40"/>
              <w:ind w:right="864"/>
              <w:jc w:val="right"/>
              <w:rPr>
                <w:rFonts w:cs="Arial"/>
                <w:szCs w:val="20"/>
              </w:rPr>
            </w:pPr>
            <w:r w:rsidRPr="00F05422">
              <w:rPr>
                <w:rFonts w:cs="Arial"/>
                <w:szCs w:val="20"/>
              </w:rPr>
              <w:t>5–9</w:t>
            </w:r>
          </w:p>
        </w:tc>
      </w:tr>
      <w:tr w:rsidR="00FC02CD" w:rsidRPr="00F05422" w14:paraId="18023C86" w14:textId="77777777" w:rsidTr="00FC02CD">
        <w:tblPrEx>
          <w:jc w:val="left"/>
        </w:tblPrEx>
        <w:trPr>
          <w:cantSplit/>
        </w:trPr>
        <w:tc>
          <w:tcPr>
            <w:tcW w:w="5565" w:type="dxa"/>
            <w:shd w:val="clear" w:color="auto" w:fill="A8D08D"/>
            <w:vAlign w:val="center"/>
          </w:tcPr>
          <w:p w14:paraId="2FAA4819"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Written Expression</w:t>
            </w:r>
          </w:p>
        </w:tc>
        <w:tc>
          <w:tcPr>
            <w:tcW w:w="2250" w:type="dxa"/>
            <w:shd w:val="clear" w:color="auto" w:fill="A8D08D"/>
            <w:noWrap/>
            <w:vAlign w:val="center"/>
          </w:tcPr>
          <w:p w14:paraId="329CB3BC"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1</w:t>
            </w:r>
          </w:p>
        </w:tc>
        <w:tc>
          <w:tcPr>
            <w:tcW w:w="1799" w:type="dxa"/>
            <w:shd w:val="clear" w:color="auto" w:fill="A8D08D"/>
            <w:noWrap/>
            <w:vAlign w:val="center"/>
          </w:tcPr>
          <w:p w14:paraId="40A8062B" w14:textId="77777777" w:rsidR="00FC02CD" w:rsidRPr="00F05422" w:rsidRDefault="00FC02CD" w:rsidP="00631AB2">
            <w:pPr>
              <w:spacing w:before="40" w:after="40"/>
              <w:jc w:val="center"/>
              <w:rPr>
                <w:rFonts w:cs="Arial"/>
                <w:szCs w:val="20"/>
              </w:rPr>
            </w:pPr>
            <w:r w:rsidRPr="00F05422">
              <w:rPr>
                <w:rFonts w:cs="Arial"/>
                <w:szCs w:val="20"/>
              </w:rPr>
              <w:t>CR</w:t>
            </w:r>
          </w:p>
        </w:tc>
        <w:tc>
          <w:tcPr>
            <w:tcW w:w="3058" w:type="dxa"/>
            <w:shd w:val="clear" w:color="auto" w:fill="A8D08D"/>
            <w:noWrap/>
            <w:vAlign w:val="center"/>
          </w:tcPr>
          <w:p w14:paraId="0901756B" w14:textId="77777777" w:rsidR="00FC02CD" w:rsidRPr="00F05422" w:rsidRDefault="00FC02CD" w:rsidP="00631AB2">
            <w:pPr>
              <w:spacing w:before="40" w:after="40"/>
              <w:ind w:right="864"/>
              <w:jc w:val="right"/>
              <w:rPr>
                <w:rFonts w:cs="Arial"/>
                <w:szCs w:val="20"/>
              </w:rPr>
            </w:pPr>
            <w:r w:rsidRPr="00F05422">
              <w:rPr>
                <w:rFonts w:cs="Arial"/>
                <w:szCs w:val="20"/>
              </w:rPr>
              <w:t>4</w:t>
            </w:r>
          </w:p>
        </w:tc>
      </w:tr>
      <w:tr w:rsidR="00FC02CD" w:rsidRPr="00F05422" w14:paraId="6B953C6D" w14:textId="77777777" w:rsidTr="00FC02CD">
        <w:trPr>
          <w:cantSplit/>
          <w:trHeight w:val="386"/>
          <w:jc w:val="center"/>
        </w:trPr>
        <w:tc>
          <w:tcPr>
            <w:tcW w:w="5565" w:type="dxa"/>
            <w:tcBorders>
              <w:top w:val="single" w:sz="4" w:space="0" w:color="auto"/>
              <w:bottom w:val="single" w:sz="4" w:space="0" w:color="auto"/>
            </w:tcBorders>
            <w:shd w:val="clear" w:color="auto" w:fill="FFF2CC"/>
            <w:vAlign w:val="center"/>
            <w:hideMark/>
          </w:tcPr>
          <w:p w14:paraId="28D8B26E" w14:textId="77777777" w:rsidR="00FC02CD" w:rsidRPr="00F05422" w:rsidRDefault="00FC02CD" w:rsidP="00631AB2">
            <w:pPr>
              <w:spacing w:before="40" w:after="40"/>
              <w:rPr>
                <w:rFonts w:cs="Arial"/>
                <w:color w:val="000000"/>
                <w:szCs w:val="20"/>
              </w:rPr>
            </w:pPr>
            <w:r w:rsidRPr="00F05422">
              <w:rPr>
                <w:rFonts w:cs="Arial"/>
                <w:color w:val="000000"/>
                <w:szCs w:val="20"/>
              </w:rPr>
              <w:t>Listening: Listening Comprehension</w:t>
            </w:r>
          </w:p>
        </w:tc>
        <w:tc>
          <w:tcPr>
            <w:tcW w:w="2250" w:type="dxa"/>
            <w:tcBorders>
              <w:top w:val="single" w:sz="4" w:space="0" w:color="auto"/>
            </w:tcBorders>
            <w:shd w:val="clear" w:color="auto" w:fill="FFF2CC"/>
            <w:noWrap/>
            <w:vAlign w:val="center"/>
            <w:hideMark/>
          </w:tcPr>
          <w:p w14:paraId="1C41DFF5"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12</w:t>
            </w:r>
          </w:p>
        </w:tc>
        <w:tc>
          <w:tcPr>
            <w:tcW w:w="1799" w:type="dxa"/>
            <w:tcBorders>
              <w:top w:val="single" w:sz="4" w:space="0" w:color="auto"/>
            </w:tcBorders>
            <w:shd w:val="clear" w:color="auto" w:fill="FFF2CC"/>
            <w:noWrap/>
            <w:vAlign w:val="center"/>
            <w:hideMark/>
          </w:tcPr>
          <w:p w14:paraId="2639841C" w14:textId="77777777" w:rsidR="00FC02CD" w:rsidRPr="00F05422" w:rsidRDefault="00FC02CD" w:rsidP="00631AB2">
            <w:pPr>
              <w:spacing w:before="40" w:after="40"/>
              <w:jc w:val="center"/>
              <w:rPr>
                <w:rFonts w:cs="Arial"/>
                <w:szCs w:val="20"/>
              </w:rPr>
            </w:pPr>
            <w:r w:rsidRPr="00F05422">
              <w:rPr>
                <w:rFonts w:cs="Arial"/>
                <w:szCs w:val="20"/>
              </w:rPr>
              <w:t>SR</w:t>
            </w:r>
          </w:p>
        </w:tc>
        <w:tc>
          <w:tcPr>
            <w:tcW w:w="3058" w:type="dxa"/>
            <w:tcBorders>
              <w:top w:val="single" w:sz="4" w:space="0" w:color="auto"/>
            </w:tcBorders>
            <w:shd w:val="clear" w:color="auto" w:fill="FFF2CC"/>
            <w:noWrap/>
            <w:vAlign w:val="center"/>
            <w:hideMark/>
          </w:tcPr>
          <w:p w14:paraId="078DF24E"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15–17</w:t>
            </w:r>
          </w:p>
        </w:tc>
      </w:tr>
    </w:tbl>
    <w:p w14:paraId="573C143D" w14:textId="77777777" w:rsidR="00FC02CD" w:rsidRPr="00F05422" w:rsidRDefault="00FC02CD" w:rsidP="00FC02CD">
      <w:pPr>
        <w:keepNext/>
        <w:keepLines/>
        <w:spacing w:before="240" w:after="240"/>
        <w:outlineLvl w:val="2"/>
        <w:rPr>
          <w:rFonts w:eastAsia="Yu Gothic Light"/>
          <w:b/>
          <w:sz w:val="32"/>
        </w:rPr>
      </w:pPr>
      <w:bookmarkStart w:id="31" w:name="_Toc170298942"/>
      <w:r w:rsidRPr="00F05422">
        <w:rPr>
          <w:rFonts w:eastAsia="Yu Gothic Light"/>
          <w:b/>
          <w:sz w:val="32"/>
        </w:rPr>
        <w:lastRenderedPageBreak/>
        <w:t>Grade Span: High School</w:t>
      </w:r>
      <w:bookmarkEnd w:id="31"/>
    </w:p>
    <w:p w14:paraId="36E13EB4" w14:textId="77777777" w:rsidR="00FC02CD" w:rsidRPr="00F05422" w:rsidRDefault="00FC02CD" w:rsidP="00FC02CD">
      <w:pPr>
        <w:keepNext/>
        <w:spacing w:before="240" w:after="240"/>
        <w:rPr>
          <w:rFonts w:eastAsia="Calibri"/>
        </w:rPr>
      </w:pPr>
      <w:r w:rsidRPr="00F05422">
        <w:rPr>
          <w:rFonts w:eastAsia="Calibri"/>
        </w:rPr>
        <w:t xml:space="preserve">Note the following about </w:t>
      </w:r>
      <w:hyperlink w:anchor="Table_5" w:history="1">
        <w:r w:rsidRPr="00F05422">
          <w:rPr>
            <w:rFonts w:eastAsia="Calibri"/>
            <w:color w:val="0000FF"/>
            <w:u w:val="single"/>
          </w:rPr>
          <w:t>table 5</w:t>
        </w:r>
      </w:hyperlink>
      <w:r w:rsidRPr="00F05422">
        <w:rPr>
          <w:rFonts w:eastAsia="Calibri"/>
        </w:rPr>
        <w:t>:</w:t>
      </w:r>
    </w:p>
    <w:p w14:paraId="7A2F515C" w14:textId="77777777" w:rsidR="00FC02CD" w:rsidRPr="00F05422" w:rsidRDefault="00FC02CD" w:rsidP="00FC02CD">
      <w:pPr>
        <w:keepNext/>
        <w:numPr>
          <w:ilvl w:val="0"/>
          <w:numId w:val="64"/>
        </w:numPr>
        <w:spacing w:after="240"/>
        <w:ind w:left="720"/>
        <w:rPr>
          <w:szCs w:val="22"/>
          <w:lang w:bidi="en-US"/>
        </w:rPr>
      </w:pPr>
      <w:r w:rsidRPr="00F05422">
        <w:rPr>
          <w:szCs w:val="22"/>
          <w:lang w:bidi="en-US"/>
        </w:rPr>
        <w:t>SR items are machine-scored.</w:t>
      </w:r>
    </w:p>
    <w:p w14:paraId="04512BB0" w14:textId="77777777" w:rsidR="00FC02CD" w:rsidRPr="00F05422" w:rsidRDefault="00FC02CD" w:rsidP="00FC02CD">
      <w:pPr>
        <w:keepNext/>
        <w:numPr>
          <w:ilvl w:val="0"/>
          <w:numId w:val="64"/>
        </w:numPr>
        <w:spacing w:after="240"/>
        <w:ind w:left="720"/>
        <w:rPr>
          <w:szCs w:val="22"/>
          <w:lang w:bidi="en-US"/>
        </w:rPr>
      </w:pPr>
      <w:r w:rsidRPr="00F05422">
        <w:rPr>
          <w:szCs w:val="22"/>
          <w:lang w:bidi="en-US"/>
        </w:rPr>
        <w:t xml:space="preserve">CR items elicit student responses and are </w:t>
      </w:r>
      <w:proofErr w:type="gramStart"/>
      <w:r w:rsidRPr="00F05422">
        <w:rPr>
          <w:szCs w:val="22"/>
          <w:lang w:bidi="en-US"/>
        </w:rPr>
        <w:t>human-scored</w:t>
      </w:r>
      <w:proofErr w:type="gramEnd"/>
      <w:r w:rsidRPr="00F05422">
        <w:rPr>
          <w:szCs w:val="22"/>
          <w:lang w:bidi="en-US"/>
        </w:rPr>
        <w:t>.</w:t>
      </w:r>
    </w:p>
    <w:p w14:paraId="3905BCC1" w14:textId="77777777" w:rsidR="00FC02CD" w:rsidRPr="00F05422" w:rsidRDefault="00FC02CD" w:rsidP="00FC02CD">
      <w:pPr>
        <w:keepNext/>
        <w:numPr>
          <w:ilvl w:val="0"/>
          <w:numId w:val="64"/>
        </w:numPr>
        <w:spacing w:after="240"/>
        <w:ind w:left="720"/>
        <w:rPr>
          <w:szCs w:val="22"/>
          <w:lang w:bidi="en-US"/>
        </w:rPr>
      </w:pPr>
      <w:r w:rsidRPr="00F05422">
        <w:rPr>
          <w:szCs w:val="22"/>
          <w:lang w:bidi="en-US"/>
        </w:rPr>
        <w:t>In the Score Point Range by Content Category column, the ranges of score points by content category provide the minimum and maximum number of score points allowed at each content category. Different combinations of score points across content categories are possible. The combined total number of score points must fall within the range of 76–82 points, which is the approved range for the entire form.</w:t>
      </w:r>
    </w:p>
    <w:p w14:paraId="2C270C56" w14:textId="77777777" w:rsidR="00FC02CD" w:rsidRPr="00F05422" w:rsidRDefault="00FC02CD" w:rsidP="00FC02CD">
      <w:pPr>
        <w:keepNext/>
        <w:numPr>
          <w:ilvl w:val="0"/>
          <w:numId w:val="64"/>
        </w:numPr>
        <w:spacing w:after="240"/>
        <w:ind w:left="720"/>
        <w:rPr>
          <w:szCs w:val="22"/>
          <w:lang w:bidi="en-US"/>
        </w:rPr>
      </w:pPr>
      <w:r w:rsidRPr="00F05422">
        <w:rPr>
          <w:szCs w:val="22"/>
          <w:lang w:bidi="en-US"/>
        </w:rPr>
        <w:t>The Item Range by Content Category will total 56 items, of which 47 are SR and 9 are CR, and the Score Point Range by Content Category will total between 76–82 points.</w:t>
      </w:r>
    </w:p>
    <w:p w14:paraId="7110F902" w14:textId="77777777" w:rsidR="00FC02CD" w:rsidRPr="00F05422" w:rsidRDefault="00FC02CD" w:rsidP="00FC02CD">
      <w:pPr>
        <w:keepNext/>
        <w:keepLines/>
        <w:spacing w:before="240" w:after="60"/>
        <w:jc w:val="center"/>
        <w:rPr>
          <w:rFonts w:eastAsia="SimSun" w:cs="Arial"/>
          <w:b/>
          <w:color w:val="034D8E"/>
          <w:szCs w:val="20"/>
          <w:lang w:eastAsia="zh-CN"/>
        </w:rPr>
      </w:pPr>
      <w:bookmarkStart w:id="32" w:name="Table_5"/>
      <w:bookmarkStart w:id="33" w:name="_Toc100906268"/>
      <w:bookmarkStart w:id="34" w:name="_Toc170213644"/>
      <w:bookmarkEnd w:id="32"/>
      <w:r w:rsidRPr="00F05422">
        <w:rPr>
          <w:rFonts w:eastAsia="SimSun" w:cs="Arial"/>
          <w:b/>
          <w:color w:val="034D8E"/>
          <w:szCs w:val="20"/>
          <w:lang w:eastAsia="zh-CN"/>
        </w:rPr>
        <w:t xml:space="preserve">Table </w:t>
      </w:r>
      <w:r w:rsidRPr="00F05422">
        <w:rPr>
          <w:rFonts w:eastAsia="SimSun" w:cs="Arial"/>
          <w:b/>
          <w:color w:val="034D8E"/>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034D8E"/>
          <w:szCs w:val="20"/>
          <w:lang w:eastAsia="zh-CN"/>
        </w:rPr>
        <w:fldChar w:fldCharType="separate"/>
      </w:r>
      <w:r w:rsidRPr="00F05422">
        <w:rPr>
          <w:rFonts w:eastAsia="SimSun" w:cs="Arial"/>
          <w:b/>
          <w:noProof/>
          <w:color w:val="034D8E"/>
          <w:szCs w:val="20"/>
          <w:lang w:eastAsia="zh-CN"/>
        </w:rPr>
        <w:t>5</w:t>
      </w:r>
      <w:r w:rsidRPr="00F05422">
        <w:rPr>
          <w:rFonts w:eastAsia="SimSun" w:cs="Arial"/>
          <w:b/>
          <w:noProof/>
          <w:color w:val="034D8E"/>
          <w:szCs w:val="20"/>
          <w:lang w:eastAsia="zh-CN"/>
        </w:rPr>
        <w:fldChar w:fldCharType="end"/>
      </w:r>
      <w:r w:rsidRPr="00F05422">
        <w:rPr>
          <w:rFonts w:eastAsia="SimSun" w:cs="Arial"/>
          <w:b/>
          <w:color w:val="034D8E"/>
          <w:szCs w:val="20"/>
          <w:lang w:eastAsia="zh-CN"/>
        </w:rPr>
        <w:t xml:space="preserve">. Blueprint Table—Content Categories, California Spanish Assessment, High School, Operational Forms, </w:t>
      </w:r>
      <w:r w:rsidRPr="00F05422">
        <w:rPr>
          <w:rFonts w:eastAsia="SimSun" w:cs="Arial"/>
          <w:b/>
          <w:color w:val="034D8E"/>
          <w:szCs w:val="20"/>
          <w:lang w:eastAsia="zh-CN"/>
        </w:rPr>
        <w:br/>
        <w:t>2024–25</w:t>
      </w:r>
      <w:bookmarkEnd w:id="33"/>
      <w:bookmarkEnd w:id="34"/>
    </w:p>
    <w:tbl>
      <w:tblPr>
        <w:tblStyle w:val="Blueprint"/>
        <w:tblW w:w="12495" w:type="dxa"/>
        <w:jc w:val="center"/>
        <w:tblCellMar>
          <w:left w:w="58" w:type="dxa"/>
          <w:right w:w="58" w:type="dxa"/>
        </w:tblCellMar>
        <w:tblLook w:val="04A0" w:firstRow="1" w:lastRow="0" w:firstColumn="1" w:lastColumn="0" w:noHBand="0" w:noVBand="1"/>
        <w:tblDescription w:val="Table 5.  Blueprint Table—Content Categories, CSA, High School, Operational Forms, 2024–25"/>
      </w:tblPr>
      <w:tblGrid>
        <w:gridCol w:w="5475"/>
        <w:gridCol w:w="2430"/>
        <w:gridCol w:w="1620"/>
        <w:gridCol w:w="2970"/>
      </w:tblGrid>
      <w:tr w:rsidR="00FC02CD" w:rsidRPr="00F05422" w14:paraId="75881DA2" w14:textId="77777777" w:rsidTr="00631AB2">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tcW w:w="5475" w:type="dxa"/>
            <w:shd w:val="clear" w:color="auto" w:fill="DEEAF6"/>
            <w:hideMark/>
          </w:tcPr>
          <w:p w14:paraId="332DC3A7" w14:textId="77777777" w:rsidR="00FC02CD" w:rsidRPr="00F05422" w:rsidRDefault="00FC02CD" w:rsidP="00631AB2">
            <w:pPr>
              <w:keepNext/>
              <w:spacing w:before="40" w:after="40"/>
              <w:jc w:val="center"/>
              <w:rPr>
                <w:rFonts w:cs="Arial"/>
                <w:color w:val="000000"/>
              </w:rPr>
            </w:pPr>
            <w:r w:rsidRPr="00F05422">
              <w:rPr>
                <w:rFonts w:cs="Arial"/>
                <w:b/>
                <w:bCs/>
                <w:color w:val="000000"/>
              </w:rPr>
              <w:t>Claim and Content Categories</w:t>
            </w:r>
          </w:p>
        </w:tc>
        <w:tc>
          <w:tcPr>
            <w:tcW w:w="2430" w:type="dxa"/>
            <w:shd w:val="clear" w:color="auto" w:fill="DEEAF6"/>
            <w:hideMark/>
          </w:tcPr>
          <w:p w14:paraId="7DB7B64E" w14:textId="77777777" w:rsidR="00FC02CD" w:rsidRPr="00F05422" w:rsidRDefault="00FC02CD" w:rsidP="00631AB2">
            <w:pPr>
              <w:spacing w:before="40" w:after="40"/>
              <w:jc w:val="center"/>
              <w:rPr>
                <w:rFonts w:cs="Arial"/>
                <w:b/>
                <w:bCs/>
                <w:color w:val="000000"/>
              </w:rPr>
            </w:pPr>
            <w:r w:rsidRPr="00F05422">
              <w:rPr>
                <w:rFonts w:cs="Arial"/>
                <w:b/>
                <w:bCs/>
                <w:color w:val="000000"/>
              </w:rPr>
              <w:t>Item Range by Content Category</w:t>
            </w:r>
          </w:p>
        </w:tc>
        <w:tc>
          <w:tcPr>
            <w:tcW w:w="1620" w:type="dxa"/>
            <w:shd w:val="clear" w:color="auto" w:fill="DEEAF6"/>
            <w:hideMark/>
          </w:tcPr>
          <w:p w14:paraId="0BD9C9F9" w14:textId="77777777" w:rsidR="00FC02CD" w:rsidRPr="00F05422" w:rsidRDefault="00FC02CD" w:rsidP="00631AB2">
            <w:pPr>
              <w:spacing w:before="40" w:after="40"/>
              <w:jc w:val="center"/>
              <w:rPr>
                <w:rFonts w:cs="Arial"/>
                <w:b/>
                <w:bCs/>
                <w:color w:val="000000"/>
              </w:rPr>
            </w:pPr>
            <w:r w:rsidRPr="00F05422">
              <w:rPr>
                <w:rFonts w:cs="Arial"/>
                <w:b/>
                <w:bCs/>
                <w:color w:val="000000"/>
              </w:rPr>
              <w:t>SR or CR</w:t>
            </w:r>
          </w:p>
        </w:tc>
        <w:tc>
          <w:tcPr>
            <w:tcW w:w="2970" w:type="dxa"/>
            <w:shd w:val="clear" w:color="auto" w:fill="DEEAF6"/>
            <w:hideMark/>
          </w:tcPr>
          <w:p w14:paraId="3D25FDD8" w14:textId="77777777" w:rsidR="00FC02CD" w:rsidRPr="00F05422" w:rsidRDefault="00FC02CD" w:rsidP="00631AB2">
            <w:pPr>
              <w:spacing w:before="40" w:after="40"/>
              <w:jc w:val="center"/>
              <w:rPr>
                <w:rFonts w:cs="Arial"/>
                <w:b/>
                <w:bCs/>
                <w:color w:val="000000"/>
              </w:rPr>
            </w:pPr>
            <w:r w:rsidRPr="00F05422">
              <w:rPr>
                <w:rFonts w:cs="Arial"/>
                <w:b/>
                <w:bCs/>
                <w:color w:val="000000"/>
              </w:rPr>
              <w:t>Score Point Range by Content Category</w:t>
            </w:r>
          </w:p>
        </w:tc>
      </w:tr>
      <w:tr w:rsidR="00FC02CD" w:rsidRPr="00F05422" w14:paraId="02B6C93B" w14:textId="77777777" w:rsidTr="00031C8C">
        <w:trPr>
          <w:cantSplit/>
          <w:jc w:val="center"/>
        </w:trPr>
        <w:tc>
          <w:tcPr>
            <w:tcW w:w="5475" w:type="dxa"/>
            <w:tcBorders>
              <w:top w:val="single" w:sz="12" w:space="0" w:color="2E74B5"/>
            </w:tcBorders>
            <w:shd w:val="clear" w:color="auto" w:fill="D9D9D9"/>
            <w:vAlign w:val="center"/>
            <w:hideMark/>
          </w:tcPr>
          <w:p w14:paraId="01E5CBB6" w14:textId="77777777" w:rsidR="00FC02CD" w:rsidRPr="00F05422" w:rsidRDefault="00FC02CD" w:rsidP="00631AB2">
            <w:pPr>
              <w:keepNext/>
              <w:rPr>
                <w:rFonts w:cs="Arial"/>
                <w:color w:val="000000"/>
                <w:szCs w:val="22"/>
              </w:rPr>
            </w:pPr>
            <w:r w:rsidRPr="00F05422">
              <w:rPr>
                <w:rFonts w:eastAsia="Calibri" w:cs="Arial"/>
                <w:color w:val="000000"/>
                <w:szCs w:val="22"/>
              </w:rPr>
              <w:t xml:space="preserve">Reading: Literary (subcategories in </w:t>
            </w:r>
            <w:hyperlink w:anchor="Table_6" w:history="1">
              <w:r w:rsidRPr="00F05422">
                <w:rPr>
                  <w:rFonts w:eastAsia="Calibri"/>
                  <w:color w:val="0000FF"/>
                  <w:szCs w:val="22"/>
                  <w:u w:val="single"/>
                </w:rPr>
                <w:t>table 6</w:t>
              </w:r>
            </w:hyperlink>
            <w:r w:rsidRPr="00F05422">
              <w:rPr>
                <w:rFonts w:eastAsia="Calibri" w:cs="Arial"/>
                <w:color w:val="000000"/>
                <w:szCs w:val="22"/>
              </w:rPr>
              <w:t>)</w:t>
            </w:r>
          </w:p>
        </w:tc>
        <w:tc>
          <w:tcPr>
            <w:tcW w:w="2430" w:type="dxa"/>
            <w:tcBorders>
              <w:top w:val="single" w:sz="12" w:space="0" w:color="2E74B5"/>
            </w:tcBorders>
            <w:shd w:val="clear" w:color="auto" w:fill="D9D9D9"/>
            <w:noWrap/>
            <w:vAlign w:val="center"/>
            <w:hideMark/>
          </w:tcPr>
          <w:p w14:paraId="67C4C255"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6–9</w:t>
            </w:r>
          </w:p>
        </w:tc>
        <w:tc>
          <w:tcPr>
            <w:tcW w:w="1620" w:type="dxa"/>
            <w:tcBorders>
              <w:top w:val="single" w:sz="12" w:space="0" w:color="2E74B5"/>
            </w:tcBorders>
            <w:shd w:val="clear" w:color="auto" w:fill="D9D9D9"/>
            <w:noWrap/>
            <w:vAlign w:val="center"/>
            <w:hideMark/>
          </w:tcPr>
          <w:p w14:paraId="02602016" w14:textId="77777777" w:rsidR="00FC02CD" w:rsidRPr="00F05422" w:rsidRDefault="00FC02CD" w:rsidP="00631AB2">
            <w:pPr>
              <w:spacing w:before="40" w:after="40"/>
              <w:jc w:val="center"/>
              <w:rPr>
                <w:rFonts w:cs="Arial"/>
                <w:szCs w:val="20"/>
              </w:rPr>
            </w:pPr>
            <w:r w:rsidRPr="00F05422">
              <w:rPr>
                <w:rFonts w:cs="Arial"/>
                <w:szCs w:val="20"/>
              </w:rPr>
              <w:t>SR</w:t>
            </w:r>
          </w:p>
        </w:tc>
        <w:tc>
          <w:tcPr>
            <w:tcW w:w="2970" w:type="dxa"/>
            <w:tcBorders>
              <w:top w:val="single" w:sz="12" w:space="0" w:color="2E74B5"/>
            </w:tcBorders>
            <w:shd w:val="clear" w:color="auto" w:fill="D9D9D9"/>
            <w:noWrap/>
            <w:vAlign w:val="center"/>
            <w:hideMark/>
          </w:tcPr>
          <w:p w14:paraId="3CBB9102" w14:textId="77777777" w:rsidR="00FC02CD" w:rsidRPr="00F05422" w:rsidRDefault="00FC02CD" w:rsidP="00631AB2">
            <w:pPr>
              <w:ind w:right="864"/>
              <w:jc w:val="right"/>
              <w:rPr>
                <w:rFonts w:cs="Arial"/>
                <w:color w:val="000000"/>
                <w:szCs w:val="22"/>
              </w:rPr>
            </w:pPr>
            <w:r w:rsidRPr="00F05422">
              <w:rPr>
                <w:rFonts w:eastAsia="Calibri" w:cs="Arial"/>
                <w:color w:val="000000"/>
                <w:szCs w:val="22"/>
              </w:rPr>
              <w:t>7–11</w:t>
            </w:r>
          </w:p>
        </w:tc>
      </w:tr>
      <w:tr w:rsidR="00FC02CD" w:rsidRPr="00F05422" w14:paraId="6BBD7FDE" w14:textId="77777777" w:rsidTr="00031C8C">
        <w:trPr>
          <w:cantSplit/>
          <w:jc w:val="center"/>
        </w:trPr>
        <w:tc>
          <w:tcPr>
            <w:tcW w:w="5475" w:type="dxa"/>
            <w:tcBorders>
              <w:top w:val="single" w:sz="12" w:space="0" w:color="2E74B5"/>
            </w:tcBorders>
            <w:shd w:val="clear" w:color="auto" w:fill="BFBFBF"/>
            <w:vAlign w:val="center"/>
          </w:tcPr>
          <w:p w14:paraId="39529C33" w14:textId="77777777" w:rsidR="00FC02CD" w:rsidRPr="00F05422" w:rsidRDefault="00FC02CD" w:rsidP="00631AB2">
            <w:pPr>
              <w:keepNext/>
              <w:spacing w:before="40" w:after="40"/>
              <w:rPr>
                <w:rFonts w:cs="Arial"/>
                <w:b/>
                <w:bCs/>
                <w:color w:val="000000"/>
                <w:szCs w:val="20"/>
              </w:rPr>
            </w:pPr>
            <w:r w:rsidRPr="00F05422">
              <w:rPr>
                <w:rFonts w:eastAsia="Calibri" w:cs="Arial"/>
                <w:color w:val="000000"/>
                <w:szCs w:val="22"/>
              </w:rPr>
              <w:t xml:space="preserve">Reading: Informational (subcategories in </w:t>
            </w:r>
            <w:hyperlink w:anchor="Table_6" w:history="1">
              <w:r w:rsidRPr="00F05422">
                <w:rPr>
                  <w:rFonts w:eastAsia="Calibri"/>
                  <w:color w:val="0000FF"/>
                  <w:szCs w:val="22"/>
                  <w:u w:val="single"/>
                </w:rPr>
                <w:t>table 6</w:t>
              </w:r>
            </w:hyperlink>
            <w:r w:rsidRPr="00F05422">
              <w:rPr>
                <w:rFonts w:eastAsia="Calibri" w:cs="Arial"/>
                <w:color w:val="000000"/>
                <w:szCs w:val="22"/>
              </w:rPr>
              <w:t>)</w:t>
            </w:r>
          </w:p>
        </w:tc>
        <w:tc>
          <w:tcPr>
            <w:tcW w:w="2430" w:type="dxa"/>
            <w:tcBorders>
              <w:top w:val="single" w:sz="12" w:space="0" w:color="2E74B5"/>
            </w:tcBorders>
            <w:shd w:val="clear" w:color="auto" w:fill="BFBFBF"/>
            <w:noWrap/>
            <w:vAlign w:val="center"/>
          </w:tcPr>
          <w:p w14:paraId="313F1A1C"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6–9</w:t>
            </w:r>
          </w:p>
        </w:tc>
        <w:tc>
          <w:tcPr>
            <w:tcW w:w="1620" w:type="dxa"/>
            <w:tcBorders>
              <w:top w:val="single" w:sz="12" w:space="0" w:color="2E74B5"/>
            </w:tcBorders>
            <w:shd w:val="clear" w:color="auto" w:fill="BFBFBF"/>
            <w:noWrap/>
            <w:vAlign w:val="center"/>
          </w:tcPr>
          <w:p w14:paraId="5CD97CE3" w14:textId="77777777" w:rsidR="00FC02CD" w:rsidRPr="00F05422" w:rsidRDefault="00FC02CD" w:rsidP="00631AB2">
            <w:pPr>
              <w:spacing w:before="40" w:after="40"/>
              <w:jc w:val="center"/>
              <w:rPr>
                <w:rFonts w:cs="Arial"/>
                <w:szCs w:val="20"/>
              </w:rPr>
            </w:pPr>
            <w:r w:rsidRPr="00F05422">
              <w:rPr>
                <w:rFonts w:cs="Arial"/>
                <w:szCs w:val="20"/>
              </w:rPr>
              <w:t>SR</w:t>
            </w:r>
          </w:p>
        </w:tc>
        <w:tc>
          <w:tcPr>
            <w:tcW w:w="2970" w:type="dxa"/>
            <w:tcBorders>
              <w:top w:val="single" w:sz="12" w:space="0" w:color="2E74B5"/>
            </w:tcBorders>
            <w:shd w:val="clear" w:color="auto" w:fill="BFBFBF"/>
            <w:noWrap/>
            <w:vAlign w:val="center"/>
          </w:tcPr>
          <w:p w14:paraId="1E98ECB4" w14:textId="77777777" w:rsidR="00FC02CD" w:rsidRPr="00F05422" w:rsidRDefault="00FC02CD" w:rsidP="00631AB2">
            <w:pPr>
              <w:spacing w:before="40" w:after="40"/>
              <w:ind w:right="864"/>
              <w:jc w:val="right"/>
              <w:rPr>
                <w:rFonts w:cs="Arial"/>
                <w:szCs w:val="20"/>
              </w:rPr>
            </w:pPr>
            <w:r w:rsidRPr="00F05422">
              <w:rPr>
                <w:rFonts w:eastAsia="Calibri" w:cs="Arial"/>
                <w:color w:val="000000"/>
                <w:szCs w:val="22"/>
              </w:rPr>
              <w:t>7–11</w:t>
            </w:r>
          </w:p>
        </w:tc>
      </w:tr>
      <w:tr w:rsidR="00FC02CD" w:rsidRPr="00F05422" w14:paraId="2F8B9F02" w14:textId="77777777" w:rsidTr="00031C8C">
        <w:trPr>
          <w:cantSplit/>
          <w:jc w:val="center"/>
        </w:trPr>
        <w:tc>
          <w:tcPr>
            <w:tcW w:w="5475" w:type="dxa"/>
            <w:tcBorders>
              <w:top w:val="single" w:sz="12" w:space="0" w:color="2E74B5"/>
            </w:tcBorders>
            <w:shd w:val="clear" w:color="auto" w:fill="A6A6A6"/>
            <w:vAlign w:val="center"/>
          </w:tcPr>
          <w:p w14:paraId="5FDF569E" w14:textId="77777777" w:rsidR="00FC02CD" w:rsidRPr="00F05422" w:rsidRDefault="00FC02CD" w:rsidP="00631AB2">
            <w:pPr>
              <w:keepNext/>
              <w:spacing w:before="40" w:after="40"/>
              <w:rPr>
                <w:rFonts w:cs="Arial"/>
                <w:b/>
                <w:bCs/>
                <w:color w:val="000000"/>
                <w:szCs w:val="20"/>
              </w:rPr>
            </w:pPr>
            <w:r w:rsidRPr="00F05422">
              <w:rPr>
                <w:rFonts w:eastAsia="Calibri" w:cs="Arial"/>
                <w:color w:val="000000"/>
                <w:szCs w:val="22"/>
              </w:rPr>
              <w:t xml:space="preserve">Reading: Vocabulary and </w:t>
            </w:r>
            <w:proofErr w:type="gramStart"/>
            <w:r w:rsidRPr="00F05422">
              <w:rPr>
                <w:rFonts w:eastAsia="Calibri" w:cs="Arial"/>
                <w:color w:val="000000"/>
                <w:szCs w:val="22"/>
              </w:rPr>
              <w:t>Meaning</w:t>
            </w:r>
            <w:proofErr w:type="gramEnd"/>
          </w:p>
        </w:tc>
        <w:tc>
          <w:tcPr>
            <w:tcW w:w="2430" w:type="dxa"/>
            <w:tcBorders>
              <w:top w:val="single" w:sz="12" w:space="0" w:color="2E74B5"/>
            </w:tcBorders>
            <w:shd w:val="clear" w:color="auto" w:fill="A6A6A6"/>
            <w:noWrap/>
            <w:vAlign w:val="center"/>
          </w:tcPr>
          <w:p w14:paraId="160AC5B1"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8–10</w:t>
            </w:r>
          </w:p>
        </w:tc>
        <w:tc>
          <w:tcPr>
            <w:tcW w:w="1620" w:type="dxa"/>
            <w:tcBorders>
              <w:top w:val="single" w:sz="12" w:space="0" w:color="2E74B5"/>
            </w:tcBorders>
            <w:shd w:val="clear" w:color="auto" w:fill="A6A6A6"/>
            <w:noWrap/>
            <w:vAlign w:val="center"/>
          </w:tcPr>
          <w:p w14:paraId="364EC60F" w14:textId="77777777" w:rsidR="00FC02CD" w:rsidRPr="00F05422" w:rsidRDefault="00FC02CD" w:rsidP="00631AB2">
            <w:pPr>
              <w:spacing w:before="40" w:after="40"/>
              <w:jc w:val="center"/>
              <w:rPr>
                <w:rFonts w:cs="Arial"/>
                <w:szCs w:val="20"/>
              </w:rPr>
            </w:pPr>
            <w:r w:rsidRPr="00F05422">
              <w:rPr>
                <w:rFonts w:cs="Arial"/>
                <w:szCs w:val="20"/>
              </w:rPr>
              <w:t>SR</w:t>
            </w:r>
          </w:p>
        </w:tc>
        <w:tc>
          <w:tcPr>
            <w:tcW w:w="2970" w:type="dxa"/>
            <w:tcBorders>
              <w:top w:val="single" w:sz="12" w:space="0" w:color="2E74B5"/>
            </w:tcBorders>
            <w:shd w:val="clear" w:color="auto" w:fill="A6A6A6"/>
            <w:noWrap/>
            <w:vAlign w:val="center"/>
          </w:tcPr>
          <w:p w14:paraId="0710EE1E" w14:textId="77777777" w:rsidR="00FC02CD" w:rsidRPr="00F05422" w:rsidRDefault="00FC02CD" w:rsidP="00631AB2">
            <w:pPr>
              <w:spacing w:before="40" w:after="40"/>
              <w:ind w:right="864"/>
              <w:jc w:val="right"/>
              <w:rPr>
                <w:rFonts w:cs="Arial"/>
                <w:szCs w:val="20"/>
              </w:rPr>
            </w:pPr>
            <w:r w:rsidRPr="00F05422">
              <w:rPr>
                <w:rFonts w:cs="Arial"/>
                <w:szCs w:val="20"/>
              </w:rPr>
              <w:t>10–13</w:t>
            </w:r>
          </w:p>
        </w:tc>
      </w:tr>
      <w:tr w:rsidR="00FC02CD" w:rsidRPr="00F05422" w14:paraId="68A18A71" w14:textId="77777777" w:rsidTr="00031C8C">
        <w:tblPrEx>
          <w:jc w:val="left"/>
        </w:tblPrEx>
        <w:trPr>
          <w:cantSplit/>
        </w:trPr>
        <w:tc>
          <w:tcPr>
            <w:tcW w:w="5475" w:type="dxa"/>
            <w:shd w:val="clear" w:color="auto" w:fill="E2EFD9"/>
            <w:vAlign w:val="center"/>
            <w:hideMark/>
          </w:tcPr>
          <w:p w14:paraId="1A5FECB7" w14:textId="77777777" w:rsidR="00FC02CD" w:rsidRPr="00F05422" w:rsidRDefault="00FC02CD" w:rsidP="00631AB2">
            <w:pPr>
              <w:keepNext/>
              <w:spacing w:before="40"/>
              <w:rPr>
                <w:rFonts w:eastAsia="Calibri" w:cs="Arial"/>
                <w:color w:val="000000"/>
                <w:szCs w:val="22"/>
              </w:rPr>
            </w:pPr>
            <w:r w:rsidRPr="00F05422">
              <w:rPr>
                <w:rFonts w:eastAsia="Calibri" w:cs="Arial"/>
                <w:color w:val="000000"/>
                <w:szCs w:val="22"/>
              </w:rPr>
              <w:t>Writing: Mechanics and Conventions</w:t>
            </w:r>
          </w:p>
        </w:tc>
        <w:tc>
          <w:tcPr>
            <w:tcW w:w="2430" w:type="dxa"/>
            <w:shd w:val="clear" w:color="auto" w:fill="E2EFD9"/>
            <w:noWrap/>
            <w:vAlign w:val="center"/>
            <w:hideMark/>
          </w:tcPr>
          <w:p w14:paraId="6D08EBEA"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4–7</w:t>
            </w:r>
          </w:p>
        </w:tc>
        <w:tc>
          <w:tcPr>
            <w:tcW w:w="1620" w:type="dxa"/>
            <w:shd w:val="clear" w:color="auto" w:fill="E2EFD9"/>
            <w:noWrap/>
            <w:vAlign w:val="center"/>
            <w:hideMark/>
          </w:tcPr>
          <w:p w14:paraId="0A4F5C22" w14:textId="77777777" w:rsidR="00FC02CD" w:rsidRPr="00F05422" w:rsidRDefault="00FC02CD" w:rsidP="00631AB2">
            <w:pPr>
              <w:spacing w:before="40" w:after="40"/>
              <w:jc w:val="center"/>
              <w:rPr>
                <w:rFonts w:cs="Arial"/>
                <w:szCs w:val="20"/>
              </w:rPr>
            </w:pPr>
            <w:r w:rsidRPr="00F05422">
              <w:rPr>
                <w:rFonts w:cs="Arial"/>
                <w:szCs w:val="20"/>
              </w:rPr>
              <w:t>SR</w:t>
            </w:r>
          </w:p>
        </w:tc>
        <w:tc>
          <w:tcPr>
            <w:tcW w:w="2970" w:type="dxa"/>
            <w:shd w:val="clear" w:color="auto" w:fill="E2EFD9"/>
            <w:noWrap/>
            <w:vAlign w:val="center"/>
            <w:hideMark/>
          </w:tcPr>
          <w:p w14:paraId="218E3C07" w14:textId="77777777" w:rsidR="00FC02CD" w:rsidRPr="00F05422" w:rsidRDefault="00FC02CD" w:rsidP="00631AB2">
            <w:pPr>
              <w:spacing w:before="40" w:after="40"/>
              <w:ind w:right="864"/>
              <w:jc w:val="right"/>
              <w:rPr>
                <w:rFonts w:cs="Arial"/>
                <w:szCs w:val="20"/>
              </w:rPr>
            </w:pPr>
            <w:r w:rsidRPr="00F05422">
              <w:rPr>
                <w:rFonts w:cs="Arial"/>
                <w:szCs w:val="20"/>
              </w:rPr>
              <w:t>5–9</w:t>
            </w:r>
          </w:p>
        </w:tc>
      </w:tr>
      <w:tr w:rsidR="00FC02CD" w:rsidRPr="00F05422" w14:paraId="5DC0C4BF" w14:textId="77777777" w:rsidTr="00031C8C">
        <w:tblPrEx>
          <w:jc w:val="left"/>
        </w:tblPrEx>
        <w:trPr>
          <w:cantSplit/>
        </w:trPr>
        <w:tc>
          <w:tcPr>
            <w:tcW w:w="5475" w:type="dxa"/>
            <w:shd w:val="clear" w:color="auto" w:fill="C5E0B3"/>
            <w:vAlign w:val="center"/>
          </w:tcPr>
          <w:p w14:paraId="18491035"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Revising and Editing</w:t>
            </w:r>
          </w:p>
        </w:tc>
        <w:tc>
          <w:tcPr>
            <w:tcW w:w="2430" w:type="dxa"/>
            <w:shd w:val="clear" w:color="auto" w:fill="C5E0B3"/>
            <w:noWrap/>
            <w:vAlign w:val="center"/>
          </w:tcPr>
          <w:p w14:paraId="45FF7E18"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4–7</w:t>
            </w:r>
          </w:p>
        </w:tc>
        <w:tc>
          <w:tcPr>
            <w:tcW w:w="1620" w:type="dxa"/>
            <w:shd w:val="clear" w:color="auto" w:fill="C5E0B3"/>
            <w:noWrap/>
            <w:vAlign w:val="center"/>
          </w:tcPr>
          <w:p w14:paraId="75954B70" w14:textId="77777777" w:rsidR="00FC02CD" w:rsidRPr="00F05422" w:rsidRDefault="00FC02CD" w:rsidP="00631AB2">
            <w:pPr>
              <w:spacing w:before="40" w:after="40"/>
              <w:jc w:val="center"/>
              <w:rPr>
                <w:rFonts w:cs="Arial"/>
                <w:szCs w:val="20"/>
              </w:rPr>
            </w:pPr>
            <w:r w:rsidRPr="00F05422">
              <w:rPr>
                <w:rFonts w:cs="Arial"/>
                <w:szCs w:val="20"/>
              </w:rPr>
              <w:t>SR</w:t>
            </w:r>
          </w:p>
        </w:tc>
        <w:tc>
          <w:tcPr>
            <w:tcW w:w="2970" w:type="dxa"/>
            <w:shd w:val="clear" w:color="auto" w:fill="C5E0B3"/>
            <w:noWrap/>
            <w:vAlign w:val="center"/>
          </w:tcPr>
          <w:p w14:paraId="7B7BF707" w14:textId="77777777" w:rsidR="00FC02CD" w:rsidRPr="00F05422" w:rsidRDefault="00FC02CD" w:rsidP="00631AB2">
            <w:pPr>
              <w:spacing w:before="40" w:after="40"/>
              <w:ind w:right="864"/>
              <w:jc w:val="right"/>
              <w:rPr>
                <w:rFonts w:cs="Arial"/>
                <w:szCs w:val="20"/>
              </w:rPr>
            </w:pPr>
            <w:r w:rsidRPr="00F05422">
              <w:rPr>
                <w:rFonts w:cs="Arial"/>
                <w:szCs w:val="20"/>
              </w:rPr>
              <w:t>5–9</w:t>
            </w:r>
          </w:p>
        </w:tc>
      </w:tr>
      <w:tr w:rsidR="00FC02CD" w:rsidRPr="00F05422" w14:paraId="34FD87F1" w14:textId="77777777" w:rsidTr="00031C8C">
        <w:tblPrEx>
          <w:jc w:val="left"/>
        </w:tblPrEx>
        <w:trPr>
          <w:cantSplit/>
        </w:trPr>
        <w:tc>
          <w:tcPr>
            <w:tcW w:w="5475" w:type="dxa"/>
            <w:shd w:val="clear" w:color="auto" w:fill="A8D08D"/>
            <w:vAlign w:val="center"/>
          </w:tcPr>
          <w:p w14:paraId="4748C14E"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Written Expression</w:t>
            </w:r>
          </w:p>
        </w:tc>
        <w:tc>
          <w:tcPr>
            <w:tcW w:w="2430" w:type="dxa"/>
            <w:shd w:val="clear" w:color="auto" w:fill="A8D08D"/>
            <w:noWrap/>
            <w:vAlign w:val="center"/>
          </w:tcPr>
          <w:p w14:paraId="4D2CB915"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1</w:t>
            </w:r>
          </w:p>
        </w:tc>
        <w:tc>
          <w:tcPr>
            <w:tcW w:w="1620" w:type="dxa"/>
            <w:shd w:val="clear" w:color="auto" w:fill="A8D08D"/>
            <w:noWrap/>
            <w:vAlign w:val="center"/>
          </w:tcPr>
          <w:p w14:paraId="47C53C1C" w14:textId="77777777" w:rsidR="00FC02CD" w:rsidRPr="00F05422" w:rsidRDefault="00FC02CD" w:rsidP="00631AB2">
            <w:pPr>
              <w:spacing w:before="40" w:after="40"/>
              <w:jc w:val="center"/>
              <w:rPr>
                <w:rFonts w:cs="Arial"/>
                <w:szCs w:val="20"/>
              </w:rPr>
            </w:pPr>
            <w:r w:rsidRPr="00F05422">
              <w:rPr>
                <w:rFonts w:cs="Arial"/>
                <w:szCs w:val="20"/>
              </w:rPr>
              <w:t>CR</w:t>
            </w:r>
          </w:p>
        </w:tc>
        <w:tc>
          <w:tcPr>
            <w:tcW w:w="2970" w:type="dxa"/>
            <w:shd w:val="clear" w:color="auto" w:fill="A8D08D"/>
            <w:noWrap/>
            <w:vAlign w:val="center"/>
          </w:tcPr>
          <w:p w14:paraId="749FE412" w14:textId="77777777" w:rsidR="00FC02CD" w:rsidRPr="00F05422" w:rsidRDefault="00FC02CD" w:rsidP="00631AB2">
            <w:pPr>
              <w:spacing w:before="40" w:after="40"/>
              <w:ind w:right="864"/>
              <w:jc w:val="right"/>
              <w:rPr>
                <w:rFonts w:cs="Arial"/>
                <w:szCs w:val="20"/>
              </w:rPr>
            </w:pPr>
            <w:r w:rsidRPr="00F05422">
              <w:rPr>
                <w:rFonts w:cs="Arial"/>
                <w:szCs w:val="20"/>
              </w:rPr>
              <w:t>4</w:t>
            </w:r>
          </w:p>
        </w:tc>
      </w:tr>
      <w:tr w:rsidR="00FC02CD" w:rsidRPr="00F05422" w14:paraId="57BB148E" w14:textId="77777777" w:rsidTr="00031C8C">
        <w:trPr>
          <w:cantSplit/>
          <w:trHeight w:val="386"/>
          <w:jc w:val="center"/>
        </w:trPr>
        <w:tc>
          <w:tcPr>
            <w:tcW w:w="5475" w:type="dxa"/>
            <w:tcBorders>
              <w:top w:val="single" w:sz="4" w:space="0" w:color="auto"/>
              <w:bottom w:val="single" w:sz="4" w:space="0" w:color="auto"/>
            </w:tcBorders>
            <w:shd w:val="clear" w:color="auto" w:fill="FFF2CC"/>
            <w:vAlign w:val="center"/>
            <w:hideMark/>
          </w:tcPr>
          <w:p w14:paraId="7D54F6B3" w14:textId="77777777" w:rsidR="00FC02CD" w:rsidRPr="00F05422" w:rsidRDefault="00FC02CD" w:rsidP="00631AB2">
            <w:pPr>
              <w:spacing w:before="40" w:after="40"/>
              <w:rPr>
                <w:rFonts w:cs="Arial"/>
                <w:color w:val="000000"/>
                <w:szCs w:val="20"/>
              </w:rPr>
            </w:pPr>
            <w:r w:rsidRPr="00F05422">
              <w:rPr>
                <w:rFonts w:cs="Arial"/>
                <w:color w:val="000000"/>
                <w:szCs w:val="20"/>
              </w:rPr>
              <w:t>Listening: Listening Comprehension</w:t>
            </w:r>
          </w:p>
        </w:tc>
        <w:tc>
          <w:tcPr>
            <w:tcW w:w="2430" w:type="dxa"/>
            <w:tcBorders>
              <w:top w:val="single" w:sz="4" w:space="0" w:color="auto"/>
            </w:tcBorders>
            <w:shd w:val="clear" w:color="auto" w:fill="FFF2CC"/>
            <w:noWrap/>
            <w:vAlign w:val="center"/>
            <w:hideMark/>
          </w:tcPr>
          <w:p w14:paraId="3F891C2D"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12</w:t>
            </w:r>
          </w:p>
        </w:tc>
        <w:tc>
          <w:tcPr>
            <w:tcW w:w="1620" w:type="dxa"/>
            <w:tcBorders>
              <w:top w:val="single" w:sz="4" w:space="0" w:color="auto"/>
            </w:tcBorders>
            <w:shd w:val="clear" w:color="auto" w:fill="FFF2CC"/>
            <w:noWrap/>
            <w:vAlign w:val="center"/>
            <w:hideMark/>
          </w:tcPr>
          <w:p w14:paraId="0A0ABA99" w14:textId="77777777" w:rsidR="00FC02CD" w:rsidRPr="00F05422" w:rsidRDefault="00FC02CD" w:rsidP="00631AB2">
            <w:pPr>
              <w:spacing w:before="40" w:after="40"/>
              <w:jc w:val="center"/>
              <w:rPr>
                <w:rFonts w:cs="Arial"/>
                <w:szCs w:val="20"/>
              </w:rPr>
            </w:pPr>
            <w:r w:rsidRPr="00F05422">
              <w:rPr>
                <w:rFonts w:cs="Arial"/>
                <w:szCs w:val="20"/>
              </w:rPr>
              <w:t>SR</w:t>
            </w:r>
          </w:p>
        </w:tc>
        <w:tc>
          <w:tcPr>
            <w:tcW w:w="2970" w:type="dxa"/>
            <w:tcBorders>
              <w:top w:val="single" w:sz="4" w:space="0" w:color="auto"/>
            </w:tcBorders>
            <w:shd w:val="clear" w:color="auto" w:fill="FFF2CC"/>
            <w:noWrap/>
            <w:vAlign w:val="center"/>
            <w:hideMark/>
          </w:tcPr>
          <w:p w14:paraId="58A547A9"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15–17</w:t>
            </w:r>
          </w:p>
        </w:tc>
      </w:tr>
      <w:tr w:rsidR="00FC02CD" w:rsidRPr="00F05422" w14:paraId="3F8C5EEE" w14:textId="77777777" w:rsidTr="00031C8C">
        <w:tblPrEx>
          <w:jc w:val="left"/>
        </w:tblPrEx>
        <w:trPr>
          <w:cantSplit/>
        </w:trPr>
        <w:tc>
          <w:tcPr>
            <w:tcW w:w="5475" w:type="dxa"/>
            <w:shd w:val="clear" w:color="auto" w:fill="FBE4D5"/>
            <w:vAlign w:val="center"/>
            <w:hideMark/>
          </w:tcPr>
          <w:p w14:paraId="3F107695" w14:textId="77777777" w:rsidR="00FC02CD" w:rsidRPr="00F05422" w:rsidRDefault="00FC02CD" w:rsidP="00631AB2">
            <w:pPr>
              <w:spacing w:before="40" w:after="40"/>
              <w:rPr>
                <w:rFonts w:cs="Arial"/>
                <w:color w:val="000000"/>
                <w:szCs w:val="20"/>
              </w:rPr>
            </w:pPr>
            <w:r w:rsidRPr="00F05422">
              <w:rPr>
                <w:rFonts w:eastAsia="Calibri" w:cs="Arial"/>
                <w:szCs w:val="20"/>
              </w:rPr>
              <w:t>Speaking: Spoken Expression</w:t>
            </w:r>
          </w:p>
        </w:tc>
        <w:tc>
          <w:tcPr>
            <w:tcW w:w="2430" w:type="dxa"/>
            <w:shd w:val="clear" w:color="auto" w:fill="FBE4D5"/>
            <w:vAlign w:val="center"/>
            <w:hideMark/>
          </w:tcPr>
          <w:p w14:paraId="75A21AA7" w14:textId="77777777" w:rsidR="00FC02CD" w:rsidRPr="00F05422" w:rsidRDefault="00FC02CD" w:rsidP="00631AB2">
            <w:pPr>
              <w:spacing w:before="40" w:after="40"/>
              <w:ind w:right="1008"/>
              <w:jc w:val="right"/>
              <w:rPr>
                <w:rFonts w:cs="Arial"/>
                <w:color w:val="000000"/>
                <w:szCs w:val="20"/>
              </w:rPr>
            </w:pPr>
            <w:r w:rsidRPr="00F05422">
              <w:rPr>
                <w:rFonts w:cs="Arial"/>
                <w:color w:val="000000"/>
                <w:szCs w:val="20"/>
              </w:rPr>
              <w:t>8</w:t>
            </w:r>
          </w:p>
        </w:tc>
        <w:tc>
          <w:tcPr>
            <w:tcW w:w="1620" w:type="dxa"/>
            <w:shd w:val="clear" w:color="auto" w:fill="FBE4D5"/>
            <w:vAlign w:val="center"/>
            <w:hideMark/>
          </w:tcPr>
          <w:p w14:paraId="66E5616A" w14:textId="77777777" w:rsidR="00FC02CD" w:rsidRPr="00F05422" w:rsidRDefault="00FC02CD" w:rsidP="00631AB2">
            <w:pPr>
              <w:spacing w:before="40" w:after="40"/>
              <w:jc w:val="center"/>
              <w:rPr>
                <w:rFonts w:cs="Arial"/>
                <w:szCs w:val="20"/>
              </w:rPr>
            </w:pPr>
            <w:r w:rsidRPr="00F05422">
              <w:rPr>
                <w:rFonts w:cs="Arial"/>
                <w:szCs w:val="20"/>
              </w:rPr>
              <w:t>CR</w:t>
            </w:r>
          </w:p>
        </w:tc>
        <w:tc>
          <w:tcPr>
            <w:tcW w:w="2970" w:type="dxa"/>
            <w:shd w:val="clear" w:color="auto" w:fill="FBE4D5"/>
            <w:vAlign w:val="center"/>
            <w:hideMark/>
          </w:tcPr>
          <w:p w14:paraId="08D71D51" w14:textId="77777777" w:rsidR="00FC02CD" w:rsidRPr="00F05422" w:rsidRDefault="00FC02CD" w:rsidP="00631AB2">
            <w:pPr>
              <w:spacing w:before="40" w:after="40"/>
              <w:ind w:right="864"/>
              <w:jc w:val="right"/>
              <w:rPr>
                <w:rFonts w:cs="Arial"/>
                <w:szCs w:val="20"/>
              </w:rPr>
            </w:pPr>
            <w:r w:rsidRPr="00F05422">
              <w:rPr>
                <w:rFonts w:cs="Arial"/>
                <w:szCs w:val="20"/>
              </w:rPr>
              <w:t>15–16</w:t>
            </w:r>
          </w:p>
        </w:tc>
      </w:tr>
    </w:tbl>
    <w:p w14:paraId="07229446" w14:textId="77777777" w:rsidR="00FC02CD" w:rsidRPr="00F05422" w:rsidRDefault="00FC02CD" w:rsidP="00FC02CD">
      <w:pPr>
        <w:spacing w:after="160" w:line="259" w:lineRule="auto"/>
        <w:rPr>
          <w:rFonts w:eastAsia="Yu Gothic Light"/>
          <w:b/>
          <w:sz w:val="32"/>
        </w:rPr>
      </w:pPr>
      <w:bookmarkStart w:id="35" w:name="_Toc170298943"/>
      <w:r w:rsidRPr="00F05422">
        <w:rPr>
          <w:rFonts w:eastAsia="Yu Gothic Light"/>
          <w:b/>
          <w:sz w:val="32"/>
        </w:rPr>
        <w:br w:type="page"/>
      </w:r>
    </w:p>
    <w:p w14:paraId="549F03AA" w14:textId="77777777" w:rsidR="00FC02CD" w:rsidRPr="00F05422" w:rsidRDefault="00FC02CD" w:rsidP="00FC02CD">
      <w:pPr>
        <w:keepNext/>
        <w:keepLines/>
        <w:spacing w:before="240" w:after="240"/>
        <w:outlineLvl w:val="2"/>
        <w:rPr>
          <w:rFonts w:eastAsia="Yu Gothic Light"/>
          <w:b/>
          <w:sz w:val="32"/>
        </w:rPr>
      </w:pPr>
      <w:r w:rsidRPr="00F05422">
        <w:rPr>
          <w:rFonts w:eastAsia="Yu Gothic Light"/>
          <w:b/>
          <w:sz w:val="32"/>
        </w:rPr>
        <w:lastRenderedPageBreak/>
        <w:t>Reading Subcategories</w:t>
      </w:r>
      <w:bookmarkEnd w:id="35"/>
    </w:p>
    <w:p w14:paraId="735C8079" w14:textId="77777777" w:rsidR="00FC02CD" w:rsidRPr="00F05422" w:rsidRDefault="00FC02CD" w:rsidP="00FC02CD">
      <w:pPr>
        <w:keepNext/>
        <w:spacing w:before="240" w:after="240"/>
        <w:rPr>
          <w:rFonts w:eastAsia="Calibri"/>
          <w:color w:val="0000FF"/>
          <w:szCs w:val="22"/>
          <w:u w:val="single"/>
        </w:rPr>
      </w:pPr>
      <w:r w:rsidRPr="00F05422">
        <w:rPr>
          <w:rFonts w:eastAsia="Calibri"/>
          <w:szCs w:val="22"/>
        </w:rPr>
        <w:t xml:space="preserve">Note the following about </w:t>
      </w:r>
      <w:hyperlink w:anchor="Table_6" w:history="1">
        <w:r w:rsidRPr="00F05422">
          <w:rPr>
            <w:rFonts w:eastAsia="Calibri"/>
            <w:color w:val="0000FF"/>
            <w:szCs w:val="22"/>
            <w:u w:val="single"/>
          </w:rPr>
          <w:t>table 6</w:t>
        </w:r>
      </w:hyperlink>
      <w:r w:rsidRPr="00F05422">
        <w:rPr>
          <w:rFonts w:eastAsia="Calibri"/>
          <w:szCs w:val="22"/>
        </w:rPr>
        <w:t>:</w:t>
      </w:r>
    </w:p>
    <w:p w14:paraId="3EB99B7E" w14:textId="77777777" w:rsidR="00FC02CD" w:rsidRPr="00F05422" w:rsidRDefault="00FC02CD" w:rsidP="00FC02CD">
      <w:pPr>
        <w:pStyle w:val="ListParagraph"/>
        <w:keepNext/>
        <w:numPr>
          <w:ilvl w:val="0"/>
          <w:numId w:val="69"/>
        </w:numPr>
        <w:spacing w:before="240" w:after="240"/>
        <w:contextualSpacing w:val="0"/>
        <w:rPr>
          <w:rFonts w:eastAsia="Calibri"/>
        </w:rPr>
      </w:pPr>
      <w:r w:rsidRPr="00F05422">
        <w:rPr>
          <w:rFonts w:eastAsia="Calibri"/>
        </w:rPr>
        <w:t xml:space="preserve">SR items are machine-scored. </w:t>
      </w:r>
    </w:p>
    <w:p w14:paraId="718EFC39" w14:textId="77777777" w:rsidR="00FC02CD" w:rsidRPr="00F05422" w:rsidRDefault="00FC02CD" w:rsidP="00FC02CD">
      <w:pPr>
        <w:pStyle w:val="ListParagraph"/>
        <w:keepNext/>
        <w:numPr>
          <w:ilvl w:val="0"/>
          <w:numId w:val="69"/>
        </w:numPr>
        <w:spacing w:before="240" w:after="240"/>
        <w:contextualSpacing w:val="0"/>
        <w:rPr>
          <w:rStyle w:val="ui-provider"/>
          <w:rFonts w:eastAsia="Calibri"/>
        </w:rPr>
      </w:pPr>
      <w:r w:rsidRPr="00F05422">
        <w:rPr>
          <w:rStyle w:val="ui-provider"/>
          <w:rFonts w:eastAsiaTheme="majorEastAsia"/>
        </w:rPr>
        <w:t>In the Score Point Range by Content Subcategory column, the ranges of score points by content subcategory provide the minimum and maximum number of score points allowed at each content subcategory. Different combinations of score points across content subcategories are possible. The combined total number of score points must fall within the range of 27–35 points, which is the approved range for the entire reading claim.</w:t>
      </w:r>
    </w:p>
    <w:p w14:paraId="156F138A" w14:textId="77777777" w:rsidR="00FC02CD" w:rsidRPr="00F05422" w:rsidRDefault="00FC02CD" w:rsidP="00FC02CD">
      <w:pPr>
        <w:pStyle w:val="ListParagraph"/>
        <w:keepNext/>
        <w:numPr>
          <w:ilvl w:val="0"/>
          <w:numId w:val="69"/>
        </w:numPr>
        <w:spacing w:before="240" w:after="240"/>
        <w:contextualSpacing w:val="0"/>
        <w:rPr>
          <w:rFonts w:eastAsia="Calibri"/>
        </w:rPr>
      </w:pPr>
      <w:r w:rsidRPr="00F05422">
        <w:rPr>
          <w:rFonts w:eastAsia="Calibri"/>
        </w:rPr>
        <w:t>The Item Range by Content Subcategory will total 24 items, all of which are SR, and the Total Score Points by Content Subcategory will total between 27–35 points.</w:t>
      </w:r>
    </w:p>
    <w:p w14:paraId="614D6049" w14:textId="77777777" w:rsidR="00FC02CD" w:rsidRPr="00F05422" w:rsidRDefault="00FC02CD" w:rsidP="00FC02CD">
      <w:pPr>
        <w:keepNext/>
        <w:keepLines/>
        <w:spacing w:before="240" w:after="60"/>
        <w:jc w:val="center"/>
        <w:rPr>
          <w:rFonts w:eastAsia="SimSun" w:cs="Arial"/>
          <w:b/>
          <w:color w:val="034D8E"/>
          <w:szCs w:val="20"/>
          <w:lang w:eastAsia="zh-CN"/>
        </w:rPr>
      </w:pPr>
      <w:bookmarkStart w:id="36" w:name="Table_6"/>
      <w:bookmarkStart w:id="37" w:name="_Ref100758184"/>
      <w:bookmarkStart w:id="38" w:name="_Toc100906269"/>
      <w:bookmarkStart w:id="39" w:name="_Toc170213645"/>
      <w:bookmarkEnd w:id="36"/>
      <w:r w:rsidRPr="00F05422">
        <w:rPr>
          <w:rFonts w:eastAsia="SimSun" w:cs="Arial"/>
          <w:b/>
          <w:color w:val="034D8E"/>
          <w:szCs w:val="20"/>
          <w:lang w:eastAsia="zh-CN"/>
        </w:rPr>
        <w:t xml:space="preserve">Table </w:t>
      </w:r>
      <w:r w:rsidRPr="00F05422">
        <w:rPr>
          <w:rFonts w:eastAsia="SimSun" w:cs="Arial"/>
          <w:b/>
          <w:color w:val="034D8E"/>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034D8E"/>
          <w:szCs w:val="20"/>
          <w:lang w:eastAsia="zh-CN"/>
        </w:rPr>
        <w:fldChar w:fldCharType="separate"/>
      </w:r>
      <w:r w:rsidRPr="00F05422">
        <w:rPr>
          <w:rFonts w:eastAsia="SimSun" w:cs="Arial"/>
          <w:b/>
          <w:noProof/>
          <w:color w:val="034D8E"/>
          <w:szCs w:val="20"/>
          <w:lang w:eastAsia="zh-CN"/>
        </w:rPr>
        <w:t>6</w:t>
      </w:r>
      <w:r w:rsidRPr="00F05422">
        <w:rPr>
          <w:rFonts w:eastAsia="SimSun" w:cs="Arial"/>
          <w:b/>
          <w:noProof/>
          <w:color w:val="034D8E"/>
          <w:szCs w:val="20"/>
          <w:lang w:eastAsia="zh-CN"/>
        </w:rPr>
        <w:fldChar w:fldCharType="end"/>
      </w:r>
      <w:bookmarkEnd w:id="37"/>
      <w:r w:rsidRPr="00F05422">
        <w:rPr>
          <w:rFonts w:eastAsia="SimSun" w:cs="Arial"/>
          <w:b/>
          <w:color w:val="034D8E"/>
          <w:szCs w:val="20"/>
          <w:lang w:eastAsia="zh-CN"/>
        </w:rPr>
        <w:t>. Blueprint Table—Reading Subcategories, California Spanish Assessment, All Grade Levels, Operational Forms, 2024–25</w:t>
      </w:r>
      <w:bookmarkEnd w:id="38"/>
      <w:bookmarkEnd w:id="39"/>
    </w:p>
    <w:tbl>
      <w:tblPr>
        <w:tblStyle w:val="Blueprint"/>
        <w:tblW w:w="12762" w:type="dxa"/>
        <w:jc w:val="center"/>
        <w:tblCellMar>
          <w:left w:w="58" w:type="dxa"/>
          <w:right w:w="58" w:type="dxa"/>
        </w:tblCellMar>
        <w:tblLook w:val="04A0" w:firstRow="1" w:lastRow="0" w:firstColumn="1" w:lastColumn="0" w:noHBand="0" w:noVBand="1"/>
        <w:tblDescription w:val="Table 6.  Blueprint Table—Reading Subcategories, CSA, All Grade Levels, Operational Forms, 2024–25"/>
      </w:tblPr>
      <w:tblGrid>
        <w:gridCol w:w="5205"/>
        <w:gridCol w:w="2700"/>
        <w:gridCol w:w="1620"/>
        <w:gridCol w:w="3237"/>
      </w:tblGrid>
      <w:tr w:rsidR="00FC02CD" w:rsidRPr="00F05422" w14:paraId="75C3BDC0" w14:textId="77777777" w:rsidTr="00631AB2">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tcW w:w="5205" w:type="dxa"/>
            <w:shd w:val="clear" w:color="auto" w:fill="DEEAF6"/>
            <w:hideMark/>
          </w:tcPr>
          <w:p w14:paraId="7073B179" w14:textId="77777777" w:rsidR="00FC02CD" w:rsidRPr="00F05422" w:rsidRDefault="00FC02CD" w:rsidP="00631AB2">
            <w:pPr>
              <w:spacing w:before="40" w:after="40"/>
              <w:jc w:val="center"/>
              <w:rPr>
                <w:rFonts w:cs="Arial"/>
                <w:color w:val="000000"/>
              </w:rPr>
            </w:pPr>
            <w:r w:rsidRPr="00F05422">
              <w:rPr>
                <w:rFonts w:cs="Arial"/>
                <w:b/>
                <w:bCs/>
                <w:color w:val="000000"/>
              </w:rPr>
              <w:t>Claim and Content Subcategories</w:t>
            </w:r>
          </w:p>
        </w:tc>
        <w:tc>
          <w:tcPr>
            <w:tcW w:w="2700" w:type="dxa"/>
            <w:shd w:val="clear" w:color="auto" w:fill="DEEAF6"/>
            <w:hideMark/>
          </w:tcPr>
          <w:p w14:paraId="216C70CF" w14:textId="77777777" w:rsidR="00FC02CD" w:rsidRPr="00F05422" w:rsidRDefault="00FC02CD" w:rsidP="00631AB2">
            <w:pPr>
              <w:spacing w:before="40" w:after="40"/>
              <w:jc w:val="center"/>
              <w:rPr>
                <w:rFonts w:cs="Arial"/>
                <w:b/>
                <w:bCs/>
                <w:color w:val="000000"/>
              </w:rPr>
            </w:pPr>
            <w:r w:rsidRPr="00F05422">
              <w:rPr>
                <w:rFonts w:cs="Arial"/>
                <w:b/>
                <w:bCs/>
                <w:color w:val="000000"/>
              </w:rPr>
              <w:t>Item Range by Content Subcategory</w:t>
            </w:r>
          </w:p>
        </w:tc>
        <w:tc>
          <w:tcPr>
            <w:tcW w:w="1620" w:type="dxa"/>
            <w:shd w:val="clear" w:color="auto" w:fill="DEEAF6"/>
            <w:hideMark/>
          </w:tcPr>
          <w:p w14:paraId="583086CC" w14:textId="77777777" w:rsidR="00FC02CD" w:rsidRPr="00F05422" w:rsidRDefault="00FC02CD" w:rsidP="00631AB2">
            <w:pPr>
              <w:spacing w:before="40" w:after="40"/>
              <w:jc w:val="center"/>
              <w:rPr>
                <w:rFonts w:cs="Arial"/>
                <w:b/>
                <w:bCs/>
                <w:color w:val="000000"/>
              </w:rPr>
            </w:pPr>
            <w:r w:rsidRPr="00F05422">
              <w:rPr>
                <w:rFonts w:cs="Arial"/>
                <w:b/>
                <w:bCs/>
                <w:color w:val="000000"/>
              </w:rPr>
              <w:t>SR or CR</w:t>
            </w:r>
          </w:p>
        </w:tc>
        <w:tc>
          <w:tcPr>
            <w:tcW w:w="3237" w:type="dxa"/>
            <w:shd w:val="clear" w:color="auto" w:fill="DEEAF6"/>
            <w:hideMark/>
          </w:tcPr>
          <w:p w14:paraId="58B01288" w14:textId="77777777" w:rsidR="00FC02CD" w:rsidRPr="00F05422" w:rsidRDefault="00FC02CD" w:rsidP="00631AB2">
            <w:pPr>
              <w:spacing w:before="40" w:after="40"/>
              <w:jc w:val="center"/>
              <w:rPr>
                <w:rFonts w:cs="Arial"/>
                <w:b/>
                <w:bCs/>
                <w:color w:val="000000"/>
              </w:rPr>
            </w:pPr>
            <w:r w:rsidRPr="00F05422">
              <w:rPr>
                <w:rFonts w:cs="Arial"/>
                <w:b/>
                <w:bCs/>
                <w:color w:val="000000"/>
              </w:rPr>
              <w:t>Score Point Range by Content Subcategory</w:t>
            </w:r>
          </w:p>
        </w:tc>
      </w:tr>
      <w:tr w:rsidR="00FC02CD" w:rsidRPr="00F05422" w14:paraId="6532BBFB" w14:textId="77777777" w:rsidTr="00031C8C">
        <w:trPr>
          <w:cantSplit/>
          <w:jc w:val="center"/>
        </w:trPr>
        <w:tc>
          <w:tcPr>
            <w:tcW w:w="5205" w:type="dxa"/>
            <w:tcBorders>
              <w:top w:val="single" w:sz="12" w:space="0" w:color="2E74B5"/>
            </w:tcBorders>
            <w:shd w:val="clear" w:color="auto" w:fill="D9D9D9"/>
            <w:vAlign w:val="center"/>
            <w:hideMark/>
          </w:tcPr>
          <w:p w14:paraId="7153607D" w14:textId="77777777" w:rsidR="00FC02CD" w:rsidRPr="00F05422" w:rsidRDefault="00FC02CD" w:rsidP="00631AB2">
            <w:pPr>
              <w:keepNext/>
              <w:rPr>
                <w:rFonts w:cs="Arial"/>
                <w:color w:val="000000"/>
                <w:szCs w:val="22"/>
              </w:rPr>
            </w:pPr>
            <w:r w:rsidRPr="00F05422">
              <w:rPr>
                <w:rFonts w:eastAsia="Calibri" w:cs="Arial"/>
                <w:color w:val="000000"/>
                <w:szCs w:val="22"/>
              </w:rPr>
              <w:t>Reading: Literary—Key Ideas and Details</w:t>
            </w:r>
          </w:p>
        </w:tc>
        <w:tc>
          <w:tcPr>
            <w:tcW w:w="2700" w:type="dxa"/>
            <w:tcBorders>
              <w:top w:val="single" w:sz="12" w:space="0" w:color="2E74B5"/>
            </w:tcBorders>
            <w:shd w:val="clear" w:color="auto" w:fill="D9D9D9"/>
            <w:noWrap/>
            <w:vAlign w:val="center"/>
            <w:hideMark/>
          </w:tcPr>
          <w:p w14:paraId="26A9916D"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4–6</w:t>
            </w:r>
          </w:p>
        </w:tc>
        <w:tc>
          <w:tcPr>
            <w:tcW w:w="1620" w:type="dxa"/>
            <w:tcBorders>
              <w:top w:val="single" w:sz="12" w:space="0" w:color="2E74B5"/>
            </w:tcBorders>
            <w:shd w:val="clear" w:color="auto" w:fill="D9D9D9"/>
            <w:noWrap/>
            <w:vAlign w:val="center"/>
            <w:hideMark/>
          </w:tcPr>
          <w:p w14:paraId="523CB95F" w14:textId="77777777" w:rsidR="00FC02CD" w:rsidRPr="00F05422" w:rsidRDefault="00FC02CD" w:rsidP="00631AB2">
            <w:pPr>
              <w:spacing w:before="40" w:after="40"/>
              <w:jc w:val="center"/>
              <w:rPr>
                <w:rFonts w:cs="Arial"/>
                <w:szCs w:val="20"/>
              </w:rPr>
            </w:pPr>
            <w:r w:rsidRPr="00F05422">
              <w:rPr>
                <w:rFonts w:cs="Arial"/>
                <w:szCs w:val="20"/>
              </w:rPr>
              <w:t>SR</w:t>
            </w:r>
          </w:p>
        </w:tc>
        <w:tc>
          <w:tcPr>
            <w:tcW w:w="3237" w:type="dxa"/>
            <w:tcBorders>
              <w:top w:val="single" w:sz="12" w:space="0" w:color="2E74B5"/>
            </w:tcBorders>
            <w:shd w:val="clear" w:color="auto" w:fill="D9D9D9"/>
            <w:noWrap/>
            <w:vAlign w:val="center"/>
            <w:hideMark/>
          </w:tcPr>
          <w:p w14:paraId="7EA042E1" w14:textId="77777777" w:rsidR="00FC02CD" w:rsidRPr="00F05422" w:rsidRDefault="00FC02CD" w:rsidP="00631AB2">
            <w:pPr>
              <w:ind w:right="864"/>
              <w:jc w:val="right"/>
              <w:rPr>
                <w:rFonts w:cs="Arial"/>
                <w:color w:val="000000"/>
                <w:szCs w:val="22"/>
              </w:rPr>
            </w:pPr>
            <w:r w:rsidRPr="00F05422">
              <w:rPr>
                <w:rFonts w:cs="Arial"/>
                <w:szCs w:val="20"/>
              </w:rPr>
              <w:t>5–7</w:t>
            </w:r>
          </w:p>
        </w:tc>
      </w:tr>
      <w:tr w:rsidR="00FC02CD" w:rsidRPr="00F05422" w14:paraId="56ED89F3" w14:textId="77777777" w:rsidTr="00031C8C">
        <w:trPr>
          <w:cantSplit/>
          <w:jc w:val="center"/>
        </w:trPr>
        <w:tc>
          <w:tcPr>
            <w:tcW w:w="5205" w:type="dxa"/>
            <w:tcBorders>
              <w:top w:val="single" w:sz="12" w:space="0" w:color="2E74B5"/>
            </w:tcBorders>
            <w:shd w:val="clear" w:color="auto" w:fill="D9D9D9"/>
            <w:vAlign w:val="center"/>
          </w:tcPr>
          <w:p w14:paraId="66626AF7" w14:textId="77777777" w:rsidR="00FC02CD" w:rsidRPr="00F05422" w:rsidRDefault="00FC02CD" w:rsidP="00631AB2">
            <w:pPr>
              <w:keepNext/>
              <w:spacing w:before="40" w:after="40"/>
              <w:rPr>
                <w:rFonts w:cs="Arial"/>
                <w:b/>
                <w:bCs/>
                <w:color w:val="000000"/>
                <w:szCs w:val="20"/>
              </w:rPr>
            </w:pPr>
            <w:r w:rsidRPr="00F05422">
              <w:rPr>
                <w:rFonts w:eastAsia="Calibri" w:cs="Arial"/>
                <w:color w:val="000000"/>
                <w:szCs w:val="22"/>
              </w:rPr>
              <w:t>Reading: Literary—Craft and Structure</w:t>
            </w:r>
          </w:p>
        </w:tc>
        <w:tc>
          <w:tcPr>
            <w:tcW w:w="2700" w:type="dxa"/>
            <w:tcBorders>
              <w:top w:val="single" w:sz="12" w:space="0" w:color="2E74B5"/>
            </w:tcBorders>
            <w:shd w:val="clear" w:color="auto" w:fill="D9D9D9"/>
            <w:noWrap/>
            <w:vAlign w:val="center"/>
          </w:tcPr>
          <w:p w14:paraId="68AE7D50"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1–2</w:t>
            </w:r>
          </w:p>
        </w:tc>
        <w:tc>
          <w:tcPr>
            <w:tcW w:w="1620" w:type="dxa"/>
            <w:tcBorders>
              <w:top w:val="single" w:sz="12" w:space="0" w:color="2E74B5"/>
            </w:tcBorders>
            <w:shd w:val="clear" w:color="auto" w:fill="D9D9D9"/>
            <w:noWrap/>
            <w:vAlign w:val="center"/>
          </w:tcPr>
          <w:p w14:paraId="090A625F" w14:textId="77777777" w:rsidR="00FC02CD" w:rsidRPr="00F05422" w:rsidRDefault="00FC02CD" w:rsidP="00631AB2">
            <w:pPr>
              <w:spacing w:before="40" w:after="40"/>
              <w:jc w:val="center"/>
              <w:rPr>
                <w:rFonts w:cs="Arial"/>
                <w:szCs w:val="20"/>
              </w:rPr>
            </w:pPr>
            <w:r w:rsidRPr="00F05422">
              <w:rPr>
                <w:rFonts w:cs="Arial"/>
                <w:szCs w:val="20"/>
              </w:rPr>
              <w:t>SR</w:t>
            </w:r>
          </w:p>
        </w:tc>
        <w:tc>
          <w:tcPr>
            <w:tcW w:w="3237" w:type="dxa"/>
            <w:tcBorders>
              <w:top w:val="single" w:sz="12" w:space="0" w:color="2E74B5"/>
            </w:tcBorders>
            <w:shd w:val="clear" w:color="auto" w:fill="D9D9D9"/>
            <w:noWrap/>
            <w:vAlign w:val="center"/>
          </w:tcPr>
          <w:p w14:paraId="6E6C9719" w14:textId="77777777" w:rsidR="00FC02CD" w:rsidRPr="00F05422" w:rsidRDefault="00FC02CD" w:rsidP="00631AB2">
            <w:pPr>
              <w:spacing w:before="40" w:after="40"/>
              <w:ind w:right="864"/>
              <w:jc w:val="right"/>
              <w:rPr>
                <w:rFonts w:cs="Arial"/>
                <w:szCs w:val="20"/>
              </w:rPr>
            </w:pPr>
            <w:r w:rsidRPr="00F05422">
              <w:rPr>
                <w:rFonts w:cs="Arial"/>
                <w:szCs w:val="20"/>
              </w:rPr>
              <w:t>1–3</w:t>
            </w:r>
          </w:p>
        </w:tc>
      </w:tr>
      <w:tr w:rsidR="00FC02CD" w:rsidRPr="00F05422" w14:paraId="1ACB445B" w14:textId="77777777" w:rsidTr="00031C8C">
        <w:trPr>
          <w:cantSplit/>
          <w:jc w:val="center"/>
        </w:trPr>
        <w:tc>
          <w:tcPr>
            <w:tcW w:w="5205" w:type="dxa"/>
            <w:tcBorders>
              <w:top w:val="single" w:sz="12" w:space="0" w:color="2E74B5"/>
            </w:tcBorders>
            <w:shd w:val="clear" w:color="auto" w:fill="D9D9D9"/>
            <w:vAlign w:val="center"/>
          </w:tcPr>
          <w:p w14:paraId="71D21075" w14:textId="77777777" w:rsidR="00FC02CD" w:rsidRPr="00F05422" w:rsidRDefault="00FC02CD" w:rsidP="00631AB2">
            <w:pPr>
              <w:keepNext/>
              <w:spacing w:before="40" w:after="40"/>
              <w:rPr>
                <w:rFonts w:cs="Arial"/>
                <w:b/>
                <w:bCs/>
                <w:color w:val="000000"/>
                <w:szCs w:val="20"/>
              </w:rPr>
            </w:pPr>
            <w:r w:rsidRPr="00F05422">
              <w:rPr>
                <w:rFonts w:eastAsia="Calibri" w:cs="Arial"/>
                <w:color w:val="000000"/>
                <w:szCs w:val="22"/>
              </w:rPr>
              <w:t>Reading: Literary—Integration of Knowledge and Ideas</w:t>
            </w:r>
          </w:p>
        </w:tc>
        <w:tc>
          <w:tcPr>
            <w:tcW w:w="2700" w:type="dxa"/>
            <w:tcBorders>
              <w:top w:val="single" w:sz="12" w:space="0" w:color="2E74B5"/>
            </w:tcBorders>
            <w:shd w:val="clear" w:color="auto" w:fill="D9D9D9"/>
            <w:noWrap/>
            <w:vAlign w:val="center"/>
          </w:tcPr>
          <w:p w14:paraId="22CE48E6"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1–2</w:t>
            </w:r>
          </w:p>
        </w:tc>
        <w:tc>
          <w:tcPr>
            <w:tcW w:w="1620" w:type="dxa"/>
            <w:tcBorders>
              <w:top w:val="single" w:sz="12" w:space="0" w:color="2E74B5"/>
            </w:tcBorders>
            <w:shd w:val="clear" w:color="auto" w:fill="D9D9D9"/>
            <w:noWrap/>
            <w:vAlign w:val="center"/>
          </w:tcPr>
          <w:p w14:paraId="5ECF64B6" w14:textId="77777777" w:rsidR="00FC02CD" w:rsidRPr="00F05422" w:rsidRDefault="00FC02CD" w:rsidP="00631AB2">
            <w:pPr>
              <w:spacing w:before="40" w:after="40"/>
              <w:jc w:val="center"/>
              <w:rPr>
                <w:rFonts w:cs="Arial"/>
                <w:szCs w:val="20"/>
              </w:rPr>
            </w:pPr>
            <w:r w:rsidRPr="00F05422">
              <w:rPr>
                <w:rFonts w:cs="Arial"/>
                <w:szCs w:val="20"/>
              </w:rPr>
              <w:t>SR</w:t>
            </w:r>
          </w:p>
        </w:tc>
        <w:tc>
          <w:tcPr>
            <w:tcW w:w="3237" w:type="dxa"/>
            <w:tcBorders>
              <w:top w:val="single" w:sz="12" w:space="0" w:color="2E74B5"/>
            </w:tcBorders>
            <w:shd w:val="clear" w:color="auto" w:fill="D9D9D9"/>
            <w:noWrap/>
            <w:vAlign w:val="center"/>
          </w:tcPr>
          <w:p w14:paraId="55578D0E" w14:textId="77777777" w:rsidR="00FC02CD" w:rsidRPr="00F05422" w:rsidRDefault="00FC02CD" w:rsidP="00631AB2">
            <w:pPr>
              <w:spacing w:before="40" w:after="40"/>
              <w:ind w:right="864"/>
              <w:jc w:val="right"/>
              <w:rPr>
                <w:rFonts w:cs="Arial"/>
                <w:szCs w:val="20"/>
              </w:rPr>
            </w:pPr>
            <w:r w:rsidRPr="00F05422">
              <w:rPr>
                <w:rFonts w:cs="Arial"/>
                <w:szCs w:val="20"/>
              </w:rPr>
              <w:t>1–3</w:t>
            </w:r>
          </w:p>
        </w:tc>
      </w:tr>
      <w:tr w:rsidR="00FC02CD" w:rsidRPr="00F05422" w14:paraId="1D775737" w14:textId="77777777" w:rsidTr="00031C8C">
        <w:tblPrEx>
          <w:jc w:val="left"/>
        </w:tblPrEx>
        <w:trPr>
          <w:cantSplit/>
        </w:trPr>
        <w:tc>
          <w:tcPr>
            <w:tcW w:w="5205" w:type="dxa"/>
            <w:shd w:val="clear" w:color="auto" w:fill="BFBFBF"/>
            <w:vAlign w:val="center"/>
            <w:hideMark/>
          </w:tcPr>
          <w:p w14:paraId="030A0A9D" w14:textId="77777777" w:rsidR="00FC02CD" w:rsidRPr="00F05422" w:rsidRDefault="00FC02CD" w:rsidP="00631AB2">
            <w:pPr>
              <w:keepNext/>
              <w:spacing w:before="40"/>
              <w:rPr>
                <w:rFonts w:eastAsia="Calibri" w:cs="Arial"/>
                <w:color w:val="000000"/>
                <w:szCs w:val="22"/>
              </w:rPr>
            </w:pPr>
            <w:r w:rsidRPr="00F05422">
              <w:rPr>
                <w:rFonts w:eastAsia="Calibri" w:cs="Arial"/>
                <w:color w:val="000000"/>
                <w:szCs w:val="22"/>
              </w:rPr>
              <w:t>Reading: Informational—Key Ideas and Details</w:t>
            </w:r>
          </w:p>
        </w:tc>
        <w:tc>
          <w:tcPr>
            <w:tcW w:w="2700" w:type="dxa"/>
            <w:shd w:val="clear" w:color="auto" w:fill="BFBFBF"/>
            <w:noWrap/>
            <w:vAlign w:val="center"/>
            <w:hideMark/>
          </w:tcPr>
          <w:p w14:paraId="3345DB50"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4–6</w:t>
            </w:r>
          </w:p>
        </w:tc>
        <w:tc>
          <w:tcPr>
            <w:tcW w:w="1620" w:type="dxa"/>
            <w:shd w:val="clear" w:color="auto" w:fill="BFBFBF"/>
            <w:noWrap/>
            <w:vAlign w:val="center"/>
            <w:hideMark/>
          </w:tcPr>
          <w:p w14:paraId="19FB6156" w14:textId="77777777" w:rsidR="00FC02CD" w:rsidRPr="00F05422" w:rsidRDefault="00FC02CD" w:rsidP="00631AB2">
            <w:pPr>
              <w:spacing w:before="40" w:after="40"/>
              <w:jc w:val="center"/>
              <w:rPr>
                <w:rFonts w:cs="Arial"/>
                <w:szCs w:val="20"/>
              </w:rPr>
            </w:pPr>
            <w:r w:rsidRPr="00F05422">
              <w:rPr>
                <w:rFonts w:cs="Arial"/>
                <w:szCs w:val="20"/>
              </w:rPr>
              <w:t>SR</w:t>
            </w:r>
          </w:p>
        </w:tc>
        <w:tc>
          <w:tcPr>
            <w:tcW w:w="3237" w:type="dxa"/>
            <w:shd w:val="clear" w:color="auto" w:fill="BFBFBF"/>
            <w:noWrap/>
            <w:vAlign w:val="center"/>
            <w:hideMark/>
          </w:tcPr>
          <w:p w14:paraId="5BD1DF7B" w14:textId="77777777" w:rsidR="00FC02CD" w:rsidRPr="00F05422" w:rsidRDefault="00FC02CD" w:rsidP="00631AB2">
            <w:pPr>
              <w:spacing w:before="40" w:after="40"/>
              <w:ind w:right="864"/>
              <w:jc w:val="right"/>
              <w:rPr>
                <w:rFonts w:cs="Arial"/>
                <w:szCs w:val="20"/>
              </w:rPr>
            </w:pPr>
            <w:r w:rsidRPr="00F05422">
              <w:rPr>
                <w:rFonts w:cs="Arial"/>
                <w:szCs w:val="20"/>
              </w:rPr>
              <w:t>5–7</w:t>
            </w:r>
          </w:p>
        </w:tc>
      </w:tr>
      <w:tr w:rsidR="00FC02CD" w:rsidRPr="00F05422" w14:paraId="39A80D77" w14:textId="77777777" w:rsidTr="00031C8C">
        <w:tblPrEx>
          <w:jc w:val="left"/>
        </w:tblPrEx>
        <w:trPr>
          <w:cantSplit/>
        </w:trPr>
        <w:tc>
          <w:tcPr>
            <w:tcW w:w="5205" w:type="dxa"/>
            <w:shd w:val="clear" w:color="auto" w:fill="BFBFBF"/>
            <w:vAlign w:val="center"/>
          </w:tcPr>
          <w:p w14:paraId="0659912E"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Reading: Informational—Craft and Structure</w:t>
            </w:r>
          </w:p>
        </w:tc>
        <w:tc>
          <w:tcPr>
            <w:tcW w:w="2700" w:type="dxa"/>
            <w:shd w:val="clear" w:color="auto" w:fill="BFBFBF"/>
            <w:noWrap/>
            <w:vAlign w:val="center"/>
          </w:tcPr>
          <w:p w14:paraId="35234E07"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1–2</w:t>
            </w:r>
          </w:p>
        </w:tc>
        <w:tc>
          <w:tcPr>
            <w:tcW w:w="1620" w:type="dxa"/>
            <w:shd w:val="clear" w:color="auto" w:fill="BFBFBF"/>
            <w:noWrap/>
            <w:vAlign w:val="center"/>
          </w:tcPr>
          <w:p w14:paraId="267544DA" w14:textId="77777777" w:rsidR="00FC02CD" w:rsidRPr="00F05422" w:rsidRDefault="00FC02CD" w:rsidP="00631AB2">
            <w:pPr>
              <w:spacing w:before="40" w:after="40"/>
              <w:jc w:val="center"/>
              <w:rPr>
                <w:rFonts w:cs="Arial"/>
                <w:szCs w:val="20"/>
              </w:rPr>
            </w:pPr>
            <w:r w:rsidRPr="00F05422">
              <w:rPr>
                <w:rFonts w:cs="Arial"/>
                <w:szCs w:val="20"/>
              </w:rPr>
              <w:t>SR</w:t>
            </w:r>
          </w:p>
        </w:tc>
        <w:tc>
          <w:tcPr>
            <w:tcW w:w="3237" w:type="dxa"/>
            <w:shd w:val="clear" w:color="auto" w:fill="BFBFBF"/>
            <w:noWrap/>
            <w:vAlign w:val="center"/>
          </w:tcPr>
          <w:p w14:paraId="7BDF1EA8" w14:textId="77777777" w:rsidR="00FC02CD" w:rsidRPr="00F05422" w:rsidRDefault="00FC02CD" w:rsidP="00631AB2">
            <w:pPr>
              <w:spacing w:before="40" w:after="40"/>
              <w:ind w:right="864"/>
              <w:jc w:val="right"/>
              <w:rPr>
                <w:rFonts w:cs="Arial"/>
                <w:szCs w:val="20"/>
              </w:rPr>
            </w:pPr>
            <w:r w:rsidRPr="00F05422">
              <w:rPr>
                <w:rFonts w:cs="Arial"/>
                <w:szCs w:val="20"/>
              </w:rPr>
              <w:t>1–3</w:t>
            </w:r>
          </w:p>
        </w:tc>
      </w:tr>
      <w:tr w:rsidR="00FC02CD" w:rsidRPr="00F05422" w14:paraId="1DEA3647" w14:textId="77777777" w:rsidTr="00031C8C">
        <w:tblPrEx>
          <w:jc w:val="left"/>
        </w:tblPrEx>
        <w:trPr>
          <w:cantSplit/>
        </w:trPr>
        <w:tc>
          <w:tcPr>
            <w:tcW w:w="5205" w:type="dxa"/>
            <w:shd w:val="clear" w:color="auto" w:fill="BFBFBF"/>
            <w:vAlign w:val="center"/>
          </w:tcPr>
          <w:p w14:paraId="7F196093"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Reading: Informational—Integration of Knowledge and Ideas</w:t>
            </w:r>
          </w:p>
        </w:tc>
        <w:tc>
          <w:tcPr>
            <w:tcW w:w="2700" w:type="dxa"/>
            <w:shd w:val="clear" w:color="auto" w:fill="BFBFBF"/>
            <w:noWrap/>
            <w:vAlign w:val="center"/>
          </w:tcPr>
          <w:p w14:paraId="0B9AD926"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1–2</w:t>
            </w:r>
          </w:p>
        </w:tc>
        <w:tc>
          <w:tcPr>
            <w:tcW w:w="1620" w:type="dxa"/>
            <w:shd w:val="clear" w:color="auto" w:fill="BFBFBF"/>
            <w:noWrap/>
            <w:vAlign w:val="center"/>
          </w:tcPr>
          <w:p w14:paraId="4E893017" w14:textId="77777777" w:rsidR="00FC02CD" w:rsidRPr="00F05422" w:rsidRDefault="00FC02CD" w:rsidP="00631AB2">
            <w:pPr>
              <w:spacing w:before="40" w:after="40"/>
              <w:jc w:val="center"/>
              <w:rPr>
                <w:rFonts w:cs="Arial"/>
                <w:szCs w:val="20"/>
              </w:rPr>
            </w:pPr>
            <w:r w:rsidRPr="00F05422">
              <w:rPr>
                <w:rFonts w:cs="Arial"/>
                <w:szCs w:val="20"/>
              </w:rPr>
              <w:t>SR</w:t>
            </w:r>
          </w:p>
        </w:tc>
        <w:tc>
          <w:tcPr>
            <w:tcW w:w="3237" w:type="dxa"/>
            <w:shd w:val="clear" w:color="auto" w:fill="BFBFBF"/>
            <w:noWrap/>
            <w:vAlign w:val="center"/>
          </w:tcPr>
          <w:p w14:paraId="0006BF6C" w14:textId="77777777" w:rsidR="00FC02CD" w:rsidRPr="00F05422" w:rsidRDefault="00FC02CD" w:rsidP="00631AB2">
            <w:pPr>
              <w:spacing w:before="40" w:after="40"/>
              <w:ind w:right="864"/>
              <w:jc w:val="right"/>
              <w:rPr>
                <w:rFonts w:cs="Arial"/>
                <w:szCs w:val="20"/>
              </w:rPr>
            </w:pPr>
            <w:r w:rsidRPr="00F05422">
              <w:rPr>
                <w:rFonts w:cs="Arial"/>
                <w:szCs w:val="20"/>
              </w:rPr>
              <w:t>1–3</w:t>
            </w:r>
          </w:p>
        </w:tc>
      </w:tr>
      <w:tr w:rsidR="00FC02CD" w:rsidRPr="00F05422" w14:paraId="481B54AC" w14:textId="77777777" w:rsidTr="00031C8C">
        <w:trPr>
          <w:cantSplit/>
          <w:trHeight w:val="296"/>
          <w:jc w:val="center"/>
        </w:trPr>
        <w:tc>
          <w:tcPr>
            <w:tcW w:w="5205" w:type="dxa"/>
            <w:tcBorders>
              <w:top w:val="single" w:sz="4" w:space="0" w:color="auto"/>
              <w:bottom w:val="single" w:sz="4" w:space="0" w:color="auto"/>
            </w:tcBorders>
            <w:shd w:val="clear" w:color="auto" w:fill="A6A6A6"/>
            <w:vAlign w:val="center"/>
            <w:hideMark/>
          </w:tcPr>
          <w:p w14:paraId="3D31036F" w14:textId="77777777" w:rsidR="00FC02CD" w:rsidRPr="00F05422" w:rsidRDefault="00FC02CD" w:rsidP="00631AB2">
            <w:pPr>
              <w:spacing w:before="40" w:after="40"/>
              <w:rPr>
                <w:rFonts w:cs="Arial"/>
                <w:color w:val="000000"/>
                <w:szCs w:val="20"/>
              </w:rPr>
            </w:pPr>
            <w:r w:rsidRPr="00F05422">
              <w:rPr>
                <w:rFonts w:cs="Arial"/>
                <w:color w:val="000000"/>
                <w:szCs w:val="20"/>
              </w:rPr>
              <w:t xml:space="preserve">Reading: Vocabulary and </w:t>
            </w:r>
            <w:proofErr w:type="gramStart"/>
            <w:r w:rsidRPr="00F05422">
              <w:rPr>
                <w:rFonts w:cs="Arial"/>
                <w:color w:val="000000"/>
                <w:szCs w:val="20"/>
              </w:rPr>
              <w:t>Meaning</w:t>
            </w:r>
            <w:proofErr w:type="gramEnd"/>
          </w:p>
        </w:tc>
        <w:tc>
          <w:tcPr>
            <w:tcW w:w="2700" w:type="dxa"/>
            <w:tcBorders>
              <w:top w:val="single" w:sz="4" w:space="0" w:color="auto"/>
            </w:tcBorders>
            <w:shd w:val="clear" w:color="auto" w:fill="A6A6A6"/>
            <w:noWrap/>
            <w:vAlign w:val="center"/>
            <w:hideMark/>
          </w:tcPr>
          <w:p w14:paraId="1C5D7EEF"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8–10</w:t>
            </w:r>
          </w:p>
        </w:tc>
        <w:tc>
          <w:tcPr>
            <w:tcW w:w="1620" w:type="dxa"/>
            <w:tcBorders>
              <w:top w:val="single" w:sz="4" w:space="0" w:color="auto"/>
            </w:tcBorders>
            <w:shd w:val="clear" w:color="auto" w:fill="A6A6A6"/>
            <w:noWrap/>
            <w:vAlign w:val="center"/>
            <w:hideMark/>
          </w:tcPr>
          <w:p w14:paraId="49DB66D9" w14:textId="77777777" w:rsidR="00FC02CD" w:rsidRPr="00F05422" w:rsidRDefault="00FC02CD" w:rsidP="00631AB2">
            <w:pPr>
              <w:spacing w:before="40" w:after="40"/>
              <w:jc w:val="center"/>
              <w:rPr>
                <w:rFonts w:cs="Arial"/>
                <w:szCs w:val="20"/>
              </w:rPr>
            </w:pPr>
            <w:r w:rsidRPr="00F05422">
              <w:rPr>
                <w:rFonts w:cs="Arial"/>
                <w:szCs w:val="20"/>
              </w:rPr>
              <w:t>SR</w:t>
            </w:r>
          </w:p>
        </w:tc>
        <w:tc>
          <w:tcPr>
            <w:tcW w:w="3237" w:type="dxa"/>
            <w:tcBorders>
              <w:top w:val="single" w:sz="4" w:space="0" w:color="auto"/>
            </w:tcBorders>
            <w:shd w:val="clear" w:color="auto" w:fill="A6A6A6"/>
            <w:noWrap/>
            <w:vAlign w:val="center"/>
            <w:hideMark/>
          </w:tcPr>
          <w:p w14:paraId="01056C60" w14:textId="77777777" w:rsidR="00FC02CD" w:rsidRPr="00F05422" w:rsidRDefault="00FC02CD" w:rsidP="00631AB2">
            <w:pPr>
              <w:spacing w:before="40" w:after="40"/>
              <w:ind w:right="864"/>
              <w:jc w:val="right"/>
              <w:rPr>
                <w:rFonts w:cs="Arial"/>
                <w:color w:val="000000"/>
                <w:szCs w:val="20"/>
              </w:rPr>
            </w:pPr>
            <w:r w:rsidRPr="00F05422">
              <w:rPr>
                <w:rFonts w:cs="Arial"/>
                <w:color w:val="000000"/>
                <w:szCs w:val="20"/>
              </w:rPr>
              <w:t>10–13</w:t>
            </w:r>
          </w:p>
        </w:tc>
      </w:tr>
    </w:tbl>
    <w:p w14:paraId="5B8C345C" w14:textId="77777777" w:rsidR="00FC02CD" w:rsidRPr="00F05422" w:rsidRDefault="00FC02CD" w:rsidP="00FC02CD">
      <w:pPr>
        <w:keepNext/>
        <w:keepLines/>
        <w:pageBreakBefore/>
        <w:spacing w:before="480" w:after="240"/>
        <w:outlineLvl w:val="1"/>
        <w:rPr>
          <w:rFonts w:eastAsia="Yu Gothic Light"/>
          <w:sz w:val="36"/>
        </w:rPr>
      </w:pPr>
      <w:bookmarkStart w:id="40" w:name="_Toc170298944"/>
      <w:r w:rsidRPr="00F05422">
        <w:rPr>
          <w:rFonts w:eastAsia="Yu Gothic Light"/>
          <w:b/>
          <w:sz w:val="36"/>
          <w:szCs w:val="26"/>
        </w:rPr>
        <w:lastRenderedPageBreak/>
        <w:t xml:space="preserve">California Common Core State Standards </w:t>
      </w:r>
      <w:proofErr w:type="spellStart"/>
      <w:r w:rsidRPr="00F05422">
        <w:rPr>
          <w:rFonts w:eastAsia="Yu Gothic Light"/>
          <w:b/>
          <w:sz w:val="36"/>
          <w:szCs w:val="26"/>
        </w:rPr>
        <w:t>en</w:t>
      </w:r>
      <w:proofErr w:type="spellEnd"/>
      <w:r w:rsidRPr="00F05422">
        <w:rPr>
          <w:rFonts w:eastAsia="Yu Gothic Light"/>
          <w:b/>
          <w:sz w:val="36"/>
          <w:szCs w:val="26"/>
        </w:rPr>
        <w:t xml:space="preserve"> Español Sampling</w:t>
      </w:r>
      <w:bookmarkEnd w:id="40"/>
    </w:p>
    <w:p w14:paraId="2CC1859D" w14:textId="77777777" w:rsidR="00FC02CD" w:rsidRPr="00F05422" w:rsidRDefault="00FC02CD" w:rsidP="00FC02CD">
      <w:pPr>
        <w:keepNext/>
        <w:keepLines/>
        <w:spacing w:before="480" w:after="240"/>
        <w:outlineLvl w:val="2"/>
        <w:rPr>
          <w:rFonts w:eastAsia="Yu Gothic Light"/>
          <w:b/>
          <w:sz w:val="32"/>
        </w:rPr>
      </w:pPr>
      <w:bookmarkStart w:id="41" w:name="_Toc170298945"/>
      <w:r w:rsidRPr="00F05422">
        <w:rPr>
          <w:rFonts w:eastAsia="Yu Gothic Light"/>
          <w:b/>
          <w:sz w:val="32"/>
        </w:rPr>
        <w:t>Grade Span: Three Through Five</w:t>
      </w:r>
      <w:bookmarkEnd w:id="41"/>
    </w:p>
    <w:p w14:paraId="172FA9DC" w14:textId="77777777" w:rsidR="00FC02CD" w:rsidRPr="00F05422" w:rsidRDefault="00FC02CD" w:rsidP="00FC02CD">
      <w:pPr>
        <w:keepNext/>
        <w:keepLines/>
        <w:spacing w:before="240" w:after="240"/>
        <w:rPr>
          <w:rFonts w:cs="Arial"/>
          <w:color w:val="000000"/>
          <w:szCs w:val="20"/>
        </w:rPr>
      </w:pPr>
      <w:r w:rsidRPr="00F05422">
        <w:rPr>
          <w:rFonts w:cs="Arial"/>
          <w:color w:val="000000"/>
          <w:szCs w:val="20"/>
        </w:rPr>
        <w:t xml:space="preserve">Note that many standards have contributory standards. For instance, in grade four, Language Standard </w:t>
      </w:r>
      <w:r w:rsidRPr="00F05422">
        <w:rPr>
          <w:rFonts w:eastAsia="Calibri" w:cs="Arial"/>
          <w:color w:val="000000"/>
          <w:szCs w:val="22"/>
        </w:rPr>
        <w:t xml:space="preserve">4.L.2 </w:t>
      </w:r>
      <w:r w:rsidRPr="00F05422">
        <w:rPr>
          <w:rFonts w:cs="Arial"/>
          <w:color w:val="000000"/>
          <w:szCs w:val="20"/>
        </w:rPr>
        <w:t xml:space="preserve">deals with conventions and Standard </w:t>
      </w:r>
      <w:r w:rsidRPr="00F05422">
        <w:rPr>
          <w:rFonts w:eastAsia="Calibri" w:cs="Arial"/>
          <w:color w:val="000000"/>
          <w:szCs w:val="22"/>
        </w:rPr>
        <w:t xml:space="preserve">4.L.2a </w:t>
      </w:r>
      <w:r w:rsidRPr="00F05422">
        <w:rPr>
          <w:rFonts w:cs="Arial"/>
          <w:color w:val="000000"/>
          <w:szCs w:val="20"/>
        </w:rPr>
        <w:t xml:space="preserve">deals specifically with capitalization. While Standard </w:t>
      </w:r>
      <w:r w:rsidRPr="00F05422">
        <w:rPr>
          <w:rFonts w:eastAsia="Calibri" w:cs="Arial"/>
          <w:color w:val="000000"/>
          <w:szCs w:val="22"/>
        </w:rPr>
        <w:t xml:space="preserve">4.L.2a </w:t>
      </w:r>
      <w:r w:rsidRPr="00F05422">
        <w:rPr>
          <w:rFonts w:cs="Arial"/>
          <w:color w:val="000000"/>
          <w:szCs w:val="20"/>
        </w:rPr>
        <w:t xml:space="preserve">is not mentioned in </w:t>
      </w:r>
      <w:hyperlink w:anchor="Table_7" w:history="1">
        <w:r w:rsidRPr="00F05422">
          <w:rPr>
            <w:rFonts w:cs="Arial"/>
            <w:color w:val="0000FF"/>
            <w:szCs w:val="20"/>
            <w:u w:val="single"/>
          </w:rPr>
          <w:t>table 7</w:t>
        </w:r>
      </w:hyperlink>
      <w:r w:rsidRPr="00F05422">
        <w:rPr>
          <w:rFonts w:cs="Arial"/>
          <w:color w:val="000000"/>
          <w:szCs w:val="20"/>
        </w:rPr>
        <w:t xml:space="preserve">, it is incorporated under </w:t>
      </w:r>
      <w:r w:rsidRPr="00F05422">
        <w:rPr>
          <w:rFonts w:eastAsia="Calibri" w:cs="Arial"/>
          <w:color w:val="000000"/>
          <w:szCs w:val="22"/>
        </w:rPr>
        <w:t>4.L.2</w:t>
      </w:r>
      <w:r w:rsidRPr="00F05422">
        <w:rPr>
          <w:rFonts w:cs="Arial"/>
          <w:color w:val="000000"/>
          <w:szCs w:val="20"/>
        </w:rPr>
        <w:t>.</w:t>
      </w:r>
    </w:p>
    <w:p w14:paraId="1A941DE3" w14:textId="77777777" w:rsidR="00FC02CD" w:rsidRPr="00F05422" w:rsidRDefault="00FC02CD" w:rsidP="00FC02CD">
      <w:pPr>
        <w:keepNext/>
        <w:keepLines/>
        <w:spacing w:before="240" w:after="60"/>
        <w:jc w:val="center"/>
        <w:rPr>
          <w:rFonts w:eastAsia="SimSun" w:cs="Arial"/>
          <w:b/>
          <w:color w:val="034D8E"/>
          <w:szCs w:val="20"/>
          <w:lang w:eastAsia="zh-CN"/>
        </w:rPr>
      </w:pPr>
      <w:bookmarkStart w:id="42" w:name="Table_7"/>
      <w:bookmarkStart w:id="43" w:name="_Ref100758445"/>
      <w:bookmarkStart w:id="44" w:name="_Toc100906270"/>
      <w:bookmarkStart w:id="45" w:name="_Toc170213646"/>
      <w:bookmarkEnd w:id="42"/>
      <w:r w:rsidRPr="00F05422">
        <w:rPr>
          <w:rFonts w:eastAsia="SimSun" w:cs="Arial"/>
          <w:b/>
          <w:color w:val="034D8E"/>
          <w:szCs w:val="20"/>
          <w:lang w:eastAsia="zh-CN"/>
        </w:rPr>
        <w:t xml:space="preserve">Table </w:t>
      </w:r>
      <w:r w:rsidRPr="00F05422">
        <w:rPr>
          <w:rFonts w:eastAsia="SimSun" w:cs="Arial"/>
          <w:b/>
          <w:color w:val="034D8E"/>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034D8E"/>
          <w:szCs w:val="20"/>
          <w:lang w:eastAsia="zh-CN"/>
        </w:rPr>
        <w:fldChar w:fldCharType="separate"/>
      </w:r>
      <w:r w:rsidRPr="00F05422">
        <w:rPr>
          <w:rFonts w:eastAsia="SimSun" w:cs="Arial"/>
          <w:b/>
          <w:noProof/>
          <w:color w:val="034D8E"/>
          <w:szCs w:val="20"/>
          <w:lang w:eastAsia="zh-CN"/>
        </w:rPr>
        <w:t>7</w:t>
      </w:r>
      <w:r w:rsidRPr="00F05422">
        <w:rPr>
          <w:rFonts w:eastAsia="SimSun" w:cs="Arial"/>
          <w:b/>
          <w:noProof/>
          <w:color w:val="034D8E"/>
          <w:szCs w:val="20"/>
          <w:lang w:eastAsia="zh-CN"/>
        </w:rPr>
        <w:fldChar w:fldCharType="end"/>
      </w:r>
      <w:bookmarkEnd w:id="43"/>
      <w:r w:rsidRPr="00F05422">
        <w:rPr>
          <w:rFonts w:eastAsia="SimSun" w:cs="Arial"/>
          <w:b/>
          <w:color w:val="034D8E"/>
          <w:szCs w:val="20"/>
          <w:lang w:eastAsia="zh-CN"/>
        </w:rPr>
        <w:t xml:space="preserve">. </w:t>
      </w:r>
      <w:r w:rsidRPr="00F05422">
        <w:rPr>
          <w:rFonts w:eastAsia="SimSun" w:cs="Arial"/>
          <w:b/>
          <w:i/>
          <w:iCs/>
          <w:color w:val="034D8E"/>
          <w:szCs w:val="20"/>
          <w:lang w:eastAsia="zh-CN"/>
        </w:rPr>
        <w:t xml:space="preserve">California Common Core State Standards </w:t>
      </w:r>
      <w:proofErr w:type="spellStart"/>
      <w:r w:rsidRPr="00F05422">
        <w:rPr>
          <w:rFonts w:eastAsia="SimSun" w:cs="Arial"/>
          <w:b/>
          <w:i/>
          <w:iCs/>
          <w:color w:val="034D8E"/>
          <w:szCs w:val="20"/>
          <w:lang w:eastAsia="zh-CN"/>
        </w:rPr>
        <w:t>en</w:t>
      </w:r>
      <w:proofErr w:type="spellEnd"/>
      <w:r w:rsidRPr="00F05422">
        <w:rPr>
          <w:rFonts w:eastAsia="SimSun" w:cs="Arial"/>
          <w:b/>
          <w:i/>
          <w:iCs/>
          <w:color w:val="034D8E"/>
          <w:szCs w:val="20"/>
          <w:lang w:eastAsia="zh-CN"/>
        </w:rPr>
        <w:t xml:space="preserve"> Español</w:t>
      </w:r>
      <w:r w:rsidRPr="00F05422">
        <w:rPr>
          <w:rFonts w:eastAsia="SimSun" w:cs="Arial"/>
          <w:b/>
          <w:color w:val="034D8E"/>
          <w:szCs w:val="20"/>
          <w:lang w:eastAsia="zh-CN"/>
        </w:rPr>
        <w:t xml:space="preserve"> Sampling by Content Categories and Subcategories, California Spanish Assessment, Grade Span Three Through Five</w:t>
      </w:r>
      <w:bookmarkEnd w:id="44"/>
      <w:bookmarkEnd w:id="45"/>
    </w:p>
    <w:tbl>
      <w:tblPr>
        <w:tblStyle w:val="Blueprint"/>
        <w:tblW w:w="13636" w:type="dxa"/>
        <w:jc w:val="center"/>
        <w:tblLayout w:type="fixed"/>
        <w:tblCellMar>
          <w:left w:w="58" w:type="dxa"/>
          <w:right w:w="58" w:type="dxa"/>
        </w:tblCellMar>
        <w:tblLook w:val="04A0" w:firstRow="1" w:lastRow="0" w:firstColumn="1" w:lastColumn="0" w:noHBand="0" w:noVBand="1"/>
        <w:tblDescription w:val="Table 7.  California Common Core State Standards en Español Sampling by Content  Categories and Subcategories, CSA, Grade Span Three Through Five"/>
      </w:tblPr>
      <w:tblGrid>
        <w:gridCol w:w="5991"/>
        <w:gridCol w:w="2505"/>
        <w:gridCol w:w="2505"/>
        <w:gridCol w:w="2635"/>
      </w:tblGrid>
      <w:tr w:rsidR="00FC02CD" w:rsidRPr="00F05422" w14:paraId="27B51698" w14:textId="77777777" w:rsidTr="00631AB2">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tcW w:w="5991" w:type="dxa"/>
            <w:shd w:val="clear" w:color="auto" w:fill="DEEAF6"/>
            <w:hideMark/>
          </w:tcPr>
          <w:p w14:paraId="3F4B5373" w14:textId="77777777" w:rsidR="00FC02CD" w:rsidRPr="00F05422" w:rsidRDefault="00FC02CD" w:rsidP="00631AB2">
            <w:pPr>
              <w:spacing w:before="40" w:after="40"/>
              <w:jc w:val="center"/>
              <w:rPr>
                <w:rFonts w:cs="Arial"/>
                <w:color w:val="000000"/>
              </w:rPr>
            </w:pPr>
            <w:r w:rsidRPr="00F05422">
              <w:rPr>
                <w:rFonts w:cs="Arial"/>
                <w:b/>
                <w:bCs/>
                <w:color w:val="000000"/>
              </w:rPr>
              <w:t>Claim and Content Categories and Subcategories</w:t>
            </w:r>
          </w:p>
        </w:tc>
        <w:tc>
          <w:tcPr>
            <w:tcW w:w="2505" w:type="dxa"/>
            <w:shd w:val="clear" w:color="auto" w:fill="DEEAF6"/>
          </w:tcPr>
          <w:p w14:paraId="47CD2F47" w14:textId="77777777" w:rsidR="00FC02CD" w:rsidRPr="00F05422" w:rsidRDefault="00FC02CD" w:rsidP="00631AB2">
            <w:pPr>
              <w:spacing w:before="40" w:after="40"/>
              <w:jc w:val="center"/>
              <w:rPr>
                <w:rFonts w:cs="Arial"/>
                <w:b/>
                <w:bCs/>
                <w:color w:val="000000"/>
              </w:rPr>
            </w:pPr>
            <w:r w:rsidRPr="00F05422">
              <w:rPr>
                <w:rFonts w:cs="Arial"/>
                <w:b/>
                <w:bCs/>
                <w:color w:val="000000"/>
              </w:rPr>
              <w:t>Grade Three</w:t>
            </w:r>
          </w:p>
        </w:tc>
        <w:tc>
          <w:tcPr>
            <w:tcW w:w="2505" w:type="dxa"/>
            <w:shd w:val="clear" w:color="auto" w:fill="DEEAF6"/>
          </w:tcPr>
          <w:p w14:paraId="259BA218" w14:textId="77777777" w:rsidR="00FC02CD" w:rsidRPr="00F05422" w:rsidRDefault="00FC02CD" w:rsidP="00631AB2">
            <w:pPr>
              <w:spacing w:before="40" w:after="40"/>
              <w:jc w:val="center"/>
              <w:rPr>
                <w:rFonts w:cs="Arial"/>
                <w:b/>
                <w:bCs/>
                <w:color w:val="000000"/>
              </w:rPr>
            </w:pPr>
            <w:r w:rsidRPr="00F05422">
              <w:rPr>
                <w:rFonts w:cs="Arial"/>
                <w:b/>
                <w:bCs/>
                <w:color w:val="000000"/>
              </w:rPr>
              <w:t>Grade Four</w:t>
            </w:r>
          </w:p>
        </w:tc>
        <w:tc>
          <w:tcPr>
            <w:tcW w:w="2635" w:type="dxa"/>
            <w:shd w:val="clear" w:color="auto" w:fill="DEEAF6"/>
          </w:tcPr>
          <w:p w14:paraId="5EA62A64" w14:textId="77777777" w:rsidR="00FC02CD" w:rsidRPr="00F05422" w:rsidRDefault="00FC02CD" w:rsidP="00631AB2">
            <w:pPr>
              <w:spacing w:before="40" w:after="40"/>
              <w:jc w:val="center"/>
              <w:rPr>
                <w:rFonts w:cs="Arial"/>
                <w:b/>
                <w:bCs/>
                <w:color w:val="000000"/>
              </w:rPr>
            </w:pPr>
            <w:r w:rsidRPr="00F05422">
              <w:rPr>
                <w:rFonts w:cs="Arial"/>
                <w:b/>
                <w:bCs/>
                <w:color w:val="000000"/>
              </w:rPr>
              <w:t>Grade Five</w:t>
            </w:r>
          </w:p>
        </w:tc>
      </w:tr>
      <w:tr w:rsidR="00FC02CD" w:rsidRPr="00F05422" w14:paraId="05996BC8" w14:textId="77777777" w:rsidTr="00631AB2">
        <w:trPr>
          <w:cantSplit/>
          <w:trHeight w:val="360"/>
          <w:jc w:val="center"/>
        </w:trPr>
        <w:tc>
          <w:tcPr>
            <w:tcW w:w="0" w:type="dxa"/>
            <w:tcBorders>
              <w:top w:val="single" w:sz="12" w:space="0" w:color="2E74B5"/>
            </w:tcBorders>
            <w:shd w:val="clear" w:color="auto" w:fill="D9D9D9"/>
            <w:hideMark/>
          </w:tcPr>
          <w:p w14:paraId="69309E02" w14:textId="77777777" w:rsidR="00FC02CD" w:rsidRPr="00F05422" w:rsidRDefault="00FC02CD" w:rsidP="00631AB2">
            <w:pPr>
              <w:keepNext/>
              <w:rPr>
                <w:rFonts w:cs="Arial"/>
                <w:color w:val="000000"/>
                <w:szCs w:val="22"/>
              </w:rPr>
            </w:pPr>
            <w:r w:rsidRPr="00F05422">
              <w:rPr>
                <w:rFonts w:eastAsia="Calibri" w:cs="Arial"/>
                <w:color w:val="000000"/>
                <w:szCs w:val="22"/>
              </w:rPr>
              <w:t>Reading: Literary—Key Ideas and Details</w:t>
            </w:r>
          </w:p>
        </w:tc>
        <w:tc>
          <w:tcPr>
            <w:tcW w:w="0" w:type="dxa"/>
            <w:tcBorders>
              <w:top w:val="single" w:sz="12" w:space="0" w:color="2E74B5"/>
            </w:tcBorders>
            <w:shd w:val="clear" w:color="auto" w:fill="D9D9D9"/>
            <w:noWrap/>
            <w:hideMark/>
          </w:tcPr>
          <w:p w14:paraId="092A95EF"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3.RL.1, 3.RL.2, 3.RL.3</w:t>
            </w:r>
          </w:p>
        </w:tc>
        <w:tc>
          <w:tcPr>
            <w:tcW w:w="0" w:type="dxa"/>
            <w:tcBorders>
              <w:top w:val="single" w:sz="12" w:space="0" w:color="2E74B5"/>
            </w:tcBorders>
            <w:shd w:val="clear" w:color="auto" w:fill="D9D9D9"/>
            <w:noWrap/>
            <w:hideMark/>
          </w:tcPr>
          <w:p w14:paraId="41C6B82F" w14:textId="77777777" w:rsidR="00FC02CD" w:rsidRPr="00F05422" w:rsidRDefault="00FC02CD" w:rsidP="00631AB2">
            <w:pPr>
              <w:spacing w:before="40" w:after="40"/>
              <w:jc w:val="center"/>
              <w:rPr>
                <w:rFonts w:cs="Arial"/>
                <w:szCs w:val="20"/>
              </w:rPr>
            </w:pPr>
            <w:r w:rsidRPr="00F05422">
              <w:rPr>
                <w:rFonts w:eastAsia="Calibri" w:cs="Arial"/>
                <w:color w:val="000000"/>
                <w:szCs w:val="22"/>
              </w:rPr>
              <w:t>4.RL.1, 4.RL.2, 4.RL.3</w:t>
            </w:r>
          </w:p>
        </w:tc>
        <w:tc>
          <w:tcPr>
            <w:tcW w:w="2635" w:type="dxa"/>
            <w:tcBorders>
              <w:top w:val="single" w:sz="12" w:space="0" w:color="2E74B5"/>
            </w:tcBorders>
            <w:shd w:val="clear" w:color="auto" w:fill="D9D9D9"/>
            <w:noWrap/>
            <w:hideMark/>
          </w:tcPr>
          <w:p w14:paraId="7F94AC0D" w14:textId="77777777" w:rsidR="00FC02CD" w:rsidRPr="00F05422" w:rsidRDefault="00FC02CD" w:rsidP="00631AB2">
            <w:pPr>
              <w:jc w:val="center"/>
              <w:rPr>
                <w:rFonts w:cs="Arial"/>
                <w:color w:val="000000"/>
                <w:szCs w:val="22"/>
              </w:rPr>
            </w:pPr>
            <w:r w:rsidRPr="00F05422">
              <w:rPr>
                <w:rFonts w:eastAsia="Calibri" w:cs="Arial"/>
                <w:color w:val="000000"/>
                <w:szCs w:val="22"/>
              </w:rPr>
              <w:t>5.RL.1, 5.RL.2, 5.RL.3</w:t>
            </w:r>
          </w:p>
        </w:tc>
      </w:tr>
      <w:tr w:rsidR="00FC02CD" w:rsidRPr="00F05422" w14:paraId="71CD8FB6" w14:textId="77777777" w:rsidTr="00631AB2">
        <w:trPr>
          <w:cantSplit/>
          <w:trHeight w:val="360"/>
          <w:jc w:val="center"/>
        </w:trPr>
        <w:tc>
          <w:tcPr>
            <w:tcW w:w="0" w:type="dxa"/>
            <w:tcBorders>
              <w:top w:val="single" w:sz="12" w:space="0" w:color="2E74B5"/>
            </w:tcBorders>
            <w:shd w:val="clear" w:color="auto" w:fill="D9D9D9"/>
          </w:tcPr>
          <w:p w14:paraId="69C89146" w14:textId="77777777" w:rsidR="00FC02CD" w:rsidRPr="00F05422" w:rsidRDefault="00FC02CD" w:rsidP="00631AB2">
            <w:pPr>
              <w:rPr>
                <w:rFonts w:eastAsia="Calibri" w:cs="Arial"/>
                <w:color w:val="000000"/>
                <w:szCs w:val="22"/>
              </w:rPr>
            </w:pPr>
            <w:r w:rsidRPr="00F05422">
              <w:rPr>
                <w:rFonts w:eastAsia="Calibri" w:cs="Arial"/>
                <w:color w:val="000000"/>
                <w:szCs w:val="22"/>
              </w:rPr>
              <w:t>Reading: Literary—Craft and Structure</w:t>
            </w:r>
          </w:p>
        </w:tc>
        <w:tc>
          <w:tcPr>
            <w:tcW w:w="0" w:type="dxa"/>
            <w:tcBorders>
              <w:top w:val="single" w:sz="12" w:space="0" w:color="2E74B5"/>
            </w:tcBorders>
            <w:shd w:val="clear" w:color="auto" w:fill="D9D9D9"/>
            <w:noWrap/>
          </w:tcPr>
          <w:p w14:paraId="4E7A1E6B"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3.RL.5, 3.RL.6</w:t>
            </w:r>
          </w:p>
        </w:tc>
        <w:tc>
          <w:tcPr>
            <w:tcW w:w="0" w:type="dxa"/>
            <w:tcBorders>
              <w:top w:val="single" w:sz="12" w:space="0" w:color="2E74B5"/>
            </w:tcBorders>
            <w:shd w:val="clear" w:color="auto" w:fill="D9D9D9"/>
            <w:noWrap/>
          </w:tcPr>
          <w:p w14:paraId="3DEDCF9B" w14:textId="77777777" w:rsidR="00FC02CD" w:rsidRPr="00F05422" w:rsidRDefault="00FC02CD" w:rsidP="00631AB2">
            <w:pPr>
              <w:spacing w:before="40" w:after="40"/>
              <w:jc w:val="center"/>
              <w:rPr>
                <w:rFonts w:cs="Arial"/>
                <w:szCs w:val="20"/>
              </w:rPr>
            </w:pPr>
            <w:r w:rsidRPr="00F05422">
              <w:rPr>
                <w:rFonts w:eastAsia="Calibri" w:cs="Arial"/>
                <w:color w:val="000000"/>
                <w:szCs w:val="22"/>
              </w:rPr>
              <w:t>4.RL.5, 4.RL.6</w:t>
            </w:r>
          </w:p>
        </w:tc>
        <w:tc>
          <w:tcPr>
            <w:tcW w:w="2635" w:type="dxa"/>
            <w:tcBorders>
              <w:top w:val="single" w:sz="12" w:space="0" w:color="2E74B5"/>
            </w:tcBorders>
            <w:shd w:val="clear" w:color="auto" w:fill="D9D9D9"/>
            <w:noWrap/>
          </w:tcPr>
          <w:p w14:paraId="674233E4" w14:textId="77777777" w:rsidR="00FC02CD" w:rsidRPr="00F05422" w:rsidRDefault="00FC02CD" w:rsidP="00631AB2">
            <w:pPr>
              <w:jc w:val="center"/>
              <w:rPr>
                <w:rFonts w:eastAsia="Calibri" w:cs="Arial"/>
                <w:color w:val="000000"/>
                <w:szCs w:val="22"/>
              </w:rPr>
            </w:pPr>
            <w:r w:rsidRPr="00F05422">
              <w:rPr>
                <w:rFonts w:eastAsia="Calibri" w:cs="Arial"/>
                <w:color w:val="000000"/>
                <w:szCs w:val="22"/>
              </w:rPr>
              <w:t>5.RL.5, 5.RL.6</w:t>
            </w:r>
          </w:p>
        </w:tc>
      </w:tr>
      <w:tr w:rsidR="00FC02CD" w:rsidRPr="00F05422" w14:paraId="384A5D4D" w14:textId="77777777" w:rsidTr="00631AB2">
        <w:trPr>
          <w:cantSplit/>
          <w:trHeight w:val="360"/>
          <w:jc w:val="center"/>
        </w:trPr>
        <w:tc>
          <w:tcPr>
            <w:tcW w:w="0" w:type="dxa"/>
            <w:tcBorders>
              <w:top w:val="single" w:sz="12" w:space="0" w:color="2E74B5"/>
            </w:tcBorders>
            <w:shd w:val="clear" w:color="auto" w:fill="D9D9D9"/>
          </w:tcPr>
          <w:p w14:paraId="760F29CE" w14:textId="77777777" w:rsidR="00FC02CD" w:rsidRPr="00F05422" w:rsidRDefault="00FC02CD" w:rsidP="00631AB2">
            <w:pPr>
              <w:rPr>
                <w:rFonts w:eastAsia="Calibri" w:cs="Arial"/>
                <w:color w:val="000000"/>
                <w:szCs w:val="22"/>
              </w:rPr>
            </w:pPr>
            <w:r w:rsidRPr="00F05422">
              <w:rPr>
                <w:rFonts w:eastAsia="Calibri" w:cs="Arial"/>
                <w:color w:val="000000"/>
                <w:szCs w:val="22"/>
              </w:rPr>
              <w:t>Reading: Literary—Integration of Knowledge and Ideas</w:t>
            </w:r>
          </w:p>
        </w:tc>
        <w:tc>
          <w:tcPr>
            <w:tcW w:w="0" w:type="dxa"/>
            <w:tcBorders>
              <w:top w:val="single" w:sz="12" w:space="0" w:color="2E74B5"/>
            </w:tcBorders>
            <w:shd w:val="clear" w:color="auto" w:fill="D9D9D9"/>
            <w:noWrap/>
          </w:tcPr>
          <w:p w14:paraId="3EC3CB3B"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3.RL.7, 3.RL.9</w:t>
            </w:r>
          </w:p>
        </w:tc>
        <w:tc>
          <w:tcPr>
            <w:tcW w:w="0" w:type="dxa"/>
            <w:tcBorders>
              <w:top w:val="single" w:sz="12" w:space="0" w:color="2E74B5"/>
            </w:tcBorders>
            <w:shd w:val="clear" w:color="auto" w:fill="D9D9D9"/>
            <w:noWrap/>
          </w:tcPr>
          <w:p w14:paraId="785878F6" w14:textId="77777777" w:rsidR="00FC02CD" w:rsidRPr="00F05422" w:rsidRDefault="00FC02CD" w:rsidP="00631AB2">
            <w:pPr>
              <w:spacing w:before="40" w:after="40"/>
              <w:jc w:val="center"/>
              <w:rPr>
                <w:rFonts w:cs="Arial"/>
                <w:szCs w:val="20"/>
              </w:rPr>
            </w:pPr>
            <w:r w:rsidRPr="00F05422">
              <w:rPr>
                <w:rFonts w:eastAsia="Calibri" w:cs="Arial"/>
                <w:color w:val="000000"/>
                <w:szCs w:val="22"/>
              </w:rPr>
              <w:t>4.RL.7, 4.RL.9</w:t>
            </w:r>
          </w:p>
        </w:tc>
        <w:tc>
          <w:tcPr>
            <w:tcW w:w="2635" w:type="dxa"/>
            <w:tcBorders>
              <w:top w:val="single" w:sz="12" w:space="0" w:color="2E74B5"/>
            </w:tcBorders>
            <w:shd w:val="clear" w:color="auto" w:fill="D9D9D9"/>
            <w:noWrap/>
          </w:tcPr>
          <w:p w14:paraId="75257019" w14:textId="77777777" w:rsidR="00FC02CD" w:rsidRPr="00F05422" w:rsidRDefault="00FC02CD" w:rsidP="00631AB2">
            <w:pPr>
              <w:jc w:val="center"/>
              <w:rPr>
                <w:rFonts w:eastAsia="Calibri" w:cs="Arial"/>
                <w:color w:val="000000"/>
                <w:szCs w:val="22"/>
              </w:rPr>
            </w:pPr>
            <w:r w:rsidRPr="00F05422">
              <w:rPr>
                <w:rFonts w:eastAsia="Calibri" w:cs="Arial"/>
                <w:color w:val="000000"/>
                <w:szCs w:val="22"/>
              </w:rPr>
              <w:t>5.RL.7, 5.RL.9</w:t>
            </w:r>
          </w:p>
        </w:tc>
      </w:tr>
      <w:tr w:rsidR="00FC02CD" w:rsidRPr="00F05422" w14:paraId="775EB568" w14:textId="77777777" w:rsidTr="00631AB2">
        <w:trPr>
          <w:cantSplit/>
          <w:trHeight w:val="360"/>
          <w:jc w:val="center"/>
        </w:trPr>
        <w:tc>
          <w:tcPr>
            <w:tcW w:w="0" w:type="dxa"/>
            <w:tcBorders>
              <w:top w:val="single" w:sz="12" w:space="0" w:color="2E74B5"/>
            </w:tcBorders>
            <w:shd w:val="clear" w:color="auto" w:fill="BFBFBF"/>
          </w:tcPr>
          <w:p w14:paraId="17EA344F" w14:textId="77777777" w:rsidR="00FC02CD" w:rsidRPr="00F05422" w:rsidRDefault="00FC02CD" w:rsidP="00631AB2">
            <w:pPr>
              <w:spacing w:before="40" w:after="40"/>
              <w:rPr>
                <w:rFonts w:cs="Arial"/>
                <w:b/>
                <w:bCs/>
                <w:color w:val="000000"/>
                <w:szCs w:val="20"/>
              </w:rPr>
            </w:pPr>
            <w:r w:rsidRPr="00F05422">
              <w:rPr>
                <w:rFonts w:eastAsia="Calibri" w:cs="Arial"/>
                <w:color w:val="000000"/>
                <w:szCs w:val="22"/>
              </w:rPr>
              <w:t>Reading: Informational—Key Ideas and Details</w:t>
            </w:r>
          </w:p>
        </w:tc>
        <w:tc>
          <w:tcPr>
            <w:tcW w:w="0" w:type="dxa"/>
            <w:tcBorders>
              <w:top w:val="single" w:sz="12" w:space="0" w:color="2E74B5"/>
            </w:tcBorders>
            <w:shd w:val="clear" w:color="auto" w:fill="BFBFBF"/>
            <w:noWrap/>
          </w:tcPr>
          <w:p w14:paraId="0EE56C4E"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3.RI.1, 3.RI.2, 3.RI.3</w:t>
            </w:r>
          </w:p>
        </w:tc>
        <w:tc>
          <w:tcPr>
            <w:tcW w:w="0" w:type="dxa"/>
            <w:tcBorders>
              <w:top w:val="single" w:sz="12" w:space="0" w:color="2E74B5"/>
            </w:tcBorders>
            <w:shd w:val="clear" w:color="auto" w:fill="BFBFBF"/>
            <w:noWrap/>
          </w:tcPr>
          <w:p w14:paraId="1278A941" w14:textId="77777777" w:rsidR="00FC02CD" w:rsidRPr="00F05422" w:rsidRDefault="00FC02CD" w:rsidP="00631AB2">
            <w:pPr>
              <w:spacing w:before="40" w:after="40"/>
              <w:jc w:val="center"/>
              <w:rPr>
                <w:rFonts w:cs="Arial"/>
                <w:szCs w:val="20"/>
              </w:rPr>
            </w:pPr>
            <w:r w:rsidRPr="00F05422">
              <w:rPr>
                <w:rFonts w:eastAsia="Calibri" w:cs="Arial"/>
                <w:color w:val="000000"/>
                <w:szCs w:val="22"/>
              </w:rPr>
              <w:t>4.RI.1, 4.RI.2, 4.RI.3</w:t>
            </w:r>
          </w:p>
        </w:tc>
        <w:tc>
          <w:tcPr>
            <w:tcW w:w="2635" w:type="dxa"/>
            <w:tcBorders>
              <w:top w:val="single" w:sz="12" w:space="0" w:color="2E74B5"/>
            </w:tcBorders>
            <w:shd w:val="clear" w:color="auto" w:fill="BFBFBF"/>
            <w:noWrap/>
          </w:tcPr>
          <w:p w14:paraId="3A01EFF1" w14:textId="77777777" w:rsidR="00FC02CD" w:rsidRPr="00F05422" w:rsidRDefault="00FC02CD" w:rsidP="00631AB2">
            <w:pPr>
              <w:spacing w:before="40" w:after="40"/>
              <w:jc w:val="center"/>
              <w:rPr>
                <w:rFonts w:cs="Arial"/>
                <w:szCs w:val="20"/>
              </w:rPr>
            </w:pPr>
            <w:r w:rsidRPr="00F05422">
              <w:rPr>
                <w:rFonts w:eastAsia="Calibri" w:cs="Arial"/>
                <w:color w:val="000000"/>
                <w:szCs w:val="22"/>
              </w:rPr>
              <w:t>5.RI.1, 5.RI.2, 5.RI.3</w:t>
            </w:r>
          </w:p>
        </w:tc>
      </w:tr>
      <w:tr w:rsidR="00FC02CD" w:rsidRPr="00F05422" w14:paraId="4776362F" w14:textId="77777777" w:rsidTr="00631AB2">
        <w:trPr>
          <w:cantSplit/>
          <w:trHeight w:val="360"/>
          <w:jc w:val="center"/>
        </w:trPr>
        <w:tc>
          <w:tcPr>
            <w:tcW w:w="0" w:type="dxa"/>
            <w:tcBorders>
              <w:top w:val="single" w:sz="12" w:space="0" w:color="2E74B5"/>
            </w:tcBorders>
            <w:shd w:val="clear" w:color="auto" w:fill="BFBFBF"/>
          </w:tcPr>
          <w:p w14:paraId="07625437" w14:textId="77777777" w:rsidR="00FC02CD" w:rsidRPr="00F05422" w:rsidRDefault="00FC02CD" w:rsidP="00631AB2">
            <w:pPr>
              <w:spacing w:before="40" w:after="40"/>
              <w:rPr>
                <w:rFonts w:eastAsia="Calibri" w:cs="Arial"/>
                <w:color w:val="000000"/>
                <w:szCs w:val="22"/>
              </w:rPr>
            </w:pPr>
            <w:r w:rsidRPr="00F05422">
              <w:rPr>
                <w:rFonts w:eastAsia="Calibri" w:cs="Arial"/>
                <w:color w:val="000000"/>
                <w:szCs w:val="22"/>
              </w:rPr>
              <w:t>Reading: Informational—Craft and Structure</w:t>
            </w:r>
          </w:p>
        </w:tc>
        <w:tc>
          <w:tcPr>
            <w:tcW w:w="0" w:type="dxa"/>
            <w:tcBorders>
              <w:top w:val="single" w:sz="12" w:space="0" w:color="2E74B5"/>
            </w:tcBorders>
            <w:shd w:val="clear" w:color="auto" w:fill="BFBFBF"/>
            <w:noWrap/>
          </w:tcPr>
          <w:p w14:paraId="62457827"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3.RI.5, 3.RI.6</w:t>
            </w:r>
          </w:p>
        </w:tc>
        <w:tc>
          <w:tcPr>
            <w:tcW w:w="0" w:type="dxa"/>
            <w:tcBorders>
              <w:top w:val="single" w:sz="12" w:space="0" w:color="2E74B5"/>
            </w:tcBorders>
            <w:shd w:val="clear" w:color="auto" w:fill="BFBFBF"/>
            <w:noWrap/>
          </w:tcPr>
          <w:p w14:paraId="1E1F5686" w14:textId="77777777" w:rsidR="00FC02CD" w:rsidRPr="00F05422" w:rsidRDefault="00FC02CD" w:rsidP="00631AB2">
            <w:pPr>
              <w:spacing w:before="40" w:after="40"/>
              <w:jc w:val="center"/>
              <w:rPr>
                <w:rFonts w:cs="Arial"/>
                <w:szCs w:val="20"/>
              </w:rPr>
            </w:pPr>
            <w:r w:rsidRPr="00F05422">
              <w:rPr>
                <w:rFonts w:eastAsia="Calibri" w:cs="Arial"/>
                <w:color w:val="000000"/>
                <w:szCs w:val="22"/>
              </w:rPr>
              <w:t>4.RI.5, 4.RI.6</w:t>
            </w:r>
          </w:p>
        </w:tc>
        <w:tc>
          <w:tcPr>
            <w:tcW w:w="2635" w:type="dxa"/>
            <w:tcBorders>
              <w:top w:val="single" w:sz="12" w:space="0" w:color="2E74B5"/>
            </w:tcBorders>
            <w:shd w:val="clear" w:color="auto" w:fill="BFBFBF"/>
            <w:noWrap/>
          </w:tcPr>
          <w:p w14:paraId="33470ACD" w14:textId="77777777" w:rsidR="00FC02CD" w:rsidRPr="00F05422" w:rsidRDefault="00FC02CD" w:rsidP="00631AB2">
            <w:pPr>
              <w:spacing w:before="40" w:after="40"/>
              <w:jc w:val="center"/>
              <w:rPr>
                <w:rFonts w:eastAsia="Calibri" w:cs="Arial"/>
                <w:color w:val="000000"/>
                <w:szCs w:val="22"/>
              </w:rPr>
            </w:pPr>
            <w:r w:rsidRPr="00F05422">
              <w:rPr>
                <w:rFonts w:eastAsia="Calibri" w:cs="Arial"/>
                <w:color w:val="000000"/>
                <w:szCs w:val="22"/>
              </w:rPr>
              <w:t>5.RI.5, 5.RI.6</w:t>
            </w:r>
          </w:p>
        </w:tc>
      </w:tr>
      <w:tr w:rsidR="00FC02CD" w:rsidRPr="00F05422" w14:paraId="4491ABBA" w14:textId="77777777" w:rsidTr="00631AB2">
        <w:trPr>
          <w:cantSplit/>
          <w:trHeight w:val="360"/>
          <w:jc w:val="center"/>
        </w:trPr>
        <w:tc>
          <w:tcPr>
            <w:tcW w:w="0" w:type="dxa"/>
            <w:tcBorders>
              <w:top w:val="single" w:sz="12" w:space="0" w:color="2E74B5"/>
            </w:tcBorders>
            <w:shd w:val="clear" w:color="auto" w:fill="BFBFBF"/>
          </w:tcPr>
          <w:p w14:paraId="1D098F81" w14:textId="77777777" w:rsidR="00FC02CD" w:rsidRPr="00F05422" w:rsidRDefault="00FC02CD" w:rsidP="00631AB2">
            <w:pPr>
              <w:spacing w:before="40" w:after="40"/>
              <w:rPr>
                <w:rFonts w:eastAsia="Calibri" w:cs="Arial"/>
                <w:color w:val="000000"/>
                <w:szCs w:val="22"/>
              </w:rPr>
            </w:pPr>
            <w:r w:rsidRPr="00F05422">
              <w:rPr>
                <w:rFonts w:eastAsia="Calibri" w:cs="Arial"/>
                <w:color w:val="000000"/>
                <w:szCs w:val="22"/>
              </w:rPr>
              <w:t>Reading: Informational—Integration of Knowledge and Ideas</w:t>
            </w:r>
          </w:p>
        </w:tc>
        <w:tc>
          <w:tcPr>
            <w:tcW w:w="0" w:type="dxa"/>
            <w:tcBorders>
              <w:top w:val="single" w:sz="12" w:space="0" w:color="2E74B5"/>
            </w:tcBorders>
            <w:shd w:val="clear" w:color="auto" w:fill="BFBFBF"/>
            <w:noWrap/>
          </w:tcPr>
          <w:p w14:paraId="12D306F5"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3.RI.7, 3.RI.8, 3.RI.9</w:t>
            </w:r>
          </w:p>
        </w:tc>
        <w:tc>
          <w:tcPr>
            <w:tcW w:w="0" w:type="dxa"/>
            <w:tcBorders>
              <w:top w:val="single" w:sz="12" w:space="0" w:color="2E74B5"/>
            </w:tcBorders>
            <w:shd w:val="clear" w:color="auto" w:fill="BFBFBF"/>
            <w:noWrap/>
          </w:tcPr>
          <w:p w14:paraId="44BE963B" w14:textId="77777777" w:rsidR="00FC02CD" w:rsidRPr="00F05422" w:rsidRDefault="00FC02CD" w:rsidP="00631AB2">
            <w:pPr>
              <w:spacing w:before="40" w:after="40"/>
              <w:jc w:val="center"/>
              <w:rPr>
                <w:rFonts w:cs="Arial"/>
                <w:szCs w:val="20"/>
              </w:rPr>
            </w:pPr>
            <w:r w:rsidRPr="00F05422">
              <w:rPr>
                <w:rFonts w:eastAsia="Calibri" w:cs="Arial"/>
                <w:color w:val="000000"/>
                <w:szCs w:val="22"/>
              </w:rPr>
              <w:t>4.RI.7, 4.RI.8, 4.RI.9</w:t>
            </w:r>
          </w:p>
        </w:tc>
        <w:tc>
          <w:tcPr>
            <w:tcW w:w="2635" w:type="dxa"/>
            <w:tcBorders>
              <w:top w:val="single" w:sz="12" w:space="0" w:color="2E74B5"/>
            </w:tcBorders>
            <w:shd w:val="clear" w:color="auto" w:fill="BFBFBF"/>
            <w:noWrap/>
          </w:tcPr>
          <w:p w14:paraId="5E963C3C" w14:textId="77777777" w:rsidR="00FC02CD" w:rsidRPr="00F05422" w:rsidRDefault="00FC02CD" w:rsidP="00631AB2">
            <w:pPr>
              <w:spacing w:before="40" w:after="40"/>
              <w:jc w:val="center"/>
              <w:rPr>
                <w:rFonts w:eastAsia="Calibri" w:cs="Arial"/>
                <w:color w:val="000000"/>
                <w:szCs w:val="22"/>
              </w:rPr>
            </w:pPr>
            <w:r w:rsidRPr="00F05422">
              <w:rPr>
                <w:rFonts w:eastAsia="Calibri" w:cs="Arial"/>
                <w:color w:val="000000"/>
                <w:szCs w:val="22"/>
              </w:rPr>
              <w:t>5.RI.7, 5.RI.8, 5.RI.9</w:t>
            </w:r>
          </w:p>
        </w:tc>
      </w:tr>
      <w:tr w:rsidR="00FC02CD" w:rsidRPr="00F05422" w14:paraId="734A60CD" w14:textId="77777777" w:rsidTr="00631AB2">
        <w:trPr>
          <w:cantSplit/>
          <w:trHeight w:val="360"/>
          <w:jc w:val="center"/>
        </w:trPr>
        <w:tc>
          <w:tcPr>
            <w:tcW w:w="0" w:type="dxa"/>
            <w:tcBorders>
              <w:top w:val="single" w:sz="12" w:space="0" w:color="2E74B5"/>
            </w:tcBorders>
            <w:shd w:val="clear" w:color="auto" w:fill="A6A6A6"/>
          </w:tcPr>
          <w:p w14:paraId="2375E7EC" w14:textId="77777777" w:rsidR="00FC02CD" w:rsidRPr="00F05422" w:rsidRDefault="00FC02CD" w:rsidP="00631AB2">
            <w:pPr>
              <w:spacing w:before="40" w:after="40"/>
              <w:rPr>
                <w:rFonts w:cs="Arial"/>
                <w:b/>
                <w:bCs/>
                <w:color w:val="000000"/>
                <w:szCs w:val="20"/>
              </w:rPr>
            </w:pPr>
            <w:r w:rsidRPr="00F05422">
              <w:rPr>
                <w:rFonts w:cs="Arial"/>
                <w:color w:val="000000"/>
                <w:szCs w:val="20"/>
              </w:rPr>
              <w:t xml:space="preserve">Reading: Vocabulary and </w:t>
            </w:r>
            <w:proofErr w:type="gramStart"/>
            <w:r w:rsidRPr="00F05422">
              <w:rPr>
                <w:rFonts w:cs="Arial"/>
                <w:color w:val="000000"/>
                <w:szCs w:val="20"/>
              </w:rPr>
              <w:t>Meaning</w:t>
            </w:r>
            <w:proofErr w:type="gramEnd"/>
          </w:p>
        </w:tc>
        <w:tc>
          <w:tcPr>
            <w:tcW w:w="0" w:type="dxa"/>
            <w:tcBorders>
              <w:top w:val="single" w:sz="12" w:space="0" w:color="2E74B5"/>
            </w:tcBorders>
            <w:shd w:val="clear" w:color="auto" w:fill="A6A6A6"/>
            <w:noWrap/>
          </w:tcPr>
          <w:p w14:paraId="7D4F0B0B"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3.RL.4, 3.RI.4</w:t>
            </w:r>
            <w:r w:rsidRPr="00F05422">
              <w:rPr>
                <w:rFonts w:eastAsia="Calibri" w:cs="Arial"/>
                <w:color w:val="000000"/>
                <w:szCs w:val="22"/>
              </w:rPr>
              <w:br/>
            </w:r>
            <w:proofErr w:type="gramStart"/>
            <w:r w:rsidRPr="00F05422">
              <w:rPr>
                <w:rFonts w:eastAsia="Calibri" w:cs="Arial"/>
                <w:color w:val="000000"/>
                <w:szCs w:val="22"/>
              </w:rPr>
              <w:t>3.L.</w:t>
            </w:r>
            <w:proofErr w:type="gramEnd"/>
            <w:r w:rsidRPr="00F05422">
              <w:rPr>
                <w:rFonts w:eastAsia="Calibri" w:cs="Arial"/>
                <w:color w:val="000000"/>
                <w:szCs w:val="22"/>
              </w:rPr>
              <w:t xml:space="preserve">4, 3.L.5, 3.L.6 </w:t>
            </w:r>
          </w:p>
        </w:tc>
        <w:tc>
          <w:tcPr>
            <w:tcW w:w="0" w:type="dxa"/>
            <w:tcBorders>
              <w:top w:val="single" w:sz="12" w:space="0" w:color="2E74B5"/>
            </w:tcBorders>
            <w:shd w:val="clear" w:color="auto" w:fill="A6A6A6"/>
            <w:noWrap/>
          </w:tcPr>
          <w:p w14:paraId="5C679BAE" w14:textId="77777777" w:rsidR="00FC02CD" w:rsidRPr="00F05422" w:rsidRDefault="00FC02CD" w:rsidP="00631AB2">
            <w:pPr>
              <w:spacing w:before="40" w:after="40"/>
              <w:jc w:val="center"/>
              <w:rPr>
                <w:rFonts w:cs="Arial"/>
                <w:szCs w:val="20"/>
              </w:rPr>
            </w:pPr>
            <w:r w:rsidRPr="00F05422">
              <w:rPr>
                <w:rFonts w:eastAsia="Calibri" w:cs="Arial"/>
                <w:color w:val="000000"/>
                <w:szCs w:val="22"/>
              </w:rPr>
              <w:t>4.RL.4, 4.RI.4</w:t>
            </w:r>
            <w:r w:rsidRPr="00F05422">
              <w:rPr>
                <w:rFonts w:eastAsia="Calibri" w:cs="Arial"/>
                <w:color w:val="000000"/>
                <w:szCs w:val="22"/>
              </w:rPr>
              <w:br/>
            </w:r>
            <w:proofErr w:type="gramStart"/>
            <w:r w:rsidRPr="00F05422">
              <w:rPr>
                <w:rFonts w:eastAsia="Calibri" w:cs="Arial"/>
                <w:color w:val="000000"/>
                <w:szCs w:val="22"/>
              </w:rPr>
              <w:t>4.L.</w:t>
            </w:r>
            <w:proofErr w:type="gramEnd"/>
            <w:r w:rsidRPr="00F05422">
              <w:rPr>
                <w:rFonts w:eastAsia="Calibri" w:cs="Arial"/>
                <w:color w:val="000000"/>
                <w:szCs w:val="22"/>
              </w:rPr>
              <w:t xml:space="preserve">4, 4.L.5, 4.L.6 </w:t>
            </w:r>
          </w:p>
        </w:tc>
        <w:tc>
          <w:tcPr>
            <w:tcW w:w="2635" w:type="dxa"/>
            <w:tcBorders>
              <w:top w:val="single" w:sz="12" w:space="0" w:color="2E74B5"/>
            </w:tcBorders>
            <w:shd w:val="clear" w:color="auto" w:fill="A6A6A6"/>
            <w:noWrap/>
          </w:tcPr>
          <w:p w14:paraId="0DCC57A1" w14:textId="77777777" w:rsidR="00FC02CD" w:rsidRPr="00F05422" w:rsidRDefault="00FC02CD" w:rsidP="00631AB2">
            <w:pPr>
              <w:spacing w:before="40" w:after="40"/>
              <w:jc w:val="center"/>
              <w:rPr>
                <w:rFonts w:cs="Arial"/>
                <w:szCs w:val="20"/>
              </w:rPr>
            </w:pPr>
            <w:r w:rsidRPr="00F05422">
              <w:rPr>
                <w:rFonts w:eastAsia="Calibri" w:cs="Arial"/>
                <w:color w:val="000000"/>
                <w:szCs w:val="22"/>
              </w:rPr>
              <w:t>5.RL.4, 5.RI.4</w:t>
            </w:r>
            <w:r w:rsidRPr="00F05422">
              <w:rPr>
                <w:rFonts w:eastAsia="Calibri" w:cs="Arial"/>
                <w:color w:val="000000"/>
                <w:szCs w:val="22"/>
              </w:rPr>
              <w:br/>
            </w:r>
            <w:proofErr w:type="gramStart"/>
            <w:r w:rsidRPr="00F05422">
              <w:rPr>
                <w:rFonts w:eastAsia="Calibri" w:cs="Arial"/>
                <w:color w:val="000000"/>
                <w:szCs w:val="22"/>
              </w:rPr>
              <w:t>5.L.</w:t>
            </w:r>
            <w:proofErr w:type="gramEnd"/>
            <w:r w:rsidRPr="00F05422">
              <w:rPr>
                <w:rFonts w:eastAsia="Calibri" w:cs="Arial"/>
                <w:color w:val="000000"/>
                <w:szCs w:val="22"/>
              </w:rPr>
              <w:t xml:space="preserve">4, 5.L.5, 5.L.6 </w:t>
            </w:r>
          </w:p>
        </w:tc>
      </w:tr>
      <w:tr w:rsidR="00FC02CD" w:rsidRPr="00F05422" w14:paraId="7571158F" w14:textId="77777777" w:rsidTr="00631AB2">
        <w:tblPrEx>
          <w:jc w:val="left"/>
        </w:tblPrEx>
        <w:trPr>
          <w:cantSplit/>
          <w:trHeight w:val="360"/>
        </w:trPr>
        <w:tc>
          <w:tcPr>
            <w:tcW w:w="0" w:type="dxa"/>
            <w:shd w:val="clear" w:color="auto" w:fill="E2EFD9"/>
            <w:hideMark/>
          </w:tcPr>
          <w:p w14:paraId="077083D9" w14:textId="77777777" w:rsidR="00FC02CD" w:rsidRPr="00F05422" w:rsidRDefault="00FC02CD" w:rsidP="00631AB2">
            <w:pPr>
              <w:spacing w:before="40"/>
              <w:rPr>
                <w:rFonts w:eastAsia="Calibri" w:cs="Arial"/>
                <w:color w:val="000000"/>
                <w:szCs w:val="22"/>
              </w:rPr>
            </w:pPr>
            <w:r w:rsidRPr="00F05422">
              <w:rPr>
                <w:rFonts w:eastAsia="Calibri" w:cs="Arial"/>
                <w:color w:val="000000"/>
                <w:szCs w:val="22"/>
              </w:rPr>
              <w:t>Writing: Foundational Mechanics and Conventions</w:t>
            </w:r>
          </w:p>
        </w:tc>
        <w:tc>
          <w:tcPr>
            <w:tcW w:w="0" w:type="dxa"/>
            <w:shd w:val="clear" w:color="auto" w:fill="E2EFD9"/>
            <w:noWrap/>
            <w:hideMark/>
          </w:tcPr>
          <w:p w14:paraId="027EDA8D"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3.RF.3</w:t>
            </w:r>
            <w:r w:rsidRPr="00F05422">
              <w:rPr>
                <w:rFonts w:eastAsia="Calibri" w:cs="Arial"/>
                <w:color w:val="000000"/>
                <w:szCs w:val="22"/>
              </w:rPr>
              <w:br/>
            </w:r>
            <w:proofErr w:type="gramStart"/>
            <w:r w:rsidRPr="00F05422">
              <w:rPr>
                <w:rFonts w:eastAsia="Calibri" w:cs="Arial"/>
                <w:color w:val="000000"/>
                <w:szCs w:val="22"/>
              </w:rPr>
              <w:t>3.L.</w:t>
            </w:r>
            <w:proofErr w:type="gramEnd"/>
            <w:r w:rsidRPr="00F05422">
              <w:rPr>
                <w:rFonts w:eastAsia="Calibri" w:cs="Arial"/>
                <w:color w:val="000000"/>
                <w:szCs w:val="22"/>
              </w:rPr>
              <w:t>1, 3.L.2, 3.L.3</w:t>
            </w:r>
          </w:p>
        </w:tc>
        <w:tc>
          <w:tcPr>
            <w:tcW w:w="0" w:type="dxa"/>
            <w:shd w:val="clear" w:color="auto" w:fill="E2EFD9"/>
            <w:noWrap/>
            <w:hideMark/>
          </w:tcPr>
          <w:p w14:paraId="579307F9" w14:textId="77777777" w:rsidR="00FC02CD" w:rsidRPr="00F05422" w:rsidRDefault="00FC02CD" w:rsidP="00631AB2">
            <w:pPr>
              <w:spacing w:before="40" w:after="40"/>
              <w:jc w:val="center"/>
              <w:rPr>
                <w:rFonts w:cs="Arial"/>
                <w:szCs w:val="20"/>
              </w:rPr>
            </w:pPr>
            <w:r w:rsidRPr="00F05422">
              <w:rPr>
                <w:rFonts w:eastAsia="Calibri" w:cs="Arial"/>
                <w:color w:val="000000"/>
                <w:szCs w:val="22"/>
              </w:rPr>
              <w:t xml:space="preserve">4.RF.3 </w:t>
            </w:r>
            <w:r w:rsidRPr="00F05422">
              <w:rPr>
                <w:rFonts w:eastAsia="Calibri" w:cs="Arial"/>
                <w:color w:val="000000"/>
                <w:szCs w:val="22"/>
              </w:rPr>
              <w:br/>
            </w:r>
            <w:proofErr w:type="gramStart"/>
            <w:r w:rsidRPr="00F05422">
              <w:rPr>
                <w:rFonts w:eastAsia="Calibri" w:cs="Arial"/>
                <w:color w:val="000000"/>
                <w:szCs w:val="22"/>
              </w:rPr>
              <w:t>4.L.</w:t>
            </w:r>
            <w:proofErr w:type="gramEnd"/>
            <w:r w:rsidRPr="00F05422">
              <w:rPr>
                <w:rFonts w:eastAsia="Calibri" w:cs="Arial"/>
                <w:color w:val="000000"/>
                <w:szCs w:val="22"/>
              </w:rPr>
              <w:t>1, 4.L.2, 4.L.3</w:t>
            </w:r>
          </w:p>
        </w:tc>
        <w:tc>
          <w:tcPr>
            <w:tcW w:w="2635" w:type="dxa"/>
            <w:shd w:val="clear" w:color="auto" w:fill="E2EFD9"/>
            <w:noWrap/>
            <w:hideMark/>
          </w:tcPr>
          <w:p w14:paraId="3EA5B081" w14:textId="77777777" w:rsidR="00FC02CD" w:rsidRPr="00F05422" w:rsidRDefault="00FC02CD" w:rsidP="00631AB2">
            <w:pPr>
              <w:spacing w:before="40" w:after="40"/>
              <w:jc w:val="center"/>
              <w:rPr>
                <w:rFonts w:cs="Arial"/>
                <w:szCs w:val="20"/>
              </w:rPr>
            </w:pPr>
            <w:r w:rsidRPr="00F05422">
              <w:rPr>
                <w:rFonts w:eastAsia="Calibri" w:cs="Arial"/>
                <w:color w:val="000000"/>
                <w:szCs w:val="22"/>
              </w:rPr>
              <w:t>5.RF.3</w:t>
            </w:r>
            <w:r w:rsidRPr="00F05422">
              <w:rPr>
                <w:rFonts w:eastAsia="Calibri" w:cs="Arial"/>
                <w:color w:val="000000"/>
                <w:szCs w:val="22"/>
              </w:rPr>
              <w:br/>
            </w:r>
            <w:proofErr w:type="gramStart"/>
            <w:r w:rsidRPr="00F05422">
              <w:rPr>
                <w:rFonts w:eastAsia="Calibri" w:cs="Arial"/>
                <w:color w:val="000000"/>
                <w:szCs w:val="22"/>
              </w:rPr>
              <w:t>5.L.</w:t>
            </w:r>
            <w:proofErr w:type="gramEnd"/>
            <w:r w:rsidRPr="00F05422">
              <w:rPr>
                <w:rFonts w:eastAsia="Calibri" w:cs="Arial"/>
                <w:color w:val="000000"/>
                <w:szCs w:val="22"/>
              </w:rPr>
              <w:t>1, 5.L.2, 5.L.3</w:t>
            </w:r>
          </w:p>
        </w:tc>
      </w:tr>
      <w:tr w:rsidR="00FC02CD" w:rsidRPr="00F05422" w14:paraId="3B436ECD" w14:textId="77777777" w:rsidTr="00631AB2">
        <w:tblPrEx>
          <w:jc w:val="left"/>
        </w:tblPrEx>
        <w:trPr>
          <w:cantSplit/>
          <w:trHeight w:val="360"/>
        </w:trPr>
        <w:tc>
          <w:tcPr>
            <w:tcW w:w="0" w:type="dxa"/>
            <w:shd w:val="clear" w:color="auto" w:fill="C5E0B3"/>
          </w:tcPr>
          <w:p w14:paraId="0E5500D8"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Revising and Editing</w:t>
            </w:r>
          </w:p>
        </w:tc>
        <w:tc>
          <w:tcPr>
            <w:tcW w:w="0" w:type="dxa"/>
            <w:shd w:val="clear" w:color="auto" w:fill="C5E0B3"/>
            <w:noWrap/>
          </w:tcPr>
          <w:p w14:paraId="6E0E158A"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 xml:space="preserve">3.W.1, 3.W.2, </w:t>
            </w:r>
            <w:proofErr w:type="gramStart"/>
            <w:r w:rsidRPr="00F05422">
              <w:rPr>
                <w:rFonts w:eastAsia="Calibri" w:cs="Arial"/>
                <w:color w:val="000000"/>
                <w:szCs w:val="22"/>
              </w:rPr>
              <w:t>3.W.</w:t>
            </w:r>
            <w:proofErr w:type="gramEnd"/>
            <w:r w:rsidRPr="00F05422">
              <w:rPr>
                <w:rFonts w:eastAsia="Calibri" w:cs="Arial"/>
                <w:color w:val="000000"/>
                <w:szCs w:val="22"/>
              </w:rPr>
              <w:t>3</w:t>
            </w:r>
          </w:p>
        </w:tc>
        <w:tc>
          <w:tcPr>
            <w:tcW w:w="0" w:type="dxa"/>
            <w:shd w:val="clear" w:color="auto" w:fill="C5E0B3"/>
            <w:noWrap/>
          </w:tcPr>
          <w:p w14:paraId="2D5D3C61" w14:textId="77777777" w:rsidR="00FC02CD" w:rsidRPr="00F05422" w:rsidRDefault="00FC02CD" w:rsidP="00631AB2">
            <w:pPr>
              <w:spacing w:before="40" w:after="40"/>
              <w:jc w:val="center"/>
              <w:rPr>
                <w:rFonts w:cs="Arial"/>
                <w:szCs w:val="20"/>
              </w:rPr>
            </w:pPr>
            <w:r w:rsidRPr="00F05422">
              <w:rPr>
                <w:rFonts w:eastAsia="Calibri" w:cs="Arial"/>
                <w:color w:val="000000"/>
                <w:szCs w:val="22"/>
              </w:rPr>
              <w:t xml:space="preserve">4.W.1, 4.W.2, </w:t>
            </w:r>
            <w:proofErr w:type="gramStart"/>
            <w:r w:rsidRPr="00F05422">
              <w:rPr>
                <w:rFonts w:eastAsia="Calibri" w:cs="Arial"/>
                <w:color w:val="000000"/>
                <w:szCs w:val="22"/>
              </w:rPr>
              <w:t>4.W.</w:t>
            </w:r>
            <w:proofErr w:type="gramEnd"/>
            <w:r w:rsidRPr="00F05422">
              <w:rPr>
                <w:rFonts w:eastAsia="Calibri" w:cs="Arial"/>
                <w:color w:val="000000"/>
                <w:szCs w:val="22"/>
              </w:rPr>
              <w:t>3</w:t>
            </w:r>
          </w:p>
        </w:tc>
        <w:tc>
          <w:tcPr>
            <w:tcW w:w="2635" w:type="dxa"/>
            <w:shd w:val="clear" w:color="auto" w:fill="C5E0B3"/>
            <w:noWrap/>
          </w:tcPr>
          <w:p w14:paraId="6CE228C8" w14:textId="77777777" w:rsidR="00FC02CD" w:rsidRPr="00F05422" w:rsidRDefault="00FC02CD" w:rsidP="00631AB2">
            <w:pPr>
              <w:spacing w:before="40" w:after="40"/>
              <w:jc w:val="center"/>
              <w:rPr>
                <w:rFonts w:cs="Arial"/>
                <w:szCs w:val="20"/>
              </w:rPr>
            </w:pPr>
            <w:r w:rsidRPr="00F05422">
              <w:rPr>
                <w:rFonts w:eastAsia="Calibri" w:cs="Arial"/>
                <w:color w:val="000000"/>
                <w:szCs w:val="22"/>
              </w:rPr>
              <w:t xml:space="preserve">5.W.1, 5.W.2, </w:t>
            </w:r>
            <w:proofErr w:type="gramStart"/>
            <w:r w:rsidRPr="00F05422">
              <w:rPr>
                <w:rFonts w:eastAsia="Calibri" w:cs="Arial"/>
                <w:color w:val="000000"/>
                <w:szCs w:val="22"/>
              </w:rPr>
              <w:t>5.W.</w:t>
            </w:r>
            <w:proofErr w:type="gramEnd"/>
            <w:r w:rsidRPr="00F05422">
              <w:rPr>
                <w:rFonts w:eastAsia="Calibri" w:cs="Arial"/>
                <w:color w:val="000000"/>
                <w:szCs w:val="22"/>
              </w:rPr>
              <w:t>3</w:t>
            </w:r>
          </w:p>
        </w:tc>
      </w:tr>
      <w:tr w:rsidR="00FC02CD" w:rsidRPr="00F05422" w14:paraId="240082F7" w14:textId="77777777" w:rsidTr="00631AB2">
        <w:tblPrEx>
          <w:jc w:val="left"/>
        </w:tblPrEx>
        <w:trPr>
          <w:cantSplit/>
          <w:trHeight w:val="360"/>
        </w:trPr>
        <w:tc>
          <w:tcPr>
            <w:tcW w:w="0" w:type="dxa"/>
            <w:shd w:val="clear" w:color="auto" w:fill="A8D08D"/>
          </w:tcPr>
          <w:p w14:paraId="24FE88EA"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Written Expression</w:t>
            </w:r>
          </w:p>
        </w:tc>
        <w:tc>
          <w:tcPr>
            <w:tcW w:w="0" w:type="dxa"/>
            <w:shd w:val="clear" w:color="auto" w:fill="A8D08D"/>
            <w:noWrap/>
          </w:tcPr>
          <w:p w14:paraId="53D735B3"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3.W standards</w:t>
            </w:r>
          </w:p>
        </w:tc>
        <w:tc>
          <w:tcPr>
            <w:tcW w:w="0" w:type="dxa"/>
            <w:shd w:val="clear" w:color="auto" w:fill="A8D08D"/>
            <w:noWrap/>
          </w:tcPr>
          <w:p w14:paraId="0233F2D1" w14:textId="77777777" w:rsidR="00FC02CD" w:rsidRPr="00F05422" w:rsidRDefault="00FC02CD" w:rsidP="00631AB2">
            <w:pPr>
              <w:spacing w:before="40" w:after="40"/>
              <w:jc w:val="center"/>
              <w:rPr>
                <w:rFonts w:cs="Arial"/>
                <w:szCs w:val="20"/>
              </w:rPr>
            </w:pPr>
            <w:r w:rsidRPr="00F05422">
              <w:rPr>
                <w:rFonts w:eastAsia="Calibri" w:cs="Arial"/>
                <w:color w:val="000000"/>
                <w:szCs w:val="22"/>
              </w:rPr>
              <w:t>4.W standards</w:t>
            </w:r>
          </w:p>
        </w:tc>
        <w:tc>
          <w:tcPr>
            <w:tcW w:w="2635" w:type="dxa"/>
            <w:shd w:val="clear" w:color="auto" w:fill="A8D08D"/>
            <w:noWrap/>
          </w:tcPr>
          <w:p w14:paraId="1DF6E6CA" w14:textId="77777777" w:rsidR="00FC02CD" w:rsidRPr="00F05422" w:rsidRDefault="00FC02CD" w:rsidP="00631AB2">
            <w:pPr>
              <w:spacing w:before="40" w:after="40"/>
              <w:jc w:val="center"/>
              <w:rPr>
                <w:rFonts w:cs="Arial"/>
                <w:szCs w:val="20"/>
              </w:rPr>
            </w:pPr>
            <w:r w:rsidRPr="00F05422">
              <w:rPr>
                <w:rFonts w:eastAsia="Calibri" w:cs="Arial"/>
                <w:color w:val="000000"/>
                <w:szCs w:val="22"/>
              </w:rPr>
              <w:t>5.W standards</w:t>
            </w:r>
          </w:p>
        </w:tc>
      </w:tr>
      <w:tr w:rsidR="00FC02CD" w:rsidRPr="00F05422" w14:paraId="58870DF9" w14:textId="77777777" w:rsidTr="00631AB2">
        <w:trPr>
          <w:cantSplit/>
          <w:trHeight w:val="360"/>
          <w:jc w:val="center"/>
        </w:trPr>
        <w:tc>
          <w:tcPr>
            <w:tcW w:w="0" w:type="dxa"/>
            <w:tcBorders>
              <w:top w:val="single" w:sz="4" w:space="0" w:color="auto"/>
              <w:bottom w:val="single" w:sz="4" w:space="0" w:color="auto"/>
            </w:tcBorders>
            <w:shd w:val="clear" w:color="auto" w:fill="FFF2CC"/>
            <w:hideMark/>
          </w:tcPr>
          <w:p w14:paraId="42AD1552" w14:textId="77777777" w:rsidR="00FC02CD" w:rsidRPr="00F05422" w:rsidRDefault="00FC02CD" w:rsidP="00631AB2">
            <w:pPr>
              <w:spacing w:before="40" w:after="40"/>
              <w:rPr>
                <w:rFonts w:cs="Arial"/>
                <w:color w:val="000000"/>
                <w:szCs w:val="20"/>
              </w:rPr>
            </w:pPr>
            <w:r w:rsidRPr="00F05422">
              <w:rPr>
                <w:rFonts w:cs="Arial"/>
                <w:color w:val="000000"/>
                <w:szCs w:val="20"/>
              </w:rPr>
              <w:t>Listening: Listening Comprehension</w:t>
            </w:r>
          </w:p>
        </w:tc>
        <w:tc>
          <w:tcPr>
            <w:tcW w:w="0" w:type="dxa"/>
            <w:tcBorders>
              <w:top w:val="single" w:sz="4" w:space="0" w:color="auto"/>
            </w:tcBorders>
            <w:shd w:val="clear" w:color="auto" w:fill="FFF2CC"/>
            <w:noWrap/>
            <w:hideMark/>
          </w:tcPr>
          <w:p w14:paraId="0517D198"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 xml:space="preserve">3.SL.2, </w:t>
            </w:r>
            <w:proofErr w:type="gramStart"/>
            <w:r w:rsidRPr="00F05422">
              <w:rPr>
                <w:rFonts w:eastAsia="Calibri" w:cs="Arial"/>
                <w:color w:val="000000"/>
                <w:szCs w:val="22"/>
              </w:rPr>
              <w:t>3.SL.</w:t>
            </w:r>
            <w:proofErr w:type="gramEnd"/>
            <w:r w:rsidRPr="00F05422">
              <w:rPr>
                <w:rFonts w:eastAsia="Calibri" w:cs="Arial"/>
                <w:color w:val="000000"/>
                <w:szCs w:val="22"/>
              </w:rPr>
              <w:t>3</w:t>
            </w:r>
          </w:p>
        </w:tc>
        <w:tc>
          <w:tcPr>
            <w:tcW w:w="0" w:type="dxa"/>
            <w:tcBorders>
              <w:top w:val="single" w:sz="4" w:space="0" w:color="auto"/>
            </w:tcBorders>
            <w:shd w:val="clear" w:color="auto" w:fill="FFF2CC"/>
            <w:noWrap/>
            <w:hideMark/>
          </w:tcPr>
          <w:p w14:paraId="7DD06FC9" w14:textId="77777777" w:rsidR="00FC02CD" w:rsidRPr="00F05422" w:rsidRDefault="00FC02CD" w:rsidP="00631AB2">
            <w:pPr>
              <w:spacing w:before="40" w:after="40"/>
              <w:jc w:val="center"/>
              <w:rPr>
                <w:rFonts w:cs="Arial"/>
                <w:szCs w:val="20"/>
              </w:rPr>
            </w:pPr>
            <w:r w:rsidRPr="00F05422">
              <w:rPr>
                <w:rFonts w:eastAsia="Calibri" w:cs="Arial"/>
                <w:color w:val="000000"/>
                <w:szCs w:val="22"/>
              </w:rPr>
              <w:t xml:space="preserve">4.SL.2, </w:t>
            </w:r>
            <w:proofErr w:type="gramStart"/>
            <w:r w:rsidRPr="00F05422">
              <w:rPr>
                <w:rFonts w:eastAsia="Calibri" w:cs="Arial"/>
                <w:color w:val="000000"/>
                <w:szCs w:val="22"/>
              </w:rPr>
              <w:t>4.SL.</w:t>
            </w:r>
            <w:proofErr w:type="gramEnd"/>
            <w:r w:rsidRPr="00F05422">
              <w:rPr>
                <w:rFonts w:eastAsia="Calibri" w:cs="Arial"/>
                <w:color w:val="000000"/>
                <w:szCs w:val="22"/>
              </w:rPr>
              <w:t>3</w:t>
            </w:r>
          </w:p>
        </w:tc>
        <w:tc>
          <w:tcPr>
            <w:tcW w:w="2635" w:type="dxa"/>
            <w:tcBorders>
              <w:top w:val="single" w:sz="4" w:space="0" w:color="auto"/>
            </w:tcBorders>
            <w:shd w:val="clear" w:color="auto" w:fill="FFF2CC"/>
            <w:noWrap/>
            <w:hideMark/>
          </w:tcPr>
          <w:p w14:paraId="405D5B5E"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 xml:space="preserve">5.SL.2, </w:t>
            </w:r>
            <w:proofErr w:type="gramStart"/>
            <w:r w:rsidRPr="00F05422">
              <w:rPr>
                <w:rFonts w:eastAsia="Calibri" w:cs="Arial"/>
                <w:color w:val="000000"/>
                <w:szCs w:val="22"/>
              </w:rPr>
              <w:t>5.SL.</w:t>
            </w:r>
            <w:proofErr w:type="gramEnd"/>
            <w:r w:rsidRPr="00F05422">
              <w:rPr>
                <w:rFonts w:eastAsia="Calibri" w:cs="Arial"/>
                <w:color w:val="000000"/>
                <w:szCs w:val="22"/>
              </w:rPr>
              <w:t>3</w:t>
            </w:r>
          </w:p>
        </w:tc>
      </w:tr>
    </w:tbl>
    <w:p w14:paraId="502FE7B7" w14:textId="77777777" w:rsidR="00FC02CD" w:rsidRPr="00F05422" w:rsidRDefault="00FC02CD" w:rsidP="00FC02CD">
      <w:pPr>
        <w:keepNext/>
        <w:keepLines/>
        <w:pageBreakBefore/>
        <w:spacing w:before="240" w:after="240"/>
        <w:outlineLvl w:val="2"/>
        <w:rPr>
          <w:rFonts w:eastAsia="Yu Gothic Light"/>
          <w:b/>
          <w:sz w:val="32"/>
        </w:rPr>
      </w:pPr>
      <w:bookmarkStart w:id="46" w:name="_Toc170298946"/>
      <w:r w:rsidRPr="00F05422">
        <w:rPr>
          <w:rFonts w:eastAsia="Yu Gothic Light"/>
          <w:b/>
          <w:sz w:val="32"/>
        </w:rPr>
        <w:lastRenderedPageBreak/>
        <w:t>Grade Span: Six Through Eight</w:t>
      </w:r>
      <w:bookmarkEnd w:id="46"/>
    </w:p>
    <w:p w14:paraId="58D944A6" w14:textId="77777777" w:rsidR="00FC02CD" w:rsidRPr="00F05422" w:rsidRDefault="00FC02CD" w:rsidP="00FC02CD">
      <w:pPr>
        <w:keepNext/>
        <w:keepLines/>
        <w:spacing w:after="240"/>
        <w:rPr>
          <w:rFonts w:cs="Arial"/>
          <w:color w:val="000000"/>
          <w:szCs w:val="22"/>
        </w:rPr>
      </w:pPr>
      <w:r w:rsidRPr="00F05422">
        <w:rPr>
          <w:rFonts w:cs="Arial"/>
          <w:color w:val="000000"/>
          <w:szCs w:val="22"/>
        </w:rPr>
        <w:t xml:space="preserve">Note that many standards have contributory standards. For instance, in grade eight, Language Standard </w:t>
      </w:r>
      <w:r w:rsidRPr="00F05422">
        <w:rPr>
          <w:rFonts w:eastAsia="Calibri" w:cs="Arial"/>
          <w:color w:val="000000"/>
          <w:szCs w:val="22"/>
        </w:rPr>
        <w:t xml:space="preserve">8.L.2 </w:t>
      </w:r>
      <w:r w:rsidRPr="00F05422">
        <w:rPr>
          <w:rFonts w:cs="Arial"/>
          <w:color w:val="000000"/>
          <w:szCs w:val="22"/>
        </w:rPr>
        <w:t xml:space="preserve">deals with conventions and Standard </w:t>
      </w:r>
      <w:r w:rsidRPr="00F05422">
        <w:rPr>
          <w:rFonts w:eastAsia="Calibri" w:cs="Arial"/>
          <w:color w:val="000000"/>
          <w:szCs w:val="22"/>
        </w:rPr>
        <w:t xml:space="preserve">8.L.2a </w:t>
      </w:r>
      <w:r w:rsidRPr="00F05422">
        <w:rPr>
          <w:rFonts w:cs="Arial"/>
          <w:color w:val="000000"/>
          <w:szCs w:val="22"/>
        </w:rPr>
        <w:t xml:space="preserve">deals specifically with </w:t>
      </w:r>
      <w:r w:rsidRPr="00F05422">
        <w:rPr>
          <w:rFonts w:eastAsia="Calibri"/>
          <w:szCs w:val="22"/>
        </w:rPr>
        <w:t>punctuation indicating a pause or break</w:t>
      </w:r>
      <w:r w:rsidRPr="00F05422">
        <w:rPr>
          <w:rFonts w:cs="Arial"/>
          <w:color w:val="000000"/>
          <w:szCs w:val="22"/>
        </w:rPr>
        <w:t xml:space="preserve">. While Standard </w:t>
      </w:r>
      <w:r w:rsidRPr="00F05422">
        <w:rPr>
          <w:rFonts w:eastAsia="Calibri" w:cs="Arial"/>
          <w:color w:val="000000"/>
          <w:szCs w:val="22"/>
        </w:rPr>
        <w:t xml:space="preserve">8.L.2a </w:t>
      </w:r>
      <w:r w:rsidRPr="00F05422">
        <w:rPr>
          <w:rFonts w:cs="Arial"/>
          <w:color w:val="000000"/>
          <w:szCs w:val="22"/>
        </w:rPr>
        <w:t xml:space="preserve">is not mentioned in </w:t>
      </w:r>
      <w:hyperlink w:anchor="Table_8">
        <w:r w:rsidRPr="00F05422">
          <w:rPr>
            <w:rFonts w:cs="Arial"/>
            <w:color w:val="0000FF"/>
            <w:szCs w:val="22"/>
            <w:u w:val="single"/>
          </w:rPr>
          <w:t>table 8</w:t>
        </w:r>
      </w:hyperlink>
      <w:r w:rsidRPr="00F05422">
        <w:rPr>
          <w:rFonts w:cs="Arial"/>
          <w:color w:val="000000"/>
          <w:szCs w:val="22"/>
        </w:rPr>
        <w:t xml:space="preserve">, it is incorporated under </w:t>
      </w:r>
      <w:r w:rsidRPr="00F05422">
        <w:rPr>
          <w:rFonts w:eastAsia="Calibri" w:cs="Arial"/>
          <w:color w:val="000000"/>
          <w:szCs w:val="22"/>
        </w:rPr>
        <w:t>8.L.2</w:t>
      </w:r>
      <w:r w:rsidRPr="00F05422">
        <w:rPr>
          <w:rFonts w:cs="Arial"/>
          <w:color w:val="000000"/>
          <w:szCs w:val="22"/>
        </w:rPr>
        <w:t>.</w:t>
      </w:r>
    </w:p>
    <w:p w14:paraId="222B8719" w14:textId="77777777" w:rsidR="00FC02CD" w:rsidRPr="00F05422" w:rsidRDefault="00FC02CD" w:rsidP="00FC02CD">
      <w:pPr>
        <w:keepNext/>
        <w:keepLines/>
        <w:spacing w:before="240" w:after="60"/>
        <w:jc w:val="center"/>
        <w:rPr>
          <w:rFonts w:eastAsia="SimSun" w:cs="Arial"/>
          <w:b/>
          <w:color w:val="034D8E"/>
          <w:szCs w:val="20"/>
          <w:lang w:eastAsia="zh-CN"/>
        </w:rPr>
      </w:pPr>
      <w:bookmarkStart w:id="47" w:name="Table_8"/>
      <w:bookmarkStart w:id="48" w:name="_Ref122003117"/>
      <w:bookmarkStart w:id="49" w:name="_Toc100906271"/>
      <w:bookmarkStart w:id="50" w:name="_Toc170213647"/>
      <w:bookmarkEnd w:id="47"/>
      <w:r w:rsidRPr="00F05422">
        <w:rPr>
          <w:rFonts w:eastAsia="SimSun" w:cs="Arial"/>
          <w:b/>
          <w:color w:val="034D8E"/>
          <w:szCs w:val="20"/>
          <w:lang w:eastAsia="zh-CN"/>
        </w:rPr>
        <w:t xml:space="preserve">Table </w:t>
      </w:r>
      <w:r w:rsidRPr="00F05422">
        <w:rPr>
          <w:rFonts w:eastAsia="SimSun" w:cs="Arial"/>
          <w:b/>
          <w:color w:val="034D8E"/>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034D8E"/>
          <w:szCs w:val="20"/>
          <w:lang w:eastAsia="zh-CN"/>
        </w:rPr>
        <w:fldChar w:fldCharType="separate"/>
      </w:r>
      <w:r w:rsidRPr="00F05422">
        <w:rPr>
          <w:rFonts w:eastAsia="SimSun" w:cs="Arial"/>
          <w:b/>
          <w:noProof/>
          <w:color w:val="034D8E"/>
          <w:szCs w:val="20"/>
          <w:lang w:eastAsia="zh-CN"/>
        </w:rPr>
        <w:t>8</w:t>
      </w:r>
      <w:r w:rsidRPr="00F05422">
        <w:rPr>
          <w:rFonts w:eastAsia="SimSun" w:cs="Arial"/>
          <w:b/>
          <w:noProof/>
          <w:color w:val="034D8E"/>
          <w:szCs w:val="20"/>
          <w:lang w:eastAsia="zh-CN"/>
        </w:rPr>
        <w:fldChar w:fldCharType="end"/>
      </w:r>
      <w:bookmarkEnd w:id="48"/>
      <w:r w:rsidRPr="00F05422">
        <w:rPr>
          <w:rFonts w:eastAsia="SimSun" w:cs="Arial"/>
          <w:b/>
          <w:color w:val="034D8E"/>
          <w:szCs w:val="20"/>
          <w:lang w:eastAsia="zh-CN"/>
        </w:rPr>
        <w:t xml:space="preserve">. </w:t>
      </w:r>
      <w:r w:rsidRPr="00F05422">
        <w:rPr>
          <w:rFonts w:eastAsia="SimSun" w:cs="Arial"/>
          <w:b/>
          <w:i/>
          <w:iCs/>
          <w:color w:val="034D8E"/>
          <w:szCs w:val="20"/>
          <w:lang w:eastAsia="zh-CN"/>
        </w:rPr>
        <w:t xml:space="preserve">California Common Core State Standards </w:t>
      </w:r>
      <w:proofErr w:type="spellStart"/>
      <w:r w:rsidRPr="00F05422">
        <w:rPr>
          <w:rFonts w:eastAsia="SimSun" w:cs="Arial"/>
          <w:b/>
          <w:i/>
          <w:iCs/>
          <w:color w:val="034D8E"/>
          <w:szCs w:val="20"/>
          <w:lang w:eastAsia="zh-CN"/>
        </w:rPr>
        <w:t>en</w:t>
      </w:r>
      <w:proofErr w:type="spellEnd"/>
      <w:r w:rsidRPr="00F05422">
        <w:rPr>
          <w:rFonts w:eastAsia="SimSun" w:cs="Arial"/>
          <w:b/>
          <w:i/>
          <w:iCs/>
          <w:color w:val="034D8E"/>
          <w:szCs w:val="20"/>
          <w:lang w:eastAsia="zh-CN"/>
        </w:rPr>
        <w:t xml:space="preserve"> Español</w:t>
      </w:r>
      <w:r w:rsidRPr="00F05422">
        <w:rPr>
          <w:rFonts w:eastAsia="SimSun" w:cs="Arial"/>
          <w:b/>
          <w:color w:val="034D8E"/>
          <w:szCs w:val="20"/>
          <w:lang w:eastAsia="zh-CN"/>
        </w:rPr>
        <w:t xml:space="preserve"> Sampling by Content Categories and Subcategories, California Spanish Assessment, Grade Span Six Through Eight</w:t>
      </w:r>
      <w:bookmarkEnd w:id="49"/>
      <w:bookmarkEnd w:id="50"/>
    </w:p>
    <w:tbl>
      <w:tblPr>
        <w:tblStyle w:val="Blueprint"/>
        <w:tblW w:w="12659" w:type="dxa"/>
        <w:jc w:val="center"/>
        <w:tblCellMar>
          <w:left w:w="58" w:type="dxa"/>
          <w:right w:w="58" w:type="dxa"/>
        </w:tblCellMar>
        <w:tblLook w:val="04A0" w:firstRow="1" w:lastRow="0" w:firstColumn="1" w:lastColumn="0" w:noHBand="0" w:noVBand="1"/>
        <w:tblDescription w:val="Table 8.  California Common Core State Standards en Español Sampling by Content  Categories and Subcategories, CSA, Grade Span Six Through Eight"/>
      </w:tblPr>
      <w:tblGrid>
        <w:gridCol w:w="7360"/>
        <w:gridCol w:w="1764"/>
        <w:gridCol w:w="1764"/>
        <w:gridCol w:w="1771"/>
      </w:tblGrid>
      <w:tr w:rsidR="00FC02CD" w:rsidRPr="00F05422" w14:paraId="302BF4E3" w14:textId="77777777" w:rsidTr="00631AB2">
        <w:trPr>
          <w:cnfStyle w:val="100000000000" w:firstRow="1" w:lastRow="0" w:firstColumn="0" w:lastColumn="0" w:oddVBand="0" w:evenVBand="0" w:oddHBand="0" w:evenHBand="0" w:firstRowFirstColumn="0" w:firstRowLastColumn="0" w:lastRowFirstColumn="0" w:lastRowLastColumn="0"/>
          <w:cantSplit/>
          <w:trHeight w:val="144"/>
          <w:tblHeader/>
          <w:jc w:val="center"/>
        </w:trPr>
        <w:tc>
          <w:tcPr>
            <w:tcW w:w="7360" w:type="dxa"/>
            <w:shd w:val="clear" w:color="auto" w:fill="DEEAF6"/>
            <w:hideMark/>
          </w:tcPr>
          <w:p w14:paraId="7AEA880B" w14:textId="77777777" w:rsidR="00FC02CD" w:rsidRPr="00F05422" w:rsidRDefault="00FC02CD" w:rsidP="00631AB2">
            <w:pPr>
              <w:spacing w:before="28" w:after="28"/>
              <w:jc w:val="center"/>
              <w:rPr>
                <w:rFonts w:cs="Arial"/>
                <w:color w:val="000000"/>
              </w:rPr>
            </w:pPr>
            <w:r w:rsidRPr="00F05422">
              <w:rPr>
                <w:rFonts w:cs="Arial"/>
                <w:b/>
                <w:bCs/>
                <w:color w:val="000000"/>
              </w:rPr>
              <w:t>Claim and Content Categories and Subcategories</w:t>
            </w:r>
          </w:p>
        </w:tc>
        <w:tc>
          <w:tcPr>
            <w:tcW w:w="0" w:type="dxa"/>
            <w:shd w:val="clear" w:color="auto" w:fill="DEEAF6"/>
          </w:tcPr>
          <w:p w14:paraId="12721685" w14:textId="77777777" w:rsidR="00FC02CD" w:rsidRPr="00F05422" w:rsidRDefault="00FC02CD" w:rsidP="00631AB2">
            <w:pPr>
              <w:spacing w:before="28" w:after="28"/>
              <w:jc w:val="center"/>
              <w:rPr>
                <w:rFonts w:cs="Arial"/>
                <w:b/>
                <w:bCs/>
                <w:color w:val="000000"/>
              </w:rPr>
            </w:pPr>
            <w:r w:rsidRPr="00F05422">
              <w:rPr>
                <w:rFonts w:cs="Arial"/>
                <w:b/>
                <w:bCs/>
                <w:color w:val="000000"/>
              </w:rPr>
              <w:t>Grade Six</w:t>
            </w:r>
          </w:p>
        </w:tc>
        <w:tc>
          <w:tcPr>
            <w:tcW w:w="0" w:type="dxa"/>
            <w:shd w:val="clear" w:color="auto" w:fill="DEEAF6"/>
          </w:tcPr>
          <w:p w14:paraId="3DD69DFF" w14:textId="77777777" w:rsidR="00FC02CD" w:rsidRPr="00F05422" w:rsidRDefault="00FC02CD" w:rsidP="00631AB2">
            <w:pPr>
              <w:spacing w:before="28" w:after="28"/>
              <w:jc w:val="center"/>
              <w:rPr>
                <w:rFonts w:cs="Arial"/>
                <w:b/>
                <w:bCs/>
                <w:color w:val="000000"/>
              </w:rPr>
            </w:pPr>
            <w:r w:rsidRPr="00F05422">
              <w:rPr>
                <w:rFonts w:cs="Arial"/>
                <w:b/>
                <w:bCs/>
                <w:color w:val="000000"/>
              </w:rPr>
              <w:t>Grade Seven</w:t>
            </w:r>
          </w:p>
        </w:tc>
        <w:tc>
          <w:tcPr>
            <w:tcW w:w="1771" w:type="dxa"/>
            <w:shd w:val="clear" w:color="auto" w:fill="DEEAF6"/>
          </w:tcPr>
          <w:p w14:paraId="6D780385" w14:textId="77777777" w:rsidR="00FC02CD" w:rsidRPr="00F05422" w:rsidRDefault="00FC02CD" w:rsidP="00631AB2">
            <w:pPr>
              <w:spacing w:before="28" w:after="28"/>
              <w:jc w:val="center"/>
              <w:rPr>
                <w:rFonts w:cs="Arial"/>
                <w:b/>
                <w:bCs/>
                <w:color w:val="000000"/>
              </w:rPr>
            </w:pPr>
            <w:r w:rsidRPr="00F05422">
              <w:rPr>
                <w:rFonts w:cs="Arial"/>
                <w:b/>
                <w:bCs/>
                <w:color w:val="000000"/>
              </w:rPr>
              <w:t>Grade Eight</w:t>
            </w:r>
          </w:p>
        </w:tc>
      </w:tr>
      <w:tr w:rsidR="00FC02CD" w:rsidRPr="00F05422" w14:paraId="0D838F47" w14:textId="77777777" w:rsidTr="00631AB2">
        <w:trPr>
          <w:cantSplit/>
          <w:trHeight w:val="288"/>
          <w:jc w:val="center"/>
        </w:trPr>
        <w:tc>
          <w:tcPr>
            <w:tcW w:w="7360" w:type="dxa"/>
            <w:tcBorders>
              <w:top w:val="single" w:sz="12" w:space="0" w:color="2E74B5"/>
            </w:tcBorders>
            <w:shd w:val="clear" w:color="auto" w:fill="D9D9D9"/>
            <w:hideMark/>
          </w:tcPr>
          <w:p w14:paraId="215E6DC7" w14:textId="77777777" w:rsidR="00FC02CD" w:rsidRPr="00F05422" w:rsidRDefault="00FC02CD" w:rsidP="00631AB2">
            <w:pPr>
              <w:spacing w:before="28" w:after="28"/>
              <w:rPr>
                <w:rFonts w:cs="Arial"/>
                <w:color w:val="000000"/>
                <w:szCs w:val="22"/>
              </w:rPr>
            </w:pPr>
            <w:r w:rsidRPr="00F05422">
              <w:rPr>
                <w:rFonts w:eastAsia="Calibri" w:cs="Arial"/>
                <w:color w:val="000000"/>
                <w:szCs w:val="22"/>
              </w:rPr>
              <w:t>Reading: Literary—Key Ideas and Details</w:t>
            </w:r>
          </w:p>
        </w:tc>
        <w:tc>
          <w:tcPr>
            <w:tcW w:w="1764" w:type="dxa"/>
            <w:tcBorders>
              <w:top w:val="single" w:sz="12" w:space="0" w:color="2E74B5"/>
            </w:tcBorders>
            <w:shd w:val="clear" w:color="auto" w:fill="D9D9D9"/>
            <w:noWrap/>
            <w:hideMark/>
          </w:tcPr>
          <w:p w14:paraId="3EA61F72"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6.RL.1, 6.RL.2, 6.RL.3</w:t>
            </w:r>
          </w:p>
        </w:tc>
        <w:tc>
          <w:tcPr>
            <w:tcW w:w="1764" w:type="dxa"/>
            <w:tcBorders>
              <w:top w:val="single" w:sz="12" w:space="0" w:color="2E74B5"/>
            </w:tcBorders>
            <w:shd w:val="clear" w:color="auto" w:fill="D9D9D9"/>
            <w:noWrap/>
            <w:hideMark/>
          </w:tcPr>
          <w:p w14:paraId="06111C14" w14:textId="77777777" w:rsidR="00FC02CD" w:rsidRPr="00F05422" w:rsidRDefault="00FC02CD" w:rsidP="00631AB2">
            <w:pPr>
              <w:spacing w:before="28" w:after="28"/>
              <w:jc w:val="center"/>
              <w:rPr>
                <w:rFonts w:cs="Arial"/>
                <w:szCs w:val="20"/>
              </w:rPr>
            </w:pPr>
            <w:r w:rsidRPr="00F05422">
              <w:rPr>
                <w:rFonts w:eastAsia="Calibri" w:cs="Arial"/>
                <w:color w:val="000000"/>
                <w:szCs w:val="22"/>
              </w:rPr>
              <w:t>7.RL.1, 7.RL.2, 7.RL.3</w:t>
            </w:r>
          </w:p>
        </w:tc>
        <w:tc>
          <w:tcPr>
            <w:tcW w:w="1771" w:type="dxa"/>
            <w:tcBorders>
              <w:top w:val="single" w:sz="12" w:space="0" w:color="2E74B5"/>
            </w:tcBorders>
            <w:shd w:val="clear" w:color="auto" w:fill="D9D9D9"/>
            <w:noWrap/>
            <w:hideMark/>
          </w:tcPr>
          <w:p w14:paraId="596EDF90" w14:textId="77777777" w:rsidR="00FC02CD" w:rsidRPr="00F05422" w:rsidRDefault="00FC02CD" w:rsidP="00631AB2">
            <w:pPr>
              <w:spacing w:before="28" w:after="28"/>
              <w:jc w:val="center"/>
              <w:rPr>
                <w:rFonts w:cs="Arial"/>
                <w:color w:val="000000"/>
                <w:szCs w:val="22"/>
              </w:rPr>
            </w:pPr>
            <w:r w:rsidRPr="00F05422">
              <w:rPr>
                <w:rFonts w:eastAsia="Calibri" w:cs="Arial"/>
                <w:color w:val="000000"/>
                <w:szCs w:val="22"/>
              </w:rPr>
              <w:t>8.RL.1, 8.RL.2, 8.RL.3</w:t>
            </w:r>
          </w:p>
        </w:tc>
      </w:tr>
      <w:tr w:rsidR="00FC02CD" w:rsidRPr="00F05422" w14:paraId="673B6A7F" w14:textId="77777777" w:rsidTr="00631AB2">
        <w:trPr>
          <w:cantSplit/>
          <w:trHeight w:val="20"/>
          <w:jc w:val="center"/>
        </w:trPr>
        <w:tc>
          <w:tcPr>
            <w:tcW w:w="7360" w:type="dxa"/>
            <w:tcBorders>
              <w:top w:val="single" w:sz="12" w:space="0" w:color="2E74B5"/>
            </w:tcBorders>
            <w:shd w:val="clear" w:color="auto" w:fill="D9D9D9"/>
          </w:tcPr>
          <w:p w14:paraId="0B1C42DB" w14:textId="77777777" w:rsidR="00FC02CD" w:rsidRPr="00F05422" w:rsidRDefault="00FC02CD" w:rsidP="00631AB2">
            <w:pPr>
              <w:spacing w:before="28" w:after="28"/>
              <w:rPr>
                <w:rFonts w:eastAsia="Calibri" w:cs="Arial"/>
                <w:color w:val="000000"/>
                <w:szCs w:val="22"/>
              </w:rPr>
            </w:pPr>
            <w:r w:rsidRPr="00F05422">
              <w:rPr>
                <w:rFonts w:eastAsia="Calibri" w:cs="Arial"/>
                <w:color w:val="000000"/>
                <w:szCs w:val="22"/>
              </w:rPr>
              <w:t>Reading: Literary—Craft and Structure</w:t>
            </w:r>
          </w:p>
        </w:tc>
        <w:tc>
          <w:tcPr>
            <w:tcW w:w="1764" w:type="dxa"/>
            <w:tcBorders>
              <w:top w:val="single" w:sz="12" w:space="0" w:color="2E74B5"/>
            </w:tcBorders>
            <w:shd w:val="clear" w:color="auto" w:fill="D9D9D9"/>
            <w:noWrap/>
          </w:tcPr>
          <w:p w14:paraId="563D778A"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6.RL.5, 6.RL.6</w:t>
            </w:r>
          </w:p>
        </w:tc>
        <w:tc>
          <w:tcPr>
            <w:tcW w:w="1764" w:type="dxa"/>
            <w:tcBorders>
              <w:top w:val="single" w:sz="12" w:space="0" w:color="2E74B5"/>
            </w:tcBorders>
            <w:shd w:val="clear" w:color="auto" w:fill="D9D9D9"/>
            <w:noWrap/>
          </w:tcPr>
          <w:p w14:paraId="0F1FDAE1" w14:textId="77777777" w:rsidR="00FC02CD" w:rsidRPr="00F05422" w:rsidRDefault="00FC02CD" w:rsidP="00631AB2">
            <w:pPr>
              <w:spacing w:before="28" w:after="28"/>
              <w:jc w:val="center"/>
              <w:rPr>
                <w:rFonts w:cs="Arial"/>
                <w:szCs w:val="20"/>
              </w:rPr>
            </w:pPr>
            <w:r w:rsidRPr="00F05422">
              <w:rPr>
                <w:rFonts w:eastAsia="Calibri" w:cs="Arial"/>
                <w:color w:val="000000"/>
                <w:szCs w:val="22"/>
              </w:rPr>
              <w:t>7.RL.5, 7.RL.6</w:t>
            </w:r>
          </w:p>
        </w:tc>
        <w:tc>
          <w:tcPr>
            <w:tcW w:w="1771" w:type="dxa"/>
            <w:tcBorders>
              <w:top w:val="single" w:sz="12" w:space="0" w:color="2E74B5"/>
            </w:tcBorders>
            <w:shd w:val="clear" w:color="auto" w:fill="D9D9D9"/>
            <w:noWrap/>
          </w:tcPr>
          <w:p w14:paraId="541C92DF" w14:textId="77777777" w:rsidR="00FC02CD" w:rsidRPr="00F05422" w:rsidRDefault="00FC02CD" w:rsidP="00631AB2">
            <w:pPr>
              <w:spacing w:before="28" w:after="28"/>
              <w:jc w:val="center"/>
              <w:rPr>
                <w:rFonts w:eastAsia="Calibri" w:cs="Arial"/>
                <w:color w:val="000000"/>
                <w:szCs w:val="22"/>
              </w:rPr>
            </w:pPr>
            <w:r w:rsidRPr="00F05422">
              <w:rPr>
                <w:rFonts w:eastAsia="Calibri" w:cs="Arial"/>
                <w:color w:val="000000"/>
                <w:szCs w:val="22"/>
              </w:rPr>
              <w:t>8.RL.5, 8.RL.6</w:t>
            </w:r>
          </w:p>
        </w:tc>
      </w:tr>
      <w:tr w:rsidR="00FC02CD" w:rsidRPr="00F05422" w14:paraId="274B5116" w14:textId="77777777" w:rsidTr="00631AB2">
        <w:trPr>
          <w:cantSplit/>
          <w:trHeight w:val="20"/>
          <w:jc w:val="center"/>
        </w:trPr>
        <w:tc>
          <w:tcPr>
            <w:tcW w:w="7360" w:type="dxa"/>
            <w:tcBorders>
              <w:top w:val="single" w:sz="12" w:space="0" w:color="2E74B5"/>
            </w:tcBorders>
            <w:shd w:val="clear" w:color="auto" w:fill="D9D9D9"/>
          </w:tcPr>
          <w:p w14:paraId="6D718325" w14:textId="77777777" w:rsidR="00FC02CD" w:rsidRPr="00F05422" w:rsidRDefault="00FC02CD" w:rsidP="00631AB2">
            <w:pPr>
              <w:spacing w:before="28" w:after="28"/>
              <w:rPr>
                <w:rFonts w:eastAsia="Calibri" w:cs="Arial"/>
                <w:color w:val="000000"/>
                <w:szCs w:val="22"/>
              </w:rPr>
            </w:pPr>
            <w:r w:rsidRPr="00F05422">
              <w:rPr>
                <w:rFonts w:eastAsia="Calibri" w:cs="Arial"/>
                <w:color w:val="000000"/>
                <w:szCs w:val="22"/>
              </w:rPr>
              <w:t>Reading: Literary—Integration of Knowledge and Ideas</w:t>
            </w:r>
          </w:p>
        </w:tc>
        <w:tc>
          <w:tcPr>
            <w:tcW w:w="1764" w:type="dxa"/>
            <w:tcBorders>
              <w:top w:val="single" w:sz="12" w:space="0" w:color="2E74B5"/>
            </w:tcBorders>
            <w:shd w:val="clear" w:color="auto" w:fill="D9D9D9"/>
            <w:noWrap/>
          </w:tcPr>
          <w:p w14:paraId="36C109B2"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6.RL.7, 6.RL.9</w:t>
            </w:r>
          </w:p>
        </w:tc>
        <w:tc>
          <w:tcPr>
            <w:tcW w:w="1764" w:type="dxa"/>
            <w:tcBorders>
              <w:top w:val="single" w:sz="12" w:space="0" w:color="2E74B5"/>
            </w:tcBorders>
            <w:shd w:val="clear" w:color="auto" w:fill="D9D9D9"/>
            <w:noWrap/>
          </w:tcPr>
          <w:p w14:paraId="269DB0D5" w14:textId="77777777" w:rsidR="00FC02CD" w:rsidRPr="00F05422" w:rsidRDefault="00FC02CD" w:rsidP="00631AB2">
            <w:pPr>
              <w:spacing w:before="28" w:after="28"/>
              <w:jc w:val="center"/>
              <w:rPr>
                <w:rFonts w:cs="Arial"/>
                <w:szCs w:val="20"/>
              </w:rPr>
            </w:pPr>
            <w:r w:rsidRPr="00F05422">
              <w:rPr>
                <w:rFonts w:eastAsia="Calibri" w:cs="Arial"/>
                <w:color w:val="000000"/>
                <w:szCs w:val="22"/>
              </w:rPr>
              <w:t>7.RL.7, 7.RL.9</w:t>
            </w:r>
          </w:p>
        </w:tc>
        <w:tc>
          <w:tcPr>
            <w:tcW w:w="1771" w:type="dxa"/>
            <w:tcBorders>
              <w:top w:val="single" w:sz="12" w:space="0" w:color="2E74B5"/>
            </w:tcBorders>
            <w:shd w:val="clear" w:color="auto" w:fill="D9D9D9"/>
            <w:noWrap/>
          </w:tcPr>
          <w:p w14:paraId="0A959394" w14:textId="77777777" w:rsidR="00FC02CD" w:rsidRPr="00F05422" w:rsidRDefault="00FC02CD" w:rsidP="00631AB2">
            <w:pPr>
              <w:spacing w:before="28" w:after="28"/>
              <w:jc w:val="center"/>
              <w:rPr>
                <w:rFonts w:eastAsia="Calibri" w:cs="Arial"/>
                <w:color w:val="000000"/>
                <w:szCs w:val="22"/>
              </w:rPr>
            </w:pPr>
            <w:r w:rsidRPr="00F05422">
              <w:rPr>
                <w:rFonts w:eastAsia="Calibri" w:cs="Arial"/>
                <w:color w:val="000000"/>
                <w:szCs w:val="22"/>
              </w:rPr>
              <w:t>8.RL.7, 8.RL.9</w:t>
            </w:r>
          </w:p>
        </w:tc>
      </w:tr>
      <w:tr w:rsidR="00FC02CD" w:rsidRPr="00F05422" w14:paraId="3E62355D" w14:textId="77777777" w:rsidTr="00631AB2">
        <w:trPr>
          <w:cantSplit/>
          <w:trHeight w:val="20"/>
          <w:jc w:val="center"/>
        </w:trPr>
        <w:tc>
          <w:tcPr>
            <w:tcW w:w="7360" w:type="dxa"/>
            <w:tcBorders>
              <w:top w:val="single" w:sz="12" w:space="0" w:color="2E74B5"/>
            </w:tcBorders>
            <w:shd w:val="clear" w:color="auto" w:fill="BFBFBF"/>
          </w:tcPr>
          <w:p w14:paraId="0F7274F0" w14:textId="77777777" w:rsidR="00FC02CD" w:rsidRPr="00F05422" w:rsidRDefault="00FC02CD" w:rsidP="00631AB2">
            <w:pPr>
              <w:spacing w:before="28" w:after="28"/>
              <w:rPr>
                <w:rFonts w:cs="Arial"/>
                <w:b/>
                <w:bCs/>
                <w:color w:val="000000"/>
                <w:szCs w:val="20"/>
              </w:rPr>
            </w:pPr>
            <w:r w:rsidRPr="00F05422">
              <w:rPr>
                <w:rFonts w:eastAsia="Calibri" w:cs="Arial"/>
                <w:color w:val="000000"/>
                <w:szCs w:val="22"/>
              </w:rPr>
              <w:t>Reading: Informational—Key Ideas and Details</w:t>
            </w:r>
          </w:p>
        </w:tc>
        <w:tc>
          <w:tcPr>
            <w:tcW w:w="1764" w:type="dxa"/>
            <w:tcBorders>
              <w:top w:val="single" w:sz="12" w:space="0" w:color="2E74B5"/>
            </w:tcBorders>
            <w:shd w:val="clear" w:color="auto" w:fill="BFBFBF"/>
            <w:noWrap/>
          </w:tcPr>
          <w:p w14:paraId="34FCDAA7"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6.RI.1, 6.RI.2, 6.RI.3</w:t>
            </w:r>
          </w:p>
        </w:tc>
        <w:tc>
          <w:tcPr>
            <w:tcW w:w="1764" w:type="dxa"/>
            <w:tcBorders>
              <w:top w:val="single" w:sz="12" w:space="0" w:color="2E74B5"/>
            </w:tcBorders>
            <w:shd w:val="clear" w:color="auto" w:fill="BFBFBF"/>
            <w:noWrap/>
          </w:tcPr>
          <w:p w14:paraId="635D0CBC" w14:textId="77777777" w:rsidR="00FC02CD" w:rsidRPr="00F05422" w:rsidRDefault="00FC02CD" w:rsidP="00631AB2">
            <w:pPr>
              <w:spacing w:before="28" w:after="28"/>
              <w:jc w:val="center"/>
              <w:rPr>
                <w:rFonts w:cs="Arial"/>
                <w:szCs w:val="20"/>
              </w:rPr>
            </w:pPr>
            <w:r w:rsidRPr="00F05422">
              <w:rPr>
                <w:rFonts w:eastAsia="Calibri" w:cs="Arial"/>
                <w:color w:val="000000"/>
                <w:szCs w:val="22"/>
              </w:rPr>
              <w:t>7.RI.1, 7.RI.2, 7.RI.3</w:t>
            </w:r>
          </w:p>
        </w:tc>
        <w:tc>
          <w:tcPr>
            <w:tcW w:w="1771" w:type="dxa"/>
            <w:tcBorders>
              <w:top w:val="single" w:sz="12" w:space="0" w:color="2E74B5"/>
            </w:tcBorders>
            <w:shd w:val="clear" w:color="auto" w:fill="BFBFBF"/>
            <w:noWrap/>
          </w:tcPr>
          <w:p w14:paraId="03BE80DC" w14:textId="77777777" w:rsidR="00FC02CD" w:rsidRPr="00F05422" w:rsidRDefault="00FC02CD" w:rsidP="00631AB2">
            <w:pPr>
              <w:spacing w:before="28" w:after="28"/>
              <w:jc w:val="center"/>
              <w:rPr>
                <w:rFonts w:cs="Arial"/>
                <w:szCs w:val="20"/>
              </w:rPr>
            </w:pPr>
            <w:r w:rsidRPr="00F05422">
              <w:rPr>
                <w:rFonts w:eastAsia="Calibri" w:cs="Arial"/>
                <w:color w:val="000000"/>
                <w:szCs w:val="22"/>
              </w:rPr>
              <w:t>8.RI.1, 8.RI.2, 8.RI.3</w:t>
            </w:r>
          </w:p>
        </w:tc>
      </w:tr>
      <w:tr w:rsidR="00FC02CD" w:rsidRPr="00F05422" w14:paraId="3894ACDD" w14:textId="77777777" w:rsidTr="00631AB2">
        <w:trPr>
          <w:cantSplit/>
          <w:trHeight w:val="144"/>
          <w:jc w:val="center"/>
        </w:trPr>
        <w:tc>
          <w:tcPr>
            <w:tcW w:w="7360" w:type="dxa"/>
            <w:tcBorders>
              <w:top w:val="single" w:sz="12" w:space="0" w:color="2E74B5"/>
            </w:tcBorders>
            <w:shd w:val="clear" w:color="auto" w:fill="BFBFBF"/>
          </w:tcPr>
          <w:p w14:paraId="58A60886" w14:textId="77777777" w:rsidR="00FC02CD" w:rsidRPr="00F05422" w:rsidRDefault="00FC02CD" w:rsidP="00631AB2">
            <w:pPr>
              <w:spacing w:before="28" w:after="28"/>
              <w:rPr>
                <w:rFonts w:eastAsia="Calibri" w:cs="Arial"/>
                <w:color w:val="000000"/>
                <w:szCs w:val="22"/>
              </w:rPr>
            </w:pPr>
            <w:r w:rsidRPr="00F05422">
              <w:rPr>
                <w:rFonts w:eastAsia="Calibri" w:cs="Arial"/>
                <w:color w:val="000000"/>
                <w:szCs w:val="22"/>
              </w:rPr>
              <w:t>Reading: Informational—Craft and Structure</w:t>
            </w:r>
          </w:p>
        </w:tc>
        <w:tc>
          <w:tcPr>
            <w:tcW w:w="1764" w:type="dxa"/>
            <w:tcBorders>
              <w:top w:val="single" w:sz="12" w:space="0" w:color="2E74B5"/>
            </w:tcBorders>
            <w:shd w:val="clear" w:color="auto" w:fill="BFBFBF"/>
            <w:noWrap/>
          </w:tcPr>
          <w:p w14:paraId="74A1F16A"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6.RI.5, 6.RI.5a, 6.RI.6</w:t>
            </w:r>
          </w:p>
        </w:tc>
        <w:tc>
          <w:tcPr>
            <w:tcW w:w="1764" w:type="dxa"/>
            <w:tcBorders>
              <w:top w:val="single" w:sz="12" w:space="0" w:color="2E74B5"/>
            </w:tcBorders>
            <w:shd w:val="clear" w:color="auto" w:fill="BFBFBF"/>
            <w:noWrap/>
          </w:tcPr>
          <w:p w14:paraId="03B76F90" w14:textId="77777777" w:rsidR="00FC02CD" w:rsidRPr="00F05422" w:rsidRDefault="00FC02CD" w:rsidP="00631AB2">
            <w:pPr>
              <w:spacing w:before="28" w:after="28"/>
              <w:jc w:val="center"/>
              <w:rPr>
                <w:rFonts w:cs="Arial"/>
                <w:szCs w:val="20"/>
              </w:rPr>
            </w:pPr>
            <w:r w:rsidRPr="00F05422">
              <w:rPr>
                <w:rFonts w:eastAsia="Calibri" w:cs="Arial"/>
                <w:color w:val="000000"/>
                <w:szCs w:val="22"/>
              </w:rPr>
              <w:t>7.RI.5, 7.RI.5a, 7.RI.6</w:t>
            </w:r>
          </w:p>
        </w:tc>
        <w:tc>
          <w:tcPr>
            <w:tcW w:w="1771" w:type="dxa"/>
            <w:tcBorders>
              <w:top w:val="single" w:sz="12" w:space="0" w:color="2E74B5"/>
            </w:tcBorders>
            <w:shd w:val="clear" w:color="auto" w:fill="BFBFBF"/>
            <w:noWrap/>
          </w:tcPr>
          <w:p w14:paraId="2F3FAB20" w14:textId="77777777" w:rsidR="00FC02CD" w:rsidRPr="00F05422" w:rsidRDefault="00FC02CD" w:rsidP="00631AB2">
            <w:pPr>
              <w:spacing w:before="28" w:after="28"/>
              <w:jc w:val="center"/>
              <w:rPr>
                <w:rFonts w:eastAsia="Calibri" w:cs="Arial"/>
                <w:color w:val="000000"/>
                <w:szCs w:val="22"/>
              </w:rPr>
            </w:pPr>
            <w:r w:rsidRPr="00F05422">
              <w:rPr>
                <w:rFonts w:eastAsia="Calibri" w:cs="Arial"/>
                <w:color w:val="000000"/>
                <w:szCs w:val="22"/>
              </w:rPr>
              <w:t>8.RI.5, 8.RI.5a, 8.RI.6</w:t>
            </w:r>
          </w:p>
        </w:tc>
      </w:tr>
      <w:tr w:rsidR="00FC02CD" w:rsidRPr="00F05422" w14:paraId="296AE7A5" w14:textId="77777777" w:rsidTr="00631AB2">
        <w:trPr>
          <w:cantSplit/>
          <w:trHeight w:val="144"/>
          <w:jc w:val="center"/>
        </w:trPr>
        <w:tc>
          <w:tcPr>
            <w:tcW w:w="7360" w:type="dxa"/>
            <w:tcBorders>
              <w:top w:val="single" w:sz="12" w:space="0" w:color="2E74B5"/>
            </w:tcBorders>
            <w:shd w:val="clear" w:color="auto" w:fill="BFBFBF"/>
          </w:tcPr>
          <w:p w14:paraId="3AB863A4" w14:textId="77777777" w:rsidR="00FC02CD" w:rsidRPr="00F05422" w:rsidRDefault="00FC02CD" w:rsidP="00631AB2">
            <w:pPr>
              <w:spacing w:before="28" w:after="28"/>
              <w:rPr>
                <w:rFonts w:eastAsia="Calibri" w:cs="Arial"/>
                <w:color w:val="000000"/>
                <w:szCs w:val="22"/>
              </w:rPr>
            </w:pPr>
            <w:r w:rsidRPr="00F05422">
              <w:rPr>
                <w:rFonts w:eastAsia="Calibri" w:cs="Arial"/>
                <w:color w:val="000000"/>
                <w:szCs w:val="22"/>
              </w:rPr>
              <w:t>Reading: Informational—Integration of Knowledge and Ideas</w:t>
            </w:r>
          </w:p>
        </w:tc>
        <w:tc>
          <w:tcPr>
            <w:tcW w:w="1764" w:type="dxa"/>
            <w:tcBorders>
              <w:top w:val="single" w:sz="12" w:space="0" w:color="2E74B5"/>
            </w:tcBorders>
            <w:shd w:val="clear" w:color="auto" w:fill="BFBFBF"/>
            <w:noWrap/>
          </w:tcPr>
          <w:p w14:paraId="4ED35DBF"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6.RI.7, 6.RI.8, 6.RI.9</w:t>
            </w:r>
          </w:p>
        </w:tc>
        <w:tc>
          <w:tcPr>
            <w:tcW w:w="1764" w:type="dxa"/>
            <w:tcBorders>
              <w:top w:val="single" w:sz="12" w:space="0" w:color="2E74B5"/>
            </w:tcBorders>
            <w:shd w:val="clear" w:color="auto" w:fill="BFBFBF"/>
            <w:noWrap/>
          </w:tcPr>
          <w:p w14:paraId="1DC05A0E" w14:textId="77777777" w:rsidR="00FC02CD" w:rsidRPr="00F05422" w:rsidRDefault="00FC02CD" w:rsidP="00631AB2">
            <w:pPr>
              <w:spacing w:before="28" w:after="28"/>
              <w:jc w:val="center"/>
              <w:rPr>
                <w:rFonts w:cs="Arial"/>
                <w:szCs w:val="20"/>
              </w:rPr>
            </w:pPr>
            <w:r w:rsidRPr="00F05422">
              <w:rPr>
                <w:rFonts w:eastAsia="Calibri" w:cs="Arial"/>
                <w:color w:val="000000"/>
                <w:szCs w:val="22"/>
              </w:rPr>
              <w:t>7.RI.7, 7.RI.8, 7.RI.9</w:t>
            </w:r>
          </w:p>
        </w:tc>
        <w:tc>
          <w:tcPr>
            <w:tcW w:w="1771" w:type="dxa"/>
            <w:tcBorders>
              <w:top w:val="single" w:sz="12" w:space="0" w:color="2E74B5"/>
            </w:tcBorders>
            <w:shd w:val="clear" w:color="auto" w:fill="BFBFBF"/>
            <w:noWrap/>
          </w:tcPr>
          <w:p w14:paraId="774B939D" w14:textId="77777777" w:rsidR="00FC02CD" w:rsidRPr="00F05422" w:rsidRDefault="00FC02CD" w:rsidP="00631AB2">
            <w:pPr>
              <w:spacing w:before="28" w:after="28"/>
              <w:jc w:val="center"/>
              <w:rPr>
                <w:rFonts w:eastAsia="Calibri" w:cs="Arial"/>
                <w:color w:val="000000"/>
                <w:szCs w:val="22"/>
              </w:rPr>
            </w:pPr>
            <w:r w:rsidRPr="00F05422">
              <w:rPr>
                <w:rFonts w:eastAsia="Calibri" w:cs="Arial"/>
                <w:color w:val="000000"/>
                <w:szCs w:val="22"/>
              </w:rPr>
              <w:t>8.RI.7, 8.RI.8, 8.RI.9</w:t>
            </w:r>
          </w:p>
        </w:tc>
      </w:tr>
      <w:tr w:rsidR="00FC02CD" w:rsidRPr="00F05422" w14:paraId="4A3F2714" w14:textId="77777777" w:rsidTr="00631AB2">
        <w:trPr>
          <w:cantSplit/>
          <w:trHeight w:val="144"/>
          <w:jc w:val="center"/>
        </w:trPr>
        <w:tc>
          <w:tcPr>
            <w:tcW w:w="7360" w:type="dxa"/>
            <w:tcBorders>
              <w:top w:val="single" w:sz="12" w:space="0" w:color="2E74B5"/>
            </w:tcBorders>
            <w:shd w:val="clear" w:color="auto" w:fill="A6A6A6"/>
          </w:tcPr>
          <w:p w14:paraId="0545774B" w14:textId="77777777" w:rsidR="00FC02CD" w:rsidRPr="00F05422" w:rsidRDefault="00FC02CD" w:rsidP="00631AB2">
            <w:pPr>
              <w:spacing w:before="28" w:after="28"/>
              <w:rPr>
                <w:rFonts w:cs="Arial"/>
                <w:b/>
                <w:bCs/>
                <w:color w:val="000000"/>
                <w:szCs w:val="20"/>
              </w:rPr>
            </w:pPr>
            <w:r w:rsidRPr="00F05422">
              <w:rPr>
                <w:rFonts w:cs="Arial"/>
                <w:color w:val="000000"/>
                <w:szCs w:val="20"/>
              </w:rPr>
              <w:t xml:space="preserve">Reading: Vocabulary and </w:t>
            </w:r>
            <w:proofErr w:type="gramStart"/>
            <w:r w:rsidRPr="00F05422">
              <w:rPr>
                <w:rFonts w:cs="Arial"/>
                <w:color w:val="000000"/>
                <w:szCs w:val="20"/>
              </w:rPr>
              <w:t>Meaning</w:t>
            </w:r>
            <w:proofErr w:type="gramEnd"/>
          </w:p>
        </w:tc>
        <w:tc>
          <w:tcPr>
            <w:tcW w:w="1764" w:type="dxa"/>
            <w:tcBorders>
              <w:top w:val="single" w:sz="12" w:space="0" w:color="2E74B5"/>
            </w:tcBorders>
            <w:shd w:val="clear" w:color="auto" w:fill="A6A6A6"/>
            <w:noWrap/>
          </w:tcPr>
          <w:p w14:paraId="54FE1D42"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6.RL.4, 6.RI.4</w:t>
            </w:r>
            <w:r w:rsidRPr="00F05422">
              <w:rPr>
                <w:rFonts w:eastAsia="Calibri" w:cs="Arial"/>
                <w:color w:val="000000"/>
                <w:szCs w:val="22"/>
              </w:rPr>
              <w:br/>
            </w:r>
            <w:proofErr w:type="gramStart"/>
            <w:r w:rsidRPr="00F05422">
              <w:rPr>
                <w:rFonts w:eastAsia="Calibri" w:cs="Arial"/>
                <w:color w:val="000000"/>
                <w:szCs w:val="22"/>
              </w:rPr>
              <w:t>6.L.</w:t>
            </w:r>
            <w:proofErr w:type="gramEnd"/>
            <w:r w:rsidRPr="00F05422">
              <w:rPr>
                <w:rFonts w:eastAsia="Calibri" w:cs="Arial"/>
                <w:color w:val="000000"/>
                <w:szCs w:val="22"/>
              </w:rPr>
              <w:t xml:space="preserve">4, 6.L.5, 6.L.6 </w:t>
            </w:r>
          </w:p>
        </w:tc>
        <w:tc>
          <w:tcPr>
            <w:tcW w:w="1764" w:type="dxa"/>
            <w:tcBorders>
              <w:top w:val="single" w:sz="12" w:space="0" w:color="2E74B5"/>
            </w:tcBorders>
            <w:shd w:val="clear" w:color="auto" w:fill="A6A6A6"/>
            <w:noWrap/>
          </w:tcPr>
          <w:p w14:paraId="33B562D7" w14:textId="77777777" w:rsidR="00FC02CD" w:rsidRPr="00F05422" w:rsidRDefault="00FC02CD" w:rsidP="00631AB2">
            <w:pPr>
              <w:spacing w:before="28" w:after="28"/>
              <w:jc w:val="center"/>
              <w:rPr>
                <w:rFonts w:cs="Arial"/>
                <w:szCs w:val="20"/>
              </w:rPr>
            </w:pPr>
            <w:r w:rsidRPr="00F05422">
              <w:rPr>
                <w:rFonts w:eastAsia="Calibri" w:cs="Arial"/>
                <w:color w:val="000000"/>
                <w:szCs w:val="22"/>
              </w:rPr>
              <w:t>7.RL.4, 7.RI.4</w:t>
            </w:r>
            <w:r w:rsidRPr="00F05422">
              <w:rPr>
                <w:rFonts w:eastAsia="Calibri" w:cs="Arial"/>
                <w:color w:val="000000"/>
                <w:szCs w:val="22"/>
              </w:rPr>
              <w:br/>
            </w:r>
            <w:proofErr w:type="gramStart"/>
            <w:r w:rsidRPr="00F05422">
              <w:rPr>
                <w:rFonts w:eastAsia="Calibri" w:cs="Arial"/>
                <w:color w:val="000000"/>
                <w:szCs w:val="22"/>
              </w:rPr>
              <w:t>7.L.</w:t>
            </w:r>
            <w:proofErr w:type="gramEnd"/>
            <w:r w:rsidRPr="00F05422">
              <w:rPr>
                <w:rFonts w:eastAsia="Calibri" w:cs="Arial"/>
                <w:color w:val="000000"/>
                <w:szCs w:val="22"/>
              </w:rPr>
              <w:t xml:space="preserve">4, 7.L.5, 7.L.6 </w:t>
            </w:r>
          </w:p>
        </w:tc>
        <w:tc>
          <w:tcPr>
            <w:tcW w:w="1771" w:type="dxa"/>
            <w:tcBorders>
              <w:top w:val="single" w:sz="12" w:space="0" w:color="2E74B5"/>
            </w:tcBorders>
            <w:shd w:val="clear" w:color="auto" w:fill="A6A6A6"/>
            <w:noWrap/>
          </w:tcPr>
          <w:p w14:paraId="509DA13B" w14:textId="77777777" w:rsidR="00FC02CD" w:rsidRPr="00F05422" w:rsidRDefault="00FC02CD" w:rsidP="00631AB2">
            <w:pPr>
              <w:spacing w:before="28" w:after="28"/>
              <w:jc w:val="center"/>
              <w:rPr>
                <w:rFonts w:cs="Arial"/>
                <w:szCs w:val="20"/>
              </w:rPr>
            </w:pPr>
            <w:r w:rsidRPr="00F05422">
              <w:rPr>
                <w:rFonts w:eastAsia="Calibri" w:cs="Arial"/>
                <w:color w:val="000000"/>
                <w:szCs w:val="22"/>
              </w:rPr>
              <w:t>8.RL.4, 8.RI.4</w:t>
            </w:r>
            <w:r w:rsidRPr="00F05422">
              <w:rPr>
                <w:rFonts w:eastAsia="Calibri" w:cs="Arial"/>
                <w:color w:val="000000"/>
                <w:szCs w:val="22"/>
              </w:rPr>
              <w:br/>
            </w:r>
            <w:proofErr w:type="gramStart"/>
            <w:r w:rsidRPr="00F05422">
              <w:rPr>
                <w:rFonts w:eastAsia="Calibri" w:cs="Arial"/>
                <w:color w:val="000000"/>
                <w:szCs w:val="22"/>
              </w:rPr>
              <w:t>8.L.</w:t>
            </w:r>
            <w:proofErr w:type="gramEnd"/>
            <w:r w:rsidRPr="00F05422">
              <w:rPr>
                <w:rFonts w:eastAsia="Calibri" w:cs="Arial"/>
                <w:color w:val="000000"/>
                <w:szCs w:val="22"/>
              </w:rPr>
              <w:t xml:space="preserve">4, 8.L.5, 8.L.6 </w:t>
            </w:r>
          </w:p>
        </w:tc>
      </w:tr>
      <w:tr w:rsidR="00FC02CD" w:rsidRPr="00F05422" w14:paraId="015686B0" w14:textId="77777777" w:rsidTr="00631AB2">
        <w:tblPrEx>
          <w:jc w:val="left"/>
        </w:tblPrEx>
        <w:trPr>
          <w:cantSplit/>
          <w:trHeight w:val="20"/>
        </w:trPr>
        <w:tc>
          <w:tcPr>
            <w:tcW w:w="7360" w:type="dxa"/>
            <w:shd w:val="clear" w:color="auto" w:fill="E2EFD9"/>
            <w:hideMark/>
          </w:tcPr>
          <w:p w14:paraId="73CB1184" w14:textId="77777777" w:rsidR="00FC02CD" w:rsidRPr="00F05422" w:rsidRDefault="00FC02CD" w:rsidP="00631AB2">
            <w:pPr>
              <w:spacing w:before="28" w:after="28"/>
              <w:rPr>
                <w:rFonts w:eastAsia="Calibri" w:cs="Arial"/>
                <w:color w:val="000000"/>
                <w:szCs w:val="22"/>
              </w:rPr>
            </w:pPr>
            <w:r w:rsidRPr="00F05422">
              <w:rPr>
                <w:rFonts w:eastAsia="Calibri" w:cs="Arial"/>
                <w:color w:val="000000"/>
                <w:szCs w:val="22"/>
              </w:rPr>
              <w:t>Writing: Mechanics and Conventions</w:t>
            </w:r>
          </w:p>
        </w:tc>
        <w:tc>
          <w:tcPr>
            <w:tcW w:w="1764" w:type="dxa"/>
            <w:shd w:val="clear" w:color="auto" w:fill="E2EFD9"/>
            <w:noWrap/>
            <w:hideMark/>
          </w:tcPr>
          <w:p w14:paraId="506BDA55"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 xml:space="preserve">6.L.1, 6.L.2, </w:t>
            </w:r>
            <w:proofErr w:type="gramStart"/>
            <w:r w:rsidRPr="00F05422">
              <w:rPr>
                <w:rFonts w:eastAsia="Calibri" w:cs="Arial"/>
                <w:color w:val="000000"/>
                <w:szCs w:val="22"/>
              </w:rPr>
              <w:t>6.L.</w:t>
            </w:r>
            <w:proofErr w:type="gramEnd"/>
            <w:r w:rsidRPr="00F05422">
              <w:rPr>
                <w:rFonts w:eastAsia="Calibri" w:cs="Arial"/>
                <w:color w:val="000000"/>
                <w:szCs w:val="22"/>
              </w:rPr>
              <w:t>3</w:t>
            </w:r>
          </w:p>
        </w:tc>
        <w:tc>
          <w:tcPr>
            <w:tcW w:w="1764" w:type="dxa"/>
            <w:shd w:val="clear" w:color="auto" w:fill="E2EFD9"/>
            <w:noWrap/>
            <w:hideMark/>
          </w:tcPr>
          <w:p w14:paraId="54A3BF93" w14:textId="77777777" w:rsidR="00FC02CD" w:rsidRPr="00F05422" w:rsidRDefault="00FC02CD" w:rsidP="00631AB2">
            <w:pPr>
              <w:spacing w:before="28" w:after="28"/>
              <w:jc w:val="center"/>
              <w:rPr>
                <w:rFonts w:cs="Arial"/>
                <w:szCs w:val="20"/>
              </w:rPr>
            </w:pPr>
            <w:r w:rsidRPr="00F05422">
              <w:rPr>
                <w:rFonts w:eastAsia="Calibri" w:cs="Arial"/>
                <w:color w:val="000000"/>
                <w:szCs w:val="22"/>
              </w:rPr>
              <w:t xml:space="preserve">7.L.1, 7.L.2, </w:t>
            </w:r>
            <w:proofErr w:type="gramStart"/>
            <w:r w:rsidRPr="00F05422">
              <w:rPr>
                <w:rFonts w:eastAsia="Calibri" w:cs="Arial"/>
                <w:color w:val="000000"/>
                <w:szCs w:val="22"/>
              </w:rPr>
              <w:t>7.L.</w:t>
            </w:r>
            <w:proofErr w:type="gramEnd"/>
            <w:r w:rsidRPr="00F05422">
              <w:rPr>
                <w:rFonts w:eastAsia="Calibri" w:cs="Arial"/>
                <w:color w:val="000000"/>
                <w:szCs w:val="22"/>
              </w:rPr>
              <w:t>3</w:t>
            </w:r>
          </w:p>
        </w:tc>
        <w:tc>
          <w:tcPr>
            <w:tcW w:w="1771" w:type="dxa"/>
            <w:shd w:val="clear" w:color="auto" w:fill="E2EFD9"/>
            <w:noWrap/>
            <w:hideMark/>
          </w:tcPr>
          <w:p w14:paraId="28F95C4C" w14:textId="77777777" w:rsidR="00FC02CD" w:rsidRPr="00F05422" w:rsidRDefault="00FC02CD" w:rsidP="00631AB2">
            <w:pPr>
              <w:spacing w:before="28" w:after="28"/>
              <w:jc w:val="center"/>
              <w:rPr>
                <w:rFonts w:cs="Arial"/>
                <w:szCs w:val="20"/>
              </w:rPr>
            </w:pPr>
            <w:r w:rsidRPr="00F05422">
              <w:rPr>
                <w:rFonts w:eastAsia="Calibri" w:cs="Arial"/>
                <w:color w:val="000000"/>
                <w:szCs w:val="22"/>
              </w:rPr>
              <w:t xml:space="preserve">8.L.1, 8.L.2, </w:t>
            </w:r>
            <w:proofErr w:type="gramStart"/>
            <w:r w:rsidRPr="00F05422">
              <w:rPr>
                <w:rFonts w:eastAsia="Calibri" w:cs="Arial"/>
                <w:color w:val="000000"/>
                <w:szCs w:val="22"/>
              </w:rPr>
              <w:t>8.L.</w:t>
            </w:r>
            <w:proofErr w:type="gramEnd"/>
            <w:r w:rsidRPr="00F05422">
              <w:rPr>
                <w:rFonts w:eastAsia="Calibri" w:cs="Arial"/>
                <w:color w:val="000000"/>
                <w:szCs w:val="22"/>
              </w:rPr>
              <w:t>3</w:t>
            </w:r>
          </w:p>
        </w:tc>
      </w:tr>
      <w:tr w:rsidR="00FC02CD" w:rsidRPr="00F05422" w14:paraId="297A20EF" w14:textId="77777777" w:rsidTr="00631AB2">
        <w:trPr>
          <w:cantSplit/>
          <w:trHeight w:val="20"/>
          <w:jc w:val="center"/>
        </w:trPr>
        <w:tc>
          <w:tcPr>
            <w:tcW w:w="7360" w:type="dxa"/>
            <w:shd w:val="clear" w:color="auto" w:fill="C5E0B3"/>
          </w:tcPr>
          <w:p w14:paraId="6F79AE74" w14:textId="77777777" w:rsidR="00FC02CD" w:rsidRPr="00F05422" w:rsidRDefault="00FC02CD" w:rsidP="00631AB2">
            <w:pPr>
              <w:spacing w:before="28" w:after="28"/>
              <w:rPr>
                <w:rFonts w:cs="Arial"/>
                <w:b/>
                <w:bCs/>
                <w:color w:val="000000"/>
                <w:szCs w:val="20"/>
              </w:rPr>
            </w:pPr>
            <w:r w:rsidRPr="00F05422">
              <w:rPr>
                <w:rFonts w:eastAsia="Calibri" w:cs="Arial"/>
                <w:color w:val="000000"/>
                <w:szCs w:val="22"/>
              </w:rPr>
              <w:t>Writing: Revising and Editing</w:t>
            </w:r>
          </w:p>
        </w:tc>
        <w:tc>
          <w:tcPr>
            <w:tcW w:w="1764" w:type="dxa"/>
            <w:shd w:val="clear" w:color="auto" w:fill="C5E0B3"/>
            <w:noWrap/>
          </w:tcPr>
          <w:p w14:paraId="2A2691E7"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 xml:space="preserve">6.W.1, 6.W.2, </w:t>
            </w:r>
            <w:proofErr w:type="gramStart"/>
            <w:r w:rsidRPr="00F05422">
              <w:rPr>
                <w:rFonts w:eastAsia="Calibri" w:cs="Arial"/>
                <w:color w:val="000000"/>
                <w:szCs w:val="22"/>
              </w:rPr>
              <w:t>6.W.</w:t>
            </w:r>
            <w:proofErr w:type="gramEnd"/>
            <w:r w:rsidRPr="00F05422">
              <w:rPr>
                <w:rFonts w:eastAsia="Calibri" w:cs="Arial"/>
                <w:color w:val="000000"/>
                <w:szCs w:val="22"/>
              </w:rPr>
              <w:t>3</w:t>
            </w:r>
          </w:p>
        </w:tc>
        <w:tc>
          <w:tcPr>
            <w:tcW w:w="1764" w:type="dxa"/>
            <w:shd w:val="clear" w:color="auto" w:fill="C5E0B3"/>
            <w:noWrap/>
          </w:tcPr>
          <w:p w14:paraId="24B81061" w14:textId="77777777" w:rsidR="00FC02CD" w:rsidRPr="00F05422" w:rsidRDefault="00FC02CD" w:rsidP="00631AB2">
            <w:pPr>
              <w:spacing w:before="28" w:after="28"/>
              <w:jc w:val="center"/>
              <w:rPr>
                <w:rFonts w:cs="Arial"/>
                <w:szCs w:val="20"/>
              </w:rPr>
            </w:pPr>
            <w:r w:rsidRPr="00F05422">
              <w:rPr>
                <w:rFonts w:eastAsia="Calibri" w:cs="Arial"/>
                <w:color w:val="000000"/>
                <w:szCs w:val="22"/>
              </w:rPr>
              <w:t xml:space="preserve">7.W.1, 7.W.2, </w:t>
            </w:r>
            <w:proofErr w:type="gramStart"/>
            <w:r w:rsidRPr="00F05422">
              <w:rPr>
                <w:rFonts w:eastAsia="Calibri" w:cs="Arial"/>
                <w:color w:val="000000"/>
                <w:szCs w:val="22"/>
              </w:rPr>
              <w:t>7.W.</w:t>
            </w:r>
            <w:proofErr w:type="gramEnd"/>
            <w:r w:rsidRPr="00F05422">
              <w:rPr>
                <w:rFonts w:eastAsia="Calibri" w:cs="Arial"/>
                <w:color w:val="000000"/>
                <w:szCs w:val="22"/>
              </w:rPr>
              <w:t>3</w:t>
            </w:r>
          </w:p>
        </w:tc>
        <w:tc>
          <w:tcPr>
            <w:tcW w:w="1771" w:type="dxa"/>
            <w:shd w:val="clear" w:color="auto" w:fill="C5E0B3"/>
            <w:noWrap/>
          </w:tcPr>
          <w:p w14:paraId="44591B53" w14:textId="77777777" w:rsidR="00FC02CD" w:rsidRPr="00F05422" w:rsidRDefault="00FC02CD" w:rsidP="00631AB2">
            <w:pPr>
              <w:spacing w:before="28" w:after="28"/>
              <w:jc w:val="center"/>
              <w:rPr>
                <w:rFonts w:cs="Arial"/>
                <w:szCs w:val="20"/>
              </w:rPr>
            </w:pPr>
            <w:r w:rsidRPr="00F05422">
              <w:rPr>
                <w:rFonts w:eastAsia="Calibri" w:cs="Arial"/>
                <w:color w:val="000000"/>
                <w:szCs w:val="22"/>
              </w:rPr>
              <w:t xml:space="preserve">8.W.1, 8.W.2, </w:t>
            </w:r>
            <w:proofErr w:type="gramStart"/>
            <w:r w:rsidRPr="00F05422">
              <w:rPr>
                <w:rFonts w:eastAsia="Calibri" w:cs="Arial"/>
                <w:color w:val="000000"/>
                <w:szCs w:val="22"/>
              </w:rPr>
              <w:t>8.W.</w:t>
            </w:r>
            <w:proofErr w:type="gramEnd"/>
            <w:r w:rsidRPr="00F05422">
              <w:rPr>
                <w:rFonts w:eastAsia="Calibri" w:cs="Arial"/>
                <w:color w:val="000000"/>
                <w:szCs w:val="22"/>
              </w:rPr>
              <w:t>3</w:t>
            </w:r>
          </w:p>
        </w:tc>
      </w:tr>
      <w:tr w:rsidR="00FC02CD" w:rsidRPr="00F05422" w14:paraId="62BB543C" w14:textId="77777777" w:rsidTr="00631AB2">
        <w:trPr>
          <w:cantSplit/>
          <w:trHeight w:val="20"/>
          <w:jc w:val="center"/>
        </w:trPr>
        <w:tc>
          <w:tcPr>
            <w:tcW w:w="7360" w:type="dxa"/>
            <w:shd w:val="clear" w:color="auto" w:fill="A8D08D"/>
          </w:tcPr>
          <w:p w14:paraId="4D4E4C3C" w14:textId="77777777" w:rsidR="00FC02CD" w:rsidRPr="00F05422" w:rsidRDefault="00FC02CD" w:rsidP="00631AB2">
            <w:pPr>
              <w:spacing w:before="28" w:after="28"/>
              <w:rPr>
                <w:rFonts w:cs="Arial"/>
                <w:b/>
                <w:bCs/>
                <w:color w:val="000000"/>
                <w:szCs w:val="20"/>
              </w:rPr>
            </w:pPr>
            <w:r w:rsidRPr="00F05422">
              <w:rPr>
                <w:rFonts w:eastAsia="Calibri" w:cs="Arial"/>
                <w:color w:val="000000"/>
                <w:szCs w:val="22"/>
              </w:rPr>
              <w:t>Writing: Written Expression</w:t>
            </w:r>
          </w:p>
        </w:tc>
        <w:tc>
          <w:tcPr>
            <w:tcW w:w="1764" w:type="dxa"/>
            <w:shd w:val="clear" w:color="auto" w:fill="A8D08D"/>
            <w:noWrap/>
          </w:tcPr>
          <w:p w14:paraId="4FCF8AB7"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6.W standards</w:t>
            </w:r>
          </w:p>
        </w:tc>
        <w:tc>
          <w:tcPr>
            <w:tcW w:w="1764" w:type="dxa"/>
            <w:shd w:val="clear" w:color="auto" w:fill="A8D08D"/>
            <w:noWrap/>
          </w:tcPr>
          <w:p w14:paraId="68095E0D" w14:textId="77777777" w:rsidR="00FC02CD" w:rsidRPr="00F05422" w:rsidRDefault="00FC02CD" w:rsidP="00631AB2">
            <w:pPr>
              <w:spacing w:before="28" w:after="28"/>
              <w:jc w:val="center"/>
              <w:rPr>
                <w:rFonts w:cs="Arial"/>
                <w:szCs w:val="20"/>
              </w:rPr>
            </w:pPr>
            <w:r w:rsidRPr="00F05422">
              <w:rPr>
                <w:rFonts w:eastAsia="Calibri" w:cs="Arial"/>
                <w:color w:val="000000"/>
                <w:szCs w:val="22"/>
              </w:rPr>
              <w:t>7.W standards</w:t>
            </w:r>
          </w:p>
        </w:tc>
        <w:tc>
          <w:tcPr>
            <w:tcW w:w="1771" w:type="dxa"/>
            <w:shd w:val="clear" w:color="auto" w:fill="A8D08D"/>
            <w:noWrap/>
          </w:tcPr>
          <w:p w14:paraId="4A6A152E" w14:textId="77777777" w:rsidR="00FC02CD" w:rsidRPr="00F05422" w:rsidRDefault="00FC02CD" w:rsidP="00631AB2">
            <w:pPr>
              <w:spacing w:before="28" w:after="28"/>
              <w:jc w:val="center"/>
              <w:rPr>
                <w:rFonts w:cs="Arial"/>
                <w:szCs w:val="20"/>
              </w:rPr>
            </w:pPr>
            <w:r w:rsidRPr="00F05422">
              <w:rPr>
                <w:rFonts w:eastAsia="Calibri" w:cs="Arial"/>
                <w:color w:val="000000"/>
                <w:szCs w:val="22"/>
              </w:rPr>
              <w:t>8.W standards</w:t>
            </w:r>
          </w:p>
        </w:tc>
      </w:tr>
      <w:tr w:rsidR="00FC02CD" w:rsidRPr="00F05422" w14:paraId="69837FAA" w14:textId="77777777" w:rsidTr="00631AB2">
        <w:trPr>
          <w:cantSplit/>
          <w:trHeight w:val="20"/>
          <w:jc w:val="center"/>
        </w:trPr>
        <w:tc>
          <w:tcPr>
            <w:tcW w:w="7360" w:type="dxa"/>
            <w:tcBorders>
              <w:top w:val="single" w:sz="4" w:space="0" w:color="auto"/>
              <w:bottom w:val="single" w:sz="4" w:space="0" w:color="auto"/>
            </w:tcBorders>
            <w:shd w:val="clear" w:color="auto" w:fill="FFF2CC"/>
            <w:hideMark/>
          </w:tcPr>
          <w:p w14:paraId="479B696C" w14:textId="77777777" w:rsidR="00FC02CD" w:rsidRPr="00F05422" w:rsidRDefault="00FC02CD" w:rsidP="00631AB2">
            <w:pPr>
              <w:spacing w:before="28" w:after="28"/>
              <w:rPr>
                <w:rFonts w:cs="Arial"/>
                <w:color w:val="000000"/>
                <w:szCs w:val="20"/>
              </w:rPr>
            </w:pPr>
            <w:r w:rsidRPr="00F05422">
              <w:rPr>
                <w:rFonts w:cs="Arial"/>
                <w:color w:val="000000"/>
                <w:szCs w:val="20"/>
              </w:rPr>
              <w:t>Listening: Listening Comprehension</w:t>
            </w:r>
          </w:p>
        </w:tc>
        <w:tc>
          <w:tcPr>
            <w:tcW w:w="1764" w:type="dxa"/>
            <w:tcBorders>
              <w:top w:val="single" w:sz="4" w:space="0" w:color="auto"/>
            </w:tcBorders>
            <w:shd w:val="clear" w:color="auto" w:fill="FFF2CC"/>
            <w:noWrap/>
            <w:hideMark/>
          </w:tcPr>
          <w:p w14:paraId="30283618"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 xml:space="preserve">6.SL.2, </w:t>
            </w:r>
            <w:proofErr w:type="gramStart"/>
            <w:r w:rsidRPr="00F05422">
              <w:rPr>
                <w:rFonts w:eastAsia="Calibri" w:cs="Arial"/>
                <w:color w:val="000000"/>
                <w:szCs w:val="22"/>
              </w:rPr>
              <w:t>6.SL.</w:t>
            </w:r>
            <w:proofErr w:type="gramEnd"/>
            <w:r w:rsidRPr="00F05422">
              <w:rPr>
                <w:rFonts w:eastAsia="Calibri" w:cs="Arial"/>
                <w:color w:val="000000"/>
                <w:szCs w:val="22"/>
              </w:rPr>
              <w:t>3</w:t>
            </w:r>
          </w:p>
        </w:tc>
        <w:tc>
          <w:tcPr>
            <w:tcW w:w="1764" w:type="dxa"/>
            <w:tcBorders>
              <w:top w:val="single" w:sz="4" w:space="0" w:color="auto"/>
            </w:tcBorders>
            <w:shd w:val="clear" w:color="auto" w:fill="FFF2CC"/>
            <w:noWrap/>
            <w:hideMark/>
          </w:tcPr>
          <w:p w14:paraId="11AFF2BD" w14:textId="77777777" w:rsidR="00FC02CD" w:rsidRPr="00F05422" w:rsidRDefault="00FC02CD" w:rsidP="00631AB2">
            <w:pPr>
              <w:spacing w:before="28" w:after="28"/>
              <w:jc w:val="center"/>
              <w:rPr>
                <w:rFonts w:cs="Arial"/>
                <w:szCs w:val="20"/>
              </w:rPr>
            </w:pPr>
            <w:r w:rsidRPr="00F05422">
              <w:rPr>
                <w:rFonts w:eastAsia="Calibri" w:cs="Arial"/>
                <w:color w:val="000000"/>
                <w:szCs w:val="22"/>
              </w:rPr>
              <w:t xml:space="preserve">7.SL.2, </w:t>
            </w:r>
            <w:proofErr w:type="gramStart"/>
            <w:r w:rsidRPr="00F05422">
              <w:rPr>
                <w:rFonts w:eastAsia="Calibri" w:cs="Arial"/>
                <w:color w:val="000000"/>
                <w:szCs w:val="22"/>
              </w:rPr>
              <w:t>7.SL.</w:t>
            </w:r>
            <w:proofErr w:type="gramEnd"/>
            <w:r w:rsidRPr="00F05422">
              <w:rPr>
                <w:rFonts w:eastAsia="Calibri" w:cs="Arial"/>
                <w:color w:val="000000"/>
                <w:szCs w:val="22"/>
              </w:rPr>
              <w:t>3</w:t>
            </w:r>
          </w:p>
        </w:tc>
        <w:tc>
          <w:tcPr>
            <w:tcW w:w="1771" w:type="dxa"/>
            <w:tcBorders>
              <w:top w:val="single" w:sz="4" w:space="0" w:color="auto"/>
            </w:tcBorders>
            <w:shd w:val="clear" w:color="auto" w:fill="FFF2CC"/>
            <w:noWrap/>
            <w:hideMark/>
          </w:tcPr>
          <w:p w14:paraId="26000318" w14:textId="77777777" w:rsidR="00FC02CD" w:rsidRPr="00F05422" w:rsidRDefault="00FC02CD" w:rsidP="00631AB2">
            <w:pPr>
              <w:spacing w:before="28" w:after="28"/>
              <w:jc w:val="center"/>
              <w:rPr>
                <w:rFonts w:cs="Arial"/>
                <w:color w:val="000000"/>
                <w:szCs w:val="20"/>
              </w:rPr>
            </w:pPr>
            <w:r w:rsidRPr="00F05422">
              <w:rPr>
                <w:rFonts w:eastAsia="Calibri" w:cs="Arial"/>
                <w:color w:val="000000"/>
                <w:szCs w:val="22"/>
              </w:rPr>
              <w:t xml:space="preserve">8.SL.2, </w:t>
            </w:r>
            <w:proofErr w:type="gramStart"/>
            <w:r w:rsidRPr="00F05422">
              <w:rPr>
                <w:rFonts w:eastAsia="Calibri" w:cs="Arial"/>
                <w:color w:val="000000"/>
                <w:szCs w:val="22"/>
              </w:rPr>
              <w:t>8.SL.</w:t>
            </w:r>
            <w:proofErr w:type="gramEnd"/>
            <w:r w:rsidRPr="00F05422">
              <w:rPr>
                <w:rFonts w:eastAsia="Calibri" w:cs="Arial"/>
                <w:color w:val="000000"/>
                <w:szCs w:val="22"/>
              </w:rPr>
              <w:t>3</w:t>
            </w:r>
          </w:p>
        </w:tc>
      </w:tr>
    </w:tbl>
    <w:p w14:paraId="74C595B0" w14:textId="77777777" w:rsidR="00FC02CD" w:rsidRPr="00F05422" w:rsidRDefault="00FC02CD" w:rsidP="00FC02CD">
      <w:pPr>
        <w:keepLines/>
        <w:pageBreakBefore/>
        <w:spacing w:before="240" w:after="240"/>
        <w:outlineLvl w:val="2"/>
        <w:rPr>
          <w:rFonts w:eastAsia="Yu Gothic Light"/>
          <w:sz w:val="32"/>
        </w:rPr>
      </w:pPr>
      <w:bookmarkStart w:id="51" w:name="_Toc170298947"/>
      <w:r w:rsidRPr="00F05422">
        <w:rPr>
          <w:rFonts w:eastAsia="Yu Gothic Light"/>
          <w:b/>
          <w:sz w:val="32"/>
        </w:rPr>
        <w:lastRenderedPageBreak/>
        <w:t>Grade Band: High School</w:t>
      </w:r>
      <w:bookmarkEnd w:id="51"/>
    </w:p>
    <w:p w14:paraId="5B0C8795" w14:textId="77777777" w:rsidR="00FC02CD" w:rsidRPr="00F05422" w:rsidRDefault="00FC02CD" w:rsidP="00FC02CD">
      <w:pPr>
        <w:keepNext/>
        <w:keepLines/>
        <w:spacing w:before="240" w:after="240"/>
        <w:rPr>
          <w:rFonts w:cs="Arial"/>
          <w:color w:val="000000"/>
          <w:szCs w:val="20"/>
        </w:rPr>
      </w:pPr>
      <w:r w:rsidRPr="00F05422">
        <w:rPr>
          <w:rFonts w:cs="Arial"/>
          <w:color w:val="000000"/>
          <w:szCs w:val="20"/>
        </w:rPr>
        <w:t xml:space="preserve">Note that many standards have contributory standards. For instance, Language Standard </w:t>
      </w:r>
      <w:r w:rsidRPr="00F05422">
        <w:rPr>
          <w:rFonts w:eastAsia="Calibri" w:cs="Arial"/>
          <w:color w:val="000000"/>
          <w:szCs w:val="22"/>
        </w:rPr>
        <w:t>9–</w:t>
      </w:r>
      <w:proofErr w:type="gramStart"/>
      <w:r w:rsidRPr="00F05422">
        <w:rPr>
          <w:rFonts w:eastAsia="Calibri" w:cs="Arial"/>
          <w:color w:val="000000"/>
          <w:szCs w:val="22"/>
        </w:rPr>
        <w:t>10.L.</w:t>
      </w:r>
      <w:proofErr w:type="gramEnd"/>
      <w:r w:rsidRPr="00F05422">
        <w:rPr>
          <w:rFonts w:eastAsia="Calibri" w:cs="Arial"/>
          <w:color w:val="000000"/>
          <w:szCs w:val="22"/>
        </w:rPr>
        <w:t xml:space="preserve">2 </w:t>
      </w:r>
      <w:r w:rsidRPr="00F05422">
        <w:rPr>
          <w:rFonts w:cs="Arial"/>
          <w:color w:val="000000"/>
          <w:szCs w:val="20"/>
        </w:rPr>
        <w:t xml:space="preserve">deals with conventions and </w:t>
      </w:r>
      <w:r w:rsidRPr="00F05422">
        <w:rPr>
          <w:rFonts w:eastAsia="Calibri"/>
          <w:szCs w:val="22"/>
        </w:rPr>
        <w:t>Standard 9</w:t>
      </w:r>
      <w:r w:rsidRPr="00F05422">
        <w:rPr>
          <w:rFonts w:eastAsia="Calibri" w:cs="Arial"/>
          <w:color w:val="000000"/>
          <w:szCs w:val="22"/>
        </w:rPr>
        <w:t xml:space="preserve">–10.L.2a </w:t>
      </w:r>
      <w:r w:rsidRPr="00F05422">
        <w:rPr>
          <w:rFonts w:cs="Arial"/>
          <w:color w:val="000000"/>
          <w:szCs w:val="20"/>
        </w:rPr>
        <w:t xml:space="preserve">deals specifically with </w:t>
      </w:r>
      <w:r w:rsidRPr="00F05422">
        <w:rPr>
          <w:rFonts w:eastAsia="Calibri"/>
          <w:szCs w:val="22"/>
          <w:lang w:eastAsia="x-none"/>
        </w:rPr>
        <w:t>parallel structure</w:t>
      </w:r>
      <w:r w:rsidRPr="00F05422">
        <w:rPr>
          <w:rFonts w:cs="Arial"/>
          <w:color w:val="000000"/>
          <w:szCs w:val="20"/>
        </w:rPr>
        <w:t xml:space="preserve">. While Standard </w:t>
      </w:r>
      <w:r w:rsidRPr="00F05422">
        <w:rPr>
          <w:rFonts w:eastAsia="Calibri" w:cs="Arial"/>
          <w:color w:val="000000"/>
          <w:szCs w:val="22"/>
        </w:rPr>
        <w:t>9–</w:t>
      </w:r>
      <w:proofErr w:type="gramStart"/>
      <w:r w:rsidRPr="00F05422">
        <w:rPr>
          <w:rFonts w:eastAsia="Calibri" w:cs="Arial"/>
          <w:color w:val="000000"/>
          <w:szCs w:val="22"/>
        </w:rPr>
        <w:t>10.L.</w:t>
      </w:r>
      <w:proofErr w:type="gramEnd"/>
      <w:r w:rsidRPr="00F05422">
        <w:rPr>
          <w:rFonts w:eastAsia="Calibri" w:cs="Arial"/>
          <w:color w:val="000000"/>
          <w:szCs w:val="22"/>
        </w:rPr>
        <w:t xml:space="preserve">2a </w:t>
      </w:r>
      <w:r w:rsidRPr="00F05422">
        <w:rPr>
          <w:rFonts w:cs="Arial"/>
          <w:color w:val="000000"/>
          <w:szCs w:val="20"/>
        </w:rPr>
        <w:t xml:space="preserve">is not mentioned in </w:t>
      </w:r>
      <w:hyperlink w:anchor="Table_9" w:history="1">
        <w:r w:rsidRPr="00F05422">
          <w:rPr>
            <w:rFonts w:cs="Arial"/>
            <w:color w:val="0000FF"/>
            <w:szCs w:val="20"/>
            <w:u w:val="single"/>
          </w:rPr>
          <w:t>table 9</w:t>
        </w:r>
      </w:hyperlink>
      <w:r w:rsidRPr="00F05422">
        <w:rPr>
          <w:rFonts w:cs="Arial"/>
          <w:color w:val="000000"/>
          <w:szCs w:val="20"/>
        </w:rPr>
        <w:t xml:space="preserve">, it is incorporated under </w:t>
      </w:r>
      <w:r w:rsidRPr="00F05422">
        <w:rPr>
          <w:rFonts w:eastAsia="Calibri" w:cs="Arial"/>
          <w:color w:val="000000"/>
          <w:szCs w:val="22"/>
        </w:rPr>
        <w:t>9–10.L.2</w:t>
      </w:r>
      <w:r w:rsidRPr="00F05422">
        <w:rPr>
          <w:rFonts w:cs="Arial"/>
          <w:color w:val="000000"/>
          <w:szCs w:val="20"/>
        </w:rPr>
        <w:t>.</w:t>
      </w:r>
    </w:p>
    <w:p w14:paraId="0ABA48B5" w14:textId="77777777" w:rsidR="00FC02CD" w:rsidRPr="00F05422" w:rsidRDefault="00FC02CD" w:rsidP="00FC02CD">
      <w:pPr>
        <w:keepNext/>
        <w:keepLines/>
        <w:spacing w:before="240" w:after="60"/>
        <w:jc w:val="center"/>
        <w:rPr>
          <w:rFonts w:eastAsia="SimSun" w:cs="Arial"/>
          <w:b/>
          <w:color w:val="034D8E"/>
          <w:szCs w:val="20"/>
          <w:lang w:eastAsia="zh-CN"/>
        </w:rPr>
      </w:pPr>
      <w:bookmarkStart w:id="52" w:name="Table_9"/>
      <w:bookmarkStart w:id="53" w:name="_Ref100758448"/>
      <w:bookmarkStart w:id="54" w:name="_Toc100906272"/>
      <w:bookmarkStart w:id="55" w:name="_Toc170213648"/>
      <w:bookmarkEnd w:id="52"/>
      <w:r w:rsidRPr="00F05422">
        <w:rPr>
          <w:rFonts w:eastAsia="SimSun" w:cs="Arial"/>
          <w:b/>
          <w:color w:val="034D8E"/>
          <w:szCs w:val="20"/>
          <w:lang w:eastAsia="zh-CN"/>
        </w:rPr>
        <w:t xml:space="preserve">Table </w:t>
      </w:r>
      <w:r w:rsidRPr="00F05422">
        <w:rPr>
          <w:rFonts w:eastAsia="SimSun" w:cs="Arial"/>
          <w:b/>
          <w:color w:val="034D8E"/>
          <w:szCs w:val="20"/>
          <w:lang w:eastAsia="zh-CN"/>
        </w:rPr>
        <w:fldChar w:fldCharType="begin"/>
      </w:r>
      <w:r w:rsidRPr="00F05422">
        <w:rPr>
          <w:rFonts w:eastAsia="SimSun" w:cs="Arial"/>
          <w:b/>
          <w:color w:val="034D8E"/>
          <w:szCs w:val="20"/>
          <w:lang w:eastAsia="zh-CN"/>
        </w:rPr>
        <w:instrText xml:space="preserve"> SEQ Table \* ARABIC </w:instrText>
      </w:r>
      <w:r w:rsidRPr="00F05422">
        <w:rPr>
          <w:rFonts w:eastAsia="SimSun" w:cs="Arial"/>
          <w:b/>
          <w:color w:val="034D8E"/>
          <w:szCs w:val="20"/>
          <w:lang w:eastAsia="zh-CN"/>
        </w:rPr>
        <w:fldChar w:fldCharType="separate"/>
      </w:r>
      <w:r w:rsidRPr="00F05422">
        <w:rPr>
          <w:rFonts w:eastAsia="SimSun" w:cs="Arial"/>
          <w:b/>
          <w:noProof/>
          <w:color w:val="034D8E"/>
          <w:szCs w:val="20"/>
          <w:lang w:eastAsia="zh-CN"/>
        </w:rPr>
        <w:t>9</w:t>
      </w:r>
      <w:r w:rsidRPr="00F05422">
        <w:rPr>
          <w:rFonts w:eastAsia="SimSun" w:cs="Arial"/>
          <w:b/>
          <w:noProof/>
          <w:color w:val="034D8E"/>
          <w:szCs w:val="20"/>
          <w:lang w:eastAsia="zh-CN"/>
        </w:rPr>
        <w:fldChar w:fldCharType="end"/>
      </w:r>
      <w:bookmarkEnd w:id="53"/>
      <w:r w:rsidRPr="00F05422">
        <w:rPr>
          <w:rFonts w:eastAsia="SimSun" w:cs="Arial"/>
          <w:b/>
          <w:color w:val="034D8E"/>
          <w:szCs w:val="20"/>
          <w:lang w:eastAsia="zh-CN"/>
        </w:rPr>
        <w:t xml:space="preserve">. </w:t>
      </w:r>
      <w:r w:rsidRPr="00F05422">
        <w:rPr>
          <w:rFonts w:eastAsia="SimSun" w:cs="Arial"/>
          <w:b/>
          <w:i/>
          <w:iCs/>
          <w:color w:val="034D8E"/>
          <w:szCs w:val="20"/>
          <w:lang w:eastAsia="zh-CN"/>
        </w:rPr>
        <w:t xml:space="preserve">California Common Core State Standards </w:t>
      </w:r>
      <w:proofErr w:type="spellStart"/>
      <w:r w:rsidRPr="00F05422">
        <w:rPr>
          <w:rFonts w:eastAsia="SimSun" w:cs="Arial"/>
          <w:b/>
          <w:i/>
          <w:iCs/>
          <w:color w:val="034D8E"/>
          <w:szCs w:val="20"/>
          <w:lang w:eastAsia="zh-CN"/>
        </w:rPr>
        <w:t>en</w:t>
      </w:r>
      <w:proofErr w:type="spellEnd"/>
      <w:r w:rsidRPr="00F05422">
        <w:rPr>
          <w:rFonts w:eastAsia="SimSun" w:cs="Arial"/>
          <w:b/>
          <w:i/>
          <w:iCs/>
          <w:color w:val="034D8E"/>
          <w:szCs w:val="20"/>
          <w:lang w:eastAsia="zh-CN"/>
        </w:rPr>
        <w:t xml:space="preserve"> Español</w:t>
      </w:r>
      <w:r w:rsidRPr="00F05422">
        <w:rPr>
          <w:rFonts w:eastAsia="SimSun" w:cs="Arial"/>
          <w:b/>
          <w:color w:val="034D8E"/>
          <w:szCs w:val="20"/>
          <w:lang w:eastAsia="zh-CN"/>
        </w:rPr>
        <w:t xml:space="preserve"> Sampling by Content Categories and Subcategories, California Spanish Assessment, High School</w:t>
      </w:r>
      <w:bookmarkEnd w:id="54"/>
      <w:bookmarkEnd w:id="55"/>
    </w:p>
    <w:tbl>
      <w:tblPr>
        <w:tblStyle w:val="Blueprint"/>
        <w:tblW w:w="12384" w:type="dxa"/>
        <w:jc w:val="center"/>
        <w:tblCellMar>
          <w:left w:w="58" w:type="dxa"/>
          <w:right w:w="58" w:type="dxa"/>
        </w:tblCellMar>
        <w:tblLook w:val="04A0" w:firstRow="1" w:lastRow="0" w:firstColumn="1" w:lastColumn="0" w:noHBand="0" w:noVBand="1"/>
        <w:tblDescription w:val="Table 9.  California Common Core State Standards en Español Sampling by Content  Categories and Subcategories, CSA, High School"/>
      </w:tblPr>
      <w:tblGrid>
        <w:gridCol w:w="6048"/>
        <w:gridCol w:w="6336"/>
      </w:tblGrid>
      <w:tr w:rsidR="00FC02CD" w:rsidRPr="00F05422" w14:paraId="5153E306" w14:textId="77777777" w:rsidTr="00631AB2">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tcW w:w="6048" w:type="dxa"/>
            <w:shd w:val="clear" w:color="auto" w:fill="DEEAF6"/>
            <w:hideMark/>
          </w:tcPr>
          <w:p w14:paraId="2783F89C" w14:textId="77777777" w:rsidR="00FC02CD" w:rsidRPr="00F05422" w:rsidRDefault="00FC02CD" w:rsidP="00631AB2">
            <w:pPr>
              <w:spacing w:before="40" w:after="40"/>
              <w:jc w:val="center"/>
              <w:rPr>
                <w:rFonts w:cs="Arial"/>
                <w:color w:val="000000"/>
              </w:rPr>
            </w:pPr>
            <w:r w:rsidRPr="00F05422">
              <w:rPr>
                <w:rFonts w:cs="Arial"/>
                <w:b/>
                <w:bCs/>
                <w:color w:val="000000"/>
              </w:rPr>
              <w:t>Claim and Content Categories and Subcategories</w:t>
            </w:r>
          </w:p>
        </w:tc>
        <w:tc>
          <w:tcPr>
            <w:tcW w:w="6336" w:type="dxa"/>
            <w:shd w:val="clear" w:color="auto" w:fill="DEEAF6"/>
          </w:tcPr>
          <w:p w14:paraId="0CE53CA3" w14:textId="77777777" w:rsidR="00FC02CD" w:rsidRPr="00F05422" w:rsidRDefault="00FC02CD" w:rsidP="00631AB2">
            <w:pPr>
              <w:spacing w:before="40" w:after="40"/>
              <w:jc w:val="center"/>
              <w:rPr>
                <w:rFonts w:cs="Arial"/>
                <w:b/>
                <w:bCs/>
                <w:color w:val="000000"/>
              </w:rPr>
            </w:pPr>
            <w:r w:rsidRPr="00F05422">
              <w:rPr>
                <w:rFonts w:cs="Arial"/>
                <w:b/>
                <w:bCs/>
                <w:color w:val="000000"/>
              </w:rPr>
              <w:t>High School</w:t>
            </w:r>
          </w:p>
        </w:tc>
      </w:tr>
      <w:tr w:rsidR="00FC02CD" w:rsidRPr="00F05422" w14:paraId="3629B8E7" w14:textId="77777777" w:rsidTr="00631AB2">
        <w:trPr>
          <w:cantSplit/>
          <w:trHeight w:val="432"/>
          <w:jc w:val="center"/>
        </w:trPr>
        <w:tc>
          <w:tcPr>
            <w:tcW w:w="0" w:type="dxa"/>
            <w:tcBorders>
              <w:top w:val="single" w:sz="12" w:space="0" w:color="2E74B5"/>
            </w:tcBorders>
            <w:shd w:val="clear" w:color="auto" w:fill="D9D9D9"/>
            <w:hideMark/>
          </w:tcPr>
          <w:p w14:paraId="1A3944A9" w14:textId="77777777" w:rsidR="00FC02CD" w:rsidRPr="00F05422" w:rsidRDefault="00FC02CD" w:rsidP="00631AB2">
            <w:pPr>
              <w:rPr>
                <w:rFonts w:cs="Arial"/>
                <w:color w:val="000000"/>
                <w:szCs w:val="22"/>
              </w:rPr>
            </w:pPr>
            <w:r w:rsidRPr="00F05422">
              <w:rPr>
                <w:rFonts w:eastAsia="Calibri" w:cs="Arial"/>
                <w:color w:val="000000"/>
                <w:szCs w:val="22"/>
              </w:rPr>
              <w:t>Reading: Literary—Key Ideas and Details</w:t>
            </w:r>
          </w:p>
        </w:tc>
        <w:tc>
          <w:tcPr>
            <w:tcW w:w="0" w:type="dxa"/>
            <w:tcBorders>
              <w:top w:val="single" w:sz="12" w:space="0" w:color="2E74B5"/>
            </w:tcBorders>
            <w:shd w:val="clear" w:color="auto" w:fill="D9D9D9"/>
            <w:noWrap/>
            <w:hideMark/>
          </w:tcPr>
          <w:p w14:paraId="220BB4F4"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 xml:space="preserve">9–10.RL.1, 9–10.RL.2, 9–10.RL.3 </w:t>
            </w:r>
            <w:r w:rsidRPr="00F05422">
              <w:rPr>
                <w:rFonts w:eastAsia="Calibri" w:cs="Arial"/>
                <w:color w:val="000000"/>
                <w:szCs w:val="22"/>
              </w:rPr>
              <w:br/>
              <w:t>11–12.RL.1, 11–12.RL.2, 11–12.RL.3</w:t>
            </w:r>
          </w:p>
        </w:tc>
      </w:tr>
      <w:tr w:rsidR="00FC02CD" w:rsidRPr="00F05422" w14:paraId="4BD521AE" w14:textId="77777777" w:rsidTr="00631AB2">
        <w:trPr>
          <w:cantSplit/>
          <w:trHeight w:val="432"/>
          <w:jc w:val="center"/>
        </w:trPr>
        <w:tc>
          <w:tcPr>
            <w:tcW w:w="0" w:type="dxa"/>
            <w:tcBorders>
              <w:top w:val="single" w:sz="12" w:space="0" w:color="2E74B5"/>
            </w:tcBorders>
            <w:shd w:val="clear" w:color="auto" w:fill="D9D9D9"/>
          </w:tcPr>
          <w:p w14:paraId="79A73B99" w14:textId="77777777" w:rsidR="00FC02CD" w:rsidRPr="00F05422" w:rsidRDefault="00FC02CD" w:rsidP="00631AB2">
            <w:pPr>
              <w:rPr>
                <w:rFonts w:eastAsia="Calibri" w:cs="Arial"/>
                <w:color w:val="000000"/>
                <w:szCs w:val="22"/>
              </w:rPr>
            </w:pPr>
            <w:r w:rsidRPr="00F05422">
              <w:rPr>
                <w:rFonts w:eastAsia="Calibri" w:cs="Arial"/>
                <w:color w:val="000000"/>
                <w:szCs w:val="22"/>
              </w:rPr>
              <w:t>Reading: Literary—Craft and Structure</w:t>
            </w:r>
          </w:p>
        </w:tc>
        <w:tc>
          <w:tcPr>
            <w:tcW w:w="0" w:type="dxa"/>
            <w:tcBorders>
              <w:top w:val="single" w:sz="12" w:space="0" w:color="2E74B5"/>
            </w:tcBorders>
            <w:shd w:val="clear" w:color="auto" w:fill="D9D9D9"/>
            <w:noWrap/>
          </w:tcPr>
          <w:p w14:paraId="1FA659F0"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9–10.RL.5, 9–10.RL.6</w:t>
            </w:r>
            <w:r w:rsidRPr="00F05422">
              <w:rPr>
                <w:rFonts w:eastAsia="Calibri" w:cs="Arial"/>
                <w:color w:val="000000"/>
                <w:szCs w:val="22"/>
              </w:rPr>
              <w:br/>
              <w:t>11–12.RL.5, 11–12.RL.6</w:t>
            </w:r>
          </w:p>
        </w:tc>
      </w:tr>
      <w:tr w:rsidR="00FC02CD" w:rsidRPr="00F05422" w14:paraId="438745FA" w14:textId="77777777" w:rsidTr="00631AB2">
        <w:trPr>
          <w:cantSplit/>
          <w:trHeight w:val="432"/>
          <w:jc w:val="center"/>
        </w:trPr>
        <w:tc>
          <w:tcPr>
            <w:tcW w:w="0" w:type="dxa"/>
            <w:tcBorders>
              <w:top w:val="single" w:sz="12" w:space="0" w:color="2E74B5"/>
            </w:tcBorders>
            <w:shd w:val="clear" w:color="auto" w:fill="D9D9D9"/>
          </w:tcPr>
          <w:p w14:paraId="4A79F3B7" w14:textId="77777777" w:rsidR="00FC02CD" w:rsidRPr="00F05422" w:rsidRDefault="00FC02CD" w:rsidP="00631AB2">
            <w:pPr>
              <w:rPr>
                <w:rFonts w:eastAsia="Calibri" w:cs="Arial"/>
                <w:color w:val="000000"/>
                <w:szCs w:val="22"/>
              </w:rPr>
            </w:pPr>
            <w:r w:rsidRPr="00F05422">
              <w:rPr>
                <w:rFonts w:eastAsia="Calibri" w:cs="Arial"/>
                <w:color w:val="000000"/>
                <w:szCs w:val="22"/>
              </w:rPr>
              <w:t>Reading: Literary—Integration of Knowledge and Ideas</w:t>
            </w:r>
          </w:p>
        </w:tc>
        <w:tc>
          <w:tcPr>
            <w:tcW w:w="0" w:type="dxa"/>
            <w:tcBorders>
              <w:top w:val="single" w:sz="12" w:space="0" w:color="2E74B5"/>
            </w:tcBorders>
            <w:shd w:val="clear" w:color="auto" w:fill="D9D9D9"/>
            <w:noWrap/>
          </w:tcPr>
          <w:p w14:paraId="438795B6"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 xml:space="preserve">9–10.RL.7, 9–10.RL.9 </w:t>
            </w:r>
            <w:r w:rsidRPr="00F05422">
              <w:rPr>
                <w:rFonts w:eastAsia="Calibri" w:cs="Arial"/>
                <w:color w:val="000000"/>
                <w:szCs w:val="22"/>
              </w:rPr>
              <w:br/>
              <w:t>11–12.RL.7, 11–12.RL.9</w:t>
            </w:r>
          </w:p>
        </w:tc>
      </w:tr>
      <w:tr w:rsidR="00FC02CD" w:rsidRPr="00F05422" w14:paraId="3578E5F9" w14:textId="77777777" w:rsidTr="00631AB2">
        <w:trPr>
          <w:cantSplit/>
          <w:trHeight w:val="432"/>
          <w:jc w:val="center"/>
        </w:trPr>
        <w:tc>
          <w:tcPr>
            <w:tcW w:w="0" w:type="dxa"/>
            <w:tcBorders>
              <w:top w:val="single" w:sz="12" w:space="0" w:color="2E74B5"/>
            </w:tcBorders>
            <w:shd w:val="clear" w:color="auto" w:fill="BFBFBF"/>
          </w:tcPr>
          <w:p w14:paraId="37946003" w14:textId="77777777" w:rsidR="00FC02CD" w:rsidRPr="00F05422" w:rsidRDefault="00FC02CD" w:rsidP="00631AB2">
            <w:pPr>
              <w:spacing w:before="40" w:after="40"/>
              <w:rPr>
                <w:rFonts w:cs="Arial"/>
                <w:b/>
                <w:bCs/>
                <w:color w:val="000000"/>
                <w:szCs w:val="20"/>
              </w:rPr>
            </w:pPr>
            <w:r w:rsidRPr="00F05422">
              <w:rPr>
                <w:rFonts w:eastAsia="Calibri" w:cs="Arial"/>
                <w:color w:val="000000"/>
                <w:szCs w:val="22"/>
              </w:rPr>
              <w:t>Reading: Informational—Key Ideas and Details</w:t>
            </w:r>
          </w:p>
        </w:tc>
        <w:tc>
          <w:tcPr>
            <w:tcW w:w="0" w:type="dxa"/>
            <w:tcBorders>
              <w:top w:val="single" w:sz="12" w:space="0" w:color="2E74B5"/>
            </w:tcBorders>
            <w:shd w:val="clear" w:color="auto" w:fill="BFBFBF"/>
            <w:noWrap/>
          </w:tcPr>
          <w:p w14:paraId="523424E9" w14:textId="77777777" w:rsidR="00FC02CD" w:rsidRPr="00F05422" w:rsidRDefault="00FC02CD" w:rsidP="00631AB2">
            <w:pPr>
              <w:spacing w:before="40" w:after="40"/>
              <w:jc w:val="center"/>
              <w:rPr>
                <w:rFonts w:cs="Arial"/>
                <w:color w:val="000000"/>
                <w:szCs w:val="20"/>
                <w:lang w:val="sv-SE"/>
              </w:rPr>
            </w:pPr>
            <w:r w:rsidRPr="00F05422">
              <w:rPr>
                <w:rFonts w:eastAsia="Calibri" w:cs="Arial"/>
                <w:color w:val="000000"/>
                <w:szCs w:val="22"/>
                <w:lang w:val="sv-SE"/>
              </w:rPr>
              <w:t>9–10.RI.1, 9–10.RI.2, 9–10.RI.3</w:t>
            </w:r>
            <w:r w:rsidRPr="00F05422">
              <w:rPr>
                <w:rFonts w:eastAsia="Calibri" w:cs="Arial"/>
                <w:color w:val="000000"/>
                <w:szCs w:val="22"/>
                <w:lang w:val="sv-SE"/>
              </w:rPr>
              <w:br/>
              <w:t>11–12.RI.1, 11–12.RI.2, 11–12.RI.3</w:t>
            </w:r>
          </w:p>
        </w:tc>
      </w:tr>
      <w:tr w:rsidR="00FC02CD" w:rsidRPr="00F05422" w14:paraId="5A86BA98" w14:textId="77777777" w:rsidTr="00631AB2">
        <w:trPr>
          <w:cantSplit/>
          <w:trHeight w:val="432"/>
          <w:jc w:val="center"/>
        </w:trPr>
        <w:tc>
          <w:tcPr>
            <w:tcW w:w="0" w:type="dxa"/>
            <w:tcBorders>
              <w:top w:val="single" w:sz="12" w:space="0" w:color="2E74B5"/>
            </w:tcBorders>
            <w:shd w:val="clear" w:color="auto" w:fill="BFBFBF"/>
          </w:tcPr>
          <w:p w14:paraId="7A1B4770" w14:textId="77777777" w:rsidR="00FC02CD" w:rsidRPr="00F05422" w:rsidRDefault="00FC02CD" w:rsidP="00631AB2">
            <w:pPr>
              <w:spacing w:before="40" w:after="40"/>
              <w:rPr>
                <w:rFonts w:eastAsia="Calibri" w:cs="Arial"/>
                <w:color w:val="000000"/>
                <w:szCs w:val="22"/>
              </w:rPr>
            </w:pPr>
            <w:r w:rsidRPr="00F05422">
              <w:rPr>
                <w:rFonts w:eastAsia="Calibri" w:cs="Arial"/>
                <w:color w:val="000000"/>
                <w:szCs w:val="22"/>
              </w:rPr>
              <w:t>Reading: Informational—Craft and Structure</w:t>
            </w:r>
          </w:p>
        </w:tc>
        <w:tc>
          <w:tcPr>
            <w:tcW w:w="0" w:type="dxa"/>
            <w:tcBorders>
              <w:top w:val="single" w:sz="12" w:space="0" w:color="2E74B5"/>
            </w:tcBorders>
            <w:shd w:val="clear" w:color="auto" w:fill="BFBFBF"/>
            <w:noWrap/>
          </w:tcPr>
          <w:p w14:paraId="0390868E"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 xml:space="preserve">9–10.RI.5, 9–10.RI.5a, 9–10.RI.6 </w:t>
            </w:r>
            <w:r w:rsidRPr="00F05422">
              <w:rPr>
                <w:rFonts w:eastAsia="Calibri" w:cs="Arial"/>
                <w:color w:val="000000"/>
                <w:szCs w:val="22"/>
              </w:rPr>
              <w:br/>
              <w:t>11–12.RI.5, 11–12.RI.5a, 11–12.RI.6</w:t>
            </w:r>
          </w:p>
        </w:tc>
      </w:tr>
      <w:tr w:rsidR="00FC02CD" w:rsidRPr="00F05422" w14:paraId="6AD4586F" w14:textId="77777777" w:rsidTr="00631AB2">
        <w:trPr>
          <w:cantSplit/>
          <w:trHeight w:val="432"/>
          <w:jc w:val="center"/>
        </w:trPr>
        <w:tc>
          <w:tcPr>
            <w:tcW w:w="0" w:type="dxa"/>
            <w:tcBorders>
              <w:top w:val="single" w:sz="12" w:space="0" w:color="2E74B5"/>
            </w:tcBorders>
            <w:shd w:val="clear" w:color="auto" w:fill="BFBFBF"/>
          </w:tcPr>
          <w:p w14:paraId="7DB13E38" w14:textId="77777777" w:rsidR="00FC02CD" w:rsidRPr="00F05422" w:rsidRDefault="00FC02CD" w:rsidP="00631AB2">
            <w:pPr>
              <w:spacing w:before="40" w:after="40"/>
              <w:rPr>
                <w:rFonts w:eastAsia="Calibri" w:cs="Arial"/>
                <w:color w:val="000000"/>
                <w:szCs w:val="22"/>
              </w:rPr>
            </w:pPr>
            <w:r w:rsidRPr="00F05422">
              <w:rPr>
                <w:rFonts w:eastAsia="Calibri" w:cs="Arial"/>
                <w:color w:val="000000"/>
                <w:szCs w:val="22"/>
              </w:rPr>
              <w:t>Reading: Informational—Integration of Knowledge and Ideas</w:t>
            </w:r>
          </w:p>
        </w:tc>
        <w:tc>
          <w:tcPr>
            <w:tcW w:w="0" w:type="dxa"/>
            <w:tcBorders>
              <w:top w:val="single" w:sz="12" w:space="0" w:color="2E74B5"/>
            </w:tcBorders>
            <w:shd w:val="clear" w:color="auto" w:fill="BFBFBF"/>
            <w:noWrap/>
          </w:tcPr>
          <w:p w14:paraId="13ACE4DB" w14:textId="77777777" w:rsidR="00FC02CD" w:rsidRPr="00F05422" w:rsidRDefault="00FC02CD" w:rsidP="00631AB2">
            <w:pPr>
              <w:spacing w:before="40" w:after="40"/>
              <w:jc w:val="center"/>
              <w:rPr>
                <w:rFonts w:cs="Arial"/>
                <w:color w:val="000000"/>
                <w:szCs w:val="20"/>
                <w:lang w:val="sv-SE"/>
              </w:rPr>
            </w:pPr>
            <w:r w:rsidRPr="00F05422">
              <w:rPr>
                <w:rFonts w:eastAsia="Calibri" w:cs="Arial"/>
                <w:color w:val="000000"/>
                <w:szCs w:val="22"/>
                <w:lang w:val="sv-SE"/>
              </w:rPr>
              <w:t xml:space="preserve">9–10.RI.7, 9–10.RI.8, 9–10.RI.9 </w:t>
            </w:r>
            <w:r w:rsidRPr="00F05422">
              <w:rPr>
                <w:rFonts w:eastAsia="Calibri" w:cs="Arial"/>
                <w:color w:val="000000"/>
                <w:szCs w:val="22"/>
                <w:lang w:val="sv-SE"/>
              </w:rPr>
              <w:br/>
              <w:t>11–12.RI.7, 11–12.RI.8, 11–12.RI.9</w:t>
            </w:r>
          </w:p>
        </w:tc>
      </w:tr>
      <w:tr w:rsidR="00FC02CD" w:rsidRPr="00F05422" w14:paraId="05F03EF9" w14:textId="77777777" w:rsidTr="00631AB2">
        <w:trPr>
          <w:cantSplit/>
          <w:trHeight w:val="432"/>
          <w:jc w:val="center"/>
        </w:trPr>
        <w:tc>
          <w:tcPr>
            <w:tcW w:w="0" w:type="dxa"/>
            <w:tcBorders>
              <w:top w:val="single" w:sz="12" w:space="0" w:color="2E74B5"/>
              <w:bottom w:val="single" w:sz="12" w:space="0" w:color="2E74B5"/>
            </w:tcBorders>
            <w:shd w:val="clear" w:color="auto" w:fill="A6A6A6"/>
          </w:tcPr>
          <w:p w14:paraId="6F5180F9" w14:textId="77777777" w:rsidR="00FC02CD" w:rsidRPr="00F05422" w:rsidRDefault="00FC02CD" w:rsidP="00631AB2">
            <w:pPr>
              <w:spacing w:before="40" w:after="40"/>
              <w:rPr>
                <w:rFonts w:cs="Arial"/>
                <w:b/>
                <w:bCs/>
                <w:color w:val="000000"/>
                <w:szCs w:val="20"/>
              </w:rPr>
            </w:pPr>
            <w:r w:rsidRPr="00F05422">
              <w:rPr>
                <w:rFonts w:cs="Arial"/>
                <w:color w:val="000000"/>
                <w:szCs w:val="20"/>
              </w:rPr>
              <w:t xml:space="preserve">Reading: Vocabulary and </w:t>
            </w:r>
            <w:proofErr w:type="gramStart"/>
            <w:r w:rsidRPr="00F05422">
              <w:rPr>
                <w:rFonts w:cs="Arial"/>
                <w:color w:val="000000"/>
                <w:szCs w:val="20"/>
              </w:rPr>
              <w:t>Meaning</w:t>
            </w:r>
            <w:proofErr w:type="gramEnd"/>
          </w:p>
        </w:tc>
        <w:tc>
          <w:tcPr>
            <w:tcW w:w="0" w:type="dxa"/>
            <w:tcBorders>
              <w:top w:val="single" w:sz="12" w:space="0" w:color="2E74B5"/>
              <w:bottom w:val="single" w:sz="12" w:space="0" w:color="2E74B5"/>
            </w:tcBorders>
            <w:shd w:val="clear" w:color="auto" w:fill="A6A6A6"/>
            <w:noWrap/>
          </w:tcPr>
          <w:p w14:paraId="24CDCAF7"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9–10.RL.4, 9–10.RI.4, 9–</w:t>
            </w:r>
            <w:proofErr w:type="gramStart"/>
            <w:r w:rsidRPr="00F05422">
              <w:rPr>
                <w:rFonts w:eastAsia="Calibri" w:cs="Arial"/>
                <w:color w:val="000000"/>
                <w:szCs w:val="22"/>
              </w:rPr>
              <w:t>10.L.</w:t>
            </w:r>
            <w:proofErr w:type="gramEnd"/>
            <w:r w:rsidRPr="00F05422">
              <w:rPr>
                <w:rFonts w:eastAsia="Calibri" w:cs="Arial"/>
                <w:color w:val="000000"/>
                <w:szCs w:val="22"/>
              </w:rPr>
              <w:t>4, 9–10.L.5, 9–10.L.6</w:t>
            </w:r>
            <w:r w:rsidRPr="00F05422">
              <w:rPr>
                <w:rFonts w:eastAsia="Calibri" w:cs="Arial"/>
                <w:color w:val="000000"/>
                <w:szCs w:val="22"/>
              </w:rPr>
              <w:br/>
              <w:t xml:space="preserve">11–12.RL.4, 11–12.RI.4, 11–12.L.4, 11–12.L.5, 11–12.L.6 </w:t>
            </w:r>
          </w:p>
        </w:tc>
      </w:tr>
      <w:tr w:rsidR="00FC02CD" w:rsidRPr="00F05422" w14:paraId="487C07E8" w14:textId="77777777" w:rsidTr="00631AB2">
        <w:trPr>
          <w:cantSplit/>
          <w:trHeight w:val="432"/>
          <w:jc w:val="center"/>
        </w:trPr>
        <w:tc>
          <w:tcPr>
            <w:tcW w:w="0" w:type="dxa"/>
            <w:tcBorders>
              <w:top w:val="single" w:sz="12" w:space="0" w:color="2E74B5"/>
              <w:bottom w:val="single" w:sz="4" w:space="0" w:color="auto"/>
            </w:tcBorders>
            <w:shd w:val="clear" w:color="auto" w:fill="E2EFD9"/>
          </w:tcPr>
          <w:p w14:paraId="6CAC96BE" w14:textId="77777777" w:rsidR="00FC02CD" w:rsidRPr="00F05422" w:rsidRDefault="00FC02CD" w:rsidP="00631AB2">
            <w:pPr>
              <w:spacing w:before="40" w:after="40"/>
              <w:rPr>
                <w:rFonts w:cs="Arial"/>
                <w:color w:val="000000"/>
                <w:szCs w:val="20"/>
              </w:rPr>
            </w:pPr>
            <w:r w:rsidRPr="00F05422">
              <w:rPr>
                <w:rFonts w:eastAsia="Calibri" w:cs="Arial"/>
                <w:color w:val="000000"/>
                <w:szCs w:val="22"/>
              </w:rPr>
              <w:t>Writing: Mechanics and Conventions</w:t>
            </w:r>
          </w:p>
        </w:tc>
        <w:tc>
          <w:tcPr>
            <w:tcW w:w="0" w:type="dxa"/>
            <w:tcBorders>
              <w:top w:val="single" w:sz="12" w:space="0" w:color="2E74B5"/>
              <w:bottom w:val="single" w:sz="4" w:space="0" w:color="auto"/>
            </w:tcBorders>
            <w:shd w:val="clear" w:color="auto" w:fill="E2EFD9"/>
            <w:noWrap/>
          </w:tcPr>
          <w:p w14:paraId="341FF162" w14:textId="77777777" w:rsidR="00FC02CD" w:rsidRPr="00F05422" w:rsidRDefault="00FC02CD" w:rsidP="00631AB2">
            <w:pPr>
              <w:spacing w:before="40" w:after="40"/>
              <w:jc w:val="center"/>
              <w:rPr>
                <w:rFonts w:eastAsia="Calibri" w:cs="Arial"/>
                <w:color w:val="000000"/>
                <w:szCs w:val="22"/>
              </w:rPr>
            </w:pPr>
            <w:r w:rsidRPr="00F05422">
              <w:rPr>
                <w:rFonts w:eastAsia="Calibri" w:cs="Arial"/>
                <w:color w:val="000000"/>
                <w:szCs w:val="22"/>
              </w:rPr>
              <w:t>9–</w:t>
            </w:r>
            <w:proofErr w:type="gramStart"/>
            <w:r w:rsidRPr="00F05422">
              <w:rPr>
                <w:rFonts w:eastAsia="Calibri" w:cs="Arial"/>
                <w:color w:val="000000"/>
                <w:szCs w:val="22"/>
              </w:rPr>
              <w:t>10.L.</w:t>
            </w:r>
            <w:proofErr w:type="gramEnd"/>
            <w:r w:rsidRPr="00F05422">
              <w:rPr>
                <w:rFonts w:eastAsia="Calibri" w:cs="Arial"/>
                <w:color w:val="000000"/>
                <w:szCs w:val="22"/>
              </w:rPr>
              <w:t xml:space="preserve">1, 9–10.L.2, 9–10.L.3 </w:t>
            </w:r>
            <w:r w:rsidRPr="00F05422">
              <w:rPr>
                <w:rFonts w:eastAsia="Calibri" w:cs="Arial"/>
                <w:color w:val="000000"/>
                <w:szCs w:val="22"/>
              </w:rPr>
              <w:br/>
              <w:t>11–12.L.1, 11–12.L.2, 11–12.L.3</w:t>
            </w:r>
          </w:p>
        </w:tc>
      </w:tr>
      <w:tr w:rsidR="00FC02CD" w:rsidRPr="00F05422" w14:paraId="7D702C78" w14:textId="77777777" w:rsidTr="00631AB2">
        <w:trPr>
          <w:cantSplit/>
          <w:trHeight w:val="432"/>
          <w:jc w:val="center"/>
        </w:trPr>
        <w:tc>
          <w:tcPr>
            <w:tcW w:w="0" w:type="dxa"/>
            <w:shd w:val="clear" w:color="auto" w:fill="C5E0B3"/>
          </w:tcPr>
          <w:p w14:paraId="594817D0" w14:textId="77777777" w:rsidR="00FC02CD" w:rsidRPr="00F05422" w:rsidRDefault="00FC02CD" w:rsidP="00631AB2">
            <w:pPr>
              <w:spacing w:before="40"/>
              <w:rPr>
                <w:rFonts w:cs="Arial"/>
                <w:b/>
                <w:bCs/>
                <w:color w:val="000000"/>
                <w:szCs w:val="20"/>
              </w:rPr>
            </w:pPr>
            <w:r w:rsidRPr="00F05422">
              <w:rPr>
                <w:rFonts w:eastAsia="Calibri" w:cs="Arial"/>
                <w:color w:val="000000"/>
                <w:szCs w:val="22"/>
              </w:rPr>
              <w:t>Writing: Revising and Editing</w:t>
            </w:r>
          </w:p>
        </w:tc>
        <w:tc>
          <w:tcPr>
            <w:tcW w:w="0" w:type="dxa"/>
            <w:shd w:val="clear" w:color="auto" w:fill="C5E0B3"/>
            <w:noWrap/>
          </w:tcPr>
          <w:p w14:paraId="3DC659CF"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9–</w:t>
            </w:r>
            <w:proofErr w:type="gramStart"/>
            <w:r w:rsidRPr="00F05422">
              <w:rPr>
                <w:rFonts w:eastAsia="Calibri" w:cs="Arial"/>
                <w:color w:val="000000"/>
                <w:szCs w:val="22"/>
              </w:rPr>
              <w:t>10.W.</w:t>
            </w:r>
            <w:proofErr w:type="gramEnd"/>
            <w:r w:rsidRPr="00F05422">
              <w:rPr>
                <w:rFonts w:eastAsia="Calibri" w:cs="Arial"/>
                <w:color w:val="000000"/>
                <w:szCs w:val="22"/>
              </w:rPr>
              <w:t xml:space="preserve">1, 9–10.W.2, 9–10.W.3 </w:t>
            </w:r>
            <w:r w:rsidRPr="00F05422">
              <w:rPr>
                <w:rFonts w:eastAsia="Calibri" w:cs="Arial"/>
                <w:color w:val="000000"/>
                <w:szCs w:val="22"/>
              </w:rPr>
              <w:br/>
              <w:t xml:space="preserve"> 11–12.W.1, 11–12.W.2, 11–12.W.3</w:t>
            </w:r>
          </w:p>
        </w:tc>
      </w:tr>
      <w:tr w:rsidR="00FC02CD" w:rsidRPr="00F05422" w14:paraId="012B4B31" w14:textId="77777777" w:rsidTr="00631AB2">
        <w:trPr>
          <w:cantSplit/>
          <w:trHeight w:val="432"/>
          <w:jc w:val="center"/>
        </w:trPr>
        <w:tc>
          <w:tcPr>
            <w:tcW w:w="0" w:type="dxa"/>
            <w:tcBorders>
              <w:top w:val="single" w:sz="4" w:space="0" w:color="auto"/>
              <w:bottom w:val="single" w:sz="4" w:space="0" w:color="000000" w:themeColor="text1"/>
            </w:tcBorders>
            <w:shd w:val="clear" w:color="auto" w:fill="A8D08D"/>
          </w:tcPr>
          <w:p w14:paraId="5366E25E" w14:textId="77777777" w:rsidR="00FC02CD" w:rsidRPr="00F05422" w:rsidRDefault="00FC02CD" w:rsidP="00631AB2">
            <w:pPr>
              <w:spacing w:before="40" w:after="40"/>
              <w:rPr>
                <w:rFonts w:cs="Arial"/>
                <w:color w:val="000000"/>
                <w:szCs w:val="20"/>
              </w:rPr>
            </w:pPr>
            <w:r w:rsidRPr="00F05422">
              <w:rPr>
                <w:rFonts w:eastAsia="Calibri" w:cs="Arial"/>
                <w:color w:val="000000"/>
                <w:szCs w:val="22"/>
              </w:rPr>
              <w:t>Writing: Written Expression</w:t>
            </w:r>
          </w:p>
        </w:tc>
        <w:tc>
          <w:tcPr>
            <w:tcW w:w="0" w:type="dxa"/>
            <w:tcBorders>
              <w:top w:val="single" w:sz="4" w:space="0" w:color="auto"/>
              <w:bottom w:val="single" w:sz="4" w:space="0" w:color="000000" w:themeColor="text1"/>
            </w:tcBorders>
            <w:shd w:val="clear" w:color="auto" w:fill="A8D08D"/>
            <w:noWrap/>
          </w:tcPr>
          <w:p w14:paraId="2D0703D8" w14:textId="77777777" w:rsidR="00FC02CD" w:rsidRPr="00F05422" w:rsidRDefault="00FC02CD" w:rsidP="00631AB2">
            <w:pPr>
              <w:spacing w:before="40" w:after="40"/>
              <w:jc w:val="center"/>
              <w:rPr>
                <w:rFonts w:eastAsia="Calibri" w:cs="Arial"/>
                <w:color w:val="000000"/>
                <w:szCs w:val="22"/>
              </w:rPr>
            </w:pPr>
            <w:r w:rsidRPr="00F05422">
              <w:rPr>
                <w:rFonts w:eastAsia="Calibri" w:cs="Arial"/>
                <w:color w:val="000000"/>
                <w:szCs w:val="22"/>
              </w:rPr>
              <w:t>9–</w:t>
            </w:r>
            <w:proofErr w:type="gramStart"/>
            <w:r w:rsidRPr="00F05422">
              <w:rPr>
                <w:rFonts w:eastAsia="Calibri" w:cs="Arial"/>
                <w:color w:val="000000"/>
                <w:szCs w:val="22"/>
              </w:rPr>
              <w:t>10.W</w:t>
            </w:r>
            <w:proofErr w:type="gramEnd"/>
            <w:r w:rsidRPr="00F05422">
              <w:rPr>
                <w:rFonts w:eastAsia="Calibri" w:cs="Arial"/>
                <w:color w:val="000000"/>
                <w:szCs w:val="22"/>
              </w:rPr>
              <w:t xml:space="preserve"> standards </w:t>
            </w:r>
            <w:r w:rsidRPr="00F05422">
              <w:rPr>
                <w:rFonts w:eastAsia="Calibri" w:cs="Arial"/>
                <w:color w:val="000000"/>
                <w:szCs w:val="22"/>
              </w:rPr>
              <w:br/>
              <w:t>11–12.W standards</w:t>
            </w:r>
          </w:p>
        </w:tc>
      </w:tr>
      <w:tr w:rsidR="00FC02CD" w:rsidRPr="00F05422" w14:paraId="0EB35089" w14:textId="77777777" w:rsidTr="00631AB2">
        <w:trPr>
          <w:cantSplit/>
          <w:trHeight w:val="432"/>
          <w:jc w:val="center"/>
        </w:trPr>
        <w:tc>
          <w:tcPr>
            <w:tcW w:w="0" w:type="dxa"/>
            <w:tcBorders>
              <w:top w:val="single" w:sz="4" w:space="0" w:color="000000" w:themeColor="text1"/>
              <w:bottom w:val="single" w:sz="4" w:space="0" w:color="000000" w:themeColor="text1"/>
            </w:tcBorders>
            <w:shd w:val="clear" w:color="auto" w:fill="FFF2CC"/>
          </w:tcPr>
          <w:p w14:paraId="74F0427B" w14:textId="77777777" w:rsidR="00FC02CD" w:rsidRPr="00F05422" w:rsidRDefault="00FC02CD" w:rsidP="00631AB2">
            <w:pPr>
              <w:spacing w:before="40" w:after="40"/>
              <w:rPr>
                <w:rFonts w:cs="Arial"/>
                <w:color w:val="000000"/>
                <w:szCs w:val="20"/>
              </w:rPr>
            </w:pPr>
            <w:r w:rsidRPr="00F05422">
              <w:rPr>
                <w:rFonts w:cs="Arial"/>
                <w:color w:val="000000"/>
                <w:szCs w:val="20"/>
              </w:rPr>
              <w:lastRenderedPageBreak/>
              <w:t>Listening: Listening Comprehension</w:t>
            </w:r>
          </w:p>
        </w:tc>
        <w:tc>
          <w:tcPr>
            <w:tcW w:w="0" w:type="dxa"/>
            <w:tcBorders>
              <w:top w:val="single" w:sz="4" w:space="0" w:color="000000" w:themeColor="text1"/>
              <w:bottom w:val="single" w:sz="4" w:space="0" w:color="000000" w:themeColor="text1"/>
            </w:tcBorders>
            <w:shd w:val="clear" w:color="auto" w:fill="FFF2CC"/>
            <w:noWrap/>
          </w:tcPr>
          <w:p w14:paraId="403364EB" w14:textId="77777777" w:rsidR="00FC02CD" w:rsidRPr="00F05422" w:rsidRDefault="00FC02CD" w:rsidP="00631AB2">
            <w:pPr>
              <w:spacing w:before="40" w:after="40"/>
              <w:jc w:val="center"/>
              <w:rPr>
                <w:rFonts w:eastAsia="Calibri" w:cs="Arial"/>
                <w:color w:val="000000"/>
                <w:szCs w:val="22"/>
              </w:rPr>
            </w:pPr>
            <w:r w:rsidRPr="00F05422">
              <w:rPr>
                <w:rFonts w:eastAsia="Calibri" w:cs="Arial"/>
                <w:color w:val="000000"/>
                <w:szCs w:val="22"/>
              </w:rPr>
              <w:t>9–</w:t>
            </w:r>
            <w:proofErr w:type="gramStart"/>
            <w:r w:rsidRPr="00F05422">
              <w:rPr>
                <w:rFonts w:eastAsia="Calibri" w:cs="Arial"/>
                <w:color w:val="000000"/>
                <w:szCs w:val="22"/>
              </w:rPr>
              <w:t>10.SL.</w:t>
            </w:r>
            <w:proofErr w:type="gramEnd"/>
            <w:r w:rsidRPr="00F05422">
              <w:rPr>
                <w:rFonts w:eastAsia="Calibri" w:cs="Arial"/>
                <w:color w:val="000000"/>
                <w:szCs w:val="22"/>
              </w:rPr>
              <w:t xml:space="preserve">2, 9–10.SL.3 </w:t>
            </w:r>
            <w:r w:rsidRPr="00F05422">
              <w:rPr>
                <w:rFonts w:eastAsia="Calibri" w:cs="Arial"/>
                <w:color w:val="000000"/>
                <w:szCs w:val="22"/>
              </w:rPr>
              <w:br/>
              <w:t>11–12.SL.2, 11–12.SL.3</w:t>
            </w:r>
          </w:p>
        </w:tc>
      </w:tr>
      <w:tr w:rsidR="00FC02CD" w:rsidRPr="00F05422" w14:paraId="2BFBEDB1" w14:textId="77777777" w:rsidTr="00631AB2">
        <w:trPr>
          <w:cantSplit/>
          <w:trHeight w:val="432"/>
          <w:jc w:val="center"/>
        </w:trPr>
        <w:tc>
          <w:tcPr>
            <w:tcW w:w="0" w:type="dxa"/>
            <w:shd w:val="clear" w:color="auto" w:fill="FBE4D5"/>
            <w:hideMark/>
          </w:tcPr>
          <w:p w14:paraId="10253DFC" w14:textId="77777777" w:rsidR="00FC02CD" w:rsidRPr="00F05422" w:rsidRDefault="00FC02CD" w:rsidP="00631AB2">
            <w:pPr>
              <w:spacing w:before="40" w:after="40"/>
              <w:rPr>
                <w:rFonts w:cs="Arial"/>
                <w:color w:val="000000"/>
                <w:szCs w:val="20"/>
              </w:rPr>
            </w:pPr>
            <w:r w:rsidRPr="00F05422">
              <w:rPr>
                <w:rFonts w:eastAsia="Calibri" w:cs="Arial"/>
                <w:szCs w:val="20"/>
              </w:rPr>
              <w:t>Speaking: Spoken Expression</w:t>
            </w:r>
          </w:p>
        </w:tc>
        <w:tc>
          <w:tcPr>
            <w:tcW w:w="0" w:type="dxa"/>
            <w:shd w:val="clear" w:color="auto" w:fill="FBE4D5"/>
            <w:hideMark/>
          </w:tcPr>
          <w:p w14:paraId="7FC7B872" w14:textId="77777777" w:rsidR="00FC02CD" w:rsidRPr="00F05422" w:rsidRDefault="00FC02CD" w:rsidP="00631AB2">
            <w:pPr>
              <w:spacing w:before="40" w:after="40"/>
              <w:jc w:val="center"/>
              <w:rPr>
                <w:rFonts w:cs="Arial"/>
                <w:color w:val="000000"/>
                <w:szCs w:val="20"/>
              </w:rPr>
            </w:pPr>
            <w:r w:rsidRPr="00F05422">
              <w:rPr>
                <w:rFonts w:eastAsia="Calibri" w:cs="Arial"/>
                <w:color w:val="000000"/>
                <w:szCs w:val="22"/>
              </w:rPr>
              <w:t xml:space="preserve">9–10.SL standards </w:t>
            </w:r>
            <w:r w:rsidRPr="00F05422">
              <w:rPr>
                <w:rFonts w:eastAsia="Calibri" w:cs="Arial"/>
                <w:color w:val="000000"/>
                <w:szCs w:val="22"/>
              </w:rPr>
              <w:br/>
              <w:t>11–12.SL standards</w:t>
            </w:r>
          </w:p>
        </w:tc>
      </w:tr>
    </w:tbl>
    <w:p w14:paraId="7ADA77F0" w14:textId="77777777" w:rsidR="00FC02CD" w:rsidRPr="00F05422" w:rsidRDefault="00FC02CD" w:rsidP="00FC02CD">
      <w:pPr>
        <w:spacing w:after="240"/>
        <w:rPr>
          <w:rFonts w:cs="Arial"/>
          <w:b/>
          <w:bCs/>
          <w:color w:val="000000" w:themeColor="text1"/>
        </w:rPr>
      </w:pPr>
    </w:p>
    <w:p w14:paraId="2A382DD2" w14:textId="77777777" w:rsidR="00FC02CD" w:rsidRPr="00F05422" w:rsidRDefault="00FC02CD" w:rsidP="00FC02CD">
      <w:pPr>
        <w:spacing w:after="480"/>
      </w:pPr>
    </w:p>
    <w:p w14:paraId="3978228C" w14:textId="77777777" w:rsidR="007617AF" w:rsidRDefault="007617AF"/>
    <w:sectPr w:rsidR="007617AF" w:rsidSect="00FC02CD">
      <w:headerReference w:type="even" r:id="rId18"/>
      <w:footerReference w:type="even" r:id="rId19"/>
      <w:footerReference w:type="default" r:id="rId20"/>
      <w:pgSz w:w="15840" w:h="12240" w:orient="landscape" w:code="1"/>
      <w:pgMar w:top="1440" w:right="1152" w:bottom="1296"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7D194" w14:textId="77777777" w:rsidR="00936A07" w:rsidRDefault="00936A07" w:rsidP="00FC02CD">
      <w:r>
        <w:separator/>
      </w:r>
    </w:p>
  </w:endnote>
  <w:endnote w:type="continuationSeparator" w:id="0">
    <w:p w14:paraId="6C8076D9" w14:textId="77777777" w:rsidR="00936A07" w:rsidRDefault="00936A07" w:rsidP="00FC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head4">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45 Light">
    <w:altName w:val="Arial 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5976" w14:textId="77777777" w:rsidR="00A76EEE" w:rsidRPr="00204745" w:rsidRDefault="00000000">
    <w:pPr>
      <w:tabs>
        <w:tab w:val="right" w:pos="9900"/>
      </w:tabs>
      <w:ind w:left="720"/>
      <w:jc w:val="center"/>
      <w:rPr>
        <w:rFonts w:ascii="Arial Narrow" w:hAnsi="Arial Narrow"/>
        <w:noProof/>
        <w:szCs w:val="20"/>
      </w:rPr>
    </w:pPr>
    <w:r w:rsidRPr="00204745">
      <w:rPr>
        <w:rFonts w:ascii="Arial Narrow" w:hAnsi="Arial Narrow"/>
        <w:szCs w:val="20"/>
      </w:rPr>
      <w:t xml:space="preserve">- </w:t>
    </w:r>
    <w:r w:rsidRPr="00204745">
      <w:rPr>
        <w:rFonts w:ascii="Arial Narrow" w:hAnsi="Arial Narrow"/>
        <w:szCs w:val="20"/>
      </w:rPr>
      <w:fldChar w:fldCharType="begin"/>
    </w:r>
    <w:r w:rsidRPr="00204745">
      <w:rPr>
        <w:rFonts w:ascii="Arial Narrow" w:hAnsi="Arial Narrow"/>
        <w:szCs w:val="20"/>
      </w:rPr>
      <w:instrText xml:space="preserve"> PAGE   \* MERGEFORMAT </w:instrText>
    </w:r>
    <w:r w:rsidRPr="00204745">
      <w:rPr>
        <w:rFonts w:ascii="Arial Narrow" w:hAnsi="Arial Narrow"/>
        <w:szCs w:val="20"/>
      </w:rPr>
      <w:fldChar w:fldCharType="separate"/>
    </w:r>
    <w:r w:rsidRPr="00204745">
      <w:rPr>
        <w:rFonts w:ascii="Arial Narrow" w:hAnsi="Arial Narrow"/>
        <w:szCs w:val="20"/>
      </w:rPr>
      <w:t>ii</w:t>
    </w:r>
    <w:r w:rsidRPr="00204745">
      <w:rPr>
        <w:rFonts w:ascii="Arial Narrow" w:hAnsi="Arial Narrow"/>
        <w:szCs w:val="20"/>
      </w:rPr>
      <w:fldChar w:fldCharType="end"/>
    </w:r>
    <w:r w:rsidRPr="00204745">
      <w:rPr>
        <w:rFonts w:ascii="Arial Narrow" w:hAnsi="Arial Narrow"/>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SimSun"/>
        <w:i/>
        <w:iCs/>
        <w:sz w:val="20"/>
        <w:szCs w:val="20"/>
      </w:rPr>
      <w:id w:val="-461507916"/>
      <w:docPartObj>
        <w:docPartGallery w:val="Page Numbers (Bottom of Page)"/>
        <w:docPartUnique/>
      </w:docPartObj>
    </w:sdtPr>
    <w:sdtEndPr>
      <w:rPr>
        <w:noProof/>
      </w:rPr>
    </w:sdtEndPr>
    <w:sdtContent>
      <w:p w14:paraId="07FBFC4C" w14:textId="77777777" w:rsidR="00A76EEE" w:rsidRPr="00A12CE1" w:rsidRDefault="00000000">
        <w:pPr>
          <w:pBdr>
            <w:top w:val="single" w:sz="4" w:space="0" w:color="auto"/>
          </w:pBdr>
          <w:tabs>
            <w:tab w:val="right" w:pos="9907"/>
          </w:tabs>
          <w:spacing w:before="120"/>
          <w:rPr>
            <w:rFonts w:ascii="Arial Narrow" w:eastAsia="SimSun" w:hAnsi="Arial Narrow" w:cs="Calibri"/>
            <w:szCs w:val="18"/>
          </w:rPr>
        </w:pPr>
        <w:r>
          <w:rPr>
            <w:rFonts w:ascii="Arial Narrow" w:eastAsia="SimSun" w:hAnsi="Arial Narrow" w:cs="Calibri"/>
            <w:szCs w:val="18"/>
          </w:rPr>
          <w:t>August 16,</w:t>
        </w:r>
        <w:r w:rsidRPr="00A12CE1">
          <w:rPr>
            <w:rFonts w:ascii="Arial Narrow" w:eastAsia="SimSun" w:hAnsi="Arial Narrow" w:cs="Calibri"/>
            <w:szCs w:val="18"/>
          </w:rPr>
          <w:t xml:space="preserve"> 202</w:t>
        </w:r>
        <w:r>
          <w:rPr>
            <w:rFonts w:ascii="Arial Narrow" w:eastAsia="SimSun" w:hAnsi="Arial Narrow" w:cs="Calibri"/>
            <w:szCs w:val="18"/>
          </w:rPr>
          <w:t>4</w:t>
        </w:r>
        <w:r w:rsidRPr="00A12CE1">
          <w:rPr>
            <w:rFonts w:ascii="Arial Narrow" w:eastAsia="SimSun" w:hAnsi="Arial Narrow" w:cs="Calibri"/>
            <w:szCs w:val="18"/>
          </w:rPr>
          <w:ptab w:relativeTo="margin" w:alignment="right" w:leader="none"/>
        </w:r>
        <w:r>
          <w:rPr>
            <w:rFonts w:ascii="Arial Narrow" w:eastAsia="SimSun" w:hAnsi="Arial Narrow" w:cs="Calibri"/>
            <w:szCs w:val="18"/>
          </w:rPr>
          <w:t>California Spanish Assessment Revised Test Blueprint</w:t>
        </w:r>
      </w:p>
      <w:p w14:paraId="690AA182" w14:textId="77777777" w:rsidR="00A76EEE" w:rsidRPr="006234AC" w:rsidRDefault="00000000">
        <w:pPr>
          <w:pBdr>
            <w:top w:val="single" w:sz="4" w:space="0" w:color="auto"/>
          </w:pBdr>
          <w:tabs>
            <w:tab w:val="right" w:pos="13500"/>
          </w:tabs>
          <w:jc w:val="center"/>
          <w:rPr>
            <w:rFonts w:eastAsia="SimSun"/>
            <w:i/>
            <w:sz w:val="20"/>
            <w:szCs w:val="20"/>
          </w:rPr>
        </w:pPr>
        <w:r w:rsidRPr="00A12CE1">
          <w:rPr>
            <w:rFonts w:ascii="Arial Narrow" w:eastAsia="SimSun" w:hAnsi="Arial Narrow" w:cs="Arial"/>
            <w:szCs w:val="18"/>
          </w:rPr>
          <w:t xml:space="preserve">Page </w:t>
        </w:r>
        <w:r w:rsidRPr="00A12CE1">
          <w:rPr>
            <w:rFonts w:ascii="Arial Narrow" w:eastAsia="SimSun" w:hAnsi="Arial Narrow" w:cs="Calibri"/>
          </w:rPr>
          <w:fldChar w:fldCharType="begin"/>
        </w:r>
        <w:r w:rsidRPr="00A12CE1">
          <w:rPr>
            <w:rFonts w:ascii="Arial Narrow" w:eastAsia="SimSun" w:hAnsi="Arial Narrow" w:cs="Calibri"/>
          </w:rPr>
          <w:instrText xml:space="preserve"> PAGE   \* MERGEFORMAT </w:instrText>
        </w:r>
        <w:r w:rsidRPr="00A12CE1">
          <w:rPr>
            <w:rFonts w:ascii="Arial Narrow" w:eastAsia="SimSun" w:hAnsi="Arial Narrow" w:cs="Calibri"/>
          </w:rPr>
          <w:fldChar w:fldCharType="separate"/>
        </w:r>
        <w:r>
          <w:rPr>
            <w:rFonts w:ascii="Arial Narrow" w:eastAsia="SimSun" w:hAnsi="Arial Narrow" w:cs="Calibri"/>
          </w:rPr>
          <w:t>2</w:t>
        </w:r>
        <w:r w:rsidRPr="00A12CE1">
          <w:rPr>
            <w:rFonts w:ascii="Arial Narrow" w:eastAsia="SimSun" w:hAnsi="Arial Narrow" w:cs="Calibr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1227" w14:textId="77777777" w:rsidR="00A76EEE" w:rsidRPr="00204745" w:rsidRDefault="00000000">
    <w:pPr>
      <w:tabs>
        <w:tab w:val="left" w:pos="8100"/>
        <w:tab w:val="left" w:pos="11520"/>
      </w:tabs>
      <w:rPr>
        <w:rFonts w:ascii="Arial Narrow" w:hAnsi="Arial Narrow"/>
        <w:noProof/>
        <w:szCs w:val="20"/>
      </w:rPr>
    </w:pPr>
    <w:r w:rsidRPr="00BA62A6">
      <w:rPr>
        <w:rFonts w:ascii="Arial Narrow" w:hAnsi="Arial Narrow"/>
        <w:szCs w:val="20"/>
      </w:rPr>
      <w:fldChar w:fldCharType="begin"/>
    </w:r>
    <w:r w:rsidRPr="00BA62A6">
      <w:rPr>
        <w:rFonts w:ascii="Arial Narrow" w:hAnsi="Arial Narrow"/>
        <w:szCs w:val="20"/>
      </w:rPr>
      <w:instrText xml:space="preserve"> PAGE   \* MERGEFORMAT </w:instrText>
    </w:r>
    <w:r w:rsidRPr="00BA62A6">
      <w:rPr>
        <w:rFonts w:ascii="Arial Narrow" w:hAnsi="Arial Narrow"/>
        <w:szCs w:val="20"/>
      </w:rPr>
      <w:fldChar w:fldCharType="separate"/>
    </w:r>
    <w:r>
      <w:rPr>
        <w:rFonts w:ascii="Arial Narrow" w:hAnsi="Arial Narrow"/>
        <w:szCs w:val="20"/>
      </w:rPr>
      <w:t>4</w:t>
    </w:r>
    <w:r w:rsidRPr="00BA62A6">
      <w:rPr>
        <w:rFonts w:ascii="Arial Narrow" w:hAnsi="Arial Narrow"/>
        <w:szCs w:val="20"/>
      </w:rPr>
      <w:fldChar w:fldCharType="end"/>
    </w:r>
    <w:r w:rsidRPr="00BA62A6">
      <w:rPr>
        <w:rFonts w:ascii="Arial Narrow" w:hAnsi="Arial Narrow"/>
        <w:szCs w:val="20"/>
      </w:rPr>
      <w:t xml:space="preserve"> ♦ </w:t>
    </w:r>
    <w:r>
      <w:rPr>
        <w:rFonts w:ascii="Arial Narrow" w:hAnsi="Arial Narrow"/>
        <w:szCs w:val="20"/>
      </w:rPr>
      <w:t>CSA Revised Blueprint</w:t>
    </w:r>
    <w:r>
      <w:rPr>
        <w:rFonts w:ascii="Arial Narrow" w:hAnsi="Arial Narrow"/>
        <w:szCs w:val="20"/>
      </w:rPr>
      <w:tab/>
      <w:t>April 15</w:t>
    </w:r>
    <w:r w:rsidRPr="00BA62A6">
      <w:rPr>
        <w:rFonts w:ascii="Arial Narrow" w:hAnsi="Arial Narrow"/>
        <w:szCs w:val="20"/>
      </w:rPr>
      <w:t>, 202</w:t>
    </w:r>
    <w:r>
      <w:rPr>
        <w:rFonts w:ascii="Arial Narrow" w:hAnsi="Arial Narrow"/>
        <w:szCs w:val="2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0B81" w14:textId="77777777" w:rsidR="00A76EEE" w:rsidRPr="00BA62A6" w:rsidRDefault="00000000">
    <w:pPr>
      <w:tabs>
        <w:tab w:val="right" w:pos="9900"/>
      </w:tabs>
      <w:jc w:val="center"/>
      <w:rPr>
        <w:rFonts w:ascii="Arial Narrow" w:hAnsi="Arial Narrow"/>
        <w:noProof/>
        <w:szCs w:val="20"/>
      </w:rPr>
    </w:pPr>
    <w:r>
      <w:rPr>
        <w:rFonts w:ascii="Arial Narrow" w:hAnsi="Arial Narrow"/>
        <w:szCs w:val="20"/>
      </w:rPr>
      <w:t>April</w:t>
    </w:r>
    <w:r w:rsidRPr="00BA62A6">
      <w:rPr>
        <w:rFonts w:ascii="Arial Narrow" w:hAnsi="Arial Narrow"/>
        <w:szCs w:val="20"/>
      </w:rPr>
      <w:t xml:space="preserve"> 1</w:t>
    </w:r>
    <w:r>
      <w:rPr>
        <w:rFonts w:ascii="Arial Narrow" w:hAnsi="Arial Narrow"/>
        <w:szCs w:val="20"/>
      </w:rPr>
      <w:t>5</w:t>
    </w:r>
    <w:r w:rsidRPr="00BA62A6">
      <w:rPr>
        <w:rFonts w:ascii="Arial Narrow" w:hAnsi="Arial Narrow"/>
        <w:szCs w:val="20"/>
      </w:rPr>
      <w:t xml:space="preserve">, </w:t>
    </w:r>
    <w:proofErr w:type="gramStart"/>
    <w:r w:rsidRPr="00BA62A6">
      <w:rPr>
        <w:rFonts w:ascii="Arial Narrow" w:hAnsi="Arial Narrow"/>
        <w:szCs w:val="20"/>
      </w:rPr>
      <w:t>202</w:t>
    </w:r>
    <w:r>
      <w:rPr>
        <w:rFonts w:ascii="Arial Narrow" w:hAnsi="Arial Narrow"/>
        <w:szCs w:val="20"/>
      </w:rPr>
      <w:t>2</w:t>
    </w:r>
    <w:proofErr w:type="gramEnd"/>
    <w:r w:rsidRPr="00BA62A6">
      <w:rPr>
        <w:rFonts w:ascii="Arial Narrow" w:hAnsi="Arial Narrow"/>
        <w:szCs w:val="20"/>
      </w:rPr>
      <w:tab/>
    </w:r>
    <w:r>
      <w:rPr>
        <w:rFonts w:ascii="Arial Narrow" w:hAnsi="Arial Narrow"/>
        <w:szCs w:val="20"/>
      </w:rPr>
      <w:t>CSA Revised Blueprint</w:t>
    </w:r>
    <w:r w:rsidRPr="00BA62A6">
      <w:rPr>
        <w:rFonts w:ascii="Arial Narrow" w:hAnsi="Arial Narrow"/>
        <w:szCs w:val="20"/>
      </w:rPr>
      <w:t xml:space="preserve"> ♦ </w:t>
    </w:r>
    <w:r w:rsidRPr="00BA62A6">
      <w:rPr>
        <w:rFonts w:ascii="Arial Narrow" w:hAnsi="Arial Narrow"/>
        <w:szCs w:val="20"/>
      </w:rPr>
      <w:fldChar w:fldCharType="begin"/>
    </w:r>
    <w:r w:rsidRPr="00BA62A6">
      <w:rPr>
        <w:rFonts w:ascii="Arial Narrow" w:hAnsi="Arial Narrow"/>
        <w:szCs w:val="20"/>
      </w:rPr>
      <w:instrText xml:space="preserve"> PAGE   \* MERGEFORMAT </w:instrText>
    </w:r>
    <w:r w:rsidRPr="00BA62A6">
      <w:rPr>
        <w:rFonts w:ascii="Arial Narrow" w:hAnsi="Arial Narrow"/>
        <w:szCs w:val="20"/>
      </w:rPr>
      <w:fldChar w:fldCharType="separate"/>
    </w:r>
    <w:r>
      <w:rPr>
        <w:rFonts w:ascii="Arial Narrow" w:hAnsi="Arial Narrow"/>
        <w:szCs w:val="20"/>
      </w:rPr>
      <w:t>1</w:t>
    </w:r>
    <w:r w:rsidRPr="00BA62A6">
      <w:rPr>
        <w:rFonts w:ascii="Arial Narrow" w:hAnsi="Arial Narrow"/>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CB41" w14:textId="77777777" w:rsidR="00A76EEE" w:rsidRPr="00B74645" w:rsidRDefault="00000000">
    <w:pPr>
      <w:tabs>
        <w:tab w:val="left" w:pos="11520"/>
      </w:tabs>
      <w:jc w:val="center"/>
      <w:rPr>
        <w:rFonts w:ascii="Arial Narrow" w:hAnsi="Arial Narrow"/>
        <w:szCs w:val="20"/>
      </w:rPr>
    </w:pPr>
    <w:r w:rsidRPr="00BA62A6">
      <w:rPr>
        <w:rFonts w:ascii="Arial Narrow" w:hAnsi="Arial Narrow"/>
        <w:szCs w:val="20"/>
      </w:rPr>
      <w:fldChar w:fldCharType="begin"/>
    </w:r>
    <w:r w:rsidRPr="00BA62A6">
      <w:rPr>
        <w:rFonts w:ascii="Arial Narrow" w:hAnsi="Arial Narrow"/>
        <w:szCs w:val="20"/>
      </w:rPr>
      <w:instrText xml:space="preserve"> PAGE   \* MERGEFORMAT </w:instrText>
    </w:r>
    <w:r w:rsidRPr="00BA62A6">
      <w:rPr>
        <w:rFonts w:ascii="Arial Narrow" w:hAnsi="Arial Narrow"/>
        <w:szCs w:val="20"/>
      </w:rPr>
      <w:fldChar w:fldCharType="separate"/>
    </w:r>
    <w:r>
      <w:rPr>
        <w:rFonts w:ascii="Arial Narrow" w:hAnsi="Arial Narrow"/>
        <w:szCs w:val="20"/>
      </w:rPr>
      <w:t>3</w:t>
    </w:r>
    <w:r w:rsidRPr="00BA62A6">
      <w:rPr>
        <w:rFonts w:ascii="Arial Narrow" w:hAnsi="Arial Narrow"/>
        <w:szCs w:val="20"/>
      </w:rPr>
      <w:fldChar w:fldCharType="end"/>
    </w:r>
    <w:r w:rsidRPr="00BA62A6">
      <w:rPr>
        <w:rFonts w:ascii="Arial Narrow" w:hAnsi="Arial Narrow"/>
        <w:szCs w:val="20"/>
      </w:rPr>
      <w:t xml:space="preserve"> ♦ </w:t>
    </w:r>
    <w:r>
      <w:rPr>
        <w:rFonts w:ascii="Arial Narrow" w:hAnsi="Arial Narrow"/>
        <w:szCs w:val="20"/>
      </w:rPr>
      <w:t>CSA Revised Blueprint</w:t>
    </w:r>
    <w:r w:rsidRPr="00BA62A6">
      <w:rPr>
        <w:rFonts w:ascii="Arial Narrow" w:hAnsi="Arial Narrow"/>
        <w:szCs w:val="20"/>
      </w:rPr>
      <w:tab/>
    </w:r>
    <w:r>
      <w:rPr>
        <w:rFonts w:ascii="Arial Narrow" w:hAnsi="Arial Narrow"/>
        <w:szCs w:val="20"/>
      </w:rPr>
      <w:t>April 15</w:t>
    </w:r>
    <w:r w:rsidRPr="00BA62A6">
      <w:rPr>
        <w:rFonts w:ascii="Arial Narrow" w:hAnsi="Arial Narrow"/>
        <w:szCs w:val="20"/>
      </w:rPr>
      <w:t>, 202</w:t>
    </w:r>
    <w:r>
      <w:rPr>
        <w:rFonts w:ascii="Arial Narrow" w:hAnsi="Arial Narrow"/>
        <w:szCs w:val="20"/>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rPr>
      <w:id w:val="1521275916"/>
      <w:docPartObj>
        <w:docPartGallery w:val="Page Numbers (Bottom of Page)"/>
        <w:docPartUnique/>
      </w:docPartObj>
    </w:sdtPr>
    <w:sdtEndPr>
      <w:rPr>
        <w:noProof/>
      </w:rPr>
    </w:sdtEndPr>
    <w:sdtContent>
      <w:p w14:paraId="601857F2" w14:textId="77777777" w:rsidR="00A76EEE" w:rsidRPr="00BA62A6" w:rsidRDefault="00000000">
        <w:pPr>
          <w:tabs>
            <w:tab w:val="left" w:pos="10350"/>
          </w:tabs>
          <w:jc w:val="center"/>
          <w:rPr>
            <w:rFonts w:ascii="Arial Narrow" w:hAnsi="Arial Narrow"/>
            <w:szCs w:val="20"/>
          </w:rPr>
        </w:pPr>
        <w:r>
          <w:rPr>
            <w:rFonts w:ascii="Arial Narrow" w:hAnsi="Arial Narrow"/>
            <w:szCs w:val="20"/>
          </w:rPr>
          <w:t>August</w:t>
        </w:r>
        <w:r w:rsidRPr="00BA62A6">
          <w:rPr>
            <w:rFonts w:ascii="Arial Narrow" w:hAnsi="Arial Narrow"/>
            <w:szCs w:val="20"/>
          </w:rPr>
          <w:t xml:space="preserve"> </w:t>
        </w:r>
        <w:r>
          <w:rPr>
            <w:rFonts w:ascii="Arial Narrow" w:hAnsi="Arial Narrow"/>
            <w:szCs w:val="20"/>
          </w:rPr>
          <w:t>16</w:t>
        </w:r>
        <w:r w:rsidRPr="00BA62A6">
          <w:rPr>
            <w:rFonts w:ascii="Arial Narrow" w:hAnsi="Arial Narrow"/>
            <w:szCs w:val="20"/>
          </w:rPr>
          <w:t xml:space="preserve">, </w:t>
        </w:r>
        <w:proofErr w:type="gramStart"/>
        <w:r w:rsidRPr="00BA62A6">
          <w:rPr>
            <w:rFonts w:ascii="Arial Narrow" w:hAnsi="Arial Narrow"/>
            <w:szCs w:val="20"/>
          </w:rPr>
          <w:t>202</w:t>
        </w:r>
        <w:r>
          <w:rPr>
            <w:rFonts w:ascii="Arial Narrow" w:hAnsi="Arial Narrow"/>
            <w:szCs w:val="20"/>
          </w:rPr>
          <w:t>4</w:t>
        </w:r>
        <w:proofErr w:type="gramEnd"/>
        <w:r w:rsidRPr="00BA62A6">
          <w:rPr>
            <w:rFonts w:ascii="Arial Narrow" w:hAnsi="Arial Narrow"/>
            <w:szCs w:val="20"/>
          </w:rPr>
          <w:tab/>
        </w:r>
        <w:r>
          <w:rPr>
            <w:rFonts w:ascii="Arial Narrow" w:hAnsi="Arial Narrow"/>
            <w:szCs w:val="20"/>
          </w:rPr>
          <w:t>CSA Revised Blueprint</w:t>
        </w:r>
        <w:r w:rsidRPr="00BA62A6">
          <w:rPr>
            <w:rFonts w:ascii="Arial Narrow" w:hAnsi="Arial Narrow"/>
            <w:szCs w:val="20"/>
          </w:rPr>
          <w:t xml:space="preserve"> ♦ </w:t>
        </w:r>
        <w:r w:rsidRPr="00BA62A6">
          <w:rPr>
            <w:rFonts w:ascii="Arial Narrow" w:hAnsi="Arial Narrow"/>
            <w:szCs w:val="20"/>
          </w:rPr>
          <w:fldChar w:fldCharType="begin"/>
        </w:r>
        <w:r w:rsidRPr="00BA62A6">
          <w:rPr>
            <w:rFonts w:ascii="Arial Narrow" w:hAnsi="Arial Narrow"/>
            <w:szCs w:val="20"/>
          </w:rPr>
          <w:instrText xml:space="preserve"> PAGE   \* MERGEFORMAT </w:instrText>
        </w:r>
        <w:r w:rsidRPr="00BA62A6">
          <w:rPr>
            <w:rFonts w:ascii="Arial Narrow" w:hAnsi="Arial Narrow"/>
            <w:szCs w:val="20"/>
          </w:rPr>
          <w:fldChar w:fldCharType="separate"/>
        </w:r>
        <w:r>
          <w:rPr>
            <w:rFonts w:ascii="Arial Narrow" w:hAnsi="Arial Narrow"/>
            <w:szCs w:val="20"/>
          </w:rPr>
          <w:t>3</w:t>
        </w:r>
        <w:r w:rsidRPr="00BA62A6">
          <w:rPr>
            <w:rFonts w:ascii="Arial Narrow" w:hAnsi="Arial Narrow"/>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60AF" w14:textId="77777777" w:rsidR="00936A07" w:rsidRDefault="00936A07" w:rsidP="00FC02CD">
      <w:r>
        <w:separator/>
      </w:r>
    </w:p>
  </w:footnote>
  <w:footnote w:type="continuationSeparator" w:id="0">
    <w:p w14:paraId="078E23A5" w14:textId="77777777" w:rsidR="00936A07" w:rsidRDefault="00936A07" w:rsidP="00FC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C908" w14:textId="77777777" w:rsidR="00A76EEE" w:rsidRDefault="00000000">
    <w:pPr>
      <w:pStyle w:val="Header"/>
    </w:pPr>
    <w:r>
      <w:t>CAASPP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621A" w14:textId="1CAD4FDC" w:rsidR="00A76EEE" w:rsidRPr="00A36C12" w:rsidRDefault="00A76EEE" w:rsidP="00FC02CD">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2772" w14:textId="77777777" w:rsidR="00A76EEE" w:rsidRDefault="00000000">
    <w:pPr>
      <w:pStyle w:val="Header"/>
      <w:jc w:val="right"/>
    </w:pPr>
    <w:r w:rsidRPr="00225EA0">
      <w:rPr>
        <w:noProof/>
      </w:rPr>
      <w:fldChar w:fldCharType="begin"/>
    </w:r>
    <w:r w:rsidRPr="00225EA0">
      <w:rPr>
        <w:noProof/>
      </w:rPr>
      <w:instrText>STYLEREF  "Heading 2"  \* MERGEFORMAT</w:instrText>
    </w:r>
    <w:r w:rsidRPr="00225EA0">
      <w:rPr>
        <w:noProof/>
      </w:rPr>
      <w:fldChar w:fldCharType="separate"/>
    </w:r>
    <w:r>
      <w:rPr>
        <w:noProof/>
      </w:rPr>
      <w:t>Appendix B: References</w:t>
    </w:r>
    <w:r w:rsidRPr="00225EA0">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A2EA" w14:textId="77777777" w:rsidR="00A76EEE" w:rsidRPr="000222A4" w:rsidRDefault="00000000">
    <w:pPr>
      <w:tabs>
        <w:tab w:val="right" w:pos="12960"/>
      </w:tabs>
      <w:spacing w:after="120"/>
      <w:rPr>
        <w:rFonts w:ascii="Arial Narrow" w:eastAsia="SimSun" w:hAnsi="Arial Narrow" w:cs="Calibri"/>
        <w:noProof/>
      </w:rPr>
    </w:pPr>
    <w:r w:rsidRPr="00A12CE1">
      <w:rPr>
        <w:rFonts w:ascii="Arial Narrow" w:eastAsia="SimSun" w:hAnsi="Arial Narrow" w:cs="Calibri"/>
        <w:noProof/>
      </w:rPr>
      <w:fldChar w:fldCharType="begin"/>
    </w:r>
    <w:r w:rsidRPr="00A12CE1">
      <w:rPr>
        <w:rFonts w:ascii="Arial Narrow" w:eastAsia="SimSun" w:hAnsi="Arial Narrow" w:cs="Calibri"/>
        <w:noProof/>
      </w:rPr>
      <w:instrText>STYLEREF  "Heading 2"  \* MERGEFORMAT</w:instrText>
    </w:r>
    <w:r w:rsidRPr="00A12CE1">
      <w:rPr>
        <w:rFonts w:ascii="Arial Narrow" w:eastAsia="SimSun" w:hAnsi="Arial Narrow" w:cs="Calibri"/>
        <w:noProof/>
      </w:rPr>
      <w:fldChar w:fldCharType="separate"/>
    </w:r>
    <w:r>
      <w:rPr>
        <w:rFonts w:ascii="Arial Narrow" w:eastAsia="SimSun" w:hAnsi="Arial Narrow" w:cs="Calibri"/>
        <w:noProof/>
      </w:rPr>
      <w:t>Introduction to the Revised Test Blueprint for the California Spanish Assessment</w:t>
    </w:r>
    <w:r w:rsidRPr="00A12CE1">
      <w:rPr>
        <w:rFonts w:ascii="Arial Narrow" w:eastAsia="SimSun" w:hAnsi="Arial Narrow" w:cs="Calibri"/>
        <w:noProof/>
      </w:rPr>
      <w:fldChar w:fldCharType="end"/>
    </w:r>
    <w:r w:rsidRPr="00A12CE1">
      <w:rPr>
        <w:rFonts w:ascii="Arial Narrow" w:eastAsia="SimSun" w:hAnsi="Arial Narrow" w:cs="Calibri"/>
        <w:noProof/>
      </w:rPr>
      <w:t xml:space="preserve"> </w:t>
    </w:r>
    <w:r>
      <w:rPr>
        <w:rFonts w:ascii="Arial Narrow" w:eastAsia="SimSun" w:hAnsi="Arial Narrow" w:cs="Calibri"/>
        <w:noProof/>
      </w:rPr>
      <w:tab/>
    </w:r>
    <w:r w:rsidRPr="004C60B5">
      <w:rPr>
        <w:noProof/>
      </w:rPr>
      <w:drawing>
        <wp:inline distT="0" distB="0" distL="0" distR="0" wp14:anchorId="62A7C3BB" wp14:editId="590CBBDE">
          <wp:extent cx="896112" cy="438912"/>
          <wp:effectExtent l="0" t="0" r="0" b="0"/>
          <wp:docPr id="1081114599" name="Picture 1081114599"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ASP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438912"/>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12CE" w14:textId="77777777" w:rsidR="00A76EEE" w:rsidRPr="00A12CE1" w:rsidRDefault="00000000">
    <w:pPr>
      <w:tabs>
        <w:tab w:val="right" w:pos="12960"/>
      </w:tabs>
      <w:spacing w:after="120"/>
      <w:rPr>
        <w:rFonts w:ascii="Arial Narrow" w:eastAsia="SimSun" w:hAnsi="Arial Narrow" w:cs="Calibri"/>
      </w:rPr>
    </w:pPr>
    <w:r w:rsidRPr="00A12CE1">
      <w:rPr>
        <w:rFonts w:ascii="Arial Narrow" w:eastAsia="SimSun" w:hAnsi="Arial Narrow" w:cs="Calibri"/>
        <w:noProof/>
      </w:rPr>
      <w:fldChar w:fldCharType="begin"/>
    </w:r>
    <w:r w:rsidRPr="00A12CE1">
      <w:rPr>
        <w:rFonts w:ascii="Arial Narrow" w:eastAsia="SimSun" w:hAnsi="Arial Narrow" w:cs="Calibri"/>
        <w:noProof/>
      </w:rPr>
      <w:instrText>STYLEREF  "Heading 2"  \* MERGEFORMAT</w:instrText>
    </w:r>
    <w:r w:rsidRPr="00A12CE1">
      <w:rPr>
        <w:rFonts w:ascii="Arial Narrow" w:eastAsia="SimSun" w:hAnsi="Arial Narrow" w:cs="Calibri"/>
        <w:noProof/>
      </w:rPr>
      <w:fldChar w:fldCharType="separate"/>
    </w:r>
    <w:r>
      <w:rPr>
        <w:rFonts w:ascii="Arial Narrow" w:eastAsia="SimSun" w:hAnsi="Arial Narrow" w:cs="Calibri"/>
        <w:noProof/>
      </w:rPr>
      <w:t>Revised Blueprint for the CSA</w:t>
    </w:r>
    <w:r w:rsidRPr="00A12CE1">
      <w:rPr>
        <w:rFonts w:ascii="Arial Narrow" w:eastAsia="SimSun" w:hAnsi="Arial Narrow" w:cs="Calibri"/>
        <w:noProof/>
      </w:rPr>
      <w:fldChar w:fldCharType="end"/>
    </w:r>
    <w:r>
      <w:rPr>
        <w:rFonts w:ascii="Arial Narrow" w:eastAsia="SimSun" w:hAnsi="Arial Narrow" w:cs="Calibri"/>
        <w:noProof/>
      </w:rPr>
      <w:tab/>
    </w:r>
    <w:r w:rsidRPr="004C60B5">
      <w:rPr>
        <w:noProof/>
      </w:rPr>
      <w:drawing>
        <wp:inline distT="0" distB="0" distL="0" distR="0" wp14:anchorId="1D91F42A" wp14:editId="0350A4FC">
          <wp:extent cx="896112" cy="438912"/>
          <wp:effectExtent l="0" t="0" r="0" b="0"/>
          <wp:docPr id="13" name="Picture 13"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ASP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4389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C50"/>
    <w:multiLevelType w:val="hybridMultilevel"/>
    <w:tmpl w:val="B8D205E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FF4171"/>
    <w:multiLevelType w:val="hybridMultilevel"/>
    <w:tmpl w:val="29E4553A"/>
    <w:lvl w:ilvl="0" w:tplc="22A6AFFA">
      <w:start w:val="1"/>
      <w:numFmt w:val="bullet"/>
      <w:lvlText w:val="·"/>
      <w:lvlJc w:val="left"/>
      <w:pPr>
        <w:ind w:left="720" w:hanging="360"/>
      </w:pPr>
      <w:rPr>
        <w:rFonts w:ascii="Symbol" w:hAnsi="Symbol" w:hint="default"/>
      </w:rPr>
    </w:lvl>
    <w:lvl w:ilvl="1" w:tplc="7DC0C86E">
      <w:start w:val="1"/>
      <w:numFmt w:val="bullet"/>
      <w:lvlText w:val="o"/>
      <w:lvlJc w:val="left"/>
      <w:pPr>
        <w:ind w:left="1440" w:hanging="360"/>
      </w:pPr>
      <w:rPr>
        <w:rFonts w:ascii="Courier New" w:hAnsi="Courier New" w:hint="default"/>
      </w:rPr>
    </w:lvl>
    <w:lvl w:ilvl="2" w:tplc="A48AAA2E">
      <w:start w:val="1"/>
      <w:numFmt w:val="bullet"/>
      <w:lvlText w:val=""/>
      <w:lvlJc w:val="left"/>
      <w:pPr>
        <w:ind w:left="2160" w:hanging="360"/>
      </w:pPr>
      <w:rPr>
        <w:rFonts w:ascii="Wingdings" w:hAnsi="Wingdings" w:hint="default"/>
      </w:rPr>
    </w:lvl>
    <w:lvl w:ilvl="3" w:tplc="4C1E8FFA">
      <w:start w:val="1"/>
      <w:numFmt w:val="bullet"/>
      <w:lvlText w:val=""/>
      <w:lvlJc w:val="left"/>
      <w:pPr>
        <w:ind w:left="2880" w:hanging="360"/>
      </w:pPr>
      <w:rPr>
        <w:rFonts w:ascii="Symbol" w:hAnsi="Symbol" w:hint="default"/>
      </w:rPr>
    </w:lvl>
    <w:lvl w:ilvl="4" w:tplc="CB54E2EC">
      <w:start w:val="1"/>
      <w:numFmt w:val="bullet"/>
      <w:lvlText w:val="o"/>
      <w:lvlJc w:val="left"/>
      <w:pPr>
        <w:ind w:left="3600" w:hanging="360"/>
      </w:pPr>
      <w:rPr>
        <w:rFonts w:ascii="Courier New" w:hAnsi="Courier New" w:hint="default"/>
      </w:rPr>
    </w:lvl>
    <w:lvl w:ilvl="5" w:tplc="18C483C0">
      <w:start w:val="1"/>
      <w:numFmt w:val="bullet"/>
      <w:lvlText w:val=""/>
      <w:lvlJc w:val="left"/>
      <w:pPr>
        <w:ind w:left="4320" w:hanging="360"/>
      </w:pPr>
      <w:rPr>
        <w:rFonts w:ascii="Wingdings" w:hAnsi="Wingdings" w:hint="default"/>
      </w:rPr>
    </w:lvl>
    <w:lvl w:ilvl="6" w:tplc="D16CD81C">
      <w:start w:val="1"/>
      <w:numFmt w:val="bullet"/>
      <w:lvlText w:val=""/>
      <w:lvlJc w:val="left"/>
      <w:pPr>
        <w:ind w:left="5040" w:hanging="360"/>
      </w:pPr>
      <w:rPr>
        <w:rFonts w:ascii="Symbol" w:hAnsi="Symbol" w:hint="default"/>
      </w:rPr>
    </w:lvl>
    <w:lvl w:ilvl="7" w:tplc="6524A4DE">
      <w:start w:val="1"/>
      <w:numFmt w:val="bullet"/>
      <w:lvlText w:val="o"/>
      <w:lvlJc w:val="left"/>
      <w:pPr>
        <w:ind w:left="5760" w:hanging="360"/>
      </w:pPr>
      <w:rPr>
        <w:rFonts w:ascii="Courier New" w:hAnsi="Courier New" w:hint="default"/>
      </w:rPr>
    </w:lvl>
    <w:lvl w:ilvl="8" w:tplc="5ABA0D16">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261A"/>
    <w:multiLevelType w:val="hybridMultilevel"/>
    <w:tmpl w:val="F4BA1378"/>
    <w:lvl w:ilvl="0" w:tplc="E45AD79E">
      <w:start w:val="1"/>
      <w:numFmt w:val="decimal"/>
      <w:pStyle w:val="Numbered"/>
      <w:lvlText w:val="%1."/>
      <w:lvlJc w:val="right"/>
      <w:pPr>
        <w:ind w:left="648"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CB70589"/>
    <w:multiLevelType w:val="hybridMultilevel"/>
    <w:tmpl w:val="7CC2C586"/>
    <w:lvl w:ilvl="0" w:tplc="580EA7D8">
      <w:start w:val="1"/>
      <w:numFmt w:val="lowerLetter"/>
      <w:pStyle w:val="Numbered-a"/>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DF942DC"/>
    <w:multiLevelType w:val="multilevel"/>
    <w:tmpl w:val="94EA3EBC"/>
    <w:lvl w:ilvl="0">
      <w:start w:val="1"/>
      <w:numFmt w:val="decimal"/>
      <w:pStyle w:val="bullets-one"/>
      <w:suff w:val="space"/>
      <w:lvlText w:val="%1."/>
      <w:lvlJc w:val="left"/>
      <w:pPr>
        <w:ind w:left="1440" w:hanging="1440"/>
      </w:pPr>
      <w:rPr>
        <w:rFonts w:hint="default"/>
      </w:rPr>
    </w:lvl>
    <w:lvl w:ilvl="1">
      <w:start w:val="1"/>
      <w:numFmt w:val="upperLetter"/>
      <w:suff w:val="space"/>
      <w:lvlText w:val="%1.%2."/>
      <w:lvlJc w:val="left"/>
      <w:pPr>
        <w:ind w:left="2610" w:hanging="1440"/>
      </w:pPr>
      <w:rPr>
        <w:rFonts w:hint="default"/>
        <w:b/>
        <w:i w:val="0"/>
      </w:rPr>
    </w:lvl>
    <w:lvl w:ilvl="2">
      <w:start w:val="1"/>
      <w:numFmt w:val="decimal"/>
      <w:suff w:val="space"/>
      <w:lvlText w:val="%1.%2.%3."/>
      <w:lvlJc w:val="right"/>
      <w:pPr>
        <w:ind w:left="630" w:firstLine="0"/>
      </w:pPr>
      <w:rPr>
        <w:rFonts w:ascii="Arial" w:hAnsi="Arial" w:hint="default"/>
        <w:b/>
        <w:i w:val="0"/>
        <w:sz w:val="28"/>
        <w:szCs w:val="28"/>
      </w:rPr>
    </w:lvl>
    <w:lvl w:ilvl="3">
      <w:start w:val="1"/>
      <w:numFmt w:val="none"/>
      <w:suff w:val="space"/>
      <w:lvlText w:val=""/>
      <w:lvlJc w:val="left"/>
      <w:pPr>
        <w:ind w:left="864" w:hanging="864"/>
      </w:pPr>
      <w:rPr>
        <w:rFonts w:hint="default"/>
      </w:rPr>
    </w:lvl>
    <w:lvl w:ilvl="4">
      <w:start w:val="1"/>
      <w:numFmt w:val="none"/>
      <w:lvlText w:val=""/>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F9D324D"/>
    <w:multiLevelType w:val="hybridMultilevel"/>
    <w:tmpl w:val="3E1C192A"/>
    <w:lvl w:ilvl="0" w:tplc="821E35E6">
      <w:start w:val="1"/>
      <w:numFmt w:val="decimal"/>
      <w:pStyle w:val="Numbered1"/>
      <w:lvlText w:val="%1."/>
      <w:lvlJc w:val="righ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10" w15:restartNumberingAfterBreak="0">
    <w:nsid w:val="15F34912"/>
    <w:multiLevelType w:val="hybridMultilevel"/>
    <w:tmpl w:val="74E62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2F1EC"/>
    <w:multiLevelType w:val="hybridMultilevel"/>
    <w:tmpl w:val="F8988A0A"/>
    <w:lvl w:ilvl="0" w:tplc="1558162A">
      <w:start w:val="1"/>
      <w:numFmt w:val="bullet"/>
      <w:lvlText w:val=""/>
      <w:lvlJc w:val="left"/>
      <w:pPr>
        <w:ind w:left="720" w:hanging="360"/>
      </w:pPr>
      <w:rPr>
        <w:rFonts w:ascii="Symbol" w:hAnsi="Symbol" w:hint="default"/>
      </w:rPr>
    </w:lvl>
    <w:lvl w:ilvl="1" w:tplc="AB68411C">
      <w:start w:val="1"/>
      <w:numFmt w:val="bullet"/>
      <w:lvlText w:val="o"/>
      <w:lvlJc w:val="left"/>
      <w:pPr>
        <w:ind w:left="1440" w:hanging="360"/>
      </w:pPr>
      <w:rPr>
        <w:rFonts w:ascii="Courier New" w:hAnsi="Courier New" w:hint="default"/>
      </w:rPr>
    </w:lvl>
    <w:lvl w:ilvl="2" w:tplc="3FB2E1A2">
      <w:start w:val="1"/>
      <w:numFmt w:val="bullet"/>
      <w:lvlText w:val=""/>
      <w:lvlJc w:val="left"/>
      <w:pPr>
        <w:ind w:left="2160" w:hanging="360"/>
      </w:pPr>
      <w:rPr>
        <w:rFonts w:ascii="Wingdings" w:hAnsi="Wingdings" w:hint="default"/>
      </w:rPr>
    </w:lvl>
    <w:lvl w:ilvl="3" w:tplc="8620F4B0">
      <w:start w:val="1"/>
      <w:numFmt w:val="bullet"/>
      <w:lvlText w:val=""/>
      <w:lvlJc w:val="left"/>
      <w:pPr>
        <w:ind w:left="2880" w:hanging="360"/>
      </w:pPr>
      <w:rPr>
        <w:rFonts w:ascii="Symbol" w:hAnsi="Symbol" w:hint="default"/>
      </w:rPr>
    </w:lvl>
    <w:lvl w:ilvl="4" w:tplc="A22C010C">
      <w:start w:val="1"/>
      <w:numFmt w:val="bullet"/>
      <w:lvlText w:val="o"/>
      <w:lvlJc w:val="left"/>
      <w:pPr>
        <w:ind w:left="3600" w:hanging="360"/>
      </w:pPr>
      <w:rPr>
        <w:rFonts w:ascii="Courier New" w:hAnsi="Courier New" w:hint="default"/>
      </w:rPr>
    </w:lvl>
    <w:lvl w:ilvl="5" w:tplc="94C6197A">
      <w:start w:val="1"/>
      <w:numFmt w:val="bullet"/>
      <w:lvlText w:val=""/>
      <w:lvlJc w:val="left"/>
      <w:pPr>
        <w:ind w:left="4320" w:hanging="360"/>
      </w:pPr>
      <w:rPr>
        <w:rFonts w:ascii="Wingdings" w:hAnsi="Wingdings" w:hint="default"/>
      </w:rPr>
    </w:lvl>
    <w:lvl w:ilvl="6" w:tplc="B5D8D058">
      <w:start w:val="1"/>
      <w:numFmt w:val="bullet"/>
      <w:lvlText w:val=""/>
      <w:lvlJc w:val="left"/>
      <w:pPr>
        <w:ind w:left="5040" w:hanging="360"/>
      </w:pPr>
      <w:rPr>
        <w:rFonts w:ascii="Symbol" w:hAnsi="Symbol" w:hint="default"/>
      </w:rPr>
    </w:lvl>
    <w:lvl w:ilvl="7" w:tplc="5ED476A4">
      <w:start w:val="1"/>
      <w:numFmt w:val="bullet"/>
      <w:lvlText w:val="o"/>
      <w:lvlJc w:val="left"/>
      <w:pPr>
        <w:ind w:left="5760" w:hanging="360"/>
      </w:pPr>
      <w:rPr>
        <w:rFonts w:ascii="Courier New" w:hAnsi="Courier New" w:hint="default"/>
      </w:rPr>
    </w:lvl>
    <w:lvl w:ilvl="8" w:tplc="E668C1E8">
      <w:start w:val="1"/>
      <w:numFmt w:val="bullet"/>
      <w:lvlText w:val=""/>
      <w:lvlJc w:val="left"/>
      <w:pPr>
        <w:ind w:left="6480" w:hanging="360"/>
      </w:pPr>
      <w:rPr>
        <w:rFonts w:ascii="Wingdings" w:hAnsi="Wingdings" w:hint="default"/>
      </w:rPr>
    </w:lvl>
  </w:abstractNum>
  <w:abstractNum w:abstractNumId="13" w15:restartNumberingAfterBreak="0">
    <w:nsid w:val="1AF84F65"/>
    <w:multiLevelType w:val="hybridMultilevel"/>
    <w:tmpl w:val="3D30BC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D0A4D18"/>
    <w:multiLevelType w:val="hybridMultilevel"/>
    <w:tmpl w:val="A08CB0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C6488"/>
    <w:multiLevelType w:val="hybridMultilevel"/>
    <w:tmpl w:val="5344DD8C"/>
    <w:lvl w:ilvl="0" w:tplc="51F6E4BA">
      <w:start w:val="1"/>
      <w:numFmt w:val="bullet"/>
      <w:pStyle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A29CE"/>
    <w:multiLevelType w:val="hybridMultilevel"/>
    <w:tmpl w:val="FFFFFFFF"/>
    <w:lvl w:ilvl="0" w:tplc="3F42434A">
      <w:start w:val="1"/>
      <w:numFmt w:val="bullet"/>
      <w:lvlText w:val="·"/>
      <w:lvlJc w:val="left"/>
      <w:pPr>
        <w:ind w:left="720" w:hanging="360"/>
      </w:pPr>
      <w:rPr>
        <w:rFonts w:ascii="Symbol" w:hAnsi="Symbol" w:hint="default"/>
      </w:rPr>
    </w:lvl>
    <w:lvl w:ilvl="1" w:tplc="F682948A">
      <w:start w:val="1"/>
      <w:numFmt w:val="bullet"/>
      <w:lvlText w:val="o"/>
      <w:lvlJc w:val="left"/>
      <w:pPr>
        <w:ind w:left="1440" w:hanging="360"/>
      </w:pPr>
      <w:rPr>
        <w:rFonts w:ascii="Courier New" w:hAnsi="Courier New" w:hint="default"/>
      </w:rPr>
    </w:lvl>
    <w:lvl w:ilvl="2" w:tplc="F8FC6612">
      <w:start w:val="1"/>
      <w:numFmt w:val="bullet"/>
      <w:lvlText w:val=""/>
      <w:lvlJc w:val="left"/>
      <w:pPr>
        <w:ind w:left="2160" w:hanging="360"/>
      </w:pPr>
      <w:rPr>
        <w:rFonts w:ascii="Wingdings" w:hAnsi="Wingdings" w:hint="default"/>
      </w:rPr>
    </w:lvl>
    <w:lvl w:ilvl="3" w:tplc="22D6E5FA">
      <w:start w:val="1"/>
      <w:numFmt w:val="bullet"/>
      <w:lvlText w:val=""/>
      <w:lvlJc w:val="left"/>
      <w:pPr>
        <w:ind w:left="2880" w:hanging="360"/>
      </w:pPr>
      <w:rPr>
        <w:rFonts w:ascii="Symbol" w:hAnsi="Symbol" w:hint="default"/>
      </w:rPr>
    </w:lvl>
    <w:lvl w:ilvl="4" w:tplc="5A8E5844">
      <w:start w:val="1"/>
      <w:numFmt w:val="bullet"/>
      <w:lvlText w:val="o"/>
      <w:lvlJc w:val="left"/>
      <w:pPr>
        <w:ind w:left="3600" w:hanging="360"/>
      </w:pPr>
      <w:rPr>
        <w:rFonts w:ascii="Courier New" w:hAnsi="Courier New" w:hint="default"/>
      </w:rPr>
    </w:lvl>
    <w:lvl w:ilvl="5" w:tplc="B6CA1176">
      <w:start w:val="1"/>
      <w:numFmt w:val="bullet"/>
      <w:lvlText w:val=""/>
      <w:lvlJc w:val="left"/>
      <w:pPr>
        <w:ind w:left="4320" w:hanging="360"/>
      </w:pPr>
      <w:rPr>
        <w:rFonts w:ascii="Wingdings" w:hAnsi="Wingdings" w:hint="default"/>
      </w:rPr>
    </w:lvl>
    <w:lvl w:ilvl="6" w:tplc="1BEA51DE">
      <w:start w:val="1"/>
      <w:numFmt w:val="bullet"/>
      <w:lvlText w:val=""/>
      <w:lvlJc w:val="left"/>
      <w:pPr>
        <w:ind w:left="5040" w:hanging="360"/>
      </w:pPr>
      <w:rPr>
        <w:rFonts w:ascii="Symbol" w:hAnsi="Symbol" w:hint="default"/>
      </w:rPr>
    </w:lvl>
    <w:lvl w:ilvl="7" w:tplc="43EC1CCA">
      <w:start w:val="1"/>
      <w:numFmt w:val="bullet"/>
      <w:lvlText w:val="o"/>
      <w:lvlJc w:val="left"/>
      <w:pPr>
        <w:ind w:left="5760" w:hanging="360"/>
      </w:pPr>
      <w:rPr>
        <w:rFonts w:ascii="Courier New" w:hAnsi="Courier New" w:hint="default"/>
      </w:rPr>
    </w:lvl>
    <w:lvl w:ilvl="8" w:tplc="F9AAAB1C">
      <w:start w:val="1"/>
      <w:numFmt w:val="bullet"/>
      <w:lvlText w:val=""/>
      <w:lvlJc w:val="left"/>
      <w:pPr>
        <w:ind w:left="6480" w:hanging="360"/>
      </w:pPr>
      <w:rPr>
        <w:rFonts w:ascii="Wingdings" w:hAnsi="Wingdings" w:hint="default"/>
      </w:rPr>
    </w:lvl>
  </w:abstractNum>
  <w:abstractNum w:abstractNumId="20" w15:restartNumberingAfterBreak="0">
    <w:nsid w:val="261B1193"/>
    <w:multiLevelType w:val="hybridMultilevel"/>
    <w:tmpl w:val="6938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0B5C17"/>
    <w:multiLevelType w:val="hybridMultilevel"/>
    <w:tmpl w:val="4936EB5A"/>
    <w:lvl w:ilvl="0" w:tplc="FE8AA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15B11"/>
    <w:multiLevelType w:val="multilevel"/>
    <w:tmpl w:val="D89A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C76D25"/>
    <w:multiLevelType w:val="hybridMultilevel"/>
    <w:tmpl w:val="D41E1C94"/>
    <w:lvl w:ilvl="0" w:tplc="BF6C40BA">
      <w:start w:val="1"/>
      <w:numFmt w:val="bullet"/>
      <w:pStyle w:val="table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885F99"/>
    <w:multiLevelType w:val="hybridMultilevel"/>
    <w:tmpl w:val="07A6DD84"/>
    <w:lvl w:ilvl="0" w:tplc="70DABBD4">
      <w:start w:val="1"/>
      <w:numFmt w:val="bullet"/>
      <w:lvlText w:val=""/>
      <w:lvlJc w:val="left"/>
      <w:pPr>
        <w:tabs>
          <w:tab w:val="num" w:pos="360"/>
        </w:tabs>
        <w:ind w:left="360" w:hanging="360"/>
      </w:pPr>
      <w:rPr>
        <w:rFonts w:ascii="Symbol" w:hAnsi="Symbol" w:hint="default"/>
        <w:b w:val="0"/>
        <w:i w:val="0"/>
        <w:sz w:val="22"/>
        <w:szCs w:val="24"/>
      </w:rPr>
    </w:lvl>
    <w:lvl w:ilvl="1" w:tplc="AD7C041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2C7F2FBE"/>
    <w:multiLevelType w:val="hybridMultilevel"/>
    <w:tmpl w:val="919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E34B8A"/>
    <w:multiLevelType w:val="hybridMultilevel"/>
    <w:tmpl w:val="347494F8"/>
    <w:lvl w:ilvl="0" w:tplc="66B8177A">
      <w:start w:val="1"/>
      <w:numFmt w:val="bullet"/>
      <w:pStyle w:val="BulletsSub"/>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400046"/>
    <w:multiLevelType w:val="hybridMultilevel"/>
    <w:tmpl w:val="FFFFFFFF"/>
    <w:lvl w:ilvl="0" w:tplc="F4F62AFE">
      <w:start w:val="1"/>
      <w:numFmt w:val="bullet"/>
      <w:lvlText w:val="·"/>
      <w:lvlJc w:val="left"/>
      <w:pPr>
        <w:ind w:left="720" w:hanging="360"/>
      </w:pPr>
      <w:rPr>
        <w:rFonts w:ascii="Symbol" w:hAnsi="Symbol" w:hint="default"/>
      </w:rPr>
    </w:lvl>
    <w:lvl w:ilvl="1" w:tplc="B7329078">
      <w:start w:val="1"/>
      <w:numFmt w:val="bullet"/>
      <w:lvlText w:val="o"/>
      <w:lvlJc w:val="left"/>
      <w:pPr>
        <w:ind w:left="1440" w:hanging="360"/>
      </w:pPr>
      <w:rPr>
        <w:rFonts w:ascii="Courier New" w:hAnsi="Courier New" w:hint="default"/>
      </w:rPr>
    </w:lvl>
    <w:lvl w:ilvl="2" w:tplc="D130AA24">
      <w:start w:val="1"/>
      <w:numFmt w:val="bullet"/>
      <w:lvlText w:val=""/>
      <w:lvlJc w:val="left"/>
      <w:pPr>
        <w:ind w:left="2160" w:hanging="360"/>
      </w:pPr>
      <w:rPr>
        <w:rFonts w:ascii="Wingdings" w:hAnsi="Wingdings" w:hint="default"/>
      </w:rPr>
    </w:lvl>
    <w:lvl w:ilvl="3" w:tplc="A4E44CB0">
      <w:start w:val="1"/>
      <w:numFmt w:val="bullet"/>
      <w:lvlText w:val=""/>
      <w:lvlJc w:val="left"/>
      <w:pPr>
        <w:ind w:left="2880" w:hanging="360"/>
      </w:pPr>
      <w:rPr>
        <w:rFonts w:ascii="Symbol" w:hAnsi="Symbol" w:hint="default"/>
      </w:rPr>
    </w:lvl>
    <w:lvl w:ilvl="4" w:tplc="69DC9648">
      <w:start w:val="1"/>
      <w:numFmt w:val="bullet"/>
      <w:lvlText w:val="o"/>
      <w:lvlJc w:val="left"/>
      <w:pPr>
        <w:ind w:left="3600" w:hanging="360"/>
      </w:pPr>
      <w:rPr>
        <w:rFonts w:ascii="Courier New" w:hAnsi="Courier New" w:hint="default"/>
      </w:rPr>
    </w:lvl>
    <w:lvl w:ilvl="5" w:tplc="AD4EFF8C">
      <w:start w:val="1"/>
      <w:numFmt w:val="bullet"/>
      <w:lvlText w:val=""/>
      <w:lvlJc w:val="left"/>
      <w:pPr>
        <w:ind w:left="4320" w:hanging="360"/>
      </w:pPr>
      <w:rPr>
        <w:rFonts w:ascii="Wingdings" w:hAnsi="Wingdings" w:hint="default"/>
      </w:rPr>
    </w:lvl>
    <w:lvl w:ilvl="6" w:tplc="586E0936">
      <w:start w:val="1"/>
      <w:numFmt w:val="bullet"/>
      <w:lvlText w:val=""/>
      <w:lvlJc w:val="left"/>
      <w:pPr>
        <w:ind w:left="5040" w:hanging="360"/>
      </w:pPr>
      <w:rPr>
        <w:rFonts w:ascii="Symbol" w:hAnsi="Symbol" w:hint="default"/>
      </w:rPr>
    </w:lvl>
    <w:lvl w:ilvl="7" w:tplc="CBF4E022">
      <w:start w:val="1"/>
      <w:numFmt w:val="bullet"/>
      <w:lvlText w:val="o"/>
      <w:lvlJc w:val="left"/>
      <w:pPr>
        <w:ind w:left="5760" w:hanging="360"/>
      </w:pPr>
      <w:rPr>
        <w:rFonts w:ascii="Courier New" w:hAnsi="Courier New" w:hint="default"/>
      </w:rPr>
    </w:lvl>
    <w:lvl w:ilvl="8" w:tplc="132A6E9C">
      <w:start w:val="1"/>
      <w:numFmt w:val="bullet"/>
      <w:lvlText w:val=""/>
      <w:lvlJc w:val="left"/>
      <w:pPr>
        <w:ind w:left="6480" w:hanging="360"/>
      </w:pPr>
      <w:rPr>
        <w:rFonts w:ascii="Wingdings" w:hAnsi="Wingdings" w:hint="default"/>
      </w:rPr>
    </w:lvl>
  </w:abstractNum>
  <w:abstractNum w:abstractNumId="33" w15:restartNumberingAfterBreak="0">
    <w:nsid w:val="385675D4"/>
    <w:multiLevelType w:val="hybridMultilevel"/>
    <w:tmpl w:val="1FDE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661E23"/>
    <w:multiLevelType w:val="hybridMultilevel"/>
    <w:tmpl w:val="ACDCED50"/>
    <w:lvl w:ilvl="0" w:tplc="BDDAE506">
      <w:start w:val="1"/>
      <w:numFmt w:val="bullet"/>
      <w:lvlText w:val="·"/>
      <w:lvlJc w:val="left"/>
      <w:pPr>
        <w:ind w:left="720" w:hanging="360"/>
      </w:pPr>
      <w:rPr>
        <w:rFonts w:ascii="Symbol" w:hAnsi="Symbol" w:hint="default"/>
      </w:rPr>
    </w:lvl>
    <w:lvl w:ilvl="1" w:tplc="A49A4A96">
      <w:start w:val="1"/>
      <w:numFmt w:val="bullet"/>
      <w:lvlText w:val="o"/>
      <w:lvlJc w:val="left"/>
      <w:pPr>
        <w:ind w:left="1440" w:hanging="360"/>
      </w:pPr>
      <w:rPr>
        <w:rFonts w:ascii="Courier New" w:hAnsi="Courier New" w:hint="default"/>
      </w:rPr>
    </w:lvl>
    <w:lvl w:ilvl="2" w:tplc="E6B65472">
      <w:start w:val="1"/>
      <w:numFmt w:val="bullet"/>
      <w:lvlText w:val=""/>
      <w:lvlJc w:val="left"/>
      <w:pPr>
        <w:ind w:left="2160" w:hanging="360"/>
      </w:pPr>
      <w:rPr>
        <w:rFonts w:ascii="Wingdings" w:hAnsi="Wingdings" w:hint="default"/>
      </w:rPr>
    </w:lvl>
    <w:lvl w:ilvl="3" w:tplc="317016E0">
      <w:start w:val="1"/>
      <w:numFmt w:val="bullet"/>
      <w:lvlText w:val=""/>
      <w:lvlJc w:val="left"/>
      <w:pPr>
        <w:ind w:left="2880" w:hanging="360"/>
      </w:pPr>
      <w:rPr>
        <w:rFonts w:ascii="Symbol" w:hAnsi="Symbol" w:hint="default"/>
      </w:rPr>
    </w:lvl>
    <w:lvl w:ilvl="4" w:tplc="15E8CC4A">
      <w:start w:val="1"/>
      <w:numFmt w:val="bullet"/>
      <w:lvlText w:val="o"/>
      <w:lvlJc w:val="left"/>
      <w:pPr>
        <w:ind w:left="3600" w:hanging="360"/>
      </w:pPr>
      <w:rPr>
        <w:rFonts w:ascii="Courier New" w:hAnsi="Courier New" w:hint="default"/>
      </w:rPr>
    </w:lvl>
    <w:lvl w:ilvl="5" w:tplc="AD52C9A6">
      <w:start w:val="1"/>
      <w:numFmt w:val="bullet"/>
      <w:lvlText w:val=""/>
      <w:lvlJc w:val="left"/>
      <w:pPr>
        <w:ind w:left="4320" w:hanging="360"/>
      </w:pPr>
      <w:rPr>
        <w:rFonts w:ascii="Wingdings" w:hAnsi="Wingdings" w:hint="default"/>
      </w:rPr>
    </w:lvl>
    <w:lvl w:ilvl="6" w:tplc="6B96FA82">
      <w:start w:val="1"/>
      <w:numFmt w:val="bullet"/>
      <w:lvlText w:val=""/>
      <w:lvlJc w:val="left"/>
      <w:pPr>
        <w:ind w:left="5040" w:hanging="360"/>
      </w:pPr>
      <w:rPr>
        <w:rFonts w:ascii="Symbol" w:hAnsi="Symbol" w:hint="default"/>
      </w:rPr>
    </w:lvl>
    <w:lvl w:ilvl="7" w:tplc="E86AE464">
      <w:start w:val="1"/>
      <w:numFmt w:val="bullet"/>
      <w:lvlText w:val="o"/>
      <w:lvlJc w:val="left"/>
      <w:pPr>
        <w:ind w:left="5760" w:hanging="360"/>
      </w:pPr>
      <w:rPr>
        <w:rFonts w:ascii="Courier New" w:hAnsi="Courier New" w:hint="default"/>
      </w:rPr>
    </w:lvl>
    <w:lvl w:ilvl="8" w:tplc="8C5049A6">
      <w:start w:val="1"/>
      <w:numFmt w:val="bullet"/>
      <w:lvlText w:val=""/>
      <w:lvlJc w:val="left"/>
      <w:pPr>
        <w:ind w:left="6480" w:hanging="360"/>
      </w:pPr>
      <w:rPr>
        <w:rFonts w:ascii="Wingdings" w:hAnsi="Wingdings" w:hint="default"/>
      </w:rPr>
    </w:lvl>
  </w:abstractNum>
  <w:abstractNum w:abstractNumId="35" w15:restartNumberingAfterBreak="0">
    <w:nsid w:val="39CC175E"/>
    <w:multiLevelType w:val="multilevel"/>
    <w:tmpl w:val="3AC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612E95"/>
    <w:multiLevelType w:val="hybridMultilevel"/>
    <w:tmpl w:val="11741516"/>
    <w:lvl w:ilvl="0" w:tplc="9D6829E2">
      <w:start w:val="1"/>
      <w:numFmt w:val="bullet"/>
      <w:lvlText w:val="·"/>
      <w:lvlJc w:val="left"/>
      <w:pPr>
        <w:ind w:left="720" w:hanging="360"/>
      </w:pPr>
      <w:rPr>
        <w:rFonts w:ascii="Symbol" w:hAnsi="Symbol" w:hint="default"/>
      </w:rPr>
    </w:lvl>
    <w:lvl w:ilvl="1" w:tplc="1D383E30">
      <w:start w:val="1"/>
      <w:numFmt w:val="bullet"/>
      <w:lvlText w:val="o"/>
      <w:lvlJc w:val="left"/>
      <w:pPr>
        <w:ind w:left="1440" w:hanging="360"/>
      </w:pPr>
      <w:rPr>
        <w:rFonts w:ascii="Courier New" w:hAnsi="Courier New" w:hint="default"/>
      </w:rPr>
    </w:lvl>
    <w:lvl w:ilvl="2" w:tplc="21285796">
      <w:start w:val="1"/>
      <w:numFmt w:val="bullet"/>
      <w:lvlText w:val=""/>
      <w:lvlJc w:val="left"/>
      <w:pPr>
        <w:ind w:left="2160" w:hanging="360"/>
      </w:pPr>
      <w:rPr>
        <w:rFonts w:ascii="Wingdings" w:hAnsi="Wingdings" w:hint="default"/>
      </w:rPr>
    </w:lvl>
    <w:lvl w:ilvl="3" w:tplc="670E05BE">
      <w:start w:val="1"/>
      <w:numFmt w:val="bullet"/>
      <w:lvlText w:val=""/>
      <w:lvlJc w:val="left"/>
      <w:pPr>
        <w:ind w:left="2880" w:hanging="360"/>
      </w:pPr>
      <w:rPr>
        <w:rFonts w:ascii="Symbol" w:hAnsi="Symbol" w:hint="default"/>
      </w:rPr>
    </w:lvl>
    <w:lvl w:ilvl="4" w:tplc="832A6A58">
      <w:start w:val="1"/>
      <w:numFmt w:val="bullet"/>
      <w:lvlText w:val="o"/>
      <w:lvlJc w:val="left"/>
      <w:pPr>
        <w:ind w:left="3600" w:hanging="360"/>
      </w:pPr>
      <w:rPr>
        <w:rFonts w:ascii="Courier New" w:hAnsi="Courier New" w:hint="default"/>
      </w:rPr>
    </w:lvl>
    <w:lvl w:ilvl="5" w:tplc="3CF27204">
      <w:start w:val="1"/>
      <w:numFmt w:val="bullet"/>
      <w:lvlText w:val=""/>
      <w:lvlJc w:val="left"/>
      <w:pPr>
        <w:ind w:left="4320" w:hanging="360"/>
      </w:pPr>
      <w:rPr>
        <w:rFonts w:ascii="Wingdings" w:hAnsi="Wingdings" w:hint="default"/>
      </w:rPr>
    </w:lvl>
    <w:lvl w:ilvl="6" w:tplc="6296A198">
      <w:start w:val="1"/>
      <w:numFmt w:val="bullet"/>
      <w:lvlText w:val=""/>
      <w:lvlJc w:val="left"/>
      <w:pPr>
        <w:ind w:left="5040" w:hanging="360"/>
      </w:pPr>
      <w:rPr>
        <w:rFonts w:ascii="Symbol" w:hAnsi="Symbol" w:hint="default"/>
      </w:rPr>
    </w:lvl>
    <w:lvl w:ilvl="7" w:tplc="F5508D52">
      <w:start w:val="1"/>
      <w:numFmt w:val="bullet"/>
      <w:lvlText w:val="o"/>
      <w:lvlJc w:val="left"/>
      <w:pPr>
        <w:ind w:left="5760" w:hanging="360"/>
      </w:pPr>
      <w:rPr>
        <w:rFonts w:ascii="Courier New" w:hAnsi="Courier New" w:hint="default"/>
      </w:rPr>
    </w:lvl>
    <w:lvl w:ilvl="8" w:tplc="FD00A710">
      <w:start w:val="1"/>
      <w:numFmt w:val="bullet"/>
      <w:lvlText w:val=""/>
      <w:lvlJc w:val="left"/>
      <w:pPr>
        <w:ind w:left="6480" w:hanging="360"/>
      </w:pPr>
      <w:rPr>
        <w:rFonts w:ascii="Wingdings" w:hAnsi="Wingdings" w:hint="default"/>
      </w:rPr>
    </w:lvl>
  </w:abstractNum>
  <w:abstractNum w:abstractNumId="38" w15:restartNumberingAfterBreak="0">
    <w:nsid w:val="3FCE0364"/>
    <w:multiLevelType w:val="hybridMultilevel"/>
    <w:tmpl w:val="69F07C04"/>
    <w:lvl w:ilvl="0" w:tplc="1118180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CE036F"/>
    <w:multiLevelType w:val="hybridMultilevel"/>
    <w:tmpl w:val="404881D4"/>
    <w:lvl w:ilvl="0" w:tplc="8BC8DD9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AE1566"/>
    <w:multiLevelType w:val="hybridMultilevel"/>
    <w:tmpl w:val="2B269A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411C4CF8"/>
    <w:multiLevelType w:val="hybridMultilevel"/>
    <w:tmpl w:val="4FB8AD92"/>
    <w:lvl w:ilvl="0" w:tplc="573E439C">
      <w:start w:val="1"/>
      <w:numFmt w:val="bullet"/>
      <w:lvlText w:val="·"/>
      <w:lvlJc w:val="left"/>
      <w:pPr>
        <w:ind w:left="720" w:hanging="360"/>
      </w:pPr>
      <w:rPr>
        <w:rFonts w:ascii="Symbol" w:hAnsi="Symbol" w:hint="default"/>
      </w:rPr>
    </w:lvl>
    <w:lvl w:ilvl="1" w:tplc="44525BEC">
      <w:start w:val="1"/>
      <w:numFmt w:val="bullet"/>
      <w:lvlText w:val="o"/>
      <w:lvlJc w:val="left"/>
      <w:pPr>
        <w:ind w:left="1440" w:hanging="360"/>
      </w:pPr>
      <w:rPr>
        <w:rFonts w:ascii="Courier New" w:hAnsi="Courier New" w:hint="default"/>
      </w:rPr>
    </w:lvl>
    <w:lvl w:ilvl="2" w:tplc="0396FC3E">
      <w:start w:val="1"/>
      <w:numFmt w:val="bullet"/>
      <w:lvlText w:val=""/>
      <w:lvlJc w:val="left"/>
      <w:pPr>
        <w:ind w:left="2160" w:hanging="360"/>
      </w:pPr>
      <w:rPr>
        <w:rFonts w:ascii="Wingdings" w:hAnsi="Wingdings" w:hint="default"/>
      </w:rPr>
    </w:lvl>
    <w:lvl w:ilvl="3" w:tplc="85A239FC">
      <w:start w:val="1"/>
      <w:numFmt w:val="bullet"/>
      <w:lvlText w:val=""/>
      <w:lvlJc w:val="left"/>
      <w:pPr>
        <w:ind w:left="2880" w:hanging="360"/>
      </w:pPr>
      <w:rPr>
        <w:rFonts w:ascii="Symbol" w:hAnsi="Symbol" w:hint="default"/>
      </w:rPr>
    </w:lvl>
    <w:lvl w:ilvl="4" w:tplc="F802F2FE">
      <w:start w:val="1"/>
      <w:numFmt w:val="bullet"/>
      <w:lvlText w:val="o"/>
      <w:lvlJc w:val="left"/>
      <w:pPr>
        <w:ind w:left="3600" w:hanging="360"/>
      </w:pPr>
      <w:rPr>
        <w:rFonts w:ascii="Courier New" w:hAnsi="Courier New" w:hint="default"/>
      </w:rPr>
    </w:lvl>
    <w:lvl w:ilvl="5" w:tplc="9C6C7702">
      <w:start w:val="1"/>
      <w:numFmt w:val="bullet"/>
      <w:lvlText w:val=""/>
      <w:lvlJc w:val="left"/>
      <w:pPr>
        <w:ind w:left="4320" w:hanging="360"/>
      </w:pPr>
      <w:rPr>
        <w:rFonts w:ascii="Wingdings" w:hAnsi="Wingdings" w:hint="default"/>
      </w:rPr>
    </w:lvl>
    <w:lvl w:ilvl="6" w:tplc="226252B6">
      <w:start w:val="1"/>
      <w:numFmt w:val="bullet"/>
      <w:lvlText w:val=""/>
      <w:lvlJc w:val="left"/>
      <w:pPr>
        <w:ind w:left="5040" w:hanging="360"/>
      </w:pPr>
      <w:rPr>
        <w:rFonts w:ascii="Symbol" w:hAnsi="Symbol" w:hint="default"/>
      </w:rPr>
    </w:lvl>
    <w:lvl w:ilvl="7" w:tplc="6E74E37A">
      <w:start w:val="1"/>
      <w:numFmt w:val="bullet"/>
      <w:lvlText w:val="o"/>
      <w:lvlJc w:val="left"/>
      <w:pPr>
        <w:ind w:left="5760" w:hanging="360"/>
      </w:pPr>
      <w:rPr>
        <w:rFonts w:ascii="Courier New" w:hAnsi="Courier New" w:hint="default"/>
      </w:rPr>
    </w:lvl>
    <w:lvl w:ilvl="8" w:tplc="51102ADA">
      <w:start w:val="1"/>
      <w:numFmt w:val="bullet"/>
      <w:lvlText w:val=""/>
      <w:lvlJc w:val="left"/>
      <w:pPr>
        <w:ind w:left="6480" w:hanging="360"/>
      </w:pPr>
      <w:rPr>
        <w:rFonts w:ascii="Wingdings" w:hAnsi="Wingdings" w:hint="default"/>
      </w:rPr>
    </w:lvl>
  </w:abstractNum>
  <w:abstractNum w:abstractNumId="42"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43"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44" w15:restartNumberingAfterBreak="0">
    <w:nsid w:val="4832698C"/>
    <w:multiLevelType w:val="hybridMultilevel"/>
    <w:tmpl w:val="E2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7170C"/>
    <w:multiLevelType w:val="hybridMultilevel"/>
    <w:tmpl w:val="AA389E36"/>
    <w:lvl w:ilvl="0" w:tplc="897CF88E">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DEF463E"/>
    <w:multiLevelType w:val="hybridMultilevel"/>
    <w:tmpl w:val="FFFFFFFF"/>
    <w:lvl w:ilvl="0" w:tplc="4CD02BAA">
      <w:start w:val="1"/>
      <w:numFmt w:val="bullet"/>
      <w:lvlText w:val="·"/>
      <w:lvlJc w:val="left"/>
      <w:pPr>
        <w:ind w:left="720" w:hanging="360"/>
      </w:pPr>
      <w:rPr>
        <w:rFonts w:ascii="Symbol" w:hAnsi="Symbol" w:hint="default"/>
      </w:rPr>
    </w:lvl>
    <w:lvl w:ilvl="1" w:tplc="A7D2B588">
      <w:start w:val="1"/>
      <w:numFmt w:val="bullet"/>
      <w:lvlText w:val="o"/>
      <w:lvlJc w:val="left"/>
      <w:pPr>
        <w:ind w:left="1440" w:hanging="360"/>
      </w:pPr>
      <w:rPr>
        <w:rFonts w:ascii="Courier New" w:hAnsi="Courier New" w:hint="default"/>
      </w:rPr>
    </w:lvl>
    <w:lvl w:ilvl="2" w:tplc="CC10348C">
      <w:start w:val="1"/>
      <w:numFmt w:val="bullet"/>
      <w:lvlText w:val=""/>
      <w:lvlJc w:val="left"/>
      <w:pPr>
        <w:ind w:left="2160" w:hanging="360"/>
      </w:pPr>
      <w:rPr>
        <w:rFonts w:ascii="Wingdings" w:hAnsi="Wingdings" w:hint="default"/>
      </w:rPr>
    </w:lvl>
    <w:lvl w:ilvl="3" w:tplc="272C514C">
      <w:start w:val="1"/>
      <w:numFmt w:val="bullet"/>
      <w:lvlText w:val=""/>
      <w:lvlJc w:val="left"/>
      <w:pPr>
        <w:ind w:left="2880" w:hanging="360"/>
      </w:pPr>
      <w:rPr>
        <w:rFonts w:ascii="Symbol" w:hAnsi="Symbol" w:hint="default"/>
      </w:rPr>
    </w:lvl>
    <w:lvl w:ilvl="4" w:tplc="3D0EAC22">
      <w:start w:val="1"/>
      <w:numFmt w:val="bullet"/>
      <w:lvlText w:val="o"/>
      <w:lvlJc w:val="left"/>
      <w:pPr>
        <w:ind w:left="3600" w:hanging="360"/>
      </w:pPr>
      <w:rPr>
        <w:rFonts w:ascii="Courier New" w:hAnsi="Courier New" w:hint="default"/>
      </w:rPr>
    </w:lvl>
    <w:lvl w:ilvl="5" w:tplc="410AA376">
      <w:start w:val="1"/>
      <w:numFmt w:val="bullet"/>
      <w:lvlText w:val=""/>
      <w:lvlJc w:val="left"/>
      <w:pPr>
        <w:ind w:left="4320" w:hanging="360"/>
      </w:pPr>
      <w:rPr>
        <w:rFonts w:ascii="Wingdings" w:hAnsi="Wingdings" w:hint="default"/>
      </w:rPr>
    </w:lvl>
    <w:lvl w:ilvl="6" w:tplc="587E396E">
      <w:start w:val="1"/>
      <w:numFmt w:val="bullet"/>
      <w:lvlText w:val=""/>
      <w:lvlJc w:val="left"/>
      <w:pPr>
        <w:ind w:left="5040" w:hanging="360"/>
      </w:pPr>
      <w:rPr>
        <w:rFonts w:ascii="Symbol" w:hAnsi="Symbol" w:hint="default"/>
      </w:rPr>
    </w:lvl>
    <w:lvl w:ilvl="7" w:tplc="B51A2C32">
      <w:start w:val="1"/>
      <w:numFmt w:val="bullet"/>
      <w:lvlText w:val="o"/>
      <w:lvlJc w:val="left"/>
      <w:pPr>
        <w:ind w:left="5760" w:hanging="360"/>
      </w:pPr>
      <w:rPr>
        <w:rFonts w:ascii="Courier New" w:hAnsi="Courier New" w:hint="default"/>
      </w:rPr>
    </w:lvl>
    <w:lvl w:ilvl="8" w:tplc="C1D2271E">
      <w:start w:val="1"/>
      <w:numFmt w:val="bullet"/>
      <w:lvlText w:val=""/>
      <w:lvlJc w:val="left"/>
      <w:pPr>
        <w:ind w:left="6480" w:hanging="360"/>
      </w:pPr>
      <w:rPr>
        <w:rFonts w:ascii="Wingdings" w:hAnsi="Wingdings" w:hint="default"/>
      </w:rPr>
    </w:lvl>
  </w:abstractNum>
  <w:abstractNum w:abstractNumId="47"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1E0AB2"/>
    <w:multiLevelType w:val="multilevel"/>
    <w:tmpl w:val="31667870"/>
    <w:lvl w:ilvl="0">
      <w:start w:val="1"/>
      <w:numFmt w:val="upperLetter"/>
      <w:lvlText w:val="Appendix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53"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877C52"/>
    <w:multiLevelType w:val="hybridMultilevel"/>
    <w:tmpl w:val="37144D9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5" w15:restartNumberingAfterBreak="0">
    <w:nsid w:val="5E4A14C5"/>
    <w:multiLevelType w:val="hybridMultilevel"/>
    <w:tmpl w:val="027001BE"/>
    <w:lvl w:ilvl="0" w:tplc="21C867B4">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2B63ECE"/>
    <w:multiLevelType w:val="hybridMultilevel"/>
    <w:tmpl w:val="3374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C83DEA"/>
    <w:multiLevelType w:val="hybridMultilevel"/>
    <w:tmpl w:val="016AB5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E684FE5"/>
    <w:multiLevelType w:val="multilevel"/>
    <w:tmpl w:val="D960D1CE"/>
    <w:lvl w:ilvl="0">
      <w:start w:val="1"/>
      <w:numFmt w:val="upperLetter"/>
      <w:pStyle w:val="NumberedA"/>
      <w:lvlText w:val="%1."/>
      <w:lvlJc w:val="left"/>
      <w:pPr>
        <w:ind w:left="720" w:hanging="360"/>
      </w:pPr>
      <w:rPr>
        <w:rFonts w:hint="default"/>
      </w:rPr>
    </w:lvl>
    <w:lvl w:ilvl="1">
      <w:start w:val="1"/>
      <w:numFmt w:val="bullet"/>
      <w:lvlText w:val=""/>
      <w:lvlJc w:val="left"/>
      <w:pPr>
        <w:tabs>
          <w:tab w:val="num" w:pos="2880"/>
        </w:tabs>
        <w:ind w:left="2880" w:hanging="360"/>
      </w:pPr>
      <w:rPr>
        <w:rFonts w:ascii="Symbol" w:hAnsi="Symbol"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62" w15:restartNumberingAfterBreak="0">
    <w:nsid w:val="721616FE"/>
    <w:multiLevelType w:val="hybridMultilevel"/>
    <w:tmpl w:val="9FAC1E2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E78E5"/>
    <w:multiLevelType w:val="hybridMultilevel"/>
    <w:tmpl w:val="99DA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27CAA9A"/>
    <w:multiLevelType w:val="hybridMultilevel"/>
    <w:tmpl w:val="FFFFFFFF"/>
    <w:lvl w:ilvl="0" w:tplc="43966312">
      <w:start w:val="1"/>
      <w:numFmt w:val="bullet"/>
      <w:lvlText w:val="·"/>
      <w:lvlJc w:val="left"/>
      <w:pPr>
        <w:ind w:left="720" w:hanging="360"/>
      </w:pPr>
      <w:rPr>
        <w:rFonts w:ascii="Symbol" w:hAnsi="Symbol" w:hint="default"/>
      </w:rPr>
    </w:lvl>
    <w:lvl w:ilvl="1" w:tplc="FEE43548">
      <w:start w:val="1"/>
      <w:numFmt w:val="bullet"/>
      <w:lvlText w:val="o"/>
      <w:lvlJc w:val="left"/>
      <w:pPr>
        <w:ind w:left="1440" w:hanging="360"/>
      </w:pPr>
      <w:rPr>
        <w:rFonts w:ascii="Courier New" w:hAnsi="Courier New" w:hint="default"/>
      </w:rPr>
    </w:lvl>
    <w:lvl w:ilvl="2" w:tplc="9BB89216">
      <w:start w:val="1"/>
      <w:numFmt w:val="bullet"/>
      <w:lvlText w:val=""/>
      <w:lvlJc w:val="left"/>
      <w:pPr>
        <w:ind w:left="2160" w:hanging="360"/>
      </w:pPr>
      <w:rPr>
        <w:rFonts w:ascii="Wingdings" w:hAnsi="Wingdings" w:hint="default"/>
      </w:rPr>
    </w:lvl>
    <w:lvl w:ilvl="3" w:tplc="DDD278EC">
      <w:start w:val="1"/>
      <w:numFmt w:val="bullet"/>
      <w:lvlText w:val=""/>
      <w:lvlJc w:val="left"/>
      <w:pPr>
        <w:ind w:left="2880" w:hanging="360"/>
      </w:pPr>
      <w:rPr>
        <w:rFonts w:ascii="Symbol" w:hAnsi="Symbol" w:hint="default"/>
      </w:rPr>
    </w:lvl>
    <w:lvl w:ilvl="4" w:tplc="907A2C22">
      <w:start w:val="1"/>
      <w:numFmt w:val="bullet"/>
      <w:lvlText w:val="o"/>
      <w:lvlJc w:val="left"/>
      <w:pPr>
        <w:ind w:left="3600" w:hanging="360"/>
      </w:pPr>
      <w:rPr>
        <w:rFonts w:ascii="Courier New" w:hAnsi="Courier New" w:hint="default"/>
      </w:rPr>
    </w:lvl>
    <w:lvl w:ilvl="5" w:tplc="5C56AD5C">
      <w:start w:val="1"/>
      <w:numFmt w:val="bullet"/>
      <w:lvlText w:val=""/>
      <w:lvlJc w:val="left"/>
      <w:pPr>
        <w:ind w:left="4320" w:hanging="360"/>
      </w:pPr>
      <w:rPr>
        <w:rFonts w:ascii="Wingdings" w:hAnsi="Wingdings" w:hint="default"/>
      </w:rPr>
    </w:lvl>
    <w:lvl w:ilvl="6" w:tplc="57D27598">
      <w:start w:val="1"/>
      <w:numFmt w:val="bullet"/>
      <w:lvlText w:val=""/>
      <w:lvlJc w:val="left"/>
      <w:pPr>
        <w:ind w:left="5040" w:hanging="360"/>
      </w:pPr>
      <w:rPr>
        <w:rFonts w:ascii="Symbol" w:hAnsi="Symbol" w:hint="default"/>
      </w:rPr>
    </w:lvl>
    <w:lvl w:ilvl="7" w:tplc="B7EAFC76">
      <w:start w:val="1"/>
      <w:numFmt w:val="bullet"/>
      <w:lvlText w:val="o"/>
      <w:lvlJc w:val="left"/>
      <w:pPr>
        <w:ind w:left="5760" w:hanging="360"/>
      </w:pPr>
      <w:rPr>
        <w:rFonts w:ascii="Courier New" w:hAnsi="Courier New" w:hint="default"/>
      </w:rPr>
    </w:lvl>
    <w:lvl w:ilvl="8" w:tplc="E50220A4">
      <w:start w:val="1"/>
      <w:numFmt w:val="bullet"/>
      <w:lvlText w:val=""/>
      <w:lvlJc w:val="left"/>
      <w:pPr>
        <w:ind w:left="6480" w:hanging="360"/>
      </w:pPr>
      <w:rPr>
        <w:rFonts w:ascii="Wingdings" w:hAnsi="Wingdings" w:hint="default"/>
      </w:rPr>
    </w:lvl>
  </w:abstractNum>
  <w:abstractNum w:abstractNumId="66" w15:restartNumberingAfterBreak="0">
    <w:nsid w:val="73444A8E"/>
    <w:multiLevelType w:val="hybridMultilevel"/>
    <w:tmpl w:val="FC4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291CDB"/>
    <w:multiLevelType w:val="hybridMultilevel"/>
    <w:tmpl w:val="84BC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5F3796"/>
    <w:multiLevelType w:val="hybridMultilevel"/>
    <w:tmpl w:val="3FEA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F8D2855"/>
    <w:multiLevelType w:val="hybridMultilevel"/>
    <w:tmpl w:val="FA7877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212811288">
    <w:abstractNumId w:val="12"/>
  </w:num>
  <w:num w:numId="2" w16cid:durableId="1300264783">
    <w:abstractNumId w:val="31"/>
  </w:num>
  <w:num w:numId="3" w16cid:durableId="1903517659">
    <w:abstractNumId w:val="58"/>
  </w:num>
  <w:num w:numId="4" w16cid:durableId="1102458851">
    <w:abstractNumId w:val="17"/>
  </w:num>
  <w:num w:numId="5" w16cid:durableId="253978075">
    <w:abstractNumId w:val="48"/>
  </w:num>
  <w:num w:numId="6" w16cid:durableId="1528256882">
    <w:abstractNumId w:val="51"/>
  </w:num>
  <w:num w:numId="7" w16cid:durableId="1101800774">
    <w:abstractNumId w:val="2"/>
  </w:num>
  <w:num w:numId="8" w16cid:durableId="749933731">
    <w:abstractNumId w:val="25"/>
  </w:num>
  <w:num w:numId="9" w16cid:durableId="207644387">
    <w:abstractNumId w:val="37"/>
  </w:num>
  <w:num w:numId="10" w16cid:durableId="568417123">
    <w:abstractNumId w:val="10"/>
  </w:num>
  <w:num w:numId="11" w16cid:durableId="175534588">
    <w:abstractNumId w:val="23"/>
  </w:num>
  <w:num w:numId="12" w16cid:durableId="860894490">
    <w:abstractNumId w:val="62"/>
  </w:num>
  <w:num w:numId="13" w16cid:durableId="2106151124">
    <w:abstractNumId w:val="20"/>
  </w:num>
  <w:num w:numId="14" w16cid:durableId="1662000902">
    <w:abstractNumId w:val="56"/>
  </w:num>
  <w:num w:numId="15" w16cid:durableId="1384788059">
    <w:abstractNumId w:val="35"/>
  </w:num>
  <w:num w:numId="16" w16cid:durableId="485706245">
    <w:abstractNumId w:val="67"/>
  </w:num>
  <w:num w:numId="17" w16cid:durableId="1644967347">
    <w:abstractNumId w:val="24"/>
  </w:num>
  <w:num w:numId="18" w16cid:durableId="1769154239">
    <w:abstractNumId w:val="34"/>
  </w:num>
  <w:num w:numId="19" w16cid:durableId="1975064975">
    <w:abstractNumId w:val="1"/>
  </w:num>
  <w:num w:numId="20" w16cid:durableId="1121074587">
    <w:abstractNumId w:val="41"/>
  </w:num>
  <w:num w:numId="21" w16cid:durableId="1987708732">
    <w:abstractNumId w:val="44"/>
  </w:num>
  <w:num w:numId="22" w16cid:durableId="1491141162">
    <w:abstractNumId w:val="33"/>
  </w:num>
  <w:num w:numId="23" w16cid:durableId="1037657674">
    <w:abstractNumId w:val="70"/>
  </w:num>
  <w:num w:numId="24" w16cid:durableId="488979112">
    <w:abstractNumId w:val="38"/>
  </w:num>
  <w:num w:numId="25" w16cid:durableId="1815872188">
    <w:abstractNumId w:val="45"/>
  </w:num>
  <w:num w:numId="26" w16cid:durableId="763916539">
    <w:abstractNumId w:val="5"/>
  </w:num>
  <w:num w:numId="27" w16cid:durableId="587692112">
    <w:abstractNumId w:val="57"/>
  </w:num>
  <w:num w:numId="28" w16cid:durableId="1891844741">
    <w:abstractNumId w:val="29"/>
  </w:num>
  <w:num w:numId="29" w16cid:durableId="108280948">
    <w:abstractNumId w:val="55"/>
  </w:num>
  <w:num w:numId="30" w16cid:durableId="1819685396">
    <w:abstractNumId w:val="52"/>
  </w:num>
  <w:num w:numId="31" w16cid:durableId="2128116588">
    <w:abstractNumId w:val="43"/>
  </w:num>
  <w:num w:numId="32" w16cid:durableId="843668211">
    <w:abstractNumId w:val="69"/>
  </w:num>
  <w:num w:numId="33" w16cid:durableId="760758122">
    <w:abstractNumId w:val="21"/>
  </w:num>
  <w:num w:numId="34" w16cid:durableId="1037464285">
    <w:abstractNumId w:val="6"/>
  </w:num>
  <w:num w:numId="35" w16cid:durableId="124785447">
    <w:abstractNumId w:val="30"/>
  </w:num>
  <w:num w:numId="36" w16cid:durableId="1547839685">
    <w:abstractNumId w:val="39"/>
  </w:num>
  <w:num w:numId="37" w16cid:durableId="1499465481">
    <w:abstractNumId w:val="53"/>
  </w:num>
  <w:num w:numId="38" w16cid:durableId="235944138">
    <w:abstractNumId w:val="7"/>
  </w:num>
  <w:num w:numId="39" w16cid:durableId="1026710213">
    <w:abstractNumId w:val="47"/>
  </w:num>
  <w:num w:numId="40" w16cid:durableId="1810125181">
    <w:abstractNumId w:val="15"/>
  </w:num>
  <w:num w:numId="41" w16cid:durableId="657273455">
    <w:abstractNumId w:val="59"/>
  </w:num>
  <w:num w:numId="42" w16cid:durableId="553975971">
    <w:abstractNumId w:val="26"/>
  </w:num>
  <w:num w:numId="43" w16cid:durableId="422999329">
    <w:abstractNumId w:val="64"/>
  </w:num>
  <w:num w:numId="44" w16cid:durableId="1968731165">
    <w:abstractNumId w:val="11"/>
  </w:num>
  <w:num w:numId="45" w16cid:durableId="2089037252">
    <w:abstractNumId w:val="8"/>
  </w:num>
  <w:num w:numId="46" w16cid:durableId="1779055822">
    <w:abstractNumId w:val="16"/>
  </w:num>
  <w:num w:numId="47" w16cid:durableId="1020858770">
    <w:abstractNumId w:val="36"/>
  </w:num>
  <w:num w:numId="48" w16cid:durableId="14292297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6767680">
    <w:abstractNumId w:val="28"/>
  </w:num>
  <w:num w:numId="50" w16cid:durableId="224492772">
    <w:abstractNumId w:val="60"/>
  </w:num>
  <w:num w:numId="51" w16cid:durableId="479227375">
    <w:abstractNumId w:val="50"/>
  </w:num>
  <w:num w:numId="52" w16cid:durableId="1177496124">
    <w:abstractNumId w:val="42"/>
  </w:num>
  <w:num w:numId="53" w16cid:durableId="1027833404">
    <w:abstractNumId w:val="9"/>
  </w:num>
  <w:num w:numId="54" w16cid:durableId="563224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0743835">
    <w:abstractNumId w:val="3"/>
  </w:num>
  <w:num w:numId="56" w16cid:durableId="2043897302">
    <w:abstractNumId w:val="4"/>
  </w:num>
  <w:num w:numId="57" w16cid:durableId="2085832590">
    <w:abstractNumId w:val="18"/>
  </w:num>
  <w:num w:numId="58" w16cid:durableId="902837438">
    <w:abstractNumId w:val="49"/>
  </w:num>
  <w:num w:numId="59" w16cid:durableId="984700205">
    <w:abstractNumId w:val="27"/>
  </w:num>
  <w:num w:numId="60" w16cid:durableId="717898167">
    <w:abstractNumId w:val="68"/>
  </w:num>
  <w:num w:numId="61" w16cid:durableId="1302466540">
    <w:abstractNumId w:val="14"/>
  </w:num>
  <w:num w:numId="62" w16cid:durableId="867527912">
    <w:abstractNumId w:val="71"/>
  </w:num>
  <w:num w:numId="63" w16cid:durableId="1126238899">
    <w:abstractNumId w:val="54"/>
  </w:num>
  <w:num w:numId="64" w16cid:durableId="1191990078">
    <w:abstractNumId w:val="13"/>
  </w:num>
  <w:num w:numId="65" w16cid:durableId="431702302">
    <w:abstractNumId w:val="46"/>
  </w:num>
  <w:num w:numId="66" w16cid:durableId="512650879">
    <w:abstractNumId w:val="32"/>
  </w:num>
  <w:num w:numId="67" w16cid:durableId="586964937">
    <w:abstractNumId w:val="19"/>
  </w:num>
  <w:num w:numId="68" w16cid:durableId="2103606097">
    <w:abstractNumId w:val="65"/>
  </w:num>
  <w:num w:numId="69" w16cid:durableId="589580251">
    <w:abstractNumId w:val="63"/>
  </w:num>
  <w:num w:numId="70" w16cid:durableId="2055420540">
    <w:abstractNumId w:val="66"/>
  </w:num>
  <w:num w:numId="71" w16cid:durableId="1069620320">
    <w:abstractNumId w:val="40"/>
  </w:num>
  <w:num w:numId="72" w16cid:durableId="61703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CD"/>
    <w:rsid w:val="00031C8C"/>
    <w:rsid w:val="000B7A16"/>
    <w:rsid w:val="00295BC3"/>
    <w:rsid w:val="004E1285"/>
    <w:rsid w:val="00533318"/>
    <w:rsid w:val="007617AF"/>
    <w:rsid w:val="009312AB"/>
    <w:rsid w:val="00936A07"/>
    <w:rsid w:val="009621D6"/>
    <w:rsid w:val="00A76EEE"/>
    <w:rsid w:val="00B522B9"/>
    <w:rsid w:val="00E71688"/>
    <w:rsid w:val="00FC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B3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CD"/>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FC0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0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0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C0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C0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C0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C0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C0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C0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0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0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C02CD"/>
    <w:rPr>
      <w:rFonts w:eastAsiaTheme="majorEastAsia" w:cstheme="majorBidi"/>
      <w:i/>
      <w:iCs/>
      <w:color w:val="0F4761" w:themeColor="accent1" w:themeShade="BF"/>
    </w:rPr>
  </w:style>
  <w:style w:type="character" w:customStyle="1" w:styleId="Heading5Char">
    <w:name w:val="Heading 5 Char"/>
    <w:basedOn w:val="DefaultParagraphFont"/>
    <w:link w:val="Heading5"/>
    <w:rsid w:val="00FC0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C02CD"/>
    <w:rPr>
      <w:rFonts w:eastAsiaTheme="majorEastAsia" w:cstheme="majorBidi"/>
      <w:i/>
      <w:iCs/>
      <w:color w:val="595959" w:themeColor="text1" w:themeTint="A6"/>
    </w:rPr>
  </w:style>
  <w:style w:type="character" w:customStyle="1" w:styleId="Heading7Char">
    <w:name w:val="Heading 7 Char"/>
    <w:basedOn w:val="DefaultParagraphFont"/>
    <w:link w:val="Heading7"/>
    <w:rsid w:val="00FC02CD"/>
    <w:rPr>
      <w:rFonts w:eastAsiaTheme="majorEastAsia" w:cstheme="majorBidi"/>
      <w:color w:val="595959" w:themeColor="text1" w:themeTint="A6"/>
    </w:rPr>
  </w:style>
  <w:style w:type="character" w:customStyle="1" w:styleId="Heading8Char">
    <w:name w:val="Heading 8 Char"/>
    <w:basedOn w:val="DefaultParagraphFont"/>
    <w:link w:val="Heading8"/>
    <w:rsid w:val="00FC02CD"/>
    <w:rPr>
      <w:rFonts w:eastAsiaTheme="majorEastAsia" w:cstheme="majorBidi"/>
      <w:i/>
      <w:iCs/>
      <w:color w:val="272727" w:themeColor="text1" w:themeTint="D8"/>
    </w:rPr>
  </w:style>
  <w:style w:type="character" w:customStyle="1" w:styleId="Heading9Char">
    <w:name w:val="Heading 9 Char"/>
    <w:basedOn w:val="DefaultParagraphFont"/>
    <w:link w:val="Heading9"/>
    <w:rsid w:val="00FC02CD"/>
    <w:rPr>
      <w:rFonts w:eastAsiaTheme="majorEastAsia" w:cstheme="majorBidi"/>
      <w:color w:val="272727" w:themeColor="text1" w:themeTint="D8"/>
    </w:rPr>
  </w:style>
  <w:style w:type="paragraph" w:styleId="Title">
    <w:name w:val="Title"/>
    <w:basedOn w:val="Normal"/>
    <w:next w:val="Normal"/>
    <w:link w:val="TitleChar"/>
    <w:qFormat/>
    <w:rsid w:val="00FC0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0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2CD"/>
    <w:pPr>
      <w:spacing w:before="160"/>
      <w:jc w:val="center"/>
    </w:pPr>
    <w:rPr>
      <w:i/>
      <w:iCs/>
      <w:color w:val="404040" w:themeColor="text1" w:themeTint="BF"/>
    </w:rPr>
  </w:style>
  <w:style w:type="character" w:customStyle="1" w:styleId="QuoteChar">
    <w:name w:val="Quote Char"/>
    <w:basedOn w:val="DefaultParagraphFont"/>
    <w:link w:val="Quote"/>
    <w:uiPriority w:val="29"/>
    <w:rsid w:val="00FC02CD"/>
    <w:rPr>
      <w:i/>
      <w:iCs/>
      <w:color w:val="404040" w:themeColor="text1" w:themeTint="BF"/>
    </w:rPr>
  </w:style>
  <w:style w:type="paragraph" w:styleId="ListParagraph">
    <w:name w:val="List Paragraph"/>
    <w:aliases w:val="list,List1,List11,Step Paragraph"/>
    <w:basedOn w:val="Normal"/>
    <w:link w:val="ListParagraphChar"/>
    <w:uiPriority w:val="34"/>
    <w:qFormat/>
    <w:rsid w:val="00FC02CD"/>
    <w:pPr>
      <w:ind w:left="720"/>
      <w:contextualSpacing/>
    </w:pPr>
  </w:style>
  <w:style w:type="character" w:styleId="IntenseEmphasis">
    <w:name w:val="Intense Emphasis"/>
    <w:basedOn w:val="DefaultParagraphFont"/>
    <w:uiPriority w:val="21"/>
    <w:qFormat/>
    <w:rsid w:val="00FC02CD"/>
    <w:rPr>
      <w:i/>
      <w:iCs/>
      <w:color w:val="0F4761" w:themeColor="accent1" w:themeShade="BF"/>
    </w:rPr>
  </w:style>
  <w:style w:type="paragraph" w:styleId="IntenseQuote">
    <w:name w:val="Intense Quote"/>
    <w:basedOn w:val="Normal"/>
    <w:next w:val="Normal"/>
    <w:link w:val="IntenseQuoteChar"/>
    <w:uiPriority w:val="30"/>
    <w:qFormat/>
    <w:rsid w:val="00FC0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2CD"/>
    <w:rPr>
      <w:i/>
      <w:iCs/>
      <w:color w:val="0F4761" w:themeColor="accent1" w:themeShade="BF"/>
    </w:rPr>
  </w:style>
  <w:style w:type="character" w:styleId="IntenseReference">
    <w:name w:val="Intense Reference"/>
    <w:basedOn w:val="DefaultParagraphFont"/>
    <w:uiPriority w:val="32"/>
    <w:qFormat/>
    <w:rsid w:val="00FC02CD"/>
    <w:rPr>
      <w:b/>
      <w:bCs/>
      <w:smallCaps/>
      <w:color w:val="0F4761" w:themeColor="accent1" w:themeShade="BF"/>
      <w:spacing w:val="5"/>
    </w:rPr>
  </w:style>
  <w:style w:type="paragraph" w:styleId="NoSpacing">
    <w:name w:val="No Spacing"/>
    <w:link w:val="NoSpacingChar"/>
    <w:uiPriority w:val="1"/>
    <w:qFormat/>
    <w:rsid w:val="00FC02CD"/>
    <w:pPr>
      <w:spacing w:after="0" w:line="240" w:lineRule="auto"/>
    </w:pPr>
    <w:rPr>
      <w:rFonts w:ascii="Arial" w:hAnsi="Arial"/>
      <w:kern w:val="0"/>
      <w:sz w:val="24"/>
      <w14:ligatures w14:val="none"/>
    </w:rPr>
  </w:style>
  <w:style w:type="character" w:styleId="Hyperlink">
    <w:name w:val="Hyperlink"/>
    <w:uiPriority w:val="99"/>
    <w:rsid w:val="00FC02CD"/>
    <w:rPr>
      <w:color w:val="0000FF"/>
      <w:u w:val="single"/>
    </w:rPr>
  </w:style>
  <w:style w:type="paragraph" w:styleId="Header">
    <w:name w:val="header"/>
    <w:basedOn w:val="Normal"/>
    <w:link w:val="HeaderChar"/>
    <w:uiPriority w:val="99"/>
    <w:unhideWhenUsed/>
    <w:rsid w:val="00FC02CD"/>
    <w:pPr>
      <w:tabs>
        <w:tab w:val="center" w:pos="4680"/>
        <w:tab w:val="right" w:pos="9360"/>
      </w:tabs>
    </w:pPr>
  </w:style>
  <w:style w:type="character" w:customStyle="1" w:styleId="HeaderChar">
    <w:name w:val="Header Char"/>
    <w:basedOn w:val="DefaultParagraphFont"/>
    <w:link w:val="Header"/>
    <w:uiPriority w:val="99"/>
    <w:rsid w:val="00FC02CD"/>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FC02CD"/>
    <w:pPr>
      <w:tabs>
        <w:tab w:val="center" w:pos="4680"/>
        <w:tab w:val="right" w:pos="9360"/>
      </w:tabs>
    </w:pPr>
  </w:style>
  <w:style w:type="character" w:customStyle="1" w:styleId="FooterChar">
    <w:name w:val="Footer Char"/>
    <w:basedOn w:val="DefaultParagraphFont"/>
    <w:link w:val="Footer"/>
    <w:uiPriority w:val="99"/>
    <w:rsid w:val="00FC02CD"/>
    <w:rPr>
      <w:rFonts w:ascii="Arial" w:eastAsia="Times New Roman" w:hAnsi="Arial" w:cs="Times New Roman"/>
      <w:kern w:val="0"/>
      <w:sz w:val="24"/>
      <w:szCs w:val="24"/>
      <w14:ligatures w14:val="none"/>
    </w:rPr>
  </w:style>
  <w:style w:type="paragraph" w:styleId="BalloonText">
    <w:name w:val="Balloon Text"/>
    <w:basedOn w:val="Normal"/>
    <w:link w:val="BalloonTextChar"/>
    <w:uiPriority w:val="99"/>
    <w:semiHidden/>
    <w:unhideWhenUsed/>
    <w:rsid w:val="00FC0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2CD"/>
    <w:rPr>
      <w:rFonts w:ascii="Segoe UI" w:eastAsia="Times New Roman" w:hAnsi="Segoe UI" w:cs="Segoe UI"/>
      <w:kern w:val="0"/>
      <w:sz w:val="18"/>
      <w:szCs w:val="18"/>
      <w14:ligatures w14:val="none"/>
    </w:rPr>
  </w:style>
  <w:style w:type="paragraph" w:styleId="CommentText">
    <w:name w:val="annotation text"/>
    <w:basedOn w:val="Normal"/>
    <w:link w:val="CommentTextChar"/>
    <w:uiPriority w:val="99"/>
    <w:unhideWhenUsed/>
    <w:rsid w:val="00FC02CD"/>
    <w:rPr>
      <w:sz w:val="20"/>
      <w:szCs w:val="20"/>
    </w:rPr>
  </w:style>
  <w:style w:type="character" w:customStyle="1" w:styleId="CommentTextChar">
    <w:name w:val="Comment Text Char"/>
    <w:basedOn w:val="DefaultParagraphFont"/>
    <w:link w:val="CommentText"/>
    <w:uiPriority w:val="99"/>
    <w:rsid w:val="00FC02CD"/>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unhideWhenUsed/>
    <w:rsid w:val="00FC02CD"/>
    <w:rPr>
      <w:sz w:val="16"/>
      <w:szCs w:val="16"/>
    </w:rPr>
  </w:style>
  <w:style w:type="character" w:customStyle="1" w:styleId="ListParagraphChar">
    <w:name w:val="List Paragraph Char"/>
    <w:aliases w:val="list Char,List1 Char,List11 Char,Step Paragraph Char"/>
    <w:link w:val="ListParagraph"/>
    <w:uiPriority w:val="34"/>
    <w:locked/>
    <w:rsid w:val="00FC02CD"/>
  </w:style>
  <w:style w:type="paragraph" w:styleId="NormalWeb">
    <w:name w:val="Normal (Web)"/>
    <w:basedOn w:val="Normal"/>
    <w:uiPriority w:val="99"/>
    <w:unhideWhenUsed/>
    <w:rsid w:val="00FC02CD"/>
    <w:pPr>
      <w:spacing w:before="100" w:beforeAutospacing="1" w:after="100" w:afterAutospacing="1"/>
    </w:pPr>
    <w:rPr>
      <w:rFonts w:ascii="Times New Roman" w:hAnsi="Times New Roman"/>
    </w:rPr>
  </w:style>
  <w:style w:type="table" w:styleId="TableGrid">
    <w:name w:val="Table Grid"/>
    <w:basedOn w:val="TableNormal"/>
    <w:uiPriority w:val="39"/>
    <w:rsid w:val="00FC02CD"/>
    <w:pPr>
      <w:spacing w:before="240"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C02CD"/>
    <w:rPr>
      <w:color w:val="605E5C"/>
      <w:shd w:val="clear" w:color="auto" w:fill="E1DFDD"/>
    </w:rPr>
  </w:style>
  <w:style w:type="character" w:styleId="Mention">
    <w:name w:val="Mention"/>
    <w:basedOn w:val="DefaultParagraphFont"/>
    <w:uiPriority w:val="99"/>
    <w:unhideWhenUsed/>
    <w:rsid w:val="00FC02CD"/>
    <w:rPr>
      <w:color w:val="2B579A"/>
      <w:shd w:val="clear" w:color="auto" w:fill="E6E6E6"/>
    </w:rPr>
  </w:style>
  <w:style w:type="paragraph" w:styleId="Revision">
    <w:name w:val="Revision"/>
    <w:hidden/>
    <w:uiPriority w:val="99"/>
    <w:semiHidden/>
    <w:rsid w:val="00FC02CD"/>
    <w:pPr>
      <w:spacing w:after="0" w:line="240" w:lineRule="auto"/>
    </w:pPr>
    <w:rPr>
      <w:rFonts w:ascii="Arial" w:eastAsia="Times New Roman" w:hAnsi="Arial" w:cs="Times New Roman"/>
      <w:kern w:val="0"/>
      <w:sz w:val="24"/>
      <w:szCs w:val="24"/>
      <w14:ligatures w14:val="none"/>
    </w:rPr>
  </w:style>
  <w:style w:type="paragraph" w:styleId="CommentSubject">
    <w:name w:val="annotation subject"/>
    <w:basedOn w:val="CommentText"/>
    <w:next w:val="CommentText"/>
    <w:link w:val="CommentSubjectChar"/>
    <w:uiPriority w:val="99"/>
    <w:unhideWhenUsed/>
    <w:rsid w:val="00FC02CD"/>
    <w:rPr>
      <w:b/>
      <w:bCs/>
    </w:rPr>
  </w:style>
  <w:style w:type="character" w:customStyle="1" w:styleId="CommentSubjectChar">
    <w:name w:val="Comment Subject Char"/>
    <w:basedOn w:val="CommentTextChar"/>
    <w:link w:val="CommentSubject"/>
    <w:uiPriority w:val="99"/>
    <w:rsid w:val="00FC02CD"/>
    <w:rPr>
      <w:rFonts w:ascii="Arial" w:eastAsia="Times New Roman" w:hAnsi="Arial" w:cs="Times New Roman"/>
      <w:b/>
      <w:bCs/>
      <w:kern w:val="0"/>
      <w:sz w:val="20"/>
      <w:szCs w:val="20"/>
      <w14:ligatures w14:val="none"/>
    </w:rPr>
  </w:style>
  <w:style w:type="paragraph" w:customStyle="1" w:styleId="paragraph">
    <w:name w:val="paragraph"/>
    <w:basedOn w:val="Normal"/>
    <w:rsid w:val="00FC02CD"/>
    <w:pPr>
      <w:spacing w:before="100" w:beforeAutospacing="1" w:after="100" w:afterAutospacing="1"/>
    </w:pPr>
    <w:rPr>
      <w:rFonts w:ascii="Times New Roman" w:hAnsi="Times New Roman"/>
    </w:rPr>
  </w:style>
  <w:style w:type="character" w:customStyle="1" w:styleId="normaltextrun">
    <w:name w:val="normaltextrun"/>
    <w:basedOn w:val="DefaultParagraphFont"/>
    <w:rsid w:val="00FC02CD"/>
  </w:style>
  <w:style w:type="character" w:customStyle="1" w:styleId="eop">
    <w:name w:val="eop"/>
    <w:basedOn w:val="DefaultParagraphFont"/>
    <w:rsid w:val="00FC02CD"/>
  </w:style>
  <w:style w:type="paragraph" w:customStyle="1" w:styleId="xmsonormal">
    <w:name w:val="x_msonormal"/>
    <w:basedOn w:val="Normal"/>
    <w:rsid w:val="00FC02CD"/>
    <w:pPr>
      <w:spacing w:before="100" w:beforeAutospacing="1" w:after="100" w:afterAutospacing="1"/>
    </w:pPr>
    <w:rPr>
      <w:rFonts w:ascii="Times New Roman" w:hAnsi="Times New Roman"/>
    </w:rPr>
  </w:style>
  <w:style w:type="paragraph" w:styleId="FootnoteText">
    <w:name w:val="footnote text"/>
    <w:basedOn w:val="Normal"/>
    <w:link w:val="FootnoteTextChar"/>
    <w:uiPriority w:val="99"/>
    <w:unhideWhenUsed/>
    <w:rsid w:val="00FC02CD"/>
    <w:rPr>
      <w:sz w:val="20"/>
      <w:szCs w:val="20"/>
    </w:rPr>
  </w:style>
  <w:style w:type="character" w:customStyle="1" w:styleId="FootnoteTextChar">
    <w:name w:val="Footnote Text Char"/>
    <w:basedOn w:val="DefaultParagraphFont"/>
    <w:link w:val="FootnoteText"/>
    <w:uiPriority w:val="99"/>
    <w:rsid w:val="00FC02CD"/>
    <w:rPr>
      <w:rFonts w:ascii="Arial" w:eastAsia="Times New Roman" w:hAnsi="Arial" w:cs="Times New Roman"/>
      <w:kern w:val="0"/>
      <w:sz w:val="20"/>
      <w:szCs w:val="20"/>
      <w14:ligatures w14:val="none"/>
    </w:rPr>
  </w:style>
  <w:style w:type="character" w:styleId="FootnoteReference">
    <w:name w:val="footnote reference"/>
    <w:uiPriority w:val="99"/>
    <w:rsid w:val="00FC02CD"/>
    <w:rPr>
      <w:sz w:val="24"/>
      <w:vertAlign w:val="superscript"/>
    </w:rPr>
  </w:style>
  <w:style w:type="paragraph" w:customStyle="1" w:styleId="bullets">
    <w:name w:val="bullets"/>
    <w:basedOn w:val="Normal"/>
    <w:rsid w:val="00FC02CD"/>
    <w:pPr>
      <w:numPr>
        <w:numId w:val="25"/>
      </w:numPr>
      <w:spacing w:after="120"/>
    </w:pPr>
    <w:rPr>
      <w:szCs w:val="22"/>
      <w:lang w:eastAsia="zh-CN"/>
    </w:rPr>
  </w:style>
  <w:style w:type="table" w:customStyle="1" w:styleId="TRtable">
    <w:name w:val="TR table"/>
    <w:basedOn w:val="TableNormal"/>
    <w:uiPriority w:val="99"/>
    <w:rsid w:val="00FC02CD"/>
    <w:pPr>
      <w:spacing w:after="0" w:line="240" w:lineRule="auto"/>
    </w:pPr>
    <w:rPr>
      <w:rFonts w:ascii="Arial" w:eastAsia="SimSun" w:hAnsi="Arial" w:cs="Times New Roman"/>
      <w:kern w:val="0"/>
      <w:sz w:val="24"/>
      <w:szCs w:val="20"/>
      <w14:ligatures w14:val="none"/>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tcPr>
    </w:tblStylePr>
  </w:style>
  <w:style w:type="paragraph" w:styleId="EnvelopeAddress">
    <w:name w:val="envelope address"/>
    <w:basedOn w:val="Normal"/>
    <w:semiHidden/>
    <w:unhideWhenUsed/>
    <w:rsid w:val="00FC02CD"/>
    <w:pPr>
      <w:framePr w:w="7920" w:h="1980" w:hRule="exact" w:hSpace="180" w:wrap="auto" w:hAnchor="page" w:xAlign="center" w:yAlign="bottom"/>
      <w:ind w:left="2880"/>
    </w:pPr>
    <w:rPr>
      <w:rFonts w:eastAsiaTheme="majorEastAsia" w:cstheme="majorBidi"/>
      <w:kern w:val="24"/>
    </w:rPr>
  </w:style>
  <w:style w:type="paragraph" w:styleId="Caption">
    <w:name w:val="caption"/>
    <w:basedOn w:val="Normal"/>
    <w:next w:val="Normal"/>
    <w:link w:val="CaptionChar"/>
    <w:qFormat/>
    <w:rsid w:val="00FC02CD"/>
    <w:pPr>
      <w:keepNext/>
      <w:keepLines/>
      <w:spacing w:before="240" w:after="60"/>
      <w:jc w:val="center"/>
    </w:pPr>
    <w:rPr>
      <w:rFonts w:eastAsia="SimSun" w:cs="Arial"/>
      <w:b/>
      <w:color w:val="034D8E"/>
      <w:szCs w:val="20"/>
      <w:lang w:eastAsia="zh-CN"/>
    </w:rPr>
  </w:style>
  <w:style w:type="character" w:customStyle="1" w:styleId="Bullet1Char">
    <w:name w:val="Bullet 1 Char"/>
    <w:link w:val="Bullet1"/>
    <w:locked/>
    <w:rsid w:val="00FC02CD"/>
    <w:rPr>
      <w:rFonts w:ascii="Arial" w:eastAsia="SimSun" w:hAnsi="Arial"/>
    </w:rPr>
  </w:style>
  <w:style w:type="paragraph" w:customStyle="1" w:styleId="Bullet1">
    <w:name w:val="Bullet 1"/>
    <w:basedOn w:val="Normal"/>
    <w:link w:val="Bullet1Char"/>
    <w:rsid w:val="00FC02CD"/>
    <w:pPr>
      <w:numPr>
        <w:numId w:val="29"/>
      </w:numPr>
      <w:autoSpaceDN w:val="0"/>
      <w:spacing w:after="200"/>
    </w:pPr>
    <w:rPr>
      <w:rFonts w:eastAsia="SimSun" w:cstheme="minorBidi"/>
      <w:kern w:val="2"/>
      <w:sz w:val="22"/>
      <w:szCs w:val="22"/>
      <w14:ligatures w14:val="standardContextual"/>
    </w:rPr>
  </w:style>
  <w:style w:type="paragraph" w:customStyle="1" w:styleId="Tableformat">
    <w:name w:val="Table format"/>
    <w:basedOn w:val="Normal"/>
    <w:rsid w:val="00FC02CD"/>
    <w:pPr>
      <w:keepNext/>
      <w:snapToGrid w:val="0"/>
    </w:pPr>
    <w:rPr>
      <w:rFonts w:ascii="Arial Narrow" w:eastAsia="Calibri" w:hAnsi="Arial Narrow"/>
      <w:sz w:val="20"/>
      <w:szCs w:val="20"/>
    </w:rPr>
  </w:style>
  <w:style w:type="paragraph" w:customStyle="1" w:styleId="Numbered">
    <w:name w:val="Numbered"/>
    <w:basedOn w:val="BodyText"/>
    <w:link w:val="NumberedChar"/>
    <w:rsid w:val="00FC02CD"/>
    <w:pPr>
      <w:numPr>
        <w:numId w:val="55"/>
      </w:numPr>
      <w:spacing w:before="120"/>
    </w:pPr>
    <w:rPr>
      <w:szCs w:val="22"/>
      <w:lang w:eastAsia="zh-CN"/>
    </w:rPr>
  </w:style>
  <w:style w:type="paragraph" w:customStyle="1" w:styleId="Numbereda0">
    <w:name w:val="Numbereda"/>
    <w:basedOn w:val="ListParagraph"/>
    <w:rsid w:val="00FC02CD"/>
    <w:pPr>
      <w:spacing w:before="120" w:after="60"/>
      <w:ind w:left="0"/>
    </w:pPr>
    <w:rPr>
      <w:rFonts w:ascii="Franklin Gothic Book" w:hAnsi="Franklin Gothic Book"/>
      <w:lang w:eastAsia="ja-JP"/>
    </w:rPr>
  </w:style>
  <w:style w:type="paragraph" w:styleId="BodyText">
    <w:name w:val="Body Text"/>
    <w:basedOn w:val="Normal"/>
    <w:link w:val="BodyTextChar"/>
    <w:unhideWhenUsed/>
    <w:rsid w:val="00FC02CD"/>
    <w:pPr>
      <w:spacing w:after="120"/>
    </w:pPr>
    <w:rPr>
      <w:rFonts w:eastAsia="SimSun"/>
    </w:rPr>
  </w:style>
  <w:style w:type="character" w:customStyle="1" w:styleId="BodyTextChar">
    <w:name w:val="Body Text Char"/>
    <w:basedOn w:val="DefaultParagraphFont"/>
    <w:link w:val="BodyText"/>
    <w:rsid w:val="00FC02CD"/>
    <w:rPr>
      <w:rFonts w:ascii="Arial" w:eastAsia="SimSun" w:hAnsi="Arial" w:cs="Times New Roman"/>
      <w:kern w:val="0"/>
      <w:sz w:val="24"/>
      <w:szCs w:val="24"/>
      <w14:ligatures w14:val="none"/>
    </w:rPr>
  </w:style>
  <w:style w:type="table" w:customStyle="1" w:styleId="TableGrid1">
    <w:name w:val="Table Grid1"/>
    <w:basedOn w:val="TableNormal"/>
    <w:next w:val="TableGrid"/>
    <w:uiPriority w:val="59"/>
    <w:rsid w:val="00FC02CD"/>
    <w:pPr>
      <w:spacing w:before="60" w:after="60" w:line="240" w:lineRule="auto"/>
    </w:pPr>
    <w:rPr>
      <w:rFonts w:ascii="Arial" w:eastAsia="SimSun" w:hAnsi="Arial" w:cs="Times New Roman"/>
      <w:kern w:val="0"/>
      <w:szCs w:val="20"/>
      <w14:ligatures w14:val="none"/>
    </w:rPr>
    <w:tblPr/>
  </w:style>
  <w:style w:type="paragraph" w:customStyle="1" w:styleId="References">
    <w:name w:val="References"/>
    <w:basedOn w:val="Normal"/>
    <w:rsid w:val="00FC02CD"/>
    <w:pPr>
      <w:spacing w:after="120"/>
      <w:ind w:left="216" w:hanging="216"/>
    </w:pPr>
    <w:rPr>
      <w:rFonts w:eastAsia="SimSun"/>
      <w:color w:val="000000"/>
    </w:rPr>
  </w:style>
  <w:style w:type="character" w:styleId="Strong">
    <w:name w:val="Strong"/>
    <w:uiPriority w:val="22"/>
    <w:qFormat/>
    <w:rsid w:val="00FC02CD"/>
    <w:rPr>
      <w:b/>
      <w:bCs/>
    </w:rPr>
  </w:style>
  <w:style w:type="character" w:styleId="Emphasis">
    <w:name w:val="Emphasis"/>
    <w:uiPriority w:val="20"/>
    <w:qFormat/>
    <w:rsid w:val="00FC02CD"/>
    <w:rPr>
      <w:i/>
      <w:iCs/>
    </w:rPr>
  </w:style>
  <w:style w:type="character" w:styleId="SubtleEmphasis">
    <w:name w:val="Subtle Emphasis"/>
    <w:uiPriority w:val="19"/>
    <w:qFormat/>
    <w:rsid w:val="00FC02CD"/>
    <w:rPr>
      <w:i/>
      <w:iCs/>
      <w:color w:val="5A5A5A"/>
    </w:rPr>
  </w:style>
  <w:style w:type="character" w:styleId="SubtleReference">
    <w:name w:val="Subtle Reference"/>
    <w:uiPriority w:val="31"/>
    <w:qFormat/>
    <w:rsid w:val="00FC02CD"/>
    <w:rPr>
      <w:color w:val="auto"/>
      <w:u w:val="single" w:color="9BBB59"/>
    </w:rPr>
  </w:style>
  <w:style w:type="character" w:styleId="BookTitle">
    <w:name w:val="Book Title"/>
    <w:uiPriority w:val="33"/>
    <w:qFormat/>
    <w:rsid w:val="00FC02CD"/>
    <w:rPr>
      <w:rFonts w:ascii="Cambria" w:eastAsia="Malgun Gothic" w:hAnsi="Cambria" w:cs="Times New Roman"/>
      <w:b/>
      <w:bCs/>
      <w:i/>
      <w:iCs/>
      <w:color w:val="auto"/>
    </w:rPr>
  </w:style>
  <w:style w:type="paragraph" w:styleId="TOCHeading">
    <w:name w:val="TOC Heading"/>
    <w:basedOn w:val="Heading1"/>
    <w:next w:val="Normal"/>
    <w:uiPriority w:val="39"/>
    <w:unhideWhenUsed/>
    <w:qFormat/>
    <w:rsid w:val="00FC02CD"/>
    <w:pPr>
      <w:keepNext w:val="0"/>
      <w:keepLines w:val="0"/>
      <w:spacing w:before="480" w:after="480" w:line="276" w:lineRule="auto"/>
      <w:jc w:val="center"/>
      <w:outlineLvl w:val="9"/>
    </w:pPr>
    <w:rPr>
      <w:rFonts w:ascii="Cambria" w:eastAsia="Times New Roman" w:hAnsi="Cambria" w:cs="Arial"/>
      <w:color w:val="365F91"/>
      <w:kern w:val="32"/>
      <w:sz w:val="28"/>
      <w:szCs w:val="28"/>
      <w:lang w:eastAsia="x-none"/>
    </w:rPr>
  </w:style>
  <w:style w:type="paragraph" w:styleId="TOC4">
    <w:name w:val="toc 4"/>
    <w:basedOn w:val="Normal"/>
    <w:next w:val="Normal"/>
    <w:autoRedefine/>
    <w:uiPriority w:val="39"/>
    <w:rsid w:val="00FC02CD"/>
    <w:pPr>
      <w:tabs>
        <w:tab w:val="right" w:leader="dot" w:pos="9900"/>
      </w:tabs>
      <w:spacing w:after="20"/>
      <w:ind w:left="648"/>
    </w:pPr>
    <w:rPr>
      <w:rFonts w:eastAsia="SimSun"/>
      <w:bCs/>
      <w:noProof/>
      <w:color w:val="0000FF"/>
      <w:szCs w:val="22"/>
      <w:lang w:eastAsia="zh-CN"/>
    </w:rPr>
  </w:style>
  <w:style w:type="paragraph" w:styleId="BlockText">
    <w:name w:val="Block Text"/>
    <w:basedOn w:val="Normal"/>
    <w:semiHidden/>
    <w:rsid w:val="00FC02CD"/>
    <w:pPr>
      <w:spacing w:after="120"/>
      <w:ind w:left="1440" w:right="1440"/>
    </w:pPr>
    <w:rPr>
      <w:rFonts w:eastAsia="SimSun"/>
      <w:sz w:val="20"/>
      <w:szCs w:val="20"/>
      <w:lang w:eastAsia="zh-CN"/>
    </w:rPr>
  </w:style>
  <w:style w:type="paragraph" w:styleId="BodyText2">
    <w:name w:val="Body Text 2"/>
    <w:basedOn w:val="Normal"/>
    <w:link w:val="BodyText2Char"/>
    <w:semiHidden/>
    <w:rsid w:val="00FC02CD"/>
    <w:pPr>
      <w:spacing w:after="120"/>
    </w:pPr>
    <w:rPr>
      <w:rFonts w:eastAsia="SimSun"/>
      <w:sz w:val="16"/>
      <w:szCs w:val="20"/>
      <w:lang w:eastAsia="zh-CN"/>
    </w:rPr>
  </w:style>
  <w:style w:type="character" w:customStyle="1" w:styleId="BodyText2Char">
    <w:name w:val="Body Text 2 Char"/>
    <w:basedOn w:val="DefaultParagraphFont"/>
    <w:link w:val="BodyText2"/>
    <w:semiHidden/>
    <w:rsid w:val="00FC02CD"/>
    <w:rPr>
      <w:rFonts w:ascii="Arial" w:eastAsia="SimSun" w:hAnsi="Arial" w:cs="Times New Roman"/>
      <w:kern w:val="0"/>
      <w:sz w:val="16"/>
      <w:szCs w:val="20"/>
      <w:lang w:eastAsia="zh-CN"/>
      <w14:ligatures w14:val="none"/>
    </w:rPr>
  </w:style>
  <w:style w:type="paragraph" w:styleId="BodyText3">
    <w:name w:val="Body Text 3"/>
    <w:basedOn w:val="Normal"/>
    <w:link w:val="BodyText3Char"/>
    <w:uiPriority w:val="99"/>
    <w:semiHidden/>
    <w:unhideWhenUsed/>
    <w:rsid w:val="00FC02CD"/>
    <w:pPr>
      <w:spacing w:after="120"/>
    </w:pPr>
    <w:rPr>
      <w:rFonts w:eastAsia="SimSun"/>
      <w:sz w:val="16"/>
      <w:szCs w:val="16"/>
    </w:rPr>
  </w:style>
  <w:style w:type="character" w:customStyle="1" w:styleId="BodyText3Char">
    <w:name w:val="Body Text 3 Char"/>
    <w:basedOn w:val="DefaultParagraphFont"/>
    <w:link w:val="BodyText3"/>
    <w:uiPriority w:val="99"/>
    <w:semiHidden/>
    <w:rsid w:val="00FC02CD"/>
    <w:rPr>
      <w:rFonts w:ascii="Arial" w:eastAsia="SimSun" w:hAnsi="Arial" w:cs="Times New Roman"/>
      <w:kern w:val="0"/>
      <w:sz w:val="16"/>
      <w:szCs w:val="16"/>
      <w14:ligatures w14:val="none"/>
    </w:rPr>
  </w:style>
  <w:style w:type="paragraph" w:customStyle="1" w:styleId="bullet">
    <w:name w:val="bullet"/>
    <w:basedOn w:val="Normal"/>
    <w:rsid w:val="00FC02CD"/>
    <w:pPr>
      <w:numPr>
        <w:numId w:val="46"/>
      </w:numPr>
      <w:spacing w:after="120"/>
    </w:pPr>
    <w:rPr>
      <w:rFonts w:eastAsia="SimSun"/>
      <w:lang w:eastAsia="zh-CN"/>
    </w:rPr>
  </w:style>
  <w:style w:type="paragraph" w:customStyle="1" w:styleId="Bullet2">
    <w:name w:val="Bullet2"/>
    <w:basedOn w:val="Normal"/>
    <w:rsid w:val="00FC02CD"/>
    <w:pPr>
      <w:numPr>
        <w:numId w:val="31"/>
      </w:numPr>
      <w:spacing w:after="120"/>
    </w:pPr>
    <w:rPr>
      <w:szCs w:val="20"/>
    </w:rPr>
  </w:style>
  <w:style w:type="paragraph" w:customStyle="1" w:styleId="Bulleted1">
    <w:name w:val="Bulleted1"/>
    <w:basedOn w:val="Normal"/>
    <w:rsid w:val="00FC02CD"/>
    <w:pPr>
      <w:numPr>
        <w:numId w:val="32"/>
      </w:numPr>
      <w:spacing w:after="120"/>
    </w:pPr>
    <w:rPr>
      <w:rFonts w:eastAsia="SimSun"/>
      <w:szCs w:val="22"/>
      <w:lang w:eastAsia="zh-CN"/>
    </w:rPr>
  </w:style>
  <w:style w:type="paragraph" w:customStyle="1" w:styleId="Bulleted2">
    <w:name w:val="Bulleted2"/>
    <w:basedOn w:val="Bulleted1"/>
    <w:rsid w:val="00FC02CD"/>
    <w:pPr>
      <w:numPr>
        <w:ilvl w:val="2"/>
        <w:numId w:val="33"/>
      </w:numPr>
      <w:spacing w:after="60"/>
    </w:pPr>
    <w:rPr>
      <w:rFonts w:cs="Arial"/>
    </w:rPr>
  </w:style>
  <w:style w:type="paragraph" w:customStyle="1" w:styleId="bulletIndent">
    <w:name w:val="bulletIndent"/>
    <w:basedOn w:val="Normal"/>
    <w:rsid w:val="00FC02CD"/>
    <w:pPr>
      <w:spacing w:after="240"/>
    </w:pPr>
    <w:rPr>
      <w:rFonts w:eastAsia="SimSun"/>
      <w:sz w:val="20"/>
      <w:szCs w:val="20"/>
      <w:lang w:eastAsia="zh-CN"/>
    </w:rPr>
  </w:style>
  <w:style w:type="paragraph" w:customStyle="1" w:styleId="Bullets0">
    <w:name w:val="Bullets"/>
    <w:basedOn w:val="BodyText3"/>
    <w:rsid w:val="00FC02CD"/>
    <w:pPr>
      <w:spacing w:after="60"/>
    </w:pPr>
    <w:rPr>
      <w:rFonts w:eastAsia="Times New Roman"/>
      <w:sz w:val="24"/>
      <w:szCs w:val="22"/>
    </w:rPr>
  </w:style>
  <w:style w:type="paragraph" w:customStyle="1" w:styleId="bullets2">
    <w:name w:val="bullets2"/>
    <w:basedOn w:val="bullets"/>
    <w:rsid w:val="00FC02CD"/>
    <w:pPr>
      <w:numPr>
        <w:ilvl w:val="1"/>
        <w:numId w:val="49"/>
      </w:numPr>
    </w:pPr>
  </w:style>
  <w:style w:type="paragraph" w:customStyle="1" w:styleId="bullets3">
    <w:name w:val="bullets3"/>
    <w:basedOn w:val="ListParagraph"/>
    <w:rsid w:val="00FC02CD"/>
    <w:pPr>
      <w:numPr>
        <w:numId w:val="50"/>
      </w:numPr>
      <w:spacing w:before="120" w:after="60"/>
    </w:pPr>
    <w:rPr>
      <w:lang w:eastAsia="ja-JP"/>
    </w:rPr>
  </w:style>
  <w:style w:type="paragraph" w:customStyle="1" w:styleId="bullets-key">
    <w:name w:val="bullets-key"/>
    <w:rsid w:val="00FC02CD"/>
    <w:pPr>
      <w:numPr>
        <w:numId w:val="51"/>
      </w:numPr>
      <w:spacing w:after="0" w:line="240" w:lineRule="auto"/>
    </w:pPr>
    <w:rPr>
      <w:rFonts w:ascii="Arial" w:eastAsia="SimSun" w:hAnsi="Arial" w:cs="Arial"/>
      <w:kern w:val="0"/>
      <w:sz w:val="18"/>
      <w:szCs w:val="24"/>
      <w:lang w:eastAsia="zh-CN"/>
      <w14:ligatures w14:val="none"/>
    </w:rPr>
  </w:style>
  <w:style w:type="paragraph" w:customStyle="1" w:styleId="Numbered1">
    <w:name w:val="Numbered1"/>
    <w:basedOn w:val="Normal"/>
    <w:link w:val="Numbered1Char"/>
    <w:rsid w:val="00FC02CD"/>
    <w:pPr>
      <w:numPr>
        <w:numId w:val="34"/>
      </w:numPr>
      <w:spacing w:after="120"/>
    </w:pPr>
    <w:rPr>
      <w:rFonts w:cs="Arial"/>
    </w:rPr>
  </w:style>
  <w:style w:type="paragraph" w:customStyle="1" w:styleId="BulletsSub">
    <w:name w:val="BulletsSub"/>
    <w:basedOn w:val="Numbered1"/>
    <w:rsid w:val="00FC02CD"/>
    <w:pPr>
      <w:numPr>
        <w:numId w:val="35"/>
      </w:numPr>
      <w:spacing w:after="60"/>
    </w:pPr>
    <w:rPr>
      <w:lang w:eastAsia="ja-JP"/>
    </w:rPr>
  </w:style>
  <w:style w:type="paragraph" w:customStyle="1" w:styleId="Captionwide">
    <w:name w:val="Captionwide"/>
    <w:basedOn w:val="Caption"/>
    <w:rsid w:val="00FC02CD"/>
    <w:pPr>
      <w:keepNext w:val="0"/>
      <w:tabs>
        <w:tab w:val="num" w:pos="360"/>
      </w:tabs>
      <w:spacing w:before="60" w:after="240"/>
    </w:pPr>
  </w:style>
  <w:style w:type="paragraph" w:customStyle="1" w:styleId="Captionwide2">
    <w:name w:val="Captionwide2"/>
    <w:basedOn w:val="Captionwide"/>
    <w:rsid w:val="00FC02CD"/>
    <w:rPr>
      <w:rFonts w:ascii="Calibri" w:hAnsi="Calibri" w:cs="Calibri"/>
      <w:szCs w:val="22"/>
    </w:rPr>
  </w:style>
  <w:style w:type="paragraph" w:customStyle="1" w:styleId="Checkbullets">
    <w:name w:val="Check bullets"/>
    <w:basedOn w:val="BodyText"/>
    <w:rsid w:val="00FC02CD"/>
    <w:pPr>
      <w:numPr>
        <w:numId w:val="52"/>
      </w:numPr>
    </w:pPr>
    <w:rPr>
      <w:rFonts w:cs="Arial"/>
      <w:szCs w:val="22"/>
      <w:lang w:eastAsia="zh-CN"/>
    </w:rPr>
  </w:style>
  <w:style w:type="paragraph" w:customStyle="1" w:styleId="checkbox">
    <w:name w:val="checkbox"/>
    <w:basedOn w:val="Normal"/>
    <w:link w:val="checkboxChar"/>
    <w:autoRedefine/>
    <w:uiPriority w:val="99"/>
    <w:rsid w:val="00FC02CD"/>
    <w:pPr>
      <w:numPr>
        <w:numId w:val="53"/>
      </w:numPr>
      <w:spacing w:after="120"/>
    </w:pPr>
    <w:rPr>
      <w:rFonts w:eastAsia="SimSun"/>
      <w:szCs w:val="22"/>
      <w:lang w:eastAsia="zh-CN"/>
    </w:rPr>
  </w:style>
  <w:style w:type="character" w:customStyle="1" w:styleId="checkboxChar">
    <w:name w:val="checkbox Char"/>
    <w:link w:val="checkbox"/>
    <w:uiPriority w:val="99"/>
    <w:rsid w:val="00FC02CD"/>
    <w:rPr>
      <w:rFonts w:ascii="Arial" w:eastAsia="SimSun" w:hAnsi="Arial" w:cs="Times New Roman"/>
      <w:kern w:val="0"/>
      <w:sz w:val="24"/>
      <w:lang w:eastAsia="zh-CN"/>
      <w14:ligatures w14:val="none"/>
    </w:rPr>
  </w:style>
  <w:style w:type="paragraph" w:styleId="Closing">
    <w:name w:val="Closing"/>
    <w:basedOn w:val="Normal"/>
    <w:link w:val="ClosingChar"/>
    <w:semiHidden/>
    <w:rsid w:val="00FC02CD"/>
    <w:pPr>
      <w:spacing w:after="240"/>
      <w:ind w:left="4320"/>
    </w:pPr>
    <w:rPr>
      <w:rFonts w:eastAsia="SimSun"/>
      <w:sz w:val="20"/>
      <w:szCs w:val="20"/>
      <w:lang w:eastAsia="zh-CN"/>
    </w:rPr>
  </w:style>
  <w:style w:type="character" w:customStyle="1" w:styleId="ClosingChar">
    <w:name w:val="Closing Char"/>
    <w:basedOn w:val="DefaultParagraphFont"/>
    <w:link w:val="Closing"/>
    <w:semiHidden/>
    <w:rsid w:val="00FC02CD"/>
    <w:rPr>
      <w:rFonts w:ascii="Arial" w:eastAsia="SimSun" w:hAnsi="Arial" w:cs="Times New Roman"/>
      <w:kern w:val="0"/>
      <w:sz w:val="20"/>
      <w:szCs w:val="20"/>
      <w:lang w:eastAsia="zh-CN"/>
      <w14:ligatures w14:val="none"/>
    </w:rPr>
  </w:style>
  <w:style w:type="paragraph" w:customStyle="1" w:styleId="ContentsTables">
    <w:name w:val="ContentsTables"/>
    <w:basedOn w:val="Normal"/>
    <w:semiHidden/>
    <w:rsid w:val="00FC02CD"/>
    <w:pPr>
      <w:keepNext/>
      <w:widowControl w:val="0"/>
      <w:pBdr>
        <w:bottom w:val="double" w:sz="4" w:space="1" w:color="auto"/>
      </w:pBdr>
      <w:spacing w:before="480" w:after="180"/>
      <w:ind w:left="720" w:hanging="720"/>
    </w:pPr>
    <w:rPr>
      <w:rFonts w:eastAsia="SimSun" w:cs="Arial"/>
      <w:b/>
      <w:bCs/>
      <w:noProof/>
      <w:color w:val="000000"/>
      <w:kern w:val="32"/>
      <w:sz w:val="44"/>
      <w:szCs w:val="32"/>
      <w:lang w:eastAsia="zh-CN"/>
    </w:rPr>
  </w:style>
  <w:style w:type="paragraph" w:customStyle="1" w:styleId="Copyright">
    <w:name w:val="Copyright"/>
    <w:basedOn w:val="Normal"/>
    <w:semiHidden/>
    <w:rsid w:val="00FC02CD"/>
    <w:pPr>
      <w:spacing w:after="120"/>
    </w:pPr>
    <w:rPr>
      <w:rFonts w:ascii="Bookman Old Style" w:eastAsia="SimSun" w:hAnsi="Bookman Old Style"/>
      <w:szCs w:val="22"/>
      <w:lang w:eastAsia="zh-CN"/>
    </w:rPr>
  </w:style>
  <w:style w:type="paragraph" w:styleId="Date">
    <w:name w:val="Date"/>
    <w:basedOn w:val="Normal"/>
    <w:next w:val="Normal"/>
    <w:link w:val="DateChar"/>
    <w:semiHidden/>
    <w:rsid w:val="00FC02CD"/>
    <w:pPr>
      <w:spacing w:after="240"/>
    </w:pPr>
    <w:rPr>
      <w:rFonts w:eastAsia="SimSun"/>
      <w:sz w:val="20"/>
      <w:szCs w:val="20"/>
      <w:lang w:eastAsia="zh-CN"/>
    </w:rPr>
  </w:style>
  <w:style w:type="character" w:customStyle="1" w:styleId="DateChar">
    <w:name w:val="Date Char"/>
    <w:basedOn w:val="DefaultParagraphFont"/>
    <w:link w:val="Date"/>
    <w:semiHidden/>
    <w:rsid w:val="00FC02CD"/>
    <w:rPr>
      <w:rFonts w:ascii="Arial" w:eastAsia="SimSun" w:hAnsi="Arial" w:cs="Times New Roman"/>
      <w:kern w:val="0"/>
      <w:sz w:val="20"/>
      <w:szCs w:val="20"/>
      <w:lang w:eastAsia="zh-CN"/>
      <w14:ligatures w14:val="none"/>
    </w:rPr>
  </w:style>
  <w:style w:type="paragraph" w:customStyle="1" w:styleId="Default">
    <w:name w:val="Default"/>
    <w:basedOn w:val="Normal"/>
    <w:rsid w:val="00FC02CD"/>
    <w:pPr>
      <w:autoSpaceDE w:val="0"/>
      <w:autoSpaceDN w:val="0"/>
    </w:pPr>
    <w:rPr>
      <w:rFonts w:eastAsia="Malgun Gothic"/>
      <w:color w:val="000000"/>
      <w:lang w:eastAsia="ko-KR"/>
    </w:rPr>
  </w:style>
  <w:style w:type="paragraph" w:customStyle="1" w:styleId="definition">
    <w:name w:val="definition"/>
    <w:basedOn w:val="BodyText"/>
    <w:rsid w:val="00FC02CD"/>
    <w:pPr>
      <w:tabs>
        <w:tab w:val="num" w:pos="720"/>
      </w:tabs>
      <w:ind w:left="720" w:hanging="360"/>
    </w:pPr>
    <w:rPr>
      <w:szCs w:val="22"/>
      <w:lang w:eastAsia="zh-CN"/>
    </w:rPr>
  </w:style>
  <w:style w:type="paragraph" w:customStyle="1" w:styleId="DocumentLabel">
    <w:name w:val="Document Label"/>
    <w:basedOn w:val="Normal"/>
    <w:rsid w:val="00FC02CD"/>
    <w:pPr>
      <w:keepNext/>
      <w:keepLines/>
      <w:spacing w:before="400" w:after="120" w:line="240" w:lineRule="atLeast"/>
      <w:ind w:firstLine="360"/>
    </w:pPr>
    <w:rPr>
      <w:rFonts w:ascii="Arial Black" w:hAnsi="Arial Black"/>
      <w:spacing w:val="-100"/>
      <w:kern w:val="28"/>
      <w:sz w:val="108"/>
      <w:szCs w:val="20"/>
      <w:lang w:bidi="en-US"/>
    </w:rPr>
  </w:style>
  <w:style w:type="paragraph" w:styleId="DocumentMap">
    <w:name w:val="Document Map"/>
    <w:basedOn w:val="Normal"/>
    <w:link w:val="DocumentMapChar"/>
    <w:semiHidden/>
    <w:rsid w:val="00FC02CD"/>
    <w:pPr>
      <w:shd w:val="clear" w:color="auto" w:fill="000080"/>
      <w:spacing w:after="240"/>
    </w:pPr>
    <w:rPr>
      <w:rFonts w:ascii="Tahoma" w:eastAsia="SimSun" w:hAnsi="Tahoma"/>
      <w:sz w:val="20"/>
      <w:szCs w:val="20"/>
      <w:lang w:eastAsia="zh-CN"/>
    </w:rPr>
  </w:style>
  <w:style w:type="character" w:customStyle="1" w:styleId="DocumentMapChar">
    <w:name w:val="Document Map Char"/>
    <w:basedOn w:val="DefaultParagraphFont"/>
    <w:link w:val="DocumentMap"/>
    <w:semiHidden/>
    <w:rsid w:val="00FC02CD"/>
    <w:rPr>
      <w:rFonts w:ascii="Tahoma" w:eastAsia="SimSun" w:hAnsi="Tahoma" w:cs="Times New Roman"/>
      <w:kern w:val="0"/>
      <w:sz w:val="20"/>
      <w:szCs w:val="20"/>
      <w:shd w:val="clear" w:color="auto" w:fill="000080"/>
      <w:lang w:eastAsia="zh-CN"/>
      <w14:ligatures w14:val="none"/>
    </w:rPr>
  </w:style>
  <w:style w:type="paragraph" w:customStyle="1" w:styleId="DocumentTitle">
    <w:name w:val="DocumentTitle"/>
    <w:basedOn w:val="Normal"/>
    <w:autoRedefine/>
    <w:rsid w:val="00FC02CD"/>
    <w:pPr>
      <w:keepNext/>
      <w:widowControl w:val="0"/>
      <w:pBdr>
        <w:bottom w:val="double" w:sz="4" w:space="1" w:color="auto"/>
      </w:pBdr>
      <w:spacing w:before="480" w:after="180"/>
      <w:ind w:left="720" w:hanging="720"/>
    </w:pPr>
    <w:rPr>
      <w:rFonts w:eastAsia="SimSun"/>
      <w:b/>
      <w:bCs/>
      <w:noProof/>
      <w:color w:val="000000"/>
      <w:sz w:val="40"/>
      <w:szCs w:val="22"/>
      <w:lang w:eastAsia="zh-CN"/>
    </w:rPr>
  </w:style>
  <w:style w:type="paragraph" w:customStyle="1" w:styleId="draft">
    <w:name w:val="draft"/>
    <w:basedOn w:val="Header"/>
    <w:semiHidden/>
    <w:rsid w:val="00FC02CD"/>
    <w:pPr>
      <w:pBdr>
        <w:bottom w:val="single" w:sz="4" w:space="1" w:color="auto"/>
      </w:pBdr>
      <w:tabs>
        <w:tab w:val="clear" w:pos="4680"/>
        <w:tab w:val="right" w:pos="9900"/>
      </w:tabs>
      <w:spacing w:after="120"/>
    </w:pPr>
    <w:rPr>
      <w:rFonts w:ascii="Arial Black" w:eastAsia="SimSun" w:hAnsi="Arial Black" w:cs="Arial"/>
      <w:noProof/>
      <w:color w:val="000000" w:themeColor="text1"/>
      <w:szCs w:val="20"/>
      <w:lang w:eastAsia="zh-CN"/>
    </w:rPr>
  </w:style>
  <w:style w:type="paragraph" w:styleId="E-mailSignature">
    <w:name w:val="E-mail Signature"/>
    <w:basedOn w:val="Normal"/>
    <w:link w:val="E-mailSignatureChar"/>
    <w:semiHidden/>
    <w:rsid w:val="00FC02CD"/>
    <w:pPr>
      <w:spacing w:after="240"/>
    </w:pPr>
    <w:rPr>
      <w:rFonts w:eastAsia="SimSun"/>
      <w:sz w:val="20"/>
      <w:szCs w:val="20"/>
      <w:lang w:eastAsia="zh-CN"/>
    </w:rPr>
  </w:style>
  <w:style w:type="character" w:customStyle="1" w:styleId="E-mailSignatureChar">
    <w:name w:val="E-mail Signature Char"/>
    <w:basedOn w:val="DefaultParagraphFont"/>
    <w:link w:val="E-mailSignature"/>
    <w:semiHidden/>
    <w:rsid w:val="00FC02CD"/>
    <w:rPr>
      <w:rFonts w:ascii="Arial" w:eastAsia="SimSun" w:hAnsi="Arial" w:cs="Times New Roman"/>
      <w:kern w:val="0"/>
      <w:sz w:val="20"/>
      <w:szCs w:val="20"/>
      <w:lang w:eastAsia="zh-CN"/>
      <w14:ligatures w14:val="none"/>
    </w:rPr>
  </w:style>
  <w:style w:type="paragraph" w:styleId="EndnoteText">
    <w:name w:val="endnote text"/>
    <w:basedOn w:val="Normal"/>
    <w:link w:val="EndnoteTextChar"/>
    <w:semiHidden/>
    <w:rsid w:val="00FC02CD"/>
    <w:pPr>
      <w:spacing w:after="240"/>
    </w:pPr>
    <w:rPr>
      <w:rFonts w:eastAsia="SimSun"/>
      <w:sz w:val="20"/>
      <w:szCs w:val="20"/>
      <w:lang w:eastAsia="zh-CN"/>
    </w:rPr>
  </w:style>
  <w:style w:type="character" w:customStyle="1" w:styleId="EndnoteTextChar">
    <w:name w:val="Endnote Text Char"/>
    <w:basedOn w:val="DefaultParagraphFont"/>
    <w:link w:val="EndnoteText"/>
    <w:semiHidden/>
    <w:rsid w:val="00FC02CD"/>
    <w:rPr>
      <w:rFonts w:ascii="Arial" w:eastAsia="SimSun" w:hAnsi="Arial" w:cs="Times New Roman"/>
      <w:kern w:val="0"/>
      <w:sz w:val="20"/>
      <w:szCs w:val="20"/>
      <w:lang w:eastAsia="zh-CN"/>
      <w14:ligatures w14:val="none"/>
    </w:rPr>
  </w:style>
  <w:style w:type="paragraph" w:styleId="EnvelopeReturn">
    <w:name w:val="envelope return"/>
    <w:basedOn w:val="Normal"/>
    <w:semiHidden/>
    <w:rsid w:val="00FC02CD"/>
    <w:pPr>
      <w:spacing w:after="240"/>
    </w:pPr>
    <w:rPr>
      <w:rFonts w:eastAsia="SimSun" w:cs="Arial"/>
      <w:sz w:val="20"/>
      <w:szCs w:val="20"/>
      <w:lang w:eastAsia="zh-CN"/>
    </w:rPr>
  </w:style>
  <w:style w:type="paragraph" w:customStyle="1" w:styleId="Example">
    <w:name w:val="Example"/>
    <w:basedOn w:val="Normal"/>
    <w:semiHidden/>
    <w:rsid w:val="00FC02CD"/>
    <w:pPr>
      <w:spacing w:after="240"/>
      <w:ind w:left="1440"/>
    </w:pPr>
    <w:rPr>
      <w:rFonts w:eastAsia="SimSun"/>
      <w:sz w:val="20"/>
      <w:szCs w:val="22"/>
      <w:lang w:eastAsia="zh-CN"/>
    </w:rPr>
  </w:style>
  <w:style w:type="paragraph" w:customStyle="1" w:styleId="fakeH2">
    <w:name w:val="fakeH2"/>
    <w:basedOn w:val="Normal"/>
    <w:rsid w:val="00FC02CD"/>
    <w:pPr>
      <w:spacing w:before="120" w:after="120"/>
    </w:pPr>
    <w:rPr>
      <w:rFonts w:cs="Arial"/>
      <w:b/>
      <w:sz w:val="28"/>
      <w:szCs w:val="28"/>
    </w:rPr>
  </w:style>
  <w:style w:type="paragraph" w:customStyle="1" w:styleId="fakeH3">
    <w:name w:val="fakeH3"/>
    <w:basedOn w:val="Normal"/>
    <w:rsid w:val="00FC02CD"/>
    <w:pPr>
      <w:spacing w:before="120" w:after="120"/>
    </w:pPr>
    <w:rPr>
      <w:rFonts w:cs="Arial"/>
      <w:b/>
      <w:i/>
    </w:rPr>
  </w:style>
  <w:style w:type="paragraph" w:customStyle="1" w:styleId="FauxChapterHeading">
    <w:name w:val="Faux Chapter Heading"/>
    <w:basedOn w:val="Normal"/>
    <w:rsid w:val="00FC02CD"/>
    <w:pPr>
      <w:pageBreakBefore/>
      <w:pBdr>
        <w:top w:val="thinThickLargeGap" w:sz="24" w:space="1" w:color="auto"/>
        <w:bottom w:val="thickThinLargeGap" w:sz="24" w:space="1" w:color="auto"/>
      </w:pBdr>
      <w:spacing w:before="3000" w:after="40"/>
      <w:ind w:left="1440"/>
      <w:jc w:val="right"/>
    </w:pPr>
    <w:rPr>
      <w:rFonts w:eastAsia="SimSun"/>
      <w:b/>
      <w:bCs/>
      <w:sz w:val="58"/>
      <w:szCs w:val="72"/>
    </w:rPr>
  </w:style>
  <w:style w:type="paragraph" w:customStyle="1" w:styleId="TableText">
    <w:name w:val="TableText"/>
    <w:basedOn w:val="Normal"/>
    <w:qFormat/>
    <w:rsid w:val="00FC02CD"/>
    <w:pPr>
      <w:spacing w:before="20" w:after="20"/>
      <w:jc w:val="right"/>
    </w:pPr>
    <w:rPr>
      <w:rFonts w:eastAsia="SimSun"/>
    </w:rPr>
  </w:style>
  <w:style w:type="paragraph" w:customStyle="1" w:styleId="fielddesc">
    <w:name w:val="fielddesc"/>
    <w:basedOn w:val="Normal"/>
    <w:rsid w:val="00FC02CD"/>
    <w:pPr>
      <w:framePr w:hSpace="187" w:vSpace="187" w:wrap="notBeside" w:vAnchor="page" w:hAnchor="page" w:x="2420" w:y="2435"/>
      <w:spacing w:before="20"/>
    </w:pPr>
    <w:rPr>
      <w:rFonts w:eastAsia="SimSun"/>
      <w:szCs w:val="20"/>
    </w:rPr>
  </w:style>
  <w:style w:type="character" w:customStyle="1" w:styleId="fieldrequired">
    <w:name w:val="fieldrequired"/>
    <w:rsid w:val="00FC02CD"/>
  </w:style>
  <w:style w:type="paragraph" w:customStyle="1" w:styleId="FigureTitle">
    <w:name w:val="Figure Title"/>
    <w:basedOn w:val="Normal"/>
    <w:rsid w:val="00FC02CD"/>
    <w:pPr>
      <w:keepNext/>
      <w:widowControl w:val="0"/>
      <w:tabs>
        <w:tab w:val="num" w:pos="1800"/>
      </w:tabs>
      <w:spacing w:after="240"/>
      <w:ind w:left="1800" w:hanging="360"/>
    </w:pPr>
    <w:rPr>
      <w:rFonts w:eastAsia="SimSun"/>
      <w:bCs/>
      <w:i/>
      <w:sz w:val="20"/>
      <w:szCs w:val="22"/>
      <w:lang w:eastAsia="zh-CN"/>
    </w:rPr>
  </w:style>
  <w:style w:type="character" w:styleId="FollowedHyperlink">
    <w:name w:val="FollowedHyperlink"/>
    <w:uiPriority w:val="99"/>
    <w:semiHidden/>
    <w:unhideWhenUsed/>
    <w:rsid w:val="00FC02CD"/>
    <w:rPr>
      <w:color w:val="800080"/>
      <w:u w:val="single"/>
    </w:rPr>
  </w:style>
  <w:style w:type="paragraph" w:customStyle="1" w:styleId="font5">
    <w:name w:val="font5"/>
    <w:basedOn w:val="Normal"/>
    <w:rsid w:val="00FC02CD"/>
    <w:pPr>
      <w:spacing w:before="100" w:beforeAutospacing="1" w:after="100" w:afterAutospacing="1"/>
    </w:pPr>
    <w:rPr>
      <w:rFonts w:ascii="Calibri" w:hAnsi="Calibri" w:cs="Calibri"/>
      <w:b/>
      <w:bCs/>
      <w:color w:val="000000"/>
      <w:szCs w:val="22"/>
    </w:rPr>
  </w:style>
  <w:style w:type="paragraph" w:customStyle="1" w:styleId="font6">
    <w:name w:val="font6"/>
    <w:basedOn w:val="Normal"/>
    <w:rsid w:val="00FC02CD"/>
    <w:pPr>
      <w:spacing w:before="100" w:beforeAutospacing="1" w:after="100" w:afterAutospacing="1"/>
    </w:pPr>
    <w:rPr>
      <w:b/>
      <w:bCs/>
      <w:color w:val="000000"/>
      <w:sz w:val="20"/>
      <w:szCs w:val="20"/>
    </w:rPr>
  </w:style>
  <w:style w:type="table" w:customStyle="1" w:styleId="GridTable1Light-Accent11">
    <w:name w:val="Grid Table 1 Light - Accent 11"/>
    <w:basedOn w:val="TableNormal"/>
    <w:uiPriority w:val="46"/>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2">
    <w:name w:val="Header2"/>
    <w:basedOn w:val="Header"/>
    <w:rsid w:val="00FC02CD"/>
    <w:pPr>
      <w:pBdr>
        <w:bottom w:val="single" w:sz="4" w:space="1" w:color="auto"/>
      </w:pBdr>
      <w:tabs>
        <w:tab w:val="clear" w:pos="4680"/>
        <w:tab w:val="right" w:pos="9900"/>
      </w:tabs>
      <w:spacing w:after="240"/>
      <w:jc w:val="center"/>
    </w:pPr>
    <w:rPr>
      <w:rFonts w:eastAsia="SimSun" w:cs="Arial"/>
      <w:b/>
      <w:bCs/>
      <w:noProof/>
      <w:color w:val="000000" w:themeColor="text1"/>
      <w:sz w:val="30"/>
      <w:szCs w:val="20"/>
      <w:lang w:eastAsia="zh-CN"/>
    </w:rPr>
  </w:style>
  <w:style w:type="paragraph" w:customStyle="1" w:styleId="HeaderFront">
    <w:name w:val="HeaderFront"/>
    <w:rsid w:val="00FC02CD"/>
    <w:pPr>
      <w:spacing w:after="120" w:line="240" w:lineRule="auto"/>
    </w:pPr>
    <w:rPr>
      <w:rFonts w:ascii="Arial Narrow" w:eastAsia="SimSun" w:hAnsi="Arial Narrow" w:cs="Times New Roman"/>
      <w:kern w:val="0"/>
      <w:sz w:val="18"/>
      <w:szCs w:val="28"/>
      <w14:ligatures w14:val="none"/>
    </w:rPr>
  </w:style>
  <w:style w:type="paragraph" w:customStyle="1" w:styleId="HeaderTitle">
    <w:name w:val="HeaderTitle"/>
    <w:basedOn w:val="Header"/>
    <w:rsid w:val="00FC02CD"/>
    <w:pPr>
      <w:tabs>
        <w:tab w:val="clear" w:pos="4680"/>
        <w:tab w:val="clear" w:pos="9360"/>
        <w:tab w:val="right" w:pos="6782"/>
      </w:tabs>
      <w:spacing w:after="120"/>
      <w:ind w:left="-115"/>
    </w:pPr>
    <w:rPr>
      <w:rFonts w:ascii="Arial Narrow" w:eastAsia="SimSun" w:hAnsi="Arial Narrow"/>
      <w:b/>
      <w:noProof/>
      <w:color w:val="000000"/>
      <w:szCs w:val="28"/>
    </w:rPr>
  </w:style>
  <w:style w:type="paragraph" w:customStyle="1" w:styleId="Heading1Right09">
    <w:name w:val="Heading 1 + Right:  0.9&quot;"/>
    <w:basedOn w:val="Heading1"/>
    <w:semiHidden/>
    <w:rsid w:val="00FC02CD"/>
    <w:pPr>
      <w:keepNext w:val="0"/>
      <w:keepLines w:val="0"/>
      <w:spacing w:before="720" w:after="480" w:line="276" w:lineRule="auto"/>
      <w:ind w:right="1296"/>
      <w:jc w:val="center"/>
    </w:pPr>
    <w:rPr>
      <w:rFonts w:ascii="Arial" w:eastAsia="SimSun" w:hAnsi="Arial" w:cs="Arial"/>
      <w:bCs/>
      <w:color w:val="auto"/>
      <w:kern w:val="32"/>
      <w:sz w:val="48"/>
      <w:szCs w:val="52"/>
      <w:lang w:eastAsia="x-none"/>
    </w:rPr>
  </w:style>
  <w:style w:type="paragraph" w:styleId="HTMLAddress">
    <w:name w:val="HTML Address"/>
    <w:basedOn w:val="Normal"/>
    <w:link w:val="HTMLAddressChar"/>
    <w:semiHidden/>
    <w:rsid w:val="00FC02CD"/>
    <w:pPr>
      <w:spacing w:after="240"/>
    </w:pPr>
    <w:rPr>
      <w:rFonts w:eastAsia="SimSun"/>
      <w:i/>
      <w:iCs/>
      <w:sz w:val="20"/>
      <w:szCs w:val="20"/>
      <w:lang w:eastAsia="zh-CN"/>
    </w:rPr>
  </w:style>
  <w:style w:type="character" w:customStyle="1" w:styleId="HTMLAddressChar">
    <w:name w:val="HTML Address Char"/>
    <w:basedOn w:val="DefaultParagraphFont"/>
    <w:link w:val="HTMLAddress"/>
    <w:semiHidden/>
    <w:rsid w:val="00FC02CD"/>
    <w:rPr>
      <w:rFonts w:ascii="Arial" w:eastAsia="SimSun" w:hAnsi="Arial" w:cs="Times New Roman"/>
      <w:i/>
      <w:iCs/>
      <w:kern w:val="0"/>
      <w:sz w:val="20"/>
      <w:szCs w:val="20"/>
      <w:lang w:eastAsia="zh-CN"/>
      <w14:ligatures w14:val="none"/>
    </w:rPr>
  </w:style>
  <w:style w:type="paragraph" w:customStyle="1" w:styleId="HTMLlink">
    <w:name w:val="HTML link"/>
    <w:basedOn w:val="HTMLAddress"/>
    <w:autoRedefine/>
    <w:rsid w:val="00FC02CD"/>
    <w:rPr>
      <w:rFonts w:ascii="Courier New" w:hAnsi="Courier New"/>
      <w:i w:val="0"/>
      <w:sz w:val="18"/>
      <w:u w:val="single"/>
    </w:rPr>
  </w:style>
  <w:style w:type="character" w:customStyle="1" w:styleId="HTMLlinkChar">
    <w:name w:val="HTML link Char"/>
    <w:rsid w:val="00FC02CD"/>
    <w:rPr>
      <w:rFonts w:ascii="Courier New" w:hAnsi="Courier New"/>
      <w:iCs/>
      <w:sz w:val="18"/>
      <w:u w:val="single"/>
      <w:lang w:val="en-US" w:eastAsia="en-US" w:bidi="ar-SA"/>
    </w:rPr>
  </w:style>
  <w:style w:type="paragraph" w:styleId="HTMLPreformatted">
    <w:name w:val="HTML Preformatted"/>
    <w:basedOn w:val="Normal"/>
    <w:link w:val="HTMLPreformattedChar"/>
    <w:semiHidden/>
    <w:rsid w:val="00FC02CD"/>
    <w:pPr>
      <w:spacing w:after="240"/>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semiHidden/>
    <w:rsid w:val="00FC02CD"/>
    <w:rPr>
      <w:rFonts w:ascii="Courier New" w:eastAsia="SimSun" w:hAnsi="Courier New" w:cs="Times New Roman"/>
      <w:kern w:val="0"/>
      <w:sz w:val="20"/>
      <w:szCs w:val="20"/>
      <w:lang w:eastAsia="zh-CN"/>
      <w14:ligatures w14:val="none"/>
    </w:rPr>
  </w:style>
  <w:style w:type="paragraph" w:customStyle="1" w:styleId="Image">
    <w:name w:val="Image"/>
    <w:rsid w:val="00FC02CD"/>
    <w:pPr>
      <w:keepNext/>
      <w:spacing w:after="60" w:line="240" w:lineRule="auto"/>
      <w:jc w:val="center"/>
    </w:pPr>
    <w:rPr>
      <w:rFonts w:ascii="Times New Roman" w:eastAsia="Calibri" w:hAnsi="Times New Roman" w:cs="Arial"/>
      <w:noProof/>
      <w:kern w:val="0"/>
      <w:sz w:val="24"/>
      <w14:ligatures w14:val="none"/>
    </w:rPr>
  </w:style>
  <w:style w:type="paragraph" w:customStyle="1" w:styleId="important">
    <w:name w:val="important"/>
    <w:basedOn w:val="BodyText"/>
    <w:rsid w:val="00FC02CD"/>
    <w:pPr>
      <w:pBdr>
        <w:top w:val="thickThinSmallGap" w:sz="24" w:space="1" w:color="auto"/>
        <w:left w:val="thickThinSmallGap" w:sz="24" w:space="4" w:color="auto"/>
        <w:bottom w:val="thinThickSmallGap" w:sz="24" w:space="1" w:color="auto"/>
        <w:right w:val="thinThickSmallGap" w:sz="24" w:space="4" w:color="auto"/>
      </w:pBdr>
      <w:tabs>
        <w:tab w:val="num" w:pos="720"/>
      </w:tabs>
      <w:ind w:left="720" w:hanging="360"/>
    </w:pPr>
    <w:rPr>
      <w:b/>
      <w:szCs w:val="22"/>
      <w:lang w:eastAsia="zh-CN"/>
    </w:rPr>
  </w:style>
  <w:style w:type="paragraph" w:styleId="Index1">
    <w:name w:val="index 1"/>
    <w:basedOn w:val="Normal"/>
    <w:next w:val="Normal"/>
    <w:autoRedefine/>
    <w:semiHidden/>
    <w:rsid w:val="00FC02CD"/>
    <w:pPr>
      <w:spacing w:after="240"/>
      <w:ind w:left="220" w:hanging="220"/>
      <w:jc w:val="center"/>
    </w:pPr>
    <w:rPr>
      <w:rFonts w:eastAsia="SimSun"/>
      <w:b/>
      <w:noProof/>
      <w:kern w:val="28"/>
      <w:sz w:val="20"/>
      <w:szCs w:val="20"/>
      <w:lang w:eastAsia="zh-CN"/>
    </w:rPr>
  </w:style>
  <w:style w:type="paragraph" w:styleId="Index2">
    <w:name w:val="index 2"/>
    <w:basedOn w:val="Normal"/>
    <w:next w:val="Normal"/>
    <w:autoRedefine/>
    <w:semiHidden/>
    <w:rsid w:val="00FC02CD"/>
    <w:pPr>
      <w:spacing w:after="240"/>
      <w:ind w:left="440" w:hanging="220"/>
    </w:pPr>
    <w:rPr>
      <w:rFonts w:eastAsia="SimSun"/>
      <w:sz w:val="20"/>
      <w:szCs w:val="20"/>
      <w:lang w:eastAsia="zh-CN"/>
    </w:rPr>
  </w:style>
  <w:style w:type="paragraph" w:styleId="Index3">
    <w:name w:val="index 3"/>
    <w:basedOn w:val="Normal"/>
    <w:next w:val="Normal"/>
    <w:autoRedefine/>
    <w:semiHidden/>
    <w:rsid w:val="00FC02CD"/>
    <w:pPr>
      <w:spacing w:after="240"/>
      <w:ind w:left="660" w:hanging="220"/>
    </w:pPr>
    <w:rPr>
      <w:rFonts w:eastAsia="SimSun"/>
      <w:sz w:val="20"/>
      <w:szCs w:val="20"/>
      <w:lang w:eastAsia="zh-CN"/>
    </w:rPr>
  </w:style>
  <w:style w:type="paragraph" w:styleId="Index4">
    <w:name w:val="index 4"/>
    <w:basedOn w:val="Normal"/>
    <w:next w:val="Normal"/>
    <w:autoRedefine/>
    <w:semiHidden/>
    <w:rsid w:val="00FC02CD"/>
    <w:pPr>
      <w:spacing w:after="240"/>
      <w:ind w:left="880" w:hanging="220"/>
    </w:pPr>
    <w:rPr>
      <w:rFonts w:eastAsia="SimSun"/>
      <w:sz w:val="20"/>
      <w:szCs w:val="20"/>
      <w:lang w:eastAsia="zh-CN"/>
    </w:rPr>
  </w:style>
  <w:style w:type="paragraph" w:styleId="Index5">
    <w:name w:val="index 5"/>
    <w:basedOn w:val="Normal"/>
    <w:next w:val="Normal"/>
    <w:autoRedefine/>
    <w:semiHidden/>
    <w:rsid w:val="00FC02CD"/>
    <w:pPr>
      <w:spacing w:after="240"/>
      <w:ind w:left="1100" w:hanging="220"/>
    </w:pPr>
    <w:rPr>
      <w:rFonts w:eastAsia="SimSun"/>
      <w:sz w:val="20"/>
      <w:szCs w:val="20"/>
      <w:lang w:eastAsia="zh-CN"/>
    </w:rPr>
  </w:style>
  <w:style w:type="paragraph" w:styleId="Index6">
    <w:name w:val="index 6"/>
    <w:basedOn w:val="Normal"/>
    <w:next w:val="Normal"/>
    <w:autoRedefine/>
    <w:semiHidden/>
    <w:rsid w:val="00FC02CD"/>
    <w:pPr>
      <w:spacing w:after="240"/>
      <w:ind w:left="1320" w:hanging="220"/>
    </w:pPr>
    <w:rPr>
      <w:rFonts w:eastAsia="SimSun"/>
      <w:sz w:val="20"/>
      <w:szCs w:val="20"/>
      <w:lang w:eastAsia="zh-CN"/>
    </w:rPr>
  </w:style>
  <w:style w:type="paragraph" w:styleId="Index7">
    <w:name w:val="index 7"/>
    <w:basedOn w:val="Normal"/>
    <w:next w:val="Normal"/>
    <w:autoRedefine/>
    <w:semiHidden/>
    <w:rsid w:val="00FC02CD"/>
    <w:pPr>
      <w:spacing w:after="240"/>
      <w:ind w:left="1540" w:hanging="220"/>
    </w:pPr>
    <w:rPr>
      <w:rFonts w:eastAsia="SimSun"/>
      <w:sz w:val="20"/>
      <w:szCs w:val="20"/>
      <w:lang w:eastAsia="zh-CN"/>
    </w:rPr>
  </w:style>
  <w:style w:type="paragraph" w:styleId="Index8">
    <w:name w:val="index 8"/>
    <w:basedOn w:val="Normal"/>
    <w:next w:val="Normal"/>
    <w:autoRedefine/>
    <w:semiHidden/>
    <w:rsid w:val="00FC02CD"/>
    <w:pPr>
      <w:spacing w:after="240"/>
      <w:ind w:left="1760" w:hanging="220"/>
    </w:pPr>
    <w:rPr>
      <w:rFonts w:eastAsia="SimSun"/>
      <w:sz w:val="20"/>
      <w:szCs w:val="20"/>
      <w:lang w:eastAsia="zh-CN"/>
    </w:rPr>
  </w:style>
  <w:style w:type="paragraph" w:styleId="Index9">
    <w:name w:val="index 9"/>
    <w:basedOn w:val="Normal"/>
    <w:next w:val="Normal"/>
    <w:autoRedefine/>
    <w:semiHidden/>
    <w:rsid w:val="00FC02CD"/>
    <w:pPr>
      <w:spacing w:after="240"/>
      <w:ind w:left="1980" w:hanging="220"/>
    </w:pPr>
    <w:rPr>
      <w:rFonts w:eastAsia="SimSun"/>
      <w:sz w:val="20"/>
      <w:szCs w:val="20"/>
      <w:lang w:eastAsia="zh-CN"/>
    </w:rPr>
  </w:style>
  <w:style w:type="paragraph" w:styleId="IndexHeading">
    <w:name w:val="index heading"/>
    <w:basedOn w:val="Normal"/>
    <w:next w:val="Index1"/>
    <w:semiHidden/>
    <w:rsid w:val="00FC02CD"/>
    <w:pPr>
      <w:spacing w:after="240"/>
    </w:pPr>
    <w:rPr>
      <w:rFonts w:eastAsia="SimSun"/>
      <w:sz w:val="20"/>
      <w:szCs w:val="20"/>
      <w:lang w:eastAsia="zh-CN"/>
    </w:rPr>
  </w:style>
  <w:style w:type="paragraph" w:customStyle="1" w:styleId="InsideAddress">
    <w:name w:val="Inside Address"/>
    <w:basedOn w:val="Normal"/>
    <w:semiHidden/>
    <w:rsid w:val="00FC02CD"/>
    <w:pPr>
      <w:spacing w:after="120"/>
    </w:pPr>
    <w:rPr>
      <w:rFonts w:eastAsia="SimSun"/>
      <w:szCs w:val="22"/>
      <w:lang w:eastAsia="zh-CN"/>
    </w:rPr>
  </w:style>
  <w:style w:type="paragraph" w:customStyle="1" w:styleId="Legalnotice">
    <w:name w:val="Legalnotice"/>
    <w:basedOn w:val="Copyright"/>
    <w:semiHidden/>
    <w:rsid w:val="00FC02CD"/>
    <w:pPr>
      <w:spacing w:after="180"/>
    </w:pPr>
  </w:style>
  <w:style w:type="paragraph" w:styleId="List">
    <w:name w:val="List"/>
    <w:basedOn w:val="Normal"/>
    <w:semiHidden/>
    <w:rsid w:val="00FC02CD"/>
    <w:pPr>
      <w:spacing w:after="240"/>
      <w:ind w:left="360" w:hanging="360"/>
    </w:pPr>
    <w:rPr>
      <w:rFonts w:eastAsia="SimSun"/>
      <w:sz w:val="20"/>
      <w:szCs w:val="20"/>
      <w:lang w:eastAsia="zh-CN"/>
    </w:rPr>
  </w:style>
  <w:style w:type="paragraph" w:styleId="List2">
    <w:name w:val="List 2"/>
    <w:basedOn w:val="Normal"/>
    <w:semiHidden/>
    <w:rsid w:val="00FC02CD"/>
    <w:pPr>
      <w:spacing w:after="240"/>
      <w:ind w:left="720" w:hanging="360"/>
    </w:pPr>
    <w:rPr>
      <w:rFonts w:eastAsia="SimSun"/>
      <w:sz w:val="20"/>
      <w:szCs w:val="20"/>
      <w:lang w:eastAsia="zh-CN"/>
    </w:rPr>
  </w:style>
  <w:style w:type="paragraph" w:styleId="List3">
    <w:name w:val="List 3"/>
    <w:basedOn w:val="Normal"/>
    <w:semiHidden/>
    <w:rsid w:val="00FC02CD"/>
    <w:pPr>
      <w:spacing w:after="240"/>
      <w:ind w:left="1080" w:hanging="360"/>
    </w:pPr>
    <w:rPr>
      <w:rFonts w:eastAsia="SimSun"/>
      <w:sz w:val="20"/>
      <w:szCs w:val="20"/>
      <w:lang w:eastAsia="zh-CN"/>
    </w:rPr>
  </w:style>
  <w:style w:type="paragraph" w:styleId="List4">
    <w:name w:val="List 4"/>
    <w:basedOn w:val="Normal"/>
    <w:semiHidden/>
    <w:rsid w:val="00FC02CD"/>
    <w:pPr>
      <w:spacing w:after="240"/>
      <w:ind w:left="1440" w:hanging="360"/>
    </w:pPr>
    <w:rPr>
      <w:rFonts w:eastAsia="SimSun"/>
      <w:sz w:val="20"/>
      <w:szCs w:val="20"/>
      <w:lang w:eastAsia="zh-CN"/>
    </w:rPr>
  </w:style>
  <w:style w:type="paragraph" w:styleId="List5">
    <w:name w:val="List 5"/>
    <w:basedOn w:val="Normal"/>
    <w:semiHidden/>
    <w:rsid w:val="00FC02CD"/>
    <w:pPr>
      <w:spacing w:after="240"/>
      <w:ind w:left="1800" w:hanging="360"/>
    </w:pPr>
    <w:rPr>
      <w:rFonts w:eastAsia="SimSun"/>
      <w:sz w:val="20"/>
      <w:szCs w:val="20"/>
      <w:lang w:eastAsia="zh-CN"/>
    </w:rPr>
  </w:style>
  <w:style w:type="paragraph" w:styleId="ListBullet">
    <w:name w:val="List Bullet"/>
    <w:basedOn w:val="Normal"/>
    <w:autoRedefine/>
    <w:semiHidden/>
    <w:rsid w:val="00FC02CD"/>
    <w:pPr>
      <w:spacing w:after="240"/>
    </w:pPr>
    <w:rPr>
      <w:rFonts w:ascii="Bookman Old Style" w:eastAsia="SimSun" w:hAnsi="Bookman Old Style"/>
      <w:szCs w:val="22"/>
      <w:lang w:eastAsia="zh-CN"/>
    </w:rPr>
  </w:style>
  <w:style w:type="paragraph" w:styleId="ListBullet2">
    <w:name w:val="List Bullet 2"/>
    <w:basedOn w:val="Normal"/>
    <w:autoRedefine/>
    <w:semiHidden/>
    <w:rsid w:val="00FC02CD"/>
    <w:pPr>
      <w:spacing w:after="240"/>
    </w:pPr>
    <w:rPr>
      <w:rFonts w:ascii="Bookman Old Style" w:eastAsia="SimSun" w:hAnsi="Bookman Old Style"/>
      <w:szCs w:val="22"/>
      <w:lang w:eastAsia="zh-CN"/>
    </w:rPr>
  </w:style>
  <w:style w:type="paragraph" w:customStyle="1" w:styleId="ListBullet21">
    <w:name w:val="List Bullet 21"/>
    <w:basedOn w:val="Normal"/>
    <w:rsid w:val="00FC02CD"/>
    <w:pPr>
      <w:numPr>
        <w:numId w:val="54"/>
      </w:numPr>
      <w:spacing w:after="120"/>
    </w:pPr>
    <w:rPr>
      <w:rFonts w:ascii="Tahoma" w:hAnsi="Tahoma"/>
      <w:szCs w:val="20"/>
    </w:rPr>
  </w:style>
  <w:style w:type="paragraph" w:styleId="ListBullet3">
    <w:name w:val="List Bullet 3"/>
    <w:basedOn w:val="Normal"/>
    <w:semiHidden/>
    <w:rsid w:val="00FC02CD"/>
    <w:pPr>
      <w:tabs>
        <w:tab w:val="num" w:pos="1080"/>
      </w:tabs>
      <w:spacing w:after="240"/>
      <w:ind w:left="1080" w:hanging="360"/>
    </w:pPr>
    <w:rPr>
      <w:rFonts w:eastAsia="SimSun"/>
      <w:sz w:val="20"/>
      <w:szCs w:val="22"/>
      <w:lang w:eastAsia="zh-CN"/>
    </w:rPr>
  </w:style>
  <w:style w:type="paragraph" w:styleId="ListBullet4">
    <w:name w:val="List Bullet 4"/>
    <w:basedOn w:val="Normal"/>
    <w:autoRedefine/>
    <w:semiHidden/>
    <w:rsid w:val="00FC02CD"/>
    <w:pPr>
      <w:tabs>
        <w:tab w:val="num" w:pos="1440"/>
      </w:tabs>
      <w:spacing w:after="240"/>
      <w:ind w:left="1440" w:hanging="360"/>
    </w:pPr>
    <w:rPr>
      <w:rFonts w:ascii="Bookman Old Style" w:eastAsia="SimSun" w:hAnsi="Bookman Old Style"/>
      <w:szCs w:val="22"/>
      <w:lang w:eastAsia="zh-CN"/>
    </w:rPr>
  </w:style>
  <w:style w:type="paragraph" w:styleId="ListBullet5">
    <w:name w:val="List Bullet 5"/>
    <w:basedOn w:val="Normal"/>
    <w:autoRedefine/>
    <w:semiHidden/>
    <w:rsid w:val="00FC02CD"/>
    <w:pPr>
      <w:spacing w:after="240"/>
    </w:pPr>
    <w:rPr>
      <w:rFonts w:ascii="Bookman Old Style" w:eastAsia="SimSun" w:hAnsi="Bookman Old Style"/>
      <w:szCs w:val="22"/>
      <w:lang w:eastAsia="zh-CN"/>
    </w:rPr>
  </w:style>
  <w:style w:type="paragraph" w:styleId="ListContinue">
    <w:name w:val="List Continue"/>
    <w:basedOn w:val="Normal"/>
    <w:semiHidden/>
    <w:rsid w:val="00FC02CD"/>
    <w:pPr>
      <w:spacing w:after="120"/>
      <w:ind w:left="360"/>
    </w:pPr>
    <w:rPr>
      <w:rFonts w:eastAsia="SimSun"/>
      <w:sz w:val="20"/>
      <w:szCs w:val="20"/>
      <w:lang w:eastAsia="zh-CN"/>
    </w:rPr>
  </w:style>
  <w:style w:type="paragraph" w:styleId="ListContinue2">
    <w:name w:val="List Continue 2"/>
    <w:basedOn w:val="Normal"/>
    <w:semiHidden/>
    <w:rsid w:val="00FC02CD"/>
    <w:pPr>
      <w:spacing w:after="120"/>
      <w:ind w:left="720"/>
    </w:pPr>
    <w:rPr>
      <w:rFonts w:eastAsia="SimSun"/>
      <w:sz w:val="20"/>
      <w:szCs w:val="20"/>
      <w:lang w:eastAsia="zh-CN"/>
    </w:rPr>
  </w:style>
  <w:style w:type="paragraph" w:styleId="ListContinue3">
    <w:name w:val="List Continue 3"/>
    <w:basedOn w:val="Normal"/>
    <w:semiHidden/>
    <w:rsid w:val="00FC02CD"/>
    <w:pPr>
      <w:spacing w:after="120"/>
      <w:ind w:left="1080"/>
    </w:pPr>
    <w:rPr>
      <w:rFonts w:eastAsia="SimSun"/>
      <w:sz w:val="20"/>
      <w:szCs w:val="20"/>
      <w:lang w:eastAsia="zh-CN"/>
    </w:rPr>
  </w:style>
  <w:style w:type="paragraph" w:styleId="ListContinue4">
    <w:name w:val="List Continue 4"/>
    <w:basedOn w:val="Normal"/>
    <w:semiHidden/>
    <w:rsid w:val="00FC02CD"/>
    <w:pPr>
      <w:spacing w:after="120"/>
      <w:ind w:left="1440"/>
    </w:pPr>
    <w:rPr>
      <w:rFonts w:eastAsia="SimSun"/>
      <w:sz w:val="20"/>
      <w:szCs w:val="20"/>
      <w:lang w:eastAsia="zh-CN"/>
    </w:rPr>
  </w:style>
  <w:style w:type="paragraph" w:styleId="ListContinue5">
    <w:name w:val="List Continue 5"/>
    <w:basedOn w:val="Normal"/>
    <w:semiHidden/>
    <w:rsid w:val="00FC02CD"/>
    <w:pPr>
      <w:spacing w:after="120"/>
      <w:ind w:left="1800"/>
    </w:pPr>
    <w:rPr>
      <w:rFonts w:eastAsia="SimSun"/>
      <w:sz w:val="20"/>
      <w:szCs w:val="20"/>
      <w:lang w:eastAsia="zh-CN"/>
    </w:rPr>
  </w:style>
  <w:style w:type="paragraph" w:styleId="ListNumber">
    <w:name w:val="List Number"/>
    <w:basedOn w:val="Normal"/>
    <w:semiHidden/>
    <w:rsid w:val="00FC02CD"/>
    <w:pPr>
      <w:spacing w:after="240"/>
    </w:pPr>
    <w:rPr>
      <w:rFonts w:ascii="Bookman Old Style" w:eastAsia="SimSun" w:hAnsi="Bookman Old Style"/>
      <w:szCs w:val="22"/>
      <w:lang w:eastAsia="zh-CN"/>
    </w:rPr>
  </w:style>
  <w:style w:type="paragraph" w:styleId="ListNumber2">
    <w:name w:val="List Number 2"/>
    <w:basedOn w:val="Normal"/>
    <w:semiHidden/>
    <w:rsid w:val="00FC02CD"/>
    <w:pPr>
      <w:spacing w:after="240"/>
    </w:pPr>
    <w:rPr>
      <w:rFonts w:ascii="Bookman Old Style" w:eastAsia="SimSun" w:hAnsi="Bookman Old Style"/>
      <w:szCs w:val="22"/>
      <w:lang w:eastAsia="zh-CN"/>
    </w:rPr>
  </w:style>
  <w:style w:type="paragraph" w:styleId="ListNumber3">
    <w:name w:val="List Number 3"/>
    <w:basedOn w:val="Normal"/>
    <w:semiHidden/>
    <w:rsid w:val="00FC02CD"/>
    <w:pPr>
      <w:spacing w:after="240"/>
    </w:pPr>
    <w:rPr>
      <w:rFonts w:ascii="Bookman Old Style" w:eastAsia="SimSun" w:hAnsi="Bookman Old Style"/>
      <w:szCs w:val="22"/>
      <w:lang w:eastAsia="zh-CN"/>
    </w:rPr>
  </w:style>
  <w:style w:type="paragraph" w:styleId="ListNumber4">
    <w:name w:val="List Number 4"/>
    <w:basedOn w:val="Normal"/>
    <w:semiHidden/>
    <w:rsid w:val="00FC02CD"/>
    <w:pPr>
      <w:spacing w:after="240"/>
    </w:pPr>
    <w:rPr>
      <w:rFonts w:ascii="Bookman Old Style" w:eastAsia="SimSun" w:hAnsi="Bookman Old Style"/>
      <w:szCs w:val="22"/>
      <w:lang w:eastAsia="zh-CN"/>
    </w:rPr>
  </w:style>
  <w:style w:type="paragraph" w:styleId="ListNumber5">
    <w:name w:val="List Number 5"/>
    <w:basedOn w:val="Normal"/>
    <w:semiHidden/>
    <w:rsid w:val="00FC02CD"/>
    <w:pPr>
      <w:spacing w:after="240"/>
    </w:pPr>
    <w:rPr>
      <w:rFonts w:ascii="Bookman Old Style" w:eastAsia="SimSun" w:hAnsi="Bookman Old Style"/>
      <w:szCs w:val="22"/>
      <w:lang w:eastAsia="zh-CN"/>
    </w:rPr>
  </w:style>
  <w:style w:type="table" w:customStyle="1" w:styleId="ListTable4-Accent31">
    <w:name w:val="List Table 4 - Accent 31"/>
    <w:basedOn w:val="TableNormal"/>
    <w:uiPriority w:val="49"/>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FC02CD"/>
    <w:pPr>
      <w:spacing w:after="0" w:line="240" w:lineRule="auto"/>
    </w:pPr>
    <w:rPr>
      <w:rFonts w:ascii="Calibri" w:eastAsia="Calibri" w:hAnsi="Calibri" w:cs="Times New Roman"/>
      <w:color w:val="FFFFFF"/>
      <w:kern w:val="0"/>
      <w14:ligatures w14:val="none"/>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MacroText">
    <w:name w:val="macro"/>
    <w:link w:val="MacroTextChar"/>
    <w:semiHidden/>
    <w:rsid w:val="00FC02CD"/>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kern w:val="0"/>
      <w:sz w:val="20"/>
      <w:szCs w:val="20"/>
      <w14:ligatures w14:val="none"/>
    </w:rPr>
  </w:style>
  <w:style w:type="character" w:customStyle="1" w:styleId="MacroTextChar">
    <w:name w:val="Macro Text Char"/>
    <w:basedOn w:val="DefaultParagraphFont"/>
    <w:link w:val="MacroText"/>
    <w:semiHidden/>
    <w:rsid w:val="00FC02CD"/>
    <w:rPr>
      <w:rFonts w:ascii="Courier New" w:eastAsia="SimSun" w:hAnsi="Courier New" w:cs="Courier New"/>
      <w:kern w:val="0"/>
      <w:sz w:val="20"/>
      <w:szCs w:val="20"/>
      <w14:ligatures w14:val="none"/>
    </w:rPr>
  </w:style>
  <w:style w:type="paragraph" w:styleId="MessageHeader">
    <w:name w:val="Message Header"/>
    <w:basedOn w:val="Normal"/>
    <w:link w:val="MessageHeaderChar"/>
    <w:rsid w:val="00FC02CD"/>
    <w:pPr>
      <w:spacing w:after="360"/>
      <w:ind w:left="1440" w:hanging="1440"/>
    </w:pPr>
    <w:rPr>
      <w:rFonts w:eastAsia="SimSun"/>
      <w:szCs w:val="22"/>
      <w:lang w:eastAsia="zh-CN"/>
    </w:rPr>
  </w:style>
  <w:style w:type="character" w:customStyle="1" w:styleId="MessageHeaderChar">
    <w:name w:val="Message Header Char"/>
    <w:basedOn w:val="DefaultParagraphFont"/>
    <w:link w:val="MessageHeader"/>
    <w:rsid w:val="00FC02CD"/>
    <w:rPr>
      <w:rFonts w:ascii="Arial" w:eastAsia="SimSun" w:hAnsi="Arial" w:cs="Times New Roman"/>
      <w:kern w:val="0"/>
      <w:sz w:val="24"/>
      <w:lang w:eastAsia="zh-CN"/>
      <w14:ligatures w14:val="none"/>
    </w:rPr>
  </w:style>
  <w:style w:type="character" w:customStyle="1" w:styleId="NoSpacingChar">
    <w:name w:val="No Spacing Char"/>
    <w:link w:val="NoSpacing"/>
    <w:uiPriority w:val="1"/>
    <w:rsid w:val="00FC02CD"/>
    <w:rPr>
      <w:rFonts w:ascii="Arial" w:hAnsi="Arial"/>
      <w:kern w:val="0"/>
      <w:sz w:val="24"/>
      <w14:ligatures w14:val="none"/>
    </w:rPr>
  </w:style>
  <w:style w:type="paragraph" w:styleId="NormalIndent">
    <w:name w:val="Normal Indent"/>
    <w:basedOn w:val="Normal"/>
    <w:semiHidden/>
    <w:rsid w:val="00FC02CD"/>
    <w:pPr>
      <w:spacing w:after="120"/>
      <w:ind w:left="2160"/>
    </w:pPr>
    <w:rPr>
      <w:rFonts w:ascii="Bookman Old Style" w:eastAsia="SimSun" w:hAnsi="Bookman Old Style"/>
      <w:lang w:eastAsia="zh-CN"/>
    </w:rPr>
  </w:style>
  <w:style w:type="paragraph" w:customStyle="1" w:styleId="NormalNoIndent">
    <w:name w:val="NormalNoIndent"/>
    <w:basedOn w:val="Normal"/>
    <w:autoRedefine/>
    <w:semiHidden/>
    <w:rsid w:val="00FC02CD"/>
    <w:rPr>
      <w:rFonts w:eastAsia="SimSun"/>
      <w:sz w:val="18"/>
      <w:szCs w:val="22"/>
      <w:lang w:eastAsia="zh-CN"/>
    </w:rPr>
  </w:style>
  <w:style w:type="paragraph" w:customStyle="1" w:styleId="NormalTableText">
    <w:name w:val="NormalTableText"/>
    <w:basedOn w:val="Normal"/>
    <w:semiHidden/>
    <w:rsid w:val="00FC02CD"/>
    <w:pPr>
      <w:spacing w:after="120"/>
    </w:pPr>
    <w:rPr>
      <w:rFonts w:eastAsia="SimSun" w:cs="Arial"/>
      <w:sz w:val="18"/>
      <w:szCs w:val="22"/>
      <w:lang w:eastAsia="zh-CN"/>
    </w:rPr>
  </w:style>
  <w:style w:type="paragraph" w:styleId="TOC1">
    <w:name w:val="toc 1"/>
    <w:basedOn w:val="Normal"/>
    <w:next w:val="Normal"/>
    <w:link w:val="TOC1Char"/>
    <w:uiPriority w:val="39"/>
    <w:qFormat/>
    <w:rsid w:val="00FC02CD"/>
    <w:pPr>
      <w:tabs>
        <w:tab w:val="right" w:leader="dot" w:pos="9900"/>
      </w:tabs>
      <w:spacing w:before="60" w:after="20"/>
      <w:ind w:left="432" w:right="43" w:hanging="288"/>
    </w:pPr>
    <w:rPr>
      <w:rFonts w:eastAsia="SimSun"/>
      <w:b/>
      <w:noProof/>
      <w:color w:val="0000FF"/>
      <w:szCs w:val="18"/>
    </w:rPr>
  </w:style>
  <w:style w:type="character" w:customStyle="1" w:styleId="TOC1Char">
    <w:name w:val="TOC 1 Char"/>
    <w:link w:val="TOC1"/>
    <w:uiPriority w:val="39"/>
    <w:rsid w:val="00FC02CD"/>
    <w:rPr>
      <w:rFonts w:ascii="Arial" w:eastAsia="SimSun" w:hAnsi="Arial" w:cs="Times New Roman"/>
      <w:b/>
      <w:noProof/>
      <w:color w:val="0000FF"/>
      <w:kern w:val="0"/>
      <w:sz w:val="24"/>
      <w:szCs w:val="18"/>
      <w14:ligatures w14:val="none"/>
    </w:rPr>
  </w:style>
  <w:style w:type="paragraph" w:styleId="TOC2">
    <w:name w:val="toc 2"/>
    <w:basedOn w:val="Normal"/>
    <w:next w:val="Normal"/>
    <w:link w:val="TOC2Char"/>
    <w:uiPriority w:val="39"/>
    <w:qFormat/>
    <w:rsid w:val="00FC02CD"/>
    <w:pPr>
      <w:tabs>
        <w:tab w:val="right" w:leader="dot" w:pos="9893"/>
      </w:tabs>
      <w:ind w:left="900" w:right="43" w:hanging="540"/>
    </w:pPr>
    <w:rPr>
      <w:rFonts w:eastAsia="SimSun"/>
      <w:noProof/>
      <w:color w:val="0000FF"/>
      <w:szCs w:val="18"/>
    </w:rPr>
  </w:style>
  <w:style w:type="character" w:customStyle="1" w:styleId="TOC2Char">
    <w:name w:val="TOC 2 Char"/>
    <w:link w:val="TOC2"/>
    <w:uiPriority w:val="39"/>
    <w:rsid w:val="00FC02CD"/>
    <w:rPr>
      <w:rFonts w:ascii="Arial" w:eastAsia="SimSun" w:hAnsi="Arial" w:cs="Times New Roman"/>
      <w:noProof/>
      <w:color w:val="0000FF"/>
      <w:kern w:val="0"/>
      <w:sz w:val="24"/>
      <w:szCs w:val="18"/>
      <w14:ligatures w14:val="none"/>
    </w:rPr>
  </w:style>
  <w:style w:type="paragraph" w:styleId="TOC3">
    <w:name w:val="toc 3"/>
    <w:basedOn w:val="Normal"/>
    <w:next w:val="Normal"/>
    <w:link w:val="TOC3Char"/>
    <w:uiPriority w:val="39"/>
    <w:qFormat/>
    <w:rsid w:val="00FC02CD"/>
    <w:pPr>
      <w:tabs>
        <w:tab w:val="left" w:pos="900"/>
        <w:tab w:val="right" w:leader="dot" w:pos="9677"/>
        <w:tab w:val="right" w:leader="dot" w:pos="9720"/>
      </w:tabs>
      <w:ind w:left="720" w:hanging="180"/>
    </w:pPr>
    <w:rPr>
      <w:rFonts w:eastAsiaTheme="minorEastAsia" w:cstheme="minorBidi"/>
      <w:noProof/>
      <w:color w:val="0000FF"/>
      <w:szCs w:val="22"/>
      <w:lang w:eastAsia="ko-KR"/>
    </w:rPr>
  </w:style>
  <w:style w:type="character" w:customStyle="1" w:styleId="TOC3Char">
    <w:name w:val="TOC 3 Char"/>
    <w:link w:val="TOC3"/>
    <w:uiPriority w:val="39"/>
    <w:rsid w:val="00FC02CD"/>
    <w:rPr>
      <w:rFonts w:ascii="Arial" w:eastAsiaTheme="minorEastAsia" w:hAnsi="Arial"/>
      <w:noProof/>
      <w:color w:val="0000FF"/>
      <w:kern w:val="0"/>
      <w:sz w:val="24"/>
      <w:lang w:eastAsia="ko-KR"/>
      <w14:ligatures w14:val="none"/>
    </w:rPr>
  </w:style>
  <w:style w:type="paragraph" w:customStyle="1" w:styleId="Note">
    <w:name w:val="Note"/>
    <w:basedOn w:val="Normal"/>
    <w:rsid w:val="00FC02CD"/>
    <w:pPr>
      <w:spacing w:after="120"/>
      <w:ind w:left="2070" w:hanging="630"/>
    </w:pPr>
    <w:rPr>
      <w:rFonts w:eastAsia="SimSun" w:cs="Arial"/>
      <w:b/>
      <w:szCs w:val="22"/>
      <w:lang w:eastAsia="zh-CN"/>
    </w:rPr>
  </w:style>
  <w:style w:type="paragraph" w:styleId="NoteHeading">
    <w:name w:val="Note Heading"/>
    <w:basedOn w:val="Normal"/>
    <w:next w:val="Normal"/>
    <w:link w:val="NoteHeadingChar"/>
    <w:rsid w:val="00FC02CD"/>
    <w:pPr>
      <w:spacing w:after="120"/>
    </w:pPr>
    <w:rPr>
      <w:rFonts w:eastAsia="SimSun"/>
      <w:szCs w:val="22"/>
      <w:lang w:eastAsia="zh-CN"/>
    </w:rPr>
  </w:style>
  <w:style w:type="character" w:customStyle="1" w:styleId="NoteHeadingChar">
    <w:name w:val="Note Heading Char"/>
    <w:basedOn w:val="DefaultParagraphFont"/>
    <w:link w:val="NoteHeading"/>
    <w:rsid w:val="00FC02CD"/>
    <w:rPr>
      <w:rFonts w:ascii="Arial" w:eastAsia="SimSun" w:hAnsi="Arial" w:cs="Times New Roman"/>
      <w:kern w:val="0"/>
      <w:sz w:val="24"/>
      <w:lang w:eastAsia="zh-CN"/>
      <w14:ligatures w14:val="none"/>
    </w:rPr>
  </w:style>
  <w:style w:type="paragraph" w:customStyle="1" w:styleId="Note1">
    <w:name w:val="Note1"/>
    <w:basedOn w:val="NormalIndent"/>
    <w:autoRedefine/>
    <w:rsid w:val="00FC02CD"/>
    <w:pPr>
      <w:spacing w:before="120"/>
      <w:ind w:left="900" w:right="36" w:hanging="180"/>
    </w:pPr>
    <w:rPr>
      <w:rFonts w:ascii="Arial" w:hAnsi="Arial"/>
      <w:sz w:val="20"/>
    </w:rPr>
  </w:style>
  <w:style w:type="paragraph" w:customStyle="1" w:styleId="NumberedA">
    <w:name w:val="NumberedA"/>
    <w:basedOn w:val="BodyText"/>
    <w:rsid w:val="00FC02CD"/>
    <w:pPr>
      <w:numPr>
        <w:numId w:val="48"/>
      </w:numPr>
    </w:pPr>
    <w:rPr>
      <w:szCs w:val="22"/>
      <w:lang w:eastAsia="zh-CN"/>
    </w:rPr>
  </w:style>
  <w:style w:type="paragraph" w:customStyle="1" w:styleId="Numbered-a">
    <w:name w:val="Numbered-a"/>
    <w:basedOn w:val="Normal"/>
    <w:rsid w:val="00FC02CD"/>
    <w:pPr>
      <w:numPr>
        <w:numId w:val="56"/>
      </w:numPr>
      <w:spacing w:after="120"/>
    </w:pPr>
    <w:rPr>
      <w:rFonts w:cs="Arial"/>
    </w:rPr>
  </w:style>
  <w:style w:type="paragraph" w:customStyle="1" w:styleId="Numbered-i">
    <w:name w:val="Numbered-i"/>
    <w:basedOn w:val="ListParagraph"/>
    <w:rsid w:val="00FC02CD"/>
    <w:pPr>
      <w:numPr>
        <w:ilvl w:val="5"/>
        <w:numId w:val="57"/>
      </w:numPr>
      <w:spacing w:before="120" w:after="120"/>
    </w:pPr>
    <w:rPr>
      <w:lang w:eastAsia="ja-JP"/>
    </w:rPr>
  </w:style>
  <w:style w:type="character" w:styleId="PageNumber">
    <w:name w:val="page number"/>
    <w:rsid w:val="00FC02CD"/>
    <w:rPr>
      <w:sz w:val="16"/>
    </w:rPr>
  </w:style>
  <w:style w:type="table" w:customStyle="1" w:styleId="PlainTable11">
    <w:name w:val="Plain Table 11"/>
    <w:basedOn w:val="TableNormal"/>
    <w:uiPriority w:val="41"/>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FC02CD"/>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FC02CD"/>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FC02CD"/>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C02CD"/>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FC02CD"/>
    <w:pPr>
      <w:spacing w:after="0" w:line="240" w:lineRule="auto"/>
    </w:pPr>
    <w:rPr>
      <w:rFonts w:ascii="Calibri" w:eastAsia="Calibri" w:hAnsi="Calibri" w:cs="Times New Roman"/>
      <w:kern w:val="0"/>
      <w14:ligatures w14:val="none"/>
    </w:rPr>
    <w:tblPr>
      <w:tblStyleRowBandSize w:val="1"/>
      <w:tblStyleColBandSize w:val="1"/>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FC02CD"/>
    <w:pPr>
      <w:spacing w:after="120"/>
    </w:pPr>
    <w:rPr>
      <w:rFonts w:ascii="Courier New" w:eastAsia="SimSun" w:hAnsi="Courier New"/>
      <w:szCs w:val="22"/>
      <w:lang w:eastAsia="zh-CN"/>
    </w:rPr>
  </w:style>
  <w:style w:type="character" w:customStyle="1" w:styleId="PlainTextChar">
    <w:name w:val="Plain Text Char"/>
    <w:basedOn w:val="DefaultParagraphFont"/>
    <w:link w:val="PlainText"/>
    <w:rsid w:val="00FC02CD"/>
    <w:rPr>
      <w:rFonts w:ascii="Courier New" w:eastAsia="SimSun" w:hAnsi="Courier New" w:cs="Times New Roman"/>
      <w:kern w:val="0"/>
      <w:sz w:val="24"/>
      <w:lang w:eastAsia="zh-CN"/>
      <w14:ligatures w14:val="none"/>
    </w:rPr>
  </w:style>
  <w:style w:type="paragraph" w:customStyle="1" w:styleId="Question">
    <w:name w:val="Question"/>
    <w:basedOn w:val="Normal"/>
    <w:rsid w:val="00FC02CD"/>
    <w:pPr>
      <w:keepNext/>
      <w:spacing w:before="240" w:after="120"/>
    </w:pPr>
    <w:rPr>
      <w:b/>
      <w:bCs/>
      <w:color w:val="000000"/>
      <w:szCs w:val="20"/>
    </w:rPr>
  </w:style>
  <w:style w:type="paragraph" w:customStyle="1" w:styleId="Quoted">
    <w:name w:val="Quoted"/>
    <w:basedOn w:val="Normal"/>
    <w:rsid w:val="00FC02CD"/>
    <w:pPr>
      <w:spacing w:after="120"/>
      <w:ind w:left="720" w:right="720"/>
    </w:pPr>
    <w:rPr>
      <w:rFonts w:eastAsia="SimSun"/>
      <w:i/>
      <w:lang w:eastAsia="zh-CN"/>
    </w:rPr>
  </w:style>
  <w:style w:type="paragraph" w:styleId="Signature">
    <w:name w:val="Signature"/>
    <w:basedOn w:val="Normal"/>
    <w:link w:val="SignatureChar"/>
    <w:semiHidden/>
    <w:rsid w:val="00FC02CD"/>
    <w:pPr>
      <w:spacing w:after="120"/>
      <w:ind w:left="4320"/>
    </w:pPr>
    <w:rPr>
      <w:rFonts w:eastAsia="SimSun"/>
      <w:szCs w:val="22"/>
      <w:lang w:eastAsia="zh-CN"/>
    </w:rPr>
  </w:style>
  <w:style w:type="character" w:customStyle="1" w:styleId="SignatureChar">
    <w:name w:val="Signature Char"/>
    <w:basedOn w:val="DefaultParagraphFont"/>
    <w:link w:val="Signature"/>
    <w:semiHidden/>
    <w:rsid w:val="00FC02CD"/>
    <w:rPr>
      <w:rFonts w:ascii="Arial" w:eastAsia="SimSun" w:hAnsi="Arial" w:cs="Times New Roman"/>
      <w:kern w:val="0"/>
      <w:sz w:val="24"/>
      <w:lang w:eastAsia="zh-CN"/>
      <w14:ligatures w14:val="none"/>
    </w:rPr>
  </w:style>
  <w:style w:type="paragraph" w:customStyle="1" w:styleId="Steps">
    <w:name w:val="Steps"/>
    <w:basedOn w:val="Normal"/>
    <w:rsid w:val="00FC02CD"/>
    <w:pPr>
      <w:numPr>
        <w:numId w:val="58"/>
      </w:numPr>
      <w:spacing w:after="120"/>
    </w:pPr>
    <w:rPr>
      <w:rFonts w:eastAsia="SimSun"/>
    </w:rPr>
  </w:style>
  <w:style w:type="paragraph" w:customStyle="1" w:styleId="Style1">
    <w:name w:val="Style1"/>
    <w:basedOn w:val="Heading3"/>
    <w:autoRedefine/>
    <w:semiHidden/>
    <w:rsid w:val="00FC02CD"/>
    <w:pPr>
      <w:keepLines w:val="0"/>
      <w:spacing w:after="120"/>
      <w:contextualSpacing/>
    </w:pPr>
    <w:rPr>
      <w:rFonts w:ascii="newhead4" w:eastAsia="Times New Roman" w:hAnsi="newhead4" w:cs="Times New Roman"/>
      <w:b/>
      <w:i/>
      <w:color w:val="auto"/>
      <w:sz w:val="32"/>
      <w:lang w:eastAsia="ja-JP"/>
    </w:rPr>
  </w:style>
  <w:style w:type="paragraph" w:customStyle="1" w:styleId="Surveyhead">
    <w:name w:val="Surveyhead"/>
    <w:basedOn w:val="Normal"/>
    <w:rsid w:val="00FC02CD"/>
    <w:pPr>
      <w:pageBreakBefore/>
      <w:pBdr>
        <w:top w:val="single" w:sz="4" w:space="1" w:color="D9D9D9"/>
        <w:left w:val="single" w:sz="4" w:space="4" w:color="D9D9D9"/>
        <w:bottom w:val="single" w:sz="4" w:space="1" w:color="D9D9D9"/>
        <w:right w:val="single" w:sz="4" w:space="4" w:color="D9D9D9"/>
      </w:pBdr>
      <w:shd w:val="clear" w:color="auto" w:fill="D9D9D9"/>
    </w:pPr>
    <w:rPr>
      <w:rFonts w:eastAsia="SimSun" w:cs="Arial"/>
      <w:b/>
      <w:sz w:val="36"/>
      <w:szCs w:val="44"/>
    </w:rPr>
  </w:style>
  <w:style w:type="paragraph" w:customStyle="1" w:styleId="Style2">
    <w:name w:val="Style2"/>
    <w:basedOn w:val="Surveyhead"/>
    <w:qFormat/>
    <w:rsid w:val="00FC02CD"/>
    <w:pPr>
      <w:shd w:val="clear" w:color="auto" w:fill="auto"/>
    </w:pPr>
  </w:style>
  <w:style w:type="paragraph" w:customStyle="1" w:styleId="Subbullet">
    <w:name w:val="Subbullet"/>
    <w:basedOn w:val="Normal"/>
    <w:rsid w:val="00FC02CD"/>
    <w:pPr>
      <w:numPr>
        <w:ilvl w:val="1"/>
        <w:numId w:val="37"/>
      </w:numPr>
      <w:spacing w:after="60"/>
    </w:pPr>
    <w:rPr>
      <w:rFonts w:eastAsia="SimSun"/>
    </w:rPr>
  </w:style>
  <w:style w:type="paragraph" w:customStyle="1" w:styleId="Subbullet2">
    <w:name w:val="Subbullet2"/>
    <w:basedOn w:val="Normal"/>
    <w:rsid w:val="00FC02CD"/>
    <w:pPr>
      <w:numPr>
        <w:ilvl w:val="2"/>
        <w:numId w:val="38"/>
      </w:numPr>
      <w:spacing w:after="60"/>
    </w:pPr>
    <w:rPr>
      <w:rFonts w:eastAsia="SimSun"/>
    </w:rPr>
  </w:style>
  <w:style w:type="paragraph" w:customStyle="1" w:styleId="Subbullet4">
    <w:name w:val="Subbullet4"/>
    <w:basedOn w:val="Normal"/>
    <w:rsid w:val="00FC02CD"/>
    <w:pPr>
      <w:numPr>
        <w:numId w:val="39"/>
      </w:numPr>
      <w:spacing w:after="120"/>
    </w:pPr>
  </w:style>
  <w:style w:type="paragraph" w:customStyle="1" w:styleId="Subbullets">
    <w:name w:val="Subbullets"/>
    <w:basedOn w:val="Normal"/>
    <w:rsid w:val="00FC02CD"/>
    <w:pPr>
      <w:numPr>
        <w:ilvl w:val="1"/>
        <w:numId w:val="40"/>
      </w:numPr>
      <w:spacing w:after="120"/>
    </w:pPr>
    <w:rPr>
      <w:rFonts w:eastAsia="SimSun"/>
    </w:rPr>
  </w:style>
  <w:style w:type="paragraph" w:customStyle="1" w:styleId="Subnote">
    <w:name w:val="Subnote"/>
    <w:basedOn w:val="Normal"/>
    <w:rsid w:val="00FC02CD"/>
    <w:pPr>
      <w:spacing w:before="60" w:after="60"/>
    </w:pPr>
    <w:rPr>
      <w:rFonts w:eastAsia="SimSun"/>
      <w:sz w:val="20"/>
    </w:rPr>
  </w:style>
  <w:style w:type="paragraph" w:customStyle="1" w:styleId="Subquestion">
    <w:name w:val="Subquestion"/>
    <w:basedOn w:val="Normal"/>
    <w:rsid w:val="00FC02CD"/>
    <w:pPr>
      <w:spacing w:after="60"/>
    </w:pPr>
    <w:rPr>
      <w:rFonts w:eastAsia="SimSun"/>
      <w:i/>
    </w:rPr>
  </w:style>
  <w:style w:type="paragraph" w:customStyle="1" w:styleId="supporting">
    <w:name w:val="supporting"/>
    <w:basedOn w:val="Normal"/>
    <w:rsid w:val="00FC02CD"/>
    <w:pPr>
      <w:spacing w:before="100" w:beforeAutospacing="1" w:after="100" w:afterAutospacing="1"/>
    </w:pPr>
  </w:style>
  <w:style w:type="paragraph" w:customStyle="1" w:styleId="Survey">
    <w:name w:val="Survey"/>
    <w:rsid w:val="00FC02CD"/>
    <w:pPr>
      <w:spacing w:before="60" w:after="60" w:line="240" w:lineRule="auto"/>
    </w:pPr>
    <w:rPr>
      <w:rFonts w:ascii="Times New Roman" w:eastAsia="Times New Roman" w:hAnsi="Times New Roman" w:cs="Times New Roman"/>
      <w:color w:val="000000"/>
      <w:kern w:val="0"/>
      <w:sz w:val="20"/>
      <w:szCs w:val="14"/>
      <w14:ligatures w14:val="none"/>
    </w:rPr>
  </w:style>
  <w:style w:type="paragraph" w:customStyle="1" w:styleId="SurveyBoxes">
    <w:name w:val="Survey Boxes"/>
    <w:basedOn w:val="Survey"/>
    <w:rsid w:val="00FC02CD"/>
    <w:pPr>
      <w:numPr>
        <w:numId w:val="41"/>
      </w:numPr>
    </w:pPr>
  </w:style>
  <w:style w:type="paragraph" w:customStyle="1" w:styleId="SurveyRadio">
    <w:name w:val="Survey Radio"/>
    <w:basedOn w:val="Survey"/>
    <w:rsid w:val="00FC02CD"/>
    <w:pPr>
      <w:numPr>
        <w:numId w:val="42"/>
      </w:numPr>
    </w:pPr>
  </w:style>
  <w:style w:type="paragraph" w:customStyle="1" w:styleId="SurveyText">
    <w:name w:val="Survey Text"/>
    <w:basedOn w:val="Survey"/>
    <w:rsid w:val="00FC02CD"/>
    <w:rPr>
      <w:szCs w:val="20"/>
    </w:rPr>
  </w:style>
  <w:style w:type="paragraph" w:customStyle="1" w:styleId="SurveyBubble">
    <w:name w:val="SurveyBubble"/>
    <w:rsid w:val="00FC02CD"/>
    <w:pPr>
      <w:numPr>
        <w:numId w:val="43"/>
      </w:numPr>
      <w:spacing w:after="0" w:line="288" w:lineRule="auto"/>
    </w:pPr>
    <w:rPr>
      <w:rFonts w:ascii="Calibri" w:eastAsia="Malgun Gothic" w:hAnsi="Calibri" w:cs="Times New Roman"/>
      <w:iCs/>
      <w:kern w:val="0"/>
      <w:sz w:val="20"/>
      <w:szCs w:val="20"/>
      <w:lang w:bidi="en-US"/>
      <w14:ligatures w14:val="none"/>
    </w:rPr>
  </w:style>
  <w:style w:type="paragraph" w:customStyle="1" w:styleId="SurveyQ">
    <w:name w:val="SurveyQ"/>
    <w:rsid w:val="00FC02CD"/>
    <w:pPr>
      <w:keepNext/>
      <w:numPr>
        <w:numId w:val="44"/>
      </w:numPr>
      <w:spacing w:before="240" w:after="60" w:line="240" w:lineRule="auto"/>
    </w:pPr>
    <w:rPr>
      <w:rFonts w:ascii="Calibri" w:eastAsia="Malgun Gothic" w:hAnsi="Calibri" w:cs="Times New Roman"/>
      <w:iCs/>
      <w:kern w:val="0"/>
      <w:sz w:val="20"/>
      <w:szCs w:val="20"/>
      <w:lang w:bidi="en-US"/>
      <w14:ligatures w14:val="none"/>
    </w:rPr>
  </w:style>
  <w:style w:type="paragraph" w:customStyle="1" w:styleId="SurveyD">
    <w:name w:val="SurveyD"/>
    <w:basedOn w:val="SurveyQ"/>
    <w:rsid w:val="00FC02CD"/>
    <w:pPr>
      <w:numPr>
        <w:numId w:val="0"/>
      </w:numPr>
      <w:spacing w:before="120" w:after="120"/>
      <w:ind w:left="360"/>
    </w:pPr>
    <w:rPr>
      <w:i/>
      <w:iCs w:val="0"/>
    </w:rPr>
  </w:style>
  <w:style w:type="paragraph" w:customStyle="1" w:styleId="SurveySquare">
    <w:name w:val="SurveySquare"/>
    <w:rsid w:val="00FC02CD"/>
    <w:pPr>
      <w:numPr>
        <w:numId w:val="45"/>
      </w:numPr>
      <w:spacing w:after="0" w:line="288" w:lineRule="auto"/>
    </w:pPr>
    <w:rPr>
      <w:rFonts w:ascii="Calibri" w:eastAsia="Malgun Gothic" w:hAnsi="Calibri" w:cs="Times New Roman"/>
      <w:iCs/>
      <w:kern w:val="0"/>
      <w:sz w:val="20"/>
      <w:szCs w:val="20"/>
      <w:lang w:bidi="en-US"/>
      <w14:ligatures w14:val="none"/>
    </w:rPr>
  </w:style>
  <w:style w:type="table" w:styleId="TableGrid10">
    <w:name w:val="Table Grid 1"/>
    <w:basedOn w:val="TableNormal"/>
    <w:rsid w:val="00FC02CD"/>
    <w:pPr>
      <w:spacing w:after="240" w:line="240" w:lineRule="auto"/>
    </w:pPr>
    <w:rPr>
      <w:rFonts w:ascii="Times New Roman" w:eastAsia="SimSu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FC02CD"/>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59"/>
    <w:rsid w:val="00FC02CD"/>
    <w:pPr>
      <w:spacing w:after="0" w:line="240" w:lineRule="auto"/>
    </w:pPr>
    <w:rPr>
      <w:rFonts w:ascii="Garamond" w:eastAsia="Calibri" w:hAnsi="Garamond"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2CD"/>
    <w:pPr>
      <w:spacing w:after="0" w:line="240" w:lineRule="auto"/>
    </w:pPr>
    <w:rPr>
      <w:rFonts w:ascii="Calibri" w:eastAsia="Malgun Gothic"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C02CD"/>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FC02CD"/>
    <w:pPr>
      <w:spacing w:after="120"/>
      <w:ind w:left="220" w:hanging="220"/>
    </w:pPr>
    <w:rPr>
      <w:rFonts w:eastAsia="SimSun"/>
      <w:szCs w:val="22"/>
      <w:lang w:eastAsia="zh-CN"/>
    </w:rPr>
  </w:style>
  <w:style w:type="paragraph" w:styleId="TableofFigures">
    <w:name w:val="table of figures"/>
    <w:aliases w:val="Exhibits"/>
    <w:basedOn w:val="Normal"/>
    <w:next w:val="Normal"/>
    <w:uiPriority w:val="99"/>
    <w:rsid w:val="00FC02CD"/>
    <w:pPr>
      <w:tabs>
        <w:tab w:val="right" w:leader="dot" w:pos="9792"/>
      </w:tabs>
      <w:spacing w:after="60"/>
      <w:ind w:left="288" w:right="144" w:hanging="144"/>
    </w:pPr>
    <w:rPr>
      <w:rFonts w:eastAsia="Calibri"/>
      <w:noProof/>
      <w:color w:val="0000FF"/>
      <w:szCs w:val="18"/>
      <w:lang w:eastAsia="zh-CN"/>
    </w:rPr>
  </w:style>
  <w:style w:type="paragraph" w:customStyle="1" w:styleId="TableText0">
    <w:name w:val="Table Text"/>
    <w:basedOn w:val="Normal"/>
    <w:rsid w:val="00FC02CD"/>
    <w:pPr>
      <w:spacing w:before="20" w:after="20"/>
    </w:pPr>
    <w:rPr>
      <w:rFonts w:eastAsia="SimSun"/>
      <w:sz w:val="20"/>
      <w:lang w:eastAsia="zh-CN"/>
    </w:rPr>
  </w:style>
  <w:style w:type="paragraph" w:customStyle="1" w:styleId="tablebullet">
    <w:name w:val="tablebullet"/>
    <w:autoRedefine/>
    <w:rsid w:val="00FC02CD"/>
    <w:pPr>
      <w:keepLines/>
      <w:numPr>
        <w:numId w:val="59"/>
      </w:numPr>
      <w:spacing w:before="15" w:after="15" w:line="240" w:lineRule="auto"/>
    </w:pPr>
    <w:rPr>
      <w:rFonts w:ascii="Arial" w:eastAsia="SimSun" w:hAnsi="Arial" w:cs="Times New Roman"/>
      <w:kern w:val="0"/>
      <w:sz w:val="20"/>
      <w:lang w:eastAsia="zh-CN"/>
      <w14:ligatures w14:val="none"/>
    </w:rPr>
  </w:style>
  <w:style w:type="paragraph" w:customStyle="1" w:styleId="tablebullets2">
    <w:name w:val="tablebullets2"/>
    <w:basedOn w:val="Normal"/>
    <w:rsid w:val="00FC02CD"/>
    <w:pPr>
      <w:numPr>
        <w:numId w:val="60"/>
      </w:numPr>
      <w:spacing w:after="120"/>
    </w:pPr>
    <w:rPr>
      <w:rFonts w:eastAsia="SimSun"/>
    </w:rPr>
  </w:style>
  <w:style w:type="paragraph" w:customStyle="1" w:styleId="TableHead">
    <w:name w:val="TableHead"/>
    <w:link w:val="TableHeadChar"/>
    <w:rsid w:val="00FC02CD"/>
    <w:pPr>
      <w:spacing w:after="0" w:line="240" w:lineRule="auto"/>
      <w:jc w:val="center"/>
    </w:pPr>
    <w:rPr>
      <w:rFonts w:ascii="Arial" w:eastAsia="SimSun" w:hAnsi="Arial" w:cs="Times New Roman"/>
      <w:b/>
      <w:noProof/>
      <w:kern w:val="0"/>
      <w:sz w:val="24"/>
      <w:szCs w:val="20"/>
      <w14:ligatures w14:val="none"/>
    </w:rPr>
  </w:style>
  <w:style w:type="paragraph" w:customStyle="1" w:styleId="TableHeadArial">
    <w:name w:val="TableHeadArial"/>
    <w:basedOn w:val="TableHead"/>
    <w:rsid w:val="00FC02CD"/>
    <w:pPr>
      <w:spacing w:before="120" w:after="120"/>
    </w:pPr>
  </w:style>
  <w:style w:type="paragraph" w:customStyle="1" w:styleId="Table-key">
    <w:name w:val="Table-key"/>
    <w:rsid w:val="00FC02CD"/>
    <w:pPr>
      <w:spacing w:before="10" w:after="10" w:line="240" w:lineRule="auto"/>
    </w:pPr>
    <w:rPr>
      <w:rFonts w:ascii="Arial" w:eastAsia="SimSun" w:hAnsi="Arial" w:cs="Arial"/>
      <w:kern w:val="0"/>
      <w:sz w:val="18"/>
      <w:szCs w:val="24"/>
      <w14:ligatures w14:val="none"/>
    </w:rPr>
  </w:style>
  <w:style w:type="paragraph" w:customStyle="1" w:styleId="TabletextArial">
    <w:name w:val="TabletextArial"/>
    <w:basedOn w:val="TableHeadArial"/>
    <w:autoRedefine/>
    <w:rsid w:val="00FC02CD"/>
    <w:pPr>
      <w:spacing w:before="8"/>
      <w:jc w:val="left"/>
    </w:pPr>
    <w:rPr>
      <w:rFonts w:cs="Arial"/>
      <w:b w:val="0"/>
      <w:snapToGrid w:val="0"/>
      <w:color w:val="000000"/>
      <w:sz w:val="20"/>
    </w:rPr>
  </w:style>
  <w:style w:type="paragraph" w:customStyle="1" w:styleId="TaskSubheading">
    <w:name w:val="Task Subheading"/>
    <w:basedOn w:val="Normal"/>
    <w:next w:val="Normal"/>
    <w:rsid w:val="00FC02CD"/>
    <w:pPr>
      <w:autoSpaceDE w:val="0"/>
      <w:autoSpaceDN w:val="0"/>
      <w:adjustRightInd w:val="0"/>
    </w:pPr>
    <w:rPr>
      <w:rFonts w:ascii="Helvetica 45 Light" w:hAnsi="Helvetica 45 Light" w:cs="Arial"/>
      <w:b/>
      <w:i/>
      <w:color w:val="000000"/>
      <w:szCs w:val="22"/>
    </w:rPr>
  </w:style>
  <w:style w:type="paragraph" w:customStyle="1" w:styleId="TaskSubheadingChar">
    <w:name w:val="Task Subheading Char"/>
    <w:basedOn w:val="Normal"/>
    <w:next w:val="Normal"/>
    <w:rsid w:val="00FC02CD"/>
    <w:pPr>
      <w:autoSpaceDE w:val="0"/>
      <w:autoSpaceDN w:val="0"/>
      <w:adjustRightInd w:val="0"/>
    </w:pPr>
    <w:rPr>
      <w:rFonts w:ascii="Helvetica 45 Light" w:eastAsia="SimSun" w:hAnsi="Helvetica 45 Light"/>
      <w:b/>
      <w:i/>
      <w:color w:val="000000"/>
      <w:szCs w:val="22"/>
    </w:rPr>
  </w:style>
  <w:style w:type="paragraph" w:customStyle="1" w:styleId="term">
    <w:name w:val="term"/>
    <w:basedOn w:val="Heading4"/>
    <w:rsid w:val="00FC02CD"/>
    <w:pPr>
      <w:keepLines w:val="0"/>
      <w:tabs>
        <w:tab w:val="right" w:leader="dot" w:pos="9900"/>
      </w:tabs>
      <w:spacing w:before="240" w:after="60"/>
    </w:pPr>
    <w:rPr>
      <w:rFonts w:eastAsia="SimSun" w:cs="Times New Roman"/>
      <w:b/>
      <w:bCs/>
      <w:i w:val="0"/>
      <w:iCs w:val="0"/>
      <w:noProof/>
      <w:color w:val="auto"/>
      <w:sz w:val="28"/>
      <w:lang w:eastAsia="zh-CN"/>
    </w:rPr>
  </w:style>
  <w:style w:type="paragraph" w:customStyle="1" w:styleId="TitleContents">
    <w:name w:val="TitleContents"/>
    <w:next w:val="PlainText"/>
    <w:semiHidden/>
    <w:rsid w:val="00FC02CD"/>
    <w:pPr>
      <w:pBdr>
        <w:bottom w:val="single" w:sz="4" w:space="1" w:color="auto"/>
      </w:pBdr>
      <w:spacing w:before="360" w:after="240" w:line="240" w:lineRule="auto"/>
    </w:pPr>
    <w:rPr>
      <w:rFonts w:ascii="Arial" w:eastAsia="SimSun" w:hAnsi="Arial" w:cs="Times New Roman"/>
      <w:b/>
      <w:noProof/>
      <w:kern w:val="0"/>
      <w:sz w:val="36"/>
      <w:szCs w:val="20"/>
      <w14:ligatures w14:val="none"/>
    </w:rPr>
  </w:style>
  <w:style w:type="paragraph" w:customStyle="1" w:styleId="TitleContentsRight09">
    <w:name w:val="TitleContents + Right:  0.9&quot;"/>
    <w:basedOn w:val="TitleContents"/>
    <w:semiHidden/>
    <w:rsid w:val="00FC02CD"/>
    <w:pPr>
      <w:ind w:right="1296"/>
    </w:pPr>
  </w:style>
  <w:style w:type="paragraph" w:customStyle="1" w:styleId="TitleDocument">
    <w:name w:val="TitleDocument"/>
    <w:basedOn w:val="Normal"/>
    <w:rsid w:val="00FC02CD"/>
    <w:pPr>
      <w:pBdr>
        <w:bottom w:val="double" w:sz="4" w:space="1" w:color="auto"/>
      </w:pBdr>
      <w:spacing w:after="160"/>
      <w:jc w:val="center"/>
    </w:pPr>
    <w:rPr>
      <w:rFonts w:eastAsia="SimSun"/>
      <w:b/>
      <w:sz w:val="48"/>
      <w:szCs w:val="22"/>
      <w:lang w:eastAsia="zh-CN"/>
    </w:rPr>
  </w:style>
  <w:style w:type="paragraph" w:customStyle="1" w:styleId="TitleUnderline">
    <w:name w:val="TitleUnderline"/>
    <w:basedOn w:val="Normal"/>
    <w:next w:val="BodyText"/>
    <w:rsid w:val="00FC02CD"/>
    <w:pPr>
      <w:keepNext/>
      <w:pageBreakBefore/>
      <w:widowControl w:val="0"/>
      <w:pBdr>
        <w:bottom w:val="double" w:sz="4" w:space="1" w:color="auto"/>
      </w:pBdr>
      <w:spacing w:after="120"/>
    </w:pPr>
    <w:rPr>
      <w:rFonts w:eastAsia="SimSun"/>
      <w:b/>
      <w:sz w:val="36"/>
      <w:szCs w:val="22"/>
      <w:lang w:eastAsia="zh-CN"/>
    </w:rPr>
  </w:style>
  <w:style w:type="paragraph" w:styleId="TOAHeading">
    <w:name w:val="toa heading"/>
    <w:basedOn w:val="Normal"/>
    <w:next w:val="Normal"/>
    <w:semiHidden/>
    <w:rsid w:val="00FC02CD"/>
    <w:pPr>
      <w:spacing w:before="120" w:after="120"/>
    </w:pPr>
    <w:rPr>
      <w:rFonts w:eastAsia="SimSun" w:cs="Arial"/>
      <w:b/>
      <w:bCs/>
      <w:lang w:eastAsia="zh-CN"/>
    </w:rPr>
  </w:style>
  <w:style w:type="paragraph" w:styleId="TOC5">
    <w:name w:val="toc 5"/>
    <w:next w:val="Normal"/>
    <w:autoRedefine/>
    <w:uiPriority w:val="39"/>
    <w:rsid w:val="00FC02CD"/>
    <w:pPr>
      <w:tabs>
        <w:tab w:val="right" w:pos="9720"/>
      </w:tabs>
      <w:spacing w:after="0" w:line="240" w:lineRule="auto"/>
      <w:ind w:left="490" w:hanging="220"/>
    </w:pPr>
    <w:rPr>
      <w:rFonts w:ascii="Arial" w:eastAsia="SimSun" w:hAnsi="Arial" w:cs="Times New Roman"/>
      <w:noProof/>
      <w:color w:val="0000FF"/>
      <w:kern w:val="0"/>
      <w:sz w:val="24"/>
      <w:szCs w:val="18"/>
      <w:u w:val="single"/>
      <w:lang w:eastAsia="zh-CN"/>
      <w14:ligatures w14:val="none"/>
    </w:rPr>
  </w:style>
  <w:style w:type="paragraph" w:styleId="TOC6">
    <w:name w:val="toc 6"/>
    <w:basedOn w:val="Normal"/>
    <w:next w:val="Normal"/>
    <w:autoRedefine/>
    <w:uiPriority w:val="39"/>
    <w:rsid w:val="00FC02CD"/>
    <w:pPr>
      <w:ind w:left="1200"/>
    </w:pPr>
    <w:rPr>
      <w:rFonts w:eastAsia="SimSun"/>
      <w:szCs w:val="22"/>
      <w:lang w:eastAsia="zh-CN"/>
    </w:rPr>
  </w:style>
  <w:style w:type="paragraph" w:styleId="TOC7">
    <w:name w:val="toc 7"/>
    <w:basedOn w:val="Normal"/>
    <w:next w:val="Normal"/>
    <w:autoRedefine/>
    <w:uiPriority w:val="39"/>
    <w:rsid w:val="00FC02CD"/>
    <w:pPr>
      <w:ind w:left="1440"/>
    </w:pPr>
    <w:rPr>
      <w:rFonts w:eastAsia="SimSun"/>
      <w:szCs w:val="22"/>
      <w:lang w:eastAsia="zh-CN"/>
    </w:rPr>
  </w:style>
  <w:style w:type="paragraph" w:styleId="TOC8">
    <w:name w:val="toc 8"/>
    <w:basedOn w:val="Normal"/>
    <w:next w:val="Normal"/>
    <w:autoRedefine/>
    <w:uiPriority w:val="39"/>
    <w:rsid w:val="00FC02CD"/>
    <w:pPr>
      <w:ind w:left="1680"/>
    </w:pPr>
    <w:rPr>
      <w:rFonts w:eastAsia="SimSun"/>
      <w:szCs w:val="22"/>
      <w:lang w:eastAsia="zh-CN"/>
    </w:rPr>
  </w:style>
  <w:style w:type="paragraph" w:styleId="TOC9">
    <w:name w:val="toc 9"/>
    <w:basedOn w:val="Normal"/>
    <w:next w:val="Normal"/>
    <w:autoRedefine/>
    <w:uiPriority w:val="39"/>
    <w:rsid w:val="00FC02CD"/>
    <w:pPr>
      <w:ind w:left="1920"/>
    </w:pPr>
    <w:rPr>
      <w:rFonts w:eastAsia="SimSun"/>
      <w:szCs w:val="22"/>
      <w:lang w:eastAsia="zh-CN"/>
    </w:rPr>
  </w:style>
  <w:style w:type="paragraph" w:customStyle="1" w:styleId="TOCHead">
    <w:name w:val="TOC Head"/>
    <w:basedOn w:val="Heading2"/>
    <w:rsid w:val="00FC02CD"/>
    <w:pPr>
      <w:keepLines w:val="0"/>
      <w:spacing w:before="240" w:after="120"/>
    </w:pPr>
    <w:rPr>
      <w:rFonts w:ascii="Arial" w:eastAsia="SimSun" w:hAnsi="Arial" w:cs="Calibri"/>
      <w:b/>
      <w:bCs/>
      <w:color w:val="000000"/>
      <w:kern w:val="28"/>
      <w:sz w:val="36"/>
      <w:szCs w:val="36"/>
    </w:rPr>
  </w:style>
  <w:style w:type="paragraph" w:customStyle="1" w:styleId="TOCHead-2">
    <w:name w:val="TOC Head-2"/>
    <w:basedOn w:val="Normal"/>
    <w:rsid w:val="00FC02CD"/>
    <w:pPr>
      <w:keepNext/>
      <w:spacing w:before="120" w:after="120"/>
      <w:outlineLvl w:val="2"/>
    </w:pPr>
    <w:rPr>
      <w:rFonts w:cs="Arial"/>
      <w:b/>
      <w:sz w:val="28"/>
      <w:szCs w:val="28"/>
      <w:lang w:eastAsia="ja-JP"/>
    </w:rPr>
  </w:style>
  <w:style w:type="paragraph" w:customStyle="1" w:styleId="ToCHeading2">
    <w:name w:val="ToC Heading 2"/>
    <w:basedOn w:val="TOC1"/>
    <w:link w:val="ToCHeading2Char"/>
    <w:qFormat/>
    <w:rsid w:val="00FC02CD"/>
    <w:pPr>
      <w:tabs>
        <w:tab w:val="left" w:pos="1100"/>
      </w:tabs>
      <w:contextualSpacing/>
    </w:pPr>
    <w:rPr>
      <w:b w:val="0"/>
    </w:rPr>
  </w:style>
  <w:style w:type="character" w:customStyle="1" w:styleId="ToCHeading2Char">
    <w:name w:val="ToC Heading 2 Char"/>
    <w:link w:val="ToCHeading2"/>
    <w:rsid w:val="00FC02CD"/>
    <w:rPr>
      <w:rFonts w:ascii="Arial" w:eastAsia="SimSun" w:hAnsi="Arial" w:cs="Times New Roman"/>
      <w:noProof/>
      <w:color w:val="0000FF"/>
      <w:kern w:val="0"/>
      <w:sz w:val="24"/>
      <w:szCs w:val="18"/>
      <w14:ligatures w14:val="none"/>
    </w:rPr>
  </w:style>
  <w:style w:type="paragraph" w:customStyle="1" w:styleId="ToCHeadingStyle2">
    <w:name w:val="ToC Heading Style 2"/>
    <w:basedOn w:val="ToCHeading2"/>
    <w:link w:val="ToCHeadingStyle2Char"/>
    <w:autoRedefine/>
    <w:qFormat/>
    <w:rsid w:val="00FC02CD"/>
    <w:rPr>
      <w:b/>
    </w:rPr>
  </w:style>
  <w:style w:type="character" w:customStyle="1" w:styleId="ToCHeadingStyle2Char">
    <w:name w:val="ToC Heading Style 2 Char"/>
    <w:link w:val="ToCHeadingStyle2"/>
    <w:rsid w:val="00FC02CD"/>
    <w:rPr>
      <w:rFonts w:ascii="Arial" w:eastAsia="SimSun" w:hAnsi="Arial" w:cs="Times New Roman"/>
      <w:b/>
      <w:noProof/>
      <w:color w:val="0000FF"/>
      <w:kern w:val="0"/>
      <w:sz w:val="24"/>
      <w:szCs w:val="18"/>
      <w14:ligatures w14:val="none"/>
    </w:rPr>
  </w:style>
  <w:style w:type="paragraph" w:customStyle="1" w:styleId="ToCHeadingStyle3">
    <w:name w:val="ToC Heading Style 3"/>
    <w:basedOn w:val="TOC2"/>
    <w:link w:val="ToCHeadingStyle3Char"/>
    <w:qFormat/>
    <w:rsid w:val="00FC02CD"/>
    <w:pPr>
      <w:tabs>
        <w:tab w:val="left" w:pos="880"/>
      </w:tabs>
      <w:contextualSpacing/>
    </w:pPr>
  </w:style>
  <w:style w:type="character" w:customStyle="1" w:styleId="ToCHeadingStyle3Char">
    <w:name w:val="ToC Heading Style 3 Char"/>
    <w:link w:val="ToCHeadingStyle3"/>
    <w:rsid w:val="00FC02CD"/>
    <w:rPr>
      <w:rFonts w:ascii="Arial" w:eastAsia="SimSun" w:hAnsi="Arial" w:cs="Times New Roman"/>
      <w:noProof/>
      <w:color w:val="0000FF"/>
      <w:kern w:val="0"/>
      <w:sz w:val="24"/>
      <w:szCs w:val="18"/>
      <w14:ligatures w14:val="none"/>
    </w:rPr>
  </w:style>
  <w:style w:type="paragraph" w:customStyle="1" w:styleId="ToCHeadingStyle4">
    <w:name w:val="ToC Heading Style 4"/>
    <w:basedOn w:val="TOC3"/>
    <w:link w:val="ToCHeadingStyle4Char"/>
    <w:qFormat/>
    <w:rsid w:val="00FC02CD"/>
    <w:rPr>
      <w:i/>
    </w:rPr>
  </w:style>
  <w:style w:type="character" w:customStyle="1" w:styleId="ToCHeadingStyle4Char">
    <w:name w:val="ToC Heading Style 4 Char"/>
    <w:link w:val="ToCHeadingStyle4"/>
    <w:rsid w:val="00FC02CD"/>
    <w:rPr>
      <w:rFonts w:ascii="Arial" w:eastAsiaTheme="minorEastAsia" w:hAnsi="Arial"/>
      <w:i/>
      <w:noProof/>
      <w:color w:val="0000FF"/>
      <w:kern w:val="0"/>
      <w:sz w:val="24"/>
      <w:lang w:eastAsia="ko-KR"/>
      <w14:ligatures w14:val="none"/>
    </w:rPr>
  </w:style>
  <w:style w:type="paragraph" w:customStyle="1" w:styleId="TOCHeading0">
    <w:name w:val="TOCHeading"/>
    <w:basedOn w:val="BodyText"/>
    <w:rsid w:val="00FC02CD"/>
    <w:pPr>
      <w:pBdr>
        <w:bottom w:val="double" w:sz="4" w:space="1" w:color="auto"/>
      </w:pBdr>
      <w:spacing w:after="60"/>
      <w:ind w:left="720"/>
    </w:pPr>
    <w:rPr>
      <w:b/>
      <w:sz w:val="32"/>
      <w:szCs w:val="22"/>
      <w:lang w:eastAsia="zh-CN"/>
    </w:rPr>
  </w:style>
  <w:style w:type="paragraph" w:customStyle="1" w:styleId="p1">
    <w:name w:val="p1"/>
    <w:basedOn w:val="Normal"/>
    <w:uiPriority w:val="99"/>
    <w:rsid w:val="00FC02CD"/>
    <w:rPr>
      <w:rFonts w:ascii="Times New Roman" w:eastAsiaTheme="minorEastAsia" w:hAnsi="Times New Roman"/>
      <w:lang w:eastAsia="ko-KR"/>
    </w:rPr>
  </w:style>
  <w:style w:type="character" w:customStyle="1" w:styleId="ProposalTextChar">
    <w:name w:val="Proposal Text Char"/>
    <w:basedOn w:val="DefaultParagraphFont"/>
    <w:link w:val="ProposalText"/>
    <w:locked/>
    <w:rsid w:val="00FC02CD"/>
    <w:rPr>
      <w:rFonts w:ascii="Segoe UI" w:hAnsi="Segoe UI" w:cs="Segoe UI"/>
    </w:rPr>
  </w:style>
  <w:style w:type="paragraph" w:customStyle="1" w:styleId="ProposalText">
    <w:name w:val="Proposal Text"/>
    <w:basedOn w:val="Normal"/>
    <w:link w:val="ProposalTextChar"/>
    <w:qFormat/>
    <w:rsid w:val="00FC02CD"/>
    <w:pPr>
      <w:spacing w:before="240" w:after="120" w:line="264" w:lineRule="auto"/>
    </w:pPr>
    <w:rPr>
      <w:rFonts w:ascii="Segoe UI" w:eastAsiaTheme="minorHAnsi" w:hAnsi="Segoe UI" w:cs="Segoe UI"/>
      <w:kern w:val="2"/>
      <w:sz w:val="22"/>
      <w:szCs w:val="22"/>
      <w14:ligatures w14:val="standardContextual"/>
    </w:rPr>
  </w:style>
  <w:style w:type="paragraph" w:customStyle="1" w:styleId="TableBullets">
    <w:name w:val="Table Bullets"/>
    <w:basedOn w:val="TableText0"/>
    <w:rsid w:val="00FC02CD"/>
    <w:pPr>
      <w:numPr>
        <w:numId w:val="47"/>
      </w:numPr>
    </w:pPr>
    <w:rPr>
      <w:rFonts w:eastAsia="Times New Roman" w:cs="Arial"/>
      <w:szCs w:val="20"/>
      <w:lang w:eastAsia="en-US" w:bidi="en-US"/>
    </w:rPr>
  </w:style>
  <w:style w:type="table" w:styleId="PlainTable2">
    <w:name w:val="Plain Table 2"/>
    <w:basedOn w:val="TableNormal"/>
    <w:uiPriority w:val="42"/>
    <w:rsid w:val="00FC02C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Footnote">
    <w:name w:val="Table Footnote"/>
    <w:basedOn w:val="Normal"/>
    <w:link w:val="TableFootnoteChar"/>
    <w:qFormat/>
    <w:rsid w:val="00FC02CD"/>
    <w:pPr>
      <w:spacing w:before="60" w:after="60"/>
      <w:ind w:left="720"/>
    </w:pPr>
    <w:rPr>
      <w:rFonts w:eastAsia="SimSun" w:cs="Arial"/>
      <w:sz w:val="18"/>
      <w:szCs w:val="20"/>
    </w:rPr>
  </w:style>
  <w:style w:type="character" w:customStyle="1" w:styleId="TableFootnoteChar">
    <w:name w:val="Table Footnote Char"/>
    <w:basedOn w:val="DefaultParagraphFont"/>
    <w:link w:val="TableFootnote"/>
    <w:rsid w:val="00FC02CD"/>
    <w:rPr>
      <w:rFonts w:ascii="Arial" w:eastAsia="SimSun" w:hAnsi="Arial" w:cs="Arial"/>
      <w:kern w:val="0"/>
      <w:sz w:val="18"/>
      <w:szCs w:val="20"/>
      <w14:ligatures w14:val="none"/>
    </w:rPr>
  </w:style>
  <w:style w:type="paragraph" w:customStyle="1" w:styleId="Heading-Appendix">
    <w:name w:val="Heading-Appendix"/>
    <w:basedOn w:val="Heading2"/>
    <w:link w:val="Heading-AppendixChar"/>
    <w:qFormat/>
    <w:rsid w:val="00FC02CD"/>
    <w:pPr>
      <w:keepLines w:val="0"/>
      <w:spacing w:before="240" w:after="120"/>
    </w:pPr>
    <w:rPr>
      <w:rFonts w:ascii="Arial" w:eastAsia="SimSun" w:hAnsi="Arial" w:cs="Calibri"/>
      <w:b/>
      <w:bCs/>
      <w:color w:val="000000"/>
      <w:kern w:val="28"/>
      <w:sz w:val="36"/>
      <w:szCs w:val="36"/>
    </w:rPr>
  </w:style>
  <w:style w:type="character" w:customStyle="1" w:styleId="Heading-AppendixChar">
    <w:name w:val="Heading-Appendix Char"/>
    <w:basedOn w:val="Heading2Char"/>
    <w:link w:val="Heading-Appendix"/>
    <w:rsid w:val="00FC02CD"/>
    <w:rPr>
      <w:rFonts w:ascii="Arial" w:eastAsia="SimSun" w:hAnsi="Arial" w:cs="Calibri"/>
      <w:b/>
      <w:bCs/>
      <w:color w:val="000000"/>
      <w:kern w:val="28"/>
      <w:sz w:val="36"/>
      <w:szCs w:val="36"/>
      <w14:ligatures w14:val="none"/>
    </w:rPr>
  </w:style>
  <w:style w:type="paragraph" w:customStyle="1" w:styleId="bullets-one">
    <w:name w:val="bullets-one"/>
    <w:basedOn w:val="bullets"/>
    <w:rsid w:val="00FC02CD"/>
    <w:pPr>
      <w:numPr>
        <w:numId w:val="26"/>
      </w:numPr>
      <w:contextualSpacing/>
    </w:pPr>
  </w:style>
  <w:style w:type="character" w:customStyle="1" w:styleId="CaptionChar">
    <w:name w:val="Caption Char"/>
    <w:link w:val="Caption"/>
    <w:locked/>
    <w:rsid w:val="00FC02CD"/>
    <w:rPr>
      <w:rFonts w:ascii="Arial" w:eastAsia="SimSun" w:hAnsi="Arial" w:cs="Arial"/>
      <w:b/>
      <w:color w:val="034D8E"/>
      <w:kern w:val="0"/>
      <w:sz w:val="24"/>
      <w:szCs w:val="20"/>
      <w:lang w:eastAsia="zh-CN"/>
      <w14:ligatures w14:val="none"/>
    </w:rPr>
  </w:style>
  <w:style w:type="character" w:customStyle="1" w:styleId="Cross-Reference">
    <w:name w:val="Cross-Reference"/>
    <w:basedOn w:val="DefaultParagraphFont"/>
    <w:uiPriority w:val="1"/>
    <w:qFormat/>
    <w:rsid w:val="00FC02CD"/>
    <w:rPr>
      <w:color w:val="0000FF"/>
      <w:u w:val="single"/>
    </w:rPr>
  </w:style>
  <w:style w:type="character" w:styleId="EndnoteReference">
    <w:name w:val="endnote reference"/>
    <w:basedOn w:val="DefaultParagraphFont"/>
    <w:uiPriority w:val="99"/>
    <w:semiHidden/>
    <w:unhideWhenUsed/>
    <w:rsid w:val="00FC02CD"/>
    <w:rPr>
      <w:vertAlign w:val="superscript"/>
    </w:rPr>
  </w:style>
  <w:style w:type="paragraph" w:customStyle="1" w:styleId="NormalIndent0">
    <w:name w:val="NormalIndent"/>
    <w:basedOn w:val="Normal"/>
    <w:rsid w:val="00FC02CD"/>
    <w:pPr>
      <w:spacing w:after="120"/>
      <w:ind w:left="360"/>
    </w:pPr>
    <w:rPr>
      <w:rFonts w:eastAsia="SimSun"/>
      <w:lang w:eastAsia="zh-CN"/>
    </w:rPr>
  </w:style>
  <w:style w:type="character" w:customStyle="1" w:styleId="NumberedChar">
    <w:name w:val="Numbered Char"/>
    <w:link w:val="Numbered"/>
    <w:rsid w:val="00FC02CD"/>
    <w:rPr>
      <w:rFonts w:ascii="Arial" w:eastAsia="SimSun" w:hAnsi="Arial" w:cs="Times New Roman"/>
      <w:kern w:val="0"/>
      <w:sz w:val="24"/>
      <w:lang w:eastAsia="zh-CN"/>
      <w14:ligatures w14:val="none"/>
    </w:rPr>
  </w:style>
  <w:style w:type="character" w:styleId="PlaceholderText">
    <w:name w:val="Placeholder Text"/>
    <w:basedOn w:val="DefaultParagraphFont"/>
    <w:uiPriority w:val="99"/>
    <w:semiHidden/>
    <w:rsid w:val="00FC02CD"/>
    <w:rPr>
      <w:color w:val="808080"/>
    </w:rPr>
  </w:style>
  <w:style w:type="table" w:customStyle="1" w:styleId="PlainTable22">
    <w:name w:val="Plain Table 22"/>
    <w:basedOn w:val="TableNormal"/>
    <w:uiPriority w:val="42"/>
    <w:rsid w:val="00FC02CD"/>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bulletBold">
    <w:name w:val="Style bullet + Bold"/>
    <w:basedOn w:val="Normal"/>
    <w:rsid w:val="00FC02CD"/>
    <w:pPr>
      <w:spacing w:before="120" w:after="120"/>
      <w:ind w:left="1440" w:hanging="360"/>
    </w:pPr>
    <w:rPr>
      <w:rFonts w:eastAsia="SimSun" w:cs="Calibri"/>
      <w:b/>
      <w:bCs/>
      <w:lang w:eastAsia="zh-CN"/>
    </w:rPr>
  </w:style>
  <w:style w:type="table" w:customStyle="1" w:styleId="Table">
    <w:name w:val="Table"/>
    <w:basedOn w:val="TableNormal"/>
    <w:uiPriority w:val="99"/>
    <w:rsid w:val="00FC02CD"/>
    <w:pPr>
      <w:spacing w:after="0" w:line="240" w:lineRule="auto"/>
    </w:pPr>
    <w:rPr>
      <w:rFonts w:ascii="Calibri" w:eastAsia="SimSun" w:hAnsi="Calibri" w:cs="Times New Roman"/>
      <w:kern w:val="0"/>
      <w:sz w:val="20"/>
      <w:szCs w:val="20"/>
      <w14:ligatures w14:val="none"/>
    </w:rPr>
    <w:tblPr/>
  </w:style>
  <w:style w:type="table" w:styleId="TableGridLight">
    <w:name w:val="Grid Table Light"/>
    <w:basedOn w:val="TableNormal"/>
    <w:uiPriority w:val="99"/>
    <w:rsid w:val="00FC02CD"/>
    <w:pPr>
      <w:spacing w:after="0" w:line="240" w:lineRule="auto"/>
    </w:pPr>
    <w:rPr>
      <w:rFonts w:ascii="Calibri" w:eastAsia="SimSun" w:hAnsi="Calibri"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HeadChar">
    <w:name w:val="TableHead Char"/>
    <w:basedOn w:val="DefaultParagraphFont"/>
    <w:link w:val="TableHead"/>
    <w:locked/>
    <w:rsid w:val="00FC02CD"/>
    <w:rPr>
      <w:rFonts w:ascii="Arial" w:eastAsia="SimSun" w:hAnsi="Arial" w:cs="Times New Roman"/>
      <w:b/>
      <w:noProof/>
      <w:kern w:val="0"/>
      <w:sz w:val="24"/>
      <w:szCs w:val="20"/>
      <w14:ligatures w14:val="none"/>
    </w:rPr>
  </w:style>
  <w:style w:type="paragraph" w:customStyle="1" w:styleId="NormalContinuation">
    <w:name w:val="NormalContinuation"/>
    <w:basedOn w:val="Normal"/>
    <w:qFormat/>
    <w:rsid w:val="00FC02CD"/>
    <w:pPr>
      <w:keepNext/>
      <w:spacing w:after="120"/>
    </w:pPr>
    <w:rPr>
      <w:rFonts w:eastAsia="SimSun"/>
    </w:rPr>
  </w:style>
  <w:style w:type="table" w:customStyle="1" w:styleId="Blueprint">
    <w:name w:val="Blueprint"/>
    <w:basedOn w:val="TableNormal"/>
    <w:uiPriority w:val="99"/>
    <w:rsid w:val="00FC02CD"/>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olor w:val="FFFFFF"/>
      </w:rPr>
      <w:tblPr/>
      <w:tcPr>
        <w:tcBorders>
          <w:top w:val="single" w:sz="12" w:space="0" w:color="2E74B5"/>
          <w:left w:val="single" w:sz="12" w:space="0" w:color="2E74B5"/>
          <w:bottom w:val="single" w:sz="12" w:space="0" w:color="2E74B5"/>
          <w:right w:val="single" w:sz="12" w:space="0" w:color="2E74B5"/>
          <w:insideH w:val="nil"/>
          <w:insideV w:val="single" w:sz="4" w:space="0" w:color="000000"/>
          <w:tl2br w:val="nil"/>
          <w:tr2bl w:val="nil"/>
        </w:tcBorders>
        <w:shd w:val="clear" w:color="auto" w:fill="2E74B5"/>
        <w:vAlign w:val="bottom"/>
      </w:tcPr>
    </w:tblStylePr>
  </w:style>
  <w:style w:type="character" w:customStyle="1" w:styleId="Numbered1Char">
    <w:name w:val="Numbered1 Char"/>
    <w:basedOn w:val="DefaultParagraphFont"/>
    <w:link w:val="Numbered1"/>
    <w:rsid w:val="00FC02CD"/>
    <w:rPr>
      <w:rFonts w:ascii="Arial" w:eastAsia="Times New Roman" w:hAnsi="Arial" w:cs="Arial"/>
      <w:kern w:val="0"/>
      <w:sz w:val="24"/>
      <w:szCs w:val="24"/>
      <w14:ligatures w14:val="none"/>
    </w:rPr>
  </w:style>
  <w:style w:type="paragraph" w:customStyle="1" w:styleId="Numbered2">
    <w:name w:val="Numbered2"/>
    <w:basedOn w:val="Numbered1"/>
    <w:rsid w:val="00FC02CD"/>
    <w:pPr>
      <w:numPr>
        <w:numId w:val="0"/>
      </w:numPr>
      <w:tabs>
        <w:tab w:val="num" w:pos="360"/>
      </w:tabs>
      <w:spacing w:before="10"/>
      <w:ind w:left="1800" w:hanging="360"/>
    </w:pPr>
    <w:rPr>
      <w:rFonts w:eastAsia="SimSun"/>
      <w:color w:val="000000"/>
    </w:rPr>
  </w:style>
  <w:style w:type="paragraph" w:customStyle="1" w:styleId="Numbered3">
    <w:name w:val="Numbered3"/>
    <w:basedOn w:val="Numbered2"/>
    <w:qFormat/>
    <w:rsid w:val="00FC02CD"/>
    <w:pPr>
      <w:tabs>
        <w:tab w:val="num" w:pos="720"/>
      </w:tabs>
      <w:ind w:left="2520" w:hanging="180"/>
    </w:pPr>
  </w:style>
  <w:style w:type="character" w:customStyle="1" w:styleId="ui-provider">
    <w:name w:val="ui-provider"/>
    <w:basedOn w:val="DefaultParagraphFont"/>
    <w:rsid w:val="00FC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ommoncore-espanol.sdcoe.net/CaCCSS-en-Espanol/SLA-Literacy"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3186</Words>
  <Characters>17208</Characters>
  <Application>Microsoft Office Word</Application>
  <DocSecurity>0</DocSecurity>
  <Lines>637</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Revised Blueprint - CAASPP (CA Dept of Education)</dc:title>
  <dc:subject>Update on the California Spanish Assessment High-Level Test Design Addendum, Revised General Achievement Level Descriptors, Revised Score Reporting Structure, and Revised Blueprint.</dc:subject>
  <dc:creator/>
  <cp:keywords/>
  <dc:description/>
  <cp:lastModifiedBy/>
  <cp:revision>1</cp:revision>
  <dcterms:created xsi:type="dcterms:W3CDTF">2024-11-13T17:01:00Z</dcterms:created>
  <dcterms:modified xsi:type="dcterms:W3CDTF">2024-11-13T17:03:00Z</dcterms:modified>
</cp:coreProperties>
</file>