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3C7E" w14:textId="77777777" w:rsidR="00C427A6" w:rsidRDefault="00C427A6" w:rsidP="00C427A6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1282CD30" wp14:editId="5F584501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79759" w14:textId="77777777" w:rsidR="00C427A6" w:rsidRPr="00B63D23" w:rsidRDefault="00C427A6" w:rsidP="00C427A6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MS-LS2-4 Ecosystems: Interactions, Energy, and Dynamics</w:t>
      </w:r>
      <w:r>
        <w:rPr>
          <w:noProof/>
        </w:rPr>
        <w:fldChar w:fldCharType="end"/>
      </w:r>
    </w:p>
    <w:p w14:paraId="447BCE9D" w14:textId="34E5ADFF" w:rsidR="00C427A6" w:rsidRDefault="00C427A6" w:rsidP="00C427A6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BF65C7">
        <w:t xml:space="preserve">Content </w:t>
      </w:r>
      <w:r w:rsidRPr="00B63D23">
        <w:t>Specifications</w:t>
      </w:r>
    </w:p>
    <w:p w14:paraId="10AB5C23" w14:textId="0D8ADDB9" w:rsidR="007A7155" w:rsidRPr="00487068" w:rsidRDefault="008B4F17" w:rsidP="00C427A6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8B4F17">
        <w:rPr>
          <w:lang w:val="en-US"/>
        </w:rPr>
        <w:t>MS-LS2-4 Ecosystems: Interactions, Energy, and Dynamics</w:t>
      </w:r>
    </w:p>
    <w:p w14:paraId="18FA6B61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59F638B6" w14:textId="064CBF59" w:rsidR="008B0F0A" w:rsidRDefault="008B4F17" w:rsidP="008B75B8">
      <w:pPr>
        <w:pStyle w:val="PerformanceExpectation"/>
      </w:pPr>
      <w:r w:rsidRPr="008B4F17">
        <w:t>Construct an argument supported by empirical evidence that changes to physical or biological components of an ecosystem affect populations.</w:t>
      </w:r>
    </w:p>
    <w:p w14:paraId="55EA7B1A" w14:textId="332C7CB7" w:rsidR="00EB18EF" w:rsidRDefault="008B4F17" w:rsidP="00EB18EF">
      <w:pPr>
        <w:pStyle w:val="PEClarification"/>
        <w:rPr>
          <w:color w:val="auto"/>
        </w:rPr>
      </w:pPr>
      <w:r w:rsidRPr="00C822E7">
        <w:rPr>
          <w:color w:val="auto"/>
        </w:rPr>
        <w:t>[Clarification Statement: Emphasis is on recognizing patterns in data and making warranted inferences about changes in populations, and on evaluating empirical evidence supporting arguments about changes to ecosystems.]</w:t>
      </w:r>
    </w:p>
    <w:p w14:paraId="1015EB65" w14:textId="299B701A" w:rsidR="00C427A6" w:rsidRPr="00C427A6" w:rsidRDefault="00C427A6" w:rsidP="00C427A6">
      <w:pPr>
        <w:spacing w:before="480" w:after="240"/>
        <w:rPr>
          <w:rFonts w:cs="Arial"/>
          <w:szCs w:val="24"/>
        </w:rPr>
      </w:pPr>
      <w:r>
        <w:t>Continue to the next page for the Science and Engineering Practices, Disciplinary Core Ideas, and Crosscutting Concepts.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LS2-4"/>
      </w:tblPr>
      <w:tblGrid>
        <w:gridCol w:w="4135"/>
        <w:gridCol w:w="2970"/>
        <w:gridCol w:w="2975"/>
      </w:tblGrid>
      <w:tr w:rsidR="00A758CE" w:rsidRPr="00510C04" w14:paraId="22872638" w14:textId="77777777" w:rsidTr="009E40EC">
        <w:trPr>
          <w:cantSplit/>
          <w:tblHeader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1F817E3F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45D4FCA5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16ED23E8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60FB6451" w14:textId="77777777" w:rsidTr="009E40EC">
        <w:trPr>
          <w:cantSplit/>
        </w:trPr>
        <w:tc>
          <w:tcPr>
            <w:tcW w:w="4135" w:type="dxa"/>
            <w:shd w:val="clear" w:color="auto" w:fill="auto"/>
          </w:tcPr>
          <w:p w14:paraId="35D1E8E4" w14:textId="0173E6E8" w:rsidR="00A758CE" w:rsidRDefault="008B4F17" w:rsidP="00C427A6">
            <w:pPr>
              <w:pStyle w:val="Header6"/>
            </w:pPr>
            <w:r w:rsidRPr="008B4F17">
              <w:t>Engaging in Argument from Evidence</w:t>
            </w:r>
          </w:p>
          <w:p w14:paraId="50E055A8" w14:textId="7F8E40CA" w:rsidR="002035F3" w:rsidRPr="005A09DA" w:rsidRDefault="008B4F17" w:rsidP="002035F3">
            <w:pPr>
              <w:pStyle w:val="Paragraph"/>
            </w:pPr>
            <w:r w:rsidRPr="008B4F17">
              <w:t>Engaging in argument from evidence in 6–8 builds on K–5 experiences and progresses to constructing a convincing argument that supports or refutes claims for either explanations or solutions about the natural and designed world(s).</w:t>
            </w:r>
          </w:p>
          <w:p w14:paraId="4942FE46" w14:textId="1EE2B363" w:rsidR="00A758CE" w:rsidRDefault="008B4F17" w:rsidP="00C427A6">
            <w:pPr>
              <w:pStyle w:val="TableBullets"/>
            </w:pPr>
            <w:r w:rsidRPr="008B4F17">
              <w:t>Construct an oral and written argument supported by empirical evidence and scientific reasoning to support or refute an explanation or a model for a phenomenon or a solution to a problem.</w:t>
            </w:r>
          </w:p>
          <w:p w14:paraId="0E0AF2B5" w14:textId="77777777" w:rsidR="006171FB" w:rsidRDefault="006171FB" w:rsidP="006171FB">
            <w:pPr>
              <w:pStyle w:val="TableConnections"/>
            </w:pPr>
            <w:r>
              <w:t>Connections to Nature of Science</w:t>
            </w:r>
          </w:p>
          <w:p w14:paraId="672AEB45" w14:textId="71C666FC" w:rsidR="009F069F" w:rsidRPr="005A09DA" w:rsidRDefault="008B4F17" w:rsidP="00C427A6">
            <w:pPr>
              <w:pStyle w:val="Header6"/>
            </w:pPr>
            <w:r w:rsidRPr="008B4F17">
              <w:t>Scientific Knowledge is Based on Empirical Evidence</w:t>
            </w:r>
          </w:p>
          <w:p w14:paraId="7490A794" w14:textId="6126D790" w:rsidR="009F069F" w:rsidRPr="009F069F" w:rsidRDefault="008B4F17" w:rsidP="009F069F">
            <w:pPr>
              <w:pStyle w:val="TableBullets"/>
            </w:pPr>
            <w:r w:rsidRPr="008B4F17">
              <w:t>Science disciplines share common rules of obtaining and evaluating empirical evidence.</w:t>
            </w:r>
          </w:p>
        </w:tc>
        <w:tc>
          <w:tcPr>
            <w:tcW w:w="2970" w:type="dxa"/>
            <w:shd w:val="clear" w:color="auto" w:fill="auto"/>
          </w:tcPr>
          <w:p w14:paraId="6C79E015" w14:textId="60D291A7" w:rsidR="00A758CE" w:rsidRPr="005A09DA" w:rsidRDefault="008B4F17" w:rsidP="00C427A6">
            <w:pPr>
              <w:pStyle w:val="Header6"/>
            </w:pPr>
            <w:r w:rsidRPr="008B4F17">
              <w:t>LS2.C: Ecosystem Dynamics, Functioning, and Resilience</w:t>
            </w:r>
          </w:p>
          <w:p w14:paraId="3059AF5C" w14:textId="660255ED" w:rsidR="00A758CE" w:rsidRPr="008B4F17" w:rsidRDefault="008B4F17" w:rsidP="008B4F17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2. </w:t>
            </w:r>
            <w:r w:rsidRPr="008B4F17">
              <w:t>Ecosystems are dynamic in nature; their characteristics can vary over time. Disruptions to any physical or biological component of an ecosystem can lead to shifts in all its populations.</w:t>
            </w:r>
          </w:p>
        </w:tc>
        <w:tc>
          <w:tcPr>
            <w:tcW w:w="2975" w:type="dxa"/>
            <w:shd w:val="clear" w:color="auto" w:fill="auto"/>
          </w:tcPr>
          <w:p w14:paraId="7BA92F84" w14:textId="59E50250" w:rsidR="00A758CE" w:rsidRPr="00AF1646" w:rsidRDefault="008B4F17" w:rsidP="00C427A6">
            <w:pPr>
              <w:pStyle w:val="Header6"/>
            </w:pPr>
            <w:r w:rsidRPr="008B4F17">
              <w:t>Stability and Change</w:t>
            </w:r>
          </w:p>
          <w:p w14:paraId="2490C5A7" w14:textId="7ECEE783" w:rsidR="00A758CE" w:rsidRPr="009F069F" w:rsidRDefault="008B4F17" w:rsidP="009F069F">
            <w:pPr>
              <w:pStyle w:val="TableBullets"/>
            </w:pPr>
            <w:r w:rsidRPr="008B4F17">
              <w:t>Small changes in one part of a system might cause large changes in another part.</w:t>
            </w:r>
          </w:p>
        </w:tc>
      </w:tr>
    </w:tbl>
    <w:p w14:paraId="274470A9" w14:textId="77777777" w:rsidR="00283757" w:rsidRPr="0097285D" w:rsidRDefault="00283757" w:rsidP="0097285D">
      <w:pPr>
        <w:pStyle w:val="Heading2"/>
      </w:pPr>
      <w:r w:rsidRPr="0097285D">
        <w:t>Assessment Targets</w:t>
      </w:r>
    </w:p>
    <w:p w14:paraId="07A2D931" w14:textId="20413398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0D72DF75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0AF336E4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subpractices.</w:t>
      </w:r>
      <w:r w:rsidR="005563AE">
        <w:t xml:space="preserve"> </w:t>
      </w:r>
      <w:r w:rsidR="005563AE" w:rsidRPr="005563AE">
        <w:t>Note that the list in this section is not exhaustive.</w:t>
      </w:r>
    </w:p>
    <w:p w14:paraId="2F8D82D3" w14:textId="73975884" w:rsidR="00283757" w:rsidRDefault="008B4F17" w:rsidP="00C10941">
      <w:pPr>
        <w:pStyle w:val="Subpractice-2"/>
      </w:pPr>
      <w:r w:rsidRPr="008B4F17">
        <w:t>7.1</w:t>
      </w:r>
      <w:r w:rsidRPr="008B4F17">
        <w:tab/>
        <w:t>Ability to construct scientific arguments</w:t>
      </w:r>
    </w:p>
    <w:p w14:paraId="37528498" w14:textId="1EED5077" w:rsidR="008B4F17" w:rsidRPr="00C10941" w:rsidRDefault="008B4F17" w:rsidP="00C10941">
      <w:pPr>
        <w:pStyle w:val="Subpractice-2"/>
      </w:pPr>
      <w:r w:rsidRPr="008B4F17">
        <w:lastRenderedPageBreak/>
        <w:t>7.2</w:t>
      </w:r>
      <w:r w:rsidRPr="008B4F17">
        <w:tab/>
        <w:t>Ability to compare, evaluate</w:t>
      </w:r>
      <w:r w:rsidR="002F5511">
        <w:t>,</w:t>
      </w:r>
      <w:r w:rsidRPr="008B4F17">
        <w:t xml:space="preserve"> and critique competing arguments</w:t>
      </w:r>
    </w:p>
    <w:p w14:paraId="62E0A2C1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r w:rsidRPr="00801596">
        <w:t>Subpractice Assessment Targets</w:t>
      </w:r>
    </w:p>
    <w:p w14:paraId="5ED0B89A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>SEP 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6CDA925B" w14:textId="77777777" w:rsidR="000D7AD0" w:rsidRPr="005A3F62" w:rsidRDefault="000D7AD0" w:rsidP="000D7AD0">
      <w:pPr>
        <w:pStyle w:val="Subpractice-3"/>
        <w:rPr>
          <w:i/>
        </w:rPr>
      </w:pPr>
      <w:r>
        <w:t>7.1.1</w:t>
      </w:r>
      <w:r>
        <w:tab/>
        <w:t>Ability to identify evidence/data that supports a claim</w:t>
      </w:r>
    </w:p>
    <w:p w14:paraId="182D906B" w14:textId="77777777" w:rsidR="000D7AD0" w:rsidRDefault="000D7AD0" w:rsidP="000D7AD0">
      <w:pPr>
        <w:pStyle w:val="Subpractice-3"/>
      </w:pPr>
      <w:r>
        <w:t>7.1.2</w:t>
      </w:r>
      <w:r>
        <w:tab/>
        <w:t>Ability to develop scientific arguments that are supported by evidence/data</w:t>
      </w:r>
    </w:p>
    <w:p w14:paraId="270A06F4" w14:textId="77777777" w:rsidR="000D7AD0" w:rsidRPr="00D506EE" w:rsidRDefault="000D7AD0" w:rsidP="000D7AD0">
      <w:pPr>
        <w:pStyle w:val="Subpractice-3"/>
        <w:rPr>
          <w:i/>
        </w:rPr>
      </w:pPr>
      <w:r>
        <w:t>7.1.3</w:t>
      </w:r>
      <w:r>
        <w:tab/>
        <w:t>Ability to use reasoning to explain how relevant evidence/data supports or refutes the claim; the reasoning should reflect application of scientific concepts, principles, ideas, and models</w:t>
      </w:r>
    </w:p>
    <w:p w14:paraId="08E1CF07" w14:textId="682D3145" w:rsidR="008B4F17" w:rsidRDefault="008B4F17" w:rsidP="00C10941">
      <w:pPr>
        <w:pStyle w:val="Subpractice-3"/>
      </w:pPr>
      <w:r w:rsidRPr="008B4F17">
        <w:t>7.2.1</w:t>
      </w:r>
      <w:r w:rsidRPr="008B4F17">
        <w:tab/>
        <w:t>Ability to evaluate arguments about a natural phenomenon based on scientific concepts, principles, and big ideas</w:t>
      </w:r>
    </w:p>
    <w:p w14:paraId="175D12C5" w14:textId="6046F576" w:rsidR="008B4F17" w:rsidRPr="00C10941" w:rsidRDefault="008B4F17" w:rsidP="00C10941">
      <w:pPr>
        <w:pStyle w:val="Subpractice-3"/>
      </w:pPr>
      <w:r w:rsidRPr="008B4F17">
        <w:t>7.2.3</w:t>
      </w:r>
      <w:r w:rsidRPr="008B4F17">
        <w:tab/>
        <w:t>Ability to evaluate competing perspectives/claims using reasoning and evidence</w:t>
      </w:r>
    </w:p>
    <w:p w14:paraId="21435D7B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004E7E62" w14:textId="57049927" w:rsidR="00BF65C7" w:rsidRPr="005F4813" w:rsidRDefault="008B4F17" w:rsidP="005F4813">
      <w:pPr>
        <w:pStyle w:val="Heading4"/>
        <w:ind w:left="576"/>
        <w:rPr>
          <w:b w:val="0"/>
        </w:rPr>
      </w:pPr>
      <w:r w:rsidRPr="005F4813">
        <w:rPr>
          <w:b w:val="0"/>
        </w:rPr>
        <w:t>LS2.C.2</w:t>
      </w:r>
    </w:p>
    <w:p w14:paraId="30660E14" w14:textId="51232BB5" w:rsidR="00283757" w:rsidRDefault="008B4F17" w:rsidP="00A05583">
      <w:pPr>
        <w:pStyle w:val="DashedBullets"/>
        <w:ind w:left="1800"/>
      </w:pPr>
      <w:r w:rsidRPr="008B4F17">
        <w:t>Describe changes in the physical or biological components of an ecosystem that can affect populations</w:t>
      </w:r>
    </w:p>
    <w:p w14:paraId="4E354A63" w14:textId="526BE5AF" w:rsidR="008B4F17" w:rsidRDefault="008B4F17" w:rsidP="00A05583">
      <w:pPr>
        <w:pStyle w:val="DashedBullets"/>
        <w:ind w:left="1800"/>
      </w:pPr>
      <w:r w:rsidRPr="008B4F17">
        <w:t>Identify evidence showing changes in populations of an ecosystem</w:t>
      </w:r>
    </w:p>
    <w:p w14:paraId="6ABDF1FB" w14:textId="001BFA59" w:rsidR="008B4F17" w:rsidRDefault="008B4F17" w:rsidP="00A05583">
      <w:pPr>
        <w:pStyle w:val="DashedBullets"/>
        <w:ind w:left="1800"/>
      </w:pPr>
      <w:r w:rsidRPr="008B4F17">
        <w:t>Describe how specific changes in the physical or biological components of an ecosystem can cause changes that can affect the survival of individual organisms within that ecosystem</w:t>
      </w:r>
    </w:p>
    <w:p w14:paraId="3BDFE7CD" w14:textId="1197E75F" w:rsidR="008B4F17" w:rsidRDefault="008B4F17" w:rsidP="00A05583">
      <w:pPr>
        <w:pStyle w:val="DashedBullets"/>
        <w:ind w:left="1800"/>
      </w:pPr>
      <w:r w:rsidRPr="008B4F17">
        <w:t>Describe how factors that affect the survival and reproduction of organisms can cause changes in the population of those organisms</w:t>
      </w:r>
    </w:p>
    <w:p w14:paraId="108666A0" w14:textId="4356014C" w:rsidR="008B4F17" w:rsidRPr="00C10941" w:rsidRDefault="008B4F17" w:rsidP="00A05583">
      <w:pPr>
        <w:pStyle w:val="DashedBullets"/>
        <w:ind w:left="1800"/>
      </w:pPr>
      <w:r w:rsidRPr="008B4F17">
        <w:t>Describe how a change in a physical or biological component of an ecosystem can cause changes in another component</w:t>
      </w:r>
    </w:p>
    <w:p w14:paraId="5636D94D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113B361E" w14:textId="59A96F27" w:rsidR="000A196B" w:rsidRDefault="008B4F17" w:rsidP="00C10941">
      <w:pPr>
        <w:pStyle w:val="CrossCuttingTargets"/>
        <w:rPr>
          <w:lang w:eastAsia="ko-KR"/>
        </w:rPr>
      </w:pPr>
      <w:r w:rsidRPr="008B4F17">
        <w:t xml:space="preserve">CCC7 </w:t>
      </w:r>
      <w:r>
        <w:tab/>
      </w:r>
      <w:r w:rsidRPr="008B4F17">
        <w:t>Identify that small changes in one part of a system might cause large changes in another part</w:t>
      </w:r>
    </w:p>
    <w:p w14:paraId="65E820A9" w14:textId="77777777" w:rsidR="008B7997" w:rsidRDefault="008B7997" w:rsidP="005F4813">
      <w:pPr>
        <w:pStyle w:val="Heading2"/>
        <w:rPr>
          <w:i/>
          <w:szCs w:val="24"/>
        </w:rPr>
      </w:pPr>
      <w:r w:rsidRPr="00935CE2">
        <w:rPr>
          <w:lang w:eastAsia="ko-KR"/>
        </w:rPr>
        <w:lastRenderedPageBreak/>
        <w:t>Examples of Integration of Assessment Targets and Evidence</w:t>
      </w:r>
    </w:p>
    <w:p w14:paraId="1539D388" w14:textId="77777777" w:rsidR="008B7997" w:rsidRPr="00B63D23" w:rsidRDefault="008B7997" w:rsidP="005F4813">
      <w:pPr>
        <w:pStyle w:val="ParagraphItalic"/>
        <w:keepNext/>
      </w:pPr>
      <w:r>
        <w:t>Note that the list in this section is not exhaustive.</w:t>
      </w:r>
    </w:p>
    <w:p w14:paraId="6674BD9A" w14:textId="77777777" w:rsidR="008B7997" w:rsidRPr="009246C4" w:rsidRDefault="008B7997" w:rsidP="005F4813">
      <w:pPr>
        <w:pStyle w:val="Paragraph"/>
      </w:pPr>
      <w:r w:rsidRPr="00850435">
        <w:t>Task provides data documenting changes that occurred in a physical/biological component of an ecosystem:</w:t>
      </w:r>
    </w:p>
    <w:p w14:paraId="279ABBCD" w14:textId="77777777" w:rsidR="008B7997" w:rsidRPr="00850435" w:rsidRDefault="008B7997" w:rsidP="008B7997">
      <w:pPr>
        <w:pStyle w:val="DashedBullets"/>
      </w:pPr>
      <w:r w:rsidRPr="00850435">
        <w:t>Constructs or selects an argument that contains an appropriate claim about how the change to a physical/biological component of an ecosystem affects populations within the ecosystem (7.1.1, LS2.C.2, and CCC7)</w:t>
      </w:r>
    </w:p>
    <w:p w14:paraId="76236ECD" w14:textId="77777777" w:rsidR="008B7997" w:rsidRDefault="008B7997" w:rsidP="008B7997">
      <w:pPr>
        <w:pStyle w:val="DashedBullets"/>
      </w:pPr>
      <w:r w:rsidRPr="00850435">
        <w:t>Links the evidence/data to a claim about how the change affects populations within the ecosystem (7.1.1, LS2.C.2, and CCC7)</w:t>
      </w:r>
    </w:p>
    <w:p w14:paraId="485EABAD" w14:textId="5618752C" w:rsidR="008B7997" w:rsidRPr="009246C4" w:rsidRDefault="008B7997" w:rsidP="008B7997">
      <w:pPr>
        <w:pStyle w:val="Paragraph"/>
      </w:pPr>
      <w:r w:rsidRPr="00850435">
        <w:t>Task provides a claim that changes to a physical/biological component of an ecosystem can affect populations within the ecosystem with supporting evidence/data:</w:t>
      </w:r>
    </w:p>
    <w:p w14:paraId="72ECF9C4" w14:textId="77777777" w:rsidR="008B7997" w:rsidRPr="00850435" w:rsidRDefault="008B7997" w:rsidP="008B7997">
      <w:pPr>
        <w:pStyle w:val="DashedBullets"/>
      </w:pPr>
      <w:r w:rsidRPr="00850435">
        <w:t>Identifies the evidence/data supporting the provided claim (7.1.2, LS2.C.2, and CCC7)</w:t>
      </w:r>
    </w:p>
    <w:p w14:paraId="0836BFF4" w14:textId="7C9FD284" w:rsidR="008B7997" w:rsidRPr="00850435" w:rsidRDefault="008B7997" w:rsidP="008B7997">
      <w:pPr>
        <w:pStyle w:val="DashedBullets"/>
      </w:pPr>
      <w:r w:rsidRPr="00850435">
        <w:t xml:space="preserve">Explains </w:t>
      </w:r>
      <w:r w:rsidR="00081DDE" w:rsidRPr="00850435">
        <w:t>whether</w:t>
      </w:r>
      <w:r w:rsidRPr="00850435">
        <w:t xml:space="preserve"> the provided evidence/data is sufficient to support the claim (7.1.3, LS2.C.2, and CCC7)</w:t>
      </w:r>
    </w:p>
    <w:p w14:paraId="376EAEE9" w14:textId="77777777" w:rsidR="008B7997" w:rsidRPr="00850435" w:rsidRDefault="008B7997" w:rsidP="008B7997">
      <w:pPr>
        <w:pStyle w:val="DashedBullets"/>
      </w:pPr>
      <w:r w:rsidRPr="00850435">
        <w:t>Evaluates the claim demonstrating understanding of scientific concepts and principles (7.2.1, LS2.C.2, and CCC7)</w:t>
      </w:r>
    </w:p>
    <w:p w14:paraId="2C38EE1F" w14:textId="222EB12E" w:rsidR="008B7997" w:rsidRPr="009246C4" w:rsidRDefault="008B7997" w:rsidP="008B7997">
      <w:pPr>
        <w:pStyle w:val="Paragraph"/>
      </w:pPr>
      <w:r>
        <w:t>Task provides two competing claims about how changes in physical/biological components of an ecosystem impact populations within the ecosystem, and supporting evidence/data:</w:t>
      </w:r>
    </w:p>
    <w:p w14:paraId="1F13EE0F" w14:textId="77777777" w:rsidR="008B7997" w:rsidRDefault="008B7997" w:rsidP="008B7997">
      <w:pPr>
        <w:pStyle w:val="DashedBullets"/>
      </w:pPr>
      <w:r w:rsidRPr="00850435">
        <w:t>Evaluates the competing claims and explains how the evidence/data supports or does not support the claims (7.2.3, LS2.C.2, and CCC7)</w:t>
      </w:r>
    </w:p>
    <w:p w14:paraId="18EB173B" w14:textId="43ACA95E" w:rsidR="00282630" w:rsidRPr="001D6620" w:rsidRDefault="00D14B46" w:rsidP="0097285D">
      <w:pPr>
        <w:pStyle w:val="Heading2"/>
      </w:pPr>
      <w:r>
        <w:t xml:space="preserve">California </w:t>
      </w:r>
      <w:r w:rsidR="00282630" w:rsidRPr="001D6620">
        <w:t>Environmental Principle</w:t>
      </w:r>
      <w:r w:rsidR="00282630">
        <w:t>s and Concepts</w:t>
      </w:r>
    </w:p>
    <w:p w14:paraId="0DE6E4F0" w14:textId="49107512" w:rsidR="00282630" w:rsidRDefault="008B4F17" w:rsidP="00A04BFA">
      <w:pPr>
        <w:pStyle w:val="DashedBullets"/>
      </w:pPr>
      <w:r w:rsidRPr="008B4F17">
        <w:t>EP1: The continuation and health of individual human lives and of human communities and societies depend on the health of the natural systems that provide essential goods and ecosystem services.</w:t>
      </w:r>
    </w:p>
    <w:p w14:paraId="12E343D3" w14:textId="4F88C59C" w:rsidR="008B4F17" w:rsidRDefault="008B4F17" w:rsidP="008B4F17">
      <w:pPr>
        <w:pStyle w:val="DashedBullets"/>
      </w:pPr>
      <w:r w:rsidRPr="003C0308">
        <w:t>EP</w:t>
      </w:r>
      <w:r>
        <w:t>2</w:t>
      </w:r>
      <w:r w:rsidRPr="003C0308">
        <w:t xml:space="preserve">: </w:t>
      </w:r>
      <w:r w:rsidRPr="000C759B">
        <w:t>The long-term functioning and health of terrestrial, freshwater, coastal</w:t>
      </w:r>
      <w:r w:rsidR="00CC5A04">
        <w:t>,</w:t>
      </w:r>
      <w:r w:rsidRPr="000C759B">
        <w:t xml:space="preserve"> and marine ecosystems are influenced by their relationships with human societies.</w:t>
      </w:r>
    </w:p>
    <w:p w14:paraId="0ACAE0E3" w14:textId="77777777" w:rsidR="008B4F17" w:rsidRDefault="008B4F17" w:rsidP="008B4F17">
      <w:pPr>
        <w:pStyle w:val="DashedBullets"/>
      </w:pPr>
      <w:r w:rsidRPr="003C0308">
        <w:t>EP</w:t>
      </w:r>
      <w:r>
        <w:t>3</w:t>
      </w:r>
      <w:r w:rsidRPr="003C0308">
        <w:t xml:space="preserve">: </w:t>
      </w:r>
      <w:r w:rsidRPr="00711938">
        <w:t>Natural systems proceed through cycles that humans depend upon, benefit from, and can alter.</w:t>
      </w:r>
    </w:p>
    <w:p w14:paraId="285D9CD4" w14:textId="77777777" w:rsidR="008B4F17" w:rsidRDefault="008B4F17" w:rsidP="005F4813">
      <w:pPr>
        <w:pStyle w:val="DashedBullets"/>
        <w:keepNext/>
      </w:pPr>
      <w:r w:rsidRPr="003C0308">
        <w:lastRenderedPageBreak/>
        <w:t>EP</w:t>
      </w:r>
      <w:r>
        <w:t>4</w:t>
      </w:r>
      <w:r w:rsidRPr="003C0308">
        <w:t xml:space="preserve">: </w:t>
      </w:r>
      <w:r w:rsidRPr="003E2DE7">
        <w:t>The exchange of matter between natural systems and human societies affects the long-term functioning of both.</w:t>
      </w:r>
    </w:p>
    <w:p w14:paraId="17681626" w14:textId="1A5C0DE3" w:rsidR="008B4F17" w:rsidRPr="001B57B9" w:rsidRDefault="008B4F17" w:rsidP="005F4813">
      <w:pPr>
        <w:pStyle w:val="DashedBullets"/>
        <w:keepNext/>
      </w:pPr>
      <w:r w:rsidRPr="003C0308">
        <w:t>EP</w:t>
      </w:r>
      <w:r>
        <w:t>5</w:t>
      </w:r>
      <w:r w:rsidRPr="003C0308">
        <w:t xml:space="preserve">: </w:t>
      </w:r>
      <w:r w:rsidRPr="003B5D27">
        <w:t>Decisions affecting resources and natural systems are based on a wide range of considerations and decision-making processes.</w:t>
      </w:r>
    </w:p>
    <w:p w14:paraId="6DE98EFF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341FB53D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0D0DD8AD" w14:textId="23CBDE30" w:rsidR="008B4F17" w:rsidRPr="008B4F17" w:rsidRDefault="00906468" w:rsidP="008B4F17">
      <w:pPr>
        <w:pStyle w:val="DashedBullets"/>
      </w:pPr>
      <w:r>
        <w:t>E</w:t>
      </w:r>
      <w:r w:rsidR="00052FD2">
        <w:t>ffect of c</w:t>
      </w:r>
      <w:r w:rsidR="008B4F17" w:rsidRPr="008B4F17">
        <w:t>hanges in available sunlight</w:t>
      </w:r>
      <w:r>
        <w:t>, temperature patterns, or precipitation levels</w:t>
      </w:r>
      <w:r w:rsidR="00052FD2">
        <w:t xml:space="preserve"> on populations</w:t>
      </w:r>
    </w:p>
    <w:p w14:paraId="36E69610" w14:textId="39C71284" w:rsidR="008B4F17" w:rsidRPr="008B4F17" w:rsidRDefault="00906468" w:rsidP="008B4F17">
      <w:pPr>
        <w:pStyle w:val="DashedBullets"/>
      </w:pPr>
      <w:r>
        <w:t>E</w:t>
      </w:r>
      <w:r w:rsidR="00052FD2">
        <w:t>ffect of c</w:t>
      </w:r>
      <w:r w:rsidR="008B4F17" w:rsidRPr="008B4F17">
        <w:t>hanges to soil or water chemistry (fertilizer use, pollution, etc.)</w:t>
      </w:r>
      <w:r w:rsidR="00052FD2">
        <w:t xml:space="preserve"> on populations</w:t>
      </w:r>
    </w:p>
    <w:p w14:paraId="5DFFFECF" w14:textId="2104BCE9" w:rsidR="008B4F17" w:rsidRPr="008B4F17" w:rsidRDefault="008B4F17" w:rsidP="008B4F17">
      <w:pPr>
        <w:pStyle w:val="DashedBullets"/>
      </w:pPr>
      <w:r w:rsidRPr="008B4F17">
        <w:t>Human-caused changes to the landscape</w:t>
      </w:r>
      <w:r w:rsidR="009460D1">
        <w:t xml:space="preserve"> or populations</w:t>
      </w:r>
      <w:r w:rsidRPr="008B4F17">
        <w:t xml:space="preserve"> (dams, roads, farming, </w:t>
      </w:r>
      <w:r w:rsidR="009460D1">
        <w:t>overfishing</w:t>
      </w:r>
      <w:r w:rsidR="00B30346">
        <w:t xml:space="preserve">, </w:t>
      </w:r>
      <w:r w:rsidRPr="008B4F17">
        <w:t>etc.)</w:t>
      </w:r>
    </w:p>
    <w:p w14:paraId="1177D509" w14:textId="58CBBB37" w:rsidR="008B4F17" w:rsidRPr="008B4F17" w:rsidRDefault="00906468" w:rsidP="008B4F17">
      <w:pPr>
        <w:pStyle w:val="DashedBullets"/>
      </w:pPr>
      <w:r>
        <w:t>E</w:t>
      </w:r>
      <w:r w:rsidR="00052FD2">
        <w:t xml:space="preserve">ffect </w:t>
      </w:r>
      <w:r w:rsidR="008B4F17" w:rsidRPr="008B4F17">
        <w:t>of invasive species or other competitors</w:t>
      </w:r>
      <w:r w:rsidR="00052FD2">
        <w:t xml:space="preserve"> on </w:t>
      </w:r>
      <w:r>
        <w:t>native</w:t>
      </w:r>
      <w:r w:rsidR="00052FD2">
        <w:t xml:space="preserve"> populations</w:t>
      </w:r>
    </w:p>
    <w:p w14:paraId="78FBC686" w14:textId="77777777" w:rsidR="008B4F17" w:rsidRPr="008B4F17" w:rsidRDefault="008B4F17" w:rsidP="008B4F17">
      <w:pPr>
        <w:pStyle w:val="DashedBullets"/>
      </w:pPr>
      <w:r w:rsidRPr="008B4F17">
        <w:t>Changes in types of parasites and/or pathogens</w:t>
      </w:r>
    </w:p>
    <w:p w14:paraId="13CBD120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0D2283EE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303FFA89" w14:textId="77777777" w:rsidR="00850435" w:rsidRPr="00850435" w:rsidRDefault="00850435" w:rsidP="00850435">
      <w:pPr>
        <w:pStyle w:val="DashedBullets"/>
      </w:pPr>
      <w:r w:rsidRPr="00850435">
        <w:t>Human intervention is good for an ecosystem.</w:t>
      </w:r>
      <w:r w:rsidRPr="00850435">
        <w:tab/>
      </w:r>
    </w:p>
    <w:p w14:paraId="7782798E" w14:textId="158AB90C" w:rsidR="00850435" w:rsidRPr="00B05F41" w:rsidRDefault="00850435" w:rsidP="00A04BFA">
      <w:pPr>
        <w:pStyle w:val="DashedBullets"/>
      </w:pPr>
      <w:r w:rsidRPr="00850435">
        <w:t>Populations exist in states of constant growth.</w:t>
      </w:r>
    </w:p>
    <w:p w14:paraId="34882885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66874896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6EF89BA6" w14:textId="335CD567" w:rsidR="00FE4E50" w:rsidRDefault="00FE4E50" w:rsidP="0097285D">
      <w:pPr>
        <w:pStyle w:val="Heading2"/>
      </w:pPr>
      <w:r>
        <w:t>Additional References</w:t>
      </w:r>
    </w:p>
    <w:p w14:paraId="661CD2E8" w14:textId="3C299C75" w:rsidR="00286AB9" w:rsidRDefault="00850435" w:rsidP="0092682A">
      <w:pPr>
        <w:pStyle w:val="Paragraph"/>
        <w:rPr>
          <w:rStyle w:val="Hyperlink"/>
          <w:bCs/>
          <w:color w:val="auto"/>
          <w:u w:val="none"/>
        </w:rPr>
      </w:pPr>
      <w:r w:rsidRPr="00B0640E">
        <w:t>MS-LS2-4 Evidence Statement</w:t>
      </w:r>
      <w:r w:rsidR="0092682A" w:rsidRPr="00B0640E">
        <w:t xml:space="preserve"> </w:t>
      </w:r>
      <w:hyperlink r:id="rId9" w:tooltip="MS-LS2-4 Evidence Statement web document" w:history="1">
        <w:r w:rsidR="00B0640E" w:rsidRPr="00BE05BB">
          <w:rPr>
            <w:rStyle w:val="Hyperlink"/>
          </w:rPr>
          <w:t>https://www.nextgenscience.org/sites/default/files/evidence_statement/black_white/MS-LS2-4 Evidence Statements June 2015 asterisks.pdf</w:t>
        </w:r>
      </w:hyperlink>
    </w:p>
    <w:p w14:paraId="2447BBE8" w14:textId="4F76C308" w:rsidR="00B0640E" w:rsidRPr="009258F0" w:rsidRDefault="002B26AC" w:rsidP="00B0640E">
      <w:pPr>
        <w:pStyle w:val="Paragraph"/>
      </w:pPr>
      <w:r>
        <w:t xml:space="preserve">California </w:t>
      </w:r>
      <w:r w:rsidR="00B0640E" w:rsidRPr="009258F0">
        <w:t xml:space="preserve">Environmental Principles and Concepts </w:t>
      </w:r>
      <w:hyperlink r:id="rId10" w:tooltip="Environmental Principles and Concepts web page" w:history="1">
        <w:r w:rsidR="00B0640E" w:rsidRPr="003760B9">
          <w:rPr>
            <w:rStyle w:val="Hyperlink"/>
          </w:rPr>
          <w:t>http://californiaeei.org/abouteei/epc/</w:t>
        </w:r>
      </w:hyperlink>
    </w:p>
    <w:p w14:paraId="6F0071B2" w14:textId="7A8509EA" w:rsidR="00B0640E" w:rsidRPr="009258F0" w:rsidRDefault="00B0640E" w:rsidP="00B0640E">
      <w:pPr>
        <w:pStyle w:val="Paragraph"/>
        <w:keepNext w:val="0"/>
        <w:keepLines w:val="0"/>
      </w:pPr>
      <w:r w:rsidRPr="009258F0">
        <w:t>California Education and the Environment Initiative</w:t>
      </w:r>
      <w:r w:rsidRPr="003442D7">
        <w:rPr>
          <w:sz w:val="28"/>
        </w:rPr>
        <w:t xml:space="preserve"> </w:t>
      </w:r>
      <w:hyperlink r:id="rId11" w:tooltip="California Education and the Environment Initiative web page" w:history="1">
        <w:r w:rsidRPr="003442D7">
          <w:rPr>
            <w:rStyle w:val="Hyperlink"/>
            <w:szCs w:val="23"/>
          </w:rPr>
          <w:t>http://californiaeei.org/</w:t>
        </w:r>
      </w:hyperlink>
    </w:p>
    <w:p w14:paraId="7F169F43" w14:textId="77777777" w:rsidR="00B0640E" w:rsidRDefault="00B0640E" w:rsidP="00B0640E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lastRenderedPageBreak/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21E8D93C" w14:textId="5FEE74A0" w:rsidR="00B0640E" w:rsidRPr="00DE6E87" w:rsidRDefault="00B0640E" w:rsidP="003F0B98">
      <w:pPr>
        <w:pStyle w:val="ScienceFrameworkLinks"/>
        <w:keepNext/>
        <w:ind w:left="0"/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2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1D0368BE" w14:textId="588D81B9" w:rsidR="00850435" w:rsidRDefault="00B0640E" w:rsidP="003F0B98">
      <w:pPr>
        <w:pStyle w:val="ScienceFrameworkLinks"/>
        <w:ind w:left="0"/>
        <w:rPr>
          <w:rStyle w:val="Hyperlink"/>
          <w:i w:val="0"/>
        </w:rPr>
      </w:pPr>
      <w:r w:rsidRPr="00DE6E87">
        <w:t xml:space="preserve">Appendix 2: Connections to </w:t>
      </w:r>
      <w:r w:rsidR="00747EDB">
        <w:t>California</w:t>
      </w:r>
      <w:r w:rsidR="002B26AC">
        <w:t xml:space="preserve"> </w:t>
      </w:r>
      <w:r w:rsidRPr="00DE6E87">
        <w:t>Environmental Principles and Concepts</w:t>
      </w:r>
      <w:r>
        <w:t xml:space="preserve"> </w:t>
      </w:r>
      <w:hyperlink r:id="rId13" w:tooltip="Appendix 2 to the Science Framework: Progression of the Science and Engineering Practices, Disciplinary Core Ideas, and Crosscutting Concepts in Kindergarten through Grade 12 web document" w:history="1">
        <w:r w:rsidRPr="00DE6E87">
          <w:rPr>
            <w:rStyle w:val="Hyperlink"/>
            <w:i w:val="0"/>
          </w:rPr>
          <w:t>https://www.cde.ca.gov/ci/sc/cf/documents/scifwappendix2.pdf</w:t>
        </w:r>
      </w:hyperlink>
    </w:p>
    <w:p w14:paraId="19E34351" w14:textId="65F24F2F" w:rsidR="002803A6" w:rsidRDefault="002803A6" w:rsidP="002803A6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915E17">
        <w:rPr>
          <w:lang w:eastAsia="ko-KR"/>
        </w:rPr>
        <w:t xml:space="preserve"> </w:t>
      </w:r>
      <w:r w:rsidR="00915E17" w:rsidRPr="00915E17">
        <w:rPr>
          <w:lang w:eastAsia="ko-KR"/>
        </w:rPr>
        <w:t>(updated February 2024)</w:t>
      </w:r>
    </w:p>
    <w:p w14:paraId="4DA2CA7F" w14:textId="6A5354A6" w:rsidR="008D2260" w:rsidRPr="008D2260" w:rsidRDefault="008D2260" w:rsidP="002803A6">
      <w:pPr>
        <w:pStyle w:val="ScienceFrameworkLinks"/>
        <w:spacing w:before="600"/>
        <w:ind w:left="446" w:hanging="446"/>
        <w:rPr>
          <w:lang w:eastAsia="ko-KR"/>
        </w:rPr>
      </w:pPr>
    </w:p>
    <w:sectPr w:rsidR="008D2260" w:rsidRPr="008D2260" w:rsidSect="00D752C3">
      <w:headerReference w:type="default" r:id="rId14"/>
      <w:footerReference w:type="default" r:id="rId15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38318" w14:textId="77777777" w:rsidR="00100FA4" w:rsidRDefault="00100FA4" w:rsidP="007525D5">
      <w:r>
        <w:separator/>
      </w:r>
    </w:p>
  </w:endnote>
  <w:endnote w:type="continuationSeparator" w:id="0">
    <w:p w14:paraId="044BB33D" w14:textId="77777777" w:rsidR="00100FA4" w:rsidRDefault="00100FA4" w:rsidP="007525D5">
      <w:r>
        <w:continuationSeparator/>
      </w:r>
    </w:p>
  </w:endnote>
  <w:endnote w:type="continuationNotice" w:id="1">
    <w:p w14:paraId="004FBC7C" w14:textId="77777777" w:rsidR="00100FA4" w:rsidRDefault="00100FA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64A9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C427A6">
      <w:rPr>
        <w:noProof/>
      </w:rPr>
      <w:t>5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267AB" w14:textId="77777777" w:rsidR="00100FA4" w:rsidRDefault="00100FA4" w:rsidP="007525D5">
      <w:r>
        <w:separator/>
      </w:r>
    </w:p>
  </w:footnote>
  <w:footnote w:type="continuationSeparator" w:id="0">
    <w:p w14:paraId="2F4B37F1" w14:textId="77777777" w:rsidR="00100FA4" w:rsidRDefault="00100FA4" w:rsidP="007525D5">
      <w:r>
        <w:continuationSeparator/>
      </w:r>
    </w:p>
  </w:footnote>
  <w:footnote w:type="continuationNotice" w:id="1">
    <w:p w14:paraId="721944EE" w14:textId="77777777" w:rsidR="00100FA4" w:rsidRDefault="00100FA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385FA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1D0300CC" wp14:editId="17425CD1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7B0B9" w14:textId="1F981381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89261A">
      <w:rPr>
        <w:noProof/>
      </w:rPr>
      <w:t>MS-LS2-4 Ecosystems: Interactions, Energy, and Dynamics</w:t>
    </w:r>
    <w:r>
      <w:rPr>
        <w:noProof/>
      </w:rPr>
      <w:fldChar w:fldCharType="end"/>
    </w:r>
  </w:p>
  <w:p w14:paraId="57136812" w14:textId="06BC55A8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BF65C7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81874392">
    <w:abstractNumId w:val="14"/>
  </w:num>
  <w:num w:numId="2" w16cid:durableId="695500384">
    <w:abstractNumId w:val="16"/>
  </w:num>
  <w:num w:numId="3" w16cid:durableId="117068967">
    <w:abstractNumId w:val="20"/>
  </w:num>
  <w:num w:numId="4" w16cid:durableId="1690179200">
    <w:abstractNumId w:val="30"/>
  </w:num>
  <w:num w:numId="5" w16cid:durableId="377779018">
    <w:abstractNumId w:val="13"/>
  </w:num>
  <w:num w:numId="6" w16cid:durableId="189102889">
    <w:abstractNumId w:val="11"/>
  </w:num>
  <w:num w:numId="7" w16cid:durableId="1206483854">
    <w:abstractNumId w:val="24"/>
  </w:num>
  <w:num w:numId="8" w16cid:durableId="1482886238">
    <w:abstractNumId w:val="25"/>
  </w:num>
  <w:num w:numId="9" w16cid:durableId="605314136">
    <w:abstractNumId w:val="29"/>
  </w:num>
  <w:num w:numId="10" w16cid:durableId="2120448027">
    <w:abstractNumId w:val="22"/>
  </w:num>
  <w:num w:numId="11" w16cid:durableId="2140565563">
    <w:abstractNumId w:val="31"/>
  </w:num>
  <w:num w:numId="12" w16cid:durableId="1865704497">
    <w:abstractNumId w:val="29"/>
    <w:lvlOverride w:ilvl="0">
      <w:startOverride w:val="1"/>
    </w:lvlOverride>
  </w:num>
  <w:num w:numId="13" w16cid:durableId="1862549310">
    <w:abstractNumId w:val="29"/>
    <w:lvlOverride w:ilvl="0">
      <w:startOverride w:val="1"/>
    </w:lvlOverride>
  </w:num>
  <w:num w:numId="14" w16cid:durableId="9872487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2058612">
    <w:abstractNumId w:val="29"/>
    <w:lvlOverride w:ilvl="0">
      <w:startOverride w:val="1"/>
    </w:lvlOverride>
  </w:num>
  <w:num w:numId="16" w16cid:durableId="848519144">
    <w:abstractNumId w:val="29"/>
    <w:lvlOverride w:ilvl="0">
      <w:startOverride w:val="1"/>
    </w:lvlOverride>
  </w:num>
  <w:num w:numId="17" w16cid:durableId="224530086">
    <w:abstractNumId w:val="22"/>
    <w:lvlOverride w:ilvl="0">
      <w:startOverride w:val="1"/>
    </w:lvlOverride>
  </w:num>
  <w:num w:numId="18" w16cid:durableId="1725256025">
    <w:abstractNumId w:val="29"/>
    <w:lvlOverride w:ilvl="0">
      <w:startOverride w:val="1"/>
    </w:lvlOverride>
  </w:num>
  <w:num w:numId="19" w16cid:durableId="21318263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016516">
    <w:abstractNumId w:val="29"/>
    <w:lvlOverride w:ilvl="0">
      <w:startOverride w:val="1"/>
    </w:lvlOverride>
  </w:num>
  <w:num w:numId="21" w16cid:durableId="557131752">
    <w:abstractNumId w:val="22"/>
    <w:lvlOverride w:ilvl="0">
      <w:startOverride w:val="1"/>
    </w:lvlOverride>
  </w:num>
  <w:num w:numId="22" w16cid:durableId="759444269">
    <w:abstractNumId w:val="29"/>
    <w:lvlOverride w:ilvl="0">
      <w:startOverride w:val="1"/>
    </w:lvlOverride>
  </w:num>
  <w:num w:numId="23" w16cid:durableId="884175174">
    <w:abstractNumId w:val="22"/>
    <w:lvlOverride w:ilvl="0">
      <w:startOverride w:val="1"/>
    </w:lvlOverride>
  </w:num>
  <w:num w:numId="24" w16cid:durableId="122577958">
    <w:abstractNumId w:val="29"/>
    <w:lvlOverride w:ilvl="0">
      <w:startOverride w:val="1"/>
    </w:lvlOverride>
  </w:num>
  <w:num w:numId="25" w16cid:durableId="1391535260">
    <w:abstractNumId w:val="22"/>
    <w:lvlOverride w:ilvl="0">
      <w:startOverride w:val="1"/>
    </w:lvlOverride>
  </w:num>
  <w:num w:numId="26" w16cid:durableId="1024864738">
    <w:abstractNumId w:val="31"/>
    <w:lvlOverride w:ilvl="0">
      <w:startOverride w:val="1"/>
    </w:lvlOverride>
  </w:num>
  <w:num w:numId="27" w16cid:durableId="1683702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9830129">
    <w:abstractNumId w:val="29"/>
    <w:lvlOverride w:ilvl="0">
      <w:startOverride w:val="1"/>
    </w:lvlOverride>
  </w:num>
  <w:num w:numId="29" w16cid:durableId="43407211">
    <w:abstractNumId w:val="22"/>
    <w:lvlOverride w:ilvl="0">
      <w:startOverride w:val="1"/>
    </w:lvlOverride>
  </w:num>
  <w:num w:numId="30" w16cid:durableId="81419227">
    <w:abstractNumId w:val="29"/>
    <w:lvlOverride w:ilvl="0">
      <w:startOverride w:val="1"/>
    </w:lvlOverride>
  </w:num>
  <w:num w:numId="31" w16cid:durableId="242033489">
    <w:abstractNumId w:val="29"/>
    <w:lvlOverride w:ilvl="0">
      <w:startOverride w:val="1"/>
    </w:lvlOverride>
  </w:num>
  <w:num w:numId="32" w16cid:durableId="1259682527">
    <w:abstractNumId w:val="22"/>
    <w:lvlOverride w:ilvl="0">
      <w:startOverride w:val="1"/>
    </w:lvlOverride>
  </w:num>
  <w:num w:numId="33" w16cid:durableId="18769685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5261994">
    <w:abstractNumId w:val="29"/>
    <w:lvlOverride w:ilvl="0">
      <w:startOverride w:val="1"/>
    </w:lvlOverride>
  </w:num>
  <w:num w:numId="35" w16cid:durableId="2064058352">
    <w:abstractNumId w:val="22"/>
    <w:lvlOverride w:ilvl="0">
      <w:startOverride w:val="1"/>
    </w:lvlOverride>
  </w:num>
  <w:num w:numId="36" w16cid:durableId="1534148803">
    <w:abstractNumId w:val="29"/>
    <w:lvlOverride w:ilvl="0">
      <w:startOverride w:val="1"/>
    </w:lvlOverride>
  </w:num>
  <w:num w:numId="37" w16cid:durableId="73824810">
    <w:abstractNumId w:val="22"/>
    <w:lvlOverride w:ilvl="0">
      <w:startOverride w:val="1"/>
    </w:lvlOverride>
  </w:num>
  <w:num w:numId="38" w16cid:durableId="1798988730">
    <w:abstractNumId w:val="31"/>
    <w:lvlOverride w:ilvl="0">
      <w:startOverride w:val="1"/>
    </w:lvlOverride>
  </w:num>
  <w:num w:numId="39" w16cid:durableId="938878327">
    <w:abstractNumId w:val="31"/>
    <w:lvlOverride w:ilvl="0">
      <w:startOverride w:val="1"/>
    </w:lvlOverride>
  </w:num>
  <w:num w:numId="40" w16cid:durableId="2025743512">
    <w:abstractNumId w:val="29"/>
    <w:lvlOverride w:ilvl="0">
      <w:startOverride w:val="1"/>
    </w:lvlOverride>
  </w:num>
  <w:num w:numId="41" w16cid:durableId="147479829">
    <w:abstractNumId w:val="22"/>
    <w:lvlOverride w:ilvl="0">
      <w:startOverride w:val="1"/>
    </w:lvlOverride>
  </w:num>
  <w:num w:numId="42" w16cid:durableId="430585616">
    <w:abstractNumId w:val="31"/>
    <w:lvlOverride w:ilvl="0">
      <w:startOverride w:val="1"/>
    </w:lvlOverride>
  </w:num>
  <w:num w:numId="43" w16cid:durableId="1774204953">
    <w:abstractNumId w:val="31"/>
    <w:lvlOverride w:ilvl="0">
      <w:startOverride w:val="1"/>
    </w:lvlOverride>
  </w:num>
  <w:num w:numId="44" w16cid:durableId="504636718">
    <w:abstractNumId w:val="31"/>
    <w:lvlOverride w:ilvl="0">
      <w:startOverride w:val="1"/>
    </w:lvlOverride>
  </w:num>
  <w:num w:numId="45" w16cid:durableId="2123528040">
    <w:abstractNumId w:val="34"/>
  </w:num>
  <w:num w:numId="46" w16cid:durableId="1474908276">
    <w:abstractNumId w:val="22"/>
    <w:lvlOverride w:ilvl="0">
      <w:startOverride w:val="1"/>
    </w:lvlOverride>
  </w:num>
  <w:num w:numId="47" w16cid:durableId="819924413">
    <w:abstractNumId w:val="15"/>
  </w:num>
  <w:num w:numId="48" w16cid:durableId="790827361">
    <w:abstractNumId w:val="28"/>
  </w:num>
  <w:num w:numId="49" w16cid:durableId="1825319658">
    <w:abstractNumId w:val="27"/>
  </w:num>
  <w:num w:numId="50" w16cid:durableId="220214749">
    <w:abstractNumId w:val="33"/>
  </w:num>
  <w:num w:numId="51" w16cid:durableId="1703095608">
    <w:abstractNumId w:val="35"/>
  </w:num>
  <w:num w:numId="52" w16cid:durableId="1759714521">
    <w:abstractNumId w:val="17"/>
  </w:num>
  <w:num w:numId="53" w16cid:durableId="1901746740">
    <w:abstractNumId w:val="9"/>
  </w:num>
  <w:num w:numId="54" w16cid:durableId="1844474320">
    <w:abstractNumId w:val="7"/>
  </w:num>
  <w:num w:numId="55" w16cid:durableId="1399598020">
    <w:abstractNumId w:val="6"/>
  </w:num>
  <w:num w:numId="56" w16cid:durableId="1476532071">
    <w:abstractNumId w:val="5"/>
  </w:num>
  <w:num w:numId="57" w16cid:durableId="195772373">
    <w:abstractNumId w:val="4"/>
  </w:num>
  <w:num w:numId="58" w16cid:durableId="1607882915">
    <w:abstractNumId w:val="8"/>
  </w:num>
  <w:num w:numId="59" w16cid:durableId="997999066">
    <w:abstractNumId w:val="3"/>
  </w:num>
  <w:num w:numId="60" w16cid:durableId="1373504841">
    <w:abstractNumId w:val="2"/>
  </w:num>
  <w:num w:numId="61" w16cid:durableId="590049334">
    <w:abstractNumId w:val="1"/>
  </w:num>
  <w:num w:numId="62" w16cid:durableId="1821654077">
    <w:abstractNumId w:val="0"/>
  </w:num>
  <w:num w:numId="63" w16cid:durableId="383480788">
    <w:abstractNumId w:val="18"/>
  </w:num>
  <w:num w:numId="64" w16cid:durableId="1754158747">
    <w:abstractNumId w:val="19"/>
  </w:num>
  <w:num w:numId="65" w16cid:durableId="1926841587">
    <w:abstractNumId w:val="32"/>
  </w:num>
  <w:num w:numId="66" w16cid:durableId="562180932">
    <w:abstractNumId w:val="39"/>
  </w:num>
  <w:num w:numId="67" w16cid:durableId="1778939570">
    <w:abstractNumId w:val="38"/>
  </w:num>
  <w:num w:numId="68" w16cid:durableId="957177665">
    <w:abstractNumId w:val="10"/>
  </w:num>
  <w:num w:numId="69" w16cid:durableId="526139445">
    <w:abstractNumId w:val="26"/>
  </w:num>
  <w:num w:numId="70" w16cid:durableId="152914759">
    <w:abstractNumId w:val="36"/>
  </w:num>
  <w:num w:numId="71" w16cid:durableId="1644852258">
    <w:abstractNumId w:val="37"/>
  </w:num>
  <w:num w:numId="72" w16cid:durableId="2143692730">
    <w:abstractNumId w:val="12"/>
  </w:num>
  <w:num w:numId="73" w16cid:durableId="1914244054">
    <w:abstractNumId w:val="23"/>
  </w:num>
  <w:num w:numId="74" w16cid:durableId="1943760675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1C8"/>
    <w:rsid w:val="0000426C"/>
    <w:rsid w:val="00007CC7"/>
    <w:rsid w:val="0001622A"/>
    <w:rsid w:val="0001669B"/>
    <w:rsid w:val="000205F6"/>
    <w:rsid w:val="000221B6"/>
    <w:rsid w:val="000340F0"/>
    <w:rsid w:val="0003613C"/>
    <w:rsid w:val="000418D5"/>
    <w:rsid w:val="000436DD"/>
    <w:rsid w:val="000461C8"/>
    <w:rsid w:val="00052FD2"/>
    <w:rsid w:val="00061F50"/>
    <w:rsid w:val="00062272"/>
    <w:rsid w:val="00064632"/>
    <w:rsid w:val="00066436"/>
    <w:rsid w:val="0006727D"/>
    <w:rsid w:val="00080A31"/>
    <w:rsid w:val="00081DDE"/>
    <w:rsid w:val="00084713"/>
    <w:rsid w:val="00091AE1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D7AD0"/>
    <w:rsid w:val="000E1504"/>
    <w:rsid w:val="000E6A93"/>
    <w:rsid w:val="000E7CEB"/>
    <w:rsid w:val="000F05D3"/>
    <w:rsid w:val="000F10A2"/>
    <w:rsid w:val="000F4227"/>
    <w:rsid w:val="000F56E2"/>
    <w:rsid w:val="000F5A60"/>
    <w:rsid w:val="00100FA4"/>
    <w:rsid w:val="0011011F"/>
    <w:rsid w:val="00110730"/>
    <w:rsid w:val="0011736C"/>
    <w:rsid w:val="00125D54"/>
    <w:rsid w:val="001324BD"/>
    <w:rsid w:val="00133782"/>
    <w:rsid w:val="00141414"/>
    <w:rsid w:val="00145A67"/>
    <w:rsid w:val="00156E12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A3EDF"/>
    <w:rsid w:val="001A6986"/>
    <w:rsid w:val="001B0AD0"/>
    <w:rsid w:val="001B70C6"/>
    <w:rsid w:val="001C42B3"/>
    <w:rsid w:val="001D6620"/>
    <w:rsid w:val="001E08DC"/>
    <w:rsid w:val="001E29AA"/>
    <w:rsid w:val="001F170D"/>
    <w:rsid w:val="002023A3"/>
    <w:rsid w:val="002035F3"/>
    <w:rsid w:val="00205B4A"/>
    <w:rsid w:val="00205B5E"/>
    <w:rsid w:val="002078F6"/>
    <w:rsid w:val="00211916"/>
    <w:rsid w:val="00221A7E"/>
    <w:rsid w:val="002243CE"/>
    <w:rsid w:val="00234451"/>
    <w:rsid w:val="00235F69"/>
    <w:rsid w:val="002475A0"/>
    <w:rsid w:val="00260E17"/>
    <w:rsid w:val="00264CFD"/>
    <w:rsid w:val="002651D5"/>
    <w:rsid w:val="002803A6"/>
    <w:rsid w:val="00282630"/>
    <w:rsid w:val="00283757"/>
    <w:rsid w:val="00286AB9"/>
    <w:rsid w:val="00292E83"/>
    <w:rsid w:val="00293C52"/>
    <w:rsid w:val="00297CA8"/>
    <w:rsid w:val="002A321E"/>
    <w:rsid w:val="002B0079"/>
    <w:rsid w:val="002B050B"/>
    <w:rsid w:val="002B26AC"/>
    <w:rsid w:val="002B2E0D"/>
    <w:rsid w:val="002B4464"/>
    <w:rsid w:val="002C0AD7"/>
    <w:rsid w:val="002F3BF0"/>
    <w:rsid w:val="002F3C11"/>
    <w:rsid w:val="002F4F34"/>
    <w:rsid w:val="002F5511"/>
    <w:rsid w:val="002F7649"/>
    <w:rsid w:val="00332884"/>
    <w:rsid w:val="0033671D"/>
    <w:rsid w:val="0033700D"/>
    <w:rsid w:val="00344B7D"/>
    <w:rsid w:val="003470DC"/>
    <w:rsid w:val="0036567B"/>
    <w:rsid w:val="00371D95"/>
    <w:rsid w:val="0037623A"/>
    <w:rsid w:val="00386C80"/>
    <w:rsid w:val="003902B4"/>
    <w:rsid w:val="003B5FD4"/>
    <w:rsid w:val="003B6084"/>
    <w:rsid w:val="003C6678"/>
    <w:rsid w:val="003D2F97"/>
    <w:rsid w:val="003D74A5"/>
    <w:rsid w:val="003F0B98"/>
    <w:rsid w:val="0041087F"/>
    <w:rsid w:val="0041407C"/>
    <w:rsid w:val="00415CF9"/>
    <w:rsid w:val="00446598"/>
    <w:rsid w:val="004536BF"/>
    <w:rsid w:val="00453737"/>
    <w:rsid w:val="00460430"/>
    <w:rsid w:val="0046208F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E5C17"/>
    <w:rsid w:val="004E5CA7"/>
    <w:rsid w:val="004F51E9"/>
    <w:rsid w:val="005105BA"/>
    <w:rsid w:val="00510611"/>
    <w:rsid w:val="00543833"/>
    <w:rsid w:val="00543F29"/>
    <w:rsid w:val="005563AE"/>
    <w:rsid w:val="005606EA"/>
    <w:rsid w:val="00561DAB"/>
    <w:rsid w:val="00562081"/>
    <w:rsid w:val="00563123"/>
    <w:rsid w:val="005744A7"/>
    <w:rsid w:val="00583B72"/>
    <w:rsid w:val="00586A0D"/>
    <w:rsid w:val="005909AB"/>
    <w:rsid w:val="005A09DA"/>
    <w:rsid w:val="005C5274"/>
    <w:rsid w:val="005D7B3B"/>
    <w:rsid w:val="005E546B"/>
    <w:rsid w:val="005F46A7"/>
    <w:rsid w:val="005F4813"/>
    <w:rsid w:val="00600F38"/>
    <w:rsid w:val="00602B92"/>
    <w:rsid w:val="00603FE2"/>
    <w:rsid w:val="0061242E"/>
    <w:rsid w:val="00614922"/>
    <w:rsid w:val="006171FB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3CE8"/>
    <w:rsid w:val="006661DA"/>
    <w:rsid w:val="00682EED"/>
    <w:rsid w:val="00682FA3"/>
    <w:rsid w:val="00684CCB"/>
    <w:rsid w:val="00686355"/>
    <w:rsid w:val="006A7AE5"/>
    <w:rsid w:val="006B43F1"/>
    <w:rsid w:val="006B60C4"/>
    <w:rsid w:val="006C1CA0"/>
    <w:rsid w:val="006C4845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43CCB"/>
    <w:rsid w:val="00745C5F"/>
    <w:rsid w:val="00747947"/>
    <w:rsid w:val="00747EDB"/>
    <w:rsid w:val="007525D5"/>
    <w:rsid w:val="00754F40"/>
    <w:rsid w:val="00756689"/>
    <w:rsid w:val="00764D2A"/>
    <w:rsid w:val="007768D7"/>
    <w:rsid w:val="00786826"/>
    <w:rsid w:val="0079293C"/>
    <w:rsid w:val="007A3516"/>
    <w:rsid w:val="007A7155"/>
    <w:rsid w:val="007A7747"/>
    <w:rsid w:val="007C3B49"/>
    <w:rsid w:val="007C519F"/>
    <w:rsid w:val="007E40F2"/>
    <w:rsid w:val="007F0618"/>
    <w:rsid w:val="007F66C6"/>
    <w:rsid w:val="00800A96"/>
    <w:rsid w:val="00801596"/>
    <w:rsid w:val="008045E9"/>
    <w:rsid w:val="00811485"/>
    <w:rsid w:val="00815618"/>
    <w:rsid w:val="00831D39"/>
    <w:rsid w:val="00842E85"/>
    <w:rsid w:val="0084641B"/>
    <w:rsid w:val="00846C76"/>
    <w:rsid w:val="00850435"/>
    <w:rsid w:val="00852649"/>
    <w:rsid w:val="0085598F"/>
    <w:rsid w:val="008562DB"/>
    <w:rsid w:val="0085759E"/>
    <w:rsid w:val="00862832"/>
    <w:rsid w:val="00865127"/>
    <w:rsid w:val="00867745"/>
    <w:rsid w:val="00872A5E"/>
    <w:rsid w:val="00885A81"/>
    <w:rsid w:val="0089261A"/>
    <w:rsid w:val="008B0F0A"/>
    <w:rsid w:val="008B4F17"/>
    <w:rsid w:val="008B75B8"/>
    <w:rsid w:val="008B7997"/>
    <w:rsid w:val="008C3331"/>
    <w:rsid w:val="008C448E"/>
    <w:rsid w:val="008C62BF"/>
    <w:rsid w:val="008C7F74"/>
    <w:rsid w:val="008D2260"/>
    <w:rsid w:val="008D5346"/>
    <w:rsid w:val="008E0A9D"/>
    <w:rsid w:val="008F2A86"/>
    <w:rsid w:val="008F4EE4"/>
    <w:rsid w:val="009029B2"/>
    <w:rsid w:val="009052CD"/>
    <w:rsid w:val="00906283"/>
    <w:rsid w:val="00906468"/>
    <w:rsid w:val="00914743"/>
    <w:rsid w:val="00915E17"/>
    <w:rsid w:val="0092682A"/>
    <w:rsid w:val="009322EA"/>
    <w:rsid w:val="009357C0"/>
    <w:rsid w:val="00935CE2"/>
    <w:rsid w:val="009365C5"/>
    <w:rsid w:val="009430FA"/>
    <w:rsid w:val="009460D1"/>
    <w:rsid w:val="00946615"/>
    <w:rsid w:val="009520D5"/>
    <w:rsid w:val="009554D5"/>
    <w:rsid w:val="0097029B"/>
    <w:rsid w:val="00970B7F"/>
    <w:rsid w:val="0097285D"/>
    <w:rsid w:val="009850FD"/>
    <w:rsid w:val="009854D9"/>
    <w:rsid w:val="009A0EF6"/>
    <w:rsid w:val="009B0342"/>
    <w:rsid w:val="009B269F"/>
    <w:rsid w:val="009C4BE7"/>
    <w:rsid w:val="009E1B98"/>
    <w:rsid w:val="009E40EC"/>
    <w:rsid w:val="009E47AB"/>
    <w:rsid w:val="009E56A4"/>
    <w:rsid w:val="009F069F"/>
    <w:rsid w:val="009F45EB"/>
    <w:rsid w:val="009F50CB"/>
    <w:rsid w:val="00A04BFA"/>
    <w:rsid w:val="00A05583"/>
    <w:rsid w:val="00A05AB2"/>
    <w:rsid w:val="00A115CE"/>
    <w:rsid w:val="00A12689"/>
    <w:rsid w:val="00A16C58"/>
    <w:rsid w:val="00A1793B"/>
    <w:rsid w:val="00A21B9E"/>
    <w:rsid w:val="00A33E8C"/>
    <w:rsid w:val="00A436C3"/>
    <w:rsid w:val="00A44C4F"/>
    <w:rsid w:val="00A46DB7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5F41"/>
    <w:rsid w:val="00B0640E"/>
    <w:rsid w:val="00B179FB"/>
    <w:rsid w:val="00B30346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556A"/>
    <w:rsid w:val="00BB7E69"/>
    <w:rsid w:val="00BD6020"/>
    <w:rsid w:val="00BE7CA2"/>
    <w:rsid w:val="00BF563D"/>
    <w:rsid w:val="00BF5DBF"/>
    <w:rsid w:val="00BF6284"/>
    <w:rsid w:val="00BF65C7"/>
    <w:rsid w:val="00BF6971"/>
    <w:rsid w:val="00BF77D9"/>
    <w:rsid w:val="00C10941"/>
    <w:rsid w:val="00C14CD9"/>
    <w:rsid w:val="00C255DB"/>
    <w:rsid w:val="00C33F73"/>
    <w:rsid w:val="00C427A6"/>
    <w:rsid w:val="00C57FB8"/>
    <w:rsid w:val="00C614E0"/>
    <w:rsid w:val="00C6190C"/>
    <w:rsid w:val="00C700F7"/>
    <w:rsid w:val="00C74974"/>
    <w:rsid w:val="00C822E7"/>
    <w:rsid w:val="00C86BA8"/>
    <w:rsid w:val="00CA3C23"/>
    <w:rsid w:val="00CA427D"/>
    <w:rsid w:val="00CA785B"/>
    <w:rsid w:val="00CC0165"/>
    <w:rsid w:val="00CC01BC"/>
    <w:rsid w:val="00CC5A04"/>
    <w:rsid w:val="00CC648E"/>
    <w:rsid w:val="00CC6E02"/>
    <w:rsid w:val="00CE5AB8"/>
    <w:rsid w:val="00CF19CE"/>
    <w:rsid w:val="00CF31F3"/>
    <w:rsid w:val="00D00FC4"/>
    <w:rsid w:val="00D14B46"/>
    <w:rsid w:val="00D2394E"/>
    <w:rsid w:val="00D247C2"/>
    <w:rsid w:val="00D2719D"/>
    <w:rsid w:val="00D40CBC"/>
    <w:rsid w:val="00D467F8"/>
    <w:rsid w:val="00D47119"/>
    <w:rsid w:val="00D61192"/>
    <w:rsid w:val="00D6386C"/>
    <w:rsid w:val="00D70353"/>
    <w:rsid w:val="00D739AD"/>
    <w:rsid w:val="00D752C3"/>
    <w:rsid w:val="00D75834"/>
    <w:rsid w:val="00D82B63"/>
    <w:rsid w:val="00D86E31"/>
    <w:rsid w:val="00D91A94"/>
    <w:rsid w:val="00D9258C"/>
    <w:rsid w:val="00DA0D8E"/>
    <w:rsid w:val="00DA2DAC"/>
    <w:rsid w:val="00DA5391"/>
    <w:rsid w:val="00DA6C2F"/>
    <w:rsid w:val="00DC26F5"/>
    <w:rsid w:val="00DE04BA"/>
    <w:rsid w:val="00DE0E48"/>
    <w:rsid w:val="00DE67F5"/>
    <w:rsid w:val="00DF3F78"/>
    <w:rsid w:val="00DF72CC"/>
    <w:rsid w:val="00E21193"/>
    <w:rsid w:val="00E3769E"/>
    <w:rsid w:val="00E42404"/>
    <w:rsid w:val="00E53B24"/>
    <w:rsid w:val="00E542EC"/>
    <w:rsid w:val="00E63ED9"/>
    <w:rsid w:val="00E7262B"/>
    <w:rsid w:val="00E81565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4373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30B46"/>
    <w:rsid w:val="00F42685"/>
    <w:rsid w:val="00F4379D"/>
    <w:rsid w:val="00F4536C"/>
    <w:rsid w:val="00F50662"/>
    <w:rsid w:val="00F63674"/>
    <w:rsid w:val="00F73108"/>
    <w:rsid w:val="00F75DBD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0CE7397B"/>
    <w:rsid w:val="1C554FD7"/>
    <w:rsid w:val="1F8CF099"/>
    <w:rsid w:val="37D3EE55"/>
    <w:rsid w:val="3E637228"/>
    <w:rsid w:val="4FE8C0C2"/>
    <w:rsid w:val="502CAF4F"/>
    <w:rsid w:val="5395FC44"/>
    <w:rsid w:val="6B1E39B9"/>
    <w:rsid w:val="7200FF9B"/>
    <w:rsid w:val="7B2FB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B27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344B7D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344B7D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C427A6"/>
  </w:style>
  <w:style w:type="character" w:customStyle="1" w:styleId="TableHeaderChar">
    <w:name w:val="TableHeader Char"/>
    <w:basedOn w:val="DefaultParagraphFont"/>
    <w:link w:val="TableHeader"/>
    <w:rsid w:val="00C427A6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C427A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iforniaee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LS2-4%20Evidence%20Statements%20June%202015%20asterisk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943D599-C06A-4D9A-8CAC-C26D9EAB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Specifications—MS-LS2-4 - CAASPP (CA Dept of Education)</dc:title>
  <dc:subject>This CAST item specification describes MS-LS2-4 Ecosystems: Interactions, Energy, and Dynamics.</dc:subject>
  <dc:creator/>
  <cp:keywords/>
  <dc:description/>
  <cp:lastModifiedBy/>
  <cp:revision>1</cp:revision>
  <dcterms:created xsi:type="dcterms:W3CDTF">2025-04-02T19:36:00Z</dcterms:created>
  <dcterms:modified xsi:type="dcterms:W3CDTF">2025-04-02T19:37:00Z</dcterms:modified>
</cp:coreProperties>
</file>