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823" w:rsidRDefault="00381823" w:rsidP="00381823">
      <w:pPr>
        <w:pStyle w:val="Heading1"/>
      </w:pPr>
      <w:bookmarkStart w:id="0" w:name="_Toc4524266"/>
      <w:r w:rsidRPr="00381823">
        <w:t>California Assessment of Student Performance and Progress 201</w:t>
      </w:r>
      <w:r>
        <w:t>7</w:t>
      </w:r>
      <w:r w:rsidRPr="00381823">
        <w:t xml:space="preserve"> ̶ 1</w:t>
      </w:r>
      <w:r>
        <w:t>8</w:t>
      </w:r>
      <w:r w:rsidRPr="00381823">
        <w:t xml:space="preserve"> Scale Score Percentiles</w:t>
      </w:r>
    </w:p>
    <w:p w:rsidR="001D2069" w:rsidRDefault="00DA65C9" w:rsidP="00381823">
      <w:pPr>
        <w:pStyle w:val="Heading2"/>
      </w:pPr>
      <w:r>
        <w:t>Percentiles of Scale Scores in E</w:t>
      </w:r>
      <w:r w:rsidR="00381823">
        <w:t>nglish Language Arts/Literacy</w:t>
      </w:r>
      <w:bookmarkEnd w:id="0"/>
      <w:r w:rsidR="004D3E96">
        <w:t xml:space="preserve"> </w:t>
      </w:r>
      <w:r>
        <w:t>(2017-18)</w:t>
      </w:r>
    </w:p>
    <w:tbl>
      <w:tblPr>
        <w:tblStyle w:val="TableGrid"/>
        <w:tblW w:w="0" w:type="auto"/>
        <w:jc w:val="center"/>
        <w:tblLook w:val="0020" w:firstRow="1" w:lastRow="0" w:firstColumn="0" w:lastColumn="0" w:noHBand="0" w:noVBand="0"/>
        <w:tblDescription w:val="English language arts/literacy scale score percentiles for the 2017-18 California Assessment of Student Performance and Progress assessment."/>
      </w:tblPr>
      <w:tblGrid>
        <w:gridCol w:w="1364"/>
        <w:gridCol w:w="1110"/>
        <w:gridCol w:w="1110"/>
        <w:gridCol w:w="1110"/>
        <w:gridCol w:w="1110"/>
        <w:gridCol w:w="1110"/>
        <w:gridCol w:w="1110"/>
        <w:gridCol w:w="1244"/>
      </w:tblGrid>
      <w:tr w:rsidR="001D2069" w:rsidTr="00771FDA">
        <w:trPr>
          <w:cantSplit/>
          <w:tblHeader/>
          <w:jc w:val="center"/>
        </w:trPr>
        <w:tc>
          <w:tcPr>
            <w:tcW w:w="0" w:type="auto"/>
          </w:tcPr>
          <w:p w:rsidR="001D2069" w:rsidRDefault="00DA65C9">
            <w:pPr>
              <w:pStyle w:val="TableHead"/>
              <w:rPr>
                <w:rFonts w:cs="Arial"/>
                <w:bCs/>
                <w:noProof w:val="0"/>
                <w:sz w:val="24"/>
                <w:szCs w:val="22"/>
              </w:rPr>
            </w:pPr>
            <w:r>
              <w:rPr>
                <w:rFonts w:cs="Arial"/>
                <w:bCs/>
                <w:noProof w:val="0"/>
                <w:sz w:val="24"/>
                <w:szCs w:val="22"/>
              </w:rPr>
              <w:t>Percentile</w:t>
            </w:r>
          </w:p>
        </w:tc>
        <w:tc>
          <w:tcPr>
            <w:tcW w:w="0" w:type="auto"/>
          </w:tcPr>
          <w:p w:rsidR="001D2069" w:rsidRDefault="00DA65C9">
            <w:pPr>
              <w:pStyle w:val="TableHead"/>
              <w:rPr>
                <w:rFonts w:cs="Arial"/>
                <w:bCs/>
                <w:noProof w:val="0"/>
                <w:sz w:val="24"/>
                <w:szCs w:val="22"/>
              </w:rPr>
            </w:pPr>
            <w:r>
              <w:rPr>
                <w:rFonts w:cs="Arial"/>
                <w:bCs/>
                <w:noProof w:val="0"/>
                <w:sz w:val="24"/>
                <w:szCs w:val="22"/>
              </w:rPr>
              <w:t>Grade 3</w:t>
            </w:r>
          </w:p>
        </w:tc>
        <w:tc>
          <w:tcPr>
            <w:tcW w:w="0" w:type="auto"/>
          </w:tcPr>
          <w:p w:rsidR="001D2069" w:rsidRDefault="00DA65C9">
            <w:pPr>
              <w:pStyle w:val="TableHead"/>
              <w:rPr>
                <w:rFonts w:cs="Arial"/>
                <w:bCs/>
                <w:noProof w:val="0"/>
                <w:sz w:val="24"/>
                <w:szCs w:val="22"/>
              </w:rPr>
            </w:pPr>
            <w:r>
              <w:rPr>
                <w:rFonts w:cs="Arial"/>
                <w:bCs/>
                <w:noProof w:val="0"/>
                <w:sz w:val="24"/>
                <w:szCs w:val="22"/>
              </w:rPr>
              <w:t>Grade 4</w:t>
            </w:r>
          </w:p>
        </w:tc>
        <w:tc>
          <w:tcPr>
            <w:tcW w:w="0" w:type="auto"/>
          </w:tcPr>
          <w:p w:rsidR="001D2069" w:rsidRDefault="00DA65C9">
            <w:pPr>
              <w:pStyle w:val="TableHead"/>
              <w:rPr>
                <w:rFonts w:cs="Arial"/>
                <w:bCs/>
                <w:noProof w:val="0"/>
                <w:sz w:val="24"/>
                <w:szCs w:val="22"/>
              </w:rPr>
            </w:pPr>
            <w:r>
              <w:rPr>
                <w:rFonts w:cs="Arial"/>
                <w:bCs/>
                <w:noProof w:val="0"/>
                <w:sz w:val="24"/>
                <w:szCs w:val="22"/>
              </w:rPr>
              <w:t>Grade 5</w:t>
            </w:r>
          </w:p>
        </w:tc>
        <w:tc>
          <w:tcPr>
            <w:tcW w:w="0" w:type="auto"/>
          </w:tcPr>
          <w:p w:rsidR="001D2069" w:rsidRDefault="00DA65C9">
            <w:pPr>
              <w:pStyle w:val="TableHead"/>
              <w:rPr>
                <w:rFonts w:cs="Arial"/>
                <w:bCs/>
                <w:noProof w:val="0"/>
                <w:sz w:val="24"/>
                <w:szCs w:val="22"/>
              </w:rPr>
            </w:pPr>
            <w:r>
              <w:rPr>
                <w:rFonts w:cs="Arial"/>
                <w:bCs/>
                <w:noProof w:val="0"/>
                <w:sz w:val="24"/>
                <w:szCs w:val="22"/>
              </w:rPr>
              <w:t>Grade 6</w:t>
            </w:r>
          </w:p>
        </w:tc>
        <w:tc>
          <w:tcPr>
            <w:tcW w:w="0" w:type="auto"/>
          </w:tcPr>
          <w:p w:rsidR="001D2069" w:rsidRDefault="00DA65C9">
            <w:pPr>
              <w:pStyle w:val="TableHead"/>
              <w:rPr>
                <w:rFonts w:cs="Arial"/>
                <w:bCs/>
                <w:noProof w:val="0"/>
                <w:sz w:val="24"/>
                <w:szCs w:val="22"/>
              </w:rPr>
            </w:pPr>
            <w:r>
              <w:rPr>
                <w:rFonts w:cs="Arial"/>
                <w:bCs/>
                <w:noProof w:val="0"/>
                <w:sz w:val="24"/>
                <w:szCs w:val="22"/>
              </w:rPr>
              <w:t>Grade 7</w:t>
            </w:r>
          </w:p>
        </w:tc>
        <w:tc>
          <w:tcPr>
            <w:tcW w:w="0" w:type="auto"/>
          </w:tcPr>
          <w:p w:rsidR="001D2069" w:rsidRDefault="00DA65C9">
            <w:pPr>
              <w:pStyle w:val="TableHead"/>
              <w:rPr>
                <w:rFonts w:cs="Arial"/>
                <w:bCs/>
                <w:noProof w:val="0"/>
                <w:sz w:val="24"/>
                <w:szCs w:val="22"/>
              </w:rPr>
            </w:pPr>
            <w:r>
              <w:rPr>
                <w:rFonts w:cs="Arial"/>
                <w:bCs/>
                <w:noProof w:val="0"/>
                <w:sz w:val="24"/>
                <w:szCs w:val="22"/>
              </w:rPr>
              <w:t>Grade 8</w:t>
            </w:r>
          </w:p>
        </w:tc>
        <w:tc>
          <w:tcPr>
            <w:tcW w:w="0" w:type="auto"/>
          </w:tcPr>
          <w:p w:rsidR="001D2069" w:rsidRDefault="00DA65C9">
            <w:pPr>
              <w:pStyle w:val="TableHead"/>
              <w:rPr>
                <w:rFonts w:cs="Arial"/>
                <w:bCs/>
                <w:noProof w:val="0"/>
                <w:sz w:val="24"/>
                <w:szCs w:val="22"/>
              </w:rPr>
            </w:pPr>
            <w:r>
              <w:rPr>
                <w:rFonts w:cs="Arial"/>
                <w:bCs/>
                <w:noProof w:val="0"/>
                <w:sz w:val="24"/>
                <w:szCs w:val="22"/>
              </w:rPr>
              <w:t>Grade 11</w:t>
            </w:r>
          </w:p>
        </w:tc>
      </w:tr>
      <w:tr w:rsidR="001D2069" w:rsidTr="002F79A8">
        <w:trPr>
          <w:jc w:val="center"/>
        </w:trPr>
        <w:tc>
          <w:tcPr>
            <w:tcW w:w="0" w:type="auto"/>
          </w:tcPr>
          <w:p w:rsidR="001D2069" w:rsidRDefault="00DA65C9">
            <w:pPr>
              <w:pStyle w:val="TableText"/>
              <w:ind w:right="224"/>
              <w:rPr>
                <w:noProof w:val="0"/>
              </w:rPr>
            </w:pPr>
            <w:r>
              <w:rPr>
                <w:noProof w:val="0"/>
              </w:rPr>
              <w:t>p1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4"/>
              </w:rPr>
              <w:t>2226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4"/>
              </w:rPr>
              <w:t>2243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4"/>
              </w:rPr>
              <w:t>2271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4"/>
              </w:rPr>
              <w:t>2288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ind w:right="-2"/>
              <w:rPr>
                <w:noProof w:val="0"/>
              </w:rPr>
            </w:pPr>
            <w:r>
              <w:rPr>
                <w:color w:val="000000"/>
                <w:szCs w:val="24"/>
              </w:rPr>
              <w:t>2303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ind w:right="44"/>
              <w:rPr>
                <w:noProof w:val="0"/>
              </w:rPr>
            </w:pPr>
            <w:r>
              <w:rPr>
                <w:color w:val="000000"/>
                <w:szCs w:val="24"/>
              </w:rPr>
              <w:t>2325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ind w:right="148"/>
              <w:rPr>
                <w:noProof w:val="0"/>
              </w:rPr>
            </w:pPr>
            <w:r>
              <w:rPr>
                <w:color w:val="000000"/>
                <w:szCs w:val="24"/>
              </w:rPr>
              <w:t>2318</w:t>
            </w:r>
          </w:p>
        </w:tc>
      </w:tr>
      <w:tr w:rsidR="001D2069" w:rsidTr="002F79A8">
        <w:trPr>
          <w:jc w:val="center"/>
        </w:trPr>
        <w:tc>
          <w:tcPr>
            <w:tcW w:w="0" w:type="auto"/>
          </w:tcPr>
          <w:p w:rsidR="001D2069" w:rsidRDefault="00DA65C9">
            <w:pPr>
              <w:pStyle w:val="TableText"/>
              <w:ind w:right="224"/>
              <w:rPr>
                <w:noProof w:val="0"/>
              </w:rPr>
            </w:pPr>
            <w:r>
              <w:rPr>
                <w:noProof w:val="0"/>
              </w:rPr>
              <w:t>p10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4"/>
              </w:rPr>
              <w:t>2298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4"/>
              </w:rPr>
              <w:t>2329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4"/>
              </w:rPr>
              <w:t>2360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4"/>
              </w:rPr>
              <w:t>2382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ind w:right="-2"/>
              <w:rPr>
                <w:noProof w:val="0"/>
              </w:rPr>
            </w:pPr>
            <w:r>
              <w:rPr>
                <w:color w:val="000000"/>
                <w:szCs w:val="24"/>
              </w:rPr>
              <w:t>2399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ind w:right="44"/>
              <w:rPr>
                <w:noProof w:val="0"/>
              </w:rPr>
            </w:pPr>
            <w:r>
              <w:rPr>
                <w:color w:val="000000"/>
                <w:szCs w:val="24"/>
              </w:rPr>
              <w:t>2418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ind w:right="148"/>
              <w:rPr>
                <w:noProof w:val="0"/>
              </w:rPr>
            </w:pPr>
            <w:r>
              <w:rPr>
                <w:color w:val="000000"/>
                <w:szCs w:val="24"/>
              </w:rPr>
              <w:t>2424</w:t>
            </w:r>
          </w:p>
        </w:tc>
      </w:tr>
      <w:tr w:rsidR="001D2069" w:rsidTr="002F79A8">
        <w:trPr>
          <w:jc w:val="center"/>
        </w:trPr>
        <w:tc>
          <w:tcPr>
            <w:tcW w:w="0" w:type="auto"/>
          </w:tcPr>
          <w:p w:rsidR="001D2069" w:rsidRDefault="00DA65C9">
            <w:pPr>
              <w:pStyle w:val="TableText"/>
              <w:ind w:right="224"/>
              <w:rPr>
                <w:noProof w:val="0"/>
              </w:rPr>
            </w:pPr>
            <w:r>
              <w:rPr>
                <w:noProof w:val="0"/>
              </w:rPr>
              <w:t>p20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4"/>
              </w:rPr>
              <w:t>2339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4"/>
              </w:rPr>
              <w:t>2373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4"/>
              </w:rPr>
              <w:t>2404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4"/>
              </w:rPr>
              <w:t>2429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ind w:right="-2"/>
              <w:rPr>
                <w:noProof w:val="0"/>
              </w:rPr>
            </w:pPr>
            <w:r>
              <w:rPr>
                <w:color w:val="000000"/>
                <w:szCs w:val="24"/>
              </w:rPr>
              <w:t>2451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ind w:right="44"/>
              <w:rPr>
                <w:noProof w:val="0"/>
              </w:rPr>
            </w:pPr>
            <w:r>
              <w:rPr>
                <w:color w:val="000000"/>
                <w:szCs w:val="24"/>
              </w:rPr>
              <w:t>2465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ind w:right="148"/>
              <w:rPr>
                <w:noProof w:val="0"/>
              </w:rPr>
            </w:pPr>
            <w:r>
              <w:rPr>
                <w:color w:val="000000"/>
                <w:szCs w:val="24"/>
              </w:rPr>
              <w:t>2483</w:t>
            </w:r>
          </w:p>
        </w:tc>
      </w:tr>
      <w:tr w:rsidR="001D2069" w:rsidTr="002F79A8">
        <w:trPr>
          <w:jc w:val="center"/>
        </w:trPr>
        <w:tc>
          <w:tcPr>
            <w:tcW w:w="0" w:type="auto"/>
          </w:tcPr>
          <w:p w:rsidR="001D2069" w:rsidRDefault="00DA65C9">
            <w:pPr>
              <w:pStyle w:val="TableText"/>
              <w:ind w:right="224"/>
              <w:rPr>
                <w:noProof w:val="0"/>
              </w:rPr>
            </w:pPr>
            <w:r>
              <w:rPr>
                <w:noProof w:val="0"/>
              </w:rPr>
              <w:t>p30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4"/>
              </w:rPr>
              <w:t>2372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4"/>
              </w:rPr>
              <w:t>2409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4"/>
              </w:rPr>
              <w:t>2440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4"/>
              </w:rPr>
              <w:t>2466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ind w:right="-2"/>
              <w:rPr>
                <w:noProof w:val="0"/>
              </w:rPr>
            </w:pPr>
            <w:r>
              <w:rPr>
                <w:color w:val="000000"/>
                <w:szCs w:val="24"/>
              </w:rPr>
              <w:t>2491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ind w:right="44"/>
              <w:rPr>
                <w:noProof w:val="0"/>
              </w:rPr>
            </w:pPr>
            <w:r>
              <w:rPr>
                <w:color w:val="000000"/>
                <w:szCs w:val="24"/>
              </w:rPr>
              <w:t>2501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ind w:right="148"/>
              <w:rPr>
                <w:noProof w:val="0"/>
              </w:rPr>
            </w:pPr>
            <w:r>
              <w:rPr>
                <w:color w:val="000000"/>
                <w:szCs w:val="24"/>
              </w:rPr>
              <w:t>2529</w:t>
            </w:r>
          </w:p>
        </w:tc>
      </w:tr>
      <w:tr w:rsidR="001D2069" w:rsidTr="002F79A8">
        <w:trPr>
          <w:jc w:val="center"/>
        </w:trPr>
        <w:tc>
          <w:tcPr>
            <w:tcW w:w="0" w:type="auto"/>
          </w:tcPr>
          <w:p w:rsidR="001D2069" w:rsidRDefault="00DA65C9">
            <w:pPr>
              <w:pStyle w:val="TableText"/>
              <w:ind w:right="224"/>
              <w:rPr>
                <w:noProof w:val="0"/>
              </w:rPr>
            </w:pPr>
            <w:r>
              <w:rPr>
                <w:noProof w:val="0"/>
              </w:rPr>
              <w:t>p40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4"/>
              </w:rPr>
              <w:t>2401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4"/>
              </w:rPr>
              <w:t>2440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4"/>
              </w:rPr>
              <w:t>2471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4"/>
              </w:rPr>
              <w:t>2497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ind w:right="-2"/>
              <w:rPr>
                <w:noProof w:val="0"/>
              </w:rPr>
            </w:pPr>
            <w:r>
              <w:rPr>
                <w:color w:val="000000"/>
                <w:szCs w:val="24"/>
              </w:rPr>
              <w:t>2523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ind w:right="44"/>
              <w:rPr>
                <w:noProof w:val="0"/>
              </w:rPr>
            </w:pPr>
            <w:r>
              <w:rPr>
                <w:color w:val="000000"/>
                <w:szCs w:val="24"/>
              </w:rPr>
              <w:t>2533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ind w:right="148"/>
              <w:rPr>
                <w:noProof w:val="0"/>
              </w:rPr>
            </w:pPr>
            <w:r>
              <w:rPr>
                <w:color w:val="000000"/>
                <w:szCs w:val="24"/>
              </w:rPr>
              <w:t>2568</w:t>
            </w:r>
          </w:p>
        </w:tc>
      </w:tr>
      <w:tr w:rsidR="001D2069" w:rsidTr="002F79A8">
        <w:trPr>
          <w:jc w:val="center"/>
        </w:trPr>
        <w:tc>
          <w:tcPr>
            <w:tcW w:w="0" w:type="auto"/>
          </w:tcPr>
          <w:p w:rsidR="001D2069" w:rsidRDefault="00DA65C9">
            <w:pPr>
              <w:pStyle w:val="TableText"/>
              <w:ind w:right="224"/>
              <w:rPr>
                <w:noProof w:val="0"/>
              </w:rPr>
            </w:pPr>
            <w:r>
              <w:rPr>
                <w:noProof w:val="0"/>
              </w:rPr>
              <w:t>p50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4"/>
              </w:rPr>
              <w:t>2427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4"/>
              </w:rPr>
              <w:t>2469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4"/>
              </w:rPr>
              <w:t>2500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4"/>
              </w:rPr>
              <w:t>2525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ind w:right="-2"/>
              <w:rPr>
                <w:noProof w:val="0"/>
              </w:rPr>
            </w:pPr>
            <w:r>
              <w:rPr>
                <w:color w:val="000000"/>
                <w:szCs w:val="24"/>
              </w:rPr>
              <w:t>2552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ind w:right="44"/>
              <w:rPr>
                <w:noProof w:val="0"/>
              </w:rPr>
            </w:pPr>
            <w:r>
              <w:rPr>
                <w:color w:val="000000"/>
                <w:szCs w:val="24"/>
              </w:rPr>
              <w:t>2564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ind w:right="148"/>
              <w:rPr>
                <w:noProof w:val="0"/>
              </w:rPr>
            </w:pPr>
            <w:r>
              <w:rPr>
                <w:color w:val="000000"/>
                <w:szCs w:val="24"/>
              </w:rPr>
              <w:t>2602</w:t>
            </w:r>
          </w:p>
        </w:tc>
      </w:tr>
      <w:tr w:rsidR="001D2069" w:rsidTr="002F79A8">
        <w:trPr>
          <w:jc w:val="center"/>
        </w:trPr>
        <w:tc>
          <w:tcPr>
            <w:tcW w:w="0" w:type="auto"/>
          </w:tcPr>
          <w:p w:rsidR="001D2069" w:rsidRDefault="00DA65C9">
            <w:pPr>
              <w:pStyle w:val="TableText"/>
              <w:ind w:right="224"/>
              <w:rPr>
                <w:noProof w:val="0"/>
              </w:rPr>
            </w:pPr>
            <w:r>
              <w:rPr>
                <w:noProof w:val="0"/>
              </w:rPr>
              <w:t>p60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4"/>
              </w:rPr>
              <w:t>2452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4"/>
              </w:rPr>
              <w:t>2495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4"/>
              </w:rPr>
              <w:t>2528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4"/>
              </w:rPr>
              <w:t>2551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ind w:right="-2"/>
              <w:rPr>
                <w:noProof w:val="0"/>
              </w:rPr>
            </w:pPr>
            <w:r>
              <w:rPr>
                <w:color w:val="000000"/>
                <w:szCs w:val="24"/>
              </w:rPr>
              <w:t>2579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ind w:right="44"/>
              <w:rPr>
                <w:noProof w:val="0"/>
              </w:rPr>
            </w:pPr>
            <w:r>
              <w:rPr>
                <w:color w:val="000000"/>
                <w:szCs w:val="24"/>
              </w:rPr>
              <w:t>2593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ind w:right="148"/>
              <w:rPr>
                <w:noProof w:val="0"/>
              </w:rPr>
            </w:pPr>
            <w:r>
              <w:rPr>
                <w:color w:val="000000"/>
                <w:szCs w:val="24"/>
              </w:rPr>
              <w:t>2634</w:t>
            </w:r>
          </w:p>
        </w:tc>
      </w:tr>
      <w:tr w:rsidR="001D2069" w:rsidTr="002F79A8">
        <w:trPr>
          <w:jc w:val="center"/>
        </w:trPr>
        <w:tc>
          <w:tcPr>
            <w:tcW w:w="0" w:type="auto"/>
          </w:tcPr>
          <w:p w:rsidR="001D2069" w:rsidRDefault="00DA65C9">
            <w:pPr>
              <w:pStyle w:val="TableText"/>
              <w:ind w:right="224"/>
              <w:rPr>
                <w:noProof w:val="0"/>
              </w:rPr>
            </w:pPr>
            <w:r>
              <w:rPr>
                <w:noProof w:val="0"/>
              </w:rPr>
              <w:t>p70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4"/>
              </w:rPr>
              <w:t>2479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4"/>
              </w:rPr>
              <w:t>2522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4"/>
              </w:rPr>
              <w:t>2557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4"/>
              </w:rPr>
              <w:t>2578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ind w:right="-2"/>
              <w:rPr>
                <w:noProof w:val="0"/>
              </w:rPr>
            </w:pPr>
            <w:r>
              <w:rPr>
                <w:color w:val="000000"/>
                <w:szCs w:val="24"/>
              </w:rPr>
              <w:t>2606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ind w:right="44"/>
              <w:rPr>
                <w:noProof w:val="0"/>
              </w:rPr>
            </w:pPr>
            <w:r>
              <w:rPr>
                <w:color w:val="000000"/>
                <w:szCs w:val="24"/>
              </w:rPr>
              <w:t>2622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ind w:right="148"/>
              <w:rPr>
                <w:noProof w:val="0"/>
              </w:rPr>
            </w:pPr>
            <w:r>
              <w:rPr>
                <w:color w:val="000000"/>
                <w:szCs w:val="24"/>
              </w:rPr>
              <w:t>2667</w:t>
            </w:r>
          </w:p>
        </w:tc>
      </w:tr>
      <w:tr w:rsidR="001D2069" w:rsidTr="002F79A8">
        <w:trPr>
          <w:jc w:val="center"/>
        </w:trPr>
        <w:tc>
          <w:tcPr>
            <w:tcW w:w="0" w:type="auto"/>
          </w:tcPr>
          <w:p w:rsidR="001D2069" w:rsidRDefault="00DA65C9">
            <w:pPr>
              <w:pStyle w:val="TableText"/>
              <w:ind w:right="224"/>
              <w:rPr>
                <w:noProof w:val="0"/>
              </w:rPr>
            </w:pPr>
            <w:r>
              <w:rPr>
                <w:noProof w:val="0"/>
              </w:rPr>
              <w:t>p80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4"/>
              </w:rPr>
              <w:t>2508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4"/>
              </w:rPr>
              <w:t>2552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4"/>
              </w:rPr>
              <w:t>2587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4"/>
              </w:rPr>
              <w:t>2608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ind w:right="-2"/>
              <w:rPr>
                <w:noProof w:val="0"/>
              </w:rPr>
            </w:pPr>
            <w:r>
              <w:rPr>
                <w:color w:val="000000"/>
                <w:szCs w:val="24"/>
              </w:rPr>
              <w:t>2636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ind w:right="44"/>
              <w:rPr>
                <w:noProof w:val="0"/>
              </w:rPr>
            </w:pPr>
            <w:r>
              <w:rPr>
                <w:color w:val="000000"/>
                <w:szCs w:val="24"/>
              </w:rPr>
              <w:t>2654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ind w:right="148"/>
              <w:rPr>
                <w:noProof w:val="0"/>
              </w:rPr>
            </w:pPr>
            <w:r>
              <w:rPr>
                <w:color w:val="000000"/>
                <w:szCs w:val="24"/>
              </w:rPr>
              <w:t>2701</w:t>
            </w:r>
          </w:p>
        </w:tc>
      </w:tr>
      <w:tr w:rsidR="001D2069" w:rsidTr="002F79A8">
        <w:trPr>
          <w:jc w:val="center"/>
        </w:trPr>
        <w:tc>
          <w:tcPr>
            <w:tcW w:w="0" w:type="auto"/>
          </w:tcPr>
          <w:p w:rsidR="001D2069" w:rsidRDefault="00DA65C9">
            <w:pPr>
              <w:pStyle w:val="TableText"/>
              <w:ind w:right="224"/>
              <w:rPr>
                <w:noProof w:val="0"/>
              </w:rPr>
            </w:pPr>
            <w:r>
              <w:rPr>
                <w:noProof w:val="0"/>
              </w:rPr>
              <w:t>p90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4"/>
              </w:rPr>
              <w:t>2544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4"/>
              </w:rPr>
              <w:t>2592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4"/>
              </w:rPr>
              <w:t>2627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4"/>
              </w:rPr>
              <w:t>2647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ind w:right="-2"/>
              <w:rPr>
                <w:noProof w:val="0"/>
              </w:rPr>
            </w:pPr>
            <w:r>
              <w:rPr>
                <w:color w:val="000000"/>
                <w:szCs w:val="24"/>
              </w:rPr>
              <w:t>2675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ind w:right="44"/>
              <w:rPr>
                <w:noProof w:val="0"/>
              </w:rPr>
            </w:pPr>
            <w:r>
              <w:rPr>
                <w:color w:val="000000"/>
                <w:szCs w:val="24"/>
              </w:rPr>
              <w:t>2692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ind w:right="148"/>
              <w:rPr>
                <w:noProof w:val="0"/>
              </w:rPr>
            </w:pPr>
            <w:r>
              <w:rPr>
                <w:color w:val="000000"/>
                <w:szCs w:val="24"/>
              </w:rPr>
              <w:t>2745</w:t>
            </w:r>
          </w:p>
        </w:tc>
      </w:tr>
      <w:tr w:rsidR="001D2069" w:rsidTr="002F79A8">
        <w:trPr>
          <w:jc w:val="center"/>
        </w:trPr>
        <w:tc>
          <w:tcPr>
            <w:tcW w:w="0" w:type="auto"/>
          </w:tcPr>
          <w:p w:rsidR="001D2069" w:rsidRDefault="00DA65C9">
            <w:pPr>
              <w:pStyle w:val="TableText"/>
              <w:ind w:right="224"/>
              <w:rPr>
                <w:noProof w:val="0"/>
              </w:rPr>
            </w:pPr>
            <w:r>
              <w:rPr>
                <w:noProof w:val="0"/>
              </w:rPr>
              <w:t>p99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4"/>
              </w:rPr>
              <w:t>2622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4"/>
              </w:rPr>
              <w:t>2663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4"/>
              </w:rPr>
              <w:t>2701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4"/>
              </w:rPr>
              <w:t>2724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ind w:right="-2"/>
              <w:rPr>
                <w:noProof w:val="0"/>
              </w:rPr>
            </w:pPr>
            <w:r>
              <w:rPr>
                <w:color w:val="000000"/>
                <w:szCs w:val="24"/>
              </w:rPr>
              <w:t>2745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ind w:right="44"/>
              <w:rPr>
                <w:noProof w:val="0"/>
              </w:rPr>
            </w:pPr>
            <w:r>
              <w:rPr>
                <w:color w:val="000000"/>
                <w:szCs w:val="24"/>
              </w:rPr>
              <w:t>2769</w:t>
            </w:r>
          </w:p>
        </w:tc>
        <w:tc>
          <w:tcPr>
            <w:tcW w:w="0" w:type="auto"/>
          </w:tcPr>
          <w:p w:rsidR="001D2069" w:rsidRDefault="00DA65C9">
            <w:pPr>
              <w:pStyle w:val="TableText"/>
              <w:ind w:right="148"/>
              <w:rPr>
                <w:noProof w:val="0"/>
              </w:rPr>
            </w:pPr>
            <w:r>
              <w:rPr>
                <w:color w:val="000000"/>
                <w:szCs w:val="24"/>
              </w:rPr>
              <w:t>2795</w:t>
            </w:r>
          </w:p>
        </w:tc>
      </w:tr>
    </w:tbl>
    <w:p w:rsidR="001D2069" w:rsidRDefault="00DA65C9" w:rsidP="00381823">
      <w:pPr>
        <w:pStyle w:val="Heading2"/>
      </w:pPr>
      <w:bookmarkStart w:id="1" w:name="_Toc4524267"/>
      <w:r>
        <w:t>Percentiles of Scale Scores in Mathematics</w:t>
      </w:r>
      <w:bookmarkEnd w:id="1"/>
      <w:r>
        <w:t xml:space="preserve"> (2017-18)</w:t>
      </w:r>
    </w:p>
    <w:tbl>
      <w:tblPr>
        <w:tblStyle w:val="TableGrid"/>
        <w:tblW w:w="0" w:type="auto"/>
        <w:jc w:val="center"/>
        <w:tblLook w:val="0020" w:firstRow="1" w:lastRow="0" w:firstColumn="0" w:lastColumn="0" w:noHBand="0" w:noVBand="0"/>
        <w:tblDescription w:val="Mathematics scale score percentiles for the 2017 -18 California Assessment of Student Performance and Progress assessment."/>
      </w:tblPr>
      <w:tblGrid>
        <w:gridCol w:w="1364"/>
        <w:gridCol w:w="1110"/>
        <w:gridCol w:w="1110"/>
        <w:gridCol w:w="1110"/>
        <w:gridCol w:w="1110"/>
        <w:gridCol w:w="1110"/>
        <w:gridCol w:w="1110"/>
        <w:gridCol w:w="1244"/>
      </w:tblGrid>
      <w:tr w:rsidR="00DA65C9" w:rsidTr="00771FDA">
        <w:trPr>
          <w:cantSplit/>
          <w:tblHeader/>
          <w:jc w:val="center"/>
        </w:trPr>
        <w:tc>
          <w:tcPr>
            <w:tcW w:w="0" w:type="auto"/>
          </w:tcPr>
          <w:p w:rsidR="00DA65C9" w:rsidRDefault="00DA65C9">
            <w:pPr>
              <w:pStyle w:val="TableHead"/>
              <w:rPr>
                <w:rFonts w:cs="Arial"/>
                <w:bCs/>
                <w:noProof w:val="0"/>
                <w:sz w:val="24"/>
                <w:szCs w:val="22"/>
              </w:rPr>
            </w:pPr>
            <w:bookmarkStart w:id="2" w:name="_GoBack" w:colFirst="0" w:colLast="7"/>
            <w:r>
              <w:rPr>
                <w:rFonts w:cs="Arial"/>
                <w:bCs/>
                <w:noProof w:val="0"/>
                <w:sz w:val="24"/>
                <w:szCs w:val="22"/>
              </w:rPr>
              <w:t>Percentile</w:t>
            </w:r>
          </w:p>
        </w:tc>
        <w:tc>
          <w:tcPr>
            <w:tcW w:w="0" w:type="auto"/>
          </w:tcPr>
          <w:p w:rsidR="00DA65C9" w:rsidRDefault="00DA65C9">
            <w:pPr>
              <w:pStyle w:val="TableHead"/>
              <w:rPr>
                <w:rFonts w:cs="Arial"/>
                <w:bCs/>
                <w:noProof w:val="0"/>
                <w:sz w:val="24"/>
                <w:szCs w:val="22"/>
              </w:rPr>
            </w:pPr>
            <w:r>
              <w:rPr>
                <w:rFonts w:cs="Arial"/>
                <w:bCs/>
                <w:noProof w:val="0"/>
                <w:sz w:val="24"/>
                <w:szCs w:val="22"/>
              </w:rPr>
              <w:t>Grade 3</w:t>
            </w:r>
          </w:p>
        </w:tc>
        <w:tc>
          <w:tcPr>
            <w:tcW w:w="0" w:type="auto"/>
          </w:tcPr>
          <w:p w:rsidR="00DA65C9" w:rsidRDefault="00DA65C9">
            <w:pPr>
              <w:pStyle w:val="TableHead"/>
              <w:rPr>
                <w:rFonts w:cs="Arial"/>
                <w:bCs/>
                <w:noProof w:val="0"/>
                <w:sz w:val="24"/>
                <w:szCs w:val="22"/>
              </w:rPr>
            </w:pPr>
            <w:r>
              <w:rPr>
                <w:rFonts w:cs="Arial"/>
                <w:bCs/>
                <w:noProof w:val="0"/>
                <w:sz w:val="24"/>
                <w:szCs w:val="22"/>
              </w:rPr>
              <w:t>Grade 4</w:t>
            </w:r>
          </w:p>
        </w:tc>
        <w:tc>
          <w:tcPr>
            <w:tcW w:w="0" w:type="auto"/>
          </w:tcPr>
          <w:p w:rsidR="00DA65C9" w:rsidRDefault="00DA65C9">
            <w:pPr>
              <w:pStyle w:val="TableHead"/>
              <w:rPr>
                <w:rFonts w:cs="Arial"/>
                <w:bCs/>
                <w:noProof w:val="0"/>
                <w:sz w:val="24"/>
                <w:szCs w:val="22"/>
              </w:rPr>
            </w:pPr>
            <w:r>
              <w:rPr>
                <w:rFonts w:cs="Arial"/>
                <w:bCs/>
                <w:noProof w:val="0"/>
                <w:sz w:val="24"/>
                <w:szCs w:val="22"/>
              </w:rPr>
              <w:t>Grade 5</w:t>
            </w:r>
          </w:p>
        </w:tc>
        <w:tc>
          <w:tcPr>
            <w:tcW w:w="0" w:type="auto"/>
          </w:tcPr>
          <w:p w:rsidR="00DA65C9" w:rsidRDefault="00DA65C9">
            <w:pPr>
              <w:pStyle w:val="TableHead"/>
              <w:rPr>
                <w:rFonts w:cs="Arial"/>
                <w:bCs/>
                <w:noProof w:val="0"/>
                <w:sz w:val="24"/>
                <w:szCs w:val="22"/>
              </w:rPr>
            </w:pPr>
            <w:r>
              <w:rPr>
                <w:rFonts w:cs="Arial"/>
                <w:bCs/>
                <w:noProof w:val="0"/>
                <w:sz w:val="24"/>
                <w:szCs w:val="22"/>
              </w:rPr>
              <w:t>Grade 6</w:t>
            </w:r>
          </w:p>
        </w:tc>
        <w:tc>
          <w:tcPr>
            <w:tcW w:w="0" w:type="auto"/>
          </w:tcPr>
          <w:p w:rsidR="00DA65C9" w:rsidRDefault="00DA65C9">
            <w:pPr>
              <w:pStyle w:val="TableHead"/>
              <w:rPr>
                <w:rFonts w:cs="Arial"/>
                <w:bCs/>
                <w:noProof w:val="0"/>
                <w:sz w:val="24"/>
                <w:szCs w:val="22"/>
              </w:rPr>
            </w:pPr>
            <w:r>
              <w:rPr>
                <w:rFonts w:cs="Arial"/>
                <w:bCs/>
                <w:noProof w:val="0"/>
                <w:sz w:val="24"/>
                <w:szCs w:val="22"/>
              </w:rPr>
              <w:t>Grade 7</w:t>
            </w:r>
          </w:p>
        </w:tc>
        <w:tc>
          <w:tcPr>
            <w:tcW w:w="0" w:type="auto"/>
          </w:tcPr>
          <w:p w:rsidR="00DA65C9" w:rsidRDefault="00DA65C9">
            <w:pPr>
              <w:pStyle w:val="TableHead"/>
              <w:rPr>
                <w:rFonts w:cs="Arial"/>
                <w:bCs/>
                <w:noProof w:val="0"/>
                <w:sz w:val="24"/>
                <w:szCs w:val="22"/>
              </w:rPr>
            </w:pPr>
            <w:r>
              <w:rPr>
                <w:rFonts w:cs="Arial"/>
                <w:bCs/>
                <w:noProof w:val="0"/>
                <w:sz w:val="24"/>
                <w:szCs w:val="22"/>
              </w:rPr>
              <w:t>Grade 8</w:t>
            </w:r>
          </w:p>
        </w:tc>
        <w:tc>
          <w:tcPr>
            <w:tcW w:w="0" w:type="auto"/>
          </w:tcPr>
          <w:p w:rsidR="00DA65C9" w:rsidRDefault="00DA65C9">
            <w:pPr>
              <w:pStyle w:val="TableHead"/>
              <w:rPr>
                <w:rFonts w:cs="Arial"/>
                <w:bCs/>
                <w:noProof w:val="0"/>
                <w:sz w:val="24"/>
                <w:szCs w:val="22"/>
              </w:rPr>
            </w:pPr>
            <w:r>
              <w:rPr>
                <w:rFonts w:cs="Arial"/>
                <w:bCs/>
                <w:noProof w:val="0"/>
                <w:sz w:val="24"/>
                <w:szCs w:val="22"/>
              </w:rPr>
              <w:t>Grade 11</w:t>
            </w:r>
          </w:p>
        </w:tc>
      </w:tr>
      <w:bookmarkEnd w:id="2"/>
      <w:tr w:rsidR="00DA65C9" w:rsidTr="002F79A8">
        <w:trPr>
          <w:jc w:val="center"/>
        </w:trPr>
        <w:tc>
          <w:tcPr>
            <w:tcW w:w="0" w:type="auto"/>
          </w:tcPr>
          <w:p w:rsidR="00DA65C9" w:rsidRDefault="00DA65C9">
            <w:pPr>
              <w:pStyle w:val="TableText"/>
              <w:ind w:right="237"/>
              <w:rPr>
                <w:noProof w:val="0"/>
              </w:rPr>
            </w:pPr>
            <w:r>
              <w:rPr>
                <w:noProof w:val="0"/>
              </w:rPr>
              <w:t>p1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2218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2258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2277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2235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2253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2265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2280</w:t>
            </w:r>
          </w:p>
        </w:tc>
      </w:tr>
      <w:tr w:rsidR="00DA65C9" w:rsidTr="002F79A8">
        <w:trPr>
          <w:jc w:val="center"/>
        </w:trPr>
        <w:tc>
          <w:tcPr>
            <w:tcW w:w="0" w:type="auto"/>
          </w:tcPr>
          <w:p w:rsidR="00DA65C9" w:rsidRDefault="00DA65C9">
            <w:pPr>
              <w:pStyle w:val="TableText"/>
              <w:ind w:right="237"/>
              <w:rPr>
                <w:noProof w:val="0"/>
              </w:rPr>
            </w:pPr>
            <w:r>
              <w:rPr>
                <w:noProof w:val="0"/>
              </w:rPr>
              <w:t>p10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2322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2357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2368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2360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2366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2371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2395</w:t>
            </w:r>
          </w:p>
        </w:tc>
      </w:tr>
      <w:tr w:rsidR="00DA65C9" w:rsidTr="002F79A8">
        <w:trPr>
          <w:jc w:val="center"/>
        </w:trPr>
        <w:tc>
          <w:tcPr>
            <w:tcW w:w="0" w:type="auto"/>
          </w:tcPr>
          <w:p w:rsidR="00DA65C9" w:rsidRDefault="00DA65C9">
            <w:pPr>
              <w:pStyle w:val="TableText"/>
              <w:ind w:right="237"/>
              <w:rPr>
                <w:noProof w:val="0"/>
              </w:rPr>
            </w:pPr>
            <w:r>
              <w:rPr>
                <w:noProof w:val="0"/>
              </w:rPr>
              <w:t>p20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2359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2393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2406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2417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2419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2427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2444</w:t>
            </w:r>
          </w:p>
        </w:tc>
      </w:tr>
      <w:tr w:rsidR="00DA65C9" w:rsidTr="002F79A8">
        <w:trPr>
          <w:jc w:val="center"/>
        </w:trPr>
        <w:tc>
          <w:tcPr>
            <w:tcW w:w="0" w:type="auto"/>
          </w:tcPr>
          <w:p w:rsidR="00DA65C9" w:rsidRDefault="00DA65C9">
            <w:pPr>
              <w:pStyle w:val="TableText"/>
              <w:ind w:right="237"/>
              <w:rPr>
                <w:noProof w:val="0"/>
              </w:rPr>
            </w:pPr>
            <w:r>
              <w:rPr>
                <w:noProof w:val="0"/>
              </w:rPr>
              <w:t>p30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2387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2420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2435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2457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2460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2469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2483</w:t>
            </w:r>
          </w:p>
        </w:tc>
      </w:tr>
      <w:tr w:rsidR="00DA65C9" w:rsidTr="002F79A8">
        <w:trPr>
          <w:jc w:val="center"/>
        </w:trPr>
        <w:tc>
          <w:tcPr>
            <w:tcW w:w="0" w:type="auto"/>
          </w:tcPr>
          <w:p w:rsidR="00DA65C9" w:rsidRDefault="00DA65C9">
            <w:pPr>
              <w:pStyle w:val="TableText"/>
              <w:ind w:right="237"/>
              <w:rPr>
                <w:noProof w:val="0"/>
              </w:rPr>
            </w:pPr>
            <w:r>
              <w:rPr>
                <w:noProof w:val="0"/>
              </w:rPr>
              <w:t>p40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2411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2445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2462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2489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2495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2503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2521</w:t>
            </w:r>
          </w:p>
        </w:tc>
      </w:tr>
      <w:tr w:rsidR="00DA65C9" w:rsidTr="002F79A8">
        <w:trPr>
          <w:jc w:val="center"/>
        </w:trPr>
        <w:tc>
          <w:tcPr>
            <w:tcW w:w="0" w:type="auto"/>
          </w:tcPr>
          <w:p w:rsidR="00DA65C9" w:rsidRDefault="00DA65C9">
            <w:pPr>
              <w:pStyle w:val="TableText"/>
              <w:ind w:right="237"/>
              <w:rPr>
                <w:noProof w:val="0"/>
              </w:rPr>
            </w:pPr>
            <w:r>
              <w:rPr>
                <w:noProof w:val="0"/>
              </w:rPr>
              <w:t>p50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2433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2469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2489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2517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2527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2537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2558</w:t>
            </w:r>
          </w:p>
        </w:tc>
      </w:tr>
      <w:tr w:rsidR="00DA65C9" w:rsidTr="002F79A8">
        <w:trPr>
          <w:jc w:val="center"/>
        </w:trPr>
        <w:tc>
          <w:tcPr>
            <w:tcW w:w="0" w:type="auto"/>
          </w:tcPr>
          <w:p w:rsidR="00DA65C9" w:rsidRDefault="00DA65C9">
            <w:pPr>
              <w:pStyle w:val="TableText"/>
              <w:ind w:right="237"/>
              <w:rPr>
                <w:noProof w:val="0"/>
              </w:rPr>
            </w:pPr>
            <w:r>
              <w:rPr>
                <w:noProof w:val="0"/>
              </w:rPr>
              <w:t>p60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2455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2491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2516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2545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2558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2574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2595</w:t>
            </w:r>
          </w:p>
        </w:tc>
      </w:tr>
      <w:tr w:rsidR="00DA65C9" w:rsidTr="002F79A8">
        <w:trPr>
          <w:jc w:val="center"/>
        </w:trPr>
        <w:tc>
          <w:tcPr>
            <w:tcW w:w="0" w:type="auto"/>
          </w:tcPr>
          <w:p w:rsidR="00DA65C9" w:rsidRDefault="00DA65C9">
            <w:pPr>
              <w:pStyle w:val="TableText"/>
              <w:ind w:right="237"/>
              <w:rPr>
                <w:noProof w:val="0"/>
              </w:rPr>
            </w:pPr>
            <w:r>
              <w:rPr>
                <w:noProof w:val="0"/>
              </w:rPr>
              <w:t>p70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2477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2515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2545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2573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2591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2613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2633</w:t>
            </w:r>
          </w:p>
        </w:tc>
      </w:tr>
      <w:tr w:rsidR="00DA65C9" w:rsidTr="002F79A8">
        <w:trPr>
          <w:jc w:val="center"/>
        </w:trPr>
        <w:tc>
          <w:tcPr>
            <w:tcW w:w="0" w:type="auto"/>
          </w:tcPr>
          <w:p w:rsidR="00DA65C9" w:rsidRDefault="00DA65C9">
            <w:pPr>
              <w:pStyle w:val="TableText"/>
              <w:ind w:right="237"/>
              <w:rPr>
                <w:noProof w:val="0"/>
              </w:rPr>
            </w:pPr>
            <w:r>
              <w:rPr>
                <w:noProof w:val="0"/>
              </w:rPr>
              <w:t>p80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2504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2544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2577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2605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2629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2656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2677</w:t>
            </w:r>
          </w:p>
        </w:tc>
      </w:tr>
      <w:tr w:rsidR="00DA65C9" w:rsidTr="002F79A8">
        <w:trPr>
          <w:jc w:val="center"/>
        </w:trPr>
        <w:tc>
          <w:tcPr>
            <w:tcW w:w="0" w:type="auto"/>
          </w:tcPr>
          <w:p w:rsidR="00DA65C9" w:rsidRDefault="00DA65C9">
            <w:pPr>
              <w:pStyle w:val="TableText"/>
              <w:ind w:right="237"/>
              <w:rPr>
                <w:noProof w:val="0"/>
              </w:rPr>
            </w:pPr>
            <w:r>
              <w:rPr>
                <w:noProof w:val="0"/>
              </w:rPr>
              <w:t>p90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2540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2581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2618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2650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2679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2713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2738</w:t>
            </w:r>
          </w:p>
        </w:tc>
      </w:tr>
      <w:tr w:rsidR="00DA65C9" w:rsidTr="002F79A8">
        <w:trPr>
          <w:jc w:val="center"/>
        </w:trPr>
        <w:tc>
          <w:tcPr>
            <w:tcW w:w="0" w:type="auto"/>
          </w:tcPr>
          <w:p w:rsidR="00DA65C9" w:rsidRDefault="00DA65C9">
            <w:pPr>
              <w:pStyle w:val="TableText"/>
              <w:ind w:right="237"/>
              <w:rPr>
                <w:noProof w:val="0"/>
              </w:rPr>
            </w:pPr>
            <w:r>
              <w:rPr>
                <w:noProof w:val="0"/>
              </w:rPr>
              <w:t>p99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2621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2659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2700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2748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2778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2802</w:t>
            </w:r>
          </w:p>
        </w:tc>
        <w:tc>
          <w:tcPr>
            <w:tcW w:w="0" w:type="auto"/>
          </w:tcPr>
          <w:p w:rsidR="00DA65C9" w:rsidRDefault="00DA65C9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>2862</w:t>
            </w:r>
          </w:p>
        </w:tc>
      </w:tr>
    </w:tbl>
    <w:p w:rsidR="001D2069" w:rsidRDefault="001D2069">
      <w:pPr>
        <w:adjustRightInd w:val="0"/>
        <w:rPr>
          <w:b/>
          <w:bCs/>
          <w:sz w:val="2"/>
          <w:szCs w:val="2"/>
        </w:rPr>
      </w:pPr>
    </w:p>
    <w:p w:rsidR="001D2069" w:rsidRDefault="001D2069">
      <w:pPr>
        <w:spacing w:before="0" w:after="160" w:line="259" w:lineRule="auto"/>
        <w:ind w:left="0"/>
        <w:rPr>
          <w:b/>
          <w:bCs/>
          <w:sz w:val="2"/>
          <w:szCs w:val="2"/>
        </w:rPr>
      </w:pPr>
    </w:p>
    <w:p w:rsidR="001D2069" w:rsidRDefault="00381823">
      <w:r>
        <w:t>California Department of Education, April 2020</w:t>
      </w:r>
    </w:p>
    <w:sectPr w:rsidR="001D2069" w:rsidSect="0038182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B1D8A"/>
    <w:multiLevelType w:val="multilevel"/>
    <w:tmpl w:val="DB782B06"/>
    <w:lvl w:ilvl="0">
      <w:start w:val="5"/>
      <w:numFmt w:val="decimal"/>
      <w:suff w:val="space"/>
      <w:lvlText w:val="Chapter %1: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Heading3"/>
      <w:suff w:val="space"/>
      <w:lvlText w:val="%1.%2."/>
      <w:lvlJc w:val="left"/>
      <w:pPr>
        <w:ind w:left="2250" w:hanging="2250"/>
      </w:pPr>
      <w:rPr>
        <w:rFonts w:cs="Times New Roman" w:hint="default"/>
      </w:rPr>
    </w:lvl>
    <w:lvl w:ilvl="2">
      <w:start w:val="1"/>
      <w:numFmt w:val="decimal"/>
      <w:pStyle w:val="Heading4"/>
      <w:suff w:val="space"/>
      <w:lvlText w:val="%1.%2.%3.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823"/>
    <w:rsid w:val="001D2069"/>
    <w:rsid w:val="002F79A8"/>
    <w:rsid w:val="00381823"/>
    <w:rsid w:val="004D3E96"/>
    <w:rsid w:val="00771FDA"/>
    <w:rsid w:val="00DA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8A51D-09C1-4315-B6B7-45FF9111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等?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0" w:after="120"/>
      <w:ind w:left="144"/>
    </w:pPr>
    <w:rPr>
      <w:rFonts w:ascii="Arial" w:eastAsia="SimSun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1823"/>
    <w:pPr>
      <w:keepNext/>
      <w:spacing w:before="120"/>
      <w:jc w:val="center"/>
      <w:outlineLvl w:val="0"/>
    </w:pPr>
    <w:rPr>
      <w:rFonts w:eastAsiaTheme="majorEastAsia" w:cstheme="majorBidi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823"/>
    <w:pPr>
      <w:keepNext/>
      <w:spacing w:before="240" w:after="60"/>
      <w:jc w:val="center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1"/>
        <w:numId w:val="1"/>
      </w:numPr>
      <w:spacing w:before="180" w:after="60"/>
      <w:outlineLvl w:val="2"/>
    </w:pPr>
    <w:rPr>
      <w:b/>
      <w:bCs/>
      <w:sz w:val="32"/>
    </w:rPr>
  </w:style>
  <w:style w:type="paragraph" w:styleId="Heading4">
    <w:name w:val="heading 4"/>
    <w:basedOn w:val="Heading3"/>
    <w:next w:val="Normal"/>
    <w:qFormat/>
    <w:pPr>
      <w:numPr>
        <w:ilvl w:val="2"/>
      </w:numPr>
      <w:spacing w:before="120" w:after="0"/>
      <w:ind w:left="0" w:firstLine="0"/>
      <w:outlineLvl w:val="3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ocked/>
    <w:rPr>
      <w:rFonts w:ascii="Arial" w:eastAsia="SimSun" w:hAnsi="Arial" w:cs="Arial"/>
      <w:b/>
      <w:bCs/>
      <w:color w:val="000000"/>
      <w:sz w:val="24"/>
      <w:szCs w:val="24"/>
      <w:lang w:val="en-US" w:eastAsia="en-US" w:bidi="ar-SA"/>
    </w:rPr>
  </w:style>
  <w:style w:type="character" w:customStyle="1" w:styleId="Heading4Char">
    <w:name w:val="Heading 4 Char"/>
    <w:basedOn w:val="DefaultParagraphFont"/>
    <w:locked/>
    <w:rPr>
      <w:rFonts w:ascii="Arial" w:eastAsia="SimSun" w:hAnsi="Arial" w:cs="Arial"/>
      <w:b/>
      <w:bCs/>
      <w:color w:val="000000"/>
      <w:sz w:val="24"/>
      <w:szCs w:val="24"/>
      <w:lang w:val="x-none" w:eastAsia="en-US"/>
    </w:rPr>
  </w:style>
  <w:style w:type="paragraph" w:styleId="Caption">
    <w:name w:val="caption"/>
    <w:basedOn w:val="Normal"/>
    <w:next w:val="Normal"/>
    <w:qFormat/>
    <w:pPr>
      <w:keepNext/>
      <w:spacing w:before="120" w:after="60"/>
      <w:ind w:left="0"/>
      <w:jc w:val="center"/>
    </w:pPr>
    <w:rPr>
      <w:rFonts w:eastAsia="等?" w:cs="Times New Roman"/>
      <w:b/>
      <w:sz w:val="20"/>
      <w:szCs w:val="20"/>
      <w:lang w:val="x-none"/>
    </w:rPr>
  </w:style>
  <w:style w:type="character" w:customStyle="1" w:styleId="CaptionChar">
    <w:name w:val="Caption Char"/>
    <w:locked/>
    <w:rPr>
      <w:rFonts w:ascii="Arial" w:hAnsi="Arial"/>
      <w:b/>
      <w:color w:val="000000"/>
      <w:sz w:val="20"/>
      <w:lang w:val="x-none" w:eastAsia="en-US"/>
    </w:rPr>
  </w:style>
  <w:style w:type="character" w:styleId="CommentReference">
    <w:name w:val="annotation reference"/>
    <w:basedOn w:val="DefaultParagraphFont"/>
    <w:semiHidden/>
    <w:unhideWhenUsed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ocked/>
    <w:rPr>
      <w:rFonts w:ascii="Arial" w:eastAsia="SimSun" w:hAnsi="Arial" w:cs="Arial"/>
      <w:color w:val="000000"/>
      <w:sz w:val="20"/>
      <w:szCs w:val="20"/>
      <w:lang w:val="x-none" w:eastAsia="en-US"/>
    </w:rPr>
  </w:style>
  <w:style w:type="paragraph" w:customStyle="1" w:styleId="TableText">
    <w:name w:val="TableText"/>
    <w:pPr>
      <w:spacing w:before="20" w:after="20"/>
      <w:jc w:val="right"/>
    </w:pPr>
    <w:rPr>
      <w:rFonts w:ascii="Arial" w:eastAsia="SimSun" w:hAnsi="Arial" w:cs="Arial"/>
      <w:noProof/>
      <w:sz w:val="24"/>
      <w:szCs w:val="22"/>
    </w:rPr>
  </w:style>
  <w:style w:type="character" w:customStyle="1" w:styleId="TableTextChar">
    <w:name w:val="TableText Char"/>
    <w:basedOn w:val="DefaultParagraphFont"/>
    <w:locked/>
    <w:rPr>
      <w:rFonts w:ascii="Arial" w:eastAsia="SimSun" w:hAnsi="Arial" w:cs="Arial"/>
      <w:noProof/>
      <w:sz w:val="24"/>
      <w:szCs w:val="22"/>
      <w:lang w:val="en-US" w:eastAsia="en-US" w:bidi="ar-SA"/>
    </w:rPr>
  </w:style>
  <w:style w:type="paragraph" w:customStyle="1" w:styleId="TableHead">
    <w:name w:val="TableHead"/>
    <w:pPr>
      <w:spacing w:before="10" w:after="10"/>
      <w:jc w:val="center"/>
    </w:pPr>
    <w:rPr>
      <w:rFonts w:ascii="Arial" w:eastAsia="SimSun" w:hAnsi="Arial"/>
      <w:b/>
      <w:noProof/>
      <w:sz w:val="22"/>
    </w:rPr>
  </w:style>
  <w:style w:type="character" w:customStyle="1" w:styleId="TableHeadChar">
    <w:name w:val="TableHead Char"/>
    <w:locked/>
    <w:rPr>
      <w:rFonts w:ascii="Arial" w:eastAsia="SimSun" w:hAnsi="Arial"/>
      <w:b/>
      <w:noProof/>
      <w:sz w:val="22"/>
      <w:lang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381823"/>
    <w:rPr>
      <w:rFonts w:ascii="Arial" w:eastAsiaTheme="majorEastAsia" w:hAnsi="Arial" w:cstheme="majorBidi"/>
      <w:b/>
      <w:bCs/>
      <w:color w:val="000000"/>
      <w:kern w:val="32"/>
      <w:sz w:val="36"/>
      <w:szCs w:val="32"/>
    </w:rPr>
  </w:style>
  <w:style w:type="paragraph" w:styleId="BalloonText">
    <w:name w:val="Balloon Text"/>
    <w:basedOn w:val="Normal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semiHidden/>
    <w:locked/>
    <w:rPr>
      <w:rFonts w:ascii="Segoe UI" w:eastAsia="SimSun" w:hAnsi="Segoe UI" w:cs="Segoe UI"/>
      <w:color w:val="000000"/>
      <w:sz w:val="18"/>
      <w:szCs w:val="18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381823"/>
    <w:rPr>
      <w:rFonts w:ascii="Arial" w:eastAsiaTheme="majorEastAsia" w:hAnsi="Arial" w:cstheme="majorBidi"/>
      <w:b/>
      <w:bCs/>
      <w:iCs/>
      <w:color w:val="000000"/>
      <w:sz w:val="28"/>
      <w:szCs w:val="28"/>
    </w:rPr>
  </w:style>
  <w:style w:type="table" w:styleId="TableGrid">
    <w:name w:val="Table Grid"/>
    <w:basedOn w:val="TableNormal"/>
    <w:uiPriority w:val="39"/>
    <w:rsid w:val="002F7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7</vt:lpstr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2017-18 CAASPP Scale Score Percentiles - CAASPP (CA Dept of Education)</dc:title>
  <dc:subject>Scale score percentiles for the 2017-18 California Assessment of Student Performance and Progress assessment.</dc:subject>
  <dc:creator>Du, Yi</dc:creator>
  <cp:keywords/>
  <dc:description/>
  <cp:lastModifiedBy>Will Lee</cp:lastModifiedBy>
  <cp:revision>6</cp:revision>
  <dcterms:created xsi:type="dcterms:W3CDTF">2020-04-27T18:04:00Z</dcterms:created>
  <dcterms:modified xsi:type="dcterms:W3CDTF">2021-06-16T20:08:00Z</dcterms:modified>
</cp:coreProperties>
</file>