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36133A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sbe-nov</w:t>
      </w:r>
      <w:r w:rsidR="007F73FA">
        <w:rPr>
          <w:rFonts w:cs="Arial"/>
        </w:rPr>
        <w:t>2</w:t>
      </w:r>
      <w:r w:rsidR="001C5AC6">
        <w:rPr>
          <w:rFonts w:cs="Arial"/>
        </w:rPr>
        <w:t>1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6133A">
        <w:rPr>
          <w:sz w:val="40"/>
          <w:szCs w:val="40"/>
        </w:rPr>
        <w:t>Novem</w:t>
      </w:r>
      <w:r w:rsidR="00180C39">
        <w:rPr>
          <w:sz w:val="40"/>
          <w:szCs w:val="40"/>
        </w:rPr>
        <w:t>ber</w:t>
      </w:r>
      <w:r w:rsidR="00026B0D">
        <w:rPr>
          <w:sz w:val="40"/>
          <w:szCs w:val="40"/>
        </w:rPr>
        <w:t xml:space="preserve"> 202</w:t>
      </w:r>
      <w:r w:rsidR="001C5AC6">
        <w:rPr>
          <w:sz w:val="40"/>
          <w:szCs w:val="40"/>
        </w:rPr>
        <w:t>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</w:r>
      <w:r w:rsidR="00FC1FCE" w:rsidRPr="000206FB">
        <w:rPr>
          <w:sz w:val="40"/>
          <w:szCs w:val="40"/>
        </w:rPr>
        <w:t>Item</w:t>
      </w:r>
      <w:r w:rsidR="00692300" w:rsidRPr="000206FB">
        <w:rPr>
          <w:sz w:val="40"/>
          <w:szCs w:val="40"/>
        </w:rPr>
        <w:t xml:space="preserve"> #</w:t>
      </w:r>
      <w:r w:rsidR="000206FB" w:rsidRPr="000206FB">
        <w:rPr>
          <w:sz w:val="40"/>
          <w:szCs w:val="40"/>
        </w:rPr>
        <w:t>01</w:t>
      </w:r>
      <w:bookmarkStart w:id="0" w:name="_GoBack"/>
      <w:bookmarkEnd w:id="0"/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CE0650" w:rsidRDefault="00CE0650" w:rsidP="00CE0650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</w:t>
      </w:r>
      <w:r>
        <w:rPr>
          <w:snapToGrid w:val="0"/>
          <w:szCs w:val="20"/>
        </w:rPr>
        <w:t xml:space="preserve">State Superintendent of Public Instruction Report; </w:t>
      </w:r>
      <w:r w:rsidRPr="000C4393">
        <w:rPr>
          <w:snapToGrid w:val="0"/>
          <w:szCs w:val="20"/>
        </w:rPr>
        <w:t>State Board of Education President’s Report</w:t>
      </w:r>
      <w:r>
        <w:rPr>
          <w:snapToGrid w:val="0"/>
          <w:szCs w:val="20"/>
        </w:rPr>
        <w:t xml:space="preserve">; </w:t>
      </w:r>
      <w:r w:rsidRPr="00A40472">
        <w:rPr>
          <w:snapToGrid w:val="0"/>
          <w:szCs w:val="20"/>
        </w:rPr>
        <w:t>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1C5AC6" w:rsidRPr="001C5AC6" w:rsidRDefault="001C5AC6" w:rsidP="001C5AC6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C5AC6">
        <w:rPr>
          <w:rFonts w:cs="Arial"/>
        </w:rPr>
        <w:t>State Superintendent’s Report</w:t>
      </w:r>
    </w:p>
    <w:p w:rsidR="001C5AC6" w:rsidRPr="001C5AC6" w:rsidRDefault="001C5AC6" w:rsidP="001C5AC6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C5AC6">
        <w:rPr>
          <w:rFonts w:cs="Arial"/>
        </w:rPr>
        <w:t>State Board of Education President’s Report</w:t>
      </w:r>
    </w:p>
    <w:p w:rsidR="003250F1" w:rsidRPr="00794D2C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C5AC6">
        <w:rPr>
          <w:rFonts w:cs="Arial"/>
        </w:rPr>
        <w:t xml:space="preserve">SBE Draft Preliminary Report of Actions/Minutes for the </w:t>
      </w:r>
      <w:r w:rsidR="00026B0D" w:rsidRPr="001C5AC6">
        <w:rPr>
          <w:rFonts w:cs="Arial"/>
        </w:rPr>
        <w:t xml:space="preserve">September </w:t>
      </w:r>
      <w:r w:rsidR="001C5AC6" w:rsidRPr="001C5AC6">
        <w:rPr>
          <w:rFonts w:cs="Arial"/>
        </w:rPr>
        <w:t>9</w:t>
      </w:r>
      <w:r w:rsidR="00026B0D" w:rsidRPr="001C5AC6">
        <w:rPr>
          <w:rFonts w:cs="Arial"/>
        </w:rPr>
        <w:t>, 202</w:t>
      </w:r>
      <w:r w:rsidR="001C5AC6" w:rsidRPr="001C5AC6">
        <w:rPr>
          <w:rFonts w:cs="Arial"/>
        </w:rPr>
        <w:t>1</w:t>
      </w:r>
      <w:r w:rsidR="00D31593" w:rsidRPr="001C5AC6">
        <w:rPr>
          <w:rFonts w:cs="Arial"/>
        </w:rPr>
        <w:t xml:space="preserve"> </w:t>
      </w:r>
      <w:r w:rsidR="00A367C5" w:rsidRPr="00794D2C">
        <w:rPr>
          <w:rFonts w:cs="Arial"/>
        </w:rPr>
        <w:t>meeting</w:t>
      </w:r>
      <w:r w:rsidRPr="00794D2C">
        <w:rPr>
          <w:rFonts w:cs="Arial"/>
        </w:rPr>
        <w:t xml:space="preserve"> </w:t>
      </w:r>
    </w:p>
    <w:p w:rsidR="0036133A" w:rsidRPr="00794D2C" w:rsidRDefault="0036133A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794D2C">
        <w:rPr>
          <w:rFonts w:cs="Arial"/>
        </w:rPr>
        <w:t xml:space="preserve">SBE Screening Committee recommendations regarding appointments to the </w:t>
      </w:r>
      <w:r w:rsidR="002E6EF4" w:rsidRPr="00794D2C">
        <w:rPr>
          <w:rFonts w:cs="Arial"/>
        </w:rPr>
        <w:t xml:space="preserve">Advisory Commission on Charter Schools, </w:t>
      </w:r>
      <w:r w:rsidRPr="00794D2C">
        <w:rPr>
          <w:rFonts w:cs="Arial"/>
        </w:rPr>
        <w:t xml:space="preserve">California Practitioners Advisory Group, and the Instructional Quality Commission </w:t>
      </w:r>
    </w:p>
    <w:p w:rsidR="0036133A" w:rsidRPr="001C5AC6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1C5AC6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6133A" w:rsidRPr="0036133A" w:rsidRDefault="0036133A" w:rsidP="0036133A">
      <w:r w:rsidRPr="0036133A">
        <w:t xml:space="preserve">The SBE staff recommends that the SBE:  </w:t>
      </w:r>
    </w:p>
    <w:p w:rsidR="0036133A" w:rsidRPr="00794D2C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794D2C">
        <w:lastRenderedPageBreak/>
        <w:t xml:space="preserve">Approve the Preliminary Report of Actions/Minutes for the </w:t>
      </w:r>
      <w:r w:rsidR="00026B0D" w:rsidRPr="00794D2C">
        <w:t xml:space="preserve">September </w:t>
      </w:r>
      <w:r w:rsidR="001C5AC6" w:rsidRPr="00794D2C">
        <w:rPr>
          <w:rFonts w:cs="Arial"/>
        </w:rPr>
        <w:t xml:space="preserve">9, 2021 </w:t>
      </w:r>
      <w:r w:rsidRPr="00794D2C">
        <w:t>meeting. (Attachment 1)</w:t>
      </w:r>
    </w:p>
    <w:p w:rsidR="0036133A" w:rsidRPr="00794D2C" w:rsidRDefault="0036133A" w:rsidP="0036133A">
      <w:pPr>
        <w:pStyle w:val="ListParagraph"/>
        <w:numPr>
          <w:ilvl w:val="0"/>
          <w:numId w:val="11"/>
        </w:numPr>
        <w:spacing w:before="240" w:after="360"/>
        <w:contextualSpacing w:val="0"/>
        <w:rPr>
          <w:b/>
        </w:rPr>
      </w:pPr>
      <w:r w:rsidRPr="00794D2C">
        <w:t xml:space="preserve">Consider the SBE Screening recommendations for appointments to the </w:t>
      </w:r>
      <w:r w:rsidR="002E6EF4" w:rsidRPr="00794D2C">
        <w:rPr>
          <w:rFonts w:cs="Arial"/>
        </w:rPr>
        <w:t xml:space="preserve">Advisory Commission on Charter Schools, </w:t>
      </w:r>
      <w:r w:rsidRPr="00794D2C">
        <w:t>California Practitioners Advisory Group, and the Instructional Quality Commission. (Attachment 2)</w:t>
      </w:r>
    </w:p>
    <w:p w:rsidR="00F40510" w:rsidRPr="00794D2C" w:rsidRDefault="003E4DF7" w:rsidP="0036133A">
      <w:pPr>
        <w:pStyle w:val="Heading2"/>
        <w:spacing w:after="240"/>
        <w:rPr>
          <w:sz w:val="36"/>
        </w:rPr>
      </w:pPr>
      <w:r w:rsidRPr="00794D2C">
        <w:rPr>
          <w:sz w:val="36"/>
        </w:rPr>
        <w:t>Brief History of Key Issues</w:t>
      </w:r>
    </w:p>
    <w:p w:rsidR="00D8667C" w:rsidRPr="00794D2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794D2C">
        <w:rPr>
          <w:rFonts w:cs="Arial"/>
        </w:rPr>
        <w:t>Not applicable.</w:t>
      </w:r>
    </w:p>
    <w:p w:rsidR="003E4DF7" w:rsidRPr="00794D2C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794D2C">
        <w:rPr>
          <w:sz w:val="36"/>
          <w:szCs w:val="36"/>
        </w:rPr>
        <w:t>Summary of Previous State Board of Education Discussion and Action</w:t>
      </w:r>
    </w:p>
    <w:p w:rsidR="007B1743" w:rsidRPr="00794D2C" w:rsidRDefault="007B1743" w:rsidP="007B1743">
      <w:pPr>
        <w:rPr>
          <w:snapToGrid w:val="0"/>
        </w:rPr>
      </w:pPr>
      <w:r w:rsidRPr="00794D2C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94D2C" w:rsidRDefault="007B1743" w:rsidP="000527D4">
      <w:pPr>
        <w:spacing w:after="480"/>
      </w:pPr>
      <w:r w:rsidRPr="00794D2C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Pr="00794D2C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794D2C">
        <w:rPr>
          <w:sz w:val="36"/>
          <w:szCs w:val="36"/>
        </w:rPr>
        <w:t>Fiscal Analysis (as appropriate)</w:t>
      </w:r>
    </w:p>
    <w:p w:rsidR="007B1743" w:rsidRPr="00794D2C" w:rsidRDefault="007B1743" w:rsidP="000527D4">
      <w:pPr>
        <w:spacing w:after="480"/>
      </w:pPr>
      <w:r w:rsidRPr="00794D2C">
        <w:rPr>
          <w:rFonts w:cs="Arial"/>
        </w:rPr>
        <w:t>Not applicable.</w:t>
      </w:r>
    </w:p>
    <w:p w:rsidR="00406F50" w:rsidRPr="00794D2C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794D2C">
        <w:rPr>
          <w:sz w:val="36"/>
          <w:szCs w:val="36"/>
        </w:rPr>
        <w:t>Attachment(s)</w:t>
      </w:r>
    </w:p>
    <w:p w:rsidR="007B1743" w:rsidRPr="00794D2C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794D2C">
        <w:rPr>
          <w:snapToGrid w:val="0"/>
          <w:szCs w:val="20"/>
        </w:rPr>
        <w:t>Attachment 1:</w:t>
      </w:r>
      <w:r w:rsidRPr="00794D2C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794D2C">
        <w:rPr>
          <w:rFonts w:cs="Arial"/>
        </w:rPr>
        <w:t xml:space="preserve">the </w:t>
      </w:r>
      <w:r w:rsidR="00026B0D" w:rsidRPr="00794D2C">
        <w:rPr>
          <w:rFonts w:cs="Arial"/>
        </w:rPr>
        <w:t xml:space="preserve">September </w:t>
      </w:r>
      <w:r w:rsidR="001C5AC6" w:rsidRPr="00794D2C">
        <w:rPr>
          <w:rFonts w:cs="Arial"/>
        </w:rPr>
        <w:t>9</w:t>
      </w:r>
      <w:r w:rsidR="00026B0D" w:rsidRPr="00794D2C">
        <w:rPr>
          <w:rFonts w:cs="Arial"/>
        </w:rPr>
        <w:t>, 202</w:t>
      </w:r>
      <w:r w:rsidR="001C5AC6" w:rsidRPr="00794D2C">
        <w:rPr>
          <w:rFonts w:cs="Arial"/>
        </w:rPr>
        <w:t>1</w:t>
      </w:r>
      <w:r w:rsidR="00A367C5" w:rsidRPr="00794D2C">
        <w:rPr>
          <w:rFonts w:cs="Arial"/>
        </w:rPr>
        <w:t xml:space="preserve"> meeting </w:t>
      </w:r>
      <w:r w:rsidR="0036133A" w:rsidRPr="00794D2C">
        <w:rPr>
          <w:snapToGrid w:val="0"/>
          <w:szCs w:val="20"/>
        </w:rPr>
        <w:t>(</w:t>
      </w:r>
      <w:r w:rsidR="000206FB" w:rsidRPr="00794D2C">
        <w:rPr>
          <w:snapToGrid w:val="0"/>
          <w:szCs w:val="20"/>
        </w:rPr>
        <w:t>13</w:t>
      </w:r>
      <w:r w:rsidR="00D31593" w:rsidRPr="00794D2C">
        <w:rPr>
          <w:snapToGrid w:val="0"/>
          <w:szCs w:val="20"/>
        </w:rPr>
        <w:t xml:space="preserve"> Pages) </w:t>
      </w:r>
      <w:r w:rsidRPr="00794D2C">
        <w:rPr>
          <w:snapToGrid w:val="0"/>
          <w:szCs w:val="20"/>
        </w:rPr>
        <w:t>may be viewed at the following link:</w:t>
      </w:r>
      <w:r w:rsidRPr="00794D2C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794D2C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794D2C">
        <w:rPr>
          <w:rFonts w:cs="Arial"/>
          <w:snapToGrid w:val="0"/>
          <w:color w:val="000000"/>
        </w:rPr>
        <w:t xml:space="preserve">. </w:t>
      </w:r>
    </w:p>
    <w:p w:rsidR="0036133A" w:rsidRPr="007B1743" w:rsidRDefault="0036133A" w:rsidP="0036133A">
      <w:pPr>
        <w:widowControl w:val="0"/>
        <w:spacing w:before="240"/>
        <w:ind w:left="1620" w:hanging="1620"/>
      </w:pPr>
      <w:r w:rsidRPr="00794D2C">
        <w:rPr>
          <w:rFonts w:cs="Arial"/>
          <w:snapToGrid w:val="0"/>
          <w:color w:val="000000"/>
        </w:rPr>
        <w:t xml:space="preserve">Attachment 2:  State Board of Education Screening Committee Recommendations for Appointments to </w:t>
      </w:r>
      <w:r w:rsidRPr="00794D2C">
        <w:rPr>
          <w:rFonts w:cs="Arial"/>
        </w:rPr>
        <w:t xml:space="preserve">the </w:t>
      </w:r>
      <w:r w:rsidR="001C5AC6" w:rsidRPr="00794D2C">
        <w:rPr>
          <w:rFonts w:cs="Arial"/>
        </w:rPr>
        <w:t xml:space="preserve">Advisory Commission on Charter Schools, </w:t>
      </w:r>
      <w:r w:rsidR="001C5AC6" w:rsidRPr="00794D2C">
        <w:t>California Practitioners Advisory Group, and the Instructional Quality Commission</w:t>
      </w:r>
      <w:r w:rsidRPr="00794D2C">
        <w:rPr>
          <w:rFonts w:cs="Arial"/>
          <w:snapToGrid w:val="0"/>
          <w:color w:val="000000"/>
        </w:rPr>
        <w:t>. This attachment will be provided as an Item Addendum</w:t>
      </w:r>
      <w:r w:rsidR="000206FB" w:rsidRPr="00794D2C">
        <w:rPr>
          <w:rFonts w:cs="Arial"/>
          <w:snapToGrid w:val="0"/>
          <w:color w:val="000000"/>
        </w:rPr>
        <w:t>.</w:t>
      </w:r>
    </w:p>
    <w:sectPr w:rsidR="0036133A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36133A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sbe-nov</w:t>
    </w:r>
    <w:r w:rsidR="00026B0D">
      <w:rPr>
        <w:rFonts w:cs="Arial"/>
      </w:rPr>
      <w:t>2</w:t>
    </w:r>
    <w:r w:rsidR="001C5AC6">
      <w:rPr>
        <w:rFonts w:cs="Arial"/>
      </w:rPr>
      <w:t>1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206FB"/>
    <w:rsid w:val="00026B0D"/>
    <w:rsid w:val="000324AD"/>
    <w:rsid w:val="000527D4"/>
    <w:rsid w:val="000E09DC"/>
    <w:rsid w:val="001048F3"/>
    <w:rsid w:val="00130059"/>
    <w:rsid w:val="00180C39"/>
    <w:rsid w:val="0018148D"/>
    <w:rsid w:val="001A0CA5"/>
    <w:rsid w:val="001B3958"/>
    <w:rsid w:val="001B619B"/>
    <w:rsid w:val="001C5AC6"/>
    <w:rsid w:val="001E1929"/>
    <w:rsid w:val="00223112"/>
    <w:rsid w:val="00230BAD"/>
    <w:rsid w:val="00240B26"/>
    <w:rsid w:val="00275468"/>
    <w:rsid w:val="002B4B14"/>
    <w:rsid w:val="002D1A82"/>
    <w:rsid w:val="002E4CB5"/>
    <w:rsid w:val="002E6EF4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951"/>
    <w:rsid w:val="006B2111"/>
    <w:rsid w:val="006D0223"/>
    <w:rsid w:val="006E06C6"/>
    <w:rsid w:val="00726EDA"/>
    <w:rsid w:val="007313A3"/>
    <w:rsid w:val="007428B8"/>
    <w:rsid w:val="00746164"/>
    <w:rsid w:val="00780BB6"/>
    <w:rsid w:val="00794D2C"/>
    <w:rsid w:val="007B1743"/>
    <w:rsid w:val="007C5697"/>
    <w:rsid w:val="007D6A8F"/>
    <w:rsid w:val="007F73FA"/>
    <w:rsid w:val="00813305"/>
    <w:rsid w:val="00856023"/>
    <w:rsid w:val="008909EE"/>
    <w:rsid w:val="008A192E"/>
    <w:rsid w:val="008A3779"/>
    <w:rsid w:val="0091117B"/>
    <w:rsid w:val="009B04E1"/>
    <w:rsid w:val="009D5028"/>
    <w:rsid w:val="00A07F42"/>
    <w:rsid w:val="00A16315"/>
    <w:rsid w:val="00A30B3C"/>
    <w:rsid w:val="00A367C5"/>
    <w:rsid w:val="00AA0CBC"/>
    <w:rsid w:val="00AB396E"/>
    <w:rsid w:val="00AE1D23"/>
    <w:rsid w:val="00B723BE"/>
    <w:rsid w:val="00B82705"/>
    <w:rsid w:val="00C27D57"/>
    <w:rsid w:val="00C52CD9"/>
    <w:rsid w:val="00C82CBA"/>
    <w:rsid w:val="00CE0650"/>
    <w:rsid w:val="00CE1C84"/>
    <w:rsid w:val="00D31593"/>
    <w:rsid w:val="00D35498"/>
    <w:rsid w:val="00D47DAB"/>
    <w:rsid w:val="00D5115F"/>
    <w:rsid w:val="00D8667C"/>
    <w:rsid w:val="00D86AB9"/>
    <w:rsid w:val="00DD20C8"/>
    <w:rsid w:val="00E45BC3"/>
    <w:rsid w:val="00E65D1E"/>
    <w:rsid w:val="00E6761B"/>
    <w:rsid w:val="00EA7D4F"/>
    <w:rsid w:val="00EB16F7"/>
    <w:rsid w:val="00EC504C"/>
    <w:rsid w:val="00ED0074"/>
    <w:rsid w:val="00EE1FE6"/>
    <w:rsid w:val="00F40510"/>
    <w:rsid w:val="00F826B3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389</Words>
  <Characters>2220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15 - Meeting Agendas (CA State Board of Education)</vt:lpstr>
    </vt:vector>
  </TitlesOfParts>
  <Company>California State Board of Education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2017-10-30T17:36:00Z</cp:lastPrinted>
  <dcterms:created xsi:type="dcterms:W3CDTF">2018-02-28T01:02:00Z</dcterms:created>
  <dcterms:modified xsi:type="dcterms:W3CDTF">2021-10-19T18:51:00Z</dcterms:modified>
  <cp:category/>
</cp:coreProperties>
</file>