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2EE91A" w14:textId="77777777" w:rsidR="00F221A1" w:rsidRDefault="00F221A1" w:rsidP="00F221A1">
      <w:bookmarkStart w:id="0" w:name="_GoBack"/>
      <w:bookmarkEnd w:id="0"/>
      <w:r w:rsidRPr="00D5115F">
        <w:rPr>
          <w:noProof/>
        </w:rPr>
        <w:drawing>
          <wp:inline distT="0" distB="0" distL="0" distR="0" wp14:anchorId="20FA37A0" wp14:editId="3A34B8B6">
            <wp:extent cx="941731" cy="942975"/>
            <wp:effectExtent l="0" t="0" r="0" b="0"/>
            <wp:docPr id="2" name="Picture 2" descr="Seal for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be seal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80933" cy="982229"/>
                    </a:xfrm>
                    <a:prstGeom prst="rect">
                      <a:avLst/>
                    </a:prstGeom>
                  </pic:spPr>
                </pic:pic>
              </a:graphicData>
            </a:graphic>
          </wp:inline>
        </w:drawing>
      </w:r>
    </w:p>
    <w:p w14:paraId="11B15E38" w14:textId="77777777" w:rsidR="00F221A1" w:rsidRDefault="00F221A1" w:rsidP="00F221A1">
      <w:pPr>
        <w:spacing w:after="0"/>
        <w:jc w:val="right"/>
      </w:pPr>
      <w:r w:rsidRPr="00B723BE">
        <w:t>California Department of Education</w:t>
      </w:r>
    </w:p>
    <w:p w14:paraId="5C7840AA" w14:textId="77777777" w:rsidR="00F221A1" w:rsidRDefault="00F221A1" w:rsidP="00F221A1">
      <w:pPr>
        <w:spacing w:after="0"/>
        <w:jc w:val="right"/>
      </w:pPr>
      <w:r w:rsidRPr="00B723BE">
        <w:t>Executive Office</w:t>
      </w:r>
    </w:p>
    <w:p w14:paraId="0C55AE0D" w14:textId="77777777" w:rsidR="00F221A1" w:rsidRDefault="00F221A1" w:rsidP="00F221A1">
      <w:pPr>
        <w:pStyle w:val="Header"/>
        <w:spacing w:after="0"/>
        <w:jc w:val="right"/>
        <w:rPr>
          <w:rFonts w:eastAsia="Calibri" w:cs="Arial"/>
        </w:rPr>
      </w:pPr>
      <w:r w:rsidRPr="00B723BE">
        <w:t>SBE-005 (REV. 1/201</w:t>
      </w:r>
      <w:r>
        <w:t>8</w:t>
      </w:r>
      <w:r w:rsidRPr="00B723BE">
        <w:t>)</w:t>
      </w:r>
    </w:p>
    <w:p w14:paraId="4E02D89A" w14:textId="77777777" w:rsidR="00F221A1" w:rsidRDefault="00F221A1" w:rsidP="00F221A1">
      <w:pPr>
        <w:pStyle w:val="Header"/>
        <w:ind w:left="-180"/>
        <w:jc w:val="right"/>
      </w:pPr>
      <w:r>
        <w:rPr>
          <w:rFonts w:eastAsia="Calibri" w:cs="Arial"/>
        </w:rPr>
        <w:t>General Waiver</w:t>
      </w:r>
    </w:p>
    <w:p w14:paraId="5E3C6868" w14:textId="77777777" w:rsidR="00F221A1" w:rsidRDefault="00F221A1" w:rsidP="00F221A1">
      <w:pPr>
        <w:pStyle w:val="Heading1"/>
        <w:jc w:val="center"/>
        <w:rPr>
          <w:sz w:val="40"/>
          <w:szCs w:val="40"/>
        </w:rPr>
        <w:sectPr w:rsidR="00F221A1" w:rsidSect="00C82CBA">
          <w:headerReference w:type="default" r:id="rId9"/>
          <w:type w:val="continuous"/>
          <w:pgSz w:w="12240" w:h="15840"/>
          <w:pgMar w:top="720" w:right="1440" w:bottom="1440" w:left="1440" w:header="720" w:footer="720" w:gutter="0"/>
          <w:cols w:num="2" w:space="720"/>
          <w:titlePg/>
          <w:docGrid w:linePitch="360"/>
        </w:sectPr>
      </w:pPr>
    </w:p>
    <w:p w14:paraId="4E7E3D2A" w14:textId="77777777" w:rsidR="00F221A1" w:rsidRDefault="00F221A1" w:rsidP="00F221A1">
      <w:pPr>
        <w:pStyle w:val="Heading1"/>
        <w:spacing w:before="0"/>
        <w:jc w:val="center"/>
        <w:rPr>
          <w:sz w:val="40"/>
          <w:szCs w:val="40"/>
        </w:rPr>
        <w:sectPr w:rsidR="00F221A1" w:rsidSect="0091117B">
          <w:type w:val="continuous"/>
          <w:pgSz w:w="12240" w:h="15840"/>
          <w:pgMar w:top="720" w:right="1440" w:bottom="1440" w:left="1440" w:header="720" w:footer="720" w:gutter="0"/>
          <w:cols w:space="720"/>
          <w:docGrid w:linePitch="360"/>
        </w:sectPr>
      </w:pPr>
    </w:p>
    <w:p w14:paraId="5BFD56DD" w14:textId="1E971664" w:rsidR="00F221A1" w:rsidRPr="00650909" w:rsidRDefault="00F221A1" w:rsidP="00F221A1">
      <w:pPr>
        <w:pStyle w:val="Heading1"/>
        <w:spacing w:before="0" w:after="240"/>
        <w:jc w:val="center"/>
        <w:rPr>
          <w:sz w:val="40"/>
          <w:szCs w:val="40"/>
        </w:rPr>
      </w:pPr>
      <w:r w:rsidRPr="00650909">
        <w:rPr>
          <w:sz w:val="40"/>
          <w:szCs w:val="40"/>
        </w:rPr>
        <w:t xml:space="preserve">California State Board of Education </w:t>
      </w:r>
      <w:r w:rsidRPr="00650909">
        <w:rPr>
          <w:sz w:val="40"/>
          <w:szCs w:val="40"/>
        </w:rPr>
        <w:br/>
      </w:r>
      <w:r>
        <w:rPr>
          <w:sz w:val="40"/>
          <w:szCs w:val="40"/>
        </w:rPr>
        <w:t>March</w:t>
      </w:r>
      <w:r w:rsidRPr="003D0A30">
        <w:rPr>
          <w:sz w:val="40"/>
          <w:szCs w:val="40"/>
        </w:rPr>
        <w:t xml:space="preserve"> </w:t>
      </w:r>
      <w:r>
        <w:rPr>
          <w:sz w:val="40"/>
          <w:szCs w:val="40"/>
        </w:rPr>
        <w:t>2023</w:t>
      </w:r>
      <w:r w:rsidRPr="00650909">
        <w:rPr>
          <w:sz w:val="40"/>
          <w:szCs w:val="40"/>
        </w:rPr>
        <w:t xml:space="preserve"> Agenda</w:t>
      </w:r>
      <w:r w:rsidRPr="00650909">
        <w:rPr>
          <w:sz w:val="40"/>
          <w:szCs w:val="40"/>
        </w:rPr>
        <w:br/>
        <w:t>Item #</w:t>
      </w:r>
      <w:r>
        <w:rPr>
          <w:sz w:val="40"/>
          <w:szCs w:val="40"/>
        </w:rPr>
        <w:t>W-</w:t>
      </w:r>
      <w:r w:rsidR="00520317">
        <w:rPr>
          <w:sz w:val="40"/>
          <w:szCs w:val="40"/>
        </w:rPr>
        <w:t>03</w:t>
      </w:r>
    </w:p>
    <w:p w14:paraId="7938669B" w14:textId="77777777" w:rsidR="0070573E" w:rsidRPr="00650909" w:rsidRDefault="0070573E" w:rsidP="00EC4879">
      <w:pPr>
        <w:pStyle w:val="Heading2"/>
      </w:pPr>
      <w:r w:rsidRPr="00EC4879">
        <w:t>Subject</w:t>
      </w:r>
    </w:p>
    <w:p w14:paraId="03C54990" w14:textId="77777777" w:rsidR="00F6331D" w:rsidRPr="00DB1487" w:rsidRDefault="00F6331D" w:rsidP="00EC4879">
      <w:pPr>
        <w:rPr>
          <w:rFonts w:eastAsiaTheme="minorHAnsi"/>
        </w:rPr>
      </w:pPr>
      <w:r w:rsidRPr="00574B7D">
        <w:rPr>
          <w:rFonts w:eastAsiaTheme="minorHAnsi"/>
        </w:rPr>
        <w:t xml:space="preserve">Request by </w:t>
      </w:r>
      <w:r w:rsidR="001452F5" w:rsidRPr="00D10FC3">
        <w:rPr>
          <w:rFonts w:eastAsiaTheme="minorHAnsi"/>
          <w:b/>
          <w:bCs/>
        </w:rPr>
        <w:t>Hayward Unified School District</w:t>
      </w:r>
      <w:r w:rsidRPr="00A3043B">
        <w:rPr>
          <w:rFonts w:eastAsiaTheme="minorHAnsi"/>
        </w:rPr>
        <w:t xml:space="preserve"> </w:t>
      </w:r>
      <w:r w:rsidRPr="00A3043B">
        <w:t>to</w:t>
      </w:r>
      <w:r w:rsidRPr="00C1333C">
        <w:t xml:space="preserve"> waive California </w:t>
      </w:r>
      <w:r w:rsidRPr="000F165D">
        <w:rPr>
          <w:i/>
        </w:rPr>
        <w:t>Education Code</w:t>
      </w:r>
      <w:r>
        <w:rPr>
          <w:i/>
        </w:rPr>
        <w:t xml:space="preserve"> </w:t>
      </w:r>
      <w:r w:rsidRPr="00C1333C">
        <w:t>sections specific to statutory provisions for the sale or lease of surplus property.</w:t>
      </w:r>
    </w:p>
    <w:p w14:paraId="42A3D987" w14:textId="77777777" w:rsidR="0070573E" w:rsidRPr="00650909" w:rsidRDefault="0070573E" w:rsidP="00EC4879">
      <w:pPr>
        <w:pStyle w:val="Heading2"/>
      </w:pPr>
      <w:r w:rsidRPr="00650909">
        <w:t>Waiver Number</w:t>
      </w:r>
    </w:p>
    <w:p w14:paraId="22DCDD12" w14:textId="77777777" w:rsidR="00361D37" w:rsidRDefault="00506E5B" w:rsidP="00063938">
      <w:pPr>
        <w:pStyle w:val="NoSpacing"/>
        <w:spacing w:after="360"/>
        <w:rPr>
          <w:rFonts w:cs="Arial"/>
          <w:noProof/>
        </w:rPr>
      </w:pPr>
      <w:r>
        <w:rPr>
          <w:rFonts w:cs="Arial"/>
          <w:noProof/>
        </w:rPr>
        <w:t>5</w:t>
      </w:r>
      <w:r w:rsidR="00F6331D" w:rsidRPr="0018452F">
        <w:rPr>
          <w:rFonts w:cs="Arial"/>
          <w:noProof/>
        </w:rPr>
        <w:t>-</w:t>
      </w:r>
      <w:r>
        <w:rPr>
          <w:rFonts w:cs="Arial"/>
          <w:noProof/>
        </w:rPr>
        <w:t>10</w:t>
      </w:r>
      <w:r w:rsidR="00F6331D" w:rsidRPr="0018452F">
        <w:rPr>
          <w:rFonts w:cs="Arial"/>
          <w:noProof/>
        </w:rPr>
        <w:t>-2022</w:t>
      </w:r>
    </w:p>
    <w:p w14:paraId="0E19CAE4" w14:textId="5B66C54E" w:rsidR="0070573E" w:rsidRPr="00650909" w:rsidRDefault="0070573E" w:rsidP="00EC4879">
      <w:pPr>
        <w:pStyle w:val="Heading2"/>
      </w:pPr>
      <w:r w:rsidRPr="009027AA">
        <w:t>Type of Action</w:t>
      </w:r>
    </w:p>
    <w:p w14:paraId="0E894E05" w14:textId="48BB7FD8" w:rsidR="0070573E" w:rsidRPr="00870875" w:rsidRDefault="0070573E" w:rsidP="00063938">
      <w:pPr>
        <w:pStyle w:val="NoSpacing"/>
        <w:spacing w:after="360"/>
      </w:pPr>
      <w:r w:rsidRPr="00FC43E8">
        <w:t>Action</w:t>
      </w:r>
      <w:r w:rsidR="00B77336">
        <w:t>, Consent</w:t>
      </w:r>
    </w:p>
    <w:p w14:paraId="4482CA57" w14:textId="77777777" w:rsidR="0070573E" w:rsidRPr="00650909" w:rsidRDefault="0070573E" w:rsidP="00EC4879">
      <w:pPr>
        <w:pStyle w:val="Heading2"/>
      </w:pPr>
      <w:r w:rsidRPr="00650909">
        <w:t>Summary of the Issue</w:t>
      </w:r>
      <w:r w:rsidR="00336EEA" w:rsidRPr="00336EEA">
        <w:t>s</w:t>
      </w:r>
    </w:p>
    <w:p w14:paraId="6899521B" w14:textId="34D9F613" w:rsidR="0070573E" w:rsidRDefault="0070573E" w:rsidP="00EC4879">
      <w:r w:rsidRPr="009027AA">
        <w:rPr>
          <w:rFonts w:eastAsiaTheme="minorHAnsi"/>
        </w:rPr>
        <w:t xml:space="preserve">The </w:t>
      </w:r>
      <w:r w:rsidR="00506E5B">
        <w:t>Hayward Unified</w:t>
      </w:r>
      <w:r w:rsidR="00F72948">
        <w:t xml:space="preserve"> </w:t>
      </w:r>
      <w:r w:rsidR="000718EA">
        <w:t>School District (</w:t>
      </w:r>
      <w:r w:rsidR="00506E5B">
        <w:t>U</w:t>
      </w:r>
      <w:r w:rsidR="00A721FB">
        <w:t>SD</w:t>
      </w:r>
      <w:r w:rsidR="000718EA">
        <w:t xml:space="preserve">) is requesting to waive all of </w:t>
      </w:r>
      <w:r w:rsidR="000718EA" w:rsidRPr="009027AA">
        <w:t xml:space="preserve">California </w:t>
      </w:r>
      <w:r w:rsidR="000718EA" w:rsidRPr="009027AA">
        <w:rPr>
          <w:i/>
        </w:rPr>
        <w:t xml:space="preserve">Education Code (EC) </w:t>
      </w:r>
      <w:r w:rsidR="000718EA" w:rsidRPr="009027AA">
        <w:t xml:space="preserve">sections </w:t>
      </w:r>
      <w:r w:rsidR="000718EA">
        <w:t>174</w:t>
      </w:r>
      <w:r w:rsidR="00557004">
        <w:t>7</w:t>
      </w:r>
      <w:r w:rsidR="00506E5B">
        <w:t>3 and</w:t>
      </w:r>
      <w:r w:rsidR="00557004">
        <w:t xml:space="preserve"> </w:t>
      </w:r>
      <w:r w:rsidR="00506E5B">
        <w:t xml:space="preserve">17474, </w:t>
      </w:r>
      <w:r w:rsidR="00557004">
        <w:t>a</w:t>
      </w:r>
      <w:r w:rsidR="000718EA">
        <w:t xml:space="preserve">nd portions of sections </w:t>
      </w:r>
      <w:r w:rsidR="00557004">
        <w:t>17455, 17466, 17469, 1747</w:t>
      </w:r>
      <w:r w:rsidR="00506E5B">
        <w:t>2</w:t>
      </w:r>
      <w:r w:rsidR="00557004">
        <w:t>,</w:t>
      </w:r>
      <w:r w:rsidR="000718EA">
        <w:t xml:space="preserve"> </w:t>
      </w:r>
      <w:r w:rsidR="00506E5B">
        <w:t>and 17475</w:t>
      </w:r>
      <w:r w:rsidR="004F6399">
        <w:t>.</w:t>
      </w:r>
      <w:r w:rsidR="004F6399" w:rsidRPr="0004162E">
        <w:t xml:space="preserve">Those provisions provide for a sealed bid hearing process, which requires a district to specify terms and conditions for the sale or lease of surplus property, and then sell or lease to the highest bidder. This waiver does not grant the </w:t>
      </w:r>
      <w:r w:rsidR="00944E34" w:rsidRPr="0004162E">
        <w:t xml:space="preserve">Hayward USD </w:t>
      </w:r>
      <w:r w:rsidR="004F6399" w:rsidRPr="0004162E">
        <w:t xml:space="preserve">permission to dispose of these sites, which the district has authority to do without </w:t>
      </w:r>
      <w:r w:rsidR="00944E34" w:rsidRPr="0004162E">
        <w:t>State Board of Education (</w:t>
      </w:r>
      <w:r w:rsidR="004F6399" w:rsidRPr="0004162E">
        <w:t>SBE</w:t>
      </w:r>
      <w:r w:rsidR="00944E34" w:rsidRPr="0004162E">
        <w:t>)</w:t>
      </w:r>
      <w:r w:rsidR="004F6399" w:rsidRPr="0004162E">
        <w:t xml:space="preserve"> approval. Granting the waiver authorizes the district to utilize a more flexible Request for Proposal (RFP) process which allows the consideration of factors beyond the highest bid. By its request, Hayward USD seeks the ability to negotiate beneficial terms for </w:t>
      </w:r>
      <w:r w:rsidR="00966861" w:rsidRPr="0004162E">
        <w:t>sales or leases</w:t>
      </w:r>
      <w:r w:rsidR="004F6399" w:rsidRPr="0004162E">
        <w:t xml:space="preserve"> with interested parties in a manner that best serves its schools and community, through the RFP process.</w:t>
      </w:r>
    </w:p>
    <w:p w14:paraId="5CEFC23A" w14:textId="77777777" w:rsidR="0070573E" w:rsidRPr="00650909" w:rsidRDefault="0070573E" w:rsidP="00EC4879">
      <w:pPr>
        <w:pStyle w:val="Heading2"/>
      </w:pPr>
      <w:r w:rsidRPr="00650909">
        <w:t>Authority for Waiver</w:t>
      </w:r>
    </w:p>
    <w:p w14:paraId="74FB24E7" w14:textId="77777777" w:rsidR="0070573E" w:rsidRDefault="0070573E" w:rsidP="00EC4879">
      <w:pPr>
        <w:rPr>
          <w:rFonts w:eastAsiaTheme="majorEastAsia" w:cstheme="majorBidi"/>
          <w:b/>
          <w:sz w:val="26"/>
          <w:szCs w:val="26"/>
        </w:rPr>
      </w:pPr>
      <w:r w:rsidRPr="00635F68">
        <w:t>California</w:t>
      </w:r>
      <w:r>
        <w:rPr>
          <w:i/>
        </w:rPr>
        <w:t xml:space="preserve"> EC </w:t>
      </w:r>
      <w:r w:rsidR="001661A9">
        <w:t>S</w:t>
      </w:r>
      <w:r w:rsidRPr="00FC536B">
        <w:t>ection 33050</w:t>
      </w:r>
    </w:p>
    <w:p w14:paraId="61C39918" w14:textId="77777777" w:rsidR="0070573E" w:rsidRPr="00650909" w:rsidRDefault="0070573E" w:rsidP="00EC4879">
      <w:pPr>
        <w:pStyle w:val="Heading2"/>
      </w:pPr>
      <w:r w:rsidRPr="00650909">
        <w:lastRenderedPageBreak/>
        <w:t>Recommendation</w:t>
      </w:r>
    </w:p>
    <w:p w14:paraId="27D50C35" w14:textId="77777777" w:rsidR="0070573E" w:rsidRPr="00D06B6F" w:rsidRDefault="0070573E" w:rsidP="00EC4879">
      <w:pPr>
        <w:pStyle w:val="ListParagraph"/>
        <w:numPr>
          <w:ilvl w:val="0"/>
          <w:numId w:val="14"/>
        </w:numPr>
        <w:contextualSpacing w:val="0"/>
      </w:pPr>
      <w:r w:rsidRPr="00D06B6F">
        <w:t>Approval: No</w:t>
      </w:r>
    </w:p>
    <w:p w14:paraId="3342029B" w14:textId="77777777" w:rsidR="0070573E" w:rsidRPr="0004162E" w:rsidRDefault="0070573E" w:rsidP="00EC4879">
      <w:pPr>
        <w:pStyle w:val="ListParagraph"/>
        <w:numPr>
          <w:ilvl w:val="0"/>
          <w:numId w:val="14"/>
        </w:numPr>
        <w:contextualSpacing w:val="0"/>
      </w:pPr>
      <w:r w:rsidRPr="0004162E">
        <w:t>Approval with conditions</w:t>
      </w:r>
      <w:r w:rsidR="00B00C6D" w:rsidRPr="0004162E">
        <w:t>: Yes</w:t>
      </w:r>
    </w:p>
    <w:p w14:paraId="066AB460" w14:textId="77777777" w:rsidR="0070573E" w:rsidRPr="0004162E" w:rsidRDefault="0070573E" w:rsidP="00EC4879">
      <w:pPr>
        <w:pStyle w:val="ListParagraph"/>
        <w:numPr>
          <w:ilvl w:val="0"/>
          <w:numId w:val="14"/>
        </w:numPr>
      </w:pPr>
      <w:r w:rsidRPr="0004162E">
        <w:t>Denial: No</w:t>
      </w:r>
    </w:p>
    <w:p w14:paraId="63422490" w14:textId="35286432" w:rsidR="00944E34" w:rsidRPr="0004162E" w:rsidRDefault="00012DD1" w:rsidP="00EC4879">
      <w:r w:rsidRPr="0004162E">
        <w:t>The California Department of Education (CDE) recommends approval with the following conditions</w:t>
      </w:r>
      <w:r w:rsidR="00944E34" w:rsidRPr="0004162E">
        <w:t>:</w:t>
      </w:r>
    </w:p>
    <w:p w14:paraId="05BC7926" w14:textId="4641B568" w:rsidR="00944E34" w:rsidRPr="0004162E" w:rsidRDefault="00944E34" w:rsidP="00F221A1">
      <w:pPr>
        <w:pStyle w:val="ListParagraph"/>
        <w:numPr>
          <w:ilvl w:val="0"/>
          <w:numId w:val="23"/>
        </w:numPr>
        <w:contextualSpacing w:val="0"/>
      </w:pPr>
      <w:r w:rsidRPr="0004162E">
        <w:t>The</w:t>
      </w:r>
      <w:r w:rsidR="00534920" w:rsidRPr="0004162E">
        <w:t xml:space="preserve"> proposal </w:t>
      </w:r>
      <w:r w:rsidRPr="0004162E">
        <w:t>that the Hayward USD’s</w:t>
      </w:r>
      <w:r w:rsidR="00534920" w:rsidRPr="0004162E">
        <w:t xml:space="preserve"> governing board determines to be the most desirable shall be selected within 30 to 60 days of the public meeting where the proposal was received, and that the reasons for that determination be discussed in public session and included in the minutes of the meeting; and</w:t>
      </w:r>
    </w:p>
    <w:p w14:paraId="469685F7" w14:textId="3856EBD0" w:rsidR="00534920" w:rsidRPr="0004162E" w:rsidRDefault="00534920" w:rsidP="00F221A1">
      <w:pPr>
        <w:pStyle w:val="ListParagraph"/>
        <w:numPr>
          <w:ilvl w:val="0"/>
          <w:numId w:val="23"/>
        </w:numPr>
        <w:contextualSpacing w:val="0"/>
      </w:pPr>
      <w:r w:rsidRPr="0004162E">
        <w:t xml:space="preserve"> </w:t>
      </w:r>
      <w:r w:rsidR="00944E34" w:rsidRPr="0004162E">
        <w:t>Prior</w:t>
      </w:r>
      <w:r w:rsidRPr="0004162E">
        <w:t xml:space="preserve"> to entering into negotiations, the governing board shall hold a public hearing where members of the public, including labor organizations, </w:t>
      </w:r>
      <w:r w:rsidR="00966861" w:rsidRPr="0004162E">
        <w:t xml:space="preserve">can discuss </w:t>
      </w:r>
      <w:r w:rsidRPr="0004162E">
        <w:t>possible uses of the surplus property and share concerns regarding any impact on the community, including the potential relocation of the programs currently operating at the property.</w:t>
      </w:r>
    </w:p>
    <w:p w14:paraId="179E2C53" w14:textId="77777777" w:rsidR="0070573E" w:rsidRPr="0004162E" w:rsidRDefault="0070573E" w:rsidP="00EC4879">
      <w:pPr>
        <w:pStyle w:val="Heading2"/>
      </w:pPr>
      <w:r w:rsidRPr="0004162E">
        <w:t>Summary of Key Issues</w:t>
      </w:r>
    </w:p>
    <w:p w14:paraId="2A172C98" w14:textId="77777777" w:rsidR="00BE2286" w:rsidRPr="0004162E" w:rsidRDefault="0070573E" w:rsidP="00EC4879">
      <w:pPr>
        <w:rPr>
          <w:rFonts w:eastAsiaTheme="minorHAnsi"/>
          <w:color w:val="000000"/>
        </w:rPr>
      </w:pPr>
      <w:r w:rsidRPr="0004162E">
        <w:t xml:space="preserve">Under provisions of </w:t>
      </w:r>
      <w:r w:rsidRPr="0004162E">
        <w:rPr>
          <w:i/>
        </w:rPr>
        <w:t>EC</w:t>
      </w:r>
      <w:r w:rsidR="001661A9" w:rsidRPr="0004162E">
        <w:t xml:space="preserve"> Section 33050</w:t>
      </w:r>
      <w:r w:rsidRPr="0004162E">
        <w:t xml:space="preserve">, </w:t>
      </w:r>
      <w:r w:rsidR="00BE2286" w:rsidRPr="0004162E">
        <w:t>Hayward U</w:t>
      </w:r>
      <w:r w:rsidR="00A721FB" w:rsidRPr="0004162E">
        <w:t xml:space="preserve">SD </w:t>
      </w:r>
      <w:r w:rsidR="0023659F" w:rsidRPr="0004162E">
        <w:t xml:space="preserve">requests that the specified </w:t>
      </w:r>
      <w:r w:rsidR="0023659F" w:rsidRPr="0004162E">
        <w:rPr>
          <w:i/>
        </w:rPr>
        <w:t>EC</w:t>
      </w:r>
      <w:r w:rsidR="0023659F" w:rsidRPr="0004162E">
        <w:t xml:space="preserve"> sections be waived in order to allow the district to maximize the</w:t>
      </w:r>
      <w:r w:rsidR="00BE2286" w:rsidRPr="0004162E">
        <w:t>ir flexibility</w:t>
      </w:r>
      <w:r w:rsidR="0023659F" w:rsidRPr="0004162E">
        <w:t xml:space="preserve"> </w:t>
      </w:r>
      <w:r w:rsidR="00BE2286" w:rsidRPr="0004162E">
        <w:t>i</w:t>
      </w:r>
      <w:r w:rsidR="0023659F" w:rsidRPr="0004162E">
        <w:t>n</w:t>
      </w:r>
      <w:r w:rsidR="00BE2286" w:rsidRPr="0004162E">
        <w:t xml:space="preserve"> negotiating</w:t>
      </w:r>
      <w:r w:rsidR="0023659F" w:rsidRPr="0004162E">
        <w:t xml:space="preserve"> the </w:t>
      </w:r>
      <w:r w:rsidR="00BE2286" w:rsidRPr="0004162E">
        <w:t xml:space="preserve">sale or </w:t>
      </w:r>
      <w:r w:rsidR="0023659F" w:rsidRPr="0004162E">
        <w:t xml:space="preserve">lease of </w:t>
      </w:r>
      <w:r w:rsidR="00BE2286" w:rsidRPr="0004162E">
        <w:t>eight</w:t>
      </w:r>
      <w:r w:rsidR="0023659F" w:rsidRPr="0004162E">
        <w:t xml:space="preserve"> piece</w:t>
      </w:r>
      <w:r w:rsidR="00BE2286" w:rsidRPr="0004162E">
        <w:t>s</w:t>
      </w:r>
      <w:r w:rsidR="0023659F" w:rsidRPr="0004162E">
        <w:t xml:space="preserve"> of real property located </w:t>
      </w:r>
      <w:r w:rsidR="00BE2286" w:rsidRPr="0004162E">
        <w:t>throughout the school district</w:t>
      </w:r>
      <w:r w:rsidR="006959F2" w:rsidRPr="0004162E">
        <w:t>.</w:t>
      </w:r>
      <w:r w:rsidR="004F6399" w:rsidRPr="0004162E">
        <w:t xml:space="preserve"> </w:t>
      </w:r>
      <w:r w:rsidR="006959F2" w:rsidRPr="0004162E">
        <w:t xml:space="preserve">Each site is </w:t>
      </w:r>
      <w:r w:rsidR="00BE2286" w:rsidRPr="0004162E">
        <w:t>listed below</w:t>
      </w:r>
      <w:r w:rsidR="006959F2" w:rsidRPr="0004162E">
        <w:t>, where they are discussed in greater detail.</w:t>
      </w:r>
    </w:p>
    <w:p w14:paraId="56167EC9" w14:textId="1D06239C" w:rsidR="00BE27B5" w:rsidRPr="0004162E" w:rsidRDefault="00D605F3" w:rsidP="00EC4879">
      <w:pPr>
        <w:rPr>
          <w:rFonts w:cs="Arial"/>
        </w:rPr>
      </w:pPr>
      <w:r w:rsidRPr="0004162E">
        <w:rPr>
          <w:rFonts w:cs="Arial"/>
        </w:rPr>
        <w:t>Hayward USD has been suffering a</w:t>
      </w:r>
      <w:r w:rsidR="00BE27B5" w:rsidRPr="0004162E">
        <w:rPr>
          <w:rFonts w:cs="Arial"/>
        </w:rPr>
        <w:t xml:space="preserve"> decline in enrollment for 20 </w:t>
      </w:r>
      <w:r w:rsidR="006959F2" w:rsidRPr="0004162E">
        <w:rPr>
          <w:rFonts w:cs="Arial"/>
        </w:rPr>
        <w:t>years. In</w:t>
      </w:r>
      <w:r w:rsidR="00BE27B5" w:rsidRPr="0004162E">
        <w:rPr>
          <w:rFonts w:cs="Arial"/>
        </w:rPr>
        <w:t xml:space="preserve"> the 2001</w:t>
      </w:r>
      <w:r w:rsidR="00B027DA" w:rsidRPr="0004162E">
        <w:rPr>
          <w:rFonts w:cs="Arial"/>
        </w:rPr>
        <w:t>–</w:t>
      </w:r>
      <w:r w:rsidR="00BE27B5" w:rsidRPr="0004162E">
        <w:rPr>
          <w:rFonts w:cs="Arial"/>
        </w:rPr>
        <w:t>02 school year, the district had over 24,000 students. In the 2021</w:t>
      </w:r>
      <w:r w:rsidR="00B027DA" w:rsidRPr="0004162E">
        <w:rPr>
          <w:rFonts w:cs="Arial"/>
        </w:rPr>
        <w:t>–</w:t>
      </w:r>
      <w:r w:rsidR="00BE27B5" w:rsidRPr="0004162E">
        <w:rPr>
          <w:rFonts w:cs="Arial"/>
        </w:rPr>
        <w:t>22 school year, that number was 18,075, a 25</w:t>
      </w:r>
      <w:r w:rsidR="00B027DA" w:rsidRPr="0004162E">
        <w:rPr>
          <w:rFonts w:cs="Arial"/>
        </w:rPr>
        <w:t xml:space="preserve"> percent</w:t>
      </w:r>
      <w:r w:rsidR="00BE27B5" w:rsidRPr="0004162E">
        <w:rPr>
          <w:rFonts w:cs="Arial"/>
        </w:rPr>
        <w:t xml:space="preserve"> decline. Over the next 6 years, a demographer hired by the district is projecting a further 17</w:t>
      </w:r>
      <w:r w:rsidR="00B027DA" w:rsidRPr="0004162E">
        <w:rPr>
          <w:rFonts w:cs="Arial"/>
        </w:rPr>
        <w:t xml:space="preserve"> percent</w:t>
      </w:r>
      <w:r w:rsidR="00BE27B5" w:rsidRPr="0004162E">
        <w:rPr>
          <w:rFonts w:cs="Arial"/>
        </w:rPr>
        <w:t xml:space="preserve"> decline in the district due to changing demographics as well as overall decreases in population in Alameda County. The District is also facing structural budget problems, including hundreds of millions of dollars in deferred maintenance on existing facilities. </w:t>
      </w:r>
    </w:p>
    <w:p w14:paraId="22AF915E" w14:textId="79A15EA1" w:rsidR="003E5D2C" w:rsidRDefault="00BE27B5" w:rsidP="00EC4879">
      <w:pPr>
        <w:rPr>
          <w:rFonts w:cs="Arial"/>
        </w:rPr>
      </w:pPr>
      <w:r w:rsidRPr="0004162E">
        <w:rPr>
          <w:rFonts w:cs="Arial"/>
        </w:rPr>
        <w:t>In the face of these challenges, t</w:t>
      </w:r>
      <w:r w:rsidR="00BE2286" w:rsidRPr="0004162E">
        <w:rPr>
          <w:rFonts w:cs="Arial"/>
        </w:rPr>
        <w:t>he District</w:t>
      </w:r>
      <w:r w:rsidR="00F368F0" w:rsidRPr="0004162E">
        <w:rPr>
          <w:rFonts w:cs="Arial"/>
        </w:rPr>
        <w:t xml:space="preserve"> began a process in </w:t>
      </w:r>
      <w:r w:rsidR="002E680E" w:rsidRPr="0004162E">
        <w:rPr>
          <w:rFonts w:cs="Arial"/>
        </w:rPr>
        <w:t>December 2019 of identifying</w:t>
      </w:r>
      <w:r w:rsidRPr="0004162E">
        <w:rPr>
          <w:rFonts w:cs="Arial"/>
        </w:rPr>
        <w:t xml:space="preserve"> sites</w:t>
      </w:r>
      <w:r w:rsidR="00BB27EE" w:rsidRPr="0004162E">
        <w:rPr>
          <w:rFonts w:cs="Arial"/>
        </w:rPr>
        <w:t xml:space="preserve"> that were either already closed or</w:t>
      </w:r>
      <w:r w:rsidRPr="0004162E">
        <w:rPr>
          <w:rFonts w:cs="Arial"/>
        </w:rPr>
        <w:t xml:space="preserve"> that could be closed, and their programs consolidated to other locations. </w:t>
      </w:r>
      <w:r w:rsidR="002E680E" w:rsidRPr="0004162E">
        <w:rPr>
          <w:rFonts w:cs="Arial"/>
        </w:rPr>
        <w:t xml:space="preserve">After extensive public consultation, this process resulted in recommendations for boundary changes, site closures, and program consolidations in October of 2021. </w:t>
      </w:r>
      <w:r w:rsidR="000F4415" w:rsidRPr="0004162E">
        <w:rPr>
          <w:rFonts w:cs="Arial"/>
        </w:rPr>
        <w:t>In</w:t>
      </w:r>
      <w:r w:rsidR="006959F2" w:rsidRPr="0004162E">
        <w:rPr>
          <w:rFonts w:cs="Arial"/>
        </w:rPr>
        <w:t xml:space="preserve"> 2022</w:t>
      </w:r>
      <w:r w:rsidR="000F4415">
        <w:rPr>
          <w:rFonts w:cs="Arial"/>
        </w:rPr>
        <w:t>, t</w:t>
      </w:r>
      <w:r>
        <w:rPr>
          <w:rFonts w:cs="Arial"/>
        </w:rPr>
        <w:t>he District</w:t>
      </w:r>
      <w:r w:rsidR="00BE2286">
        <w:rPr>
          <w:rFonts w:cs="Arial"/>
        </w:rPr>
        <w:t xml:space="preserve"> formed a Surplus Property Advisory Committee, commonly known as a “7-11 Committee”, to examine each of these sites and make recommendations, not only as to whether or not they should be declared surplus, but also the preferred uses of each site. These recommendations were based on community outreach and surveying, as well as a series of six public </w:t>
      </w:r>
      <w:r w:rsidR="00BE2286">
        <w:rPr>
          <w:rFonts w:cs="Arial"/>
        </w:rPr>
        <w:lastRenderedPageBreak/>
        <w:t xml:space="preserve">meetings. Surveys offered members of the public options for each site, such as affordable housing, community centers, district employee housing, student/youth housing, parks, etc. Top uses for each site were identified and included in the 7-11 Committee recommendation. Hayward USD is requesting a waiver to utilize the RFP process in order to allow the district to negotiate outcomes for these sites that are reflective of the community’s expressed desires, rather than simply </w:t>
      </w:r>
      <w:r w:rsidR="00A10DAD">
        <w:rPr>
          <w:rFonts w:cs="Arial"/>
        </w:rPr>
        <w:t xml:space="preserve">select </w:t>
      </w:r>
      <w:r w:rsidR="00BE2286">
        <w:rPr>
          <w:rFonts w:cs="Arial"/>
        </w:rPr>
        <w:t>the highest bid offered for each location.</w:t>
      </w:r>
    </w:p>
    <w:p w14:paraId="63B5C47B" w14:textId="1598A949" w:rsidR="00F221A1" w:rsidRDefault="009007F2" w:rsidP="00F221A1">
      <w:r w:rsidRPr="00EC4879">
        <w:t xml:space="preserve">Despite the unanimous vote of the Hayward USD board in favor of seeking a waiver, there was significant public </w:t>
      </w:r>
      <w:r w:rsidR="00A427A6" w:rsidRPr="0004162E">
        <w:t xml:space="preserve">opposition, as well as </w:t>
      </w:r>
      <w:r w:rsidR="003909FB" w:rsidRPr="0004162E">
        <w:t xml:space="preserve">interest in continued efforts at transparency and community outreach. District staff were </w:t>
      </w:r>
      <w:r w:rsidR="00F53D84" w:rsidRPr="0004162E">
        <w:t xml:space="preserve">also </w:t>
      </w:r>
      <w:r w:rsidR="003909FB" w:rsidRPr="0004162E">
        <w:t>directed to put together a public committee</w:t>
      </w:r>
      <w:r w:rsidR="00A427A6" w:rsidRPr="0004162E">
        <w:t>,</w:t>
      </w:r>
      <w:r w:rsidR="003909FB" w:rsidRPr="0004162E">
        <w:t xml:space="preserve"> </w:t>
      </w:r>
      <w:r w:rsidR="00E5799F" w:rsidRPr="0004162E">
        <w:t xml:space="preserve">composed of the current 7-11 </w:t>
      </w:r>
      <w:r w:rsidR="00A10DAD" w:rsidRPr="0004162E">
        <w:t xml:space="preserve">Committee </w:t>
      </w:r>
      <w:r w:rsidR="00E5799F" w:rsidRPr="0004162E">
        <w:t>members</w:t>
      </w:r>
      <w:r w:rsidR="00B027DA" w:rsidRPr="0004162E">
        <w:t>,</w:t>
      </w:r>
      <w:r w:rsidR="00E5799F" w:rsidRPr="0004162E">
        <w:t xml:space="preserve"> </w:t>
      </w:r>
      <w:r w:rsidR="00B027DA" w:rsidRPr="0004162E">
        <w:t xml:space="preserve">including </w:t>
      </w:r>
      <w:r w:rsidR="00E5799F" w:rsidRPr="0004162E">
        <w:t xml:space="preserve">additional stakeholders from the community, to review all additional data including surveys and data from the full transitions team, </w:t>
      </w:r>
      <w:r w:rsidR="005F2710" w:rsidRPr="0004162E">
        <w:t>impacts to</w:t>
      </w:r>
      <w:r w:rsidR="00E5799F" w:rsidRPr="0004162E">
        <w:t xml:space="preserve"> receiving schools, and </w:t>
      </w:r>
      <w:r w:rsidR="005F2710" w:rsidRPr="0004162E">
        <w:t>impacts to t</w:t>
      </w:r>
      <w:r w:rsidR="00E5799F" w:rsidRPr="0004162E">
        <w:t>he communities of Bowman</w:t>
      </w:r>
      <w:r w:rsidR="00966861" w:rsidRPr="0004162E">
        <w:t xml:space="preserve"> Elementary</w:t>
      </w:r>
      <w:r w:rsidR="00E5799F" w:rsidRPr="0004162E">
        <w:t xml:space="preserve"> and </w:t>
      </w:r>
      <w:proofErr w:type="spellStart"/>
      <w:r w:rsidR="00E5799F" w:rsidRPr="0004162E">
        <w:t>Strobridge</w:t>
      </w:r>
      <w:proofErr w:type="spellEnd"/>
      <w:r w:rsidR="00966861" w:rsidRPr="0004162E">
        <w:t xml:space="preserve"> Elementary</w:t>
      </w:r>
      <w:r w:rsidR="00A427A6" w:rsidRPr="0004162E">
        <w:t>,</w:t>
      </w:r>
      <w:r w:rsidR="003909FB" w:rsidRPr="0004162E">
        <w:t xml:space="preserve"> </w:t>
      </w:r>
      <w:r w:rsidR="005F2710" w:rsidRPr="0004162E">
        <w:t xml:space="preserve">in order </w:t>
      </w:r>
      <w:r w:rsidR="003909FB" w:rsidRPr="0004162E">
        <w:t>to advise the board on recommendations for beneficial uses of the sites.</w:t>
      </w:r>
      <w:r w:rsidR="00911E9F" w:rsidRPr="0004162E">
        <w:t xml:space="preserve"> </w:t>
      </w:r>
      <w:r w:rsidR="00F53D84" w:rsidRPr="0004162E">
        <w:t>The board adopted this new committee and appointed its initial membership on February 15, 2023.</w:t>
      </w:r>
    </w:p>
    <w:p w14:paraId="119BD4D4" w14:textId="343C7406" w:rsidR="00BE2286" w:rsidRPr="0004162E" w:rsidRDefault="009007F2" w:rsidP="00F221A1">
      <w:r w:rsidRPr="00EC4879">
        <w:t xml:space="preserve">It </w:t>
      </w:r>
      <w:r w:rsidR="005F2710" w:rsidRPr="00EC4879">
        <w:t xml:space="preserve">should be noted that it </w:t>
      </w:r>
      <w:r w:rsidRPr="00EC4879">
        <w:t>was unclear how much of th</w:t>
      </w:r>
      <w:r w:rsidR="00A427A6" w:rsidRPr="00EC4879">
        <w:t>e</w:t>
      </w:r>
      <w:r w:rsidRPr="00EC4879">
        <w:t xml:space="preserve"> opposition</w:t>
      </w:r>
      <w:r w:rsidR="00A427A6" w:rsidRPr="00EC4879">
        <w:t xml:space="preserve"> at the meeting</w:t>
      </w:r>
      <w:r w:rsidRPr="00EC4879">
        <w:t xml:space="preserve"> was in direct response to the waiver itself, and how much of it was in reaction to </w:t>
      </w:r>
      <w:r w:rsidR="00A10DAD" w:rsidRPr="00EC4879">
        <w:t xml:space="preserve">Hayward USD’s </w:t>
      </w:r>
      <w:r w:rsidRPr="00EC4879">
        <w:t xml:space="preserve">decision to surplus </w:t>
      </w:r>
      <w:r w:rsidR="00A427A6" w:rsidRPr="00EC4879">
        <w:t xml:space="preserve">former school </w:t>
      </w:r>
      <w:r w:rsidRPr="00EC4879">
        <w:t>sites and close or transfer the programs they house. That decision is separate from the waiver process and remains unaffected by approval or denial</w:t>
      </w:r>
      <w:r w:rsidR="001071D1" w:rsidRPr="00EC4879">
        <w:t xml:space="preserve"> of this waiver request</w:t>
      </w:r>
      <w:r w:rsidRPr="00EC4879">
        <w:t xml:space="preserve">. Further, the results of the survey done by the district, and the comments made at the board meeting indicated strong opposition to these sites being commercially developed or sold as market-rate housing by the public. </w:t>
      </w:r>
      <w:r w:rsidR="00966861" w:rsidRPr="00EC4879">
        <w:t xml:space="preserve">CDE staff </w:t>
      </w:r>
      <w:r w:rsidRPr="00EC4879">
        <w:t>believe that authorizing the district to engage in the RFP process through a waiver</w:t>
      </w:r>
      <w:r w:rsidR="001F6DF9">
        <w:t xml:space="preserve"> with the proposed </w:t>
      </w:r>
      <w:r w:rsidR="00F53D84">
        <w:t>conditions</w:t>
      </w:r>
      <w:r w:rsidRPr="00EC4879">
        <w:t xml:space="preserve"> provides the </w:t>
      </w:r>
      <w:r w:rsidR="00CE6A85" w:rsidRPr="00EC4879">
        <w:t xml:space="preserve">greatest likelihood of </w:t>
      </w:r>
      <w:r w:rsidRPr="00EC4879">
        <w:t xml:space="preserve">ensuring </w:t>
      </w:r>
      <w:r w:rsidR="001F6DF9">
        <w:t xml:space="preserve">a </w:t>
      </w:r>
      <w:r w:rsidR="001F6DF9" w:rsidRPr="0004162E">
        <w:t xml:space="preserve">transparent process for the public to engage in this matter. </w:t>
      </w:r>
    </w:p>
    <w:p w14:paraId="1D87AFDF" w14:textId="77777777" w:rsidR="006959F2" w:rsidRPr="00C14293" w:rsidRDefault="006959F2" w:rsidP="00C14293">
      <w:pPr>
        <w:pStyle w:val="Heading3"/>
      </w:pPr>
      <w:r w:rsidRPr="00C14293">
        <w:t xml:space="preserve">Bidwell Elementary, 175 Fairway Street </w:t>
      </w:r>
    </w:p>
    <w:p w14:paraId="7972C9B0" w14:textId="10D65FCB" w:rsidR="006959F2" w:rsidRPr="0004162E" w:rsidRDefault="006959F2" w:rsidP="00620D29">
      <w:r w:rsidRPr="0004162E">
        <w:t>Bidwell Elementary was closed on June 30, 1989.</w:t>
      </w:r>
      <w:r w:rsidR="00BB27EE" w:rsidRPr="0004162E">
        <w:t xml:space="preserve"> </w:t>
      </w:r>
      <w:r w:rsidR="004F6399" w:rsidRPr="0004162E">
        <w:t>Half of the original site was sold by the district in 2019</w:t>
      </w:r>
      <w:r w:rsidR="0075464D" w:rsidRPr="0004162E">
        <w:t>, while the remainder of the site continues to be vacant</w:t>
      </w:r>
      <w:r w:rsidR="004F6399" w:rsidRPr="0004162E">
        <w:t xml:space="preserve">. </w:t>
      </w:r>
    </w:p>
    <w:p w14:paraId="5E05CBC7" w14:textId="77777777" w:rsidR="006959F2" w:rsidRPr="00C14293" w:rsidRDefault="006959F2" w:rsidP="00C14293">
      <w:pPr>
        <w:pStyle w:val="Heading3"/>
      </w:pPr>
      <w:r w:rsidRPr="00C14293">
        <w:t xml:space="preserve">Bowman Elementary, 520 Jefferson Street </w:t>
      </w:r>
    </w:p>
    <w:p w14:paraId="1F676C68" w14:textId="1E3BCA0F" w:rsidR="006959F2" w:rsidRPr="0004162E" w:rsidRDefault="00BB27EE" w:rsidP="00620D29">
      <w:r w:rsidRPr="0004162E">
        <w:t>Bowman Elementary was closed on June 14, 2022</w:t>
      </w:r>
      <w:r w:rsidR="00F53D84" w:rsidRPr="0004162E">
        <w:t>, and remains vacant</w:t>
      </w:r>
      <w:r w:rsidRPr="0004162E">
        <w:t xml:space="preserve">. The decision to close the school was made in November 2021 despite significant parent opposition due to an anticipated $14 million deficit and the continued decline in districtwide enrollment. </w:t>
      </w:r>
    </w:p>
    <w:p w14:paraId="432ACCB6" w14:textId="77777777" w:rsidR="006959F2" w:rsidRPr="00C14293" w:rsidRDefault="006959F2" w:rsidP="00C14293">
      <w:pPr>
        <w:pStyle w:val="Heading3"/>
      </w:pPr>
      <w:r w:rsidRPr="00C14293">
        <w:t xml:space="preserve">Cherryland Site, 585 Willow Avenue </w:t>
      </w:r>
    </w:p>
    <w:p w14:paraId="5BFC36B6" w14:textId="4AAD5037" w:rsidR="006959F2" w:rsidRPr="0004162E" w:rsidRDefault="00966861" w:rsidP="00620D29">
      <w:r w:rsidRPr="0004162E">
        <w:t xml:space="preserve">This is the </w:t>
      </w:r>
      <w:r w:rsidR="00A256DB" w:rsidRPr="0004162E">
        <w:t>former site of Cherryland Elementary School, which has since been moved to a newer facility</w:t>
      </w:r>
      <w:r w:rsidRPr="0004162E">
        <w:t>. After the move, t</w:t>
      </w:r>
      <w:r w:rsidR="00A256DB" w:rsidRPr="0004162E">
        <w:t xml:space="preserve">he site most recently served as temporary housing for students of Harder School as </w:t>
      </w:r>
      <w:r w:rsidRPr="0004162E">
        <w:t xml:space="preserve">that site </w:t>
      </w:r>
      <w:r w:rsidR="00A256DB" w:rsidRPr="0004162E">
        <w:t xml:space="preserve">was also upgraded. Those upgrades have since been completed, and the site </w:t>
      </w:r>
      <w:r w:rsidR="003D3506" w:rsidRPr="0004162E">
        <w:t xml:space="preserve">is now </w:t>
      </w:r>
      <w:r w:rsidR="00D87CE1" w:rsidRPr="0004162E">
        <w:t>on short-term lease by a</w:t>
      </w:r>
      <w:r w:rsidR="0075464D" w:rsidRPr="0004162E">
        <w:t xml:space="preserve"> charter school</w:t>
      </w:r>
      <w:r w:rsidR="00D87CE1" w:rsidRPr="0004162E">
        <w:t>.</w:t>
      </w:r>
      <w:r w:rsidR="005A7E2E">
        <w:t xml:space="preserve"> Hayward USD has committed to working together with the charter school on a location </w:t>
      </w:r>
      <w:r w:rsidR="005A7E2E">
        <w:lastRenderedPageBreak/>
        <w:t>whether or not they pursue a longer-term lease of the Cherryland site.</w:t>
      </w:r>
      <w:r w:rsidR="0004162E">
        <w:br/>
      </w:r>
      <w:r w:rsidR="0075464D" w:rsidRPr="0004162E">
        <w:t xml:space="preserve"> </w:t>
      </w:r>
    </w:p>
    <w:p w14:paraId="24AD8CE5" w14:textId="77777777" w:rsidR="006959F2" w:rsidRPr="00C14293" w:rsidRDefault="006959F2" w:rsidP="00C14293">
      <w:pPr>
        <w:pStyle w:val="Heading3"/>
      </w:pPr>
      <w:bookmarkStart w:id="1" w:name="_Hlk126765607"/>
      <w:r w:rsidRPr="00C14293">
        <w:t>Student Information &amp; Assessment Center</w:t>
      </w:r>
      <w:bookmarkEnd w:id="1"/>
      <w:r w:rsidRPr="00C14293">
        <w:t xml:space="preserve">, </w:t>
      </w:r>
      <w:bookmarkStart w:id="2" w:name="_Hlk126765945"/>
      <w:r w:rsidRPr="00C14293">
        <w:t xml:space="preserve">27211 Tyrrell Avenue </w:t>
      </w:r>
      <w:bookmarkEnd w:id="2"/>
    </w:p>
    <w:p w14:paraId="3102E145" w14:textId="19FEE192" w:rsidR="006959F2" w:rsidRPr="0004162E" w:rsidRDefault="00193A03" w:rsidP="00620D29">
      <w:r w:rsidRPr="0004162E">
        <w:t xml:space="preserve">The </w:t>
      </w:r>
      <w:bookmarkStart w:id="3" w:name="_Hlk127539320"/>
      <w:r w:rsidRPr="0004162E">
        <w:t xml:space="preserve">Student Information &amp; Assessment Center </w:t>
      </w:r>
      <w:bookmarkEnd w:id="3"/>
      <w:r w:rsidRPr="0004162E">
        <w:t xml:space="preserve">was closed in June of 2022. The decision to close the </w:t>
      </w:r>
      <w:r w:rsidR="00F53D84" w:rsidRPr="0004162E">
        <w:t xml:space="preserve">site </w:t>
      </w:r>
      <w:r w:rsidRPr="0004162E">
        <w:t>was made in November 2021 despite significant parent opposition due to an anticipated $14 million deficit and the continued decline in districtwide enrollment.</w:t>
      </w:r>
      <w:r w:rsidR="00A427A6" w:rsidRPr="0004162E">
        <w:t xml:space="preserve"> </w:t>
      </w:r>
    </w:p>
    <w:p w14:paraId="5688D0C2" w14:textId="77777777" w:rsidR="006959F2" w:rsidRPr="00C14293" w:rsidRDefault="006959F2" w:rsidP="00C14293">
      <w:pPr>
        <w:pStyle w:val="Heading3"/>
      </w:pPr>
      <w:proofErr w:type="spellStart"/>
      <w:r w:rsidRPr="00C14293">
        <w:t>Strobridge</w:t>
      </w:r>
      <w:proofErr w:type="spellEnd"/>
      <w:r w:rsidRPr="00C14293">
        <w:t xml:space="preserve"> Elementary, 21400 Bedford Drive </w:t>
      </w:r>
    </w:p>
    <w:p w14:paraId="59BD8142" w14:textId="376C5CA2" w:rsidR="006959F2" w:rsidRPr="0004162E" w:rsidRDefault="00BB27EE" w:rsidP="00620D29">
      <w:proofErr w:type="spellStart"/>
      <w:r w:rsidRPr="0004162E">
        <w:t>Strobridge</w:t>
      </w:r>
      <w:proofErr w:type="spellEnd"/>
      <w:r w:rsidRPr="0004162E">
        <w:t xml:space="preserve"> Elementary was closed on June 14, 2022</w:t>
      </w:r>
      <w:r w:rsidR="002B0AB0" w:rsidRPr="0004162E">
        <w:t xml:space="preserve"> and remains vacant</w:t>
      </w:r>
      <w:r w:rsidRPr="0004162E">
        <w:t>. The decision to close the school was made in November 2021 despite significant parent opposition due to an anticipated $14 million deficit and the continued decline in districtwide enrollment.</w:t>
      </w:r>
      <w:r w:rsidR="00A427A6" w:rsidRPr="0004162E">
        <w:t xml:space="preserve"> </w:t>
      </w:r>
    </w:p>
    <w:p w14:paraId="73F94241" w14:textId="77777777" w:rsidR="006959F2" w:rsidRPr="00C14293" w:rsidRDefault="006959F2" w:rsidP="00C14293">
      <w:pPr>
        <w:pStyle w:val="Heading3"/>
      </w:pPr>
      <w:r w:rsidRPr="00C14293">
        <w:t xml:space="preserve">Highland Site, 2021 Highland Boulevard </w:t>
      </w:r>
    </w:p>
    <w:p w14:paraId="3C6F9E91" w14:textId="716AADD5" w:rsidR="006959F2" w:rsidRPr="0004162E" w:rsidRDefault="00193A03" w:rsidP="00620D29">
      <w:r w:rsidRPr="0004162E">
        <w:t xml:space="preserve">Highland housed Hayward USD special education programs. The site was closed July 30, 2021, and the programs </w:t>
      </w:r>
      <w:r w:rsidR="00A427A6" w:rsidRPr="0004162E">
        <w:t xml:space="preserve">have been </w:t>
      </w:r>
      <w:r w:rsidRPr="0004162E">
        <w:t>transferred to other locations.</w:t>
      </w:r>
      <w:r w:rsidR="00E5799F" w:rsidRPr="0004162E">
        <w:t xml:space="preserve">  </w:t>
      </w:r>
    </w:p>
    <w:p w14:paraId="2122EA55" w14:textId="77777777" w:rsidR="006959F2" w:rsidRPr="00C14293" w:rsidRDefault="006959F2" w:rsidP="00C14293">
      <w:pPr>
        <w:pStyle w:val="Heading3"/>
      </w:pPr>
      <w:r w:rsidRPr="00C14293">
        <w:t xml:space="preserve">Laurel Site, 2652 Vergil Court </w:t>
      </w:r>
    </w:p>
    <w:p w14:paraId="32F29E00" w14:textId="1A152AED" w:rsidR="00193A03" w:rsidRPr="0004162E" w:rsidRDefault="00193A03" w:rsidP="00620D29">
      <w:r w:rsidRPr="0004162E">
        <w:t>Laurel Elementary School was closed on June 30, 1989</w:t>
      </w:r>
      <w:r w:rsidR="00D87CE1" w:rsidRPr="0004162E">
        <w:t>. It later housed a Montessori preschool which closed June 30, 2021, and is currently vacant</w:t>
      </w:r>
      <w:r w:rsidR="00E5799F" w:rsidRPr="0004162E">
        <w:t xml:space="preserve">. </w:t>
      </w:r>
    </w:p>
    <w:p w14:paraId="1E515A22" w14:textId="3DD1962C" w:rsidR="006959F2" w:rsidRPr="00C14293" w:rsidRDefault="006959F2" w:rsidP="00C14293">
      <w:pPr>
        <w:pStyle w:val="Heading3"/>
      </w:pPr>
      <w:proofErr w:type="spellStart"/>
      <w:r w:rsidRPr="00C14293">
        <w:t>Piexoto</w:t>
      </w:r>
      <w:proofErr w:type="spellEnd"/>
      <w:r w:rsidRPr="00C14293">
        <w:t xml:space="preserve"> Site, 29150 </w:t>
      </w:r>
      <w:proofErr w:type="spellStart"/>
      <w:r w:rsidRPr="00C14293">
        <w:t>Ruus</w:t>
      </w:r>
      <w:proofErr w:type="spellEnd"/>
      <w:r w:rsidRPr="00C14293">
        <w:t xml:space="preserve"> Road</w:t>
      </w:r>
    </w:p>
    <w:p w14:paraId="2C7AFDB0" w14:textId="0F192A71" w:rsidR="00E5799F" w:rsidRPr="006959F2" w:rsidRDefault="00044AFC" w:rsidP="00620D29">
      <w:pPr>
        <w:rPr>
          <w:u w:val="single"/>
        </w:rPr>
      </w:pPr>
      <w:proofErr w:type="spellStart"/>
      <w:r w:rsidRPr="0004162E">
        <w:t>Piexoto</w:t>
      </w:r>
      <w:proofErr w:type="spellEnd"/>
      <w:r w:rsidRPr="0004162E">
        <w:t xml:space="preserve"> Children’s Center was a preschool site closed on June 30, 1989. </w:t>
      </w:r>
      <w:r w:rsidR="00D87CE1" w:rsidRPr="0004162E">
        <w:t xml:space="preserve">It currently houses a non-district preschool. </w:t>
      </w:r>
    </w:p>
    <w:p w14:paraId="1B7838C3" w14:textId="77777777" w:rsidR="0070573E" w:rsidRPr="00BD52D4" w:rsidRDefault="00FC7C25" w:rsidP="00EC4879">
      <w:pPr>
        <w:pStyle w:val="Heading3"/>
      </w:pPr>
      <w:r w:rsidRPr="00BD52D4">
        <w:t>Demographic Information</w:t>
      </w:r>
    </w:p>
    <w:p w14:paraId="6E265D6A" w14:textId="77777777" w:rsidR="008E1FB4" w:rsidRDefault="00D361DD" w:rsidP="00620D29">
      <w:r>
        <w:t xml:space="preserve">Hayward </w:t>
      </w:r>
      <w:r w:rsidR="00DE339A">
        <w:t>USD</w:t>
      </w:r>
      <w:r w:rsidR="00F72948">
        <w:t xml:space="preserve"> is an urban school district in the city of </w:t>
      </w:r>
      <w:r w:rsidR="00DE339A">
        <w:t>Hayward</w:t>
      </w:r>
      <w:r w:rsidR="00F72948">
        <w:t xml:space="preserve">, within </w:t>
      </w:r>
      <w:r w:rsidR="00DE339A">
        <w:t>Alameda</w:t>
      </w:r>
      <w:r w:rsidR="00F72948">
        <w:t xml:space="preserve"> County. It has a population of </w:t>
      </w:r>
      <w:r w:rsidR="00DE339A">
        <w:t>18,075</w:t>
      </w:r>
      <w:r w:rsidR="00F72948">
        <w:t xml:space="preserve"> students.</w:t>
      </w:r>
    </w:p>
    <w:p w14:paraId="50DA9DC6" w14:textId="29D52B65" w:rsidR="00F0087C" w:rsidRPr="00F5151C" w:rsidRDefault="0070573E" w:rsidP="008E1FB4">
      <w:pPr>
        <w:pStyle w:val="NoSpacing"/>
        <w:spacing w:after="240"/>
        <w:rPr>
          <w:rStyle w:val="Hyperlink"/>
          <w:b/>
        </w:rPr>
      </w:pPr>
      <w:r w:rsidRPr="00C6691D">
        <w:rPr>
          <w:b/>
        </w:rPr>
        <w:t xml:space="preserve">Because </w:t>
      </w:r>
      <w:r w:rsidR="009146B2" w:rsidRPr="00C6691D">
        <w:rPr>
          <w:b/>
        </w:rPr>
        <w:t>these are</w:t>
      </w:r>
      <w:r w:rsidRPr="00C6691D">
        <w:rPr>
          <w:b/>
        </w:rPr>
        <w:t xml:space="preserve"> general waiver</w:t>
      </w:r>
      <w:r w:rsidR="009146B2" w:rsidRPr="00C6691D">
        <w:rPr>
          <w:b/>
        </w:rPr>
        <w:t>s</w:t>
      </w:r>
      <w:r w:rsidRPr="00C6691D">
        <w:rPr>
          <w:b/>
        </w:rPr>
        <w:t>,</w:t>
      </w:r>
      <w:r w:rsidR="00F5151C" w:rsidRPr="00C6691D">
        <w:rPr>
          <w:b/>
        </w:rPr>
        <w:t xml:space="preserve"> if the </w:t>
      </w:r>
      <w:r w:rsidR="000B7064">
        <w:rPr>
          <w:b/>
        </w:rPr>
        <w:t>SBE</w:t>
      </w:r>
      <w:r w:rsidRPr="00C6691D">
        <w:rPr>
          <w:b/>
        </w:rPr>
        <w:t xml:space="preserve"> decides to deny the waiver</w:t>
      </w:r>
      <w:r w:rsidR="009146B2" w:rsidRPr="00C6691D">
        <w:rPr>
          <w:b/>
        </w:rPr>
        <w:t>s</w:t>
      </w:r>
      <w:r w:rsidRPr="00294D15">
        <w:rPr>
          <w:b/>
        </w:rPr>
        <w:t xml:space="preserve">, it must cite one of the seven reasons in </w:t>
      </w:r>
      <w:r w:rsidRPr="00294D15">
        <w:rPr>
          <w:b/>
          <w:i/>
        </w:rPr>
        <w:t>EC</w:t>
      </w:r>
      <w:r w:rsidRPr="00294D15">
        <w:rPr>
          <w:b/>
        </w:rPr>
        <w:t xml:space="preserve"> </w:t>
      </w:r>
      <w:r w:rsidR="00E8434E">
        <w:rPr>
          <w:b/>
        </w:rPr>
        <w:t xml:space="preserve">Section </w:t>
      </w:r>
      <w:r w:rsidRPr="00294D15">
        <w:rPr>
          <w:b/>
        </w:rPr>
        <w:t>33051(a</w:t>
      </w:r>
      <w:r w:rsidR="009146B2" w:rsidRPr="00294D15">
        <w:rPr>
          <w:b/>
        </w:rPr>
        <w:t>), available on the Cali</w:t>
      </w:r>
      <w:r w:rsidR="00DF21EA">
        <w:rPr>
          <w:b/>
        </w:rPr>
        <w:t xml:space="preserve">fornia Legislation Information </w:t>
      </w:r>
      <w:r w:rsidR="00BC2CB5">
        <w:rPr>
          <w:b/>
        </w:rPr>
        <w:t>w</w:t>
      </w:r>
      <w:r w:rsidR="00BC2CB5" w:rsidRPr="00294D15">
        <w:rPr>
          <w:b/>
        </w:rPr>
        <w:t xml:space="preserve">eb </w:t>
      </w:r>
      <w:r w:rsidR="009146B2" w:rsidRPr="00294D15">
        <w:rPr>
          <w:b/>
        </w:rPr>
        <w:t>page</w:t>
      </w:r>
      <w:r w:rsidRPr="00294D15">
        <w:rPr>
          <w:b/>
        </w:rPr>
        <w:t xml:space="preserve"> at </w:t>
      </w:r>
      <w:hyperlink r:id="rId10" w:tooltip="Link to California Education Code Section 33051." w:history="1">
        <w:r w:rsidRPr="007F22B9">
          <w:rPr>
            <w:rStyle w:val="Hyperlink"/>
          </w:rPr>
          <w:t>https://leginfo.legislature.ca.gov/faces/codes_displaySection.xhtml?lawCode=EDC&amp;sectionNum=33051</w:t>
        </w:r>
        <w:r w:rsidRPr="00976972">
          <w:rPr>
            <w:rStyle w:val="Hyperlink"/>
            <w:color w:val="auto"/>
            <w:u w:val="none"/>
          </w:rPr>
          <w:t>.</w:t>
        </w:r>
      </w:hyperlink>
    </w:p>
    <w:p w14:paraId="6DE38EEB" w14:textId="77777777" w:rsidR="0070573E" w:rsidRPr="007F22B9" w:rsidRDefault="0070573E" w:rsidP="00EC4879">
      <w:pPr>
        <w:pStyle w:val="Heading2"/>
      </w:pPr>
      <w:r w:rsidRPr="007F22B9">
        <w:t>Summary of Previous</w:t>
      </w:r>
      <w:r w:rsidR="00615DCF" w:rsidRPr="007F22B9">
        <w:t xml:space="preserve"> </w:t>
      </w:r>
      <w:r w:rsidRPr="007F22B9">
        <w:t>State Board of Education Discussion and Action</w:t>
      </w:r>
    </w:p>
    <w:p w14:paraId="4DEEACFB" w14:textId="0FA3D53C" w:rsidR="00555490" w:rsidRDefault="0070573E" w:rsidP="00620D29">
      <w:r w:rsidRPr="00C1333C">
        <w:t>The S</w:t>
      </w:r>
      <w:r w:rsidR="00615DCF">
        <w:t>BE</w:t>
      </w:r>
      <w:r w:rsidRPr="00C1333C">
        <w:t xml:space="preserve"> has approved all previous </w:t>
      </w:r>
      <w:r w:rsidRPr="00413669">
        <w:t xml:space="preserve">waivers regarding the bidding process and the sale or lease of surplus property. The </w:t>
      </w:r>
      <w:r w:rsidR="008B7122" w:rsidRPr="00413669">
        <w:t>d</w:t>
      </w:r>
      <w:r w:rsidRPr="00413669">
        <w:t>istrict</w:t>
      </w:r>
      <w:r w:rsidR="00044AFC">
        <w:t xml:space="preserve"> i</w:t>
      </w:r>
      <w:r w:rsidR="0040283B" w:rsidRPr="00413669">
        <w:t>s</w:t>
      </w:r>
      <w:r w:rsidRPr="00766965">
        <w:t xml:space="preserve"> requesting</w:t>
      </w:r>
      <w:r w:rsidRPr="00C1333C">
        <w:t xml:space="preserve"> to waive the same or similar provisions for the</w:t>
      </w:r>
      <w:r>
        <w:t xml:space="preserve"> </w:t>
      </w:r>
      <w:r w:rsidR="00413669" w:rsidRPr="00413669">
        <w:t xml:space="preserve">sale or lease </w:t>
      </w:r>
      <w:r w:rsidRPr="00C1333C">
        <w:t>of surplus property</w:t>
      </w:r>
      <w:r w:rsidRPr="006E7C89">
        <w:t>.</w:t>
      </w:r>
      <w:r w:rsidR="00BF2827">
        <w:t xml:space="preserve"> </w:t>
      </w:r>
    </w:p>
    <w:p w14:paraId="586EEA54" w14:textId="77777777" w:rsidR="0070573E" w:rsidRPr="007F22B9" w:rsidRDefault="0070573E" w:rsidP="00EC4879">
      <w:pPr>
        <w:pStyle w:val="Heading2"/>
      </w:pPr>
      <w:r w:rsidRPr="007F22B9">
        <w:lastRenderedPageBreak/>
        <w:t>Fiscal Analysi</w:t>
      </w:r>
      <w:r w:rsidR="00B179CF">
        <w:t>s</w:t>
      </w:r>
    </w:p>
    <w:p w14:paraId="32208DDB" w14:textId="1B380F0E" w:rsidR="0070573E" w:rsidRDefault="0070573E" w:rsidP="00EC4879">
      <w:r w:rsidRPr="00C1333C">
        <w:t xml:space="preserve">The </w:t>
      </w:r>
      <w:r w:rsidRPr="00413669">
        <w:t>flexibility in property disposition requested herein will allow the</w:t>
      </w:r>
      <w:r w:rsidR="00F86309" w:rsidRPr="00413669">
        <w:t xml:space="preserve"> d</w:t>
      </w:r>
      <w:r w:rsidRPr="00413669">
        <w:t xml:space="preserve">istrict to maximize </w:t>
      </w:r>
      <w:r w:rsidR="00DE339A">
        <w:t>value</w:t>
      </w:r>
      <w:r w:rsidRPr="00413669">
        <w:t xml:space="preserve"> from the sale</w:t>
      </w:r>
      <w:r w:rsidR="00413669" w:rsidRPr="00413669">
        <w:rPr>
          <w:rFonts w:cs="Arial"/>
          <w:b/>
        </w:rPr>
        <w:t xml:space="preserve"> </w:t>
      </w:r>
      <w:r w:rsidR="00413669" w:rsidRPr="00413669">
        <w:rPr>
          <w:rFonts w:cs="Arial"/>
        </w:rPr>
        <w:t>or</w:t>
      </w:r>
      <w:r w:rsidRPr="00413669">
        <w:t xml:space="preserve"> lease of the</w:t>
      </w:r>
      <w:r w:rsidRPr="00C1333C">
        <w:t xml:space="preserve"> </w:t>
      </w:r>
      <w:r w:rsidRPr="00766965">
        <w:t>propert</w:t>
      </w:r>
      <w:r w:rsidR="001A2A33" w:rsidRPr="00766965">
        <w:t>ies</w:t>
      </w:r>
      <w:r w:rsidRPr="00766965">
        <w:t>.</w:t>
      </w:r>
    </w:p>
    <w:p w14:paraId="25EECF45" w14:textId="1874B938" w:rsidR="0070573E" w:rsidRPr="00DE7A62" w:rsidRDefault="008B57A2" w:rsidP="00EC4879">
      <w:bookmarkStart w:id="4" w:name="_Hlk101781284"/>
      <w:r w:rsidRPr="004F64CA">
        <w:t>The district</w:t>
      </w:r>
      <w:r w:rsidR="00044AFC">
        <w:t xml:space="preserve"> ha</w:t>
      </w:r>
      <w:r w:rsidR="004F64CA" w:rsidRPr="004F64CA">
        <w:t>s</w:t>
      </w:r>
      <w:r w:rsidRPr="004F64CA">
        <w:t xml:space="preserve"> certified that the sit</w:t>
      </w:r>
      <w:r w:rsidR="004F64CA" w:rsidRPr="004F64CA">
        <w:t xml:space="preserve">es have </w:t>
      </w:r>
      <w:r w:rsidR="00AE7DF3" w:rsidRPr="004F64CA">
        <w:t>been owned for more than 10</w:t>
      </w:r>
      <w:r w:rsidR="0070573E" w:rsidRPr="004F64CA">
        <w:t xml:space="preserve"> years and there</w:t>
      </w:r>
      <w:r w:rsidR="005D1676" w:rsidRPr="004F64CA">
        <w:rPr>
          <w:b/>
        </w:rPr>
        <w:t xml:space="preserve"> </w:t>
      </w:r>
      <w:r w:rsidR="005D1676" w:rsidRPr="004F64CA">
        <w:t>have</w:t>
      </w:r>
      <w:r w:rsidR="0070573E" w:rsidRPr="004F64CA">
        <w:t xml:space="preserve"> been</w:t>
      </w:r>
      <w:r w:rsidR="004F64CA" w:rsidRPr="004F64CA">
        <w:t xml:space="preserve"> no </w:t>
      </w:r>
      <w:r w:rsidR="0070573E" w:rsidRPr="004F64CA">
        <w:t>improvements funded by monies from the State School Facilities Program</w:t>
      </w:r>
      <w:r w:rsidR="00AE7DF3" w:rsidRPr="004F64CA">
        <w:t xml:space="preserve"> within the last 10</w:t>
      </w:r>
      <w:r w:rsidR="0070573E" w:rsidRPr="004F64CA">
        <w:t xml:space="preserve"> years. Therefore, pursuant to </w:t>
      </w:r>
      <w:r w:rsidR="0070573E" w:rsidRPr="004F64CA">
        <w:rPr>
          <w:i/>
        </w:rPr>
        <w:t>EC</w:t>
      </w:r>
      <w:r w:rsidR="0070573E" w:rsidRPr="004F64CA">
        <w:t xml:space="preserve"> Section 17462.</w:t>
      </w:r>
      <w:r w:rsidR="006F64A8" w:rsidRPr="004F64CA">
        <w:t xml:space="preserve">3, </w:t>
      </w:r>
      <w:r w:rsidR="0070573E" w:rsidRPr="004F64CA">
        <w:t xml:space="preserve">financial reimbursement </w:t>
      </w:r>
      <w:r w:rsidR="004F64CA" w:rsidRPr="004F64CA">
        <w:t xml:space="preserve">is not </w:t>
      </w:r>
      <w:r w:rsidR="0070573E" w:rsidRPr="004F64CA">
        <w:t>due to the State Allocation Board.</w:t>
      </w:r>
    </w:p>
    <w:bookmarkEnd w:id="4"/>
    <w:p w14:paraId="55925332" w14:textId="77777777" w:rsidR="0070573E" w:rsidRPr="007F22B9" w:rsidRDefault="00886386" w:rsidP="00EC4879">
      <w:pPr>
        <w:pStyle w:val="Heading2"/>
      </w:pPr>
      <w:r w:rsidRPr="007F22B9">
        <w:t>Attachments</w:t>
      </w:r>
    </w:p>
    <w:p w14:paraId="698E89CA" w14:textId="70FD8619" w:rsidR="0070573E" w:rsidRPr="00105E9C" w:rsidRDefault="0070573E" w:rsidP="00620D29">
      <w:pPr>
        <w:pStyle w:val="ListParagraph"/>
        <w:numPr>
          <w:ilvl w:val="0"/>
          <w:numId w:val="15"/>
        </w:numPr>
        <w:contextualSpacing w:val="0"/>
      </w:pPr>
      <w:r w:rsidRPr="009027AA">
        <w:rPr>
          <w:b/>
        </w:rPr>
        <w:t>Attachment 1:</w:t>
      </w:r>
      <w:r w:rsidR="00D06B6F" w:rsidRPr="009027AA">
        <w:t xml:space="preserve"> </w:t>
      </w:r>
      <w:r w:rsidRPr="009027AA">
        <w:t>Summary Table (</w:t>
      </w:r>
      <w:r w:rsidR="005B6F85">
        <w:t>1</w:t>
      </w:r>
      <w:r w:rsidRPr="009027AA">
        <w:t xml:space="preserve"> page)</w:t>
      </w:r>
    </w:p>
    <w:p w14:paraId="1C49086A" w14:textId="77777777" w:rsidR="0070573E" w:rsidRDefault="0070573E" w:rsidP="00620D29">
      <w:pPr>
        <w:pStyle w:val="ListParagraph"/>
        <w:numPr>
          <w:ilvl w:val="0"/>
          <w:numId w:val="15"/>
        </w:numPr>
        <w:contextualSpacing w:val="0"/>
      </w:pPr>
      <w:r w:rsidRPr="009027AA">
        <w:rPr>
          <w:b/>
        </w:rPr>
        <w:t xml:space="preserve">Attachment </w:t>
      </w:r>
      <w:r w:rsidR="00630D17">
        <w:rPr>
          <w:b/>
        </w:rPr>
        <w:t>2</w:t>
      </w:r>
      <w:r w:rsidRPr="009027AA">
        <w:rPr>
          <w:b/>
        </w:rPr>
        <w:t>:</w:t>
      </w:r>
      <w:r w:rsidRPr="009027AA">
        <w:t xml:space="preserve"> </w:t>
      </w:r>
      <w:r w:rsidR="00DE339A">
        <w:t>Hayward Unified</w:t>
      </w:r>
      <w:r w:rsidRPr="009027AA">
        <w:t xml:space="preserve"> School District General Waiver Request </w:t>
      </w:r>
      <w:r w:rsidR="00DE339A">
        <w:t>5</w:t>
      </w:r>
      <w:r w:rsidR="00EA3FE4" w:rsidRPr="009027AA">
        <w:t>-</w:t>
      </w:r>
      <w:r w:rsidR="00DE339A">
        <w:t>10</w:t>
      </w:r>
      <w:r w:rsidR="00EA3FE4" w:rsidRPr="009027AA">
        <w:t>-202</w:t>
      </w:r>
      <w:r w:rsidR="00E025A2">
        <w:t>2</w:t>
      </w:r>
      <w:r w:rsidRPr="009027AA">
        <w:t xml:space="preserve"> (</w:t>
      </w:r>
      <w:r w:rsidR="00497337">
        <w:t>2</w:t>
      </w:r>
      <w:r w:rsidRPr="009027AA">
        <w:t xml:space="preserve"> pages). (Original waiver request is signed and on file in the Waiver Office.)</w:t>
      </w:r>
    </w:p>
    <w:p w14:paraId="4DEE9BD1" w14:textId="377659FC" w:rsidR="00044AFC" w:rsidRPr="009027AA" w:rsidRDefault="00044AFC" w:rsidP="00EC4879">
      <w:pPr>
        <w:pStyle w:val="ListParagraph"/>
        <w:numPr>
          <w:ilvl w:val="0"/>
          <w:numId w:val="15"/>
        </w:numPr>
        <w:sectPr w:rsidR="00044AFC" w:rsidRPr="009027AA" w:rsidSect="0091117B">
          <w:headerReference w:type="default" r:id="rId11"/>
          <w:type w:val="continuous"/>
          <w:pgSz w:w="12240" w:h="15840"/>
          <w:pgMar w:top="720" w:right="1440" w:bottom="1440" w:left="1440" w:header="720" w:footer="720" w:gutter="0"/>
          <w:cols w:space="720"/>
          <w:docGrid w:linePitch="360"/>
        </w:sectPr>
      </w:pPr>
      <w:r w:rsidRPr="00044AFC">
        <w:rPr>
          <w:b/>
        </w:rPr>
        <w:t xml:space="preserve">Attachment </w:t>
      </w:r>
      <w:r>
        <w:rPr>
          <w:b/>
        </w:rPr>
        <w:t>3</w:t>
      </w:r>
      <w:r w:rsidRPr="00044AFC">
        <w:rPr>
          <w:b/>
        </w:rPr>
        <w:t>:</w:t>
      </w:r>
      <w:r w:rsidRPr="00044AFC">
        <w:t xml:space="preserve"> </w:t>
      </w:r>
      <w:r>
        <w:t>Exhibit 1 (</w:t>
      </w:r>
      <w:r w:rsidR="00EA4A74">
        <w:t>3</w:t>
      </w:r>
      <w:r>
        <w:t xml:space="preserve"> pages)</w:t>
      </w:r>
    </w:p>
    <w:p w14:paraId="55DC8AA6" w14:textId="77777777" w:rsidR="00B55D56" w:rsidRPr="00C14293" w:rsidRDefault="00B55D56" w:rsidP="00C14293">
      <w:pPr>
        <w:pStyle w:val="Heading1"/>
        <w:jc w:val="center"/>
        <w:rPr>
          <w:sz w:val="40"/>
        </w:rPr>
      </w:pPr>
      <w:r w:rsidRPr="00C14293">
        <w:rPr>
          <w:sz w:val="40"/>
        </w:rPr>
        <w:lastRenderedPageBreak/>
        <w:t>Attachment 1: Summary Table</w:t>
      </w:r>
    </w:p>
    <w:p w14:paraId="451F5596" w14:textId="6D49D67B" w:rsidR="006A4C70" w:rsidRPr="00620D29" w:rsidRDefault="00B55D56" w:rsidP="00620D29">
      <w:pPr>
        <w:jc w:val="center"/>
        <w:rPr>
          <w:b/>
        </w:rPr>
      </w:pPr>
      <w:r w:rsidRPr="00886386">
        <w:t xml:space="preserve">California </w:t>
      </w:r>
      <w:r w:rsidRPr="00886386">
        <w:rPr>
          <w:i/>
        </w:rPr>
        <w:t>EC</w:t>
      </w:r>
      <w:r w:rsidRPr="00886386">
        <w:t xml:space="preserve"> </w:t>
      </w:r>
      <w:r w:rsidRPr="00591D29">
        <w:t xml:space="preserve">Section </w:t>
      </w:r>
      <w:r w:rsidR="009C7335" w:rsidRPr="00591D29">
        <w:t>17455</w:t>
      </w:r>
      <w:r w:rsidRPr="00591D29">
        <w:t xml:space="preserve"> et</w:t>
      </w:r>
      <w:r>
        <w:t xml:space="preserve"> seq.</w:t>
      </w:r>
    </w:p>
    <w:tbl>
      <w:tblPr>
        <w:tblStyle w:val="TableGrid"/>
        <w:tblpPr w:leftFromText="180" w:rightFromText="180" w:vertAnchor="text" w:tblpY="1"/>
        <w:tblOverlap w:val="never"/>
        <w:tblW w:w="4970" w:type="pct"/>
        <w:tblLayout w:type="fixed"/>
        <w:tblLook w:val="04A0" w:firstRow="1" w:lastRow="0" w:firstColumn="1" w:lastColumn="0" w:noHBand="0" w:noVBand="1"/>
        <w:tblCaption w:val="Attachment 1: Summary Table"/>
        <w:tblDescription w:val="This table contains information on waiver number, District, property, period of request, local board approval date, public hearing date, bargaining unit representatives, and the advisory committee that was consulted."/>
      </w:tblPr>
      <w:tblGrid>
        <w:gridCol w:w="1346"/>
        <w:gridCol w:w="1443"/>
        <w:gridCol w:w="1591"/>
        <w:gridCol w:w="2094"/>
        <w:gridCol w:w="1622"/>
        <w:gridCol w:w="1797"/>
        <w:gridCol w:w="2772"/>
        <w:gridCol w:w="1639"/>
      </w:tblGrid>
      <w:tr w:rsidR="006A4C70" w:rsidRPr="00C1333C" w14:paraId="602E0C4F" w14:textId="77777777" w:rsidTr="00C14293">
        <w:trPr>
          <w:cantSplit/>
          <w:tblHeader/>
        </w:trPr>
        <w:tc>
          <w:tcPr>
            <w:tcW w:w="470" w:type="pct"/>
            <w:shd w:val="clear" w:color="auto" w:fill="D9D9D9" w:themeFill="background1" w:themeFillShade="D9"/>
            <w:vAlign w:val="center"/>
          </w:tcPr>
          <w:p w14:paraId="5E232C6A" w14:textId="77777777" w:rsidR="006A4C70" w:rsidRPr="00620D29" w:rsidRDefault="006A4C70" w:rsidP="007437A2">
            <w:pPr>
              <w:spacing w:before="120" w:after="120"/>
              <w:jc w:val="center"/>
              <w:rPr>
                <w:rFonts w:cs="Arial"/>
                <w:b/>
                <w:noProof/>
              </w:rPr>
            </w:pPr>
            <w:r w:rsidRPr="00620D29">
              <w:rPr>
                <w:b/>
              </w:rPr>
              <w:t>Waiver Number</w:t>
            </w:r>
          </w:p>
        </w:tc>
        <w:tc>
          <w:tcPr>
            <w:tcW w:w="504" w:type="pct"/>
            <w:shd w:val="clear" w:color="auto" w:fill="D9D9D9" w:themeFill="background1" w:themeFillShade="D9"/>
            <w:vAlign w:val="center"/>
          </w:tcPr>
          <w:p w14:paraId="066BBEF2" w14:textId="77777777" w:rsidR="006A4C70" w:rsidRPr="00620D29" w:rsidRDefault="006A4C70" w:rsidP="007437A2">
            <w:pPr>
              <w:spacing w:before="120" w:after="120"/>
              <w:jc w:val="center"/>
              <w:rPr>
                <w:b/>
              </w:rPr>
            </w:pPr>
            <w:r w:rsidRPr="00620D29">
              <w:rPr>
                <w:b/>
              </w:rPr>
              <w:t>District</w:t>
            </w:r>
          </w:p>
        </w:tc>
        <w:tc>
          <w:tcPr>
            <w:tcW w:w="556" w:type="pct"/>
            <w:shd w:val="clear" w:color="auto" w:fill="D9D9D9" w:themeFill="background1" w:themeFillShade="D9"/>
            <w:vAlign w:val="center"/>
          </w:tcPr>
          <w:p w14:paraId="6E88F49F" w14:textId="77777777" w:rsidR="006A4C70" w:rsidRPr="00620D29" w:rsidRDefault="006A4C70" w:rsidP="007437A2">
            <w:pPr>
              <w:spacing w:before="120" w:after="120"/>
              <w:jc w:val="center"/>
              <w:rPr>
                <w:rFonts w:cs="Arial"/>
                <w:b/>
                <w:noProof/>
              </w:rPr>
            </w:pPr>
            <w:r w:rsidRPr="00620D29">
              <w:rPr>
                <w:b/>
              </w:rPr>
              <w:t>Properties</w:t>
            </w:r>
          </w:p>
        </w:tc>
        <w:tc>
          <w:tcPr>
            <w:tcW w:w="732" w:type="pct"/>
            <w:shd w:val="clear" w:color="auto" w:fill="D9D9D9" w:themeFill="background1" w:themeFillShade="D9"/>
            <w:vAlign w:val="center"/>
          </w:tcPr>
          <w:p w14:paraId="171D6622" w14:textId="77777777" w:rsidR="006A4C70" w:rsidRPr="00620D29" w:rsidRDefault="006A4C70" w:rsidP="007437A2">
            <w:pPr>
              <w:spacing w:before="120" w:after="120"/>
              <w:jc w:val="center"/>
              <w:rPr>
                <w:b/>
              </w:rPr>
            </w:pPr>
            <w:r w:rsidRPr="00620D29">
              <w:rPr>
                <w:b/>
              </w:rPr>
              <w:t>Period of Request</w:t>
            </w:r>
          </w:p>
        </w:tc>
        <w:tc>
          <w:tcPr>
            <w:tcW w:w="567" w:type="pct"/>
            <w:shd w:val="clear" w:color="auto" w:fill="D9D9D9" w:themeFill="background1" w:themeFillShade="D9"/>
            <w:vAlign w:val="center"/>
          </w:tcPr>
          <w:p w14:paraId="5DE3EF41" w14:textId="77777777" w:rsidR="006A4C70" w:rsidRPr="00620D29" w:rsidRDefault="006A4C70" w:rsidP="007437A2">
            <w:pPr>
              <w:spacing w:before="120" w:after="120"/>
              <w:jc w:val="center"/>
              <w:rPr>
                <w:rFonts w:cs="Arial"/>
                <w:b/>
              </w:rPr>
            </w:pPr>
            <w:r w:rsidRPr="00620D29">
              <w:rPr>
                <w:b/>
              </w:rPr>
              <w:t>Local Board Approval Date</w:t>
            </w:r>
          </w:p>
        </w:tc>
        <w:tc>
          <w:tcPr>
            <w:tcW w:w="628" w:type="pct"/>
            <w:shd w:val="clear" w:color="auto" w:fill="D9D9D9" w:themeFill="background1" w:themeFillShade="D9"/>
            <w:vAlign w:val="center"/>
          </w:tcPr>
          <w:p w14:paraId="0C5E86B4" w14:textId="77777777" w:rsidR="006A4C70" w:rsidRPr="00620D29" w:rsidRDefault="006A4C70" w:rsidP="007437A2">
            <w:pPr>
              <w:spacing w:before="120" w:after="120"/>
              <w:jc w:val="center"/>
              <w:rPr>
                <w:rFonts w:cs="Arial"/>
                <w:b/>
              </w:rPr>
            </w:pPr>
            <w:r w:rsidRPr="00620D29">
              <w:rPr>
                <w:b/>
              </w:rPr>
              <w:t>Public Hearing Date</w:t>
            </w:r>
          </w:p>
        </w:tc>
        <w:tc>
          <w:tcPr>
            <w:tcW w:w="969" w:type="pct"/>
            <w:shd w:val="clear" w:color="auto" w:fill="D9D9D9" w:themeFill="background1" w:themeFillShade="D9"/>
            <w:vAlign w:val="center"/>
          </w:tcPr>
          <w:p w14:paraId="2162650F" w14:textId="77777777" w:rsidR="006A4C70" w:rsidRPr="00620D29" w:rsidRDefault="006A4C70" w:rsidP="007437A2">
            <w:pPr>
              <w:pStyle w:val="NoSpacing"/>
              <w:spacing w:before="120" w:after="120"/>
              <w:jc w:val="center"/>
              <w:rPr>
                <w:b/>
                <w:noProof/>
                <w:shd w:val="clear" w:color="auto" w:fill="FFFFFF"/>
              </w:rPr>
            </w:pPr>
            <w:r w:rsidRPr="00620D29">
              <w:rPr>
                <w:b/>
              </w:rPr>
              <w:t>Bargaining Unit Representatives</w:t>
            </w:r>
          </w:p>
        </w:tc>
        <w:tc>
          <w:tcPr>
            <w:tcW w:w="573" w:type="pct"/>
            <w:shd w:val="clear" w:color="auto" w:fill="D9D9D9" w:themeFill="background1" w:themeFillShade="D9"/>
            <w:vAlign w:val="center"/>
          </w:tcPr>
          <w:p w14:paraId="56CBB6BB" w14:textId="77777777" w:rsidR="006A4C70" w:rsidRPr="00620D29" w:rsidDel="006A4C70" w:rsidRDefault="006A4C70" w:rsidP="007437A2">
            <w:pPr>
              <w:spacing w:before="120" w:after="120"/>
              <w:jc w:val="center"/>
              <w:rPr>
                <w:b/>
              </w:rPr>
            </w:pPr>
            <w:r w:rsidRPr="00620D29">
              <w:rPr>
                <w:b/>
              </w:rPr>
              <w:t>Advisory Committee Consulted</w:t>
            </w:r>
          </w:p>
        </w:tc>
      </w:tr>
      <w:tr w:rsidR="001866A9" w:rsidRPr="00C1333C" w14:paraId="28671769" w14:textId="77777777" w:rsidTr="00C14293">
        <w:trPr>
          <w:cantSplit/>
          <w:trHeight w:val="3065"/>
        </w:trPr>
        <w:tc>
          <w:tcPr>
            <w:tcW w:w="470" w:type="pct"/>
            <w:shd w:val="clear" w:color="auto" w:fill="auto"/>
          </w:tcPr>
          <w:p w14:paraId="619B0D83" w14:textId="77777777" w:rsidR="001866A9" w:rsidRPr="009027AA" w:rsidRDefault="00AF13C7" w:rsidP="00620D29">
            <w:pPr>
              <w:spacing w:before="120" w:after="120"/>
            </w:pPr>
            <w:r>
              <w:rPr>
                <w:noProof/>
              </w:rPr>
              <w:t>5</w:t>
            </w:r>
            <w:r w:rsidR="001866A9" w:rsidRPr="003F588D">
              <w:rPr>
                <w:noProof/>
              </w:rPr>
              <w:t>-</w:t>
            </w:r>
            <w:r>
              <w:rPr>
                <w:noProof/>
              </w:rPr>
              <w:t>10</w:t>
            </w:r>
            <w:r w:rsidR="001866A9" w:rsidRPr="003F588D">
              <w:rPr>
                <w:noProof/>
              </w:rPr>
              <w:t>-2022</w:t>
            </w:r>
          </w:p>
        </w:tc>
        <w:tc>
          <w:tcPr>
            <w:tcW w:w="504" w:type="pct"/>
            <w:shd w:val="clear" w:color="auto" w:fill="auto"/>
          </w:tcPr>
          <w:p w14:paraId="14623A20" w14:textId="77777777" w:rsidR="001866A9" w:rsidRPr="009027AA" w:rsidRDefault="00AF13C7" w:rsidP="00620D29">
            <w:pPr>
              <w:spacing w:before="120" w:after="120"/>
            </w:pPr>
            <w:r>
              <w:t xml:space="preserve">Hayward Unified </w:t>
            </w:r>
            <w:r w:rsidR="001866A9" w:rsidRPr="009027AA">
              <w:t>School District</w:t>
            </w:r>
          </w:p>
        </w:tc>
        <w:tc>
          <w:tcPr>
            <w:tcW w:w="556" w:type="pct"/>
          </w:tcPr>
          <w:p w14:paraId="175CA7CF" w14:textId="136215FA" w:rsidR="00AF13C7" w:rsidRPr="00BE2286" w:rsidRDefault="00AF13C7" w:rsidP="00620D29">
            <w:pPr>
              <w:pStyle w:val="Default"/>
              <w:spacing w:before="120" w:after="120"/>
              <w:rPr>
                <w:rFonts w:ascii="Arial" w:hAnsi="Arial" w:cs="Arial"/>
              </w:rPr>
            </w:pPr>
            <w:r w:rsidRPr="00BE2286">
              <w:rPr>
                <w:rFonts w:ascii="Arial" w:hAnsi="Arial" w:cs="Arial"/>
              </w:rPr>
              <w:t>175 Fairway Street</w:t>
            </w:r>
            <w:r w:rsidR="0036173E">
              <w:rPr>
                <w:rFonts w:ascii="Arial" w:hAnsi="Arial" w:cs="Arial"/>
              </w:rPr>
              <w:t>;</w:t>
            </w:r>
            <w:r w:rsidR="0036173E" w:rsidRPr="00BE2286">
              <w:rPr>
                <w:rFonts w:ascii="Arial" w:hAnsi="Arial" w:cs="Arial"/>
              </w:rPr>
              <w:t xml:space="preserve"> </w:t>
            </w:r>
          </w:p>
          <w:p w14:paraId="589E5CEE" w14:textId="3D9D76ED" w:rsidR="00AF13C7" w:rsidRPr="00BE2286" w:rsidRDefault="00AF13C7" w:rsidP="00620D29">
            <w:pPr>
              <w:pStyle w:val="Default"/>
              <w:spacing w:before="120" w:after="120"/>
              <w:rPr>
                <w:rFonts w:ascii="Arial" w:hAnsi="Arial" w:cs="Arial"/>
              </w:rPr>
            </w:pPr>
            <w:r w:rsidRPr="00BE2286">
              <w:rPr>
                <w:rFonts w:ascii="Arial" w:hAnsi="Arial" w:cs="Arial"/>
              </w:rPr>
              <w:t>520 Jefferson Street</w:t>
            </w:r>
            <w:r w:rsidR="0036173E">
              <w:rPr>
                <w:rFonts w:ascii="Arial" w:hAnsi="Arial" w:cs="Arial"/>
              </w:rPr>
              <w:t>;</w:t>
            </w:r>
            <w:r w:rsidR="0036173E" w:rsidRPr="00BE2286">
              <w:rPr>
                <w:rFonts w:ascii="Arial" w:hAnsi="Arial" w:cs="Arial"/>
              </w:rPr>
              <w:t xml:space="preserve"> </w:t>
            </w:r>
          </w:p>
          <w:p w14:paraId="6EEAD63A" w14:textId="5208B21D" w:rsidR="0036173E" w:rsidRDefault="00AF13C7" w:rsidP="00620D29">
            <w:pPr>
              <w:pStyle w:val="Default"/>
              <w:spacing w:before="120" w:after="120"/>
              <w:rPr>
                <w:rFonts w:ascii="Arial" w:hAnsi="Arial" w:cs="Arial"/>
              </w:rPr>
            </w:pPr>
            <w:r w:rsidRPr="00BE2286">
              <w:rPr>
                <w:rFonts w:ascii="Arial" w:hAnsi="Arial" w:cs="Arial"/>
              </w:rPr>
              <w:t>585 Willow Avenue</w:t>
            </w:r>
            <w:r w:rsidR="0036173E">
              <w:rPr>
                <w:rFonts w:ascii="Arial" w:hAnsi="Arial" w:cs="Arial"/>
              </w:rPr>
              <w:t>;</w:t>
            </w:r>
            <w:r w:rsidR="0036173E" w:rsidRPr="00BE2286">
              <w:rPr>
                <w:rFonts w:ascii="Arial" w:hAnsi="Arial" w:cs="Arial"/>
              </w:rPr>
              <w:t xml:space="preserve"> </w:t>
            </w:r>
          </w:p>
          <w:p w14:paraId="483A5DCC" w14:textId="32A5D482" w:rsidR="0036173E" w:rsidRDefault="00AF13C7" w:rsidP="00620D29">
            <w:pPr>
              <w:pStyle w:val="Default"/>
              <w:spacing w:before="120" w:after="120"/>
              <w:rPr>
                <w:rFonts w:ascii="Arial" w:hAnsi="Arial" w:cs="Arial"/>
              </w:rPr>
            </w:pPr>
            <w:r w:rsidRPr="00BE2286">
              <w:rPr>
                <w:rFonts w:ascii="Arial" w:hAnsi="Arial" w:cs="Arial"/>
              </w:rPr>
              <w:t>27211 Tyrrell Avenue</w:t>
            </w:r>
            <w:r w:rsidR="0036173E">
              <w:rPr>
                <w:rFonts w:ascii="Arial" w:hAnsi="Arial" w:cs="Arial"/>
              </w:rPr>
              <w:t>;</w:t>
            </w:r>
            <w:r w:rsidR="0036173E" w:rsidRPr="00BE2286">
              <w:rPr>
                <w:rFonts w:ascii="Arial" w:hAnsi="Arial" w:cs="Arial"/>
              </w:rPr>
              <w:t xml:space="preserve"> </w:t>
            </w:r>
          </w:p>
          <w:p w14:paraId="4E600129" w14:textId="1ED64E21" w:rsidR="00BE702B" w:rsidRDefault="00AF13C7" w:rsidP="00620D29">
            <w:pPr>
              <w:pStyle w:val="Default"/>
              <w:spacing w:before="120" w:after="120"/>
              <w:rPr>
                <w:rFonts w:ascii="Arial" w:hAnsi="Arial" w:cs="Arial"/>
              </w:rPr>
            </w:pPr>
            <w:r w:rsidRPr="00BE2286">
              <w:rPr>
                <w:rFonts w:ascii="Arial" w:hAnsi="Arial" w:cs="Arial"/>
              </w:rPr>
              <w:t>21400 Bedford Drive</w:t>
            </w:r>
            <w:r w:rsidR="0036173E">
              <w:rPr>
                <w:rFonts w:ascii="Arial" w:hAnsi="Arial" w:cs="Arial"/>
              </w:rPr>
              <w:t>;</w:t>
            </w:r>
            <w:r w:rsidR="0036173E" w:rsidRPr="00BE2286">
              <w:rPr>
                <w:rFonts w:ascii="Arial" w:hAnsi="Arial" w:cs="Arial"/>
              </w:rPr>
              <w:t xml:space="preserve"> </w:t>
            </w:r>
          </w:p>
          <w:p w14:paraId="1CAB3090" w14:textId="1E8005BB" w:rsidR="0036173E" w:rsidRDefault="00AF13C7" w:rsidP="00620D29">
            <w:pPr>
              <w:pStyle w:val="Default"/>
              <w:spacing w:before="120" w:after="120"/>
              <w:rPr>
                <w:rFonts w:ascii="Arial" w:hAnsi="Arial" w:cs="Arial"/>
              </w:rPr>
            </w:pPr>
            <w:r w:rsidRPr="00BE2286">
              <w:rPr>
                <w:rFonts w:ascii="Arial" w:hAnsi="Arial" w:cs="Arial"/>
              </w:rPr>
              <w:t>2021 Highland Boulevard</w:t>
            </w:r>
            <w:r w:rsidR="0036173E">
              <w:rPr>
                <w:rFonts w:ascii="Arial" w:hAnsi="Arial" w:cs="Arial"/>
              </w:rPr>
              <w:t>;</w:t>
            </w:r>
          </w:p>
          <w:p w14:paraId="54194E8C" w14:textId="6B4EA7AD" w:rsidR="00AF13C7" w:rsidRPr="00BE2286" w:rsidRDefault="00AF13C7" w:rsidP="00620D29">
            <w:pPr>
              <w:pStyle w:val="Default"/>
              <w:spacing w:before="120" w:after="120"/>
              <w:rPr>
                <w:rFonts w:ascii="Arial" w:hAnsi="Arial" w:cs="Arial"/>
              </w:rPr>
            </w:pPr>
            <w:r w:rsidRPr="00BE2286">
              <w:rPr>
                <w:rFonts w:ascii="Arial" w:hAnsi="Arial" w:cs="Arial"/>
              </w:rPr>
              <w:t>2652 Vergil Court</w:t>
            </w:r>
            <w:r w:rsidR="0036173E">
              <w:rPr>
                <w:rFonts w:ascii="Arial" w:hAnsi="Arial" w:cs="Arial"/>
              </w:rPr>
              <w:t>;</w:t>
            </w:r>
            <w:r w:rsidR="0036173E" w:rsidRPr="00BE2286">
              <w:rPr>
                <w:rFonts w:ascii="Arial" w:hAnsi="Arial" w:cs="Arial"/>
              </w:rPr>
              <w:t xml:space="preserve"> </w:t>
            </w:r>
          </w:p>
          <w:p w14:paraId="635292BA" w14:textId="5641EA83" w:rsidR="001866A9" w:rsidRPr="009027AA" w:rsidRDefault="00AF13C7" w:rsidP="00620D29">
            <w:pPr>
              <w:pStyle w:val="Default"/>
              <w:spacing w:before="120" w:after="120"/>
            </w:pPr>
            <w:r w:rsidRPr="00BE2286">
              <w:rPr>
                <w:rFonts w:ascii="Arial" w:hAnsi="Arial" w:cs="Arial"/>
              </w:rPr>
              <w:t xml:space="preserve">29150 </w:t>
            </w:r>
            <w:proofErr w:type="spellStart"/>
            <w:r w:rsidRPr="00BE2286">
              <w:rPr>
                <w:rFonts w:ascii="Arial" w:hAnsi="Arial" w:cs="Arial"/>
              </w:rPr>
              <w:t>Ruus</w:t>
            </w:r>
            <w:proofErr w:type="spellEnd"/>
            <w:r w:rsidRPr="00BE2286">
              <w:rPr>
                <w:rFonts w:ascii="Arial" w:hAnsi="Arial" w:cs="Arial"/>
              </w:rPr>
              <w:t xml:space="preserve"> Road</w:t>
            </w:r>
          </w:p>
        </w:tc>
        <w:tc>
          <w:tcPr>
            <w:tcW w:w="732" w:type="pct"/>
          </w:tcPr>
          <w:p w14:paraId="71D3C295" w14:textId="432F7B7B" w:rsidR="001866A9" w:rsidRPr="00CD7BCF" w:rsidRDefault="001866A9" w:rsidP="00620D29">
            <w:pPr>
              <w:spacing w:before="120" w:after="120"/>
              <w:jc w:val="center"/>
            </w:pPr>
            <w:r w:rsidRPr="00CD7BCF">
              <w:rPr>
                <w:b/>
              </w:rPr>
              <w:t>Requested:</w:t>
            </w:r>
            <w:r>
              <w:rPr>
                <w:b/>
              </w:rPr>
              <w:br/>
            </w:r>
            <w:r w:rsidR="00AF13C7">
              <w:t>Novem</w:t>
            </w:r>
            <w:r w:rsidR="00FC778A">
              <w:t xml:space="preserve">ber </w:t>
            </w:r>
            <w:r w:rsidR="00AF13C7">
              <w:t>1</w:t>
            </w:r>
            <w:r w:rsidRPr="009027AA">
              <w:t>, 202</w:t>
            </w:r>
            <w:r>
              <w:t>2</w:t>
            </w:r>
            <w:r w:rsidR="0036173E">
              <w:t>,</w:t>
            </w:r>
            <w:r w:rsidRPr="009027AA">
              <w:t xml:space="preserve"> to</w:t>
            </w:r>
            <w:r w:rsidRPr="009027AA">
              <w:br/>
            </w:r>
            <w:r w:rsidR="00AF13C7">
              <w:t>November</w:t>
            </w:r>
            <w:r w:rsidR="00FC778A">
              <w:t xml:space="preserve"> </w:t>
            </w:r>
            <w:r w:rsidR="00AF13C7">
              <w:t>1</w:t>
            </w:r>
            <w:r w:rsidRPr="009027AA">
              <w:t>, 202</w:t>
            </w:r>
            <w:r w:rsidR="00FC778A">
              <w:t>4</w:t>
            </w:r>
          </w:p>
          <w:p w14:paraId="63DCC63D" w14:textId="060E08B5" w:rsidR="001866A9" w:rsidRPr="009027AA" w:rsidRDefault="001866A9" w:rsidP="00620D29">
            <w:pPr>
              <w:pStyle w:val="NoSpacing"/>
              <w:spacing w:before="120" w:after="120"/>
              <w:jc w:val="center"/>
            </w:pPr>
            <w:r w:rsidRPr="002B4230">
              <w:rPr>
                <w:b/>
              </w:rPr>
              <w:t>Recommended:</w:t>
            </w:r>
            <w:r>
              <w:rPr>
                <w:b/>
              </w:rPr>
              <w:br/>
            </w:r>
            <w:r w:rsidR="00AF13C7">
              <w:t>November 1</w:t>
            </w:r>
            <w:r w:rsidR="00FC778A" w:rsidRPr="009027AA">
              <w:t>, 202</w:t>
            </w:r>
            <w:r w:rsidR="00FC778A">
              <w:t>2</w:t>
            </w:r>
            <w:r w:rsidR="0036173E">
              <w:t>,</w:t>
            </w:r>
            <w:r w:rsidR="00FC778A" w:rsidRPr="009027AA">
              <w:t xml:space="preserve"> to</w:t>
            </w:r>
            <w:r w:rsidR="00FC778A" w:rsidRPr="009027AA">
              <w:br/>
            </w:r>
            <w:r w:rsidR="00AF13C7">
              <w:t>October 30</w:t>
            </w:r>
            <w:r w:rsidR="00FC778A" w:rsidRPr="009027AA">
              <w:t>, 202</w:t>
            </w:r>
            <w:r w:rsidR="00FC778A">
              <w:t>4</w:t>
            </w:r>
          </w:p>
        </w:tc>
        <w:tc>
          <w:tcPr>
            <w:tcW w:w="567" w:type="pct"/>
          </w:tcPr>
          <w:p w14:paraId="27ADF298" w14:textId="77777777" w:rsidR="001866A9" w:rsidRPr="009027AA" w:rsidRDefault="00AF13C7" w:rsidP="00620D29">
            <w:pPr>
              <w:spacing w:before="120" w:after="120"/>
              <w:jc w:val="center"/>
            </w:pPr>
            <w:r>
              <w:t>6</w:t>
            </w:r>
            <w:r w:rsidR="00FC778A">
              <w:t>/1</w:t>
            </w:r>
            <w:r>
              <w:t>6</w:t>
            </w:r>
            <w:r w:rsidR="001866A9">
              <w:t>/2022</w:t>
            </w:r>
          </w:p>
        </w:tc>
        <w:tc>
          <w:tcPr>
            <w:tcW w:w="628" w:type="pct"/>
          </w:tcPr>
          <w:p w14:paraId="5740824A" w14:textId="77777777" w:rsidR="001866A9" w:rsidRPr="009027AA" w:rsidRDefault="00FC778A" w:rsidP="00620D29">
            <w:pPr>
              <w:spacing w:before="120" w:after="120"/>
              <w:jc w:val="center"/>
            </w:pPr>
            <w:r>
              <w:t>9/</w:t>
            </w:r>
            <w:r w:rsidR="00AF13C7">
              <w:t>28</w:t>
            </w:r>
            <w:r w:rsidR="001866A9">
              <w:t>/2022</w:t>
            </w:r>
          </w:p>
          <w:p w14:paraId="60D33F40" w14:textId="77777777" w:rsidR="001866A9" w:rsidRPr="009027AA" w:rsidRDefault="001866A9" w:rsidP="00620D29">
            <w:pPr>
              <w:spacing w:before="120" w:after="120"/>
              <w:jc w:val="center"/>
            </w:pPr>
            <w:r w:rsidRPr="009027AA">
              <w:t xml:space="preserve">Public Hearing Advertised: </w:t>
            </w:r>
            <w:r w:rsidR="00AF13C7">
              <w:t xml:space="preserve">local newspaper, </w:t>
            </w:r>
            <w:r w:rsidR="00AF13C7">
              <w:rPr>
                <w:noProof/>
                <w:shd w:val="clear" w:color="auto" w:fill="FFFFFF"/>
              </w:rPr>
              <w:t>d</w:t>
            </w:r>
            <w:r>
              <w:rPr>
                <w:noProof/>
                <w:shd w:val="clear" w:color="auto" w:fill="FFFFFF"/>
              </w:rPr>
              <w:t>istrict</w:t>
            </w:r>
            <w:r w:rsidRPr="003F588D">
              <w:rPr>
                <w:noProof/>
                <w:shd w:val="clear" w:color="auto" w:fill="FFFFFF"/>
              </w:rPr>
              <w:t xml:space="preserve"> website</w:t>
            </w:r>
          </w:p>
        </w:tc>
        <w:tc>
          <w:tcPr>
            <w:tcW w:w="969" w:type="pct"/>
          </w:tcPr>
          <w:p w14:paraId="46B121D6" w14:textId="46A31AF2" w:rsidR="00FC778A" w:rsidRPr="00FC778A" w:rsidRDefault="00BE702B" w:rsidP="00620D29">
            <w:pPr>
              <w:spacing w:before="120" w:after="120"/>
              <w:jc w:val="center"/>
              <w:rPr>
                <w:b/>
                <w:noProof/>
                <w:shd w:val="clear" w:color="auto" w:fill="FFFFFF"/>
              </w:rPr>
            </w:pPr>
            <w:r w:rsidRPr="00B65DDC">
              <w:rPr>
                <w:noProof/>
                <w:shd w:val="clear" w:color="auto" w:fill="FFFFFF"/>
              </w:rPr>
              <w:t>Assoc</w:t>
            </w:r>
            <w:r>
              <w:rPr>
                <w:noProof/>
                <w:shd w:val="clear" w:color="auto" w:fill="FFFFFF"/>
              </w:rPr>
              <w:t>iation</w:t>
            </w:r>
            <w:r w:rsidRPr="00B65DDC">
              <w:rPr>
                <w:noProof/>
                <w:shd w:val="clear" w:color="auto" w:fill="FFFFFF"/>
              </w:rPr>
              <w:t xml:space="preserve"> of Edu</w:t>
            </w:r>
            <w:r>
              <w:rPr>
                <w:noProof/>
                <w:shd w:val="clear" w:color="auto" w:fill="FFFFFF"/>
              </w:rPr>
              <w:t>cational</w:t>
            </w:r>
            <w:r w:rsidRPr="00B65DDC">
              <w:rPr>
                <w:noProof/>
                <w:shd w:val="clear" w:color="auto" w:fill="FFFFFF"/>
              </w:rPr>
              <w:t xml:space="preserve"> Office &amp; Technical Employees </w:t>
            </w:r>
            <w:r>
              <w:rPr>
                <w:noProof/>
                <w:shd w:val="clear" w:color="auto" w:fill="FFFFFF"/>
              </w:rPr>
              <w:t>Deisy Bates</w:t>
            </w:r>
            <w:r w:rsidR="0036173E">
              <w:rPr>
                <w:noProof/>
                <w:shd w:val="clear" w:color="auto" w:fill="FFFFFF"/>
              </w:rPr>
              <w:br/>
            </w:r>
            <w:r w:rsidR="00FC778A" w:rsidRPr="00F86B58">
              <w:rPr>
                <w:noProof/>
                <w:shd w:val="clear" w:color="auto" w:fill="FFFFFF"/>
              </w:rPr>
              <w:t>President</w:t>
            </w:r>
            <w:r w:rsidR="0036173E">
              <w:rPr>
                <w:noProof/>
                <w:shd w:val="clear" w:color="auto" w:fill="FFFFFF"/>
              </w:rPr>
              <w:br/>
            </w:r>
            <w:r w:rsidR="00FC778A" w:rsidRPr="00F86B58">
              <w:rPr>
                <w:noProof/>
                <w:shd w:val="clear" w:color="auto" w:fill="FFFFFF"/>
              </w:rPr>
              <w:t>09/</w:t>
            </w:r>
            <w:r w:rsidR="00282902">
              <w:rPr>
                <w:noProof/>
                <w:shd w:val="clear" w:color="auto" w:fill="FFFFFF"/>
              </w:rPr>
              <w:t>28</w:t>
            </w:r>
            <w:r w:rsidR="00FC778A" w:rsidRPr="00F86B58">
              <w:rPr>
                <w:noProof/>
                <w:shd w:val="clear" w:color="auto" w:fill="FFFFFF"/>
              </w:rPr>
              <w:t>/2022</w:t>
            </w:r>
            <w:r w:rsidR="0036173E">
              <w:rPr>
                <w:noProof/>
                <w:shd w:val="clear" w:color="auto" w:fill="FFFFFF"/>
              </w:rPr>
              <w:br/>
            </w:r>
            <w:r w:rsidR="00FC778A" w:rsidRPr="00FC778A">
              <w:rPr>
                <w:b/>
                <w:noProof/>
                <w:shd w:val="clear" w:color="auto" w:fill="FFFFFF"/>
              </w:rPr>
              <w:t>Neutral</w:t>
            </w:r>
          </w:p>
          <w:p w14:paraId="4747B405" w14:textId="6370BD67" w:rsidR="001866A9" w:rsidRPr="009027AA" w:rsidRDefault="00BE702B" w:rsidP="00620D29">
            <w:pPr>
              <w:spacing w:before="120" w:after="120"/>
              <w:jc w:val="center"/>
              <w:rPr>
                <w:b/>
              </w:rPr>
            </w:pPr>
            <w:r>
              <w:rPr>
                <w:noProof/>
                <w:shd w:val="clear" w:color="auto" w:fill="FFFFFF"/>
              </w:rPr>
              <w:t>Hayward Education Assocation</w:t>
            </w:r>
            <w:r w:rsidR="0036173E">
              <w:rPr>
                <w:noProof/>
                <w:shd w:val="clear" w:color="auto" w:fill="FFFFFF"/>
              </w:rPr>
              <w:br/>
            </w:r>
            <w:r>
              <w:rPr>
                <w:noProof/>
                <w:shd w:val="clear" w:color="auto" w:fill="FFFFFF"/>
              </w:rPr>
              <w:t>Mercedes Faraj</w:t>
            </w:r>
            <w:r w:rsidR="0036173E">
              <w:rPr>
                <w:noProof/>
                <w:shd w:val="clear" w:color="auto" w:fill="FFFFFF"/>
              </w:rPr>
              <w:br/>
            </w:r>
            <w:r>
              <w:rPr>
                <w:noProof/>
                <w:shd w:val="clear" w:color="auto" w:fill="FFFFFF"/>
              </w:rPr>
              <w:t>President</w:t>
            </w:r>
            <w:r w:rsidR="0036173E">
              <w:rPr>
                <w:noProof/>
                <w:shd w:val="clear" w:color="auto" w:fill="FFFFFF"/>
              </w:rPr>
              <w:br/>
            </w:r>
            <w:r w:rsidR="00FC778A">
              <w:rPr>
                <w:noProof/>
                <w:shd w:val="clear" w:color="auto" w:fill="FFFFFF"/>
              </w:rPr>
              <w:t>0</w:t>
            </w:r>
            <w:r>
              <w:rPr>
                <w:noProof/>
                <w:shd w:val="clear" w:color="auto" w:fill="FFFFFF"/>
              </w:rPr>
              <w:t>9</w:t>
            </w:r>
            <w:r w:rsidR="00FC778A">
              <w:rPr>
                <w:noProof/>
                <w:shd w:val="clear" w:color="auto" w:fill="FFFFFF"/>
              </w:rPr>
              <w:t>/</w:t>
            </w:r>
            <w:r w:rsidR="00282902">
              <w:rPr>
                <w:noProof/>
                <w:shd w:val="clear" w:color="auto" w:fill="FFFFFF"/>
              </w:rPr>
              <w:t>27</w:t>
            </w:r>
            <w:r w:rsidR="00FC778A">
              <w:rPr>
                <w:noProof/>
                <w:shd w:val="clear" w:color="auto" w:fill="FFFFFF"/>
              </w:rPr>
              <w:t>/2022</w:t>
            </w:r>
            <w:r w:rsidR="0036173E">
              <w:rPr>
                <w:noProof/>
                <w:shd w:val="clear" w:color="auto" w:fill="FFFFFF"/>
              </w:rPr>
              <w:br/>
            </w:r>
            <w:r>
              <w:rPr>
                <w:b/>
                <w:noProof/>
                <w:shd w:val="clear" w:color="auto" w:fill="FFFFFF"/>
              </w:rPr>
              <w:t>Neutral</w:t>
            </w:r>
          </w:p>
        </w:tc>
        <w:tc>
          <w:tcPr>
            <w:tcW w:w="573" w:type="pct"/>
          </w:tcPr>
          <w:p w14:paraId="24D20719" w14:textId="77777777" w:rsidR="001866A9" w:rsidRPr="009027AA" w:rsidRDefault="00282902" w:rsidP="00620D29">
            <w:pPr>
              <w:spacing w:before="120" w:after="120"/>
              <w:jc w:val="center"/>
            </w:pPr>
            <w:r>
              <w:rPr>
                <w:noProof/>
                <w:shd w:val="clear" w:color="auto" w:fill="FFFFFF"/>
              </w:rPr>
              <w:t>District Surplus Property</w:t>
            </w:r>
            <w:r w:rsidR="00FC778A" w:rsidRPr="00F86B58">
              <w:rPr>
                <w:noProof/>
                <w:shd w:val="clear" w:color="auto" w:fill="FFFFFF"/>
              </w:rPr>
              <w:t xml:space="preserve"> Advisory Committee</w:t>
            </w:r>
            <w:r w:rsidR="00FC778A">
              <w:t xml:space="preserve"> </w:t>
            </w:r>
            <w:r w:rsidR="00BE702B">
              <w:t>6</w:t>
            </w:r>
            <w:r w:rsidR="00FC778A">
              <w:t>/1</w:t>
            </w:r>
            <w:r w:rsidR="00BE702B">
              <w:t>6</w:t>
            </w:r>
            <w:r w:rsidR="001866A9">
              <w:t>/2022</w:t>
            </w:r>
            <w:r w:rsidR="001866A9" w:rsidRPr="009027AA">
              <w:br/>
            </w:r>
            <w:r w:rsidR="001866A9" w:rsidRPr="009027AA">
              <w:rPr>
                <w:b/>
              </w:rPr>
              <w:t>No Objections</w:t>
            </w:r>
          </w:p>
        </w:tc>
      </w:tr>
    </w:tbl>
    <w:p w14:paraId="16C52995" w14:textId="17D52A5A" w:rsidR="00B55D56" w:rsidRPr="006E7C89" w:rsidRDefault="00B55D56" w:rsidP="00620D29">
      <w:pPr>
        <w:spacing w:before="120" w:after="0"/>
        <w:rPr>
          <w:szCs w:val="16"/>
        </w:rPr>
      </w:pPr>
      <w:r w:rsidRPr="007E4E18">
        <w:t>Created by the California Department of Education</w:t>
      </w:r>
      <w:r w:rsidR="00620D29">
        <w:br/>
      </w:r>
      <w:r w:rsidR="00E913B6">
        <w:t>March</w:t>
      </w:r>
      <w:r w:rsidR="008D205F">
        <w:t xml:space="preserve"> 2023</w:t>
      </w:r>
    </w:p>
    <w:p w14:paraId="24D8EFD4" w14:textId="77777777" w:rsidR="00B55D56" w:rsidRDefault="00B55D56" w:rsidP="00EC4879">
      <w:pPr>
        <w:sectPr w:rsidR="00B55D56" w:rsidSect="00F56734">
          <w:headerReference w:type="default" r:id="rId12"/>
          <w:pgSz w:w="15840" w:h="12240" w:orient="landscape" w:code="1"/>
          <w:pgMar w:top="720" w:right="720" w:bottom="720" w:left="720" w:header="720" w:footer="720" w:gutter="0"/>
          <w:pgNumType w:start="1"/>
          <w:cols w:space="720"/>
          <w:docGrid w:linePitch="360"/>
        </w:sectPr>
      </w:pPr>
    </w:p>
    <w:p w14:paraId="3175626C" w14:textId="77777777" w:rsidR="00897FBE" w:rsidRPr="00C14293" w:rsidRDefault="00897FBE" w:rsidP="00C14293">
      <w:pPr>
        <w:pStyle w:val="Heading1"/>
        <w:rPr>
          <w:rStyle w:val="Heading2Char"/>
          <w:sz w:val="40"/>
          <w:szCs w:val="40"/>
        </w:rPr>
      </w:pPr>
      <w:bookmarkStart w:id="5" w:name="_Hlk127438279"/>
      <w:r w:rsidRPr="00C14293">
        <w:rPr>
          <w:sz w:val="40"/>
          <w:szCs w:val="40"/>
        </w:rPr>
        <w:lastRenderedPageBreak/>
        <w:t xml:space="preserve">Attachment 2: </w:t>
      </w:r>
      <w:r w:rsidR="00497337" w:rsidRPr="00C14293">
        <w:rPr>
          <w:rStyle w:val="Heading2Char"/>
          <w:b/>
          <w:sz w:val="40"/>
          <w:szCs w:val="40"/>
        </w:rPr>
        <w:t>Hayward Unified</w:t>
      </w:r>
      <w:r w:rsidRPr="00C14293">
        <w:rPr>
          <w:rStyle w:val="Heading2Char"/>
          <w:b/>
          <w:sz w:val="40"/>
          <w:szCs w:val="40"/>
        </w:rPr>
        <w:t xml:space="preserve"> School District </w:t>
      </w:r>
      <w:bookmarkEnd w:id="5"/>
      <w:r w:rsidRPr="00C14293">
        <w:rPr>
          <w:rStyle w:val="Heading2Char"/>
          <w:b/>
          <w:sz w:val="40"/>
          <w:szCs w:val="40"/>
        </w:rPr>
        <w:t>General</w:t>
      </w:r>
      <w:r w:rsidRPr="00C14293">
        <w:rPr>
          <w:sz w:val="40"/>
          <w:szCs w:val="40"/>
        </w:rPr>
        <w:t xml:space="preserve"> </w:t>
      </w:r>
      <w:r w:rsidRPr="00C14293">
        <w:rPr>
          <w:rStyle w:val="Heading2Char"/>
          <w:b/>
          <w:sz w:val="40"/>
          <w:szCs w:val="40"/>
        </w:rPr>
        <w:t xml:space="preserve">Waiver Request </w:t>
      </w:r>
      <w:r w:rsidR="00497337" w:rsidRPr="00C14293">
        <w:rPr>
          <w:rStyle w:val="Heading2Char"/>
          <w:b/>
          <w:sz w:val="40"/>
          <w:szCs w:val="40"/>
        </w:rPr>
        <w:t>5</w:t>
      </w:r>
      <w:r w:rsidRPr="00C14293">
        <w:rPr>
          <w:rStyle w:val="Heading2Char"/>
          <w:b/>
          <w:sz w:val="40"/>
          <w:szCs w:val="40"/>
        </w:rPr>
        <w:t>-</w:t>
      </w:r>
      <w:r w:rsidR="00497337" w:rsidRPr="00C14293">
        <w:rPr>
          <w:rStyle w:val="Heading2Char"/>
          <w:b/>
          <w:sz w:val="40"/>
          <w:szCs w:val="40"/>
        </w:rPr>
        <w:t>10</w:t>
      </w:r>
      <w:r w:rsidRPr="00C14293">
        <w:rPr>
          <w:rStyle w:val="Heading2Char"/>
          <w:b/>
          <w:sz w:val="40"/>
          <w:szCs w:val="40"/>
        </w:rPr>
        <w:t>-2022</w:t>
      </w:r>
    </w:p>
    <w:p w14:paraId="7F4D8ADE" w14:textId="77777777" w:rsidR="00497337" w:rsidRPr="007437A2" w:rsidRDefault="00497337" w:rsidP="007437A2">
      <w:pPr>
        <w:spacing w:after="0"/>
        <w:rPr>
          <w:b/>
        </w:rPr>
      </w:pPr>
      <w:r w:rsidRPr="007437A2">
        <w:rPr>
          <w:b/>
        </w:rPr>
        <w:t>California Department of Education</w:t>
      </w:r>
    </w:p>
    <w:p w14:paraId="5CD56B58" w14:textId="77777777" w:rsidR="00497337" w:rsidRPr="007437A2" w:rsidRDefault="00497337" w:rsidP="007437A2">
      <w:pPr>
        <w:rPr>
          <w:b/>
        </w:rPr>
      </w:pPr>
      <w:r w:rsidRPr="007437A2">
        <w:rPr>
          <w:b/>
        </w:rPr>
        <w:t>WAIVER SUBMISSION - General</w:t>
      </w:r>
    </w:p>
    <w:p w14:paraId="02840330" w14:textId="77777777" w:rsidR="00497337" w:rsidRPr="00BC2CB5" w:rsidRDefault="00497337" w:rsidP="00620D29">
      <w:r w:rsidRPr="00BC2CB5">
        <w:t xml:space="preserve">CD Code: </w:t>
      </w:r>
      <w:r w:rsidRPr="00BC2CB5">
        <w:rPr>
          <w:noProof/>
        </w:rPr>
        <w:t>0161192</w:t>
      </w:r>
    </w:p>
    <w:p w14:paraId="1D7AF15A" w14:textId="77777777" w:rsidR="00497337" w:rsidRPr="00BC2CB5" w:rsidRDefault="00497337" w:rsidP="00620D29">
      <w:pPr>
        <w:spacing w:after="0"/>
      </w:pPr>
      <w:r w:rsidRPr="00BC2CB5">
        <w:t xml:space="preserve">Waiver Number: </w:t>
      </w:r>
      <w:r w:rsidRPr="00BC2CB5">
        <w:rPr>
          <w:noProof/>
        </w:rPr>
        <w:t>5-10-2022</w:t>
      </w:r>
    </w:p>
    <w:p w14:paraId="1089C3EC" w14:textId="77777777" w:rsidR="00497337" w:rsidRPr="00BC2CB5" w:rsidRDefault="00497337" w:rsidP="007437A2">
      <w:r w:rsidRPr="00BC2CB5">
        <w:t xml:space="preserve">Active Year: </w:t>
      </w:r>
      <w:r w:rsidRPr="00BC2CB5">
        <w:rPr>
          <w:noProof/>
        </w:rPr>
        <w:t>2022</w:t>
      </w:r>
    </w:p>
    <w:p w14:paraId="102DDE06" w14:textId="77777777" w:rsidR="00497337" w:rsidRPr="00BC2CB5" w:rsidRDefault="00497337" w:rsidP="00620D29">
      <w:r w:rsidRPr="00BC2CB5">
        <w:t xml:space="preserve">Date In: </w:t>
      </w:r>
      <w:r w:rsidRPr="00BC2CB5">
        <w:rPr>
          <w:noProof/>
        </w:rPr>
        <w:t>10/17/2022 10:09:25 AM</w:t>
      </w:r>
    </w:p>
    <w:p w14:paraId="4AAB42E1" w14:textId="77777777" w:rsidR="00497337" w:rsidRPr="00BC2CB5" w:rsidRDefault="00497337" w:rsidP="00620D29">
      <w:pPr>
        <w:spacing w:after="0"/>
      </w:pPr>
      <w:r w:rsidRPr="00BC2CB5">
        <w:t xml:space="preserve">Local Education Agency: </w:t>
      </w:r>
      <w:r w:rsidRPr="00BC2CB5">
        <w:rPr>
          <w:noProof/>
        </w:rPr>
        <w:t>Hayward Unified</w:t>
      </w:r>
    </w:p>
    <w:p w14:paraId="27317C25" w14:textId="77777777" w:rsidR="00497337" w:rsidRPr="00BC2CB5" w:rsidRDefault="00497337" w:rsidP="00620D29">
      <w:pPr>
        <w:spacing w:after="0"/>
      </w:pPr>
      <w:r w:rsidRPr="00BC2CB5">
        <w:t xml:space="preserve">Address: </w:t>
      </w:r>
      <w:r w:rsidRPr="00BC2CB5">
        <w:rPr>
          <w:noProof/>
        </w:rPr>
        <w:t>24411 Amador St.</w:t>
      </w:r>
    </w:p>
    <w:p w14:paraId="30745914" w14:textId="77777777" w:rsidR="00497337" w:rsidRPr="00BC2CB5" w:rsidRDefault="00497337" w:rsidP="00620D29">
      <w:r w:rsidRPr="00BC2CB5">
        <w:rPr>
          <w:noProof/>
        </w:rPr>
        <w:t>Hayward</w:t>
      </w:r>
      <w:r w:rsidRPr="00BC2CB5">
        <w:t xml:space="preserve">, </w:t>
      </w:r>
      <w:r w:rsidRPr="00BC2CB5">
        <w:rPr>
          <w:noProof/>
        </w:rPr>
        <w:t>CA</w:t>
      </w:r>
      <w:r w:rsidRPr="00BC2CB5">
        <w:t xml:space="preserve"> </w:t>
      </w:r>
      <w:r w:rsidRPr="00BC2CB5">
        <w:rPr>
          <w:noProof/>
        </w:rPr>
        <w:t>94544</w:t>
      </w:r>
    </w:p>
    <w:p w14:paraId="7A8A3299" w14:textId="54C3B906" w:rsidR="00497337" w:rsidRPr="00BC2CB5" w:rsidRDefault="00497337" w:rsidP="00620D29">
      <w:pPr>
        <w:spacing w:after="0"/>
      </w:pPr>
      <w:r w:rsidRPr="00BC2CB5">
        <w:t xml:space="preserve">Start: </w:t>
      </w:r>
      <w:r w:rsidRPr="00BC2CB5">
        <w:rPr>
          <w:noProof/>
        </w:rPr>
        <w:t>11/1/2022</w:t>
      </w:r>
    </w:p>
    <w:p w14:paraId="22C40BB9" w14:textId="77777777" w:rsidR="00497337" w:rsidRPr="00BC2CB5" w:rsidRDefault="00497337" w:rsidP="00620D29">
      <w:r w:rsidRPr="00BC2CB5">
        <w:t xml:space="preserve">End: </w:t>
      </w:r>
      <w:r w:rsidRPr="00BC2CB5">
        <w:rPr>
          <w:noProof/>
        </w:rPr>
        <w:t>11/1/2024</w:t>
      </w:r>
    </w:p>
    <w:p w14:paraId="560280A9" w14:textId="77777777" w:rsidR="00497337" w:rsidRPr="00BC2CB5" w:rsidRDefault="00497337" w:rsidP="00620D29">
      <w:pPr>
        <w:spacing w:after="0"/>
      </w:pPr>
      <w:r w:rsidRPr="00BC2CB5">
        <w:t xml:space="preserve">Waiver Renewal: </w:t>
      </w:r>
      <w:r w:rsidRPr="00BC2CB5">
        <w:rPr>
          <w:noProof/>
        </w:rPr>
        <w:t>N</w:t>
      </w:r>
    </w:p>
    <w:p w14:paraId="390EC609" w14:textId="77777777" w:rsidR="00497337" w:rsidRPr="00BC2CB5" w:rsidRDefault="00497337" w:rsidP="00620D29">
      <w:r w:rsidRPr="00BC2CB5">
        <w:t xml:space="preserve">Previous Waiver Number: </w:t>
      </w:r>
    </w:p>
    <w:p w14:paraId="06D01DAA" w14:textId="77777777" w:rsidR="00497337" w:rsidRPr="00BC2CB5" w:rsidRDefault="00497337" w:rsidP="00620D29">
      <w:r w:rsidRPr="00BC2CB5">
        <w:t xml:space="preserve">Previous SBE Approval Date: </w:t>
      </w:r>
    </w:p>
    <w:p w14:paraId="790EC6CA" w14:textId="77777777" w:rsidR="00497337" w:rsidRPr="00BC2CB5" w:rsidRDefault="00497337" w:rsidP="00620D29">
      <w:pPr>
        <w:spacing w:after="0"/>
      </w:pPr>
      <w:r w:rsidRPr="00BC2CB5">
        <w:t xml:space="preserve">Waiver Topic: </w:t>
      </w:r>
      <w:r w:rsidRPr="00BC2CB5">
        <w:rPr>
          <w:noProof/>
        </w:rPr>
        <w:t xml:space="preserve">Sale or Lease of Surplus Property </w:t>
      </w:r>
    </w:p>
    <w:p w14:paraId="46ED30E3" w14:textId="77777777" w:rsidR="00497337" w:rsidRPr="00BC2CB5" w:rsidRDefault="00497337" w:rsidP="00620D29">
      <w:pPr>
        <w:spacing w:after="0"/>
      </w:pPr>
      <w:r w:rsidRPr="00BC2CB5">
        <w:t xml:space="preserve">Ed Code Title: </w:t>
      </w:r>
      <w:r w:rsidRPr="00BC2CB5">
        <w:rPr>
          <w:noProof/>
        </w:rPr>
        <w:t>Sale of Surplus Property</w:t>
      </w:r>
      <w:r w:rsidRPr="00BC2CB5">
        <w:t xml:space="preserve"> </w:t>
      </w:r>
    </w:p>
    <w:p w14:paraId="147957E6" w14:textId="77777777" w:rsidR="00497337" w:rsidRPr="00BC2CB5" w:rsidRDefault="00497337" w:rsidP="00620D29">
      <w:r w:rsidRPr="00BC2CB5">
        <w:t xml:space="preserve">Ed Code Section: </w:t>
      </w:r>
      <w:r w:rsidRPr="00BC2CB5">
        <w:rPr>
          <w:noProof/>
        </w:rPr>
        <w:t>17455 through 17484</w:t>
      </w:r>
    </w:p>
    <w:p w14:paraId="0E2DC775" w14:textId="77777777" w:rsidR="00497337" w:rsidRPr="00BC2CB5" w:rsidRDefault="00497337" w:rsidP="00620D29">
      <w:r w:rsidRPr="00BC2CB5">
        <w:t xml:space="preserve">Ed Code Authority: </w:t>
      </w:r>
      <w:r w:rsidRPr="00BC2CB5">
        <w:rPr>
          <w:noProof/>
        </w:rPr>
        <w:t>33050-33053</w:t>
      </w:r>
    </w:p>
    <w:p w14:paraId="0D499020" w14:textId="77777777" w:rsidR="00497337" w:rsidRPr="00BC2CB5" w:rsidRDefault="00497337" w:rsidP="00620D29">
      <w:pPr>
        <w:rPr>
          <w:shd w:val="clear" w:color="auto" w:fill="FFFFFF"/>
        </w:rPr>
      </w:pPr>
      <w:r w:rsidRPr="00BC2CB5">
        <w:rPr>
          <w:i/>
          <w:shd w:val="clear" w:color="auto" w:fill="FFFFFF"/>
        </w:rPr>
        <w:t>Education Code</w:t>
      </w:r>
      <w:r w:rsidRPr="00BC2CB5">
        <w:rPr>
          <w:shd w:val="clear" w:color="auto" w:fill="FFFFFF"/>
        </w:rPr>
        <w:t xml:space="preserve"> or </w:t>
      </w:r>
      <w:r w:rsidRPr="00BC2CB5">
        <w:rPr>
          <w:i/>
          <w:shd w:val="clear" w:color="auto" w:fill="FFFFFF"/>
        </w:rPr>
        <w:t>CCR</w:t>
      </w:r>
      <w:r w:rsidRPr="00BC2CB5">
        <w:rPr>
          <w:shd w:val="clear" w:color="auto" w:fill="FFFFFF"/>
        </w:rPr>
        <w:t xml:space="preserve"> to Waive: </w:t>
      </w:r>
      <w:r w:rsidRPr="00BC2CB5">
        <w:rPr>
          <w:noProof/>
          <w:shd w:val="clear" w:color="auto" w:fill="FFFFFF"/>
        </w:rPr>
        <w:t>17455, 17466, 17472, 17473, 17474, 17475. Please see Exhibit "1" of the Board approved resolution.</w:t>
      </w:r>
    </w:p>
    <w:p w14:paraId="5A2ACD14" w14:textId="77777777" w:rsidR="00497337" w:rsidRPr="00BC2CB5" w:rsidRDefault="00497337" w:rsidP="00620D29">
      <w:pPr>
        <w:rPr>
          <w:noProof/>
        </w:rPr>
      </w:pPr>
      <w:r w:rsidRPr="00BC2CB5">
        <w:t xml:space="preserve">Outcome Rationale: </w:t>
      </w:r>
      <w:r w:rsidRPr="00BC2CB5">
        <w:rPr>
          <w:noProof/>
        </w:rPr>
        <w:t>Please see Exhibit "1" of the Board approved resolution.</w:t>
      </w:r>
    </w:p>
    <w:p w14:paraId="370A4D9C" w14:textId="77777777" w:rsidR="00497337" w:rsidRPr="00BC2CB5" w:rsidRDefault="00497337" w:rsidP="00620D29">
      <w:pPr>
        <w:rPr>
          <w:shd w:val="clear" w:color="auto" w:fill="FFFFFF"/>
        </w:rPr>
      </w:pPr>
      <w:r w:rsidRPr="00BC2CB5">
        <w:rPr>
          <w:shd w:val="clear" w:color="auto" w:fill="FFFFFF"/>
        </w:rPr>
        <w:t xml:space="preserve">Student Population: </w:t>
      </w:r>
      <w:r w:rsidRPr="00BC2CB5">
        <w:rPr>
          <w:noProof/>
          <w:shd w:val="clear" w:color="auto" w:fill="FFFFFF"/>
        </w:rPr>
        <w:t>18089</w:t>
      </w:r>
    </w:p>
    <w:p w14:paraId="21502F3E" w14:textId="77777777" w:rsidR="00497337" w:rsidRPr="00BC2CB5" w:rsidRDefault="00497337" w:rsidP="00620D29">
      <w:pPr>
        <w:rPr>
          <w:shd w:val="clear" w:color="auto" w:fill="FFFFFF"/>
        </w:rPr>
      </w:pPr>
      <w:r w:rsidRPr="00BC2CB5">
        <w:rPr>
          <w:shd w:val="clear" w:color="auto" w:fill="FFFFFF"/>
        </w:rPr>
        <w:t xml:space="preserve">City Type: </w:t>
      </w:r>
      <w:r w:rsidRPr="00BC2CB5">
        <w:rPr>
          <w:noProof/>
          <w:shd w:val="clear" w:color="auto" w:fill="FFFFFF"/>
        </w:rPr>
        <w:t>Urban</w:t>
      </w:r>
    </w:p>
    <w:p w14:paraId="1C3121A3" w14:textId="77777777" w:rsidR="00497337" w:rsidRPr="00BC2CB5" w:rsidRDefault="00497337" w:rsidP="00620D29">
      <w:pPr>
        <w:spacing w:after="0"/>
        <w:rPr>
          <w:shd w:val="clear" w:color="auto" w:fill="FFFFFF"/>
        </w:rPr>
      </w:pPr>
      <w:r w:rsidRPr="00BC2CB5">
        <w:rPr>
          <w:shd w:val="clear" w:color="auto" w:fill="FFFFFF"/>
        </w:rPr>
        <w:t xml:space="preserve">Public Hearing Date: </w:t>
      </w:r>
      <w:r w:rsidRPr="00BC2CB5">
        <w:rPr>
          <w:noProof/>
          <w:shd w:val="clear" w:color="auto" w:fill="FFFFFF"/>
        </w:rPr>
        <w:t>9/28/2022</w:t>
      </w:r>
    </w:p>
    <w:p w14:paraId="23E421F7" w14:textId="77777777" w:rsidR="00497337" w:rsidRPr="00BC2CB5" w:rsidRDefault="00497337" w:rsidP="00620D29">
      <w:pPr>
        <w:rPr>
          <w:shd w:val="clear" w:color="auto" w:fill="FFFFFF"/>
        </w:rPr>
      </w:pPr>
      <w:r w:rsidRPr="00BC2CB5">
        <w:rPr>
          <w:shd w:val="clear" w:color="auto" w:fill="FFFFFF"/>
        </w:rPr>
        <w:t xml:space="preserve">Public Hearing Advertised: </w:t>
      </w:r>
      <w:r w:rsidRPr="00BC2CB5">
        <w:rPr>
          <w:noProof/>
          <w:shd w:val="clear" w:color="auto" w:fill="FFFFFF"/>
        </w:rPr>
        <w:t>Notice in a newspaper.</w:t>
      </w:r>
    </w:p>
    <w:p w14:paraId="01F7B99B" w14:textId="77777777" w:rsidR="00497337" w:rsidRPr="00BC2CB5" w:rsidRDefault="00497337" w:rsidP="00620D29">
      <w:pPr>
        <w:rPr>
          <w:shd w:val="clear" w:color="auto" w:fill="FFFFFF"/>
        </w:rPr>
      </w:pPr>
      <w:r w:rsidRPr="00BC2CB5">
        <w:rPr>
          <w:shd w:val="clear" w:color="auto" w:fill="FFFFFF"/>
        </w:rPr>
        <w:t xml:space="preserve">Local Board Approval Date: </w:t>
      </w:r>
      <w:r w:rsidRPr="00BC2CB5">
        <w:rPr>
          <w:noProof/>
          <w:shd w:val="clear" w:color="auto" w:fill="FFFFFF"/>
        </w:rPr>
        <w:t>9/28/2022</w:t>
      </w:r>
    </w:p>
    <w:p w14:paraId="17981D9E" w14:textId="77777777" w:rsidR="00497337" w:rsidRPr="00BC2CB5" w:rsidRDefault="00497337" w:rsidP="00620D29">
      <w:pPr>
        <w:spacing w:after="0"/>
        <w:rPr>
          <w:shd w:val="clear" w:color="auto" w:fill="FFFFFF"/>
        </w:rPr>
      </w:pPr>
      <w:r w:rsidRPr="00BC2CB5">
        <w:rPr>
          <w:shd w:val="clear" w:color="auto" w:fill="FFFFFF"/>
        </w:rPr>
        <w:t xml:space="preserve">Community Council Reviewed By: </w:t>
      </w:r>
      <w:r w:rsidRPr="00BC2CB5">
        <w:rPr>
          <w:noProof/>
          <w:shd w:val="clear" w:color="auto" w:fill="FFFFFF"/>
        </w:rPr>
        <w:t>7-11 District Advisory Committee</w:t>
      </w:r>
    </w:p>
    <w:p w14:paraId="41B4F39E" w14:textId="77777777" w:rsidR="00497337" w:rsidRPr="00BC2CB5" w:rsidRDefault="00497337" w:rsidP="00620D29">
      <w:pPr>
        <w:spacing w:after="0"/>
        <w:rPr>
          <w:shd w:val="clear" w:color="auto" w:fill="FFFFFF"/>
        </w:rPr>
      </w:pPr>
      <w:r w:rsidRPr="00BC2CB5">
        <w:rPr>
          <w:shd w:val="clear" w:color="auto" w:fill="FFFFFF"/>
        </w:rPr>
        <w:t xml:space="preserve">Community Council Reviewed Date: </w:t>
      </w:r>
      <w:r w:rsidRPr="00BC2CB5">
        <w:rPr>
          <w:noProof/>
          <w:shd w:val="clear" w:color="auto" w:fill="FFFFFF"/>
        </w:rPr>
        <w:t>6/16/2022</w:t>
      </w:r>
    </w:p>
    <w:p w14:paraId="55F2CE3D" w14:textId="77777777" w:rsidR="00497337" w:rsidRPr="00BC2CB5" w:rsidRDefault="00497337" w:rsidP="00620D29">
      <w:pPr>
        <w:spacing w:after="0"/>
        <w:rPr>
          <w:shd w:val="clear" w:color="auto" w:fill="FFFFFF"/>
        </w:rPr>
      </w:pPr>
      <w:r w:rsidRPr="00BC2CB5">
        <w:rPr>
          <w:shd w:val="clear" w:color="auto" w:fill="FFFFFF"/>
        </w:rPr>
        <w:lastRenderedPageBreak/>
        <w:t xml:space="preserve">Community Council Objection: </w:t>
      </w:r>
      <w:r w:rsidRPr="00BC2CB5">
        <w:rPr>
          <w:noProof/>
          <w:shd w:val="clear" w:color="auto" w:fill="FFFFFF"/>
        </w:rPr>
        <w:t>N</w:t>
      </w:r>
    </w:p>
    <w:p w14:paraId="5C6A323A" w14:textId="77777777" w:rsidR="003909FB" w:rsidRPr="00BC2CB5" w:rsidRDefault="00497337" w:rsidP="00620D29">
      <w:pPr>
        <w:rPr>
          <w:shd w:val="clear" w:color="auto" w:fill="FFFFFF"/>
        </w:rPr>
      </w:pPr>
      <w:r w:rsidRPr="00BC2CB5">
        <w:rPr>
          <w:shd w:val="clear" w:color="auto" w:fill="FFFFFF"/>
        </w:rPr>
        <w:t>Community Council Objection Explanation:</w:t>
      </w:r>
    </w:p>
    <w:p w14:paraId="0D51EACC" w14:textId="77777777" w:rsidR="00497337" w:rsidRPr="00BC2CB5" w:rsidRDefault="00497337" w:rsidP="00620D29">
      <w:pPr>
        <w:rPr>
          <w:shd w:val="clear" w:color="auto" w:fill="FFFFFF"/>
        </w:rPr>
      </w:pPr>
      <w:r w:rsidRPr="00BC2CB5">
        <w:rPr>
          <w:shd w:val="clear" w:color="auto" w:fill="FFFFFF"/>
        </w:rPr>
        <w:t xml:space="preserve">Audit Penalty Yes or No: </w:t>
      </w:r>
      <w:r w:rsidRPr="00BC2CB5">
        <w:rPr>
          <w:noProof/>
          <w:shd w:val="clear" w:color="auto" w:fill="FFFFFF"/>
        </w:rPr>
        <w:t>N</w:t>
      </w:r>
    </w:p>
    <w:p w14:paraId="1AA93980" w14:textId="77777777" w:rsidR="00497337" w:rsidRPr="00BC2CB5" w:rsidRDefault="00497337" w:rsidP="00620D29">
      <w:pPr>
        <w:rPr>
          <w:shd w:val="clear" w:color="auto" w:fill="FFFFFF"/>
        </w:rPr>
      </w:pPr>
      <w:r w:rsidRPr="00BC2CB5">
        <w:rPr>
          <w:shd w:val="clear" w:color="auto" w:fill="FFFFFF"/>
        </w:rPr>
        <w:t xml:space="preserve">Categorical Program Monitoring: </w:t>
      </w:r>
      <w:r w:rsidRPr="00BC2CB5">
        <w:rPr>
          <w:noProof/>
          <w:shd w:val="clear" w:color="auto" w:fill="FFFFFF"/>
        </w:rPr>
        <w:t>N</w:t>
      </w:r>
    </w:p>
    <w:p w14:paraId="690FAF7A" w14:textId="77777777" w:rsidR="00497337" w:rsidRPr="00BC2CB5" w:rsidRDefault="00497337" w:rsidP="00620D29">
      <w:pPr>
        <w:spacing w:after="0"/>
        <w:rPr>
          <w:shd w:val="clear" w:color="auto" w:fill="FFFFFF"/>
        </w:rPr>
      </w:pPr>
      <w:r w:rsidRPr="00BC2CB5">
        <w:rPr>
          <w:shd w:val="clear" w:color="auto" w:fill="FFFFFF"/>
        </w:rPr>
        <w:t xml:space="preserve">Submitted by: </w:t>
      </w:r>
      <w:r w:rsidRPr="00BC2CB5">
        <w:rPr>
          <w:noProof/>
          <w:shd w:val="clear" w:color="auto" w:fill="FFFFFF"/>
        </w:rPr>
        <w:t>Mr.</w:t>
      </w:r>
      <w:r w:rsidRPr="00BC2CB5">
        <w:rPr>
          <w:shd w:val="clear" w:color="auto" w:fill="FFFFFF"/>
        </w:rPr>
        <w:t xml:space="preserve"> </w:t>
      </w:r>
      <w:r w:rsidRPr="00BC2CB5">
        <w:rPr>
          <w:noProof/>
          <w:shd w:val="clear" w:color="auto" w:fill="FFFFFF"/>
        </w:rPr>
        <w:t>Allan</w:t>
      </w:r>
      <w:r w:rsidRPr="00BC2CB5">
        <w:rPr>
          <w:shd w:val="clear" w:color="auto" w:fill="FFFFFF"/>
        </w:rPr>
        <w:t xml:space="preserve"> </w:t>
      </w:r>
      <w:r w:rsidRPr="00BC2CB5">
        <w:rPr>
          <w:noProof/>
          <w:shd w:val="clear" w:color="auto" w:fill="FFFFFF"/>
        </w:rPr>
        <w:t>Garde</w:t>
      </w:r>
    </w:p>
    <w:p w14:paraId="19CBBC35" w14:textId="77777777" w:rsidR="00497337" w:rsidRPr="00BC2CB5" w:rsidRDefault="00497337" w:rsidP="00620D29">
      <w:pPr>
        <w:spacing w:after="0"/>
        <w:rPr>
          <w:shd w:val="clear" w:color="auto" w:fill="FFFFFF"/>
        </w:rPr>
      </w:pPr>
      <w:r w:rsidRPr="00BC2CB5">
        <w:rPr>
          <w:shd w:val="clear" w:color="auto" w:fill="FFFFFF"/>
        </w:rPr>
        <w:t xml:space="preserve">Position: </w:t>
      </w:r>
      <w:r w:rsidRPr="00BC2CB5">
        <w:rPr>
          <w:noProof/>
          <w:shd w:val="clear" w:color="auto" w:fill="FFFFFF"/>
        </w:rPr>
        <w:t>Assistant Superintendent, Business</w:t>
      </w:r>
    </w:p>
    <w:p w14:paraId="37FFEB69" w14:textId="0377E692" w:rsidR="00497337" w:rsidRPr="00BC2CB5" w:rsidRDefault="00497337" w:rsidP="00620D29">
      <w:pPr>
        <w:spacing w:after="0"/>
        <w:rPr>
          <w:shd w:val="clear" w:color="auto" w:fill="FFFFFF"/>
        </w:rPr>
      </w:pPr>
      <w:r w:rsidRPr="00BC2CB5">
        <w:rPr>
          <w:shd w:val="clear" w:color="auto" w:fill="FFFFFF"/>
        </w:rPr>
        <w:t xml:space="preserve">E-mail: </w:t>
      </w:r>
      <w:hyperlink r:id="rId13" w:tooltip="Email addres for Mr. Allan Garde, Assistant Superintendent, Business" w:history="1">
        <w:r w:rsidR="00440AA9" w:rsidRPr="00C00702">
          <w:rPr>
            <w:rStyle w:val="Hyperlink"/>
            <w:rFonts w:cs="Arial"/>
            <w:noProof/>
            <w:shd w:val="clear" w:color="auto" w:fill="FFFFFF"/>
          </w:rPr>
          <w:t>agarde@husd.k12.ca.us</w:t>
        </w:r>
      </w:hyperlink>
      <w:r w:rsidR="00440AA9">
        <w:rPr>
          <w:noProof/>
          <w:shd w:val="clear" w:color="auto" w:fill="FFFFFF"/>
        </w:rPr>
        <w:t xml:space="preserve"> </w:t>
      </w:r>
    </w:p>
    <w:p w14:paraId="6F804075" w14:textId="77777777" w:rsidR="00497337" w:rsidRPr="00BC2CB5" w:rsidRDefault="00497337" w:rsidP="00620D29">
      <w:pPr>
        <w:spacing w:after="0"/>
        <w:rPr>
          <w:shd w:val="clear" w:color="auto" w:fill="FFFFFF"/>
        </w:rPr>
      </w:pPr>
      <w:r w:rsidRPr="00BC2CB5">
        <w:rPr>
          <w:shd w:val="clear" w:color="auto" w:fill="FFFFFF"/>
        </w:rPr>
        <w:t xml:space="preserve">Telephone: </w:t>
      </w:r>
      <w:r w:rsidRPr="00BC2CB5">
        <w:rPr>
          <w:noProof/>
          <w:shd w:val="clear" w:color="auto" w:fill="FFFFFF"/>
        </w:rPr>
        <w:t>510-784-2600</w:t>
      </w:r>
    </w:p>
    <w:p w14:paraId="2635C902" w14:textId="77777777" w:rsidR="00497337" w:rsidRPr="00BC2CB5" w:rsidRDefault="00497337" w:rsidP="00620D29">
      <w:r w:rsidRPr="00BC2CB5">
        <w:t xml:space="preserve">Fax: </w:t>
      </w:r>
    </w:p>
    <w:p w14:paraId="786D18FB" w14:textId="6D5DD21E" w:rsidR="00497337" w:rsidRPr="00BC2CB5" w:rsidRDefault="00497337" w:rsidP="00620D29">
      <w:pPr>
        <w:spacing w:after="0"/>
        <w:rPr>
          <w:noProof/>
          <w:shd w:val="clear" w:color="auto" w:fill="FFFFFF"/>
        </w:rPr>
      </w:pPr>
      <w:r w:rsidRPr="00BC2CB5">
        <w:rPr>
          <w:noProof/>
          <w:shd w:val="clear" w:color="auto" w:fill="FFFFFF"/>
        </w:rPr>
        <w:t>Bargaining Unit Date: 09/15/2022</w:t>
      </w:r>
    </w:p>
    <w:p w14:paraId="0C644B6D" w14:textId="77777777" w:rsidR="00497337" w:rsidRPr="00BC2CB5" w:rsidRDefault="00497337" w:rsidP="00620D29">
      <w:pPr>
        <w:spacing w:after="0"/>
        <w:rPr>
          <w:noProof/>
          <w:shd w:val="clear" w:color="auto" w:fill="FFFFFF"/>
        </w:rPr>
      </w:pPr>
      <w:r w:rsidRPr="00BC2CB5">
        <w:rPr>
          <w:noProof/>
          <w:shd w:val="clear" w:color="auto" w:fill="FFFFFF"/>
        </w:rPr>
        <w:t>Name: Assoc of Edu Office &amp; Technical Employees (AEOTE)</w:t>
      </w:r>
    </w:p>
    <w:p w14:paraId="7EAE39FC" w14:textId="77777777" w:rsidR="00497337" w:rsidRPr="00BC2CB5" w:rsidRDefault="00497337" w:rsidP="00620D29">
      <w:pPr>
        <w:spacing w:after="0"/>
        <w:rPr>
          <w:noProof/>
          <w:shd w:val="clear" w:color="auto" w:fill="FFFFFF"/>
        </w:rPr>
      </w:pPr>
      <w:r w:rsidRPr="00BC2CB5">
        <w:rPr>
          <w:noProof/>
          <w:shd w:val="clear" w:color="auto" w:fill="FFFFFF"/>
        </w:rPr>
        <w:t>Representative: Deisy Bates</w:t>
      </w:r>
    </w:p>
    <w:p w14:paraId="7CF36AE2" w14:textId="77777777" w:rsidR="00497337" w:rsidRPr="00BC2CB5" w:rsidRDefault="00497337" w:rsidP="00620D29">
      <w:pPr>
        <w:spacing w:after="0"/>
        <w:rPr>
          <w:noProof/>
          <w:shd w:val="clear" w:color="auto" w:fill="FFFFFF"/>
        </w:rPr>
      </w:pPr>
      <w:r w:rsidRPr="00BC2CB5">
        <w:rPr>
          <w:noProof/>
          <w:shd w:val="clear" w:color="auto" w:fill="FFFFFF"/>
        </w:rPr>
        <w:t>Title: President</w:t>
      </w:r>
    </w:p>
    <w:p w14:paraId="21586780" w14:textId="29D50FEF" w:rsidR="00497337" w:rsidRPr="00BC2CB5" w:rsidRDefault="00497337" w:rsidP="00620D29">
      <w:pPr>
        <w:spacing w:after="0"/>
        <w:rPr>
          <w:noProof/>
          <w:shd w:val="clear" w:color="auto" w:fill="FFFFFF"/>
        </w:rPr>
      </w:pPr>
      <w:r w:rsidRPr="00BC2CB5">
        <w:rPr>
          <w:noProof/>
          <w:shd w:val="clear" w:color="auto" w:fill="FFFFFF"/>
        </w:rPr>
        <w:t xml:space="preserve">Phone: </w:t>
      </w:r>
      <w:hyperlink r:id="rId14" w:tooltip="Email address for Assoc of Edu Office &amp; Technical Employees president" w:history="1">
        <w:r w:rsidR="0036173E" w:rsidRPr="00C00702">
          <w:rPr>
            <w:rStyle w:val="Hyperlink"/>
            <w:rFonts w:cs="Arial"/>
            <w:noProof/>
            <w:shd w:val="clear" w:color="auto" w:fill="FFFFFF"/>
          </w:rPr>
          <w:t>dbates@husd.us</w:t>
        </w:r>
      </w:hyperlink>
      <w:r w:rsidR="0036173E">
        <w:rPr>
          <w:noProof/>
          <w:shd w:val="clear" w:color="auto" w:fill="FFFFFF"/>
        </w:rPr>
        <w:t xml:space="preserve"> </w:t>
      </w:r>
    </w:p>
    <w:p w14:paraId="578755AB" w14:textId="77777777" w:rsidR="00497337" w:rsidRPr="00BC2CB5" w:rsidRDefault="00497337" w:rsidP="00620D29">
      <w:pPr>
        <w:spacing w:after="0"/>
        <w:rPr>
          <w:noProof/>
          <w:shd w:val="clear" w:color="auto" w:fill="FFFFFF"/>
        </w:rPr>
      </w:pPr>
      <w:r w:rsidRPr="00BC2CB5">
        <w:rPr>
          <w:noProof/>
          <w:shd w:val="clear" w:color="auto" w:fill="FFFFFF"/>
        </w:rPr>
        <w:t>Position: Neutral</w:t>
      </w:r>
    </w:p>
    <w:p w14:paraId="7DEE557D" w14:textId="77777777" w:rsidR="00497337" w:rsidRPr="00BC2CB5" w:rsidRDefault="00497337" w:rsidP="00620D29">
      <w:pPr>
        <w:rPr>
          <w:noProof/>
          <w:shd w:val="clear" w:color="auto" w:fill="FFFFFF"/>
        </w:rPr>
      </w:pPr>
      <w:r w:rsidRPr="00BC2CB5">
        <w:rPr>
          <w:noProof/>
          <w:shd w:val="clear" w:color="auto" w:fill="FFFFFF"/>
        </w:rPr>
        <w:t xml:space="preserve">Comments: </w:t>
      </w:r>
    </w:p>
    <w:p w14:paraId="3B528A7B" w14:textId="57EE93BA" w:rsidR="00497337" w:rsidRPr="00BC2CB5" w:rsidRDefault="00497337" w:rsidP="00620D29">
      <w:pPr>
        <w:spacing w:after="0"/>
        <w:rPr>
          <w:noProof/>
          <w:shd w:val="clear" w:color="auto" w:fill="FFFFFF"/>
        </w:rPr>
      </w:pPr>
      <w:r w:rsidRPr="00BC2CB5">
        <w:rPr>
          <w:noProof/>
          <w:shd w:val="clear" w:color="auto" w:fill="FFFFFF"/>
        </w:rPr>
        <w:t>Bargaining Unit Date: 09/15/2022</w:t>
      </w:r>
    </w:p>
    <w:p w14:paraId="68976414" w14:textId="77777777" w:rsidR="00497337" w:rsidRPr="00BC2CB5" w:rsidRDefault="00497337" w:rsidP="00620D29">
      <w:pPr>
        <w:spacing w:after="0"/>
        <w:rPr>
          <w:noProof/>
          <w:shd w:val="clear" w:color="auto" w:fill="FFFFFF"/>
        </w:rPr>
      </w:pPr>
      <w:r w:rsidRPr="00BC2CB5">
        <w:rPr>
          <w:noProof/>
          <w:shd w:val="clear" w:color="auto" w:fill="FFFFFF"/>
        </w:rPr>
        <w:t>Name: Hayward Education Association (HEA)</w:t>
      </w:r>
    </w:p>
    <w:p w14:paraId="12E7337A" w14:textId="77777777" w:rsidR="00497337" w:rsidRPr="00BC2CB5" w:rsidRDefault="00497337" w:rsidP="00620D29">
      <w:pPr>
        <w:spacing w:after="0"/>
        <w:rPr>
          <w:noProof/>
          <w:shd w:val="clear" w:color="auto" w:fill="FFFFFF"/>
        </w:rPr>
      </w:pPr>
      <w:r w:rsidRPr="00BC2CB5">
        <w:rPr>
          <w:noProof/>
          <w:shd w:val="clear" w:color="auto" w:fill="FFFFFF"/>
        </w:rPr>
        <w:t>Representative: Mercedes Faraj</w:t>
      </w:r>
    </w:p>
    <w:p w14:paraId="4AAE8B7D" w14:textId="77777777" w:rsidR="00497337" w:rsidRPr="00BC2CB5" w:rsidRDefault="00497337" w:rsidP="00620D29">
      <w:pPr>
        <w:spacing w:after="0"/>
        <w:rPr>
          <w:noProof/>
          <w:shd w:val="clear" w:color="auto" w:fill="FFFFFF"/>
        </w:rPr>
      </w:pPr>
      <w:r w:rsidRPr="00BC2CB5">
        <w:rPr>
          <w:noProof/>
          <w:shd w:val="clear" w:color="auto" w:fill="FFFFFF"/>
        </w:rPr>
        <w:t>Title: President</w:t>
      </w:r>
    </w:p>
    <w:p w14:paraId="252A0EC8" w14:textId="6DD113B2" w:rsidR="00497337" w:rsidRPr="00BC2CB5" w:rsidRDefault="00497337" w:rsidP="00620D29">
      <w:pPr>
        <w:spacing w:after="0"/>
        <w:rPr>
          <w:noProof/>
          <w:shd w:val="clear" w:color="auto" w:fill="FFFFFF"/>
        </w:rPr>
      </w:pPr>
      <w:r w:rsidRPr="00BC2CB5">
        <w:rPr>
          <w:noProof/>
          <w:shd w:val="clear" w:color="auto" w:fill="FFFFFF"/>
        </w:rPr>
        <w:t xml:space="preserve">Phone: </w:t>
      </w:r>
      <w:hyperlink r:id="rId15" w:tooltip="Email address for Hayward Education Association president" w:history="1">
        <w:r w:rsidR="0036173E" w:rsidRPr="00C00702">
          <w:rPr>
            <w:rStyle w:val="Hyperlink"/>
            <w:rFonts w:cs="Arial"/>
            <w:noProof/>
            <w:shd w:val="clear" w:color="auto" w:fill="FFFFFF"/>
          </w:rPr>
          <w:t>president@heahayward.org</w:t>
        </w:r>
      </w:hyperlink>
      <w:r w:rsidR="0036173E">
        <w:rPr>
          <w:noProof/>
          <w:shd w:val="clear" w:color="auto" w:fill="FFFFFF"/>
        </w:rPr>
        <w:t xml:space="preserve"> </w:t>
      </w:r>
    </w:p>
    <w:p w14:paraId="5985D65D" w14:textId="77777777" w:rsidR="00497337" w:rsidRPr="00BC2CB5" w:rsidRDefault="00497337" w:rsidP="00620D29">
      <w:pPr>
        <w:spacing w:after="0"/>
        <w:rPr>
          <w:noProof/>
          <w:shd w:val="clear" w:color="auto" w:fill="FFFFFF"/>
        </w:rPr>
      </w:pPr>
      <w:r w:rsidRPr="00BC2CB5">
        <w:rPr>
          <w:noProof/>
          <w:shd w:val="clear" w:color="auto" w:fill="FFFFFF"/>
        </w:rPr>
        <w:t>Position: Neutral</w:t>
      </w:r>
    </w:p>
    <w:p w14:paraId="3082E4D0" w14:textId="77777777" w:rsidR="00660122" w:rsidRDefault="00F7372B" w:rsidP="00EC4879">
      <w:pPr>
        <w:rPr>
          <w:noProof/>
          <w:shd w:val="clear" w:color="auto" w:fill="FFFFFF"/>
        </w:rPr>
        <w:sectPr w:rsidR="00660122" w:rsidSect="00A24D60">
          <w:headerReference w:type="even" r:id="rId16"/>
          <w:headerReference w:type="default" r:id="rId17"/>
          <w:footerReference w:type="even" r:id="rId18"/>
          <w:footerReference w:type="default" r:id="rId19"/>
          <w:headerReference w:type="first" r:id="rId20"/>
          <w:footerReference w:type="first" r:id="rId21"/>
          <w:pgSz w:w="12240" w:h="15840"/>
          <w:pgMar w:top="1440" w:right="1440" w:bottom="1440" w:left="1440" w:header="720" w:footer="720" w:gutter="0"/>
          <w:pgNumType w:start="1"/>
          <w:cols w:space="720"/>
          <w:docGrid w:linePitch="360"/>
        </w:sectPr>
      </w:pPr>
      <w:r w:rsidRPr="00BC2CB5">
        <w:rPr>
          <w:noProof/>
          <w:shd w:val="clear" w:color="auto" w:fill="FFFFFF"/>
        </w:rPr>
        <w:t>Comments:</w:t>
      </w:r>
    </w:p>
    <w:p w14:paraId="35D8A1F1" w14:textId="3E2EFF05" w:rsidR="00E5256E" w:rsidRPr="00C14293" w:rsidRDefault="00C14293" w:rsidP="00C14293">
      <w:pPr>
        <w:pStyle w:val="Heading1"/>
        <w:jc w:val="center"/>
        <w:rPr>
          <w:rStyle w:val="Heading2Char"/>
          <w:b/>
          <w:sz w:val="40"/>
          <w:szCs w:val="32"/>
        </w:rPr>
      </w:pPr>
      <w:r w:rsidRPr="00C14293">
        <w:rPr>
          <w:sz w:val="40"/>
        </w:rPr>
        <w:lastRenderedPageBreak/>
        <w:t xml:space="preserve">Attachment 3: </w:t>
      </w:r>
      <w:r w:rsidR="00E5256E" w:rsidRPr="00C14293">
        <w:rPr>
          <w:sz w:val="40"/>
        </w:rPr>
        <w:t>Exhibit 1</w:t>
      </w:r>
    </w:p>
    <w:p w14:paraId="52C95811" w14:textId="434CE153" w:rsidR="00E5256E" w:rsidRDefault="00E5256E" w:rsidP="00EC4879">
      <w:r>
        <w:t>The Hayward Unified School District desires to waive the following sections and portions of the Education Code</w:t>
      </w:r>
      <w:r w:rsidR="002F1FE9" w:rsidRPr="00197141">
        <w:t>,</w:t>
      </w:r>
      <w:r w:rsidRPr="00197141">
        <w:t xml:space="preserve"> </w:t>
      </w:r>
      <w:r w:rsidR="002F1FE9" w:rsidRPr="00197141">
        <w:t>language proposed to be waived is bracketed and in italics below:</w:t>
      </w:r>
    </w:p>
    <w:p w14:paraId="114462E3" w14:textId="22365821" w:rsidR="00E5256E" w:rsidRPr="002F1FE9" w:rsidRDefault="00E5256E" w:rsidP="00EC4879">
      <w:pPr>
        <w:rPr>
          <w:b/>
          <w:bCs/>
        </w:rPr>
      </w:pPr>
      <w:r>
        <w:t>17455. The governing board of any school district may sell any real property belonging to the school district or may lease for a term not exceeding 99 years, any real property, together with any personal property located thereon, belonging to the school district which is not or will not be needed by the district for school classroom buildings at the time of delivery of title or possession. The sale or lease may be made without first taking a vote of the electors of the district</w:t>
      </w:r>
      <w:r w:rsidRPr="002F1FE9">
        <w:t xml:space="preserve">, </w:t>
      </w:r>
      <w:r w:rsidR="002F1FE9" w:rsidRPr="002F1FE9">
        <w:rPr>
          <w:b/>
          <w:bCs/>
        </w:rPr>
        <w:t>[</w:t>
      </w:r>
      <w:r w:rsidRPr="002F1FE9">
        <w:rPr>
          <w:i/>
          <w:iCs/>
        </w:rPr>
        <w:t>and shall be made in the manner provided by this article.</w:t>
      </w:r>
      <w:r w:rsidR="002F1FE9" w:rsidRPr="002F1FE9">
        <w:rPr>
          <w:b/>
          <w:bCs/>
        </w:rPr>
        <w:t>]</w:t>
      </w:r>
    </w:p>
    <w:p w14:paraId="079268B9" w14:textId="77777777" w:rsidR="00E5256E" w:rsidRDefault="00E5256E" w:rsidP="00EC4879">
      <w:r>
        <w:t>Rationale: The Hayward Unified School District requests the specified Education Code sections be waived in order to allow the District to maximize the return on the sale or lease of its former school sites in a manner that best serves our schools and community. The District would like to offer the properties for sale or lease through Requests for Proposals followed by further negotiations using the services of a broker who will advertise and solicit proposals from potential purchasers or lessors. The article referenced by Education Code Section 17455 consists of sections 17455 through 17484, which contain provisions regarding the sale or lease of real property that are inconsistent with the manner in which the District hopes to market the properties. The District will work to ensure that the process by which the properties are sold or leased is fair, open, and competitive. The process the District will use will be designed to align with Board goals and get the best result for the District and the community.</w:t>
      </w:r>
    </w:p>
    <w:p w14:paraId="16C834E9" w14:textId="7C7879B9" w:rsidR="00E5256E" w:rsidRDefault="00E5256E" w:rsidP="00EC4879">
      <w:r>
        <w:t xml:space="preserve">17466. Before ordering the sale or lease of any property the governing board, in a regular open meeting, by a two-thirds votes of all its members, shall adopt a resolution, declaring its intention to sell or lease the property, as the case may be. The resolution shall describe the property proposed to be sold or leased in such manner as to identify it </w:t>
      </w:r>
      <w:r w:rsidR="002F1FE9" w:rsidRPr="002F1FE9">
        <w:rPr>
          <w:b/>
          <w:bCs/>
          <w:i/>
          <w:iCs/>
        </w:rPr>
        <w:t>[</w:t>
      </w:r>
      <w:r w:rsidRPr="002F1FE9">
        <w:rPr>
          <w:i/>
          <w:iCs/>
        </w:rPr>
        <w:t>and shall specify the minimum price or rental and the terms upon which it will be sold or leased and the commission, or rate thereof, if any, which the board will pay to a licensed real estate broker out of the minimum price or rental. The resolution shall fix a time not less than three weeks thereafter for a public meeting of the governing board to be held at its regular place of meeting, at which sealed proposals to purchase or lease will be received and considered.</w:t>
      </w:r>
      <w:r w:rsidR="002F1FE9" w:rsidRPr="002F1FE9">
        <w:rPr>
          <w:b/>
          <w:bCs/>
          <w:i/>
          <w:iCs/>
        </w:rPr>
        <w:t>]</w:t>
      </w:r>
    </w:p>
    <w:p w14:paraId="19A28EDC" w14:textId="77777777" w:rsidR="00E5256E" w:rsidRDefault="00E5256E" w:rsidP="00EC4879">
      <w:r>
        <w:t>Rationale: The language to be waived provides for a minimum price or rental and requires sealed proposals to sell or lease the properties. This requirement restricts the District’s flexibility in negotiating price, payments, and other terms that may yield greater economic and other benefits to the District than a sealed bid process.</w:t>
      </w:r>
    </w:p>
    <w:p w14:paraId="0C4F5AF4" w14:textId="25755E42" w:rsidR="00E5256E" w:rsidRDefault="00E5256E" w:rsidP="00EC4879">
      <w:r>
        <w:t xml:space="preserve">17469. Notice of the adoption of the resolution </w:t>
      </w:r>
      <w:r w:rsidR="002F1FE9" w:rsidRPr="002F1FE9">
        <w:rPr>
          <w:b/>
          <w:bCs/>
        </w:rPr>
        <w:t>[</w:t>
      </w:r>
      <w:r w:rsidRPr="002F1FE9">
        <w:t>and of the time and place of holding the meeting</w:t>
      </w:r>
      <w:r w:rsidR="002F1FE9" w:rsidRPr="002F1FE9">
        <w:rPr>
          <w:b/>
          <w:bCs/>
        </w:rPr>
        <w:t>]</w:t>
      </w:r>
      <w:r>
        <w:t xml:space="preserve"> shall be given by posting copies of the resolution signed by the board or by a majority thereof in three public places in the district</w:t>
      </w:r>
      <w:r w:rsidRPr="002F1FE9">
        <w:t xml:space="preserve">, </w:t>
      </w:r>
      <w:r w:rsidR="002F1FE9" w:rsidRPr="002F1FE9">
        <w:rPr>
          <w:b/>
          <w:bCs/>
        </w:rPr>
        <w:t>[</w:t>
      </w:r>
      <w:r w:rsidRPr="002F1FE9">
        <w:rPr>
          <w:i/>
          <w:iCs/>
        </w:rPr>
        <w:t xml:space="preserve">not less than 15 days before the </w:t>
      </w:r>
      <w:r w:rsidRPr="002F1FE9">
        <w:rPr>
          <w:i/>
          <w:iCs/>
        </w:rPr>
        <w:lastRenderedPageBreak/>
        <w:t>date of the meeting, and by publishing the notice not less than once a week for three successive weeks before the meeting in a newspaper of general circulation published in the county in which the district or any part thereof is situated, if any such newspaper is published therein.</w:t>
      </w:r>
      <w:r w:rsidR="002F1FE9" w:rsidRPr="002F1FE9">
        <w:rPr>
          <w:b/>
          <w:bCs/>
          <w:i/>
          <w:iCs/>
        </w:rPr>
        <w:t>]</w:t>
      </w:r>
    </w:p>
    <w:p w14:paraId="5B60EBA0" w14:textId="77777777" w:rsidR="00E5256E" w:rsidRDefault="00E5256E" w:rsidP="00EC4879">
      <w:r>
        <w:t>Rationale: Since the District is requesting to waive the requirement that the resolution adopted pursuant to Education Code section 17466 fix a time not less than three weeks thereafter for a public meeting at which sealed proposals will be received and considered, it also seeks to waive the corresponding provisions in section 17469.</w:t>
      </w:r>
    </w:p>
    <w:p w14:paraId="303C40AD" w14:textId="5621808B" w:rsidR="00E5256E" w:rsidRPr="002F1FE9" w:rsidRDefault="00E5256E" w:rsidP="00EC4879">
      <w:pPr>
        <w:rPr>
          <w:i/>
          <w:iCs/>
          <w:strike/>
        </w:rPr>
      </w:pPr>
      <w:r>
        <w:t xml:space="preserve">17472. </w:t>
      </w:r>
      <w:r w:rsidR="002F1FE9" w:rsidRPr="002F1FE9">
        <w:rPr>
          <w:b/>
          <w:bCs/>
        </w:rPr>
        <w:t>[</w:t>
      </w:r>
      <w:r w:rsidRPr="002F1FE9">
        <w:rPr>
          <w:i/>
          <w:iCs/>
        </w:rPr>
        <w:t>At the time and place fixed in the resolution for the meeting of the governing body, all sealed</w:t>
      </w:r>
      <w:r w:rsidR="002F1FE9" w:rsidRPr="002F1FE9">
        <w:rPr>
          <w:b/>
          <w:bCs/>
          <w:i/>
          <w:iCs/>
        </w:rPr>
        <w:t>]</w:t>
      </w:r>
      <w:r>
        <w:t xml:space="preserve"> proposals which have been received shall, in public session, be </w:t>
      </w:r>
      <w:r w:rsidRPr="00F947DE">
        <w:t>opened,</w:t>
      </w:r>
      <w:r>
        <w:t xml:space="preserve"> examined, and declared by the board. </w:t>
      </w:r>
      <w:r w:rsidR="002F1FE9" w:rsidRPr="002F1FE9">
        <w:rPr>
          <w:b/>
          <w:bCs/>
        </w:rPr>
        <w:t>[</w:t>
      </w:r>
      <w:r w:rsidRPr="002F1FE9">
        <w:rPr>
          <w:i/>
          <w:iCs/>
        </w:rPr>
        <w:t>Of the proposals submitted which conform to all terms and conditions specified in the resolution of intention to sell or to lease and which are made by responsible bidders, the proposal which is the highest, after deducting therefrom the commission, if any, to be paid a licensed real estate broker in connection therewith, shall be finally accepted, unless a higher oral bid is accepted or the board rejects all bids.</w:t>
      </w:r>
      <w:r w:rsidR="002F1FE9" w:rsidRPr="002F1FE9">
        <w:rPr>
          <w:b/>
          <w:bCs/>
          <w:i/>
          <w:iCs/>
        </w:rPr>
        <w:t>]</w:t>
      </w:r>
    </w:p>
    <w:p w14:paraId="128A07BD" w14:textId="77777777" w:rsidR="00E5256E" w:rsidRDefault="00E5256E" w:rsidP="00EC4879">
      <w:r>
        <w:t>Rationale: With a waiver of the requirement that sealed proposals be received, and that the highest bidder be awarded the contract, the District will be able to sell or lease the properties to the party that presents the most favorable proposal to the District. The Board would, therefore, be able to sell or lease to the party submitting the proposal that best meets the District’s needs. By removing the requirement that an oral bid be accepted, the District would be able to determine what constitutes the most desirable bid.</w:t>
      </w:r>
    </w:p>
    <w:p w14:paraId="54579DCC" w14:textId="7C7A4570" w:rsidR="00E5256E" w:rsidRPr="002F1FE9" w:rsidRDefault="00E5256E" w:rsidP="00EC4879">
      <w:r>
        <w:t xml:space="preserve">17473. </w:t>
      </w:r>
      <w:r w:rsidR="002F1FE9" w:rsidRPr="002F1FE9">
        <w:rPr>
          <w:b/>
          <w:bCs/>
        </w:rPr>
        <w:t>[</w:t>
      </w:r>
      <w:r w:rsidRPr="002F1FE9">
        <w:rPr>
          <w:i/>
          <w:iCs/>
        </w:rPr>
        <w:t>Before accepting any written proposal, the board shall call for oral bids.  If, upon the call for oral bidding, any responsible person offers to purchase the property or to lease the property, as the case may be, upon the terms and conditions specified in the resolution, for a price or rental exceeding by at least 5 percent, the highest written proposal, after deducting the commission, if any, to be paid a licensed real estate broker in connection therewith, then the oral bid which is the highest after deducting any commission to be paid a licensed real estate broker, in connection therewith, which is made by a responsible person, shall be finally accepted. Final acceptance shall not be made, however, until the oral bid is reduced to writing and signed by the offeror.</w:t>
      </w:r>
      <w:r w:rsidR="002F1FE9" w:rsidRPr="002F1FE9">
        <w:rPr>
          <w:b/>
          <w:bCs/>
          <w:i/>
          <w:iCs/>
        </w:rPr>
        <w:t>]</w:t>
      </w:r>
    </w:p>
    <w:p w14:paraId="404D8788" w14:textId="77777777" w:rsidR="00E5256E" w:rsidRDefault="00E5256E" w:rsidP="00EC4879">
      <w:r>
        <w:t>Rationale: The District asks that this entire section be waived because the District, in negotiating an agreement to sell or lease the properties, will not be accepting oral bids in addition to sealed bids.</w:t>
      </w:r>
    </w:p>
    <w:p w14:paraId="79553FE0" w14:textId="530C8BFC" w:rsidR="00E5256E" w:rsidRPr="002F1FE9" w:rsidRDefault="00E5256E" w:rsidP="00EC4879">
      <w:pPr>
        <w:rPr>
          <w:i/>
          <w:iCs/>
        </w:rPr>
      </w:pPr>
      <w:r>
        <w:t>17474</w:t>
      </w:r>
      <w:r w:rsidRPr="002F1FE9">
        <w:rPr>
          <w:i/>
          <w:iCs/>
        </w:rPr>
        <w:t xml:space="preserve">.  </w:t>
      </w:r>
      <w:r w:rsidR="002F1FE9" w:rsidRPr="002F1FE9">
        <w:rPr>
          <w:b/>
          <w:bCs/>
          <w:i/>
          <w:iCs/>
        </w:rPr>
        <w:t>[</w:t>
      </w:r>
      <w:r w:rsidRPr="002F1FE9">
        <w:rPr>
          <w:i/>
          <w:iCs/>
        </w:rPr>
        <w:t xml:space="preserve">In the event of a sale on a higher oral bid to a purchaser procured by a licensed real estate broker, other than the broker who submitted the highest written proposal, and who is qualified as provided in Section 17468 of this code, the board shall allow a commission on the full amount for which the sale is confirmed. One-half of the commission on the amount of the highest written proposal shall be paid to the broker </w:t>
      </w:r>
      <w:r w:rsidRPr="002F1FE9">
        <w:rPr>
          <w:i/>
          <w:iCs/>
        </w:rPr>
        <w:lastRenderedPageBreak/>
        <w:t>who submitted it, and the balance of the commission on the purchase price to the broker who procured the purchaser to whom the sale was confirmed.</w:t>
      </w:r>
      <w:r w:rsidR="002F1FE9" w:rsidRPr="002F1FE9">
        <w:rPr>
          <w:b/>
          <w:bCs/>
          <w:i/>
          <w:iCs/>
        </w:rPr>
        <w:t>]</w:t>
      </w:r>
    </w:p>
    <w:p w14:paraId="56805B8D" w14:textId="77777777" w:rsidR="00E5256E" w:rsidRDefault="00E5256E" w:rsidP="00EC4879">
      <w:r>
        <w:t>Rationale: The District asks that this entire section be waived because the District, in negotiating an agreement to sell or lease the properties, will not be accepting oral bids in addition to sealed bids.</w:t>
      </w:r>
    </w:p>
    <w:p w14:paraId="15450EB6" w14:textId="24A12755" w:rsidR="00E5256E" w:rsidRPr="002F1FE9" w:rsidRDefault="00E5256E" w:rsidP="00EC4879">
      <w:pPr>
        <w:rPr>
          <w:i/>
          <w:iCs/>
        </w:rPr>
      </w:pPr>
      <w:r>
        <w:t xml:space="preserve">17475. The final acceptance by the governing body may be made </w:t>
      </w:r>
      <w:r w:rsidR="002F1FE9" w:rsidRPr="002F1FE9">
        <w:rPr>
          <w:b/>
          <w:bCs/>
        </w:rPr>
        <w:t>[</w:t>
      </w:r>
      <w:r w:rsidRPr="002F1FE9">
        <w:rPr>
          <w:i/>
          <w:iCs/>
        </w:rPr>
        <w:t>either at the same session or at any adjourned session of the same meeting held within the 10 days next following.</w:t>
      </w:r>
      <w:r w:rsidR="002F1FE9" w:rsidRPr="002F1FE9">
        <w:rPr>
          <w:b/>
          <w:bCs/>
          <w:i/>
          <w:iCs/>
        </w:rPr>
        <w:t>]</w:t>
      </w:r>
    </w:p>
    <w:p w14:paraId="15521178" w14:textId="77777777" w:rsidR="00E5256E" w:rsidRDefault="00E5256E" w:rsidP="00EC4879">
      <w:r>
        <w:t>Rationale: Rather than specifying a certain number of days or a timeframe, the District seeks flexibility in selling or leasing the properties. The District will ensure a public process whereby the reasons for the determination of the most desirable proposal for each property is shared openly.</w:t>
      </w:r>
    </w:p>
    <w:p w14:paraId="0874E8A9" w14:textId="77777777" w:rsidR="00E5256E" w:rsidRDefault="00E5256E" w:rsidP="00EC4879">
      <w:r>
        <w:t>Desired Outcome/Rationale</w:t>
      </w:r>
    </w:p>
    <w:p w14:paraId="4018C15C" w14:textId="00009091" w:rsidR="00E5256E" w:rsidRDefault="00E5256E" w:rsidP="00EC4879">
      <w:r>
        <w:t>The Hayward Unified School District desires to have the requested Education Code sections, or portions thereof, waived because the waiver of these sections will allow the District to maximize its return on the sale or lease of the District’s former school sites or other sites that are not needed for school purposes, as follows:</w:t>
      </w:r>
      <w:r w:rsidRPr="00E5256E">
        <w:t xml:space="preserve"> </w:t>
      </w:r>
    </w:p>
    <w:p w14:paraId="10BEAB82" w14:textId="77777777" w:rsidR="00E5256E" w:rsidRDefault="00E5256E" w:rsidP="00620D29">
      <w:pPr>
        <w:pStyle w:val="ListParagraph"/>
        <w:numPr>
          <w:ilvl w:val="0"/>
          <w:numId w:val="24"/>
        </w:numPr>
        <w:ind w:left="720"/>
        <w:contextualSpacing w:val="0"/>
      </w:pPr>
      <w:r>
        <w:t>175 Fairway Street</w:t>
      </w:r>
    </w:p>
    <w:p w14:paraId="7DC65FD5" w14:textId="77777777" w:rsidR="00E5256E" w:rsidRDefault="00E5256E" w:rsidP="00620D29">
      <w:pPr>
        <w:pStyle w:val="ListParagraph"/>
        <w:numPr>
          <w:ilvl w:val="0"/>
          <w:numId w:val="24"/>
        </w:numPr>
        <w:ind w:left="720"/>
        <w:contextualSpacing w:val="0"/>
      </w:pPr>
      <w:r>
        <w:t>520 Jefferson Street</w:t>
      </w:r>
    </w:p>
    <w:p w14:paraId="3E5764C4" w14:textId="77777777" w:rsidR="00E5256E" w:rsidRDefault="00E5256E" w:rsidP="00620D29">
      <w:pPr>
        <w:pStyle w:val="ListParagraph"/>
        <w:numPr>
          <w:ilvl w:val="0"/>
          <w:numId w:val="24"/>
        </w:numPr>
        <w:ind w:left="720"/>
        <w:contextualSpacing w:val="0"/>
      </w:pPr>
      <w:r>
        <w:t>585 Willow Avenue</w:t>
      </w:r>
    </w:p>
    <w:p w14:paraId="39C18CBE" w14:textId="77777777" w:rsidR="00E5256E" w:rsidRDefault="00E5256E" w:rsidP="00620D29">
      <w:pPr>
        <w:pStyle w:val="ListParagraph"/>
        <w:numPr>
          <w:ilvl w:val="0"/>
          <w:numId w:val="24"/>
        </w:numPr>
        <w:ind w:left="720"/>
        <w:contextualSpacing w:val="0"/>
      </w:pPr>
      <w:r>
        <w:t>27211 Tyrrell Avenue</w:t>
      </w:r>
    </w:p>
    <w:p w14:paraId="5141312F" w14:textId="77777777" w:rsidR="00E5256E" w:rsidRPr="00271DE6" w:rsidRDefault="00E5256E" w:rsidP="00620D29">
      <w:pPr>
        <w:pStyle w:val="ListParagraph"/>
        <w:numPr>
          <w:ilvl w:val="0"/>
          <w:numId w:val="24"/>
        </w:numPr>
        <w:ind w:left="720"/>
        <w:contextualSpacing w:val="0"/>
      </w:pPr>
      <w:r w:rsidRPr="00271DE6">
        <w:rPr>
          <w:w w:val="105"/>
        </w:rPr>
        <w:t>21400 Bedford</w:t>
      </w:r>
      <w:r w:rsidRPr="00271DE6">
        <w:rPr>
          <w:spacing w:val="-2"/>
          <w:w w:val="105"/>
        </w:rPr>
        <w:t xml:space="preserve"> </w:t>
      </w:r>
      <w:r w:rsidRPr="00271DE6">
        <w:rPr>
          <w:w w:val="105"/>
        </w:rPr>
        <w:t>Drive</w:t>
      </w:r>
    </w:p>
    <w:p w14:paraId="4D08C1F3" w14:textId="77777777" w:rsidR="00E5256E" w:rsidRPr="00271DE6" w:rsidRDefault="00E5256E" w:rsidP="00620D29">
      <w:pPr>
        <w:pStyle w:val="ListParagraph"/>
        <w:numPr>
          <w:ilvl w:val="0"/>
          <w:numId w:val="24"/>
        </w:numPr>
        <w:ind w:left="720"/>
        <w:contextualSpacing w:val="0"/>
      </w:pPr>
      <w:r w:rsidRPr="00271DE6">
        <w:rPr>
          <w:w w:val="105"/>
        </w:rPr>
        <w:t>2021 Highland</w:t>
      </w:r>
      <w:r w:rsidRPr="00271DE6">
        <w:rPr>
          <w:spacing w:val="-3"/>
          <w:w w:val="105"/>
        </w:rPr>
        <w:t xml:space="preserve"> </w:t>
      </w:r>
      <w:r w:rsidRPr="00271DE6">
        <w:rPr>
          <w:w w:val="105"/>
        </w:rPr>
        <w:t>Boulevard</w:t>
      </w:r>
    </w:p>
    <w:p w14:paraId="64055401" w14:textId="77777777" w:rsidR="00E5256E" w:rsidRPr="00271DE6" w:rsidRDefault="00E5256E" w:rsidP="00620D29">
      <w:pPr>
        <w:pStyle w:val="ListParagraph"/>
        <w:numPr>
          <w:ilvl w:val="0"/>
          <w:numId w:val="24"/>
        </w:numPr>
        <w:ind w:left="720"/>
        <w:contextualSpacing w:val="0"/>
      </w:pPr>
      <w:r w:rsidRPr="00271DE6">
        <w:rPr>
          <w:w w:val="105"/>
        </w:rPr>
        <w:t xml:space="preserve">2652 </w:t>
      </w:r>
      <w:r w:rsidRPr="00271DE6">
        <w:rPr>
          <w:spacing w:val="-4"/>
          <w:w w:val="105"/>
        </w:rPr>
        <w:t>Vergil</w:t>
      </w:r>
      <w:r w:rsidRPr="00271DE6">
        <w:rPr>
          <w:spacing w:val="-8"/>
          <w:w w:val="105"/>
        </w:rPr>
        <w:t xml:space="preserve"> </w:t>
      </w:r>
      <w:r w:rsidRPr="00271DE6">
        <w:rPr>
          <w:w w:val="105"/>
        </w:rPr>
        <w:t>Court</w:t>
      </w:r>
    </w:p>
    <w:p w14:paraId="3B748434" w14:textId="255887BD" w:rsidR="00E5256E" w:rsidRPr="00592234" w:rsidRDefault="00E5256E" w:rsidP="00620D29">
      <w:pPr>
        <w:pStyle w:val="ListParagraph"/>
        <w:numPr>
          <w:ilvl w:val="0"/>
          <w:numId w:val="22"/>
        </w:numPr>
        <w:ind w:left="720"/>
        <w:contextualSpacing w:val="0"/>
      </w:pPr>
      <w:r w:rsidRPr="00BC2CB5">
        <w:rPr>
          <w:w w:val="105"/>
        </w:rPr>
        <w:t xml:space="preserve">29150 </w:t>
      </w:r>
      <w:proofErr w:type="spellStart"/>
      <w:r w:rsidRPr="00BC2CB5">
        <w:rPr>
          <w:w w:val="105"/>
        </w:rPr>
        <w:t>Ruus</w:t>
      </w:r>
      <w:proofErr w:type="spellEnd"/>
      <w:r w:rsidRPr="00BC2CB5">
        <w:rPr>
          <w:spacing w:val="-15"/>
          <w:w w:val="105"/>
        </w:rPr>
        <w:t xml:space="preserve"> </w:t>
      </w:r>
      <w:r w:rsidRPr="00BC2CB5">
        <w:rPr>
          <w:w w:val="105"/>
        </w:rPr>
        <w:t>Road</w:t>
      </w:r>
    </w:p>
    <w:p w14:paraId="505C158E" w14:textId="61BE5B1B" w:rsidR="00592234" w:rsidRPr="00BC2CB5" w:rsidRDefault="00592234" w:rsidP="00620D29">
      <w:pPr>
        <w:pStyle w:val="ListParagraph"/>
        <w:ind w:left="0"/>
      </w:pPr>
      <w:r w:rsidRPr="00592234">
        <w:t>The District has determined that these sites are no longer needed for school purposes. It is the desire of the District to attract potential lessors or purchasers who will not only pay maximum price for the properties but who will also enhance the surrounding neighborhoods. Based on past sales and leases of real property in the area and the location of the properties, the District anticipates attracting a much greater interest from potential purchasers or lessors through a Request for Proposal process than a bid process.</w:t>
      </w:r>
    </w:p>
    <w:sectPr w:rsidR="00592234" w:rsidRPr="00BC2CB5" w:rsidSect="00A24D60">
      <w:headerReference w:type="default" r:id="rId22"/>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E74BED" w14:textId="77777777" w:rsidR="004E59C5" w:rsidRDefault="004E59C5" w:rsidP="00EC4879">
      <w:r>
        <w:separator/>
      </w:r>
    </w:p>
  </w:endnote>
  <w:endnote w:type="continuationSeparator" w:id="0">
    <w:p w14:paraId="598C803D" w14:textId="77777777" w:rsidR="004E59C5" w:rsidRDefault="004E59C5" w:rsidP="00EC48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2E8E82" w14:textId="77777777" w:rsidR="00497337" w:rsidRDefault="00497337" w:rsidP="00EC487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804588" w14:textId="77777777" w:rsidR="00497337" w:rsidRDefault="00497337" w:rsidP="00EC487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425C93" w14:textId="77777777" w:rsidR="00497337" w:rsidRDefault="00497337" w:rsidP="00EC48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A0F2FC" w14:textId="77777777" w:rsidR="004E59C5" w:rsidRDefault="004E59C5" w:rsidP="00EC4879">
      <w:r>
        <w:separator/>
      </w:r>
    </w:p>
  </w:footnote>
  <w:footnote w:type="continuationSeparator" w:id="0">
    <w:p w14:paraId="0C5C4F18" w14:textId="77777777" w:rsidR="004E59C5" w:rsidRDefault="004E59C5" w:rsidP="00EC48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9EF1D1" w14:textId="77777777" w:rsidR="00F221A1" w:rsidRPr="00C17D7D" w:rsidRDefault="00F221A1" w:rsidP="00810185">
    <w:pPr>
      <w:tabs>
        <w:tab w:val="center" w:pos="4680"/>
        <w:tab w:val="right" w:pos="9360"/>
      </w:tabs>
      <w:autoSpaceDE w:val="0"/>
      <w:autoSpaceDN w:val="0"/>
      <w:adjustRightInd w:val="0"/>
      <w:jc w:val="right"/>
      <w:rPr>
        <w:rFonts w:eastAsia="Calibri" w:cs="Arial"/>
      </w:rPr>
    </w:pPr>
    <w:r w:rsidRPr="0039723C">
      <w:rPr>
        <w:rFonts w:eastAsia="Calibri" w:cs="Arial"/>
      </w:rPr>
      <w:t>Sale or Lease of Surplus Property</w:t>
    </w:r>
    <w:r>
      <w:rPr>
        <w:rFonts w:eastAsia="Calibri" w:cs="Arial"/>
      </w:rPr>
      <w:br/>
    </w:r>
    <w:r w:rsidRPr="000E09DC">
      <w:rPr>
        <w:rFonts w:cs="Arial"/>
      </w:rPr>
      <w:t xml:space="preserve">Page </w:t>
    </w:r>
    <w:r w:rsidRPr="000E09DC">
      <w:rPr>
        <w:rFonts w:cs="Arial"/>
      </w:rPr>
      <w:fldChar w:fldCharType="begin"/>
    </w:r>
    <w:r w:rsidRPr="000E09DC">
      <w:rPr>
        <w:rFonts w:cs="Arial"/>
      </w:rPr>
      <w:instrText xml:space="preserve"> PAGE   \* MERGEFORMAT </w:instrText>
    </w:r>
    <w:r w:rsidRPr="000E09DC">
      <w:rPr>
        <w:rFonts w:cs="Arial"/>
      </w:rPr>
      <w:fldChar w:fldCharType="separate"/>
    </w:r>
    <w:r>
      <w:rPr>
        <w:rFonts w:cs="Arial"/>
        <w:noProof/>
      </w:rPr>
      <w:t>3</w:t>
    </w:r>
    <w:r w:rsidRPr="000E09DC">
      <w:rPr>
        <w:rFonts w:cs="Arial"/>
        <w:noProof/>
      </w:rPr>
      <w:fldChar w:fldCharType="end"/>
    </w:r>
    <w:r w:rsidRPr="000E09DC">
      <w:rPr>
        <w:rFonts w:cs="Arial"/>
      </w:rPr>
      <w:t xml:space="preserve"> of </w:t>
    </w:r>
    <w:r>
      <w:rPr>
        <w:rFonts w:cs="Arial"/>
      </w:rPr>
      <w:t>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84AAFF" w14:textId="3A7E27CC" w:rsidR="00C51775" w:rsidRPr="00C17D7D" w:rsidRDefault="00C51775" w:rsidP="00F221A1">
    <w:pPr>
      <w:jc w:val="right"/>
      <w:rPr>
        <w:rFonts w:eastAsia="Calibri"/>
      </w:rPr>
    </w:pPr>
    <w:r w:rsidRPr="0039723C">
      <w:rPr>
        <w:rFonts w:eastAsia="Calibri"/>
      </w:rPr>
      <w:t>Sale or Lease of Surplus Property</w:t>
    </w:r>
    <w:r>
      <w:rPr>
        <w:rFonts w:eastAsia="Calibri"/>
      </w:rPr>
      <w:br/>
    </w:r>
    <w:r w:rsidRPr="000E09DC">
      <w:t xml:space="preserve">Page </w:t>
    </w:r>
    <w:r w:rsidRPr="000E09DC">
      <w:fldChar w:fldCharType="begin"/>
    </w:r>
    <w:r w:rsidRPr="000E09DC">
      <w:instrText xml:space="preserve"> PAGE   \* MERGEFORMAT </w:instrText>
    </w:r>
    <w:r w:rsidRPr="000E09DC">
      <w:fldChar w:fldCharType="separate"/>
    </w:r>
    <w:r>
      <w:rPr>
        <w:noProof/>
      </w:rPr>
      <w:t>3</w:t>
    </w:r>
    <w:r w:rsidRPr="000E09DC">
      <w:rPr>
        <w:noProof/>
      </w:rPr>
      <w:fldChar w:fldCharType="end"/>
    </w:r>
    <w:r w:rsidRPr="000E09DC">
      <w:t xml:space="preserve"> of </w:t>
    </w:r>
    <w:r w:rsidR="003C7809">
      <w:t>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62564271"/>
      <w:docPartObj>
        <w:docPartGallery w:val="Page Numbers (Top of Page)"/>
        <w:docPartUnique/>
      </w:docPartObj>
    </w:sdtPr>
    <w:sdtEndPr>
      <w:rPr>
        <w:noProof/>
      </w:rPr>
    </w:sdtEndPr>
    <w:sdtContent>
      <w:p w14:paraId="679AF82F" w14:textId="422E18D1" w:rsidR="00C51775" w:rsidRPr="0018579F" w:rsidRDefault="00C51775" w:rsidP="00620D29">
        <w:pPr>
          <w:pStyle w:val="Header"/>
          <w:jc w:val="right"/>
        </w:pPr>
        <w:r w:rsidRPr="0039723C">
          <w:rPr>
            <w:rFonts w:eastAsia="Calibri"/>
          </w:rPr>
          <w:t>Sale or Lease of Surplus Property</w:t>
        </w:r>
        <w:r w:rsidR="00620D29">
          <w:br/>
        </w:r>
        <w:r>
          <w:t>Attachment 1</w:t>
        </w:r>
        <w:r w:rsidR="00620D29">
          <w:br/>
        </w:r>
        <w:r>
          <w:t xml:space="preserve">Page </w:t>
        </w:r>
        <w:r>
          <w:fldChar w:fldCharType="begin"/>
        </w:r>
        <w:r>
          <w:instrText xml:space="preserve"> PAGE   \* MERGEFORMAT </w:instrText>
        </w:r>
        <w:r>
          <w:fldChar w:fldCharType="separate"/>
        </w:r>
        <w:r>
          <w:rPr>
            <w:noProof/>
          </w:rPr>
          <w:t>2</w:t>
        </w:r>
        <w:r>
          <w:rPr>
            <w:noProof/>
          </w:rPr>
          <w:fldChar w:fldCharType="end"/>
        </w:r>
        <w:r>
          <w:rPr>
            <w:noProof/>
          </w:rPr>
          <w:t xml:space="preserve"> of </w:t>
        </w:r>
        <w:r w:rsidR="00620D29">
          <w:rPr>
            <w:noProof/>
          </w:rPr>
          <w:t>1</w:t>
        </w:r>
      </w:p>
    </w:sdtContent>
  </w:sdt>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22AADC" w14:textId="77777777" w:rsidR="00497337" w:rsidRDefault="00497337" w:rsidP="00EC4879">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54C85D" w14:textId="16D60DFD" w:rsidR="00044AFC" w:rsidRPr="00044AFC" w:rsidRDefault="00497337" w:rsidP="00620D29">
    <w:pPr>
      <w:pStyle w:val="Header"/>
      <w:jc w:val="right"/>
    </w:pPr>
    <w:r>
      <w:t>Sale or Lease of Surplus Property</w:t>
    </w:r>
    <w:r w:rsidR="00620D29">
      <w:br/>
    </w:r>
    <w:r>
      <w:t xml:space="preserve">Attachment </w:t>
    </w:r>
    <w:r w:rsidR="006638AD">
      <w:t>2</w:t>
    </w:r>
    <w:r w:rsidR="00620D29">
      <w:br/>
    </w:r>
    <w:r w:rsidR="00044AFC" w:rsidRPr="00044AFC">
      <w:t xml:space="preserve">Page </w:t>
    </w:r>
    <w:r w:rsidR="00044AFC" w:rsidRPr="00044AFC">
      <w:fldChar w:fldCharType="begin"/>
    </w:r>
    <w:r w:rsidR="00044AFC" w:rsidRPr="00044AFC">
      <w:instrText xml:space="preserve"> PAGE  \* Arabic  \* MERGEFORMAT </w:instrText>
    </w:r>
    <w:r w:rsidR="00044AFC" w:rsidRPr="00044AFC">
      <w:fldChar w:fldCharType="separate"/>
    </w:r>
    <w:r w:rsidR="00044AFC" w:rsidRPr="00044AFC">
      <w:rPr>
        <w:noProof/>
      </w:rPr>
      <w:t>1</w:t>
    </w:r>
    <w:r w:rsidR="00044AFC" w:rsidRPr="00044AFC">
      <w:fldChar w:fldCharType="end"/>
    </w:r>
    <w:r w:rsidR="00044AFC" w:rsidRPr="00044AFC">
      <w:t xml:space="preserve"> of 2</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558147" w14:textId="77777777" w:rsidR="00497337" w:rsidRDefault="00497337" w:rsidP="00EC4879">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8192F3" w14:textId="4F675E3E" w:rsidR="00044AFC" w:rsidRPr="001061B3" w:rsidRDefault="006638AD" w:rsidP="00620D29">
    <w:pPr>
      <w:pStyle w:val="Header"/>
      <w:jc w:val="right"/>
    </w:pPr>
    <w:r>
      <w:t>Sale or Lease of Surplus Property</w:t>
    </w:r>
    <w:r w:rsidR="00620D29">
      <w:br/>
    </w:r>
    <w:r>
      <w:t>Attachment 3</w:t>
    </w:r>
    <w:r w:rsidR="00620D29">
      <w:br/>
    </w:r>
    <w:r w:rsidR="00044AFC" w:rsidRPr="00044AFC">
      <w:t xml:space="preserve">Page </w:t>
    </w:r>
    <w:r w:rsidR="00044AFC" w:rsidRPr="00044AFC">
      <w:fldChar w:fldCharType="begin"/>
    </w:r>
    <w:r w:rsidR="00044AFC" w:rsidRPr="00044AFC">
      <w:instrText xml:space="preserve"> PAGE  \* Arabic  \* MERGEFORMAT </w:instrText>
    </w:r>
    <w:r w:rsidR="00044AFC" w:rsidRPr="00044AFC">
      <w:fldChar w:fldCharType="separate"/>
    </w:r>
    <w:r w:rsidR="00044AFC" w:rsidRPr="00044AFC">
      <w:rPr>
        <w:noProof/>
      </w:rPr>
      <w:t>1</w:t>
    </w:r>
    <w:r w:rsidR="00044AFC" w:rsidRPr="00044AFC">
      <w:fldChar w:fldCharType="end"/>
    </w:r>
    <w:r w:rsidR="00044AFC" w:rsidRPr="00044AFC">
      <w:t xml:space="preserve"> of </w:t>
    </w:r>
    <w:r w:rsidR="00E5256E">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0F6307"/>
    <w:multiLevelType w:val="hybridMultilevel"/>
    <w:tmpl w:val="91284A08"/>
    <w:lvl w:ilvl="0" w:tplc="7602CF7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5B315B"/>
    <w:multiLevelType w:val="hybridMultilevel"/>
    <w:tmpl w:val="C602D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32729B"/>
    <w:multiLevelType w:val="hybridMultilevel"/>
    <w:tmpl w:val="D7464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B170D3"/>
    <w:multiLevelType w:val="hybridMultilevel"/>
    <w:tmpl w:val="490836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753028"/>
    <w:multiLevelType w:val="hybridMultilevel"/>
    <w:tmpl w:val="470C2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AC71B1"/>
    <w:multiLevelType w:val="hybridMultilevel"/>
    <w:tmpl w:val="EDC42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1536E0"/>
    <w:multiLevelType w:val="hybridMultilevel"/>
    <w:tmpl w:val="82D462E2"/>
    <w:lvl w:ilvl="0" w:tplc="F4A649D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E4F6300"/>
    <w:multiLevelType w:val="hybridMultilevel"/>
    <w:tmpl w:val="857673D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1EB787E"/>
    <w:multiLevelType w:val="hybridMultilevel"/>
    <w:tmpl w:val="766E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7E25DD"/>
    <w:multiLevelType w:val="hybridMultilevel"/>
    <w:tmpl w:val="B556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0D31F0"/>
    <w:multiLevelType w:val="hybridMultilevel"/>
    <w:tmpl w:val="9D9E5D8E"/>
    <w:lvl w:ilvl="0" w:tplc="23B4385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06C4B5A"/>
    <w:multiLevelType w:val="hybridMultilevel"/>
    <w:tmpl w:val="A5289E18"/>
    <w:lvl w:ilvl="0" w:tplc="542EBE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2337930"/>
    <w:multiLevelType w:val="hybridMultilevel"/>
    <w:tmpl w:val="EFDA2466"/>
    <w:lvl w:ilvl="0" w:tplc="E91EC34A">
      <w:numFmt w:val="bullet"/>
      <w:lvlText w:val="●"/>
      <w:lvlJc w:val="left"/>
      <w:pPr>
        <w:ind w:left="360" w:hanging="360"/>
      </w:pPr>
      <w:rPr>
        <w:rFonts w:ascii="Arial" w:eastAsia="Arial" w:hAnsi="Arial" w:cs="Arial" w:hint="default"/>
        <w:spacing w:val="-1"/>
        <w:w w:val="100"/>
        <w:sz w:val="22"/>
        <w:szCs w:val="22"/>
      </w:rPr>
    </w:lvl>
    <w:lvl w:ilvl="1" w:tplc="A018251C">
      <w:numFmt w:val="bullet"/>
      <w:lvlText w:val="•"/>
      <w:lvlJc w:val="left"/>
      <w:pPr>
        <w:ind w:left="1772" w:hanging="360"/>
      </w:pPr>
      <w:rPr>
        <w:rFonts w:hint="default"/>
      </w:rPr>
    </w:lvl>
    <w:lvl w:ilvl="2" w:tplc="EAE88E1C">
      <w:numFmt w:val="bullet"/>
      <w:lvlText w:val="•"/>
      <w:lvlJc w:val="left"/>
      <w:pPr>
        <w:ind w:left="2704" w:hanging="360"/>
      </w:pPr>
      <w:rPr>
        <w:rFonts w:hint="default"/>
      </w:rPr>
    </w:lvl>
    <w:lvl w:ilvl="3" w:tplc="725A871E">
      <w:numFmt w:val="bullet"/>
      <w:lvlText w:val="•"/>
      <w:lvlJc w:val="left"/>
      <w:pPr>
        <w:ind w:left="3636" w:hanging="360"/>
      </w:pPr>
      <w:rPr>
        <w:rFonts w:hint="default"/>
      </w:rPr>
    </w:lvl>
    <w:lvl w:ilvl="4" w:tplc="03B8EB00">
      <w:numFmt w:val="bullet"/>
      <w:lvlText w:val="•"/>
      <w:lvlJc w:val="left"/>
      <w:pPr>
        <w:ind w:left="4568" w:hanging="360"/>
      </w:pPr>
      <w:rPr>
        <w:rFonts w:hint="default"/>
      </w:rPr>
    </w:lvl>
    <w:lvl w:ilvl="5" w:tplc="16807920">
      <w:numFmt w:val="bullet"/>
      <w:lvlText w:val="•"/>
      <w:lvlJc w:val="left"/>
      <w:pPr>
        <w:ind w:left="5500" w:hanging="360"/>
      </w:pPr>
      <w:rPr>
        <w:rFonts w:hint="default"/>
      </w:rPr>
    </w:lvl>
    <w:lvl w:ilvl="6" w:tplc="1FD0E940">
      <w:numFmt w:val="bullet"/>
      <w:lvlText w:val="•"/>
      <w:lvlJc w:val="left"/>
      <w:pPr>
        <w:ind w:left="6432" w:hanging="360"/>
      </w:pPr>
      <w:rPr>
        <w:rFonts w:hint="default"/>
      </w:rPr>
    </w:lvl>
    <w:lvl w:ilvl="7" w:tplc="BA1EB8F4">
      <w:numFmt w:val="bullet"/>
      <w:lvlText w:val="•"/>
      <w:lvlJc w:val="left"/>
      <w:pPr>
        <w:ind w:left="7364" w:hanging="360"/>
      </w:pPr>
      <w:rPr>
        <w:rFonts w:hint="default"/>
      </w:rPr>
    </w:lvl>
    <w:lvl w:ilvl="8" w:tplc="1FC665AA">
      <w:numFmt w:val="bullet"/>
      <w:lvlText w:val="•"/>
      <w:lvlJc w:val="left"/>
      <w:pPr>
        <w:ind w:left="8296" w:hanging="360"/>
      </w:pPr>
      <w:rPr>
        <w:rFonts w:hint="default"/>
      </w:rPr>
    </w:lvl>
  </w:abstractNum>
  <w:abstractNum w:abstractNumId="13" w15:restartNumberingAfterBreak="0">
    <w:nsid w:val="45E77256"/>
    <w:multiLevelType w:val="hybridMultilevel"/>
    <w:tmpl w:val="EA58E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7B4132D"/>
    <w:multiLevelType w:val="hybridMultilevel"/>
    <w:tmpl w:val="04D48C32"/>
    <w:lvl w:ilvl="0" w:tplc="CEFE7D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AE73F1A"/>
    <w:multiLevelType w:val="hybridMultilevel"/>
    <w:tmpl w:val="2ED069CC"/>
    <w:lvl w:ilvl="0" w:tplc="E91EC34A">
      <w:numFmt w:val="bullet"/>
      <w:lvlText w:val="●"/>
      <w:lvlJc w:val="left"/>
      <w:pPr>
        <w:ind w:left="360" w:hanging="360"/>
      </w:pPr>
      <w:rPr>
        <w:rFonts w:ascii="Arial" w:eastAsia="Arial" w:hAnsi="Arial" w:cs="Arial" w:hint="default"/>
        <w:spacing w:val="-1"/>
        <w:w w:val="10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E6C5293"/>
    <w:multiLevelType w:val="hybridMultilevel"/>
    <w:tmpl w:val="46964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F9B338C"/>
    <w:multiLevelType w:val="hybridMultilevel"/>
    <w:tmpl w:val="72FE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107460D"/>
    <w:multiLevelType w:val="hybridMultilevel"/>
    <w:tmpl w:val="31D626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2FF5041"/>
    <w:multiLevelType w:val="hybridMultilevel"/>
    <w:tmpl w:val="66D0D8EA"/>
    <w:lvl w:ilvl="0" w:tplc="04090003">
      <w:start w:val="1"/>
      <w:numFmt w:val="bullet"/>
      <w:lvlText w:val="o"/>
      <w:lvlJc w:val="left"/>
      <w:pPr>
        <w:ind w:left="800" w:hanging="360"/>
      </w:pPr>
      <w:rPr>
        <w:rFonts w:ascii="Courier New" w:hAnsi="Courier New" w:cs="Courier New" w:hint="default"/>
      </w:rPr>
    </w:lvl>
    <w:lvl w:ilvl="1" w:tplc="04090003" w:tentative="1">
      <w:start w:val="1"/>
      <w:numFmt w:val="bullet"/>
      <w:lvlText w:val="o"/>
      <w:lvlJc w:val="left"/>
      <w:pPr>
        <w:ind w:left="1520" w:hanging="360"/>
      </w:pPr>
      <w:rPr>
        <w:rFonts w:ascii="Courier New" w:hAnsi="Courier New" w:cs="Courier New" w:hint="default"/>
      </w:rPr>
    </w:lvl>
    <w:lvl w:ilvl="2" w:tplc="04090005" w:tentative="1">
      <w:start w:val="1"/>
      <w:numFmt w:val="bullet"/>
      <w:lvlText w:val=""/>
      <w:lvlJc w:val="left"/>
      <w:pPr>
        <w:ind w:left="2240" w:hanging="360"/>
      </w:pPr>
      <w:rPr>
        <w:rFonts w:ascii="Wingdings" w:hAnsi="Wingdings" w:hint="default"/>
      </w:rPr>
    </w:lvl>
    <w:lvl w:ilvl="3" w:tplc="04090001" w:tentative="1">
      <w:start w:val="1"/>
      <w:numFmt w:val="bullet"/>
      <w:lvlText w:val=""/>
      <w:lvlJc w:val="left"/>
      <w:pPr>
        <w:ind w:left="2960" w:hanging="360"/>
      </w:pPr>
      <w:rPr>
        <w:rFonts w:ascii="Symbol" w:hAnsi="Symbol" w:hint="default"/>
      </w:rPr>
    </w:lvl>
    <w:lvl w:ilvl="4" w:tplc="04090003" w:tentative="1">
      <w:start w:val="1"/>
      <w:numFmt w:val="bullet"/>
      <w:lvlText w:val="o"/>
      <w:lvlJc w:val="left"/>
      <w:pPr>
        <w:ind w:left="3680" w:hanging="360"/>
      </w:pPr>
      <w:rPr>
        <w:rFonts w:ascii="Courier New" w:hAnsi="Courier New" w:cs="Courier New" w:hint="default"/>
      </w:rPr>
    </w:lvl>
    <w:lvl w:ilvl="5" w:tplc="04090005" w:tentative="1">
      <w:start w:val="1"/>
      <w:numFmt w:val="bullet"/>
      <w:lvlText w:val=""/>
      <w:lvlJc w:val="left"/>
      <w:pPr>
        <w:ind w:left="4400" w:hanging="360"/>
      </w:pPr>
      <w:rPr>
        <w:rFonts w:ascii="Wingdings" w:hAnsi="Wingdings" w:hint="default"/>
      </w:rPr>
    </w:lvl>
    <w:lvl w:ilvl="6" w:tplc="04090001" w:tentative="1">
      <w:start w:val="1"/>
      <w:numFmt w:val="bullet"/>
      <w:lvlText w:val=""/>
      <w:lvlJc w:val="left"/>
      <w:pPr>
        <w:ind w:left="5120" w:hanging="360"/>
      </w:pPr>
      <w:rPr>
        <w:rFonts w:ascii="Symbol" w:hAnsi="Symbol" w:hint="default"/>
      </w:rPr>
    </w:lvl>
    <w:lvl w:ilvl="7" w:tplc="04090003" w:tentative="1">
      <w:start w:val="1"/>
      <w:numFmt w:val="bullet"/>
      <w:lvlText w:val="o"/>
      <w:lvlJc w:val="left"/>
      <w:pPr>
        <w:ind w:left="5840" w:hanging="360"/>
      </w:pPr>
      <w:rPr>
        <w:rFonts w:ascii="Courier New" w:hAnsi="Courier New" w:cs="Courier New" w:hint="default"/>
      </w:rPr>
    </w:lvl>
    <w:lvl w:ilvl="8" w:tplc="04090005" w:tentative="1">
      <w:start w:val="1"/>
      <w:numFmt w:val="bullet"/>
      <w:lvlText w:val=""/>
      <w:lvlJc w:val="left"/>
      <w:pPr>
        <w:ind w:left="6560" w:hanging="360"/>
      </w:pPr>
      <w:rPr>
        <w:rFonts w:ascii="Wingdings" w:hAnsi="Wingdings" w:hint="default"/>
      </w:rPr>
    </w:lvl>
  </w:abstractNum>
  <w:abstractNum w:abstractNumId="20" w15:restartNumberingAfterBreak="0">
    <w:nsid w:val="55F96AEF"/>
    <w:multiLevelType w:val="hybridMultilevel"/>
    <w:tmpl w:val="47D8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5D2730D"/>
    <w:multiLevelType w:val="hybridMultilevel"/>
    <w:tmpl w:val="D7BE447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7D2B25D3"/>
    <w:multiLevelType w:val="hybridMultilevel"/>
    <w:tmpl w:val="76F4F28A"/>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7E69432B"/>
    <w:multiLevelType w:val="hybridMultilevel"/>
    <w:tmpl w:val="ABA8DE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21"/>
  </w:num>
  <w:num w:numId="3">
    <w:abstractNumId w:val="8"/>
  </w:num>
  <w:num w:numId="4">
    <w:abstractNumId w:val="17"/>
  </w:num>
  <w:num w:numId="5">
    <w:abstractNumId w:val="20"/>
  </w:num>
  <w:num w:numId="6">
    <w:abstractNumId w:val="3"/>
  </w:num>
  <w:num w:numId="7">
    <w:abstractNumId w:val="9"/>
  </w:num>
  <w:num w:numId="8">
    <w:abstractNumId w:val="10"/>
  </w:num>
  <w:num w:numId="9">
    <w:abstractNumId w:val="6"/>
  </w:num>
  <w:num w:numId="10">
    <w:abstractNumId w:val="22"/>
  </w:num>
  <w:num w:numId="11">
    <w:abstractNumId w:val="7"/>
  </w:num>
  <w:num w:numId="12">
    <w:abstractNumId w:val="13"/>
  </w:num>
  <w:num w:numId="13">
    <w:abstractNumId w:val="2"/>
  </w:num>
  <w:num w:numId="14">
    <w:abstractNumId w:val="16"/>
  </w:num>
  <w:num w:numId="15">
    <w:abstractNumId w:val="5"/>
  </w:num>
  <w:num w:numId="16">
    <w:abstractNumId w:val="0"/>
  </w:num>
  <w:num w:numId="17">
    <w:abstractNumId w:val="14"/>
  </w:num>
  <w:num w:numId="18">
    <w:abstractNumId w:val="4"/>
  </w:num>
  <w:num w:numId="19">
    <w:abstractNumId w:val="19"/>
  </w:num>
  <w:num w:numId="20">
    <w:abstractNumId w:val="1"/>
  </w:num>
  <w:num w:numId="21">
    <w:abstractNumId w:val="23"/>
  </w:num>
  <w:num w:numId="22">
    <w:abstractNumId w:val="12"/>
  </w:num>
  <w:num w:numId="23">
    <w:abstractNumId w:val="18"/>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117B"/>
    <w:rsid w:val="000040D5"/>
    <w:rsid w:val="00012DD1"/>
    <w:rsid w:val="000140E4"/>
    <w:rsid w:val="00014F74"/>
    <w:rsid w:val="00024A1A"/>
    <w:rsid w:val="00026973"/>
    <w:rsid w:val="000309B1"/>
    <w:rsid w:val="00036EF3"/>
    <w:rsid w:val="000372AB"/>
    <w:rsid w:val="00040EE5"/>
    <w:rsid w:val="0004162E"/>
    <w:rsid w:val="00042270"/>
    <w:rsid w:val="00044AFC"/>
    <w:rsid w:val="00051AC8"/>
    <w:rsid w:val="000520DF"/>
    <w:rsid w:val="00063938"/>
    <w:rsid w:val="00063B93"/>
    <w:rsid w:val="00065E93"/>
    <w:rsid w:val="00066672"/>
    <w:rsid w:val="00066B3F"/>
    <w:rsid w:val="000718EA"/>
    <w:rsid w:val="0008747F"/>
    <w:rsid w:val="00090725"/>
    <w:rsid w:val="0009315F"/>
    <w:rsid w:val="0009326C"/>
    <w:rsid w:val="000A1B32"/>
    <w:rsid w:val="000B11B5"/>
    <w:rsid w:val="000B6182"/>
    <w:rsid w:val="000B7064"/>
    <w:rsid w:val="000C1277"/>
    <w:rsid w:val="000C462D"/>
    <w:rsid w:val="000C48E1"/>
    <w:rsid w:val="000C7BBD"/>
    <w:rsid w:val="000D5C31"/>
    <w:rsid w:val="000E09DC"/>
    <w:rsid w:val="000E796F"/>
    <w:rsid w:val="000F23B6"/>
    <w:rsid w:val="000F4415"/>
    <w:rsid w:val="0010141F"/>
    <w:rsid w:val="001048F3"/>
    <w:rsid w:val="00105E9C"/>
    <w:rsid w:val="001071D1"/>
    <w:rsid w:val="00116FEE"/>
    <w:rsid w:val="00124516"/>
    <w:rsid w:val="00126605"/>
    <w:rsid w:val="001329C3"/>
    <w:rsid w:val="00133B6B"/>
    <w:rsid w:val="001371BE"/>
    <w:rsid w:val="001428F1"/>
    <w:rsid w:val="001452F5"/>
    <w:rsid w:val="00146CAA"/>
    <w:rsid w:val="001476D2"/>
    <w:rsid w:val="001516E3"/>
    <w:rsid w:val="00152330"/>
    <w:rsid w:val="00164E6D"/>
    <w:rsid w:val="001661A9"/>
    <w:rsid w:val="00180061"/>
    <w:rsid w:val="0018148D"/>
    <w:rsid w:val="0018232D"/>
    <w:rsid w:val="001866A9"/>
    <w:rsid w:val="0019309F"/>
    <w:rsid w:val="00193A03"/>
    <w:rsid w:val="0019507B"/>
    <w:rsid w:val="00197141"/>
    <w:rsid w:val="001A0CA5"/>
    <w:rsid w:val="001A2A33"/>
    <w:rsid w:val="001A5F4E"/>
    <w:rsid w:val="001B059B"/>
    <w:rsid w:val="001B0A53"/>
    <w:rsid w:val="001B3958"/>
    <w:rsid w:val="001C0026"/>
    <w:rsid w:val="001C1BA3"/>
    <w:rsid w:val="001C30C0"/>
    <w:rsid w:val="001C4BB1"/>
    <w:rsid w:val="001C4E45"/>
    <w:rsid w:val="001D2BEB"/>
    <w:rsid w:val="001D4A17"/>
    <w:rsid w:val="001D582D"/>
    <w:rsid w:val="001D719C"/>
    <w:rsid w:val="001E340C"/>
    <w:rsid w:val="001E521A"/>
    <w:rsid w:val="001E528A"/>
    <w:rsid w:val="001E7A92"/>
    <w:rsid w:val="001F1FD5"/>
    <w:rsid w:val="001F49E9"/>
    <w:rsid w:val="001F6DF9"/>
    <w:rsid w:val="002057E0"/>
    <w:rsid w:val="002070D4"/>
    <w:rsid w:val="00213022"/>
    <w:rsid w:val="00223112"/>
    <w:rsid w:val="00226A69"/>
    <w:rsid w:val="00226CA9"/>
    <w:rsid w:val="00235EB7"/>
    <w:rsid w:val="0023659F"/>
    <w:rsid w:val="00240B26"/>
    <w:rsid w:val="00242024"/>
    <w:rsid w:val="00250332"/>
    <w:rsid w:val="00261467"/>
    <w:rsid w:val="0026250A"/>
    <w:rsid w:val="002634C9"/>
    <w:rsid w:val="0026652A"/>
    <w:rsid w:val="00272F88"/>
    <w:rsid w:val="00274DCA"/>
    <w:rsid w:val="002758AF"/>
    <w:rsid w:val="00282902"/>
    <w:rsid w:val="00284BF9"/>
    <w:rsid w:val="00292794"/>
    <w:rsid w:val="00294B79"/>
    <w:rsid w:val="00294D15"/>
    <w:rsid w:val="00297A64"/>
    <w:rsid w:val="002A1083"/>
    <w:rsid w:val="002A17AF"/>
    <w:rsid w:val="002A7EB4"/>
    <w:rsid w:val="002B0AB0"/>
    <w:rsid w:val="002B48C4"/>
    <w:rsid w:val="002C12D6"/>
    <w:rsid w:val="002C44F8"/>
    <w:rsid w:val="002D003F"/>
    <w:rsid w:val="002D1A82"/>
    <w:rsid w:val="002D2B95"/>
    <w:rsid w:val="002E44F2"/>
    <w:rsid w:val="002E4CB5"/>
    <w:rsid w:val="002E57E3"/>
    <w:rsid w:val="002E680E"/>
    <w:rsid w:val="002E6FCA"/>
    <w:rsid w:val="002F1FE9"/>
    <w:rsid w:val="002F7C30"/>
    <w:rsid w:val="003013A0"/>
    <w:rsid w:val="00306893"/>
    <w:rsid w:val="0031204C"/>
    <w:rsid w:val="00334398"/>
    <w:rsid w:val="00335CA2"/>
    <w:rsid w:val="00336EEA"/>
    <w:rsid w:val="00345516"/>
    <w:rsid w:val="00346656"/>
    <w:rsid w:val="00353737"/>
    <w:rsid w:val="0036173E"/>
    <w:rsid w:val="00361D37"/>
    <w:rsid w:val="00384ACF"/>
    <w:rsid w:val="003902D8"/>
    <w:rsid w:val="003909FB"/>
    <w:rsid w:val="0039723C"/>
    <w:rsid w:val="003A0C21"/>
    <w:rsid w:val="003A1084"/>
    <w:rsid w:val="003A2E45"/>
    <w:rsid w:val="003A325B"/>
    <w:rsid w:val="003A50A3"/>
    <w:rsid w:val="003A6E60"/>
    <w:rsid w:val="003B12CF"/>
    <w:rsid w:val="003B1A58"/>
    <w:rsid w:val="003B473B"/>
    <w:rsid w:val="003B5C2A"/>
    <w:rsid w:val="003C3B57"/>
    <w:rsid w:val="003C3B87"/>
    <w:rsid w:val="003C4471"/>
    <w:rsid w:val="003C56FD"/>
    <w:rsid w:val="003C6B9E"/>
    <w:rsid w:val="003C7809"/>
    <w:rsid w:val="003D0A30"/>
    <w:rsid w:val="003D3506"/>
    <w:rsid w:val="003D786E"/>
    <w:rsid w:val="003E301A"/>
    <w:rsid w:val="003E5D2C"/>
    <w:rsid w:val="003F5DD7"/>
    <w:rsid w:val="0040283B"/>
    <w:rsid w:val="004029F6"/>
    <w:rsid w:val="004069A8"/>
    <w:rsid w:val="00406F50"/>
    <w:rsid w:val="00407B0C"/>
    <w:rsid w:val="004104CB"/>
    <w:rsid w:val="00410E23"/>
    <w:rsid w:val="00413669"/>
    <w:rsid w:val="004169F5"/>
    <w:rsid w:val="004203BC"/>
    <w:rsid w:val="004211B4"/>
    <w:rsid w:val="004215E6"/>
    <w:rsid w:val="0042322F"/>
    <w:rsid w:val="004233C6"/>
    <w:rsid w:val="00436EB0"/>
    <w:rsid w:val="00440AA9"/>
    <w:rsid w:val="0044670C"/>
    <w:rsid w:val="004468FE"/>
    <w:rsid w:val="00457697"/>
    <w:rsid w:val="00461B12"/>
    <w:rsid w:val="00467809"/>
    <w:rsid w:val="00467F7B"/>
    <w:rsid w:val="00471BD2"/>
    <w:rsid w:val="00476BFB"/>
    <w:rsid w:val="00482F46"/>
    <w:rsid w:val="004837D9"/>
    <w:rsid w:val="00483A3A"/>
    <w:rsid w:val="00497337"/>
    <w:rsid w:val="004A69B4"/>
    <w:rsid w:val="004A726E"/>
    <w:rsid w:val="004B0657"/>
    <w:rsid w:val="004B2767"/>
    <w:rsid w:val="004B46A0"/>
    <w:rsid w:val="004B5BB1"/>
    <w:rsid w:val="004B6D8F"/>
    <w:rsid w:val="004C1345"/>
    <w:rsid w:val="004C31A6"/>
    <w:rsid w:val="004D6096"/>
    <w:rsid w:val="004E029B"/>
    <w:rsid w:val="004E0B67"/>
    <w:rsid w:val="004E3CAA"/>
    <w:rsid w:val="004E53A8"/>
    <w:rsid w:val="004E59C5"/>
    <w:rsid w:val="004F282E"/>
    <w:rsid w:val="004F6399"/>
    <w:rsid w:val="004F64CA"/>
    <w:rsid w:val="00501523"/>
    <w:rsid w:val="00503C56"/>
    <w:rsid w:val="00506E5B"/>
    <w:rsid w:val="005107BE"/>
    <w:rsid w:val="00513570"/>
    <w:rsid w:val="0051776F"/>
    <w:rsid w:val="00517C00"/>
    <w:rsid w:val="00520317"/>
    <w:rsid w:val="00527AD8"/>
    <w:rsid w:val="00527B0E"/>
    <w:rsid w:val="00533C93"/>
    <w:rsid w:val="00534920"/>
    <w:rsid w:val="005353B0"/>
    <w:rsid w:val="00535736"/>
    <w:rsid w:val="00552DD0"/>
    <w:rsid w:val="00555490"/>
    <w:rsid w:val="00555FAA"/>
    <w:rsid w:val="00557004"/>
    <w:rsid w:val="005609BB"/>
    <w:rsid w:val="0056591A"/>
    <w:rsid w:val="005764D6"/>
    <w:rsid w:val="00581070"/>
    <w:rsid w:val="005839DB"/>
    <w:rsid w:val="0058509C"/>
    <w:rsid w:val="00591C49"/>
    <w:rsid w:val="00591D29"/>
    <w:rsid w:val="00592234"/>
    <w:rsid w:val="00597BCE"/>
    <w:rsid w:val="005A17F0"/>
    <w:rsid w:val="005A35BB"/>
    <w:rsid w:val="005A3799"/>
    <w:rsid w:val="005A756C"/>
    <w:rsid w:val="005A7E2E"/>
    <w:rsid w:val="005B0C6D"/>
    <w:rsid w:val="005B6F85"/>
    <w:rsid w:val="005D1676"/>
    <w:rsid w:val="005D251C"/>
    <w:rsid w:val="005D558D"/>
    <w:rsid w:val="005D7571"/>
    <w:rsid w:val="005E4F49"/>
    <w:rsid w:val="005E678F"/>
    <w:rsid w:val="005F2260"/>
    <w:rsid w:val="005F2710"/>
    <w:rsid w:val="005F3399"/>
    <w:rsid w:val="005F6407"/>
    <w:rsid w:val="005F66F8"/>
    <w:rsid w:val="005F73EC"/>
    <w:rsid w:val="005F7C82"/>
    <w:rsid w:val="00601A0A"/>
    <w:rsid w:val="00603653"/>
    <w:rsid w:val="00603C13"/>
    <w:rsid w:val="00607B69"/>
    <w:rsid w:val="00615DCF"/>
    <w:rsid w:val="00620D29"/>
    <w:rsid w:val="00630D17"/>
    <w:rsid w:val="006322B8"/>
    <w:rsid w:val="00632A00"/>
    <w:rsid w:val="0063771D"/>
    <w:rsid w:val="00641260"/>
    <w:rsid w:val="0064159C"/>
    <w:rsid w:val="00643221"/>
    <w:rsid w:val="0064606D"/>
    <w:rsid w:val="0065001B"/>
    <w:rsid w:val="00650909"/>
    <w:rsid w:val="00657E98"/>
    <w:rsid w:val="00660122"/>
    <w:rsid w:val="006638AD"/>
    <w:rsid w:val="00667886"/>
    <w:rsid w:val="006709C6"/>
    <w:rsid w:val="00673A65"/>
    <w:rsid w:val="00675330"/>
    <w:rsid w:val="00677238"/>
    <w:rsid w:val="0068050B"/>
    <w:rsid w:val="00682B34"/>
    <w:rsid w:val="006859E8"/>
    <w:rsid w:val="00685AD1"/>
    <w:rsid w:val="00690558"/>
    <w:rsid w:val="00691F89"/>
    <w:rsid w:val="00692300"/>
    <w:rsid w:val="00692E71"/>
    <w:rsid w:val="00693951"/>
    <w:rsid w:val="006959F2"/>
    <w:rsid w:val="00696AEA"/>
    <w:rsid w:val="006A4C70"/>
    <w:rsid w:val="006B0808"/>
    <w:rsid w:val="006B6B9D"/>
    <w:rsid w:val="006C4EC8"/>
    <w:rsid w:val="006D0223"/>
    <w:rsid w:val="006E06C6"/>
    <w:rsid w:val="006E0915"/>
    <w:rsid w:val="006E1092"/>
    <w:rsid w:val="006E7710"/>
    <w:rsid w:val="006F30E6"/>
    <w:rsid w:val="006F64A8"/>
    <w:rsid w:val="006F7D18"/>
    <w:rsid w:val="00700DF8"/>
    <w:rsid w:val="00700FD2"/>
    <w:rsid w:val="0070573E"/>
    <w:rsid w:val="007068FF"/>
    <w:rsid w:val="00707B64"/>
    <w:rsid w:val="00710805"/>
    <w:rsid w:val="007247B2"/>
    <w:rsid w:val="007334F9"/>
    <w:rsid w:val="00735FD9"/>
    <w:rsid w:val="00736BA8"/>
    <w:rsid w:val="007428B8"/>
    <w:rsid w:val="007437A2"/>
    <w:rsid w:val="00746164"/>
    <w:rsid w:val="0075464D"/>
    <w:rsid w:val="00766965"/>
    <w:rsid w:val="007677AE"/>
    <w:rsid w:val="00770B81"/>
    <w:rsid w:val="00771E6A"/>
    <w:rsid w:val="0077453E"/>
    <w:rsid w:val="00774687"/>
    <w:rsid w:val="00780BB6"/>
    <w:rsid w:val="00787811"/>
    <w:rsid w:val="0079741F"/>
    <w:rsid w:val="00797AFF"/>
    <w:rsid w:val="007A5E44"/>
    <w:rsid w:val="007B041A"/>
    <w:rsid w:val="007B3E95"/>
    <w:rsid w:val="007B4F08"/>
    <w:rsid w:val="007B7FD2"/>
    <w:rsid w:val="007C0AA4"/>
    <w:rsid w:val="007C1D53"/>
    <w:rsid w:val="007C380F"/>
    <w:rsid w:val="007D1594"/>
    <w:rsid w:val="007D6934"/>
    <w:rsid w:val="007E35AF"/>
    <w:rsid w:val="007E6DE8"/>
    <w:rsid w:val="007F22B9"/>
    <w:rsid w:val="007F5346"/>
    <w:rsid w:val="00824B48"/>
    <w:rsid w:val="0082759A"/>
    <w:rsid w:val="008304AE"/>
    <w:rsid w:val="00834076"/>
    <w:rsid w:val="00835ABE"/>
    <w:rsid w:val="0084749F"/>
    <w:rsid w:val="0085123D"/>
    <w:rsid w:val="0085485E"/>
    <w:rsid w:val="008554C8"/>
    <w:rsid w:val="00862787"/>
    <w:rsid w:val="008634D7"/>
    <w:rsid w:val="00863898"/>
    <w:rsid w:val="00864ACB"/>
    <w:rsid w:val="0086541C"/>
    <w:rsid w:val="00866F3D"/>
    <w:rsid w:val="00870875"/>
    <w:rsid w:val="00871E8C"/>
    <w:rsid w:val="008732AF"/>
    <w:rsid w:val="008801AE"/>
    <w:rsid w:val="00886386"/>
    <w:rsid w:val="00886CCD"/>
    <w:rsid w:val="00887E14"/>
    <w:rsid w:val="00892B31"/>
    <w:rsid w:val="00893223"/>
    <w:rsid w:val="00894738"/>
    <w:rsid w:val="00897FBE"/>
    <w:rsid w:val="008B3443"/>
    <w:rsid w:val="008B57A2"/>
    <w:rsid w:val="008B7122"/>
    <w:rsid w:val="008C2D24"/>
    <w:rsid w:val="008C5C25"/>
    <w:rsid w:val="008D205F"/>
    <w:rsid w:val="008D2F9C"/>
    <w:rsid w:val="008D48E0"/>
    <w:rsid w:val="008E19EF"/>
    <w:rsid w:val="008E1FB4"/>
    <w:rsid w:val="008E2115"/>
    <w:rsid w:val="008E5847"/>
    <w:rsid w:val="008F31DF"/>
    <w:rsid w:val="008F566A"/>
    <w:rsid w:val="008F638B"/>
    <w:rsid w:val="009001B9"/>
    <w:rsid w:val="009007F2"/>
    <w:rsid w:val="0090148B"/>
    <w:rsid w:val="009027AA"/>
    <w:rsid w:val="0091117B"/>
    <w:rsid w:val="00911E9F"/>
    <w:rsid w:val="009146B2"/>
    <w:rsid w:val="00916AC8"/>
    <w:rsid w:val="00917448"/>
    <w:rsid w:val="00924EAA"/>
    <w:rsid w:val="00925226"/>
    <w:rsid w:val="009276D2"/>
    <w:rsid w:val="00937ADF"/>
    <w:rsid w:val="00944E34"/>
    <w:rsid w:val="00945D14"/>
    <w:rsid w:val="0094692A"/>
    <w:rsid w:val="0095307C"/>
    <w:rsid w:val="00964C37"/>
    <w:rsid w:val="00966861"/>
    <w:rsid w:val="00976972"/>
    <w:rsid w:val="009915B2"/>
    <w:rsid w:val="00991770"/>
    <w:rsid w:val="00992058"/>
    <w:rsid w:val="00992F7D"/>
    <w:rsid w:val="009A26F5"/>
    <w:rsid w:val="009A7A18"/>
    <w:rsid w:val="009B22F3"/>
    <w:rsid w:val="009C0702"/>
    <w:rsid w:val="009C6DCB"/>
    <w:rsid w:val="009C7335"/>
    <w:rsid w:val="009C7D1B"/>
    <w:rsid w:val="009D5028"/>
    <w:rsid w:val="009D70D4"/>
    <w:rsid w:val="009D7F33"/>
    <w:rsid w:val="009E015A"/>
    <w:rsid w:val="009E1FCF"/>
    <w:rsid w:val="009E78DB"/>
    <w:rsid w:val="009F346A"/>
    <w:rsid w:val="009F4D70"/>
    <w:rsid w:val="00A043A7"/>
    <w:rsid w:val="00A0489E"/>
    <w:rsid w:val="00A0514B"/>
    <w:rsid w:val="00A07F15"/>
    <w:rsid w:val="00A107A8"/>
    <w:rsid w:val="00A10DAD"/>
    <w:rsid w:val="00A16315"/>
    <w:rsid w:val="00A16E14"/>
    <w:rsid w:val="00A22C1E"/>
    <w:rsid w:val="00A24D60"/>
    <w:rsid w:val="00A24D62"/>
    <w:rsid w:val="00A2552D"/>
    <w:rsid w:val="00A256DB"/>
    <w:rsid w:val="00A26C23"/>
    <w:rsid w:val="00A3043B"/>
    <w:rsid w:val="00A36B13"/>
    <w:rsid w:val="00A424EA"/>
    <w:rsid w:val="00A427A6"/>
    <w:rsid w:val="00A45F78"/>
    <w:rsid w:val="00A47394"/>
    <w:rsid w:val="00A573FD"/>
    <w:rsid w:val="00A644A6"/>
    <w:rsid w:val="00A6784A"/>
    <w:rsid w:val="00A716D5"/>
    <w:rsid w:val="00A71DEE"/>
    <w:rsid w:val="00A721FB"/>
    <w:rsid w:val="00A726A4"/>
    <w:rsid w:val="00A74FB8"/>
    <w:rsid w:val="00A76338"/>
    <w:rsid w:val="00A7702A"/>
    <w:rsid w:val="00A85A29"/>
    <w:rsid w:val="00A95268"/>
    <w:rsid w:val="00A96FB3"/>
    <w:rsid w:val="00AA0327"/>
    <w:rsid w:val="00AA1693"/>
    <w:rsid w:val="00AA48C7"/>
    <w:rsid w:val="00AA77B2"/>
    <w:rsid w:val="00AB08F8"/>
    <w:rsid w:val="00AB7E4D"/>
    <w:rsid w:val="00AC456F"/>
    <w:rsid w:val="00AD377A"/>
    <w:rsid w:val="00AE2A42"/>
    <w:rsid w:val="00AE3D76"/>
    <w:rsid w:val="00AE71BC"/>
    <w:rsid w:val="00AE7B65"/>
    <w:rsid w:val="00AE7DF3"/>
    <w:rsid w:val="00AF13C7"/>
    <w:rsid w:val="00AF4DC2"/>
    <w:rsid w:val="00B00C6D"/>
    <w:rsid w:val="00B027DA"/>
    <w:rsid w:val="00B0641D"/>
    <w:rsid w:val="00B1026E"/>
    <w:rsid w:val="00B179CF"/>
    <w:rsid w:val="00B23493"/>
    <w:rsid w:val="00B23C79"/>
    <w:rsid w:val="00B23C82"/>
    <w:rsid w:val="00B257BB"/>
    <w:rsid w:val="00B31AD2"/>
    <w:rsid w:val="00B404A1"/>
    <w:rsid w:val="00B452BE"/>
    <w:rsid w:val="00B47245"/>
    <w:rsid w:val="00B54600"/>
    <w:rsid w:val="00B55D56"/>
    <w:rsid w:val="00B56D78"/>
    <w:rsid w:val="00B66358"/>
    <w:rsid w:val="00B723BE"/>
    <w:rsid w:val="00B746D7"/>
    <w:rsid w:val="00B77336"/>
    <w:rsid w:val="00B82705"/>
    <w:rsid w:val="00B937F5"/>
    <w:rsid w:val="00B96226"/>
    <w:rsid w:val="00BA0935"/>
    <w:rsid w:val="00BB27EE"/>
    <w:rsid w:val="00BB3E05"/>
    <w:rsid w:val="00BC2CB5"/>
    <w:rsid w:val="00BC4D22"/>
    <w:rsid w:val="00BC4D9A"/>
    <w:rsid w:val="00BC52B7"/>
    <w:rsid w:val="00BD2B65"/>
    <w:rsid w:val="00BD4B9E"/>
    <w:rsid w:val="00BD52D4"/>
    <w:rsid w:val="00BD6A91"/>
    <w:rsid w:val="00BE0070"/>
    <w:rsid w:val="00BE2286"/>
    <w:rsid w:val="00BE27B5"/>
    <w:rsid w:val="00BE58C4"/>
    <w:rsid w:val="00BE702B"/>
    <w:rsid w:val="00BF2827"/>
    <w:rsid w:val="00BF7A7C"/>
    <w:rsid w:val="00C0446B"/>
    <w:rsid w:val="00C072F6"/>
    <w:rsid w:val="00C14293"/>
    <w:rsid w:val="00C142FF"/>
    <w:rsid w:val="00C17998"/>
    <w:rsid w:val="00C17D7D"/>
    <w:rsid w:val="00C258E7"/>
    <w:rsid w:val="00C318DA"/>
    <w:rsid w:val="00C361D0"/>
    <w:rsid w:val="00C3782F"/>
    <w:rsid w:val="00C410B0"/>
    <w:rsid w:val="00C50861"/>
    <w:rsid w:val="00C51775"/>
    <w:rsid w:val="00C57146"/>
    <w:rsid w:val="00C62A55"/>
    <w:rsid w:val="00C6691D"/>
    <w:rsid w:val="00C670DA"/>
    <w:rsid w:val="00C82CBA"/>
    <w:rsid w:val="00C87831"/>
    <w:rsid w:val="00C87D92"/>
    <w:rsid w:val="00C92842"/>
    <w:rsid w:val="00C93349"/>
    <w:rsid w:val="00C948A3"/>
    <w:rsid w:val="00C974C1"/>
    <w:rsid w:val="00CA0002"/>
    <w:rsid w:val="00CB069A"/>
    <w:rsid w:val="00CB0D9B"/>
    <w:rsid w:val="00CB564F"/>
    <w:rsid w:val="00CB7AFD"/>
    <w:rsid w:val="00CB7B38"/>
    <w:rsid w:val="00CC193B"/>
    <w:rsid w:val="00CC375D"/>
    <w:rsid w:val="00CC3BDB"/>
    <w:rsid w:val="00CD4189"/>
    <w:rsid w:val="00CD7C17"/>
    <w:rsid w:val="00CE1C84"/>
    <w:rsid w:val="00CE3947"/>
    <w:rsid w:val="00CE5DB5"/>
    <w:rsid w:val="00CE66BD"/>
    <w:rsid w:val="00CE6A85"/>
    <w:rsid w:val="00CF6D02"/>
    <w:rsid w:val="00D03B10"/>
    <w:rsid w:val="00D05D8A"/>
    <w:rsid w:val="00D06B6F"/>
    <w:rsid w:val="00D10FC3"/>
    <w:rsid w:val="00D1222D"/>
    <w:rsid w:val="00D20C9B"/>
    <w:rsid w:val="00D23D61"/>
    <w:rsid w:val="00D30E76"/>
    <w:rsid w:val="00D361DD"/>
    <w:rsid w:val="00D37B85"/>
    <w:rsid w:val="00D424A3"/>
    <w:rsid w:val="00D42806"/>
    <w:rsid w:val="00D4573C"/>
    <w:rsid w:val="00D47DAB"/>
    <w:rsid w:val="00D5115F"/>
    <w:rsid w:val="00D53681"/>
    <w:rsid w:val="00D538F4"/>
    <w:rsid w:val="00D55DDD"/>
    <w:rsid w:val="00D56D56"/>
    <w:rsid w:val="00D605F3"/>
    <w:rsid w:val="00D626C3"/>
    <w:rsid w:val="00D62B69"/>
    <w:rsid w:val="00D649D7"/>
    <w:rsid w:val="00D649D8"/>
    <w:rsid w:val="00D67659"/>
    <w:rsid w:val="00D71A6A"/>
    <w:rsid w:val="00D72343"/>
    <w:rsid w:val="00D741C2"/>
    <w:rsid w:val="00D8667C"/>
    <w:rsid w:val="00D87CE1"/>
    <w:rsid w:val="00D90C36"/>
    <w:rsid w:val="00DA2D67"/>
    <w:rsid w:val="00DA4BBC"/>
    <w:rsid w:val="00DA6706"/>
    <w:rsid w:val="00DB08B0"/>
    <w:rsid w:val="00DB2D28"/>
    <w:rsid w:val="00DB72DE"/>
    <w:rsid w:val="00DC27C9"/>
    <w:rsid w:val="00DC6070"/>
    <w:rsid w:val="00DD1F3B"/>
    <w:rsid w:val="00DD2B64"/>
    <w:rsid w:val="00DD3567"/>
    <w:rsid w:val="00DE1F43"/>
    <w:rsid w:val="00DE2AD3"/>
    <w:rsid w:val="00DE339A"/>
    <w:rsid w:val="00DF179C"/>
    <w:rsid w:val="00DF21EA"/>
    <w:rsid w:val="00DF34A8"/>
    <w:rsid w:val="00E025A2"/>
    <w:rsid w:val="00E03BA7"/>
    <w:rsid w:val="00E10AE6"/>
    <w:rsid w:val="00E10EEB"/>
    <w:rsid w:val="00E162C1"/>
    <w:rsid w:val="00E22721"/>
    <w:rsid w:val="00E265EF"/>
    <w:rsid w:val="00E3084C"/>
    <w:rsid w:val="00E33204"/>
    <w:rsid w:val="00E4288D"/>
    <w:rsid w:val="00E46E91"/>
    <w:rsid w:val="00E5256E"/>
    <w:rsid w:val="00E5799F"/>
    <w:rsid w:val="00E75FDA"/>
    <w:rsid w:val="00E82295"/>
    <w:rsid w:val="00E8434E"/>
    <w:rsid w:val="00E913B6"/>
    <w:rsid w:val="00E92847"/>
    <w:rsid w:val="00E931E0"/>
    <w:rsid w:val="00E94106"/>
    <w:rsid w:val="00E95E8E"/>
    <w:rsid w:val="00EA0170"/>
    <w:rsid w:val="00EA3FE4"/>
    <w:rsid w:val="00EA4A74"/>
    <w:rsid w:val="00EA6038"/>
    <w:rsid w:val="00EB16F7"/>
    <w:rsid w:val="00EB2AEA"/>
    <w:rsid w:val="00EB6E8E"/>
    <w:rsid w:val="00EC4879"/>
    <w:rsid w:val="00EC504C"/>
    <w:rsid w:val="00EC61AE"/>
    <w:rsid w:val="00ED12E5"/>
    <w:rsid w:val="00ED232A"/>
    <w:rsid w:val="00ED4EF9"/>
    <w:rsid w:val="00EE7130"/>
    <w:rsid w:val="00F0087C"/>
    <w:rsid w:val="00F02B38"/>
    <w:rsid w:val="00F10304"/>
    <w:rsid w:val="00F179BA"/>
    <w:rsid w:val="00F221A1"/>
    <w:rsid w:val="00F246F8"/>
    <w:rsid w:val="00F368F0"/>
    <w:rsid w:val="00F40510"/>
    <w:rsid w:val="00F5151C"/>
    <w:rsid w:val="00F53D84"/>
    <w:rsid w:val="00F56734"/>
    <w:rsid w:val="00F6331D"/>
    <w:rsid w:val="00F64678"/>
    <w:rsid w:val="00F65706"/>
    <w:rsid w:val="00F72948"/>
    <w:rsid w:val="00F7372B"/>
    <w:rsid w:val="00F75B14"/>
    <w:rsid w:val="00F77576"/>
    <w:rsid w:val="00F83774"/>
    <w:rsid w:val="00F85757"/>
    <w:rsid w:val="00F86309"/>
    <w:rsid w:val="00F872E3"/>
    <w:rsid w:val="00F97ACF"/>
    <w:rsid w:val="00FB16E6"/>
    <w:rsid w:val="00FC1FCE"/>
    <w:rsid w:val="00FC43E8"/>
    <w:rsid w:val="00FC532B"/>
    <w:rsid w:val="00FC554E"/>
    <w:rsid w:val="00FC778A"/>
    <w:rsid w:val="00FC7C25"/>
    <w:rsid w:val="00FD0959"/>
    <w:rsid w:val="00FE1497"/>
    <w:rsid w:val="00FE3007"/>
    <w:rsid w:val="00FE4BD6"/>
    <w:rsid w:val="00FF277C"/>
    <w:rsid w:val="00FF37DB"/>
    <w:rsid w:val="00FF49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5F5D5F"/>
  <w15:docId w15:val="{4DFE2B4D-9D97-4B60-AA95-4669BA543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C4879"/>
    <w:pPr>
      <w:spacing w:after="24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7428B8"/>
    <w:pPr>
      <w:keepNext/>
      <w:keepLines/>
      <w:spacing w:before="120" w:after="12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EC4879"/>
    <w:pPr>
      <w:keepNext/>
      <w:keepLines/>
      <w:outlineLvl w:val="1"/>
    </w:pPr>
    <w:rPr>
      <w:rFonts w:eastAsiaTheme="majorEastAsia" w:cstheme="majorBidi"/>
      <w:b/>
      <w:sz w:val="36"/>
      <w:szCs w:val="36"/>
    </w:rPr>
  </w:style>
  <w:style w:type="paragraph" w:styleId="Heading3">
    <w:name w:val="heading 3"/>
    <w:basedOn w:val="Normal"/>
    <w:next w:val="Normal"/>
    <w:link w:val="Heading3Char"/>
    <w:uiPriority w:val="9"/>
    <w:unhideWhenUsed/>
    <w:qFormat/>
    <w:rsid w:val="007428B8"/>
    <w:pPr>
      <w:keepNext/>
      <w:keepLines/>
      <w:spacing w:before="160" w:after="120"/>
      <w:outlineLvl w:val="2"/>
    </w:pPr>
    <w:rPr>
      <w:rFonts w:eastAsiaTheme="majorEastAsia" w:cstheme="majorBidi"/>
      <w:b/>
    </w:rPr>
  </w:style>
  <w:style w:type="paragraph" w:styleId="Heading4">
    <w:name w:val="heading 4"/>
    <w:basedOn w:val="Normal"/>
    <w:next w:val="Normal"/>
    <w:link w:val="Heading4Char"/>
    <w:uiPriority w:val="9"/>
    <w:unhideWhenUsed/>
    <w:qFormat/>
    <w:rsid w:val="007428B8"/>
    <w:pPr>
      <w:keepNext/>
      <w:keepLines/>
      <w:spacing w:before="160" w:after="120"/>
      <w:outlineLvl w:val="3"/>
    </w:pPr>
    <w:rPr>
      <w:rFonts w:eastAsiaTheme="majorEastAsia" w:cstheme="majorBidi"/>
      <w:i/>
      <w:iCs/>
    </w:rPr>
  </w:style>
  <w:style w:type="paragraph" w:styleId="Heading5">
    <w:name w:val="heading 5"/>
    <w:basedOn w:val="Normal"/>
    <w:next w:val="Normal"/>
    <w:link w:val="Heading5Char"/>
    <w:uiPriority w:val="9"/>
    <w:unhideWhenUsed/>
    <w:qFormat/>
    <w:rsid w:val="007428B8"/>
    <w:pPr>
      <w:keepNext/>
      <w:keepLines/>
      <w:spacing w:before="40"/>
      <w:outlineLvl w:val="4"/>
    </w:pPr>
    <w:rPr>
      <w:rFonts w:eastAsiaTheme="majorEastAsia" w:cstheme="majorBidi"/>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28B8"/>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EC4879"/>
    <w:rPr>
      <w:rFonts w:ascii="Arial" w:eastAsiaTheme="majorEastAsia" w:hAnsi="Arial" w:cstheme="majorBidi"/>
      <w:b/>
      <w:sz w:val="36"/>
      <w:szCs w:val="36"/>
    </w:rPr>
  </w:style>
  <w:style w:type="character" w:customStyle="1" w:styleId="Heading3Char">
    <w:name w:val="Heading 3 Char"/>
    <w:basedOn w:val="DefaultParagraphFont"/>
    <w:link w:val="Heading3"/>
    <w:uiPriority w:val="9"/>
    <w:rsid w:val="007428B8"/>
    <w:rPr>
      <w:rFonts w:ascii="Arial" w:eastAsiaTheme="majorEastAsia" w:hAnsi="Arial" w:cstheme="majorBidi"/>
      <w:b/>
      <w:sz w:val="24"/>
      <w:szCs w:val="24"/>
    </w:rPr>
  </w:style>
  <w:style w:type="character" w:customStyle="1" w:styleId="Heading4Char">
    <w:name w:val="Heading 4 Char"/>
    <w:basedOn w:val="DefaultParagraphFont"/>
    <w:link w:val="Heading4"/>
    <w:uiPriority w:val="9"/>
    <w:rsid w:val="007428B8"/>
    <w:rPr>
      <w:rFonts w:ascii="Arial" w:eastAsiaTheme="majorEastAsia" w:hAnsi="Arial" w:cstheme="majorBidi"/>
      <w:i/>
      <w:iCs/>
      <w:sz w:val="24"/>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character" w:styleId="Hyperlink">
    <w:name w:val="Hyperlink"/>
    <w:rsid w:val="00FC1FCE"/>
    <w:rPr>
      <w:color w:val="0000FF"/>
      <w:u w:val="single"/>
    </w:rPr>
  </w:style>
  <w:style w:type="paragraph" w:styleId="ListParagraph">
    <w:name w:val="List Paragraph"/>
    <w:basedOn w:val="Normal"/>
    <w:uiPriority w:val="1"/>
    <w:qFormat/>
    <w:rsid w:val="00406F50"/>
    <w:pPr>
      <w:ind w:left="720"/>
      <w:contextualSpacing/>
    </w:pPr>
  </w:style>
  <w:style w:type="paragraph" w:styleId="Header">
    <w:name w:val="header"/>
    <w:basedOn w:val="Normal"/>
    <w:link w:val="HeaderChar"/>
    <w:uiPriority w:val="99"/>
    <w:unhideWhenUsed/>
    <w:rsid w:val="000E09DC"/>
    <w:pPr>
      <w:tabs>
        <w:tab w:val="center" w:pos="4680"/>
        <w:tab w:val="right" w:pos="9360"/>
      </w:tabs>
    </w:pPr>
  </w:style>
  <w:style w:type="character" w:customStyle="1" w:styleId="HeaderChar">
    <w:name w:val="Header Char"/>
    <w:basedOn w:val="DefaultParagraphFont"/>
    <w:link w:val="Header"/>
    <w:uiPriority w:val="99"/>
    <w:rsid w:val="000E09DC"/>
    <w:rPr>
      <w:rFonts w:ascii="Arial" w:eastAsia="Times New Roman" w:hAnsi="Arial" w:cs="Times New Roman"/>
      <w:sz w:val="24"/>
      <w:szCs w:val="24"/>
    </w:rPr>
  </w:style>
  <w:style w:type="paragraph" w:styleId="Footer">
    <w:name w:val="footer"/>
    <w:basedOn w:val="Normal"/>
    <w:link w:val="FooterChar"/>
    <w:unhideWhenUsed/>
    <w:rsid w:val="000E09DC"/>
    <w:pPr>
      <w:tabs>
        <w:tab w:val="center" w:pos="4680"/>
        <w:tab w:val="right" w:pos="9360"/>
      </w:tabs>
    </w:pPr>
  </w:style>
  <w:style w:type="character" w:customStyle="1" w:styleId="FooterChar">
    <w:name w:val="Footer Char"/>
    <w:basedOn w:val="DefaultParagraphFont"/>
    <w:link w:val="Footer"/>
    <w:uiPriority w:val="99"/>
    <w:rsid w:val="000E09DC"/>
    <w:rPr>
      <w:rFonts w:ascii="Arial" w:eastAsia="Times New Roman" w:hAnsi="Arial" w:cs="Times New Roman"/>
      <w:sz w:val="24"/>
      <w:szCs w:val="24"/>
    </w:rPr>
  </w:style>
  <w:style w:type="table" w:styleId="TableGrid">
    <w:name w:val="Table Grid"/>
    <w:basedOn w:val="TableNormal"/>
    <w:uiPriority w:val="39"/>
    <w:rsid w:val="00E928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C0446B"/>
  </w:style>
  <w:style w:type="paragraph" w:styleId="BalloonText">
    <w:name w:val="Balloon Text"/>
    <w:basedOn w:val="Normal"/>
    <w:link w:val="BalloonTextChar"/>
    <w:uiPriority w:val="99"/>
    <w:semiHidden/>
    <w:unhideWhenUsed/>
    <w:rsid w:val="00C0446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446B"/>
    <w:rPr>
      <w:rFonts w:ascii="Segoe UI" w:eastAsia="Times New Roman" w:hAnsi="Segoe UI" w:cs="Segoe UI"/>
      <w:sz w:val="18"/>
      <w:szCs w:val="18"/>
    </w:rPr>
  </w:style>
  <w:style w:type="character" w:styleId="UnresolvedMention">
    <w:name w:val="Unresolved Mention"/>
    <w:basedOn w:val="DefaultParagraphFont"/>
    <w:uiPriority w:val="99"/>
    <w:semiHidden/>
    <w:unhideWhenUsed/>
    <w:rsid w:val="00AE7B65"/>
    <w:rPr>
      <w:color w:val="605E5C"/>
      <w:shd w:val="clear" w:color="auto" w:fill="E1DFDD"/>
    </w:rPr>
  </w:style>
  <w:style w:type="character" w:styleId="CommentReference">
    <w:name w:val="annotation reference"/>
    <w:basedOn w:val="DefaultParagraphFont"/>
    <w:uiPriority w:val="99"/>
    <w:semiHidden/>
    <w:unhideWhenUsed/>
    <w:rsid w:val="00DF179C"/>
    <w:rPr>
      <w:sz w:val="16"/>
      <w:szCs w:val="16"/>
    </w:rPr>
  </w:style>
  <w:style w:type="paragraph" w:styleId="CommentText">
    <w:name w:val="annotation text"/>
    <w:basedOn w:val="Normal"/>
    <w:link w:val="CommentTextChar"/>
    <w:uiPriority w:val="99"/>
    <w:unhideWhenUsed/>
    <w:rsid w:val="00DF179C"/>
    <w:rPr>
      <w:sz w:val="20"/>
      <w:szCs w:val="20"/>
    </w:rPr>
  </w:style>
  <w:style w:type="character" w:customStyle="1" w:styleId="CommentTextChar">
    <w:name w:val="Comment Text Char"/>
    <w:basedOn w:val="DefaultParagraphFont"/>
    <w:link w:val="CommentText"/>
    <w:uiPriority w:val="99"/>
    <w:rsid w:val="00DF179C"/>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DF179C"/>
    <w:rPr>
      <w:b/>
      <w:bCs/>
    </w:rPr>
  </w:style>
  <w:style w:type="character" w:customStyle="1" w:styleId="CommentSubjectChar">
    <w:name w:val="Comment Subject Char"/>
    <w:basedOn w:val="CommentTextChar"/>
    <w:link w:val="CommentSubject"/>
    <w:uiPriority w:val="99"/>
    <w:semiHidden/>
    <w:rsid w:val="00DF179C"/>
    <w:rPr>
      <w:rFonts w:ascii="Arial" w:eastAsia="Times New Roman" w:hAnsi="Arial" w:cs="Times New Roman"/>
      <w:b/>
      <w:bCs/>
      <w:sz w:val="20"/>
      <w:szCs w:val="20"/>
    </w:rPr>
  </w:style>
  <w:style w:type="paragraph" w:styleId="Revision">
    <w:name w:val="Revision"/>
    <w:hidden/>
    <w:uiPriority w:val="99"/>
    <w:semiHidden/>
    <w:rsid w:val="00AA48C7"/>
    <w:pPr>
      <w:spacing w:after="0" w:line="240" w:lineRule="auto"/>
    </w:pPr>
    <w:rPr>
      <w:rFonts w:ascii="Arial" w:eastAsia="Times New Roman" w:hAnsi="Arial" w:cs="Times New Roman"/>
      <w:sz w:val="24"/>
      <w:szCs w:val="24"/>
    </w:rPr>
  </w:style>
  <w:style w:type="paragraph" w:customStyle="1" w:styleId="Default">
    <w:name w:val="Default"/>
    <w:rsid w:val="00BE2286"/>
    <w:pPr>
      <w:autoSpaceDE w:val="0"/>
      <w:autoSpaceDN w:val="0"/>
      <w:adjustRightInd w:val="0"/>
      <w:spacing w:after="0" w:line="240" w:lineRule="auto"/>
    </w:pPr>
    <w:rPr>
      <w:rFonts w:ascii="Bookman Old Style" w:hAnsi="Bookman Old Style" w:cs="Bookman Old Style"/>
      <w:color w:val="000000"/>
      <w:sz w:val="24"/>
      <w:szCs w:val="24"/>
    </w:rPr>
  </w:style>
  <w:style w:type="paragraph" w:styleId="BodyText">
    <w:name w:val="Body Text"/>
    <w:basedOn w:val="Normal"/>
    <w:link w:val="BodyTextChar"/>
    <w:uiPriority w:val="1"/>
    <w:qFormat/>
    <w:rsid w:val="006638AD"/>
    <w:pPr>
      <w:widowControl w:val="0"/>
      <w:autoSpaceDE w:val="0"/>
      <w:autoSpaceDN w:val="0"/>
    </w:pPr>
    <w:rPr>
      <w:rFonts w:ascii="Bookman Old Style" w:eastAsia="Bookman Old Style" w:hAnsi="Bookman Old Style" w:cs="Bookman Old Style"/>
      <w:sz w:val="21"/>
      <w:szCs w:val="21"/>
    </w:rPr>
  </w:style>
  <w:style w:type="character" w:customStyle="1" w:styleId="BodyTextChar">
    <w:name w:val="Body Text Char"/>
    <w:basedOn w:val="DefaultParagraphFont"/>
    <w:link w:val="BodyText"/>
    <w:uiPriority w:val="1"/>
    <w:rsid w:val="006638AD"/>
    <w:rPr>
      <w:rFonts w:ascii="Bookman Old Style" w:eastAsia="Bookman Old Style" w:hAnsi="Bookman Old Style" w:cs="Bookman Old Style"/>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7242155">
      <w:bodyDiv w:val="1"/>
      <w:marLeft w:val="0"/>
      <w:marRight w:val="0"/>
      <w:marTop w:val="0"/>
      <w:marBottom w:val="0"/>
      <w:divBdr>
        <w:top w:val="none" w:sz="0" w:space="0" w:color="auto"/>
        <w:left w:val="none" w:sz="0" w:space="0" w:color="auto"/>
        <w:bottom w:val="none" w:sz="0" w:space="0" w:color="auto"/>
        <w:right w:val="none" w:sz="0" w:space="0" w:color="auto"/>
      </w:divBdr>
    </w:div>
    <w:div w:id="1069040958">
      <w:bodyDiv w:val="1"/>
      <w:marLeft w:val="0"/>
      <w:marRight w:val="0"/>
      <w:marTop w:val="0"/>
      <w:marBottom w:val="0"/>
      <w:divBdr>
        <w:top w:val="none" w:sz="0" w:space="0" w:color="auto"/>
        <w:left w:val="none" w:sz="0" w:space="0" w:color="auto"/>
        <w:bottom w:val="none" w:sz="0" w:space="0" w:color="auto"/>
        <w:right w:val="none" w:sz="0" w:space="0" w:color="auto"/>
      </w:divBdr>
    </w:div>
    <w:div w:id="1228347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agarde@husd.k12.ca.us"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president@heahayward.org" TargetMode="External"/><Relationship Id="rId23" Type="http://schemas.openxmlformats.org/officeDocument/2006/relationships/fontTable" Target="fontTable.xml"/><Relationship Id="rId10" Type="http://schemas.openxmlformats.org/officeDocument/2006/relationships/hyperlink" Target="https://leginfo.legislature.ca.gov/faces/codes_displaySection.xhtml?lawCode=EDC&amp;sectionNum=33051."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dbates@husd.us" TargetMode="External"/><Relationship Id="rId22" Type="http://schemas.openxmlformats.org/officeDocument/2006/relationships/header" Target="head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92FFD1-431A-44C0-9B39-5E96DAB282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11</Pages>
  <Words>3140</Words>
  <Characters>17900</Characters>
  <DocSecurity>0</DocSecurity>
  <Lines>149</Lines>
  <Paragraphs>41</Paragraphs>
  <ScaleCrop>false</ScaleCrop>
  <HeadingPairs>
    <vt:vector size="2" baseType="variant">
      <vt:variant>
        <vt:lpstr>Title</vt:lpstr>
      </vt:variant>
      <vt:variant>
        <vt:i4>1</vt:i4>
      </vt:variant>
    </vt:vector>
  </HeadingPairs>
  <TitlesOfParts>
    <vt:vector size="1" baseType="lpstr">
      <vt:lpstr>March 2023 Waiver Item W-03 - Meeting Agendas (CA State Board of Education)</vt:lpstr>
    </vt:vector>
  </TitlesOfParts>
  <Company>California State Board of Education</Company>
  <LinksUpToDate>false</LinksUpToDate>
  <CharactersWithSpaces>20999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2023 Waiver Item W-03 - Meeting Agendas (CA State Board of Education)</dc:title>
  <dc:subject>Request by Hayward Unified School District to waive California Education Code sections specific to statutory provisions for the sale or lease of surplus property.</dc:subject>
  <cp:keywords/>
  <dc:description/>
  <cp:lastPrinted>2021-11-16T20:46:00Z</cp:lastPrinted>
  <dcterms:created xsi:type="dcterms:W3CDTF">2023-02-22T17:56:00Z</dcterms:created>
  <dcterms:modified xsi:type="dcterms:W3CDTF">2023-02-25T00:27:00Z</dcterms:modified>
  <cp:category/>
</cp:coreProperties>
</file>