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429D3" w14:textId="77777777" w:rsidR="006E06C6" w:rsidRPr="00ED35EC" w:rsidRDefault="00D5115F" w:rsidP="00B723BE">
      <w:r w:rsidRPr="00ED35EC">
        <w:rPr>
          <w:noProof/>
        </w:rPr>
        <w:drawing>
          <wp:inline distT="0" distB="0" distL="0" distR="0" wp14:anchorId="06C8CF1E" wp14:editId="60BE6F4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0D5686E" w14:textId="77777777" w:rsidR="00B723BE" w:rsidRPr="00ED35EC" w:rsidRDefault="00FC1FCE" w:rsidP="00B723BE">
      <w:pPr>
        <w:jc w:val="right"/>
      </w:pPr>
      <w:r w:rsidRPr="00ED35EC">
        <w:t>California Department of Education</w:t>
      </w:r>
    </w:p>
    <w:p w14:paraId="261429A4" w14:textId="77777777" w:rsidR="00B723BE" w:rsidRPr="00ED35EC" w:rsidRDefault="00FC1FCE" w:rsidP="00B723BE">
      <w:pPr>
        <w:jc w:val="right"/>
      </w:pPr>
      <w:r w:rsidRPr="00ED35EC">
        <w:t>Executive Office</w:t>
      </w:r>
    </w:p>
    <w:p w14:paraId="6E8E3EB5" w14:textId="77777777" w:rsidR="00FD5D8B" w:rsidRPr="00ED35EC" w:rsidRDefault="00692300" w:rsidP="00FD5D8B">
      <w:pPr>
        <w:jc w:val="right"/>
      </w:pPr>
      <w:r w:rsidRPr="00ED35EC">
        <w:t>SBE-00</w:t>
      </w:r>
      <w:r w:rsidR="00130FAF" w:rsidRPr="00ED35EC">
        <w:t>3</w:t>
      </w:r>
      <w:r w:rsidRPr="00ED35EC">
        <w:t xml:space="preserve"> (REV. 1</w:t>
      </w:r>
      <w:r w:rsidR="00C27D57" w:rsidRPr="00ED35EC">
        <w:t>1</w:t>
      </w:r>
      <w:r w:rsidRPr="00ED35EC">
        <w:t>/2017</w:t>
      </w:r>
      <w:r w:rsidR="00A40EB9" w:rsidRPr="00ED35EC">
        <w:t>)</w:t>
      </w:r>
    </w:p>
    <w:p w14:paraId="6208A68E" w14:textId="6C2D8499" w:rsidR="00FD5D8B" w:rsidRPr="00ED35EC" w:rsidRDefault="00D6296F" w:rsidP="00FD5D8B">
      <w:pPr>
        <w:jc w:val="right"/>
        <w:sectPr w:rsidR="00FD5D8B" w:rsidRPr="00ED35EC" w:rsidSect="00C82CBA">
          <w:headerReference w:type="default" r:id="rId9"/>
          <w:type w:val="continuous"/>
          <w:pgSz w:w="12240" w:h="15840"/>
          <w:pgMar w:top="720" w:right="1440" w:bottom="1440" w:left="1440" w:header="720" w:footer="720" w:gutter="0"/>
          <w:cols w:num="2" w:space="720"/>
          <w:titlePg/>
          <w:docGrid w:linePitch="360"/>
        </w:sectPr>
      </w:pPr>
      <w:r w:rsidRPr="00ED35EC">
        <w:t>exec-</w:t>
      </w:r>
      <w:r w:rsidR="00370B5B">
        <w:t>sspi</w:t>
      </w:r>
      <w:r w:rsidRPr="00ED35EC">
        <w:t>-</w:t>
      </w:r>
      <w:r w:rsidR="00370B5B">
        <w:t>jan25</w:t>
      </w:r>
      <w:r w:rsidR="00FD5D8B" w:rsidRPr="00ED35EC">
        <w:t>item</w:t>
      </w:r>
      <w:r w:rsidR="00332485" w:rsidRPr="00ED35EC">
        <w:t>01</w:t>
      </w:r>
    </w:p>
    <w:p w14:paraId="00EA78B8" w14:textId="77777777" w:rsidR="006E06C6" w:rsidRPr="00ED35EC" w:rsidRDefault="006E06C6" w:rsidP="00FC1FCE">
      <w:pPr>
        <w:pStyle w:val="Heading1"/>
        <w:jc w:val="center"/>
        <w:rPr>
          <w:sz w:val="40"/>
          <w:szCs w:val="40"/>
        </w:rPr>
        <w:sectPr w:rsidR="006E06C6" w:rsidRPr="00ED35EC" w:rsidSect="0091117B">
          <w:type w:val="continuous"/>
          <w:pgSz w:w="12240" w:h="15840"/>
          <w:pgMar w:top="720" w:right="1440" w:bottom="1440" w:left="1440" w:header="720" w:footer="720" w:gutter="0"/>
          <w:cols w:space="720"/>
          <w:docGrid w:linePitch="360"/>
        </w:sectPr>
      </w:pPr>
    </w:p>
    <w:p w14:paraId="3E25EA3C" w14:textId="159DB2AB" w:rsidR="00FC1FCE" w:rsidRPr="00ED35EC" w:rsidRDefault="0091117B" w:rsidP="002B4B14">
      <w:pPr>
        <w:pStyle w:val="Heading1"/>
        <w:spacing w:before="240" w:after="240"/>
        <w:jc w:val="center"/>
        <w:rPr>
          <w:sz w:val="40"/>
          <w:szCs w:val="40"/>
        </w:rPr>
      </w:pPr>
      <w:r w:rsidRPr="00ED35EC">
        <w:rPr>
          <w:sz w:val="40"/>
          <w:szCs w:val="40"/>
        </w:rPr>
        <w:t>Californ</w:t>
      </w:r>
      <w:r w:rsidR="00693951" w:rsidRPr="00ED35EC">
        <w:rPr>
          <w:sz w:val="40"/>
          <w:szCs w:val="40"/>
        </w:rPr>
        <w:t>ia State Board of Education</w:t>
      </w:r>
      <w:r w:rsidR="00693951" w:rsidRPr="00ED35EC">
        <w:rPr>
          <w:sz w:val="40"/>
          <w:szCs w:val="40"/>
        </w:rPr>
        <w:br/>
      </w:r>
      <w:r w:rsidR="00370B5B">
        <w:rPr>
          <w:sz w:val="40"/>
          <w:szCs w:val="40"/>
        </w:rPr>
        <w:t>January</w:t>
      </w:r>
      <w:r w:rsidR="00444DE5" w:rsidRPr="00ED35EC">
        <w:rPr>
          <w:sz w:val="40"/>
          <w:szCs w:val="40"/>
        </w:rPr>
        <w:t xml:space="preserve"> 202</w:t>
      </w:r>
      <w:r w:rsidR="00370B5B">
        <w:rPr>
          <w:sz w:val="40"/>
          <w:szCs w:val="40"/>
        </w:rPr>
        <w:t>5</w:t>
      </w:r>
      <w:r w:rsidRPr="00ED35EC">
        <w:rPr>
          <w:sz w:val="40"/>
          <w:szCs w:val="40"/>
        </w:rPr>
        <w:t xml:space="preserve"> Agenda</w:t>
      </w:r>
      <w:r w:rsidR="00FC1FCE" w:rsidRPr="00ED35EC">
        <w:rPr>
          <w:sz w:val="40"/>
          <w:szCs w:val="40"/>
        </w:rPr>
        <w:br/>
        <w:t>Item</w:t>
      </w:r>
      <w:r w:rsidR="00692300" w:rsidRPr="00ED35EC">
        <w:rPr>
          <w:sz w:val="40"/>
          <w:szCs w:val="40"/>
        </w:rPr>
        <w:t xml:space="preserve"> #</w:t>
      </w:r>
      <w:r w:rsidR="00A15F67" w:rsidRPr="00ED35EC">
        <w:rPr>
          <w:sz w:val="40"/>
          <w:szCs w:val="40"/>
        </w:rPr>
        <w:t>02</w:t>
      </w:r>
    </w:p>
    <w:p w14:paraId="4F97CCE6" w14:textId="77777777" w:rsidR="00FC1FCE" w:rsidRPr="00ED35EC" w:rsidRDefault="00FC1FCE" w:rsidP="002B4B14">
      <w:pPr>
        <w:pStyle w:val="Heading2"/>
        <w:spacing w:before="240" w:after="240"/>
        <w:rPr>
          <w:sz w:val="36"/>
          <w:szCs w:val="36"/>
        </w:rPr>
      </w:pPr>
      <w:r w:rsidRPr="00ED35EC">
        <w:rPr>
          <w:sz w:val="36"/>
          <w:szCs w:val="36"/>
        </w:rPr>
        <w:t>Subject</w:t>
      </w:r>
    </w:p>
    <w:p w14:paraId="0D9C7557" w14:textId="3E0D8261" w:rsidR="00A16251" w:rsidRPr="00ED35EC" w:rsidRDefault="00A16251" w:rsidP="00A16251">
      <w:pPr>
        <w:rPr>
          <w:b/>
        </w:rPr>
      </w:pPr>
      <w:r w:rsidRPr="00ED35EC">
        <w:t>Appointment</w:t>
      </w:r>
      <w:r w:rsidR="00370B5B">
        <w:t>s</w:t>
      </w:r>
      <w:r w:rsidRPr="00ED35EC">
        <w:t xml:space="preserve"> of </w:t>
      </w:r>
      <w:r w:rsidR="00370B5B">
        <w:t xml:space="preserve">David Schapira and </w:t>
      </w:r>
      <w:r w:rsidR="002C5185">
        <w:t xml:space="preserve">Dr. </w:t>
      </w:r>
      <w:r w:rsidR="00370B5B">
        <w:t>Ingrid Roberson</w:t>
      </w:r>
      <w:r w:rsidRPr="00ED35EC">
        <w:t xml:space="preserve"> </w:t>
      </w:r>
      <w:r w:rsidR="00021BFD">
        <w:t xml:space="preserve">to </w:t>
      </w:r>
      <w:r w:rsidRPr="00ED35EC">
        <w:t>Chief Deputy Superintendent</w:t>
      </w:r>
      <w:r w:rsidR="00370B5B">
        <w:t>s</w:t>
      </w:r>
      <w:r w:rsidRPr="00ED35EC">
        <w:t xml:space="preserve"> of Public Instruction in accordance with Article IX, Section 2.1, of the Constitution of the State of California.</w:t>
      </w:r>
    </w:p>
    <w:p w14:paraId="464E3FA8" w14:textId="77777777" w:rsidR="00FC1FCE" w:rsidRPr="00ED35EC" w:rsidRDefault="00FC1FCE" w:rsidP="002B4B14">
      <w:pPr>
        <w:pStyle w:val="Heading2"/>
        <w:spacing w:before="240" w:after="240"/>
        <w:rPr>
          <w:sz w:val="36"/>
          <w:szCs w:val="36"/>
        </w:rPr>
      </w:pPr>
      <w:r w:rsidRPr="00ED35EC">
        <w:rPr>
          <w:sz w:val="36"/>
          <w:szCs w:val="36"/>
        </w:rPr>
        <w:t>Type of Action</w:t>
      </w:r>
    </w:p>
    <w:p w14:paraId="42ECDA96" w14:textId="77777777" w:rsidR="00FD5D8B" w:rsidRPr="00ED35EC" w:rsidRDefault="00A548A5" w:rsidP="00ED66D6">
      <w:pPr>
        <w:rPr>
          <w:b/>
        </w:rPr>
      </w:pPr>
      <w:r w:rsidRPr="00ED35EC">
        <w:t>Action, I</w:t>
      </w:r>
      <w:r w:rsidR="00FD5D8B" w:rsidRPr="00ED35EC">
        <w:t>nformation</w:t>
      </w:r>
    </w:p>
    <w:p w14:paraId="138A7C12" w14:textId="77777777" w:rsidR="00FC1FCE" w:rsidRPr="00ED35EC" w:rsidRDefault="00FC1FCE" w:rsidP="002B4B14">
      <w:pPr>
        <w:pStyle w:val="Heading2"/>
        <w:spacing w:before="240" w:after="240"/>
        <w:rPr>
          <w:sz w:val="36"/>
          <w:szCs w:val="36"/>
        </w:rPr>
      </w:pPr>
      <w:r w:rsidRPr="00ED35EC">
        <w:rPr>
          <w:sz w:val="36"/>
          <w:szCs w:val="36"/>
        </w:rPr>
        <w:t>Summary of the Issue(s)</w:t>
      </w:r>
    </w:p>
    <w:p w14:paraId="610C577B" w14:textId="46B3E42E" w:rsidR="00FD5D8B" w:rsidRPr="00ED35EC" w:rsidRDefault="00FD5D8B" w:rsidP="00677E9D">
      <w:pPr>
        <w:spacing w:after="240"/>
      </w:pPr>
      <w:bookmarkStart w:id="0" w:name="_Hlk186714143"/>
      <w:r w:rsidRPr="00ED35EC">
        <w:t>State Superintendent</w:t>
      </w:r>
      <w:r w:rsidR="00E1237B" w:rsidRPr="00ED35EC">
        <w:t xml:space="preserve"> </w:t>
      </w:r>
      <w:r w:rsidR="004C2DC8" w:rsidRPr="00ED35EC">
        <w:t>of Public Instruction (SSPI)</w:t>
      </w:r>
      <w:r w:rsidR="00D20A57">
        <w:t xml:space="preserve"> Tony</w:t>
      </w:r>
      <w:r w:rsidR="004C2DC8" w:rsidRPr="00ED35EC">
        <w:t xml:space="preserve"> </w:t>
      </w:r>
      <w:r w:rsidRPr="00ED35EC">
        <w:t xml:space="preserve">Thurmond has nominated </w:t>
      </w:r>
      <w:r w:rsidR="00370B5B">
        <w:t xml:space="preserve">two </w:t>
      </w:r>
      <w:r w:rsidRPr="00ED35EC">
        <w:t>Chief Deputy Superintendent</w:t>
      </w:r>
      <w:r w:rsidR="00370B5B">
        <w:t>s</w:t>
      </w:r>
      <w:r w:rsidRPr="00ED35EC">
        <w:t xml:space="preserve"> and requests that the State Board of Education (SBE) approve th</w:t>
      </w:r>
      <w:r w:rsidR="008E24CD" w:rsidRPr="00ED35EC">
        <w:t>e</w:t>
      </w:r>
      <w:r w:rsidRPr="00ED35EC">
        <w:t xml:space="preserve"> nomination </w:t>
      </w:r>
      <w:r w:rsidR="00370B5B" w:rsidRPr="00ED35EC">
        <w:t xml:space="preserve">of </w:t>
      </w:r>
      <w:r w:rsidR="00370B5B">
        <w:t>David Schapira</w:t>
      </w:r>
      <w:r w:rsidR="004E408E">
        <w:t xml:space="preserve"> </w:t>
      </w:r>
      <w:r w:rsidR="004E408E" w:rsidRPr="00ED35EC">
        <w:t xml:space="preserve">effective </w:t>
      </w:r>
      <w:r w:rsidR="004E408E" w:rsidRPr="00D20A57">
        <w:t>December</w:t>
      </w:r>
      <w:r w:rsidR="004E408E" w:rsidRPr="0014018B">
        <w:t xml:space="preserve"> 31, 2024</w:t>
      </w:r>
      <w:r w:rsidR="004E408E">
        <w:t xml:space="preserve">, </w:t>
      </w:r>
      <w:r w:rsidR="00370B5B">
        <w:t xml:space="preserve">and </w:t>
      </w:r>
      <w:r w:rsidR="002C5185">
        <w:t xml:space="preserve">Dr. </w:t>
      </w:r>
      <w:r w:rsidR="00370B5B">
        <w:t>Ingrid Roberson</w:t>
      </w:r>
      <w:r w:rsidRPr="00ED35EC">
        <w:t xml:space="preserve"> </w:t>
      </w:r>
      <w:r w:rsidR="004C4CEA" w:rsidRPr="004C4CEA">
        <w:t xml:space="preserve">effective immediately </w:t>
      </w:r>
      <w:r w:rsidR="008B176A">
        <w:t>on the date of receipt of</w:t>
      </w:r>
      <w:r w:rsidR="008B176A" w:rsidRPr="004C4CEA">
        <w:t xml:space="preserve"> </w:t>
      </w:r>
      <w:proofErr w:type="gramStart"/>
      <w:r w:rsidR="008B176A">
        <w:t xml:space="preserve">any and </w:t>
      </w:r>
      <w:r w:rsidR="004C4CEA" w:rsidRPr="004C4CEA">
        <w:t>all</w:t>
      </w:r>
      <w:proofErr w:type="gramEnd"/>
      <w:r w:rsidR="004C4CEA" w:rsidRPr="004C4CEA">
        <w:t xml:space="preserve"> other necessary approvals</w:t>
      </w:r>
      <w:r w:rsidR="004E408E">
        <w:t xml:space="preserve">. </w:t>
      </w:r>
    </w:p>
    <w:bookmarkEnd w:id="0"/>
    <w:p w14:paraId="3184EB8B" w14:textId="77777777" w:rsidR="003E4DF7" w:rsidRPr="00ED35EC" w:rsidRDefault="003E4DF7" w:rsidP="002B4B14">
      <w:pPr>
        <w:pStyle w:val="Heading2"/>
        <w:spacing w:before="240" w:after="240"/>
        <w:rPr>
          <w:sz w:val="36"/>
          <w:szCs w:val="36"/>
        </w:rPr>
      </w:pPr>
      <w:r w:rsidRPr="00ED35EC">
        <w:rPr>
          <w:sz w:val="36"/>
          <w:szCs w:val="36"/>
        </w:rPr>
        <w:t>Recommendation</w:t>
      </w:r>
    </w:p>
    <w:p w14:paraId="534CEF83" w14:textId="292523C4" w:rsidR="003E4DF7" w:rsidRPr="00ED35EC" w:rsidRDefault="003E4DF7" w:rsidP="002B4B14">
      <w:pPr>
        <w:spacing w:after="480"/>
      </w:pPr>
      <w:r w:rsidRPr="00ED35EC">
        <w:t>The CDE recommends that the</w:t>
      </w:r>
      <w:r w:rsidR="00FD5D8B" w:rsidRPr="00ED35EC">
        <w:t xml:space="preserve"> State Board of Education appoint </w:t>
      </w:r>
      <w:r w:rsidR="00021BFD">
        <w:t>the</w:t>
      </w:r>
      <w:r w:rsidR="00021BFD" w:rsidRPr="00ED35EC">
        <w:t xml:space="preserve"> </w:t>
      </w:r>
      <w:r w:rsidR="00FD5D8B" w:rsidRPr="00ED35EC">
        <w:t>new</w:t>
      </w:r>
      <w:r w:rsidR="00F2384D">
        <w:t xml:space="preserve"> </w:t>
      </w:r>
      <w:r w:rsidR="00FD5D8B" w:rsidRPr="00ED35EC">
        <w:t>Chief Deputy Superintendent</w:t>
      </w:r>
      <w:r w:rsidR="00370B5B">
        <w:t>s</w:t>
      </w:r>
      <w:r w:rsidR="00FD5D8B" w:rsidRPr="00ED35EC">
        <w:t xml:space="preserve"> of Public Instruction in accordance with Article IX, Section 2.1, of the Constitution of the State of California.</w:t>
      </w:r>
    </w:p>
    <w:p w14:paraId="498D6163" w14:textId="77777777" w:rsidR="00F40510" w:rsidRPr="00ED35EC" w:rsidRDefault="003E4DF7" w:rsidP="002B4B14">
      <w:pPr>
        <w:pStyle w:val="Heading2"/>
        <w:spacing w:before="240" w:after="240"/>
        <w:rPr>
          <w:sz w:val="36"/>
          <w:szCs w:val="36"/>
        </w:rPr>
      </w:pPr>
      <w:r w:rsidRPr="00ED35EC">
        <w:rPr>
          <w:sz w:val="36"/>
          <w:szCs w:val="36"/>
        </w:rPr>
        <w:t>Brief History of Key Issues</w:t>
      </w:r>
    </w:p>
    <w:p w14:paraId="4FDDE2EA" w14:textId="77777777" w:rsidR="00D8667C" w:rsidRPr="00ED35EC" w:rsidRDefault="002E2C11">
      <w:pPr>
        <w:spacing w:after="160" w:line="259" w:lineRule="auto"/>
        <w:rPr>
          <w:rFonts w:eastAsiaTheme="majorEastAsia" w:cstheme="majorBidi"/>
          <w:b/>
          <w:sz w:val="26"/>
          <w:szCs w:val="26"/>
        </w:rPr>
      </w:pPr>
      <w:r w:rsidRPr="00ED35EC">
        <w:t>Article IX, Section 2.1, of the Constitution of the State of</w:t>
      </w:r>
      <w:r w:rsidRPr="00ED35EC">
        <w:rPr>
          <w:b/>
        </w:rPr>
        <w:t xml:space="preserve"> </w:t>
      </w:r>
      <w:r w:rsidRPr="00ED35EC">
        <w:t xml:space="preserve">California requires the SBE to approve the nomination of Constitutional Officers. </w:t>
      </w:r>
    </w:p>
    <w:p w14:paraId="0E56FD95" w14:textId="77777777" w:rsidR="003E4DF7" w:rsidRPr="00ED35EC" w:rsidRDefault="003E4DF7" w:rsidP="002B4B14">
      <w:pPr>
        <w:pStyle w:val="Heading2"/>
        <w:spacing w:before="240" w:after="240"/>
        <w:rPr>
          <w:sz w:val="36"/>
          <w:szCs w:val="36"/>
        </w:rPr>
      </w:pPr>
      <w:r w:rsidRPr="00ED35EC">
        <w:rPr>
          <w:sz w:val="36"/>
          <w:szCs w:val="36"/>
        </w:rPr>
        <w:lastRenderedPageBreak/>
        <w:t>Summary of Previous State Board of Education Discussion and Action</w:t>
      </w:r>
    </w:p>
    <w:p w14:paraId="3A4AF70D" w14:textId="4B978984" w:rsidR="003E4DF7" w:rsidRPr="00ED35EC" w:rsidRDefault="00370B5B" w:rsidP="002B4B14">
      <w:pPr>
        <w:spacing w:after="480"/>
        <w:rPr>
          <w:b/>
        </w:rPr>
      </w:pPr>
      <w:r>
        <w:t xml:space="preserve">In November 2023, </w:t>
      </w:r>
      <w:r w:rsidRPr="00ED35EC">
        <w:t xml:space="preserve">the SBE approved the appointment of </w:t>
      </w:r>
      <w:r>
        <w:t>Nancy Kim-Portillo</w:t>
      </w:r>
      <w:r w:rsidRPr="00ED35EC">
        <w:t xml:space="preserve"> to the role of </w:t>
      </w:r>
      <w:r>
        <w:t>Co-</w:t>
      </w:r>
      <w:r w:rsidRPr="00ED35EC">
        <w:t>Chief Deputy Superintendent</w:t>
      </w:r>
      <w:r>
        <w:t xml:space="preserve">. </w:t>
      </w:r>
      <w:r w:rsidR="00BF7BB5" w:rsidRPr="00ED35EC">
        <w:t xml:space="preserve">In September 2021, the SBE approved the appointment of Mary Nicely to the </w:t>
      </w:r>
      <w:r w:rsidR="009E0D29" w:rsidRPr="00ED35EC">
        <w:t>role</w:t>
      </w:r>
      <w:r w:rsidR="00BF7BB5" w:rsidRPr="00ED35EC">
        <w:t xml:space="preserve"> of Chief Deputy Superintendent. </w:t>
      </w:r>
      <w:r w:rsidR="00F27B97" w:rsidRPr="00ED35EC">
        <w:t xml:space="preserve">In March 2020, the SBE approved the appointment of Stephanie Gregson to the </w:t>
      </w:r>
      <w:r w:rsidR="00A40EB9" w:rsidRPr="00ED35EC">
        <w:t>r</w:t>
      </w:r>
      <w:r w:rsidR="00F27B97" w:rsidRPr="00ED35EC">
        <w:t xml:space="preserve">ole of Chief Deputy Superintendent. </w:t>
      </w:r>
      <w:r w:rsidR="004A4015" w:rsidRPr="00ED35EC">
        <w:t>In January 2019, the SBE approved the</w:t>
      </w:r>
      <w:r w:rsidR="000A529B" w:rsidRPr="00ED35EC">
        <w:t xml:space="preserve"> appointment of </w:t>
      </w:r>
      <w:r w:rsidR="000A529B" w:rsidRPr="00ED35EC">
        <w:rPr>
          <w:rFonts w:cs="Arial"/>
        </w:rPr>
        <w:t>Lupita Cortez Alcalá</w:t>
      </w:r>
      <w:r w:rsidR="007B4C15" w:rsidRPr="00ED35EC">
        <w:rPr>
          <w:rFonts w:cs="Arial"/>
        </w:rPr>
        <w:t xml:space="preserve"> </w:t>
      </w:r>
      <w:r w:rsidR="007B4C15" w:rsidRPr="00ED35EC">
        <w:t xml:space="preserve">to the role of Chief Deputy Superintendent. </w:t>
      </w:r>
    </w:p>
    <w:p w14:paraId="68F470DB" w14:textId="77777777" w:rsidR="003E4DF7" w:rsidRPr="00ED35EC" w:rsidRDefault="003E4DF7" w:rsidP="002B4B14">
      <w:pPr>
        <w:pStyle w:val="Heading2"/>
        <w:spacing w:before="240" w:after="240"/>
        <w:rPr>
          <w:sz w:val="36"/>
          <w:szCs w:val="36"/>
        </w:rPr>
      </w:pPr>
      <w:r w:rsidRPr="00ED35EC">
        <w:rPr>
          <w:sz w:val="36"/>
          <w:szCs w:val="36"/>
        </w:rPr>
        <w:t>Fiscal Analysis (as appropriate)</w:t>
      </w:r>
    </w:p>
    <w:p w14:paraId="049A782D" w14:textId="77777777" w:rsidR="002E2C11" w:rsidRPr="00ED35EC" w:rsidRDefault="002E2C11" w:rsidP="00ED66D6">
      <w:pPr>
        <w:rPr>
          <w:b/>
        </w:rPr>
      </w:pPr>
      <w:r w:rsidRPr="00ED35EC">
        <w:t xml:space="preserve">The funding for this position is annually allocated in the CDE budget. </w:t>
      </w:r>
    </w:p>
    <w:p w14:paraId="3500F811" w14:textId="77777777" w:rsidR="00406F50" w:rsidRPr="00ED35EC" w:rsidRDefault="00406F50" w:rsidP="002B4B14">
      <w:pPr>
        <w:pStyle w:val="Heading2"/>
        <w:spacing w:before="240" w:after="240"/>
        <w:rPr>
          <w:sz w:val="36"/>
          <w:szCs w:val="36"/>
        </w:rPr>
      </w:pPr>
      <w:r w:rsidRPr="00ED35EC">
        <w:rPr>
          <w:sz w:val="36"/>
          <w:szCs w:val="36"/>
        </w:rPr>
        <w:t>Attachment(s)</w:t>
      </w:r>
    </w:p>
    <w:p w14:paraId="1B8D95C5" w14:textId="3065E729" w:rsidR="00E014F0" w:rsidRDefault="002E2C11" w:rsidP="00370B5B">
      <w:pPr>
        <w:pStyle w:val="ListParagraph"/>
        <w:numPr>
          <w:ilvl w:val="0"/>
          <w:numId w:val="8"/>
        </w:numPr>
        <w:spacing w:after="480"/>
      </w:pPr>
      <w:r w:rsidRPr="00ED35EC">
        <w:t>Attachment 1: Biography</w:t>
      </w:r>
      <w:r w:rsidR="00C51050" w:rsidRPr="00ED35EC">
        <w:t xml:space="preserve"> </w:t>
      </w:r>
      <w:r w:rsidR="00370B5B">
        <w:t xml:space="preserve">of David Schapira </w:t>
      </w:r>
      <w:r w:rsidR="003525DA">
        <w:t xml:space="preserve">and Ingrid Roberson </w:t>
      </w:r>
      <w:r w:rsidRPr="00ED35EC">
        <w:t>(</w:t>
      </w:r>
      <w:r w:rsidR="000F4550">
        <w:t>2</w:t>
      </w:r>
      <w:r w:rsidRPr="00ED35EC">
        <w:t xml:space="preserve"> page</w:t>
      </w:r>
      <w:r w:rsidR="000F4550">
        <w:t>s</w:t>
      </w:r>
      <w:r w:rsidR="00D6296F" w:rsidRPr="00ED35EC">
        <w:t>)</w:t>
      </w:r>
    </w:p>
    <w:p w14:paraId="013973FB" w14:textId="2009EDFC" w:rsidR="00370B5B" w:rsidRPr="00ED35EC" w:rsidRDefault="00370B5B" w:rsidP="002B4B14">
      <w:pPr>
        <w:spacing w:after="480"/>
        <w:sectPr w:rsidR="00370B5B" w:rsidRPr="00ED35EC" w:rsidSect="00407E9B">
          <w:headerReference w:type="default" r:id="rId10"/>
          <w:type w:val="continuous"/>
          <w:pgSz w:w="12240" w:h="15840"/>
          <w:pgMar w:top="720" w:right="1440" w:bottom="1440" w:left="1440" w:header="720" w:footer="720" w:gutter="0"/>
          <w:cols w:space="720"/>
          <w:docGrid w:linePitch="360"/>
        </w:sectPr>
      </w:pPr>
    </w:p>
    <w:p w14:paraId="1A595042" w14:textId="77777777" w:rsidR="00F76A19" w:rsidRDefault="00855F48" w:rsidP="005A6ED7">
      <w:pPr>
        <w:pStyle w:val="Heading1"/>
        <w:rPr>
          <w:rFonts w:cs="Arial"/>
          <w:sz w:val="40"/>
          <w:szCs w:val="40"/>
        </w:rPr>
      </w:pPr>
      <w:r w:rsidRPr="00ED35EC">
        <w:rPr>
          <w:rFonts w:cs="Arial"/>
          <w:sz w:val="40"/>
          <w:szCs w:val="40"/>
        </w:rPr>
        <w:lastRenderedPageBreak/>
        <w:t>Biography</w:t>
      </w:r>
      <w:r w:rsidR="00C51050" w:rsidRPr="00ED35EC">
        <w:rPr>
          <w:rFonts w:cs="Arial"/>
          <w:sz w:val="40"/>
          <w:szCs w:val="40"/>
        </w:rPr>
        <w:t xml:space="preserve"> of</w:t>
      </w:r>
      <w:r w:rsidR="00F76A19">
        <w:rPr>
          <w:rFonts w:cs="Arial"/>
          <w:sz w:val="40"/>
          <w:szCs w:val="40"/>
        </w:rPr>
        <w:t xml:space="preserve"> David Schapira</w:t>
      </w:r>
      <w:r w:rsidR="00C51050" w:rsidRPr="00ED35EC">
        <w:rPr>
          <w:rFonts w:cs="Arial"/>
          <w:sz w:val="40"/>
          <w:szCs w:val="40"/>
        </w:rPr>
        <w:t xml:space="preserve"> </w:t>
      </w:r>
    </w:p>
    <w:p w14:paraId="2E4805FC" w14:textId="77777777" w:rsidR="00C12FE8" w:rsidRDefault="00C12FE8" w:rsidP="00C12FE8">
      <w:r>
        <w:t>David Schapira has a long history of advocating for students as well as the faculty and staff who serve them. David served most recently as Director of Governmental Relations for the California School Employees Association (CSEA) from 2019-2024. At CSEA, David successfully advocated for universal transitional kindergarten, universal school meals, student safety legislation, and professional development for educators.</w:t>
      </w:r>
    </w:p>
    <w:p w14:paraId="1C1A6878" w14:textId="77777777" w:rsidR="00C12FE8" w:rsidRDefault="00C12FE8" w:rsidP="00C12FE8"/>
    <w:p w14:paraId="3C2687DB" w14:textId="77777777" w:rsidR="00C12FE8" w:rsidRDefault="00C12FE8" w:rsidP="00C12FE8">
      <w:r>
        <w:t>David also held elected office in Arizona from 2007-2018, having served as a School Governing Board Member, City Council Member, State Representative, State Senator, and Senate Minority Leader. As a state legislator, David served on the Education Committee, including four years as the ranking member, and on the Appropriations Committee. As an elected leader, David was known for his efforts to promote and provide for early childhood education, career and technical education, and better working conditions for educators.</w:t>
      </w:r>
    </w:p>
    <w:p w14:paraId="2D36A23E" w14:textId="77777777" w:rsidR="00C12FE8" w:rsidRDefault="00C12FE8" w:rsidP="00C12FE8"/>
    <w:p w14:paraId="23FAFB84" w14:textId="15393202" w:rsidR="00C12FE8" w:rsidRDefault="00C12FE8" w:rsidP="00C12FE8">
      <w:r>
        <w:t xml:space="preserve">In addition to his experience as an elected official and advocate, David has also served students as an educator. Most recently, he was the assistant superintendent at the East Valley Institute of Technology in Mesa, Arizona, responsible for instructional leadership, support services, and intergovernmental relations. He has been a university faculty associate in Arizona State University’s political science department and started his career as a math teacher in Paradise Valley Unified School District. </w:t>
      </w:r>
    </w:p>
    <w:p w14:paraId="6E8FCC5E" w14:textId="77777777" w:rsidR="00C12FE8" w:rsidRDefault="00C12FE8" w:rsidP="00C12FE8"/>
    <w:p w14:paraId="7D71EDF5" w14:textId="64F901E8" w:rsidR="00785377" w:rsidRDefault="00C12FE8" w:rsidP="00C12FE8">
      <w:r>
        <w:t xml:space="preserve">David has a Juris Doctorate degree and a </w:t>
      </w:r>
      <w:proofErr w:type="gramStart"/>
      <w:r>
        <w:t>Master’s Degree in Education Leadership</w:t>
      </w:r>
      <w:proofErr w:type="gramEnd"/>
      <w:r>
        <w:t xml:space="preserve">, both from Arizona State University, and a Bachelor’s Degree in Political Science from George Washington University in Washington, D.C. David is a member of the California </w:t>
      </w:r>
      <w:r w:rsidR="008B176A">
        <w:t xml:space="preserve">State </w:t>
      </w:r>
      <w:r>
        <w:t>Bar.</w:t>
      </w:r>
    </w:p>
    <w:p w14:paraId="793BD58C" w14:textId="1FBB8B8B" w:rsidR="00A325EB" w:rsidRPr="00F76A19" w:rsidRDefault="00ED44CB" w:rsidP="00ED44CB">
      <w:pPr>
        <w:spacing w:after="160" w:line="259" w:lineRule="auto"/>
      </w:pPr>
      <w:r>
        <w:br w:type="page"/>
      </w:r>
    </w:p>
    <w:p w14:paraId="5C4226B3" w14:textId="0B7CAF1D" w:rsidR="00F76A19" w:rsidRDefault="00F76A19" w:rsidP="005A6ED7">
      <w:pPr>
        <w:pStyle w:val="Heading1"/>
        <w:rPr>
          <w:rFonts w:cs="Arial"/>
          <w:sz w:val="40"/>
          <w:szCs w:val="40"/>
        </w:rPr>
      </w:pPr>
      <w:r w:rsidRPr="00ED35EC">
        <w:rPr>
          <w:rFonts w:cs="Arial"/>
          <w:sz w:val="40"/>
          <w:szCs w:val="40"/>
        </w:rPr>
        <w:lastRenderedPageBreak/>
        <w:t>Biography of</w:t>
      </w:r>
      <w:r w:rsidR="00CF0511">
        <w:rPr>
          <w:rFonts w:cs="Arial"/>
          <w:sz w:val="40"/>
          <w:szCs w:val="40"/>
        </w:rPr>
        <w:t xml:space="preserve"> Dr.</w:t>
      </w:r>
      <w:r>
        <w:rPr>
          <w:rFonts w:cs="Arial"/>
          <w:sz w:val="40"/>
          <w:szCs w:val="40"/>
        </w:rPr>
        <w:t xml:space="preserve"> Ingrid Roberson</w:t>
      </w:r>
    </w:p>
    <w:p w14:paraId="4E353F75" w14:textId="74EE9EAF" w:rsidR="00785377" w:rsidRDefault="00785377" w:rsidP="00785377">
      <w:pPr>
        <w:spacing w:after="240"/>
      </w:pPr>
      <w:r>
        <w:t>Dr. Ingrid Roberson most recently served as the Senior Advisor of Research Learning at the California Collaborative for Educational Excellence (CCEE), where she spearheaded the i3 Data Research Learning Network (DRLN) for counties and districts. This state-wide initiative is focused on transforming data and assessment practices through a forward-thinking, three-pronged approach: 1) Deeper Learning (instruction), 2) Data Literacy &amp; Leadership (innovation), and 3) Data Dashboards (impact). In her role, Dr. Roberson provided strategic guidance and support to districts selected for Direct Technical Assistance, helping them strengthen their capacity for continuous improvement by optimizing their data and assessment systems.</w:t>
      </w:r>
    </w:p>
    <w:p w14:paraId="2F96B76D" w14:textId="014A9CC9" w:rsidR="00785377" w:rsidRDefault="00785377" w:rsidP="00785377">
      <w:pPr>
        <w:spacing w:after="240"/>
      </w:pPr>
      <w:r>
        <w:t>Before joining CCEE, Dr. Roberson was the Associate Superintendent of Academic Services at the Alameda County Office of Education. With more than two decades of experience in California public TK-12 education, she has held diverse roles across the county, district, school site, and classroom levels. Her career also spans work within higher education and private foundations, where she contributed to educational innovation and leadership.</w:t>
      </w:r>
    </w:p>
    <w:p w14:paraId="1810F9FF" w14:textId="7DE9C9C9" w:rsidR="00B2555C" w:rsidRPr="00ED35EC" w:rsidRDefault="00785377" w:rsidP="00785377">
      <w:pPr>
        <w:spacing w:after="240"/>
      </w:pPr>
      <w:r>
        <w:t xml:space="preserve">Dr. Roberson holds a </w:t>
      </w:r>
      <w:r w:rsidR="008B176A">
        <w:t xml:space="preserve">Bachelor </w:t>
      </w:r>
      <w:r>
        <w:t xml:space="preserve">of </w:t>
      </w:r>
      <w:r w:rsidR="008B176A">
        <w:t xml:space="preserve">Arts degree </w:t>
      </w:r>
      <w:r>
        <w:t xml:space="preserve">from the University of California, Berkeley, a </w:t>
      </w:r>
      <w:r w:rsidR="008B176A">
        <w:t xml:space="preserve">Master </w:t>
      </w:r>
      <w:r>
        <w:t xml:space="preserve">of </w:t>
      </w:r>
      <w:r w:rsidR="008B176A">
        <w:t xml:space="preserve">Arts degree </w:t>
      </w:r>
      <w:r>
        <w:t xml:space="preserve">from Stanford University, and a </w:t>
      </w:r>
      <w:r w:rsidR="008B176A">
        <w:t xml:space="preserve">Doctor </w:t>
      </w:r>
      <w:r>
        <w:t xml:space="preserve">of </w:t>
      </w:r>
      <w:r w:rsidR="008B176A">
        <w:t xml:space="preserve">Education (Ed.D.) </w:t>
      </w:r>
      <w:r>
        <w:t>from the University of California, Berkeley.</w:t>
      </w:r>
    </w:p>
    <w:sectPr w:rsidR="00B2555C" w:rsidRPr="00ED35EC" w:rsidSect="00E014F0">
      <w:headerReference w:type="default" r:id="rId11"/>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606F6E" w14:textId="77777777" w:rsidR="008A0B6F" w:rsidRDefault="008A0B6F" w:rsidP="000E09DC">
      <w:r>
        <w:separator/>
      </w:r>
    </w:p>
  </w:endnote>
  <w:endnote w:type="continuationSeparator" w:id="0">
    <w:p w14:paraId="363B0536" w14:textId="77777777" w:rsidR="008A0B6F" w:rsidRDefault="008A0B6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EC77C" w14:textId="77777777" w:rsidR="008A0B6F" w:rsidRDefault="008A0B6F" w:rsidP="000E09DC">
      <w:r>
        <w:separator/>
      </w:r>
    </w:p>
  </w:footnote>
  <w:footnote w:type="continuationSeparator" w:id="0">
    <w:p w14:paraId="278EE5E5" w14:textId="77777777" w:rsidR="008A0B6F" w:rsidRDefault="008A0B6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AA374"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63D668B"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855F48">
      <w:rPr>
        <w:rFonts w:cs="Arial"/>
        <w:noProof/>
      </w:rPr>
      <w:t>3</w:t>
    </w:r>
    <w:r w:rsidRPr="000E09DC">
      <w:rPr>
        <w:rFonts w:cs="Arial"/>
        <w:noProof/>
      </w:rPr>
      <w:fldChar w:fldCharType="end"/>
    </w:r>
    <w:r w:rsidRPr="000E09DC">
      <w:rPr>
        <w:rFonts w:cs="Arial"/>
      </w:rPr>
      <w:t xml:space="preserve"> of </w:t>
    </w:r>
    <w:r w:rsidR="00527B0E">
      <w:rPr>
        <w:rFonts w:cs="Arial"/>
      </w:rPr>
      <w:t>3</w:t>
    </w:r>
  </w:p>
  <w:p w14:paraId="6C93AE52"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90EB" w14:textId="5CD165D8" w:rsidR="00460F50" w:rsidRPr="00527B0E" w:rsidRDefault="003A4593" w:rsidP="00227358">
    <w:pPr>
      <w:pStyle w:val="Header"/>
      <w:spacing w:after="240"/>
      <w:jc w:val="right"/>
      <w:rPr>
        <w:rFonts w:cs="Arial"/>
      </w:rPr>
    </w:pPr>
    <w:r>
      <w:t>e</w:t>
    </w:r>
    <w:r w:rsidR="00DC276A">
      <w:t>xec-sspi-</w:t>
    </w:r>
    <w:r w:rsidR="009E56E9">
      <w:t>jan25</w:t>
    </w:r>
    <w:r w:rsidR="002E2C11" w:rsidRPr="00D4083E">
      <w:t>item</w:t>
    </w:r>
    <w:r w:rsidR="00332485" w:rsidRPr="00D4083E">
      <w:t>01</w:t>
    </w:r>
    <w:r w:rsidR="002E2C11">
      <w:rPr>
        <w:rFonts w:cs="Arial"/>
      </w:rPr>
      <w:br/>
      <w:t>Page 2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3A2AC" w14:textId="1BBF5884" w:rsidR="00E014F0" w:rsidRDefault="008E24CD" w:rsidP="000E09DC">
    <w:pPr>
      <w:pStyle w:val="Header"/>
      <w:jc w:val="right"/>
      <w:rPr>
        <w:rFonts w:cs="Arial"/>
      </w:rPr>
    </w:pPr>
    <w:r w:rsidRPr="00D4083E">
      <w:t>exec-sspi-</w:t>
    </w:r>
    <w:r w:rsidR="005A6ED7">
      <w:t>jan25</w:t>
    </w:r>
    <w:r w:rsidRPr="00D4083E">
      <w:t>item</w:t>
    </w:r>
    <w:r w:rsidR="00332485" w:rsidRPr="00D4083E">
      <w:t>01</w:t>
    </w:r>
    <w:r w:rsidR="00E014F0" w:rsidRPr="00D4083E">
      <w:rPr>
        <w:rFonts w:cs="Arial"/>
      </w:rPr>
      <w:br/>
      <w:t>Attachment 1</w:t>
    </w:r>
  </w:p>
  <w:p w14:paraId="47C45336" w14:textId="1E8658C1" w:rsidR="00E014F0" w:rsidRPr="00527B0E" w:rsidRDefault="00E014F0" w:rsidP="00227358">
    <w:pPr>
      <w:pStyle w:val="Header"/>
      <w:spacing w:after="240"/>
      <w:contextualSpacing/>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4083E">
      <w:rPr>
        <w:rFonts w:cs="Arial"/>
        <w:noProof/>
      </w:rPr>
      <w:t>1</w:t>
    </w:r>
    <w:r>
      <w:rPr>
        <w:rFonts w:cs="Arial"/>
      </w:rPr>
      <w:fldChar w:fldCharType="end"/>
    </w:r>
    <w:r>
      <w:rPr>
        <w:rFonts w:cs="Arial"/>
      </w:rPr>
      <w:t xml:space="preserve"> of </w:t>
    </w:r>
    <w:r w:rsidR="00A325EB">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F95505"/>
    <w:multiLevelType w:val="hybridMultilevel"/>
    <w:tmpl w:val="B6822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03044361">
    <w:abstractNumId w:val="3"/>
  </w:num>
  <w:num w:numId="2" w16cid:durableId="244265084">
    <w:abstractNumId w:val="7"/>
  </w:num>
  <w:num w:numId="3" w16cid:durableId="1666124800">
    <w:abstractNumId w:val="1"/>
  </w:num>
  <w:num w:numId="4" w16cid:durableId="1171798074">
    <w:abstractNumId w:val="4"/>
  </w:num>
  <w:num w:numId="5" w16cid:durableId="1009529101">
    <w:abstractNumId w:val="6"/>
  </w:num>
  <w:num w:numId="6" w16cid:durableId="961110917">
    <w:abstractNumId w:val="0"/>
  </w:num>
  <w:num w:numId="7" w16cid:durableId="2064015613">
    <w:abstractNumId w:val="2"/>
  </w:num>
  <w:num w:numId="8" w16cid:durableId="45528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jcysLA0sTA3NzQzNDBU0lEKTi0uzszPAykwrQUA8u4WwCwAAAA="/>
  </w:docVars>
  <w:rsids>
    <w:rsidRoot w:val="0091117B"/>
    <w:rsid w:val="000040D5"/>
    <w:rsid w:val="00021BFD"/>
    <w:rsid w:val="000324AD"/>
    <w:rsid w:val="00033A89"/>
    <w:rsid w:val="00054491"/>
    <w:rsid w:val="000715A8"/>
    <w:rsid w:val="000841A7"/>
    <w:rsid w:val="00092479"/>
    <w:rsid w:val="000A38DA"/>
    <w:rsid w:val="000A529B"/>
    <w:rsid w:val="000D1EB5"/>
    <w:rsid w:val="000D4C48"/>
    <w:rsid w:val="000E09DC"/>
    <w:rsid w:val="000E7BFD"/>
    <w:rsid w:val="000F4550"/>
    <w:rsid w:val="001048F3"/>
    <w:rsid w:val="00130059"/>
    <w:rsid w:val="00130FAF"/>
    <w:rsid w:val="0014018B"/>
    <w:rsid w:val="0018148D"/>
    <w:rsid w:val="001A0CA5"/>
    <w:rsid w:val="001A5DE3"/>
    <w:rsid w:val="001B3958"/>
    <w:rsid w:val="001C2A47"/>
    <w:rsid w:val="001E1929"/>
    <w:rsid w:val="00215C85"/>
    <w:rsid w:val="00223112"/>
    <w:rsid w:val="00227358"/>
    <w:rsid w:val="002326A0"/>
    <w:rsid w:val="00240B26"/>
    <w:rsid w:val="00257795"/>
    <w:rsid w:val="0026672E"/>
    <w:rsid w:val="00267AE8"/>
    <w:rsid w:val="00276E86"/>
    <w:rsid w:val="00283C7D"/>
    <w:rsid w:val="002A5047"/>
    <w:rsid w:val="002B4B14"/>
    <w:rsid w:val="002C5185"/>
    <w:rsid w:val="002D1A82"/>
    <w:rsid w:val="002E2C11"/>
    <w:rsid w:val="002E4CB5"/>
    <w:rsid w:val="002E6FCA"/>
    <w:rsid w:val="002F09AE"/>
    <w:rsid w:val="002F279B"/>
    <w:rsid w:val="00314530"/>
    <w:rsid w:val="00315131"/>
    <w:rsid w:val="00320F0F"/>
    <w:rsid w:val="00332485"/>
    <w:rsid w:val="0033522E"/>
    <w:rsid w:val="003525DA"/>
    <w:rsid w:val="00363520"/>
    <w:rsid w:val="003664ED"/>
    <w:rsid w:val="003667D9"/>
    <w:rsid w:val="003705FC"/>
    <w:rsid w:val="00370B5B"/>
    <w:rsid w:val="00373603"/>
    <w:rsid w:val="00384ACF"/>
    <w:rsid w:val="00393F08"/>
    <w:rsid w:val="003A143B"/>
    <w:rsid w:val="003A4593"/>
    <w:rsid w:val="003D133D"/>
    <w:rsid w:val="003D1ECD"/>
    <w:rsid w:val="003E1E8D"/>
    <w:rsid w:val="003E4232"/>
    <w:rsid w:val="003E4DF7"/>
    <w:rsid w:val="003F3FD2"/>
    <w:rsid w:val="0040337C"/>
    <w:rsid w:val="00406F50"/>
    <w:rsid w:val="00407E9B"/>
    <w:rsid w:val="004170D0"/>
    <w:rsid w:val="004203BC"/>
    <w:rsid w:val="00422A88"/>
    <w:rsid w:val="00444DE5"/>
    <w:rsid w:val="0044670C"/>
    <w:rsid w:val="00460F50"/>
    <w:rsid w:val="0047534A"/>
    <w:rsid w:val="0048353F"/>
    <w:rsid w:val="00495E38"/>
    <w:rsid w:val="004A4015"/>
    <w:rsid w:val="004A4F5D"/>
    <w:rsid w:val="004B7CE2"/>
    <w:rsid w:val="004C2DC8"/>
    <w:rsid w:val="004C4CEA"/>
    <w:rsid w:val="004E029B"/>
    <w:rsid w:val="004E408E"/>
    <w:rsid w:val="004F2C74"/>
    <w:rsid w:val="004F7838"/>
    <w:rsid w:val="00501149"/>
    <w:rsid w:val="00501412"/>
    <w:rsid w:val="00517C00"/>
    <w:rsid w:val="00527B0E"/>
    <w:rsid w:val="00544B59"/>
    <w:rsid w:val="0057395B"/>
    <w:rsid w:val="0058645A"/>
    <w:rsid w:val="005A3568"/>
    <w:rsid w:val="005A6ED7"/>
    <w:rsid w:val="005C113E"/>
    <w:rsid w:val="005C4DDF"/>
    <w:rsid w:val="00601C46"/>
    <w:rsid w:val="00603DFF"/>
    <w:rsid w:val="006067B6"/>
    <w:rsid w:val="00614F78"/>
    <w:rsid w:val="00635138"/>
    <w:rsid w:val="00677E9D"/>
    <w:rsid w:val="00684B05"/>
    <w:rsid w:val="00692300"/>
    <w:rsid w:val="00693102"/>
    <w:rsid w:val="00693951"/>
    <w:rsid w:val="006B2111"/>
    <w:rsid w:val="006D0223"/>
    <w:rsid w:val="006E06C6"/>
    <w:rsid w:val="007000DC"/>
    <w:rsid w:val="0071607D"/>
    <w:rsid w:val="00726EDA"/>
    <w:rsid w:val="007313A3"/>
    <w:rsid w:val="007428B8"/>
    <w:rsid w:val="00746164"/>
    <w:rsid w:val="007626C3"/>
    <w:rsid w:val="007643C4"/>
    <w:rsid w:val="0076491C"/>
    <w:rsid w:val="00773ED1"/>
    <w:rsid w:val="00780BB6"/>
    <w:rsid w:val="00785377"/>
    <w:rsid w:val="00790B2C"/>
    <w:rsid w:val="007B4C15"/>
    <w:rsid w:val="007B6ADF"/>
    <w:rsid w:val="007C5697"/>
    <w:rsid w:val="007C608A"/>
    <w:rsid w:val="007D5293"/>
    <w:rsid w:val="007D6A8F"/>
    <w:rsid w:val="00842C41"/>
    <w:rsid w:val="0085497B"/>
    <w:rsid w:val="00855F48"/>
    <w:rsid w:val="00860844"/>
    <w:rsid w:val="008909EE"/>
    <w:rsid w:val="00897AD7"/>
    <w:rsid w:val="008A0B6F"/>
    <w:rsid w:val="008B176A"/>
    <w:rsid w:val="008C37BC"/>
    <w:rsid w:val="008E24CD"/>
    <w:rsid w:val="008E4A5C"/>
    <w:rsid w:val="009104C1"/>
    <w:rsid w:val="0091117B"/>
    <w:rsid w:val="009147AF"/>
    <w:rsid w:val="009302FB"/>
    <w:rsid w:val="00935EC7"/>
    <w:rsid w:val="00946DF2"/>
    <w:rsid w:val="00955B40"/>
    <w:rsid w:val="00964945"/>
    <w:rsid w:val="00986884"/>
    <w:rsid w:val="009B04E1"/>
    <w:rsid w:val="009D00DE"/>
    <w:rsid w:val="009D5028"/>
    <w:rsid w:val="009E0D29"/>
    <w:rsid w:val="009E56E9"/>
    <w:rsid w:val="009F1F4D"/>
    <w:rsid w:val="00A05616"/>
    <w:rsid w:val="00A07F42"/>
    <w:rsid w:val="00A15F67"/>
    <w:rsid w:val="00A16251"/>
    <w:rsid w:val="00A16315"/>
    <w:rsid w:val="00A30B3C"/>
    <w:rsid w:val="00A325EB"/>
    <w:rsid w:val="00A40EB9"/>
    <w:rsid w:val="00A548A5"/>
    <w:rsid w:val="00B2555C"/>
    <w:rsid w:val="00B25835"/>
    <w:rsid w:val="00B27BF2"/>
    <w:rsid w:val="00B3440D"/>
    <w:rsid w:val="00B41D8F"/>
    <w:rsid w:val="00B4510A"/>
    <w:rsid w:val="00B723BE"/>
    <w:rsid w:val="00B82705"/>
    <w:rsid w:val="00BA2B09"/>
    <w:rsid w:val="00BF552F"/>
    <w:rsid w:val="00BF7BB5"/>
    <w:rsid w:val="00C12D73"/>
    <w:rsid w:val="00C12FE8"/>
    <w:rsid w:val="00C16763"/>
    <w:rsid w:val="00C27D57"/>
    <w:rsid w:val="00C34724"/>
    <w:rsid w:val="00C37B29"/>
    <w:rsid w:val="00C42090"/>
    <w:rsid w:val="00C42436"/>
    <w:rsid w:val="00C45424"/>
    <w:rsid w:val="00C47EE2"/>
    <w:rsid w:val="00C51050"/>
    <w:rsid w:val="00C640DA"/>
    <w:rsid w:val="00C655C5"/>
    <w:rsid w:val="00C82182"/>
    <w:rsid w:val="00C82CBA"/>
    <w:rsid w:val="00C85952"/>
    <w:rsid w:val="00C9106E"/>
    <w:rsid w:val="00C968A8"/>
    <w:rsid w:val="00CA5C4A"/>
    <w:rsid w:val="00CB1879"/>
    <w:rsid w:val="00CE1C84"/>
    <w:rsid w:val="00CE588C"/>
    <w:rsid w:val="00CF0511"/>
    <w:rsid w:val="00CF072D"/>
    <w:rsid w:val="00D20A57"/>
    <w:rsid w:val="00D27F7E"/>
    <w:rsid w:val="00D4083E"/>
    <w:rsid w:val="00D47DAB"/>
    <w:rsid w:val="00D5115F"/>
    <w:rsid w:val="00D60A68"/>
    <w:rsid w:val="00D6225F"/>
    <w:rsid w:val="00D6296F"/>
    <w:rsid w:val="00D84A52"/>
    <w:rsid w:val="00D8667C"/>
    <w:rsid w:val="00D86AB9"/>
    <w:rsid w:val="00DA3474"/>
    <w:rsid w:val="00DC276A"/>
    <w:rsid w:val="00DD41C9"/>
    <w:rsid w:val="00DF6BEA"/>
    <w:rsid w:val="00E014F0"/>
    <w:rsid w:val="00E1237B"/>
    <w:rsid w:val="00E16907"/>
    <w:rsid w:val="00E44398"/>
    <w:rsid w:val="00E51C98"/>
    <w:rsid w:val="00E97D60"/>
    <w:rsid w:val="00EA184F"/>
    <w:rsid w:val="00EA7D4F"/>
    <w:rsid w:val="00EB16F7"/>
    <w:rsid w:val="00EC504C"/>
    <w:rsid w:val="00ED35EC"/>
    <w:rsid w:val="00ED4006"/>
    <w:rsid w:val="00ED44CB"/>
    <w:rsid w:val="00ED66D6"/>
    <w:rsid w:val="00EE601A"/>
    <w:rsid w:val="00EF28F4"/>
    <w:rsid w:val="00EF422C"/>
    <w:rsid w:val="00F07EBA"/>
    <w:rsid w:val="00F122DB"/>
    <w:rsid w:val="00F2384D"/>
    <w:rsid w:val="00F240D3"/>
    <w:rsid w:val="00F27B97"/>
    <w:rsid w:val="00F35D6C"/>
    <w:rsid w:val="00F36AC7"/>
    <w:rsid w:val="00F40510"/>
    <w:rsid w:val="00F70866"/>
    <w:rsid w:val="00F76A19"/>
    <w:rsid w:val="00FA1072"/>
    <w:rsid w:val="00FB410B"/>
    <w:rsid w:val="00FC0191"/>
    <w:rsid w:val="00FC1FCE"/>
    <w:rsid w:val="00FC5945"/>
    <w:rsid w:val="00FD5D8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CDC6AD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855F48"/>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D4083E"/>
    <w:rPr>
      <w:sz w:val="16"/>
      <w:szCs w:val="16"/>
    </w:rPr>
  </w:style>
  <w:style w:type="paragraph" w:styleId="CommentText">
    <w:name w:val="annotation text"/>
    <w:basedOn w:val="Normal"/>
    <w:link w:val="CommentTextChar"/>
    <w:uiPriority w:val="99"/>
    <w:unhideWhenUsed/>
    <w:rsid w:val="00D4083E"/>
    <w:rPr>
      <w:sz w:val="20"/>
      <w:szCs w:val="20"/>
    </w:rPr>
  </w:style>
  <w:style w:type="character" w:customStyle="1" w:styleId="CommentTextChar">
    <w:name w:val="Comment Text Char"/>
    <w:basedOn w:val="DefaultParagraphFont"/>
    <w:link w:val="CommentText"/>
    <w:uiPriority w:val="99"/>
    <w:rsid w:val="00D4083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4083E"/>
    <w:rPr>
      <w:b/>
      <w:bCs/>
    </w:rPr>
  </w:style>
  <w:style w:type="character" w:customStyle="1" w:styleId="CommentSubjectChar">
    <w:name w:val="Comment Subject Char"/>
    <w:basedOn w:val="CommentTextChar"/>
    <w:link w:val="CommentSubject"/>
    <w:uiPriority w:val="99"/>
    <w:semiHidden/>
    <w:rsid w:val="00D4083E"/>
    <w:rPr>
      <w:rFonts w:ascii="Arial" w:eastAsia="Times New Roman" w:hAnsi="Arial" w:cs="Times New Roman"/>
      <w:b/>
      <w:bCs/>
      <w:sz w:val="20"/>
      <w:szCs w:val="20"/>
    </w:rPr>
  </w:style>
  <w:style w:type="paragraph" w:styleId="PlainText">
    <w:name w:val="Plain Text"/>
    <w:basedOn w:val="Normal"/>
    <w:link w:val="PlainTextChar"/>
    <w:uiPriority w:val="99"/>
    <w:semiHidden/>
    <w:unhideWhenUsed/>
    <w:rsid w:val="00BF7BB5"/>
    <w:rPr>
      <w:rFonts w:ascii="Calibri" w:eastAsiaTheme="minorHAnsi" w:hAnsi="Calibri" w:cs="Calibri"/>
      <w:sz w:val="22"/>
      <w:szCs w:val="22"/>
      <w14:ligatures w14:val="standardContextual"/>
    </w:rPr>
  </w:style>
  <w:style w:type="character" w:customStyle="1" w:styleId="PlainTextChar">
    <w:name w:val="Plain Text Char"/>
    <w:basedOn w:val="DefaultParagraphFont"/>
    <w:link w:val="PlainText"/>
    <w:uiPriority w:val="99"/>
    <w:semiHidden/>
    <w:rsid w:val="00BF7BB5"/>
    <w:rPr>
      <w:rFonts w:ascii="Calibri" w:hAnsi="Calibri" w:cs="Calibri"/>
      <w14:ligatures w14:val="standardContextual"/>
    </w:rPr>
  </w:style>
  <w:style w:type="paragraph" w:styleId="Revision">
    <w:name w:val="Revision"/>
    <w:hidden/>
    <w:uiPriority w:val="99"/>
    <w:semiHidden/>
    <w:rsid w:val="00444DE5"/>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A325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782761">
      <w:bodyDiv w:val="1"/>
      <w:marLeft w:val="0"/>
      <w:marRight w:val="0"/>
      <w:marTop w:val="0"/>
      <w:marBottom w:val="0"/>
      <w:divBdr>
        <w:top w:val="none" w:sz="0" w:space="0" w:color="auto"/>
        <w:left w:val="none" w:sz="0" w:space="0" w:color="auto"/>
        <w:bottom w:val="none" w:sz="0" w:space="0" w:color="auto"/>
        <w:right w:val="none" w:sz="0" w:space="0" w:color="auto"/>
      </w:divBdr>
    </w:div>
    <w:div w:id="318309988">
      <w:bodyDiv w:val="1"/>
      <w:marLeft w:val="0"/>
      <w:marRight w:val="0"/>
      <w:marTop w:val="0"/>
      <w:marBottom w:val="0"/>
      <w:divBdr>
        <w:top w:val="none" w:sz="0" w:space="0" w:color="auto"/>
        <w:left w:val="none" w:sz="0" w:space="0" w:color="auto"/>
        <w:bottom w:val="none" w:sz="0" w:space="0" w:color="auto"/>
        <w:right w:val="none" w:sz="0" w:space="0" w:color="auto"/>
      </w:divBdr>
    </w:div>
    <w:div w:id="537427556">
      <w:bodyDiv w:val="1"/>
      <w:marLeft w:val="0"/>
      <w:marRight w:val="0"/>
      <w:marTop w:val="0"/>
      <w:marBottom w:val="0"/>
      <w:divBdr>
        <w:top w:val="none" w:sz="0" w:space="0" w:color="auto"/>
        <w:left w:val="none" w:sz="0" w:space="0" w:color="auto"/>
        <w:bottom w:val="none" w:sz="0" w:space="0" w:color="auto"/>
        <w:right w:val="none" w:sz="0" w:space="0" w:color="auto"/>
      </w:divBdr>
    </w:div>
    <w:div w:id="851454000">
      <w:bodyDiv w:val="1"/>
      <w:marLeft w:val="0"/>
      <w:marRight w:val="0"/>
      <w:marTop w:val="0"/>
      <w:marBottom w:val="0"/>
      <w:divBdr>
        <w:top w:val="none" w:sz="0" w:space="0" w:color="auto"/>
        <w:left w:val="none" w:sz="0" w:space="0" w:color="auto"/>
        <w:bottom w:val="none" w:sz="0" w:space="0" w:color="auto"/>
        <w:right w:val="none" w:sz="0" w:space="0" w:color="auto"/>
      </w:divBdr>
    </w:div>
    <w:div w:id="1513839010">
      <w:bodyDiv w:val="1"/>
      <w:marLeft w:val="0"/>
      <w:marRight w:val="0"/>
      <w:marTop w:val="0"/>
      <w:marBottom w:val="0"/>
      <w:divBdr>
        <w:top w:val="none" w:sz="0" w:space="0" w:color="auto"/>
        <w:left w:val="none" w:sz="0" w:space="0" w:color="auto"/>
        <w:bottom w:val="none" w:sz="0" w:space="0" w:color="auto"/>
        <w:right w:val="none" w:sz="0" w:space="0" w:color="auto"/>
      </w:divBdr>
    </w:div>
    <w:div w:id="1537353573">
      <w:bodyDiv w:val="1"/>
      <w:marLeft w:val="0"/>
      <w:marRight w:val="0"/>
      <w:marTop w:val="0"/>
      <w:marBottom w:val="0"/>
      <w:divBdr>
        <w:top w:val="none" w:sz="0" w:space="0" w:color="auto"/>
        <w:left w:val="none" w:sz="0" w:space="0" w:color="auto"/>
        <w:bottom w:val="none" w:sz="0" w:space="0" w:color="auto"/>
        <w:right w:val="none" w:sz="0" w:space="0" w:color="auto"/>
      </w:divBdr>
    </w:div>
    <w:div w:id="1919484958">
      <w:bodyDiv w:val="1"/>
      <w:marLeft w:val="0"/>
      <w:marRight w:val="0"/>
      <w:marTop w:val="0"/>
      <w:marBottom w:val="0"/>
      <w:divBdr>
        <w:top w:val="none" w:sz="0" w:space="0" w:color="auto"/>
        <w:left w:val="none" w:sz="0" w:space="0" w:color="auto"/>
        <w:bottom w:val="none" w:sz="0" w:space="0" w:color="auto"/>
        <w:right w:val="none" w:sz="0" w:space="0" w:color="auto"/>
      </w:divBdr>
    </w:div>
    <w:div w:id="2090154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8BD9AE-78BC-42CF-BC82-BCB756565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757</Words>
  <Characters>4315</Characters>
  <DocSecurity>0</DocSecurity>
  <Lines>35</Lines>
  <Paragraphs>10</Paragraphs>
  <ScaleCrop>false</ScaleCrop>
  <HeadingPairs>
    <vt:vector size="2" baseType="variant">
      <vt:variant>
        <vt:lpstr>Title</vt:lpstr>
      </vt:variant>
      <vt:variant>
        <vt:i4>1</vt:i4>
      </vt:variant>
    </vt:vector>
  </HeadingPairs>
  <TitlesOfParts>
    <vt:vector size="1" baseType="lpstr">
      <vt:lpstr>November 2023 Agenda Item 02 Revised - Meeting Agendas (CA State Board of Education)</vt:lpstr>
    </vt:vector>
  </TitlesOfParts>
  <Company>California State Board of Education</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02 - Meeting Agendas (CA State Board of Education)</dc:title>
  <dc:subject>Appointments of David Schapira and Dr. Ingrid Roberson to Chief Deputy Superintendents of Public Instruction in accordance with Article IX, Section 2.1 of the Constitution of the State of California.</dc:subject>
  <dc:creator/>
  <cp:keywords/>
  <dc:description/>
  <cp:lastPrinted>2024-12-19T17:35:00Z</cp:lastPrinted>
  <dcterms:created xsi:type="dcterms:W3CDTF">2025-01-03T18:51:00Z</dcterms:created>
  <dcterms:modified xsi:type="dcterms:W3CDTF">2025-01-03T19:55:00Z</dcterms:modified>
  <cp:category/>
</cp:coreProperties>
</file>