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6E06C6" w:rsidRPr="00DB7222" w:rsidRDefault="00D5115F" w:rsidP="00B723BE">
      <w:r w:rsidRPr="00DB7222">
        <w:rPr>
          <w:noProof/>
        </w:rPr>
        <w:drawing>
          <wp:inline distT="0" distB="0" distL="0" distR="0" wp14:anchorId="29142DEA" wp14:editId="0777777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C784A02" w14:textId="77777777" w:rsidR="00B723BE" w:rsidRPr="00DB7222" w:rsidRDefault="00FC1FCE" w:rsidP="00B723BE">
      <w:pPr>
        <w:jc w:val="right"/>
      </w:pPr>
      <w:r w:rsidRPr="00DB7222">
        <w:t>California Department of Education</w:t>
      </w:r>
    </w:p>
    <w:p w14:paraId="1CAF1CB7" w14:textId="77777777" w:rsidR="00B723BE" w:rsidRPr="00DB7222" w:rsidRDefault="00FC1FCE" w:rsidP="00B723BE">
      <w:pPr>
        <w:jc w:val="right"/>
      </w:pPr>
      <w:r w:rsidRPr="00DB7222">
        <w:t>Executive Office</w:t>
      </w:r>
    </w:p>
    <w:p w14:paraId="18A2FE91" w14:textId="77777777" w:rsidR="002B4B14" w:rsidRPr="00DB7222" w:rsidRDefault="00692300" w:rsidP="00B723BE">
      <w:pPr>
        <w:jc w:val="right"/>
      </w:pPr>
      <w:r w:rsidRPr="00DB7222">
        <w:t>SBE-00</w:t>
      </w:r>
      <w:r w:rsidR="000324AD" w:rsidRPr="00DB7222">
        <w:t>3</w:t>
      </w:r>
      <w:r w:rsidRPr="00DB7222">
        <w:t xml:space="preserve"> (REV. 1</w:t>
      </w:r>
      <w:r w:rsidR="00C27D57" w:rsidRPr="00DB7222">
        <w:t>1</w:t>
      </w:r>
      <w:r w:rsidRPr="00DB7222">
        <w:t>/2017</w:t>
      </w:r>
      <w:r w:rsidR="00FC1FCE" w:rsidRPr="00DB7222">
        <w:t>)</w:t>
      </w:r>
    </w:p>
    <w:p w14:paraId="0A37501D" w14:textId="0279ABC8" w:rsidR="00B723BE" w:rsidRPr="00DB7222" w:rsidRDefault="00DB7222" w:rsidP="00BF362D">
      <w:pPr>
        <w:jc w:val="right"/>
        <w:sectPr w:rsidR="00B723BE" w:rsidRPr="00DB7222" w:rsidSect="00C82CBA">
          <w:headerReference w:type="default" r:id="rId12"/>
          <w:type w:val="continuous"/>
          <w:pgSz w:w="12240" w:h="15840"/>
          <w:pgMar w:top="720" w:right="1440" w:bottom="1440" w:left="1440" w:header="720" w:footer="720" w:gutter="0"/>
          <w:cols w:num="2" w:space="720"/>
          <w:titlePg/>
          <w:docGrid w:linePitch="360"/>
        </w:sectPr>
      </w:pPr>
      <w:r w:rsidRPr="00DB7222">
        <w:t>sbe-jan25item03</w:t>
      </w:r>
    </w:p>
    <w:p w14:paraId="5DAB6C7B" w14:textId="77777777" w:rsidR="006E06C6" w:rsidRPr="00DB7222" w:rsidRDefault="006E06C6" w:rsidP="00FC1FCE">
      <w:pPr>
        <w:pStyle w:val="Heading1"/>
        <w:jc w:val="center"/>
        <w:rPr>
          <w:sz w:val="40"/>
          <w:szCs w:val="40"/>
        </w:rPr>
        <w:sectPr w:rsidR="006E06C6" w:rsidRPr="00DB7222" w:rsidSect="0091117B">
          <w:type w:val="continuous"/>
          <w:pgSz w:w="12240" w:h="15840"/>
          <w:pgMar w:top="720" w:right="1440" w:bottom="1440" w:left="1440" w:header="720" w:footer="720" w:gutter="0"/>
          <w:cols w:space="720"/>
          <w:docGrid w:linePitch="360"/>
        </w:sectPr>
      </w:pPr>
    </w:p>
    <w:p w14:paraId="002C2D70" w14:textId="26964369" w:rsidR="00FC1FCE" w:rsidRPr="00DB7222" w:rsidRDefault="0091117B" w:rsidP="002B4B14">
      <w:pPr>
        <w:pStyle w:val="Heading1"/>
        <w:spacing w:before="240" w:after="240"/>
        <w:jc w:val="center"/>
        <w:rPr>
          <w:sz w:val="40"/>
          <w:szCs w:val="40"/>
        </w:rPr>
      </w:pPr>
      <w:r w:rsidRPr="00DB7222">
        <w:rPr>
          <w:sz w:val="40"/>
          <w:szCs w:val="40"/>
        </w:rPr>
        <w:t>Californ</w:t>
      </w:r>
      <w:r w:rsidR="00693951" w:rsidRPr="00DB7222">
        <w:rPr>
          <w:sz w:val="40"/>
          <w:szCs w:val="40"/>
        </w:rPr>
        <w:t>ia State Board of Education</w:t>
      </w:r>
      <w:r w:rsidR="00693951" w:rsidRPr="00DB7222">
        <w:rPr>
          <w:sz w:val="40"/>
          <w:szCs w:val="40"/>
        </w:rPr>
        <w:br/>
      </w:r>
      <w:r w:rsidR="00280942" w:rsidRPr="00DB7222">
        <w:rPr>
          <w:sz w:val="40"/>
          <w:szCs w:val="40"/>
        </w:rPr>
        <w:t>January 2025</w:t>
      </w:r>
      <w:r w:rsidRPr="00DB7222">
        <w:rPr>
          <w:sz w:val="40"/>
          <w:szCs w:val="40"/>
        </w:rPr>
        <w:t xml:space="preserve"> </w:t>
      </w:r>
      <w:r w:rsidR="00BC0D9A" w:rsidRPr="00DB7222">
        <w:rPr>
          <w:sz w:val="40"/>
          <w:szCs w:val="40"/>
        </w:rPr>
        <w:t>Agenda</w:t>
      </w:r>
      <w:r w:rsidR="00FC1FCE" w:rsidRPr="00DB7222">
        <w:rPr>
          <w:sz w:val="40"/>
          <w:szCs w:val="40"/>
        </w:rPr>
        <w:br/>
        <w:t>Item</w:t>
      </w:r>
      <w:r w:rsidR="00692300" w:rsidRPr="00DB7222">
        <w:rPr>
          <w:sz w:val="40"/>
          <w:szCs w:val="40"/>
        </w:rPr>
        <w:t xml:space="preserve"> </w:t>
      </w:r>
      <w:r w:rsidR="00DB7222" w:rsidRPr="00DB7222">
        <w:rPr>
          <w:sz w:val="40"/>
          <w:szCs w:val="40"/>
        </w:rPr>
        <w:t>13</w:t>
      </w:r>
    </w:p>
    <w:p w14:paraId="27B6226E" w14:textId="77777777" w:rsidR="00FC1FCE" w:rsidRPr="00DB7222" w:rsidRDefault="00FC1FCE" w:rsidP="002B4B14">
      <w:pPr>
        <w:pStyle w:val="Heading2"/>
        <w:spacing w:before="240" w:after="240"/>
        <w:rPr>
          <w:sz w:val="36"/>
          <w:szCs w:val="36"/>
        </w:rPr>
      </w:pPr>
      <w:r w:rsidRPr="00DB7222">
        <w:rPr>
          <w:sz w:val="36"/>
          <w:szCs w:val="36"/>
        </w:rPr>
        <w:t>Subject</w:t>
      </w:r>
    </w:p>
    <w:p w14:paraId="11D279AF" w14:textId="6FFBD330" w:rsidR="003655AF" w:rsidRPr="00DB7222" w:rsidRDefault="00280942" w:rsidP="00C33453">
      <w:pPr>
        <w:spacing w:after="240"/>
      </w:pPr>
      <w:r w:rsidRPr="00DB7222">
        <w:rPr>
          <w:rFonts w:cs="Arial"/>
        </w:rPr>
        <w:t xml:space="preserve">Follow-up </w:t>
      </w:r>
      <w:r w:rsidR="00AF3AC3" w:rsidRPr="00DB7222">
        <w:t xml:space="preserve">to the July 2024 State Board of Education Study Session on The California </w:t>
      </w:r>
      <w:r w:rsidR="00DB7222" w:rsidRPr="00DB7222">
        <w:t>Way:</w:t>
      </w:r>
      <w:r w:rsidR="00DB7222" w:rsidRPr="00DB7222">
        <w:rPr>
          <w:rFonts w:cs="Arial"/>
        </w:rPr>
        <w:t xml:space="preserve"> Proposed</w:t>
      </w:r>
      <w:r w:rsidRPr="00DB7222">
        <w:rPr>
          <w:rFonts w:cs="Arial"/>
        </w:rPr>
        <w:t xml:space="preserve"> </w:t>
      </w:r>
      <w:r w:rsidR="00AF3AC3" w:rsidRPr="00DB7222">
        <w:rPr>
          <w:rFonts w:cs="Arial"/>
        </w:rPr>
        <w:t xml:space="preserve">Development Process </w:t>
      </w:r>
      <w:r w:rsidR="001C437D" w:rsidRPr="00DB7222">
        <w:t xml:space="preserve">on </w:t>
      </w:r>
      <w:r w:rsidR="008D15E4" w:rsidRPr="00DB7222">
        <w:t xml:space="preserve">The </w:t>
      </w:r>
      <w:r w:rsidR="00BE6061" w:rsidRPr="00DB7222">
        <w:t>State Board of Education</w:t>
      </w:r>
      <w:r w:rsidR="006F76AA" w:rsidRPr="00DB7222">
        <w:t>’s Portrait of a Graduate</w:t>
      </w:r>
      <w:r w:rsidR="006063AA" w:rsidRPr="00DB7222">
        <w:t>/Learner</w:t>
      </w:r>
      <w:r w:rsidR="00AF3AC3" w:rsidRPr="00DB7222">
        <w:t>.</w:t>
      </w:r>
    </w:p>
    <w:p w14:paraId="19FA46C3" w14:textId="77777777" w:rsidR="00FC1FCE" w:rsidRPr="00DB7222" w:rsidRDefault="00FC1FCE" w:rsidP="002B4B14">
      <w:pPr>
        <w:pStyle w:val="Heading2"/>
        <w:spacing w:before="240" w:after="240"/>
        <w:rPr>
          <w:sz w:val="36"/>
          <w:szCs w:val="36"/>
        </w:rPr>
      </w:pPr>
      <w:r w:rsidRPr="00DB7222">
        <w:rPr>
          <w:sz w:val="36"/>
          <w:szCs w:val="36"/>
        </w:rPr>
        <w:t>Type of Action</w:t>
      </w:r>
    </w:p>
    <w:p w14:paraId="1304A8A2" w14:textId="5FBF723C" w:rsidR="00624BE2" w:rsidRPr="00DB7222" w:rsidRDefault="006063AA" w:rsidP="00C33453">
      <w:pPr>
        <w:spacing w:after="240"/>
      </w:pPr>
      <w:r w:rsidRPr="00DB7222">
        <w:t xml:space="preserve">Action, </w:t>
      </w:r>
      <w:r w:rsidR="008909EE" w:rsidRPr="00DB7222">
        <w:t>Information</w:t>
      </w:r>
    </w:p>
    <w:p w14:paraId="534D0C56" w14:textId="77777777" w:rsidR="00624BE2" w:rsidRPr="00DB7222" w:rsidRDefault="00FC1FCE" w:rsidP="00283C3E">
      <w:pPr>
        <w:pStyle w:val="Heading2"/>
        <w:rPr>
          <w:sz w:val="36"/>
          <w:szCs w:val="36"/>
        </w:rPr>
      </w:pPr>
      <w:r w:rsidRPr="00DB7222">
        <w:rPr>
          <w:sz w:val="36"/>
          <w:szCs w:val="36"/>
        </w:rPr>
        <w:t>Summary of the Issue(s)</w:t>
      </w:r>
    </w:p>
    <w:p w14:paraId="10B165B4" w14:textId="353C52F4" w:rsidR="001840EF" w:rsidRPr="00DB7222" w:rsidRDefault="001840EF" w:rsidP="00283C3E">
      <w:pPr>
        <w:spacing w:after="240"/>
      </w:pPr>
      <w:r w:rsidRPr="00DB7222">
        <w:t>Following up on the related July 2024 study session, September 2024 information item and November 2024 information item, S</w:t>
      </w:r>
      <w:r w:rsidR="00392772" w:rsidRPr="00DB7222">
        <w:t xml:space="preserve">tate </w:t>
      </w:r>
      <w:r w:rsidRPr="00DB7222">
        <w:t>B</w:t>
      </w:r>
      <w:r w:rsidR="00392772" w:rsidRPr="00DB7222">
        <w:t xml:space="preserve">oard of </w:t>
      </w:r>
      <w:r w:rsidRPr="00DB7222">
        <w:t>E</w:t>
      </w:r>
      <w:r w:rsidR="00392772" w:rsidRPr="00DB7222">
        <w:t>ducation (SBE)</w:t>
      </w:r>
      <w:r w:rsidRPr="00DB7222">
        <w:t xml:space="preserve"> members will discuss next steps in the development process of a state-level portrait of a graduate</w:t>
      </w:r>
      <w:r w:rsidR="006063AA" w:rsidRPr="00DB7222">
        <w:t>/learner</w:t>
      </w:r>
      <w:r w:rsidRPr="00DB7222">
        <w:t xml:space="preserve">. </w:t>
      </w:r>
    </w:p>
    <w:p w14:paraId="092B2691" w14:textId="3D5C5CD6" w:rsidR="00943812" w:rsidRPr="00DB7222" w:rsidRDefault="00B439CD" w:rsidP="00943812">
      <w:pPr>
        <w:spacing w:after="240"/>
      </w:pPr>
      <w:r w:rsidRPr="00DB7222">
        <w:t>Consistent with direction provided to staff</w:t>
      </w:r>
      <w:r w:rsidR="008663C7" w:rsidRPr="00DB7222">
        <w:t xml:space="preserve"> </w:t>
      </w:r>
      <w:r w:rsidRPr="00DB7222">
        <w:t xml:space="preserve">by the Board </w:t>
      </w:r>
      <w:r w:rsidR="008663C7" w:rsidRPr="00DB7222">
        <w:t>in November</w:t>
      </w:r>
      <w:r w:rsidR="00AF3AC3" w:rsidRPr="00DB7222">
        <w:t xml:space="preserve"> 2024</w:t>
      </w:r>
      <w:r w:rsidR="008663C7" w:rsidRPr="00DB7222">
        <w:t xml:space="preserve">, the next steps will include a process to </w:t>
      </w:r>
      <w:r w:rsidR="008663C7" w:rsidRPr="00DB7222">
        <w:rPr>
          <w:rFonts w:cs="Arial"/>
        </w:rPr>
        <w:t xml:space="preserve">solicit feedback from across the state on the elements and/or components that should be included in </w:t>
      </w:r>
      <w:r w:rsidRPr="00DB7222">
        <w:rPr>
          <w:rFonts w:cs="Arial"/>
        </w:rPr>
        <w:t>an</w:t>
      </w:r>
      <w:r w:rsidR="008663C7" w:rsidRPr="00DB7222">
        <w:rPr>
          <w:rFonts w:cs="Arial"/>
        </w:rPr>
        <w:t xml:space="preserve"> </w:t>
      </w:r>
      <w:r w:rsidR="00392772" w:rsidRPr="00DB7222">
        <w:rPr>
          <w:rFonts w:cs="Arial"/>
        </w:rPr>
        <w:t>SBE</w:t>
      </w:r>
      <w:r w:rsidR="008663C7" w:rsidRPr="00DB7222">
        <w:rPr>
          <w:rFonts w:cs="Arial"/>
        </w:rPr>
        <w:t xml:space="preserve"> portrait of a graduate</w:t>
      </w:r>
      <w:r w:rsidR="00D53BFA" w:rsidRPr="00DB7222">
        <w:rPr>
          <w:rFonts w:cs="Arial"/>
        </w:rPr>
        <w:t>/learner</w:t>
      </w:r>
      <w:r w:rsidR="008663C7" w:rsidRPr="00DB7222">
        <w:rPr>
          <w:rFonts w:cs="Arial"/>
        </w:rPr>
        <w:t xml:space="preserve">. </w:t>
      </w:r>
      <w:r w:rsidR="00AF3AC3" w:rsidRPr="00DB7222">
        <w:t>SBE</w:t>
      </w:r>
      <w:r w:rsidR="00943812" w:rsidRPr="00DB7222">
        <w:t xml:space="preserve"> will have the opportunity to hear from Jenny Scala, </w:t>
      </w:r>
      <w:r w:rsidR="007B09EE" w:rsidRPr="00DB7222">
        <w:t>Co-</w:t>
      </w:r>
      <w:r w:rsidR="00736788" w:rsidRPr="00DB7222">
        <w:t>Director</w:t>
      </w:r>
      <w:r w:rsidR="00943812" w:rsidRPr="00DB7222">
        <w:t xml:space="preserve"> and Alicia Espinoza, </w:t>
      </w:r>
      <w:r w:rsidR="007B09EE" w:rsidRPr="00DB7222">
        <w:t>Co-Director</w:t>
      </w:r>
      <w:r w:rsidR="00943812" w:rsidRPr="00DB7222">
        <w:t xml:space="preserve"> from the American Institute for Research</w:t>
      </w:r>
      <w:r w:rsidR="008663C7" w:rsidRPr="00DB7222">
        <w:t xml:space="preserve"> </w:t>
      </w:r>
      <w:r w:rsidR="003262BA" w:rsidRPr="00DB7222">
        <w:t xml:space="preserve">(AIR) </w:t>
      </w:r>
      <w:r w:rsidR="008663C7" w:rsidRPr="00DB7222">
        <w:t xml:space="preserve">on </w:t>
      </w:r>
      <w:r w:rsidR="008708F2" w:rsidRPr="00DB7222">
        <w:t xml:space="preserve">a proposed </w:t>
      </w:r>
      <w:r w:rsidR="008663C7" w:rsidRPr="00DB7222">
        <w:t>process.</w:t>
      </w:r>
      <w:r w:rsidR="003262BA" w:rsidRPr="00DB7222">
        <w:t xml:space="preserve">  AIR </w:t>
      </w:r>
      <w:r w:rsidR="00D56F11" w:rsidRPr="00DB7222">
        <w:t xml:space="preserve">was selected </w:t>
      </w:r>
      <w:r w:rsidR="007B09EE" w:rsidRPr="00DB7222">
        <w:t xml:space="preserve">by the Unites States Department of Education </w:t>
      </w:r>
      <w:r w:rsidR="00D56F11" w:rsidRPr="00DB7222">
        <w:t xml:space="preserve">to serve </w:t>
      </w:r>
      <w:r w:rsidR="00AF3AC3" w:rsidRPr="00DB7222">
        <w:t xml:space="preserve">as </w:t>
      </w:r>
      <w:r w:rsidR="00D56F11" w:rsidRPr="00DB7222">
        <w:t>the Region 10</w:t>
      </w:r>
      <w:r w:rsidR="007B09EE" w:rsidRPr="00DB7222">
        <w:t xml:space="preserve"> (Arizona, California, Nevada and Utah)</w:t>
      </w:r>
      <w:r w:rsidR="00D56F11" w:rsidRPr="00DB7222">
        <w:t xml:space="preserve"> - West Comprehensive Center for the period of October 2024-September 2029</w:t>
      </w:r>
      <w:r w:rsidR="007B09EE" w:rsidRPr="00DB7222">
        <w:t xml:space="preserve">.  </w:t>
      </w:r>
    </w:p>
    <w:p w14:paraId="2DEBDCFC" w14:textId="77777777" w:rsidR="00DB7222" w:rsidRPr="00DB7222" w:rsidRDefault="004C52C6" w:rsidP="00DB7222">
      <w:r w:rsidRPr="00DB7222">
        <w:t xml:space="preserve">In general, a </w:t>
      </w:r>
      <w:r w:rsidR="00FD4C8A" w:rsidRPr="00DB7222">
        <w:t>portrait</w:t>
      </w:r>
      <w:r w:rsidRPr="00DB7222">
        <w:t xml:space="preserve"> of a graduate, also known as a </w:t>
      </w:r>
      <w:r w:rsidR="00FD4C8A" w:rsidRPr="00DB7222">
        <w:t>profile</w:t>
      </w:r>
      <w:r w:rsidRPr="00DB7222">
        <w:t xml:space="preserve"> of a graduate</w:t>
      </w:r>
      <w:r w:rsidR="00FF49C0" w:rsidRPr="00DB7222">
        <w:t>,</w:t>
      </w:r>
      <w:r w:rsidR="00937300" w:rsidRPr="00DB7222">
        <w:t xml:space="preserve"> is an agreed-upon</w:t>
      </w:r>
      <w:r w:rsidRPr="00DB7222">
        <w:t xml:space="preserve"> comprehensive</w:t>
      </w:r>
      <w:r w:rsidR="00937300" w:rsidRPr="00DB7222">
        <w:t xml:space="preserve"> set of school- or district-level aspirations for what every learner will know and be able to do when they leave school. </w:t>
      </w:r>
      <w:r w:rsidR="00943812" w:rsidRPr="00DB7222">
        <w:t xml:space="preserve"> </w:t>
      </w:r>
      <w:r w:rsidR="004A2ED6" w:rsidRPr="00DB7222">
        <w:t xml:space="preserve">Similarly, a </w:t>
      </w:r>
      <w:r w:rsidR="00891D9E" w:rsidRPr="00DB7222">
        <w:t>portrait of a learner</w:t>
      </w:r>
      <w:r w:rsidR="004A2ED6" w:rsidRPr="00DB7222">
        <w:t xml:space="preserve"> is a</w:t>
      </w:r>
      <w:r w:rsidR="00891D9E" w:rsidRPr="00DB7222">
        <w:t>n agreed-upon comprehensive set of school- or district-level aspirations for what every learner will know and be able to do when they transition to the next step in their educational journey (i.e., at the end of primary, intermediate, middle school, high school or at any other checkpoint along the way).</w:t>
      </w:r>
      <w:r w:rsidR="00AF3AC3" w:rsidRPr="00DB7222">
        <w:t xml:space="preserve"> </w:t>
      </w:r>
      <w:r w:rsidR="00B439CD" w:rsidRPr="00DB7222">
        <w:t xml:space="preserve">As the Board heard in November, 18 states have built such portraits with similar themes. Notably, fifteen or more of these states have focused on five key themes: </w:t>
      </w:r>
    </w:p>
    <w:p w14:paraId="5117C12A" w14:textId="3621133D" w:rsidR="00B439CD" w:rsidRPr="00DB7222" w:rsidRDefault="00B439CD" w:rsidP="00DB7222">
      <w:pPr>
        <w:pStyle w:val="ListParagraph"/>
        <w:numPr>
          <w:ilvl w:val="0"/>
          <w:numId w:val="26"/>
        </w:numPr>
      </w:pPr>
      <w:r w:rsidRPr="00DB7222">
        <w:lastRenderedPageBreak/>
        <w:t>Communication (18/18)</w:t>
      </w:r>
    </w:p>
    <w:p w14:paraId="175A507C" w14:textId="77777777" w:rsidR="00B439CD" w:rsidRPr="00DB7222" w:rsidRDefault="00B439CD" w:rsidP="00B439CD">
      <w:pPr>
        <w:numPr>
          <w:ilvl w:val="0"/>
          <w:numId w:val="24"/>
        </w:numPr>
      </w:pPr>
      <w:r w:rsidRPr="00DB7222">
        <w:t>Critical Thinking (17/18)</w:t>
      </w:r>
    </w:p>
    <w:p w14:paraId="7ECE71EB" w14:textId="77777777" w:rsidR="00B439CD" w:rsidRPr="00DB7222" w:rsidRDefault="00B439CD" w:rsidP="00B439CD">
      <w:pPr>
        <w:numPr>
          <w:ilvl w:val="0"/>
          <w:numId w:val="24"/>
        </w:numPr>
      </w:pPr>
      <w:r w:rsidRPr="00DB7222">
        <w:t>Collaboration (17/18)</w:t>
      </w:r>
    </w:p>
    <w:p w14:paraId="50F55282" w14:textId="77777777" w:rsidR="00B439CD" w:rsidRPr="00DB7222" w:rsidRDefault="00B439CD" w:rsidP="00B439CD">
      <w:pPr>
        <w:numPr>
          <w:ilvl w:val="0"/>
          <w:numId w:val="24"/>
        </w:numPr>
      </w:pPr>
      <w:r w:rsidRPr="00DB7222">
        <w:t>Active Citizen (15/18) </w:t>
      </w:r>
    </w:p>
    <w:p w14:paraId="6E6B3518" w14:textId="77777777" w:rsidR="00B439CD" w:rsidRPr="00DB7222" w:rsidRDefault="00B439CD" w:rsidP="00B439CD">
      <w:pPr>
        <w:numPr>
          <w:ilvl w:val="0"/>
          <w:numId w:val="24"/>
        </w:numPr>
      </w:pPr>
      <w:r w:rsidRPr="00DB7222">
        <w:t>Interpersonal Skills (15/18) </w:t>
      </w:r>
    </w:p>
    <w:p w14:paraId="053C48B4" w14:textId="77777777" w:rsidR="00B439CD" w:rsidRPr="00DB7222" w:rsidRDefault="00B439CD" w:rsidP="00B439CD">
      <w:pPr>
        <w:numPr>
          <w:ilvl w:val="0"/>
          <w:numId w:val="24"/>
        </w:numPr>
      </w:pPr>
      <w:r w:rsidRPr="00DB7222">
        <w:t>Self-Management (15/18) </w:t>
      </w:r>
    </w:p>
    <w:p w14:paraId="3F694F28" w14:textId="1BC8E66B" w:rsidR="00057E5E" w:rsidRPr="00DB7222" w:rsidRDefault="000A561E" w:rsidP="00B439CD">
      <w:pPr>
        <w:ind w:left="720"/>
      </w:pPr>
      <w:r w:rsidRPr="00DB7222">
        <w:t xml:space="preserve"> </w:t>
      </w:r>
    </w:p>
    <w:p w14:paraId="5A6B1394" w14:textId="19C9ED8D" w:rsidR="00891D9E" w:rsidRPr="00DB7222" w:rsidRDefault="00891D9E" w:rsidP="004A2ED6">
      <w:r w:rsidRPr="00DB7222">
        <w:t>The</w:t>
      </w:r>
      <w:r w:rsidR="00023C53" w:rsidRPr="00DB7222">
        <w:t xml:space="preserve"> </w:t>
      </w:r>
      <w:r w:rsidRPr="00DB7222">
        <w:t>Board’s stated goal is</w:t>
      </w:r>
      <w:r w:rsidR="00023C53" w:rsidRPr="00DB7222">
        <w:t xml:space="preserve"> to</w:t>
      </w:r>
      <w:r w:rsidR="00B439CD" w:rsidRPr="00DB7222">
        <w:t xml:space="preserve"> explore development of a Portrait that would present</w:t>
      </w:r>
      <w:r w:rsidR="00023C53" w:rsidRPr="00DB7222">
        <w:t xml:space="preserve"> a shared vision that can help </w:t>
      </w:r>
      <w:r w:rsidR="00DB7222" w:rsidRPr="00DB7222">
        <w:t>its members</w:t>
      </w:r>
      <w:r w:rsidR="00AF3AC3" w:rsidRPr="00DB7222">
        <w:t xml:space="preserve"> </w:t>
      </w:r>
      <w:r w:rsidR="00023C53" w:rsidRPr="00DB7222">
        <w:t xml:space="preserve">align every aspect of </w:t>
      </w:r>
      <w:r w:rsidRPr="00DB7222">
        <w:t xml:space="preserve">their </w:t>
      </w:r>
      <w:r w:rsidR="00023C53" w:rsidRPr="00DB7222">
        <w:t>work to</w:t>
      </w:r>
      <w:r w:rsidR="004A2ED6" w:rsidRPr="00DB7222">
        <w:t xml:space="preserve"> their</w:t>
      </w:r>
      <w:r w:rsidR="00023C53" w:rsidRPr="00DB7222">
        <w:t xml:space="preserve"> goals for </w:t>
      </w:r>
      <w:r w:rsidRPr="00DB7222">
        <w:t xml:space="preserve">California’s </w:t>
      </w:r>
      <w:r w:rsidR="00023C53" w:rsidRPr="00DB7222">
        <w:t xml:space="preserve">students, supports for </w:t>
      </w:r>
      <w:r w:rsidRPr="00DB7222">
        <w:t>educational</w:t>
      </w:r>
      <w:r w:rsidR="00023C53" w:rsidRPr="00DB7222">
        <w:t xml:space="preserve"> professionals, and </w:t>
      </w:r>
      <w:r w:rsidRPr="00DB7222">
        <w:t xml:space="preserve">the </w:t>
      </w:r>
      <w:r w:rsidR="00023C53" w:rsidRPr="00DB7222">
        <w:t xml:space="preserve">design for </w:t>
      </w:r>
      <w:r w:rsidRPr="00DB7222">
        <w:t xml:space="preserve">California’s </w:t>
      </w:r>
      <w:r w:rsidR="00D53BFA" w:rsidRPr="00DB7222">
        <w:t xml:space="preserve">TK-12 </w:t>
      </w:r>
      <w:r w:rsidRPr="00DB7222">
        <w:t>educationa</w:t>
      </w:r>
      <w:r w:rsidR="004A2ED6" w:rsidRPr="00DB7222">
        <w:t xml:space="preserve">l </w:t>
      </w:r>
      <w:r w:rsidR="00023C53" w:rsidRPr="00DB7222">
        <w:t>system.</w:t>
      </w:r>
      <w:r w:rsidR="004A2ED6" w:rsidRPr="00DB7222">
        <w:t xml:space="preserve"> Since the establishment of the Local Control Funding Formula and the related accountability measures with the statewide system of support and continuous improvement</w:t>
      </w:r>
      <w:r w:rsidRPr="00DB7222">
        <w:t>,</w:t>
      </w:r>
      <w:r w:rsidR="004A2ED6" w:rsidRPr="00DB7222">
        <w:t xml:space="preserve"> California has </w:t>
      </w:r>
      <w:r w:rsidRPr="00DB7222">
        <w:t xml:space="preserve">been </w:t>
      </w:r>
      <w:r w:rsidR="00D53BFA" w:rsidRPr="00DB7222">
        <w:t>focused on</w:t>
      </w:r>
      <w:r w:rsidRPr="00DB7222">
        <w:t xml:space="preserve"> </w:t>
      </w:r>
      <w:r w:rsidR="004A2ED6" w:rsidRPr="00DB7222">
        <w:t>holistically support</w:t>
      </w:r>
      <w:r w:rsidR="00D53BFA" w:rsidRPr="00DB7222">
        <w:t>ing</w:t>
      </w:r>
      <w:r w:rsidR="004A2ED6" w:rsidRPr="00DB7222">
        <w:t xml:space="preserve"> children and prepar</w:t>
      </w:r>
      <w:r w:rsidR="00D53BFA" w:rsidRPr="00DB7222">
        <w:t>ing</w:t>
      </w:r>
      <w:r w:rsidR="004A2ED6" w:rsidRPr="00DB7222">
        <w:t xml:space="preserve"> them to succeed and thrive. </w:t>
      </w:r>
    </w:p>
    <w:p w14:paraId="3BC32842" w14:textId="77777777" w:rsidR="004A2ED6" w:rsidRPr="00DB7222" w:rsidRDefault="004A2ED6" w:rsidP="004A2ED6"/>
    <w:p w14:paraId="54167926" w14:textId="437D8EF0" w:rsidR="00B439CD" w:rsidRPr="00DB7222" w:rsidRDefault="00D53BFA" w:rsidP="00D53BFA">
      <w:r w:rsidRPr="00DB7222">
        <w:t>With California’s</w:t>
      </w:r>
      <w:r w:rsidR="00891D9E" w:rsidRPr="00DB7222">
        <w:t xml:space="preserve"> children facing </w:t>
      </w:r>
      <w:r w:rsidRPr="00DB7222">
        <w:t>a rapidly changing world, the Board is exploring a</w:t>
      </w:r>
      <w:r w:rsidR="00AF3AC3" w:rsidRPr="00DB7222">
        <w:t>n SBE</w:t>
      </w:r>
      <w:r w:rsidRPr="00DB7222">
        <w:t xml:space="preserve"> Portrait of a Graduate/Learner </w:t>
      </w:r>
      <w:r w:rsidR="001363D4" w:rsidRPr="00DB7222">
        <w:t xml:space="preserve">to synthesize its ongoing priorities and sharpen the policy focus moving forward </w:t>
      </w:r>
      <w:r w:rsidRPr="00DB7222">
        <w:t xml:space="preserve">with structured considerations of </w:t>
      </w:r>
      <w:r w:rsidR="00891D9E" w:rsidRPr="00DB7222">
        <w:t xml:space="preserve">where </w:t>
      </w:r>
      <w:r w:rsidRPr="00DB7222">
        <w:t xml:space="preserve">students </w:t>
      </w:r>
      <w:r w:rsidR="00891D9E" w:rsidRPr="00DB7222">
        <w:t xml:space="preserve">are going, what they will need, and how </w:t>
      </w:r>
      <w:r w:rsidRPr="00DB7222">
        <w:t>the Board</w:t>
      </w:r>
      <w:r w:rsidR="00891D9E" w:rsidRPr="00DB7222">
        <w:t xml:space="preserve"> can build a system that will help them get there, particularly when setting policies in </w:t>
      </w:r>
      <w:r w:rsidRPr="00DB7222">
        <w:t>the Board’s</w:t>
      </w:r>
      <w:r w:rsidR="00891D9E" w:rsidRPr="00DB7222">
        <w:t xml:space="preserve"> core focus areas of curriculum, assessment and accountability.</w:t>
      </w:r>
    </w:p>
    <w:p w14:paraId="02D1A2F3" w14:textId="792679AA" w:rsidR="00B439CD" w:rsidRPr="00DB7222" w:rsidRDefault="00B439CD" w:rsidP="00B439CD">
      <w:r w:rsidRPr="00DB7222">
        <w:t xml:space="preserve"> </w:t>
      </w:r>
    </w:p>
    <w:p w14:paraId="2BE14C33" w14:textId="3B10301F" w:rsidR="00D53BFA" w:rsidRPr="00DB7222" w:rsidRDefault="00B439CD" w:rsidP="00B439CD">
      <w:r w:rsidRPr="00DB7222">
        <w:t xml:space="preserve">Any Portrait </w:t>
      </w:r>
      <w:r w:rsidR="00AF3AC3" w:rsidRPr="00DB7222">
        <w:t xml:space="preserve">of a Graduate/Learner </w:t>
      </w:r>
      <w:r w:rsidRPr="00DB7222">
        <w:t>adopted by the Board would not result in any new requirements for local educational agencies. It would solely inform and guide the SBE’s decision-making and communications.</w:t>
      </w:r>
    </w:p>
    <w:p w14:paraId="7066D282" w14:textId="46BADE86" w:rsidR="00023C53" w:rsidRPr="00DB7222" w:rsidRDefault="00985D74" w:rsidP="00B439CD">
      <w:pPr>
        <w:pStyle w:val="Heading2"/>
        <w:spacing w:before="240" w:after="240"/>
        <w:rPr>
          <w:rFonts w:eastAsia="Times New Roman" w:cs="Times New Roman"/>
          <w:b w:val="0"/>
          <w:sz w:val="24"/>
          <w:szCs w:val="24"/>
        </w:rPr>
      </w:pPr>
      <w:r w:rsidRPr="00DB7222">
        <w:rPr>
          <w:rFonts w:eastAsia="Times New Roman" w:cs="Times New Roman"/>
          <w:b w:val="0"/>
          <w:sz w:val="24"/>
          <w:szCs w:val="24"/>
        </w:rPr>
        <w:t xml:space="preserve">Board members will </w:t>
      </w:r>
      <w:r w:rsidR="00564F5E" w:rsidRPr="00DB7222">
        <w:rPr>
          <w:rFonts w:eastAsia="Times New Roman" w:cs="Times New Roman"/>
          <w:b w:val="0"/>
          <w:sz w:val="24"/>
          <w:szCs w:val="24"/>
        </w:rPr>
        <w:t>discuss</w:t>
      </w:r>
      <w:r w:rsidR="00D53BFA" w:rsidRPr="00DB7222">
        <w:rPr>
          <w:rFonts w:eastAsia="Times New Roman" w:cs="Times New Roman"/>
          <w:b w:val="0"/>
          <w:sz w:val="24"/>
          <w:szCs w:val="24"/>
        </w:rPr>
        <w:t xml:space="preserve"> the proposed development process for a SBE Portrait of a Graduate/Learner, including </w:t>
      </w:r>
      <w:r w:rsidR="001363D4" w:rsidRPr="00DB7222">
        <w:rPr>
          <w:rFonts w:eastAsia="Times New Roman" w:cs="Times New Roman"/>
          <w:b w:val="0"/>
          <w:sz w:val="24"/>
          <w:szCs w:val="24"/>
        </w:rPr>
        <w:t xml:space="preserve">options for soliciting feedback from across the state on the elements and components that might be included in the portrait and Board member roles leading up to presentation of the draft in July 2025. </w:t>
      </w:r>
      <w:r w:rsidR="00A2536A" w:rsidRPr="00DB7222">
        <w:rPr>
          <w:rFonts w:eastAsia="Times New Roman" w:cs="Times New Roman"/>
          <w:b w:val="0"/>
          <w:sz w:val="24"/>
          <w:szCs w:val="24"/>
        </w:rPr>
        <w:t xml:space="preserve"> </w:t>
      </w:r>
    </w:p>
    <w:p w14:paraId="08BF9F4B" w14:textId="2CA26E6C" w:rsidR="003E4DF7" w:rsidRPr="00DB7222" w:rsidRDefault="00241C8D" w:rsidP="00E30737">
      <w:pPr>
        <w:pStyle w:val="Heading2"/>
        <w:spacing w:before="480" w:after="240"/>
        <w:rPr>
          <w:sz w:val="36"/>
          <w:szCs w:val="36"/>
        </w:rPr>
      </w:pPr>
      <w:r w:rsidRPr="00DB7222">
        <w:rPr>
          <w:sz w:val="36"/>
          <w:szCs w:val="36"/>
        </w:rPr>
        <w:t>R</w:t>
      </w:r>
      <w:r w:rsidR="003E4DF7" w:rsidRPr="00DB7222">
        <w:rPr>
          <w:sz w:val="36"/>
          <w:szCs w:val="36"/>
        </w:rPr>
        <w:t>ecommendation</w:t>
      </w:r>
    </w:p>
    <w:p w14:paraId="14B4F9ED" w14:textId="77777777" w:rsidR="003E4DF7" w:rsidRPr="00DB7222" w:rsidRDefault="008E1BBC" w:rsidP="002B4B14">
      <w:pPr>
        <w:spacing w:after="480"/>
      </w:pPr>
      <w:r w:rsidRPr="00DB7222">
        <w:t xml:space="preserve">No specific action is recommended </w:t>
      </w:r>
      <w:proofErr w:type="gramStart"/>
      <w:r w:rsidRPr="00DB7222">
        <w:t>at this time</w:t>
      </w:r>
      <w:proofErr w:type="gramEnd"/>
      <w:r w:rsidRPr="00DB7222">
        <w:t>.</w:t>
      </w:r>
    </w:p>
    <w:p w14:paraId="28788C28" w14:textId="77777777" w:rsidR="00F40510" w:rsidRPr="00DB7222" w:rsidRDefault="003E4DF7" w:rsidP="002B4B14">
      <w:pPr>
        <w:pStyle w:val="Heading2"/>
        <w:spacing w:before="240" w:after="240"/>
        <w:rPr>
          <w:sz w:val="36"/>
          <w:szCs w:val="36"/>
        </w:rPr>
      </w:pPr>
      <w:r w:rsidRPr="00DB7222">
        <w:rPr>
          <w:sz w:val="36"/>
          <w:szCs w:val="36"/>
        </w:rPr>
        <w:t>Brief History of Key Issues</w:t>
      </w:r>
    </w:p>
    <w:p w14:paraId="39C2F5D9" w14:textId="2E1EAD5E" w:rsidR="00CB41A2" w:rsidRPr="00DB7222" w:rsidRDefault="0069154B" w:rsidP="00CB41A2">
      <w:r w:rsidRPr="00DB7222">
        <w:t xml:space="preserve">The July </w:t>
      </w:r>
      <w:r w:rsidR="003C5678" w:rsidRPr="00DB7222">
        <w:t>2024 SBE</w:t>
      </w:r>
      <w:r w:rsidRPr="00DB7222">
        <w:t xml:space="preserve"> </w:t>
      </w:r>
      <w:r w:rsidR="003C5678" w:rsidRPr="00DB7222">
        <w:t xml:space="preserve">Meeting </w:t>
      </w:r>
      <w:r w:rsidRPr="00DB7222">
        <w:t>included a Study Session on the California Way</w:t>
      </w:r>
      <w:r w:rsidR="003C5678" w:rsidRPr="00DB7222">
        <w:t>: Policies Designed for School and Student Success; Accomplishments, Future Work, and Perspectives from California’s local educational agencies and other states</w:t>
      </w:r>
      <w:r w:rsidRPr="00DB7222">
        <w:t xml:space="preserve">. Following an overview of the current landscape of major investments and presentations from education leaders in Kentucky and New York, the </w:t>
      </w:r>
      <w:r w:rsidR="003C5678" w:rsidRPr="00DB7222">
        <w:t xml:space="preserve">Board Members </w:t>
      </w:r>
      <w:r w:rsidRPr="00DB7222">
        <w:t xml:space="preserve">discussed ideas for future growth.  </w:t>
      </w:r>
      <w:r w:rsidR="004F292E" w:rsidRPr="00DB7222">
        <w:t>Among the topics that emerged from the small group conversations were considerations around</w:t>
      </w:r>
      <w:r w:rsidRPr="00DB7222">
        <w:t xml:space="preserve"> assessment, teacher credentialing, innovation, profile of a </w:t>
      </w:r>
      <w:r w:rsidRPr="00DB7222">
        <w:lastRenderedPageBreak/>
        <w:t>graduate, and</w:t>
      </w:r>
      <w:r w:rsidR="004D5F43" w:rsidRPr="00DB7222">
        <w:t xml:space="preserve"> use of</w:t>
      </w:r>
      <w:r w:rsidRPr="00DB7222">
        <w:t xml:space="preserve"> local indicators</w:t>
      </w:r>
      <w:r w:rsidR="004F292E" w:rsidRPr="00DB7222">
        <w:t>, as summarized below</w:t>
      </w:r>
      <w:r w:rsidRPr="00DB7222">
        <w:t xml:space="preserve">. </w:t>
      </w:r>
      <w:r w:rsidR="003737D6" w:rsidRPr="00DB7222">
        <w:t>Item #04 from the September 2024 SBE Meeting agenda includes a summary of key points from that conversation.</w:t>
      </w:r>
    </w:p>
    <w:p w14:paraId="626C10F7" w14:textId="77777777" w:rsidR="004F292E" w:rsidRPr="00DB7222" w:rsidRDefault="004F292E" w:rsidP="00CB41A2"/>
    <w:p w14:paraId="64DECA5C" w14:textId="50F7AB1E" w:rsidR="003316DF" w:rsidRPr="00DB7222" w:rsidRDefault="003737D6" w:rsidP="003316DF">
      <w:r w:rsidRPr="00DB7222">
        <w:t xml:space="preserve">The </w:t>
      </w:r>
      <w:r w:rsidR="006A67B5" w:rsidRPr="00DB7222">
        <w:t>September</w:t>
      </w:r>
      <w:r w:rsidRPr="00DB7222">
        <w:t xml:space="preserve"> 2024 SBE Meeting included a</w:t>
      </w:r>
      <w:r w:rsidR="00A7104F" w:rsidRPr="00DB7222">
        <w:t>n informational item as a</w:t>
      </w:r>
      <w:r w:rsidRPr="00DB7222">
        <w:t xml:space="preserve"> </w:t>
      </w:r>
      <w:r w:rsidR="006A67B5" w:rsidRPr="00DB7222">
        <w:t xml:space="preserve">follow-up to the July </w:t>
      </w:r>
      <w:r w:rsidR="00A7104F" w:rsidRPr="00DB7222">
        <w:t xml:space="preserve">2024 SBE </w:t>
      </w:r>
      <w:r w:rsidR="006A67B5" w:rsidRPr="00DB7222">
        <w:t>Study Session</w:t>
      </w:r>
      <w:r w:rsidR="00A7104F" w:rsidRPr="00DB7222">
        <w:t xml:space="preserve"> item</w:t>
      </w:r>
      <w:r w:rsidR="00564F5E" w:rsidRPr="00DB7222">
        <w:t xml:space="preserve"> on the California Way: Strategies for Supporting Local Educational Agency and School Innovations</w:t>
      </w:r>
      <w:r w:rsidR="006A67B5" w:rsidRPr="00DB7222">
        <w:t xml:space="preserve">. </w:t>
      </w:r>
      <w:r w:rsidR="003316DF" w:rsidRPr="00DB7222">
        <w:t>Paolo DeMaria, President and CEO of the National Association of State Boards of Education (NASBE) presented to the Board about the ways in which state boards of education across the country are evolving their state’s public education systems and supporting innovation to meet contemporary needs for whole child education and new kinds of learning in our rapidly changing society.</w:t>
      </w:r>
    </w:p>
    <w:p w14:paraId="486C86A6" w14:textId="5E06A870" w:rsidR="00943812" w:rsidRPr="00DB7222" w:rsidRDefault="00943812" w:rsidP="003316DF"/>
    <w:p w14:paraId="1792D547" w14:textId="2D95154F" w:rsidR="008708F2" w:rsidRPr="00DB7222" w:rsidRDefault="00943812" w:rsidP="008708F2">
      <w:r w:rsidRPr="00DB7222">
        <w:t>At the November 2024 State Board meeting, SBE Board members heard statewide and national perspectives on local efforts to develop and adopt district-level portraits of a graduate.  Anne Porterfield, Senior Program Associate at WestEd, discuss</w:t>
      </w:r>
      <w:r w:rsidR="008708F2" w:rsidRPr="00DB7222">
        <w:t>ed</w:t>
      </w:r>
      <w:r w:rsidRPr="00DB7222">
        <w:t xml:space="preserve"> the findings from her 2023 brief that analyzed over fifty graduate profiles developed by local educational agencies and their communities across California</w:t>
      </w:r>
      <w:r w:rsidR="008708F2" w:rsidRPr="00DB7222">
        <w:t>.</w:t>
      </w:r>
      <w:r w:rsidRPr="00DB7222">
        <w:t xml:space="preserve"> </w:t>
      </w:r>
      <w:r w:rsidR="008708F2" w:rsidRPr="00DB7222">
        <w:t xml:space="preserve">Item #14 from the November 2024 SBE Meeting agenda includes </w:t>
      </w:r>
      <w:r w:rsidR="00AF3AC3" w:rsidRPr="00DB7222">
        <w:t xml:space="preserve">that </w:t>
      </w:r>
      <w:r w:rsidR="008708F2" w:rsidRPr="00DB7222">
        <w:t>brief.</w:t>
      </w:r>
    </w:p>
    <w:p w14:paraId="5E02921C" w14:textId="770CB1BF" w:rsidR="00943812" w:rsidRPr="00DB7222" w:rsidRDefault="00943812" w:rsidP="00943812">
      <w:pPr>
        <w:spacing w:after="240"/>
      </w:pPr>
    </w:p>
    <w:p w14:paraId="3D47E909" w14:textId="4C1A7AA1" w:rsidR="003E4DF7" w:rsidRPr="00DB7222" w:rsidRDefault="003E4DF7" w:rsidP="002B4B14">
      <w:pPr>
        <w:pStyle w:val="Heading2"/>
        <w:spacing w:before="240" w:after="240"/>
        <w:rPr>
          <w:sz w:val="36"/>
          <w:szCs w:val="36"/>
        </w:rPr>
      </w:pPr>
      <w:r w:rsidRPr="00DB7222">
        <w:rPr>
          <w:sz w:val="36"/>
          <w:szCs w:val="36"/>
        </w:rPr>
        <w:t>Summary of Previous State Board of Education Discussion and Action</w:t>
      </w:r>
    </w:p>
    <w:p w14:paraId="2EDF540C" w14:textId="4808FC44" w:rsidR="00280942" w:rsidRPr="00DB7222" w:rsidRDefault="00280942" w:rsidP="00280942">
      <w:r w:rsidRPr="00DB7222">
        <w:t>In November 2024, the SBE heard an informational item</w:t>
      </w:r>
      <w:r w:rsidR="001840EF" w:rsidRPr="00DB7222">
        <w:t xml:space="preserve"> as a follow-up to the September 2024 informational item as further follow-up to the July 2024 State Board of Education Study Session on The California Way: State Board of Education’s Portrait of a Graduate.</w:t>
      </w:r>
    </w:p>
    <w:p w14:paraId="26A8D231" w14:textId="139B8065" w:rsidR="00280942" w:rsidRPr="00DB7222" w:rsidRDefault="00AF3AC3" w:rsidP="00280942">
      <w:pPr>
        <w:rPr>
          <w:b/>
          <w:bCs/>
        </w:rPr>
      </w:pPr>
      <w:r w:rsidRPr="00DB7222">
        <w:t>(</w:t>
      </w:r>
      <w:hyperlink r:id="rId13" w:history="1">
        <w:r w:rsidR="00DB7222" w:rsidRPr="006F3B97">
          <w:rPr>
            <w:rStyle w:val="Hyperlink"/>
          </w:rPr>
          <w:t>https://www.cde.ca.gov/be/ag/ag/yr24/documents/nov24item14.docx</w:t>
        </w:r>
      </w:hyperlink>
      <w:r w:rsidRPr="00DB7222">
        <w:t>)</w:t>
      </w:r>
    </w:p>
    <w:p w14:paraId="014ECA7D" w14:textId="77777777" w:rsidR="00B439CD" w:rsidRPr="00DB7222" w:rsidRDefault="00B439CD" w:rsidP="00280942"/>
    <w:p w14:paraId="0EC3DDB5" w14:textId="6F51EBA8" w:rsidR="00985D74" w:rsidRPr="00DB7222" w:rsidRDefault="00985D74" w:rsidP="00985D74">
      <w:r w:rsidRPr="00DB7222">
        <w:t xml:space="preserve">In September 2024, the SBE </w:t>
      </w:r>
      <w:r w:rsidR="00A7104F" w:rsidRPr="00DB7222">
        <w:t xml:space="preserve">heard an informational item as a </w:t>
      </w:r>
      <w:r w:rsidRPr="00DB7222">
        <w:t>follow-up</w:t>
      </w:r>
      <w:r w:rsidR="00A7104F" w:rsidRPr="00DB7222">
        <w:t xml:space="preserve"> to the July 2024 SBE</w:t>
      </w:r>
      <w:r w:rsidRPr="00DB7222">
        <w:t xml:space="preserve"> study session</w:t>
      </w:r>
      <w:r w:rsidR="00564F5E" w:rsidRPr="00DB7222">
        <w:t xml:space="preserve"> on The California Way: Strategies for Supporting Local Educational Agency and School Innovations</w:t>
      </w:r>
      <w:r w:rsidR="00A7104F" w:rsidRPr="00DB7222">
        <w:t xml:space="preserve">. </w:t>
      </w:r>
    </w:p>
    <w:p w14:paraId="0B1D1890" w14:textId="2757C7F3" w:rsidR="00985D74" w:rsidRPr="00DB7222" w:rsidRDefault="00985D74" w:rsidP="00985D74">
      <w:r w:rsidRPr="00DB7222">
        <w:t>(</w:t>
      </w:r>
      <w:hyperlink r:id="rId14" w:history="1">
        <w:r w:rsidR="00BE6061" w:rsidRPr="00DB7222">
          <w:rPr>
            <w:rStyle w:val="Hyperlink"/>
          </w:rPr>
          <w:t>https://www.cde.ca.gov/be/ag/ag/yr24/documents/sep24item04.docx</w:t>
        </w:r>
      </w:hyperlink>
      <w:r w:rsidRPr="00DB7222">
        <w:t>)</w:t>
      </w:r>
      <w:r w:rsidR="00BE6061" w:rsidRPr="00DB7222">
        <w:t xml:space="preserve"> </w:t>
      </w:r>
    </w:p>
    <w:p w14:paraId="7643FB70" w14:textId="77777777" w:rsidR="00985D74" w:rsidRPr="00DB7222" w:rsidRDefault="00985D74" w:rsidP="00985D74"/>
    <w:p w14:paraId="5EEC69CF" w14:textId="22613729" w:rsidR="00BC0D9A" w:rsidRPr="00DB7222" w:rsidRDefault="00BC0D9A" w:rsidP="000F26F2">
      <w:r w:rsidRPr="00DB7222">
        <w:t>In July 2024, the SBE held a study session on</w:t>
      </w:r>
      <w:r w:rsidR="00A554FB" w:rsidRPr="00DB7222">
        <w:t xml:space="preserve"> The California Way: Policies Designed for School and Student Success; Accomplishments, Future Work, and Perspectives from California’s local educational agencies and other states.</w:t>
      </w:r>
    </w:p>
    <w:p w14:paraId="1E3AE847" w14:textId="6D9E6A8D" w:rsidR="00A554FB" w:rsidRPr="00DB7222" w:rsidRDefault="00A554FB" w:rsidP="000F26F2">
      <w:r w:rsidRPr="00DB7222">
        <w:t>(</w:t>
      </w:r>
      <w:hyperlink r:id="rId15" w:tooltip="SBE Agenda for July 2024 Item 17" w:history="1">
        <w:r w:rsidRPr="00DB7222">
          <w:rPr>
            <w:rStyle w:val="Hyperlink"/>
          </w:rPr>
          <w:t>https://www.cde.ca.gov/be/ag/ag/yr24/documents/jul24item17.docx</w:t>
        </w:r>
      </w:hyperlink>
      <w:r w:rsidRPr="00DB7222">
        <w:t>)</w:t>
      </w:r>
    </w:p>
    <w:p w14:paraId="3B48E8A3" w14:textId="77777777" w:rsidR="00A554FB" w:rsidRPr="00DB7222" w:rsidRDefault="00A554FB" w:rsidP="000F26F2"/>
    <w:p w14:paraId="5E173B23" w14:textId="3A22EC70" w:rsidR="000F26F2" w:rsidRPr="00DB7222" w:rsidRDefault="000F26F2" w:rsidP="000F26F2">
      <w:r w:rsidRPr="00DB7222">
        <w:t>In March 2023, the SBE held a study session on Assessment Innovations That Can Better Support Teaching and Learning.</w:t>
      </w:r>
    </w:p>
    <w:p w14:paraId="54C2AA5D" w14:textId="2093FBE2" w:rsidR="00214C58" w:rsidRPr="00DB7222" w:rsidRDefault="000F26F2" w:rsidP="000F26F2">
      <w:r w:rsidRPr="00DB7222">
        <w:t>(</w:t>
      </w:r>
      <w:hyperlink r:id="rId16" w:tooltip="SBE Agenda for March 2023 Item 01" w:history="1">
        <w:r w:rsidRPr="00DB7222">
          <w:rPr>
            <w:rStyle w:val="Hyperlink"/>
          </w:rPr>
          <w:t>https://www.cde.ca.gov/be/ag/ag/yr23/documents/mar23item01.docx</w:t>
        </w:r>
      </w:hyperlink>
      <w:r w:rsidRPr="00DB7222">
        <w:t>)</w:t>
      </w:r>
    </w:p>
    <w:p w14:paraId="222ADC6A" w14:textId="77777777" w:rsidR="00214C58" w:rsidRPr="00DB7222" w:rsidRDefault="00214C58" w:rsidP="000F26F2"/>
    <w:p w14:paraId="387FBC50" w14:textId="17EEFD84" w:rsidR="000F26F2" w:rsidRPr="00DB7222" w:rsidRDefault="000F26F2" w:rsidP="000F26F2">
      <w:r w:rsidRPr="00DB7222">
        <w:lastRenderedPageBreak/>
        <w:t>In May 2019, the SBE held a study session on the College/Career Indicator including the Development History, Implementation, and the Purpose of Indicator in the Accountability System.</w:t>
      </w:r>
    </w:p>
    <w:p w14:paraId="1EB878D6" w14:textId="4DB04007" w:rsidR="00F1500D" w:rsidRPr="00DB7222" w:rsidRDefault="000F26F2" w:rsidP="000F26F2">
      <w:r w:rsidRPr="00DB7222">
        <w:t>(</w:t>
      </w:r>
      <w:hyperlink r:id="rId17" w:tooltip="SBE Agenda for May 2019 Item 01 Study Session" w:history="1">
        <w:r w:rsidRPr="00DB7222">
          <w:rPr>
            <w:rStyle w:val="Hyperlink"/>
          </w:rPr>
          <w:t>https://www.cde.ca.gov/be/ag/ag/yr19/documents/may19item01studysession.docx</w:t>
        </w:r>
      </w:hyperlink>
      <w:r w:rsidRPr="00DB7222">
        <w:t>)</w:t>
      </w:r>
    </w:p>
    <w:p w14:paraId="616C470D" w14:textId="77777777" w:rsidR="00F1500D" w:rsidRPr="00DB7222" w:rsidRDefault="00F1500D" w:rsidP="000F26F2"/>
    <w:p w14:paraId="3C7C95C3" w14:textId="77777777" w:rsidR="00F1500D" w:rsidRPr="00DB7222" w:rsidRDefault="00F1500D" w:rsidP="00F1500D">
      <w:pPr>
        <w:pStyle w:val="Heading2"/>
        <w:spacing w:before="240" w:after="240"/>
        <w:rPr>
          <w:sz w:val="36"/>
          <w:szCs w:val="36"/>
        </w:rPr>
      </w:pPr>
      <w:r w:rsidRPr="00DB7222">
        <w:rPr>
          <w:sz w:val="36"/>
          <w:szCs w:val="36"/>
        </w:rPr>
        <w:t>Fiscal Analysis (as appropriate)</w:t>
      </w:r>
    </w:p>
    <w:p w14:paraId="128A30AF" w14:textId="77777777" w:rsidR="00F1500D" w:rsidRPr="00DB7222" w:rsidRDefault="00F1500D" w:rsidP="00A740A2">
      <w:pPr>
        <w:spacing w:after="240"/>
        <w:rPr>
          <w:rFonts w:cs="Arial"/>
          <w:szCs w:val="20"/>
        </w:rPr>
      </w:pPr>
      <w:r w:rsidRPr="00DB7222">
        <w:rPr>
          <w:rFonts w:cs="Arial"/>
        </w:rPr>
        <w:t>Not applicable.</w:t>
      </w:r>
    </w:p>
    <w:p w14:paraId="5A7A710E" w14:textId="77777777" w:rsidR="00F1500D" w:rsidRPr="00DB7222" w:rsidRDefault="00F1500D" w:rsidP="00F1500D">
      <w:pPr>
        <w:pStyle w:val="Heading2"/>
        <w:spacing w:before="240" w:after="240"/>
        <w:rPr>
          <w:sz w:val="36"/>
          <w:szCs w:val="36"/>
        </w:rPr>
      </w:pPr>
      <w:r w:rsidRPr="00DB7222">
        <w:rPr>
          <w:sz w:val="36"/>
          <w:szCs w:val="36"/>
        </w:rPr>
        <w:t>Attachment(s)</w:t>
      </w:r>
    </w:p>
    <w:p w14:paraId="368A78AE" w14:textId="0E3D7293" w:rsidR="004B0AE3" w:rsidRPr="00DB7222" w:rsidRDefault="00EE0C46" w:rsidP="004B0AE3">
      <w:pPr>
        <w:pStyle w:val="ListParagraph"/>
        <w:numPr>
          <w:ilvl w:val="0"/>
          <w:numId w:val="19"/>
        </w:numPr>
      </w:pPr>
      <w:r w:rsidRPr="00EE0C46">
        <w:t>Timeline/Process proposal from AIR (</w:t>
      </w:r>
      <w:r w:rsidRPr="00EE0C46">
        <w:rPr>
          <w:i/>
          <w:iCs/>
        </w:rPr>
        <w:t xml:space="preserve">will be posted </w:t>
      </w:r>
      <w:proofErr w:type="gramStart"/>
      <w:r w:rsidRPr="00EE0C46">
        <w:rPr>
          <w:i/>
          <w:iCs/>
        </w:rPr>
        <w:t>at a later date</w:t>
      </w:r>
      <w:proofErr w:type="gramEnd"/>
      <w:r w:rsidRPr="00EE0C46">
        <w:t>)</w:t>
      </w:r>
    </w:p>
    <w:p w14:paraId="54FEFC6C" w14:textId="77777777" w:rsidR="004B0AE3" w:rsidRPr="00C872E7" w:rsidRDefault="004B0AE3" w:rsidP="00B439CD"/>
    <w:sectPr w:rsidR="004B0AE3" w:rsidRPr="00C872E7" w:rsidSect="00407E9B">
      <w:headerReference w:type="default" r:id="rId18"/>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35155" w14:textId="77777777" w:rsidR="00E74841" w:rsidRDefault="00E74841" w:rsidP="000E09DC">
      <w:r>
        <w:separator/>
      </w:r>
    </w:p>
  </w:endnote>
  <w:endnote w:type="continuationSeparator" w:id="0">
    <w:p w14:paraId="434AEA72" w14:textId="77777777" w:rsidR="00E74841" w:rsidRDefault="00E74841" w:rsidP="000E09DC">
      <w:r>
        <w:continuationSeparator/>
      </w:r>
    </w:p>
  </w:endnote>
  <w:endnote w:type="continuationNotice" w:id="1">
    <w:p w14:paraId="1FF028B4" w14:textId="77777777" w:rsidR="00E74841" w:rsidRDefault="00E748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E1A19" w14:textId="77777777" w:rsidR="00E74841" w:rsidRDefault="00E74841" w:rsidP="000E09DC">
      <w:r>
        <w:separator/>
      </w:r>
    </w:p>
  </w:footnote>
  <w:footnote w:type="continuationSeparator" w:id="0">
    <w:p w14:paraId="368B50C7" w14:textId="77777777" w:rsidR="00E74841" w:rsidRDefault="00E74841" w:rsidP="000E09DC">
      <w:r>
        <w:continuationSeparator/>
      </w:r>
    </w:p>
  </w:footnote>
  <w:footnote w:type="continuationNotice" w:id="1">
    <w:p w14:paraId="2A644EDB" w14:textId="77777777" w:rsidR="00E74841" w:rsidRDefault="00E748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B7CFA"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02EB378F"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4D556F4D" w14:textId="77777777" w:rsidR="00DB7222" w:rsidRDefault="00DB7222" w:rsidP="00C872E7">
        <w:pPr>
          <w:pStyle w:val="Header"/>
          <w:jc w:val="right"/>
        </w:pPr>
        <w:r w:rsidRPr="00DB7222">
          <w:t>sbe-jan25item03</w:t>
        </w:r>
      </w:p>
      <w:p w14:paraId="3E3E6E1B" w14:textId="003D5E40" w:rsidR="00BF362D" w:rsidRDefault="008E1BBC" w:rsidP="00C872E7">
        <w:pPr>
          <w:pStyle w:val="Header"/>
          <w:jc w:val="right"/>
          <w:rPr>
            <w:bCs/>
          </w:rPr>
        </w:pPr>
        <w:r w:rsidRPr="008E1BBC">
          <w:t xml:space="preserve">Page </w:t>
        </w:r>
        <w:r w:rsidRPr="008E1BBC">
          <w:rPr>
            <w:bCs/>
          </w:rPr>
          <w:fldChar w:fldCharType="begin"/>
        </w:r>
        <w:r w:rsidRPr="008E1BBC">
          <w:rPr>
            <w:bCs/>
          </w:rPr>
          <w:instrText xml:space="preserve"> PAGE </w:instrText>
        </w:r>
        <w:r w:rsidRPr="008E1BBC">
          <w:rPr>
            <w:bCs/>
          </w:rPr>
          <w:fldChar w:fldCharType="separate"/>
        </w:r>
        <w:r w:rsidRPr="008E1BBC">
          <w:rPr>
            <w:bCs/>
            <w:noProof/>
          </w:rPr>
          <w:t>2</w:t>
        </w:r>
        <w:r w:rsidRPr="008E1BBC">
          <w:rPr>
            <w:bCs/>
          </w:rPr>
          <w:fldChar w:fldCharType="end"/>
        </w:r>
        <w:r w:rsidRPr="008E1BBC">
          <w:t xml:space="preserve"> of </w:t>
        </w:r>
        <w:r w:rsidRPr="008E1BBC">
          <w:rPr>
            <w:bCs/>
          </w:rPr>
          <w:fldChar w:fldCharType="begin"/>
        </w:r>
        <w:r w:rsidRPr="008E1BBC">
          <w:rPr>
            <w:bCs/>
          </w:rPr>
          <w:instrText xml:space="preserve"> NUMPAGES  </w:instrText>
        </w:r>
        <w:r w:rsidRPr="008E1BBC">
          <w:rPr>
            <w:bCs/>
          </w:rPr>
          <w:fldChar w:fldCharType="separate"/>
        </w:r>
        <w:r w:rsidRPr="008E1BBC">
          <w:rPr>
            <w:bCs/>
            <w:noProof/>
          </w:rPr>
          <w:t>2</w:t>
        </w:r>
        <w:r w:rsidRPr="008E1BBC">
          <w:rPr>
            <w:bCs/>
          </w:rPr>
          <w:fldChar w:fldCharType="end"/>
        </w:r>
      </w:p>
      <w:p w14:paraId="6CB141C1" w14:textId="11106D51" w:rsidR="008E1BBC" w:rsidRPr="008E1BBC" w:rsidRDefault="00EE0C46" w:rsidP="00C872E7">
        <w:pPr>
          <w:pStyle w:val="Header"/>
          <w:jc w:val="right"/>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D18"/>
    <w:multiLevelType w:val="hybridMultilevel"/>
    <w:tmpl w:val="8D28D730"/>
    <w:lvl w:ilvl="0" w:tplc="DE68EE6C">
      <w:start w:val="1"/>
      <w:numFmt w:val="bullet"/>
      <w:lvlText w:val=""/>
      <w:lvlJc w:val="left"/>
      <w:pPr>
        <w:ind w:left="720" w:hanging="360"/>
      </w:pPr>
      <w:rPr>
        <w:rFonts w:ascii="Symbol" w:hAnsi="Symbol" w:hint="default"/>
      </w:rPr>
    </w:lvl>
    <w:lvl w:ilvl="1" w:tplc="4B2E809C">
      <w:start w:val="1"/>
      <w:numFmt w:val="bullet"/>
      <w:lvlText w:val="o"/>
      <w:lvlJc w:val="left"/>
      <w:pPr>
        <w:ind w:left="1440" w:hanging="360"/>
      </w:pPr>
      <w:rPr>
        <w:rFonts w:ascii="Courier New" w:hAnsi="Courier New" w:hint="default"/>
      </w:rPr>
    </w:lvl>
    <w:lvl w:ilvl="2" w:tplc="8182FB2E">
      <w:start w:val="1"/>
      <w:numFmt w:val="bullet"/>
      <w:lvlText w:val=""/>
      <w:lvlJc w:val="left"/>
      <w:pPr>
        <w:ind w:left="2160" w:hanging="360"/>
      </w:pPr>
      <w:rPr>
        <w:rFonts w:ascii="Wingdings" w:hAnsi="Wingdings" w:hint="default"/>
      </w:rPr>
    </w:lvl>
    <w:lvl w:ilvl="3" w:tplc="CF604412">
      <w:start w:val="1"/>
      <w:numFmt w:val="bullet"/>
      <w:lvlText w:val=""/>
      <w:lvlJc w:val="left"/>
      <w:pPr>
        <w:ind w:left="2880" w:hanging="360"/>
      </w:pPr>
      <w:rPr>
        <w:rFonts w:ascii="Symbol" w:hAnsi="Symbol" w:hint="default"/>
      </w:rPr>
    </w:lvl>
    <w:lvl w:ilvl="4" w:tplc="F66AF0D6">
      <w:start w:val="1"/>
      <w:numFmt w:val="bullet"/>
      <w:lvlText w:val="o"/>
      <w:lvlJc w:val="left"/>
      <w:pPr>
        <w:ind w:left="3600" w:hanging="360"/>
      </w:pPr>
      <w:rPr>
        <w:rFonts w:ascii="Courier New" w:hAnsi="Courier New" w:hint="default"/>
      </w:rPr>
    </w:lvl>
    <w:lvl w:ilvl="5" w:tplc="CA64F8E0">
      <w:start w:val="1"/>
      <w:numFmt w:val="bullet"/>
      <w:lvlText w:val=""/>
      <w:lvlJc w:val="left"/>
      <w:pPr>
        <w:ind w:left="4320" w:hanging="360"/>
      </w:pPr>
      <w:rPr>
        <w:rFonts w:ascii="Wingdings" w:hAnsi="Wingdings" w:hint="default"/>
      </w:rPr>
    </w:lvl>
    <w:lvl w:ilvl="6" w:tplc="64BAC910">
      <w:start w:val="1"/>
      <w:numFmt w:val="bullet"/>
      <w:lvlText w:val=""/>
      <w:lvlJc w:val="left"/>
      <w:pPr>
        <w:ind w:left="5040" w:hanging="360"/>
      </w:pPr>
      <w:rPr>
        <w:rFonts w:ascii="Symbol" w:hAnsi="Symbol" w:hint="default"/>
      </w:rPr>
    </w:lvl>
    <w:lvl w:ilvl="7" w:tplc="0206FE96">
      <w:start w:val="1"/>
      <w:numFmt w:val="bullet"/>
      <w:lvlText w:val="o"/>
      <w:lvlJc w:val="left"/>
      <w:pPr>
        <w:ind w:left="5760" w:hanging="360"/>
      </w:pPr>
      <w:rPr>
        <w:rFonts w:ascii="Courier New" w:hAnsi="Courier New" w:hint="default"/>
      </w:rPr>
    </w:lvl>
    <w:lvl w:ilvl="8" w:tplc="79BA3144">
      <w:start w:val="1"/>
      <w:numFmt w:val="bullet"/>
      <w:lvlText w:val=""/>
      <w:lvlJc w:val="left"/>
      <w:pPr>
        <w:ind w:left="6480" w:hanging="360"/>
      </w:pPr>
      <w:rPr>
        <w:rFonts w:ascii="Wingdings" w:hAnsi="Wingdings" w:hint="default"/>
      </w:rPr>
    </w:lvl>
  </w:abstractNum>
  <w:abstractNum w:abstractNumId="1" w15:restartNumberingAfterBreak="0">
    <w:nsid w:val="02761D8D"/>
    <w:multiLevelType w:val="hybridMultilevel"/>
    <w:tmpl w:val="A77EF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B4E8B"/>
    <w:multiLevelType w:val="hybridMultilevel"/>
    <w:tmpl w:val="F3A22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85137A"/>
    <w:multiLevelType w:val="hybridMultilevel"/>
    <w:tmpl w:val="B086A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813C2A"/>
    <w:multiLevelType w:val="hybridMultilevel"/>
    <w:tmpl w:val="BBB83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327CA7"/>
    <w:multiLevelType w:val="multilevel"/>
    <w:tmpl w:val="C3004A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D306F4"/>
    <w:multiLevelType w:val="hybridMultilevel"/>
    <w:tmpl w:val="C0D6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405626"/>
    <w:multiLevelType w:val="multilevel"/>
    <w:tmpl w:val="8056C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CA2E10"/>
    <w:multiLevelType w:val="hybridMultilevel"/>
    <w:tmpl w:val="B3403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FF67D3F"/>
    <w:multiLevelType w:val="multilevel"/>
    <w:tmpl w:val="3C8C40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6056E83"/>
    <w:multiLevelType w:val="multilevel"/>
    <w:tmpl w:val="AB80C6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7AC4891"/>
    <w:multiLevelType w:val="hybridMultilevel"/>
    <w:tmpl w:val="50426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E76D1F"/>
    <w:multiLevelType w:val="multilevel"/>
    <w:tmpl w:val="FAF057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5B6CEFC"/>
    <w:multiLevelType w:val="hybridMultilevel"/>
    <w:tmpl w:val="8C9E1A60"/>
    <w:lvl w:ilvl="0" w:tplc="2320CF20">
      <w:start w:val="1"/>
      <w:numFmt w:val="bullet"/>
      <w:lvlText w:val=""/>
      <w:lvlJc w:val="left"/>
      <w:pPr>
        <w:ind w:left="720" w:hanging="360"/>
      </w:pPr>
      <w:rPr>
        <w:rFonts w:ascii="Symbol" w:hAnsi="Symbol" w:hint="default"/>
      </w:rPr>
    </w:lvl>
    <w:lvl w:ilvl="1" w:tplc="B5CA8B92">
      <w:start w:val="1"/>
      <w:numFmt w:val="bullet"/>
      <w:lvlText w:val="o"/>
      <w:lvlJc w:val="left"/>
      <w:pPr>
        <w:ind w:left="1440" w:hanging="360"/>
      </w:pPr>
      <w:rPr>
        <w:rFonts w:ascii="Courier New" w:hAnsi="Courier New" w:hint="default"/>
      </w:rPr>
    </w:lvl>
    <w:lvl w:ilvl="2" w:tplc="D0E8008C">
      <w:start w:val="1"/>
      <w:numFmt w:val="bullet"/>
      <w:lvlText w:val=""/>
      <w:lvlJc w:val="left"/>
      <w:pPr>
        <w:ind w:left="2160" w:hanging="360"/>
      </w:pPr>
      <w:rPr>
        <w:rFonts w:ascii="Wingdings" w:hAnsi="Wingdings" w:hint="default"/>
      </w:rPr>
    </w:lvl>
    <w:lvl w:ilvl="3" w:tplc="3BEC4ABA">
      <w:start w:val="1"/>
      <w:numFmt w:val="bullet"/>
      <w:lvlText w:val=""/>
      <w:lvlJc w:val="left"/>
      <w:pPr>
        <w:ind w:left="2880" w:hanging="360"/>
      </w:pPr>
      <w:rPr>
        <w:rFonts w:ascii="Symbol" w:hAnsi="Symbol" w:hint="default"/>
      </w:rPr>
    </w:lvl>
    <w:lvl w:ilvl="4" w:tplc="0EA06FF0">
      <w:start w:val="1"/>
      <w:numFmt w:val="bullet"/>
      <w:lvlText w:val="o"/>
      <w:lvlJc w:val="left"/>
      <w:pPr>
        <w:ind w:left="3600" w:hanging="360"/>
      </w:pPr>
      <w:rPr>
        <w:rFonts w:ascii="Courier New" w:hAnsi="Courier New" w:hint="default"/>
      </w:rPr>
    </w:lvl>
    <w:lvl w:ilvl="5" w:tplc="E5F44372">
      <w:start w:val="1"/>
      <w:numFmt w:val="bullet"/>
      <w:lvlText w:val=""/>
      <w:lvlJc w:val="left"/>
      <w:pPr>
        <w:ind w:left="4320" w:hanging="360"/>
      </w:pPr>
      <w:rPr>
        <w:rFonts w:ascii="Wingdings" w:hAnsi="Wingdings" w:hint="default"/>
      </w:rPr>
    </w:lvl>
    <w:lvl w:ilvl="6" w:tplc="E826AEA4">
      <w:start w:val="1"/>
      <w:numFmt w:val="bullet"/>
      <w:lvlText w:val=""/>
      <w:lvlJc w:val="left"/>
      <w:pPr>
        <w:ind w:left="5040" w:hanging="360"/>
      </w:pPr>
      <w:rPr>
        <w:rFonts w:ascii="Symbol" w:hAnsi="Symbol" w:hint="default"/>
      </w:rPr>
    </w:lvl>
    <w:lvl w:ilvl="7" w:tplc="49C2F216">
      <w:start w:val="1"/>
      <w:numFmt w:val="bullet"/>
      <w:lvlText w:val="o"/>
      <w:lvlJc w:val="left"/>
      <w:pPr>
        <w:ind w:left="5760" w:hanging="360"/>
      </w:pPr>
      <w:rPr>
        <w:rFonts w:ascii="Courier New" w:hAnsi="Courier New" w:hint="default"/>
      </w:rPr>
    </w:lvl>
    <w:lvl w:ilvl="8" w:tplc="D7CA1BE4">
      <w:start w:val="1"/>
      <w:numFmt w:val="bullet"/>
      <w:lvlText w:val=""/>
      <w:lvlJc w:val="left"/>
      <w:pPr>
        <w:ind w:left="6480" w:hanging="360"/>
      </w:pPr>
      <w:rPr>
        <w:rFonts w:ascii="Wingdings" w:hAnsi="Wingdings" w:hint="default"/>
      </w:rPr>
    </w:lvl>
  </w:abstractNum>
  <w:abstractNum w:abstractNumId="1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B97198"/>
    <w:multiLevelType w:val="hybridMultilevel"/>
    <w:tmpl w:val="27683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5427C0"/>
    <w:multiLevelType w:val="hybridMultilevel"/>
    <w:tmpl w:val="6A0E2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36656BC"/>
    <w:multiLevelType w:val="hybridMultilevel"/>
    <w:tmpl w:val="889C6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D015C4"/>
    <w:multiLevelType w:val="multilevel"/>
    <w:tmpl w:val="724080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7889650"/>
    <w:multiLevelType w:val="hybridMultilevel"/>
    <w:tmpl w:val="25E670CE"/>
    <w:lvl w:ilvl="0" w:tplc="F5F8F468">
      <w:start w:val="1"/>
      <w:numFmt w:val="bullet"/>
      <w:lvlText w:val=""/>
      <w:lvlJc w:val="left"/>
      <w:pPr>
        <w:ind w:left="720" w:hanging="360"/>
      </w:pPr>
      <w:rPr>
        <w:rFonts w:ascii="Symbol" w:hAnsi="Symbol" w:hint="default"/>
      </w:rPr>
    </w:lvl>
    <w:lvl w:ilvl="1" w:tplc="FC3C34F8">
      <w:start w:val="1"/>
      <w:numFmt w:val="bullet"/>
      <w:lvlText w:val="o"/>
      <w:lvlJc w:val="left"/>
      <w:pPr>
        <w:ind w:left="1440" w:hanging="360"/>
      </w:pPr>
      <w:rPr>
        <w:rFonts w:ascii="Courier New" w:hAnsi="Courier New" w:hint="default"/>
      </w:rPr>
    </w:lvl>
    <w:lvl w:ilvl="2" w:tplc="8EE43B70">
      <w:start w:val="1"/>
      <w:numFmt w:val="bullet"/>
      <w:lvlText w:val=""/>
      <w:lvlJc w:val="left"/>
      <w:pPr>
        <w:ind w:left="2160" w:hanging="360"/>
      </w:pPr>
      <w:rPr>
        <w:rFonts w:ascii="Wingdings" w:hAnsi="Wingdings" w:hint="default"/>
      </w:rPr>
    </w:lvl>
    <w:lvl w:ilvl="3" w:tplc="8724EC56">
      <w:start w:val="1"/>
      <w:numFmt w:val="bullet"/>
      <w:lvlText w:val=""/>
      <w:lvlJc w:val="left"/>
      <w:pPr>
        <w:ind w:left="2880" w:hanging="360"/>
      </w:pPr>
      <w:rPr>
        <w:rFonts w:ascii="Symbol" w:hAnsi="Symbol" w:hint="default"/>
      </w:rPr>
    </w:lvl>
    <w:lvl w:ilvl="4" w:tplc="4308ECAE">
      <w:start w:val="1"/>
      <w:numFmt w:val="bullet"/>
      <w:lvlText w:val="o"/>
      <w:lvlJc w:val="left"/>
      <w:pPr>
        <w:ind w:left="3600" w:hanging="360"/>
      </w:pPr>
      <w:rPr>
        <w:rFonts w:ascii="Courier New" w:hAnsi="Courier New" w:hint="default"/>
      </w:rPr>
    </w:lvl>
    <w:lvl w:ilvl="5" w:tplc="82A8EDD4">
      <w:start w:val="1"/>
      <w:numFmt w:val="bullet"/>
      <w:lvlText w:val=""/>
      <w:lvlJc w:val="left"/>
      <w:pPr>
        <w:ind w:left="4320" w:hanging="360"/>
      </w:pPr>
      <w:rPr>
        <w:rFonts w:ascii="Wingdings" w:hAnsi="Wingdings" w:hint="default"/>
      </w:rPr>
    </w:lvl>
    <w:lvl w:ilvl="6" w:tplc="64FEE628">
      <w:start w:val="1"/>
      <w:numFmt w:val="bullet"/>
      <w:lvlText w:val=""/>
      <w:lvlJc w:val="left"/>
      <w:pPr>
        <w:ind w:left="5040" w:hanging="360"/>
      </w:pPr>
      <w:rPr>
        <w:rFonts w:ascii="Symbol" w:hAnsi="Symbol" w:hint="default"/>
      </w:rPr>
    </w:lvl>
    <w:lvl w:ilvl="7" w:tplc="11AAEAB2">
      <w:start w:val="1"/>
      <w:numFmt w:val="bullet"/>
      <w:lvlText w:val="o"/>
      <w:lvlJc w:val="left"/>
      <w:pPr>
        <w:ind w:left="5760" w:hanging="360"/>
      </w:pPr>
      <w:rPr>
        <w:rFonts w:ascii="Courier New" w:hAnsi="Courier New" w:hint="default"/>
      </w:rPr>
    </w:lvl>
    <w:lvl w:ilvl="8" w:tplc="45507A1C">
      <w:start w:val="1"/>
      <w:numFmt w:val="bullet"/>
      <w:lvlText w:val=""/>
      <w:lvlJc w:val="left"/>
      <w:pPr>
        <w:ind w:left="6480" w:hanging="360"/>
      </w:pPr>
      <w:rPr>
        <w:rFonts w:ascii="Wingdings" w:hAnsi="Wingdings" w:hint="default"/>
      </w:rPr>
    </w:lvl>
  </w:abstractNum>
  <w:num w:numId="1" w16cid:durableId="1612469317">
    <w:abstractNumId w:val="12"/>
  </w:num>
  <w:num w:numId="2" w16cid:durableId="2036955652">
    <w:abstractNumId w:val="22"/>
  </w:num>
  <w:num w:numId="3" w16cid:durableId="1485200666">
    <w:abstractNumId w:val="9"/>
  </w:num>
  <w:num w:numId="4" w16cid:durableId="894658767">
    <w:abstractNumId w:val="16"/>
  </w:num>
  <w:num w:numId="5" w16cid:durableId="1552644925">
    <w:abstractNumId w:val="19"/>
  </w:num>
  <w:num w:numId="6" w16cid:durableId="2102871407">
    <w:abstractNumId w:val="2"/>
  </w:num>
  <w:num w:numId="7" w16cid:durableId="1484619598">
    <w:abstractNumId w:val="10"/>
  </w:num>
  <w:num w:numId="8" w16cid:durableId="81029165">
    <w:abstractNumId w:val="21"/>
  </w:num>
  <w:num w:numId="9" w16cid:durableId="1738626486">
    <w:abstractNumId w:val="0"/>
  </w:num>
  <w:num w:numId="10" w16cid:durableId="779187271">
    <w:abstractNumId w:val="25"/>
  </w:num>
  <w:num w:numId="11" w16cid:durableId="117070977">
    <w:abstractNumId w:val="18"/>
  </w:num>
  <w:num w:numId="12" w16cid:durableId="1077242140">
    <w:abstractNumId w:val="11"/>
  </w:num>
  <w:num w:numId="13" w16cid:durableId="842356824">
    <w:abstractNumId w:val="1"/>
  </w:num>
  <w:num w:numId="14" w16cid:durableId="1575234557">
    <w:abstractNumId w:val="5"/>
  </w:num>
  <w:num w:numId="15" w16cid:durableId="518663375">
    <w:abstractNumId w:val="4"/>
  </w:num>
  <w:num w:numId="16" w16cid:durableId="1170558845">
    <w:abstractNumId w:val="23"/>
  </w:num>
  <w:num w:numId="17" w16cid:durableId="718282037">
    <w:abstractNumId w:val="15"/>
  </w:num>
  <w:num w:numId="18" w16cid:durableId="925920176">
    <w:abstractNumId w:val="3"/>
  </w:num>
  <w:num w:numId="19" w16cid:durableId="2017609564">
    <w:abstractNumId w:val="7"/>
  </w:num>
  <w:num w:numId="20" w16cid:durableId="2113935068">
    <w:abstractNumId w:val="14"/>
  </w:num>
  <w:num w:numId="21" w16cid:durableId="727873866">
    <w:abstractNumId w:val="8"/>
  </w:num>
  <w:num w:numId="22" w16cid:durableId="1685668422">
    <w:abstractNumId w:val="24"/>
  </w:num>
  <w:num w:numId="23" w16cid:durableId="179046672">
    <w:abstractNumId w:val="17"/>
  </w:num>
  <w:num w:numId="24" w16cid:durableId="834144845">
    <w:abstractNumId w:val="6"/>
  </w:num>
  <w:num w:numId="25" w16cid:durableId="380716687">
    <w:abstractNumId w:val="13"/>
  </w:num>
  <w:num w:numId="26" w16cid:durableId="210344998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62D4"/>
    <w:rsid w:val="00023C53"/>
    <w:rsid w:val="000324AD"/>
    <w:rsid w:val="00045D4F"/>
    <w:rsid w:val="00055140"/>
    <w:rsid w:val="00057E5E"/>
    <w:rsid w:val="00062C45"/>
    <w:rsid w:val="000663D4"/>
    <w:rsid w:val="00083262"/>
    <w:rsid w:val="00092D9C"/>
    <w:rsid w:val="000A2D07"/>
    <w:rsid w:val="000A561E"/>
    <w:rsid w:val="000A72EC"/>
    <w:rsid w:val="000B19FE"/>
    <w:rsid w:val="000C56FD"/>
    <w:rsid w:val="000D5A57"/>
    <w:rsid w:val="000E09DC"/>
    <w:rsid w:val="000F0C90"/>
    <w:rsid w:val="000F26F2"/>
    <w:rsid w:val="000F34C6"/>
    <w:rsid w:val="000F7C1C"/>
    <w:rsid w:val="001048F3"/>
    <w:rsid w:val="00104B87"/>
    <w:rsid w:val="00107A8C"/>
    <w:rsid w:val="00114E9A"/>
    <w:rsid w:val="0011720F"/>
    <w:rsid w:val="001247E5"/>
    <w:rsid w:val="00130059"/>
    <w:rsid w:val="00131084"/>
    <w:rsid w:val="001363D4"/>
    <w:rsid w:val="00142E7E"/>
    <w:rsid w:val="00143C8B"/>
    <w:rsid w:val="00145DC6"/>
    <w:rsid w:val="00155105"/>
    <w:rsid w:val="001646D2"/>
    <w:rsid w:val="00166D49"/>
    <w:rsid w:val="00170310"/>
    <w:rsid w:val="00170A80"/>
    <w:rsid w:val="0018148D"/>
    <w:rsid w:val="001840EF"/>
    <w:rsid w:val="00197B34"/>
    <w:rsid w:val="001A0CA5"/>
    <w:rsid w:val="001A10C5"/>
    <w:rsid w:val="001B3958"/>
    <w:rsid w:val="001B61A8"/>
    <w:rsid w:val="001C437D"/>
    <w:rsid w:val="001D119A"/>
    <w:rsid w:val="001D38F1"/>
    <w:rsid w:val="001D7C76"/>
    <w:rsid w:val="001E1929"/>
    <w:rsid w:val="001E34E2"/>
    <w:rsid w:val="001F6374"/>
    <w:rsid w:val="001F77B1"/>
    <w:rsid w:val="00214C58"/>
    <w:rsid w:val="00215D8D"/>
    <w:rsid w:val="002174ED"/>
    <w:rsid w:val="002215CC"/>
    <w:rsid w:val="00222CF9"/>
    <w:rsid w:val="00223112"/>
    <w:rsid w:val="00224BC0"/>
    <w:rsid w:val="00240B26"/>
    <w:rsid w:val="00241C8D"/>
    <w:rsid w:val="00245492"/>
    <w:rsid w:val="00247373"/>
    <w:rsid w:val="002502DB"/>
    <w:rsid w:val="00272FA7"/>
    <w:rsid w:val="00280942"/>
    <w:rsid w:val="0028134E"/>
    <w:rsid w:val="00281668"/>
    <w:rsid w:val="00282D0D"/>
    <w:rsid w:val="00283C3E"/>
    <w:rsid w:val="0028476B"/>
    <w:rsid w:val="00296CF0"/>
    <w:rsid w:val="002972FA"/>
    <w:rsid w:val="002A28B1"/>
    <w:rsid w:val="002B19A2"/>
    <w:rsid w:val="002B25FD"/>
    <w:rsid w:val="002B4B14"/>
    <w:rsid w:val="002D09D7"/>
    <w:rsid w:val="002D1A82"/>
    <w:rsid w:val="002D37FA"/>
    <w:rsid w:val="002D382F"/>
    <w:rsid w:val="002D3C4F"/>
    <w:rsid w:val="002D6D9E"/>
    <w:rsid w:val="002E2340"/>
    <w:rsid w:val="002E3473"/>
    <w:rsid w:val="002E4CB5"/>
    <w:rsid w:val="002E51B4"/>
    <w:rsid w:val="002E6FCA"/>
    <w:rsid w:val="002F279B"/>
    <w:rsid w:val="003009ED"/>
    <w:rsid w:val="00315131"/>
    <w:rsid w:val="00324CAB"/>
    <w:rsid w:val="003262BA"/>
    <w:rsid w:val="003316DF"/>
    <w:rsid w:val="003328AF"/>
    <w:rsid w:val="003545AE"/>
    <w:rsid w:val="00360000"/>
    <w:rsid w:val="00360258"/>
    <w:rsid w:val="00363520"/>
    <w:rsid w:val="00364692"/>
    <w:rsid w:val="003655AF"/>
    <w:rsid w:val="003705FC"/>
    <w:rsid w:val="003737D6"/>
    <w:rsid w:val="00374BDA"/>
    <w:rsid w:val="00376364"/>
    <w:rsid w:val="00383BC4"/>
    <w:rsid w:val="00384ACF"/>
    <w:rsid w:val="00392772"/>
    <w:rsid w:val="00393A4F"/>
    <w:rsid w:val="00393ECB"/>
    <w:rsid w:val="0039619A"/>
    <w:rsid w:val="003C5678"/>
    <w:rsid w:val="003C6D48"/>
    <w:rsid w:val="003D1ECD"/>
    <w:rsid w:val="003D3164"/>
    <w:rsid w:val="003D37F5"/>
    <w:rsid w:val="003D7A65"/>
    <w:rsid w:val="003E1E8D"/>
    <w:rsid w:val="003E4246"/>
    <w:rsid w:val="003E428F"/>
    <w:rsid w:val="003E4DF7"/>
    <w:rsid w:val="003E4FA9"/>
    <w:rsid w:val="003E66DF"/>
    <w:rsid w:val="003F01F0"/>
    <w:rsid w:val="003F4F04"/>
    <w:rsid w:val="00406F50"/>
    <w:rsid w:val="0040746E"/>
    <w:rsid w:val="00407E9B"/>
    <w:rsid w:val="00412984"/>
    <w:rsid w:val="00414E7B"/>
    <w:rsid w:val="004203BC"/>
    <w:rsid w:val="004234B4"/>
    <w:rsid w:val="0042497D"/>
    <w:rsid w:val="004448B9"/>
    <w:rsid w:val="00444FFC"/>
    <w:rsid w:val="0044670C"/>
    <w:rsid w:val="00455789"/>
    <w:rsid w:val="00462897"/>
    <w:rsid w:val="004717C7"/>
    <w:rsid w:val="0047534A"/>
    <w:rsid w:val="00481801"/>
    <w:rsid w:val="004A2C8D"/>
    <w:rsid w:val="004A2ED6"/>
    <w:rsid w:val="004A2F10"/>
    <w:rsid w:val="004A6979"/>
    <w:rsid w:val="004B0AE3"/>
    <w:rsid w:val="004C231C"/>
    <w:rsid w:val="004C2F94"/>
    <w:rsid w:val="004C52C6"/>
    <w:rsid w:val="004C6DF2"/>
    <w:rsid w:val="004C729B"/>
    <w:rsid w:val="004D337B"/>
    <w:rsid w:val="004D5F43"/>
    <w:rsid w:val="004E029B"/>
    <w:rsid w:val="004E0C8E"/>
    <w:rsid w:val="004E2573"/>
    <w:rsid w:val="004E36EF"/>
    <w:rsid w:val="004F0E15"/>
    <w:rsid w:val="004F292E"/>
    <w:rsid w:val="004F7187"/>
    <w:rsid w:val="00505212"/>
    <w:rsid w:val="00506BF7"/>
    <w:rsid w:val="00517C00"/>
    <w:rsid w:val="00527B0E"/>
    <w:rsid w:val="00535BAE"/>
    <w:rsid w:val="005569A9"/>
    <w:rsid w:val="00564F5E"/>
    <w:rsid w:val="00567BF6"/>
    <w:rsid w:val="00581FEA"/>
    <w:rsid w:val="00584D77"/>
    <w:rsid w:val="005A4FF3"/>
    <w:rsid w:val="005A6688"/>
    <w:rsid w:val="005B20B7"/>
    <w:rsid w:val="005C16AF"/>
    <w:rsid w:val="005D61EF"/>
    <w:rsid w:val="005F31A0"/>
    <w:rsid w:val="005F4AF0"/>
    <w:rsid w:val="005F75E5"/>
    <w:rsid w:val="006063AA"/>
    <w:rsid w:val="00624060"/>
    <w:rsid w:val="00624BE2"/>
    <w:rsid w:val="00645D09"/>
    <w:rsid w:val="006504B2"/>
    <w:rsid w:val="006510F5"/>
    <w:rsid w:val="00654108"/>
    <w:rsid w:val="006715CD"/>
    <w:rsid w:val="00682A70"/>
    <w:rsid w:val="0069154B"/>
    <w:rsid w:val="00692300"/>
    <w:rsid w:val="006924C8"/>
    <w:rsid w:val="00693951"/>
    <w:rsid w:val="00694443"/>
    <w:rsid w:val="006946F5"/>
    <w:rsid w:val="00697F66"/>
    <w:rsid w:val="006A67B5"/>
    <w:rsid w:val="006B2111"/>
    <w:rsid w:val="006B3405"/>
    <w:rsid w:val="006C6306"/>
    <w:rsid w:val="006C766B"/>
    <w:rsid w:val="006D0223"/>
    <w:rsid w:val="006D46AC"/>
    <w:rsid w:val="006D55E5"/>
    <w:rsid w:val="006E06C6"/>
    <w:rsid w:val="006E42B2"/>
    <w:rsid w:val="006E6ED1"/>
    <w:rsid w:val="006F76AA"/>
    <w:rsid w:val="00707456"/>
    <w:rsid w:val="007100AF"/>
    <w:rsid w:val="00711D6A"/>
    <w:rsid w:val="00711F1D"/>
    <w:rsid w:val="00720E4D"/>
    <w:rsid w:val="00726EDA"/>
    <w:rsid w:val="00727939"/>
    <w:rsid w:val="007313A3"/>
    <w:rsid w:val="00736788"/>
    <w:rsid w:val="00740B89"/>
    <w:rsid w:val="007428B8"/>
    <w:rsid w:val="00743440"/>
    <w:rsid w:val="007450ED"/>
    <w:rsid w:val="00746164"/>
    <w:rsid w:val="00746981"/>
    <w:rsid w:val="00750CA9"/>
    <w:rsid w:val="0075545E"/>
    <w:rsid w:val="0075591D"/>
    <w:rsid w:val="00774673"/>
    <w:rsid w:val="00780BB6"/>
    <w:rsid w:val="00782A43"/>
    <w:rsid w:val="007A33D7"/>
    <w:rsid w:val="007B09EE"/>
    <w:rsid w:val="007B6331"/>
    <w:rsid w:val="007C39CA"/>
    <w:rsid w:val="007C5697"/>
    <w:rsid w:val="007D2DC0"/>
    <w:rsid w:val="007D6A8F"/>
    <w:rsid w:val="007E2094"/>
    <w:rsid w:val="007E774A"/>
    <w:rsid w:val="007F2683"/>
    <w:rsid w:val="008108A9"/>
    <w:rsid w:val="0081247A"/>
    <w:rsid w:val="00812765"/>
    <w:rsid w:val="00821ACA"/>
    <w:rsid w:val="00822A01"/>
    <w:rsid w:val="00854908"/>
    <w:rsid w:val="008602E7"/>
    <w:rsid w:val="008663C7"/>
    <w:rsid w:val="00867B16"/>
    <w:rsid w:val="008708F2"/>
    <w:rsid w:val="0087392B"/>
    <w:rsid w:val="0087669B"/>
    <w:rsid w:val="00880AC2"/>
    <w:rsid w:val="00881729"/>
    <w:rsid w:val="008909EE"/>
    <w:rsid w:val="00891D9E"/>
    <w:rsid w:val="00892E27"/>
    <w:rsid w:val="00893019"/>
    <w:rsid w:val="008A1B8A"/>
    <w:rsid w:val="008A2799"/>
    <w:rsid w:val="008A7A95"/>
    <w:rsid w:val="008C1B65"/>
    <w:rsid w:val="008C1D74"/>
    <w:rsid w:val="008C566E"/>
    <w:rsid w:val="008D15E4"/>
    <w:rsid w:val="008E1BBC"/>
    <w:rsid w:val="008E25F6"/>
    <w:rsid w:val="008F0A69"/>
    <w:rsid w:val="008F2057"/>
    <w:rsid w:val="008F22F3"/>
    <w:rsid w:val="008F43C0"/>
    <w:rsid w:val="00905A97"/>
    <w:rsid w:val="009060F4"/>
    <w:rsid w:val="0091117B"/>
    <w:rsid w:val="00925428"/>
    <w:rsid w:val="009278C7"/>
    <w:rsid w:val="00930249"/>
    <w:rsid w:val="00930B2C"/>
    <w:rsid w:val="00937300"/>
    <w:rsid w:val="00943812"/>
    <w:rsid w:val="00947102"/>
    <w:rsid w:val="00947F31"/>
    <w:rsid w:val="00957D3F"/>
    <w:rsid w:val="00962130"/>
    <w:rsid w:val="00963135"/>
    <w:rsid w:val="009655B2"/>
    <w:rsid w:val="00970A0F"/>
    <w:rsid w:val="00975771"/>
    <w:rsid w:val="009844F5"/>
    <w:rsid w:val="00985D74"/>
    <w:rsid w:val="00985DBB"/>
    <w:rsid w:val="00993071"/>
    <w:rsid w:val="0099404F"/>
    <w:rsid w:val="009A39A7"/>
    <w:rsid w:val="009A78D8"/>
    <w:rsid w:val="009B04E1"/>
    <w:rsid w:val="009B23A8"/>
    <w:rsid w:val="009C163D"/>
    <w:rsid w:val="009D5028"/>
    <w:rsid w:val="009D5D66"/>
    <w:rsid w:val="009D5E10"/>
    <w:rsid w:val="009D786F"/>
    <w:rsid w:val="009E0D13"/>
    <w:rsid w:val="009F78B2"/>
    <w:rsid w:val="00A07F42"/>
    <w:rsid w:val="00A134C5"/>
    <w:rsid w:val="00A16315"/>
    <w:rsid w:val="00A165AB"/>
    <w:rsid w:val="00A2536A"/>
    <w:rsid w:val="00A25939"/>
    <w:rsid w:val="00A26B23"/>
    <w:rsid w:val="00A30B3C"/>
    <w:rsid w:val="00A317FA"/>
    <w:rsid w:val="00A34357"/>
    <w:rsid w:val="00A47063"/>
    <w:rsid w:val="00A554FB"/>
    <w:rsid w:val="00A61C1A"/>
    <w:rsid w:val="00A63E2E"/>
    <w:rsid w:val="00A65739"/>
    <w:rsid w:val="00A7104F"/>
    <w:rsid w:val="00A740A2"/>
    <w:rsid w:val="00A92324"/>
    <w:rsid w:val="00A95246"/>
    <w:rsid w:val="00AA1DCC"/>
    <w:rsid w:val="00AA2990"/>
    <w:rsid w:val="00AA3015"/>
    <w:rsid w:val="00AB6EAD"/>
    <w:rsid w:val="00AC2110"/>
    <w:rsid w:val="00AC655A"/>
    <w:rsid w:val="00AC6E54"/>
    <w:rsid w:val="00AE2625"/>
    <w:rsid w:val="00AF3AC3"/>
    <w:rsid w:val="00AF6630"/>
    <w:rsid w:val="00B022FF"/>
    <w:rsid w:val="00B1129D"/>
    <w:rsid w:val="00B36A65"/>
    <w:rsid w:val="00B4355F"/>
    <w:rsid w:val="00B439CD"/>
    <w:rsid w:val="00B46795"/>
    <w:rsid w:val="00B47704"/>
    <w:rsid w:val="00B723BE"/>
    <w:rsid w:val="00B82705"/>
    <w:rsid w:val="00B97AE6"/>
    <w:rsid w:val="00BA6919"/>
    <w:rsid w:val="00BB4773"/>
    <w:rsid w:val="00BB5437"/>
    <w:rsid w:val="00BC0D9A"/>
    <w:rsid w:val="00BC372E"/>
    <w:rsid w:val="00BC3760"/>
    <w:rsid w:val="00BE15C1"/>
    <w:rsid w:val="00BE6061"/>
    <w:rsid w:val="00BF0ADC"/>
    <w:rsid w:val="00BF2708"/>
    <w:rsid w:val="00BF362D"/>
    <w:rsid w:val="00C06EAD"/>
    <w:rsid w:val="00C12E7B"/>
    <w:rsid w:val="00C1604A"/>
    <w:rsid w:val="00C27D57"/>
    <w:rsid w:val="00C30ED7"/>
    <w:rsid w:val="00C33453"/>
    <w:rsid w:val="00C409F5"/>
    <w:rsid w:val="00C43F0F"/>
    <w:rsid w:val="00C51A35"/>
    <w:rsid w:val="00C65FB6"/>
    <w:rsid w:val="00C76D3F"/>
    <w:rsid w:val="00C82CBA"/>
    <w:rsid w:val="00C83CD1"/>
    <w:rsid w:val="00C85258"/>
    <w:rsid w:val="00C872E7"/>
    <w:rsid w:val="00C9106E"/>
    <w:rsid w:val="00C96025"/>
    <w:rsid w:val="00CA3E9D"/>
    <w:rsid w:val="00CB41A2"/>
    <w:rsid w:val="00CC1C19"/>
    <w:rsid w:val="00CC228A"/>
    <w:rsid w:val="00CC41EE"/>
    <w:rsid w:val="00CD346F"/>
    <w:rsid w:val="00CE1C84"/>
    <w:rsid w:val="00CF1799"/>
    <w:rsid w:val="00CF1DEF"/>
    <w:rsid w:val="00D03577"/>
    <w:rsid w:val="00D04AC5"/>
    <w:rsid w:val="00D1794E"/>
    <w:rsid w:val="00D47DAB"/>
    <w:rsid w:val="00D5115F"/>
    <w:rsid w:val="00D51A68"/>
    <w:rsid w:val="00D51AFB"/>
    <w:rsid w:val="00D53BFA"/>
    <w:rsid w:val="00D56F11"/>
    <w:rsid w:val="00D8667C"/>
    <w:rsid w:val="00D86AB9"/>
    <w:rsid w:val="00DB7222"/>
    <w:rsid w:val="00DB7695"/>
    <w:rsid w:val="00DD1437"/>
    <w:rsid w:val="00DD2176"/>
    <w:rsid w:val="00DD7842"/>
    <w:rsid w:val="00DE2207"/>
    <w:rsid w:val="00E128C5"/>
    <w:rsid w:val="00E17535"/>
    <w:rsid w:val="00E30737"/>
    <w:rsid w:val="00E3180E"/>
    <w:rsid w:val="00E332BB"/>
    <w:rsid w:val="00E426B2"/>
    <w:rsid w:val="00E5104F"/>
    <w:rsid w:val="00E52A7C"/>
    <w:rsid w:val="00E56677"/>
    <w:rsid w:val="00E57AB4"/>
    <w:rsid w:val="00E63C3E"/>
    <w:rsid w:val="00E63DDF"/>
    <w:rsid w:val="00E65140"/>
    <w:rsid w:val="00E74841"/>
    <w:rsid w:val="00E766D8"/>
    <w:rsid w:val="00E83EE2"/>
    <w:rsid w:val="00E874C6"/>
    <w:rsid w:val="00E9053B"/>
    <w:rsid w:val="00E93147"/>
    <w:rsid w:val="00E968EA"/>
    <w:rsid w:val="00EA27F6"/>
    <w:rsid w:val="00EA293D"/>
    <w:rsid w:val="00EA7D4F"/>
    <w:rsid w:val="00EB16F7"/>
    <w:rsid w:val="00EB31BE"/>
    <w:rsid w:val="00EC1CAD"/>
    <w:rsid w:val="00EC504C"/>
    <w:rsid w:val="00EC50B4"/>
    <w:rsid w:val="00EE05DC"/>
    <w:rsid w:val="00EE0C46"/>
    <w:rsid w:val="00EE2BB9"/>
    <w:rsid w:val="00EE547D"/>
    <w:rsid w:val="00F00DB8"/>
    <w:rsid w:val="00F03BFD"/>
    <w:rsid w:val="00F07EBA"/>
    <w:rsid w:val="00F12AAB"/>
    <w:rsid w:val="00F1500D"/>
    <w:rsid w:val="00F1600C"/>
    <w:rsid w:val="00F23847"/>
    <w:rsid w:val="00F2681A"/>
    <w:rsid w:val="00F40510"/>
    <w:rsid w:val="00F41B7A"/>
    <w:rsid w:val="00F518CD"/>
    <w:rsid w:val="00F5409F"/>
    <w:rsid w:val="00F61EAD"/>
    <w:rsid w:val="00F7413A"/>
    <w:rsid w:val="00F82C0A"/>
    <w:rsid w:val="00F84C02"/>
    <w:rsid w:val="00F90591"/>
    <w:rsid w:val="00FA2911"/>
    <w:rsid w:val="00FC1CA4"/>
    <w:rsid w:val="00FC1FCE"/>
    <w:rsid w:val="00FC683D"/>
    <w:rsid w:val="00FD4C8A"/>
    <w:rsid w:val="00FE075F"/>
    <w:rsid w:val="00FE1BC5"/>
    <w:rsid w:val="00FE204B"/>
    <w:rsid w:val="00FE2FD3"/>
    <w:rsid w:val="00FE3007"/>
    <w:rsid w:val="00FE4BD6"/>
    <w:rsid w:val="00FE7496"/>
    <w:rsid w:val="00FF277C"/>
    <w:rsid w:val="00FF49C0"/>
    <w:rsid w:val="00FF4C48"/>
    <w:rsid w:val="00FF5CC9"/>
    <w:rsid w:val="034FA5D1"/>
    <w:rsid w:val="048E85D6"/>
    <w:rsid w:val="05137B86"/>
    <w:rsid w:val="06AF4BE7"/>
    <w:rsid w:val="27240529"/>
    <w:rsid w:val="295E6859"/>
    <w:rsid w:val="2B28D388"/>
    <w:rsid w:val="33AB75FA"/>
    <w:rsid w:val="40E5D096"/>
    <w:rsid w:val="53C91A06"/>
    <w:rsid w:val="5A825936"/>
    <w:rsid w:val="5B24C689"/>
    <w:rsid w:val="64369E0F"/>
    <w:rsid w:val="66C87610"/>
    <w:rsid w:val="701EE5A5"/>
    <w:rsid w:val="778EA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BE370"/>
  <w15:chartTrackingRefBased/>
  <w15:docId w15:val="{09502ABE-D6A0-41B4-B9D6-670C873FC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Indented Paragraph,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7C39CA"/>
    <w:rPr>
      <w:color w:val="605E5C"/>
      <w:shd w:val="clear" w:color="auto" w:fill="E1DFDD"/>
    </w:rPr>
  </w:style>
  <w:style w:type="paragraph" w:styleId="CommentText">
    <w:name w:val="annotation text"/>
    <w:basedOn w:val="Normal"/>
    <w:link w:val="CommentTextChar"/>
    <w:uiPriority w:val="99"/>
    <w:unhideWhenUsed/>
    <w:rsid w:val="0087392B"/>
    <w:rPr>
      <w:sz w:val="20"/>
      <w:szCs w:val="20"/>
    </w:rPr>
  </w:style>
  <w:style w:type="character" w:customStyle="1" w:styleId="CommentTextChar">
    <w:name w:val="Comment Text Char"/>
    <w:basedOn w:val="DefaultParagraphFont"/>
    <w:link w:val="CommentText"/>
    <w:uiPriority w:val="99"/>
    <w:rsid w:val="0087392B"/>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87392B"/>
    <w:rPr>
      <w:sz w:val="16"/>
      <w:szCs w:val="16"/>
    </w:rPr>
  </w:style>
  <w:style w:type="paragraph" w:styleId="Revision">
    <w:name w:val="Revision"/>
    <w:hidden/>
    <w:uiPriority w:val="99"/>
    <w:semiHidden/>
    <w:rsid w:val="00FC683D"/>
    <w:pPr>
      <w:spacing w:after="0" w:line="240" w:lineRule="auto"/>
    </w:pPr>
    <w:rPr>
      <w:rFonts w:ascii="Arial" w:eastAsia="Times New Roman" w:hAnsi="Arial" w:cs="Times New Roman"/>
      <w:sz w:val="24"/>
      <w:szCs w:val="24"/>
    </w:rPr>
  </w:style>
  <w:style w:type="paragraph" w:styleId="CommentSubject">
    <w:name w:val="annotation subject"/>
    <w:basedOn w:val="CommentText"/>
    <w:next w:val="CommentText"/>
    <w:link w:val="CommentSubjectChar"/>
    <w:uiPriority w:val="99"/>
    <w:semiHidden/>
    <w:unhideWhenUsed/>
    <w:rsid w:val="00A47063"/>
    <w:rPr>
      <w:b/>
      <w:bCs/>
    </w:rPr>
  </w:style>
  <w:style w:type="character" w:customStyle="1" w:styleId="CommentSubjectChar">
    <w:name w:val="Comment Subject Char"/>
    <w:basedOn w:val="CommentTextChar"/>
    <w:link w:val="CommentSubject"/>
    <w:uiPriority w:val="99"/>
    <w:semiHidden/>
    <w:rsid w:val="00A47063"/>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E30737"/>
    <w:rPr>
      <w:color w:val="954F72" w:themeColor="followedHyperlink"/>
      <w:u w:val="single"/>
    </w:rPr>
  </w:style>
  <w:style w:type="character" w:customStyle="1" w:styleId="ListParagraphChar">
    <w:name w:val="List Paragraph Char"/>
    <w:aliases w:val="list Char,Indented Paragraph Char,List1 Char"/>
    <w:basedOn w:val="DefaultParagraphFont"/>
    <w:link w:val="ListParagraph"/>
    <w:uiPriority w:val="34"/>
    <w:locked/>
    <w:rsid w:val="000A72EC"/>
    <w:rPr>
      <w:rFonts w:ascii="Arial" w:eastAsia="Times New Roman" w:hAnsi="Arial" w:cs="Times New Roman"/>
      <w:sz w:val="24"/>
      <w:szCs w:val="24"/>
    </w:rPr>
  </w:style>
  <w:style w:type="character" w:customStyle="1" w:styleId="ui-provider">
    <w:name w:val="ui-provider"/>
    <w:basedOn w:val="DefaultParagraphFont"/>
    <w:rsid w:val="00985D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4921">
      <w:bodyDiv w:val="1"/>
      <w:marLeft w:val="0"/>
      <w:marRight w:val="0"/>
      <w:marTop w:val="0"/>
      <w:marBottom w:val="0"/>
      <w:divBdr>
        <w:top w:val="none" w:sz="0" w:space="0" w:color="auto"/>
        <w:left w:val="none" w:sz="0" w:space="0" w:color="auto"/>
        <w:bottom w:val="none" w:sz="0" w:space="0" w:color="auto"/>
        <w:right w:val="none" w:sz="0" w:space="0" w:color="auto"/>
      </w:divBdr>
    </w:div>
    <w:div w:id="426384418">
      <w:bodyDiv w:val="1"/>
      <w:marLeft w:val="0"/>
      <w:marRight w:val="0"/>
      <w:marTop w:val="0"/>
      <w:marBottom w:val="0"/>
      <w:divBdr>
        <w:top w:val="none" w:sz="0" w:space="0" w:color="auto"/>
        <w:left w:val="none" w:sz="0" w:space="0" w:color="auto"/>
        <w:bottom w:val="none" w:sz="0" w:space="0" w:color="auto"/>
        <w:right w:val="none" w:sz="0" w:space="0" w:color="auto"/>
      </w:divBdr>
    </w:div>
    <w:div w:id="87963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24/documents/nov24item14.docx"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9/documents/may19item01studysession.docx" TargetMode="External"/><Relationship Id="rId2" Type="http://schemas.openxmlformats.org/officeDocument/2006/relationships/customXml" Target="../customXml/item2.xml"/><Relationship Id="rId16" Type="http://schemas.openxmlformats.org/officeDocument/2006/relationships/hyperlink" Target="https://www.cde.ca.gov/be/ag/ag/yr23/documents/mar23item01.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be/ag/ag/yr24/documents/jul24item17.doc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4/documents/sep24item04.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428ADB-FCBE-4EDB-B0BF-6DD8366BD8ED}">
  <ds:schemaRefs>
    <ds:schemaRef ds:uri="http://schemas.openxmlformats.org/officeDocument/2006/bibliography"/>
  </ds:schemaRefs>
</ds:datastoreItem>
</file>

<file path=customXml/itemProps2.xml><?xml version="1.0" encoding="utf-8"?>
<ds:datastoreItem xmlns:ds="http://schemas.openxmlformats.org/officeDocument/2006/customXml" ds:itemID="{12DA5834-88AB-4266-8619-1E59B46A8A2B}">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f89dec18-d0c2-45d2-8a15-31051f2519f8"/>
    <ds:schemaRef ds:uri="http://schemas.microsoft.com/office/infopath/2007/PartnerControls"/>
    <ds:schemaRef ds:uri="http://schemas.openxmlformats.org/package/2006/metadata/core-properties"/>
    <ds:schemaRef ds:uri="1aae30ff-d7bc-47e3-882e-cd3423d00d62"/>
    <ds:schemaRef ds:uri="http://www.w3.org/XML/1998/namespace"/>
  </ds:schemaRefs>
</ds:datastoreItem>
</file>

<file path=customXml/itemProps3.xml><?xml version="1.0" encoding="utf-8"?>
<ds:datastoreItem xmlns:ds="http://schemas.openxmlformats.org/officeDocument/2006/customXml" ds:itemID="{14169684-0CEB-4EFB-AF09-E7A6D97FA338}">
  <ds:schemaRefs>
    <ds:schemaRef ds:uri="http://schemas.microsoft.com/sharepoint/v3/contenttype/forms"/>
  </ds:schemaRefs>
</ds:datastoreItem>
</file>

<file path=customXml/itemProps4.xml><?xml version="1.0" encoding="utf-8"?>
<ds:datastoreItem xmlns:ds="http://schemas.openxmlformats.org/officeDocument/2006/customXml" ds:itemID="{5EF5B4BE-ACED-41B5-846C-8917E640E4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1154</Words>
  <Characters>6578</Characters>
  <DocSecurity>0</DocSecurity>
  <Lines>54</Lines>
  <Paragraphs>15</Paragraphs>
  <ScaleCrop>false</ScaleCrop>
  <HeadingPairs>
    <vt:vector size="2" baseType="variant">
      <vt:variant>
        <vt:lpstr>Title</vt:lpstr>
      </vt:variant>
      <vt:variant>
        <vt:i4>1</vt:i4>
      </vt:variant>
    </vt:vector>
  </HeadingPairs>
  <TitlesOfParts>
    <vt:vector size="1" baseType="lpstr">
      <vt:lpstr>September 2024 Agenda Item 04 - Meeting Agendas (CA State Board of Education)</vt:lpstr>
    </vt:vector>
  </TitlesOfParts>
  <Company>California State Board of Education</Company>
  <LinksUpToDate>false</LinksUpToDate>
  <CharactersWithSpaces>7717</CharactersWithSpaces>
  <SharedDoc>false</SharedDoc>
  <HLinks>
    <vt:vector size="24" baseType="variant">
      <vt:variant>
        <vt:i4>5767239</vt:i4>
      </vt:variant>
      <vt:variant>
        <vt:i4>9</vt:i4>
      </vt:variant>
      <vt:variant>
        <vt:i4>0</vt:i4>
      </vt:variant>
      <vt:variant>
        <vt:i4>5</vt:i4>
      </vt:variant>
      <vt:variant>
        <vt:lpwstr>https://knowledgeworks.org/wp-content/uploads/2021/11/assessment-innovation-state-trends.pdf</vt:lpwstr>
      </vt:variant>
      <vt:variant>
        <vt:lpwstr/>
      </vt:variant>
      <vt:variant>
        <vt:i4>2490473</vt:i4>
      </vt:variant>
      <vt:variant>
        <vt:i4>6</vt:i4>
      </vt:variant>
      <vt:variant>
        <vt:i4>0</vt:i4>
      </vt:variant>
      <vt:variant>
        <vt:i4>5</vt:i4>
      </vt:variant>
      <vt:variant>
        <vt:lpwstr>https://www.cde.ca.gov/be/ag/ag/yr15/documents/mar15item04.doc</vt:lpwstr>
      </vt:variant>
      <vt:variant>
        <vt:lpwstr/>
      </vt:variant>
      <vt:variant>
        <vt:i4>2949223</vt:i4>
      </vt:variant>
      <vt:variant>
        <vt:i4>3</vt:i4>
      </vt:variant>
      <vt:variant>
        <vt:i4>0</vt:i4>
      </vt:variant>
      <vt:variant>
        <vt:i4>5</vt:i4>
      </vt:variant>
      <vt:variant>
        <vt:lpwstr>https://www.cde.ca.gov/be/ag/ag/yr18/documents/nov18item08.docx</vt:lpwstr>
      </vt:variant>
      <vt:variant>
        <vt:lpwstr/>
      </vt:variant>
      <vt:variant>
        <vt:i4>2162791</vt:i4>
      </vt:variant>
      <vt:variant>
        <vt:i4>0</vt:i4>
      </vt:variant>
      <vt:variant>
        <vt:i4>0</vt:i4>
      </vt:variant>
      <vt:variant>
        <vt:i4>5</vt:i4>
      </vt:variant>
      <vt:variant>
        <vt:lpwstr>https://www.cde.ca.gov/be/ag/ag/yr21/documents/nov21item04.docx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2025 Agenda Item 13 - Meeting Agendas (CA State Board of Education)</dc:title>
  <dc:subject>Follow-up to the July 2024 State Board of Education Study Session on The California Way: Proposed Development Process on The State Board of Education’s Portrait of a Graduate/Learner.</dc:subject>
  <dc:creator/>
  <cp:keywords/>
  <dc:description/>
  <cp:lastPrinted>2017-10-30T17:36:00Z</cp:lastPrinted>
  <dcterms:created xsi:type="dcterms:W3CDTF">2025-01-03T19:21:00Z</dcterms:created>
  <dcterms:modified xsi:type="dcterms:W3CDTF">2025-01-03T19:22:00Z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