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760AC" w14:textId="77777777" w:rsidR="006563EC" w:rsidRDefault="00780A1B">
      <w:r>
        <w:rPr>
          <w:noProof/>
        </w:rPr>
        <w:drawing>
          <wp:inline distT="0" distB="0" distL="0" distR="0" wp14:anchorId="3C1760C9" wp14:editId="3C1760CA">
            <wp:extent cx="980933" cy="982229"/>
            <wp:effectExtent l="0" t="0" r="0" b="0"/>
            <wp:docPr id="3" name="image1.png" descr="Seal for the California State Board of Education"/>
            <wp:cNvGraphicFramePr/>
            <a:graphic xmlns:a="http://schemas.openxmlformats.org/drawingml/2006/main">
              <a:graphicData uri="http://schemas.openxmlformats.org/drawingml/2006/picture">
                <pic:pic xmlns:pic="http://schemas.openxmlformats.org/drawingml/2006/picture">
                  <pic:nvPicPr>
                    <pic:cNvPr id="0" name="image1.png" descr="Seal for the California State Board of Education"/>
                    <pic:cNvPicPr preferRelativeResize="0"/>
                  </pic:nvPicPr>
                  <pic:blipFill>
                    <a:blip r:embed="rId11"/>
                    <a:srcRect/>
                    <a:stretch>
                      <a:fillRect/>
                    </a:stretch>
                  </pic:blipFill>
                  <pic:spPr>
                    <a:xfrm>
                      <a:off x="0" y="0"/>
                      <a:ext cx="980933" cy="982229"/>
                    </a:xfrm>
                    <a:prstGeom prst="rect">
                      <a:avLst/>
                    </a:prstGeom>
                    <a:ln/>
                  </pic:spPr>
                </pic:pic>
              </a:graphicData>
            </a:graphic>
          </wp:inline>
        </w:drawing>
      </w:r>
    </w:p>
    <w:p w14:paraId="3C1760AD" w14:textId="77777777" w:rsidR="006563EC" w:rsidRDefault="00780A1B">
      <w:pPr>
        <w:jc w:val="right"/>
      </w:pPr>
      <w:r>
        <w:t>California Department of Education</w:t>
      </w:r>
    </w:p>
    <w:p w14:paraId="3C1760AE" w14:textId="77777777" w:rsidR="006563EC" w:rsidRDefault="00780A1B">
      <w:pPr>
        <w:jc w:val="right"/>
      </w:pPr>
      <w:r>
        <w:t>Executive Office</w:t>
      </w:r>
    </w:p>
    <w:p w14:paraId="3C1760AF" w14:textId="77777777" w:rsidR="006563EC" w:rsidRDefault="00780A1B">
      <w:pPr>
        <w:jc w:val="right"/>
      </w:pPr>
      <w:r>
        <w:t>SBE-003 (REV. 11/2017)</w:t>
      </w:r>
    </w:p>
    <w:p w14:paraId="3C1760B0" w14:textId="124B6B30" w:rsidR="006563EC" w:rsidRDefault="00780A1B">
      <w:pPr>
        <w:jc w:val="right"/>
        <w:sectPr w:rsidR="006563EC">
          <w:headerReference w:type="default" r:id="rId12"/>
          <w:pgSz w:w="12240" w:h="15840"/>
          <w:pgMar w:top="720" w:right="1440" w:bottom="1440" w:left="1440" w:header="720" w:footer="720" w:gutter="0"/>
          <w:pgNumType w:start="1"/>
          <w:cols w:num="2" w:space="720" w:equalWidth="0">
            <w:col w:w="4320" w:space="720"/>
            <w:col w:w="4320"/>
          </w:cols>
          <w:titlePg/>
        </w:sectPr>
      </w:pPr>
      <w:r>
        <w:t>i</w:t>
      </w:r>
      <w:r w:rsidR="005A36FB">
        <w:t>tb</w:t>
      </w:r>
      <w:r>
        <w:t>-adad-mar25item01</w:t>
      </w:r>
    </w:p>
    <w:p w14:paraId="3C1760B1" w14:textId="77777777" w:rsidR="006563EC" w:rsidRDefault="006563EC">
      <w:pPr>
        <w:pStyle w:val="Heading1"/>
        <w:jc w:val="center"/>
        <w:rPr>
          <w:sz w:val="40"/>
          <w:szCs w:val="40"/>
        </w:rPr>
        <w:sectPr w:rsidR="006563EC">
          <w:type w:val="continuous"/>
          <w:pgSz w:w="12240" w:h="15840"/>
          <w:pgMar w:top="720" w:right="1440" w:bottom="1440" w:left="1440" w:header="720" w:footer="720" w:gutter="0"/>
          <w:cols w:space="720"/>
        </w:sectPr>
      </w:pPr>
    </w:p>
    <w:p w14:paraId="3C1760B2" w14:textId="2D6360B1" w:rsidR="006563EC" w:rsidRDefault="00780A1B">
      <w:pPr>
        <w:pStyle w:val="Heading1"/>
        <w:spacing w:before="240" w:after="240"/>
        <w:jc w:val="center"/>
        <w:rPr>
          <w:sz w:val="40"/>
          <w:szCs w:val="40"/>
        </w:rPr>
      </w:pPr>
      <w:r>
        <w:rPr>
          <w:sz w:val="40"/>
          <w:szCs w:val="40"/>
        </w:rPr>
        <w:t>California State Board of Education</w:t>
      </w:r>
      <w:r>
        <w:rPr>
          <w:sz w:val="40"/>
          <w:szCs w:val="40"/>
        </w:rPr>
        <w:br/>
        <w:t>March 2025 Agenda</w:t>
      </w:r>
      <w:r>
        <w:rPr>
          <w:sz w:val="40"/>
          <w:szCs w:val="40"/>
        </w:rPr>
        <w:br/>
      </w:r>
      <w:r w:rsidRPr="003E3D74">
        <w:rPr>
          <w:sz w:val="40"/>
          <w:szCs w:val="40"/>
        </w:rPr>
        <w:t>Item #0</w:t>
      </w:r>
      <w:r w:rsidR="003E3D74" w:rsidRPr="003E3D74">
        <w:rPr>
          <w:sz w:val="40"/>
          <w:szCs w:val="40"/>
        </w:rPr>
        <w:t>3</w:t>
      </w:r>
    </w:p>
    <w:p w14:paraId="3C1760B3" w14:textId="77777777" w:rsidR="006563EC" w:rsidRDefault="00780A1B">
      <w:pPr>
        <w:pStyle w:val="Heading2"/>
        <w:spacing w:before="240" w:after="240"/>
        <w:rPr>
          <w:sz w:val="36"/>
          <w:szCs w:val="36"/>
        </w:rPr>
      </w:pPr>
      <w:r>
        <w:rPr>
          <w:sz w:val="36"/>
          <w:szCs w:val="36"/>
        </w:rPr>
        <w:t>Subject</w:t>
      </w:r>
    </w:p>
    <w:p w14:paraId="3C1760B4" w14:textId="77777777" w:rsidR="006563EC" w:rsidRDefault="00780A1B">
      <w:pPr>
        <w:spacing w:after="480"/>
      </w:pPr>
      <w:r>
        <w:rPr>
          <w:color w:val="000000"/>
        </w:rPr>
        <w:t>California Assessment of Student Performance and Progress</w:t>
      </w:r>
      <w:r>
        <w:t xml:space="preserve">: Approval of the Receipt of the Report </w:t>
      </w:r>
      <w:r>
        <w:rPr>
          <w:i/>
        </w:rPr>
        <w:t>Advancing Excellence in Mathematics: Smarter Balanced Support of the Big Ideas in the California Mathematics Framework</w:t>
      </w:r>
      <w:r>
        <w:t>.</w:t>
      </w:r>
    </w:p>
    <w:p w14:paraId="3C1760B5" w14:textId="77777777" w:rsidR="006563EC" w:rsidRDefault="00780A1B">
      <w:pPr>
        <w:pStyle w:val="Heading2"/>
        <w:spacing w:before="480" w:after="240"/>
        <w:rPr>
          <w:sz w:val="36"/>
          <w:szCs w:val="36"/>
        </w:rPr>
      </w:pPr>
      <w:r>
        <w:rPr>
          <w:sz w:val="36"/>
          <w:szCs w:val="36"/>
        </w:rPr>
        <w:t>Type of Action</w:t>
      </w:r>
    </w:p>
    <w:p w14:paraId="3C1760B6" w14:textId="77777777" w:rsidR="006563EC" w:rsidRDefault="00780A1B">
      <w:pPr>
        <w:spacing w:after="480"/>
      </w:pPr>
      <w:r>
        <w:t>Action, Information</w:t>
      </w:r>
    </w:p>
    <w:p w14:paraId="3C1760B7" w14:textId="77777777" w:rsidR="006563EC" w:rsidRDefault="00780A1B">
      <w:pPr>
        <w:pStyle w:val="Heading2"/>
        <w:spacing w:before="480" w:after="240"/>
        <w:rPr>
          <w:sz w:val="36"/>
          <w:szCs w:val="36"/>
        </w:rPr>
      </w:pPr>
      <w:r>
        <w:rPr>
          <w:sz w:val="36"/>
          <w:szCs w:val="36"/>
        </w:rPr>
        <w:t>Summary of the Issue(s)</w:t>
      </w:r>
    </w:p>
    <w:p w14:paraId="3C1760B8" w14:textId="62F32ACB" w:rsidR="006563EC" w:rsidRDefault="00780A1B">
      <w:pPr>
        <w:spacing w:after="240"/>
        <w:rPr>
          <w:color w:val="000000"/>
        </w:rPr>
      </w:pPr>
      <w:r>
        <w:rPr>
          <w:color w:val="000000"/>
        </w:rPr>
        <w:t xml:space="preserve">The California Department of Education (CDE) seeks approval of the receipt of the report </w:t>
      </w:r>
      <w:r>
        <w:rPr>
          <w:i/>
        </w:rPr>
        <w:t>Advancing Excellence in Mathematics: Smarter Balanced Support of the Big Ideas in the California Mathematics Framework</w:t>
      </w:r>
      <w:r>
        <w:rPr>
          <w:color w:val="000000"/>
        </w:rPr>
        <w:t xml:space="preserve">. </w:t>
      </w:r>
      <w:r w:rsidR="005735C6" w:rsidRPr="00034081">
        <w:rPr>
          <w:color w:val="000000"/>
        </w:rPr>
        <w:t xml:space="preserve">At </w:t>
      </w:r>
      <w:r w:rsidR="005735C6" w:rsidRPr="00034081">
        <w:t>t</w:t>
      </w:r>
      <w:r w:rsidRPr="00034081">
        <w:t xml:space="preserve">he </w:t>
      </w:r>
      <w:r w:rsidR="005735C6" w:rsidRPr="00034081">
        <w:t xml:space="preserve">direction of the SBE and </w:t>
      </w:r>
      <w:r>
        <w:rPr>
          <w:highlight w:val="white"/>
        </w:rPr>
        <w:t>CDE</w:t>
      </w:r>
      <w:r w:rsidR="005735C6">
        <w:rPr>
          <w:highlight w:val="white"/>
        </w:rPr>
        <w:t>,</w:t>
      </w:r>
      <w:r>
        <w:rPr>
          <w:highlight w:val="white"/>
        </w:rPr>
        <w:t xml:space="preserve"> ETS and Smarter Balanced conduct</w:t>
      </w:r>
      <w:r w:rsidR="005735C6" w:rsidRPr="00034081">
        <w:t>ed</w:t>
      </w:r>
      <w:r>
        <w:rPr>
          <w:highlight w:val="white"/>
        </w:rPr>
        <w:t xml:space="preserve"> a study to examine the consistency between the Big Ideas in the </w:t>
      </w:r>
      <w:r>
        <w:rPr>
          <w:i/>
          <w:highlight w:val="white"/>
        </w:rPr>
        <w:t>Mathematics Framework for California Public Schools (Mathematics Framework)</w:t>
      </w:r>
      <w:r>
        <w:rPr>
          <w:highlight w:val="white"/>
        </w:rPr>
        <w:t xml:space="preserve"> and the Smarter Balanced Summative Assessment for Mathematics.</w:t>
      </w:r>
      <w:r>
        <w:t xml:space="preserve"> The study concluded that the Big Ideas of the </w:t>
      </w:r>
      <w:r>
        <w:rPr>
          <w:i/>
        </w:rPr>
        <w:t>Mathematics Framework</w:t>
      </w:r>
      <w:r>
        <w:t xml:space="preserve"> are well-supported in the Smarter Balanced Summative Assessment for Mathematics.</w:t>
      </w:r>
    </w:p>
    <w:p w14:paraId="3C1760B9" w14:textId="77777777" w:rsidR="006563EC" w:rsidRDefault="00780A1B">
      <w:pPr>
        <w:pStyle w:val="Heading2"/>
        <w:spacing w:before="480" w:after="240"/>
        <w:rPr>
          <w:sz w:val="36"/>
          <w:szCs w:val="36"/>
        </w:rPr>
      </w:pPr>
      <w:r>
        <w:rPr>
          <w:sz w:val="36"/>
          <w:szCs w:val="36"/>
        </w:rPr>
        <w:t>Recommendation</w:t>
      </w:r>
    </w:p>
    <w:p w14:paraId="3C1760BA" w14:textId="77777777" w:rsidR="006563EC" w:rsidRDefault="00780A1B">
      <w:pPr>
        <w:spacing w:after="240"/>
      </w:pPr>
      <w:r>
        <w:t xml:space="preserve">The CDE recommends that the California State Board of Education (SBE) approve the receipt of the report </w:t>
      </w:r>
      <w:r>
        <w:rPr>
          <w:i/>
        </w:rPr>
        <w:t>Advancing Excellence in Mathematics: Smarter Balanced Support of the Big Ideas in the California Mathematics Framework</w:t>
      </w:r>
      <w:r>
        <w:t xml:space="preserve"> provided in Attachment 1.</w:t>
      </w:r>
    </w:p>
    <w:p w14:paraId="3C1760BB" w14:textId="766571B3" w:rsidR="006563EC" w:rsidRDefault="00780A1B">
      <w:pPr>
        <w:spacing w:after="240"/>
      </w:pPr>
      <w:r>
        <w:t xml:space="preserve">The CDE also requests feedback about the analyses and conclusions outlined in the report and direction from the SBE on </w:t>
      </w:r>
      <w:r w:rsidR="00546F06" w:rsidRPr="00034081">
        <w:t>the</w:t>
      </w:r>
      <w:r w:rsidR="00546F06">
        <w:t xml:space="preserve"> next</w:t>
      </w:r>
      <w:r>
        <w:t xml:space="preserve"> steps.</w:t>
      </w:r>
    </w:p>
    <w:p w14:paraId="3C1760BC" w14:textId="77777777" w:rsidR="006563EC" w:rsidRDefault="00780A1B">
      <w:pPr>
        <w:pStyle w:val="Heading2"/>
        <w:spacing w:before="480" w:after="240"/>
        <w:rPr>
          <w:sz w:val="36"/>
          <w:szCs w:val="36"/>
        </w:rPr>
      </w:pPr>
      <w:r>
        <w:rPr>
          <w:sz w:val="36"/>
          <w:szCs w:val="36"/>
        </w:rPr>
        <w:lastRenderedPageBreak/>
        <w:t>Brief History of Key Issues</w:t>
      </w:r>
    </w:p>
    <w:p w14:paraId="3C1760BE" w14:textId="25BDAA0E" w:rsidR="006563EC" w:rsidRDefault="00780A1B" w:rsidP="00CB3AE4">
      <w:pPr>
        <w:spacing w:after="240"/>
      </w:pPr>
      <w:r>
        <w:t xml:space="preserve">The following is a description of the </w:t>
      </w:r>
      <w:r w:rsidR="00546F06" w:rsidRPr="00034081">
        <w:t>activities</w:t>
      </w:r>
      <w:r w:rsidR="00546F06">
        <w:t xml:space="preserve"> </w:t>
      </w:r>
      <w:r>
        <w:t xml:space="preserve">that led to the report </w:t>
      </w:r>
      <w:r>
        <w:rPr>
          <w:i/>
        </w:rPr>
        <w:t>Advancing Excellence in Mathematics: Smarter Balanced Support of the Big Ideas in the California Mathematics Framework</w:t>
      </w:r>
      <w:r>
        <w:t>.</w:t>
      </w:r>
    </w:p>
    <w:p w14:paraId="3C1760BF" w14:textId="34B4D801" w:rsidR="006563EC" w:rsidRDefault="00780A1B">
      <w:pPr>
        <w:spacing w:after="240"/>
      </w:pPr>
      <w:r>
        <w:t xml:space="preserve">In July 2023, the SBE approved the </w:t>
      </w:r>
      <w:r>
        <w:rPr>
          <w:i/>
        </w:rPr>
        <w:t>Mathematics Framework</w:t>
      </w:r>
      <w:r>
        <w:t xml:space="preserve">. Grounded in California’s mathematics content standards, the </w:t>
      </w:r>
      <w:r>
        <w:rPr>
          <w:i/>
        </w:rPr>
        <w:t>Mathematics Framework</w:t>
      </w:r>
      <w:r>
        <w:t xml:space="preserve"> guides how educators should translate the standards into instructional practice to improve outcomes for all students. The </w:t>
      </w:r>
      <w:r>
        <w:rPr>
          <w:i/>
        </w:rPr>
        <w:t>Mathematics Framework</w:t>
      </w:r>
      <w:r>
        <w:t xml:space="preserve"> is designed to support curricular and instructional implementation of the </w:t>
      </w:r>
      <w:r w:rsidR="00E9275D">
        <w:rPr>
          <w:i/>
          <w:iCs/>
        </w:rPr>
        <w:t xml:space="preserve">California Common Core State Standards for Mathematics </w:t>
      </w:r>
      <w:r w:rsidR="00E9275D">
        <w:t>(</w:t>
      </w:r>
      <w:r>
        <w:rPr>
          <w:i/>
        </w:rPr>
        <w:t>CA CCSSM</w:t>
      </w:r>
      <w:r w:rsidR="00E9275D">
        <w:rPr>
          <w:iCs/>
        </w:rPr>
        <w:t>)</w:t>
      </w:r>
      <w:r>
        <w:t xml:space="preserve"> and to ensure that students have a wide variety of options including pursuing science, technology, engineering, and mathematics (STEM) in college and career.</w:t>
      </w:r>
    </w:p>
    <w:p w14:paraId="3C1760C0" w14:textId="77777777" w:rsidR="006563EC" w:rsidRDefault="00780A1B">
      <w:pPr>
        <w:spacing w:after="240"/>
      </w:pPr>
      <w:r>
        <w:t xml:space="preserve">The </w:t>
      </w:r>
      <w:r>
        <w:rPr>
          <w:i/>
        </w:rPr>
        <w:t>Mathematics Framework</w:t>
      </w:r>
      <w:r>
        <w:t xml:space="preserve"> includes guidance that will help educators structure the teaching of the state’s rigorous standards around “Big Ideas” that integrate rather than isolate kindergarten through grade twelve mathematics concepts. Big ideas are central to the learning of mathematics, link numerous math understandings into a coherent whole, and provide focal points for students’ investigations. This approach </w:t>
      </w:r>
      <w:r>
        <w:rPr>
          <w:highlight w:val="white"/>
        </w:rPr>
        <w:t xml:space="preserve">encourages teachers to think about how the </w:t>
      </w:r>
      <w:r>
        <w:t>Big Ideas</w:t>
      </w:r>
      <w:r>
        <w:rPr>
          <w:highlight w:val="white"/>
        </w:rPr>
        <w:t xml:space="preserve"> in mathematics connect both within and across grade levels in developmental progressions. </w:t>
      </w:r>
      <w:r>
        <w:t xml:space="preserve">It emphasizes development of the habits of mind and habits of interaction described in the </w:t>
      </w:r>
      <w:r>
        <w:rPr>
          <w:i/>
        </w:rPr>
        <w:t xml:space="preserve">CA CCSSM </w:t>
      </w:r>
      <w:r>
        <w:t>Standards for Mathematical Practice which describe the varieties of expertise that mathematics educators at all levels should seek to develop in their students—for example, persevering in problem-solving, explaining one’s thinking, and constructing arguments.</w:t>
      </w:r>
    </w:p>
    <w:p w14:paraId="3C1760C1" w14:textId="03C5A27C" w:rsidR="006563EC" w:rsidRDefault="00780A1B">
      <w:pPr>
        <w:spacing w:after="240"/>
        <w:rPr>
          <w:highlight w:val="white"/>
        </w:rPr>
      </w:pPr>
      <w:r>
        <w:rPr>
          <w:highlight w:val="white"/>
        </w:rPr>
        <w:t xml:space="preserve">When the SBE approved the </w:t>
      </w:r>
      <w:r>
        <w:rPr>
          <w:i/>
          <w:highlight w:val="white"/>
        </w:rPr>
        <w:t>Mathematics Framework</w:t>
      </w:r>
      <w:r>
        <w:rPr>
          <w:highlight w:val="white"/>
        </w:rPr>
        <w:t xml:space="preserve"> in July 2023, it precipitated a need to examine the consistency between the </w:t>
      </w:r>
      <w:r>
        <w:rPr>
          <w:i/>
          <w:highlight w:val="white"/>
        </w:rPr>
        <w:t>Mathematics Framework</w:t>
      </w:r>
      <w:r>
        <w:rPr>
          <w:highlight w:val="white"/>
        </w:rPr>
        <w:t xml:space="preserve"> with the Smarter Balanced Summative Assessment for Mathematics and to evaluate the degree to which Smarter Balanced supports the Big Ideas in the </w:t>
      </w:r>
      <w:r>
        <w:rPr>
          <w:i/>
          <w:highlight w:val="white"/>
        </w:rPr>
        <w:t>Mathematics Framework.</w:t>
      </w:r>
      <w:r>
        <w:rPr>
          <w:highlight w:val="white"/>
        </w:rPr>
        <w:t xml:space="preserve"> To that end, the CDE </w:t>
      </w:r>
      <w:r w:rsidR="005019D7">
        <w:rPr>
          <w:highlight w:val="white"/>
        </w:rPr>
        <w:t xml:space="preserve">collaborated </w:t>
      </w:r>
      <w:r>
        <w:rPr>
          <w:highlight w:val="white"/>
        </w:rPr>
        <w:t xml:space="preserve">with ETS and Smarter Balanced to </w:t>
      </w:r>
      <w:r w:rsidR="000F7B75">
        <w:rPr>
          <w:highlight w:val="white"/>
        </w:rPr>
        <w:t>conduct this analysis</w:t>
      </w:r>
      <w:r>
        <w:rPr>
          <w:highlight w:val="white"/>
        </w:rPr>
        <w:t xml:space="preserve">. The intent of the study is to provide the public with information on how well the Big Ideas are represented in the assessment. An executive summary of the study is provided in Attachment 1 of </w:t>
      </w:r>
      <w:r w:rsidR="00990E56">
        <w:rPr>
          <w:highlight w:val="white"/>
        </w:rPr>
        <w:t>the</w:t>
      </w:r>
      <w:r>
        <w:rPr>
          <w:highlight w:val="white"/>
        </w:rPr>
        <w:t xml:space="preserve"> </w:t>
      </w:r>
      <w:r w:rsidR="00990E56">
        <w:rPr>
          <w:highlight w:val="white"/>
        </w:rPr>
        <w:t xml:space="preserve">SBE </w:t>
      </w:r>
      <w:r>
        <w:rPr>
          <w:highlight w:val="white"/>
        </w:rPr>
        <w:t xml:space="preserve">February 2025 information memorandum at </w:t>
      </w:r>
      <w:hyperlink r:id="rId13" w:tooltip="This link opens the February 2025 SBE information memorandum." w:history="1">
        <w:r w:rsidR="00A5506F" w:rsidRPr="00034081">
          <w:rPr>
            <w:rStyle w:val="Hyperlink"/>
          </w:rPr>
          <w:t>https://www.cde.ca.gov/be/pn/im/documents/feb25memoadad01.docx</w:t>
        </w:r>
      </w:hyperlink>
      <w:r>
        <w:rPr>
          <w:highlight w:val="white"/>
        </w:rPr>
        <w:t xml:space="preserve">. </w:t>
      </w:r>
    </w:p>
    <w:p w14:paraId="3C1760C2" w14:textId="77777777" w:rsidR="006563EC" w:rsidRDefault="00780A1B">
      <w:pPr>
        <w:pStyle w:val="Heading2"/>
        <w:spacing w:before="480" w:after="240"/>
        <w:rPr>
          <w:sz w:val="36"/>
          <w:szCs w:val="36"/>
        </w:rPr>
      </w:pPr>
      <w:r>
        <w:rPr>
          <w:sz w:val="36"/>
          <w:szCs w:val="36"/>
        </w:rPr>
        <w:t>Summary of Previous State Board of Education Discussion and Action</w:t>
      </w:r>
    </w:p>
    <w:p w14:paraId="3C1760C3" w14:textId="71A29455" w:rsidR="006563EC" w:rsidRDefault="00780A1B">
      <w:pPr>
        <w:spacing w:after="240"/>
      </w:pPr>
      <w:r>
        <w:t xml:space="preserve">In February 2025, the CDE provided the SBE with a memo summarizing the analyses that had been conducted </w:t>
      </w:r>
      <w:r w:rsidR="000F542F">
        <w:t xml:space="preserve">jointly by Smarter Balanced and ETS </w:t>
      </w:r>
      <w:r>
        <w:t xml:space="preserve">to examine the consistency between the Smarter Balanced mathematics assessments to the California </w:t>
      </w:r>
      <w:r w:rsidRPr="1ECD15AA">
        <w:rPr>
          <w:i/>
          <w:iCs/>
        </w:rPr>
        <w:lastRenderedPageBreak/>
        <w:t>Mathematics Framework</w:t>
      </w:r>
      <w:r>
        <w:t xml:space="preserve"> </w:t>
      </w:r>
      <w:r w:rsidRPr="00034081">
        <w:t>(</w:t>
      </w:r>
      <w:hyperlink r:id="rId14" w:tooltip="This link opens the February 2025 SBE information memorandum." w:history="1">
        <w:r w:rsidR="00BE044D" w:rsidRPr="00034081">
          <w:rPr>
            <w:rStyle w:val="Hyperlink"/>
          </w:rPr>
          <w:t>https://www.cde.ca.gov/be/pn/im/documents/feb25memoadad01.docx</w:t>
        </w:r>
      </w:hyperlink>
      <w:r>
        <w:t>).</w:t>
      </w:r>
    </w:p>
    <w:p w14:paraId="3C1760C5" w14:textId="77777777" w:rsidR="006563EC" w:rsidRDefault="00780A1B">
      <w:pPr>
        <w:pStyle w:val="Heading2"/>
        <w:spacing w:before="480" w:after="240"/>
        <w:rPr>
          <w:sz w:val="36"/>
          <w:szCs w:val="36"/>
        </w:rPr>
      </w:pPr>
      <w:r>
        <w:rPr>
          <w:sz w:val="36"/>
          <w:szCs w:val="36"/>
        </w:rPr>
        <w:t>Fiscal Analysis (as appropriate)</w:t>
      </w:r>
    </w:p>
    <w:p w14:paraId="3C1760C6" w14:textId="08FF934A" w:rsidR="006563EC" w:rsidRDefault="00780A1B">
      <w:pPr>
        <w:spacing w:after="240"/>
      </w:pPr>
      <w:r>
        <w:t xml:space="preserve">There is a potential future fiscal impact tied to this program. The CDE will be able to determine any potential future cost once the SBE approves receipt of the report </w:t>
      </w:r>
      <w:r w:rsidR="00897A87">
        <w:t>in Attachment 1</w:t>
      </w:r>
      <w:r>
        <w:t xml:space="preserve"> </w:t>
      </w:r>
      <w:r w:rsidR="16D9E3C7">
        <w:t xml:space="preserve">and </w:t>
      </w:r>
      <w:r w:rsidR="00A82101">
        <w:t>provides</w:t>
      </w:r>
      <w:r>
        <w:t xml:space="preserve"> feedback and direction. </w:t>
      </w:r>
    </w:p>
    <w:p w14:paraId="3C1760C7" w14:textId="77777777" w:rsidR="006563EC" w:rsidRDefault="00780A1B">
      <w:pPr>
        <w:pStyle w:val="Heading2"/>
        <w:spacing w:before="480" w:after="240"/>
        <w:rPr>
          <w:sz w:val="36"/>
          <w:szCs w:val="36"/>
        </w:rPr>
      </w:pPr>
      <w:r>
        <w:rPr>
          <w:sz w:val="36"/>
          <w:szCs w:val="36"/>
        </w:rPr>
        <w:t>Attachment(s)</w:t>
      </w:r>
    </w:p>
    <w:p w14:paraId="3C1760C8" w14:textId="40F28E29" w:rsidR="006563EC" w:rsidRPr="00B74A88" w:rsidRDefault="00780A1B">
      <w:pPr>
        <w:numPr>
          <w:ilvl w:val="0"/>
          <w:numId w:val="1"/>
        </w:numPr>
        <w:pBdr>
          <w:top w:val="nil"/>
          <w:left w:val="nil"/>
          <w:bottom w:val="nil"/>
          <w:right w:val="nil"/>
          <w:between w:val="nil"/>
        </w:pBdr>
      </w:pPr>
      <w:r>
        <w:rPr>
          <w:rFonts w:eastAsia="Arial" w:cs="Arial"/>
          <w:color w:val="000000"/>
        </w:rPr>
        <w:t xml:space="preserve">Attachment 1: </w:t>
      </w:r>
      <w:r>
        <w:rPr>
          <w:rFonts w:eastAsia="Arial" w:cs="Arial"/>
          <w:i/>
          <w:color w:val="000000"/>
        </w:rPr>
        <w:t>Advancing Excellence in Mathematics: Smarter Balanced Support of the Big Ideas in California</w:t>
      </w:r>
      <w:r>
        <w:rPr>
          <w:i/>
        </w:rPr>
        <w:t>’s</w:t>
      </w:r>
      <w:r>
        <w:rPr>
          <w:rFonts w:eastAsia="Arial" w:cs="Arial"/>
          <w:i/>
          <w:color w:val="000000"/>
        </w:rPr>
        <w:t xml:space="preserve"> Mathematics Framework </w:t>
      </w:r>
      <w:r w:rsidRPr="00034081">
        <w:rPr>
          <w:rFonts w:eastAsia="Arial" w:cs="Arial"/>
          <w:color w:val="000000"/>
        </w:rPr>
        <w:t>(2</w:t>
      </w:r>
      <w:r w:rsidR="008243B8" w:rsidRPr="00034081">
        <w:rPr>
          <w:rFonts w:eastAsia="Arial" w:cs="Arial"/>
          <w:color w:val="000000"/>
        </w:rPr>
        <w:t>4</w:t>
      </w:r>
      <w:r>
        <w:rPr>
          <w:rFonts w:eastAsia="Arial" w:cs="Arial"/>
          <w:color w:val="000000"/>
        </w:rPr>
        <w:t xml:space="preserve"> pages)</w:t>
      </w:r>
    </w:p>
    <w:p w14:paraId="081626FB" w14:textId="77777777" w:rsidR="00B74A88" w:rsidRDefault="00B74A88" w:rsidP="00B74A88">
      <w:pPr>
        <w:pBdr>
          <w:top w:val="nil"/>
          <w:left w:val="nil"/>
          <w:bottom w:val="nil"/>
          <w:right w:val="nil"/>
          <w:between w:val="nil"/>
        </w:pBdr>
        <w:rPr>
          <w:rFonts w:eastAsia="Arial" w:cs="Arial"/>
          <w:color w:val="000000"/>
        </w:rPr>
      </w:pPr>
    </w:p>
    <w:p w14:paraId="056307D6" w14:textId="77777777" w:rsidR="00B74A88" w:rsidRDefault="00B74A88" w:rsidP="00B74A88">
      <w:pPr>
        <w:pBdr>
          <w:top w:val="nil"/>
          <w:left w:val="nil"/>
          <w:bottom w:val="nil"/>
          <w:right w:val="nil"/>
          <w:between w:val="nil"/>
        </w:pBdr>
        <w:sectPr w:rsidR="00B74A88">
          <w:headerReference w:type="default" r:id="rId15"/>
          <w:type w:val="continuous"/>
          <w:pgSz w:w="12240" w:h="15840"/>
          <w:pgMar w:top="720" w:right="1440" w:bottom="1440" w:left="1440" w:header="720" w:footer="720" w:gutter="0"/>
          <w:cols w:space="720"/>
        </w:sectPr>
      </w:pPr>
    </w:p>
    <w:p w14:paraId="01772E4E" w14:textId="77777777" w:rsidR="00B74A88" w:rsidRDefault="00B74A88" w:rsidP="00B74A88">
      <w:pPr>
        <w:pBdr>
          <w:top w:val="nil"/>
          <w:left w:val="nil"/>
          <w:bottom w:val="nil"/>
          <w:right w:val="nil"/>
          <w:between w:val="nil"/>
        </w:pBdr>
      </w:pPr>
    </w:p>
    <w:p w14:paraId="56FB1A29" w14:textId="77777777" w:rsidR="00B74A88" w:rsidRPr="00B74A88" w:rsidRDefault="00B74A88" w:rsidP="00B74A88">
      <w:pPr>
        <w:keepNext/>
        <w:spacing w:before="720" w:after="1080"/>
        <w:jc w:val="center"/>
        <w:rPr>
          <w:rFonts w:eastAsia="SimSun" w:cs="Arial"/>
          <w:color w:val="000000"/>
        </w:rPr>
      </w:pPr>
      <w:r w:rsidRPr="00B74A88">
        <w:rPr>
          <w:rFonts w:eastAsia="SimSun" w:cs="Arial"/>
          <w:noProof/>
          <w:color w:val="000000"/>
        </w:rPr>
        <w:drawing>
          <wp:inline distT="0" distB="0" distL="0" distR="0" wp14:anchorId="1FCAAD04" wp14:editId="3D5C3C2F">
            <wp:extent cx="2651760" cy="1307592"/>
            <wp:effectExtent l="0" t="0" r="0" b="6985"/>
            <wp:docPr id="392164244" name="Picture 392164244" descr="California Assessment of Student Performance and Progres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4244" name="Picture 392164244" descr="California Assessment of Student Performance and Progress logo."/>
                    <pic:cNvPicPr/>
                  </pic:nvPicPr>
                  <pic:blipFill>
                    <a:blip r:embed="rId16">
                      <a:extLst>
                        <a:ext uri="{28A0092B-C50C-407E-A947-70E740481C1C}">
                          <a14:useLocalDpi xmlns:a14="http://schemas.microsoft.com/office/drawing/2010/main" val="0"/>
                        </a:ext>
                      </a:extLst>
                    </a:blip>
                    <a:stretch>
                      <a:fillRect/>
                    </a:stretch>
                  </pic:blipFill>
                  <pic:spPr>
                    <a:xfrm>
                      <a:off x="0" y="0"/>
                      <a:ext cx="2651760" cy="1307592"/>
                    </a:xfrm>
                    <a:prstGeom prst="rect">
                      <a:avLst/>
                    </a:prstGeom>
                  </pic:spPr>
                </pic:pic>
              </a:graphicData>
            </a:graphic>
          </wp:inline>
        </w:drawing>
      </w:r>
    </w:p>
    <w:p w14:paraId="7A2780D7" w14:textId="77777777" w:rsidR="00B74A88" w:rsidRPr="00B74A88" w:rsidRDefault="00B74A88" w:rsidP="00B74A88">
      <w:pPr>
        <w:spacing w:before="10" w:after="120"/>
        <w:jc w:val="center"/>
        <w:rPr>
          <w:rFonts w:eastAsia="SimSun" w:cs="Arial"/>
          <w:b/>
          <w:bCs/>
          <w:color w:val="000000"/>
          <w:sz w:val="44"/>
          <w:szCs w:val="44"/>
        </w:rPr>
      </w:pPr>
      <w:bookmarkStart w:id="0" w:name="_heading=h.gjdgxs"/>
      <w:bookmarkStart w:id="1" w:name="_heading=h.1fob9te"/>
      <w:bookmarkEnd w:id="0"/>
      <w:bookmarkEnd w:id="1"/>
      <w:r w:rsidRPr="00B74A88">
        <w:rPr>
          <w:rFonts w:eastAsia="SimSun" w:cs="Arial"/>
          <w:b/>
          <w:bCs/>
          <w:color w:val="000000"/>
          <w:sz w:val="44"/>
          <w:szCs w:val="44"/>
        </w:rPr>
        <w:t xml:space="preserve">Advancing Excellence in Mathematics: Smarter Balanced Support of the Big Ideas in California’s </w:t>
      </w:r>
      <w:r w:rsidRPr="00B74A88">
        <w:rPr>
          <w:rFonts w:eastAsia="SimSun" w:cs="Arial"/>
          <w:b/>
          <w:bCs/>
          <w:i/>
          <w:iCs/>
          <w:color w:val="000000"/>
          <w:sz w:val="44"/>
          <w:szCs w:val="44"/>
        </w:rPr>
        <w:t>Mathematics Framework</w:t>
      </w:r>
    </w:p>
    <w:p w14:paraId="5886B22A" w14:textId="77777777" w:rsidR="00B74A88" w:rsidRPr="00B74A88" w:rsidRDefault="00B74A88" w:rsidP="00B74A88">
      <w:pPr>
        <w:spacing w:before="480" w:after="480"/>
        <w:jc w:val="center"/>
        <w:rPr>
          <w:rFonts w:ascii="Arial Bold" w:eastAsia="Cambria" w:hAnsi="Arial Bold"/>
          <w:b/>
          <w:sz w:val="32"/>
          <w:szCs w:val="32"/>
        </w:rPr>
      </w:pPr>
      <w:r w:rsidRPr="00B74A88">
        <w:rPr>
          <w:rFonts w:ascii="Arial Bold" w:eastAsia="Cambria" w:hAnsi="Arial Bold"/>
          <w:b/>
          <w:sz w:val="32"/>
          <w:szCs w:val="32"/>
        </w:rPr>
        <w:t>Presented to the California Department of Education by</w:t>
      </w:r>
    </w:p>
    <w:p w14:paraId="426DCB0D" w14:textId="77777777" w:rsidR="00B74A88" w:rsidRPr="00B74A88" w:rsidRDefault="00B74A88" w:rsidP="00B74A88">
      <w:pPr>
        <w:spacing w:before="360"/>
        <w:ind w:left="4050" w:hanging="3240"/>
        <w:rPr>
          <w:rFonts w:eastAsia="Cambria"/>
          <w:noProof/>
          <w:sz w:val="28"/>
          <w:szCs w:val="28"/>
        </w:rPr>
      </w:pPr>
      <w:r w:rsidRPr="00B74A88">
        <w:rPr>
          <w:rFonts w:eastAsia="Cambria"/>
          <w:noProof/>
          <w:sz w:val="28"/>
          <w:szCs w:val="28"/>
        </w:rPr>
        <w:drawing>
          <wp:inline distT="0" distB="0" distL="0" distR="0" wp14:anchorId="167DA6BA" wp14:editId="72A357FD">
            <wp:extent cx="1852654" cy="517237"/>
            <wp:effectExtent l="0" t="0" r="0" b="0"/>
            <wp:docPr id="648902824" name="Picture 1" descr="Smarter Balance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52654" cy="517237"/>
                    </a:xfrm>
                    <a:prstGeom prst="rect">
                      <a:avLst/>
                    </a:prstGeom>
                  </pic:spPr>
                </pic:pic>
              </a:graphicData>
            </a:graphic>
          </wp:inline>
        </w:drawing>
      </w:r>
      <w:r w:rsidRPr="00B74A88">
        <w:rPr>
          <w:rFonts w:eastAsia="Cambria"/>
          <w:noProof/>
          <w:sz w:val="28"/>
          <w:szCs w:val="28"/>
        </w:rPr>
        <w:tab/>
      </w:r>
      <w:r w:rsidRPr="00B74A88">
        <w:rPr>
          <w:rFonts w:eastAsia="Cambria"/>
          <w:b/>
          <w:bCs/>
          <w:noProof/>
          <w:sz w:val="28"/>
          <w:szCs w:val="28"/>
        </w:rPr>
        <w:t xml:space="preserve">Smarter Balanced </w:t>
      </w:r>
      <w:r w:rsidRPr="00B74A88">
        <w:rPr>
          <w:rFonts w:eastAsia="Cambria"/>
          <w:b/>
          <w:bCs/>
          <w:noProof/>
          <w:sz w:val="28"/>
          <w:szCs w:val="28"/>
        </w:rPr>
        <w:br/>
      </w:r>
      <w:r w:rsidRPr="00B74A88">
        <w:rPr>
          <w:rFonts w:eastAsia="Cambria"/>
          <w:noProof/>
          <w:sz w:val="28"/>
          <w:szCs w:val="28"/>
        </w:rPr>
        <w:t>3175 Bowers Avenue</w:t>
      </w:r>
      <w:r w:rsidRPr="00B74A88">
        <w:rPr>
          <w:rFonts w:eastAsia="Cambria"/>
          <w:noProof/>
          <w:sz w:val="28"/>
          <w:szCs w:val="28"/>
        </w:rPr>
        <w:br/>
        <w:t>Santa Clara, CA 95054</w:t>
      </w:r>
    </w:p>
    <w:p w14:paraId="09138ABE" w14:textId="77777777" w:rsidR="00B74A88" w:rsidRPr="00B74A88" w:rsidRDefault="00B74A88" w:rsidP="00B74A88">
      <w:pPr>
        <w:spacing w:before="360"/>
        <w:ind w:left="4050" w:hanging="3240"/>
        <w:rPr>
          <w:rFonts w:eastAsia="Cambria"/>
          <w:noProof/>
          <w:sz w:val="28"/>
          <w:szCs w:val="28"/>
        </w:rPr>
      </w:pPr>
      <w:r w:rsidRPr="00B74A88">
        <w:rPr>
          <w:rFonts w:ascii="Times New Roman" w:hAnsi="Times New Roman"/>
          <w:noProof/>
          <w:sz w:val="28"/>
          <w:szCs w:val="28"/>
        </w:rPr>
        <w:drawing>
          <wp:inline distT="0" distB="0" distL="0" distR="0" wp14:anchorId="454EF578" wp14:editId="012BE4AC">
            <wp:extent cx="1773936" cy="786384"/>
            <wp:effectExtent l="0" t="0" r="0" b="0"/>
            <wp:docPr id="1776015159" name="Picture 1776015159" descr="ETS logo, an eight-point asterisk symbol followed by the lowercase letters 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ETS logo, an eight-point asterisk symbol followed by the lowercase letters e-t-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73936" cy="786384"/>
                    </a:xfrm>
                    <a:prstGeom prst="rect">
                      <a:avLst/>
                    </a:prstGeom>
                    <a:noFill/>
                    <a:ln>
                      <a:noFill/>
                    </a:ln>
                  </pic:spPr>
                </pic:pic>
              </a:graphicData>
            </a:graphic>
          </wp:inline>
        </w:drawing>
      </w:r>
      <w:r w:rsidRPr="00B74A88">
        <w:rPr>
          <w:rFonts w:eastAsia="Cambria"/>
          <w:noProof/>
          <w:sz w:val="28"/>
          <w:szCs w:val="28"/>
        </w:rPr>
        <w:tab/>
      </w:r>
      <w:r w:rsidRPr="00B74A88">
        <w:rPr>
          <w:rFonts w:eastAsia="Cambria"/>
          <w:b/>
          <w:bCs/>
          <w:noProof/>
          <w:sz w:val="28"/>
          <w:szCs w:val="28"/>
        </w:rPr>
        <w:t>ETS</w:t>
      </w:r>
      <w:r w:rsidRPr="00B74A88">
        <w:rPr>
          <w:rFonts w:eastAsia="Cambria"/>
          <w:noProof/>
          <w:sz w:val="28"/>
          <w:szCs w:val="28"/>
        </w:rPr>
        <w:br/>
        <w:t>660 Rosedale Road</w:t>
      </w:r>
      <w:r w:rsidRPr="00B74A88">
        <w:rPr>
          <w:rFonts w:eastAsia="Cambria"/>
          <w:noProof/>
          <w:sz w:val="28"/>
          <w:szCs w:val="28"/>
        </w:rPr>
        <w:br/>
        <w:t>Princeton, NJ 08541</w:t>
      </w:r>
    </w:p>
    <w:p w14:paraId="4DBE4668" w14:textId="77777777" w:rsidR="00B74A88" w:rsidRPr="00B74A88" w:rsidRDefault="00B74A88" w:rsidP="00B74A88">
      <w:pPr>
        <w:spacing w:before="360"/>
        <w:ind w:left="4050" w:hanging="4050"/>
        <w:rPr>
          <w:rFonts w:eastAsia="Cambria"/>
          <w:noProof/>
          <w:sz w:val="28"/>
          <w:szCs w:val="28"/>
        </w:rPr>
        <w:sectPr w:rsidR="00B74A88" w:rsidRPr="00B74A88" w:rsidSect="00B74A88">
          <w:headerReference w:type="even" r:id="rId19"/>
          <w:headerReference w:type="default" r:id="rId20"/>
          <w:footerReference w:type="even" r:id="rId21"/>
          <w:footerReference w:type="default" r:id="rId22"/>
          <w:headerReference w:type="first" r:id="rId23"/>
          <w:footerReference w:type="first" r:id="rId24"/>
          <w:pgSz w:w="12240" w:h="15840"/>
          <w:pgMar w:top="1152" w:right="1152" w:bottom="1152" w:left="1152" w:header="576" w:footer="360" w:gutter="0"/>
          <w:pgNumType w:start="1"/>
          <w:cols w:space="720"/>
          <w:titlePg/>
          <w:docGrid w:linePitch="360"/>
        </w:sectPr>
      </w:pPr>
    </w:p>
    <w:p w14:paraId="179FE424" w14:textId="77777777" w:rsidR="00B74A88" w:rsidRPr="00B74A88" w:rsidRDefault="00B74A88" w:rsidP="00B74A88">
      <w:pPr>
        <w:pageBreakBefore/>
        <w:spacing w:before="10" w:after="120"/>
        <w:outlineLvl w:val="1"/>
        <w:rPr>
          <w:rFonts w:eastAsia="SimSun" w:cs="Arial"/>
          <w:b/>
          <w:sz w:val="32"/>
        </w:rPr>
      </w:pPr>
      <w:r w:rsidRPr="00B74A88">
        <w:rPr>
          <w:rFonts w:eastAsia="SimSun" w:cs="Arial"/>
          <w:b/>
          <w:sz w:val="32"/>
        </w:rPr>
        <w:lastRenderedPageBreak/>
        <w:t>Table of Contents</w:t>
      </w:r>
    </w:p>
    <w:p w14:paraId="6C00032E" w14:textId="4DFB856E"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r w:rsidRPr="00B74A88">
        <w:rPr>
          <w:rFonts w:eastAsia="SimSun" w:cs="Arial"/>
        </w:rPr>
        <w:fldChar w:fldCharType="begin"/>
      </w:r>
      <w:r w:rsidRPr="00B74A88">
        <w:rPr>
          <w:rFonts w:eastAsia="SimSun" w:cs="Arial"/>
        </w:rPr>
        <w:instrText xml:space="preserve"> TOC \h \z \t "Heading 2,1,Heading 3,2,Heading 4,3" </w:instrText>
      </w:r>
      <w:r w:rsidRPr="00B74A88">
        <w:rPr>
          <w:rFonts w:eastAsia="SimSun" w:cs="Arial"/>
        </w:rPr>
        <w:fldChar w:fldCharType="separate"/>
      </w:r>
      <w:hyperlink w:anchor="_Toc189644265" w:history="1">
        <w:r w:rsidRPr="00B74A88">
          <w:rPr>
            <w:rFonts w:eastAsia="SimSun" w:cs="Arial"/>
            <w:b/>
            <w:noProof/>
            <w:color w:val="0000FF"/>
            <w:u w:val="single"/>
          </w:rPr>
          <w:t>Executive Summary</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_Toc189644265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3</w:t>
        </w:r>
        <w:r w:rsidRPr="00B74A88">
          <w:rPr>
            <w:rFonts w:eastAsia="SimSun" w:cs="Arial"/>
            <w:b/>
            <w:noProof/>
            <w:webHidden/>
            <w:color w:val="0000FF"/>
          </w:rPr>
          <w:fldChar w:fldCharType="end"/>
        </w:r>
      </w:hyperlink>
    </w:p>
    <w:p w14:paraId="5786EE33" w14:textId="633DC14A"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66" w:history="1">
        <w:r w:rsidRPr="00B74A88">
          <w:rPr>
            <w:rFonts w:eastAsia="SimSun" w:cs="Arial"/>
            <w:noProof/>
            <w:color w:val="0000FF"/>
            <w:u w:val="single"/>
          </w:rPr>
          <w:t>Key Findings of Evaluation of Smarter Balanced Task Models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_Toc189644266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3</w:t>
        </w:r>
        <w:r w:rsidRPr="00B74A88">
          <w:rPr>
            <w:rFonts w:eastAsia="SimSun" w:cs="Arial"/>
            <w:noProof/>
            <w:webHidden/>
            <w:color w:val="0000FF"/>
          </w:rPr>
          <w:fldChar w:fldCharType="end"/>
        </w:r>
      </w:hyperlink>
    </w:p>
    <w:p w14:paraId="6E6D0958" w14:textId="175A8DFD"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67" w:history="1">
        <w:r w:rsidRPr="00B74A88">
          <w:rPr>
            <w:rFonts w:eastAsia="SimSun" w:cs="Arial"/>
            <w:noProof/>
            <w:color w:val="0000FF"/>
            <w:u w:val="single"/>
          </w:rPr>
          <w:t>Key Findings of Analysis of Smarter Balanced Item Bank</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_Toc189644267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4</w:t>
        </w:r>
        <w:r w:rsidRPr="00B74A88">
          <w:rPr>
            <w:rFonts w:eastAsia="SimSun" w:cs="Arial"/>
            <w:noProof/>
            <w:webHidden/>
            <w:color w:val="0000FF"/>
          </w:rPr>
          <w:fldChar w:fldCharType="end"/>
        </w:r>
      </w:hyperlink>
    </w:p>
    <w:p w14:paraId="680C679B" w14:textId="1B916F42"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68" w:history="1">
        <w:r w:rsidRPr="00B74A88">
          <w:rPr>
            <w:rFonts w:eastAsia="SimSun" w:cs="Arial"/>
            <w:noProof/>
            <w:color w:val="0000FF"/>
            <w:u w:val="single"/>
          </w:rPr>
          <w:t>Conclusion</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_Toc189644268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4</w:t>
        </w:r>
        <w:r w:rsidRPr="00B74A88">
          <w:rPr>
            <w:rFonts w:eastAsia="SimSun" w:cs="Arial"/>
            <w:noProof/>
            <w:webHidden/>
            <w:color w:val="0000FF"/>
          </w:rPr>
          <w:fldChar w:fldCharType="end"/>
        </w:r>
      </w:hyperlink>
    </w:p>
    <w:p w14:paraId="3EEFA237" w14:textId="09F3C438"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69" w:history="1">
        <w:r w:rsidRPr="00B74A88">
          <w:rPr>
            <w:rFonts w:eastAsia="SimSun" w:cs="Arial"/>
            <w:b/>
            <w:noProof/>
            <w:color w:val="0000FF"/>
            <w:u w:val="single"/>
          </w:rPr>
          <w:t>Background</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_Toc189644269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4</w:t>
        </w:r>
        <w:r w:rsidRPr="00B74A88">
          <w:rPr>
            <w:rFonts w:eastAsia="SimSun" w:cs="Arial"/>
            <w:b/>
            <w:noProof/>
            <w:webHidden/>
            <w:color w:val="0000FF"/>
          </w:rPr>
          <w:fldChar w:fldCharType="end"/>
        </w:r>
      </w:hyperlink>
    </w:p>
    <w:p w14:paraId="0A2EE9F5" w14:textId="761F34EE"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70" w:history="1">
        <w:r w:rsidRPr="00B74A88">
          <w:rPr>
            <w:rFonts w:eastAsia="SimSun" w:cs="Arial"/>
            <w:noProof/>
            <w:color w:val="0000FF"/>
            <w:u w:val="single"/>
          </w:rPr>
          <w:t>The Mathematics Framework</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_Toc189644270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5</w:t>
        </w:r>
        <w:r w:rsidRPr="00B74A88">
          <w:rPr>
            <w:rFonts w:eastAsia="SimSun" w:cs="Arial"/>
            <w:noProof/>
            <w:webHidden/>
            <w:color w:val="0000FF"/>
          </w:rPr>
          <w:fldChar w:fldCharType="end"/>
        </w:r>
      </w:hyperlink>
    </w:p>
    <w:p w14:paraId="44D2048A" w14:textId="7BEF9FFD"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71" w:history="1">
        <w:r w:rsidRPr="00B74A88">
          <w:rPr>
            <w:rFonts w:eastAsia="SimSun" w:cs="Arial"/>
            <w:b/>
            <w:noProof/>
            <w:color w:val="0000FF"/>
            <w:u w:val="single"/>
          </w:rPr>
          <w:t>Methodology</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_Toc189644271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7</w:t>
        </w:r>
        <w:r w:rsidRPr="00B74A88">
          <w:rPr>
            <w:rFonts w:eastAsia="SimSun" w:cs="Arial"/>
            <w:b/>
            <w:noProof/>
            <w:webHidden/>
            <w:color w:val="0000FF"/>
          </w:rPr>
          <w:fldChar w:fldCharType="end"/>
        </w:r>
      </w:hyperlink>
    </w:p>
    <w:p w14:paraId="4805063D" w14:textId="43DE6B32"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72" w:history="1">
        <w:r w:rsidRPr="00B74A88">
          <w:rPr>
            <w:rFonts w:eastAsia="SimSun" w:cs="Arial"/>
            <w:noProof/>
            <w:color w:val="0000FF"/>
            <w:u w:val="single"/>
          </w:rPr>
          <w:t>Evaluation of Smarter Balanced Task Models on Three Richness Criteria</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_Toc189644272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7</w:t>
        </w:r>
        <w:r w:rsidRPr="00B74A88">
          <w:rPr>
            <w:rFonts w:eastAsia="SimSun" w:cs="Arial"/>
            <w:noProof/>
            <w:webHidden/>
            <w:color w:val="0000FF"/>
          </w:rPr>
          <w:fldChar w:fldCharType="end"/>
        </w:r>
      </w:hyperlink>
    </w:p>
    <w:p w14:paraId="03CD1F6A" w14:textId="340A80B4"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73" w:history="1">
        <w:r w:rsidRPr="00B74A88">
          <w:rPr>
            <w:rFonts w:eastAsia="SimSun" w:cs="Arial"/>
            <w:noProof/>
            <w:color w:val="0000FF"/>
            <w:u w:val="single"/>
          </w:rPr>
          <w:t>Analysis of Smarter Balanced Item Pool Coverage of Big Ideas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_Toc189644273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8</w:t>
        </w:r>
        <w:r w:rsidRPr="00B74A88">
          <w:rPr>
            <w:rFonts w:eastAsia="SimSun" w:cs="Arial"/>
            <w:noProof/>
            <w:webHidden/>
            <w:color w:val="0000FF"/>
          </w:rPr>
          <w:fldChar w:fldCharType="end"/>
        </w:r>
      </w:hyperlink>
    </w:p>
    <w:p w14:paraId="6F3AE365" w14:textId="3AF9AF05"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74" w:history="1">
        <w:r w:rsidRPr="00B74A88">
          <w:rPr>
            <w:rFonts w:eastAsia="SimSun" w:cs="Arial"/>
            <w:b/>
            <w:noProof/>
            <w:color w:val="0000FF"/>
            <w:u w:val="single"/>
          </w:rPr>
          <w:t>Results</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_Toc189644274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9</w:t>
        </w:r>
        <w:r w:rsidRPr="00B74A88">
          <w:rPr>
            <w:rFonts w:eastAsia="SimSun" w:cs="Arial"/>
            <w:b/>
            <w:noProof/>
            <w:webHidden/>
            <w:color w:val="0000FF"/>
          </w:rPr>
          <w:fldChar w:fldCharType="end"/>
        </w:r>
      </w:hyperlink>
    </w:p>
    <w:p w14:paraId="41329B3E" w14:textId="5F7151E7"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75" w:history="1">
        <w:r w:rsidRPr="00B74A88">
          <w:rPr>
            <w:rFonts w:eastAsia="SimSun" w:cs="Arial"/>
            <w:noProof/>
            <w:color w:val="0000FF"/>
            <w:u w:val="single"/>
          </w:rPr>
          <w:t>Evaluation of Smarter Balanced Task Models on Three Richness Criteria</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_Toc189644275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9</w:t>
        </w:r>
        <w:r w:rsidRPr="00B74A88">
          <w:rPr>
            <w:rFonts w:eastAsia="SimSun" w:cs="Arial"/>
            <w:noProof/>
            <w:webHidden/>
            <w:color w:val="0000FF"/>
          </w:rPr>
          <w:fldChar w:fldCharType="end"/>
        </w:r>
      </w:hyperlink>
    </w:p>
    <w:p w14:paraId="4D7A759C" w14:textId="393F3000" w:rsidR="00B74A88" w:rsidRPr="00B74A88" w:rsidRDefault="00B74A88" w:rsidP="00B74A88">
      <w:pPr>
        <w:tabs>
          <w:tab w:val="right" w:leader="dot" w:pos="9907"/>
        </w:tabs>
        <w:spacing w:before="10"/>
        <w:ind w:left="792" w:hanging="216"/>
        <w:rPr>
          <w:rFonts w:ascii="Cambria" w:eastAsia="MS Mincho" w:hAnsi="Cambria" w:cs="Arial"/>
          <w:noProof/>
          <w:kern w:val="2"/>
          <w14:ligatures w14:val="standardContextual"/>
        </w:rPr>
      </w:pPr>
      <w:hyperlink w:anchor="_Toc189644276" w:history="1">
        <w:r w:rsidRPr="00B74A88">
          <w:rPr>
            <w:rFonts w:eastAsia="SimSun" w:cs="Arial"/>
            <w:noProof/>
            <w:color w:val="0000FF"/>
            <w:u w:val="single"/>
          </w:rPr>
          <w:t>Data Reasoning</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_Toc189644276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9</w:t>
        </w:r>
        <w:r w:rsidRPr="00B74A88">
          <w:rPr>
            <w:rFonts w:eastAsia="SimSun" w:cs="Arial"/>
            <w:noProof/>
            <w:webHidden/>
            <w:color w:val="0000FF"/>
          </w:rPr>
          <w:fldChar w:fldCharType="end"/>
        </w:r>
      </w:hyperlink>
    </w:p>
    <w:p w14:paraId="6DFEC493" w14:textId="7ADE6A66" w:rsidR="00B74A88" w:rsidRPr="00B74A88" w:rsidRDefault="00B74A88" w:rsidP="00B74A88">
      <w:pPr>
        <w:tabs>
          <w:tab w:val="right" w:leader="dot" w:pos="9907"/>
        </w:tabs>
        <w:spacing w:before="10"/>
        <w:ind w:left="792" w:hanging="216"/>
        <w:rPr>
          <w:rFonts w:ascii="Cambria" w:eastAsia="MS Mincho" w:hAnsi="Cambria" w:cs="Arial"/>
          <w:noProof/>
          <w:kern w:val="2"/>
          <w14:ligatures w14:val="standardContextual"/>
        </w:rPr>
      </w:pPr>
      <w:hyperlink w:anchor="_Toc189644277" w:history="1">
        <w:r w:rsidRPr="00B74A88">
          <w:rPr>
            <w:rFonts w:eastAsia="SimSun" w:cs="Arial"/>
            <w:noProof/>
            <w:color w:val="0000FF"/>
            <w:u w:val="single"/>
          </w:rPr>
          <w:t>Real-World Application</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_Toc189644277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9</w:t>
        </w:r>
        <w:r w:rsidRPr="00B74A88">
          <w:rPr>
            <w:rFonts w:eastAsia="SimSun" w:cs="Arial"/>
            <w:noProof/>
            <w:webHidden/>
            <w:color w:val="0000FF"/>
          </w:rPr>
          <w:fldChar w:fldCharType="end"/>
        </w:r>
      </w:hyperlink>
    </w:p>
    <w:p w14:paraId="61C8329D" w14:textId="61987514" w:rsidR="00B74A88" w:rsidRPr="00B74A88" w:rsidRDefault="00B74A88" w:rsidP="00B74A88">
      <w:pPr>
        <w:tabs>
          <w:tab w:val="right" w:leader="dot" w:pos="9907"/>
        </w:tabs>
        <w:spacing w:before="10"/>
        <w:ind w:left="792" w:hanging="216"/>
        <w:rPr>
          <w:rFonts w:ascii="Cambria" w:eastAsia="MS Mincho" w:hAnsi="Cambria" w:cs="Arial"/>
          <w:noProof/>
          <w:kern w:val="2"/>
          <w14:ligatures w14:val="standardContextual"/>
        </w:rPr>
      </w:pPr>
      <w:hyperlink w:anchor="_Toc189644278" w:history="1">
        <w:r w:rsidRPr="00B74A88">
          <w:rPr>
            <w:rFonts w:eastAsia="SimSun" w:cs="Arial"/>
            <w:noProof/>
            <w:color w:val="0000FF"/>
            <w:u w:val="single"/>
          </w:rPr>
          <w:t>Open Tasks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_Toc189644278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10</w:t>
        </w:r>
        <w:r w:rsidRPr="00B74A88">
          <w:rPr>
            <w:rFonts w:eastAsia="SimSun" w:cs="Arial"/>
            <w:noProof/>
            <w:webHidden/>
            <w:color w:val="0000FF"/>
          </w:rPr>
          <w:fldChar w:fldCharType="end"/>
        </w:r>
      </w:hyperlink>
    </w:p>
    <w:p w14:paraId="584A8A93" w14:textId="56C39968"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79" w:history="1">
        <w:r w:rsidRPr="00B74A88">
          <w:rPr>
            <w:rFonts w:eastAsia="SimSun" w:cs="Arial"/>
            <w:noProof/>
            <w:color w:val="0000FF"/>
            <w:u w:val="single"/>
          </w:rPr>
          <w:t>Analysis of Smarter Balanced Item Pool Consistency with Big Ideas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_Toc189644279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10</w:t>
        </w:r>
        <w:r w:rsidRPr="00B74A88">
          <w:rPr>
            <w:rFonts w:eastAsia="SimSun" w:cs="Arial"/>
            <w:noProof/>
            <w:webHidden/>
            <w:color w:val="0000FF"/>
          </w:rPr>
          <w:fldChar w:fldCharType="end"/>
        </w:r>
      </w:hyperlink>
    </w:p>
    <w:p w14:paraId="3EB30591" w14:textId="0BFD6F3F"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80" w:history="1">
        <w:r w:rsidRPr="00B74A88">
          <w:rPr>
            <w:rFonts w:eastAsia="SimSun" w:cs="Arial"/>
            <w:b/>
            <w:noProof/>
            <w:color w:val="0000FF"/>
            <w:u w:val="single"/>
          </w:rPr>
          <w:t xml:space="preserve">Relationship Between the </w:t>
        </w:r>
        <w:r w:rsidRPr="00B74A88">
          <w:rPr>
            <w:rFonts w:eastAsia="SimSun" w:cs="Arial"/>
            <w:b/>
            <w:i/>
            <w:noProof/>
            <w:color w:val="0000FF"/>
            <w:u w:val="single"/>
          </w:rPr>
          <w:t>Mathematics Framework</w:t>
        </w:r>
        <w:r w:rsidRPr="00B74A88">
          <w:rPr>
            <w:rFonts w:eastAsia="SimSun" w:cs="Arial"/>
            <w:b/>
            <w:noProof/>
            <w:color w:val="0000FF"/>
            <w:u w:val="single"/>
          </w:rPr>
          <w:t xml:space="preserve"> and the Smarter Balanced </w:t>
        </w:r>
        <w:r w:rsidRPr="00B74A88">
          <w:rPr>
            <w:rFonts w:eastAsia="SimSun" w:cs="Arial"/>
            <w:b/>
            <w:noProof/>
            <w:color w:val="0000FF"/>
            <w:u w:val="single"/>
          </w:rPr>
          <w:br/>
          <w:t>Blueprint</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_Toc189644280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13</w:t>
        </w:r>
        <w:r w:rsidRPr="00B74A88">
          <w:rPr>
            <w:rFonts w:eastAsia="SimSun" w:cs="Arial"/>
            <w:b/>
            <w:noProof/>
            <w:webHidden/>
            <w:color w:val="0000FF"/>
          </w:rPr>
          <w:fldChar w:fldCharType="end"/>
        </w:r>
      </w:hyperlink>
    </w:p>
    <w:p w14:paraId="74E94F2F" w14:textId="0604EF76"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81" w:history="1">
        <w:r w:rsidRPr="00B74A88">
          <w:rPr>
            <w:rFonts w:eastAsia="SimSun" w:cs="Arial"/>
            <w:b/>
            <w:noProof/>
            <w:color w:val="0000FF"/>
            <w:u w:val="single"/>
          </w:rPr>
          <w:t>Discussion</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_Toc189644281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14</w:t>
        </w:r>
        <w:r w:rsidRPr="00B74A88">
          <w:rPr>
            <w:rFonts w:eastAsia="SimSun" w:cs="Arial"/>
            <w:b/>
            <w:noProof/>
            <w:webHidden/>
            <w:color w:val="0000FF"/>
          </w:rPr>
          <w:fldChar w:fldCharType="end"/>
        </w:r>
      </w:hyperlink>
    </w:p>
    <w:p w14:paraId="358FB12A" w14:textId="38263892" w:rsidR="00B74A88" w:rsidRPr="00B74A88" w:rsidRDefault="00B74A88" w:rsidP="00B74A88">
      <w:pPr>
        <w:tabs>
          <w:tab w:val="right" w:leader="dot" w:pos="9907"/>
        </w:tabs>
        <w:spacing w:before="10"/>
        <w:ind w:left="504" w:hanging="216"/>
        <w:rPr>
          <w:rFonts w:ascii="Cambria" w:eastAsia="MS Mincho" w:hAnsi="Cambria" w:cs="Arial"/>
          <w:noProof/>
          <w:kern w:val="2"/>
          <w14:ligatures w14:val="standardContextual"/>
        </w:rPr>
      </w:pPr>
      <w:hyperlink w:anchor="_Toc189644282" w:history="1">
        <w:r w:rsidRPr="00B74A88">
          <w:rPr>
            <w:rFonts w:eastAsia="SimSun" w:cs="Arial"/>
            <w:noProof/>
            <w:color w:val="0000FF"/>
            <w:u w:val="single"/>
          </w:rPr>
          <w:t>Next Steps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_Toc189644282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14</w:t>
        </w:r>
        <w:r w:rsidRPr="00B74A88">
          <w:rPr>
            <w:rFonts w:eastAsia="SimSun" w:cs="Arial"/>
            <w:noProof/>
            <w:webHidden/>
            <w:color w:val="0000FF"/>
          </w:rPr>
          <w:fldChar w:fldCharType="end"/>
        </w:r>
      </w:hyperlink>
    </w:p>
    <w:p w14:paraId="648C7218" w14:textId="250C80B5"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83" w:history="1">
        <w:r w:rsidRPr="00B74A88">
          <w:rPr>
            <w:rFonts w:eastAsia="SimSun" w:cs="Arial"/>
            <w:b/>
            <w:noProof/>
            <w:color w:val="0000FF"/>
            <w:u w:val="single"/>
          </w:rPr>
          <w:t>Conclusion</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_Toc189644283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15</w:t>
        </w:r>
        <w:r w:rsidRPr="00B74A88">
          <w:rPr>
            <w:rFonts w:eastAsia="SimSun" w:cs="Arial"/>
            <w:b/>
            <w:noProof/>
            <w:webHidden/>
            <w:color w:val="0000FF"/>
          </w:rPr>
          <w:fldChar w:fldCharType="end"/>
        </w:r>
      </w:hyperlink>
    </w:p>
    <w:p w14:paraId="7B01FAC0" w14:textId="20FA83EE"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84" w:history="1">
        <w:r w:rsidRPr="00B74A88">
          <w:rPr>
            <w:rFonts w:eastAsia="SimSun" w:cs="Arial"/>
            <w:b/>
            <w:noProof/>
            <w:color w:val="0000FF"/>
            <w:u w:val="single"/>
          </w:rPr>
          <w:t>Work Cited</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_Toc189644284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16</w:t>
        </w:r>
        <w:r w:rsidRPr="00B74A88">
          <w:rPr>
            <w:rFonts w:eastAsia="SimSun" w:cs="Arial"/>
            <w:b/>
            <w:noProof/>
            <w:webHidden/>
            <w:color w:val="0000FF"/>
          </w:rPr>
          <w:fldChar w:fldCharType="end"/>
        </w:r>
      </w:hyperlink>
    </w:p>
    <w:p w14:paraId="15FD9781" w14:textId="66091B08" w:rsidR="00B74A88" w:rsidRPr="00B74A88" w:rsidRDefault="00B74A88" w:rsidP="00B74A88">
      <w:pPr>
        <w:keepNext/>
        <w:tabs>
          <w:tab w:val="right" w:leader="dot" w:pos="9907"/>
        </w:tabs>
        <w:spacing w:before="40"/>
        <w:ind w:left="72" w:hanging="72"/>
        <w:rPr>
          <w:rFonts w:ascii="Cambria" w:eastAsia="MS Mincho" w:hAnsi="Cambria" w:cs="Arial"/>
          <w:noProof/>
          <w:kern w:val="2"/>
          <w14:ligatures w14:val="standardContextual"/>
        </w:rPr>
      </w:pPr>
      <w:hyperlink w:anchor="_Toc189644285" w:history="1">
        <w:r w:rsidRPr="00B74A88">
          <w:rPr>
            <w:rFonts w:eastAsia="SimSun" w:cs="Arial"/>
            <w:b/>
            <w:noProof/>
            <w:color w:val="0000FF"/>
            <w:u w:val="single"/>
          </w:rPr>
          <w:t>Appendix</w:t>
        </w:r>
        <w:r w:rsidRPr="00B74A88">
          <w:rPr>
            <w:rFonts w:eastAsia="SimSun" w:cs="Arial"/>
            <w:b/>
            <w:noProof/>
            <w:webHidden/>
            <w:color w:val="0000FF"/>
          </w:rPr>
          <w:tab/>
        </w:r>
        <w:r w:rsidRPr="00B74A88">
          <w:rPr>
            <w:rFonts w:eastAsia="SimSun" w:cs="Arial"/>
            <w:b/>
            <w:noProof/>
            <w:webHidden/>
            <w:color w:val="0000FF"/>
          </w:rPr>
          <w:fldChar w:fldCharType="begin"/>
        </w:r>
        <w:r w:rsidRPr="00B74A88">
          <w:rPr>
            <w:rFonts w:eastAsia="SimSun" w:cs="Arial"/>
            <w:b/>
            <w:noProof/>
            <w:webHidden/>
            <w:color w:val="0000FF"/>
          </w:rPr>
          <w:instrText xml:space="preserve"> PAGEREF _Toc189644285 \h </w:instrText>
        </w:r>
        <w:r w:rsidRPr="00B74A88">
          <w:rPr>
            <w:rFonts w:eastAsia="SimSun" w:cs="Arial"/>
            <w:b/>
            <w:noProof/>
            <w:webHidden/>
            <w:color w:val="0000FF"/>
          </w:rPr>
        </w:r>
        <w:r w:rsidRPr="00B74A88">
          <w:rPr>
            <w:rFonts w:eastAsia="SimSun" w:cs="Arial"/>
            <w:b/>
            <w:noProof/>
            <w:webHidden/>
            <w:color w:val="0000FF"/>
          </w:rPr>
          <w:fldChar w:fldCharType="separate"/>
        </w:r>
        <w:r w:rsidR="000C5881">
          <w:rPr>
            <w:rFonts w:eastAsia="SimSun" w:cs="Arial"/>
            <w:b/>
            <w:noProof/>
            <w:webHidden/>
            <w:color w:val="0000FF"/>
          </w:rPr>
          <w:t>17</w:t>
        </w:r>
        <w:r w:rsidRPr="00B74A88">
          <w:rPr>
            <w:rFonts w:eastAsia="SimSun" w:cs="Arial"/>
            <w:b/>
            <w:noProof/>
            <w:webHidden/>
            <w:color w:val="0000FF"/>
          </w:rPr>
          <w:fldChar w:fldCharType="end"/>
        </w:r>
      </w:hyperlink>
    </w:p>
    <w:p w14:paraId="3CA9FE2A" w14:textId="77777777" w:rsidR="00B74A88" w:rsidRPr="00B74A88" w:rsidRDefault="00B74A88" w:rsidP="00C33FB8">
      <w:pPr>
        <w:keepNext/>
        <w:keepLines/>
        <w:spacing w:before="240" w:after="120"/>
        <w:ind w:hanging="360"/>
        <w:outlineLvl w:val="2"/>
        <w:rPr>
          <w:b/>
          <w:sz w:val="32"/>
          <w:szCs w:val="28"/>
        </w:rPr>
      </w:pPr>
      <w:r w:rsidRPr="00B74A88">
        <w:rPr>
          <w:b/>
          <w:sz w:val="32"/>
          <w:szCs w:val="28"/>
        </w:rPr>
        <w:fldChar w:fldCharType="end"/>
      </w:r>
      <w:bookmarkStart w:id="2" w:name="_Toc456691068"/>
      <w:bookmarkStart w:id="3" w:name="_Toc456898957"/>
      <w:bookmarkStart w:id="4" w:name="_Toc456903871"/>
      <w:r w:rsidRPr="00B74A88">
        <w:rPr>
          <w:b/>
          <w:sz w:val="32"/>
          <w:szCs w:val="28"/>
        </w:rPr>
        <w:t>List of Tables</w:t>
      </w:r>
      <w:bookmarkEnd w:id="2"/>
      <w:bookmarkEnd w:id="3"/>
      <w:bookmarkEnd w:id="4"/>
    </w:p>
    <w:bookmarkStart w:id="5" w:name="_Hlk89782449"/>
    <w:p w14:paraId="608863FA" w14:textId="3B81B655" w:rsidR="00B74A88" w:rsidRPr="00B74A88" w:rsidRDefault="00B74A88" w:rsidP="00B74A88">
      <w:pPr>
        <w:tabs>
          <w:tab w:val="right" w:leader="dot" w:pos="9907"/>
        </w:tabs>
        <w:spacing w:before="10"/>
        <w:ind w:left="144" w:hanging="144"/>
        <w:rPr>
          <w:rFonts w:ascii="Cambria" w:eastAsia="MS Mincho" w:hAnsi="Cambria" w:cs="Arial"/>
          <w:noProof/>
          <w:kern w:val="2"/>
          <w14:ligatures w14:val="standardContextual"/>
        </w:rPr>
      </w:pPr>
      <w:r w:rsidRPr="00B74A88">
        <w:rPr>
          <w:rFonts w:eastAsia="SimSun" w:cs="Arial"/>
          <w:b/>
          <w:bCs/>
          <w:kern w:val="28"/>
          <w:sz w:val="19"/>
          <w:szCs w:val="20"/>
        </w:rPr>
        <w:fldChar w:fldCharType="begin"/>
      </w:r>
      <w:r w:rsidRPr="00B74A88">
        <w:rPr>
          <w:rFonts w:eastAsia="SimSun" w:cs="Arial"/>
          <w:b/>
          <w:bCs/>
          <w:kern w:val="28"/>
          <w:sz w:val="19"/>
          <w:szCs w:val="20"/>
        </w:rPr>
        <w:instrText xml:space="preserve"> TOC \h \z \t "Caption,5" </w:instrText>
      </w:r>
      <w:r w:rsidRPr="00B74A88">
        <w:rPr>
          <w:rFonts w:eastAsia="SimSun" w:cs="Arial"/>
          <w:b/>
          <w:bCs/>
          <w:kern w:val="28"/>
          <w:sz w:val="19"/>
          <w:szCs w:val="20"/>
        </w:rPr>
        <w:fldChar w:fldCharType="separate"/>
      </w:r>
      <w:hyperlink w:anchor="_Toc189636160" w:history="1">
        <w:r w:rsidRPr="00B74A88">
          <w:rPr>
            <w:rFonts w:eastAsia="SimSun" w:cs="Arial"/>
            <w:noProof/>
            <w:color w:val="0000FF"/>
            <w:u w:val="single"/>
          </w:rPr>
          <w:t>Table 1.  Rubrics for Evaluating Smarter Balanced Task Models on Three Richness Criteria</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_Toc189636160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8</w:t>
        </w:r>
        <w:r w:rsidRPr="00B74A88">
          <w:rPr>
            <w:rFonts w:eastAsia="SimSun" w:cs="Arial"/>
            <w:noProof/>
            <w:webHidden/>
            <w:color w:val="0000FF"/>
          </w:rPr>
          <w:fldChar w:fldCharType="end"/>
        </w:r>
      </w:hyperlink>
    </w:p>
    <w:p w14:paraId="6B705C0A" w14:textId="44B376D8" w:rsidR="00B74A88" w:rsidRPr="00B74A88" w:rsidRDefault="00B74A88" w:rsidP="00B74A88">
      <w:pPr>
        <w:tabs>
          <w:tab w:val="right" w:leader="dot" w:pos="9907"/>
        </w:tabs>
        <w:spacing w:before="10"/>
        <w:ind w:left="144" w:hanging="144"/>
        <w:rPr>
          <w:rFonts w:ascii="Cambria" w:eastAsia="MS Mincho" w:hAnsi="Cambria" w:cs="Arial"/>
          <w:noProof/>
          <w:kern w:val="2"/>
          <w14:ligatures w14:val="standardContextual"/>
        </w:rPr>
      </w:pPr>
      <w:hyperlink w:anchor="_Toc189636161" w:history="1">
        <w:r w:rsidRPr="00B74A88">
          <w:rPr>
            <w:rFonts w:eastAsia="SimSun" w:cs="Arial"/>
            <w:noProof/>
            <w:color w:val="0000FF"/>
            <w:u w:val="single"/>
          </w:rPr>
          <w:t xml:space="preserve">Table 2.  Rubric for Evaluating Strength of Match Between Subsets of the Smarter </w:t>
        </w:r>
        <w:r w:rsidRPr="00B74A88">
          <w:rPr>
            <w:rFonts w:eastAsia="SimSun" w:cs="Arial"/>
            <w:noProof/>
            <w:color w:val="0000FF"/>
            <w:u w:val="single"/>
          </w:rPr>
          <w:br/>
          <w:t>Balanced Item Pool and Big Ideas and Content Connections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_Toc189636161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9</w:t>
        </w:r>
        <w:r w:rsidRPr="00B74A88">
          <w:rPr>
            <w:rFonts w:eastAsia="SimSun" w:cs="Arial"/>
            <w:noProof/>
            <w:webHidden/>
            <w:color w:val="0000FF"/>
          </w:rPr>
          <w:fldChar w:fldCharType="end"/>
        </w:r>
      </w:hyperlink>
    </w:p>
    <w:p w14:paraId="5087CCE4" w14:textId="33FF4931" w:rsidR="00B74A88" w:rsidRPr="00B74A88" w:rsidRDefault="00B74A88" w:rsidP="00B74A88">
      <w:pPr>
        <w:tabs>
          <w:tab w:val="right" w:leader="dot" w:pos="9907"/>
        </w:tabs>
        <w:spacing w:before="10"/>
        <w:ind w:left="144" w:hanging="144"/>
        <w:rPr>
          <w:rFonts w:ascii="Cambria" w:eastAsia="MS Mincho" w:hAnsi="Cambria" w:cs="Arial"/>
          <w:noProof/>
          <w:kern w:val="2"/>
          <w14:ligatures w14:val="standardContextual"/>
        </w:rPr>
      </w:pPr>
      <w:hyperlink w:anchor="_Toc189636162" w:history="1">
        <w:r w:rsidRPr="00B74A88">
          <w:rPr>
            <w:rFonts w:eastAsia="SimSun" w:cs="Arial"/>
            <w:noProof/>
            <w:color w:val="0000FF"/>
            <w:u w:val="single"/>
          </w:rPr>
          <w:t xml:space="preserve">Table 3.  Results of Evaluation of Smarter Balanced Task Models on Three Richness </w:t>
        </w:r>
        <w:r w:rsidRPr="00B74A88">
          <w:rPr>
            <w:rFonts w:eastAsia="SimSun" w:cs="Arial"/>
            <w:noProof/>
            <w:color w:val="0000FF"/>
            <w:u w:val="single"/>
          </w:rPr>
          <w:br/>
          <w:t>Criteria</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_Toc189636162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10</w:t>
        </w:r>
        <w:r w:rsidRPr="00B74A88">
          <w:rPr>
            <w:rFonts w:eastAsia="SimSun" w:cs="Arial"/>
            <w:noProof/>
            <w:webHidden/>
            <w:color w:val="0000FF"/>
          </w:rPr>
          <w:fldChar w:fldCharType="end"/>
        </w:r>
      </w:hyperlink>
    </w:p>
    <w:p w14:paraId="04CC17FB" w14:textId="761CECBA" w:rsidR="00B74A88" w:rsidRPr="00B74A88" w:rsidRDefault="00B74A88" w:rsidP="00B74A88">
      <w:pPr>
        <w:tabs>
          <w:tab w:val="right" w:leader="dot" w:pos="9907"/>
        </w:tabs>
        <w:spacing w:before="10"/>
        <w:ind w:left="144" w:hanging="144"/>
        <w:rPr>
          <w:rFonts w:ascii="Cambria" w:eastAsia="MS Mincho" w:hAnsi="Cambria" w:cs="Arial"/>
          <w:noProof/>
          <w:kern w:val="2"/>
          <w14:ligatures w14:val="standardContextual"/>
        </w:rPr>
      </w:pPr>
      <w:hyperlink w:anchor="_Toc189636163" w:history="1">
        <w:r w:rsidRPr="00B74A88">
          <w:rPr>
            <w:rFonts w:eastAsia="SimSun" w:cs="Arial"/>
            <w:noProof/>
            <w:color w:val="0000FF"/>
            <w:u w:val="single"/>
          </w:rPr>
          <w:t>Table 4.  Results of Evaluation of Smarter Balanced Item Pool Coverage of Big Ideas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_Toc189636163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10</w:t>
        </w:r>
        <w:r w:rsidRPr="00B74A88">
          <w:rPr>
            <w:rFonts w:eastAsia="SimSun" w:cs="Arial"/>
            <w:noProof/>
            <w:webHidden/>
            <w:color w:val="0000FF"/>
          </w:rPr>
          <w:fldChar w:fldCharType="end"/>
        </w:r>
      </w:hyperlink>
    </w:p>
    <w:p w14:paraId="24C0A0CC" w14:textId="24FBBB0D" w:rsidR="00B74A88" w:rsidRPr="00B74A88" w:rsidRDefault="00B74A88" w:rsidP="00B74A88">
      <w:pPr>
        <w:tabs>
          <w:tab w:val="right" w:leader="dot" w:pos="9907"/>
        </w:tabs>
        <w:spacing w:before="10"/>
        <w:ind w:left="144" w:hanging="144"/>
        <w:rPr>
          <w:rFonts w:eastAsia="SimSun" w:cs="Arial"/>
          <w:noProof/>
          <w:color w:val="0000FF"/>
        </w:rPr>
      </w:pPr>
      <w:hyperlink w:anchor="_Toc189636164" w:history="1">
        <w:r w:rsidRPr="00B74A88">
          <w:rPr>
            <w:rFonts w:eastAsia="SimSun" w:cs="Arial"/>
            <w:noProof/>
            <w:color w:val="0000FF"/>
            <w:u w:val="single"/>
          </w:rPr>
          <w:t>Table 5.  Results of Evaluation of Smarter Balanced Item Pool Coverage of Big Ideas with Associated Content Standards and Smarter Balanced Claims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_Toc189636164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17</w:t>
        </w:r>
        <w:r w:rsidRPr="00B74A88">
          <w:rPr>
            <w:rFonts w:eastAsia="SimSun" w:cs="Arial"/>
            <w:noProof/>
            <w:webHidden/>
            <w:color w:val="0000FF"/>
          </w:rPr>
          <w:fldChar w:fldCharType="end"/>
        </w:r>
      </w:hyperlink>
      <w:r w:rsidRPr="00B74A88">
        <w:rPr>
          <w:rFonts w:eastAsia="SimSun" w:cs="Arial"/>
          <w:noProof/>
          <w:color w:val="0000FF"/>
        </w:rPr>
        <w:fldChar w:fldCharType="end"/>
      </w:r>
      <w:bookmarkEnd w:id="5"/>
    </w:p>
    <w:p w14:paraId="0CE576D2" w14:textId="77777777" w:rsidR="00B74A88" w:rsidRPr="00B74A88" w:rsidRDefault="00B74A88" w:rsidP="00C33FB8">
      <w:pPr>
        <w:keepNext/>
        <w:keepLines/>
        <w:spacing w:before="240" w:after="120"/>
        <w:ind w:hanging="360"/>
        <w:outlineLvl w:val="2"/>
        <w:rPr>
          <w:b/>
          <w:sz w:val="32"/>
          <w:szCs w:val="28"/>
        </w:rPr>
      </w:pPr>
      <w:r w:rsidRPr="00B74A88">
        <w:rPr>
          <w:b/>
          <w:sz w:val="32"/>
          <w:szCs w:val="28"/>
        </w:rPr>
        <w:t>List of Figures</w:t>
      </w:r>
    </w:p>
    <w:p w14:paraId="5A0C1F6B" w14:textId="0D7984F4" w:rsidR="00B74A88" w:rsidRPr="00B74A88" w:rsidRDefault="00B74A88" w:rsidP="00B74A88">
      <w:pPr>
        <w:tabs>
          <w:tab w:val="right" w:leader="dot" w:pos="9907"/>
        </w:tabs>
        <w:spacing w:before="20" w:after="20"/>
        <w:ind w:left="446" w:hanging="446"/>
        <w:rPr>
          <w:rFonts w:ascii="Cambria" w:eastAsia="MS Mincho" w:hAnsi="Cambria" w:cs="Arial"/>
          <w:noProof/>
          <w:kern w:val="2"/>
          <w14:ligatures w14:val="standardContextual"/>
        </w:rPr>
      </w:pPr>
      <w:r w:rsidRPr="00B74A88">
        <w:rPr>
          <w:rFonts w:eastAsia="SimSun" w:cs="Arial"/>
          <w:b/>
          <w:sz w:val="32"/>
          <w:shd w:val="clear" w:color="auto" w:fill="E6E6E6"/>
        </w:rPr>
        <w:fldChar w:fldCharType="begin"/>
      </w:r>
      <w:r w:rsidRPr="00B74A88">
        <w:rPr>
          <w:rFonts w:eastAsia="SimSun" w:cs="Arial"/>
        </w:rPr>
        <w:instrText xml:space="preserve"> TOC \h \z \t "Captionwide" \c </w:instrText>
      </w:r>
      <w:r w:rsidRPr="00B74A88">
        <w:rPr>
          <w:rFonts w:eastAsia="SimSun" w:cs="Arial"/>
          <w:b/>
          <w:sz w:val="32"/>
          <w:shd w:val="clear" w:color="auto" w:fill="E6E6E6"/>
        </w:rPr>
        <w:fldChar w:fldCharType="separate"/>
      </w:r>
      <w:hyperlink w:anchor="_Toc189636609" w:history="1">
        <w:r w:rsidRPr="00B74A88">
          <w:rPr>
            <w:rFonts w:eastAsia="SimSun" w:cs="Arial"/>
            <w:noProof/>
            <w:color w:val="0000FF"/>
            <w:u w:val="single"/>
          </w:rPr>
          <w:t xml:space="preserve">Figure 1.  A representation of the kindergarten through grade eight California </w:t>
        </w:r>
        <w:r w:rsidRPr="00B74A88">
          <w:rPr>
            <w:rFonts w:eastAsia="SimSun" w:cs="Arial"/>
            <w:i/>
            <w:iCs/>
            <w:noProof/>
            <w:color w:val="0000FF"/>
            <w:u w:val="single"/>
          </w:rPr>
          <w:t>Mathematics Framework</w:t>
        </w:r>
        <w:r w:rsidRPr="00B74A88">
          <w:rPr>
            <w:rFonts w:eastAsia="SimSun" w:cs="Arial"/>
            <w:noProof/>
            <w:color w:val="0000FF"/>
            <w:u w:val="single"/>
          </w:rPr>
          <w:t xml:space="preserve"> (from figure 6.2 of the </w:t>
        </w:r>
        <w:r w:rsidRPr="00B74A88">
          <w:rPr>
            <w:rFonts w:eastAsia="SimSun" w:cs="Arial"/>
            <w:i/>
            <w:noProof/>
            <w:color w:val="0000FF"/>
            <w:u w:val="single"/>
          </w:rPr>
          <w:t>Mathematics Framework</w:t>
        </w:r>
        <w:r w:rsidRPr="00B74A88">
          <w:rPr>
            <w:rFonts w:eastAsia="SimSun" w:cs="Arial"/>
            <w:iCs/>
            <w:noProof/>
            <w:color w:val="0000FF"/>
            <w:u w:val="single"/>
          </w:rPr>
          <w:t>,</w:t>
        </w:r>
        <w:r w:rsidRPr="00B74A88">
          <w:rPr>
            <w:rFonts w:eastAsia="SimSun" w:cs="Arial"/>
            <w:i/>
            <w:noProof/>
            <w:color w:val="0000FF"/>
            <w:u w:val="single"/>
          </w:rPr>
          <w:t xml:space="preserve"> </w:t>
        </w:r>
        <w:r w:rsidRPr="00B74A88">
          <w:rPr>
            <w:rFonts w:eastAsia="SimSun" w:cs="Arial"/>
            <w:iCs/>
            <w:noProof/>
            <w:color w:val="0000FF"/>
            <w:u w:val="single"/>
          </w:rPr>
          <w:t>chapter 6</w:t>
        </w:r>
        <w:r w:rsidRPr="00B74A88">
          <w:rPr>
            <w:rFonts w:eastAsia="SimSun" w:cs="Arial"/>
            <w:noProof/>
            <w:color w:val="0000FF"/>
            <w:u w:val="single"/>
          </w:rPr>
          <w:t>)</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_Toc189636609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6</w:t>
        </w:r>
        <w:r w:rsidRPr="00B74A88">
          <w:rPr>
            <w:rFonts w:eastAsia="SimSun" w:cs="Arial"/>
            <w:noProof/>
            <w:webHidden/>
            <w:color w:val="0000FF"/>
          </w:rPr>
          <w:fldChar w:fldCharType="end"/>
        </w:r>
      </w:hyperlink>
    </w:p>
    <w:p w14:paraId="1E1E3081" w14:textId="31F60DD1" w:rsidR="00B74A88" w:rsidRPr="00B74A88" w:rsidRDefault="00B74A88" w:rsidP="00B74A88">
      <w:pPr>
        <w:tabs>
          <w:tab w:val="right" w:leader="dot" w:pos="9907"/>
        </w:tabs>
        <w:spacing w:before="20" w:after="20"/>
        <w:ind w:left="446" w:hanging="446"/>
        <w:rPr>
          <w:rFonts w:ascii="Cambria" w:eastAsia="MS Mincho" w:hAnsi="Cambria" w:cs="Arial"/>
          <w:noProof/>
          <w:kern w:val="2"/>
          <w14:ligatures w14:val="standardContextual"/>
        </w:rPr>
      </w:pPr>
      <w:hyperlink w:anchor="_Toc189636610" w:history="1">
        <w:r w:rsidRPr="00B74A88">
          <w:rPr>
            <w:rFonts w:eastAsia="SimSun" w:cs="Arial"/>
            <w:noProof/>
            <w:color w:val="0000FF"/>
            <w:u w:val="single"/>
          </w:rPr>
          <w:t xml:space="preserve">Figure 2.  Different structures of the </w:t>
        </w:r>
        <w:r w:rsidRPr="00B74A88">
          <w:rPr>
            <w:rFonts w:eastAsia="SimSun" w:cs="Arial"/>
            <w:i/>
            <w:noProof/>
            <w:color w:val="0000FF"/>
            <w:u w:val="single"/>
          </w:rPr>
          <w:t>Mathematics Framework</w:t>
        </w:r>
        <w:r w:rsidRPr="00B74A88">
          <w:rPr>
            <w:rFonts w:eastAsia="SimSun" w:cs="Arial"/>
            <w:noProof/>
            <w:color w:val="0000FF"/>
            <w:u w:val="single"/>
          </w:rPr>
          <w:t xml:space="preserve"> and the Smarter Balanced blueprint, yet both reflect the SMPs, CA CCSSM, and Big Ideas</w:t>
        </w:r>
        <w:r w:rsidRPr="00B74A88">
          <w:rPr>
            <w:rFonts w:eastAsia="SimSun" w:cs="Arial"/>
            <w:noProof/>
            <w:webHidden/>
            <w:color w:val="0000FF"/>
          </w:rPr>
          <w:tab/>
        </w:r>
        <w:r w:rsidRPr="00B74A88">
          <w:rPr>
            <w:rFonts w:eastAsia="SimSun" w:cs="Arial"/>
            <w:noProof/>
            <w:webHidden/>
            <w:color w:val="0000FF"/>
          </w:rPr>
          <w:fldChar w:fldCharType="begin"/>
        </w:r>
        <w:r w:rsidRPr="00B74A88">
          <w:rPr>
            <w:rFonts w:eastAsia="SimSun" w:cs="Arial"/>
            <w:noProof/>
            <w:webHidden/>
            <w:color w:val="0000FF"/>
          </w:rPr>
          <w:instrText xml:space="preserve"> PAGEREF _Toc189636610 \h </w:instrText>
        </w:r>
        <w:r w:rsidRPr="00B74A88">
          <w:rPr>
            <w:rFonts w:eastAsia="SimSun" w:cs="Arial"/>
            <w:noProof/>
            <w:webHidden/>
            <w:color w:val="0000FF"/>
          </w:rPr>
        </w:r>
        <w:r w:rsidRPr="00B74A88">
          <w:rPr>
            <w:rFonts w:eastAsia="SimSun" w:cs="Arial"/>
            <w:noProof/>
            <w:webHidden/>
            <w:color w:val="0000FF"/>
          </w:rPr>
          <w:fldChar w:fldCharType="separate"/>
        </w:r>
        <w:r w:rsidR="000C5881">
          <w:rPr>
            <w:rFonts w:eastAsia="SimSun" w:cs="Arial"/>
            <w:noProof/>
            <w:webHidden/>
            <w:color w:val="0000FF"/>
          </w:rPr>
          <w:t>14</w:t>
        </w:r>
        <w:r w:rsidRPr="00B74A88">
          <w:rPr>
            <w:rFonts w:eastAsia="SimSun" w:cs="Arial"/>
            <w:noProof/>
            <w:webHidden/>
            <w:color w:val="0000FF"/>
          </w:rPr>
          <w:fldChar w:fldCharType="end"/>
        </w:r>
      </w:hyperlink>
    </w:p>
    <w:p w14:paraId="0737762B" w14:textId="77777777" w:rsidR="00B74A88" w:rsidRPr="00B74A88" w:rsidRDefault="00B74A88" w:rsidP="00B74A88">
      <w:pPr>
        <w:tabs>
          <w:tab w:val="right" w:leader="dot" w:pos="9926"/>
        </w:tabs>
        <w:spacing w:before="20" w:after="20"/>
        <w:ind w:left="446" w:hanging="446"/>
        <w:rPr>
          <w:rFonts w:eastAsia="SimSun" w:cs="Arial"/>
          <w:shd w:val="clear" w:color="auto" w:fill="E6E6E6"/>
        </w:rPr>
        <w:sectPr w:rsidR="00B74A88" w:rsidRPr="00B74A88" w:rsidSect="00B74A88">
          <w:headerReference w:type="even" r:id="rId25"/>
          <w:headerReference w:type="default" r:id="rId26"/>
          <w:footerReference w:type="even" r:id="rId27"/>
          <w:footerReference w:type="default" r:id="rId28"/>
          <w:footerReference w:type="first" r:id="rId29"/>
          <w:pgSz w:w="12240" w:h="15840"/>
          <w:pgMar w:top="1152" w:right="1152" w:bottom="1152" w:left="1152" w:header="576" w:footer="360" w:gutter="0"/>
          <w:cols w:space="720"/>
          <w:titlePg/>
          <w:docGrid w:linePitch="326"/>
        </w:sectPr>
      </w:pPr>
      <w:r w:rsidRPr="00B74A88">
        <w:rPr>
          <w:rFonts w:eastAsia="SimSun" w:cs="Arial"/>
          <w:shd w:val="clear" w:color="auto" w:fill="E6E6E6"/>
        </w:rPr>
        <w:fldChar w:fldCharType="end"/>
      </w:r>
    </w:p>
    <w:p w14:paraId="75BD1706" w14:textId="77777777" w:rsidR="00B74A88" w:rsidRPr="00B74A88" w:rsidRDefault="00B74A88" w:rsidP="00B74A88">
      <w:pPr>
        <w:keepNext/>
        <w:keepLines/>
        <w:spacing w:after="240"/>
        <w:outlineLvl w:val="1"/>
        <w:rPr>
          <w:rFonts w:eastAsia="SimSun" w:cs="Arial"/>
          <w:b/>
          <w:bCs/>
          <w:color w:val="000000"/>
          <w:sz w:val="40"/>
        </w:rPr>
      </w:pPr>
      <w:bookmarkStart w:id="6" w:name="_Toc189644265"/>
      <w:r w:rsidRPr="00B74A88">
        <w:rPr>
          <w:rFonts w:eastAsia="SimSun" w:cs="Arial"/>
          <w:b/>
          <w:bCs/>
          <w:color w:val="000000"/>
          <w:sz w:val="40"/>
        </w:rPr>
        <w:lastRenderedPageBreak/>
        <w:t>Executive Summary</w:t>
      </w:r>
      <w:bookmarkEnd w:id="6"/>
    </w:p>
    <w:p w14:paraId="7229455A" w14:textId="77777777" w:rsidR="00B74A88" w:rsidRPr="00B74A88" w:rsidRDefault="00B74A88" w:rsidP="00F04541">
      <w:pPr>
        <w:spacing w:after="240"/>
        <w:rPr>
          <w:rFonts w:eastAsia="SimSun" w:cs="Arial"/>
          <w:color w:val="000000"/>
        </w:rPr>
      </w:pPr>
      <w:r w:rsidRPr="00B74A88">
        <w:rPr>
          <w:rFonts w:eastAsia="SimSun" w:cs="Arial"/>
          <w:color w:val="000000"/>
        </w:rPr>
        <w:t xml:space="preserve">In June 2024, ETS and Smarter Balanced began conducting a study to examine the consistency between the Big Ideas in the </w:t>
      </w:r>
      <w:r w:rsidRPr="00B74A88">
        <w:rPr>
          <w:rFonts w:eastAsia="SimSun" w:cs="Arial"/>
          <w:i/>
          <w:iCs/>
          <w:color w:val="000000"/>
        </w:rPr>
        <w:t xml:space="preserve">Mathematics Framework for California Public Schools </w:t>
      </w:r>
      <w:r w:rsidRPr="00B74A88">
        <w:rPr>
          <w:rFonts w:eastAsia="SimSun" w:cs="Arial"/>
          <w:color w:val="000000"/>
        </w:rPr>
        <w:t>(</w:t>
      </w:r>
      <w:r w:rsidRPr="00B74A88">
        <w:rPr>
          <w:rFonts w:eastAsia="SimSun" w:cs="Arial"/>
          <w:i/>
          <w:iCs/>
          <w:color w:val="000000"/>
        </w:rPr>
        <w:t>Mathematics Framework</w:t>
      </w:r>
      <w:r w:rsidRPr="00B74A88">
        <w:rPr>
          <w:rFonts w:eastAsia="SimSun" w:cs="Arial"/>
          <w:color w:val="000000"/>
        </w:rPr>
        <w:t xml:space="preserve">) and the Smarter Balanced Summative Assessment for Mathematics. Specifically, the study analyzed (1) the Smarter Balanced task models, which guide the development of assessment items by describing the item types tied to each target; and (2) the summative assessment item bank. The Smarter Balanced Summative Assessment blueprint, which outlines the number of items to be administered by Claim and content category, served as a reference for this crosswalk study. </w:t>
      </w:r>
    </w:p>
    <w:p w14:paraId="3456776C"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7" w:name="_heading=h.3znysh7" w:colFirst="0" w:colLast="0"/>
      <w:bookmarkStart w:id="8" w:name="_Toc189644266"/>
      <w:bookmarkEnd w:id="7"/>
      <w:r w:rsidRPr="00B74A88">
        <w:rPr>
          <w:rFonts w:eastAsia="SimSun" w:cs="Arial"/>
          <w:b/>
          <w:bCs/>
          <w:color w:val="000000"/>
          <w:sz w:val="32"/>
        </w:rPr>
        <w:t>Key Findings of Evaluation of Smarter Balanced Task Models</w:t>
      </w:r>
      <w:bookmarkEnd w:id="8"/>
    </w:p>
    <w:p w14:paraId="74302919" w14:textId="77777777" w:rsidR="00B74A88" w:rsidRPr="00B74A88" w:rsidRDefault="00B74A88" w:rsidP="00B74A88">
      <w:pPr>
        <w:spacing w:after="240"/>
        <w:rPr>
          <w:rFonts w:eastAsia="SimSun" w:cs="Arial"/>
          <w:color w:val="000000"/>
        </w:rPr>
      </w:pPr>
      <w:r w:rsidRPr="00B74A88">
        <w:rPr>
          <w:rFonts w:eastAsia="SimSun" w:cs="Arial"/>
          <w:color w:val="000000"/>
        </w:rPr>
        <w:t>Content experts from Smarter Balanced examined how well the Smarter Balanced task models meet three criteria that support the richness of tasks within the Big Ideas:</w:t>
      </w:r>
    </w:p>
    <w:p w14:paraId="76A58D21" w14:textId="77777777" w:rsidR="00B74A88" w:rsidRPr="004874E8" w:rsidRDefault="00B74A88" w:rsidP="009C5280">
      <w:pPr>
        <w:pStyle w:val="ListParagraph"/>
        <w:numPr>
          <w:ilvl w:val="0"/>
          <w:numId w:val="13"/>
        </w:numPr>
        <w:spacing w:after="240"/>
        <w:ind w:left="720"/>
        <w:contextualSpacing w:val="0"/>
        <w:rPr>
          <w:rFonts w:eastAsia="SimSun" w:cs="Arial"/>
          <w:color w:val="000000"/>
        </w:rPr>
      </w:pPr>
      <w:r w:rsidRPr="004874E8">
        <w:rPr>
          <w:rFonts w:eastAsia="SimSun" w:cs="Arial"/>
          <w:b/>
          <w:bCs/>
          <w:color w:val="000000"/>
        </w:rPr>
        <w:t>Data Reasoning:</w:t>
      </w:r>
      <w:r w:rsidRPr="004874E8">
        <w:rPr>
          <w:rFonts w:eastAsia="SimSun" w:cs="Arial"/>
          <w:color w:val="000000"/>
        </w:rPr>
        <w:t xml:space="preserve"> Does the task model involve analyzing data?</w:t>
      </w:r>
    </w:p>
    <w:p w14:paraId="48241E4E" w14:textId="77777777" w:rsidR="00B74A88" w:rsidRPr="004874E8" w:rsidRDefault="00B74A88" w:rsidP="009C5280">
      <w:pPr>
        <w:pStyle w:val="ListParagraph"/>
        <w:numPr>
          <w:ilvl w:val="0"/>
          <w:numId w:val="13"/>
        </w:numPr>
        <w:spacing w:after="240"/>
        <w:ind w:left="720"/>
        <w:contextualSpacing w:val="0"/>
        <w:rPr>
          <w:rFonts w:eastAsia="SimSun" w:cs="Arial"/>
          <w:color w:val="000000"/>
        </w:rPr>
      </w:pPr>
      <w:r w:rsidRPr="004874E8">
        <w:rPr>
          <w:rFonts w:eastAsia="SimSun" w:cs="Arial"/>
          <w:b/>
          <w:bCs/>
          <w:color w:val="000000"/>
        </w:rPr>
        <w:t>Real-World Application:</w:t>
      </w:r>
      <w:r w:rsidRPr="004874E8">
        <w:rPr>
          <w:rFonts w:eastAsia="SimSun" w:cs="Arial"/>
          <w:color w:val="000000"/>
        </w:rPr>
        <w:t xml:space="preserve"> Does the task model require that students solve a problem in a real-life situation?</w:t>
      </w:r>
    </w:p>
    <w:p w14:paraId="2CAB5ECB" w14:textId="77777777" w:rsidR="00B74A88" w:rsidRPr="004874E8" w:rsidRDefault="00B74A88" w:rsidP="009C5280">
      <w:pPr>
        <w:pStyle w:val="ListParagraph"/>
        <w:numPr>
          <w:ilvl w:val="0"/>
          <w:numId w:val="13"/>
        </w:numPr>
        <w:spacing w:after="240"/>
        <w:ind w:left="720"/>
        <w:contextualSpacing w:val="0"/>
        <w:rPr>
          <w:rFonts w:eastAsia="SimSun" w:cs="Arial"/>
          <w:color w:val="000000"/>
        </w:rPr>
      </w:pPr>
      <w:r w:rsidRPr="004874E8">
        <w:rPr>
          <w:rFonts w:eastAsia="SimSun" w:cs="Arial"/>
          <w:b/>
          <w:bCs/>
          <w:color w:val="000000"/>
        </w:rPr>
        <w:t>Open Tasks:</w:t>
      </w:r>
      <w:r w:rsidRPr="004874E8">
        <w:rPr>
          <w:rFonts w:eastAsia="SimSun" w:cs="Arial"/>
          <w:color w:val="000000"/>
        </w:rPr>
        <w:t xml:space="preserve"> Does the task model allow for open-ended responses?</w:t>
      </w:r>
    </w:p>
    <w:p w14:paraId="45605E06" w14:textId="77777777" w:rsidR="00B74A88" w:rsidRPr="00B74A88" w:rsidRDefault="00B74A88" w:rsidP="00B74A88">
      <w:pPr>
        <w:spacing w:after="240"/>
        <w:rPr>
          <w:rFonts w:eastAsia="SimSun" w:cs="Arial"/>
          <w:color w:val="000000"/>
        </w:rPr>
      </w:pPr>
      <w:r w:rsidRPr="00B74A88">
        <w:rPr>
          <w:rFonts w:eastAsia="SimSun" w:cs="Arial"/>
          <w:color w:val="000000"/>
        </w:rPr>
        <w:t xml:space="preserve">For each criterion, task models were rated as None, Basic, Sufficient, or Robust (as explained in </w:t>
      </w:r>
      <w:r w:rsidRPr="00B74A88">
        <w:rPr>
          <w:rFonts w:eastAsia="SimSun" w:cs="Arial"/>
          <w:color w:val="0000FF"/>
          <w:u w:val="single"/>
        </w:rPr>
        <w:fldChar w:fldCharType="begin"/>
      </w:r>
      <w:r w:rsidRPr="00B74A88">
        <w:rPr>
          <w:rFonts w:eastAsia="SimSun" w:cs="Arial"/>
          <w:color w:val="0000FF"/>
          <w:u w:val="single"/>
        </w:rPr>
        <w:instrText xml:space="preserve"> REF  _Ref189584624 \* Lower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1</w:t>
      </w:r>
      <w:r w:rsidRPr="00B74A88">
        <w:rPr>
          <w:rFonts w:eastAsia="SimSun" w:cs="Arial"/>
          <w:color w:val="0000FF"/>
          <w:u w:val="single"/>
        </w:rPr>
        <w:fldChar w:fldCharType="end"/>
      </w:r>
      <w:r w:rsidRPr="00B74A88">
        <w:rPr>
          <w:rFonts w:eastAsia="SimSun" w:cs="Arial"/>
          <w:color w:val="000000"/>
        </w:rPr>
        <w:t>).</w:t>
      </w:r>
    </w:p>
    <w:p w14:paraId="1D03E293" w14:textId="77777777" w:rsidR="00B74A88" w:rsidRPr="00B74A88" w:rsidRDefault="00B74A88" w:rsidP="00B74A88">
      <w:pPr>
        <w:spacing w:after="240"/>
        <w:rPr>
          <w:rFonts w:eastAsia="SimSun" w:cs="Arial"/>
          <w:color w:val="000000"/>
        </w:rPr>
      </w:pPr>
      <w:r w:rsidRPr="00B74A88">
        <w:rPr>
          <w:rFonts w:eastAsia="SimSun" w:cs="Arial"/>
          <w:color w:val="000000"/>
        </w:rPr>
        <w:t>The key findings for each criterion were the following:</w:t>
      </w:r>
    </w:p>
    <w:p w14:paraId="3917E570" w14:textId="77777777" w:rsidR="00B74A88" w:rsidRPr="004874E8" w:rsidRDefault="00B74A88" w:rsidP="009C5280">
      <w:pPr>
        <w:pStyle w:val="ListParagraph"/>
        <w:numPr>
          <w:ilvl w:val="0"/>
          <w:numId w:val="14"/>
        </w:numPr>
        <w:spacing w:after="240"/>
        <w:ind w:left="720"/>
        <w:contextualSpacing w:val="0"/>
        <w:rPr>
          <w:rFonts w:eastAsia="SimSun" w:cs="Arial"/>
          <w:b/>
          <w:bCs/>
          <w:color w:val="000000"/>
        </w:rPr>
      </w:pPr>
      <w:r w:rsidRPr="004874E8">
        <w:rPr>
          <w:rFonts w:eastAsia="SimSun" w:cs="Arial"/>
          <w:b/>
          <w:bCs/>
          <w:color w:val="000000"/>
        </w:rPr>
        <w:t>Data Reasoning:</w:t>
      </w:r>
    </w:p>
    <w:p w14:paraId="64C9D0D4" w14:textId="4FADC1F6" w:rsidR="00B74A88" w:rsidRPr="004874E8" w:rsidRDefault="00B74A88" w:rsidP="009C5280">
      <w:pPr>
        <w:pStyle w:val="ListParagraph"/>
        <w:numPr>
          <w:ilvl w:val="1"/>
          <w:numId w:val="14"/>
        </w:numPr>
        <w:spacing w:after="240"/>
        <w:ind w:left="1440"/>
        <w:contextualSpacing w:val="0"/>
        <w:rPr>
          <w:rFonts w:eastAsia="SimSun" w:cs="Arial"/>
          <w:color w:val="000000"/>
        </w:rPr>
      </w:pPr>
      <w:r w:rsidRPr="004874E8">
        <w:rPr>
          <w:rFonts w:eastAsia="SimSun" w:cs="Arial"/>
          <w:color w:val="000000"/>
        </w:rPr>
        <w:t>Task models as a group were rated “Robust” across all individual grade levels except grade four, where Data Reasoning received a “Sufficient” rating, highlighting that while students are often required to reason with data, there is an opportunity to provide additional supports for this area in grade four.</w:t>
      </w:r>
    </w:p>
    <w:p w14:paraId="2D5D385F" w14:textId="77777777" w:rsidR="00B74A88" w:rsidRPr="004874E8" w:rsidRDefault="00B74A88" w:rsidP="009C5280">
      <w:pPr>
        <w:pStyle w:val="ListParagraph"/>
        <w:numPr>
          <w:ilvl w:val="0"/>
          <w:numId w:val="14"/>
        </w:numPr>
        <w:spacing w:after="240"/>
        <w:ind w:left="720"/>
        <w:contextualSpacing w:val="0"/>
        <w:rPr>
          <w:rFonts w:eastAsia="SimSun" w:cs="Arial"/>
          <w:b/>
          <w:bCs/>
          <w:color w:val="000000"/>
        </w:rPr>
      </w:pPr>
      <w:r w:rsidRPr="004874E8">
        <w:rPr>
          <w:rFonts w:eastAsia="SimSun" w:cs="Arial"/>
          <w:b/>
          <w:bCs/>
          <w:color w:val="000000"/>
        </w:rPr>
        <w:t>Real-World Application:</w:t>
      </w:r>
    </w:p>
    <w:p w14:paraId="6C4868CE" w14:textId="77777777" w:rsidR="00B74A88" w:rsidRPr="004874E8" w:rsidRDefault="00B74A88" w:rsidP="009C5280">
      <w:pPr>
        <w:pStyle w:val="ListParagraph"/>
        <w:numPr>
          <w:ilvl w:val="0"/>
          <w:numId w:val="15"/>
        </w:numPr>
        <w:spacing w:after="240"/>
        <w:ind w:left="1440"/>
        <w:contextualSpacing w:val="0"/>
        <w:rPr>
          <w:rFonts w:eastAsia="SimSun" w:cs="Arial"/>
          <w:color w:val="000000"/>
        </w:rPr>
      </w:pPr>
      <w:r w:rsidRPr="004874E8">
        <w:rPr>
          <w:rFonts w:eastAsia="SimSun" w:cs="Arial"/>
          <w:color w:val="000000"/>
        </w:rPr>
        <w:t>Task models were rated “Robust” in all grade levels, showing strong integration of real-world problem-solving.</w:t>
      </w:r>
    </w:p>
    <w:p w14:paraId="30E98DF0" w14:textId="77777777" w:rsidR="00B74A88" w:rsidRPr="004874E8" w:rsidRDefault="00B74A88" w:rsidP="009C5280">
      <w:pPr>
        <w:pStyle w:val="ListParagraph"/>
        <w:keepNext/>
        <w:numPr>
          <w:ilvl w:val="0"/>
          <w:numId w:val="16"/>
        </w:numPr>
        <w:spacing w:after="240"/>
        <w:ind w:left="720"/>
        <w:contextualSpacing w:val="0"/>
        <w:rPr>
          <w:rFonts w:eastAsia="SimSun" w:cs="Arial"/>
          <w:b/>
          <w:bCs/>
          <w:color w:val="000000"/>
        </w:rPr>
      </w:pPr>
      <w:r w:rsidRPr="004874E8">
        <w:rPr>
          <w:rFonts w:eastAsia="SimSun" w:cs="Arial"/>
          <w:b/>
          <w:bCs/>
          <w:color w:val="000000"/>
        </w:rPr>
        <w:t>Open Tasks:</w:t>
      </w:r>
    </w:p>
    <w:p w14:paraId="0AF707A2" w14:textId="77777777" w:rsidR="00B74A88" w:rsidRPr="004874E8" w:rsidRDefault="00B74A88" w:rsidP="009C5280">
      <w:pPr>
        <w:pStyle w:val="ListParagraph"/>
        <w:numPr>
          <w:ilvl w:val="0"/>
          <w:numId w:val="15"/>
        </w:numPr>
        <w:spacing w:after="240"/>
        <w:ind w:left="1440"/>
        <w:contextualSpacing w:val="0"/>
        <w:rPr>
          <w:rFonts w:eastAsia="SimSun" w:cs="Arial"/>
          <w:color w:val="000000"/>
        </w:rPr>
      </w:pPr>
      <w:r w:rsidRPr="004874E8">
        <w:rPr>
          <w:rFonts w:eastAsia="SimSun" w:cs="Arial"/>
          <w:color w:val="000000"/>
        </w:rPr>
        <w:t>Task models were rated “Robust” in every grade level, indicating that students are required to generate open-ended responses involving written explanations or problem-solving strategies.</w:t>
      </w:r>
    </w:p>
    <w:p w14:paraId="41EC845A"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9" w:name="_heading=h.2et92p0" w:colFirst="0" w:colLast="0"/>
      <w:bookmarkStart w:id="10" w:name="_Toc189644267"/>
      <w:bookmarkEnd w:id="9"/>
      <w:r w:rsidRPr="00B74A88">
        <w:rPr>
          <w:rFonts w:eastAsia="SimSun" w:cs="Arial"/>
          <w:b/>
          <w:bCs/>
          <w:color w:val="000000"/>
          <w:sz w:val="32"/>
        </w:rPr>
        <w:lastRenderedPageBreak/>
        <w:t>Key Findings of Analysis of Smarter Balanced Item Bank</w:t>
      </w:r>
      <w:bookmarkEnd w:id="10"/>
    </w:p>
    <w:p w14:paraId="299E5ADF" w14:textId="77777777" w:rsidR="00B74A88" w:rsidRPr="00B74A88" w:rsidRDefault="00B74A88" w:rsidP="00B74A88">
      <w:pPr>
        <w:spacing w:after="240"/>
        <w:rPr>
          <w:rFonts w:eastAsia="SimSun" w:cs="Arial"/>
          <w:color w:val="000000"/>
        </w:rPr>
      </w:pPr>
      <w:r w:rsidRPr="00B74A88">
        <w:rPr>
          <w:rFonts w:eastAsia="SimSun" w:cs="Arial"/>
          <w:color w:val="000000"/>
        </w:rPr>
        <w:t xml:space="preserve">Content experts from Smarter Balanced and ETS evaluated the Smarter Balanced assessment item bank in terms of how well the item bank mapped to the Big Ideas and Content Connections (CCs) of the </w:t>
      </w:r>
      <w:r w:rsidRPr="00B74A88">
        <w:rPr>
          <w:rFonts w:eastAsia="SimSun" w:cs="Arial"/>
          <w:i/>
          <w:iCs/>
          <w:color w:val="000000"/>
        </w:rPr>
        <w:t>Mathematics Framework</w:t>
      </w:r>
      <w:r w:rsidRPr="00B74A88">
        <w:rPr>
          <w:rFonts w:eastAsia="SimSun" w:cs="Arial"/>
          <w:color w:val="000000"/>
        </w:rPr>
        <w:t xml:space="preserve">. The strength of the match between the item bank and Big Ideas or CCs was rated as None, Limited, Partial, or Full (as explained in </w:t>
      </w:r>
      <w:r w:rsidRPr="00B74A88">
        <w:rPr>
          <w:rFonts w:eastAsia="SimSun" w:cs="Arial"/>
          <w:color w:val="0000FF"/>
          <w:u w:val="single"/>
        </w:rPr>
        <w:fldChar w:fldCharType="begin"/>
      </w:r>
      <w:r w:rsidRPr="00B74A88">
        <w:rPr>
          <w:rFonts w:eastAsia="SimSun" w:cs="Arial"/>
          <w:color w:val="0000FF"/>
          <w:u w:val="single"/>
        </w:rPr>
        <w:instrText xml:space="preserve"> REF  _Ref189584956 \* Lower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2</w:t>
      </w:r>
      <w:r w:rsidRPr="00B74A88">
        <w:rPr>
          <w:rFonts w:eastAsia="SimSun" w:cs="Arial"/>
          <w:color w:val="0000FF"/>
          <w:u w:val="single"/>
        </w:rPr>
        <w:fldChar w:fldCharType="end"/>
      </w:r>
      <w:r w:rsidRPr="00B74A88">
        <w:rPr>
          <w:rFonts w:eastAsia="SimSun" w:cs="Arial"/>
          <w:color w:val="000000"/>
        </w:rPr>
        <w:t xml:space="preserve">). </w:t>
      </w:r>
    </w:p>
    <w:p w14:paraId="3B10DF40" w14:textId="77777777" w:rsidR="00B74A88" w:rsidRPr="00B74A88" w:rsidRDefault="00B74A88" w:rsidP="00B74A88">
      <w:pPr>
        <w:keepNext/>
        <w:spacing w:after="240"/>
        <w:rPr>
          <w:rFonts w:eastAsia="SimSun" w:cs="Arial"/>
          <w:color w:val="000000"/>
        </w:rPr>
      </w:pPr>
      <w:r w:rsidRPr="00B74A88">
        <w:rPr>
          <w:rFonts w:eastAsia="SimSun" w:cs="Arial"/>
          <w:color w:val="000000"/>
        </w:rPr>
        <w:t>Key findings of the item bank analysis include the following:</w:t>
      </w:r>
    </w:p>
    <w:p w14:paraId="1151639C" w14:textId="77777777" w:rsidR="00B74A88" w:rsidRPr="006F218B" w:rsidRDefault="00B74A88" w:rsidP="009C5280">
      <w:pPr>
        <w:pStyle w:val="ListParagraph"/>
        <w:numPr>
          <w:ilvl w:val="0"/>
          <w:numId w:val="17"/>
        </w:numPr>
        <w:spacing w:after="240"/>
        <w:ind w:left="720"/>
        <w:contextualSpacing w:val="0"/>
        <w:rPr>
          <w:rFonts w:eastAsia="SimSun" w:cs="Arial"/>
          <w:color w:val="000000"/>
        </w:rPr>
      </w:pPr>
      <w:r w:rsidRPr="006F218B">
        <w:rPr>
          <w:rFonts w:eastAsia="SimSun" w:cs="Arial"/>
          <w:color w:val="000000"/>
        </w:rPr>
        <w:t xml:space="preserve">The items in the item bank aligned with each target and largely demonstrated a </w:t>
      </w:r>
      <w:r w:rsidRPr="006F218B">
        <w:rPr>
          <w:rFonts w:eastAsia="SimSun" w:cs="Arial"/>
          <w:b/>
          <w:color w:val="000000"/>
        </w:rPr>
        <w:t>full match</w:t>
      </w:r>
      <w:r w:rsidRPr="006F218B">
        <w:rPr>
          <w:rFonts w:eastAsia="SimSun" w:cs="Arial"/>
          <w:color w:val="000000"/>
        </w:rPr>
        <w:t xml:space="preserve"> to the Big Ideas, reflecting a strong consistency with the core mathematical concepts of the </w:t>
      </w:r>
      <w:r w:rsidRPr="006F218B">
        <w:rPr>
          <w:rFonts w:eastAsia="SimSun" w:cs="Arial"/>
          <w:i/>
          <w:color w:val="000000"/>
        </w:rPr>
        <w:t>Mathematics Framework</w:t>
      </w:r>
      <w:r w:rsidRPr="006F218B">
        <w:rPr>
          <w:rFonts w:eastAsia="SimSun" w:cs="Arial"/>
          <w:color w:val="000000"/>
        </w:rPr>
        <w:t>.</w:t>
      </w:r>
    </w:p>
    <w:p w14:paraId="7A67047A" w14:textId="77777777" w:rsidR="00B74A88" w:rsidRPr="006F218B" w:rsidRDefault="00B74A88" w:rsidP="009C5280">
      <w:pPr>
        <w:pStyle w:val="ListParagraph"/>
        <w:numPr>
          <w:ilvl w:val="0"/>
          <w:numId w:val="17"/>
        </w:numPr>
        <w:spacing w:after="240"/>
        <w:ind w:left="720"/>
        <w:contextualSpacing w:val="0"/>
        <w:rPr>
          <w:rFonts w:eastAsia="SimSun" w:cs="Arial"/>
          <w:color w:val="000000"/>
        </w:rPr>
      </w:pPr>
      <w:r w:rsidRPr="006F218B">
        <w:rPr>
          <w:rFonts w:eastAsia="SimSun" w:cs="Arial"/>
          <w:color w:val="000000"/>
        </w:rPr>
        <w:t>High school “Shapes in Structures” and “Fairness in Data” were the only areas that may require additional coverage.</w:t>
      </w:r>
    </w:p>
    <w:p w14:paraId="5D23ADFC"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11" w:name="_heading=h.tyjcwt" w:colFirst="0" w:colLast="0"/>
      <w:bookmarkStart w:id="12" w:name="_Toc189644268"/>
      <w:bookmarkEnd w:id="11"/>
      <w:r w:rsidRPr="00B74A88">
        <w:rPr>
          <w:rFonts w:eastAsia="SimSun" w:cs="Arial"/>
          <w:b/>
          <w:bCs/>
          <w:color w:val="000000"/>
          <w:sz w:val="32"/>
        </w:rPr>
        <w:t>Conclusion</w:t>
      </w:r>
      <w:bookmarkEnd w:id="12"/>
    </w:p>
    <w:p w14:paraId="3CD68B84" w14:textId="77777777" w:rsidR="00B74A88" w:rsidRPr="00B74A88" w:rsidRDefault="00B74A88" w:rsidP="00B74A88">
      <w:pPr>
        <w:spacing w:after="240"/>
        <w:rPr>
          <w:rFonts w:eastAsia="SimSun" w:cs="Arial"/>
          <w:color w:val="000000"/>
        </w:rPr>
      </w:pPr>
      <w:r w:rsidRPr="00B74A88">
        <w:rPr>
          <w:rFonts w:eastAsia="SimSun" w:cs="Arial"/>
          <w:color w:val="000000"/>
        </w:rPr>
        <w:t xml:space="preserve">Overall, the findings of this study highlight that the Big Ideas in the </w:t>
      </w:r>
      <w:r w:rsidRPr="00B74A88">
        <w:rPr>
          <w:rFonts w:eastAsia="SimSun" w:cs="Arial"/>
          <w:i/>
          <w:iCs/>
          <w:color w:val="000000"/>
        </w:rPr>
        <w:t>Mathematics Framewor</w:t>
      </w:r>
      <w:r w:rsidRPr="00B74A88">
        <w:rPr>
          <w:rFonts w:eastAsia="SimSun" w:cs="Arial"/>
          <w:color w:val="000000"/>
        </w:rPr>
        <w:t xml:space="preserve">k are consistent with key components of the Smarter Balanced Summative Assessment for Mathematics. By continuing to refine and expand upon the item bank and task models, particularly in the area of “Shapes in Structures” and “Fairness in Data” at the high school level, the Smarter Balanced Summative Assessment for Mathematics is well-positioned to support the goals of the </w:t>
      </w:r>
      <w:r w:rsidRPr="00B74A88">
        <w:rPr>
          <w:rFonts w:eastAsia="SimSun" w:cs="Arial"/>
          <w:i/>
          <w:iCs/>
          <w:color w:val="000000"/>
        </w:rPr>
        <w:t>Mathematics Framework</w:t>
      </w:r>
      <w:r w:rsidRPr="00B74A88">
        <w:rPr>
          <w:rFonts w:eastAsia="SimSun" w:cs="Arial"/>
          <w:color w:val="000000"/>
        </w:rPr>
        <w:t xml:space="preserve">. </w:t>
      </w:r>
    </w:p>
    <w:p w14:paraId="0DB3212C" w14:textId="77777777" w:rsidR="00B74A88" w:rsidRPr="00B74A88" w:rsidRDefault="00B74A88" w:rsidP="001F3B36">
      <w:pPr>
        <w:keepNext/>
        <w:keepLines/>
        <w:spacing w:before="480" w:after="240"/>
        <w:outlineLvl w:val="1"/>
        <w:rPr>
          <w:rFonts w:eastAsia="SimSun" w:cs="Arial"/>
          <w:b/>
          <w:bCs/>
          <w:color w:val="000000"/>
          <w:sz w:val="40"/>
        </w:rPr>
      </w:pPr>
      <w:bookmarkStart w:id="13" w:name="_heading=h.3dy6vkm" w:colFirst="0" w:colLast="0"/>
      <w:bookmarkStart w:id="14" w:name="_Toc189644269"/>
      <w:bookmarkEnd w:id="13"/>
      <w:r w:rsidRPr="00B74A88">
        <w:rPr>
          <w:rFonts w:eastAsia="SimSun" w:cs="Arial"/>
          <w:b/>
          <w:bCs/>
          <w:color w:val="000000"/>
          <w:sz w:val="40"/>
        </w:rPr>
        <w:t>Background</w:t>
      </w:r>
      <w:bookmarkEnd w:id="14"/>
    </w:p>
    <w:p w14:paraId="2C0C3CC6" w14:textId="77777777" w:rsidR="00B74A88" w:rsidRPr="00B74A88" w:rsidRDefault="00B74A88" w:rsidP="00B74A88">
      <w:pPr>
        <w:spacing w:after="240"/>
        <w:rPr>
          <w:rFonts w:eastAsia="SimSun" w:cs="Arial"/>
          <w:color w:val="000000"/>
        </w:rPr>
      </w:pPr>
      <w:r w:rsidRPr="00B74A88">
        <w:rPr>
          <w:rFonts w:eastAsia="SimSun" w:cs="Arial"/>
          <w:color w:val="000000"/>
        </w:rPr>
        <w:t xml:space="preserve">The 2023 </w:t>
      </w:r>
      <w:r w:rsidRPr="00B74A88">
        <w:rPr>
          <w:rFonts w:eastAsia="SimSun" w:cs="Arial"/>
          <w:i/>
          <w:iCs/>
          <w:color w:val="000000"/>
        </w:rPr>
        <w:t>Mathematics Framework</w:t>
      </w:r>
      <w:r w:rsidRPr="00B74A88">
        <w:rPr>
          <w:rFonts w:eastAsia="SimSun" w:cs="Arial"/>
          <w:color w:val="000000"/>
        </w:rPr>
        <w:t xml:space="preserve"> (California Department of Education [CDE], 2023) represents an evolution in kindergarten through grade twelve mathematics instruction. The </w:t>
      </w:r>
      <w:r w:rsidRPr="00B74A88">
        <w:rPr>
          <w:rFonts w:eastAsia="SimSun" w:cs="Arial"/>
          <w:i/>
          <w:iCs/>
          <w:color w:val="000000"/>
        </w:rPr>
        <w:t>Mathematics Framework</w:t>
      </w:r>
      <w:r w:rsidRPr="00B74A88">
        <w:rPr>
          <w:rFonts w:eastAsia="SimSun" w:cs="Arial"/>
          <w:color w:val="000000"/>
        </w:rPr>
        <w:t xml:space="preserve"> continues the existing emphasis of the 2013 California Common Core State Standards: Mathematics (CA CCSSM) on conceptual understanding, student-centered learning, and real-world application, and it expands to include a strong emphasis on data reasoning and computational thinking as well. The </w:t>
      </w:r>
      <w:r w:rsidRPr="00B74A88">
        <w:rPr>
          <w:rFonts w:eastAsia="SimSun" w:cs="Arial"/>
          <w:i/>
          <w:iCs/>
          <w:color w:val="000000"/>
        </w:rPr>
        <w:t>Mathematics Framework</w:t>
      </w:r>
      <w:r w:rsidRPr="00B74A88">
        <w:rPr>
          <w:rFonts w:eastAsia="SimSun" w:cs="Arial"/>
          <w:color w:val="000000"/>
        </w:rPr>
        <w:t xml:space="preserve"> seeks to support California educators in their understanding and classroom application of the standards by focusing their instruction on Big Ideas reflecting specific CCs at each grade level in a way that integrates and streamlines their standards-based instruction. </w:t>
      </w:r>
    </w:p>
    <w:p w14:paraId="6C843CB6" w14:textId="77777777" w:rsidR="00B74A88" w:rsidRPr="00B74A88" w:rsidRDefault="00B74A88" w:rsidP="00B74A88">
      <w:pPr>
        <w:spacing w:after="240"/>
        <w:rPr>
          <w:rFonts w:eastAsia="SimSun" w:cs="Arial"/>
          <w:color w:val="000000"/>
        </w:rPr>
      </w:pPr>
      <w:r w:rsidRPr="00B74A88">
        <w:rPr>
          <w:rFonts w:eastAsia="SimSun" w:cs="Arial"/>
          <w:color w:val="000000"/>
        </w:rPr>
        <w:t xml:space="preserve">Over the past decade, Smarter Balanced has played a crucial role in measuring what California students know and can do in mathematics on the basis of the content described in California’s mathematics content standards. The alignment of the Smarter Balanced Assessments for Mathematics with the CA CCSSM is well-documented and was approved through the US Department of Education’s rigorous peer-review process. Therefore, generally, Smarter Balanced and ETS anticipate that students who receive instruction that is </w:t>
      </w:r>
      <w:r w:rsidRPr="00B74A88">
        <w:rPr>
          <w:rFonts w:eastAsia="SimSun" w:cs="Arial"/>
          <w:color w:val="000000"/>
        </w:rPr>
        <w:lastRenderedPageBreak/>
        <w:t xml:space="preserve">aligned with the CA CCSSM will tend to do better on the assessments than students who do not receive instruction aligned with the depth and breadth of those standards. However, there is an outstanding question as to whether the items and tasks in the Smarter Balanced Assessments for Mathematics are similarly consistent with the </w:t>
      </w:r>
      <w:r w:rsidRPr="00B74A88">
        <w:rPr>
          <w:rFonts w:eastAsia="SimSun" w:cs="Arial"/>
          <w:i/>
          <w:iCs/>
          <w:color w:val="000000"/>
        </w:rPr>
        <w:t>Mathematics Framework</w:t>
      </w:r>
      <w:r w:rsidRPr="00B74A88">
        <w:rPr>
          <w:rFonts w:eastAsia="SimSun" w:cs="Arial"/>
          <w:color w:val="000000"/>
        </w:rPr>
        <w:t xml:space="preserve"> such that students could be expected to perform better on the assessments when the instruction received is aligned with the </w:t>
      </w:r>
      <w:r w:rsidRPr="00B74A88">
        <w:rPr>
          <w:rFonts w:eastAsia="SimSun" w:cs="Arial"/>
          <w:i/>
          <w:iCs/>
          <w:color w:val="000000"/>
        </w:rPr>
        <w:t>Mathematics Framework</w:t>
      </w:r>
      <w:r w:rsidRPr="00B74A88">
        <w:rPr>
          <w:rFonts w:eastAsia="SimSun" w:cs="Arial"/>
          <w:color w:val="000000"/>
        </w:rPr>
        <w:t xml:space="preserve"> as an instructional framework.</w:t>
      </w:r>
    </w:p>
    <w:p w14:paraId="281A0895" w14:textId="77777777" w:rsidR="00B74A88" w:rsidRPr="00B74A88" w:rsidRDefault="00B74A88" w:rsidP="00B74A88">
      <w:pPr>
        <w:spacing w:after="240"/>
        <w:rPr>
          <w:rFonts w:eastAsia="SimSun" w:cs="Arial"/>
          <w:color w:val="000000"/>
        </w:rPr>
      </w:pPr>
      <w:r w:rsidRPr="00B74A88">
        <w:rPr>
          <w:rFonts w:eastAsia="SimSun" w:cs="Arial"/>
          <w:color w:val="000000"/>
        </w:rPr>
        <w:t xml:space="preserve">This paper serves, therefore, as a vehicle for better understanding whether the current Smarter Balanced task models and item pool can support the implementation of the standards as set forth by the </w:t>
      </w:r>
      <w:r w:rsidRPr="00B74A88">
        <w:rPr>
          <w:rFonts w:eastAsia="SimSun" w:cs="Arial"/>
          <w:i/>
          <w:iCs/>
          <w:color w:val="000000"/>
        </w:rPr>
        <w:t>Mathematics Framework</w:t>
      </w:r>
      <w:r w:rsidRPr="00B74A88">
        <w:rPr>
          <w:rFonts w:eastAsia="SimSun" w:cs="Arial"/>
          <w:color w:val="000000"/>
        </w:rPr>
        <w:t xml:space="preserve">’s interpretation of the CA CCSSM. It should be noted that this undertaking is unique in that, to our knowledge, large-scale statewide assessments have not previously been evaluated for their connections to specific implementation guidance documents, such as the </w:t>
      </w:r>
      <w:r w:rsidRPr="00B74A88">
        <w:rPr>
          <w:rFonts w:eastAsia="SimSun" w:cs="Arial"/>
          <w:i/>
          <w:iCs/>
          <w:color w:val="000000"/>
        </w:rPr>
        <w:t>Mathematics Framework</w:t>
      </w:r>
      <w:r w:rsidRPr="00B74A88">
        <w:rPr>
          <w:rFonts w:eastAsia="SimSun" w:cs="Arial"/>
          <w:color w:val="000000"/>
        </w:rPr>
        <w:t>. For this reason,</w:t>
      </w:r>
      <w:r w:rsidRPr="00B74A88" w:rsidDel="00534650">
        <w:rPr>
          <w:rFonts w:eastAsia="SimSun" w:cs="Arial"/>
          <w:color w:val="000000"/>
        </w:rPr>
        <w:t xml:space="preserve"> </w:t>
      </w:r>
      <w:r w:rsidRPr="00B74A88">
        <w:rPr>
          <w:rFonts w:eastAsia="SimSun" w:cs="Arial"/>
          <w:color w:val="000000"/>
        </w:rPr>
        <w:t xml:space="preserve">the term </w:t>
      </w:r>
      <w:r w:rsidRPr="00B74A88">
        <w:rPr>
          <w:rFonts w:eastAsia="SimSun" w:cs="Arial"/>
          <w:i/>
          <w:iCs/>
          <w:color w:val="000000"/>
        </w:rPr>
        <w:t xml:space="preserve">crosswalk, </w:t>
      </w:r>
      <w:r w:rsidRPr="00B74A88">
        <w:rPr>
          <w:rFonts w:eastAsia="SimSun" w:cs="Arial"/>
          <w:color w:val="000000"/>
        </w:rPr>
        <w:t>which is typically associated with identifying strengths and gaps between a curriculum and a set of skills, is used</w:t>
      </w:r>
      <w:r w:rsidRPr="00B74A88">
        <w:rPr>
          <w:rFonts w:eastAsia="SimSun" w:cs="Arial"/>
          <w:i/>
          <w:iCs/>
          <w:color w:val="000000"/>
        </w:rPr>
        <w:t xml:space="preserve"> </w:t>
      </w:r>
      <w:r w:rsidRPr="00B74A88">
        <w:rPr>
          <w:rFonts w:eastAsia="SimSun" w:cs="Arial"/>
          <w:color w:val="000000"/>
        </w:rPr>
        <w:t>in this report to characterize the relationship between the two.</w:t>
      </w:r>
    </w:p>
    <w:p w14:paraId="09C7F65A"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15" w:name="_heading=h.1t3h5sf" w:colFirst="0" w:colLast="0"/>
      <w:bookmarkStart w:id="16" w:name="_Toc189644270"/>
      <w:bookmarkEnd w:id="15"/>
      <w:r w:rsidRPr="00B74A88">
        <w:rPr>
          <w:rFonts w:eastAsia="SimSun" w:cs="Arial"/>
          <w:b/>
          <w:bCs/>
          <w:color w:val="000000"/>
          <w:sz w:val="32"/>
        </w:rPr>
        <w:t>The Mathematics Framework</w:t>
      </w:r>
      <w:bookmarkEnd w:id="16"/>
    </w:p>
    <w:p w14:paraId="57429357" w14:textId="40F5B972" w:rsidR="00B74A88" w:rsidRPr="00B74A88" w:rsidRDefault="00B74A88" w:rsidP="00B74A88">
      <w:pPr>
        <w:keepNext/>
        <w:spacing w:after="240"/>
        <w:rPr>
          <w:rFonts w:eastAsia="SimSun" w:cs="Arial"/>
          <w:color w:val="000000"/>
        </w:rPr>
      </w:pPr>
      <w:r w:rsidRPr="00B74A88">
        <w:rPr>
          <w:rFonts w:eastAsia="SimSun" w:cs="Arial"/>
          <w:color w:val="000000"/>
        </w:rPr>
        <w:t xml:space="preserve">The </w:t>
      </w:r>
      <w:r w:rsidRPr="00B74A88">
        <w:rPr>
          <w:rFonts w:eastAsia="SimSun" w:cs="Arial"/>
          <w:i/>
          <w:iCs/>
          <w:color w:val="000000"/>
        </w:rPr>
        <w:t>Mathematics Framework</w:t>
      </w:r>
      <w:r w:rsidRPr="00B74A88">
        <w:rPr>
          <w:rFonts w:eastAsia="SimSun" w:cs="Arial"/>
          <w:color w:val="000000"/>
        </w:rPr>
        <w:t xml:space="preserve"> provides guidance to California educators on how to structure their mathematics instruction. The goal of the </w:t>
      </w:r>
      <w:r w:rsidRPr="00B74A88">
        <w:rPr>
          <w:rFonts w:eastAsia="SimSun" w:cs="Arial"/>
          <w:i/>
          <w:iCs/>
          <w:color w:val="000000"/>
        </w:rPr>
        <w:t>Mathematics Framework</w:t>
      </w:r>
      <w:r w:rsidRPr="00B74A88">
        <w:rPr>
          <w:rFonts w:eastAsia="SimSun" w:cs="Arial"/>
          <w:color w:val="000000"/>
        </w:rPr>
        <w:t xml:space="preserve"> is “(t)</w:t>
      </w:r>
      <w:proofErr w:type="spellStart"/>
      <w:r w:rsidRPr="00B74A88">
        <w:rPr>
          <w:rFonts w:eastAsia="SimSun" w:cs="Arial"/>
          <w:color w:val="000000"/>
        </w:rPr>
        <w:t>o</w:t>
      </w:r>
      <w:proofErr w:type="spellEnd"/>
      <w:r w:rsidRPr="00B74A88">
        <w:rPr>
          <w:rFonts w:eastAsia="SimSun" w:cs="Arial"/>
          <w:color w:val="000000"/>
        </w:rPr>
        <w:t xml:space="preserve"> help educators attain the goal of ensuring deep, active learning of mathematics for all students…” (CDE, 2023, p. 3). The </w:t>
      </w:r>
      <w:r w:rsidRPr="00B74A88">
        <w:rPr>
          <w:rFonts w:eastAsia="SimSun" w:cs="Arial"/>
          <w:i/>
          <w:iCs/>
          <w:color w:val="000000"/>
        </w:rPr>
        <w:t>Mathematics Framework</w:t>
      </w:r>
      <w:r w:rsidRPr="00B74A88">
        <w:rPr>
          <w:rFonts w:eastAsia="SimSun" w:cs="Arial"/>
          <w:color w:val="000000"/>
        </w:rPr>
        <w:t xml:space="preserve"> is designed to promote equitable and high-quality mathematics education that fosters the understanding, application, and appreciation of mathematics in real-world contexts. It emphasizes the development of critical thinking, problem-solving skills, and effective communication of mathematical ideas. The framework is structured around four key components that address the </w:t>
      </w:r>
      <w:r w:rsidRPr="00B74A88">
        <w:rPr>
          <w:rFonts w:eastAsia="SimSun" w:cs="Arial"/>
          <w:b/>
          <w:bCs/>
          <w:color w:val="000000"/>
        </w:rPr>
        <w:t>why</w:t>
      </w:r>
      <w:r w:rsidRPr="00B74A88">
        <w:rPr>
          <w:rFonts w:eastAsia="SimSun" w:cs="Arial"/>
          <w:color w:val="000000"/>
        </w:rPr>
        <w:t xml:space="preserve">, </w:t>
      </w:r>
      <w:r w:rsidRPr="00B74A88">
        <w:rPr>
          <w:rFonts w:eastAsia="SimSun" w:cs="Arial"/>
          <w:b/>
          <w:bCs/>
          <w:color w:val="000000"/>
        </w:rPr>
        <w:t>how</w:t>
      </w:r>
      <w:r w:rsidRPr="00B74A88">
        <w:rPr>
          <w:rFonts w:eastAsia="SimSun" w:cs="Arial"/>
          <w:color w:val="000000"/>
        </w:rPr>
        <w:t xml:space="preserve">, and </w:t>
      </w:r>
      <w:r w:rsidRPr="00B74A88">
        <w:rPr>
          <w:rFonts w:eastAsia="SimSun" w:cs="Arial"/>
          <w:b/>
          <w:bCs/>
          <w:color w:val="000000"/>
        </w:rPr>
        <w:t>what</w:t>
      </w:r>
      <w:r w:rsidRPr="00B74A88">
        <w:rPr>
          <w:rFonts w:eastAsia="SimSun" w:cs="Arial"/>
          <w:color w:val="000000"/>
        </w:rPr>
        <w:t xml:space="preserve"> of mathematics instruction:</w:t>
      </w:r>
    </w:p>
    <w:p w14:paraId="301B56BC" w14:textId="77777777" w:rsidR="00B74A88" w:rsidRPr="009C5280" w:rsidRDefault="00B74A88" w:rsidP="00D82FD4">
      <w:pPr>
        <w:pStyle w:val="ListParagraph"/>
        <w:numPr>
          <w:ilvl w:val="0"/>
          <w:numId w:val="18"/>
        </w:numPr>
        <w:spacing w:after="240"/>
        <w:ind w:left="720"/>
        <w:rPr>
          <w:rFonts w:eastAsia="SimSun" w:cs="Arial"/>
          <w:b/>
          <w:bCs/>
          <w:color w:val="000000"/>
        </w:rPr>
      </w:pPr>
      <w:r w:rsidRPr="009C5280">
        <w:rPr>
          <w:rFonts w:eastAsia="SimSun" w:cs="Arial"/>
          <w:b/>
          <w:bCs/>
          <w:color w:val="000000"/>
        </w:rPr>
        <w:t>Drivers of Investigation (DIs)—</w:t>
      </w:r>
      <w:r w:rsidRPr="009C5280">
        <w:rPr>
          <w:rFonts w:eastAsia="SimSun" w:cs="Arial"/>
          <w:b/>
          <w:bCs/>
          <w:i/>
          <w:iCs/>
          <w:color w:val="000000"/>
        </w:rPr>
        <w:t>Why?</w:t>
      </w:r>
    </w:p>
    <w:p w14:paraId="23DB33E1" w14:textId="77777777" w:rsidR="00B74A88" w:rsidRPr="009C5280" w:rsidRDefault="00B74A88" w:rsidP="00D82FD4">
      <w:pPr>
        <w:pStyle w:val="ListParagraph"/>
        <w:numPr>
          <w:ilvl w:val="0"/>
          <w:numId w:val="18"/>
        </w:numPr>
        <w:spacing w:after="240"/>
        <w:ind w:left="720"/>
        <w:rPr>
          <w:rFonts w:eastAsia="SimSun" w:cs="Arial"/>
          <w:b/>
          <w:bCs/>
          <w:color w:val="000000"/>
        </w:rPr>
      </w:pPr>
      <w:r w:rsidRPr="009C5280">
        <w:rPr>
          <w:rFonts w:eastAsia="SimSun" w:cs="Arial"/>
          <w:b/>
          <w:bCs/>
          <w:color w:val="000000"/>
        </w:rPr>
        <w:t>Standards for Mathematical Practice (SMPs)—</w:t>
      </w:r>
      <w:r w:rsidRPr="009C5280">
        <w:rPr>
          <w:rFonts w:eastAsia="SimSun" w:cs="Arial"/>
          <w:b/>
          <w:bCs/>
          <w:i/>
          <w:iCs/>
          <w:color w:val="000000"/>
        </w:rPr>
        <w:t>How?</w:t>
      </w:r>
    </w:p>
    <w:p w14:paraId="2B620074" w14:textId="77777777" w:rsidR="00B74A88" w:rsidRPr="009C5280" w:rsidRDefault="00B74A88" w:rsidP="00D82FD4">
      <w:pPr>
        <w:pStyle w:val="ListParagraph"/>
        <w:numPr>
          <w:ilvl w:val="0"/>
          <w:numId w:val="18"/>
        </w:numPr>
        <w:spacing w:after="240"/>
        <w:ind w:left="720"/>
        <w:rPr>
          <w:rFonts w:eastAsia="SimSun" w:cs="Arial"/>
          <w:b/>
          <w:bCs/>
          <w:color w:val="000000"/>
        </w:rPr>
      </w:pPr>
      <w:r w:rsidRPr="009C5280">
        <w:rPr>
          <w:rFonts w:eastAsia="SimSun" w:cs="Arial"/>
          <w:b/>
          <w:bCs/>
          <w:color w:val="000000"/>
        </w:rPr>
        <w:t>Content Connections (CCs)—</w:t>
      </w:r>
      <w:r w:rsidRPr="009C5280">
        <w:rPr>
          <w:rFonts w:eastAsia="SimSun" w:cs="Arial"/>
          <w:b/>
          <w:bCs/>
          <w:i/>
          <w:iCs/>
          <w:color w:val="000000"/>
        </w:rPr>
        <w:t>What?</w:t>
      </w:r>
    </w:p>
    <w:p w14:paraId="69B82114" w14:textId="77777777" w:rsidR="00B74A88" w:rsidRPr="009C5280" w:rsidRDefault="00B74A88" w:rsidP="00D82FD4">
      <w:pPr>
        <w:pStyle w:val="ListParagraph"/>
        <w:numPr>
          <w:ilvl w:val="0"/>
          <w:numId w:val="18"/>
        </w:numPr>
        <w:spacing w:after="240"/>
        <w:ind w:left="720"/>
        <w:rPr>
          <w:rFonts w:eastAsia="SimSun" w:cs="Arial"/>
          <w:b/>
          <w:bCs/>
          <w:color w:val="000000"/>
        </w:rPr>
      </w:pPr>
      <w:r w:rsidRPr="009C5280">
        <w:rPr>
          <w:rFonts w:eastAsia="SimSun" w:cs="Arial"/>
          <w:b/>
          <w:bCs/>
          <w:color w:val="000000"/>
        </w:rPr>
        <w:t xml:space="preserve">Big Ideas—an integrated approach across </w:t>
      </w:r>
      <w:r w:rsidRPr="009C5280">
        <w:rPr>
          <w:rFonts w:eastAsia="SimSun" w:cs="Arial"/>
          <w:b/>
          <w:bCs/>
          <w:i/>
          <w:iCs/>
          <w:color w:val="000000"/>
        </w:rPr>
        <w:t xml:space="preserve">Why, </w:t>
      </w:r>
      <w:proofErr w:type="gramStart"/>
      <w:r w:rsidRPr="009C5280">
        <w:rPr>
          <w:rFonts w:eastAsia="SimSun" w:cs="Arial"/>
          <w:b/>
          <w:bCs/>
          <w:i/>
          <w:iCs/>
          <w:color w:val="000000"/>
        </w:rPr>
        <w:t>What</w:t>
      </w:r>
      <w:proofErr w:type="gramEnd"/>
      <w:r w:rsidRPr="009C5280">
        <w:rPr>
          <w:rFonts w:eastAsia="SimSun" w:cs="Arial"/>
          <w:b/>
          <w:bCs/>
          <w:i/>
          <w:iCs/>
          <w:color w:val="000000"/>
        </w:rPr>
        <w:t xml:space="preserve">, </w:t>
      </w:r>
      <w:r w:rsidRPr="009C5280">
        <w:rPr>
          <w:rFonts w:eastAsia="SimSun" w:cs="Arial"/>
          <w:b/>
          <w:bCs/>
          <w:color w:val="000000"/>
        </w:rPr>
        <w:t xml:space="preserve">and </w:t>
      </w:r>
      <w:r w:rsidRPr="009C5280">
        <w:rPr>
          <w:rFonts w:eastAsia="SimSun" w:cs="Arial"/>
          <w:b/>
          <w:bCs/>
          <w:i/>
          <w:iCs/>
          <w:color w:val="000000"/>
        </w:rPr>
        <w:t>How?</w:t>
      </w:r>
    </w:p>
    <w:p w14:paraId="57D9EC48" w14:textId="77777777" w:rsidR="00B74A88" w:rsidRPr="00B74A88" w:rsidRDefault="00B74A88" w:rsidP="00B74A88">
      <w:pPr>
        <w:spacing w:after="240"/>
        <w:rPr>
          <w:rFonts w:eastAsia="SimSun" w:cs="Arial"/>
          <w:color w:val="000000"/>
        </w:rPr>
      </w:pPr>
      <w:r w:rsidRPr="00B74A88">
        <w:rPr>
          <w:rFonts w:eastAsia="SimSun" w:cs="Arial"/>
          <w:color w:val="000000"/>
        </w:rPr>
        <w:t xml:space="preserve">Big Ideas can be conceptualized as an integrated combination of activities from the DIs, SMPs, and CCs. </w:t>
      </w:r>
      <w:r w:rsidRPr="00B74A88">
        <w:rPr>
          <w:rFonts w:eastAsia="SimSun" w:cs="Arial"/>
          <w:color w:val="0000FF"/>
          <w:u w:val="single"/>
        </w:rPr>
        <w:fldChar w:fldCharType="begin"/>
      </w:r>
      <w:r w:rsidRPr="00B74A88">
        <w:rPr>
          <w:rFonts w:eastAsia="SimSun" w:cs="Arial"/>
          <w:color w:val="0000FF"/>
          <w:u w:val="single"/>
        </w:rPr>
        <w:instrText xml:space="preserve"> REF _Ref189583226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Figure 1</w:t>
      </w:r>
      <w:r w:rsidRPr="00B74A88">
        <w:rPr>
          <w:rFonts w:eastAsia="SimSun" w:cs="Arial"/>
          <w:color w:val="0000FF"/>
          <w:u w:val="single"/>
        </w:rPr>
        <w:fldChar w:fldCharType="end"/>
      </w:r>
      <w:r w:rsidRPr="00B74A88">
        <w:rPr>
          <w:rFonts w:eastAsia="SimSun" w:cs="Arial"/>
          <w:color w:val="000000"/>
        </w:rPr>
        <w:t xml:space="preserve"> shows the relationship between these elements.</w:t>
      </w:r>
    </w:p>
    <w:p w14:paraId="5E4A7533" w14:textId="77777777" w:rsidR="00B74A88" w:rsidRPr="00B74A88" w:rsidRDefault="00B74A88" w:rsidP="00B74A88">
      <w:pPr>
        <w:keepNext/>
        <w:spacing w:before="240" w:after="60"/>
        <w:jc w:val="center"/>
        <w:rPr>
          <w:rFonts w:eastAsia="SimSun" w:cs="Arial"/>
          <w:color w:val="000000"/>
        </w:rPr>
      </w:pPr>
      <w:r w:rsidRPr="00B74A88">
        <w:rPr>
          <w:rFonts w:eastAsia="SimSun" w:cs="Arial"/>
          <w:noProof/>
          <w:color w:val="000000"/>
        </w:rPr>
        <w:lastRenderedPageBreak/>
        <w:drawing>
          <wp:inline distT="0" distB="0" distL="0" distR="0" wp14:anchorId="0BF0596D" wp14:editId="1EA37441">
            <wp:extent cx="5279666" cy="4436828"/>
            <wp:effectExtent l="0" t="0" r="0" b="1905"/>
            <wp:docPr id="1202806051" name="image2.jpg" descr="Drivers of Investigation, Standards for Mathematical Practice, and Content Connections. A long description of these elements is found in the three paragraphs that follow."/>
            <wp:cNvGraphicFramePr/>
            <a:graphic xmlns:a="http://schemas.openxmlformats.org/drawingml/2006/main">
              <a:graphicData uri="http://schemas.openxmlformats.org/drawingml/2006/picture">
                <pic:pic xmlns:pic="http://schemas.openxmlformats.org/drawingml/2006/picture">
                  <pic:nvPicPr>
                    <pic:cNvPr id="1202806051" name="image2.jpg" descr="Drivers of Investigation, Standards for Mathematical Practice, and Content Connections. A long description of these elements is found in the three paragraphs that follow."/>
                    <pic:cNvPicPr preferRelativeResize="0"/>
                  </pic:nvPicPr>
                  <pic:blipFill>
                    <a:blip r:embed="rId30"/>
                    <a:srcRect/>
                    <a:stretch>
                      <a:fillRect/>
                    </a:stretch>
                  </pic:blipFill>
                  <pic:spPr>
                    <a:xfrm>
                      <a:off x="0" y="0"/>
                      <a:ext cx="5291114" cy="4446448"/>
                    </a:xfrm>
                    <a:prstGeom prst="rect">
                      <a:avLst/>
                    </a:prstGeom>
                    <a:ln/>
                  </pic:spPr>
                </pic:pic>
              </a:graphicData>
            </a:graphic>
          </wp:inline>
        </w:drawing>
      </w:r>
    </w:p>
    <w:p w14:paraId="697F06B5" w14:textId="77777777" w:rsidR="00B74A88" w:rsidRPr="00B74A88" w:rsidRDefault="00B74A88" w:rsidP="00B74A88">
      <w:pPr>
        <w:tabs>
          <w:tab w:val="num" w:pos="360"/>
        </w:tabs>
        <w:spacing w:before="60" w:after="240"/>
        <w:ind w:left="144"/>
        <w:jc w:val="center"/>
        <w:rPr>
          <w:rFonts w:eastAsia="SimSun" w:cs="Arial"/>
          <w:b/>
          <w:bCs/>
          <w:color w:val="034D8E"/>
          <w:szCs w:val="20"/>
        </w:rPr>
      </w:pPr>
      <w:bookmarkStart w:id="17" w:name="_Ref189583226"/>
      <w:bookmarkStart w:id="18" w:name="_Toc189636609"/>
      <w:r w:rsidRPr="00B74A88">
        <w:rPr>
          <w:rFonts w:eastAsia="SimSun" w:cs="Arial"/>
          <w:b/>
          <w:bCs/>
          <w:color w:val="034D8E"/>
          <w:szCs w:val="20"/>
        </w:rPr>
        <w:t xml:space="preserve">Figure </w:t>
      </w:r>
      <w:r w:rsidRPr="00B74A88">
        <w:rPr>
          <w:rFonts w:eastAsia="SimSun" w:cs="Arial"/>
          <w:b/>
          <w:bCs/>
          <w:color w:val="034D8E"/>
          <w:szCs w:val="20"/>
        </w:rPr>
        <w:fldChar w:fldCharType="begin"/>
      </w:r>
      <w:r w:rsidRPr="00B74A88">
        <w:rPr>
          <w:rFonts w:eastAsia="SimSun" w:cs="Arial"/>
          <w:b/>
          <w:bCs/>
          <w:color w:val="034D8E"/>
          <w:szCs w:val="20"/>
        </w:rPr>
        <w:instrText>SEQ Figure \* ARABIC</w:instrText>
      </w:r>
      <w:r w:rsidRPr="00B74A88">
        <w:rPr>
          <w:rFonts w:eastAsia="SimSun" w:cs="Arial"/>
          <w:b/>
          <w:bCs/>
          <w:color w:val="034D8E"/>
          <w:szCs w:val="20"/>
        </w:rPr>
        <w:fldChar w:fldCharType="separate"/>
      </w:r>
      <w:r w:rsidRPr="00B74A88">
        <w:rPr>
          <w:rFonts w:eastAsia="SimSun" w:cs="Arial"/>
          <w:b/>
          <w:bCs/>
          <w:noProof/>
          <w:color w:val="034D8E"/>
          <w:szCs w:val="20"/>
        </w:rPr>
        <w:t>1</w:t>
      </w:r>
      <w:r w:rsidRPr="00B74A88">
        <w:rPr>
          <w:rFonts w:eastAsia="SimSun" w:cs="Arial"/>
          <w:b/>
          <w:bCs/>
          <w:color w:val="034D8E"/>
          <w:szCs w:val="20"/>
        </w:rPr>
        <w:fldChar w:fldCharType="end"/>
      </w:r>
      <w:bookmarkEnd w:id="17"/>
      <w:r w:rsidRPr="00B74A88">
        <w:rPr>
          <w:rFonts w:eastAsia="SimSun" w:cs="Arial"/>
          <w:b/>
          <w:bCs/>
          <w:color w:val="034D8E"/>
          <w:szCs w:val="20"/>
        </w:rPr>
        <w:t>.  A representation of the kindergarten through grade eight California Mathematics Framework (from figure 6.2 of the Mathematics Framework,</w:t>
      </w:r>
      <w:r w:rsidRPr="00B74A88">
        <w:rPr>
          <w:rFonts w:eastAsia="SimSun" w:cs="Arial"/>
          <w:b/>
          <w:bCs/>
          <w:i/>
          <w:iCs/>
          <w:color w:val="034D8E"/>
          <w:szCs w:val="20"/>
        </w:rPr>
        <w:t xml:space="preserve"> </w:t>
      </w:r>
      <w:r w:rsidRPr="00B74A88">
        <w:rPr>
          <w:rFonts w:eastAsia="SimSun" w:cs="Arial"/>
          <w:b/>
          <w:bCs/>
          <w:color w:val="034D8E"/>
          <w:szCs w:val="20"/>
        </w:rPr>
        <w:t>chapter 6)</w:t>
      </w:r>
      <w:bookmarkEnd w:id="18"/>
    </w:p>
    <w:p w14:paraId="49313E25" w14:textId="77777777" w:rsidR="00B74A88" w:rsidRPr="00B74A88" w:rsidRDefault="00B74A88" w:rsidP="00914641">
      <w:pPr>
        <w:spacing w:after="240"/>
        <w:rPr>
          <w:rFonts w:eastAsia="SimSun" w:cs="Arial"/>
          <w:color w:val="000000"/>
        </w:rPr>
      </w:pPr>
      <w:r w:rsidRPr="00B74A88">
        <w:rPr>
          <w:rFonts w:eastAsia="SimSun" w:cs="Arial"/>
          <w:b/>
          <w:bCs/>
          <w:color w:val="000000"/>
        </w:rPr>
        <w:t>DIs (Why?)</w:t>
      </w:r>
      <w:r w:rsidRPr="00B74A88">
        <w:rPr>
          <w:rFonts w:eastAsia="SimSun" w:cs="Arial"/>
          <w:color w:val="000000"/>
        </w:rPr>
        <w:t xml:space="preserve"> are overarching themes or purposes that motivate the study of mathematics. They provide meaningful contexts and reasons for students to engage deeply with mathematical concepts. The DIs answer the question of why students are learning mathematics by connecting that learning to real-world applications and authentic problems. “DIs are used in conjunction with the SMPs and the CCs” (CDE, 2023, p. 22).</w:t>
      </w:r>
    </w:p>
    <w:p w14:paraId="0129FCF8" w14:textId="77777777" w:rsidR="00B74A88" w:rsidRPr="00B74A88" w:rsidRDefault="00B74A88" w:rsidP="00914641">
      <w:pPr>
        <w:spacing w:after="240"/>
        <w:rPr>
          <w:rFonts w:eastAsia="SimSun" w:cs="Arial"/>
          <w:color w:val="000000"/>
        </w:rPr>
      </w:pPr>
      <w:r w:rsidRPr="00B74A88">
        <w:rPr>
          <w:rFonts w:eastAsia="SimSun" w:cs="Arial"/>
          <w:b/>
          <w:bCs/>
          <w:color w:val="000000"/>
        </w:rPr>
        <w:t xml:space="preserve">SMPs (How?) </w:t>
      </w:r>
      <w:r w:rsidRPr="00B74A88">
        <w:rPr>
          <w:rFonts w:eastAsia="SimSun" w:cs="Arial"/>
          <w:color w:val="000000"/>
        </w:rPr>
        <w:t xml:space="preserve">describe “the habits of mind and the habits of interaction that form the basis of math learning—for example, reasoning, persevering in problem solving, and explaining one’s thinking” (CDE, 2023, p. 23). The SMPs are part of the CA CCSSM currently implemented by the CDE and are not newly introduced by the </w:t>
      </w:r>
      <w:r w:rsidRPr="00B74A88">
        <w:rPr>
          <w:rFonts w:eastAsia="SimSun" w:cs="Arial"/>
          <w:i/>
          <w:iCs/>
          <w:color w:val="000000"/>
        </w:rPr>
        <w:t>Mathematics Framework</w:t>
      </w:r>
      <w:r w:rsidRPr="00B74A88">
        <w:rPr>
          <w:rFonts w:eastAsia="SimSun" w:cs="Arial"/>
          <w:color w:val="000000"/>
        </w:rPr>
        <w:t xml:space="preserve">. </w:t>
      </w:r>
    </w:p>
    <w:p w14:paraId="42DA5C4F" w14:textId="77777777" w:rsidR="00B74A88" w:rsidRPr="00B74A88" w:rsidRDefault="00B74A88" w:rsidP="00914641">
      <w:pPr>
        <w:spacing w:after="240"/>
        <w:rPr>
          <w:rFonts w:eastAsia="SimSun" w:cs="Arial"/>
          <w:color w:val="000000"/>
        </w:rPr>
      </w:pPr>
      <w:proofErr w:type="gramStart"/>
      <w:r w:rsidRPr="00B74A88">
        <w:rPr>
          <w:rFonts w:eastAsia="SimSun" w:cs="Arial"/>
          <w:b/>
          <w:bCs/>
          <w:color w:val="000000"/>
        </w:rPr>
        <w:t>CCs (What?)</w:t>
      </w:r>
      <w:proofErr w:type="gramEnd"/>
      <w:r w:rsidRPr="00B74A88">
        <w:rPr>
          <w:rFonts w:eastAsia="SimSun" w:cs="Arial"/>
          <w:b/>
          <w:bCs/>
          <w:color w:val="000000"/>
        </w:rPr>
        <w:t xml:space="preserve"> </w:t>
      </w:r>
      <w:r w:rsidRPr="00B74A88">
        <w:rPr>
          <w:rFonts w:eastAsia="SimSun" w:cs="Arial"/>
          <w:color w:val="000000"/>
        </w:rPr>
        <w:t>organize the mathematical content knowledge and skills that students are expected to learn. “The four CCs described in this framework organize content and provide mathematical coherence through the entire TK–12 grade span. Capacities embedded in the CCs should be developed through investigation of questions in authentic contexts—investigations that will naturally fall under one or more of the DIs” (CDE, 2023, p. 24).</w:t>
      </w:r>
    </w:p>
    <w:p w14:paraId="4E140E9A" w14:textId="77777777" w:rsidR="00B74A88" w:rsidRPr="00B74A88" w:rsidRDefault="00B74A88" w:rsidP="00914641">
      <w:pPr>
        <w:spacing w:after="240"/>
        <w:rPr>
          <w:rFonts w:eastAsia="SimSun" w:cs="Arial"/>
          <w:color w:val="000000"/>
        </w:rPr>
      </w:pPr>
      <w:r w:rsidRPr="00B74A88">
        <w:rPr>
          <w:rFonts w:eastAsia="SimSun" w:cs="Arial"/>
          <w:b/>
          <w:bCs/>
          <w:color w:val="000000"/>
        </w:rPr>
        <w:lastRenderedPageBreak/>
        <w:t xml:space="preserve">Big Ideas, </w:t>
      </w:r>
      <w:r w:rsidRPr="00B74A88">
        <w:rPr>
          <w:rFonts w:eastAsia="SimSun" w:cs="Arial"/>
          <w:color w:val="000000"/>
        </w:rPr>
        <w:t>which</w:t>
      </w:r>
      <w:r w:rsidRPr="00B74A88">
        <w:rPr>
          <w:rFonts w:eastAsia="SimSun" w:cs="Arial"/>
          <w:b/>
          <w:bCs/>
          <w:color w:val="000000"/>
        </w:rPr>
        <w:t xml:space="preserve"> </w:t>
      </w:r>
      <w:r w:rsidRPr="00B74A88">
        <w:rPr>
          <w:rFonts w:eastAsia="SimSun" w:cs="Arial"/>
          <w:color w:val="000000"/>
        </w:rPr>
        <w:t xml:space="preserve">anchor the </w:t>
      </w:r>
      <w:r w:rsidRPr="00B74A88">
        <w:rPr>
          <w:rFonts w:eastAsia="SimSun" w:cs="Arial"/>
          <w:i/>
          <w:iCs/>
          <w:color w:val="000000"/>
        </w:rPr>
        <w:t>Mathematics Framework</w:t>
      </w:r>
      <w:r w:rsidRPr="00B74A88">
        <w:rPr>
          <w:rFonts w:eastAsia="SimSun" w:cs="Arial"/>
          <w:color w:val="000000"/>
        </w:rPr>
        <w:t xml:space="preserve"> to the CA CCSSM, would logically fall in the center of </w:t>
      </w:r>
      <w:r w:rsidRPr="00B74A88">
        <w:rPr>
          <w:rFonts w:eastAsia="SimSun" w:cs="Arial"/>
          <w:color w:val="0000FF"/>
          <w:u w:val="single"/>
        </w:rPr>
        <w:fldChar w:fldCharType="begin"/>
      </w:r>
      <w:r w:rsidRPr="00B74A88">
        <w:rPr>
          <w:rFonts w:eastAsia="SimSun" w:cs="Arial"/>
          <w:color w:val="0000FF"/>
          <w:u w:val="single"/>
        </w:rPr>
        <w:instrText xml:space="preserve"> REF  _Ref189583226 \* Lower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figure 1</w:t>
      </w:r>
      <w:r w:rsidRPr="00B74A88">
        <w:rPr>
          <w:rFonts w:eastAsia="SimSun" w:cs="Arial"/>
          <w:color w:val="0000FF"/>
          <w:u w:val="single"/>
        </w:rPr>
        <w:fldChar w:fldCharType="end"/>
      </w:r>
      <w:r w:rsidRPr="00B74A88">
        <w:rPr>
          <w:rFonts w:eastAsia="SimSun" w:cs="Arial"/>
          <w:color w:val="000000"/>
        </w:rPr>
        <w:t xml:space="preserve">. They represent the most critical understandings that students should develop and retain over time. Each grade level contains different Big Ideas, but all grade levels are connected to the same DIs, SMPs, and CCs. Further, Big Ideas generally apply across multiple standards in a way that can support effective instruction. They are a cross between a conceptual category (for example, “Functions,” “Number and Quantity”) and their underlying domains. The Big Ideas are offered to support California educators in centering their instruction on essential concepts that not only streamline and focus grade-level mathematics instruction but are most durative from a perspective of key student understandings needed to support student mathematics success in subsequent grade levels. </w:t>
      </w:r>
    </w:p>
    <w:p w14:paraId="72810F52" w14:textId="77777777" w:rsidR="00B74A88" w:rsidRPr="00B74A88" w:rsidRDefault="00B74A88" w:rsidP="00B74A88">
      <w:pPr>
        <w:keepNext/>
        <w:keepLines/>
        <w:spacing w:before="480" w:after="240"/>
        <w:outlineLvl w:val="1"/>
        <w:rPr>
          <w:rFonts w:eastAsia="SimSun" w:cs="Arial"/>
          <w:b/>
          <w:bCs/>
          <w:color w:val="000000"/>
          <w:sz w:val="40"/>
        </w:rPr>
      </w:pPr>
      <w:bookmarkStart w:id="19" w:name="_heading=h.4d34og8" w:colFirst="0" w:colLast="0"/>
      <w:bookmarkStart w:id="20" w:name="_Toc189644271"/>
      <w:bookmarkEnd w:id="19"/>
      <w:r w:rsidRPr="00B74A88">
        <w:rPr>
          <w:rFonts w:eastAsia="SimSun" w:cs="Arial"/>
          <w:b/>
          <w:bCs/>
          <w:color w:val="000000"/>
          <w:sz w:val="40"/>
        </w:rPr>
        <w:t>Methodology</w:t>
      </w:r>
      <w:bookmarkEnd w:id="20"/>
    </w:p>
    <w:p w14:paraId="5C35B3C6" w14:textId="77777777" w:rsidR="00B74A88" w:rsidRPr="00B74A88" w:rsidRDefault="00B74A88" w:rsidP="00B74A88">
      <w:pPr>
        <w:spacing w:before="10" w:after="120"/>
        <w:rPr>
          <w:rFonts w:eastAsia="SimSun" w:cs="Arial"/>
          <w:color w:val="000000"/>
        </w:rPr>
      </w:pPr>
      <w:r w:rsidRPr="00B74A88">
        <w:rPr>
          <w:rFonts w:eastAsia="SimSun" w:cs="Arial"/>
          <w:color w:val="000000"/>
        </w:rPr>
        <w:t>This initial examination is based on two analyses: (1) evaluation of Smarter Balanced task models on three richness criteria and (2) analysis of Smarter Balanced item pool for support of the Big Ideas.</w:t>
      </w:r>
    </w:p>
    <w:p w14:paraId="133E9DDB" w14:textId="77777777" w:rsidR="00B74A88" w:rsidRPr="00B74A88" w:rsidRDefault="00B74A88" w:rsidP="001F3B36">
      <w:pPr>
        <w:keepNext/>
        <w:spacing w:before="480" w:after="240"/>
        <w:outlineLvl w:val="2"/>
        <w:rPr>
          <w:rFonts w:eastAsia="SimSun" w:cs="Arial"/>
          <w:b/>
          <w:bCs/>
          <w:color w:val="000000"/>
          <w:sz w:val="32"/>
        </w:rPr>
      </w:pPr>
      <w:bookmarkStart w:id="21" w:name="_heading=h.17dp8vu" w:colFirst="0" w:colLast="0"/>
      <w:bookmarkStart w:id="22" w:name="_Toc189644272"/>
      <w:bookmarkEnd w:id="21"/>
      <w:r w:rsidRPr="00B74A88">
        <w:rPr>
          <w:rFonts w:eastAsia="SimSun" w:cs="Arial"/>
          <w:b/>
          <w:bCs/>
          <w:color w:val="000000"/>
          <w:sz w:val="32"/>
        </w:rPr>
        <w:t>Evaluation of Smarter Balanced Task Models on Three Richness Criteria</w:t>
      </w:r>
      <w:bookmarkEnd w:id="22"/>
    </w:p>
    <w:p w14:paraId="643A95C0" w14:textId="77777777" w:rsidR="00B74A88" w:rsidRPr="00B74A88" w:rsidRDefault="00B74A88" w:rsidP="00914641">
      <w:pPr>
        <w:spacing w:after="240"/>
        <w:rPr>
          <w:rFonts w:eastAsia="SimSun" w:cs="Arial"/>
          <w:color w:val="000000"/>
        </w:rPr>
      </w:pPr>
      <w:r w:rsidRPr="00B74A88">
        <w:rPr>
          <w:rFonts w:eastAsia="SimSun" w:cs="Arial"/>
          <w:color w:val="000000"/>
        </w:rPr>
        <w:t xml:space="preserve">To ensure that the assessments reflect the essence of the California </w:t>
      </w:r>
      <w:r w:rsidRPr="00B74A88">
        <w:rPr>
          <w:rFonts w:eastAsia="SimSun" w:cs="Arial"/>
          <w:i/>
          <w:iCs/>
          <w:color w:val="000000"/>
        </w:rPr>
        <w:t>Mathematics Framework</w:t>
      </w:r>
      <w:r w:rsidRPr="00B74A88">
        <w:rPr>
          <w:rFonts w:eastAsia="SimSun" w:cs="Arial"/>
          <w:color w:val="000000"/>
        </w:rPr>
        <w:t>, mathematics content experts from Smarter Balanced examined the Smarter Balanced task models for the presence of three richness criteria, designed to ensure that the California Assessment of Student Performance and Progress (CAASPP) provides students with robust tasks in which they can demonstrate what they know and can do. These criteria are defined as the following:</w:t>
      </w:r>
    </w:p>
    <w:p w14:paraId="368FD39F" w14:textId="77777777" w:rsidR="00B74A88" w:rsidRPr="00914641" w:rsidRDefault="00B74A88" w:rsidP="00914641">
      <w:pPr>
        <w:pStyle w:val="ListParagraph"/>
        <w:numPr>
          <w:ilvl w:val="0"/>
          <w:numId w:val="19"/>
        </w:numPr>
        <w:spacing w:after="240"/>
        <w:ind w:left="720"/>
        <w:contextualSpacing w:val="0"/>
        <w:rPr>
          <w:rFonts w:eastAsia="SimSun" w:cs="Arial"/>
          <w:color w:val="000000"/>
        </w:rPr>
      </w:pPr>
      <w:r w:rsidRPr="00914641">
        <w:rPr>
          <w:rFonts w:eastAsia="SimSun" w:cs="Arial"/>
          <w:b/>
          <w:bCs/>
          <w:color w:val="000000"/>
        </w:rPr>
        <w:t>Data Reasoning:</w:t>
      </w:r>
      <w:r w:rsidRPr="00914641">
        <w:rPr>
          <w:rFonts w:eastAsia="SimSun" w:cs="Arial"/>
          <w:i/>
          <w:iCs/>
          <w:color w:val="000000"/>
        </w:rPr>
        <w:t xml:space="preserve"> </w:t>
      </w:r>
      <w:r w:rsidRPr="00914641">
        <w:rPr>
          <w:rFonts w:eastAsia="SimSun" w:cs="Arial"/>
          <w:color w:val="000000"/>
        </w:rPr>
        <w:t>Tasks featuring a data context and student analysis of the data</w:t>
      </w:r>
    </w:p>
    <w:p w14:paraId="46B651AE" w14:textId="77777777" w:rsidR="00B74A88" w:rsidRPr="00914641" w:rsidRDefault="00B74A88" w:rsidP="00914641">
      <w:pPr>
        <w:pStyle w:val="ListParagraph"/>
        <w:keepNext/>
        <w:numPr>
          <w:ilvl w:val="0"/>
          <w:numId w:val="19"/>
        </w:numPr>
        <w:spacing w:after="240"/>
        <w:ind w:left="720"/>
        <w:contextualSpacing w:val="0"/>
        <w:rPr>
          <w:rFonts w:eastAsia="SimSun" w:cs="Arial"/>
          <w:color w:val="000000"/>
        </w:rPr>
      </w:pPr>
      <w:r w:rsidRPr="00914641">
        <w:rPr>
          <w:rFonts w:eastAsia="SimSun" w:cs="Arial"/>
          <w:b/>
          <w:bCs/>
          <w:color w:val="000000"/>
        </w:rPr>
        <w:t>Real-World Application:</w:t>
      </w:r>
      <w:r w:rsidRPr="00914641">
        <w:rPr>
          <w:rFonts w:eastAsia="SimSun" w:cs="Arial"/>
          <w:color w:val="000000"/>
        </w:rPr>
        <w:t xml:space="preserve"> Tasks featuring an application of mathematics and student interpretation of a real-world context</w:t>
      </w:r>
    </w:p>
    <w:p w14:paraId="5B684EA9" w14:textId="77777777" w:rsidR="00B74A88" w:rsidRPr="00914641" w:rsidRDefault="00B74A88" w:rsidP="00914641">
      <w:pPr>
        <w:pStyle w:val="ListParagraph"/>
        <w:numPr>
          <w:ilvl w:val="0"/>
          <w:numId w:val="19"/>
        </w:numPr>
        <w:spacing w:after="240"/>
        <w:ind w:left="720"/>
        <w:contextualSpacing w:val="0"/>
        <w:rPr>
          <w:rFonts w:eastAsia="SimSun" w:cs="Arial"/>
          <w:color w:val="000000"/>
        </w:rPr>
      </w:pPr>
      <w:r w:rsidRPr="00914641">
        <w:rPr>
          <w:rFonts w:eastAsia="SimSun" w:cs="Arial"/>
          <w:b/>
          <w:bCs/>
          <w:color w:val="000000"/>
        </w:rPr>
        <w:t>Open Tasks:</w:t>
      </w:r>
      <w:r w:rsidRPr="00914641">
        <w:rPr>
          <w:rFonts w:eastAsia="SimSun" w:cs="Arial"/>
          <w:color w:val="000000"/>
        </w:rPr>
        <w:t xml:space="preserve"> Tasks requiring open-ended responses, that is, not a keyed response (Examples include graphing items, equation/numeric data entry, table interaction, and constructed-response items.)</w:t>
      </w:r>
    </w:p>
    <w:p w14:paraId="4B9E8A0D" w14:textId="77777777" w:rsidR="00B74A88" w:rsidRPr="00B74A88" w:rsidRDefault="00B74A88" w:rsidP="00B74A88">
      <w:pPr>
        <w:spacing w:before="10" w:after="120"/>
        <w:rPr>
          <w:rFonts w:eastAsia="SimSun" w:cs="Arial"/>
          <w:color w:val="000000"/>
        </w:rPr>
      </w:pPr>
      <w:r w:rsidRPr="00B74A88">
        <w:rPr>
          <w:rFonts w:eastAsia="SimSun" w:cs="Arial"/>
          <w:color w:val="000000"/>
        </w:rPr>
        <w:t xml:space="preserve">The rubrics used to evaluate individual tasks models, as well as to aggregate results at the target and Claim level, are presented in </w:t>
      </w:r>
      <w:r w:rsidRPr="00B74A88">
        <w:rPr>
          <w:rFonts w:eastAsia="SimSun" w:cs="Arial"/>
          <w:color w:val="0000FF"/>
          <w:u w:val="single"/>
        </w:rPr>
        <w:fldChar w:fldCharType="begin"/>
      </w:r>
      <w:r w:rsidRPr="00B74A88">
        <w:rPr>
          <w:rFonts w:eastAsia="SimSun" w:cs="Arial"/>
          <w:color w:val="0000FF"/>
          <w:u w:val="single"/>
        </w:rPr>
        <w:instrText xml:space="preserve"> REF  _Ref189584624 \* Lower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1</w:t>
      </w:r>
      <w:r w:rsidRPr="00B74A88">
        <w:rPr>
          <w:rFonts w:eastAsia="SimSun" w:cs="Arial"/>
          <w:color w:val="0000FF"/>
          <w:u w:val="single"/>
        </w:rPr>
        <w:fldChar w:fldCharType="end"/>
      </w:r>
      <w:r w:rsidRPr="00B74A88">
        <w:rPr>
          <w:rFonts w:eastAsia="SimSun" w:cs="Arial"/>
          <w:color w:val="000000"/>
        </w:rPr>
        <w:t xml:space="preserve">. The purpose of this aggregation is to determine whether the existing task models will support future item development and whether additional task models are warranted. </w:t>
      </w:r>
    </w:p>
    <w:p w14:paraId="1C22FAB4" w14:textId="77777777" w:rsidR="00B74A88" w:rsidRPr="00B74A88" w:rsidRDefault="00B74A88" w:rsidP="00B74A88">
      <w:pPr>
        <w:keepNext/>
        <w:spacing w:before="240" w:after="60"/>
        <w:ind w:left="144"/>
        <w:jc w:val="center"/>
        <w:rPr>
          <w:rFonts w:eastAsia="SimSun" w:cs="Arial"/>
          <w:b/>
          <w:bCs/>
          <w:color w:val="034D8E"/>
          <w:szCs w:val="20"/>
        </w:rPr>
      </w:pPr>
      <w:bookmarkStart w:id="23" w:name="_Ref189584624"/>
      <w:bookmarkStart w:id="24" w:name="_Toc189636160"/>
      <w:r w:rsidRPr="00B74A88">
        <w:rPr>
          <w:rFonts w:eastAsia="SimSun" w:cs="Arial"/>
          <w:b/>
          <w:bCs/>
          <w:color w:val="034D8E"/>
          <w:szCs w:val="20"/>
        </w:rPr>
        <w:lastRenderedPageBreak/>
        <w:t xml:space="preserve">Table </w:t>
      </w:r>
      <w:r w:rsidRPr="00B74A88">
        <w:rPr>
          <w:rFonts w:eastAsia="SimSun" w:cs="Arial"/>
          <w:b/>
          <w:bCs/>
          <w:color w:val="034D8E"/>
          <w:szCs w:val="20"/>
        </w:rPr>
        <w:fldChar w:fldCharType="begin"/>
      </w:r>
      <w:r w:rsidRPr="00B74A88">
        <w:rPr>
          <w:rFonts w:eastAsia="SimSun" w:cs="Arial"/>
          <w:b/>
          <w:bCs/>
          <w:color w:val="034D8E"/>
          <w:szCs w:val="20"/>
        </w:rPr>
        <w:instrText>SEQ Table \* ARABIC</w:instrText>
      </w:r>
      <w:r w:rsidRPr="00B74A88">
        <w:rPr>
          <w:rFonts w:eastAsia="SimSun" w:cs="Arial"/>
          <w:b/>
          <w:bCs/>
          <w:color w:val="034D8E"/>
          <w:szCs w:val="20"/>
        </w:rPr>
        <w:fldChar w:fldCharType="separate"/>
      </w:r>
      <w:r w:rsidRPr="00B74A88">
        <w:rPr>
          <w:rFonts w:eastAsia="SimSun" w:cs="Arial"/>
          <w:b/>
          <w:bCs/>
          <w:noProof/>
          <w:color w:val="034D8E"/>
          <w:szCs w:val="20"/>
        </w:rPr>
        <w:t>1</w:t>
      </w:r>
      <w:r w:rsidRPr="00B74A88">
        <w:rPr>
          <w:rFonts w:eastAsia="SimSun" w:cs="Arial"/>
          <w:b/>
          <w:bCs/>
          <w:color w:val="034D8E"/>
          <w:szCs w:val="20"/>
        </w:rPr>
        <w:fldChar w:fldCharType="end"/>
      </w:r>
      <w:bookmarkEnd w:id="23"/>
      <w:r w:rsidRPr="00B74A88">
        <w:rPr>
          <w:rFonts w:eastAsia="SimSun" w:cs="Arial"/>
          <w:b/>
          <w:bCs/>
          <w:color w:val="034D8E"/>
          <w:szCs w:val="20"/>
        </w:rPr>
        <w:t>.  Rubrics for Evaluating Smarter Balanced Task Models on Three Richness Criteria</w:t>
      </w:r>
      <w:bookmarkEnd w:id="24"/>
    </w:p>
    <w:tbl>
      <w:tblPr>
        <w:tblStyle w:val="TRsBorders"/>
        <w:tblW w:w="10080" w:type="dxa"/>
        <w:tblLayout w:type="fixed"/>
        <w:tblLook w:val="0420" w:firstRow="1" w:lastRow="0" w:firstColumn="0" w:lastColumn="0" w:noHBand="0" w:noVBand="1"/>
      </w:tblPr>
      <w:tblGrid>
        <w:gridCol w:w="1440"/>
        <w:gridCol w:w="2160"/>
        <w:gridCol w:w="2160"/>
        <w:gridCol w:w="2160"/>
        <w:gridCol w:w="2160"/>
      </w:tblGrid>
      <w:tr w:rsidR="00B74A88" w:rsidRPr="00B74A88" w14:paraId="6102ED54" w14:textId="77777777" w:rsidTr="00530A35">
        <w:trPr>
          <w:cnfStyle w:val="100000000000" w:firstRow="1" w:lastRow="0" w:firstColumn="0" w:lastColumn="0" w:oddVBand="0" w:evenVBand="0" w:oddHBand="0" w:evenHBand="0" w:firstRowFirstColumn="0" w:firstRowLastColumn="0" w:lastRowFirstColumn="0" w:lastRowLastColumn="0"/>
          <w:trHeight w:val="432"/>
        </w:trPr>
        <w:tc>
          <w:tcPr>
            <w:tcW w:w="1440" w:type="dxa"/>
          </w:tcPr>
          <w:p w14:paraId="04F8870A" w14:textId="77777777" w:rsidR="00B74A88" w:rsidRPr="00B74A88" w:rsidRDefault="00B74A88" w:rsidP="00B74A88">
            <w:pPr>
              <w:spacing w:before="10" w:after="10"/>
              <w:jc w:val="center"/>
              <w:rPr>
                <w:rFonts w:eastAsia="SimSun" w:cs="Arial"/>
                <w:noProof/>
                <w:szCs w:val="22"/>
              </w:rPr>
            </w:pPr>
            <w:r w:rsidRPr="00B74A88">
              <w:rPr>
                <w:rFonts w:eastAsia="SimSun" w:cs="Arial"/>
                <w:noProof/>
                <w:szCs w:val="22"/>
              </w:rPr>
              <w:t>RichnessCriterion</w:t>
            </w:r>
          </w:p>
        </w:tc>
        <w:tc>
          <w:tcPr>
            <w:tcW w:w="2160" w:type="dxa"/>
          </w:tcPr>
          <w:p w14:paraId="4D612E39" w14:textId="77777777" w:rsidR="00B74A88" w:rsidRPr="00B74A88" w:rsidRDefault="00B74A88" w:rsidP="00B74A88">
            <w:pPr>
              <w:spacing w:before="10" w:after="10"/>
              <w:jc w:val="center"/>
              <w:rPr>
                <w:rFonts w:eastAsia="SimSun" w:cs="Arial"/>
                <w:bCs/>
                <w:noProof/>
                <w:szCs w:val="22"/>
              </w:rPr>
            </w:pPr>
            <w:r w:rsidRPr="00B74A88">
              <w:rPr>
                <w:rFonts w:eastAsia="SimSun" w:cs="Arial"/>
                <w:bCs/>
                <w:noProof/>
                <w:szCs w:val="22"/>
              </w:rPr>
              <w:t>None Rating</w:t>
            </w:r>
          </w:p>
        </w:tc>
        <w:tc>
          <w:tcPr>
            <w:tcW w:w="2160" w:type="dxa"/>
          </w:tcPr>
          <w:p w14:paraId="24372543" w14:textId="77777777" w:rsidR="00B74A88" w:rsidRPr="00B74A88" w:rsidRDefault="00B74A88" w:rsidP="00B74A88">
            <w:pPr>
              <w:spacing w:before="10" w:after="10"/>
              <w:jc w:val="center"/>
              <w:rPr>
                <w:rFonts w:eastAsia="SimSun" w:cs="Arial"/>
                <w:bCs/>
                <w:noProof/>
                <w:szCs w:val="22"/>
              </w:rPr>
            </w:pPr>
            <w:r w:rsidRPr="00B74A88">
              <w:rPr>
                <w:rFonts w:eastAsia="SimSun" w:cs="Arial"/>
                <w:bCs/>
                <w:noProof/>
                <w:szCs w:val="22"/>
              </w:rPr>
              <w:t>Basic Rating</w:t>
            </w:r>
          </w:p>
        </w:tc>
        <w:tc>
          <w:tcPr>
            <w:tcW w:w="2160" w:type="dxa"/>
          </w:tcPr>
          <w:p w14:paraId="729D4C09" w14:textId="77777777" w:rsidR="00B74A88" w:rsidRPr="00B74A88" w:rsidRDefault="00B74A88" w:rsidP="00B74A88">
            <w:pPr>
              <w:spacing w:before="10" w:after="10"/>
              <w:jc w:val="center"/>
              <w:rPr>
                <w:rFonts w:eastAsia="SimSun" w:cs="Arial"/>
                <w:bCs/>
                <w:noProof/>
                <w:szCs w:val="22"/>
              </w:rPr>
            </w:pPr>
            <w:r w:rsidRPr="00B74A88">
              <w:rPr>
                <w:rFonts w:eastAsia="SimSun" w:cs="Arial"/>
                <w:bCs/>
                <w:noProof/>
                <w:szCs w:val="22"/>
              </w:rPr>
              <w:t>Sufficient Rating</w:t>
            </w:r>
          </w:p>
        </w:tc>
        <w:tc>
          <w:tcPr>
            <w:tcW w:w="2160" w:type="dxa"/>
          </w:tcPr>
          <w:p w14:paraId="177AE72A" w14:textId="77777777" w:rsidR="00B74A88" w:rsidRPr="00B74A88" w:rsidRDefault="00B74A88" w:rsidP="00B74A88">
            <w:pPr>
              <w:spacing w:before="10" w:after="10"/>
              <w:jc w:val="center"/>
              <w:rPr>
                <w:rFonts w:eastAsia="SimSun" w:cs="Arial"/>
                <w:bCs/>
                <w:noProof/>
                <w:szCs w:val="22"/>
              </w:rPr>
            </w:pPr>
            <w:r w:rsidRPr="00B74A88">
              <w:rPr>
                <w:rFonts w:eastAsia="SimSun" w:cs="Arial"/>
                <w:bCs/>
                <w:noProof/>
                <w:szCs w:val="22"/>
              </w:rPr>
              <w:t>Robust Rating</w:t>
            </w:r>
          </w:p>
        </w:tc>
      </w:tr>
      <w:tr w:rsidR="00B74A88" w:rsidRPr="00B74A88" w14:paraId="5594A32B" w14:textId="77777777" w:rsidTr="00530A35">
        <w:tc>
          <w:tcPr>
            <w:tcW w:w="1440" w:type="dxa"/>
          </w:tcPr>
          <w:p w14:paraId="48579CC3" w14:textId="77777777" w:rsidR="00B74A88" w:rsidRPr="00B74A88" w:rsidRDefault="00B74A88" w:rsidP="00B74A88">
            <w:pPr>
              <w:spacing w:before="20" w:after="20"/>
              <w:rPr>
                <w:rFonts w:eastAsia="SimSun" w:cs="Arial"/>
                <w:noProof/>
              </w:rPr>
            </w:pPr>
            <w:r w:rsidRPr="00B74A88">
              <w:rPr>
                <w:rFonts w:eastAsia="SimSun" w:cs="Arial"/>
                <w:noProof/>
              </w:rPr>
              <w:t>Data Reasoning</w:t>
            </w:r>
          </w:p>
        </w:tc>
        <w:tc>
          <w:tcPr>
            <w:tcW w:w="2160" w:type="dxa"/>
          </w:tcPr>
          <w:p w14:paraId="6425B83C" w14:textId="77777777" w:rsidR="00B74A88" w:rsidRPr="00B74A88" w:rsidRDefault="00B74A88" w:rsidP="00B74A88">
            <w:pPr>
              <w:spacing w:before="20" w:after="20"/>
              <w:rPr>
                <w:rFonts w:eastAsia="SimSun" w:cs="Arial"/>
                <w:noProof/>
              </w:rPr>
            </w:pPr>
            <w:r w:rsidRPr="00B74A88">
              <w:rPr>
                <w:rFonts w:eastAsia="SimSun" w:cs="Arial"/>
                <w:noProof/>
              </w:rPr>
              <w:t>This does not include data or summary statistics.</w:t>
            </w:r>
          </w:p>
        </w:tc>
        <w:tc>
          <w:tcPr>
            <w:tcW w:w="2160" w:type="dxa"/>
          </w:tcPr>
          <w:p w14:paraId="1619B602" w14:textId="77777777" w:rsidR="00B74A88" w:rsidRPr="00B74A88" w:rsidRDefault="00B74A88" w:rsidP="00B74A88">
            <w:pPr>
              <w:spacing w:before="20" w:after="20"/>
              <w:rPr>
                <w:rFonts w:eastAsia="SimSun" w:cs="Arial"/>
                <w:noProof/>
              </w:rPr>
            </w:pPr>
            <w:r w:rsidRPr="00B74A88">
              <w:rPr>
                <w:rFonts w:eastAsia="SimSun" w:cs="Arial"/>
                <w:noProof/>
              </w:rPr>
              <w:t>Data context is included. Student responds or judges the accuracy of a provided analysis.</w:t>
            </w:r>
          </w:p>
        </w:tc>
        <w:tc>
          <w:tcPr>
            <w:tcW w:w="2160" w:type="dxa"/>
          </w:tcPr>
          <w:p w14:paraId="736826E4" w14:textId="77777777" w:rsidR="00B74A88" w:rsidRPr="00B74A88" w:rsidRDefault="00B74A88" w:rsidP="00B74A88">
            <w:pPr>
              <w:spacing w:before="20" w:after="20"/>
              <w:rPr>
                <w:rFonts w:eastAsia="SimSun" w:cs="Arial"/>
                <w:noProof/>
              </w:rPr>
            </w:pPr>
            <w:r w:rsidRPr="00B74A88">
              <w:rPr>
                <w:rFonts w:eastAsia="SimSun" w:cs="Arial"/>
                <w:noProof/>
              </w:rPr>
              <w:t>Data context is included. Student creates a work product that requires little analysis.</w:t>
            </w:r>
          </w:p>
        </w:tc>
        <w:tc>
          <w:tcPr>
            <w:tcW w:w="2160" w:type="dxa"/>
          </w:tcPr>
          <w:p w14:paraId="7DA8F38F" w14:textId="77777777" w:rsidR="00B74A88" w:rsidRPr="00B74A88" w:rsidRDefault="00B74A88" w:rsidP="00B74A88">
            <w:pPr>
              <w:spacing w:before="20" w:after="20"/>
              <w:rPr>
                <w:rFonts w:eastAsia="SimSun" w:cs="Arial"/>
                <w:noProof/>
              </w:rPr>
            </w:pPr>
            <w:r w:rsidRPr="00B74A88">
              <w:rPr>
                <w:rFonts w:eastAsia="SimSun" w:cs="Arial"/>
                <w:noProof/>
              </w:rPr>
              <w:t>Interpret and analyze data. Answer statistical investigative questions.</w:t>
            </w:r>
          </w:p>
        </w:tc>
      </w:tr>
      <w:tr w:rsidR="00B74A88" w:rsidRPr="00B74A88" w14:paraId="70BD86E4" w14:textId="77777777" w:rsidTr="00530A35">
        <w:tc>
          <w:tcPr>
            <w:tcW w:w="1440" w:type="dxa"/>
          </w:tcPr>
          <w:p w14:paraId="424489F4" w14:textId="77777777" w:rsidR="00B74A88" w:rsidRPr="00B74A88" w:rsidRDefault="00B74A88" w:rsidP="00B74A88">
            <w:pPr>
              <w:spacing w:before="20" w:after="20"/>
              <w:rPr>
                <w:rFonts w:eastAsia="SimSun" w:cs="Arial"/>
                <w:noProof/>
              </w:rPr>
            </w:pPr>
            <w:r w:rsidRPr="00B74A88">
              <w:rPr>
                <w:rFonts w:eastAsia="SimSun" w:cs="Arial"/>
                <w:noProof/>
              </w:rPr>
              <w:t>Real-World Application</w:t>
            </w:r>
          </w:p>
        </w:tc>
        <w:tc>
          <w:tcPr>
            <w:tcW w:w="2160" w:type="dxa"/>
          </w:tcPr>
          <w:p w14:paraId="5A6D2D9B" w14:textId="77777777" w:rsidR="00B74A88" w:rsidRPr="00B74A88" w:rsidRDefault="00B74A88" w:rsidP="00B74A88">
            <w:pPr>
              <w:spacing w:before="20" w:after="20"/>
              <w:rPr>
                <w:rFonts w:eastAsia="SimSun" w:cs="Arial"/>
                <w:noProof/>
              </w:rPr>
            </w:pPr>
            <w:r w:rsidRPr="00B74A88">
              <w:rPr>
                <w:rFonts w:eastAsia="SimSun" w:cs="Arial"/>
                <w:noProof/>
              </w:rPr>
              <w:t>Item targets a procedural skill.</w:t>
            </w:r>
          </w:p>
        </w:tc>
        <w:tc>
          <w:tcPr>
            <w:tcW w:w="2160" w:type="dxa"/>
          </w:tcPr>
          <w:p w14:paraId="297B7697" w14:textId="77777777" w:rsidR="00B74A88" w:rsidRPr="00B74A88" w:rsidRDefault="00B74A88" w:rsidP="00B74A88">
            <w:pPr>
              <w:spacing w:before="20" w:after="20"/>
              <w:rPr>
                <w:rFonts w:eastAsia="SimSun" w:cs="Arial"/>
                <w:noProof/>
              </w:rPr>
            </w:pPr>
            <w:r w:rsidRPr="00B74A88">
              <w:rPr>
                <w:rFonts w:eastAsia="SimSun" w:cs="Arial"/>
                <w:noProof/>
              </w:rPr>
              <w:t>Solving the problem entails an application of mathematics, but the required mathematics is either directly indicated or obvious.</w:t>
            </w:r>
          </w:p>
        </w:tc>
        <w:tc>
          <w:tcPr>
            <w:tcW w:w="2160" w:type="dxa"/>
          </w:tcPr>
          <w:p w14:paraId="00814C30" w14:textId="77777777" w:rsidR="00B74A88" w:rsidRPr="00B74A88" w:rsidRDefault="00B74A88" w:rsidP="00B74A88">
            <w:pPr>
              <w:spacing w:before="20" w:after="20"/>
              <w:rPr>
                <w:rFonts w:eastAsia="SimSun" w:cs="Arial"/>
                <w:noProof/>
              </w:rPr>
            </w:pPr>
            <w:r w:rsidRPr="00B74A88">
              <w:rPr>
                <w:rFonts w:eastAsia="SimSun" w:cs="Arial"/>
                <w:noProof/>
              </w:rPr>
              <w:t>Solving the problem requires an interpretation of the real-world context.</w:t>
            </w:r>
          </w:p>
        </w:tc>
        <w:tc>
          <w:tcPr>
            <w:tcW w:w="2160" w:type="dxa"/>
          </w:tcPr>
          <w:p w14:paraId="7B546BEE" w14:textId="77777777" w:rsidR="00B74A88" w:rsidRPr="00B74A88" w:rsidRDefault="00B74A88" w:rsidP="00B74A88">
            <w:pPr>
              <w:spacing w:before="20" w:after="20"/>
              <w:rPr>
                <w:rFonts w:eastAsia="SimSun" w:cs="Arial"/>
                <w:noProof/>
              </w:rPr>
            </w:pPr>
            <w:r w:rsidRPr="00B74A88">
              <w:rPr>
                <w:rFonts w:eastAsia="SimSun" w:cs="Arial"/>
                <w:noProof/>
              </w:rPr>
              <w:t>Interpret real-world context. Solving the problem requires students to interpret the problem, decide what to do, and explain their reasoning.</w:t>
            </w:r>
          </w:p>
        </w:tc>
      </w:tr>
      <w:tr w:rsidR="00B74A88" w:rsidRPr="00B74A88" w14:paraId="75A6EB17" w14:textId="77777777" w:rsidTr="00530A35">
        <w:tc>
          <w:tcPr>
            <w:tcW w:w="1440" w:type="dxa"/>
          </w:tcPr>
          <w:p w14:paraId="31ECC0C1" w14:textId="77777777" w:rsidR="00B74A88" w:rsidRPr="00B74A88" w:rsidRDefault="00B74A88" w:rsidP="00B74A88">
            <w:pPr>
              <w:spacing w:before="20" w:after="20"/>
              <w:rPr>
                <w:rFonts w:eastAsia="SimSun" w:cs="Arial"/>
                <w:noProof/>
              </w:rPr>
            </w:pPr>
            <w:r w:rsidRPr="00B74A88">
              <w:rPr>
                <w:rFonts w:eastAsia="SimSun" w:cs="Arial"/>
                <w:noProof/>
              </w:rPr>
              <w:t>Open Tasks</w:t>
            </w:r>
          </w:p>
        </w:tc>
        <w:tc>
          <w:tcPr>
            <w:tcW w:w="2160" w:type="dxa"/>
          </w:tcPr>
          <w:p w14:paraId="62AB838E" w14:textId="77777777" w:rsidR="00B74A88" w:rsidRPr="00B74A88" w:rsidRDefault="00B74A88" w:rsidP="00B74A88">
            <w:pPr>
              <w:spacing w:before="20" w:after="20"/>
              <w:rPr>
                <w:rFonts w:eastAsia="SimSun" w:cs="Arial"/>
                <w:noProof/>
              </w:rPr>
            </w:pPr>
            <w:r w:rsidRPr="00B74A88">
              <w:rPr>
                <w:rFonts w:eastAsia="SimSun" w:cs="Arial"/>
                <w:noProof/>
              </w:rPr>
              <w:t>These include keyed response.</w:t>
            </w:r>
          </w:p>
        </w:tc>
        <w:tc>
          <w:tcPr>
            <w:tcW w:w="2160" w:type="dxa"/>
          </w:tcPr>
          <w:p w14:paraId="68E2B773" w14:textId="77777777" w:rsidR="00B74A88" w:rsidRPr="00B74A88" w:rsidRDefault="00B74A88" w:rsidP="00B74A88">
            <w:pPr>
              <w:spacing w:before="20" w:after="20"/>
              <w:rPr>
                <w:rFonts w:eastAsia="SimSun" w:cs="Arial"/>
                <w:noProof/>
              </w:rPr>
            </w:pPr>
            <w:r w:rsidRPr="00B74A88">
              <w:rPr>
                <w:rFonts w:eastAsia="SimSun" w:cs="Arial"/>
                <w:noProof/>
              </w:rPr>
              <w:t>These include graphic (technology-enhanced item), equation/‌numeric entry, and table interaction.</w:t>
            </w:r>
          </w:p>
        </w:tc>
        <w:tc>
          <w:tcPr>
            <w:tcW w:w="2160" w:type="dxa"/>
          </w:tcPr>
          <w:p w14:paraId="5CA4A0F3" w14:textId="77777777" w:rsidR="00B74A88" w:rsidRPr="00B74A88" w:rsidRDefault="00B74A88" w:rsidP="00B74A88">
            <w:pPr>
              <w:spacing w:before="20" w:after="20"/>
              <w:rPr>
                <w:rFonts w:eastAsia="SimSun" w:cs="Arial"/>
                <w:noProof/>
              </w:rPr>
            </w:pPr>
            <w:r w:rsidRPr="00B74A88">
              <w:rPr>
                <w:rFonts w:eastAsia="SimSun" w:cs="Arial"/>
                <w:noProof/>
              </w:rPr>
              <w:t>N/A</w:t>
            </w:r>
          </w:p>
        </w:tc>
        <w:tc>
          <w:tcPr>
            <w:tcW w:w="2160" w:type="dxa"/>
          </w:tcPr>
          <w:p w14:paraId="32BF72E1" w14:textId="77777777" w:rsidR="00B74A88" w:rsidRPr="00B74A88" w:rsidRDefault="00B74A88" w:rsidP="00B74A88">
            <w:pPr>
              <w:spacing w:before="20" w:after="20"/>
              <w:rPr>
                <w:rFonts w:eastAsia="SimSun" w:cs="Arial"/>
                <w:noProof/>
              </w:rPr>
            </w:pPr>
            <w:r w:rsidRPr="00B74A88">
              <w:rPr>
                <w:rFonts w:eastAsia="SimSun" w:cs="Arial"/>
                <w:noProof/>
              </w:rPr>
              <w:t>These include constructed response (short answer).</w:t>
            </w:r>
          </w:p>
        </w:tc>
      </w:tr>
    </w:tbl>
    <w:p w14:paraId="1F95CAE4" w14:textId="77777777" w:rsidR="00B74A88" w:rsidRPr="00B74A88" w:rsidRDefault="00B74A88" w:rsidP="00B74A88">
      <w:pPr>
        <w:spacing w:before="120" w:after="120"/>
        <w:rPr>
          <w:rFonts w:eastAsia="SimSun" w:cs="Arial"/>
          <w:color w:val="000000"/>
        </w:rPr>
      </w:pPr>
      <w:bookmarkStart w:id="25" w:name="_heading=h.5nnkhnlp770h"/>
      <w:bookmarkEnd w:id="25"/>
      <w:r w:rsidRPr="00B74A88">
        <w:rPr>
          <w:rFonts w:eastAsia="SimSun" w:cs="Arial"/>
          <w:color w:val="000000"/>
        </w:rPr>
        <w:t xml:space="preserve">Ratings were assigned for each criterion on the basis of the highest level achieved. </w:t>
      </w:r>
    </w:p>
    <w:p w14:paraId="50955848"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26" w:name="_heading=h.26in1rg" w:colFirst="0" w:colLast="0"/>
      <w:bookmarkStart w:id="27" w:name="_Toc189644273"/>
      <w:bookmarkEnd w:id="26"/>
      <w:r w:rsidRPr="00B74A88">
        <w:rPr>
          <w:rFonts w:eastAsia="SimSun" w:cs="Arial"/>
          <w:b/>
          <w:bCs/>
          <w:color w:val="000000"/>
          <w:sz w:val="32"/>
        </w:rPr>
        <w:t>Analysis of Smarter Balanced Item Pool Coverage of Big Ideas</w:t>
      </w:r>
      <w:bookmarkEnd w:id="27"/>
      <w:r w:rsidRPr="00B74A88">
        <w:rPr>
          <w:rFonts w:eastAsia="SimSun" w:cs="Arial"/>
          <w:b/>
          <w:bCs/>
          <w:color w:val="000000"/>
          <w:sz w:val="32"/>
        </w:rPr>
        <w:t xml:space="preserve"> </w:t>
      </w:r>
    </w:p>
    <w:p w14:paraId="0C6898A1" w14:textId="77777777" w:rsidR="00B74A88" w:rsidRPr="00B74A88" w:rsidRDefault="00B74A88" w:rsidP="00FA46B0">
      <w:pPr>
        <w:spacing w:after="240"/>
        <w:rPr>
          <w:rFonts w:eastAsia="SimSun" w:cs="Arial"/>
          <w:color w:val="000000"/>
        </w:rPr>
      </w:pPr>
      <w:r w:rsidRPr="00B74A88">
        <w:rPr>
          <w:rFonts w:eastAsia="SimSun" w:cs="Arial"/>
          <w:color w:val="000000"/>
        </w:rPr>
        <w:t xml:space="preserve">Content experts from Smarter Balanced and ETS evaluated the Smarter Balanced item pool in terms of how well the pool mapped to the Big Ideas and CCs of the </w:t>
      </w:r>
      <w:r w:rsidRPr="00B74A88">
        <w:rPr>
          <w:rFonts w:eastAsia="SimSun" w:cs="Arial"/>
          <w:i/>
          <w:iCs/>
          <w:color w:val="000000"/>
        </w:rPr>
        <w:t>Mathematics Framework</w:t>
      </w:r>
      <w:r w:rsidRPr="00B74A88">
        <w:rPr>
          <w:rFonts w:eastAsia="SimSun" w:cs="Arial"/>
          <w:color w:val="000000"/>
        </w:rPr>
        <w:t>. To do this,</w:t>
      </w:r>
    </w:p>
    <w:p w14:paraId="23B3FD21" w14:textId="77777777" w:rsidR="00B74A88" w:rsidRPr="00FA46B0" w:rsidRDefault="00B74A88" w:rsidP="00FA46B0">
      <w:pPr>
        <w:pStyle w:val="ListParagraph"/>
        <w:numPr>
          <w:ilvl w:val="0"/>
          <w:numId w:val="20"/>
        </w:numPr>
        <w:spacing w:after="240"/>
        <w:ind w:left="720"/>
        <w:contextualSpacing w:val="0"/>
        <w:rPr>
          <w:rFonts w:eastAsia="SimSun" w:cs="Arial"/>
          <w:color w:val="000000"/>
        </w:rPr>
      </w:pPr>
      <w:r w:rsidRPr="00FA46B0">
        <w:rPr>
          <w:rFonts w:eastAsia="SimSun" w:cs="Arial"/>
          <w:color w:val="000000"/>
        </w:rPr>
        <w:t>all assessment items were categorized on the basis of the targets they measure;</w:t>
      </w:r>
    </w:p>
    <w:p w14:paraId="4B02AE02" w14:textId="77777777" w:rsidR="00B74A88" w:rsidRPr="00FA46B0" w:rsidRDefault="00B74A88" w:rsidP="00FA46B0">
      <w:pPr>
        <w:pStyle w:val="ListParagraph"/>
        <w:numPr>
          <w:ilvl w:val="0"/>
          <w:numId w:val="20"/>
        </w:numPr>
        <w:spacing w:after="240"/>
        <w:ind w:left="720"/>
        <w:contextualSpacing w:val="0"/>
        <w:rPr>
          <w:rFonts w:eastAsia="SimSun" w:cs="Arial"/>
          <w:color w:val="000000"/>
        </w:rPr>
      </w:pPr>
      <w:r w:rsidRPr="00FA46B0">
        <w:rPr>
          <w:rFonts w:eastAsia="SimSun" w:cs="Arial"/>
          <w:color w:val="000000"/>
        </w:rPr>
        <w:t>for each target connected to a Big Idea, the associated subset of the item pool was collectively evaluated; and</w:t>
      </w:r>
    </w:p>
    <w:p w14:paraId="40DA6675" w14:textId="77777777" w:rsidR="00B74A88" w:rsidRPr="00FA46B0" w:rsidRDefault="00B74A88" w:rsidP="00FA46B0">
      <w:pPr>
        <w:pStyle w:val="ListParagraph"/>
        <w:numPr>
          <w:ilvl w:val="0"/>
          <w:numId w:val="20"/>
        </w:numPr>
        <w:spacing w:after="240"/>
        <w:ind w:left="720"/>
        <w:contextualSpacing w:val="0"/>
        <w:rPr>
          <w:rFonts w:eastAsia="SimSun" w:cs="Arial"/>
          <w:color w:val="000000"/>
        </w:rPr>
      </w:pPr>
      <w:r w:rsidRPr="00FA46B0">
        <w:rPr>
          <w:rFonts w:eastAsia="SimSun" w:cs="Arial"/>
          <w:color w:val="000000"/>
        </w:rPr>
        <w:t>a single rating was assigned to the subset of the item pool written to each target–Big Idea pairing.</w:t>
      </w:r>
    </w:p>
    <w:p w14:paraId="15996748" w14:textId="77777777" w:rsidR="00B74A88" w:rsidRPr="00B74A88" w:rsidRDefault="00B74A88" w:rsidP="00B74A88">
      <w:pPr>
        <w:keepNext/>
        <w:spacing w:before="10" w:after="120"/>
        <w:rPr>
          <w:rFonts w:eastAsia="SimSun" w:cs="Arial"/>
          <w:color w:val="000000"/>
        </w:rPr>
      </w:pPr>
      <w:r w:rsidRPr="00B74A88">
        <w:rPr>
          <w:rFonts w:eastAsia="SimSun" w:cs="Arial"/>
          <w:color w:val="0000FF"/>
          <w:u w:val="single"/>
        </w:rPr>
        <w:lastRenderedPageBreak/>
        <w:fldChar w:fldCharType="begin"/>
      </w:r>
      <w:r w:rsidRPr="00B74A88">
        <w:rPr>
          <w:rFonts w:eastAsia="SimSun" w:cs="Arial"/>
          <w:color w:val="0000FF"/>
          <w:u w:val="single"/>
        </w:rPr>
        <w:instrText xml:space="preserve"> REF _Ref189584956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2</w:t>
      </w:r>
      <w:r w:rsidRPr="00B74A88">
        <w:rPr>
          <w:rFonts w:eastAsia="SimSun" w:cs="Arial"/>
          <w:color w:val="0000FF"/>
          <w:u w:val="single"/>
        </w:rPr>
        <w:fldChar w:fldCharType="end"/>
      </w:r>
      <w:r w:rsidRPr="00B74A88">
        <w:rPr>
          <w:rFonts w:eastAsia="SimSun" w:cs="Arial"/>
          <w:color w:val="000000"/>
        </w:rPr>
        <w:t xml:space="preserve"> shows the rubric used to evaluate the strength of the match between a subset of the item pool and the essence of the associated Big Idea and CC.</w:t>
      </w:r>
    </w:p>
    <w:p w14:paraId="391BE14A" w14:textId="77777777" w:rsidR="00B74A88" w:rsidRPr="00B74A88" w:rsidRDefault="00B74A88" w:rsidP="00B74A88">
      <w:pPr>
        <w:keepNext/>
        <w:spacing w:before="240" w:after="60"/>
        <w:ind w:left="144"/>
        <w:jc w:val="center"/>
        <w:rPr>
          <w:rFonts w:eastAsia="SimSun" w:cs="Arial"/>
          <w:b/>
          <w:bCs/>
          <w:color w:val="034D8E"/>
          <w:szCs w:val="20"/>
        </w:rPr>
      </w:pPr>
      <w:bookmarkStart w:id="28" w:name="_heading=h.3rdcrjn"/>
      <w:bookmarkStart w:id="29" w:name="_Ref189584956"/>
      <w:bookmarkStart w:id="30" w:name="_Toc189636161"/>
      <w:bookmarkEnd w:id="28"/>
      <w:r w:rsidRPr="00B74A88">
        <w:rPr>
          <w:rFonts w:eastAsia="SimSun" w:cs="Arial"/>
          <w:b/>
          <w:bCs/>
          <w:color w:val="034D8E"/>
          <w:szCs w:val="20"/>
        </w:rPr>
        <w:t xml:space="preserve">Table </w:t>
      </w:r>
      <w:r w:rsidRPr="00B74A88">
        <w:rPr>
          <w:rFonts w:eastAsia="SimSun" w:cs="Arial"/>
          <w:b/>
          <w:bCs/>
          <w:color w:val="034D8E"/>
          <w:szCs w:val="20"/>
        </w:rPr>
        <w:fldChar w:fldCharType="begin"/>
      </w:r>
      <w:r w:rsidRPr="00B74A88">
        <w:rPr>
          <w:rFonts w:eastAsia="SimSun" w:cs="Arial"/>
          <w:b/>
          <w:bCs/>
          <w:color w:val="034D8E"/>
          <w:szCs w:val="20"/>
        </w:rPr>
        <w:instrText>SEQ Table \* ARABIC</w:instrText>
      </w:r>
      <w:r w:rsidRPr="00B74A88">
        <w:rPr>
          <w:rFonts w:eastAsia="SimSun" w:cs="Arial"/>
          <w:b/>
          <w:bCs/>
          <w:color w:val="034D8E"/>
          <w:szCs w:val="20"/>
        </w:rPr>
        <w:fldChar w:fldCharType="separate"/>
      </w:r>
      <w:r w:rsidRPr="00B74A88">
        <w:rPr>
          <w:rFonts w:eastAsia="SimSun" w:cs="Arial"/>
          <w:b/>
          <w:bCs/>
          <w:noProof/>
          <w:color w:val="034D8E"/>
          <w:szCs w:val="20"/>
        </w:rPr>
        <w:t>2</w:t>
      </w:r>
      <w:r w:rsidRPr="00B74A88">
        <w:rPr>
          <w:rFonts w:eastAsia="SimSun" w:cs="Arial"/>
          <w:b/>
          <w:bCs/>
          <w:color w:val="034D8E"/>
          <w:szCs w:val="20"/>
        </w:rPr>
        <w:fldChar w:fldCharType="end"/>
      </w:r>
      <w:bookmarkEnd w:id="29"/>
      <w:r w:rsidRPr="00B74A88">
        <w:rPr>
          <w:rFonts w:eastAsia="SimSun" w:cs="Arial"/>
          <w:b/>
          <w:bCs/>
          <w:color w:val="034D8E"/>
          <w:szCs w:val="20"/>
        </w:rPr>
        <w:t>.  Rubric for Evaluating Strength of Match Between Subsets of the Smarter Balanced Item Pool and Big Ideas and CCs</w:t>
      </w:r>
      <w:bookmarkEnd w:id="30"/>
    </w:p>
    <w:tbl>
      <w:tblPr>
        <w:tblStyle w:val="TRsBorders"/>
        <w:tblW w:w="9936" w:type="dxa"/>
        <w:tblLayout w:type="fixed"/>
        <w:tblLook w:val="0420" w:firstRow="1" w:lastRow="0" w:firstColumn="0" w:lastColumn="0" w:noHBand="0" w:noVBand="1"/>
      </w:tblPr>
      <w:tblGrid>
        <w:gridCol w:w="1296"/>
        <w:gridCol w:w="2880"/>
        <w:gridCol w:w="2880"/>
        <w:gridCol w:w="2880"/>
      </w:tblGrid>
      <w:tr w:rsidR="00B74A88" w:rsidRPr="00B74A88" w14:paraId="3246180B" w14:textId="77777777" w:rsidTr="00530A35">
        <w:trPr>
          <w:cnfStyle w:val="100000000000" w:firstRow="1" w:lastRow="0" w:firstColumn="0" w:lastColumn="0" w:oddVBand="0" w:evenVBand="0" w:oddHBand="0" w:evenHBand="0" w:firstRowFirstColumn="0" w:firstRowLastColumn="0" w:lastRowFirstColumn="0" w:lastRowLastColumn="0"/>
          <w:trHeight w:val="288"/>
        </w:trPr>
        <w:tc>
          <w:tcPr>
            <w:tcW w:w="1296" w:type="dxa"/>
          </w:tcPr>
          <w:p w14:paraId="7D9EAD32" w14:textId="77777777" w:rsidR="00B74A88" w:rsidRPr="00B74A88" w:rsidRDefault="00B74A88" w:rsidP="00B74A88">
            <w:pPr>
              <w:spacing w:before="10" w:after="10"/>
              <w:jc w:val="center"/>
              <w:rPr>
                <w:rFonts w:eastAsia="SimSun" w:cs="Arial"/>
                <w:noProof/>
                <w:szCs w:val="22"/>
              </w:rPr>
            </w:pPr>
            <w:r w:rsidRPr="00B74A88">
              <w:rPr>
                <w:rFonts w:eastAsia="SimSun" w:cs="Arial"/>
                <w:noProof/>
                <w:szCs w:val="22"/>
              </w:rPr>
              <w:t>None</w:t>
            </w:r>
          </w:p>
        </w:tc>
        <w:tc>
          <w:tcPr>
            <w:tcW w:w="2880" w:type="dxa"/>
          </w:tcPr>
          <w:p w14:paraId="4B6744C9" w14:textId="77777777" w:rsidR="00B74A88" w:rsidRPr="00B74A88" w:rsidRDefault="00B74A88" w:rsidP="00B74A88">
            <w:pPr>
              <w:spacing w:before="10" w:after="10"/>
              <w:jc w:val="center"/>
              <w:rPr>
                <w:rFonts w:eastAsia="SimSun" w:cs="Arial"/>
                <w:noProof/>
                <w:szCs w:val="22"/>
              </w:rPr>
            </w:pPr>
            <w:r w:rsidRPr="00B74A88">
              <w:rPr>
                <w:rFonts w:eastAsia="SimSun" w:cs="Arial"/>
                <w:noProof/>
                <w:szCs w:val="22"/>
              </w:rPr>
              <w:t>Limited</w:t>
            </w:r>
          </w:p>
        </w:tc>
        <w:tc>
          <w:tcPr>
            <w:tcW w:w="2880" w:type="dxa"/>
          </w:tcPr>
          <w:p w14:paraId="53C6A2F8" w14:textId="77777777" w:rsidR="00B74A88" w:rsidRPr="00B74A88" w:rsidRDefault="00B74A88" w:rsidP="00B74A88">
            <w:pPr>
              <w:spacing w:before="10" w:after="10"/>
              <w:jc w:val="center"/>
              <w:rPr>
                <w:rFonts w:eastAsia="SimSun" w:cs="Arial"/>
                <w:noProof/>
                <w:szCs w:val="22"/>
              </w:rPr>
            </w:pPr>
            <w:r w:rsidRPr="00B74A88">
              <w:rPr>
                <w:rFonts w:eastAsia="SimSun" w:cs="Arial"/>
                <w:noProof/>
                <w:szCs w:val="22"/>
              </w:rPr>
              <w:t>Partial</w:t>
            </w:r>
          </w:p>
        </w:tc>
        <w:tc>
          <w:tcPr>
            <w:tcW w:w="2880" w:type="dxa"/>
          </w:tcPr>
          <w:p w14:paraId="0666D6AB" w14:textId="77777777" w:rsidR="00B74A88" w:rsidRPr="00B74A88" w:rsidRDefault="00B74A88" w:rsidP="00B74A88">
            <w:pPr>
              <w:spacing w:before="10" w:after="10"/>
              <w:jc w:val="center"/>
              <w:rPr>
                <w:rFonts w:eastAsia="SimSun" w:cs="Arial"/>
                <w:noProof/>
                <w:szCs w:val="22"/>
              </w:rPr>
            </w:pPr>
            <w:r w:rsidRPr="00B74A88">
              <w:rPr>
                <w:rFonts w:eastAsia="SimSun" w:cs="Arial"/>
                <w:noProof/>
                <w:szCs w:val="22"/>
              </w:rPr>
              <w:t>Robust</w:t>
            </w:r>
          </w:p>
        </w:tc>
      </w:tr>
      <w:tr w:rsidR="00B74A88" w:rsidRPr="00B74A88" w14:paraId="7E7F1599" w14:textId="77777777" w:rsidTr="00530A35">
        <w:tc>
          <w:tcPr>
            <w:tcW w:w="1296" w:type="dxa"/>
          </w:tcPr>
          <w:p w14:paraId="46152122" w14:textId="77777777" w:rsidR="00B74A88" w:rsidRPr="00B74A88" w:rsidRDefault="00B74A88" w:rsidP="00B74A88">
            <w:pPr>
              <w:spacing w:before="20" w:after="20"/>
              <w:rPr>
                <w:rFonts w:eastAsia="SimSun" w:cs="Arial"/>
                <w:noProof/>
              </w:rPr>
            </w:pPr>
            <w:r w:rsidRPr="00B74A88">
              <w:rPr>
                <w:rFonts w:eastAsia="SimSun" w:cs="Arial"/>
                <w:noProof/>
              </w:rPr>
              <w:t>No items</w:t>
            </w:r>
          </w:p>
        </w:tc>
        <w:tc>
          <w:tcPr>
            <w:tcW w:w="2880" w:type="dxa"/>
          </w:tcPr>
          <w:p w14:paraId="33A4E59A" w14:textId="77777777" w:rsidR="00B74A88" w:rsidRPr="00B74A88" w:rsidRDefault="00B74A88" w:rsidP="00B74A88">
            <w:pPr>
              <w:spacing w:before="20" w:after="20"/>
              <w:rPr>
                <w:rFonts w:eastAsia="SimSun" w:cs="Arial"/>
                <w:noProof/>
              </w:rPr>
            </w:pPr>
            <w:r w:rsidRPr="00B74A88">
              <w:rPr>
                <w:rFonts w:eastAsia="SimSun" w:cs="Arial"/>
                <w:noProof/>
              </w:rPr>
              <w:t>Items target a foundational or prerequisite skill needed to address Big Idea concept(s).</w:t>
            </w:r>
          </w:p>
        </w:tc>
        <w:tc>
          <w:tcPr>
            <w:tcW w:w="2880" w:type="dxa"/>
          </w:tcPr>
          <w:p w14:paraId="58090D06" w14:textId="77777777" w:rsidR="00B74A88" w:rsidRPr="00B74A88" w:rsidRDefault="00B74A88" w:rsidP="00B74A88">
            <w:pPr>
              <w:spacing w:before="20" w:after="20"/>
              <w:rPr>
                <w:rFonts w:eastAsia="SimSun" w:cs="Arial"/>
                <w:noProof/>
              </w:rPr>
            </w:pPr>
            <w:r w:rsidRPr="00B74A88">
              <w:rPr>
                <w:rFonts w:eastAsia="SimSun" w:cs="Arial"/>
                <w:noProof/>
              </w:rPr>
              <w:t xml:space="preserve">Items include a feature or product of the Big Idea. The feature or product is used to demonstrate skills but not the essence of the Big Idea or is a subset of the described features or products of the Big Idea. </w:t>
            </w:r>
          </w:p>
        </w:tc>
        <w:tc>
          <w:tcPr>
            <w:tcW w:w="2880" w:type="dxa"/>
          </w:tcPr>
          <w:p w14:paraId="6E459557" w14:textId="77777777" w:rsidR="00B74A88" w:rsidRPr="00B74A88" w:rsidRDefault="00B74A88" w:rsidP="00B74A88">
            <w:pPr>
              <w:spacing w:before="20" w:after="20"/>
              <w:rPr>
                <w:rFonts w:eastAsia="SimSun" w:cs="Arial"/>
                <w:noProof/>
              </w:rPr>
            </w:pPr>
            <w:r w:rsidRPr="00B74A88">
              <w:rPr>
                <w:rFonts w:eastAsia="SimSun" w:cs="Arial"/>
                <w:noProof/>
              </w:rPr>
              <w:t xml:space="preserve">Items demonstrate elements and the essence of the Big Idea and CC. </w:t>
            </w:r>
          </w:p>
        </w:tc>
      </w:tr>
    </w:tbl>
    <w:p w14:paraId="6C6C9D78" w14:textId="77777777" w:rsidR="00B74A88" w:rsidRPr="00B74A88" w:rsidRDefault="00B74A88" w:rsidP="00B74A88">
      <w:pPr>
        <w:keepNext/>
        <w:keepLines/>
        <w:spacing w:before="480" w:after="240"/>
        <w:outlineLvl w:val="1"/>
        <w:rPr>
          <w:rFonts w:eastAsia="SimSun" w:cs="Arial"/>
          <w:b/>
          <w:bCs/>
          <w:color w:val="000000"/>
          <w:sz w:val="40"/>
        </w:rPr>
      </w:pPr>
      <w:bookmarkStart w:id="31" w:name="_heading=h.lnxbz9" w:colFirst="0" w:colLast="0"/>
      <w:bookmarkStart w:id="32" w:name="_Toc189644274"/>
      <w:bookmarkEnd w:id="31"/>
      <w:r w:rsidRPr="00B74A88">
        <w:rPr>
          <w:rFonts w:eastAsia="SimSun" w:cs="Arial"/>
          <w:b/>
          <w:bCs/>
          <w:color w:val="000000"/>
          <w:sz w:val="40"/>
        </w:rPr>
        <w:t>Results</w:t>
      </w:r>
      <w:bookmarkEnd w:id="32"/>
    </w:p>
    <w:p w14:paraId="1DE1ED6C" w14:textId="77777777" w:rsidR="00B74A88" w:rsidRPr="00B74A88" w:rsidRDefault="00B74A88" w:rsidP="00B74A88">
      <w:pPr>
        <w:spacing w:before="10" w:after="120"/>
        <w:rPr>
          <w:rFonts w:eastAsia="SimSun" w:cs="Arial"/>
          <w:color w:val="000000"/>
        </w:rPr>
      </w:pPr>
      <w:r w:rsidRPr="00B74A88">
        <w:rPr>
          <w:rFonts w:eastAsia="SimSun" w:cs="Arial"/>
          <w:color w:val="000000"/>
        </w:rPr>
        <w:t>The results for the task model and item pool analyses are presented in this section.</w:t>
      </w:r>
    </w:p>
    <w:p w14:paraId="7F5E0034" w14:textId="77777777" w:rsidR="00B74A88" w:rsidRPr="00B74A88" w:rsidRDefault="00B74A88" w:rsidP="001F3B36">
      <w:pPr>
        <w:keepNext/>
        <w:spacing w:before="480" w:after="240"/>
        <w:outlineLvl w:val="2"/>
        <w:rPr>
          <w:rFonts w:eastAsia="SimSun" w:cs="Arial"/>
          <w:b/>
          <w:bCs/>
          <w:color w:val="000000"/>
          <w:sz w:val="32"/>
        </w:rPr>
      </w:pPr>
      <w:bookmarkStart w:id="33" w:name="_heading=h.35nkun2" w:colFirst="0" w:colLast="0"/>
      <w:bookmarkStart w:id="34" w:name="_Toc189644275"/>
      <w:bookmarkEnd w:id="33"/>
      <w:r w:rsidRPr="00B74A88">
        <w:rPr>
          <w:rFonts w:eastAsia="SimSun" w:cs="Arial"/>
          <w:b/>
          <w:bCs/>
          <w:color w:val="000000"/>
          <w:sz w:val="32"/>
        </w:rPr>
        <w:t>Evaluation of Smarter Balanced Task Models on Three Richness Criteria</w:t>
      </w:r>
      <w:bookmarkEnd w:id="34"/>
    </w:p>
    <w:p w14:paraId="543ABF07" w14:textId="77777777" w:rsidR="00B74A88" w:rsidRPr="00B74A88" w:rsidRDefault="00B74A88" w:rsidP="00B74A88">
      <w:pPr>
        <w:spacing w:before="10" w:after="120"/>
        <w:rPr>
          <w:rFonts w:eastAsia="SimSun" w:cs="Arial"/>
          <w:color w:val="000000"/>
        </w:rPr>
      </w:pPr>
      <w:r w:rsidRPr="00B74A88">
        <w:rPr>
          <w:rFonts w:eastAsia="SimSun" w:cs="Arial"/>
          <w:color w:val="0000FF"/>
          <w:u w:val="single"/>
        </w:rPr>
        <w:fldChar w:fldCharType="begin"/>
      </w:r>
      <w:r w:rsidRPr="00B74A88">
        <w:rPr>
          <w:rFonts w:eastAsia="SimSun" w:cs="Arial"/>
          <w:color w:val="0000FF"/>
          <w:u w:val="single"/>
        </w:rPr>
        <w:instrText xml:space="preserve"> REF _Ref189592425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3</w:t>
      </w:r>
      <w:r w:rsidRPr="00B74A88">
        <w:rPr>
          <w:rFonts w:eastAsia="SimSun" w:cs="Arial"/>
          <w:color w:val="0000FF"/>
          <w:u w:val="single"/>
        </w:rPr>
        <w:fldChar w:fldCharType="end"/>
      </w:r>
      <w:r w:rsidRPr="00B74A88">
        <w:rPr>
          <w:rFonts w:eastAsia="SimSun" w:cs="Arial"/>
          <w:color w:val="000000"/>
        </w:rPr>
        <w:t xml:space="preserve"> shows the results for the task model features examined within each grade level. Analysis of the Smarter Balanced assessment items against the features and item types—Data Reasoning, Real-World Application, and Open Tasks—revealed trends across grades three through eleven. </w:t>
      </w:r>
    </w:p>
    <w:p w14:paraId="6CBF5E5C" w14:textId="77777777" w:rsidR="00B74A88" w:rsidRPr="00B74A88" w:rsidRDefault="00B74A88" w:rsidP="00B74A88">
      <w:pPr>
        <w:keepNext/>
        <w:spacing w:before="480" w:after="240"/>
        <w:outlineLvl w:val="3"/>
        <w:rPr>
          <w:rFonts w:eastAsia="SimSun" w:cs="Arial"/>
          <w:b/>
          <w:bCs/>
          <w:color w:val="000000"/>
          <w:sz w:val="28"/>
        </w:rPr>
      </w:pPr>
      <w:bookmarkStart w:id="35" w:name="_heading=h.1ksv4uv" w:colFirst="0" w:colLast="0"/>
      <w:bookmarkStart w:id="36" w:name="_Toc189644276"/>
      <w:bookmarkEnd w:id="35"/>
      <w:r w:rsidRPr="00B74A88">
        <w:rPr>
          <w:rFonts w:eastAsia="SimSun" w:cs="Arial"/>
          <w:b/>
          <w:bCs/>
          <w:color w:val="000000"/>
          <w:sz w:val="28"/>
        </w:rPr>
        <w:t>Data Reasoning</w:t>
      </w:r>
      <w:bookmarkEnd w:id="36"/>
    </w:p>
    <w:p w14:paraId="0493E211" w14:textId="77777777" w:rsidR="00B74A88" w:rsidRPr="00B74A88" w:rsidRDefault="00B74A88" w:rsidP="00B74A88">
      <w:pPr>
        <w:spacing w:before="10" w:after="120"/>
        <w:rPr>
          <w:rFonts w:eastAsia="SimSun" w:cs="Arial"/>
          <w:color w:val="000000"/>
        </w:rPr>
      </w:pPr>
      <w:r w:rsidRPr="00B74A88">
        <w:rPr>
          <w:rFonts w:eastAsia="SimSun" w:cs="Arial"/>
          <w:color w:val="000000"/>
        </w:rPr>
        <w:t>The Data Reasoning rating is “Robust” for each grade level except grade four, for which the rating is “Sufficient.” This indicates that while students are generally engaging with data contexts requiring analysis, there may be opportunities to enhance the complexity of data reasoning tasks in grade four.</w:t>
      </w:r>
    </w:p>
    <w:p w14:paraId="3854565B" w14:textId="77777777" w:rsidR="00B74A88" w:rsidRPr="00B74A88" w:rsidRDefault="00B74A88" w:rsidP="00B74A88">
      <w:pPr>
        <w:keepNext/>
        <w:spacing w:before="480" w:after="240"/>
        <w:outlineLvl w:val="3"/>
        <w:rPr>
          <w:rFonts w:eastAsia="SimSun" w:cs="Arial"/>
          <w:b/>
          <w:bCs/>
          <w:color w:val="000000"/>
          <w:sz w:val="28"/>
        </w:rPr>
      </w:pPr>
      <w:bookmarkStart w:id="37" w:name="_heading=h.44sinio" w:colFirst="0" w:colLast="0"/>
      <w:bookmarkStart w:id="38" w:name="_Toc189644277"/>
      <w:bookmarkEnd w:id="37"/>
      <w:r w:rsidRPr="00B74A88">
        <w:rPr>
          <w:rFonts w:eastAsia="SimSun" w:cs="Arial"/>
          <w:b/>
          <w:bCs/>
          <w:color w:val="000000"/>
          <w:sz w:val="28"/>
        </w:rPr>
        <w:t>Real-World Application</w:t>
      </w:r>
      <w:bookmarkEnd w:id="38"/>
    </w:p>
    <w:p w14:paraId="1681B308" w14:textId="77777777" w:rsidR="00B74A88" w:rsidRPr="00B74A88" w:rsidRDefault="00B74A88" w:rsidP="00B74A88">
      <w:pPr>
        <w:spacing w:before="10" w:after="120"/>
        <w:rPr>
          <w:rFonts w:eastAsia="SimSun" w:cs="Arial"/>
          <w:color w:val="000000"/>
        </w:rPr>
      </w:pPr>
      <w:r w:rsidRPr="00B74A88">
        <w:rPr>
          <w:rFonts w:eastAsia="SimSun" w:cs="Arial"/>
          <w:color w:val="000000"/>
        </w:rPr>
        <w:t>Real-World Application ratings are “Robust” in every grade level, signifying that task models integrate real-world contexts.</w:t>
      </w:r>
    </w:p>
    <w:p w14:paraId="08BE08CF" w14:textId="77777777" w:rsidR="00B74A88" w:rsidRPr="00B74A88" w:rsidRDefault="00B74A88" w:rsidP="00B74A88">
      <w:pPr>
        <w:keepNext/>
        <w:spacing w:before="480" w:after="240"/>
        <w:outlineLvl w:val="3"/>
        <w:rPr>
          <w:rFonts w:eastAsia="SimSun" w:cs="Arial"/>
          <w:b/>
          <w:bCs/>
          <w:color w:val="000000"/>
          <w:sz w:val="28"/>
        </w:rPr>
      </w:pPr>
      <w:bookmarkStart w:id="39" w:name="_heading=h.z337ya" w:colFirst="0" w:colLast="0"/>
      <w:bookmarkStart w:id="40" w:name="_Toc189644278"/>
      <w:bookmarkEnd w:id="39"/>
      <w:r w:rsidRPr="00B74A88">
        <w:rPr>
          <w:rFonts w:eastAsia="SimSun" w:cs="Arial"/>
          <w:b/>
          <w:bCs/>
          <w:color w:val="000000"/>
          <w:sz w:val="28"/>
        </w:rPr>
        <w:lastRenderedPageBreak/>
        <w:t>Open Tasks</w:t>
      </w:r>
      <w:bookmarkEnd w:id="40"/>
    </w:p>
    <w:p w14:paraId="7D64AAF0" w14:textId="77777777" w:rsidR="00B74A88" w:rsidRPr="00B74A88" w:rsidRDefault="00B74A88" w:rsidP="00B74A88">
      <w:pPr>
        <w:spacing w:before="10" w:after="120"/>
        <w:rPr>
          <w:rFonts w:eastAsia="SimSun" w:cs="Arial"/>
          <w:color w:val="000000"/>
        </w:rPr>
      </w:pPr>
      <w:r w:rsidRPr="00B74A88">
        <w:rPr>
          <w:rFonts w:eastAsia="SimSun" w:cs="Arial"/>
          <w:color w:val="000000"/>
        </w:rPr>
        <w:t>The Open Tasks ratings are “Robust” in every grade level, indicating that while not all items are constructed response in nature, every student is required to engage with some complex and involved constructed-response tasks.</w:t>
      </w:r>
    </w:p>
    <w:p w14:paraId="19FEACCE" w14:textId="77777777" w:rsidR="00B74A88" w:rsidRPr="00B74A88" w:rsidRDefault="00B74A88" w:rsidP="00B74A88">
      <w:pPr>
        <w:keepNext/>
        <w:spacing w:before="240" w:after="60"/>
        <w:ind w:left="144"/>
        <w:jc w:val="center"/>
        <w:rPr>
          <w:rFonts w:eastAsia="SimSun" w:cs="Arial"/>
          <w:b/>
          <w:bCs/>
          <w:color w:val="034D8E"/>
          <w:szCs w:val="20"/>
        </w:rPr>
      </w:pPr>
      <w:bookmarkStart w:id="41" w:name="_heading=h.2jxsxqh" w:colFirst="0" w:colLast="0"/>
      <w:bookmarkStart w:id="42" w:name="_Ref189592425"/>
      <w:bookmarkStart w:id="43" w:name="_Toc189636162"/>
      <w:bookmarkEnd w:id="41"/>
      <w:r w:rsidRPr="00B74A88">
        <w:rPr>
          <w:rFonts w:eastAsia="SimSun" w:cs="Arial"/>
          <w:b/>
          <w:bCs/>
          <w:color w:val="034D8E"/>
          <w:szCs w:val="20"/>
        </w:rPr>
        <w:t xml:space="preserve">Table </w:t>
      </w:r>
      <w:r w:rsidRPr="00B74A88">
        <w:rPr>
          <w:rFonts w:eastAsia="SimSun" w:cs="Arial"/>
          <w:b/>
          <w:bCs/>
          <w:color w:val="034D8E"/>
          <w:szCs w:val="20"/>
        </w:rPr>
        <w:fldChar w:fldCharType="begin"/>
      </w:r>
      <w:r w:rsidRPr="00B74A88">
        <w:rPr>
          <w:rFonts w:eastAsia="SimSun" w:cs="Arial"/>
          <w:b/>
          <w:bCs/>
          <w:color w:val="034D8E"/>
          <w:szCs w:val="20"/>
        </w:rPr>
        <w:instrText>SEQ Table \* ARABIC</w:instrText>
      </w:r>
      <w:r w:rsidRPr="00B74A88">
        <w:rPr>
          <w:rFonts w:eastAsia="SimSun" w:cs="Arial"/>
          <w:b/>
          <w:bCs/>
          <w:color w:val="034D8E"/>
          <w:szCs w:val="20"/>
        </w:rPr>
        <w:fldChar w:fldCharType="separate"/>
      </w:r>
      <w:r w:rsidRPr="00B74A88">
        <w:rPr>
          <w:rFonts w:eastAsia="SimSun" w:cs="Arial"/>
          <w:b/>
          <w:bCs/>
          <w:noProof/>
          <w:color w:val="034D8E"/>
          <w:szCs w:val="20"/>
        </w:rPr>
        <w:t>3</w:t>
      </w:r>
      <w:r w:rsidRPr="00B74A88">
        <w:rPr>
          <w:rFonts w:eastAsia="SimSun" w:cs="Arial"/>
          <w:b/>
          <w:bCs/>
          <w:color w:val="034D8E"/>
          <w:szCs w:val="20"/>
        </w:rPr>
        <w:fldChar w:fldCharType="end"/>
      </w:r>
      <w:bookmarkEnd w:id="42"/>
      <w:r w:rsidRPr="00B74A88">
        <w:rPr>
          <w:rFonts w:eastAsia="SimSun" w:cs="Arial"/>
          <w:b/>
          <w:bCs/>
          <w:color w:val="034D8E"/>
          <w:szCs w:val="20"/>
        </w:rPr>
        <w:t>.  Results of Evaluation of Smarter Balanced Task Models on Three Richness Criteria</w:t>
      </w:r>
      <w:bookmarkEnd w:id="43"/>
    </w:p>
    <w:tbl>
      <w:tblPr>
        <w:tblStyle w:val="TRs"/>
        <w:tblW w:w="8106" w:type="dxa"/>
        <w:tblLayout w:type="fixed"/>
        <w:tblLook w:val="0420" w:firstRow="1" w:lastRow="0" w:firstColumn="0" w:lastColumn="0" w:noHBand="0" w:noVBand="1"/>
      </w:tblPr>
      <w:tblGrid>
        <w:gridCol w:w="981"/>
        <w:gridCol w:w="2376"/>
        <w:gridCol w:w="2373"/>
        <w:gridCol w:w="2376"/>
      </w:tblGrid>
      <w:tr w:rsidR="00B74A88" w:rsidRPr="00B74A88" w14:paraId="67CFF5AB" w14:textId="77777777" w:rsidTr="00530A35">
        <w:trPr>
          <w:cnfStyle w:val="100000000000" w:firstRow="1" w:lastRow="0" w:firstColumn="0" w:lastColumn="0" w:oddVBand="0" w:evenVBand="0" w:oddHBand="0" w:evenHBand="0" w:firstRowFirstColumn="0" w:firstRowLastColumn="0" w:lastRowFirstColumn="0" w:lastRowLastColumn="0"/>
          <w:trHeight w:val="576"/>
        </w:trPr>
        <w:tc>
          <w:tcPr>
            <w:tcW w:w="981" w:type="dxa"/>
          </w:tcPr>
          <w:p w14:paraId="5A3818CD" w14:textId="77777777" w:rsidR="00B74A88" w:rsidRPr="00B74A88" w:rsidRDefault="00B74A88" w:rsidP="00B74A88">
            <w:pPr>
              <w:spacing w:before="10" w:after="10"/>
              <w:rPr>
                <w:rFonts w:eastAsia="SimSun" w:cs="Arial"/>
                <w:bCs/>
                <w:noProof/>
              </w:rPr>
            </w:pPr>
            <w:r w:rsidRPr="00B74A88">
              <w:rPr>
                <w:rFonts w:eastAsia="SimSun" w:cs="Arial"/>
                <w:bCs/>
                <w:noProof/>
              </w:rPr>
              <w:t>Grade Level</w:t>
            </w:r>
          </w:p>
        </w:tc>
        <w:tc>
          <w:tcPr>
            <w:tcW w:w="2376" w:type="dxa"/>
          </w:tcPr>
          <w:p w14:paraId="351C52A1" w14:textId="77777777" w:rsidR="00B74A88" w:rsidRPr="00B74A88" w:rsidRDefault="00B74A88" w:rsidP="00B74A88">
            <w:pPr>
              <w:spacing w:before="10" w:after="10"/>
              <w:rPr>
                <w:rFonts w:eastAsia="SimSun" w:cs="Arial"/>
                <w:bCs/>
                <w:noProof/>
              </w:rPr>
            </w:pPr>
            <w:r w:rsidRPr="00B74A88">
              <w:rPr>
                <w:rFonts w:eastAsia="SimSun" w:cs="Arial"/>
                <w:bCs/>
                <w:noProof/>
              </w:rPr>
              <w:t>Data Reasoning Rating</w:t>
            </w:r>
          </w:p>
        </w:tc>
        <w:tc>
          <w:tcPr>
            <w:tcW w:w="2373" w:type="dxa"/>
          </w:tcPr>
          <w:p w14:paraId="1A9AC262" w14:textId="77777777" w:rsidR="00B74A88" w:rsidRPr="00B74A88" w:rsidRDefault="00B74A88" w:rsidP="00B74A88">
            <w:pPr>
              <w:spacing w:before="10" w:after="10"/>
              <w:rPr>
                <w:rFonts w:eastAsia="SimSun" w:cs="Arial"/>
                <w:bCs/>
                <w:noProof/>
              </w:rPr>
            </w:pPr>
            <w:r w:rsidRPr="00B74A88">
              <w:rPr>
                <w:rFonts w:eastAsia="SimSun" w:cs="Arial"/>
                <w:bCs/>
                <w:noProof/>
              </w:rPr>
              <w:t>Real-World Application Rating</w:t>
            </w:r>
          </w:p>
        </w:tc>
        <w:tc>
          <w:tcPr>
            <w:tcW w:w="2376" w:type="dxa"/>
          </w:tcPr>
          <w:p w14:paraId="3E1FDF8D" w14:textId="77777777" w:rsidR="00B74A88" w:rsidRPr="00B74A88" w:rsidRDefault="00B74A88" w:rsidP="00B74A88">
            <w:pPr>
              <w:spacing w:before="10" w:after="10"/>
              <w:rPr>
                <w:rFonts w:eastAsia="SimSun" w:cs="Arial"/>
                <w:bCs/>
                <w:noProof/>
              </w:rPr>
            </w:pPr>
            <w:r w:rsidRPr="00B74A88">
              <w:rPr>
                <w:rFonts w:eastAsia="SimSun" w:cs="Arial"/>
                <w:bCs/>
                <w:noProof/>
              </w:rPr>
              <w:t>Open Tasks Rating</w:t>
            </w:r>
          </w:p>
        </w:tc>
      </w:tr>
      <w:tr w:rsidR="00B74A88" w:rsidRPr="00B74A88" w14:paraId="49A0A44C" w14:textId="77777777" w:rsidTr="00530A35">
        <w:tc>
          <w:tcPr>
            <w:tcW w:w="981" w:type="dxa"/>
          </w:tcPr>
          <w:p w14:paraId="30108BF8"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376" w:type="dxa"/>
          </w:tcPr>
          <w:p w14:paraId="05D683B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11869B3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73FCF06E"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F666D74" w14:textId="77777777" w:rsidTr="00530A35">
        <w:tc>
          <w:tcPr>
            <w:tcW w:w="981" w:type="dxa"/>
          </w:tcPr>
          <w:p w14:paraId="32CBC6A9"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376" w:type="dxa"/>
          </w:tcPr>
          <w:p w14:paraId="4E910D12" w14:textId="77777777" w:rsidR="00B74A88" w:rsidRPr="00B74A88" w:rsidRDefault="00B74A88" w:rsidP="00B74A88">
            <w:pPr>
              <w:spacing w:before="20" w:after="20"/>
              <w:rPr>
                <w:rFonts w:eastAsia="SimSun" w:cs="Arial"/>
                <w:noProof/>
                <w:szCs w:val="20"/>
              </w:rPr>
            </w:pPr>
            <w:r w:rsidRPr="00B74A88">
              <w:rPr>
                <w:rFonts w:eastAsia="SimSun" w:cs="Arial"/>
                <w:noProof/>
                <w:szCs w:val="20"/>
              </w:rPr>
              <w:t>Sufficient</w:t>
            </w:r>
          </w:p>
        </w:tc>
        <w:tc>
          <w:tcPr>
            <w:tcW w:w="2373" w:type="dxa"/>
          </w:tcPr>
          <w:p w14:paraId="2DAF56E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3AA60DA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58DDD5F" w14:textId="77777777" w:rsidTr="00530A35">
        <w:tc>
          <w:tcPr>
            <w:tcW w:w="981" w:type="dxa"/>
          </w:tcPr>
          <w:p w14:paraId="6781ADF1"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376" w:type="dxa"/>
          </w:tcPr>
          <w:p w14:paraId="74FAD63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55F993E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62AC42D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AB1176B" w14:textId="77777777" w:rsidTr="00530A35">
        <w:tc>
          <w:tcPr>
            <w:tcW w:w="981" w:type="dxa"/>
          </w:tcPr>
          <w:p w14:paraId="2E724B1F"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376" w:type="dxa"/>
          </w:tcPr>
          <w:p w14:paraId="71B8B44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55E92E0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6D98D1A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1771A28" w14:textId="77777777" w:rsidTr="00530A35">
        <w:tc>
          <w:tcPr>
            <w:tcW w:w="981" w:type="dxa"/>
          </w:tcPr>
          <w:p w14:paraId="16DC2CA1"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376" w:type="dxa"/>
          </w:tcPr>
          <w:p w14:paraId="17A8DE4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44640FB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4DBB31E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022D40B" w14:textId="77777777" w:rsidTr="00530A35">
        <w:tc>
          <w:tcPr>
            <w:tcW w:w="981" w:type="dxa"/>
          </w:tcPr>
          <w:p w14:paraId="713327D3"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376" w:type="dxa"/>
          </w:tcPr>
          <w:p w14:paraId="528BCBC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581664F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6E2B59D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7885A31" w14:textId="77777777" w:rsidTr="00530A35">
        <w:tc>
          <w:tcPr>
            <w:tcW w:w="981" w:type="dxa"/>
          </w:tcPr>
          <w:p w14:paraId="232D675D" w14:textId="77777777" w:rsidR="00B74A88" w:rsidRPr="00B74A88" w:rsidRDefault="00B74A88" w:rsidP="00B74A88">
            <w:pPr>
              <w:spacing w:before="20" w:after="20"/>
              <w:jc w:val="right"/>
              <w:rPr>
                <w:rFonts w:eastAsia="SimSun" w:cs="Arial"/>
                <w:noProof/>
              </w:rPr>
            </w:pPr>
            <w:r w:rsidRPr="00B74A88">
              <w:rPr>
                <w:rFonts w:eastAsia="SimSun" w:cs="Arial"/>
                <w:noProof/>
              </w:rPr>
              <w:t>11</w:t>
            </w:r>
          </w:p>
        </w:tc>
        <w:tc>
          <w:tcPr>
            <w:tcW w:w="2376" w:type="dxa"/>
          </w:tcPr>
          <w:p w14:paraId="1FE32B8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3" w:type="dxa"/>
          </w:tcPr>
          <w:p w14:paraId="690ADF7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c>
          <w:tcPr>
            <w:tcW w:w="2376" w:type="dxa"/>
          </w:tcPr>
          <w:p w14:paraId="612AF1B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bl>
    <w:p w14:paraId="54F8D9AC" w14:textId="77777777" w:rsidR="00B74A88" w:rsidRPr="00B74A88" w:rsidRDefault="00B74A88" w:rsidP="001F3B36">
      <w:pPr>
        <w:keepNext/>
        <w:spacing w:before="480" w:after="240"/>
        <w:outlineLvl w:val="2"/>
        <w:rPr>
          <w:rFonts w:eastAsia="SimSun" w:cs="Arial"/>
          <w:b/>
          <w:bCs/>
          <w:color w:val="000000"/>
          <w:sz w:val="32"/>
        </w:rPr>
      </w:pPr>
      <w:bookmarkStart w:id="44" w:name="_heading=h.1y810tw" w:colFirst="0" w:colLast="0"/>
      <w:bookmarkStart w:id="45" w:name="_Toc189644279"/>
      <w:bookmarkEnd w:id="44"/>
      <w:r w:rsidRPr="00B74A88">
        <w:rPr>
          <w:rFonts w:eastAsia="SimSun" w:cs="Arial"/>
          <w:b/>
          <w:bCs/>
          <w:color w:val="000000"/>
          <w:sz w:val="32"/>
        </w:rPr>
        <w:t>Analysis of Smarter Balanced Item Pool Consistency with Big Ideas</w:t>
      </w:r>
      <w:bookmarkEnd w:id="45"/>
    </w:p>
    <w:bookmarkStart w:id="46" w:name="_heading=h.3j2qqm3" w:colFirst="0" w:colLast="0"/>
    <w:bookmarkEnd w:id="46"/>
    <w:p w14:paraId="69C38D73" w14:textId="77777777" w:rsidR="00B74A88" w:rsidRPr="00B74A88" w:rsidRDefault="00B74A88" w:rsidP="00F04541">
      <w:pPr>
        <w:keepNext/>
        <w:pBdr>
          <w:top w:val="nil"/>
          <w:left w:val="nil"/>
          <w:bottom w:val="nil"/>
          <w:right w:val="nil"/>
          <w:between w:val="nil"/>
        </w:pBdr>
        <w:spacing w:after="240"/>
        <w:rPr>
          <w:rFonts w:eastAsia="SimSun" w:cs="Arial"/>
          <w:color w:val="000000"/>
        </w:rPr>
      </w:pPr>
      <w:r w:rsidRPr="00B74A88">
        <w:rPr>
          <w:rFonts w:eastAsia="SimSun" w:cs="Arial"/>
          <w:color w:val="0000FF"/>
          <w:u w:val="single"/>
        </w:rPr>
        <w:fldChar w:fldCharType="begin"/>
      </w:r>
      <w:r w:rsidRPr="00B74A88">
        <w:rPr>
          <w:rFonts w:eastAsia="SimSun" w:cs="Arial"/>
          <w:color w:val="0000FF"/>
          <w:u w:val="single"/>
        </w:rPr>
        <w:instrText xml:space="preserve"> REF _Ref189586147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4</w:t>
      </w:r>
      <w:r w:rsidRPr="00B74A88">
        <w:rPr>
          <w:rFonts w:eastAsia="SimSun" w:cs="Arial"/>
          <w:color w:val="0000FF"/>
          <w:u w:val="single"/>
        </w:rPr>
        <w:fldChar w:fldCharType="end"/>
      </w:r>
      <w:r w:rsidRPr="00B74A88">
        <w:rPr>
          <w:rFonts w:eastAsia="SimSun" w:cs="Arial"/>
          <w:color w:val="000000"/>
        </w:rPr>
        <w:t xml:space="preserve"> shows the results of the analysis evaluating the strength of match between the item pool and the Big Ideas. The item pool shows a Robust match to each Big Idea except for two Big Ideas, in which the strength of match was rated as Limited (“Shapes in Structures”) or None (“Fairness in Data”). For further information about consistency with Big Ideas, please refer to the </w:t>
      </w:r>
      <w:hyperlink w:anchor="_Appendix" w:history="1">
        <w:r w:rsidRPr="00B74A88">
          <w:rPr>
            <w:rFonts w:eastAsia="SimSun" w:cs="Arial"/>
            <w:color w:val="0000FF"/>
            <w:u w:val="single"/>
          </w:rPr>
          <w:t>appendix</w:t>
        </w:r>
      </w:hyperlink>
      <w:r w:rsidRPr="00B74A88">
        <w:rPr>
          <w:rFonts w:eastAsia="SimSun" w:cs="Arial"/>
          <w:color w:val="000000"/>
        </w:rPr>
        <w:t>.</w:t>
      </w:r>
    </w:p>
    <w:p w14:paraId="0E16592F" w14:textId="77777777" w:rsidR="00B74A88" w:rsidRPr="00B74A88" w:rsidRDefault="00B74A88" w:rsidP="00B74A88">
      <w:pPr>
        <w:keepNext/>
        <w:spacing w:before="240" w:after="60"/>
        <w:ind w:left="144"/>
        <w:jc w:val="center"/>
        <w:rPr>
          <w:rFonts w:eastAsia="SimSun" w:cs="Arial"/>
          <w:b/>
          <w:bCs/>
          <w:color w:val="034D8E"/>
          <w:szCs w:val="20"/>
        </w:rPr>
      </w:pPr>
      <w:bookmarkStart w:id="47" w:name="_Ref189586147"/>
      <w:bookmarkStart w:id="48" w:name="_Toc189636163"/>
      <w:r w:rsidRPr="00B74A88">
        <w:rPr>
          <w:rFonts w:eastAsia="SimSun" w:cs="Arial"/>
          <w:b/>
          <w:bCs/>
          <w:color w:val="034D8E"/>
          <w:szCs w:val="20"/>
        </w:rPr>
        <w:t xml:space="preserve">Table </w:t>
      </w:r>
      <w:r w:rsidRPr="00B74A88">
        <w:rPr>
          <w:rFonts w:eastAsia="SimSun" w:cs="Arial"/>
          <w:b/>
          <w:bCs/>
          <w:color w:val="034D8E"/>
          <w:szCs w:val="20"/>
        </w:rPr>
        <w:fldChar w:fldCharType="begin"/>
      </w:r>
      <w:r w:rsidRPr="00B74A88">
        <w:rPr>
          <w:rFonts w:eastAsia="SimSun" w:cs="Arial"/>
          <w:b/>
          <w:bCs/>
          <w:color w:val="034D8E"/>
          <w:szCs w:val="20"/>
        </w:rPr>
        <w:instrText>SEQ Table \* ARABIC</w:instrText>
      </w:r>
      <w:r w:rsidRPr="00B74A88">
        <w:rPr>
          <w:rFonts w:eastAsia="SimSun" w:cs="Arial"/>
          <w:b/>
          <w:bCs/>
          <w:color w:val="034D8E"/>
          <w:szCs w:val="20"/>
        </w:rPr>
        <w:fldChar w:fldCharType="separate"/>
      </w:r>
      <w:r w:rsidRPr="00B74A88">
        <w:rPr>
          <w:rFonts w:eastAsia="SimSun" w:cs="Arial"/>
          <w:b/>
          <w:bCs/>
          <w:noProof/>
          <w:color w:val="034D8E"/>
          <w:szCs w:val="20"/>
        </w:rPr>
        <w:t>4</w:t>
      </w:r>
      <w:r w:rsidRPr="00B74A88">
        <w:rPr>
          <w:rFonts w:eastAsia="SimSun" w:cs="Arial"/>
          <w:b/>
          <w:bCs/>
          <w:color w:val="034D8E"/>
          <w:szCs w:val="20"/>
        </w:rPr>
        <w:fldChar w:fldCharType="end"/>
      </w:r>
      <w:bookmarkEnd w:id="47"/>
      <w:r w:rsidRPr="00B74A88">
        <w:rPr>
          <w:rFonts w:eastAsia="SimSun" w:cs="Arial"/>
          <w:b/>
          <w:bCs/>
          <w:color w:val="034D8E"/>
          <w:szCs w:val="20"/>
        </w:rPr>
        <w:t>.  Results of Evaluation of Smarter Balanced Item Pool Coverage of Big Ideas</w:t>
      </w:r>
      <w:bookmarkEnd w:id="48"/>
    </w:p>
    <w:tbl>
      <w:tblPr>
        <w:tblStyle w:val="TRs"/>
        <w:tblW w:w="8352" w:type="dxa"/>
        <w:tblLayout w:type="fixed"/>
        <w:tblLook w:val="0420" w:firstRow="1" w:lastRow="0" w:firstColumn="0" w:lastColumn="0" w:noHBand="0" w:noVBand="1"/>
      </w:tblPr>
      <w:tblGrid>
        <w:gridCol w:w="1728"/>
        <w:gridCol w:w="5472"/>
        <w:gridCol w:w="1152"/>
      </w:tblGrid>
      <w:tr w:rsidR="00B74A88" w:rsidRPr="00B74A88" w14:paraId="3382AEB8" w14:textId="77777777" w:rsidTr="00530A35">
        <w:trPr>
          <w:cnfStyle w:val="100000000000" w:firstRow="1" w:lastRow="0" w:firstColumn="0" w:lastColumn="0" w:oddVBand="0" w:evenVBand="0" w:oddHBand="0" w:evenHBand="0" w:firstRowFirstColumn="0" w:firstRowLastColumn="0" w:lastRowFirstColumn="0" w:lastRowLastColumn="0"/>
          <w:trHeight w:val="576"/>
        </w:trPr>
        <w:tc>
          <w:tcPr>
            <w:tcW w:w="1728" w:type="dxa"/>
          </w:tcPr>
          <w:p w14:paraId="0A6822D7" w14:textId="77777777" w:rsidR="00B74A88" w:rsidRPr="00B74A88" w:rsidRDefault="00B74A88" w:rsidP="00B74A88">
            <w:pPr>
              <w:spacing w:before="10" w:after="10"/>
              <w:rPr>
                <w:rFonts w:eastAsia="SimSun" w:cs="Arial"/>
                <w:bCs/>
                <w:noProof/>
              </w:rPr>
            </w:pPr>
            <w:r w:rsidRPr="00B74A88">
              <w:rPr>
                <w:rFonts w:eastAsia="SimSun" w:cs="Arial"/>
                <w:bCs/>
                <w:noProof/>
              </w:rPr>
              <w:t>Grade Level or Course</w:t>
            </w:r>
          </w:p>
        </w:tc>
        <w:tc>
          <w:tcPr>
            <w:tcW w:w="5472" w:type="dxa"/>
          </w:tcPr>
          <w:p w14:paraId="580D3F83" w14:textId="77777777" w:rsidR="00B74A88" w:rsidRPr="00B74A88" w:rsidRDefault="00B74A88" w:rsidP="00B74A88">
            <w:pPr>
              <w:spacing w:before="10" w:after="10"/>
              <w:rPr>
                <w:rFonts w:eastAsia="SimSun" w:cs="Arial"/>
                <w:noProof/>
              </w:rPr>
            </w:pPr>
            <w:r w:rsidRPr="00B74A88">
              <w:rPr>
                <w:rFonts w:eastAsia="SimSun" w:cs="Arial"/>
                <w:noProof/>
              </w:rPr>
              <w:t>Big Idea</w:t>
            </w:r>
          </w:p>
        </w:tc>
        <w:tc>
          <w:tcPr>
            <w:tcW w:w="1152" w:type="dxa"/>
          </w:tcPr>
          <w:p w14:paraId="0F4A6148" w14:textId="77777777" w:rsidR="00B74A88" w:rsidRPr="00B74A88" w:rsidRDefault="00B74A88" w:rsidP="00B74A88">
            <w:pPr>
              <w:spacing w:before="10" w:after="10"/>
              <w:rPr>
                <w:rFonts w:eastAsia="SimSun" w:cs="Arial"/>
                <w:noProof/>
              </w:rPr>
            </w:pPr>
            <w:r w:rsidRPr="00B74A88">
              <w:rPr>
                <w:rFonts w:eastAsia="SimSun" w:cs="Arial"/>
                <w:noProof/>
              </w:rPr>
              <w:t>Rating</w:t>
            </w:r>
          </w:p>
        </w:tc>
      </w:tr>
      <w:tr w:rsidR="00B74A88" w:rsidRPr="00B74A88" w14:paraId="7E801748" w14:textId="77777777" w:rsidTr="00530A35">
        <w:tc>
          <w:tcPr>
            <w:tcW w:w="1728" w:type="dxa"/>
          </w:tcPr>
          <w:p w14:paraId="37759F16"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3664EB74" w14:textId="77777777" w:rsidR="00B74A88" w:rsidRPr="00B74A88" w:rsidRDefault="00B74A88" w:rsidP="00B74A88">
            <w:pPr>
              <w:spacing w:before="20" w:after="20"/>
              <w:rPr>
                <w:rFonts w:eastAsia="SimSun" w:cs="Arial"/>
                <w:noProof/>
                <w:szCs w:val="20"/>
              </w:rPr>
            </w:pPr>
            <w:r w:rsidRPr="00B74A88">
              <w:rPr>
                <w:rFonts w:eastAsia="SimSun" w:cs="Arial"/>
                <w:noProof/>
                <w:szCs w:val="20"/>
              </w:rPr>
              <w:t>Represent Multivariable Data</w:t>
            </w:r>
          </w:p>
        </w:tc>
        <w:tc>
          <w:tcPr>
            <w:tcW w:w="1152" w:type="dxa"/>
          </w:tcPr>
          <w:p w14:paraId="58A9A08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DA08457" w14:textId="77777777" w:rsidTr="00530A35">
        <w:tc>
          <w:tcPr>
            <w:tcW w:w="1728" w:type="dxa"/>
          </w:tcPr>
          <w:p w14:paraId="130A26DC"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07818996"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Fractions of Shape and Time</w:t>
            </w:r>
          </w:p>
        </w:tc>
        <w:tc>
          <w:tcPr>
            <w:tcW w:w="1152" w:type="dxa"/>
          </w:tcPr>
          <w:p w14:paraId="0F87F3C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D9AE492" w14:textId="77777777" w:rsidTr="00530A35">
        <w:tc>
          <w:tcPr>
            <w:tcW w:w="1728" w:type="dxa"/>
          </w:tcPr>
          <w:p w14:paraId="4201F664"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60562CAC" w14:textId="77777777" w:rsidR="00B74A88" w:rsidRPr="00B74A88" w:rsidRDefault="00B74A88" w:rsidP="00B74A88">
            <w:pPr>
              <w:spacing w:before="20" w:after="20"/>
              <w:rPr>
                <w:rFonts w:eastAsia="SimSun" w:cs="Arial"/>
                <w:noProof/>
                <w:szCs w:val="20"/>
              </w:rPr>
            </w:pPr>
            <w:r w:rsidRPr="00B74A88">
              <w:rPr>
                <w:rFonts w:eastAsia="SimSun" w:cs="Arial"/>
                <w:noProof/>
                <w:szCs w:val="20"/>
              </w:rPr>
              <w:t>Measuring</w:t>
            </w:r>
          </w:p>
        </w:tc>
        <w:tc>
          <w:tcPr>
            <w:tcW w:w="1152" w:type="dxa"/>
          </w:tcPr>
          <w:p w14:paraId="64FCB43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8DD0100" w14:textId="77777777" w:rsidTr="00530A35">
        <w:tc>
          <w:tcPr>
            <w:tcW w:w="1728" w:type="dxa"/>
          </w:tcPr>
          <w:p w14:paraId="4A3F842A"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01BE11E8" w14:textId="77777777" w:rsidR="00B74A88" w:rsidRPr="00B74A88" w:rsidRDefault="00B74A88" w:rsidP="00B74A88">
            <w:pPr>
              <w:spacing w:before="20" w:after="20"/>
              <w:rPr>
                <w:rFonts w:eastAsia="SimSun" w:cs="Arial"/>
                <w:noProof/>
                <w:szCs w:val="20"/>
              </w:rPr>
            </w:pPr>
            <w:r w:rsidRPr="00B74A88">
              <w:rPr>
                <w:rFonts w:eastAsia="SimSun" w:cs="Arial"/>
                <w:noProof/>
                <w:szCs w:val="20"/>
              </w:rPr>
              <w:t>Patterns in Four Operations</w:t>
            </w:r>
          </w:p>
        </w:tc>
        <w:tc>
          <w:tcPr>
            <w:tcW w:w="1152" w:type="dxa"/>
          </w:tcPr>
          <w:p w14:paraId="73C1B22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E80F69D" w14:textId="77777777" w:rsidTr="00530A35">
        <w:tc>
          <w:tcPr>
            <w:tcW w:w="1728" w:type="dxa"/>
          </w:tcPr>
          <w:p w14:paraId="017C44A1"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17618FFC" w14:textId="77777777" w:rsidR="00B74A88" w:rsidRPr="00B74A88" w:rsidRDefault="00B74A88" w:rsidP="00B74A88">
            <w:pPr>
              <w:spacing w:before="20" w:after="20"/>
              <w:rPr>
                <w:rFonts w:eastAsia="SimSun" w:cs="Arial"/>
                <w:noProof/>
                <w:szCs w:val="20"/>
              </w:rPr>
            </w:pPr>
            <w:r w:rsidRPr="00B74A88">
              <w:rPr>
                <w:rFonts w:eastAsia="SimSun" w:cs="Arial"/>
                <w:noProof/>
                <w:szCs w:val="20"/>
              </w:rPr>
              <w:t>Number Flexibility to 100 for All Four Operations</w:t>
            </w:r>
          </w:p>
        </w:tc>
        <w:tc>
          <w:tcPr>
            <w:tcW w:w="1152" w:type="dxa"/>
          </w:tcPr>
          <w:p w14:paraId="14DD729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5427326" w14:textId="77777777" w:rsidTr="00530A35">
        <w:tc>
          <w:tcPr>
            <w:tcW w:w="1728" w:type="dxa"/>
          </w:tcPr>
          <w:p w14:paraId="04819D46"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7B7B330C" w14:textId="77777777" w:rsidR="00B74A88" w:rsidRPr="00B74A88" w:rsidRDefault="00B74A88" w:rsidP="00B74A88">
            <w:pPr>
              <w:spacing w:before="20" w:after="20"/>
              <w:rPr>
                <w:rFonts w:eastAsia="SimSun" w:cs="Arial"/>
                <w:noProof/>
                <w:szCs w:val="20"/>
              </w:rPr>
            </w:pPr>
            <w:r w:rsidRPr="00B74A88">
              <w:rPr>
                <w:rFonts w:eastAsia="SimSun" w:cs="Arial"/>
                <w:noProof/>
                <w:szCs w:val="20"/>
              </w:rPr>
              <w:t>Square Tiles</w:t>
            </w:r>
          </w:p>
        </w:tc>
        <w:tc>
          <w:tcPr>
            <w:tcW w:w="1152" w:type="dxa"/>
          </w:tcPr>
          <w:p w14:paraId="406246C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B76C4D2" w14:textId="77777777" w:rsidTr="00530A35">
        <w:tc>
          <w:tcPr>
            <w:tcW w:w="1728" w:type="dxa"/>
          </w:tcPr>
          <w:p w14:paraId="31484263"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Pr>
          <w:p w14:paraId="3C2791AD"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Fractions as Relationships</w:t>
            </w:r>
          </w:p>
        </w:tc>
        <w:tc>
          <w:tcPr>
            <w:tcW w:w="1152" w:type="dxa"/>
          </w:tcPr>
          <w:p w14:paraId="550C7F2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5992B7F" w14:textId="77777777" w:rsidTr="00530A35">
        <w:tc>
          <w:tcPr>
            <w:tcW w:w="1728" w:type="dxa"/>
            <w:tcBorders>
              <w:bottom w:val="nil"/>
            </w:tcBorders>
          </w:tcPr>
          <w:p w14:paraId="76699B54"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Borders>
              <w:bottom w:val="nil"/>
            </w:tcBorders>
          </w:tcPr>
          <w:p w14:paraId="4C78ED0F" w14:textId="77777777" w:rsidR="00B74A88" w:rsidRPr="00B74A88" w:rsidRDefault="00B74A88" w:rsidP="00B74A88">
            <w:pPr>
              <w:spacing w:before="20" w:after="20"/>
              <w:rPr>
                <w:rFonts w:eastAsia="SimSun" w:cs="Arial"/>
                <w:noProof/>
                <w:szCs w:val="20"/>
              </w:rPr>
            </w:pPr>
            <w:r w:rsidRPr="00B74A88">
              <w:rPr>
                <w:rFonts w:eastAsia="SimSun" w:cs="Arial"/>
                <w:noProof/>
                <w:szCs w:val="20"/>
              </w:rPr>
              <w:t>Unit Fraction Models</w:t>
            </w:r>
          </w:p>
        </w:tc>
        <w:tc>
          <w:tcPr>
            <w:tcW w:w="1152" w:type="dxa"/>
            <w:tcBorders>
              <w:bottom w:val="nil"/>
            </w:tcBorders>
          </w:tcPr>
          <w:p w14:paraId="562B48E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D3C8900" w14:textId="77777777" w:rsidTr="00530A35">
        <w:tc>
          <w:tcPr>
            <w:tcW w:w="1728" w:type="dxa"/>
            <w:tcBorders>
              <w:top w:val="nil"/>
              <w:bottom w:val="single" w:sz="4" w:space="0" w:color="auto"/>
            </w:tcBorders>
          </w:tcPr>
          <w:p w14:paraId="702695F4"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5472" w:type="dxa"/>
            <w:tcBorders>
              <w:top w:val="nil"/>
              <w:bottom w:val="single" w:sz="4" w:space="0" w:color="auto"/>
            </w:tcBorders>
          </w:tcPr>
          <w:p w14:paraId="1353A449" w14:textId="77777777" w:rsidR="00B74A88" w:rsidRPr="00B74A88" w:rsidRDefault="00B74A88" w:rsidP="00B74A88">
            <w:pPr>
              <w:spacing w:before="20" w:after="20"/>
              <w:rPr>
                <w:rFonts w:eastAsia="SimSun" w:cs="Arial"/>
                <w:noProof/>
                <w:szCs w:val="20"/>
              </w:rPr>
            </w:pPr>
            <w:r w:rsidRPr="00B74A88">
              <w:rPr>
                <w:rFonts w:eastAsia="SimSun" w:cs="Arial"/>
                <w:noProof/>
                <w:szCs w:val="20"/>
              </w:rPr>
              <w:t>Analyze Quadrilaterals</w:t>
            </w:r>
          </w:p>
        </w:tc>
        <w:tc>
          <w:tcPr>
            <w:tcW w:w="1152" w:type="dxa"/>
            <w:tcBorders>
              <w:top w:val="nil"/>
              <w:bottom w:val="single" w:sz="4" w:space="0" w:color="auto"/>
            </w:tcBorders>
          </w:tcPr>
          <w:p w14:paraId="0AD234B4"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FD79033" w14:textId="77777777" w:rsidTr="00530A35">
        <w:tc>
          <w:tcPr>
            <w:tcW w:w="1728" w:type="dxa"/>
            <w:tcBorders>
              <w:top w:val="single" w:sz="4" w:space="0" w:color="auto"/>
            </w:tcBorders>
          </w:tcPr>
          <w:p w14:paraId="566093E6"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Borders>
              <w:top w:val="single" w:sz="4" w:space="0" w:color="auto"/>
            </w:tcBorders>
          </w:tcPr>
          <w:p w14:paraId="5216C2A8" w14:textId="77777777" w:rsidR="00B74A88" w:rsidRPr="00B74A88" w:rsidRDefault="00B74A88" w:rsidP="00B74A88">
            <w:pPr>
              <w:spacing w:before="20" w:after="20"/>
              <w:rPr>
                <w:rFonts w:eastAsia="SimSun" w:cs="Arial"/>
                <w:noProof/>
                <w:szCs w:val="20"/>
              </w:rPr>
            </w:pPr>
            <w:r w:rsidRPr="00B74A88">
              <w:rPr>
                <w:rFonts w:eastAsia="SimSun" w:cs="Arial"/>
                <w:noProof/>
                <w:szCs w:val="20"/>
              </w:rPr>
              <w:t>Measuring and Plotting</w:t>
            </w:r>
          </w:p>
        </w:tc>
        <w:tc>
          <w:tcPr>
            <w:tcW w:w="1152" w:type="dxa"/>
            <w:tcBorders>
              <w:top w:val="single" w:sz="4" w:space="0" w:color="auto"/>
            </w:tcBorders>
          </w:tcPr>
          <w:p w14:paraId="4E369AA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C70EF45" w14:textId="77777777" w:rsidTr="00530A35">
        <w:tc>
          <w:tcPr>
            <w:tcW w:w="1728" w:type="dxa"/>
          </w:tcPr>
          <w:p w14:paraId="2BC3A95A"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0C44BDB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Rectangle Investigations</w:t>
            </w:r>
          </w:p>
        </w:tc>
        <w:tc>
          <w:tcPr>
            <w:tcW w:w="1152" w:type="dxa"/>
          </w:tcPr>
          <w:p w14:paraId="442EA4B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26F6D1B" w14:textId="77777777" w:rsidTr="00530A35">
        <w:tc>
          <w:tcPr>
            <w:tcW w:w="1728" w:type="dxa"/>
          </w:tcPr>
          <w:p w14:paraId="23980329"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4</w:t>
            </w:r>
          </w:p>
        </w:tc>
        <w:tc>
          <w:tcPr>
            <w:tcW w:w="5472" w:type="dxa"/>
          </w:tcPr>
          <w:p w14:paraId="19BDEE40" w14:textId="77777777" w:rsidR="00B74A88" w:rsidRPr="00B74A88" w:rsidRDefault="00B74A88" w:rsidP="00B74A88">
            <w:pPr>
              <w:spacing w:before="20" w:after="20"/>
              <w:rPr>
                <w:rFonts w:eastAsia="SimSun" w:cs="Arial"/>
                <w:noProof/>
                <w:szCs w:val="20"/>
              </w:rPr>
            </w:pPr>
            <w:r w:rsidRPr="00B74A88">
              <w:rPr>
                <w:rFonts w:eastAsia="SimSun" w:cs="Arial"/>
                <w:noProof/>
                <w:szCs w:val="20"/>
              </w:rPr>
              <w:t>Number and Shape Patterns</w:t>
            </w:r>
          </w:p>
        </w:tc>
        <w:tc>
          <w:tcPr>
            <w:tcW w:w="1152" w:type="dxa"/>
          </w:tcPr>
          <w:p w14:paraId="2669C32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C005634" w14:textId="77777777" w:rsidTr="00530A35">
        <w:tc>
          <w:tcPr>
            <w:tcW w:w="1728" w:type="dxa"/>
          </w:tcPr>
          <w:p w14:paraId="47B96D6A"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2FA755B9" w14:textId="77777777" w:rsidR="00B74A88" w:rsidRPr="00B74A88" w:rsidRDefault="00B74A88" w:rsidP="00B74A88">
            <w:pPr>
              <w:spacing w:before="20" w:after="20"/>
              <w:rPr>
                <w:rFonts w:eastAsia="SimSun" w:cs="Arial"/>
                <w:noProof/>
                <w:szCs w:val="20"/>
              </w:rPr>
            </w:pPr>
            <w:r w:rsidRPr="00B74A88">
              <w:rPr>
                <w:rFonts w:eastAsia="SimSun" w:cs="Arial"/>
                <w:noProof/>
                <w:szCs w:val="20"/>
              </w:rPr>
              <w:t>Factors and Area Models</w:t>
            </w:r>
          </w:p>
        </w:tc>
        <w:tc>
          <w:tcPr>
            <w:tcW w:w="1152" w:type="dxa"/>
          </w:tcPr>
          <w:p w14:paraId="4190685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3276EB5" w14:textId="77777777" w:rsidTr="00530A35">
        <w:tc>
          <w:tcPr>
            <w:tcW w:w="1728" w:type="dxa"/>
          </w:tcPr>
          <w:p w14:paraId="13F7FF5B"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2C0C0034" w14:textId="77777777" w:rsidR="00B74A88" w:rsidRPr="00B74A88" w:rsidRDefault="00B74A88" w:rsidP="00B74A88">
            <w:pPr>
              <w:spacing w:before="20" w:after="20"/>
              <w:rPr>
                <w:rFonts w:eastAsia="SimSun" w:cs="Arial"/>
                <w:noProof/>
                <w:szCs w:val="20"/>
              </w:rPr>
            </w:pPr>
            <w:r w:rsidRPr="00B74A88">
              <w:rPr>
                <w:rFonts w:eastAsia="SimSun" w:cs="Arial"/>
                <w:noProof/>
                <w:szCs w:val="20"/>
              </w:rPr>
              <w:t>Multi-Digit Numbers</w:t>
            </w:r>
          </w:p>
        </w:tc>
        <w:tc>
          <w:tcPr>
            <w:tcW w:w="1152" w:type="dxa"/>
          </w:tcPr>
          <w:p w14:paraId="6370A2EE"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C67EE44" w14:textId="77777777" w:rsidTr="00530A35">
        <w:tc>
          <w:tcPr>
            <w:tcW w:w="1728" w:type="dxa"/>
          </w:tcPr>
          <w:p w14:paraId="4ACF0552"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030C0677"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Flexibility</w:t>
            </w:r>
          </w:p>
        </w:tc>
        <w:tc>
          <w:tcPr>
            <w:tcW w:w="1152" w:type="dxa"/>
          </w:tcPr>
          <w:p w14:paraId="7F60B76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4348EFA" w14:textId="77777777" w:rsidTr="00530A35">
        <w:tc>
          <w:tcPr>
            <w:tcW w:w="1728" w:type="dxa"/>
          </w:tcPr>
          <w:p w14:paraId="7A2C7201"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161E7F43" w14:textId="77777777" w:rsidR="00B74A88" w:rsidRPr="00B74A88" w:rsidRDefault="00B74A88" w:rsidP="00B74A88">
            <w:pPr>
              <w:spacing w:before="20" w:after="20"/>
              <w:rPr>
                <w:rFonts w:eastAsia="SimSun" w:cs="Arial"/>
                <w:noProof/>
                <w:szCs w:val="20"/>
              </w:rPr>
            </w:pPr>
            <w:r w:rsidRPr="00B74A88">
              <w:rPr>
                <w:rFonts w:eastAsia="SimSun" w:cs="Arial"/>
                <w:noProof/>
                <w:szCs w:val="20"/>
              </w:rPr>
              <w:t>Visual Fraction Models</w:t>
            </w:r>
          </w:p>
        </w:tc>
        <w:tc>
          <w:tcPr>
            <w:tcW w:w="1152" w:type="dxa"/>
          </w:tcPr>
          <w:p w14:paraId="2B04DA3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026FC9E" w14:textId="77777777" w:rsidTr="00530A35">
        <w:tc>
          <w:tcPr>
            <w:tcW w:w="1728" w:type="dxa"/>
          </w:tcPr>
          <w:p w14:paraId="1F5DF798"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Pr>
          <w:p w14:paraId="72F055E9"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Circles, Fractions, and Decimals</w:t>
            </w:r>
          </w:p>
        </w:tc>
        <w:tc>
          <w:tcPr>
            <w:tcW w:w="1152" w:type="dxa"/>
          </w:tcPr>
          <w:p w14:paraId="091CC7B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B3DA90C" w14:textId="77777777" w:rsidTr="00530A35">
        <w:tc>
          <w:tcPr>
            <w:tcW w:w="1728" w:type="dxa"/>
            <w:tcBorders>
              <w:bottom w:val="nil"/>
            </w:tcBorders>
          </w:tcPr>
          <w:p w14:paraId="62B60F44"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Borders>
              <w:bottom w:val="nil"/>
            </w:tcBorders>
          </w:tcPr>
          <w:p w14:paraId="7D7483AF"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and Symmetries</w:t>
            </w:r>
          </w:p>
        </w:tc>
        <w:tc>
          <w:tcPr>
            <w:tcW w:w="1152" w:type="dxa"/>
            <w:tcBorders>
              <w:bottom w:val="nil"/>
            </w:tcBorders>
          </w:tcPr>
          <w:p w14:paraId="79ECC48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F5D17AF" w14:textId="77777777" w:rsidTr="00530A35">
        <w:tc>
          <w:tcPr>
            <w:tcW w:w="1728" w:type="dxa"/>
            <w:tcBorders>
              <w:top w:val="nil"/>
              <w:bottom w:val="single" w:sz="4" w:space="0" w:color="auto"/>
            </w:tcBorders>
          </w:tcPr>
          <w:p w14:paraId="578AF804"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5472" w:type="dxa"/>
            <w:tcBorders>
              <w:top w:val="nil"/>
              <w:bottom w:val="single" w:sz="4" w:space="0" w:color="auto"/>
            </w:tcBorders>
          </w:tcPr>
          <w:p w14:paraId="0959964F"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Connected Problem Solving</w:t>
            </w:r>
          </w:p>
        </w:tc>
        <w:tc>
          <w:tcPr>
            <w:tcW w:w="1152" w:type="dxa"/>
            <w:tcBorders>
              <w:top w:val="nil"/>
              <w:bottom w:val="single" w:sz="4" w:space="0" w:color="auto"/>
            </w:tcBorders>
          </w:tcPr>
          <w:p w14:paraId="4CE81AE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3E6532B" w14:textId="77777777" w:rsidTr="00530A35">
        <w:tc>
          <w:tcPr>
            <w:tcW w:w="1728" w:type="dxa"/>
            <w:tcBorders>
              <w:top w:val="single" w:sz="4" w:space="0" w:color="auto"/>
            </w:tcBorders>
          </w:tcPr>
          <w:p w14:paraId="316299DF"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Borders>
              <w:top w:val="single" w:sz="4" w:space="0" w:color="auto"/>
            </w:tcBorders>
          </w:tcPr>
          <w:p w14:paraId="2EB5DF3F" w14:textId="77777777" w:rsidR="00B74A88" w:rsidRPr="00B74A88" w:rsidRDefault="00B74A88" w:rsidP="00B74A88">
            <w:pPr>
              <w:spacing w:before="20" w:after="20"/>
              <w:rPr>
                <w:rFonts w:eastAsia="SimSun" w:cs="Arial"/>
                <w:noProof/>
                <w:szCs w:val="20"/>
              </w:rPr>
            </w:pPr>
            <w:r w:rsidRPr="00B74A88">
              <w:rPr>
                <w:rFonts w:eastAsia="SimSun" w:cs="Arial"/>
                <w:noProof/>
                <w:szCs w:val="20"/>
              </w:rPr>
              <w:t>Plotting Patterns</w:t>
            </w:r>
          </w:p>
        </w:tc>
        <w:tc>
          <w:tcPr>
            <w:tcW w:w="1152" w:type="dxa"/>
            <w:tcBorders>
              <w:top w:val="single" w:sz="4" w:space="0" w:color="auto"/>
            </w:tcBorders>
          </w:tcPr>
          <w:p w14:paraId="1242488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0AE79A9" w14:textId="77777777" w:rsidTr="00530A35">
        <w:tc>
          <w:tcPr>
            <w:tcW w:w="1728" w:type="dxa"/>
          </w:tcPr>
          <w:p w14:paraId="06115B76"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62EE723E" w14:textId="77777777" w:rsidR="00B74A88" w:rsidRPr="00B74A88" w:rsidRDefault="00B74A88" w:rsidP="00B74A88">
            <w:pPr>
              <w:spacing w:before="20" w:after="20"/>
              <w:rPr>
                <w:rFonts w:eastAsia="SimSun" w:cs="Arial"/>
                <w:noProof/>
                <w:szCs w:val="20"/>
              </w:rPr>
            </w:pPr>
            <w:r w:rsidRPr="00B74A88">
              <w:rPr>
                <w:rFonts w:eastAsia="SimSun" w:cs="Arial"/>
                <w:noProof/>
                <w:szCs w:val="20"/>
              </w:rPr>
              <w:t>Telling a Data Story</w:t>
            </w:r>
          </w:p>
        </w:tc>
        <w:tc>
          <w:tcPr>
            <w:tcW w:w="1152" w:type="dxa"/>
          </w:tcPr>
          <w:p w14:paraId="70A18D1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DE8B81B" w14:textId="77777777" w:rsidTr="00530A35">
        <w:tc>
          <w:tcPr>
            <w:tcW w:w="1728" w:type="dxa"/>
          </w:tcPr>
          <w:p w14:paraId="407DF4D4"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3B2637D8" w14:textId="77777777" w:rsidR="00B74A88" w:rsidRPr="00B74A88" w:rsidRDefault="00B74A88" w:rsidP="00B74A88">
            <w:pPr>
              <w:spacing w:before="20" w:after="20"/>
              <w:rPr>
                <w:rFonts w:eastAsia="SimSun" w:cs="Arial"/>
                <w:noProof/>
                <w:szCs w:val="20"/>
              </w:rPr>
            </w:pPr>
            <w:r w:rsidRPr="00B74A88">
              <w:rPr>
                <w:rFonts w:eastAsia="SimSun" w:cs="Arial"/>
                <w:noProof/>
                <w:szCs w:val="20"/>
              </w:rPr>
              <w:t>Factors and Groups</w:t>
            </w:r>
          </w:p>
        </w:tc>
        <w:tc>
          <w:tcPr>
            <w:tcW w:w="1152" w:type="dxa"/>
          </w:tcPr>
          <w:p w14:paraId="44391BB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0DC259C" w14:textId="77777777" w:rsidTr="00530A35">
        <w:tc>
          <w:tcPr>
            <w:tcW w:w="1728" w:type="dxa"/>
          </w:tcPr>
          <w:p w14:paraId="43EBDD58"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4A9744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Modeling</w:t>
            </w:r>
          </w:p>
        </w:tc>
        <w:tc>
          <w:tcPr>
            <w:tcW w:w="1152" w:type="dxa"/>
          </w:tcPr>
          <w:p w14:paraId="2822F9F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BB6905E" w14:textId="77777777" w:rsidTr="00530A35">
        <w:tc>
          <w:tcPr>
            <w:tcW w:w="1728" w:type="dxa"/>
          </w:tcPr>
          <w:p w14:paraId="789BCA4E"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0BACFD1D"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Connections</w:t>
            </w:r>
          </w:p>
        </w:tc>
        <w:tc>
          <w:tcPr>
            <w:tcW w:w="1152" w:type="dxa"/>
          </w:tcPr>
          <w:p w14:paraId="0676EED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FB38E87" w14:textId="77777777" w:rsidTr="00530A35">
        <w:tc>
          <w:tcPr>
            <w:tcW w:w="1728" w:type="dxa"/>
          </w:tcPr>
          <w:p w14:paraId="45CD3832"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6CF1AC08" w14:textId="77777777" w:rsidR="00B74A88" w:rsidRPr="00B74A88" w:rsidRDefault="00B74A88" w:rsidP="00B74A88">
            <w:pPr>
              <w:spacing w:before="20" w:after="20"/>
              <w:rPr>
                <w:rFonts w:eastAsia="SimSun" w:cs="Arial"/>
                <w:noProof/>
                <w:szCs w:val="20"/>
              </w:rPr>
            </w:pPr>
            <w:r w:rsidRPr="00B74A88">
              <w:rPr>
                <w:rFonts w:eastAsia="SimSun" w:cs="Arial"/>
                <w:noProof/>
                <w:szCs w:val="20"/>
              </w:rPr>
              <w:t>Seeing Division</w:t>
            </w:r>
          </w:p>
        </w:tc>
        <w:tc>
          <w:tcPr>
            <w:tcW w:w="1152" w:type="dxa"/>
          </w:tcPr>
          <w:p w14:paraId="0E618EE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64817AC" w14:textId="77777777" w:rsidTr="00530A35">
        <w:tc>
          <w:tcPr>
            <w:tcW w:w="1728" w:type="dxa"/>
          </w:tcPr>
          <w:p w14:paraId="366FB8BF"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Pr>
          <w:p w14:paraId="770F39D8"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Powers and Place Value</w:t>
            </w:r>
          </w:p>
        </w:tc>
        <w:tc>
          <w:tcPr>
            <w:tcW w:w="1152" w:type="dxa"/>
          </w:tcPr>
          <w:p w14:paraId="1E2B181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1F76964" w14:textId="77777777" w:rsidTr="00530A35">
        <w:tc>
          <w:tcPr>
            <w:tcW w:w="1728" w:type="dxa"/>
            <w:tcBorders>
              <w:bottom w:val="nil"/>
            </w:tcBorders>
          </w:tcPr>
          <w:p w14:paraId="46C12236"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Borders>
              <w:bottom w:val="nil"/>
            </w:tcBorders>
          </w:tcPr>
          <w:p w14:paraId="7A4A4DDA" w14:textId="77777777" w:rsidR="00B74A88" w:rsidRPr="00B74A88" w:rsidRDefault="00B74A88" w:rsidP="00B74A88">
            <w:pPr>
              <w:spacing w:before="20" w:after="20"/>
              <w:rPr>
                <w:rFonts w:eastAsia="SimSun" w:cs="Arial"/>
                <w:noProof/>
                <w:szCs w:val="20"/>
              </w:rPr>
            </w:pPr>
            <w:r w:rsidRPr="00B74A88">
              <w:rPr>
                <w:rFonts w:eastAsia="SimSun" w:cs="Arial"/>
                <w:noProof/>
                <w:szCs w:val="20"/>
              </w:rPr>
              <w:t>Layers of Cubes</w:t>
            </w:r>
          </w:p>
        </w:tc>
        <w:tc>
          <w:tcPr>
            <w:tcW w:w="1152" w:type="dxa"/>
            <w:tcBorders>
              <w:bottom w:val="nil"/>
            </w:tcBorders>
          </w:tcPr>
          <w:p w14:paraId="0F99950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A062A5A" w14:textId="77777777" w:rsidTr="00530A35">
        <w:tc>
          <w:tcPr>
            <w:tcW w:w="1728" w:type="dxa"/>
            <w:tcBorders>
              <w:top w:val="nil"/>
              <w:bottom w:val="single" w:sz="4" w:space="0" w:color="auto"/>
            </w:tcBorders>
          </w:tcPr>
          <w:p w14:paraId="5B92E31D"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5472" w:type="dxa"/>
            <w:tcBorders>
              <w:top w:val="nil"/>
              <w:bottom w:val="single" w:sz="4" w:space="0" w:color="auto"/>
            </w:tcBorders>
          </w:tcPr>
          <w:p w14:paraId="2D1FBBCF"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on a Plane</w:t>
            </w:r>
          </w:p>
        </w:tc>
        <w:tc>
          <w:tcPr>
            <w:tcW w:w="1152" w:type="dxa"/>
            <w:tcBorders>
              <w:top w:val="nil"/>
              <w:bottom w:val="single" w:sz="4" w:space="0" w:color="auto"/>
            </w:tcBorders>
          </w:tcPr>
          <w:p w14:paraId="3574B9B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259389F" w14:textId="77777777" w:rsidTr="00530A35">
        <w:tc>
          <w:tcPr>
            <w:tcW w:w="1728" w:type="dxa"/>
            <w:tcBorders>
              <w:top w:val="single" w:sz="4" w:space="0" w:color="auto"/>
            </w:tcBorders>
          </w:tcPr>
          <w:p w14:paraId="39939C5B"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Borders>
              <w:top w:val="single" w:sz="4" w:space="0" w:color="auto"/>
            </w:tcBorders>
          </w:tcPr>
          <w:p w14:paraId="6EE22AD8" w14:textId="77777777" w:rsidR="00B74A88" w:rsidRPr="00B74A88" w:rsidRDefault="00B74A88" w:rsidP="00B74A88">
            <w:pPr>
              <w:spacing w:before="20" w:after="20"/>
              <w:rPr>
                <w:rFonts w:eastAsia="SimSun" w:cs="Arial"/>
                <w:noProof/>
                <w:szCs w:val="20"/>
              </w:rPr>
            </w:pPr>
            <w:r w:rsidRPr="00B74A88">
              <w:rPr>
                <w:rFonts w:eastAsia="SimSun" w:cs="Arial"/>
                <w:noProof/>
                <w:szCs w:val="20"/>
              </w:rPr>
              <w:t>Variability in Data</w:t>
            </w:r>
          </w:p>
        </w:tc>
        <w:tc>
          <w:tcPr>
            <w:tcW w:w="1152" w:type="dxa"/>
            <w:tcBorders>
              <w:top w:val="single" w:sz="4" w:space="0" w:color="auto"/>
            </w:tcBorders>
          </w:tcPr>
          <w:p w14:paraId="75928DDC"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C09BB00" w14:textId="77777777" w:rsidTr="00530A35">
        <w:tc>
          <w:tcPr>
            <w:tcW w:w="1728" w:type="dxa"/>
          </w:tcPr>
          <w:p w14:paraId="03DDDD71"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7184FBEF" w14:textId="77777777" w:rsidR="00B74A88" w:rsidRPr="00B74A88" w:rsidRDefault="00B74A88" w:rsidP="00B74A88">
            <w:pPr>
              <w:spacing w:before="20" w:after="20"/>
              <w:rPr>
                <w:rFonts w:eastAsia="SimSun" w:cs="Arial"/>
                <w:noProof/>
                <w:szCs w:val="20"/>
              </w:rPr>
            </w:pPr>
            <w:r w:rsidRPr="00B74A88">
              <w:rPr>
                <w:rFonts w:eastAsia="SimSun" w:cs="Arial"/>
                <w:noProof/>
                <w:szCs w:val="20"/>
              </w:rPr>
              <w:t>The Shape of Distributions</w:t>
            </w:r>
          </w:p>
        </w:tc>
        <w:tc>
          <w:tcPr>
            <w:tcW w:w="1152" w:type="dxa"/>
          </w:tcPr>
          <w:p w14:paraId="15C1EF6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3AFF1A1" w14:textId="77777777" w:rsidTr="00530A35">
        <w:tc>
          <w:tcPr>
            <w:tcW w:w="1728" w:type="dxa"/>
          </w:tcPr>
          <w:p w14:paraId="2C57C984"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3EDA909D"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Relationships</w:t>
            </w:r>
          </w:p>
        </w:tc>
        <w:tc>
          <w:tcPr>
            <w:tcW w:w="1152" w:type="dxa"/>
          </w:tcPr>
          <w:p w14:paraId="61EAB1B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22B145B" w14:textId="77777777" w:rsidTr="00530A35">
        <w:tc>
          <w:tcPr>
            <w:tcW w:w="1728" w:type="dxa"/>
          </w:tcPr>
          <w:p w14:paraId="0FD5598D"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06D92236" w14:textId="77777777" w:rsidR="00B74A88" w:rsidRPr="00B74A88" w:rsidRDefault="00B74A88" w:rsidP="00B74A88">
            <w:pPr>
              <w:spacing w:before="20" w:after="20"/>
              <w:rPr>
                <w:rFonts w:eastAsia="SimSun" w:cs="Arial"/>
                <w:noProof/>
                <w:szCs w:val="20"/>
              </w:rPr>
            </w:pPr>
            <w:r w:rsidRPr="00B74A88">
              <w:rPr>
                <w:rFonts w:eastAsia="SimSun" w:cs="Arial"/>
                <w:noProof/>
                <w:szCs w:val="20"/>
              </w:rPr>
              <w:t>Patterns Inside Numbers</w:t>
            </w:r>
          </w:p>
        </w:tc>
        <w:tc>
          <w:tcPr>
            <w:tcW w:w="1152" w:type="dxa"/>
          </w:tcPr>
          <w:p w14:paraId="530216A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2CD7B49" w14:textId="77777777" w:rsidTr="00530A35">
        <w:tc>
          <w:tcPr>
            <w:tcW w:w="1728" w:type="dxa"/>
          </w:tcPr>
          <w:p w14:paraId="19B88FD2"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58723DEF"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Generalizing with Multiple Representations</w:t>
            </w:r>
          </w:p>
        </w:tc>
        <w:tc>
          <w:tcPr>
            <w:tcW w:w="1152" w:type="dxa"/>
          </w:tcPr>
          <w:p w14:paraId="31BEE114"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8F601F0" w14:textId="77777777" w:rsidTr="00530A35">
        <w:tc>
          <w:tcPr>
            <w:tcW w:w="1728" w:type="dxa"/>
          </w:tcPr>
          <w:p w14:paraId="1FFF49C8"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1FBE423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Relationships Between Variables</w:t>
            </w:r>
          </w:p>
        </w:tc>
        <w:tc>
          <w:tcPr>
            <w:tcW w:w="1152" w:type="dxa"/>
          </w:tcPr>
          <w:p w14:paraId="60FF308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D18D40F" w14:textId="77777777" w:rsidTr="00530A35">
        <w:tc>
          <w:tcPr>
            <w:tcW w:w="1728" w:type="dxa"/>
          </w:tcPr>
          <w:p w14:paraId="50B52BEE"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516317D6"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 the World</w:t>
            </w:r>
          </w:p>
        </w:tc>
        <w:tc>
          <w:tcPr>
            <w:tcW w:w="1152" w:type="dxa"/>
          </w:tcPr>
          <w:p w14:paraId="6196466E"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ECA3322" w14:textId="77777777" w:rsidTr="00530A35">
        <w:tc>
          <w:tcPr>
            <w:tcW w:w="1728" w:type="dxa"/>
          </w:tcPr>
          <w:p w14:paraId="1C8C2515"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Pr>
          <w:p w14:paraId="4777641B" w14:textId="77777777" w:rsidR="00B74A88" w:rsidRPr="00B74A88" w:rsidRDefault="00B74A88" w:rsidP="00B74A88">
            <w:pPr>
              <w:spacing w:before="20" w:after="20"/>
              <w:rPr>
                <w:rFonts w:eastAsia="SimSun" w:cs="Arial"/>
                <w:noProof/>
                <w:szCs w:val="20"/>
              </w:rPr>
            </w:pPr>
            <w:r w:rsidRPr="00B74A88">
              <w:rPr>
                <w:rFonts w:eastAsia="SimSun" w:cs="Arial"/>
                <w:noProof/>
                <w:szCs w:val="20"/>
              </w:rPr>
              <w:t>Nets and Surface Area</w:t>
            </w:r>
          </w:p>
        </w:tc>
        <w:tc>
          <w:tcPr>
            <w:tcW w:w="1152" w:type="dxa"/>
          </w:tcPr>
          <w:p w14:paraId="4A48329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BD6AA7A" w14:textId="77777777" w:rsidTr="00530A35">
        <w:tc>
          <w:tcPr>
            <w:tcW w:w="1728" w:type="dxa"/>
            <w:tcBorders>
              <w:bottom w:val="nil"/>
            </w:tcBorders>
          </w:tcPr>
          <w:p w14:paraId="3E187C7D"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Borders>
              <w:bottom w:val="nil"/>
            </w:tcBorders>
          </w:tcPr>
          <w:p w14:paraId="4C6C98C8" w14:textId="77777777" w:rsidR="00B74A88" w:rsidRPr="00B74A88" w:rsidRDefault="00B74A88" w:rsidP="00B74A88">
            <w:pPr>
              <w:spacing w:before="20" w:after="20"/>
              <w:rPr>
                <w:rFonts w:eastAsia="SimSun" w:cs="Arial"/>
                <w:noProof/>
                <w:szCs w:val="20"/>
              </w:rPr>
            </w:pPr>
            <w:r w:rsidRPr="00B74A88">
              <w:rPr>
                <w:rFonts w:eastAsia="SimSun" w:cs="Arial"/>
                <w:noProof/>
                <w:szCs w:val="20"/>
              </w:rPr>
              <w:t>Distance and Direction</w:t>
            </w:r>
          </w:p>
        </w:tc>
        <w:tc>
          <w:tcPr>
            <w:tcW w:w="1152" w:type="dxa"/>
            <w:tcBorders>
              <w:bottom w:val="nil"/>
            </w:tcBorders>
          </w:tcPr>
          <w:p w14:paraId="7D2E148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5D05FEF" w14:textId="77777777" w:rsidTr="00530A35">
        <w:tc>
          <w:tcPr>
            <w:tcW w:w="1728" w:type="dxa"/>
            <w:tcBorders>
              <w:top w:val="nil"/>
              <w:bottom w:val="single" w:sz="4" w:space="0" w:color="auto"/>
            </w:tcBorders>
          </w:tcPr>
          <w:p w14:paraId="2556FAF1"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5472" w:type="dxa"/>
            <w:tcBorders>
              <w:top w:val="nil"/>
              <w:bottom w:val="single" w:sz="4" w:space="0" w:color="auto"/>
            </w:tcBorders>
          </w:tcPr>
          <w:p w14:paraId="14E5A354"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Graphing Shapes</w:t>
            </w:r>
          </w:p>
        </w:tc>
        <w:tc>
          <w:tcPr>
            <w:tcW w:w="1152" w:type="dxa"/>
            <w:tcBorders>
              <w:top w:val="nil"/>
              <w:bottom w:val="single" w:sz="4" w:space="0" w:color="auto"/>
            </w:tcBorders>
          </w:tcPr>
          <w:p w14:paraId="48B794B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DABA48B" w14:textId="77777777" w:rsidTr="00530A35">
        <w:tc>
          <w:tcPr>
            <w:tcW w:w="1728" w:type="dxa"/>
            <w:tcBorders>
              <w:top w:val="single" w:sz="4" w:space="0" w:color="auto"/>
            </w:tcBorders>
          </w:tcPr>
          <w:p w14:paraId="65FD238C"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Borders>
              <w:top w:val="single" w:sz="4" w:space="0" w:color="auto"/>
            </w:tcBorders>
          </w:tcPr>
          <w:p w14:paraId="3B4995E4"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Populations and Samples</w:t>
            </w:r>
          </w:p>
        </w:tc>
        <w:tc>
          <w:tcPr>
            <w:tcW w:w="1152" w:type="dxa"/>
            <w:tcBorders>
              <w:top w:val="single" w:sz="4" w:space="0" w:color="auto"/>
            </w:tcBorders>
          </w:tcPr>
          <w:p w14:paraId="1108121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28831BB" w14:textId="77777777" w:rsidTr="00530A35">
        <w:tc>
          <w:tcPr>
            <w:tcW w:w="1728" w:type="dxa"/>
          </w:tcPr>
          <w:p w14:paraId="3CD469AC"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3BE6CB05" w14:textId="77777777" w:rsidR="00B74A88" w:rsidRPr="00B74A88" w:rsidRDefault="00B74A88" w:rsidP="00B74A88">
            <w:pPr>
              <w:spacing w:before="20" w:after="20"/>
              <w:rPr>
                <w:rFonts w:eastAsia="SimSun" w:cs="Arial"/>
                <w:noProof/>
                <w:szCs w:val="20"/>
              </w:rPr>
            </w:pPr>
            <w:r w:rsidRPr="00B74A88">
              <w:rPr>
                <w:rFonts w:eastAsia="SimSun" w:cs="Arial"/>
                <w:noProof/>
                <w:szCs w:val="20"/>
              </w:rPr>
              <w:t>Visualize Populations</w:t>
            </w:r>
          </w:p>
        </w:tc>
        <w:tc>
          <w:tcPr>
            <w:tcW w:w="1152" w:type="dxa"/>
          </w:tcPr>
          <w:p w14:paraId="200748F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7F7C93E" w14:textId="77777777" w:rsidTr="00530A35">
        <w:tc>
          <w:tcPr>
            <w:tcW w:w="1728" w:type="dxa"/>
          </w:tcPr>
          <w:p w14:paraId="4DE8BDA2"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74BFBC80"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Probability Models</w:t>
            </w:r>
          </w:p>
        </w:tc>
        <w:tc>
          <w:tcPr>
            <w:tcW w:w="1152" w:type="dxa"/>
          </w:tcPr>
          <w:p w14:paraId="7AAF73B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DAC6E4A" w14:textId="77777777" w:rsidTr="00530A35">
        <w:tc>
          <w:tcPr>
            <w:tcW w:w="1728" w:type="dxa"/>
          </w:tcPr>
          <w:p w14:paraId="37F01030"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0FA9D1EA"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Proportional Relationships</w:t>
            </w:r>
          </w:p>
        </w:tc>
        <w:tc>
          <w:tcPr>
            <w:tcW w:w="1152" w:type="dxa"/>
          </w:tcPr>
          <w:p w14:paraId="00E6B4A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B8B5D27" w14:textId="77777777" w:rsidTr="00530A35">
        <w:tc>
          <w:tcPr>
            <w:tcW w:w="1728" w:type="dxa"/>
          </w:tcPr>
          <w:p w14:paraId="4B0FD2A4"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3910C70A" w14:textId="77777777" w:rsidR="00B74A88" w:rsidRPr="00B74A88" w:rsidRDefault="00B74A88" w:rsidP="00B74A88">
            <w:pPr>
              <w:spacing w:before="20" w:after="20"/>
              <w:rPr>
                <w:rFonts w:eastAsia="SimSun" w:cs="Arial"/>
                <w:noProof/>
                <w:szCs w:val="20"/>
              </w:rPr>
            </w:pPr>
            <w:r w:rsidRPr="00B74A88">
              <w:rPr>
                <w:rFonts w:eastAsia="SimSun" w:cs="Arial"/>
                <w:noProof/>
                <w:szCs w:val="20"/>
              </w:rPr>
              <w:t>Unit Rates in the World</w:t>
            </w:r>
          </w:p>
        </w:tc>
        <w:tc>
          <w:tcPr>
            <w:tcW w:w="1152" w:type="dxa"/>
          </w:tcPr>
          <w:p w14:paraId="53B0AA8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C492050" w14:textId="77777777" w:rsidTr="00530A35">
        <w:tc>
          <w:tcPr>
            <w:tcW w:w="1728" w:type="dxa"/>
          </w:tcPr>
          <w:p w14:paraId="6C818605"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3FFF5A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Graphing Relationships</w:t>
            </w:r>
          </w:p>
        </w:tc>
        <w:tc>
          <w:tcPr>
            <w:tcW w:w="1152" w:type="dxa"/>
          </w:tcPr>
          <w:p w14:paraId="423B697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931DB10" w14:textId="77777777" w:rsidTr="00530A35">
        <w:tc>
          <w:tcPr>
            <w:tcW w:w="1728" w:type="dxa"/>
          </w:tcPr>
          <w:p w14:paraId="1C699E77"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1AF10962" w14:textId="77777777" w:rsidR="00B74A88" w:rsidRPr="00B74A88" w:rsidRDefault="00B74A88" w:rsidP="00B74A88">
            <w:pPr>
              <w:spacing w:before="20" w:after="20"/>
              <w:rPr>
                <w:rFonts w:eastAsia="SimSun" w:cs="Arial"/>
                <w:noProof/>
                <w:szCs w:val="20"/>
              </w:rPr>
            </w:pPr>
            <w:r w:rsidRPr="00B74A88">
              <w:rPr>
                <w:rFonts w:eastAsia="SimSun" w:cs="Arial"/>
                <w:noProof/>
                <w:szCs w:val="20"/>
              </w:rPr>
              <w:t>2-D and 3-D Connections</w:t>
            </w:r>
          </w:p>
        </w:tc>
        <w:tc>
          <w:tcPr>
            <w:tcW w:w="1152" w:type="dxa"/>
          </w:tcPr>
          <w:p w14:paraId="2C01B9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8319F0E" w14:textId="77777777" w:rsidTr="00530A35">
        <w:tc>
          <w:tcPr>
            <w:tcW w:w="1728" w:type="dxa"/>
          </w:tcPr>
          <w:p w14:paraId="68ADD551"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Pr>
          <w:p w14:paraId="6FDD82D4" w14:textId="77777777" w:rsidR="00B74A88" w:rsidRPr="00B74A88" w:rsidRDefault="00B74A88" w:rsidP="00B74A88">
            <w:pPr>
              <w:spacing w:before="20" w:after="20"/>
              <w:rPr>
                <w:rFonts w:eastAsia="SimSun" w:cs="Arial"/>
                <w:noProof/>
                <w:szCs w:val="20"/>
              </w:rPr>
            </w:pPr>
            <w:r w:rsidRPr="00B74A88">
              <w:rPr>
                <w:rFonts w:eastAsia="SimSun" w:cs="Arial"/>
                <w:noProof/>
                <w:szCs w:val="20"/>
              </w:rPr>
              <w:t>Angle Relationships</w:t>
            </w:r>
          </w:p>
        </w:tc>
        <w:tc>
          <w:tcPr>
            <w:tcW w:w="1152" w:type="dxa"/>
          </w:tcPr>
          <w:p w14:paraId="1FF0E944"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7B94AC8" w14:textId="77777777" w:rsidTr="00530A35">
        <w:tc>
          <w:tcPr>
            <w:tcW w:w="1728" w:type="dxa"/>
            <w:tcBorders>
              <w:bottom w:val="nil"/>
            </w:tcBorders>
          </w:tcPr>
          <w:p w14:paraId="22AFD59F"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Borders>
              <w:bottom w:val="nil"/>
            </w:tcBorders>
          </w:tcPr>
          <w:p w14:paraId="4EA30037" w14:textId="77777777" w:rsidR="00B74A88" w:rsidRPr="00B74A88" w:rsidRDefault="00B74A88" w:rsidP="00B74A88">
            <w:pPr>
              <w:spacing w:before="20" w:after="20"/>
              <w:rPr>
                <w:rFonts w:eastAsia="SimSun" w:cs="Arial"/>
                <w:noProof/>
                <w:szCs w:val="20"/>
              </w:rPr>
            </w:pPr>
            <w:r w:rsidRPr="00B74A88">
              <w:rPr>
                <w:rFonts w:eastAsia="SimSun" w:cs="Arial"/>
                <w:noProof/>
                <w:szCs w:val="20"/>
              </w:rPr>
              <w:t>Scale Drawings</w:t>
            </w:r>
          </w:p>
        </w:tc>
        <w:tc>
          <w:tcPr>
            <w:tcW w:w="1152" w:type="dxa"/>
            <w:tcBorders>
              <w:bottom w:val="nil"/>
            </w:tcBorders>
          </w:tcPr>
          <w:p w14:paraId="5E4C147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40E77A1" w14:textId="77777777" w:rsidTr="00530A35">
        <w:tc>
          <w:tcPr>
            <w:tcW w:w="1728" w:type="dxa"/>
            <w:tcBorders>
              <w:top w:val="nil"/>
              <w:bottom w:val="single" w:sz="4" w:space="0" w:color="auto"/>
            </w:tcBorders>
          </w:tcPr>
          <w:p w14:paraId="0A76ADAE"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5472" w:type="dxa"/>
            <w:tcBorders>
              <w:top w:val="nil"/>
              <w:bottom w:val="single" w:sz="4" w:space="0" w:color="auto"/>
            </w:tcBorders>
          </w:tcPr>
          <w:p w14:paraId="05F1A995"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in the World</w:t>
            </w:r>
          </w:p>
        </w:tc>
        <w:tc>
          <w:tcPr>
            <w:tcW w:w="1152" w:type="dxa"/>
            <w:tcBorders>
              <w:top w:val="nil"/>
              <w:bottom w:val="single" w:sz="4" w:space="0" w:color="auto"/>
            </w:tcBorders>
          </w:tcPr>
          <w:p w14:paraId="2303638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F4DB4F9" w14:textId="77777777" w:rsidTr="00530A35">
        <w:tc>
          <w:tcPr>
            <w:tcW w:w="1728" w:type="dxa"/>
            <w:tcBorders>
              <w:top w:val="single" w:sz="4" w:space="0" w:color="auto"/>
            </w:tcBorders>
          </w:tcPr>
          <w:p w14:paraId="4A1034CD"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Borders>
              <w:top w:val="single" w:sz="4" w:space="0" w:color="auto"/>
            </w:tcBorders>
          </w:tcPr>
          <w:p w14:paraId="6AC68A17" w14:textId="77777777" w:rsidR="00B74A88" w:rsidRPr="00B74A88" w:rsidRDefault="00B74A88" w:rsidP="00B74A88">
            <w:pPr>
              <w:spacing w:before="20" w:after="20"/>
              <w:rPr>
                <w:rFonts w:eastAsia="SimSun" w:cs="Arial"/>
                <w:noProof/>
                <w:szCs w:val="20"/>
              </w:rPr>
            </w:pPr>
            <w:r w:rsidRPr="00B74A88">
              <w:rPr>
                <w:rFonts w:eastAsia="SimSun" w:cs="Arial"/>
                <w:noProof/>
                <w:szCs w:val="20"/>
              </w:rPr>
              <w:t>Interpret Scatter Plots</w:t>
            </w:r>
          </w:p>
        </w:tc>
        <w:tc>
          <w:tcPr>
            <w:tcW w:w="1152" w:type="dxa"/>
            <w:tcBorders>
              <w:top w:val="single" w:sz="4" w:space="0" w:color="auto"/>
            </w:tcBorders>
          </w:tcPr>
          <w:p w14:paraId="5DAC8A9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B8D6D94" w14:textId="77777777" w:rsidTr="00530A35">
        <w:tc>
          <w:tcPr>
            <w:tcW w:w="1728" w:type="dxa"/>
          </w:tcPr>
          <w:p w14:paraId="23248070"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8</w:t>
            </w:r>
          </w:p>
        </w:tc>
        <w:tc>
          <w:tcPr>
            <w:tcW w:w="5472" w:type="dxa"/>
          </w:tcPr>
          <w:p w14:paraId="4A600335" w14:textId="77777777" w:rsidR="00B74A88" w:rsidRPr="00B74A88" w:rsidRDefault="00B74A88" w:rsidP="00B74A88">
            <w:pPr>
              <w:spacing w:before="20" w:after="20"/>
              <w:rPr>
                <w:rFonts w:eastAsia="SimSun" w:cs="Arial"/>
                <w:noProof/>
                <w:szCs w:val="20"/>
              </w:rPr>
            </w:pPr>
            <w:r w:rsidRPr="00B74A88">
              <w:rPr>
                <w:rFonts w:eastAsia="SimSun" w:cs="Arial"/>
                <w:noProof/>
                <w:szCs w:val="20"/>
              </w:rPr>
              <w:t>Data, Graphs, and Tables</w:t>
            </w:r>
          </w:p>
        </w:tc>
        <w:tc>
          <w:tcPr>
            <w:tcW w:w="1152" w:type="dxa"/>
          </w:tcPr>
          <w:p w14:paraId="6067DCC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78556DE" w14:textId="77777777" w:rsidTr="00530A35">
        <w:tc>
          <w:tcPr>
            <w:tcW w:w="1728" w:type="dxa"/>
          </w:tcPr>
          <w:p w14:paraId="4BB16B7B"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707527AB" w14:textId="77777777" w:rsidR="00B74A88" w:rsidRPr="00B74A88" w:rsidRDefault="00B74A88" w:rsidP="00B74A88">
            <w:pPr>
              <w:spacing w:before="20" w:after="20"/>
              <w:rPr>
                <w:rFonts w:eastAsia="SimSun" w:cs="Arial"/>
                <w:noProof/>
                <w:szCs w:val="20"/>
              </w:rPr>
            </w:pPr>
            <w:r w:rsidRPr="00B74A88">
              <w:rPr>
                <w:rFonts w:eastAsia="SimSun" w:cs="Arial"/>
                <w:noProof/>
                <w:szCs w:val="20"/>
              </w:rPr>
              <w:t>Data Explorations</w:t>
            </w:r>
          </w:p>
        </w:tc>
        <w:tc>
          <w:tcPr>
            <w:tcW w:w="1152" w:type="dxa"/>
          </w:tcPr>
          <w:p w14:paraId="597FD11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E2B2483" w14:textId="77777777" w:rsidTr="00530A35">
        <w:tc>
          <w:tcPr>
            <w:tcW w:w="1728" w:type="dxa"/>
          </w:tcPr>
          <w:p w14:paraId="7162519F"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63E22BD5" w14:textId="77777777" w:rsidR="00B74A88" w:rsidRPr="00B74A88" w:rsidRDefault="00B74A88" w:rsidP="00B74A88">
            <w:pPr>
              <w:spacing w:before="20" w:after="20"/>
              <w:rPr>
                <w:rFonts w:eastAsia="SimSun" w:cs="Arial"/>
                <w:noProof/>
                <w:szCs w:val="20"/>
              </w:rPr>
            </w:pPr>
            <w:r w:rsidRPr="00B74A88">
              <w:rPr>
                <w:rFonts w:eastAsia="SimSun" w:cs="Arial"/>
                <w:noProof/>
                <w:szCs w:val="20"/>
              </w:rPr>
              <w:t>Linear Equations</w:t>
            </w:r>
          </w:p>
        </w:tc>
        <w:tc>
          <w:tcPr>
            <w:tcW w:w="1152" w:type="dxa"/>
          </w:tcPr>
          <w:p w14:paraId="76B879F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9976776" w14:textId="77777777" w:rsidTr="00530A35">
        <w:tc>
          <w:tcPr>
            <w:tcW w:w="1728" w:type="dxa"/>
          </w:tcPr>
          <w:p w14:paraId="78248922"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2CADCB7F" w14:textId="77777777" w:rsidR="00B74A88" w:rsidRPr="00B74A88" w:rsidRDefault="00B74A88" w:rsidP="00B74A88">
            <w:pPr>
              <w:spacing w:before="20" w:after="20"/>
              <w:rPr>
                <w:rFonts w:eastAsia="SimSun" w:cs="Arial"/>
                <w:noProof/>
                <w:szCs w:val="20"/>
              </w:rPr>
            </w:pPr>
            <w:r w:rsidRPr="00B74A88">
              <w:rPr>
                <w:rFonts w:eastAsia="SimSun" w:cs="Arial"/>
                <w:noProof/>
                <w:szCs w:val="20"/>
              </w:rPr>
              <w:t>Multiple Representations of Functions</w:t>
            </w:r>
          </w:p>
        </w:tc>
        <w:tc>
          <w:tcPr>
            <w:tcW w:w="1152" w:type="dxa"/>
          </w:tcPr>
          <w:p w14:paraId="2264A194"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1DAABB4" w14:textId="77777777" w:rsidTr="00530A35">
        <w:tc>
          <w:tcPr>
            <w:tcW w:w="1728" w:type="dxa"/>
          </w:tcPr>
          <w:p w14:paraId="1068D24B"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2058321B" w14:textId="77777777" w:rsidR="00B74A88" w:rsidRPr="00B74A88" w:rsidRDefault="00B74A88" w:rsidP="00B74A88">
            <w:pPr>
              <w:spacing w:before="20" w:after="20"/>
              <w:rPr>
                <w:rFonts w:eastAsia="SimSun" w:cs="Arial"/>
                <w:noProof/>
                <w:szCs w:val="20"/>
              </w:rPr>
            </w:pPr>
            <w:r w:rsidRPr="00B74A88">
              <w:rPr>
                <w:rFonts w:eastAsia="SimSun" w:cs="Arial"/>
                <w:noProof/>
                <w:szCs w:val="20"/>
              </w:rPr>
              <w:t>Slopes and Intercepts</w:t>
            </w:r>
          </w:p>
        </w:tc>
        <w:tc>
          <w:tcPr>
            <w:tcW w:w="1152" w:type="dxa"/>
          </w:tcPr>
          <w:p w14:paraId="72870BC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E9022B3" w14:textId="77777777" w:rsidTr="00530A35">
        <w:tc>
          <w:tcPr>
            <w:tcW w:w="1728" w:type="dxa"/>
          </w:tcPr>
          <w:p w14:paraId="7CF9E20B"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1961AF0B" w14:textId="77777777" w:rsidR="00B74A88" w:rsidRPr="00B74A88" w:rsidRDefault="00B74A88" w:rsidP="00B74A88">
            <w:pPr>
              <w:spacing w:before="20" w:after="20"/>
              <w:rPr>
                <w:rFonts w:eastAsia="SimSun" w:cs="Arial"/>
                <w:noProof/>
                <w:szCs w:val="20"/>
              </w:rPr>
            </w:pPr>
            <w:r w:rsidRPr="00B74A88">
              <w:rPr>
                <w:rFonts w:eastAsia="SimSun" w:cs="Arial"/>
                <w:noProof/>
                <w:szCs w:val="20"/>
              </w:rPr>
              <w:t>Cylindrical Investigations</w:t>
            </w:r>
          </w:p>
        </w:tc>
        <w:tc>
          <w:tcPr>
            <w:tcW w:w="1152" w:type="dxa"/>
          </w:tcPr>
          <w:p w14:paraId="5384F3F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843DFAC" w14:textId="77777777" w:rsidTr="00530A35">
        <w:tc>
          <w:tcPr>
            <w:tcW w:w="1728" w:type="dxa"/>
          </w:tcPr>
          <w:p w14:paraId="6A8FE9F1"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2E0EB63E" w14:textId="77777777" w:rsidR="00B74A88" w:rsidRPr="00B74A88" w:rsidRDefault="00B74A88" w:rsidP="00B74A88">
            <w:pPr>
              <w:spacing w:before="20" w:after="20"/>
              <w:rPr>
                <w:rFonts w:eastAsia="SimSun" w:cs="Arial"/>
                <w:noProof/>
                <w:szCs w:val="20"/>
              </w:rPr>
            </w:pPr>
            <w:r w:rsidRPr="00B74A88">
              <w:rPr>
                <w:rFonts w:eastAsia="SimSun" w:cs="Arial"/>
                <w:noProof/>
                <w:szCs w:val="20"/>
              </w:rPr>
              <w:t>Pythagorean Explorations</w:t>
            </w:r>
          </w:p>
        </w:tc>
        <w:tc>
          <w:tcPr>
            <w:tcW w:w="1152" w:type="dxa"/>
          </w:tcPr>
          <w:p w14:paraId="05722D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93C834C" w14:textId="77777777" w:rsidTr="00530A35">
        <w:tc>
          <w:tcPr>
            <w:tcW w:w="1728" w:type="dxa"/>
          </w:tcPr>
          <w:p w14:paraId="2EE87F82"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Pr>
          <w:p w14:paraId="287076A5" w14:textId="77777777" w:rsidR="00B74A88" w:rsidRPr="00B74A88" w:rsidRDefault="00B74A88" w:rsidP="00B74A88">
            <w:pPr>
              <w:spacing w:before="20" w:after="20"/>
              <w:rPr>
                <w:rFonts w:eastAsia="SimSun" w:cs="Arial"/>
                <w:noProof/>
                <w:szCs w:val="20"/>
              </w:rPr>
            </w:pPr>
            <w:r w:rsidRPr="00B74A88">
              <w:rPr>
                <w:rFonts w:eastAsia="SimSun" w:cs="Arial"/>
                <w:noProof/>
                <w:szCs w:val="20"/>
              </w:rPr>
              <w:t>Big and Small Numbers</w:t>
            </w:r>
          </w:p>
        </w:tc>
        <w:tc>
          <w:tcPr>
            <w:tcW w:w="1152" w:type="dxa"/>
          </w:tcPr>
          <w:p w14:paraId="7D84584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13FFAE1" w14:textId="77777777" w:rsidTr="00530A35">
        <w:tc>
          <w:tcPr>
            <w:tcW w:w="1728" w:type="dxa"/>
            <w:tcBorders>
              <w:bottom w:val="nil"/>
            </w:tcBorders>
          </w:tcPr>
          <w:p w14:paraId="0185E83C"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Borders>
              <w:bottom w:val="nil"/>
            </w:tcBorders>
          </w:tcPr>
          <w:p w14:paraId="092AEF50"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 Number, and Expressions</w:t>
            </w:r>
          </w:p>
        </w:tc>
        <w:tc>
          <w:tcPr>
            <w:tcW w:w="1152" w:type="dxa"/>
            <w:tcBorders>
              <w:bottom w:val="nil"/>
            </w:tcBorders>
          </w:tcPr>
          <w:p w14:paraId="4F2B754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AEF6695" w14:textId="77777777" w:rsidTr="00530A35">
        <w:tc>
          <w:tcPr>
            <w:tcW w:w="1728" w:type="dxa"/>
            <w:tcBorders>
              <w:top w:val="nil"/>
              <w:bottom w:val="single" w:sz="4" w:space="0" w:color="auto"/>
            </w:tcBorders>
          </w:tcPr>
          <w:p w14:paraId="1E885B1D"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5472" w:type="dxa"/>
            <w:tcBorders>
              <w:top w:val="nil"/>
              <w:bottom w:val="single" w:sz="4" w:space="0" w:color="auto"/>
            </w:tcBorders>
          </w:tcPr>
          <w:p w14:paraId="701C250C"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Transformational Geometry</w:t>
            </w:r>
          </w:p>
        </w:tc>
        <w:tc>
          <w:tcPr>
            <w:tcW w:w="1152" w:type="dxa"/>
            <w:tcBorders>
              <w:top w:val="nil"/>
              <w:bottom w:val="single" w:sz="4" w:space="0" w:color="auto"/>
            </w:tcBorders>
          </w:tcPr>
          <w:p w14:paraId="02C6427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E983B6A" w14:textId="77777777" w:rsidTr="00530A35">
        <w:tc>
          <w:tcPr>
            <w:tcW w:w="1728" w:type="dxa"/>
            <w:tcBorders>
              <w:top w:val="single" w:sz="4" w:space="0" w:color="auto"/>
            </w:tcBorders>
          </w:tcPr>
          <w:p w14:paraId="1D3F15D6" w14:textId="77777777" w:rsidR="00B74A88" w:rsidRPr="00B74A88" w:rsidRDefault="00B74A88" w:rsidP="00B74A88">
            <w:pPr>
              <w:keepNext/>
              <w:spacing w:before="20" w:after="20"/>
              <w:jc w:val="right"/>
              <w:rPr>
                <w:rFonts w:eastAsia="SimSun" w:cs="Arial"/>
                <w:noProof/>
              </w:rPr>
            </w:pPr>
            <w:r w:rsidRPr="00B74A88">
              <w:rPr>
                <w:rFonts w:eastAsia="SimSun" w:cs="Arial"/>
                <w:noProof/>
              </w:rPr>
              <w:t>Math I</w:t>
            </w:r>
          </w:p>
        </w:tc>
        <w:tc>
          <w:tcPr>
            <w:tcW w:w="5472" w:type="dxa"/>
            <w:tcBorders>
              <w:top w:val="single" w:sz="4" w:space="0" w:color="auto"/>
            </w:tcBorders>
          </w:tcPr>
          <w:p w14:paraId="18356397"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Modeling with Functions</w:t>
            </w:r>
          </w:p>
        </w:tc>
        <w:tc>
          <w:tcPr>
            <w:tcW w:w="1152" w:type="dxa"/>
            <w:tcBorders>
              <w:top w:val="single" w:sz="4" w:space="0" w:color="auto"/>
            </w:tcBorders>
          </w:tcPr>
          <w:p w14:paraId="533A4C9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B366A89" w14:textId="77777777" w:rsidTr="00530A35">
        <w:tc>
          <w:tcPr>
            <w:tcW w:w="1728" w:type="dxa"/>
          </w:tcPr>
          <w:p w14:paraId="312C46D9" w14:textId="77777777" w:rsidR="00B74A88" w:rsidRPr="00B74A88" w:rsidRDefault="00B74A88" w:rsidP="00B74A88">
            <w:pPr>
              <w:keepNext/>
              <w:spacing w:before="20" w:after="20"/>
              <w:jc w:val="right"/>
              <w:rPr>
                <w:rFonts w:eastAsia="SimSun" w:cs="Arial"/>
                <w:noProof/>
              </w:rPr>
            </w:pPr>
            <w:r w:rsidRPr="00B74A88">
              <w:rPr>
                <w:rFonts w:eastAsia="SimSun" w:cs="Arial"/>
                <w:noProof/>
              </w:rPr>
              <w:t>Math I</w:t>
            </w:r>
          </w:p>
        </w:tc>
        <w:tc>
          <w:tcPr>
            <w:tcW w:w="5472" w:type="dxa"/>
          </w:tcPr>
          <w:p w14:paraId="0AA6B7B2"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Comparing Models</w:t>
            </w:r>
          </w:p>
        </w:tc>
        <w:tc>
          <w:tcPr>
            <w:tcW w:w="1152" w:type="dxa"/>
          </w:tcPr>
          <w:p w14:paraId="38E1D85E"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312A543" w14:textId="77777777" w:rsidTr="00530A35">
        <w:tc>
          <w:tcPr>
            <w:tcW w:w="1728" w:type="dxa"/>
          </w:tcPr>
          <w:p w14:paraId="01A1E230"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Pr>
          <w:p w14:paraId="3A6F0BCD" w14:textId="77777777" w:rsidR="00B74A88" w:rsidRPr="00B74A88" w:rsidRDefault="00B74A88" w:rsidP="00B74A88">
            <w:pPr>
              <w:spacing w:before="20" w:after="20"/>
              <w:rPr>
                <w:rFonts w:eastAsia="SimSun" w:cs="Arial"/>
                <w:noProof/>
                <w:szCs w:val="20"/>
              </w:rPr>
            </w:pPr>
            <w:r w:rsidRPr="00B74A88">
              <w:rPr>
                <w:rFonts w:eastAsia="SimSun" w:cs="Arial"/>
                <w:noProof/>
                <w:szCs w:val="20"/>
              </w:rPr>
              <w:t>Variability</w:t>
            </w:r>
          </w:p>
        </w:tc>
        <w:tc>
          <w:tcPr>
            <w:tcW w:w="1152" w:type="dxa"/>
          </w:tcPr>
          <w:p w14:paraId="5124927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2E1374A" w14:textId="77777777" w:rsidTr="00530A35">
        <w:tc>
          <w:tcPr>
            <w:tcW w:w="1728" w:type="dxa"/>
          </w:tcPr>
          <w:p w14:paraId="7D5AB542"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Pr>
          <w:p w14:paraId="1BE88E7B"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Correlation and Causation</w:t>
            </w:r>
          </w:p>
        </w:tc>
        <w:tc>
          <w:tcPr>
            <w:tcW w:w="1152" w:type="dxa"/>
          </w:tcPr>
          <w:p w14:paraId="43AEC5A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21F9A1F" w14:textId="77777777" w:rsidTr="00530A35">
        <w:tc>
          <w:tcPr>
            <w:tcW w:w="1728" w:type="dxa"/>
          </w:tcPr>
          <w:p w14:paraId="3512DE63"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Pr>
          <w:p w14:paraId="2FEA40E6" w14:textId="77777777" w:rsidR="00B74A88" w:rsidRPr="00B74A88" w:rsidRDefault="00B74A88" w:rsidP="00B74A88">
            <w:pPr>
              <w:spacing w:before="20" w:after="20"/>
              <w:rPr>
                <w:rFonts w:eastAsia="SimSun" w:cs="Arial"/>
                <w:noProof/>
                <w:szCs w:val="20"/>
              </w:rPr>
            </w:pPr>
            <w:r w:rsidRPr="00B74A88">
              <w:rPr>
                <w:rFonts w:eastAsia="SimSun" w:cs="Arial"/>
                <w:noProof/>
                <w:szCs w:val="20"/>
              </w:rPr>
              <w:t>Systems of Equations</w:t>
            </w:r>
          </w:p>
        </w:tc>
        <w:tc>
          <w:tcPr>
            <w:tcW w:w="1152" w:type="dxa"/>
          </w:tcPr>
          <w:p w14:paraId="48C8959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7D55E45" w14:textId="77777777" w:rsidTr="00530A35">
        <w:tc>
          <w:tcPr>
            <w:tcW w:w="1728" w:type="dxa"/>
          </w:tcPr>
          <w:p w14:paraId="2168700E"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Pr>
          <w:p w14:paraId="3E9F85EE"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Composing Functions</w:t>
            </w:r>
          </w:p>
        </w:tc>
        <w:tc>
          <w:tcPr>
            <w:tcW w:w="1152" w:type="dxa"/>
          </w:tcPr>
          <w:p w14:paraId="08E1C1D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E8D059D" w14:textId="77777777" w:rsidTr="00530A35">
        <w:tc>
          <w:tcPr>
            <w:tcW w:w="1728" w:type="dxa"/>
          </w:tcPr>
          <w:p w14:paraId="2F8E53C3"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Pr>
          <w:p w14:paraId="02301964"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in Structures</w:t>
            </w:r>
          </w:p>
        </w:tc>
        <w:tc>
          <w:tcPr>
            <w:tcW w:w="1152" w:type="dxa"/>
          </w:tcPr>
          <w:p w14:paraId="0A4AB1A0" w14:textId="77777777" w:rsidR="00B74A88" w:rsidRPr="00B74A88" w:rsidRDefault="00B74A88" w:rsidP="00B74A88">
            <w:pPr>
              <w:spacing w:before="20" w:after="20"/>
              <w:rPr>
                <w:rFonts w:eastAsia="SimSun" w:cs="Arial"/>
                <w:b/>
                <w:noProof/>
                <w:szCs w:val="20"/>
              </w:rPr>
            </w:pPr>
            <w:r w:rsidRPr="00B74A88">
              <w:rPr>
                <w:rFonts w:eastAsia="SimSun" w:cs="Arial"/>
                <w:b/>
                <w:noProof/>
                <w:szCs w:val="20"/>
              </w:rPr>
              <w:t>Limited</w:t>
            </w:r>
          </w:p>
        </w:tc>
      </w:tr>
      <w:tr w:rsidR="00B74A88" w:rsidRPr="00B74A88" w14:paraId="502997F6" w14:textId="77777777" w:rsidTr="00530A35">
        <w:tc>
          <w:tcPr>
            <w:tcW w:w="1728" w:type="dxa"/>
            <w:tcBorders>
              <w:bottom w:val="nil"/>
            </w:tcBorders>
          </w:tcPr>
          <w:p w14:paraId="331D5B9A"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Borders>
              <w:bottom w:val="nil"/>
            </w:tcBorders>
          </w:tcPr>
          <w:p w14:paraId="084FEC27" w14:textId="77777777" w:rsidR="00B74A88" w:rsidRPr="00B74A88" w:rsidRDefault="00B74A88" w:rsidP="00B74A88">
            <w:pPr>
              <w:spacing w:before="20" w:after="20"/>
              <w:rPr>
                <w:rFonts w:eastAsia="SimSun" w:cs="Arial"/>
                <w:noProof/>
                <w:szCs w:val="20"/>
              </w:rPr>
            </w:pPr>
            <w:r w:rsidRPr="00B74A88">
              <w:rPr>
                <w:rFonts w:eastAsia="SimSun" w:cs="Arial"/>
                <w:noProof/>
                <w:szCs w:val="20"/>
              </w:rPr>
              <w:t>Building with Triangles</w:t>
            </w:r>
          </w:p>
        </w:tc>
        <w:tc>
          <w:tcPr>
            <w:tcW w:w="1152" w:type="dxa"/>
            <w:tcBorders>
              <w:bottom w:val="nil"/>
            </w:tcBorders>
          </w:tcPr>
          <w:p w14:paraId="7D23596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0C0B5CA" w14:textId="77777777" w:rsidTr="00530A35">
        <w:tc>
          <w:tcPr>
            <w:tcW w:w="1728" w:type="dxa"/>
            <w:tcBorders>
              <w:top w:val="nil"/>
              <w:bottom w:val="single" w:sz="4" w:space="0" w:color="auto"/>
            </w:tcBorders>
          </w:tcPr>
          <w:p w14:paraId="66B7A696"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5472" w:type="dxa"/>
            <w:tcBorders>
              <w:top w:val="nil"/>
              <w:bottom w:val="single" w:sz="4" w:space="0" w:color="auto"/>
            </w:tcBorders>
          </w:tcPr>
          <w:p w14:paraId="2E7EA9C0"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 and Congruence</w:t>
            </w:r>
          </w:p>
        </w:tc>
        <w:tc>
          <w:tcPr>
            <w:tcW w:w="1152" w:type="dxa"/>
            <w:tcBorders>
              <w:top w:val="nil"/>
              <w:bottom w:val="single" w:sz="4" w:space="0" w:color="auto"/>
            </w:tcBorders>
          </w:tcPr>
          <w:p w14:paraId="4C42FBB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454541D6" w14:textId="77777777" w:rsidTr="00530A35">
        <w:tc>
          <w:tcPr>
            <w:tcW w:w="1728" w:type="dxa"/>
            <w:tcBorders>
              <w:top w:val="single" w:sz="4" w:space="0" w:color="auto"/>
            </w:tcBorders>
          </w:tcPr>
          <w:p w14:paraId="3C0AD356"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Borders>
              <w:top w:val="single" w:sz="4" w:space="0" w:color="auto"/>
            </w:tcBorders>
          </w:tcPr>
          <w:p w14:paraId="065A52A0"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Probability Modeling</w:t>
            </w:r>
          </w:p>
        </w:tc>
        <w:tc>
          <w:tcPr>
            <w:tcW w:w="1152" w:type="dxa"/>
            <w:tcBorders>
              <w:top w:val="single" w:sz="4" w:space="0" w:color="auto"/>
            </w:tcBorders>
          </w:tcPr>
          <w:p w14:paraId="5220896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0FDFA4E" w14:textId="77777777" w:rsidTr="00530A35">
        <w:tc>
          <w:tcPr>
            <w:tcW w:w="1728" w:type="dxa"/>
          </w:tcPr>
          <w:p w14:paraId="0CFB98C5"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2B2071DE" w14:textId="77777777" w:rsidR="00B74A88" w:rsidRPr="00B74A88" w:rsidRDefault="00B74A88" w:rsidP="00B74A88">
            <w:pPr>
              <w:spacing w:before="20" w:after="20"/>
              <w:rPr>
                <w:rFonts w:eastAsia="SimSun" w:cs="Arial"/>
                <w:noProof/>
                <w:szCs w:val="20"/>
              </w:rPr>
            </w:pPr>
            <w:r w:rsidRPr="00B74A88">
              <w:rPr>
                <w:rFonts w:eastAsia="SimSun" w:cs="Arial"/>
                <w:noProof/>
                <w:szCs w:val="20"/>
              </w:rPr>
              <w:t>The Shape of Distributions</w:t>
            </w:r>
          </w:p>
        </w:tc>
        <w:tc>
          <w:tcPr>
            <w:tcW w:w="1152" w:type="dxa"/>
          </w:tcPr>
          <w:p w14:paraId="16BD234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4B8ADE8" w14:textId="77777777" w:rsidTr="00530A35">
        <w:tc>
          <w:tcPr>
            <w:tcW w:w="1728" w:type="dxa"/>
          </w:tcPr>
          <w:p w14:paraId="5A787B0B"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5B1546D0" w14:textId="77777777" w:rsidR="00B74A88" w:rsidRPr="00B74A88" w:rsidRDefault="00B74A88" w:rsidP="00B74A88">
            <w:pPr>
              <w:spacing w:before="20" w:after="20"/>
              <w:rPr>
                <w:rFonts w:eastAsia="SimSun" w:cs="Arial"/>
                <w:noProof/>
                <w:szCs w:val="20"/>
              </w:rPr>
            </w:pPr>
            <w:r w:rsidRPr="00B74A88">
              <w:rPr>
                <w:rFonts w:eastAsia="SimSun" w:cs="Arial"/>
                <w:noProof/>
                <w:szCs w:val="20"/>
              </w:rPr>
              <w:t>Experimental Models and Functions</w:t>
            </w:r>
          </w:p>
        </w:tc>
        <w:tc>
          <w:tcPr>
            <w:tcW w:w="1152" w:type="dxa"/>
          </w:tcPr>
          <w:p w14:paraId="5A4A700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E138C70" w14:textId="77777777" w:rsidTr="00530A35">
        <w:tc>
          <w:tcPr>
            <w:tcW w:w="1728" w:type="dxa"/>
          </w:tcPr>
          <w:p w14:paraId="6BF496AA"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2144DB7D"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Geospatial Data</w:t>
            </w:r>
          </w:p>
        </w:tc>
        <w:tc>
          <w:tcPr>
            <w:tcW w:w="1152" w:type="dxa"/>
          </w:tcPr>
          <w:p w14:paraId="69A51B4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3B4915F" w14:textId="77777777" w:rsidTr="00530A35">
        <w:tc>
          <w:tcPr>
            <w:tcW w:w="1728" w:type="dxa"/>
          </w:tcPr>
          <w:p w14:paraId="4EFFA03E"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3FB35898" w14:textId="77777777" w:rsidR="00B74A88" w:rsidRPr="00B74A88" w:rsidRDefault="00B74A88" w:rsidP="00B74A88">
            <w:pPr>
              <w:spacing w:before="20" w:after="20"/>
              <w:rPr>
                <w:rFonts w:eastAsia="SimSun" w:cs="Arial"/>
                <w:noProof/>
                <w:szCs w:val="20"/>
              </w:rPr>
            </w:pPr>
            <w:r w:rsidRPr="00B74A88">
              <w:rPr>
                <w:rFonts w:eastAsia="SimSun" w:cs="Arial"/>
                <w:noProof/>
                <w:szCs w:val="20"/>
              </w:rPr>
              <w:t>Equations to Predict and Model </w:t>
            </w:r>
          </w:p>
        </w:tc>
        <w:tc>
          <w:tcPr>
            <w:tcW w:w="1152" w:type="dxa"/>
          </w:tcPr>
          <w:p w14:paraId="5E5A928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C13EF07" w14:textId="77777777" w:rsidTr="00530A35">
        <w:tc>
          <w:tcPr>
            <w:tcW w:w="1728" w:type="dxa"/>
          </w:tcPr>
          <w:p w14:paraId="5139D02A"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31F3AF41"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Functions in the World</w:t>
            </w:r>
          </w:p>
        </w:tc>
        <w:tc>
          <w:tcPr>
            <w:tcW w:w="1152" w:type="dxa"/>
          </w:tcPr>
          <w:p w14:paraId="6C971BD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30135E3" w14:textId="77777777" w:rsidTr="00530A35">
        <w:tc>
          <w:tcPr>
            <w:tcW w:w="1728" w:type="dxa"/>
          </w:tcPr>
          <w:p w14:paraId="23C5DD5A"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78C978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Polynomial Identities</w:t>
            </w:r>
          </w:p>
        </w:tc>
        <w:tc>
          <w:tcPr>
            <w:tcW w:w="1152" w:type="dxa"/>
          </w:tcPr>
          <w:p w14:paraId="6417E03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98AC2B9" w14:textId="77777777" w:rsidTr="00530A35">
        <w:tc>
          <w:tcPr>
            <w:tcW w:w="1728" w:type="dxa"/>
          </w:tcPr>
          <w:p w14:paraId="607CF6C4"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3513AAFA"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Functions Representations</w:t>
            </w:r>
          </w:p>
        </w:tc>
        <w:tc>
          <w:tcPr>
            <w:tcW w:w="1152" w:type="dxa"/>
          </w:tcPr>
          <w:p w14:paraId="4E9307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6A50793" w14:textId="77777777" w:rsidTr="00530A35">
        <w:tc>
          <w:tcPr>
            <w:tcW w:w="1728" w:type="dxa"/>
          </w:tcPr>
          <w:p w14:paraId="5B5D192F"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Pr>
          <w:p w14:paraId="1D9C0228"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 and Similarity</w:t>
            </w:r>
          </w:p>
        </w:tc>
        <w:tc>
          <w:tcPr>
            <w:tcW w:w="1152" w:type="dxa"/>
          </w:tcPr>
          <w:p w14:paraId="050B897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7C992116" w14:textId="77777777" w:rsidTr="00530A35">
        <w:tc>
          <w:tcPr>
            <w:tcW w:w="1728" w:type="dxa"/>
            <w:tcBorders>
              <w:bottom w:val="nil"/>
            </w:tcBorders>
          </w:tcPr>
          <w:p w14:paraId="2420637A"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Borders>
              <w:bottom w:val="nil"/>
            </w:tcBorders>
          </w:tcPr>
          <w:p w14:paraId="09950754"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 Relationships</w:t>
            </w:r>
          </w:p>
        </w:tc>
        <w:tc>
          <w:tcPr>
            <w:tcW w:w="1152" w:type="dxa"/>
            <w:tcBorders>
              <w:bottom w:val="nil"/>
            </w:tcBorders>
          </w:tcPr>
          <w:p w14:paraId="3546EA59"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D62FC44" w14:textId="77777777" w:rsidTr="00530A35">
        <w:tc>
          <w:tcPr>
            <w:tcW w:w="1728" w:type="dxa"/>
            <w:tcBorders>
              <w:top w:val="nil"/>
              <w:bottom w:val="single" w:sz="4" w:space="0" w:color="auto"/>
            </w:tcBorders>
          </w:tcPr>
          <w:p w14:paraId="19973125"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5472" w:type="dxa"/>
            <w:tcBorders>
              <w:top w:val="nil"/>
              <w:bottom w:val="single" w:sz="4" w:space="0" w:color="auto"/>
            </w:tcBorders>
          </w:tcPr>
          <w:p w14:paraId="58451E80"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Trig Functions</w:t>
            </w:r>
          </w:p>
        </w:tc>
        <w:tc>
          <w:tcPr>
            <w:tcW w:w="1152" w:type="dxa"/>
            <w:tcBorders>
              <w:top w:val="nil"/>
              <w:bottom w:val="single" w:sz="4" w:space="0" w:color="auto"/>
            </w:tcBorders>
          </w:tcPr>
          <w:p w14:paraId="6EAFE7F8"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7040299" w14:textId="77777777" w:rsidTr="00530A35">
        <w:tc>
          <w:tcPr>
            <w:tcW w:w="1728" w:type="dxa"/>
            <w:tcBorders>
              <w:top w:val="single" w:sz="4" w:space="0" w:color="auto"/>
            </w:tcBorders>
          </w:tcPr>
          <w:p w14:paraId="0974C18E"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Borders>
              <w:top w:val="single" w:sz="4" w:space="0" w:color="auto"/>
            </w:tcBorders>
          </w:tcPr>
          <w:p w14:paraId="5F321A02" w14:textId="77777777" w:rsidR="00B74A88" w:rsidRPr="00B74A88" w:rsidRDefault="00B74A88" w:rsidP="00B74A88">
            <w:pPr>
              <w:spacing w:before="20" w:after="20"/>
              <w:rPr>
                <w:rFonts w:eastAsia="SimSun" w:cs="Arial"/>
                <w:noProof/>
                <w:szCs w:val="20"/>
              </w:rPr>
            </w:pPr>
            <w:r w:rsidRPr="00B74A88">
              <w:rPr>
                <w:rFonts w:eastAsia="SimSun" w:cs="Arial"/>
                <w:noProof/>
                <w:szCs w:val="20"/>
              </w:rPr>
              <w:t>Investigate Data</w:t>
            </w:r>
          </w:p>
        </w:tc>
        <w:tc>
          <w:tcPr>
            <w:tcW w:w="1152" w:type="dxa"/>
            <w:tcBorders>
              <w:top w:val="single" w:sz="4" w:space="0" w:color="auto"/>
            </w:tcBorders>
          </w:tcPr>
          <w:p w14:paraId="201CAC2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BAFE5D2" w14:textId="77777777" w:rsidTr="00530A35">
        <w:tc>
          <w:tcPr>
            <w:tcW w:w="1728" w:type="dxa"/>
          </w:tcPr>
          <w:p w14:paraId="3FE4592F"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Pr>
          <w:p w14:paraId="363E435B"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 with Functions</w:t>
            </w:r>
          </w:p>
        </w:tc>
        <w:tc>
          <w:tcPr>
            <w:tcW w:w="1152" w:type="dxa"/>
          </w:tcPr>
          <w:p w14:paraId="0DAAC7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64A3758" w14:textId="77777777" w:rsidTr="00530A35">
        <w:tc>
          <w:tcPr>
            <w:tcW w:w="1728" w:type="dxa"/>
          </w:tcPr>
          <w:p w14:paraId="5610A6B8"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Pr>
          <w:p w14:paraId="57D8BD61" w14:textId="77777777" w:rsidR="00B74A88" w:rsidRPr="00B74A88" w:rsidRDefault="00B74A88" w:rsidP="00B74A88">
            <w:pPr>
              <w:spacing w:before="20" w:after="20"/>
              <w:rPr>
                <w:rFonts w:eastAsia="SimSun" w:cs="Arial"/>
                <w:noProof/>
                <w:szCs w:val="20"/>
              </w:rPr>
            </w:pPr>
            <w:r w:rsidRPr="00B74A88">
              <w:rPr>
                <w:rFonts w:eastAsia="SimSun" w:cs="Arial"/>
                <w:noProof/>
                <w:szCs w:val="20"/>
              </w:rPr>
              <w:t>Systems of Equations</w:t>
            </w:r>
          </w:p>
        </w:tc>
        <w:tc>
          <w:tcPr>
            <w:tcW w:w="1152" w:type="dxa"/>
          </w:tcPr>
          <w:p w14:paraId="30E61897"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78178E6" w14:textId="77777777" w:rsidTr="00530A35">
        <w:tc>
          <w:tcPr>
            <w:tcW w:w="1728" w:type="dxa"/>
          </w:tcPr>
          <w:p w14:paraId="6839E051"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Pr>
          <w:p w14:paraId="0F5F69DB"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 Investigations</w:t>
            </w:r>
          </w:p>
        </w:tc>
        <w:tc>
          <w:tcPr>
            <w:tcW w:w="1152" w:type="dxa"/>
          </w:tcPr>
          <w:p w14:paraId="5A6CB5A6"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1DC7DD7" w14:textId="77777777" w:rsidTr="00530A35">
        <w:tc>
          <w:tcPr>
            <w:tcW w:w="1728" w:type="dxa"/>
            <w:tcBorders>
              <w:bottom w:val="nil"/>
            </w:tcBorders>
          </w:tcPr>
          <w:p w14:paraId="5D07CFFE"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Borders>
              <w:bottom w:val="nil"/>
            </w:tcBorders>
          </w:tcPr>
          <w:p w14:paraId="0FC32535" w14:textId="77777777" w:rsidR="00B74A88" w:rsidRPr="00B74A88" w:rsidRDefault="00B74A88" w:rsidP="00B74A88">
            <w:pPr>
              <w:spacing w:before="20" w:after="20"/>
              <w:rPr>
                <w:rFonts w:eastAsia="SimSun" w:cs="Arial"/>
                <w:noProof/>
                <w:szCs w:val="20"/>
              </w:rPr>
            </w:pPr>
            <w:r w:rsidRPr="00B74A88">
              <w:rPr>
                <w:rFonts w:eastAsia="SimSun" w:cs="Arial"/>
                <w:noProof/>
                <w:szCs w:val="20"/>
              </w:rPr>
              <w:t>Features of Functions</w:t>
            </w:r>
          </w:p>
        </w:tc>
        <w:tc>
          <w:tcPr>
            <w:tcW w:w="1152" w:type="dxa"/>
            <w:tcBorders>
              <w:bottom w:val="nil"/>
            </w:tcBorders>
          </w:tcPr>
          <w:p w14:paraId="4C77253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665A80C2" w14:textId="77777777" w:rsidTr="00530A35">
        <w:tc>
          <w:tcPr>
            <w:tcW w:w="1728" w:type="dxa"/>
            <w:tcBorders>
              <w:top w:val="nil"/>
              <w:bottom w:val="single" w:sz="4" w:space="0" w:color="auto"/>
            </w:tcBorders>
          </w:tcPr>
          <w:p w14:paraId="52D44B11"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5472" w:type="dxa"/>
            <w:tcBorders>
              <w:top w:val="nil"/>
              <w:bottom w:val="single" w:sz="4" w:space="0" w:color="auto"/>
            </w:tcBorders>
          </w:tcPr>
          <w:p w14:paraId="35509A3A"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Growth and Decay</w:t>
            </w:r>
          </w:p>
        </w:tc>
        <w:tc>
          <w:tcPr>
            <w:tcW w:w="1152" w:type="dxa"/>
            <w:tcBorders>
              <w:top w:val="nil"/>
              <w:bottom w:val="single" w:sz="4" w:space="0" w:color="auto"/>
            </w:tcBorders>
          </w:tcPr>
          <w:p w14:paraId="70396EB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97A9F9A" w14:textId="77777777" w:rsidTr="00530A35">
        <w:tc>
          <w:tcPr>
            <w:tcW w:w="1728" w:type="dxa"/>
            <w:tcBorders>
              <w:top w:val="single" w:sz="4" w:space="0" w:color="auto"/>
            </w:tcBorders>
          </w:tcPr>
          <w:p w14:paraId="390A778E"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Borders>
              <w:top w:val="single" w:sz="4" w:space="0" w:color="auto"/>
            </w:tcBorders>
          </w:tcPr>
          <w:p w14:paraId="61995DB2"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Probability Modeling</w:t>
            </w:r>
          </w:p>
        </w:tc>
        <w:tc>
          <w:tcPr>
            <w:tcW w:w="1152" w:type="dxa"/>
            <w:tcBorders>
              <w:top w:val="single" w:sz="4" w:space="0" w:color="auto"/>
            </w:tcBorders>
          </w:tcPr>
          <w:p w14:paraId="53AC7112"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BE76197" w14:textId="77777777" w:rsidTr="00530A35">
        <w:tc>
          <w:tcPr>
            <w:tcW w:w="1728" w:type="dxa"/>
          </w:tcPr>
          <w:p w14:paraId="1049852E"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6F86EBF5" w14:textId="77777777" w:rsidR="00B74A88" w:rsidRPr="00B74A88" w:rsidRDefault="00B74A88" w:rsidP="00B74A88">
            <w:pPr>
              <w:spacing w:before="20" w:after="20"/>
              <w:rPr>
                <w:rFonts w:eastAsia="SimSun" w:cs="Arial"/>
                <w:noProof/>
                <w:szCs w:val="20"/>
              </w:rPr>
            </w:pPr>
            <w:r w:rsidRPr="00B74A88">
              <w:rPr>
                <w:rFonts w:eastAsia="SimSun" w:cs="Arial"/>
                <w:noProof/>
                <w:szCs w:val="20"/>
              </w:rPr>
              <w:t>Fairness in Data</w:t>
            </w:r>
          </w:p>
        </w:tc>
        <w:tc>
          <w:tcPr>
            <w:tcW w:w="1152" w:type="dxa"/>
          </w:tcPr>
          <w:p w14:paraId="26170354" w14:textId="77777777" w:rsidR="00B74A88" w:rsidRPr="00B74A88" w:rsidRDefault="00B74A88" w:rsidP="00B74A88">
            <w:pPr>
              <w:spacing w:before="20" w:after="20"/>
              <w:rPr>
                <w:rFonts w:eastAsia="SimSun" w:cs="Arial"/>
                <w:b/>
                <w:noProof/>
                <w:szCs w:val="20"/>
              </w:rPr>
            </w:pPr>
            <w:r w:rsidRPr="00B74A88">
              <w:rPr>
                <w:rFonts w:eastAsia="SimSun" w:cs="Arial"/>
                <w:b/>
                <w:noProof/>
                <w:szCs w:val="20"/>
              </w:rPr>
              <w:t>None</w:t>
            </w:r>
          </w:p>
        </w:tc>
      </w:tr>
      <w:tr w:rsidR="00B74A88" w:rsidRPr="00B74A88" w14:paraId="64076B04" w14:textId="77777777" w:rsidTr="00530A35">
        <w:tc>
          <w:tcPr>
            <w:tcW w:w="1728" w:type="dxa"/>
          </w:tcPr>
          <w:p w14:paraId="5697C0E9"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Geometry</w:t>
            </w:r>
          </w:p>
        </w:tc>
        <w:tc>
          <w:tcPr>
            <w:tcW w:w="5472" w:type="dxa"/>
          </w:tcPr>
          <w:p w14:paraId="16D0896F"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Geospatial Data</w:t>
            </w:r>
          </w:p>
        </w:tc>
        <w:tc>
          <w:tcPr>
            <w:tcW w:w="1152" w:type="dxa"/>
          </w:tcPr>
          <w:p w14:paraId="5935122F"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319A428D" w14:textId="77777777" w:rsidTr="00530A35">
        <w:tc>
          <w:tcPr>
            <w:tcW w:w="1728" w:type="dxa"/>
          </w:tcPr>
          <w:p w14:paraId="0BA15F68"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48D5E249"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Trig Explorations</w:t>
            </w:r>
          </w:p>
        </w:tc>
        <w:tc>
          <w:tcPr>
            <w:tcW w:w="1152" w:type="dxa"/>
          </w:tcPr>
          <w:p w14:paraId="5056EBA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0EC8481B" w14:textId="77777777" w:rsidTr="00530A35">
        <w:tc>
          <w:tcPr>
            <w:tcW w:w="1728" w:type="dxa"/>
          </w:tcPr>
          <w:p w14:paraId="05F7E482"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1205F512"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Triangle Problems</w:t>
            </w:r>
          </w:p>
        </w:tc>
        <w:tc>
          <w:tcPr>
            <w:tcW w:w="1152" w:type="dxa"/>
          </w:tcPr>
          <w:p w14:paraId="09975C9A"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275EEFB7" w14:textId="77777777" w:rsidTr="00530A35">
        <w:tc>
          <w:tcPr>
            <w:tcW w:w="1728" w:type="dxa"/>
          </w:tcPr>
          <w:p w14:paraId="3482E437"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1C79D27F"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Points and Shapes</w:t>
            </w:r>
          </w:p>
        </w:tc>
        <w:tc>
          <w:tcPr>
            <w:tcW w:w="1152" w:type="dxa"/>
          </w:tcPr>
          <w:p w14:paraId="088D14AD"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E0A09EE" w14:textId="77777777" w:rsidTr="00530A35">
        <w:tc>
          <w:tcPr>
            <w:tcW w:w="1728" w:type="dxa"/>
          </w:tcPr>
          <w:p w14:paraId="001F022C"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40A2F86C"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w:t>
            </w:r>
          </w:p>
        </w:tc>
        <w:tc>
          <w:tcPr>
            <w:tcW w:w="1152" w:type="dxa"/>
          </w:tcPr>
          <w:p w14:paraId="4721280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1F035CBE" w14:textId="77777777" w:rsidTr="00530A35">
        <w:tc>
          <w:tcPr>
            <w:tcW w:w="1728" w:type="dxa"/>
          </w:tcPr>
          <w:p w14:paraId="422BEACB"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29DB46D6"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Triangle Congruence</w:t>
            </w:r>
          </w:p>
        </w:tc>
        <w:tc>
          <w:tcPr>
            <w:tcW w:w="1152" w:type="dxa"/>
          </w:tcPr>
          <w:p w14:paraId="5C39587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6856459" w14:textId="77777777" w:rsidTr="00530A35">
        <w:tc>
          <w:tcPr>
            <w:tcW w:w="1728" w:type="dxa"/>
          </w:tcPr>
          <w:p w14:paraId="5F09AF80"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119EB079"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 Relationships</w:t>
            </w:r>
          </w:p>
        </w:tc>
        <w:tc>
          <w:tcPr>
            <w:tcW w:w="1152" w:type="dxa"/>
          </w:tcPr>
          <w:p w14:paraId="0FE4C5D0"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r w:rsidR="00B74A88" w:rsidRPr="00B74A88" w14:paraId="5F958F4C" w14:textId="77777777" w:rsidTr="00530A35">
        <w:tc>
          <w:tcPr>
            <w:tcW w:w="1728" w:type="dxa"/>
          </w:tcPr>
          <w:p w14:paraId="5667957A"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5472" w:type="dxa"/>
          </w:tcPr>
          <w:p w14:paraId="5EDE5FC8"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Geometric Models</w:t>
            </w:r>
          </w:p>
        </w:tc>
        <w:tc>
          <w:tcPr>
            <w:tcW w:w="1152" w:type="dxa"/>
          </w:tcPr>
          <w:p w14:paraId="140D5C2B" w14:textId="77777777" w:rsidR="00B74A88" w:rsidRPr="00B74A88" w:rsidRDefault="00B74A88" w:rsidP="00B74A88">
            <w:pPr>
              <w:spacing w:before="20" w:after="20"/>
              <w:rPr>
                <w:rFonts w:eastAsia="SimSun" w:cs="Arial"/>
                <w:noProof/>
                <w:szCs w:val="20"/>
              </w:rPr>
            </w:pPr>
            <w:r w:rsidRPr="00B74A88">
              <w:rPr>
                <w:rFonts w:eastAsia="SimSun" w:cs="Arial"/>
                <w:noProof/>
                <w:szCs w:val="20"/>
              </w:rPr>
              <w:t>Robust</w:t>
            </w:r>
          </w:p>
        </w:tc>
      </w:tr>
    </w:tbl>
    <w:p w14:paraId="07A740DD" w14:textId="77777777" w:rsidR="00B74A88" w:rsidRPr="00B74A88" w:rsidRDefault="00B74A88" w:rsidP="00B74A88">
      <w:pPr>
        <w:keepNext/>
        <w:keepLines/>
        <w:spacing w:before="480" w:after="240"/>
        <w:outlineLvl w:val="1"/>
        <w:rPr>
          <w:rFonts w:eastAsia="SimSun" w:cs="Arial"/>
          <w:b/>
          <w:bCs/>
          <w:color w:val="000000"/>
          <w:sz w:val="40"/>
        </w:rPr>
      </w:pPr>
      <w:bookmarkStart w:id="49" w:name="_heading=h.lkxc72q44tjf" w:colFirst="0" w:colLast="0"/>
      <w:bookmarkStart w:id="50" w:name="_Toc189644280"/>
      <w:bookmarkEnd w:id="49"/>
      <w:r w:rsidRPr="00B74A88">
        <w:rPr>
          <w:rFonts w:eastAsia="SimSun" w:cs="Arial"/>
          <w:b/>
          <w:bCs/>
          <w:color w:val="000000"/>
          <w:sz w:val="40"/>
        </w:rPr>
        <w:t xml:space="preserve">Relationship Between the </w:t>
      </w:r>
      <w:r w:rsidRPr="00B74A88">
        <w:rPr>
          <w:rFonts w:eastAsia="SimSun" w:cs="Arial"/>
          <w:b/>
          <w:bCs/>
          <w:i/>
          <w:color w:val="000000"/>
          <w:sz w:val="40"/>
        </w:rPr>
        <w:t>Mathematics Framework</w:t>
      </w:r>
      <w:r w:rsidRPr="00B74A88">
        <w:rPr>
          <w:rFonts w:eastAsia="SimSun" w:cs="Arial"/>
          <w:b/>
          <w:bCs/>
          <w:color w:val="000000"/>
          <w:sz w:val="40"/>
        </w:rPr>
        <w:t xml:space="preserve"> and the Smarter Balanced Blueprint</w:t>
      </w:r>
      <w:bookmarkEnd w:id="50"/>
    </w:p>
    <w:p w14:paraId="36700121" w14:textId="77777777" w:rsidR="00B74A88" w:rsidRPr="00B74A88" w:rsidRDefault="00B74A88" w:rsidP="00F04541">
      <w:pPr>
        <w:keepLines/>
        <w:pBdr>
          <w:top w:val="nil"/>
          <w:left w:val="nil"/>
          <w:bottom w:val="nil"/>
          <w:right w:val="nil"/>
          <w:between w:val="nil"/>
        </w:pBdr>
        <w:spacing w:after="240"/>
        <w:rPr>
          <w:rFonts w:eastAsia="SimSun" w:cs="Arial"/>
          <w:color w:val="000000"/>
        </w:rPr>
      </w:pPr>
      <w:r w:rsidRPr="00B74A88">
        <w:rPr>
          <w:rFonts w:eastAsia="SimSun" w:cs="Arial"/>
          <w:color w:val="000000"/>
        </w:rPr>
        <w:t xml:space="preserve">The </w:t>
      </w:r>
      <w:r w:rsidRPr="00B74A88">
        <w:rPr>
          <w:rFonts w:eastAsia="SimSun" w:cs="Arial"/>
          <w:i/>
          <w:iCs/>
          <w:color w:val="000000"/>
        </w:rPr>
        <w:t>Mathematics Framework</w:t>
      </w:r>
      <w:r w:rsidRPr="00B74A88">
        <w:rPr>
          <w:rFonts w:eastAsia="SimSun" w:cs="Arial"/>
          <w:color w:val="000000"/>
        </w:rPr>
        <w:t xml:space="preserve"> and the Smarter Balanced Summative Assessment blueprints are closely related, given that each was built with deep alignment to the CA CCSSM. The </w:t>
      </w:r>
      <w:r w:rsidRPr="00B74A88">
        <w:rPr>
          <w:rFonts w:eastAsia="SimSun" w:cs="Arial"/>
          <w:i/>
          <w:iCs/>
          <w:color w:val="000000"/>
        </w:rPr>
        <w:t>Mathematics Framework</w:t>
      </w:r>
      <w:r w:rsidRPr="00B74A88">
        <w:rPr>
          <w:rFonts w:eastAsia="SimSun" w:cs="Arial"/>
          <w:color w:val="000000"/>
        </w:rPr>
        <w:t xml:space="preserve"> reframes the CA CCSSM standards as Big Ideas that cross multiple mathematical domains and exist at the intersection of the CCs (the what), DIs (the why), and SMPs (the how). </w:t>
      </w:r>
    </w:p>
    <w:p w14:paraId="01E8143A" w14:textId="77777777" w:rsidR="00B74A88" w:rsidRPr="00B74A88" w:rsidRDefault="00B74A88" w:rsidP="00F04541">
      <w:pPr>
        <w:pBdr>
          <w:top w:val="nil"/>
          <w:left w:val="nil"/>
          <w:bottom w:val="nil"/>
          <w:right w:val="nil"/>
          <w:between w:val="nil"/>
        </w:pBdr>
        <w:spacing w:after="240"/>
        <w:rPr>
          <w:rFonts w:eastAsia="SimSun" w:cs="Arial"/>
          <w:color w:val="000000"/>
        </w:rPr>
      </w:pPr>
      <w:r w:rsidRPr="00B74A88">
        <w:rPr>
          <w:rFonts w:eastAsia="SimSun" w:cs="Arial"/>
          <w:color w:val="000000"/>
        </w:rPr>
        <w:t xml:space="preserve">Given that the Smarter Balanced blueprints were designed to measure California’s mathematics content standards and associated mathematical practices, the blueprints are built to measure the content described by the Big Ideas. Specifically, the CCs and SMPs are measured across Smarter Balanced Claims 1, 2, 3, and 4. </w:t>
      </w:r>
    </w:p>
    <w:p w14:paraId="3F5CA241" w14:textId="77777777" w:rsidR="00B74A88" w:rsidRPr="00B74A88" w:rsidRDefault="00B74A88" w:rsidP="00F04541">
      <w:pPr>
        <w:pBdr>
          <w:top w:val="nil"/>
          <w:left w:val="nil"/>
          <w:bottom w:val="nil"/>
          <w:right w:val="nil"/>
          <w:between w:val="nil"/>
        </w:pBdr>
        <w:spacing w:after="240"/>
        <w:rPr>
          <w:rFonts w:eastAsia="SimSun" w:cs="Arial"/>
          <w:color w:val="000000"/>
        </w:rPr>
      </w:pPr>
      <w:r w:rsidRPr="00B74A88">
        <w:rPr>
          <w:rFonts w:eastAsia="SimSun" w:cs="Arial"/>
          <w:color w:val="000000"/>
        </w:rPr>
        <w:t xml:space="preserve">In contrast, the </w:t>
      </w:r>
      <w:r w:rsidRPr="00B74A88">
        <w:rPr>
          <w:rFonts w:eastAsia="SimSun" w:cs="Arial"/>
          <w:i/>
          <w:iCs/>
          <w:color w:val="000000"/>
        </w:rPr>
        <w:t>Mathematics Framework</w:t>
      </w:r>
      <w:r w:rsidRPr="00B74A88">
        <w:rPr>
          <w:rFonts w:eastAsia="SimSun" w:cs="Arial"/>
          <w:color w:val="000000"/>
        </w:rPr>
        <w:t>’s DIs are not considered part of the assessable standards within the CA CCSSM and are therefore not represented in the summative assessment blueprints.</w:t>
      </w:r>
    </w:p>
    <w:p w14:paraId="5FC95F65" w14:textId="77777777" w:rsidR="00B74A88" w:rsidRPr="00B74A88" w:rsidRDefault="00B74A88" w:rsidP="00F04541">
      <w:pPr>
        <w:pBdr>
          <w:top w:val="nil"/>
          <w:left w:val="nil"/>
          <w:bottom w:val="nil"/>
          <w:right w:val="nil"/>
          <w:between w:val="nil"/>
        </w:pBdr>
        <w:spacing w:after="240"/>
        <w:rPr>
          <w:rFonts w:eastAsia="SimSun" w:cs="Arial"/>
          <w:color w:val="000000"/>
        </w:rPr>
      </w:pPr>
      <w:r w:rsidRPr="00B74A88">
        <w:rPr>
          <w:rFonts w:eastAsia="SimSun" w:cs="Arial"/>
          <w:color w:val="0000FF"/>
          <w:u w:val="single"/>
        </w:rPr>
        <w:fldChar w:fldCharType="begin"/>
      </w:r>
      <w:r w:rsidRPr="00B74A88">
        <w:rPr>
          <w:rFonts w:eastAsia="SimSun" w:cs="Arial"/>
          <w:color w:val="0000FF"/>
          <w:u w:val="single"/>
        </w:rPr>
        <w:instrText xml:space="preserve"> REF _Ref189584042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Figure 2</w:t>
      </w:r>
      <w:r w:rsidRPr="00B74A88">
        <w:rPr>
          <w:rFonts w:eastAsia="SimSun" w:cs="Arial"/>
          <w:color w:val="0000FF"/>
          <w:u w:val="single"/>
        </w:rPr>
        <w:fldChar w:fldCharType="end"/>
      </w:r>
      <w:r w:rsidRPr="00B74A88">
        <w:rPr>
          <w:rFonts w:eastAsia="SimSun" w:cs="Arial"/>
          <w:color w:val="000000"/>
        </w:rPr>
        <w:t xml:space="preserve"> is a graphic representation of the different structures of the </w:t>
      </w:r>
      <w:r w:rsidRPr="00B74A88">
        <w:rPr>
          <w:rFonts w:eastAsia="SimSun" w:cs="Arial"/>
          <w:i/>
          <w:iCs/>
          <w:color w:val="000000"/>
        </w:rPr>
        <w:t>Mathematics Framework</w:t>
      </w:r>
      <w:r w:rsidRPr="00B74A88">
        <w:rPr>
          <w:rFonts w:eastAsia="SimSun" w:cs="Arial"/>
          <w:color w:val="000000"/>
        </w:rPr>
        <w:t xml:space="preserve"> and Smarter Balanced blueprint, which share common key elements: Big Ideas, CA CCSSM, and SMPs. These common key elements are the basis of the close crosswalk between the Smarter Balanced Assessments for Mathematics and the </w:t>
      </w:r>
      <w:r w:rsidRPr="00B74A88">
        <w:rPr>
          <w:rFonts w:eastAsia="SimSun" w:cs="Arial"/>
          <w:i/>
          <w:iCs/>
          <w:color w:val="000000"/>
        </w:rPr>
        <w:t>Mathematics Framework</w:t>
      </w:r>
      <w:r w:rsidRPr="00B74A88">
        <w:rPr>
          <w:rFonts w:eastAsia="SimSun" w:cs="Arial"/>
          <w:color w:val="000000"/>
        </w:rPr>
        <w:t>.</w:t>
      </w:r>
    </w:p>
    <w:p w14:paraId="4B5D96FC" w14:textId="77777777" w:rsidR="00B74A88" w:rsidRPr="00B74A88" w:rsidRDefault="00B74A88" w:rsidP="00B74A88">
      <w:pPr>
        <w:keepNext/>
        <w:spacing w:before="240" w:after="60"/>
        <w:jc w:val="center"/>
        <w:rPr>
          <w:rFonts w:eastAsia="SimSun" w:cs="Arial"/>
          <w:color w:val="000000"/>
        </w:rPr>
      </w:pPr>
      <w:r w:rsidRPr="00B74A88">
        <w:rPr>
          <w:rFonts w:eastAsia="SimSun" w:cs="Arial"/>
          <w:noProof/>
          <w:color w:val="000000"/>
        </w:rPr>
        <w:lastRenderedPageBreak/>
        <w:drawing>
          <wp:inline distT="0" distB="0" distL="0" distR="0" wp14:anchorId="7FAFB5CB" wp14:editId="12DE1C94">
            <wp:extent cx="6323846" cy="3512745"/>
            <wp:effectExtent l="0" t="0" r="1270" b="0"/>
            <wp:docPr id="1202806052" name="image1.png" descr="California Mathematics Framework versus Smarter Balanced blueprint; the common elements in this diagram are listed in the previous paragraph."/>
            <wp:cNvGraphicFramePr/>
            <a:graphic xmlns:a="http://schemas.openxmlformats.org/drawingml/2006/main">
              <a:graphicData uri="http://schemas.openxmlformats.org/drawingml/2006/picture">
                <pic:pic xmlns:pic="http://schemas.openxmlformats.org/drawingml/2006/picture">
                  <pic:nvPicPr>
                    <pic:cNvPr id="1202806052" name="image1.png" descr="California Mathematics Framework versus Smarter Balanced blueprint; the common elements in this diagram are listed in the previous paragraph."/>
                    <pic:cNvPicPr preferRelativeResize="0"/>
                  </pic:nvPicPr>
                  <pic:blipFill>
                    <a:blip r:embed="rId31"/>
                    <a:srcRect/>
                    <a:stretch>
                      <a:fillRect/>
                    </a:stretch>
                  </pic:blipFill>
                  <pic:spPr>
                    <a:xfrm>
                      <a:off x="0" y="0"/>
                      <a:ext cx="6331844" cy="3517188"/>
                    </a:xfrm>
                    <a:prstGeom prst="rect">
                      <a:avLst/>
                    </a:prstGeom>
                    <a:ln/>
                  </pic:spPr>
                </pic:pic>
              </a:graphicData>
            </a:graphic>
          </wp:inline>
        </w:drawing>
      </w:r>
    </w:p>
    <w:p w14:paraId="60760D99" w14:textId="77777777" w:rsidR="00B74A88" w:rsidRPr="00B74A88" w:rsidRDefault="00B74A88" w:rsidP="00B74A88">
      <w:pPr>
        <w:tabs>
          <w:tab w:val="num" w:pos="360"/>
        </w:tabs>
        <w:spacing w:before="60" w:after="240"/>
        <w:ind w:left="144"/>
        <w:jc w:val="center"/>
        <w:rPr>
          <w:rFonts w:eastAsia="SimSun" w:cs="Arial"/>
          <w:b/>
          <w:bCs/>
          <w:color w:val="034D8E"/>
          <w:szCs w:val="20"/>
        </w:rPr>
      </w:pPr>
      <w:bookmarkStart w:id="51" w:name="_Ref189584042"/>
      <w:bookmarkStart w:id="52" w:name="_Toc189636610"/>
      <w:r w:rsidRPr="00B74A88">
        <w:rPr>
          <w:rFonts w:eastAsia="SimSun" w:cs="Arial"/>
          <w:b/>
          <w:bCs/>
          <w:color w:val="034D8E"/>
          <w:szCs w:val="20"/>
        </w:rPr>
        <w:t xml:space="preserve">Figure </w:t>
      </w:r>
      <w:r w:rsidRPr="00B74A88">
        <w:rPr>
          <w:rFonts w:eastAsia="SimSun" w:cs="Arial"/>
          <w:b/>
          <w:bCs/>
          <w:color w:val="034D8E"/>
          <w:szCs w:val="20"/>
        </w:rPr>
        <w:fldChar w:fldCharType="begin"/>
      </w:r>
      <w:r w:rsidRPr="00B74A88">
        <w:rPr>
          <w:rFonts w:eastAsia="SimSun" w:cs="Arial"/>
          <w:b/>
          <w:bCs/>
          <w:color w:val="034D8E"/>
          <w:szCs w:val="20"/>
        </w:rPr>
        <w:instrText>SEQ Figure \* ARABIC</w:instrText>
      </w:r>
      <w:r w:rsidRPr="00B74A88">
        <w:rPr>
          <w:rFonts w:eastAsia="SimSun" w:cs="Arial"/>
          <w:b/>
          <w:bCs/>
          <w:color w:val="034D8E"/>
          <w:szCs w:val="20"/>
        </w:rPr>
        <w:fldChar w:fldCharType="separate"/>
      </w:r>
      <w:r w:rsidRPr="00B74A88">
        <w:rPr>
          <w:rFonts w:eastAsia="SimSun" w:cs="Arial"/>
          <w:b/>
          <w:bCs/>
          <w:noProof/>
          <w:color w:val="034D8E"/>
          <w:szCs w:val="20"/>
        </w:rPr>
        <w:t>2</w:t>
      </w:r>
      <w:r w:rsidRPr="00B74A88">
        <w:rPr>
          <w:rFonts w:eastAsia="SimSun" w:cs="Arial"/>
          <w:b/>
          <w:bCs/>
          <w:color w:val="034D8E"/>
          <w:szCs w:val="20"/>
        </w:rPr>
        <w:fldChar w:fldCharType="end"/>
      </w:r>
      <w:bookmarkEnd w:id="51"/>
      <w:r w:rsidRPr="00B74A88">
        <w:rPr>
          <w:rFonts w:eastAsia="SimSun" w:cs="Arial"/>
          <w:b/>
          <w:bCs/>
          <w:color w:val="034D8E"/>
          <w:szCs w:val="20"/>
        </w:rPr>
        <w:t xml:space="preserve">.  Different structures of the </w:t>
      </w:r>
      <w:r w:rsidRPr="00B74A88">
        <w:rPr>
          <w:rFonts w:eastAsia="SimSun" w:cs="Arial"/>
          <w:b/>
          <w:bCs/>
          <w:i/>
          <w:iCs/>
          <w:color w:val="034D8E"/>
          <w:szCs w:val="20"/>
        </w:rPr>
        <w:t>Mathematics Framework</w:t>
      </w:r>
      <w:r w:rsidRPr="00B74A88">
        <w:rPr>
          <w:rFonts w:eastAsia="SimSun" w:cs="Arial"/>
          <w:b/>
          <w:bCs/>
          <w:color w:val="034D8E"/>
          <w:szCs w:val="20"/>
        </w:rPr>
        <w:t xml:space="preserve"> and the Smarter Balanced blueprint, yet both reflect the SMPs, CA CCSSM, and Big Ideas</w:t>
      </w:r>
      <w:bookmarkEnd w:id="52"/>
    </w:p>
    <w:p w14:paraId="2BF48E6F" w14:textId="77777777" w:rsidR="00B74A88" w:rsidRPr="00B74A88" w:rsidRDefault="00B74A88" w:rsidP="00B74A88">
      <w:pPr>
        <w:keepNext/>
        <w:keepLines/>
        <w:spacing w:before="480" w:after="240"/>
        <w:outlineLvl w:val="1"/>
        <w:rPr>
          <w:rFonts w:eastAsia="SimSun" w:cs="Arial"/>
          <w:b/>
          <w:bCs/>
          <w:color w:val="000000"/>
          <w:sz w:val="40"/>
        </w:rPr>
      </w:pPr>
      <w:bookmarkStart w:id="53" w:name="_heading=h.4i7ojhp" w:colFirst="0" w:colLast="0"/>
      <w:bookmarkStart w:id="54" w:name="_Toc189644281"/>
      <w:bookmarkEnd w:id="53"/>
      <w:r w:rsidRPr="00B74A88">
        <w:rPr>
          <w:rFonts w:eastAsia="SimSun" w:cs="Arial"/>
          <w:b/>
          <w:bCs/>
          <w:color w:val="000000"/>
          <w:sz w:val="40"/>
        </w:rPr>
        <w:t>Discussion</w:t>
      </w:r>
      <w:bookmarkEnd w:id="54"/>
    </w:p>
    <w:p w14:paraId="600908B8" w14:textId="77777777" w:rsidR="00B74A88" w:rsidRPr="00B74A88" w:rsidRDefault="00B74A88" w:rsidP="00F04541">
      <w:pPr>
        <w:spacing w:after="240"/>
        <w:rPr>
          <w:rFonts w:eastAsia="SimSun" w:cs="Arial"/>
          <w:color w:val="000000"/>
        </w:rPr>
      </w:pPr>
      <w:r w:rsidRPr="00B74A88">
        <w:rPr>
          <w:rFonts w:eastAsia="SimSun" w:cs="Arial"/>
          <w:color w:val="000000"/>
        </w:rPr>
        <w:t xml:space="preserve">This analysis indicates that the Smarter Balanced item pool and task models provide a strong foundation for administering an assessment that maps to the Big Ideas and the rich-task approach identified in the </w:t>
      </w:r>
      <w:r w:rsidRPr="00B74A88">
        <w:rPr>
          <w:rFonts w:eastAsia="SimSun" w:cs="Arial"/>
          <w:i/>
          <w:iCs/>
          <w:color w:val="000000"/>
        </w:rPr>
        <w:t>Mathematics Framework</w:t>
      </w:r>
      <w:r w:rsidRPr="00B74A88">
        <w:rPr>
          <w:rFonts w:eastAsia="SimSun" w:cs="Arial"/>
          <w:color w:val="000000"/>
        </w:rPr>
        <w:t xml:space="preserve">. The existing item bank and tasks models demonstrate strong support for the higher-order thinking skills that are emphasized in the </w:t>
      </w:r>
      <w:r w:rsidRPr="00B74A88">
        <w:rPr>
          <w:rFonts w:eastAsia="SimSun" w:cs="Arial"/>
          <w:i/>
          <w:iCs/>
          <w:color w:val="000000"/>
        </w:rPr>
        <w:t>Mathematics Framework</w:t>
      </w:r>
      <w:r w:rsidRPr="00B74A88">
        <w:rPr>
          <w:rFonts w:eastAsia="SimSun" w:cs="Arial"/>
          <w:color w:val="000000"/>
        </w:rPr>
        <w:t xml:space="preserve">’s DIs, SMPs, and CCs. </w:t>
      </w:r>
    </w:p>
    <w:p w14:paraId="55A07739" w14:textId="77777777" w:rsidR="00B74A88" w:rsidRPr="00B74A88" w:rsidRDefault="00B74A88" w:rsidP="00B74A88">
      <w:pPr>
        <w:keepNext/>
        <w:spacing w:before="480" w:after="240"/>
        <w:ind w:left="450" w:hanging="450"/>
        <w:outlineLvl w:val="2"/>
        <w:rPr>
          <w:rFonts w:eastAsia="SimSun" w:cs="Arial"/>
          <w:b/>
          <w:bCs/>
          <w:color w:val="000000"/>
          <w:sz w:val="32"/>
        </w:rPr>
      </w:pPr>
      <w:bookmarkStart w:id="55" w:name="_heading=h.2xcytpi" w:colFirst="0" w:colLast="0"/>
      <w:bookmarkStart w:id="56" w:name="_Toc189644282"/>
      <w:bookmarkEnd w:id="55"/>
      <w:r w:rsidRPr="00B74A88">
        <w:rPr>
          <w:rFonts w:eastAsia="SimSun" w:cs="Arial"/>
          <w:b/>
          <w:bCs/>
          <w:color w:val="000000"/>
          <w:sz w:val="32"/>
        </w:rPr>
        <w:t>Next Steps</w:t>
      </w:r>
      <w:bookmarkEnd w:id="56"/>
    </w:p>
    <w:p w14:paraId="080AB3A1" w14:textId="77777777" w:rsidR="00B74A88" w:rsidRPr="00B74A88" w:rsidRDefault="00B74A88" w:rsidP="00F04541">
      <w:pPr>
        <w:keepLines/>
        <w:spacing w:after="240"/>
        <w:rPr>
          <w:rFonts w:eastAsia="SimSun" w:cs="Arial"/>
          <w:color w:val="000000"/>
        </w:rPr>
      </w:pPr>
      <w:r w:rsidRPr="00B74A88">
        <w:rPr>
          <w:rFonts w:eastAsia="SimSun" w:cs="Arial"/>
          <w:color w:val="000000"/>
        </w:rPr>
        <w:t xml:space="preserve">Across the hundreds of task models and thousands of items studied, two key areas of improvement were identified. First, the coverage of Data Reasoning could be enhanced in grade four. Second, there may be a need for additional </w:t>
      </w:r>
      <w:proofErr w:type="gramStart"/>
      <w:r w:rsidRPr="00B74A88">
        <w:rPr>
          <w:rFonts w:eastAsia="SimSun" w:cs="Arial"/>
          <w:color w:val="000000"/>
        </w:rPr>
        <w:t>item writing</w:t>
      </w:r>
      <w:proofErr w:type="gramEnd"/>
      <w:r w:rsidRPr="00B74A88">
        <w:rPr>
          <w:rFonts w:eastAsia="SimSun" w:cs="Arial"/>
          <w:color w:val="000000"/>
        </w:rPr>
        <w:t xml:space="preserve"> at the high school level. Among the 54 Big Ideas within grades three through eight, all were sufficiently covered in the current item bank. However, 2 of the 35 Big Ideas at the high school level—“Shapes in Structures” and “Fairness in Data”—did not have robust coverage in the current item bank, indicating that items may be needed in these areas. Notably, these Big Ideas have not previously been associated with assessable standards on CAASPP, so Smarter Balanced, the CDE, and the California State Board of Education should investigate further whether there is a desire for the CAASPP blueprint to expand to address these topics.</w:t>
      </w:r>
    </w:p>
    <w:p w14:paraId="1D99ECE0" w14:textId="77777777" w:rsidR="00B74A88" w:rsidRPr="00B74A88" w:rsidRDefault="00B74A88" w:rsidP="00F04541">
      <w:pPr>
        <w:spacing w:after="240"/>
        <w:rPr>
          <w:rFonts w:eastAsia="SimSun" w:cs="Arial"/>
          <w:color w:val="000000"/>
        </w:rPr>
      </w:pPr>
      <w:r w:rsidRPr="00B74A88">
        <w:rPr>
          <w:rFonts w:eastAsia="SimSun" w:cs="Arial"/>
          <w:color w:val="000000"/>
        </w:rPr>
        <w:lastRenderedPageBreak/>
        <w:t xml:space="preserve">Finally, there is also an opportunity to use the analysis tools created in this study to identify where additional Smarter Balanced task models or items could be developed to offer a greater quantity and diversity of items that support the Big Ideas and goals of the </w:t>
      </w:r>
      <w:r w:rsidRPr="00B74A88">
        <w:rPr>
          <w:rFonts w:eastAsia="SimSun" w:cs="Arial"/>
          <w:i/>
          <w:iCs/>
          <w:color w:val="000000"/>
        </w:rPr>
        <w:t>Mathematics Framework</w:t>
      </w:r>
      <w:r w:rsidRPr="00B74A88">
        <w:rPr>
          <w:rFonts w:eastAsia="SimSun" w:cs="Arial"/>
          <w:color w:val="000000"/>
        </w:rPr>
        <w:t xml:space="preserve">. </w:t>
      </w:r>
    </w:p>
    <w:p w14:paraId="3521087F" w14:textId="77777777" w:rsidR="00B74A88" w:rsidRPr="00B74A88" w:rsidRDefault="00B74A88" w:rsidP="00B74A88">
      <w:pPr>
        <w:keepNext/>
        <w:keepLines/>
        <w:spacing w:before="480" w:after="240"/>
        <w:outlineLvl w:val="1"/>
        <w:rPr>
          <w:rFonts w:eastAsia="SimSun" w:cs="Arial"/>
          <w:b/>
          <w:bCs/>
          <w:color w:val="000000"/>
          <w:sz w:val="40"/>
        </w:rPr>
      </w:pPr>
      <w:bookmarkStart w:id="57" w:name="_heading=h.1ci93xb" w:colFirst="0" w:colLast="0"/>
      <w:bookmarkStart w:id="58" w:name="_Toc189644283"/>
      <w:bookmarkEnd w:id="57"/>
      <w:r w:rsidRPr="00B74A88">
        <w:rPr>
          <w:rFonts w:eastAsia="SimSun" w:cs="Arial"/>
          <w:b/>
          <w:bCs/>
          <w:color w:val="000000"/>
          <w:sz w:val="40"/>
        </w:rPr>
        <w:t>Conclusion</w:t>
      </w:r>
      <w:bookmarkEnd w:id="58"/>
    </w:p>
    <w:p w14:paraId="4F4FAFAD" w14:textId="77777777" w:rsidR="00B74A88" w:rsidRPr="00B74A88" w:rsidRDefault="00B74A88" w:rsidP="00546F27">
      <w:pPr>
        <w:spacing w:after="240"/>
        <w:rPr>
          <w:rFonts w:eastAsia="SimSun" w:cs="Arial"/>
          <w:color w:val="000000"/>
        </w:rPr>
      </w:pPr>
      <w:r w:rsidRPr="00B74A88">
        <w:rPr>
          <w:rFonts w:eastAsia="SimSun" w:cs="Arial"/>
          <w:color w:val="000000"/>
        </w:rPr>
        <w:t xml:space="preserve">The analysis indicates that the current Smarter Balanced item bank and task models are largely capable of supporting the enhanced direction of the 2023 </w:t>
      </w:r>
      <w:r w:rsidRPr="00B74A88">
        <w:rPr>
          <w:rFonts w:eastAsia="SimSun" w:cs="Arial"/>
          <w:i/>
          <w:color w:val="000000"/>
        </w:rPr>
        <w:t>Mathematics Framework</w:t>
      </w:r>
      <w:r w:rsidRPr="00B74A88">
        <w:rPr>
          <w:rFonts w:eastAsia="SimSun" w:cs="Arial"/>
          <w:color w:val="000000"/>
        </w:rPr>
        <w:t xml:space="preserve">. The evaluation of Smarter Balanced items against the Big Ideas and CCs demonstrates an effective crosswalk. In addition, evidence suggests that the richness of the tasks within the Smarter Balanced assessment strongly supports the </w:t>
      </w:r>
      <w:r w:rsidRPr="00B74A88">
        <w:rPr>
          <w:rFonts w:eastAsia="SimSun" w:cs="Arial"/>
          <w:i/>
          <w:color w:val="000000"/>
        </w:rPr>
        <w:t>Mathematics Framework</w:t>
      </w:r>
      <w:r w:rsidRPr="00B74A88">
        <w:rPr>
          <w:rFonts w:eastAsia="SimSun" w:cs="Arial"/>
          <w:color w:val="000000"/>
        </w:rPr>
        <w:t>’s emphasis on fostering deep, active learning through engagement with real-world contexts, open-ended tasks, and data analysis.</w:t>
      </w:r>
    </w:p>
    <w:p w14:paraId="3F135AE3" w14:textId="77777777" w:rsidR="00B74A88" w:rsidRPr="00B74A88" w:rsidRDefault="00B74A88" w:rsidP="00546F27">
      <w:pPr>
        <w:spacing w:after="240"/>
        <w:rPr>
          <w:rFonts w:eastAsia="SimSun" w:cs="Arial"/>
          <w:color w:val="000000"/>
        </w:rPr>
      </w:pPr>
      <w:r w:rsidRPr="00B74A88">
        <w:rPr>
          <w:rFonts w:eastAsia="SimSun" w:cs="Arial"/>
          <w:color w:val="000000"/>
        </w:rPr>
        <w:t xml:space="preserve">Overall, the evaluation highlights that Smarter Balanced provides a robust foundation that can be adapted to meet the evolving needs of mathematics education in California. While Smarter Balanced resources are well positioned to support the goals of the </w:t>
      </w:r>
      <w:r w:rsidRPr="00B74A88">
        <w:rPr>
          <w:rFonts w:eastAsia="SimSun" w:cs="Arial"/>
          <w:i/>
          <w:color w:val="000000"/>
        </w:rPr>
        <w:t>Mathematics Framework</w:t>
      </w:r>
      <w:r w:rsidRPr="00B74A88">
        <w:rPr>
          <w:rFonts w:eastAsia="SimSun" w:cs="Arial"/>
          <w:color w:val="000000"/>
        </w:rPr>
        <w:t xml:space="preserve">, some areas for enhancement were also identified. Additional analysis of Smarter Balanced task models and items can also highlight areas for further development to enhance the depth (quantity and diversity) of items available to administer to students in support of the </w:t>
      </w:r>
      <w:r w:rsidRPr="00B74A88">
        <w:rPr>
          <w:rFonts w:eastAsia="SimSun" w:cs="Arial"/>
          <w:i/>
          <w:color w:val="000000"/>
        </w:rPr>
        <w:t>Mathematics Framework</w:t>
      </w:r>
      <w:r w:rsidRPr="00B74A88">
        <w:rPr>
          <w:rFonts w:eastAsia="SimSun" w:cs="Arial"/>
          <w:color w:val="000000"/>
        </w:rPr>
        <w:t xml:space="preserve">’s Big Ideas and goals over time. </w:t>
      </w:r>
    </w:p>
    <w:p w14:paraId="6492848A" w14:textId="77777777" w:rsidR="00B74A88" w:rsidRPr="00B74A88" w:rsidRDefault="00B74A88" w:rsidP="00B74A88">
      <w:pPr>
        <w:keepNext/>
        <w:keepLines/>
        <w:pageBreakBefore/>
        <w:spacing w:before="480" w:after="240"/>
        <w:outlineLvl w:val="1"/>
        <w:rPr>
          <w:rFonts w:eastAsia="SimSun" w:cs="Arial"/>
          <w:b/>
          <w:bCs/>
          <w:color w:val="000000"/>
          <w:sz w:val="40"/>
        </w:rPr>
      </w:pPr>
      <w:bookmarkStart w:id="59" w:name="_heading=h.3tbugp1"/>
      <w:bookmarkStart w:id="60" w:name="_Toc189644284"/>
      <w:bookmarkEnd w:id="59"/>
      <w:r w:rsidRPr="00B74A88">
        <w:rPr>
          <w:rFonts w:eastAsia="SimSun" w:cs="Arial"/>
          <w:b/>
          <w:bCs/>
          <w:color w:val="000000"/>
          <w:sz w:val="40"/>
        </w:rPr>
        <w:lastRenderedPageBreak/>
        <w:t>Work Cited</w:t>
      </w:r>
      <w:bookmarkEnd w:id="60"/>
    </w:p>
    <w:p w14:paraId="63F3864F" w14:textId="77777777" w:rsidR="00B74A88" w:rsidRPr="00B74A88" w:rsidRDefault="00B74A88" w:rsidP="00B74A88">
      <w:pPr>
        <w:keepLines/>
        <w:spacing w:before="10" w:after="180"/>
        <w:ind w:left="432" w:hanging="216"/>
        <w:rPr>
          <w:rFonts w:eastAsia="SimSun" w:cs="Arial"/>
          <w:color w:val="000000"/>
        </w:rPr>
      </w:pPr>
      <w:r w:rsidRPr="00B74A88">
        <w:rPr>
          <w:rFonts w:eastAsia="SimSun" w:cs="Arial"/>
          <w:color w:val="000000"/>
        </w:rPr>
        <w:t>California Department of Education.</w:t>
      </w:r>
      <w:r w:rsidRPr="00B74A88">
        <w:rPr>
          <w:rFonts w:eastAsia="SimSun" w:cs="Arial"/>
          <w:i/>
          <w:color w:val="000000"/>
        </w:rPr>
        <w:t xml:space="preserve"> </w:t>
      </w:r>
      <w:r w:rsidRPr="00B74A88">
        <w:rPr>
          <w:rFonts w:eastAsia="SimSun" w:cs="Arial"/>
          <w:color w:val="000000"/>
        </w:rPr>
        <w:t>(2023).</w:t>
      </w:r>
      <w:r w:rsidRPr="00B74A88">
        <w:rPr>
          <w:rFonts w:eastAsia="SimSun" w:cs="Arial"/>
          <w:i/>
          <w:color w:val="000000"/>
        </w:rPr>
        <w:t xml:space="preserve"> California Mathematics Framework. </w:t>
      </w:r>
      <w:r w:rsidRPr="00B74A88">
        <w:rPr>
          <w:rFonts w:eastAsia="SimSun" w:cs="Arial"/>
          <w:color w:val="000000"/>
        </w:rPr>
        <w:t>California Department of Education. </w:t>
      </w:r>
      <w:hyperlink r:id="rId32" w:tooltip="Mathematics Framework web page on the CDE website.">
        <w:r w:rsidRPr="00B74A88">
          <w:rPr>
            <w:rFonts w:eastAsia="SimSun" w:cs="Arial"/>
            <w:color w:val="0000FF"/>
            <w:u w:val="single"/>
          </w:rPr>
          <w:t>https://www.cde.ca.gov/ci/ma/cf/</w:t>
        </w:r>
      </w:hyperlink>
    </w:p>
    <w:p w14:paraId="10747F49" w14:textId="77777777" w:rsidR="00B74A88" w:rsidRPr="00B74A88" w:rsidRDefault="00B74A88" w:rsidP="00B74A88">
      <w:pPr>
        <w:spacing w:before="10" w:after="120"/>
        <w:rPr>
          <w:rFonts w:eastAsia="SimSun" w:cs="Arial"/>
          <w:color w:val="000000"/>
        </w:rPr>
      </w:pPr>
    </w:p>
    <w:p w14:paraId="6043CD4A" w14:textId="77777777" w:rsidR="00B74A88" w:rsidRPr="00B74A88" w:rsidRDefault="00B74A88" w:rsidP="00B74A88">
      <w:pPr>
        <w:spacing w:before="10" w:after="120"/>
        <w:ind w:left="720" w:hanging="720"/>
        <w:rPr>
          <w:rFonts w:eastAsia="SimSun" w:cs="Arial"/>
          <w:color w:val="000000"/>
        </w:rPr>
        <w:sectPr w:rsidR="00B74A88" w:rsidRPr="00B74A88" w:rsidSect="00B74A88">
          <w:headerReference w:type="even" r:id="rId33"/>
          <w:footerReference w:type="even" r:id="rId34"/>
          <w:footerReference w:type="default" r:id="rId35"/>
          <w:pgSz w:w="12240" w:h="15840"/>
          <w:pgMar w:top="1152" w:right="1152" w:bottom="1152" w:left="1152" w:header="576" w:footer="360" w:gutter="0"/>
          <w:cols w:space="720"/>
          <w:docGrid w:linePitch="326"/>
        </w:sectPr>
      </w:pPr>
    </w:p>
    <w:p w14:paraId="24276B72" w14:textId="77777777" w:rsidR="00B74A88" w:rsidRPr="00B74A88" w:rsidRDefault="00B74A88" w:rsidP="00B74A88">
      <w:pPr>
        <w:keepNext/>
        <w:keepLines/>
        <w:spacing w:before="240" w:after="240"/>
        <w:outlineLvl w:val="1"/>
        <w:rPr>
          <w:rFonts w:eastAsia="SimSun" w:cs="Arial"/>
          <w:b/>
          <w:bCs/>
          <w:color w:val="000000"/>
          <w:sz w:val="40"/>
        </w:rPr>
      </w:pPr>
      <w:bookmarkStart w:id="61" w:name="_Appendix"/>
      <w:bookmarkStart w:id="62" w:name="_Toc189644285"/>
      <w:bookmarkEnd w:id="61"/>
      <w:r w:rsidRPr="00B74A88">
        <w:rPr>
          <w:rFonts w:eastAsia="SimSun" w:cs="Arial"/>
          <w:b/>
          <w:bCs/>
          <w:color w:val="000000"/>
          <w:sz w:val="40"/>
        </w:rPr>
        <w:lastRenderedPageBreak/>
        <w:t>Appendix</w:t>
      </w:r>
      <w:bookmarkEnd w:id="62"/>
    </w:p>
    <w:p w14:paraId="1751CCE8" w14:textId="77777777" w:rsidR="00B74A88" w:rsidRPr="00B74A88" w:rsidRDefault="00B74A88" w:rsidP="00B74A88">
      <w:pPr>
        <w:spacing w:before="10" w:after="120"/>
        <w:rPr>
          <w:rFonts w:eastAsia="SimSun" w:cs="Arial"/>
          <w:color w:val="000000"/>
        </w:rPr>
      </w:pPr>
      <w:r w:rsidRPr="00B74A88">
        <w:rPr>
          <w:rFonts w:eastAsia="SimSun" w:cs="Arial"/>
          <w:color w:val="0000FF"/>
          <w:u w:val="single"/>
        </w:rPr>
        <w:fldChar w:fldCharType="begin"/>
      </w:r>
      <w:r w:rsidRPr="00B74A88">
        <w:rPr>
          <w:rFonts w:eastAsia="SimSun" w:cs="Arial"/>
          <w:color w:val="0000FF"/>
          <w:u w:val="single"/>
        </w:rPr>
        <w:instrText xml:space="preserve"> REF _Ref189591335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5</w:t>
      </w:r>
      <w:r w:rsidRPr="00B74A88">
        <w:rPr>
          <w:rFonts w:eastAsia="SimSun" w:cs="Arial"/>
          <w:color w:val="0000FF"/>
          <w:u w:val="single"/>
        </w:rPr>
        <w:fldChar w:fldCharType="end"/>
      </w:r>
      <w:r w:rsidRPr="00B74A88">
        <w:rPr>
          <w:rFonts w:eastAsia="SimSun" w:cs="Arial"/>
          <w:color w:val="000000"/>
        </w:rPr>
        <w:t xml:space="preserve"> expands upon </w:t>
      </w:r>
      <w:r w:rsidRPr="00B74A88">
        <w:rPr>
          <w:rFonts w:eastAsia="SimSun" w:cs="Arial"/>
          <w:color w:val="0000FF"/>
          <w:u w:val="single"/>
        </w:rPr>
        <w:fldChar w:fldCharType="begin"/>
      </w:r>
      <w:r w:rsidRPr="00B74A88">
        <w:rPr>
          <w:rFonts w:eastAsia="SimSun" w:cs="Arial"/>
          <w:color w:val="0000FF"/>
          <w:u w:val="single"/>
        </w:rPr>
        <w:instrText xml:space="preserve"> REF  _Ref189586147 \* Lower \h  \* MERGEFORMAT </w:instrText>
      </w:r>
      <w:r w:rsidRPr="00B74A88">
        <w:rPr>
          <w:rFonts w:eastAsia="SimSun" w:cs="Arial"/>
          <w:color w:val="0000FF"/>
          <w:u w:val="single"/>
        </w:rPr>
      </w:r>
      <w:r w:rsidRPr="00B74A88">
        <w:rPr>
          <w:rFonts w:eastAsia="SimSun" w:cs="Arial"/>
          <w:color w:val="0000FF"/>
          <w:u w:val="single"/>
        </w:rPr>
        <w:fldChar w:fldCharType="separate"/>
      </w:r>
      <w:r w:rsidRPr="00B74A88">
        <w:rPr>
          <w:rFonts w:eastAsia="SimSun" w:cs="Arial"/>
          <w:color w:val="0000FF"/>
          <w:u w:val="single"/>
        </w:rPr>
        <w:t>table 4</w:t>
      </w:r>
      <w:r w:rsidRPr="00B74A88">
        <w:rPr>
          <w:rFonts w:eastAsia="SimSun" w:cs="Arial"/>
          <w:color w:val="0000FF"/>
          <w:u w:val="single"/>
        </w:rPr>
        <w:fldChar w:fldCharType="end"/>
      </w:r>
      <w:r w:rsidRPr="00B74A88">
        <w:rPr>
          <w:rFonts w:eastAsia="SimSun" w:cs="Arial"/>
          <w:color w:val="000000"/>
        </w:rPr>
        <w:t xml:space="preserve"> in the main body of this paper by showing the specific content standards and Smarter Balanced </w:t>
      </w:r>
      <w:r w:rsidRPr="00B74A88" w:rsidDel="00E44D90">
        <w:rPr>
          <w:rFonts w:eastAsia="SimSun" w:cs="Arial"/>
          <w:color w:val="000000"/>
        </w:rPr>
        <w:t>C</w:t>
      </w:r>
      <w:r w:rsidRPr="00B74A88">
        <w:rPr>
          <w:rFonts w:eastAsia="SimSun" w:cs="Arial"/>
          <w:color w:val="000000"/>
        </w:rPr>
        <w:t>laims associated with each Big Idea and, therefore, the content standards and Claims associated with the groups of items that were examined in determining ratings for each Big I</w:t>
      </w:r>
      <w:r w:rsidRPr="00B74A88" w:rsidDel="00E44D90">
        <w:rPr>
          <w:rFonts w:eastAsia="SimSun" w:cs="Arial"/>
          <w:color w:val="000000"/>
        </w:rPr>
        <w:t>dea</w:t>
      </w:r>
      <w:r w:rsidRPr="00B74A88">
        <w:rPr>
          <w:rFonts w:eastAsia="SimSun" w:cs="Arial"/>
          <w:color w:val="000000"/>
        </w:rPr>
        <w:t>. A gap in coverage within a specific Claim does not necessarily indicate areas in which coverage should be expanded, depending on the Big Idea in question and its logical relationship to a Claim. It is likely an area that could be further examined in an implementation plan, however.</w:t>
      </w:r>
    </w:p>
    <w:p w14:paraId="382EA79D" w14:textId="77777777" w:rsidR="00B74A88" w:rsidRPr="00B74A88" w:rsidRDefault="00B74A88" w:rsidP="00B74A88">
      <w:pPr>
        <w:keepNext/>
        <w:spacing w:before="240" w:after="60"/>
        <w:ind w:left="144"/>
        <w:jc w:val="center"/>
        <w:rPr>
          <w:rFonts w:eastAsia="SimSun" w:cs="Arial"/>
          <w:b/>
          <w:bCs/>
          <w:color w:val="034D8E"/>
          <w:szCs w:val="20"/>
        </w:rPr>
      </w:pPr>
      <w:bookmarkStart w:id="63" w:name="_Ref189591335"/>
      <w:bookmarkStart w:id="64" w:name="_Toc189636164"/>
      <w:r w:rsidRPr="00B74A88">
        <w:rPr>
          <w:rFonts w:eastAsia="SimSun" w:cs="Arial"/>
          <w:b/>
          <w:bCs/>
          <w:color w:val="034D8E"/>
          <w:szCs w:val="20"/>
        </w:rPr>
        <w:t xml:space="preserve">Table </w:t>
      </w:r>
      <w:r w:rsidRPr="00B74A88">
        <w:rPr>
          <w:rFonts w:eastAsia="SimSun" w:cs="Arial"/>
          <w:b/>
          <w:bCs/>
          <w:color w:val="034D8E"/>
          <w:szCs w:val="20"/>
        </w:rPr>
        <w:fldChar w:fldCharType="begin"/>
      </w:r>
      <w:r w:rsidRPr="00B74A88">
        <w:rPr>
          <w:rFonts w:eastAsia="SimSun" w:cs="Arial"/>
          <w:b/>
          <w:bCs/>
          <w:color w:val="034D8E"/>
          <w:szCs w:val="20"/>
        </w:rPr>
        <w:instrText>SEQ Table \* ARABIC</w:instrText>
      </w:r>
      <w:r w:rsidRPr="00B74A88">
        <w:rPr>
          <w:rFonts w:eastAsia="SimSun" w:cs="Arial"/>
          <w:b/>
          <w:bCs/>
          <w:color w:val="034D8E"/>
          <w:szCs w:val="20"/>
        </w:rPr>
        <w:fldChar w:fldCharType="separate"/>
      </w:r>
      <w:r w:rsidRPr="00B74A88">
        <w:rPr>
          <w:rFonts w:eastAsia="SimSun" w:cs="Arial"/>
          <w:b/>
          <w:bCs/>
          <w:noProof/>
          <w:color w:val="034D8E"/>
          <w:szCs w:val="20"/>
        </w:rPr>
        <w:t>5</w:t>
      </w:r>
      <w:r w:rsidRPr="00B74A88">
        <w:rPr>
          <w:rFonts w:eastAsia="SimSun" w:cs="Arial"/>
          <w:b/>
          <w:bCs/>
          <w:color w:val="034D8E"/>
          <w:szCs w:val="20"/>
        </w:rPr>
        <w:fldChar w:fldCharType="end"/>
      </w:r>
      <w:bookmarkEnd w:id="63"/>
      <w:r w:rsidRPr="00B74A88">
        <w:rPr>
          <w:rFonts w:eastAsia="SimSun" w:cs="Arial"/>
          <w:b/>
          <w:bCs/>
          <w:color w:val="034D8E"/>
          <w:szCs w:val="20"/>
        </w:rPr>
        <w:t>.  Results of Evaluation of Smarter Balanced Item Pool Coverage of Big Ideas with Associated Content Standards and Smarter Balanced Claims</w:t>
      </w:r>
      <w:bookmarkEnd w:id="64"/>
    </w:p>
    <w:tbl>
      <w:tblPr>
        <w:tblStyle w:val="TRs"/>
        <w:tblW w:w="14400" w:type="dxa"/>
        <w:tblLayout w:type="fixed"/>
        <w:tblLook w:val="0420" w:firstRow="1" w:lastRow="0" w:firstColumn="0" w:lastColumn="0" w:noHBand="0" w:noVBand="1"/>
      </w:tblPr>
      <w:tblGrid>
        <w:gridCol w:w="1296"/>
        <w:gridCol w:w="2736"/>
        <w:gridCol w:w="4896"/>
        <w:gridCol w:w="1080"/>
        <w:gridCol w:w="1080"/>
        <w:gridCol w:w="1080"/>
        <w:gridCol w:w="1080"/>
        <w:gridCol w:w="1152"/>
      </w:tblGrid>
      <w:tr w:rsidR="00B74A88" w:rsidRPr="00B74A88" w14:paraId="361DD4B2" w14:textId="77777777" w:rsidTr="00530A35">
        <w:trPr>
          <w:cnfStyle w:val="100000000000" w:firstRow="1" w:lastRow="0" w:firstColumn="0" w:lastColumn="0" w:oddVBand="0" w:evenVBand="0" w:oddHBand="0" w:evenHBand="0" w:firstRowFirstColumn="0" w:firstRowLastColumn="0" w:lastRowFirstColumn="0" w:lastRowLastColumn="0"/>
          <w:trHeight w:val="864"/>
        </w:trPr>
        <w:tc>
          <w:tcPr>
            <w:tcW w:w="1296" w:type="dxa"/>
          </w:tcPr>
          <w:p w14:paraId="70E108E0" w14:textId="77777777" w:rsidR="00B74A88" w:rsidRPr="00B74A88" w:rsidRDefault="00B74A88" w:rsidP="00B74A88">
            <w:pPr>
              <w:spacing w:before="10" w:after="10"/>
              <w:rPr>
                <w:rFonts w:eastAsia="SimSun" w:cs="Arial"/>
                <w:bCs/>
                <w:noProof/>
              </w:rPr>
            </w:pPr>
            <w:r w:rsidRPr="00B74A88">
              <w:rPr>
                <w:rFonts w:eastAsia="SimSun" w:cs="Arial"/>
                <w:bCs/>
                <w:noProof/>
              </w:rPr>
              <w:t>Grade Level or</w:t>
            </w:r>
            <w:r w:rsidRPr="00B74A88">
              <w:rPr>
                <w:rFonts w:eastAsia="SimSun" w:cs="Arial"/>
                <w:noProof/>
              </w:rPr>
              <w:br/>
            </w:r>
            <w:r w:rsidRPr="00B74A88">
              <w:rPr>
                <w:rFonts w:eastAsia="SimSun" w:cs="Arial"/>
                <w:bCs/>
                <w:noProof/>
              </w:rPr>
              <w:t xml:space="preserve"> Course</w:t>
            </w:r>
          </w:p>
        </w:tc>
        <w:tc>
          <w:tcPr>
            <w:tcW w:w="2736" w:type="dxa"/>
          </w:tcPr>
          <w:p w14:paraId="041E6739" w14:textId="77777777" w:rsidR="00B74A88" w:rsidRPr="00B74A88" w:rsidRDefault="00B74A88" w:rsidP="00B74A88">
            <w:pPr>
              <w:spacing w:before="10" w:after="10"/>
              <w:rPr>
                <w:rFonts w:eastAsia="SimSun" w:cs="Arial"/>
                <w:noProof/>
              </w:rPr>
            </w:pPr>
            <w:r w:rsidRPr="00B74A88">
              <w:rPr>
                <w:rFonts w:eastAsia="SimSun" w:cs="Arial"/>
                <w:noProof/>
              </w:rPr>
              <w:t>Big Idea</w:t>
            </w:r>
          </w:p>
        </w:tc>
        <w:tc>
          <w:tcPr>
            <w:tcW w:w="4896" w:type="dxa"/>
          </w:tcPr>
          <w:p w14:paraId="1D6AB446" w14:textId="77777777" w:rsidR="00B74A88" w:rsidRPr="00B74A88" w:rsidRDefault="00B74A88" w:rsidP="00B74A88">
            <w:pPr>
              <w:spacing w:before="10" w:after="10"/>
              <w:rPr>
                <w:rFonts w:eastAsia="SimSun" w:cs="Arial"/>
                <w:bCs/>
                <w:noProof/>
              </w:rPr>
            </w:pPr>
            <w:r w:rsidRPr="00B74A88">
              <w:rPr>
                <w:rFonts w:eastAsia="SimSun" w:cs="Arial"/>
                <w:bCs/>
                <w:noProof/>
              </w:rPr>
              <w:t>Content Standards Addressed by the Smarter Balanced Assessments for Mathematics</w:t>
            </w:r>
          </w:p>
        </w:tc>
        <w:tc>
          <w:tcPr>
            <w:tcW w:w="1080" w:type="dxa"/>
          </w:tcPr>
          <w:p w14:paraId="2192AE9C" w14:textId="77777777" w:rsidR="00B74A88" w:rsidRPr="00B74A88" w:rsidRDefault="00B74A88" w:rsidP="00B74A88">
            <w:pPr>
              <w:spacing w:before="10" w:after="10"/>
              <w:rPr>
                <w:rFonts w:eastAsia="SimSun" w:cs="Arial"/>
                <w:noProof/>
              </w:rPr>
            </w:pPr>
            <w:r w:rsidRPr="00B74A88">
              <w:rPr>
                <w:rFonts w:eastAsia="SimSun" w:cs="Arial"/>
                <w:noProof/>
              </w:rPr>
              <w:t>Claim 1</w:t>
            </w:r>
          </w:p>
        </w:tc>
        <w:tc>
          <w:tcPr>
            <w:tcW w:w="1080" w:type="dxa"/>
          </w:tcPr>
          <w:p w14:paraId="13414D99" w14:textId="77777777" w:rsidR="00B74A88" w:rsidRPr="00B74A88" w:rsidRDefault="00B74A88" w:rsidP="00B74A88">
            <w:pPr>
              <w:spacing w:before="10" w:after="10"/>
              <w:rPr>
                <w:rFonts w:eastAsia="SimSun" w:cs="Arial"/>
                <w:noProof/>
              </w:rPr>
            </w:pPr>
            <w:r w:rsidRPr="00B74A88">
              <w:rPr>
                <w:rFonts w:eastAsia="SimSun" w:cs="Arial"/>
                <w:noProof/>
              </w:rPr>
              <w:t>Claim 2</w:t>
            </w:r>
          </w:p>
        </w:tc>
        <w:tc>
          <w:tcPr>
            <w:tcW w:w="1080" w:type="dxa"/>
          </w:tcPr>
          <w:p w14:paraId="4B4A9F87" w14:textId="77777777" w:rsidR="00B74A88" w:rsidRPr="00B74A88" w:rsidRDefault="00B74A88" w:rsidP="00B74A88">
            <w:pPr>
              <w:spacing w:before="10" w:after="10"/>
              <w:rPr>
                <w:rFonts w:eastAsia="SimSun" w:cs="Arial"/>
                <w:noProof/>
              </w:rPr>
            </w:pPr>
            <w:r w:rsidRPr="00B74A88">
              <w:rPr>
                <w:rFonts w:eastAsia="SimSun" w:cs="Arial"/>
                <w:noProof/>
              </w:rPr>
              <w:t>Claim 3</w:t>
            </w:r>
          </w:p>
        </w:tc>
        <w:tc>
          <w:tcPr>
            <w:tcW w:w="1080" w:type="dxa"/>
          </w:tcPr>
          <w:p w14:paraId="08D6D9AF" w14:textId="77777777" w:rsidR="00B74A88" w:rsidRPr="00B74A88" w:rsidRDefault="00B74A88" w:rsidP="00B74A88">
            <w:pPr>
              <w:spacing w:before="10" w:after="10"/>
              <w:rPr>
                <w:rFonts w:eastAsia="SimSun" w:cs="Arial"/>
                <w:noProof/>
              </w:rPr>
            </w:pPr>
            <w:r w:rsidRPr="00B74A88">
              <w:rPr>
                <w:rFonts w:eastAsia="SimSun" w:cs="Arial"/>
                <w:noProof/>
              </w:rPr>
              <w:t>Claim 4</w:t>
            </w:r>
          </w:p>
        </w:tc>
        <w:tc>
          <w:tcPr>
            <w:tcW w:w="1152" w:type="dxa"/>
          </w:tcPr>
          <w:p w14:paraId="3569C7AC" w14:textId="77777777" w:rsidR="00B74A88" w:rsidRPr="00B74A88" w:rsidRDefault="00B74A88" w:rsidP="00B74A88">
            <w:pPr>
              <w:spacing w:before="10" w:after="10"/>
              <w:rPr>
                <w:rFonts w:eastAsia="SimSun" w:cs="Arial"/>
                <w:noProof/>
              </w:rPr>
            </w:pPr>
            <w:r w:rsidRPr="00B74A88">
              <w:rPr>
                <w:rFonts w:eastAsia="SimSun" w:cs="Arial"/>
                <w:noProof/>
              </w:rPr>
              <w:t>Rating</w:t>
            </w:r>
          </w:p>
        </w:tc>
      </w:tr>
      <w:tr w:rsidR="00B74A88" w:rsidRPr="00B74A88" w14:paraId="26FF0C73" w14:textId="77777777" w:rsidTr="00530A35">
        <w:tc>
          <w:tcPr>
            <w:tcW w:w="1296" w:type="dxa"/>
          </w:tcPr>
          <w:p w14:paraId="317587E2"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04EAAD1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Represent Multivariable Data</w:t>
            </w:r>
          </w:p>
        </w:tc>
        <w:tc>
          <w:tcPr>
            <w:tcW w:w="4896" w:type="dxa"/>
          </w:tcPr>
          <w:p w14:paraId="39FE0EFD"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MD.3, MD.4, MD.1, MD.2, NBT.1</w:t>
            </w:r>
          </w:p>
        </w:tc>
        <w:tc>
          <w:tcPr>
            <w:tcW w:w="1080" w:type="dxa"/>
            <w:vAlign w:val="bottom"/>
          </w:tcPr>
          <w:p w14:paraId="6291C10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CA6D71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796C4B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E05196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4ADB4D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52A685B" w14:textId="77777777" w:rsidTr="00530A35">
        <w:tc>
          <w:tcPr>
            <w:tcW w:w="1296" w:type="dxa"/>
          </w:tcPr>
          <w:p w14:paraId="218D4CAE"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44C36BD4"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Fractions of Shape and Time</w:t>
            </w:r>
          </w:p>
        </w:tc>
        <w:tc>
          <w:tcPr>
            <w:tcW w:w="4896" w:type="dxa"/>
          </w:tcPr>
          <w:p w14:paraId="180C7BD6"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MD.1, NF.1, NF.2, NF.3, G.2</w:t>
            </w:r>
          </w:p>
        </w:tc>
        <w:tc>
          <w:tcPr>
            <w:tcW w:w="1080" w:type="dxa"/>
            <w:vAlign w:val="bottom"/>
          </w:tcPr>
          <w:p w14:paraId="31F76FB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C85E1C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733536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713749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06D1E2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3B1BF4A" w14:textId="77777777" w:rsidTr="00530A35">
        <w:tc>
          <w:tcPr>
            <w:tcW w:w="1296" w:type="dxa"/>
          </w:tcPr>
          <w:p w14:paraId="46F228A6"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530E4DFB" w14:textId="77777777" w:rsidR="00B74A88" w:rsidRPr="00B74A88" w:rsidRDefault="00B74A88" w:rsidP="00B74A88">
            <w:pPr>
              <w:spacing w:before="20" w:after="20"/>
              <w:rPr>
                <w:rFonts w:eastAsia="SimSun" w:cs="Arial"/>
                <w:noProof/>
                <w:szCs w:val="20"/>
              </w:rPr>
            </w:pPr>
            <w:r w:rsidRPr="00B74A88">
              <w:rPr>
                <w:rFonts w:eastAsia="SimSun" w:cs="Arial"/>
                <w:noProof/>
                <w:szCs w:val="20"/>
              </w:rPr>
              <w:t>Measuring</w:t>
            </w:r>
          </w:p>
        </w:tc>
        <w:tc>
          <w:tcPr>
            <w:tcW w:w="4896" w:type="dxa"/>
          </w:tcPr>
          <w:p w14:paraId="66D282AD"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MD.2, MD.4, NBT.1</w:t>
            </w:r>
          </w:p>
        </w:tc>
        <w:tc>
          <w:tcPr>
            <w:tcW w:w="1080" w:type="dxa"/>
            <w:vAlign w:val="bottom"/>
          </w:tcPr>
          <w:p w14:paraId="34EC27A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B9EE5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1FA1E3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365A87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DFD264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9686C55" w14:textId="77777777" w:rsidTr="00530A35">
        <w:tc>
          <w:tcPr>
            <w:tcW w:w="1296" w:type="dxa"/>
          </w:tcPr>
          <w:p w14:paraId="350469C0"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0559CBDC" w14:textId="77777777" w:rsidR="00B74A88" w:rsidRPr="00B74A88" w:rsidRDefault="00B74A88" w:rsidP="00B74A88">
            <w:pPr>
              <w:spacing w:before="20" w:after="20"/>
              <w:rPr>
                <w:rFonts w:eastAsia="SimSun" w:cs="Arial"/>
                <w:noProof/>
                <w:szCs w:val="20"/>
              </w:rPr>
            </w:pPr>
            <w:r w:rsidRPr="00B74A88">
              <w:rPr>
                <w:rFonts w:eastAsia="SimSun" w:cs="Arial"/>
                <w:noProof/>
                <w:szCs w:val="20"/>
              </w:rPr>
              <w:t>Patterns in Four Operations</w:t>
            </w:r>
          </w:p>
        </w:tc>
        <w:tc>
          <w:tcPr>
            <w:tcW w:w="4896" w:type="dxa"/>
          </w:tcPr>
          <w:p w14:paraId="60EE79FB" w14:textId="77777777" w:rsidR="00B74A88" w:rsidRPr="00B74A88" w:rsidRDefault="00B74A88" w:rsidP="00B74A88">
            <w:pPr>
              <w:spacing w:before="20" w:after="20"/>
              <w:rPr>
                <w:rFonts w:eastAsia="SimSun" w:cs="Arial"/>
                <w:noProof/>
                <w:szCs w:val="20"/>
              </w:rPr>
            </w:pPr>
            <w:r w:rsidRPr="00B74A88">
              <w:rPr>
                <w:rFonts w:eastAsia="SimSun" w:cs="Arial"/>
                <w:noProof/>
                <w:szCs w:val="20"/>
              </w:rPr>
              <w:t>NBT.2, OA.8, OA.9, MD.1</w:t>
            </w:r>
          </w:p>
        </w:tc>
        <w:tc>
          <w:tcPr>
            <w:tcW w:w="1080" w:type="dxa"/>
            <w:vAlign w:val="bottom"/>
          </w:tcPr>
          <w:p w14:paraId="37CA81D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EE36E3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60829C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23732B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AA1B9FA"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B58B73F" w14:textId="77777777" w:rsidTr="00530A35">
        <w:tc>
          <w:tcPr>
            <w:tcW w:w="1296" w:type="dxa"/>
          </w:tcPr>
          <w:p w14:paraId="6610E1C7"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30B27486" w14:textId="77777777" w:rsidR="00B74A88" w:rsidRPr="00B74A88" w:rsidRDefault="00B74A88" w:rsidP="00B74A88">
            <w:pPr>
              <w:spacing w:before="20" w:after="20"/>
              <w:rPr>
                <w:rFonts w:eastAsia="SimSun" w:cs="Arial"/>
                <w:noProof/>
                <w:szCs w:val="20"/>
              </w:rPr>
            </w:pPr>
            <w:r w:rsidRPr="00B74A88">
              <w:rPr>
                <w:rFonts w:eastAsia="SimSun" w:cs="Arial"/>
                <w:noProof/>
                <w:szCs w:val="20"/>
              </w:rPr>
              <w:t>Number Flexibility to 100 for All Four Operations</w:t>
            </w:r>
          </w:p>
        </w:tc>
        <w:tc>
          <w:tcPr>
            <w:tcW w:w="4896" w:type="dxa"/>
          </w:tcPr>
          <w:p w14:paraId="492CFB5E" w14:textId="77777777" w:rsidR="00B74A88" w:rsidRPr="00B74A88" w:rsidRDefault="00B74A88" w:rsidP="00B74A88">
            <w:pPr>
              <w:spacing w:before="20" w:after="20"/>
              <w:rPr>
                <w:rFonts w:eastAsia="SimSun" w:cs="Arial"/>
                <w:noProof/>
                <w:szCs w:val="20"/>
              </w:rPr>
            </w:pPr>
            <w:r w:rsidRPr="00B74A88">
              <w:rPr>
                <w:rFonts w:eastAsia="SimSun" w:cs="Arial"/>
                <w:noProof/>
                <w:szCs w:val="20"/>
              </w:rPr>
              <w:t>OA.1, OA.2, OA.3, OA.4, OA.5, OA.6, OA.7, OA.8, NBT.3, MD.7, NBT.1</w:t>
            </w:r>
          </w:p>
        </w:tc>
        <w:tc>
          <w:tcPr>
            <w:tcW w:w="1080" w:type="dxa"/>
            <w:vAlign w:val="bottom"/>
          </w:tcPr>
          <w:p w14:paraId="5DB411F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021781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F08B18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B8FFB4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DA7043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DA0F667" w14:textId="77777777" w:rsidTr="00530A35">
        <w:tc>
          <w:tcPr>
            <w:tcW w:w="1296" w:type="dxa"/>
          </w:tcPr>
          <w:p w14:paraId="157AD7DC"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24B7E306" w14:textId="77777777" w:rsidR="00B74A88" w:rsidRPr="00B74A88" w:rsidRDefault="00B74A88" w:rsidP="00B74A88">
            <w:pPr>
              <w:spacing w:before="20" w:after="20"/>
              <w:rPr>
                <w:rFonts w:eastAsia="SimSun" w:cs="Arial"/>
                <w:noProof/>
                <w:szCs w:val="20"/>
              </w:rPr>
            </w:pPr>
            <w:r w:rsidRPr="00B74A88">
              <w:rPr>
                <w:rFonts w:eastAsia="SimSun" w:cs="Arial"/>
                <w:noProof/>
                <w:szCs w:val="20"/>
              </w:rPr>
              <w:t>Square Tiles</w:t>
            </w:r>
          </w:p>
        </w:tc>
        <w:tc>
          <w:tcPr>
            <w:tcW w:w="4896" w:type="dxa"/>
          </w:tcPr>
          <w:p w14:paraId="3D8D1753"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MD.5, MD.6, MD.7, OA.7, NF.1</w:t>
            </w:r>
          </w:p>
        </w:tc>
        <w:tc>
          <w:tcPr>
            <w:tcW w:w="1080" w:type="dxa"/>
            <w:vAlign w:val="bottom"/>
          </w:tcPr>
          <w:p w14:paraId="68C4A33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AB5790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EF1B0E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91D5FB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6ED033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2A06F3B" w14:textId="77777777" w:rsidTr="00530A35">
        <w:tc>
          <w:tcPr>
            <w:tcW w:w="1296" w:type="dxa"/>
          </w:tcPr>
          <w:p w14:paraId="43198158"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Pr>
          <w:p w14:paraId="4483E216"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Fractions as Relationships</w:t>
            </w:r>
          </w:p>
        </w:tc>
        <w:tc>
          <w:tcPr>
            <w:tcW w:w="4896" w:type="dxa"/>
          </w:tcPr>
          <w:p w14:paraId="12854D06"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NF.1, NF.3</w:t>
            </w:r>
          </w:p>
        </w:tc>
        <w:tc>
          <w:tcPr>
            <w:tcW w:w="1080" w:type="dxa"/>
            <w:vAlign w:val="bottom"/>
          </w:tcPr>
          <w:p w14:paraId="1EE8894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9E7B8D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9AC067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7802F8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BAC78B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5B7522A" w14:textId="77777777" w:rsidTr="00530A35">
        <w:tc>
          <w:tcPr>
            <w:tcW w:w="1296" w:type="dxa"/>
            <w:tcBorders>
              <w:bottom w:val="nil"/>
            </w:tcBorders>
          </w:tcPr>
          <w:p w14:paraId="1FD80759"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Borders>
              <w:bottom w:val="nil"/>
            </w:tcBorders>
          </w:tcPr>
          <w:p w14:paraId="3D9E9DCD" w14:textId="77777777" w:rsidR="00B74A88" w:rsidRPr="00B74A88" w:rsidRDefault="00B74A88" w:rsidP="00B74A88">
            <w:pPr>
              <w:spacing w:before="20" w:after="20"/>
              <w:rPr>
                <w:rFonts w:eastAsia="SimSun" w:cs="Arial"/>
                <w:noProof/>
                <w:szCs w:val="20"/>
              </w:rPr>
            </w:pPr>
            <w:r w:rsidRPr="00B74A88">
              <w:rPr>
                <w:rFonts w:eastAsia="SimSun" w:cs="Arial"/>
                <w:noProof/>
                <w:szCs w:val="20"/>
              </w:rPr>
              <w:t>Unit Fraction Models</w:t>
            </w:r>
          </w:p>
        </w:tc>
        <w:tc>
          <w:tcPr>
            <w:tcW w:w="4896" w:type="dxa"/>
            <w:tcBorders>
              <w:bottom w:val="nil"/>
            </w:tcBorders>
          </w:tcPr>
          <w:p w14:paraId="09188B5B"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NF.2, NF.3, MD.1</w:t>
            </w:r>
          </w:p>
        </w:tc>
        <w:tc>
          <w:tcPr>
            <w:tcW w:w="1080" w:type="dxa"/>
            <w:tcBorders>
              <w:bottom w:val="nil"/>
            </w:tcBorders>
            <w:vAlign w:val="bottom"/>
          </w:tcPr>
          <w:p w14:paraId="0DA6D94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54EA73F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417008F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0215196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7E7CD2FE"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292C335" w14:textId="77777777" w:rsidTr="00530A35">
        <w:tc>
          <w:tcPr>
            <w:tcW w:w="1296" w:type="dxa"/>
            <w:tcBorders>
              <w:top w:val="nil"/>
              <w:bottom w:val="single" w:sz="4" w:space="0" w:color="auto"/>
            </w:tcBorders>
          </w:tcPr>
          <w:p w14:paraId="34D7D16D" w14:textId="77777777" w:rsidR="00B74A88" w:rsidRPr="00B74A88" w:rsidRDefault="00B74A88" w:rsidP="00B74A88">
            <w:pPr>
              <w:spacing w:before="20" w:after="20"/>
              <w:jc w:val="right"/>
              <w:rPr>
                <w:rFonts w:eastAsia="SimSun" w:cs="Arial"/>
                <w:noProof/>
              </w:rPr>
            </w:pPr>
            <w:r w:rsidRPr="00B74A88">
              <w:rPr>
                <w:rFonts w:eastAsia="SimSun" w:cs="Arial"/>
                <w:noProof/>
              </w:rPr>
              <w:t>3</w:t>
            </w:r>
          </w:p>
        </w:tc>
        <w:tc>
          <w:tcPr>
            <w:tcW w:w="2736" w:type="dxa"/>
            <w:tcBorders>
              <w:top w:val="nil"/>
              <w:bottom w:val="single" w:sz="4" w:space="0" w:color="auto"/>
            </w:tcBorders>
          </w:tcPr>
          <w:p w14:paraId="568A16F7" w14:textId="77777777" w:rsidR="00B74A88" w:rsidRPr="00B74A88" w:rsidRDefault="00B74A88" w:rsidP="00B74A88">
            <w:pPr>
              <w:spacing w:before="20" w:after="20"/>
              <w:rPr>
                <w:rFonts w:eastAsia="SimSun" w:cs="Arial"/>
                <w:noProof/>
                <w:szCs w:val="20"/>
              </w:rPr>
            </w:pPr>
            <w:r w:rsidRPr="00B74A88">
              <w:rPr>
                <w:rFonts w:eastAsia="SimSun" w:cs="Arial"/>
                <w:noProof/>
                <w:szCs w:val="20"/>
              </w:rPr>
              <w:t>Analyze Quadrilaterals</w:t>
            </w:r>
          </w:p>
        </w:tc>
        <w:tc>
          <w:tcPr>
            <w:tcW w:w="4896" w:type="dxa"/>
            <w:tcBorders>
              <w:top w:val="nil"/>
              <w:bottom w:val="single" w:sz="4" w:space="0" w:color="auto"/>
            </w:tcBorders>
          </w:tcPr>
          <w:p w14:paraId="0A9FEFCE"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MD.8, G.1, G.2, NBT.1, OA.8</w:t>
            </w:r>
          </w:p>
        </w:tc>
        <w:tc>
          <w:tcPr>
            <w:tcW w:w="1080" w:type="dxa"/>
            <w:tcBorders>
              <w:top w:val="nil"/>
              <w:bottom w:val="single" w:sz="4" w:space="0" w:color="auto"/>
            </w:tcBorders>
            <w:vAlign w:val="bottom"/>
          </w:tcPr>
          <w:p w14:paraId="34BF5EC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2CA46AF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3AA92C3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0711748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43B003E8"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74A5630" w14:textId="77777777" w:rsidTr="00530A35">
        <w:tc>
          <w:tcPr>
            <w:tcW w:w="1296" w:type="dxa"/>
            <w:tcBorders>
              <w:top w:val="single" w:sz="4" w:space="0" w:color="auto"/>
            </w:tcBorders>
          </w:tcPr>
          <w:p w14:paraId="63579F9E" w14:textId="77777777" w:rsidR="00B74A88" w:rsidRPr="00B74A88" w:rsidRDefault="00B74A88" w:rsidP="00B74A88">
            <w:pPr>
              <w:keepNext/>
              <w:spacing w:before="20" w:after="20"/>
              <w:jc w:val="right"/>
              <w:rPr>
                <w:rFonts w:eastAsia="SimSun" w:cs="Arial"/>
                <w:noProof/>
              </w:rPr>
            </w:pPr>
            <w:r w:rsidRPr="00B74A88">
              <w:rPr>
                <w:rFonts w:eastAsia="SimSun" w:cs="Arial"/>
                <w:noProof/>
              </w:rPr>
              <w:lastRenderedPageBreak/>
              <w:t>4</w:t>
            </w:r>
          </w:p>
        </w:tc>
        <w:tc>
          <w:tcPr>
            <w:tcW w:w="2736" w:type="dxa"/>
            <w:tcBorders>
              <w:top w:val="single" w:sz="4" w:space="0" w:color="auto"/>
            </w:tcBorders>
          </w:tcPr>
          <w:p w14:paraId="339368A9"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Measuring and Plotting</w:t>
            </w:r>
          </w:p>
        </w:tc>
        <w:tc>
          <w:tcPr>
            <w:tcW w:w="4896" w:type="dxa"/>
            <w:tcBorders>
              <w:top w:val="single" w:sz="4" w:space="0" w:color="auto"/>
            </w:tcBorders>
          </w:tcPr>
          <w:p w14:paraId="3922E354"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MD.1, MD.4, NF.1, NF.2</w:t>
            </w:r>
          </w:p>
        </w:tc>
        <w:tc>
          <w:tcPr>
            <w:tcW w:w="1080" w:type="dxa"/>
            <w:tcBorders>
              <w:top w:val="single" w:sz="4" w:space="0" w:color="auto"/>
            </w:tcBorders>
            <w:vAlign w:val="bottom"/>
          </w:tcPr>
          <w:p w14:paraId="0A77CF6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315B891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1FA8055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0BE0977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422096EA"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624C933" w14:textId="77777777" w:rsidTr="00530A35">
        <w:tc>
          <w:tcPr>
            <w:tcW w:w="1296" w:type="dxa"/>
          </w:tcPr>
          <w:p w14:paraId="79D95EB4" w14:textId="77777777" w:rsidR="00B74A88" w:rsidRPr="00B74A88" w:rsidRDefault="00B74A88" w:rsidP="00B74A88">
            <w:pPr>
              <w:keepNext/>
              <w:spacing w:before="20" w:after="20"/>
              <w:jc w:val="right"/>
              <w:rPr>
                <w:rFonts w:eastAsia="SimSun" w:cs="Arial"/>
                <w:noProof/>
              </w:rPr>
            </w:pPr>
            <w:r w:rsidRPr="00B74A88">
              <w:rPr>
                <w:rFonts w:eastAsia="SimSun" w:cs="Arial"/>
                <w:noProof/>
              </w:rPr>
              <w:t>4</w:t>
            </w:r>
          </w:p>
        </w:tc>
        <w:tc>
          <w:tcPr>
            <w:tcW w:w="2736" w:type="dxa"/>
          </w:tcPr>
          <w:p w14:paraId="2313158E"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Rectangle Investigations</w:t>
            </w:r>
          </w:p>
        </w:tc>
        <w:tc>
          <w:tcPr>
            <w:tcW w:w="4896" w:type="dxa"/>
          </w:tcPr>
          <w:p w14:paraId="2E2EAD4C"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MD.1, MD.2, MD.3, MD.5, MD.6</w:t>
            </w:r>
          </w:p>
        </w:tc>
        <w:tc>
          <w:tcPr>
            <w:tcW w:w="1080" w:type="dxa"/>
            <w:vAlign w:val="bottom"/>
          </w:tcPr>
          <w:p w14:paraId="4FBB05B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4D8084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EC2D68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3ADA6A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7DE4C61"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81E6739" w14:textId="77777777" w:rsidTr="00530A35">
        <w:tc>
          <w:tcPr>
            <w:tcW w:w="1296" w:type="dxa"/>
          </w:tcPr>
          <w:p w14:paraId="7C47B0EB"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655B3043" w14:textId="77777777" w:rsidR="00B74A88" w:rsidRPr="00B74A88" w:rsidRDefault="00B74A88" w:rsidP="00B74A88">
            <w:pPr>
              <w:spacing w:before="20" w:after="20"/>
              <w:rPr>
                <w:rFonts w:eastAsia="SimSun" w:cs="Arial"/>
                <w:noProof/>
                <w:szCs w:val="20"/>
              </w:rPr>
            </w:pPr>
            <w:r w:rsidRPr="00B74A88">
              <w:rPr>
                <w:rFonts w:eastAsia="SimSun" w:cs="Arial"/>
                <w:noProof/>
                <w:szCs w:val="20"/>
              </w:rPr>
              <w:t>Number and Shape Patterns</w:t>
            </w:r>
          </w:p>
        </w:tc>
        <w:tc>
          <w:tcPr>
            <w:tcW w:w="4896" w:type="dxa"/>
          </w:tcPr>
          <w:p w14:paraId="76577525" w14:textId="77777777" w:rsidR="00B74A88" w:rsidRPr="00B74A88" w:rsidRDefault="00B74A88" w:rsidP="00B74A88">
            <w:pPr>
              <w:spacing w:before="20" w:after="20"/>
              <w:rPr>
                <w:rFonts w:eastAsia="SimSun" w:cs="Arial"/>
                <w:noProof/>
                <w:szCs w:val="20"/>
              </w:rPr>
            </w:pPr>
            <w:r w:rsidRPr="00B74A88">
              <w:rPr>
                <w:rFonts w:eastAsia="SimSun" w:cs="Arial"/>
                <w:noProof/>
                <w:szCs w:val="20"/>
              </w:rPr>
              <w:t>OA.5, OA.1, OA.2, NBT.4</w:t>
            </w:r>
          </w:p>
        </w:tc>
        <w:tc>
          <w:tcPr>
            <w:tcW w:w="1080" w:type="dxa"/>
            <w:vAlign w:val="bottom"/>
          </w:tcPr>
          <w:p w14:paraId="1436017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6E39B0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4BF697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E3D888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9AC0A9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E44EA0A" w14:textId="77777777" w:rsidTr="00530A35">
        <w:tc>
          <w:tcPr>
            <w:tcW w:w="1296" w:type="dxa"/>
          </w:tcPr>
          <w:p w14:paraId="116AA391"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4311AB72" w14:textId="77777777" w:rsidR="00B74A88" w:rsidRPr="00B74A88" w:rsidRDefault="00B74A88" w:rsidP="00B74A88">
            <w:pPr>
              <w:spacing w:before="20" w:after="20"/>
              <w:rPr>
                <w:rFonts w:eastAsia="SimSun" w:cs="Arial"/>
                <w:noProof/>
                <w:szCs w:val="20"/>
              </w:rPr>
            </w:pPr>
            <w:r w:rsidRPr="00B74A88">
              <w:rPr>
                <w:rFonts w:eastAsia="SimSun" w:cs="Arial"/>
                <w:noProof/>
                <w:szCs w:val="20"/>
              </w:rPr>
              <w:t>Factors and Area Models</w:t>
            </w:r>
          </w:p>
        </w:tc>
        <w:tc>
          <w:tcPr>
            <w:tcW w:w="4896" w:type="dxa"/>
          </w:tcPr>
          <w:p w14:paraId="17EB0FFB" w14:textId="77777777" w:rsidR="00B74A88" w:rsidRPr="00B74A88" w:rsidRDefault="00B74A88" w:rsidP="00B74A88">
            <w:pPr>
              <w:spacing w:before="20" w:after="20"/>
              <w:rPr>
                <w:rFonts w:eastAsia="SimSun" w:cs="Arial"/>
                <w:noProof/>
                <w:szCs w:val="20"/>
              </w:rPr>
            </w:pPr>
            <w:r w:rsidRPr="00B74A88">
              <w:rPr>
                <w:rFonts w:eastAsia="SimSun" w:cs="Arial"/>
                <w:noProof/>
                <w:szCs w:val="20"/>
              </w:rPr>
              <w:t>OA.1, OA.2, OA.4, NBT.5, NBT.6</w:t>
            </w:r>
          </w:p>
        </w:tc>
        <w:tc>
          <w:tcPr>
            <w:tcW w:w="1080" w:type="dxa"/>
            <w:vAlign w:val="bottom"/>
          </w:tcPr>
          <w:p w14:paraId="2FD0C25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6BB3E6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8557F8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30A725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2D0C5E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8D7507B" w14:textId="77777777" w:rsidTr="00530A35">
        <w:tc>
          <w:tcPr>
            <w:tcW w:w="1296" w:type="dxa"/>
          </w:tcPr>
          <w:p w14:paraId="24D3412D"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57781005" w14:textId="77777777" w:rsidR="00B74A88" w:rsidRPr="00B74A88" w:rsidRDefault="00B74A88" w:rsidP="00B74A88">
            <w:pPr>
              <w:spacing w:before="20" w:after="20"/>
              <w:rPr>
                <w:rFonts w:eastAsia="SimSun" w:cs="Arial"/>
                <w:noProof/>
                <w:szCs w:val="20"/>
              </w:rPr>
            </w:pPr>
            <w:r w:rsidRPr="00B74A88">
              <w:rPr>
                <w:rFonts w:eastAsia="SimSun" w:cs="Arial"/>
                <w:noProof/>
                <w:szCs w:val="20"/>
              </w:rPr>
              <w:t>Multi-Digit Numbers</w:t>
            </w:r>
          </w:p>
        </w:tc>
        <w:tc>
          <w:tcPr>
            <w:tcW w:w="4896" w:type="dxa"/>
          </w:tcPr>
          <w:p w14:paraId="340B8442" w14:textId="77777777" w:rsidR="00B74A88" w:rsidRPr="00B74A88" w:rsidRDefault="00B74A88" w:rsidP="00B74A88">
            <w:pPr>
              <w:spacing w:before="20" w:after="20"/>
              <w:rPr>
                <w:rFonts w:eastAsia="SimSun" w:cs="Arial"/>
                <w:noProof/>
                <w:szCs w:val="20"/>
              </w:rPr>
            </w:pPr>
            <w:r w:rsidRPr="00B74A88">
              <w:rPr>
                <w:rFonts w:eastAsia="SimSun" w:cs="Arial"/>
                <w:noProof/>
                <w:szCs w:val="20"/>
              </w:rPr>
              <w:t>NBT.1, NBT.2, NBT.3, NBT.4, OA.1</w:t>
            </w:r>
          </w:p>
        </w:tc>
        <w:tc>
          <w:tcPr>
            <w:tcW w:w="1080" w:type="dxa"/>
            <w:vAlign w:val="bottom"/>
          </w:tcPr>
          <w:p w14:paraId="38DD95C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7C860F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D3CC3D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F32D0D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4B82ED5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C8C9E5A" w14:textId="77777777" w:rsidTr="00530A35">
        <w:tc>
          <w:tcPr>
            <w:tcW w:w="1296" w:type="dxa"/>
          </w:tcPr>
          <w:p w14:paraId="77377BE3"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2698A1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Flexibility</w:t>
            </w:r>
          </w:p>
        </w:tc>
        <w:tc>
          <w:tcPr>
            <w:tcW w:w="4896" w:type="dxa"/>
          </w:tcPr>
          <w:p w14:paraId="4874186C"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NF.3, NF.1, NF.4, NF.5, OA.1</w:t>
            </w:r>
          </w:p>
        </w:tc>
        <w:tc>
          <w:tcPr>
            <w:tcW w:w="1080" w:type="dxa"/>
            <w:vAlign w:val="bottom"/>
          </w:tcPr>
          <w:p w14:paraId="28D9CFB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7014E5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827D47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B0EF08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72DA12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8ED7A1E" w14:textId="77777777" w:rsidTr="00530A35">
        <w:tc>
          <w:tcPr>
            <w:tcW w:w="1296" w:type="dxa"/>
          </w:tcPr>
          <w:p w14:paraId="49A3B138"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27D298F9" w14:textId="77777777" w:rsidR="00B74A88" w:rsidRPr="00B74A88" w:rsidRDefault="00B74A88" w:rsidP="00B74A88">
            <w:pPr>
              <w:spacing w:before="20" w:after="20"/>
              <w:rPr>
                <w:rFonts w:eastAsia="SimSun" w:cs="Arial"/>
                <w:noProof/>
                <w:szCs w:val="20"/>
              </w:rPr>
            </w:pPr>
            <w:r w:rsidRPr="00B74A88">
              <w:rPr>
                <w:rFonts w:eastAsia="SimSun" w:cs="Arial"/>
                <w:noProof/>
                <w:szCs w:val="20"/>
              </w:rPr>
              <w:t>Visual Fraction Models</w:t>
            </w:r>
          </w:p>
        </w:tc>
        <w:tc>
          <w:tcPr>
            <w:tcW w:w="4896" w:type="dxa"/>
          </w:tcPr>
          <w:p w14:paraId="554343F3"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NF.2, NF.1, NF.3, NF.5, NF.6, NF.7</w:t>
            </w:r>
          </w:p>
        </w:tc>
        <w:tc>
          <w:tcPr>
            <w:tcW w:w="1080" w:type="dxa"/>
            <w:vAlign w:val="bottom"/>
          </w:tcPr>
          <w:p w14:paraId="1092A3A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49D50D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232A4F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BEF6A4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ACDEC4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229BA08" w14:textId="77777777" w:rsidTr="00530A35">
        <w:tc>
          <w:tcPr>
            <w:tcW w:w="1296" w:type="dxa"/>
          </w:tcPr>
          <w:p w14:paraId="39729815"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Pr>
          <w:p w14:paraId="7C412688"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Circles, Fractions, and Decimals</w:t>
            </w:r>
          </w:p>
        </w:tc>
        <w:tc>
          <w:tcPr>
            <w:tcW w:w="4896" w:type="dxa"/>
          </w:tcPr>
          <w:p w14:paraId="6A70257E"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NF.5, NF.6, NF.7, OA.1. MD.2, MD.5, MD.7</w:t>
            </w:r>
          </w:p>
        </w:tc>
        <w:tc>
          <w:tcPr>
            <w:tcW w:w="1080" w:type="dxa"/>
            <w:vAlign w:val="bottom"/>
          </w:tcPr>
          <w:p w14:paraId="6B5B36C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552431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FE5BE6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BC71DF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0D623D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C08B08B" w14:textId="77777777" w:rsidTr="00530A35">
        <w:tc>
          <w:tcPr>
            <w:tcW w:w="1296" w:type="dxa"/>
            <w:tcBorders>
              <w:bottom w:val="nil"/>
            </w:tcBorders>
          </w:tcPr>
          <w:p w14:paraId="75D2B752"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Borders>
              <w:bottom w:val="nil"/>
            </w:tcBorders>
          </w:tcPr>
          <w:p w14:paraId="2FCFACA4"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and Symmetries</w:t>
            </w:r>
          </w:p>
        </w:tc>
        <w:tc>
          <w:tcPr>
            <w:tcW w:w="4896" w:type="dxa"/>
            <w:tcBorders>
              <w:bottom w:val="nil"/>
            </w:tcBorders>
          </w:tcPr>
          <w:p w14:paraId="4D1EE020"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MD.5, MD.6, MD.7, G.1, G.2, G.3, NBT.3, NBT.4</w:t>
            </w:r>
          </w:p>
        </w:tc>
        <w:tc>
          <w:tcPr>
            <w:tcW w:w="1080" w:type="dxa"/>
            <w:tcBorders>
              <w:bottom w:val="nil"/>
            </w:tcBorders>
            <w:vAlign w:val="bottom"/>
          </w:tcPr>
          <w:p w14:paraId="34890F9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0927867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4C5D898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3B729A4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369638AA"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48117A6" w14:textId="77777777" w:rsidTr="00530A35">
        <w:tc>
          <w:tcPr>
            <w:tcW w:w="1296" w:type="dxa"/>
            <w:tcBorders>
              <w:top w:val="nil"/>
              <w:bottom w:val="single" w:sz="4" w:space="0" w:color="auto"/>
            </w:tcBorders>
          </w:tcPr>
          <w:p w14:paraId="346995B8" w14:textId="77777777" w:rsidR="00B74A88" w:rsidRPr="00B74A88" w:rsidRDefault="00B74A88" w:rsidP="00B74A88">
            <w:pPr>
              <w:spacing w:before="20" w:after="20"/>
              <w:jc w:val="right"/>
              <w:rPr>
                <w:rFonts w:eastAsia="SimSun" w:cs="Arial"/>
                <w:noProof/>
              </w:rPr>
            </w:pPr>
            <w:r w:rsidRPr="00B74A88">
              <w:rPr>
                <w:rFonts w:eastAsia="SimSun" w:cs="Arial"/>
                <w:noProof/>
              </w:rPr>
              <w:t>4</w:t>
            </w:r>
          </w:p>
        </w:tc>
        <w:tc>
          <w:tcPr>
            <w:tcW w:w="2736" w:type="dxa"/>
            <w:tcBorders>
              <w:top w:val="nil"/>
              <w:bottom w:val="single" w:sz="4" w:space="0" w:color="auto"/>
            </w:tcBorders>
          </w:tcPr>
          <w:p w14:paraId="51A189C9"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Connected Problem Solving</w:t>
            </w:r>
          </w:p>
        </w:tc>
        <w:tc>
          <w:tcPr>
            <w:tcW w:w="4896" w:type="dxa"/>
            <w:tcBorders>
              <w:top w:val="nil"/>
              <w:bottom w:val="single" w:sz="4" w:space="0" w:color="auto"/>
            </w:tcBorders>
          </w:tcPr>
          <w:p w14:paraId="3D2FCAF9"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MD.1, MD.2, MD.3, NBT.3, NBT.4, NBT.5, NBT.6, OA.2, OA.3, G.3</w:t>
            </w:r>
          </w:p>
        </w:tc>
        <w:tc>
          <w:tcPr>
            <w:tcW w:w="1080" w:type="dxa"/>
            <w:tcBorders>
              <w:top w:val="nil"/>
              <w:bottom w:val="single" w:sz="4" w:space="0" w:color="auto"/>
            </w:tcBorders>
            <w:vAlign w:val="bottom"/>
          </w:tcPr>
          <w:p w14:paraId="6D8A7BF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74C26D7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61EEA46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1B250CF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776EE62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55EB915" w14:textId="77777777" w:rsidTr="00530A35">
        <w:tc>
          <w:tcPr>
            <w:tcW w:w="1296" w:type="dxa"/>
            <w:tcBorders>
              <w:top w:val="single" w:sz="4" w:space="0" w:color="auto"/>
            </w:tcBorders>
          </w:tcPr>
          <w:p w14:paraId="17752A47"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Borders>
              <w:top w:val="single" w:sz="4" w:space="0" w:color="auto"/>
            </w:tcBorders>
          </w:tcPr>
          <w:p w14:paraId="04E399B9" w14:textId="77777777" w:rsidR="00B74A88" w:rsidRPr="00B74A88" w:rsidRDefault="00B74A88" w:rsidP="00B74A88">
            <w:pPr>
              <w:spacing w:before="20" w:after="20"/>
              <w:rPr>
                <w:rFonts w:eastAsia="SimSun" w:cs="Arial"/>
                <w:noProof/>
                <w:szCs w:val="20"/>
              </w:rPr>
            </w:pPr>
            <w:r w:rsidRPr="00B74A88">
              <w:rPr>
                <w:rFonts w:eastAsia="SimSun" w:cs="Arial"/>
                <w:noProof/>
                <w:szCs w:val="20"/>
              </w:rPr>
              <w:t>Plotting Patterns</w:t>
            </w:r>
          </w:p>
        </w:tc>
        <w:tc>
          <w:tcPr>
            <w:tcW w:w="4896" w:type="dxa"/>
            <w:tcBorders>
              <w:top w:val="single" w:sz="4" w:space="0" w:color="auto"/>
            </w:tcBorders>
          </w:tcPr>
          <w:p w14:paraId="2A8CFCF7"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OA.3, MD.2, NF.7</w:t>
            </w:r>
          </w:p>
        </w:tc>
        <w:tc>
          <w:tcPr>
            <w:tcW w:w="1080" w:type="dxa"/>
            <w:tcBorders>
              <w:top w:val="single" w:sz="4" w:space="0" w:color="auto"/>
            </w:tcBorders>
            <w:vAlign w:val="bottom"/>
          </w:tcPr>
          <w:p w14:paraId="7DD1506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6206032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1BB43F6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6CF0D71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6E7764B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6F4F45A" w14:textId="77777777" w:rsidTr="00530A35">
        <w:tc>
          <w:tcPr>
            <w:tcW w:w="1296" w:type="dxa"/>
          </w:tcPr>
          <w:p w14:paraId="4DEF524A"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7134BDDE" w14:textId="77777777" w:rsidR="00B74A88" w:rsidRPr="00B74A88" w:rsidRDefault="00B74A88" w:rsidP="00B74A88">
            <w:pPr>
              <w:spacing w:before="20" w:after="20"/>
              <w:rPr>
                <w:rFonts w:eastAsia="SimSun" w:cs="Arial"/>
                <w:noProof/>
                <w:szCs w:val="20"/>
              </w:rPr>
            </w:pPr>
            <w:r w:rsidRPr="00B74A88">
              <w:rPr>
                <w:rFonts w:eastAsia="SimSun" w:cs="Arial"/>
                <w:noProof/>
                <w:szCs w:val="20"/>
              </w:rPr>
              <w:t>Telling a Data Story</w:t>
            </w:r>
          </w:p>
        </w:tc>
        <w:tc>
          <w:tcPr>
            <w:tcW w:w="4896" w:type="dxa"/>
          </w:tcPr>
          <w:p w14:paraId="0F64D77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OA.3</w:t>
            </w:r>
          </w:p>
        </w:tc>
        <w:tc>
          <w:tcPr>
            <w:tcW w:w="1080" w:type="dxa"/>
            <w:vAlign w:val="bottom"/>
          </w:tcPr>
          <w:p w14:paraId="2AAA1C8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B1591B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584843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7D1A85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1341AC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3DFCEA0" w14:textId="77777777" w:rsidTr="00530A35">
        <w:tc>
          <w:tcPr>
            <w:tcW w:w="1296" w:type="dxa"/>
          </w:tcPr>
          <w:p w14:paraId="6E4EFE47"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677DE4F9" w14:textId="77777777" w:rsidR="00B74A88" w:rsidRPr="00B74A88" w:rsidRDefault="00B74A88" w:rsidP="00B74A88">
            <w:pPr>
              <w:spacing w:before="20" w:after="20"/>
              <w:rPr>
                <w:rFonts w:eastAsia="SimSun" w:cs="Arial"/>
                <w:noProof/>
                <w:szCs w:val="20"/>
              </w:rPr>
            </w:pPr>
            <w:r w:rsidRPr="00B74A88">
              <w:rPr>
                <w:rFonts w:eastAsia="SimSun" w:cs="Arial"/>
                <w:noProof/>
                <w:szCs w:val="20"/>
              </w:rPr>
              <w:t>Factors and Groups</w:t>
            </w:r>
          </w:p>
        </w:tc>
        <w:tc>
          <w:tcPr>
            <w:tcW w:w="4896" w:type="dxa"/>
          </w:tcPr>
          <w:p w14:paraId="63C615F9" w14:textId="77777777" w:rsidR="00B74A88" w:rsidRPr="00B74A88" w:rsidRDefault="00B74A88" w:rsidP="00B74A88">
            <w:pPr>
              <w:spacing w:before="20" w:after="20"/>
              <w:rPr>
                <w:rFonts w:eastAsia="SimSun" w:cs="Arial"/>
                <w:noProof/>
                <w:szCs w:val="20"/>
              </w:rPr>
            </w:pPr>
            <w:r w:rsidRPr="00B74A88">
              <w:rPr>
                <w:rFonts w:eastAsia="SimSun" w:cs="Arial"/>
                <w:noProof/>
                <w:szCs w:val="20"/>
              </w:rPr>
              <w:t>OA.1, OA.2, MD.4, MD.5</w:t>
            </w:r>
          </w:p>
        </w:tc>
        <w:tc>
          <w:tcPr>
            <w:tcW w:w="1080" w:type="dxa"/>
            <w:vAlign w:val="bottom"/>
          </w:tcPr>
          <w:p w14:paraId="4145D26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EA607F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28D932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C53575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44AC7C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E94F7F7" w14:textId="77777777" w:rsidTr="00530A35">
        <w:tc>
          <w:tcPr>
            <w:tcW w:w="1296" w:type="dxa"/>
          </w:tcPr>
          <w:p w14:paraId="1C06B116"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47C44E1E"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Modeling</w:t>
            </w:r>
          </w:p>
        </w:tc>
        <w:tc>
          <w:tcPr>
            <w:tcW w:w="4896" w:type="dxa"/>
          </w:tcPr>
          <w:p w14:paraId="50F5A66B" w14:textId="77777777" w:rsidR="00B74A88" w:rsidRPr="00B74A88" w:rsidRDefault="00B74A88" w:rsidP="00B74A88">
            <w:pPr>
              <w:spacing w:before="20" w:after="20"/>
              <w:rPr>
                <w:rFonts w:eastAsia="SimSun" w:cs="Arial"/>
                <w:noProof/>
                <w:szCs w:val="20"/>
              </w:rPr>
            </w:pPr>
            <w:r w:rsidRPr="00B74A88">
              <w:rPr>
                <w:rFonts w:eastAsia="SimSun" w:cs="Arial"/>
                <w:noProof/>
                <w:szCs w:val="20"/>
              </w:rPr>
              <w:t>NBT.3, NBT.5, NBT.7, NF.1, NF.2, NF.3, NF.4, NF.5, NF.6, NF.7, MD.4, MD.5, OA.3</w:t>
            </w:r>
          </w:p>
        </w:tc>
        <w:tc>
          <w:tcPr>
            <w:tcW w:w="1080" w:type="dxa"/>
            <w:vAlign w:val="bottom"/>
          </w:tcPr>
          <w:p w14:paraId="7AFE48A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8375E6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F2D86E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09E5FC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6CD572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FFE0F5E" w14:textId="77777777" w:rsidTr="00530A35">
        <w:tc>
          <w:tcPr>
            <w:tcW w:w="1296" w:type="dxa"/>
          </w:tcPr>
          <w:p w14:paraId="73F98A2E"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4737038B"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Connections</w:t>
            </w:r>
          </w:p>
        </w:tc>
        <w:tc>
          <w:tcPr>
            <w:tcW w:w="4896" w:type="dxa"/>
          </w:tcPr>
          <w:p w14:paraId="248FB6A7" w14:textId="77777777" w:rsidR="00B74A88" w:rsidRPr="00B74A88" w:rsidRDefault="00B74A88" w:rsidP="00B74A88">
            <w:pPr>
              <w:spacing w:before="20" w:after="20"/>
              <w:rPr>
                <w:rFonts w:eastAsia="SimSun" w:cs="Arial"/>
                <w:noProof/>
                <w:szCs w:val="20"/>
              </w:rPr>
            </w:pPr>
            <w:r w:rsidRPr="00B74A88">
              <w:rPr>
                <w:rFonts w:eastAsia="SimSun" w:cs="Arial"/>
                <w:noProof/>
                <w:szCs w:val="20"/>
              </w:rPr>
              <w:t>NF.1, NF.2, NF.3, NF.4, NF.5, NF.7, MD.2, NBT.3</w:t>
            </w:r>
          </w:p>
        </w:tc>
        <w:tc>
          <w:tcPr>
            <w:tcW w:w="1080" w:type="dxa"/>
            <w:vAlign w:val="bottom"/>
          </w:tcPr>
          <w:p w14:paraId="385EDF4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AA7E8D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69BDE8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4B51F9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38993F5"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429666C" w14:textId="77777777" w:rsidTr="00530A35">
        <w:tc>
          <w:tcPr>
            <w:tcW w:w="1296" w:type="dxa"/>
          </w:tcPr>
          <w:p w14:paraId="30A08289"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18BC7F23" w14:textId="77777777" w:rsidR="00B74A88" w:rsidRPr="00B74A88" w:rsidRDefault="00B74A88" w:rsidP="00B74A88">
            <w:pPr>
              <w:spacing w:before="20" w:after="20"/>
              <w:rPr>
                <w:rFonts w:eastAsia="SimSun" w:cs="Arial"/>
                <w:noProof/>
                <w:szCs w:val="20"/>
              </w:rPr>
            </w:pPr>
            <w:r w:rsidRPr="00B74A88">
              <w:rPr>
                <w:rFonts w:eastAsia="SimSun" w:cs="Arial"/>
                <w:noProof/>
                <w:szCs w:val="20"/>
              </w:rPr>
              <w:t>Seeing Division</w:t>
            </w:r>
          </w:p>
        </w:tc>
        <w:tc>
          <w:tcPr>
            <w:tcW w:w="4896" w:type="dxa"/>
          </w:tcPr>
          <w:p w14:paraId="1266327E"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MD.3, MD.4, MD.5, NBT.4, NBT.6, NBT.7</w:t>
            </w:r>
          </w:p>
        </w:tc>
        <w:tc>
          <w:tcPr>
            <w:tcW w:w="1080" w:type="dxa"/>
            <w:vAlign w:val="bottom"/>
          </w:tcPr>
          <w:p w14:paraId="75ABB7E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7BB189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FAB6CD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E7B43F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49EBBFC9"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E85BB27" w14:textId="77777777" w:rsidTr="00530A35">
        <w:tc>
          <w:tcPr>
            <w:tcW w:w="1296" w:type="dxa"/>
          </w:tcPr>
          <w:p w14:paraId="734B265B"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5</w:t>
            </w:r>
          </w:p>
        </w:tc>
        <w:tc>
          <w:tcPr>
            <w:tcW w:w="2736" w:type="dxa"/>
          </w:tcPr>
          <w:p w14:paraId="250B6B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Powers and Place Value</w:t>
            </w:r>
          </w:p>
        </w:tc>
        <w:tc>
          <w:tcPr>
            <w:tcW w:w="4896" w:type="dxa"/>
          </w:tcPr>
          <w:p w14:paraId="421EF36F" w14:textId="77777777" w:rsidR="00B74A88" w:rsidRPr="00B74A88" w:rsidRDefault="00B74A88" w:rsidP="00B74A88">
            <w:pPr>
              <w:spacing w:before="20" w:after="20"/>
              <w:rPr>
                <w:rFonts w:eastAsia="SimSun" w:cs="Arial"/>
                <w:noProof/>
                <w:szCs w:val="20"/>
              </w:rPr>
            </w:pPr>
            <w:r w:rsidRPr="00B74A88">
              <w:rPr>
                <w:rFonts w:eastAsia="SimSun" w:cs="Arial"/>
                <w:noProof/>
                <w:szCs w:val="20"/>
              </w:rPr>
              <w:t>NBT.3, NBT.2, NBT.1, OA.1, OA.2</w:t>
            </w:r>
          </w:p>
        </w:tc>
        <w:tc>
          <w:tcPr>
            <w:tcW w:w="1080" w:type="dxa"/>
            <w:vAlign w:val="bottom"/>
          </w:tcPr>
          <w:p w14:paraId="386DBA1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489239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C26BE1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556F2E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3B0BE6A"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70E24A5" w14:textId="77777777" w:rsidTr="00530A35">
        <w:tc>
          <w:tcPr>
            <w:tcW w:w="1296" w:type="dxa"/>
          </w:tcPr>
          <w:p w14:paraId="7B69AE6A"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20552440" w14:textId="77777777" w:rsidR="00B74A88" w:rsidRPr="00B74A88" w:rsidRDefault="00B74A88" w:rsidP="00B74A88">
            <w:pPr>
              <w:spacing w:before="20" w:after="20"/>
              <w:rPr>
                <w:rFonts w:eastAsia="SimSun" w:cs="Arial"/>
                <w:noProof/>
                <w:szCs w:val="20"/>
              </w:rPr>
            </w:pPr>
            <w:r w:rsidRPr="00B74A88">
              <w:rPr>
                <w:rFonts w:eastAsia="SimSun" w:cs="Arial"/>
                <w:noProof/>
                <w:szCs w:val="20"/>
              </w:rPr>
              <w:t>Layers of Cubes</w:t>
            </w:r>
          </w:p>
        </w:tc>
        <w:tc>
          <w:tcPr>
            <w:tcW w:w="4896" w:type="dxa"/>
          </w:tcPr>
          <w:p w14:paraId="7D5C7BF2" w14:textId="77777777" w:rsidR="00B74A88" w:rsidRPr="00B74A88" w:rsidRDefault="00B74A88" w:rsidP="00B74A88">
            <w:pPr>
              <w:spacing w:before="20" w:after="20"/>
              <w:rPr>
                <w:rFonts w:eastAsia="SimSun" w:cs="Arial"/>
                <w:noProof/>
                <w:szCs w:val="20"/>
              </w:rPr>
            </w:pPr>
            <w:r w:rsidRPr="00B74A88">
              <w:rPr>
                <w:rFonts w:eastAsia="SimSun" w:cs="Arial"/>
                <w:noProof/>
                <w:szCs w:val="20"/>
              </w:rPr>
              <w:t>MD.5, MD.4, MD.3, OA.1, MD.1</w:t>
            </w:r>
          </w:p>
        </w:tc>
        <w:tc>
          <w:tcPr>
            <w:tcW w:w="1080" w:type="dxa"/>
            <w:vAlign w:val="bottom"/>
          </w:tcPr>
          <w:p w14:paraId="600BE4C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355904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48C945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022947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9A62CB7"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87B1A73" w14:textId="77777777" w:rsidTr="00530A35">
        <w:tc>
          <w:tcPr>
            <w:tcW w:w="1296" w:type="dxa"/>
          </w:tcPr>
          <w:p w14:paraId="24A0C8AD" w14:textId="77777777" w:rsidR="00B74A88" w:rsidRPr="00B74A88" w:rsidRDefault="00B74A88" w:rsidP="00B74A88">
            <w:pPr>
              <w:spacing w:before="20" w:after="20"/>
              <w:jc w:val="right"/>
              <w:rPr>
                <w:rFonts w:eastAsia="SimSun" w:cs="Arial"/>
                <w:noProof/>
              </w:rPr>
            </w:pPr>
            <w:r w:rsidRPr="00B74A88">
              <w:rPr>
                <w:rFonts w:eastAsia="SimSun" w:cs="Arial"/>
                <w:noProof/>
              </w:rPr>
              <w:t>5</w:t>
            </w:r>
          </w:p>
        </w:tc>
        <w:tc>
          <w:tcPr>
            <w:tcW w:w="2736" w:type="dxa"/>
          </w:tcPr>
          <w:p w14:paraId="473F5C8E"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on a Plane</w:t>
            </w:r>
          </w:p>
        </w:tc>
        <w:tc>
          <w:tcPr>
            <w:tcW w:w="4896" w:type="dxa"/>
          </w:tcPr>
          <w:p w14:paraId="64CE86E7"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G.3, G.4, OA.3, NF.4, NF.5, NF.6</w:t>
            </w:r>
          </w:p>
        </w:tc>
        <w:tc>
          <w:tcPr>
            <w:tcW w:w="1080" w:type="dxa"/>
            <w:vAlign w:val="bottom"/>
          </w:tcPr>
          <w:p w14:paraId="621A4B8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5D013F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A9AE51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3536E9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2C6320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101D0B7" w14:textId="77777777" w:rsidTr="00530A35">
        <w:tc>
          <w:tcPr>
            <w:tcW w:w="1296" w:type="dxa"/>
          </w:tcPr>
          <w:p w14:paraId="05B2A60B" w14:textId="77777777" w:rsidR="00B74A88" w:rsidRPr="00B74A88" w:rsidRDefault="00B74A88" w:rsidP="00B74A88">
            <w:pPr>
              <w:keepNext/>
              <w:spacing w:before="20" w:after="20"/>
              <w:jc w:val="right"/>
              <w:rPr>
                <w:rFonts w:eastAsia="SimSun" w:cs="Arial"/>
                <w:noProof/>
              </w:rPr>
            </w:pPr>
            <w:r w:rsidRPr="00B74A88">
              <w:rPr>
                <w:rFonts w:eastAsia="SimSun" w:cs="Arial"/>
                <w:noProof/>
              </w:rPr>
              <w:t>6</w:t>
            </w:r>
          </w:p>
        </w:tc>
        <w:tc>
          <w:tcPr>
            <w:tcW w:w="2736" w:type="dxa"/>
          </w:tcPr>
          <w:p w14:paraId="31989591"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Variability in Data</w:t>
            </w:r>
          </w:p>
        </w:tc>
        <w:tc>
          <w:tcPr>
            <w:tcW w:w="4896" w:type="dxa"/>
          </w:tcPr>
          <w:p w14:paraId="45AE9D8A"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SP.1, SP.5, SP.4</w:t>
            </w:r>
          </w:p>
        </w:tc>
        <w:tc>
          <w:tcPr>
            <w:tcW w:w="1080" w:type="dxa"/>
            <w:vAlign w:val="bottom"/>
          </w:tcPr>
          <w:p w14:paraId="56DE8402"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17B2881"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CCDA64B" w14:textId="77777777" w:rsidR="00B74A88" w:rsidRPr="00B74A88" w:rsidRDefault="00B74A88" w:rsidP="00B74A88">
            <w:pPr>
              <w:keepNext/>
              <w:spacing w:before="20" w:after="20"/>
              <w:jc w:val="right"/>
              <w:rPr>
                <w:rFonts w:eastAsia="SimSun" w:cs="Arial"/>
                <w:noProof/>
              </w:rPr>
            </w:pPr>
            <w:r w:rsidRPr="00B74A88">
              <w:rPr>
                <w:rFonts w:eastAsia="SimSun" w:cs="Arial"/>
                <w:noProof/>
              </w:rPr>
              <w:t>N/A</w:t>
            </w:r>
          </w:p>
        </w:tc>
        <w:tc>
          <w:tcPr>
            <w:tcW w:w="1080" w:type="dxa"/>
            <w:vAlign w:val="bottom"/>
          </w:tcPr>
          <w:p w14:paraId="58716562"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14B4E26" w14:textId="77777777" w:rsidR="00B74A88" w:rsidRPr="00B74A88" w:rsidRDefault="00B74A88" w:rsidP="00B74A88">
            <w:pPr>
              <w:keepNext/>
              <w:spacing w:before="20" w:after="20"/>
              <w:jc w:val="right"/>
              <w:rPr>
                <w:rFonts w:eastAsia="SimSun" w:cs="Arial"/>
                <w:noProof/>
              </w:rPr>
            </w:pPr>
            <w:r w:rsidRPr="00B74A88">
              <w:rPr>
                <w:rFonts w:eastAsia="SimSun" w:cs="Arial"/>
                <w:noProof/>
              </w:rPr>
              <w:t>Robust</w:t>
            </w:r>
          </w:p>
        </w:tc>
      </w:tr>
      <w:tr w:rsidR="00B74A88" w:rsidRPr="00B74A88" w14:paraId="2370CE2C" w14:textId="77777777" w:rsidTr="00530A35">
        <w:tc>
          <w:tcPr>
            <w:tcW w:w="1296" w:type="dxa"/>
          </w:tcPr>
          <w:p w14:paraId="0DB0A5D8" w14:textId="77777777" w:rsidR="00B74A88" w:rsidRPr="00B74A88" w:rsidRDefault="00B74A88" w:rsidP="00B74A88">
            <w:pPr>
              <w:keepNext/>
              <w:spacing w:before="20" w:after="20"/>
              <w:jc w:val="right"/>
              <w:rPr>
                <w:rFonts w:eastAsia="SimSun" w:cs="Arial"/>
                <w:noProof/>
              </w:rPr>
            </w:pPr>
            <w:r w:rsidRPr="00B74A88">
              <w:rPr>
                <w:rFonts w:eastAsia="SimSun" w:cs="Arial"/>
                <w:noProof/>
              </w:rPr>
              <w:t>6</w:t>
            </w:r>
          </w:p>
        </w:tc>
        <w:tc>
          <w:tcPr>
            <w:tcW w:w="2736" w:type="dxa"/>
          </w:tcPr>
          <w:p w14:paraId="4CD70D22"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The Shape of Distributions</w:t>
            </w:r>
          </w:p>
        </w:tc>
        <w:tc>
          <w:tcPr>
            <w:tcW w:w="4896" w:type="dxa"/>
          </w:tcPr>
          <w:p w14:paraId="711FBDFF"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SP.2, SP.3, SP.5</w:t>
            </w:r>
          </w:p>
        </w:tc>
        <w:tc>
          <w:tcPr>
            <w:tcW w:w="1080" w:type="dxa"/>
            <w:vAlign w:val="bottom"/>
          </w:tcPr>
          <w:p w14:paraId="69C8C80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6ADF5F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AC25E52"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3DA95C3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5435717"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1AC8B32" w14:textId="77777777" w:rsidTr="00530A35">
        <w:tc>
          <w:tcPr>
            <w:tcW w:w="1296" w:type="dxa"/>
          </w:tcPr>
          <w:p w14:paraId="39A22608"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1C99D5A7" w14:textId="77777777" w:rsidR="00B74A88" w:rsidRPr="00B74A88" w:rsidRDefault="00B74A88" w:rsidP="00B74A88">
            <w:pPr>
              <w:spacing w:before="20" w:after="20"/>
              <w:rPr>
                <w:rFonts w:eastAsia="SimSun" w:cs="Arial"/>
                <w:noProof/>
                <w:szCs w:val="20"/>
              </w:rPr>
            </w:pPr>
            <w:r w:rsidRPr="00B74A88">
              <w:rPr>
                <w:rFonts w:eastAsia="SimSun" w:cs="Arial"/>
                <w:noProof/>
                <w:szCs w:val="20"/>
              </w:rPr>
              <w:t>Fraction Relationships</w:t>
            </w:r>
          </w:p>
        </w:tc>
        <w:tc>
          <w:tcPr>
            <w:tcW w:w="4896" w:type="dxa"/>
          </w:tcPr>
          <w:p w14:paraId="54A62BDA" w14:textId="77777777" w:rsidR="00B74A88" w:rsidRPr="00B74A88" w:rsidRDefault="00B74A88" w:rsidP="00B74A88">
            <w:pPr>
              <w:spacing w:before="20" w:after="20"/>
              <w:rPr>
                <w:rFonts w:eastAsia="SimSun" w:cs="Arial"/>
                <w:noProof/>
                <w:szCs w:val="20"/>
              </w:rPr>
            </w:pPr>
            <w:r w:rsidRPr="00B74A88">
              <w:rPr>
                <w:rFonts w:eastAsia="SimSun" w:cs="Arial"/>
                <w:noProof/>
                <w:szCs w:val="20"/>
              </w:rPr>
              <w:t>NS.1, RP.1, RP.3</w:t>
            </w:r>
          </w:p>
        </w:tc>
        <w:tc>
          <w:tcPr>
            <w:tcW w:w="1080" w:type="dxa"/>
            <w:vAlign w:val="bottom"/>
          </w:tcPr>
          <w:p w14:paraId="05ED2F4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73B6B8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D99888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617F64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04F6A45"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FFE469F" w14:textId="77777777" w:rsidTr="00530A35">
        <w:tc>
          <w:tcPr>
            <w:tcW w:w="1296" w:type="dxa"/>
          </w:tcPr>
          <w:p w14:paraId="7364C47E"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7BD312FA" w14:textId="77777777" w:rsidR="00B74A88" w:rsidRPr="00B74A88" w:rsidRDefault="00B74A88" w:rsidP="00B74A88">
            <w:pPr>
              <w:spacing w:before="20" w:after="20"/>
              <w:rPr>
                <w:rFonts w:eastAsia="SimSun" w:cs="Arial"/>
                <w:noProof/>
                <w:szCs w:val="20"/>
              </w:rPr>
            </w:pPr>
            <w:r w:rsidRPr="00B74A88">
              <w:rPr>
                <w:rFonts w:eastAsia="SimSun" w:cs="Arial"/>
                <w:noProof/>
                <w:szCs w:val="20"/>
              </w:rPr>
              <w:t>Patterns Inside Numbers</w:t>
            </w:r>
          </w:p>
        </w:tc>
        <w:tc>
          <w:tcPr>
            <w:tcW w:w="4896" w:type="dxa"/>
          </w:tcPr>
          <w:p w14:paraId="6B8BEEBD" w14:textId="77777777" w:rsidR="00B74A88" w:rsidRPr="00B74A88" w:rsidRDefault="00B74A88" w:rsidP="00B74A88">
            <w:pPr>
              <w:spacing w:before="20" w:after="20"/>
              <w:rPr>
                <w:rFonts w:eastAsia="SimSun" w:cs="Arial"/>
                <w:noProof/>
                <w:szCs w:val="20"/>
              </w:rPr>
            </w:pPr>
            <w:r w:rsidRPr="00B74A88">
              <w:rPr>
                <w:rFonts w:eastAsia="SimSun" w:cs="Arial"/>
                <w:noProof/>
                <w:szCs w:val="20"/>
              </w:rPr>
              <w:t>NS.4, RP.3</w:t>
            </w:r>
          </w:p>
        </w:tc>
        <w:tc>
          <w:tcPr>
            <w:tcW w:w="1080" w:type="dxa"/>
            <w:vAlign w:val="bottom"/>
          </w:tcPr>
          <w:p w14:paraId="7252B47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9E2BB3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A34C91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612E28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D891BD9"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3F20C2E" w14:textId="77777777" w:rsidTr="00530A35">
        <w:tc>
          <w:tcPr>
            <w:tcW w:w="1296" w:type="dxa"/>
          </w:tcPr>
          <w:p w14:paraId="18E82618"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1D0A2284"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Generalizing with Multiple Representations</w:t>
            </w:r>
          </w:p>
        </w:tc>
        <w:tc>
          <w:tcPr>
            <w:tcW w:w="4896" w:type="dxa"/>
          </w:tcPr>
          <w:p w14:paraId="28DAD37C"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EE.6, EE.2, EE.7, EE.3, EE.4, RP.1, RP.2, RP.3</w:t>
            </w:r>
          </w:p>
        </w:tc>
        <w:tc>
          <w:tcPr>
            <w:tcW w:w="1080" w:type="dxa"/>
            <w:vAlign w:val="bottom"/>
          </w:tcPr>
          <w:p w14:paraId="6DEFF1F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923951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51B318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F48CFC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757F229"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C37E216" w14:textId="77777777" w:rsidTr="00530A35">
        <w:tc>
          <w:tcPr>
            <w:tcW w:w="1296" w:type="dxa"/>
          </w:tcPr>
          <w:p w14:paraId="77C9E8CB"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17F4BAC5" w14:textId="77777777" w:rsidR="00B74A88" w:rsidRPr="00B74A88" w:rsidRDefault="00B74A88" w:rsidP="00B74A88">
            <w:pPr>
              <w:spacing w:before="20" w:after="20"/>
              <w:rPr>
                <w:rFonts w:eastAsia="SimSun" w:cs="Arial"/>
                <w:noProof/>
                <w:szCs w:val="20"/>
              </w:rPr>
            </w:pPr>
            <w:r w:rsidRPr="00B74A88">
              <w:rPr>
                <w:rFonts w:eastAsia="SimSun" w:cs="Arial"/>
                <w:noProof/>
                <w:szCs w:val="20"/>
              </w:rPr>
              <w:t>Relationships Between Variables</w:t>
            </w:r>
          </w:p>
        </w:tc>
        <w:tc>
          <w:tcPr>
            <w:tcW w:w="4896" w:type="dxa"/>
          </w:tcPr>
          <w:p w14:paraId="22ADD755"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EE.9, EE.5, RP.1, RP.2, RP.3, NS.8, SP.1, SP.2</w:t>
            </w:r>
          </w:p>
        </w:tc>
        <w:tc>
          <w:tcPr>
            <w:tcW w:w="1080" w:type="dxa"/>
            <w:vAlign w:val="bottom"/>
          </w:tcPr>
          <w:p w14:paraId="022AA17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880ED9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5272C1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AD28F3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4ACC572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3B6543F" w14:textId="77777777" w:rsidTr="00530A35">
        <w:tc>
          <w:tcPr>
            <w:tcW w:w="1296" w:type="dxa"/>
          </w:tcPr>
          <w:p w14:paraId="26E92FF3"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5AE13B77"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 the World</w:t>
            </w:r>
          </w:p>
        </w:tc>
        <w:tc>
          <w:tcPr>
            <w:tcW w:w="4896" w:type="dxa"/>
          </w:tcPr>
          <w:p w14:paraId="0DB33B4B" w14:textId="77777777" w:rsidR="00B74A88" w:rsidRPr="00B74A88" w:rsidRDefault="00B74A88" w:rsidP="00B74A88">
            <w:pPr>
              <w:spacing w:before="20" w:after="20"/>
              <w:rPr>
                <w:rFonts w:eastAsia="SimSun" w:cs="Arial"/>
                <w:noProof/>
                <w:szCs w:val="20"/>
              </w:rPr>
            </w:pPr>
            <w:r w:rsidRPr="00B74A88">
              <w:rPr>
                <w:rFonts w:eastAsia="SimSun" w:cs="Arial"/>
                <w:noProof/>
                <w:szCs w:val="20"/>
              </w:rPr>
              <w:t>NS.3, NS.2, NS.8, RP.1, RP.2, RP.3</w:t>
            </w:r>
          </w:p>
        </w:tc>
        <w:tc>
          <w:tcPr>
            <w:tcW w:w="1080" w:type="dxa"/>
            <w:vAlign w:val="bottom"/>
          </w:tcPr>
          <w:p w14:paraId="2FF677C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D5DC45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143110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4F1334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449F12E"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EFD3813" w14:textId="77777777" w:rsidTr="00530A35">
        <w:tc>
          <w:tcPr>
            <w:tcW w:w="1296" w:type="dxa"/>
          </w:tcPr>
          <w:p w14:paraId="04CAA2E6"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Pr>
          <w:p w14:paraId="6CD7F2E5" w14:textId="77777777" w:rsidR="00B74A88" w:rsidRPr="00B74A88" w:rsidRDefault="00B74A88" w:rsidP="00B74A88">
            <w:pPr>
              <w:spacing w:before="20" w:after="20"/>
              <w:rPr>
                <w:rFonts w:eastAsia="SimSun" w:cs="Arial"/>
                <w:noProof/>
                <w:szCs w:val="20"/>
              </w:rPr>
            </w:pPr>
            <w:r w:rsidRPr="00B74A88">
              <w:rPr>
                <w:rFonts w:eastAsia="SimSun" w:cs="Arial"/>
                <w:noProof/>
                <w:szCs w:val="20"/>
              </w:rPr>
              <w:t>Nets and Surface Area</w:t>
            </w:r>
          </w:p>
        </w:tc>
        <w:tc>
          <w:tcPr>
            <w:tcW w:w="4896" w:type="dxa"/>
          </w:tcPr>
          <w:p w14:paraId="338E34E0"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EE.1, EE.2, G.4, G.1, G.2, G.3</w:t>
            </w:r>
          </w:p>
        </w:tc>
        <w:tc>
          <w:tcPr>
            <w:tcW w:w="1080" w:type="dxa"/>
            <w:vAlign w:val="bottom"/>
          </w:tcPr>
          <w:p w14:paraId="718F4E9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1C7C3B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7AB0B1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7D4FDC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119346E"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BE7C6C9" w14:textId="77777777" w:rsidTr="00530A35">
        <w:tc>
          <w:tcPr>
            <w:tcW w:w="1296" w:type="dxa"/>
            <w:tcBorders>
              <w:bottom w:val="nil"/>
            </w:tcBorders>
          </w:tcPr>
          <w:p w14:paraId="635D221E"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Borders>
              <w:bottom w:val="nil"/>
            </w:tcBorders>
          </w:tcPr>
          <w:p w14:paraId="06F2C459" w14:textId="77777777" w:rsidR="00B74A88" w:rsidRPr="00B74A88" w:rsidRDefault="00B74A88" w:rsidP="00B74A88">
            <w:pPr>
              <w:spacing w:before="20" w:after="20"/>
              <w:rPr>
                <w:rFonts w:eastAsia="SimSun" w:cs="Arial"/>
                <w:noProof/>
                <w:szCs w:val="20"/>
              </w:rPr>
            </w:pPr>
            <w:r w:rsidRPr="00B74A88">
              <w:rPr>
                <w:rFonts w:eastAsia="SimSun" w:cs="Arial"/>
                <w:noProof/>
                <w:szCs w:val="20"/>
              </w:rPr>
              <w:t>Distance and Direction</w:t>
            </w:r>
          </w:p>
        </w:tc>
        <w:tc>
          <w:tcPr>
            <w:tcW w:w="4896" w:type="dxa"/>
            <w:tcBorders>
              <w:bottom w:val="nil"/>
            </w:tcBorders>
          </w:tcPr>
          <w:p w14:paraId="2A634FF1" w14:textId="77777777" w:rsidR="00B74A88" w:rsidRPr="00B74A88" w:rsidRDefault="00B74A88" w:rsidP="00B74A88">
            <w:pPr>
              <w:spacing w:before="20" w:after="20"/>
              <w:rPr>
                <w:rFonts w:eastAsia="SimSun" w:cs="Arial"/>
                <w:noProof/>
                <w:szCs w:val="20"/>
              </w:rPr>
            </w:pPr>
            <w:r w:rsidRPr="00B74A88">
              <w:rPr>
                <w:rFonts w:eastAsia="SimSun" w:cs="Arial"/>
                <w:noProof/>
                <w:szCs w:val="20"/>
              </w:rPr>
              <w:t>NS.5, NS.6, NS.7, G.1, G.2, G.3, G.4</w:t>
            </w:r>
          </w:p>
        </w:tc>
        <w:tc>
          <w:tcPr>
            <w:tcW w:w="1080" w:type="dxa"/>
            <w:tcBorders>
              <w:bottom w:val="nil"/>
            </w:tcBorders>
            <w:vAlign w:val="bottom"/>
          </w:tcPr>
          <w:p w14:paraId="3EFEA09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496300F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7627F9B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76A3A4F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7EFD711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8280F23" w14:textId="77777777" w:rsidTr="00530A35">
        <w:tc>
          <w:tcPr>
            <w:tcW w:w="1296" w:type="dxa"/>
            <w:tcBorders>
              <w:top w:val="nil"/>
              <w:bottom w:val="single" w:sz="4" w:space="0" w:color="auto"/>
            </w:tcBorders>
          </w:tcPr>
          <w:p w14:paraId="65C1E19D" w14:textId="77777777" w:rsidR="00B74A88" w:rsidRPr="00B74A88" w:rsidRDefault="00B74A88" w:rsidP="00B74A88">
            <w:pPr>
              <w:spacing w:before="20" w:after="20"/>
              <w:jc w:val="right"/>
              <w:rPr>
                <w:rFonts w:eastAsia="SimSun" w:cs="Arial"/>
                <w:noProof/>
              </w:rPr>
            </w:pPr>
            <w:r w:rsidRPr="00B74A88">
              <w:rPr>
                <w:rFonts w:eastAsia="SimSun" w:cs="Arial"/>
                <w:noProof/>
              </w:rPr>
              <w:t>6</w:t>
            </w:r>
          </w:p>
        </w:tc>
        <w:tc>
          <w:tcPr>
            <w:tcW w:w="2736" w:type="dxa"/>
            <w:tcBorders>
              <w:top w:val="nil"/>
              <w:bottom w:val="single" w:sz="4" w:space="0" w:color="auto"/>
            </w:tcBorders>
          </w:tcPr>
          <w:p w14:paraId="59F920A5"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Graphing Shapes</w:t>
            </w:r>
          </w:p>
        </w:tc>
        <w:tc>
          <w:tcPr>
            <w:tcW w:w="4896" w:type="dxa"/>
            <w:tcBorders>
              <w:top w:val="nil"/>
              <w:bottom w:val="single" w:sz="4" w:space="0" w:color="auto"/>
            </w:tcBorders>
          </w:tcPr>
          <w:p w14:paraId="4566474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G.3, G.1, G.4, NS.8, EE.2</w:t>
            </w:r>
          </w:p>
        </w:tc>
        <w:tc>
          <w:tcPr>
            <w:tcW w:w="1080" w:type="dxa"/>
            <w:tcBorders>
              <w:top w:val="nil"/>
              <w:bottom w:val="single" w:sz="4" w:space="0" w:color="auto"/>
            </w:tcBorders>
            <w:vAlign w:val="bottom"/>
          </w:tcPr>
          <w:p w14:paraId="7FC8AFB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5109687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70F9F34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3FF7A8C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1B1322B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E889FFE" w14:textId="77777777" w:rsidTr="00530A35">
        <w:tc>
          <w:tcPr>
            <w:tcW w:w="1296" w:type="dxa"/>
            <w:tcBorders>
              <w:top w:val="single" w:sz="4" w:space="0" w:color="auto"/>
            </w:tcBorders>
          </w:tcPr>
          <w:p w14:paraId="43D99C30"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Borders>
              <w:top w:val="single" w:sz="4" w:space="0" w:color="auto"/>
            </w:tcBorders>
          </w:tcPr>
          <w:p w14:paraId="0E49BB8D"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Populations and Samples</w:t>
            </w:r>
          </w:p>
        </w:tc>
        <w:tc>
          <w:tcPr>
            <w:tcW w:w="4896" w:type="dxa"/>
            <w:tcBorders>
              <w:top w:val="single" w:sz="4" w:space="0" w:color="auto"/>
            </w:tcBorders>
          </w:tcPr>
          <w:p w14:paraId="3DACC918"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SP.1, SP.2, RP.1, RP.2, RP.3, NS.1, NS.2, NS.3, EE.3</w:t>
            </w:r>
          </w:p>
        </w:tc>
        <w:tc>
          <w:tcPr>
            <w:tcW w:w="1080" w:type="dxa"/>
            <w:tcBorders>
              <w:top w:val="single" w:sz="4" w:space="0" w:color="auto"/>
            </w:tcBorders>
            <w:vAlign w:val="bottom"/>
          </w:tcPr>
          <w:p w14:paraId="28AB726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5450238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217074B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7239AB6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297166F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AC17D6A" w14:textId="77777777" w:rsidTr="00530A35">
        <w:tc>
          <w:tcPr>
            <w:tcW w:w="1296" w:type="dxa"/>
          </w:tcPr>
          <w:p w14:paraId="5A6EDA4B"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69B9555F" w14:textId="77777777" w:rsidR="00B74A88" w:rsidRPr="00B74A88" w:rsidRDefault="00B74A88" w:rsidP="00B74A88">
            <w:pPr>
              <w:spacing w:before="20" w:after="20"/>
              <w:rPr>
                <w:rFonts w:eastAsia="SimSun" w:cs="Arial"/>
                <w:noProof/>
                <w:szCs w:val="20"/>
              </w:rPr>
            </w:pPr>
            <w:r w:rsidRPr="00B74A88">
              <w:rPr>
                <w:rFonts w:eastAsia="SimSun" w:cs="Arial"/>
                <w:noProof/>
                <w:szCs w:val="20"/>
              </w:rPr>
              <w:t>Visualize Populations</w:t>
            </w:r>
          </w:p>
        </w:tc>
        <w:tc>
          <w:tcPr>
            <w:tcW w:w="4896" w:type="dxa"/>
          </w:tcPr>
          <w:p w14:paraId="060D0D75"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SP.3, SP.4, NS.1, NS.2, NS.3, EE.3</w:t>
            </w:r>
          </w:p>
        </w:tc>
        <w:tc>
          <w:tcPr>
            <w:tcW w:w="1080" w:type="dxa"/>
            <w:vAlign w:val="bottom"/>
          </w:tcPr>
          <w:p w14:paraId="3DCA033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9EA3A4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9CACC2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407A30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40624D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523EF20" w14:textId="77777777" w:rsidTr="00530A35">
        <w:tc>
          <w:tcPr>
            <w:tcW w:w="1296" w:type="dxa"/>
          </w:tcPr>
          <w:p w14:paraId="4BF535C1"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191C1CAF"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Probability Models</w:t>
            </w:r>
          </w:p>
        </w:tc>
        <w:tc>
          <w:tcPr>
            <w:tcW w:w="4896" w:type="dxa"/>
          </w:tcPr>
          <w:p w14:paraId="66852ACE"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SP.5, SP.6, SP.7, SP.8, RP.1, RP.2, RP.3, NS.1, NS.2, NS.3, EE.3</w:t>
            </w:r>
          </w:p>
        </w:tc>
        <w:tc>
          <w:tcPr>
            <w:tcW w:w="1080" w:type="dxa"/>
            <w:vAlign w:val="bottom"/>
          </w:tcPr>
          <w:p w14:paraId="1DC81AB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0B6D92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1B620E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3195FC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F7BA2D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A050A4A" w14:textId="77777777" w:rsidTr="00530A35">
        <w:tc>
          <w:tcPr>
            <w:tcW w:w="1296" w:type="dxa"/>
          </w:tcPr>
          <w:p w14:paraId="6E99553F"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7</w:t>
            </w:r>
          </w:p>
        </w:tc>
        <w:tc>
          <w:tcPr>
            <w:tcW w:w="2736" w:type="dxa"/>
          </w:tcPr>
          <w:p w14:paraId="0B683BB0"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Proportional Relationships</w:t>
            </w:r>
          </w:p>
        </w:tc>
        <w:tc>
          <w:tcPr>
            <w:tcW w:w="4896" w:type="dxa"/>
          </w:tcPr>
          <w:p w14:paraId="38C694B2"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EE.2, EE.3, RP.1, RP.2, RP.3</w:t>
            </w:r>
          </w:p>
        </w:tc>
        <w:tc>
          <w:tcPr>
            <w:tcW w:w="1080" w:type="dxa"/>
            <w:vAlign w:val="bottom"/>
          </w:tcPr>
          <w:p w14:paraId="35434EA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22C216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20B092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C6AB34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446C4E4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126D4BA" w14:textId="77777777" w:rsidTr="00530A35">
        <w:tc>
          <w:tcPr>
            <w:tcW w:w="1296" w:type="dxa"/>
          </w:tcPr>
          <w:p w14:paraId="7E686756"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06513FC3" w14:textId="77777777" w:rsidR="00B74A88" w:rsidRPr="00B74A88" w:rsidRDefault="00B74A88" w:rsidP="00B74A88">
            <w:pPr>
              <w:spacing w:before="20" w:after="20"/>
              <w:rPr>
                <w:rFonts w:eastAsia="SimSun" w:cs="Arial"/>
                <w:noProof/>
                <w:szCs w:val="20"/>
              </w:rPr>
            </w:pPr>
            <w:r w:rsidRPr="00B74A88">
              <w:rPr>
                <w:rFonts w:eastAsia="SimSun" w:cs="Arial"/>
                <w:noProof/>
                <w:szCs w:val="20"/>
              </w:rPr>
              <w:t>Unit Rates in the World</w:t>
            </w:r>
          </w:p>
        </w:tc>
        <w:tc>
          <w:tcPr>
            <w:tcW w:w="4896" w:type="dxa"/>
          </w:tcPr>
          <w:p w14:paraId="7607D681" w14:textId="77777777" w:rsidR="00B74A88" w:rsidRPr="00B74A88" w:rsidRDefault="00B74A88" w:rsidP="00B74A88">
            <w:pPr>
              <w:spacing w:before="20" w:after="20"/>
              <w:rPr>
                <w:rFonts w:eastAsia="SimSun" w:cs="Arial"/>
                <w:noProof/>
                <w:szCs w:val="20"/>
              </w:rPr>
            </w:pPr>
            <w:r w:rsidRPr="00B74A88">
              <w:rPr>
                <w:rFonts w:eastAsia="SimSun" w:cs="Arial"/>
                <w:noProof/>
                <w:szCs w:val="20"/>
              </w:rPr>
              <w:t>RP.1, RP.2, RP.3, EE.1, EE.2, EE.3, EE.4</w:t>
            </w:r>
          </w:p>
        </w:tc>
        <w:tc>
          <w:tcPr>
            <w:tcW w:w="1080" w:type="dxa"/>
            <w:vAlign w:val="bottom"/>
          </w:tcPr>
          <w:p w14:paraId="25BD1BA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DBD62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6B2636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49BBE0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5D6166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FDF291C" w14:textId="77777777" w:rsidTr="00530A35">
        <w:tc>
          <w:tcPr>
            <w:tcW w:w="1296" w:type="dxa"/>
          </w:tcPr>
          <w:p w14:paraId="49BB8C7B"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3B092B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Graphing Relationships</w:t>
            </w:r>
          </w:p>
        </w:tc>
        <w:tc>
          <w:tcPr>
            <w:tcW w:w="4896" w:type="dxa"/>
          </w:tcPr>
          <w:p w14:paraId="69CDBA2D"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EE.4, RP.1, RP.2, RP.3</w:t>
            </w:r>
          </w:p>
        </w:tc>
        <w:tc>
          <w:tcPr>
            <w:tcW w:w="1080" w:type="dxa"/>
            <w:vAlign w:val="bottom"/>
          </w:tcPr>
          <w:p w14:paraId="146C2E7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53F1DB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164B05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ECD6A1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96C03E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D482E36" w14:textId="77777777" w:rsidTr="00530A35">
        <w:tc>
          <w:tcPr>
            <w:tcW w:w="1296" w:type="dxa"/>
          </w:tcPr>
          <w:p w14:paraId="1F38EFBD"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6651F3F5" w14:textId="77777777" w:rsidR="00B74A88" w:rsidRPr="00B74A88" w:rsidRDefault="00B74A88" w:rsidP="00B74A88">
            <w:pPr>
              <w:spacing w:before="20" w:after="20"/>
              <w:rPr>
                <w:rFonts w:eastAsia="SimSun" w:cs="Arial"/>
                <w:noProof/>
                <w:szCs w:val="20"/>
              </w:rPr>
            </w:pPr>
            <w:r w:rsidRPr="00B74A88">
              <w:rPr>
                <w:rFonts w:eastAsia="SimSun" w:cs="Arial"/>
                <w:noProof/>
                <w:szCs w:val="20"/>
              </w:rPr>
              <w:t>2-D and 3-D Connections</w:t>
            </w:r>
          </w:p>
        </w:tc>
        <w:tc>
          <w:tcPr>
            <w:tcW w:w="4896" w:type="dxa"/>
          </w:tcPr>
          <w:p w14:paraId="7108F716"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G.3, NS.1, NS.2, NS.3</w:t>
            </w:r>
          </w:p>
        </w:tc>
        <w:tc>
          <w:tcPr>
            <w:tcW w:w="1080" w:type="dxa"/>
            <w:vAlign w:val="bottom"/>
          </w:tcPr>
          <w:p w14:paraId="7FFBF53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FFAF9F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A53B75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8AC88B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E06FDE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72B18FA" w14:textId="77777777" w:rsidTr="00530A35">
        <w:tc>
          <w:tcPr>
            <w:tcW w:w="1296" w:type="dxa"/>
          </w:tcPr>
          <w:p w14:paraId="7521A19C"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Pr>
          <w:p w14:paraId="2641CF44" w14:textId="77777777" w:rsidR="00B74A88" w:rsidRPr="00B74A88" w:rsidRDefault="00B74A88" w:rsidP="00B74A88">
            <w:pPr>
              <w:spacing w:before="20" w:after="20"/>
              <w:rPr>
                <w:rFonts w:eastAsia="SimSun" w:cs="Arial"/>
                <w:noProof/>
                <w:szCs w:val="20"/>
              </w:rPr>
            </w:pPr>
            <w:r w:rsidRPr="00B74A88">
              <w:rPr>
                <w:rFonts w:eastAsia="SimSun" w:cs="Arial"/>
                <w:noProof/>
                <w:szCs w:val="20"/>
              </w:rPr>
              <w:t>Angle Relationships</w:t>
            </w:r>
          </w:p>
        </w:tc>
        <w:tc>
          <w:tcPr>
            <w:tcW w:w="4896" w:type="dxa"/>
          </w:tcPr>
          <w:p w14:paraId="45B92544" w14:textId="77777777" w:rsidR="00B74A88" w:rsidRPr="00B74A88" w:rsidRDefault="00B74A88" w:rsidP="00B74A88">
            <w:pPr>
              <w:spacing w:before="20" w:after="20"/>
              <w:rPr>
                <w:rFonts w:eastAsia="SimSun" w:cs="Arial"/>
                <w:noProof/>
                <w:szCs w:val="20"/>
              </w:rPr>
            </w:pPr>
            <w:r w:rsidRPr="00B74A88">
              <w:rPr>
                <w:rFonts w:eastAsia="SimSun" w:cs="Arial"/>
                <w:noProof/>
                <w:szCs w:val="20"/>
              </w:rPr>
              <w:t>G.5, G.6, NS.1, NS.2, NS.3</w:t>
            </w:r>
          </w:p>
        </w:tc>
        <w:tc>
          <w:tcPr>
            <w:tcW w:w="1080" w:type="dxa"/>
            <w:vAlign w:val="bottom"/>
          </w:tcPr>
          <w:p w14:paraId="6AD7791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74C796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BDB85B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FA4C67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F5FBEE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F6797A8" w14:textId="77777777" w:rsidTr="00530A35">
        <w:tc>
          <w:tcPr>
            <w:tcW w:w="1296" w:type="dxa"/>
            <w:tcBorders>
              <w:bottom w:val="nil"/>
            </w:tcBorders>
          </w:tcPr>
          <w:p w14:paraId="4B6A1B17"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Borders>
              <w:bottom w:val="nil"/>
            </w:tcBorders>
          </w:tcPr>
          <w:p w14:paraId="409E2D54" w14:textId="77777777" w:rsidR="00B74A88" w:rsidRPr="00B74A88" w:rsidRDefault="00B74A88" w:rsidP="00B74A88">
            <w:pPr>
              <w:spacing w:before="20" w:after="20"/>
              <w:rPr>
                <w:rFonts w:eastAsia="SimSun" w:cs="Arial"/>
                <w:noProof/>
                <w:szCs w:val="20"/>
              </w:rPr>
            </w:pPr>
            <w:r w:rsidRPr="00B74A88">
              <w:rPr>
                <w:rFonts w:eastAsia="SimSun" w:cs="Arial"/>
                <w:noProof/>
                <w:szCs w:val="20"/>
              </w:rPr>
              <w:t>Scale Drawings</w:t>
            </w:r>
          </w:p>
        </w:tc>
        <w:tc>
          <w:tcPr>
            <w:tcW w:w="4896" w:type="dxa"/>
            <w:tcBorders>
              <w:bottom w:val="nil"/>
            </w:tcBorders>
          </w:tcPr>
          <w:p w14:paraId="0F3DBF8B"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EE.2, EE.3, EE.4, NS.2, NS.3, RP.1, RP.2, RP.3</w:t>
            </w:r>
          </w:p>
        </w:tc>
        <w:tc>
          <w:tcPr>
            <w:tcW w:w="1080" w:type="dxa"/>
            <w:tcBorders>
              <w:bottom w:val="nil"/>
            </w:tcBorders>
            <w:vAlign w:val="bottom"/>
          </w:tcPr>
          <w:p w14:paraId="4EE9EAA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7EDCA4A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71A537D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6A5B19B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43F6D57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33803D5" w14:textId="77777777" w:rsidTr="00530A35">
        <w:tc>
          <w:tcPr>
            <w:tcW w:w="1296" w:type="dxa"/>
            <w:tcBorders>
              <w:top w:val="nil"/>
              <w:bottom w:val="single" w:sz="4" w:space="0" w:color="auto"/>
            </w:tcBorders>
          </w:tcPr>
          <w:p w14:paraId="74320409" w14:textId="77777777" w:rsidR="00B74A88" w:rsidRPr="00B74A88" w:rsidRDefault="00B74A88" w:rsidP="00B74A88">
            <w:pPr>
              <w:spacing w:before="20" w:after="20"/>
              <w:jc w:val="right"/>
              <w:rPr>
                <w:rFonts w:eastAsia="SimSun" w:cs="Arial"/>
                <w:noProof/>
              </w:rPr>
            </w:pPr>
            <w:r w:rsidRPr="00B74A88">
              <w:rPr>
                <w:rFonts w:eastAsia="SimSun" w:cs="Arial"/>
                <w:noProof/>
              </w:rPr>
              <w:t>7</w:t>
            </w:r>
          </w:p>
        </w:tc>
        <w:tc>
          <w:tcPr>
            <w:tcW w:w="2736" w:type="dxa"/>
            <w:tcBorders>
              <w:top w:val="nil"/>
              <w:bottom w:val="single" w:sz="4" w:space="0" w:color="auto"/>
            </w:tcBorders>
          </w:tcPr>
          <w:p w14:paraId="3DD1BEC9"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in the World</w:t>
            </w:r>
          </w:p>
        </w:tc>
        <w:tc>
          <w:tcPr>
            <w:tcW w:w="4896" w:type="dxa"/>
            <w:tcBorders>
              <w:top w:val="nil"/>
              <w:bottom w:val="single" w:sz="4" w:space="0" w:color="auto"/>
            </w:tcBorders>
          </w:tcPr>
          <w:p w14:paraId="3291060E"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G.3, G.4, G.5, G.6, NS.1, NS.2, NS.3</w:t>
            </w:r>
          </w:p>
        </w:tc>
        <w:tc>
          <w:tcPr>
            <w:tcW w:w="1080" w:type="dxa"/>
            <w:tcBorders>
              <w:top w:val="nil"/>
              <w:bottom w:val="single" w:sz="4" w:space="0" w:color="auto"/>
            </w:tcBorders>
            <w:vAlign w:val="bottom"/>
          </w:tcPr>
          <w:p w14:paraId="00A2032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6260C91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3610295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250FB33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665A59E8"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5D690D4" w14:textId="77777777" w:rsidTr="00530A35">
        <w:tc>
          <w:tcPr>
            <w:tcW w:w="1296" w:type="dxa"/>
            <w:tcBorders>
              <w:top w:val="single" w:sz="4" w:space="0" w:color="auto"/>
            </w:tcBorders>
          </w:tcPr>
          <w:p w14:paraId="06F7C119"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Borders>
              <w:top w:val="single" w:sz="4" w:space="0" w:color="auto"/>
            </w:tcBorders>
          </w:tcPr>
          <w:p w14:paraId="69B790D4" w14:textId="77777777" w:rsidR="00B74A88" w:rsidRPr="00B74A88" w:rsidRDefault="00B74A88" w:rsidP="00B74A88">
            <w:pPr>
              <w:spacing w:before="20" w:after="20"/>
              <w:rPr>
                <w:rFonts w:eastAsia="SimSun" w:cs="Arial"/>
                <w:noProof/>
                <w:szCs w:val="20"/>
              </w:rPr>
            </w:pPr>
            <w:r w:rsidRPr="00B74A88">
              <w:rPr>
                <w:rFonts w:eastAsia="SimSun" w:cs="Arial"/>
                <w:noProof/>
                <w:szCs w:val="20"/>
              </w:rPr>
              <w:t>Interpret Scatter plots</w:t>
            </w:r>
          </w:p>
        </w:tc>
        <w:tc>
          <w:tcPr>
            <w:tcW w:w="4896" w:type="dxa"/>
            <w:tcBorders>
              <w:top w:val="single" w:sz="4" w:space="0" w:color="auto"/>
            </w:tcBorders>
          </w:tcPr>
          <w:p w14:paraId="423C106C"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SP.1, SP.2, SP.3, EE.2, EE.5, F.1, F.2, F.3</w:t>
            </w:r>
          </w:p>
        </w:tc>
        <w:tc>
          <w:tcPr>
            <w:tcW w:w="1080" w:type="dxa"/>
            <w:tcBorders>
              <w:top w:val="single" w:sz="4" w:space="0" w:color="auto"/>
            </w:tcBorders>
            <w:vAlign w:val="bottom"/>
          </w:tcPr>
          <w:p w14:paraId="154EDF4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0DD914D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5C0158B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3AB551C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590FFFD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D7361B1" w14:textId="77777777" w:rsidTr="00530A35">
        <w:tc>
          <w:tcPr>
            <w:tcW w:w="1296" w:type="dxa"/>
          </w:tcPr>
          <w:p w14:paraId="237EF7EC"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58F9E995" w14:textId="77777777" w:rsidR="00B74A88" w:rsidRPr="00B74A88" w:rsidRDefault="00B74A88" w:rsidP="00B74A88">
            <w:pPr>
              <w:spacing w:before="20" w:after="20"/>
              <w:rPr>
                <w:rFonts w:eastAsia="SimSun" w:cs="Arial"/>
                <w:noProof/>
                <w:szCs w:val="20"/>
              </w:rPr>
            </w:pPr>
            <w:r w:rsidRPr="00B74A88">
              <w:rPr>
                <w:rFonts w:eastAsia="SimSun" w:cs="Arial"/>
                <w:noProof/>
                <w:szCs w:val="20"/>
              </w:rPr>
              <w:t>Data, Graphs, and Tables</w:t>
            </w:r>
          </w:p>
        </w:tc>
        <w:tc>
          <w:tcPr>
            <w:tcW w:w="4896" w:type="dxa"/>
          </w:tcPr>
          <w:p w14:paraId="0682D299"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SP.3, SP.4, EE.2, EE.5, F.3, F.4, F.5</w:t>
            </w:r>
          </w:p>
        </w:tc>
        <w:tc>
          <w:tcPr>
            <w:tcW w:w="1080" w:type="dxa"/>
            <w:vAlign w:val="bottom"/>
          </w:tcPr>
          <w:p w14:paraId="63D5E66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FF5382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D77896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DE01E5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9F8161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7D7852C" w14:textId="77777777" w:rsidTr="00530A35">
        <w:tc>
          <w:tcPr>
            <w:tcW w:w="1296" w:type="dxa"/>
          </w:tcPr>
          <w:p w14:paraId="7E77A321"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4EBA357A" w14:textId="77777777" w:rsidR="00B74A88" w:rsidRPr="00B74A88" w:rsidRDefault="00B74A88" w:rsidP="00B74A88">
            <w:pPr>
              <w:spacing w:before="20" w:after="20"/>
              <w:rPr>
                <w:rFonts w:eastAsia="SimSun" w:cs="Arial"/>
                <w:noProof/>
                <w:szCs w:val="20"/>
              </w:rPr>
            </w:pPr>
            <w:r w:rsidRPr="00B74A88">
              <w:rPr>
                <w:rFonts w:eastAsia="SimSun" w:cs="Arial"/>
                <w:noProof/>
                <w:szCs w:val="20"/>
              </w:rPr>
              <w:t>Data Explorations</w:t>
            </w:r>
          </w:p>
        </w:tc>
        <w:tc>
          <w:tcPr>
            <w:tcW w:w="4896" w:type="dxa"/>
          </w:tcPr>
          <w:p w14:paraId="58A27956" w14:textId="77777777" w:rsidR="00B74A88" w:rsidRPr="00B74A88" w:rsidRDefault="00B74A88" w:rsidP="00B74A88">
            <w:pPr>
              <w:spacing w:before="20" w:after="20"/>
              <w:rPr>
                <w:rFonts w:eastAsia="SimSun" w:cs="Arial"/>
                <w:noProof/>
                <w:szCs w:val="20"/>
              </w:rPr>
            </w:pPr>
            <w:r w:rsidRPr="00B74A88">
              <w:rPr>
                <w:rFonts w:eastAsia="SimSun" w:cs="Arial"/>
                <w:noProof/>
                <w:szCs w:val="20"/>
              </w:rPr>
              <w:t>SP.1, SP.2, SP.3, SP.4, EE.4, EE.5, F.1, F.2, F.3, F.4, F.5</w:t>
            </w:r>
          </w:p>
        </w:tc>
        <w:tc>
          <w:tcPr>
            <w:tcW w:w="1080" w:type="dxa"/>
            <w:vAlign w:val="bottom"/>
          </w:tcPr>
          <w:p w14:paraId="6C15C74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A8B1CB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5D8EF7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E68A74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FE5A429"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E2D086D" w14:textId="77777777" w:rsidTr="00530A35">
        <w:tc>
          <w:tcPr>
            <w:tcW w:w="1296" w:type="dxa"/>
          </w:tcPr>
          <w:p w14:paraId="321CBF61"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13E6B047" w14:textId="77777777" w:rsidR="00B74A88" w:rsidRPr="00B74A88" w:rsidRDefault="00B74A88" w:rsidP="00B74A88">
            <w:pPr>
              <w:spacing w:before="20" w:after="20"/>
              <w:rPr>
                <w:rFonts w:eastAsia="SimSun" w:cs="Arial"/>
                <w:noProof/>
                <w:szCs w:val="20"/>
              </w:rPr>
            </w:pPr>
            <w:r w:rsidRPr="00B74A88">
              <w:rPr>
                <w:rFonts w:eastAsia="SimSun" w:cs="Arial"/>
                <w:noProof/>
                <w:szCs w:val="20"/>
              </w:rPr>
              <w:t>Linear Equations</w:t>
            </w:r>
          </w:p>
        </w:tc>
        <w:tc>
          <w:tcPr>
            <w:tcW w:w="4896" w:type="dxa"/>
          </w:tcPr>
          <w:p w14:paraId="14054493"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EE.5, EE.7, EE.8, F.2, F.4, F.5</w:t>
            </w:r>
          </w:p>
        </w:tc>
        <w:tc>
          <w:tcPr>
            <w:tcW w:w="1080" w:type="dxa"/>
            <w:vAlign w:val="bottom"/>
          </w:tcPr>
          <w:p w14:paraId="2924786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72B8EF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D1940A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CD1F7B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E1A3341"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66B16EB" w14:textId="77777777" w:rsidTr="00530A35">
        <w:tc>
          <w:tcPr>
            <w:tcW w:w="1296" w:type="dxa"/>
          </w:tcPr>
          <w:p w14:paraId="40A8FFD6"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2E6B7E19" w14:textId="77777777" w:rsidR="00B74A88" w:rsidRPr="00B74A88" w:rsidRDefault="00B74A88" w:rsidP="00B74A88">
            <w:pPr>
              <w:spacing w:before="20" w:after="20"/>
              <w:rPr>
                <w:rFonts w:eastAsia="SimSun" w:cs="Arial"/>
                <w:noProof/>
                <w:szCs w:val="20"/>
              </w:rPr>
            </w:pPr>
            <w:r w:rsidRPr="00B74A88">
              <w:rPr>
                <w:rFonts w:eastAsia="SimSun" w:cs="Arial"/>
                <w:noProof/>
                <w:szCs w:val="20"/>
              </w:rPr>
              <w:t>Multiple Representations of Functions</w:t>
            </w:r>
          </w:p>
        </w:tc>
        <w:tc>
          <w:tcPr>
            <w:tcW w:w="4896" w:type="dxa"/>
          </w:tcPr>
          <w:p w14:paraId="6CD15840"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EE.5, EE.6, EE.7</w:t>
            </w:r>
          </w:p>
        </w:tc>
        <w:tc>
          <w:tcPr>
            <w:tcW w:w="1080" w:type="dxa"/>
            <w:vAlign w:val="bottom"/>
          </w:tcPr>
          <w:p w14:paraId="363380E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0E57FF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F6B740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84F4B6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50D3305"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36B30E8" w14:textId="77777777" w:rsidTr="00530A35">
        <w:tc>
          <w:tcPr>
            <w:tcW w:w="1296" w:type="dxa"/>
          </w:tcPr>
          <w:p w14:paraId="555AEF84"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1CA372FF" w14:textId="77777777" w:rsidR="00B74A88" w:rsidRPr="00B74A88" w:rsidRDefault="00B74A88" w:rsidP="00B74A88">
            <w:pPr>
              <w:spacing w:before="20" w:after="20"/>
              <w:rPr>
                <w:rFonts w:eastAsia="SimSun" w:cs="Arial"/>
                <w:noProof/>
                <w:szCs w:val="20"/>
              </w:rPr>
            </w:pPr>
            <w:r w:rsidRPr="00B74A88">
              <w:rPr>
                <w:rFonts w:eastAsia="SimSun" w:cs="Arial"/>
                <w:noProof/>
                <w:szCs w:val="20"/>
              </w:rPr>
              <w:t>Slopes and Intercepts</w:t>
            </w:r>
          </w:p>
        </w:tc>
        <w:tc>
          <w:tcPr>
            <w:tcW w:w="4896" w:type="dxa"/>
          </w:tcPr>
          <w:p w14:paraId="457F6486"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EE.5, SP.1, SP.2, SP.3</w:t>
            </w:r>
          </w:p>
        </w:tc>
        <w:tc>
          <w:tcPr>
            <w:tcW w:w="1080" w:type="dxa"/>
            <w:vAlign w:val="bottom"/>
          </w:tcPr>
          <w:p w14:paraId="434031E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0C696B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D90249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DD7E33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E335C5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763820D" w14:textId="77777777" w:rsidTr="00530A35">
        <w:tc>
          <w:tcPr>
            <w:tcW w:w="1296" w:type="dxa"/>
          </w:tcPr>
          <w:p w14:paraId="423FF4F2"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2AA4B864" w14:textId="77777777" w:rsidR="00B74A88" w:rsidRPr="00B74A88" w:rsidRDefault="00B74A88" w:rsidP="00B74A88">
            <w:pPr>
              <w:spacing w:before="20" w:after="20"/>
              <w:rPr>
                <w:rFonts w:eastAsia="SimSun" w:cs="Arial"/>
                <w:noProof/>
                <w:szCs w:val="20"/>
              </w:rPr>
            </w:pPr>
            <w:r w:rsidRPr="00B74A88">
              <w:rPr>
                <w:rFonts w:eastAsia="SimSun" w:cs="Arial"/>
                <w:noProof/>
                <w:szCs w:val="20"/>
              </w:rPr>
              <w:t>Cylindrical Investigations</w:t>
            </w:r>
          </w:p>
        </w:tc>
        <w:tc>
          <w:tcPr>
            <w:tcW w:w="4896" w:type="dxa"/>
          </w:tcPr>
          <w:p w14:paraId="0C428AF4" w14:textId="77777777" w:rsidR="00B74A88" w:rsidRPr="00B74A88" w:rsidRDefault="00B74A88" w:rsidP="00B74A88">
            <w:pPr>
              <w:spacing w:before="20" w:after="20"/>
              <w:rPr>
                <w:rFonts w:eastAsia="SimSun" w:cs="Arial"/>
                <w:noProof/>
                <w:szCs w:val="20"/>
              </w:rPr>
            </w:pPr>
            <w:r w:rsidRPr="00B74A88">
              <w:rPr>
                <w:rFonts w:eastAsia="SimSun" w:cs="Arial"/>
                <w:noProof/>
                <w:szCs w:val="20"/>
              </w:rPr>
              <w:t>G.9, G.6, G.7, G.8, NS.1, NS.2</w:t>
            </w:r>
          </w:p>
        </w:tc>
        <w:tc>
          <w:tcPr>
            <w:tcW w:w="1080" w:type="dxa"/>
            <w:vAlign w:val="bottom"/>
          </w:tcPr>
          <w:p w14:paraId="6FD9761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493A30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EE1FB3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E6F453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DC05AA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F3B9A0A" w14:textId="77777777" w:rsidTr="00530A35">
        <w:tc>
          <w:tcPr>
            <w:tcW w:w="1296" w:type="dxa"/>
          </w:tcPr>
          <w:p w14:paraId="1F811972"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36B9F365" w14:textId="77777777" w:rsidR="00B74A88" w:rsidRPr="00B74A88" w:rsidRDefault="00B74A88" w:rsidP="00B74A88">
            <w:pPr>
              <w:spacing w:before="20" w:after="20"/>
              <w:rPr>
                <w:rFonts w:eastAsia="SimSun" w:cs="Arial"/>
                <w:noProof/>
                <w:szCs w:val="20"/>
              </w:rPr>
            </w:pPr>
            <w:r w:rsidRPr="00B74A88">
              <w:rPr>
                <w:rFonts w:eastAsia="SimSun" w:cs="Arial"/>
                <w:noProof/>
                <w:szCs w:val="20"/>
              </w:rPr>
              <w:t>Pythagorean Explorations</w:t>
            </w:r>
          </w:p>
        </w:tc>
        <w:tc>
          <w:tcPr>
            <w:tcW w:w="4896" w:type="dxa"/>
          </w:tcPr>
          <w:p w14:paraId="16BB406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G.7, G.8, NS.1, NS.2, EE.1, EE.2</w:t>
            </w:r>
          </w:p>
        </w:tc>
        <w:tc>
          <w:tcPr>
            <w:tcW w:w="1080" w:type="dxa"/>
            <w:vAlign w:val="bottom"/>
          </w:tcPr>
          <w:p w14:paraId="28A1CF8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A29B3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32AA4B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5FED33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BFA5FD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B4AF4F7" w14:textId="77777777" w:rsidTr="00530A35">
        <w:tc>
          <w:tcPr>
            <w:tcW w:w="1296" w:type="dxa"/>
          </w:tcPr>
          <w:p w14:paraId="3C9150DE"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8</w:t>
            </w:r>
          </w:p>
        </w:tc>
        <w:tc>
          <w:tcPr>
            <w:tcW w:w="2736" w:type="dxa"/>
          </w:tcPr>
          <w:p w14:paraId="2DD82952" w14:textId="77777777" w:rsidR="00B74A88" w:rsidRPr="00B74A88" w:rsidRDefault="00B74A88" w:rsidP="00B74A88">
            <w:pPr>
              <w:spacing w:before="20" w:after="20"/>
              <w:rPr>
                <w:rFonts w:eastAsia="SimSun" w:cs="Arial"/>
                <w:noProof/>
                <w:szCs w:val="20"/>
              </w:rPr>
            </w:pPr>
            <w:r w:rsidRPr="00B74A88">
              <w:rPr>
                <w:rFonts w:eastAsia="SimSun" w:cs="Arial"/>
                <w:noProof/>
                <w:szCs w:val="20"/>
              </w:rPr>
              <w:t>Big and Small Numbers</w:t>
            </w:r>
          </w:p>
        </w:tc>
        <w:tc>
          <w:tcPr>
            <w:tcW w:w="4896" w:type="dxa"/>
          </w:tcPr>
          <w:p w14:paraId="58B5EC01" w14:textId="77777777" w:rsidR="00B74A88" w:rsidRPr="00B74A88" w:rsidRDefault="00B74A88" w:rsidP="00B74A88">
            <w:pPr>
              <w:spacing w:before="20" w:after="20"/>
              <w:rPr>
                <w:rFonts w:eastAsia="SimSun" w:cs="Arial"/>
                <w:noProof/>
                <w:szCs w:val="20"/>
              </w:rPr>
            </w:pPr>
            <w:r w:rsidRPr="00B74A88">
              <w:rPr>
                <w:rFonts w:eastAsia="SimSun" w:cs="Arial"/>
                <w:noProof/>
                <w:szCs w:val="20"/>
              </w:rPr>
              <w:t>EE.1, EE.2, EE.3, EE.4, NS.1, NS.2</w:t>
            </w:r>
          </w:p>
        </w:tc>
        <w:tc>
          <w:tcPr>
            <w:tcW w:w="1080" w:type="dxa"/>
            <w:vAlign w:val="bottom"/>
          </w:tcPr>
          <w:p w14:paraId="562BCB9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92D2E0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54C814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308C22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20E57C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D824F3B" w14:textId="77777777" w:rsidTr="00530A35">
        <w:tc>
          <w:tcPr>
            <w:tcW w:w="1296" w:type="dxa"/>
          </w:tcPr>
          <w:p w14:paraId="65A488FC"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742822E8"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 Number, and Expressions</w:t>
            </w:r>
          </w:p>
        </w:tc>
        <w:tc>
          <w:tcPr>
            <w:tcW w:w="4896" w:type="dxa"/>
          </w:tcPr>
          <w:p w14:paraId="42D005AF" w14:textId="77777777" w:rsidR="00B74A88" w:rsidRPr="00B74A88" w:rsidRDefault="00B74A88" w:rsidP="00B74A88">
            <w:pPr>
              <w:spacing w:before="20" w:after="20"/>
              <w:rPr>
                <w:rFonts w:eastAsia="SimSun" w:cs="Arial"/>
                <w:noProof/>
                <w:szCs w:val="20"/>
              </w:rPr>
            </w:pPr>
            <w:r w:rsidRPr="00B74A88">
              <w:rPr>
                <w:rFonts w:eastAsia="SimSun" w:cs="Arial"/>
                <w:noProof/>
                <w:szCs w:val="20"/>
              </w:rPr>
              <w:t>G.9, G.6, G.7, G.8, EE.1, EE.2, NS.1, NS.2</w:t>
            </w:r>
          </w:p>
        </w:tc>
        <w:tc>
          <w:tcPr>
            <w:tcW w:w="1080" w:type="dxa"/>
            <w:vAlign w:val="bottom"/>
          </w:tcPr>
          <w:p w14:paraId="4176D78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7371E6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89700E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40A9EC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67ABBC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4363DAF" w14:textId="77777777" w:rsidTr="00530A35">
        <w:tc>
          <w:tcPr>
            <w:tcW w:w="1296" w:type="dxa"/>
          </w:tcPr>
          <w:p w14:paraId="1B265C08" w14:textId="77777777" w:rsidR="00B74A88" w:rsidRPr="00B74A88" w:rsidRDefault="00B74A88" w:rsidP="00B74A88">
            <w:pPr>
              <w:spacing w:before="20" w:after="20"/>
              <w:jc w:val="right"/>
              <w:rPr>
                <w:rFonts w:eastAsia="SimSun" w:cs="Arial"/>
                <w:noProof/>
              </w:rPr>
            </w:pPr>
            <w:r w:rsidRPr="00B74A88">
              <w:rPr>
                <w:rFonts w:eastAsia="SimSun" w:cs="Arial"/>
                <w:noProof/>
              </w:rPr>
              <w:t>8</w:t>
            </w:r>
          </w:p>
        </w:tc>
        <w:tc>
          <w:tcPr>
            <w:tcW w:w="2736" w:type="dxa"/>
          </w:tcPr>
          <w:p w14:paraId="29A57154"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Transformational Geometry</w:t>
            </w:r>
          </w:p>
        </w:tc>
        <w:tc>
          <w:tcPr>
            <w:tcW w:w="4896" w:type="dxa"/>
          </w:tcPr>
          <w:p w14:paraId="4AF975DD" w14:textId="77777777" w:rsidR="00B74A88" w:rsidRPr="00B74A88" w:rsidRDefault="00B74A88" w:rsidP="00B74A88">
            <w:pPr>
              <w:spacing w:before="20" w:after="20"/>
              <w:rPr>
                <w:rFonts w:eastAsia="SimSun" w:cs="Arial"/>
                <w:noProof/>
                <w:szCs w:val="20"/>
              </w:rPr>
            </w:pPr>
            <w:r w:rsidRPr="00B74A88">
              <w:rPr>
                <w:rFonts w:eastAsia="SimSun" w:cs="Arial"/>
                <w:noProof/>
                <w:szCs w:val="20"/>
              </w:rPr>
              <w:t>G.1, G.2, G.3, G.4, G.5, G.6, G.7, G.8</w:t>
            </w:r>
          </w:p>
        </w:tc>
        <w:tc>
          <w:tcPr>
            <w:tcW w:w="1080" w:type="dxa"/>
            <w:vAlign w:val="bottom"/>
          </w:tcPr>
          <w:p w14:paraId="5F2B6AA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FA7CB4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32D721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17F221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54BB39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AF1903D" w14:textId="77777777" w:rsidTr="00530A35">
        <w:tc>
          <w:tcPr>
            <w:tcW w:w="1296" w:type="dxa"/>
          </w:tcPr>
          <w:p w14:paraId="6FE93D5E" w14:textId="77777777" w:rsidR="00B74A88" w:rsidRPr="00B74A88" w:rsidRDefault="00B74A88" w:rsidP="00B74A88">
            <w:pPr>
              <w:keepNext/>
              <w:spacing w:before="20" w:after="20"/>
              <w:jc w:val="right"/>
              <w:rPr>
                <w:rFonts w:eastAsia="SimSun" w:cs="Arial"/>
                <w:noProof/>
              </w:rPr>
            </w:pPr>
            <w:r w:rsidRPr="00B74A88">
              <w:rPr>
                <w:rFonts w:eastAsia="SimSun" w:cs="Arial"/>
                <w:noProof/>
              </w:rPr>
              <w:t>Math I</w:t>
            </w:r>
          </w:p>
        </w:tc>
        <w:tc>
          <w:tcPr>
            <w:tcW w:w="2736" w:type="dxa"/>
          </w:tcPr>
          <w:p w14:paraId="61E4268C"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Modeling with Functions</w:t>
            </w:r>
          </w:p>
        </w:tc>
        <w:tc>
          <w:tcPr>
            <w:tcW w:w="4896" w:type="dxa"/>
          </w:tcPr>
          <w:p w14:paraId="08A7BC2D"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N-Q.1, N-Q.2, N-Q.3, F-BF.1, F-IF.1, F-IF.2, F-IF.4, F-LE.5, S-ID.7, A-CED.1, A-CED.2, A-CED.3, A-SSE.1</w:t>
            </w:r>
          </w:p>
        </w:tc>
        <w:tc>
          <w:tcPr>
            <w:tcW w:w="1080" w:type="dxa"/>
            <w:vAlign w:val="bottom"/>
          </w:tcPr>
          <w:p w14:paraId="25EAD2BB"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CA3153E"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772C609"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924314A" w14:textId="77777777" w:rsidR="00B74A88" w:rsidRPr="00B74A88" w:rsidRDefault="00B74A88" w:rsidP="00B74A88">
            <w:pPr>
              <w:keepNext/>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C83E4E9" w14:textId="77777777" w:rsidR="00B74A88" w:rsidRPr="00B74A88" w:rsidRDefault="00B74A88" w:rsidP="00B74A88">
            <w:pPr>
              <w:keepNext/>
              <w:spacing w:before="20" w:after="20"/>
              <w:jc w:val="right"/>
              <w:rPr>
                <w:rFonts w:eastAsia="SimSun" w:cs="Arial"/>
                <w:noProof/>
              </w:rPr>
            </w:pPr>
            <w:r w:rsidRPr="00B74A88">
              <w:rPr>
                <w:rFonts w:eastAsia="SimSun" w:cs="Arial"/>
                <w:noProof/>
              </w:rPr>
              <w:t>Robust</w:t>
            </w:r>
          </w:p>
        </w:tc>
      </w:tr>
      <w:tr w:rsidR="00B74A88" w:rsidRPr="00B74A88" w14:paraId="7B8DCE7A" w14:textId="77777777" w:rsidTr="00530A35">
        <w:tc>
          <w:tcPr>
            <w:tcW w:w="1296" w:type="dxa"/>
          </w:tcPr>
          <w:p w14:paraId="00376CF3" w14:textId="77777777" w:rsidR="00B74A88" w:rsidRPr="00B74A88" w:rsidRDefault="00B74A88" w:rsidP="00B74A88">
            <w:pPr>
              <w:keepNext/>
              <w:spacing w:before="20" w:after="20"/>
              <w:jc w:val="right"/>
              <w:rPr>
                <w:rFonts w:eastAsia="SimSun" w:cs="Arial"/>
                <w:noProof/>
              </w:rPr>
            </w:pPr>
            <w:r w:rsidRPr="00B74A88">
              <w:rPr>
                <w:rFonts w:eastAsia="SimSun" w:cs="Arial"/>
                <w:noProof/>
              </w:rPr>
              <w:t>Math I</w:t>
            </w:r>
          </w:p>
        </w:tc>
        <w:tc>
          <w:tcPr>
            <w:tcW w:w="2736" w:type="dxa"/>
          </w:tcPr>
          <w:p w14:paraId="695B5242"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Comparing Models</w:t>
            </w:r>
          </w:p>
        </w:tc>
        <w:tc>
          <w:tcPr>
            <w:tcW w:w="4896" w:type="dxa"/>
          </w:tcPr>
          <w:p w14:paraId="6F6F9FB7" w14:textId="77777777" w:rsidR="00B74A88" w:rsidRPr="00B74A88" w:rsidRDefault="00B74A88" w:rsidP="00B74A88">
            <w:pPr>
              <w:spacing w:before="20" w:after="20"/>
              <w:rPr>
                <w:rFonts w:eastAsia="SimSun" w:cs="Arial"/>
                <w:noProof/>
                <w:szCs w:val="20"/>
              </w:rPr>
            </w:pPr>
            <w:r w:rsidRPr="00B74A88">
              <w:rPr>
                <w:rFonts w:eastAsia="SimSun" w:cs="Arial"/>
                <w:noProof/>
                <w:szCs w:val="20"/>
              </w:rPr>
              <w:t>F-LE.1, F-LE.2, F-LE.3, F-IF.4, F-BF.1, F-LE.5, S-ID.7, S-ID.8, A-CED.1, A-CED.2, A-CED.3, A-SSE.1</w:t>
            </w:r>
          </w:p>
        </w:tc>
        <w:tc>
          <w:tcPr>
            <w:tcW w:w="1080" w:type="dxa"/>
            <w:vAlign w:val="bottom"/>
          </w:tcPr>
          <w:p w14:paraId="284F33B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180575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3A3663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E9636D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3C36F3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2E46748" w14:textId="77777777" w:rsidTr="00530A35">
        <w:tc>
          <w:tcPr>
            <w:tcW w:w="1296" w:type="dxa"/>
          </w:tcPr>
          <w:p w14:paraId="0A3729CE"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Pr>
          <w:p w14:paraId="014B68EE" w14:textId="77777777" w:rsidR="00B74A88" w:rsidRPr="00B74A88" w:rsidRDefault="00B74A88" w:rsidP="00B74A88">
            <w:pPr>
              <w:spacing w:before="20" w:after="20"/>
              <w:rPr>
                <w:rFonts w:eastAsia="SimSun" w:cs="Arial"/>
                <w:noProof/>
                <w:szCs w:val="20"/>
              </w:rPr>
            </w:pPr>
            <w:r w:rsidRPr="00B74A88">
              <w:rPr>
                <w:rFonts w:eastAsia="SimSun" w:cs="Arial"/>
                <w:noProof/>
                <w:szCs w:val="20"/>
              </w:rPr>
              <w:t>Variability</w:t>
            </w:r>
          </w:p>
        </w:tc>
        <w:tc>
          <w:tcPr>
            <w:tcW w:w="4896" w:type="dxa"/>
          </w:tcPr>
          <w:p w14:paraId="45052291" w14:textId="77777777" w:rsidR="00B74A88" w:rsidRPr="00B74A88" w:rsidRDefault="00B74A88" w:rsidP="00B74A88">
            <w:pPr>
              <w:spacing w:before="20" w:after="20"/>
              <w:rPr>
                <w:rFonts w:eastAsia="SimSun" w:cs="Arial"/>
                <w:noProof/>
                <w:szCs w:val="20"/>
              </w:rPr>
            </w:pPr>
            <w:r w:rsidRPr="00B74A88">
              <w:rPr>
                <w:rFonts w:eastAsia="SimSun" w:cs="Arial"/>
                <w:noProof/>
                <w:szCs w:val="20"/>
              </w:rPr>
              <w:t>S-ID.5, S-ID.6, S-ID.7, S-ID.1, S-ID.2, S-ID.3, A-SSE.1</w:t>
            </w:r>
          </w:p>
        </w:tc>
        <w:tc>
          <w:tcPr>
            <w:tcW w:w="1080" w:type="dxa"/>
            <w:vAlign w:val="bottom"/>
          </w:tcPr>
          <w:p w14:paraId="710BDFA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F90F4B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7082C74"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7F9E253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107CA2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283D81C" w14:textId="77777777" w:rsidTr="00530A35">
        <w:tc>
          <w:tcPr>
            <w:tcW w:w="1296" w:type="dxa"/>
          </w:tcPr>
          <w:p w14:paraId="1F5B18E3"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Pr>
          <w:p w14:paraId="04D68D3E"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Correlation and Causation</w:t>
            </w:r>
          </w:p>
        </w:tc>
        <w:tc>
          <w:tcPr>
            <w:tcW w:w="4896" w:type="dxa"/>
          </w:tcPr>
          <w:p w14:paraId="35F52FA8" w14:textId="77777777" w:rsidR="00B74A88" w:rsidRPr="00B74A88" w:rsidRDefault="00B74A88" w:rsidP="00B74A88">
            <w:pPr>
              <w:spacing w:before="20" w:after="20"/>
              <w:rPr>
                <w:rFonts w:eastAsia="SimSun" w:cs="Arial"/>
                <w:noProof/>
                <w:szCs w:val="20"/>
              </w:rPr>
            </w:pPr>
            <w:r w:rsidRPr="00B74A88">
              <w:rPr>
                <w:rFonts w:eastAsia="SimSun" w:cs="Arial"/>
                <w:noProof/>
                <w:szCs w:val="20"/>
              </w:rPr>
              <w:t>S-ID.9, S-ID.8, S-ID.7</w:t>
            </w:r>
          </w:p>
        </w:tc>
        <w:tc>
          <w:tcPr>
            <w:tcW w:w="1080" w:type="dxa"/>
            <w:vAlign w:val="bottom"/>
          </w:tcPr>
          <w:p w14:paraId="1A321959"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0F03329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8B89ABC"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2D14C38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09E432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9B0CAF1" w14:textId="77777777" w:rsidTr="00530A35">
        <w:tc>
          <w:tcPr>
            <w:tcW w:w="1296" w:type="dxa"/>
          </w:tcPr>
          <w:p w14:paraId="37067DF1"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Pr>
          <w:p w14:paraId="0F1A633E" w14:textId="77777777" w:rsidR="00B74A88" w:rsidRPr="00B74A88" w:rsidRDefault="00B74A88" w:rsidP="00B74A88">
            <w:pPr>
              <w:spacing w:before="20" w:after="20"/>
              <w:rPr>
                <w:rFonts w:eastAsia="SimSun" w:cs="Arial"/>
                <w:noProof/>
                <w:szCs w:val="20"/>
              </w:rPr>
            </w:pPr>
            <w:r w:rsidRPr="00B74A88">
              <w:rPr>
                <w:rFonts w:eastAsia="SimSun" w:cs="Arial"/>
                <w:noProof/>
                <w:szCs w:val="20"/>
              </w:rPr>
              <w:t>Systems of Equations</w:t>
            </w:r>
          </w:p>
        </w:tc>
        <w:tc>
          <w:tcPr>
            <w:tcW w:w="4896" w:type="dxa"/>
          </w:tcPr>
          <w:p w14:paraId="025DE917" w14:textId="77777777" w:rsidR="00B74A88" w:rsidRPr="00B74A88" w:rsidRDefault="00B74A88" w:rsidP="00B74A88">
            <w:pPr>
              <w:spacing w:before="20" w:after="20"/>
              <w:rPr>
                <w:rFonts w:eastAsia="SimSun" w:cs="Arial"/>
                <w:noProof/>
                <w:szCs w:val="20"/>
              </w:rPr>
            </w:pPr>
            <w:r w:rsidRPr="00B74A88">
              <w:rPr>
                <w:rFonts w:eastAsia="SimSun" w:cs="Arial"/>
                <w:noProof/>
                <w:szCs w:val="20"/>
              </w:rPr>
              <w:t>A-REI.1, A-REI.3, A-REI.5, A-REI.6, A-REI.10, A-REI.11, A-REI.12, N-Q.1, A-SSE.1</w:t>
            </w:r>
          </w:p>
        </w:tc>
        <w:tc>
          <w:tcPr>
            <w:tcW w:w="1080" w:type="dxa"/>
            <w:vAlign w:val="bottom"/>
          </w:tcPr>
          <w:p w14:paraId="67C3C73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CBF254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C054B5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29085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B31345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764CAD34" w14:textId="77777777" w:rsidTr="00530A35">
        <w:tc>
          <w:tcPr>
            <w:tcW w:w="1296" w:type="dxa"/>
          </w:tcPr>
          <w:p w14:paraId="5E6625EA"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Pr>
          <w:p w14:paraId="0FC95BDA" w14:textId="77777777" w:rsidR="00B74A88" w:rsidRPr="00B74A88" w:rsidRDefault="00B74A88" w:rsidP="00B74A88">
            <w:pPr>
              <w:spacing w:before="20" w:after="20"/>
              <w:rPr>
                <w:rFonts w:eastAsia="SimSun" w:cs="Arial"/>
                <w:noProof/>
                <w:szCs w:val="20"/>
              </w:rPr>
            </w:pPr>
            <w:r w:rsidRPr="00B74A88">
              <w:rPr>
                <w:rFonts w:eastAsia="SimSun" w:cs="Arial"/>
                <w:noProof/>
                <w:szCs w:val="20"/>
              </w:rPr>
              <w:t>Composing Functions</w:t>
            </w:r>
          </w:p>
        </w:tc>
        <w:tc>
          <w:tcPr>
            <w:tcW w:w="4896" w:type="dxa"/>
          </w:tcPr>
          <w:p w14:paraId="3AD56581" w14:textId="77777777" w:rsidR="00B74A88" w:rsidRPr="00B74A88" w:rsidRDefault="00B74A88" w:rsidP="00B74A88">
            <w:pPr>
              <w:spacing w:before="20" w:after="20"/>
              <w:rPr>
                <w:rFonts w:eastAsia="SimSun" w:cs="Arial"/>
                <w:noProof/>
                <w:szCs w:val="20"/>
              </w:rPr>
            </w:pPr>
            <w:r w:rsidRPr="00B74A88">
              <w:rPr>
                <w:rFonts w:eastAsia="SimSun" w:cs="Arial"/>
                <w:noProof/>
                <w:szCs w:val="20"/>
              </w:rPr>
              <w:t>F-BF.3, F-BF.2, F-IF.3</w:t>
            </w:r>
          </w:p>
        </w:tc>
        <w:tc>
          <w:tcPr>
            <w:tcW w:w="1080" w:type="dxa"/>
            <w:vAlign w:val="bottom"/>
          </w:tcPr>
          <w:p w14:paraId="27A3DF4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4B88ED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74C99D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0B758E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4DA506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FCD5FEA" w14:textId="77777777" w:rsidTr="00530A35">
        <w:tc>
          <w:tcPr>
            <w:tcW w:w="1296" w:type="dxa"/>
          </w:tcPr>
          <w:p w14:paraId="769D9FE5"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Pr>
          <w:p w14:paraId="180C05B6" w14:textId="77777777" w:rsidR="00B74A88" w:rsidRPr="00B74A88" w:rsidRDefault="00B74A88" w:rsidP="00B74A88">
            <w:pPr>
              <w:spacing w:before="20" w:after="20"/>
              <w:rPr>
                <w:rFonts w:eastAsia="SimSun" w:cs="Arial"/>
                <w:noProof/>
                <w:szCs w:val="20"/>
              </w:rPr>
            </w:pPr>
            <w:r w:rsidRPr="00B74A88">
              <w:rPr>
                <w:rFonts w:eastAsia="SimSun" w:cs="Arial"/>
                <w:noProof/>
                <w:szCs w:val="20"/>
              </w:rPr>
              <w:t>Shapes in Structures</w:t>
            </w:r>
          </w:p>
        </w:tc>
        <w:tc>
          <w:tcPr>
            <w:tcW w:w="4896" w:type="dxa"/>
          </w:tcPr>
          <w:p w14:paraId="2043D1CA"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G-CO.6, C-CO.7, C-CO.8, G-GPE.4, G-GPE.5, G-GPE.7, F-BF.3</w:t>
            </w:r>
          </w:p>
        </w:tc>
        <w:tc>
          <w:tcPr>
            <w:tcW w:w="1080" w:type="dxa"/>
            <w:vAlign w:val="bottom"/>
          </w:tcPr>
          <w:p w14:paraId="64D3EE79"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31708BB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5AD040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980A038"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152" w:type="dxa"/>
            <w:vAlign w:val="bottom"/>
          </w:tcPr>
          <w:p w14:paraId="768F3ABD" w14:textId="77777777" w:rsidR="00B74A88" w:rsidRPr="00B74A88" w:rsidRDefault="00B74A88" w:rsidP="00B74A88">
            <w:pPr>
              <w:spacing w:before="20" w:after="20"/>
              <w:jc w:val="right"/>
              <w:rPr>
                <w:rFonts w:eastAsia="SimSun" w:cs="Arial"/>
                <w:b/>
                <w:noProof/>
              </w:rPr>
            </w:pPr>
            <w:r w:rsidRPr="00B74A88">
              <w:rPr>
                <w:rFonts w:eastAsia="SimSun" w:cs="Arial"/>
                <w:b/>
                <w:noProof/>
              </w:rPr>
              <w:t>Limited</w:t>
            </w:r>
          </w:p>
        </w:tc>
      </w:tr>
      <w:tr w:rsidR="00B74A88" w:rsidRPr="00B74A88" w14:paraId="0E4CA7EF" w14:textId="77777777" w:rsidTr="00530A35">
        <w:tc>
          <w:tcPr>
            <w:tcW w:w="1296" w:type="dxa"/>
            <w:tcBorders>
              <w:bottom w:val="nil"/>
            </w:tcBorders>
          </w:tcPr>
          <w:p w14:paraId="34E58C92"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Borders>
              <w:bottom w:val="nil"/>
            </w:tcBorders>
          </w:tcPr>
          <w:p w14:paraId="654E7A8E" w14:textId="77777777" w:rsidR="00B74A88" w:rsidRPr="00B74A88" w:rsidRDefault="00B74A88" w:rsidP="00B74A88">
            <w:pPr>
              <w:spacing w:before="20" w:after="20"/>
              <w:rPr>
                <w:rFonts w:eastAsia="SimSun" w:cs="Arial"/>
                <w:noProof/>
                <w:szCs w:val="20"/>
              </w:rPr>
            </w:pPr>
            <w:r w:rsidRPr="00B74A88">
              <w:rPr>
                <w:rFonts w:eastAsia="SimSun" w:cs="Arial"/>
                <w:noProof/>
                <w:szCs w:val="20"/>
              </w:rPr>
              <w:t>Building with Triangles</w:t>
            </w:r>
          </w:p>
        </w:tc>
        <w:tc>
          <w:tcPr>
            <w:tcW w:w="4896" w:type="dxa"/>
            <w:tcBorders>
              <w:bottom w:val="nil"/>
            </w:tcBorders>
          </w:tcPr>
          <w:p w14:paraId="0EC0784C" w14:textId="77777777" w:rsidR="00B74A88" w:rsidRPr="00B74A88" w:rsidRDefault="00B74A88" w:rsidP="00B74A88">
            <w:pPr>
              <w:spacing w:before="20" w:after="20"/>
              <w:rPr>
                <w:rFonts w:eastAsia="SimSun" w:cs="Arial"/>
                <w:noProof/>
                <w:szCs w:val="20"/>
              </w:rPr>
            </w:pPr>
            <w:r w:rsidRPr="00B74A88">
              <w:rPr>
                <w:rFonts w:eastAsia="SimSun" w:cs="Arial"/>
                <w:noProof/>
                <w:szCs w:val="20"/>
              </w:rPr>
              <w:t>G-GPE.4, G-GPE.5, GPE.7, F-LE.1, F-LE.2, A-CED.2</w:t>
            </w:r>
          </w:p>
        </w:tc>
        <w:tc>
          <w:tcPr>
            <w:tcW w:w="1080" w:type="dxa"/>
            <w:tcBorders>
              <w:bottom w:val="nil"/>
            </w:tcBorders>
            <w:vAlign w:val="bottom"/>
          </w:tcPr>
          <w:p w14:paraId="08D3C5D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3F5A895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0F5401E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24DA14A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5D57D9D5"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CEA5D3A" w14:textId="77777777" w:rsidTr="00530A35">
        <w:tc>
          <w:tcPr>
            <w:tcW w:w="1296" w:type="dxa"/>
            <w:tcBorders>
              <w:top w:val="nil"/>
              <w:bottom w:val="single" w:sz="4" w:space="0" w:color="auto"/>
            </w:tcBorders>
          </w:tcPr>
          <w:p w14:paraId="2DD3305A" w14:textId="77777777" w:rsidR="00B74A88" w:rsidRPr="00B74A88" w:rsidRDefault="00B74A88" w:rsidP="00B74A88">
            <w:pPr>
              <w:spacing w:before="20" w:after="20"/>
              <w:jc w:val="right"/>
              <w:rPr>
                <w:rFonts w:eastAsia="SimSun" w:cs="Arial"/>
                <w:noProof/>
              </w:rPr>
            </w:pPr>
            <w:r w:rsidRPr="00B74A88">
              <w:rPr>
                <w:rFonts w:eastAsia="SimSun" w:cs="Arial"/>
                <w:noProof/>
              </w:rPr>
              <w:t>Math I</w:t>
            </w:r>
          </w:p>
        </w:tc>
        <w:tc>
          <w:tcPr>
            <w:tcW w:w="2736" w:type="dxa"/>
            <w:tcBorders>
              <w:top w:val="nil"/>
              <w:bottom w:val="single" w:sz="4" w:space="0" w:color="auto"/>
            </w:tcBorders>
          </w:tcPr>
          <w:p w14:paraId="19F2ACD6"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 and Congruence</w:t>
            </w:r>
          </w:p>
        </w:tc>
        <w:tc>
          <w:tcPr>
            <w:tcW w:w="4896" w:type="dxa"/>
            <w:tcBorders>
              <w:top w:val="nil"/>
              <w:bottom w:val="single" w:sz="4" w:space="0" w:color="auto"/>
            </w:tcBorders>
          </w:tcPr>
          <w:p w14:paraId="0DDD53CE"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G-CO.1, G-CO.2, G-CO.3, G-CO.4, G-CO.5, G-CO.12, G-CO.13, G-GPE.4, G-GPE.5, G-GPE.7, F-BF.3</w:t>
            </w:r>
          </w:p>
        </w:tc>
        <w:tc>
          <w:tcPr>
            <w:tcW w:w="1080" w:type="dxa"/>
            <w:tcBorders>
              <w:top w:val="nil"/>
              <w:bottom w:val="single" w:sz="4" w:space="0" w:color="auto"/>
            </w:tcBorders>
            <w:vAlign w:val="bottom"/>
          </w:tcPr>
          <w:p w14:paraId="7EE4B2F0"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tcBorders>
              <w:top w:val="nil"/>
              <w:bottom w:val="single" w:sz="4" w:space="0" w:color="auto"/>
            </w:tcBorders>
            <w:vAlign w:val="bottom"/>
          </w:tcPr>
          <w:p w14:paraId="26B1AEB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0988F40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660798C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4C7DB089"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5C59BB0" w14:textId="77777777" w:rsidTr="00530A35">
        <w:tc>
          <w:tcPr>
            <w:tcW w:w="1296" w:type="dxa"/>
            <w:tcBorders>
              <w:top w:val="single" w:sz="4" w:space="0" w:color="auto"/>
            </w:tcBorders>
          </w:tcPr>
          <w:p w14:paraId="16072B4D"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Math II</w:t>
            </w:r>
          </w:p>
        </w:tc>
        <w:tc>
          <w:tcPr>
            <w:tcW w:w="2736" w:type="dxa"/>
            <w:tcBorders>
              <w:top w:val="single" w:sz="4" w:space="0" w:color="auto"/>
            </w:tcBorders>
          </w:tcPr>
          <w:p w14:paraId="2C14E96A" w14:textId="77777777" w:rsidR="00B74A88" w:rsidRPr="00B74A88" w:rsidRDefault="00B74A88" w:rsidP="00B74A88">
            <w:pPr>
              <w:spacing w:before="20" w:after="20"/>
              <w:rPr>
                <w:rFonts w:eastAsia="SimSun" w:cs="Arial"/>
                <w:noProof/>
                <w:szCs w:val="20"/>
              </w:rPr>
            </w:pPr>
            <w:r w:rsidRPr="00B74A88">
              <w:rPr>
                <w:rFonts w:eastAsia="SimSun" w:cs="Arial"/>
                <w:noProof/>
                <w:szCs w:val="20"/>
              </w:rPr>
              <w:t>Probability Modeling</w:t>
            </w:r>
          </w:p>
        </w:tc>
        <w:tc>
          <w:tcPr>
            <w:tcW w:w="4896" w:type="dxa"/>
            <w:tcBorders>
              <w:top w:val="single" w:sz="4" w:space="0" w:color="auto"/>
            </w:tcBorders>
          </w:tcPr>
          <w:p w14:paraId="394B4314" w14:textId="77777777" w:rsidR="00B74A88" w:rsidRPr="00B74A88" w:rsidRDefault="00B74A88" w:rsidP="00B74A88">
            <w:pPr>
              <w:spacing w:before="20" w:after="20"/>
              <w:rPr>
                <w:rFonts w:eastAsia="SimSun" w:cs="Arial"/>
                <w:noProof/>
                <w:szCs w:val="20"/>
              </w:rPr>
            </w:pPr>
            <w:r w:rsidRPr="00B74A88">
              <w:rPr>
                <w:rFonts w:eastAsia="SimSun" w:cs="Arial"/>
                <w:noProof/>
                <w:szCs w:val="20"/>
              </w:rPr>
              <w:t>S-CP.1, S-CP.2, S-CP.3, S-CP.4, S-CP.5, S-IC.1, S-IC.2, S-IC.3, S.MD.6, S.MD.7</w:t>
            </w:r>
          </w:p>
        </w:tc>
        <w:tc>
          <w:tcPr>
            <w:tcW w:w="1080" w:type="dxa"/>
            <w:tcBorders>
              <w:top w:val="single" w:sz="4" w:space="0" w:color="auto"/>
            </w:tcBorders>
            <w:vAlign w:val="bottom"/>
          </w:tcPr>
          <w:p w14:paraId="17591941"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tcBorders>
              <w:top w:val="single" w:sz="4" w:space="0" w:color="auto"/>
            </w:tcBorders>
            <w:vAlign w:val="bottom"/>
          </w:tcPr>
          <w:p w14:paraId="502A94E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0CA0186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74D5B64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45BEDA3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FEECF5C" w14:textId="77777777" w:rsidTr="00530A35">
        <w:tc>
          <w:tcPr>
            <w:tcW w:w="1296" w:type="dxa"/>
          </w:tcPr>
          <w:p w14:paraId="48F27B84"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197942DC" w14:textId="77777777" w:rsidR="00B74A88" w:rsidRPr="00B74A88" w:rsidRDefault="00B74A88" w:rsidP="00B74A88">
            <w:pPr>
              <w:spacing w:before="20" w:after="20"/>
              <w:rPr>
                <w:rFonts w:eastAsia="SimSun" w:cs="Arial"/>
                <w:noProof/>
                <w:szCs w:val="20"/>
              </w:rPr>
            </w:pPr>
            <w:r w:rsidRPr="00B74A88">
              <w:rPr>
                <w:rFonts w:eastAsia="SimSun" w:cs="Arial"/>
                <w:noProof/>
                <w:szCs w:val="20"/>
              </w:rPr>
              <w:t>The Shape of Distributions</w:t>
            </w:r>
          </w:p>
        </w:tc>
        <w:tc>
          <w:tcPr>
            <w:tcW w:w="4896" w:type="dxa"/>
          </w:tcPr>
          <w:p w14:paraId="5C06A579" w14:textId="77777777" w:rsidR="00B74A88" w:rsidRPr="00B74A88" w:rsidRDefault="00B74A88" w:rsidP="00B74A88">
            <w:pPr>
              <w:spacing w:before="20" w:after="20"/>
              <w:rPr>
                <w:rFonts w:eastAsia="SimSun" w:cs="Arial"/>
                <w:noProof/>
                <w:szCs w:val="20"/>
              </w:rPr>
            </w:pPr>
            <w:r w:rsidRPr="00B74A88">
              <w:rPr>
                <w:rFonts w:eastAsia="SimSun" w:cs="Arial"/>
                <w:noProof/>
                <w:szCs w:val="20"/>
              </w:rPr>
              <w:t>S-IC.1, S-IC.2, S-IC.3, S-ID.1, S-ID.2, S-ID.3, S-MD.1, S-MD.2</w:t>
            </w:r>
          </w:p>
        </w:tc>
        <w:tc>
          <w:tcPr>
            <w:tcW w:w="1080" w:type="dxa"/>
            <w:vAlign w:val="bottom"/>
          </w:tcPr>
          <w:p w14:paraId="0606EB9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28921D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1E476CB"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64AE385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AB43F58"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51AF6EB" w14:textId="77777777" w:rsidTr="00530A35">
        <w:tc>
          <w:tcPr>
            <w:tcW w:w="1296" w:type="dxa"/>
          </w:tcPr>
          <w:p w14:paraId="4795E5B2"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5C99BF5E" w14:textId="77777777" w:rsidR="00B74A88" w:rsidRPr="00B74A88" w:rsidRDefault="00B74A88" w:rsidP="00B74A88">
            <w:pPr>
              <w:spacing w:before="20" w:after="20"/>
              <w:rPr>
                <w:rFonts w:eastAsia="SimSun" w:cs="Arial"/>
                <w:noProof/>
                <w:szCs w:val="20"/>
              </w:rPr>
            </w:pPr>
            <w:r w:rsidRPr="00B74A88">
              <w:rPr>
                <w:rFonts w:eastAsia="SimSun" w:cs="Arial"/>
                <w:noProof/>
                <w:szCs w:val="20"/>
              </w:rPr>
              <w:t>Experimental Models and Functions</w:t>
            </w:r>
          </w:p>
        </w:tc>
        <w:tc>
          <w:tcPr>
            <w:tcW w:w="4896" w:type="dxa"/>
          </w:tcPr>
          <w:p w14:paraId="114F73F6" w14:textId="77777777" w:rsidR="00B74A88" w:rsidRPr="00B74A88" w:rsidRDefault="00B74A88" w:rsidP="00B74A88">
            <w:pPr>
              <w:spacing w:before="20" w:after="20"/>
              <w:rPr>
                <w:rFonts w:eastAsia="SimSun" w:cs="Arial"/>
                <w:noProof/>
                <w:szCs w:val="20"/>
              </w:rPr>
            </w:pPr>
            <w:r w:rsidRPr="00B74A88">
              <w:rPr>
                <w:rFonts w:eastAsia="SimSun" w:cs="Arial"/>
                <w:noProof/>
                <w:szCs w:val="20"/>
              </w:rPr>
              <w:t>S-ID.1, S-ID.2, S-ID.3, S-ID.6, S-ID.7, S-IC.1, S-IC.2, S-IC.3, A-CED.1, A-REI.1, A-REI.4, F-IF.2, F-IF.3, F-IF.4, F-BF.1, F-LE.1, F-TF.2, A-APR.1</w:t>
            </w:r>
          </w:p>
        </w:tc>
        <w:tc>
          <w:tcPr>
            <w:tcW w:w="1080" w:type="dxa"/>
            <w:vAlign w:val="bottom"/>
          </w:tcPr>
          <w:p w14:paraId="30204CA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2A7E6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3405BC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70D049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976941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3904B4B" w14:textId="77777777" w:rsidTr="00530A35">
        <w:tc>
          <w:tcPr>
            <w:tcW w:w="1296" w:type="dxa"/>
          </w:tcPr>
          <w:p w14:paraId="467F4553"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1B936496"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Geospatial Data</w:t>
            </w:r>
          </w:p>
        </w:tc>
        <w:tc>
          <w:tcPr>
            <w:tcW w:w="4896" w:type="dxa"/>
          </w:tcPr>
          <w:p w14:paraId="00868365" w14:textId="77777777" w:rsidR="00B74A88" w:rsidRPr="00B74A88" w:rsidRDefault="00B74A88" w:rsidP="00B74A88">
            <w:pPr>
              <w:spacing w:before="20" w:after="20"/>
              <w:rPr>
                <w:rFonts w:eastAsia="SimSun" w:cs="Arial"/>
                <w:noProof/>
                <w:szCs w:val="20"/>
              </w:rPr>
            </w:pPr>
            <w:r w:rsidRPr="00B74A88">
              <w:rPr>
                <w:rFonts w:eastAsia="SimSun" w:cs="Arial"/>
                <w:noProof/>
                <w:szCs w:val="20"/>
              </w:rPr>
              <w:t>G-MG.1, G-MG.2, G-MG.3, F-LE.6, G-GPE.4, G-GPE.6, G-SRT.5, G-CO.1, G-CO.2, G-CO.12, G-C.2, G-C.5</w:t>
            </w:r>
          </w:p>
        </w:tc>
        <w:tc>
          <w:tcPr>
            <w:tcW w:w="1080" w:type="dxa"/>
            <w:vAlign w:val="bottom"/>
          </w:tcPr>
          <w:p w14:paraId="436B764F"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0CA68C85"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6C6984C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716FA6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790A82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D21157A" w14:textId="77777777" w:rsidTr="00530A35">
        <w:tc>
          <w:tcPr>
            <w:tcW w:w="1296" w:type="dxa"/>
          </w:tcPr>
          <w:p w14:paraId="11A555A4"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0ED31C71" w14:textId="77777777" w:rsidR="00B74A88" w:rsidRPr="00B74A88" w:rsidRDefault="00B74A88" w:rsidP="00B74A88">
            <w:pPr>
              <w:spacing w:before="20" w:after="20"/>
              <w:rPr>
                <w:rFonts w:eastAsia="SimSun" w:cs="Arial"/>
                <w:noProof/>
                <w:szCs w:val="20"/>
              </w:rPr>
            </w:pPr>
            <w:r w:rsidRPr="00B74A88">
              <w:rPr>
                <w:rFonts w:eastAsia="SimSun" w:cs="Arial"/>
                <w:noProof/>
                <w:szCs w:val="20"/>
              </w:rPr>
              <w:t>Equations to Predict and Model</w:t>
            </w:r>
          </w:p>
        </w:tc>
        <w:tc>
          <w:tcPr>
            <w:tcW w:w="4896" w:type="dxa"/>
          </w:tcPr>
          <w:p w14:paraId="53F6E6CD" w14:textId="77777777" w:rsidR="00B74A88" w:rsidRPr="00B74A88" w:rsidRDefault="00B74A88" w:rsidP="00B74A88">
            <w:pPr>
              <w:spacing w:before="20" w:after="20"/>
              <w:rPr>
                <w:rFonts w:eastAsia="SimSun" w:cs="Arial"/>
                <w:noProof/>
                <w:szCs w:val="20"/>
              </w:rPr>
            </w:pPr>
            <w:r w:rsidRPr="00B74A88">
              <w:rPr>
                <w:rFonts w:eastAsia="SimSun" w:cs="Arial"/>
                <w:noProof/>
                <w:szCs w:val="20"/>
              </w:rPr>
              <w:t>A-CED.1, A-CED.2, A-REI.4, A-REI.1, A-REI.2, A-REI.3, F-IF.4, F-IF.5, F-IF.6, F-BF.1, F-BF.3, A-APR.1</w:t>
            </w:r>
          </w:p>
        </w:tc>
        <w:tc>
          <w:tcPr>
            <w:tcW w:w="1080" w:type="dxa"/>
            <w:vAlign w:val="bottom"/>
          </w:tcPr>
          <w:p w14:paraId="420138D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3ED647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5333DF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9DBCF7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0B2F9A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B71D01E" w14:textId="77777777" w:rsidTr="00530A35">
        <w:tc>
          <w:tcPr>
            <w:tcW w:w="1296" w:type="dxa"/>
          </w:tcPr>
          <w:p w14:paraId="4941A291"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760665D2"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Functions in the World</w:t>
            </w:r>
          </w:p>
        </w:tc>
        <w:tc>
          <w:tcPr>
            <w:tcW w:w="4896" w:type="dxa"/>
          </w:tcPr>
          <w:p w14:paraId="6E7D1EA0" w14:textId="77777777" w:rsidR="00B74A88" w:rsidRPr="00B74A88" w:rsidRDefault="00B74A88" w:rsidP="00B74A88">
            <w:pPr>
              <w:spacing w:before="20" w:after="20"/>
              <w:rPr>
                <w:rFonts w:eastAsia="SimSun" w:cs="Arial"/>
                <w:noProof/>
                <w:szCs w:val="20"/>
              </w:rPr>
            </w:pPr>
            <w:r w:rsidRPr="00B74A88">
              <w:rPr>
                <w:rFonts w:eastAsia="SimSun" w:cs="Arial"/>
                <w:noProof/>
                <w:szCs w:val="20"/>
              </w:rPr>
              <w:t>F-LE.3, F-LE.6, F-IF.9, N-RN.1, N-RN.2, A-SSE.1, A-SSE.2</w:t>
            </w:r>
          </w:p>
        </w:tc>
        <w:tc>
          <w:tcPr>
            <w:tcW w:w="1080" w:type="dxa"/>
            <w:vAlign w:val="bottom"/>
          </w:tcPr>
          <w:p w14:paraId="510CCB5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2E1EC7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039C14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2B9EE8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1FFBFE7"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2CA53C9" w14:textId="77777777" w:rsidTr="00530A35">
        <w:tc>
          <w:tcPr>
            <w:tcW w:w="1296" w:type="dxa"/>
          </w:tcPr>
          <w:p w14:paraId="3849E883"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0669CCB9"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Polynomial Identities</w:t>
            </w:r>
          </w:p>
        </w:tc>
        <w:tc>
          <w:tcPr>
            <w:tcW w:w="4896" w:type="dxa"/>
          </w:tcPr>
          <w:p w14:paraId="23DF9499" w14:textId="77777777" w:rsidR="00B74A88" w:rsidRPr="00B74A88" w:rsidRDefault="00B74A88" w:rsidP="00B74A88">
            <w:pPr>
              <w:spacing w:before="20" w:after="20"/>
              <w:rPr>
                <w:rFonts w:eastAsia="SimSun" w:cs="Arial"/>
                <w:noProof/>
                <w:szCs w:val="20"/>
              </w:rPr>
            </w:pPr>
            <w:r w:rsidRPr="00B74A88">
              <w:rPr>
                <w:rFonts w:eastAsia="SimSun" w:cs="Arial"/>
                <w:noProof/>
                <w:szCs w:val="20"/>
              </w:rPr>
              <w:t>A-SSE.1, A-SSE.2, A-APR.1, A-APR.3, A-APR.4, G-GMD.2, G-MG.1, S-IC.1, S-MD.2</w:t>
            </w:r>
          </w:p>
        </w:tc>
        <w:tc>
          <w:tcPr>
            <w:tcW w:w="1080" w:type="dxa"/>
            <w:vAlign w:val="bottom"/>
          </w:tcPr>
          <w:p w14:paraId="53547EA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B8CD5E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4F66F4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D171250"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152" w:type="dxa"/>
            <w:vAlign w:val="bottom"/>
          </w:tcPr>
          <w:p w14:paraId="0926710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27094B8" w14:textId="77777777" w:rsidTr="00530A35">
        <w:tc>
          <w:tcPr>
            <w:tcW w:w="1296" w:type="dxa"/>
          </w:tcPr>
          <w:p w14:paraId="46FD1BBD"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771DF3B4"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Functions Representations</w:t>
            </w:r>
          </w:p>
        </w:tc>
        <w:tc>
          <w:tcPr>
            <w:tcW w:w="4896" w:type="dxa"/>
          </w:tcPr>
          <w:p w14:paraId="531B3C9F" w14:textId="77777777" w:rsidR="00B74A88" w:rsidRPr="00B74A88" w:rsidRDefault="00B74A88" w:rsidP="00B74A88">
            <w:pPr>
              <w:spacing w:before="20" w:after="20"/>
              <w:rPr>
                <w:rFonts w:eastAsia="SimSun" w:cs="Arial"/>
                <w:noProof/>
                <w:szCs w:val="20"/>
              </w:rPr>
            </w:pPr>
            <w:r w:rsidRPr="00B74A88">
              <w:rPr>
                <w:rFonts w:eastAsia="SimSun" w:cs="Arial"/>
                <w:noProof/>
                <w:szCs w:val="20"/>
              </w:rPr>
              <w:t>F-IF.4, F-IF.5, F-IF.6, F-IF.7, F-IF.8, F-IF.9, N-RN.1, N-RN.2, F-LE.3, A-APR.1</w:t>
            </w:r>
          </w:p>
        </w:tc>
        <w:tc>
          <w:tcPr>
            <w:tcW w:w="1080" w:type="dxa"/>
            <w:vAlign w:val="bottom"/>
          </w:tcPr>
          <w:p w14:paraId="56F17FE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9C44FC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B34779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6DD3CA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06C366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B55D0C2" w14:textId="77777777" w:rsidTr="00530A35">
        <w:tc>
          <w:tcPr>
            <w:tcW w:w="1296" w:type="dxa"/>
          </w:tcPr>
          <w:p w14:paraId="24061543"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Pr>
          <w:p w14:paraId="186A6A95"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 and Similarity</w:t>
            </w:r>
          </w:p>
        </w:tc>
        <w:tc>
          <w:tcPr>
            <w:tcW w:w="4896" w:type="dxa"/>
          </w:tcPr>
          <w:p w14:paraId="4587954B" w14:textId="77777777" w:rsidR="00B74A88" w:rsidRPr="00B74A88" w:rsidRDefault="00B74A88" w:rsidP="00B74A88">
            <w:pPr>
              <w:spacing w:before="20" w:after="20"/>
              <w:rPr>
                <w:rFonts w:eastAsia="SimSun" w:cs="Arial"/>
                <w:noProof/>
                <w:szCs w:val="20"/>
              </w:rPr>
            </w:pPr>
            <w:r w:rsidRPr="00B74A88">
              <w:rPr>
                <w:rFonts w:eastAsia="SimSun" w:cs="Arial"/>
                <w:noProof/>
                <w:szCs w:val="20"/>
              </w:rPr>
              <w:t>G-SRT.1, G-SRT.2, G-SRT.3, A-CED.2, G-GPE.4, F-BF.3, F-IF.4, A-APR.1</w:t>
            </w:r>
          </w:p>
        </w:tc>
        <w:tc>
          <w:tcPr>
            <w:tcW w:w="1080" w:type="dxa"/>
            <w:vAlign w:val="bottom"/>
          </w:tcPr>
          <w:p w14:paraId="7D773CCD"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2648D8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695E35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F3F20A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3D55CCC"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58560B0" w14:textId="77777777" w:rsidTr="00530A35">
        <w:tc>
          <w:tcPr>
            <w:tcW w:w="1296" w:type="dxa"/>
            <w:tcBorders>
              <w:bottom w:val="nil"/>
            </w:tcBorders>
          </w:tcPr>
          <w:p w14:paraId="4636635D"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Borders>
              <w:bottom w:val="nil"/>
            </w:tcBorders>
          </w:tcPr>
          <w:p w14:paraId="2F8ECC2A"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 Relationships</w:t>
            </w:r>
          </w:p>
        </w:tc>
        <w:tc>
          <w:tcPr>
            <w:tcW w:w="4896" w:type="dxa"/>
            <w:tcBorders>
              <w:bottom w:val="nil"/>
            </w:tcBorders>
          </w:tcPr>
          <w:p w14:paraId="143B37E2"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G-C.1, G-C.2, G-C.3, G-C.4, G-C.5, G-GPE.1, A-REI.7, A-APR.1, F-IF.9</w:t>
            </w:r>
          </w:p>
        </w:tc>
        <w:tc>
          <w:tcPr>
            <w:tcW w:w="1080" w:type="dxa"/>
            <w:tcBorders>
              <w:bottom w:val="nil"/>
            </w:tcBorders>
            <w:vAlign w:val="bottom"/>
          </w:tcPr>
          <w:p w14:paraId="3EDB9DA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0A3C3DF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4421802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543E08B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6AE16FA8"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848196C" w14:textId="77777777" w:rsidTr="00530A35">
        <w:tc>
          <w:tcPr>
            <w:tcW w:w="1296" w:type="dxa"/>
            <w:tcBorders>
              <w:top w:val="nil"/>
              <w:bottom w:val="single" w:sz="4" w:space="0" w:color="auto"/>
            </w:tcBorders>
          </w:tcPr>
          <w:p w14:paraId="48DB2611" w14:textId="77777777" w:rsidR="00B74A88" w:rsidRPr="00B74A88" w:rsidRDefault="00B74A88" w:rsidP="00B74A88">
            <w:pPr>
              <w:spacing w:before="20" w:after="20"/>
              <w:jc w:val="right"/>
              <w:rPr>
                <w:rFonts w:eastAsia="SimSun" w:cs="Arial"/>
                <w:noProof/>
              </w:rPr>
            </w:pPr>
            <w:r w:rsidRPr="00B74A88">
              <w:rPr>
                <w:rFonts w:eastAsia="SimSun" w:cs="Arial"/>
                <w:noProof/>
              </w:rPr>
              <w:t>Math II</w:t>
            </w:r>
          </w:p>
        </w:tc>
        <w:tc>
          <w:tcPr>
            <w:tcW w:w="2736" w:type="dxa"/>
            <w:tcBorders>
              <w:top w:val="nil"/>
              <w:bottom w:val="single" w:sz="4" w:space="0" w:color="auto"/>
            </w:tcBorders>
          </w:tcPr>
          <w:p w14:paraId="1A5023C2"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Trig Functions</w:t>
            </w:r>
          </w:p>
        </w:tc>
        <w:tc>
          <w:tcPr>
            <w:tcW w:w="4896" w:type="dxa"/>
            <w:tcBorders>
              <w:top w:val="nil"/>
              <w:bottom w:val="single" w:sz="4" w:space="0" w:color="auto"/>
            </w:tcBorders>
          </w:tcPr>
          <w:p w14:paraId="0F788B31" w14:textId="77777777" w:rsidR="00B74A88" w:rsidRPr="00B74A88" w:rsidRDefault="00B74A88" w:rsidP="00B74A88">
            <w:pPr>
              <w:spacing w:before="20" w:after="20"/>
              <w:rPr>
                <w:rFonts w:eastAsia="SimSun" w:cs="Arial"/>
                <w:noProof/>
                <w:szCs w:val="20"/>
              </w:rPr>
            </w:pPr>
            <w:r w:rsidRPr="00B74A88">
              <w:rPr>
                <w:rFonts w:eastAsia="SimSun" w:cs="Arial"/>
                <w:noProof/>
                <w:szCs w:val="20"/>
              </w:rPr>
              <w:t>F-TF.2, G-GPE.1, G-GMD.2, G-MG.1, A-APR.1</w:t>
            </w:r>
          </w:p>
        </w:tc>
        <w:tc>
          <w:tcPr>
            <w:tcW w:w="1080" w:type="dxa"/>
            <w:tcBorders>
              <w:top w:val="nil"/>
              <w:bottom w:val="single" w:sz="4" w:space="0" w:color="auto"/>
            </w:tcBorders>
            <w:vAlign w:val="bottom"/>
          </w:tcPr>
          <w:p w14:paraId="1E8095B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45FD63A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24E5D2E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1FD8560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49687B1E"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461D429" w14:textId="77777777" w:rsidTr="00530A35">
        <w:tc>
          <w:tcPr>
            <w:tcW w:w="1296" w:type="dxa"/>
            <w:tcBorders>
              <w:top w:val="single" w:sz="4" w:space="0" w:color="auto"/>
            </w:tcBorders>
          </w:tcPr>
          <w:p w14:paraId="110410D0"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Algebra I</w:t>
            </w:r>
          </w:p>
        </w:tc>
        <w:tc>
          <w:tcPr>
            <w:tcW w:w="2736" w:type="dxa"/>
            <w:tcBorders>
              <w:top w:val="single" w:sz="4" w:space="0" w:color="auto"/>
            </w:tcBorders>
          </w:tcPr>
          <w:p w14:paraId="6405C777" w14:textId="77777777" w:rsidR="00B74A88" w:rsidRPr="00B74A88" w:rsidRDefault="00B74A88" w:rsidP="00B74A88">
            <w:pPr>
              <w:spacing w:before="20" w:after="20"/>
              <w:rPr>
                <w:rFonts w:eastAsia="SimSun" w:cs="Arial"/>
                <w:noProof/>
                <w:szCs w:val="20"/>
              </w:rPr>
            </w:pPr>
            <w:r w:rsidRPr="00B74A88">
              <w:rPr>
                <w:rFonts w:eastAsia="SimSun" w:cs="Arial"/>
                <w:noProof/>
                <w:szCs w:val="20"/>
              </w:rPr>
              <w:t>Investigate Data</w:t>
            </w:r>
          </w:p>
        </w:tc>
        <w:tc>
          <w:tcPr>
            <w:tcW w:w="4896" w:type="dxa"/>
            <w:tcBorders>
              <w:top w:val="single" w:sz="4" w:space="0" w:color="auto"/>
            </w:tcBorders>
          </w:tcPr>
          <w:p w14:paraId="4CC1FA25" w14:textId="77777777" w:rsidR="00B74A88" w:rsidRPr="00B74A88" w:rsidRDefault="00B74A88" w:rsidP="00B74A88">
            <w:pPr>
              <w:spacing w:before="20" w:after="20"/>
              <w:rPr>
                <w:rFonts w:eastAsia="SimSun" w:cs="Arial"/>
                <w:noProof/>
                <w:szCs w:val="20"/>
              </w:rPr>
            </w:pPr>
            <w:r w:rsidRPr="00B74A88">
              <w:rPr>
                <w:rFonts w:eastAsia="SimSun" w:cs="Arial"/>
                <w:noProof/>
                <w:szCs w:val="20"/>
              </w:rPr>
              <w:t>S-ID.1, S-ID.2, S-ID.3, S-ID.6</w:t>
            </w:r>
          </w:p>
        </w:tc>
        <w:tc>
          <w:tcPr>
            <w:tcW w:w="1080" w:type="dxa"/>
            <w:tcBorders>
              <w:top w:val="single" w:sz="4" w:space="0" w:color="auto"/>
            </w:tcBorders>
            <w:vAlign w:val="bottom"/>
          </w:tcPr>
          <w:p w14:paraId="48A6361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2B7598E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59777E27"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tcBorders>
              <w:top w:val="single" w:sz="4" w:space="0" w:color="auto"/>
            </w:tcBorders>
            <w:vAlign w:val="bottom"/>
          </w:tcPr>
          <w:p w14:paraId="582F8CC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3337F294"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92DBEBB" w14:textId="77777777" w:rsidTr="00530A35">
        <w:tc>
          <w:tcPr>
            <w:tcW w:w="1296" w:type="dxa"/>
          </w:tcPr>
          <w:p w14:paraId="3814EBCE"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2736" w:type="dxa"/>
          </w:tcPr>
          <w:p w14:paraId="15A71F8C" w14:textId="77777777" w:rsidR="00B74A88" w:rsidRPr="00B74A88" w:rsidRDefault="00B74A88" w:rsidP="00B74A88">
            <w:pPr>
              <w:spacing w:before="20" w:after="20"/>
              <w:rPr>
                <w:rFonts w:eastAsia="SimSun" w:cs="Arial"/>
                <w:noProof/>
                <w:szCs w:val="20"/>
              </w:rPr>
            </w:pPr>
            <w:r w:rsidRPr="00B74A88">
              <w:rPr>
                <w:rFonts w:eastAsia="SimSun" w:cs="Arial"/>
                <w:noProof/>
                <w:szCs w:val="20"/>
              </w:rPr>
              <w:t>Model with Functions</w:t>
            </w:r>
          </w:p>
        </w:tc>
        <w:tc>
          <w:tcPr>
            <w:tcW w:w="4896" w:type="dxa"/>
          </w:tcPr>
          <w:p w14:paraId="4771EBF1" w14:textId="77777777" w:rsidR="00B74A88" w:rsidRPr="00B74A88" w:rsidRDefault="00B74A88" w:rsidP="00B74A88">
            <w:pPr>
              <w:spacing w:before="20" w:after="20"/>
              <w:rPr>
                <w:rFonts w:eastAsia="SimSun" w:cs="Arial"/>
                <w:noProof/>
                <w:szCs w:val="20"/>
              </w:rPr>
            </w:pPr>
            <w:r w:rsidRPr="00B74A88">
              <w:rPr>
                <w:rFonts w:eastAsia="SimSun" w:cs="Arial"/>
                <w:noProof/>
                <w:szCs w:val="20"/>
              </w:rPr>
              <w:t>F-IF.1, F-IF.2, F-IF.4, F-IF.5, F-IF.6, F-IF.7, F-IF.8, F-IF.9, F-BF.1, F-BF.2, F-BF.4, F-LE.1, F-LE.2, S-ID.5, S-ID.6, S-ID.7, S-ID.8, S-ID.9</w:t>
            </w:r>
          </w:p>
        </w:tc>
        <w:tc>
          <w:tcPr>
            <w:tcW w:w="1080" w:type="dxa"/>
            <w:vAlign w:val="bottom"/>
          </w:tcPr>
          <w:p w14:paraId="78754B3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6D3BF4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45D93C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4FA3D3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F0B224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7A25C76" w14:textId="77777777" w:rsidTr="00530A35">
        <w:tc>
          <w:tcPr>
            <w:tcW w:w="1296" w:type="dxa"/>
          </w:tcPr>
          <w:p w14:paraId="3AFAB85E"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2736" w:type="dxa"/>
          </w:tcPr>
          <w:p w14:paraId="3F7FBCF9" w14:textId="77777777" w:rsidR="00B74A88" w:rsidRPr="00B74A88" w:rsidRDefault="00B74A88" w:rsidP="00B74A88">
            <w:pPr>
              <w:spacing w:before="20" w:after="20"/>
              <w:rPr>
                <w:rFonts w:eastAsia="SimSun" w:cs="Arial"/>
                <w:noProof/>
                <w:szCs w:val="20"/>
              </w:rPr>
            </w:pPr>
            <w:r w:rsidRPr="00B74A88">
              <w:rPr>
                <w:rFonts w:eastAsia="SimSun" w:cs="Arial"/>
                <w:noProof/>
                <w:szCs w:val="20"/>
              </w:rPr>
              <w:t>Systems of Equations</w:t>
            </w:r>
          </w:p>
        </w:tc>
        <w:tc>
          <w:tcPr>
            <w:tcW w:w="4896" w:type="dxa"/>
          </w:tcPr>
          <w:p w14:paraId="22817998" w14:textId="77777777" w:rsidR="00B74A88" w:rsidRPr="00B74A88" w:rsidRDefault="00B74A88" w:rsidP="00B74A88">
            <w:pPr>
              <w:spacing w:before="20" w:after="20"/>
              <w:rPr>
                <w:rFonts w:eastAsia="SimSun" w:cs="Arial"/>
                <w:noProof/>
                <w:szCs w:val="20"/>
              </w:rPr>
            </w:pPr>
            <w:r w:rsidRPr="00B74A88">
              <w:rPr>
                <w:rFonts w:eastAsia="SimSun" w:cs="Arial"/>
                <w:noProof/>
                <w:szCs w:val="20"/>
              </w:rPr>
              <w:t>A-REI.1, A-REI.3, A-REI.4, A-REI.5, A-REI.6, A-REI.7, A-REI.10, A-REI.11, A-REI.12, N-Q.1, A-SSE.1, F-LE.1, F-LE.2</w:t>
            </w:r>
          </w:p>
        </w:tc>
        <w:tc>
          <w:tcPr>
            <w:tcW w:w="1080" w:type="dxa"/>
            <w:vAlign w:val="bottom"/>
          </w:tcPr>
          <w:p w14:paraId="5C228D9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49EBDB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8E1B402"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15C37AF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751C94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86FE55C" w14:textId="77777777" w:rsidTr="00530A35">
        <w:tc>
          <w:tcPr>
            <w:tcW w:w="1296" w:type="dxa"/>
          </w:tcPr>
          <w:p w14:paraId="5AC20E41"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2736" w:type="dxa"/>
          </w:tcPr>
          <w:p w14:paraId="61A9C953" w14:textId="77777777" w:rsidR="00B74A88" w:rsidRPr="00B74A88" w:rsidRDefault="00B74A88" w:rsidP="00B74A88">
            <w:pPr>
              <w:spacing w:before="20" w:after="20"/>
              <w:rPr>
                <w:rFonts w:eastAsia="SimSun" w:cs="Arial"/>
                <w:noProof/>
                <w:szCs w:val="20"/>
              </w:rPr>
            </w:pPr>
            <w:r w:rsidRPr="00B74A88">
              <w:rPr>
                <w:rFonts w:eastAsia="SimSun" w:cs="Arial"/>
                <w:noProof/>
                <w:szCs w:val="20"/>
              </w:rPr>
              <w:t>Function Investigations</w:t>
            </w:r>
          </w:p>
        </w:tc>
        <w:tc>
          <w:tcPr>
            <w:tcW w:w="4896" w:type="dxa"/>
          </w:tcPr>
          <w:p w14:paraId="499D5CB4" w14:textId="77777777" w:rsidR="00B74A88" w:rsidRPr="00B74A88" w:rsidRDefault="00B74A88" w:rsidP="00B74A88">
            <w:pPr>
              <w:spacing w:before="20" w:after="20"/>
              <w:rPr>
                <w:rFonts w:eastAsia="SimSun" w:cs="Arial"/>
                <w:noProof/>
                <w:szCs w:val="20"/>
              </w:rPr>
            </w:pPr>
            <w:r w:rsidRPr="00B74A88">
              <w:rPr>
                <w:rFonts w:eastAsia="SimSun" w:cs="Arial"/>
                <w:noProof/>
                <w:szCs w:val="20"/>
              </w:rPr>
              <w:t>F-IF.1, F-IF.2, F-IF.4, F-IF.5, F-IF.6, F-IF.7, F-IF.8, F-IF.9, F-BF.1, F-BF.2, F-BF.4, S-ID.5, S-ID.6, S-ID.7, S-ID.8, S-ID.9, F-LE.1, F-LE.2</w:t>
            </w:r>
          </w:p>
        </w:tc>
        <w:tc>
          <w:tcPr>
            <w:tcW w:w="1080" w:type="dxa"/>
            <w:vAlign w:val="bottom"/>
          </w:tcPr>
          <w:p w14:paraId="34FA404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F80CA4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ADD8BA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043F2A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79C151E6"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540BC3E9" w14:textId="77777777" w:rsidTr="00530A35">
        <w:tc>
          <w:tcPr>
            <w:tcW w:w="1296" w:type="dxa"/>
            <w:tcBorders>
              <w:bottom w:val="nil"/>
            </w:tcBorders>
          </w:tcPr>
          <w:p w14:paraId="47BEB730"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2736" w:type="dxa"/>
            <w:tcBorders>
              <w:bottom w:val="nil"/>
            </w:tcBorders>
          </w:tcPr>
          <w:p w14:paraId="7A869230" w14:textId="77777777" w:rsidR="00B74A88" w:rsidRPr="00B74A88" w:rsidRDefault="00B74A88" w:rsidP="00B74A88">
            <w:pPr>
              <w:spacing w:before="20" w:after="20"/>
              <w:rPr>
                <w:rFonts w:eastAsia="SimSun" w:cs="Arial"/>
                <w:noProof/>
                <w:szCs w:val="20"/>
              </w:rPr>
            </w:pPr>
            <w:r w:rsidRPr="00B74A88">
              <w:rPr>
                <w:rFonts w:eastAsia="SimSun" w:cs="Arial"/>
                <w:noProof/>
                <w:szCs w:val="20"/>
              </w:rPr>
              <w:t>Features of Functions</w:t>
            </w:r>
          </w:p>
        </w:tc>
        <w:tc>
          <w:tcPr>
            <w:tcW w:w="4896" w:type="dxa"/>
            <w:tcBorders>
              <w:bottom w:val="nil"/>
            </w:tcBorders>
          </w:tcPr>
          <w:p w14:paraId="17A32EE8" w14:textId="77777777" w:rsidR="00B74A88" w:rsidRPr="00B74A88" w:rsidRDefault="00B74A88" w:rsidP="00B74A88">
            <w:pPr>
              <w:spacing w:before="20" w:after="20"/>
              <w:rPr>
                <w:rFonts w:eastAsia="SimSun" w:cs="Arial"/>
                <w:noProof/>
                <w:szCs w:val="20"/>
              </w:rPr>
            </w:pPr>
            <w:r w:rsidRPr="00B74A88">
              <w:rPr>
                <w:rFonts w:eastAsia="SimSun" w:cs="Arial"/>
                <w:noProof/>
                <w:szCs w:val="20"/>
              </w:rPr>
              <w:t>A-SSE.3, F-IF.3, F-IF.4, F-LE.1, F-LE.2, F-LE.6</w:t>
            </w:r>
          </w:p>
        </w:tc>
        <w:tc>
          <w:tcPr>
            <w:tcW w:w="1080" w:type="dxa"/>
            <w:tcBorders>
              <w:bottom w:val="nil"/>
            </w:tcBorders>
            <w:vAlign w:val="bottom"/>
          </w:tcPr>
          <w:p w14:paraId="6A4B2A4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60A3031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68BAAD3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bottom w:val="nil"/>
            </w:tcBorders>
            <w:vAlign w:val="bottom"/>
          </w:tcPr>
          <w:p w14:paraId="5C94470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bottom w:val="nil"/>
            </w:tcBorders>
            <w:vAlign w:val="bottom"/>
          </w:tcPr>
          <w:p w14:paraId="3F77051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42E373E1" w14:textId="77777777" w:rsidTr="00530A35">
        <w:tc>
          <w:tcPr>
            <w:tcW w:w="1296" w:type="dxa"/>
            <w:tcBorders>
              <w:top w:val="nil"/>
              <w:bottom w:val="single" w:sz="4" w:space="0" w:color="auto"/>
            </w:tcBorders>
          </w:tcPr>
          <w:p w14:paraId="62679916" w14:textId="77777777" w:rsidR="00B74A88" w:rsidRPr="00B74A88" w:rsidRDefault="00B74A88" w:rsidP="00B74A88">
            <w:pPr>
              <w:spacing w:before="20" w:after="20"/>
              <w:jc w:val="right"/>
              <w:rPr>
                <w:rFonts w:eastAsia="SimSun" w:cs="Arial"/>
                <w:noProof/>
              </w:rPr>
            </w:pPr>
            <w:r w:rsidRPr="00B74A88">
              <w:rPr>
                <w:rFonts w:eastAsia="SimSun" w:cs="Arial"/>
                <w:noProof/>
              </w:rPr>
              <w:t>Algebra I</w:t>
            </w:r>
          </w:p>
        </w:tc>
        <w:tc>
          <w:tcPr>
            <w:tcW w:w="2736" w:type="dxa"/>
            <w:tcBorders>
              <w:top w:val="nil"/>
              <w:bottom w:val="single" w:sz="4" w:space="0" w:color="auto"/>
            </w:tcBorders>
          </w:tcPr>
          <w:p w14:paraId="3B68B9DC" w14:textId="77777777" w:rsidR="00B74A88" w:rsidRPr="00B74A88" w:rsidRDefault="00B74A88" w:rsidP="00B74A88">
            <w:pPr>
              <w:spacing w:before="20" w:after="20"/>
              <w:rPr>
                <w:rFonts w:eastAsia="SimSun" w:cs="Arial"/>
                <w:noProof/>
                <w:szCs w:val="20"/>
              </w:rPr>
            </w:pPr>
            <w:r w:rsidRPr="00B74A88">
              <w:rPr>
                <w:rFonts w:eastAsia="SimSun" w:cs="Arial"/>
                <w:noProof/>
                <w:szCs w:val="20"/>
              </w:rPr>
              <w:t>Growth and Decay</w:t>
            </w:r>
          </w:p>
        </w:tc>
        <w:tc>
          <w:tcPr>
            <w:tcW w:w="4896" w:type="dxa"/>
            <w:tcBorders>
              <w:top w:val="nil"/>
              <w:bottom w:val="single" w:sz="4" w:space="0" w:color="auto"/>
            </w:tcBorders>
          </w:tcPr>
          <w:p w14:paraId="3BAEF0BC" w14:textId="77777777" w:rsidR="00B74A88" w:rsidRPr="00B74A88" w:rsidRDefault="00B74A88" w:rsidP="00B74A88">
            <w:pPr>
              <w:spacing w:before="20" w:after="20"/>
              <w:rPr>
                <w:rFonts w:eastAsia="SimSun" w:cs="Arial"/>
                <w:noProof/>
                <w:szCs w:val="20"/>
              </w:rPr>
            </w:pPr>
            <w:r w:rsidRPr="00B74A88">
              <w:rPr>
                <w:rFonts w:eastAsia="SimSun" w:cs="Arial"/>
                <w:noProof/>
                <w:szCs w:val="20"/>
              </w:rPr>
              <w:t>F-LE.1, F-LE.2, F-LE.3, F-LE.5, F-LE.6, F-BF.1, F-BF.2, F-BF.3, F-BF.4, F-IF.4, F-IF.5, F-IF.9, N-Q.1, A-SSE.1</w:t>
            </w:r>
          </w:p>
        </w:tc>
        <w:tc>
          <w:tcPr>
            <w:tcW w:w="1080" w:type="dxa"/>
            <w:tcBorders>
              <w:top w:val="nil"/>
              <w:bottom w:val="single" w:sz="4" w:space="0" w:color="auto"/>
            </w:tcBorders>
            <w:vAlign w:val="bottom"/>
          </w:tcPr>
          <w:p w14:paraId="41561E8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1FDE372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2AF599C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nil"/>
              <w:bottom w:val="single" w:sz="4" w:space="0" w:color="auto"/>
            </w:tcBorders>
            <w:vAlign w:val="bottom"/>
          </w:tcPr>
          <w:p w14:paraId="2B19F26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nil"/>
              <w:bottom w:val="single" w:sz="4" w:space="0" w:color="auto"/>
            </w:tcBorders>
            <w:vAlign w:val="bottom"/>
          </w:tcPr>
          <w:p w14:paraId="1D75950A"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19419D1" w14:textId="77777777" w:rsidTr="00530A35">
        <w:tc>
          <w:tcPr>
            <w:tcW w:w="1296" w:type="dxa"/>
            <w:tcBorders>
              <w:top w:val="single" w:sz="4" w:space="0" w:color="auto"/>
            </w:tcBorders>
          </w:tcPr>
          <w:p w14:paraId="2AE15103" w14:textId="77777777" w:rsidR="00B74A88" w:rsidRPr="00B74A88" w:rsidRDefault="00B74A88" w:rsidP="00B74A88">
            <w:pPr>
              <w:keepNext/>
              <w:spacing w:before="20" w:after="20"/>
              <w:jc w:val="right"/>
              <w:rPr>
                <w:rFonts w:eastAsia="SimSun" w:cs="Arial"/>
                <w:noProof/>
              </w:rPr>
            </w:pPr>
            <w:r w:rsidRPr="00B74A88">
              <w:rPr>
                <w:rFonts w:eastAsia="SimSun" w:cs="Arial"/>
                <w:noProof/>
              </w:rPr>
              <w:t>Geometry</w:t>
            </w:r>
          </w:p>
        </w:tc>
        <w:tc>
          <w:tcPr>
            <w:tcW w:w="2736" w:type="dxa"/>
            <w:tcBorders>
              <w:top w:val="single" w:sz="4" w:space="0" w:color="auto"/>
            </w:tcBorders>
          </w:tcPr>
          <w:p w14:paraId="20EDA480"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Probability Modeling</w:t>
            </w:r>
          </w:p>
        </w:tc>
        <w:tc>
          <w:tcPr>
            <w:tcW w:w="4896" w:type="dxa"/>
            <w:tcBorders>
              <w:top w:val="single" w:sz="4" w:space="0" w:color="auto"/>
            </w:tcBorders>
          </w:tcPr>
          <w:p w14:paraId="57CC961E" w14:textId="77777777" w:rsidR="00B74A88" w:rsidRPr="00B74A88" w:rsidRDefault="00B74A88" w:rsidP="00B74A88">
            <w:pPr>
              <w:spacing w:before="20" w:after="20"/>
              <w:rPr>
                <w:rFonts w:eastAsia="SimSun" w:cs="Arial"/>
                <w:noProof/>
                <w:szCs w:val="20"/>
              </w:rPr>
            </w:pPr>
            <w:r w:rsidRPr="00B74A88">
              <w:rPr>
                <w:rFonts w:eastAsia="SimSun" w:cs="Arial"/>
                <w:noProof/>
                <w:szCs w:val="20"/>
              </w:rPr>
              <w:t>S-CP.1, S-CP.2, S-CP.3, S-CP.4, S-CP.5, S-IC.1, S-IC.2, S-IC.3, S-MD.6, S-MD.7</w:t>
            </w:r>
          </w:p>
        </w:tc>
        <w:tc>
          <w:tcPr>
            <w:tcW w:w="1080" w:type="dxa"/>
            <w:tcBorders>
              <w:top w:val="single" w:sz="4" w:space="0" w:color="auto"/>
            </w:tcBorders>
            <w:vAlign w:val="bottom"/>
          </w:tcPr>
          <w:p w14:paraId="5EA7F203"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tcBorders>
              <w:top w:val="single" w:sz="4" w:space="0" w:color="auto"/>
            </w:tcBorders>
            <w:vAlign w:val="bottom"/>
          </w:tcPr>
          <w:p w14:paraId="6BFC3341"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4547407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tcBorders>
              <w:top w:val="single" w:sz="4" w:space="0" w:color="auto"/>
            </w:tcBorders>
            <w:vAlign w:val="bottom"/>
          </w:tcPr>
          <w:p w14:paraId="59811F2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tcBorders>
              <w:top w:val="single" w:sz="4" w:space="0" w:color="auto"/>
            </w:tcBorders>
            <w:vAlign w:val="bottom"/>
          </w:tcPr>
          <w:p w14:paraId="4995C42F"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3729C4CB" w14:textId="77777777" w:rsidTr="00530A35">
        <w:tc>
          <w:tcPr>
            <w:tcW w:w="1296" w:type="dxa"/>
          </w:tcPr>
          <w:p w14:paraId="79AF1920" w14:textId="77777777" w:rsidR="00B74A88" w:rsidRPr="00B74A88" w:rsidRDefault="00B74A88" w:rsidP="00B74A88">
            <w:pPr>
              <w:keepNext/>
              <w:spacing w:before="20" w:after="20"/>
              <w:jc w:val="right"/>
              <w:rPr>
                <w:rFonts w:eastAsia="SimSun" w:cs="Arial"/>
                <w:noProof/>
              </w:rPr>
            </w:pPr>
            <w:r w:rsidRPr="00B74A88">
              <w:rPr>
                <w:rFonts w:eastAsia="SimSun" w:cs="Arial"/>
                <w:noProof/>
              </w:rPr>
              <w:t>Geometry</w:t>
            </w:r>
          </w:p>
        </w:tc>
        <w:tc>
          <w:tcPr>
            <w:tcW w:w="2736" w:type="dxa"/>
          </w:tcPr>
          <w:p w14:paraId="4D63D54A" w14:textId="77777777" w:rsidR="00B74A88" w:rsidRPr="00B74A88" w:rsidRDefault="00B74A88" w:rsidP="00B74A88">
            <w:pPr>
              <w:keepNext/>
              <w:spacing w:before="20" w:after="20"/>
              <w:rPr>
                <w:rFonts w:eastAsia="SimSun" w:cs="Arial"/>
                <w:noProof/>
                <w:szCs w:val="20"/>
              </w:rPr>
            </w:pPr>
            <w:r w:rsidRPr="00B74A88">
              <w:rPr>
                <w:rFonts w:eastAsia="SimSun" w:cs="Arial"/>
                <w:noProof/>
                <w:szCs w:val="20"/>
              </w:rPr>
              <w:t>Fairness in Data</w:t>
            </w:r>
          </w:p>
        </w:tc>
        <w:tc>
          <w:tcPr>
            <w:tcW w:w="4896" w:type="dxa"/>
          </w:tcPr>
          <w:p w14:paraId="09FA4AAF" w14:textId="77777777" w:rsidR="00B74A88" w:rsidRPr="00B74A88" w:rsidRDefault="00B74A88" w:rsidP="00B74A88">
            <w:pPr>
              <w:spacing w:before="20" w:after="20"/>
              <w:rPr>
                <w:rFonts w:eastAsia="SimSun" w:cs="Arial"/>
                <w:noProof/>
                <w:szCs w:val="20"/>
              </w:rPr>
            </w:pPr>
            <w:r w:rsidRPr="00B74A88">
              <w:rPr>
                <w:rFonts w:eastAsia="SimSun" w:cs="Arial"/>
                <w:noProof/>
                <w:szCs w:val="20"/>
              </w:rPr>
              <w:t>S-MD.6, S-MD.7</w:t>
            </w:r>
          </w:p>
        </w:tc>
        <w:tc>
          <w:tcPr>
            <w:tcW w:w="1080" w:type="dxa"/>
            <w:vAlign w:val="bottom"/>
          </w:tcPr>
          <w:p w14:paraId="620FC409"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11E06A69"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95EE92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923610B"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D4EE811" w14:textId="77777777" w:rsidR="00B74A88" w:rsidRPr="00B74A88" w:rsidRDefault="00B74A88" w:rsidP="00B74A88">
            <w:pPr>
              <w:spacing w:before="20" w:after="20"/>
              <w:jc w:val="right"/>
              <w:rPr>
                <w:rFonts w:eastAsia="SimSun" w:cs="Arial"/>
                <w:b/>
                <w:noProof/>
              </w:rPr>
            </w:pPr>
            <w:r w:rsidRPr="00B74A88">
              <w:rPr>
                <w:rFonts w:eastAsia="SimSun" w:cs="Arial"/>
                <w:b/>
                <w:noProof/>
              </w:rPr>
              <w:t>None</w:t>
            </w:r>
          </w:p>
        </w:tc>
      </w:tr>
      <w:tr w:rsidR="00B74A88" w:rsidRPr="00B74A88" w14:paraId="4AC9FB9B" w14:textId="77777777" w:rsidTr="00530A35">
        <w:tc>
          <w:tcPr>
            <w:tcW w:w="1296" w:type="dxa"/>
          </w:tcPr>
          <w:p w14:paraId="586F79CF"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47A0E0C7"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Geospatial Data</w:t>
            </w:r>
          </w:p>
        </w:tc>
        <w:tc>
          <w:tcPr>
            <w:tcW w:w="4896" w:type="dxa"/>
          </w:tcPr>
          <w:p w14:paraId="01DBFF5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G-MG.1, G-MG.2, G-MG.3, F-LE.6, G-GPE.4, G-GPE.6, G-SRT.5, G-CO.1, G-CO.2, G-CO.12, G-C.2, G-C.5</w:t>
            </w:r>
          </w:p>
        </w:tc>
        <w:tc>
          <w:tcPr>
            <w:tcW w:w="1080" w:type="dxa"/>
            <w:vAlign w:val="bottom"/>
          </w:tcPr>
          <w:p w14:paraId="6FDEBC23"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4EE47244"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D008CA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921608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6080DDC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CC96E8B" w14:textId="77777777" w:rsidTr="00530A35">
        <w:tc>
          <w:tcPr>
            <w:tcW w:w="1296" w:type="dxa"/>
          </w:tcPr>
          <w:p w14:paraId="41C645FF"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6E78158F"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Trig Explorations</w:t>
            </w:r>
          </w:p>
        </w:tc>
        <w:tc>
          <w:tcPr>
            <w:tcW w:w="4896" w:type="dxa"/>
          </w:tcPr>
          <w:p w14:paraId="0FE00B8F" w14:textId="77777777" w:rsidR="00B74A88" w:rsidRPr="00B74A88" w:rsidRDefault="00B74A88" w:rsidP="00B74A88">
            <w:pPr>
              <w:spacing w:before="20" w:after="20"/>
              <w:rPr>
                <w:rFonts w:eastAsia="SimSun" w:cs="Arial"/>
                <w:noProof/>
                <w:szCs w:val="20"/>
              </w:rPr>
            </w:pPr>
            <w:r w:rsidRPr="00B74A88">
              <w:rPr>
                <w:rFonts w:eastAsia="SimSun" w:cs="Arial"/>
                <w:noProof/>
                <w:szCs w:val="20"/>
              </w:rPr>
              <w:t>G-SRT.1, G-SRT.2, G-SRT.3, G-SRT.5, G-SRT.9, G-SRT.10, G-SRT.11, G-GPE.7. G-C.2, G-C.4</w:t>
            </w:r>
          </w:p>
        </w:tc>
        <w:tc>
          <w:tcPr>
            <w:tcW w:w="1080" w:type="dxa"/>
            <w:vAlign w:val="bottom"/>
          </w:tcPr>
          <w:p w14:paraId="21282320"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1BD8429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2805F8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1DD4D0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41E0EBF8"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ADB05FE" w14:textId="77777777" w:rsidTr="00530A35">
        <w:tc>
          <w:tcPr>
            <w:tcW w:w="1296" w:type="dxa"/>
          </w:tcPr>
          <w:p w14:paraId="06A2C874" w14:textId="77777777" w:rsidR="00B74A88" w:rsidRPr="00B74A88" w:rsidRDefault="00B74A88" w:rsidP="00B74A88">
            <w:pPr>
              <w:spacing w:before="20" w:after="20"/>
              <w:jc w:val="right"/>
              <w:rPr>
                <w:rFonts w:eastAsia="SimSun" w:cs="Arial"/>
                <w:noProof/>
              </w:rPr>
            </w:pPr>
            <w:r w:rsidRPr="00B74A88">
              <w:rPr>
                <w:rFonts w:eastAsia="SimSun" w:cs="Arial"/>
                <w:noProof/>
              </w:rPr>
              <w:lastRenderedPageBreak/>
              <w:t>Geometry</w:t>
            </w:r>
          </w:p>
        </w:tc>
        <w:tc>
          <w:tcPr>
            <w:tcW w:w="2736" w:type="dxa"/>
          </w:tcPr>
          <w:p w14:paraId="2DF0CAA8"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Triangle Problems</w:t>
            </w:r>
          </w:p>
        </w:tc>
        <w:tc>
          <w:tcPr>
            <w:tcW w:w="4896" w:type="dxa"/>
          </w:tcPr>
          <w:p w14:paraId="099B5192" w14:textId="77777777" w:rsidR="00B74A88" w:rsidRPr="00B74A88" w:rsidRDefault="00B74A88" w:rsidP="00B74A88">
            <w:pPr>
              <w:spacing w:before="20" w:after="20"/>
              <w:rPr>
                <w:rFonts w:eastAsia="SimSun" w:cs="Arial"/>
                <w:noProof/>
                <w:szCs w:val="20"/>
              </w:rPr>
            </w:pPr>
            <w:r w:rsidRPr="00B74A88">
              <w:rPr>
                <w:rFonts w:eastAsia="SimSun" w:cs="Arial"/>
                <w:noProof/>
                <w:szCs w:val="20"/>
              </w:rPr>
              <w:t>G-SRT.4, G-SRT.5, G-SRT.6, G-SRT.8, G-C.2, G-C.4, G-CO.12</w:t>
            </w:r>
          </w:p>
        </w:tc>
        <w:tc>
          <w:tcPr>
            <w:tcW w:w="1080" w:type="dxa"/>
            <w:vAlign w:val="bottom"/>
          </w:tcPr>
          <w:p w14:paraId="26950CE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F1CE2F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23C10E5"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56101F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596878D"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09E440EC" w14:textId="77777777" w:rsidTr="00530A35">
        <w:tc>
          <w:tcPr>
            <w:tcW w:w="1296" w:type="dxa"/>
          </w:tcPr>
          <w:p w14:paraId="0F81859E"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76EFB58B" w14:textId="77777777" w:rsidR="00B74A88" w:rsidRPr="00B74A88" w:rsidRDefault="00B74A88" w:rsidP="00B74A88">
            <w:pPr>
              <w:spacing w:before="20" w:after="20"/>
              <w:rPr>
                <w:rFonts w:eastAsia="SimSun" w:cs="Arial"/>
                <w:noProof/>
                <w:szCs w:val="20"/>
              </w:rPr>
            </w:pPr>
            <w:r w:rsidRPr="00B74A88">
              <w:rPr>
                <w:rFonts w:eastAsia="SimSun" w:cs="Arial"/>
                <w:noProof/>
                <w:szCs w:val="20"/>
              </w:rPr>
              <w:t>Points and Shapes</w:t>
            </w:r>
          </w:p>
        </w:tc>
        <w:tc>
          <w:tcPr>
            <w:tcW w:w="4896" w:type="dxa"/>
          </w:tcPr>
          <w:p w14:paraId="651489B5" w14:textId="77777777" w:rsidR="00B74A88" w:rsidRPr="00B74A88" w:rsidRDefault="00B74A88" w:rsidP="00B74A88">
            <w:pPr>
              <w:spacing w:before="20" w:after="20"/>
              <w:rPr>
                <w:rFonts w:eastAsia="SimSun" w:cs="Arial"/>
                <w:noProof/>
                <w:szCs w:val="20"/>
              </w:rPr>
            </w:pPr>
            <w:r w:rsidRPr="00B74A88">
              <w:rPr>
                <w:rFonts w:eastAsia="SimSun" w:cs="Arial"/>
                <w:noProof/>
                <w:szCs w:val="20"/>
              </w:rPr>
              <w:t>G-GPE.1, G-GPE.2, G-GPE.4, G-GPE.5, G-GPE.6, G-GPE.7, G-CO.1, G-CO.12, G-C.2, G-C.4</w:t>
            </w:r>
          </w:p>
        </w:tc>
        <w:tc>
          <w:tcPr>
            <w:tcW w:w="1080" w:type="dxa"/>
            <w:vAlign w:val="bottom"/>
          </w:tcPr>
          <w:p w14:paraId="5FF3DA77"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2910EEC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9A5498C"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2503400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08BB0610"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F381E6D" w14:textId="77777777" w:rsidTr="00530A35">
        <w:tc>
          <w:tcPr>
            <w:tcW w:w="1296" w:type="dxa"/>
          </w:tcPr>
          <w:p w14:paraId="149B5E8D"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2786FF45"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Transformations</w:t>
            </w:r>
          </w:p>
        </w:tc>
        <w:tc>
          <w:tcPr>
            <w:tcW w:w="4896" w:type="dxa"/>
          </w:tcPr>
          <w:p w14:paraId="00FBCED1"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G-CO.1, G-CO.3, G-CO.4, G-CO.5, G-CO.12</w:t>
            </w:r>
          </w:p>
        </w:tc>
        <w:tc>
          <w:tcPr>
            <w:tcW w:w="1080" w:type="dxa"/>
            <w:vAlign w:val="bottom"/>
          </w:tcPr>
          <w:p w14:paraId="5739C5BF"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5E64157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0985CC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302D3E3A"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52B9066B"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1EDE986B" w14:textId="77777777" w:rsidTr="00530A35">
        <w:tc>
          <w:tcPr>
            <w:tcW w:w="1296" w:type="dxa"/>
          </w:tcPr>
          <w:p w14:paraId="46F3F01F"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174FBBC4" w14:textId="77777777" w:rsidR="00B74A88" w:rsidRPr="00B74A88" w:rsidRDefault="00B74A88" w:rsidP="00B74A88">
            <w:pPr>
              <w:spacing w:before="20" w:after="20"/>
              <w:rPr>
                <w:rFonts w:eastAsia="SimSun" w:cs="Arial"/>
                <w:noProof/>
                <w:szCs w:val="20"/>
              </w:rPr>
            </w:pPr>
            <w:r w:rsidRPr="00B74A88">
              <w:rPr>
                <w:rFonts w:eastAsia="SimSun" w:cs="Arial"/>
                <w:noProof/>
                <w:szCs w:val="20"/>
              </w:rPr>
              <w:t>Triangle Congruence</w:t>
            </w:r>
          </w:p>
        </w:tc>
        <w:tc>
          <w:tcPr>
            <w:tcW w:w="4896" w:type="dxa"/>
          </w:tcPr>
          <w:p w14:paraId="68E31442"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G-CO.1, G-CO.2, G-CO.7, G-CO.8, G-CO.9, G-CO.10, G-CO.11, G-CO.12, G-CO.13, G-SRT.5</w:t>
            </w:r>
          </w:p>
        </w:tc>
        <w:tc>
          <w:tcPr>
            <w:tcW w:w="1080" w:type="dxa"/>
            <w:vAlign w:val="bottom"/>
          </w:tcPr>
          <w:p w14:paraId="6A8D21CF"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4356E96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7843E648"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5FE65343"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22151BF7"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266BBC49" w14:textId="77777777" w:rsidTr="00530A35">
        <w:tc>
          <w:tcPr>
            <w:tcW w:w="1296" w:type="dxa"/>
          </w:tcPr>
          <w:p w14:paraId="5C89F180"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330290EB" w14:textId="77777777" w:rsidR="00B74A88" w:rsidRPr="00B74A88" w:rsidRDefault="00B74A88" w:rsidP="00B74A88">
            <w:pPr>
              <w:spacing w:before="20" w:after="20"/>
              <w:rPr>
                <w:rFonts w:eastAsia="SimSun" w:cs="Arial"/>
                <w:noProof/>
                <w:szCs w:val="20"/>
              </w:rPr>
            </w:pPr>
            <w:r w:rsidRPr="00B74A88">
              <w:rPr>
                <w:rFonts w:eastAsia="SimSun" w:cs="Arial"/>
                <w:noProof/>
                <w:szCs w:val="20"/>
              </w:rPr>
              <w:t>Circle Relationships</w:t>
            </w:r>
          </w:p>
        </w:tc>
        <w:tc>
          <w:tcPr>
            <w:tcW w:w="4896" w:type="dxa"/>
          </w:tcPr>
          <w:p w14:paraId="047E63E9" w14:textId="77777777" w:rsidR="00B74A88" w:rsidRPr="00B74A88" w:rsidRDefault="00B74A88" w:rsidP="00B74A88">
            <w:pPr>
              <w:spacing w:before="20" w:after="20"/>
              <w:rPr>
                <w:rFonts w:eastAsia="SimSun" w:cs="Arial"/>
                <w:noProof/>
                <w:szCs w:val="20"/>
              </w:rPr>
            </w:pPr>
            <w:r w:rsidRPr="00B74A88">
              <w:rPr>
                <w:rFonts w:eastAsia="SimSun" w:cs="Arial"/>
                <w:noProof/>
                <w:szCs w:val="20"/>
              </w:rPr>
              <w:t>G-C.1, G-C.2, G-C.3, G-C.4, G-CO.1, G-CO.12, G-CO.13, G-GPE.1</w:t>
            </w:r>
          </w:p>
        </w:tc>
        <w:tc>
          <w:tcPr>
            <w:tcW w:w="1080" w:type="dxa"/>
            <w:vAlign w:val="bottom"/>
          </w:tcPr>
          <w:p w14:paraId="7FCBA1A1"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4204A256"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46D49907"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4FF8EF0"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3B1B6E85"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r w:rsidR="00B74A88" w:rsidRPr="00B74A88" w14:paraId="6349394D" w14:textId="77777777" w:rsidTr="00530A35">
        <w:tc>
          <w:tcPr>
            <w:tcW w:w="1296" w:type="dxa"/>
          </w:tcPr>
          <w:p w14:paraId="0E22F971" w14:textId="77777777" w:rsidR="00B74A88" w:rsidRPr="00B74A88" w:rsidRDefault="00B74A88" w:rsidP="00B74A88">
            <w:pPr>
              <w:spacing w:before="20" w:after="20"/>
              <w:jc w:val="right"/>
              <w:rPr>
                <w:rFonts w:eastAsia="SimSun" w:cs="Arial"/>
                <w:noProof/>
              </w:rPr>
            </w:pPr>
            <w:r w:rsidRPr="00B74A88">
              <w:rPr>
                <w:rFonts w:eastAsia="SimSun" w:cs="Arial"/>
                <w:noProof/>
              </w:rPr>
              <w:t>Geometry</w:t>
            </w:r>
          </w:p>
        </w:tc>
        <w:tc>
          <w:tcPr>
            <w:tcW w:w="2736" w:type="dxa"/>
          </w:tcPr>
          <w:p w14:paraId="6EC80B03" w14:textId="77777777" w:rsidR="00B74A88" w:rsidRPr="00B74A88" w:rsidRDefault="00B74A88" w:rsidP="00B74A88">
            <w:pPr>
              <w:spacing w:before="20" w:after="20"/>
              <w:rPr>
                <w:rFonts w:eastAsia="SimSun" w:cs="Arial"/>
                <w:noProof/>
                <w:szCs w:val="20"/>
              </w:rPr>
            </w:pPr>
            <w:r w:rsidRPr="00B74A88">
              <w:rPr>
                <w:rFonts w:eastAsia="SimSun" w:cs="Arial"/>
                <w:noProof/>
                <w:szCs w:val="20"/>
              </w:rPr>
              <w:t>Geometric Models</w:t>
            </w:r>
          </w:p>
        </w:tc>
        <w:tc>
          <w:tcPr>
            <w:tcW w:w="4896" w:type="dxa"/>
          </w:tcPr>
          <w:p w14:paraId="0B5B5D51" w14:textId="77777777" w:rsidR="00B74A88" w:rsidRPr="00B74A88" w:rsidRDefault="00B74A88" w:rsidP="00B74A88">
            <w:pPr>
              <w:spacing w:before="20" w:after="20"/>
              <w:rPr>
                <w:rFonts w:eastAsia="SimSun" w:cs="Arial"/>
                <w:noProof/>
                <w:szCs w:val="20"/>
              </w:rPr>
            </w:pPr>
            <w:r w:rsidRPr="00B74A88">
              <w:rPr>
                <w:rFonts w:eastAsia="SimSun" w:cs="Arial"/>
                <w:noProof/>
                <w:szCs w:val="20"/>
              </w:rPr>
              <w:t>G-GMD.1, G-GMD.3, G-GMD.4, G-GMD.5, G-MG.1, G-MG.2, G-MG.3, G-SRT.5, G-CO.12, G-C.2, G-C.4</w:t>
            </w:r>
          </w:p>
        </w:tc>
        <w:tc>
          <w:tcPr>
            <w:tcW w:w="1080" w:type="dxa"/>
            <w:vAlign w:val="bottom"/>
          </w:tcPr>
          <w:p w14:paraId="4B179D34" w14:textId="77777777" w:rsidR="00B74A88" w:rsidRPr="00B74A88" w:rsidRDefault="00B74A88" w:rsidP="00B74A88">
            <w:pPr>
              <w:spacing w:before="20" w:after="20"/>
              <w:jc w:val="right"/>
              <w:rPr>
                <w:rFonts w:eastAsia="SimSun" w:cs="Arial"/>
                <w:noProof/>
              </w:rPr>
            </w:pPr>
            <w:r w:rsidRPr="00B74A88">
              <w:rPr>
                <w:rFonts w:eastAsia="SimSun" w:cs="Arial"/>
                <w:noProof/>
              </w:rPr>
              <w:t>N/A</w:t>
            </w:r>
          </w:p>
        </w:tc>
        <w:tc>
          <w:tcPr>
            <w:tcW w:w="1080" w:type="dxa"/>
            <w:vAlign w:val="bottom"/>
          </w:tcPr>
          <w:p w14:paraId="63F6B73E"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0AE0C02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080" w:type="dxa"/>
            <w:vAlign w:val="bottom"/>
          </w:tcPr>
          <w:p w14:paraId="6B398BCF" w14:textId="77777777" w:rsidR="00B74A88" w:rsidRPr="00B74A88" w:rsidRDefault="00B74A88" w:rsidP="00B74A88">
            <w:pPr>
              <w:spacing w:before="20" w:after="20"/>
              <w:jc w:val="right"/>
              <w:rPr>
                <w:rFonts w:eastAsia="SimSun" w:cs="Arial"/>
                <w:noProof/>
              </w:rPr>
            </w:pPr>
            <w:r w:rsidRPr="00B74A88">
              <w:rPr>
                <w:rFonts w:ascii="Segoe UI Symbol" w:eastAsia="SimSun" w:hAnsi="Segoe UI Symbol" w:cs="Segoe UI Symbol"/>
                <w:noProof/>
              </w:rPr>
              <w:t>✓</w:t>
            </w:r>
          </w:p>
        </w:tc>
        <w:tc>
          <w:tcPr>
            <w:tcW w:w="1152" w:type="dxa"/>
            <w:vAlign w:val="bottom"/>
          </w:tcPr>
          <w:p w14:paraId="19B58202" w14:textId="77777777" w:rsidR="00B74A88" w:rsidRPr="00B74A88" w:rsidRDefault="00B74A88" w:rsidP="00B74A88">
            <w:pPr>
              <w:spacing w:before="20" w:after="20"/>
              <w:jc w:val="right"/>
              <w:rPr>
                <w:rFonts w:eastAsia="SimSun" w:cs="Arial"/>
                <w:noProof/>
              </w:rPr>
            </w:pPr>
            <w:r w:rsidRPr="00B74A88">
              <w:rPr>
                <w:rFonts w:eastAsia="SimSun" w:cs="Arial"/>
                <w:noProof/>
              </w:rPr>
              <w:t>Robust</w:t>
            </w:r>
          </w:p>
        </w:tc>
      </w:tr>
    </w:tbl>
    <w:p w14:paraId="0B28301E" w14:textId="77777777" w:rsidR="00B74A88" w:rsidRPr="00B74A88" w:rsidRDefault="00B74A88" w:rsidP="00B74A88">
      <w:pPr>
        <w:spacing w:before="10" w:after="120"/>
        <w:rPr>
          <w:rFonts w:eastAsia="SimSun" w:cs="Arial"/>
          <w:color w:val="000000"/>
        </w:rPr>
      </w:pPr>
    </w:p>
    <w:p w14:paraId="30CFB704" w14:textId="77777777" w:rsidR="00B74A88" w:rsidRDefault="00B74A88" w:rsidP="00B74A88">
      <w:pPr>
        <w:pBdr>
          <w:top w:val="nil"/>
          <w:left w:val="nil"/>
          <w:bottom w:val="nil"/>
          <w:right w:val="nil"/>
          <w:between w:val="nil"/>
        </w:pBdr>
      </w:pPr>
    </w:p>
    <w:sectPr w:rsidR="00B74A88" w:rsidSect="001A00C4">
      <w:pgSz w:w="15840" w:h="12240" w:orient="landscape"/>
      <w:pgMar w:top="1440" w:right="72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73332" w14:textId="77777777" w:rsidR="004A2215" w:rsidRDefault="004A2215">
      <w:r>
        <w:separator/>
      </w:r>
    </w:p>
  </w:endnote>
  <w:endnote w:type="continuationSeparator" w:id="0">
    <w:p w14:paraId="7D3267D6" w14:textId="77777777" w:rsidR="004A2215" w:rsidRDefault="004A2215">
      <w:r>
        <w:continuationSeparator/>
      </w:r>
    </w:p>
  </w:endnote>
  <w:endnote w:type="continuationNotice" w:id="1">
    <w:p w14:paraId="04895AB3" w14:textId="77777777" w:rsidR="004A2215" w:rsidRDefault="004A22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Noto Sans Symbols">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6BCA613E-C2E1-4F58-B708-E7CCDBFE71F3}"/>
  </w:font>
  <w:font w:name="Cambria">
    <w:panose1 w:val="02040503050406030204"/>
    <w:charset w:val="00"/>
    <w:family w:val="roman"/>
    <w:pitch w:val="variable"/>
    <w:sig w:usb0="E00006FF" w:usb1="420024FF" w:usb2="02000000" w:usb3="00000000" w:csb0="0000019F" w:csb1="00000000"/>
    <w:embedRegular r:id="rId2" w:fontKey="{EF0E5990-6902-4648-8ADD-7C5EF0F3F02B}"/>
    <w:embedBold r:id="rId3" w:fontKey="{63490CD8-139A-4133-BE13-211190A33EDA}"/>
  </w:font>
  <w:font w:name="Aptos Narrow">
    <w:charset w:val="00"/>
    <w:family w:val="swiss"/>
    <w:pitch w:val="variable"/>
    <w:sig w:usb0="20000287" w:usb1="00000003" w:usb2="00000000" w:usb3="00000000" w:csb0="0000019F" w:csb1="00000000"/>
    <w:embedRegular r:id="rId4" w:fontKey="{04195AEE-3A83-4997-8278-ED14916779B3}"/>
    <w:embedBold r:id="rId5" w:fontKey="{A60BFD63-4292-4805-89ED-22EC84F8E24A}"/>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6" w:fontKey="{C05D016D-5D97-4FDD-9873-B523EC929312}"/>
    <w:embedBold r:id="rId7" w:fontKey="{3D2D02A4-61F5-4E4B-B773-055EF67192B1}"/>
    <w:embedItalic r:id="rId8" w:fontKey="{63BDBE62-7C71-4F94-9F88-027DF231958E}"/>
  </w:font>
  <w:font w:name="Consolas">
    <w:panose1 w:val="020B0609020204030204"/>
    <w:charset w:val="00"/>
    <w:family w:val="modern"/>
    <w:pitch w:val="fixed"/>
    <w:sig w:usb0="E00006FF" w:usb1="0000FCFF" w:usb2="00000001" w:usb3="00000000" w:csb0="0000019F" w:csb1="00000000"/>
    <w:embedRegular r:id="rId9" w:fontKey="{A9E0B600-B5F9-44D9-BD78-36E7D3238902}"/>
  </w:font>
  <w:font w:name="Arial Bold">
    <w:panose1 w:val="020B0704020202020204"/>
    <w:charset w:val="00"/>
    <w:family w:val="roman"/>
    <w:notTrueType/>
    <w:pitch w:val="default"/>
  </w:font>
  <w:font w:name="Open Sans">
    <w:charset w:val="00"/>
    <w:family w:val="swiss"/>
    <w:pitch w:val="variable"/>
    <w:sig w:usb0="E00002EF" w:usb1="4000205B" w:usb2="00000028" w:usb3="00000000" w:csb0="0000019F" w:csb1="00000000"/>
    <w:embedRegular r:id="rId10" w:fontKey="{1894C47D-F3DB-49CD-9B6E-268E233ED3D6}"/>
  </w:font>
  <w:font w:name="Segoe UI Symbol">
    <w:panose1 w:val="020B0502040204020203"/>
    <w:charset w:val="00"/>
    <w:family w:val="swiss"/>
    <w:pitch w:val="variable"/>
    <w:sig w:usb0="800001E3" w:usb1="1200FFEF" w:usb2="00040000" w:usb3="00000000" w:csb0="00000001" w:csb1="00000000"/>
    <w:embedRegular r:id="rId11" w:fontKey="{C21C6906-6A8A-42A5-9A1A-1BE48EF2E55D}"/>
  </w:font>
  <w:font w:name="Calibri Light">
    <w:panose1 w:val="020F0302020204030204"/>
    <w:charset w:val="00"/>
    <w:family w:val="swiss"/>
    <w:pitch w:val="variable"/>
    <w:sig w:usb0="E4002EFF" w:usb1="C000247B" w:usb2="00000009" w:usb3="00000000" w:csb0="000001FF" w:csb1="00000000"/>
    <w:embedRegular r:id="rId12" w:fontKey="{C727ADC9-9B36-4EFA-83E9-AF33422221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94254" w14:textId="77777777" w:rsidR="00B74A88" w:rsidRDefault="00B74A88" w:rsidP="002C10CA">
    <w:pPr>
      <w:pStyle w:val="Footer"/>
      <w:tabs>
        <w:tab w:val="right" w:pos="9900"/>
        <w:tab w:val="right" w:pos="13680"/>
      </w:tabs>
    </w:pPr>
    <w:r>
      <w:fldChar w:fldCharType="begin"/>
    </w:r>
    <w:r>
      <w:instrText xml:space="preserve"> PAGE  \* Arabic  \* MERGEFORMAT </w:instrText>
    </w:r>
    <w:r>
      <w:fldChar w:fldCharType="separate"/>
    </w:r>
    <w:r>
      <w:t>1</w:t>
    </w:r>
    <w:r>
      <w:fldChar w:fldCharType="end"/>
    </w:r>
    <w:r>
      <w:t xml:space="preserve"> </w:t>
    </w:r>
    <w:r w:rsidRPr="00683D3B">
      <w:t>♦</w:t>
    </w:r>
    <w:r>
      <w:t xml:space="preserve"> 2023–24 CSA Writing Range Finding Specifications</w:t>
    </w:r>
    <w:r>
      <w:tab/>
      <w:t>August 2023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6143371"/>
      <w:docPartObj>
        <w:docPartGallery w:val="Page Numbers (Bottom of Page)"/>
        <w:docPartUnique/>
      </w:docPartObj>
    </w:sdtPr>
    <w:sdtEndPr>
      <w:rPr>
        <w:noProof/>
      </w:rPr>
    </w:sdtEndPr>
    <w:sdtContent>
      <w:p w14:paraId="52CAC4F5" w14:textId="77777777" w:rsidR="00B74A88" w:rsidRDefault="00B74A88" w:rsidP="002C10CA">
        <w:pPr>
          <w:pStyle w:val="Footer"/>
          <w:jc w:val="center"/>
        </w:pPr>
        <w:r>
          <w:rPr>
            <w:rFonts w:cs="Arial"/>
          </w:rPr>
          <w:t>–</w:t>
        </w:r>
        <w:r>
          <w:t xml:space="preserve"> </w:t>
        </w:r>
        <w:r>
          <w:fldChar w:fldCharType="begin"/>
        </w:r>
        <w:r>
          <w:instrText xml:space="preserve"> PAGE   \* MERGEFORMAT </w:instrText>
        </w:r>
        <w:r>
          <w:fldChar w:fldCharType="separate"/>
        </w:r>
        <w:r>
          <w:rPr>
            <w:noProof/>
          </w:rPr>
          <w:t>iii</w:t>
        </w:r>
        <w:r>
          <w:rPr>
            <w:noProof/>
          </w:rPr>
          <w:fldChar w:fldCharType="end"/>
        </w:r>
        <w:r w:rsidRPr="00B40A99">
          <w:rPr>
            <w:rFonts w:cs="Arial"/>
          </w:rPr>
          <w:t xml:space="preserve"> </w:t>
        </w:r>
        <w:r>
          <w:rPr>
            <w:rFonts w:cs="Arial"/>
          </w:rPr>
          <w: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10"/>
      <w:gridCol w:w="3310"/>
      <w:gridCol w:w="3310"/>
    </w:tblGrid>
    <w:tr w:rsidR="00B74A88" w14:paraId="19E95CB1" w14:textId="77777777" w:rsidTr="4EFDC0C0">
      <w:trPr>
        <w:trHeight w:val="300"/>
      </w:trPr>
      <w:tc>
        <w:tcPr>
          <w:tcW w:w="3310" w:type="dxa"/>
        </w:tcPr>
        <w:p w14:paraId="1C88AE68" w14:textId="77777777" w:rsidR="00B74A88" w:rsidRDefault="00B74A88" w:rsidP="4EFDC0C0">
          <w:pPr>
            <w:pStyle w:val="Header"/>
            <w:ind w:left="-115"/>
          </w:pPr>
        </w:p>
      </w:tc>
      <w:tc>
        <w:tcPr>
          <w:tcW w:w="3310" w:type="dxa"/>
        </w:tcPr>
        <w:p w14:paraId="429791C4" w14:textId="77777777" w:rsidR="00B74A88" w:rsidRDefault="00B74A88" w:rsidP="4EFDC0C0">
          <w:pPr>
            <w:pStyle w:val="Header"/>
            <w:jc w:val="center"/>
          </w:pPr>
        </w:p>
      </w:tc>
      <w:tc>
        <w:tcPr>
          <w:tcW w:w="3310" w:type="dxa"/>
        </w:tcPr>
        <w:p w14:paraId="4BBFD8B4" w14:textId="77777777" w:rsidR="00B74A88" w:rsidRDefault="00B74A88" w:rsidP="4EFDC0C0">
          <w:pPr>
            <w:pStyle w:val="Header"/>
            <w:ind w:right="-115"/>
            <w:jc w:val="right"/>
          </w:pPr>
        </w:p>
      </w:tc>
    </w:tr>
  </w:tbl>
  <w:p w14:paraId="2895A9F9" w14:textId="77777777" w:rsidR="00B74A88" w:rsidRDefault="00B74A88" w:rsidP="4EFDC0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2828464"/>
      <w:docPartObj>
        <w:docPartGallery w:val="Page Numbers (Bottom of Page)"/>
        <w:docPartUnique/>
      </w:docPartObj>
    </w:sdtPr>
    <w:sdtEndPr>
      <w:rPr>
        <w:noProof/>
      </w:rPr>
    </w:sdtEndPr>
    <w:sdtContent>
      <w:p w14:paraId="47893341" w14:textId="77777777" w:rsidR="00B74A88" w:rsidRDefault="00B74A88" w:rsidP="008D7476">
        <w:pPr>
          <w:pStyle w:val="Footer"/>
          <w:jc w:val="center"/>
        </w:pPr>
        <w:r>
          <w:t xml:space="preserve">– </w:t>
        </w:r>
        <w:r>
          <w:fldChar w:fldCharType="begin"/>
        </w:r>
        <w:r>
          <w:instrText xml:space="preserve"> PAGE   \* MERGEFORMAT </w:instrText>
        </w:r>
        <w:r>
          <w:fldChar w:fldCharType="separate"/>
        </w:r>
        <w:r>
          <w:rPr>
            <w:noProof/>
          </w:rPr>
          <w:t>2</w:t>
        </w:r>
        <w:r>
          <w:rPr>
            <w:noProof/>
          </w:rPr>
          <w:fldChar w:fldCharType="end"/>
        </w:r>
        <w:r>
          <w:rPr>
            <w:noProof/>
          </w:rPr>
          <w:t xml:space="preserve"> </w:t>
        </w:r>
        <w:r>
          <w:t>–</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3A6CD" w14:textId="77777777" w:rsidR="00B74A88" w:rsidRDefault="00B74A88">
    <w:pPr>
      <w:pBdr>
        <w:top w:val="nil"/>
        <w:left w:val="nil"/>
        <w:bottom w:val="nil"/>
        <w:right w:val="nil"/>
        <w:between w:val="nil"/>
      </w:pBdr>
      <w:tabs>
        <w:tab w:val="center" w:pos="4680"/>
        <w:tab w:val="right" w:pos="9360"/>
      </w:tabs>
      <w:jc w:val="right"/>
    </w:pPr>
    <w:r>
      <w:t xml:space="preserve">DRAFT | </w:t>
    </w:r>
    <w:r>
      <w:fldChar w:fldCharType="begin"/>
    </w:r>
    <w:r>
      <w:instrText>PAGE</w:instrText>
    </w:r>
    <w:r>
      <w:fldChar w:fldCharType="separate"/>
    </w:r>
    <w:r>
      <w:rPr>
        <w:noProof/>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8001292"/>
      <w:docPartObj>
        <w:docPartGallery w:val="Page Numbers (Bottom of Page)"/>
        <w:docPartUnique/>
      </w:docPartObj>
    </w:sdtPr>
    <w:sdtEndPr>
      <w:rPr>
        <w:noProof/>
      </w:rPr>
    </w:sdtEndPr>
    <w:sdtContent>
      <w:p w14:paraId="27E9618B" w14:textId="77777777" w:rsidR="00B74A88" w:rsidRPr="00C57B03" w:rsidRDefault="00B74A88" w:rsidP="00C57B03">
        <w:pPr>
          <w:pStyle w:val="Footer"/>
          <w:jc w:val="center"/>
        </w:pPr>
        <w:r w:rsidRPr="00C57B03">
          <w:rPr>
            <w:rFonts w:cs="Open Sans"/>
          </w:rPr>
          <w:t>–</w:t>
        </w:r>
        <w:r w:rsidRPr="00C57B03">
          <w:t xml:space="preserve"> </w:t>
        </w:r>
        <w:r w:rsidRPr="00C57B03">
          <w:fldChar w:fldCharType="begin"/>
        </w:r>
        <w:r w:rsidRPr="00C57B03">
          <w:instrText xml:space="preserve"> PAGE   \* MERGEFORMAT </w:instrText>
        </w:r>
        <w:r w:rsidRPr="00C57B03">
          <w:fldChar w:fldCharType="separate"/>
        </w:r>
        <w:r w:rsidRPr="00C57B03">
          <w:rPr>
            <w:noProof/>
          </w:rPr>
          <w:t>2</w:t>
        </w:r>
        <w:r w:rsidRPr="00C57B03">
          <w:rPr>
            <w:noProof/>
          </w:rPr>
          <w:fldChar w:fldCharType="end"/>
        </w:r>
        <w:r w:rsidRPr="00C57B03">
          <w:rPr>
            <w:noProof/>
          </w:rPr>
          <w:t xml:space="preserve"> </w:t>
        </w:r>
        <w:r w:rsidRPr="00C57B03">
          <w:rPr>
            <w:rFonts w:cs="Open Sans"/>
            <w:noProof/>
          </w:rPr>
          <w:t>–</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F079A" w14:textId="77777777" w:rsidR="00B74A88" w:rsidRDefault="00B74A88" w:rsidP="00374078">
    <w:pPr>
      <w:pStyle w:val="Footer"/>
      <w:jc w:val="right"/>
    </w:pPr>
    <w:r>
      <w:fldChar w:fldCharType="begin"/>
    </w:r>
    <w:r>
      <w:instrText>PAGE</w:instrText>
    </w:r>
    <w:r>
      <w:fldChar w:fldCharType="separate"/>
    </w:r>
    <w:r>
      <w:t>7</w:t>
    </w:r>
    <w:r>
      <w:fldChar w:fldCharType="end"/>
    </w:r>
    <w:r>
      <w:t xml:space="preserve"> | Smarter Balanced Support of the Big Ideas in the California </w:t>
    </w:r>
    <w:r w:rsidRPr="4DECF1EC">
      <w:rPr>
        <w:i/>
        <w:iCs/>
      </w:rPr>
      <w:t xml:space="preserve">Mathematics Framework </w:t>
    </w:r>
    <w:r>
      <w:ptab w:relativeTo="margin" w:alignment="right" w:leader="none"/>
    </w:r>
    <w:r>
      <w:t>February 7, 2025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A9403" w14:textId="77777777" w:rsidR="00B74A88" w:rsidRDefault="00B74A88" w:rsidP="00374078">
    <w:pPr>
      <w:pStyle w:val="Footer"/>
      <w:jc w:val="right"/>
    </w:pPr>
    <w:r>
      <w:t xml:space="preserve">February 7, 2025 </w:t>
    </w:r>
    <w:r>
      <w:ptab w:relativeTo="margin" w:alignment="right" w:leader="none"/>
    </w:r>
    <w:r>
      <w:t xml:space="preserve">Smarter Balanced Support of the Big Ideas in the California </w:t>
    </w:r>
    <w:r w:rsidRPr="4DECF1EC">
      <w:rPr>
        <w:i/>
        <w:iCs/>
      </w:rPr>
      <w:t>Mathematics Framework</w:t>
    </w:r>
    <w:r>
      <w:t xml:space="preserve"> | </w:t>
    </w:r>
    <w:r w:rsidRPr="4DECF1EC">
      <w:rPr>
        <w:noProof/>
      </w:rPr>
      <w:fldChar w:fldCharType="begin"/>
    </w:r>
    <w:r>
      <w:instrText>PAGE</w:instrText>
    </w:r>
    <w:r w:rsidRPr="4DECF1EC">
      <w:fldChar w:fldCharType="separate"/>
    </w:r>
    <w:r>
      <w:rPr>
        <w:noProof/>
      </w:rPr>
      <w:t>1</w:t>
    </w:r>
    <w:r w:rsidRPr="4DECF1E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21AC0" w14:textId="77777777" w:rsidR="004A2215" w:rsidRDefault="004A2215">
      <w:r>
        <w:separator/>
      </w:r>
    </w:p>
  </w:footnote>
  <w:footnote w:type="continuationSeparator" w:id="0">
    <w:p w14:paraId="65C4590F" w14:textId="77777777" w:rsidR="004A2215" w:rsidRDefault="004A2215">
      <w:r>
        <w:continuationSeparator/>
      </w:r>
    </w:p>
  </w:footnote>
  <w:footnote w:type="continuationNotice" w:id="1">
    <w:p w14:paraId="74B535AF" w14:textId="77777777" w:rsidR="004A2215" w:rsidRDefault="004A221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760CB" w14:textId="77777777" w:rsidR="006563EC" w:rsidRDefault="00780A1B">
    <w:pPr>
      <w:tabs>
        <w:tab w:val="center" w:pos="4680"/>
        <w:tab w:val="right" w:pos="9360"/>
      </w:tabs>
      <w:jc w:val="right"/>
    </w:pPr>
    <w:r>
      <w:t>General Waiver</w:t>
    </w:r>
  </w:p>
  <w:p w14:paraId="3C1760CC" w14:textId="77777777" w:rsidR="006563EC" w:rsidRDefault="00780A1B">
    <w:pPr>
      <w:pBdr>
        <w:top w:val="nil"/>
        <w:left w:val="nil"/>
        <w:bottom w:val="nil"/>
        <w:right w:val="nil"/>
        <w:between w:val="nil"/>
      </w:pBdr>
      <w:tabs>
        <w:tab w:val="center" w:pos="4680"/>
        <w:tab w:val="right" w:pos="9360"/>
      </w:tabs>
      <w:jc w:val="right"/>
      <w:rPr>
        <w:rFonts w:eastAsia="Arial" w:cs="Arial"/>
        <w:color w:val="000000"/>
      </w:rPr>
    </w:pPr>
    <w:r>
      <w:rPr>
        <w:rFonts w:eastAsia="Arial" w:cs="Arial"/>
        <w:color w:val="000000"/>
      </w:rPr>
      <w:t xml:space="preserve">Page </w:t>
    </w:r>
    <w:r>
      <w:rPr>
        <w:rFonts w:eastAsia="Arial" w:cs="Arial"/>
        <w:color w:val="000000"/>
      </w:rPr>
      <w:fldChar w:fldCharType="begin"/>
    </w:r>
    <w:r>
      <w:rPr>
        <w:rFonts w:eastAsia="Arial" w:cs="Arial"/>
        <w:color w:val="000000"/>
      </w:rPr>
      <w:instrText>PAGE</w:instrText>
    </w:r>
    <w:r>
      <w:rPr>
        <w:rFonts w:eastAsia="Arial" w:cs="Arial"/>
        <w:color w:val="000000"/>
      </w:rPr>
      <w:fldChar w:fldCharType="separate"/>
    </w:r>
    <w:r>
      <w:rPr>
        <w:rFonts w:eastAsia="Arial" w:cs="Arial"/>
        <w:color w:val="000000"/>
      </w:rPr>
      <w:fldChar w:fldCharType="end"/>
    </w:r>
    <w:r>
      <w:rPr>
        <w:rFonts w:eastAsia="Arial" w:cs="Arial"/>
        <w:color w:val="000000"/>
      </w:rPr>
      <w:t xml:space="preserve"> of 3</w:t>
    </w:r>
  </w:p>
  <w:p w14:paraId="3C1760CD" w14:textId="77777777" w:rsidR="006563EC" w:rsidRDefault="006563EC">
    <w:pPr>
      <w:pBdr>
        <w:top w:val="nil"/>
        <w:left w:val="nil"/>
        <w:bottom w:val="nil"/>
        <w:right w:val="nil"/>
        <w:between w:val="nil"/>
      </w:pBdr>
      <w:tabs>
        <w:tab w:val="center" w:pos="4680"/>
        <w:tab w:val="right" w:pos="9360"/>
      </w:tabs>
      <w:jc w:val="right"/>
      <w:rPr>
        <w:rFonts w:eastAsia="Arial" w:cs="Arial"/>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760CE" w14:textId="3CA1A1F5" w:rsidR="006563EC" w:rsidRDefault="00780A1B">
    <w:pPr>
      <w:pBdr>
        <w:top w:val="nil"/>
        <w:left w:val="nil"/>
        <w:bottom w:val="nil"/>
        <w:right w:val="nil"/>
        <w:between w:val="nil"/>
      </w:pBdr>
      <w:tabs>
        <w:tab w:val="center" w:pos="4680"/>
        <w:tab w:val="right" w:pos="9360"/>
      </w:tabs>
      <w:jc w:val="right"/>
      <w:rPr>
        <w:rFonts w:eastAsia="Arial" w:cs="Arial"/>
        <w:color w:val="000000"/>
      </w:rPr>
    </w:pPr>
    <w:r>
      <w:rPr>
        <w:rFonts w:eastAsia="Arial" w:cs="Arial"/>
        <w:color w:val="000000"/>
      </w:rPr>
      <w:t>i</w:t>
    </w:r>
    <w:r w:rsidR="00A23206">
      <w:rPr>
        <w:rFonts w:eastAsia="Arial" w:cs="Arial"/>
        <w:color w:val="000000"/>
      </w:rPr>
      <w:t>tb</w:t>
    </w:r>
    <w:r>
      <w:rPr>
        <w:rFonts w:eastAsia="Arial" w:cs="Arial"/>
        <w:color w:val="000000"/>
      </w:rPr>
      <w:t>-adad-mar25item01</w:t>
    </w:r>
  </w:p>
  <w:p w14:paraId="3C1760CF" w14:textId="6FEC5346" w:rsidR="006563EC" w:rsidRDefault="00780A1B">
    <w:pPr>
      <w:pBdr>
        <w:top w:val="nil"/>
        <w:left w:val="nil"/>
        <w:bottom w:val="nil"/>
        <w:right w:val="nil"/>
        <w:between w:val="nil"/>
      </w:pBdr>
      <w:tabs>
        <w:tab w:val="center" w:pos="4680"/>
        <w:tab w:val="right" w:pos="9360"/>
      </w:tabs>
      <w:spacing w:after="360"/>
      <w:jc w:val="right"/>
      <w:rPr>
        <w:rFonts w:eastAsia="Arial" w:cs="Arial"/>
        <w:color w:val="000000"/>
      </w:rPr>
    </w:pPr>
    <w:r>
      <w:rPr>
        <w:rFonts w:eastAsia="Arial" w:cs="Arial"/>
        <w:color w:val="000000"/>
      </w:rPr>
      <w:t xml:space="preserve">Page </w:t>
    </w:r>
    <w:r>
      <w:rPr>
        <w:rFonts w:eastAsia="Arial" w:cs="Arial"/>
        <w:color w:val="000000"/>
      </w:rPr>
      <w:fldChar w:fldCharType="begin"/>
    </w:r>
    <w:r>
      <w:rPr>
        <w:rFonts w:eastAsia="Arial" w:cs="Arial"/>
        <w:color w:val="000000"/>
      </w:rPr>
      <w:instrText>PAGE</w:instrText>
    </w:r>
    <w:r>
      <w:rPr>
        <w:rFonts w:eastAsia="Arial" w:cs="Arial"/>
        <w:color w:val="000000"/>
      </w:rPr>
      <w:fldChar w:fldCharType="separate"/>
    </w:r>
    <w:r w:rsidR="005019D7">
      <w:rPr>
        <w:rFonts w:eastAsia="Arial" w:cs="Arial"/>
        <w:noProof/>
        <w:color w:val="000000"/>
      </w:rPr>
      <w:t>2</w:t>
    </w:r>
    <w:r>
      <w:rPr>
        <w:rFonts w:eastAsia="Arial" w:cs="Arial"/>
        <w:color w:val="000000"/>
      </w:rPr>
      <w:fldChar w:fldCharType="end"/>
    </w:r>
    <w:r>
      <w:rPr>
        <w:rFonts w:eastAsia="Arial" w:cs="Arial"/>
        <w:color w:val="000000"/>
      </w:rPr>
      <w:t xml:space="preserve"> of </w:t>
    </w:r>
    <w:r w:rsidR="00CC4583">
      <w:rPr>
        <w:rFonts w:eastAsia="Arial" w:cs="Arial"/>
        <w:color w:val="000000"/>
      </w:rPr>
      <w:t>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B2451" w14:textId="77777777" w:rsidR="00B74A88" w:rsidRDefault="00B74A88" w:rsidP="002C10CA">
    <w:pPr>
      <w:pStyle w:val="Header"/>
      <w:tabs>
        <w:tab w:val="right" w:pos="9900"/>
      </w:tabs>
    </w:pPr>
    <w:r w:rsidRPr="0D24633D">
      <w:rPr>
        <w:lang w:eastAsia="ko-KR"/>
      </w:rPr>
      <w:fldChar w:fldCharType="begin"/>
    </w:r>
    <w:r w:rsidRPr="0D24633D">
      <w:rPr>
        <w:lang w:eastAsia="ko-KR"/>
      </w:rPr>
      <w:instrText xml:space="preserve"> STYLEREF  "Heading 2"  \* MERGEFORMAT </w:instrText>
    </w:r>
    <w:r w:rsidRPr="0D24633D">
      <w:rPr>
        <w:lang w:eastAsia="ko-KR"/>
      </w:rPr>
      <w:fldChar w:fldCharType="separate"/>
    </w:r>
    <w:r>
      <w:rPr>
        <w:lang w:eastAsia="ko-KR"/>
      </w:rPr>
      <w:t>Executive Summary</w:t>
    </w:r>
    <w:r w:rsidRPr="0D24633D">
      <w:rPr>
        <w:lang w:eastAsia="ko-KR"/>
      </w:rPr>
      <w:fldChar w:fldCharType="end"/>
    </w:r>
    <w:r>
      <w:rPr>
        <w:lang w:eastAsia="ko-KR"/>
      </w:rPr>
      <w:tab/>
    </w:r>
    <w:r>
      <w:rPr>
        <w:noProof/>
      </w:rPr>
      <w:drawing>
        <wp:inline distT="0" distB="0" distL="0" distR="0" wp14:anchorId="5DB9AB99" wp14:editId="36F8F52F">
          <wp:extent cx="891124" cy="438912"/>
          <wp:effectExtent l="0" t="0" r="4445" b="0"/>
          <wp:docPr id="631942947" name="Picture 631942947" descr="Smarter Balance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marter Balanced logo."/>
                  <pic:cNvPicPr/>
                </pic:nvPicPr>
                <pic:blipFill>
                  <a:blip r:embed="rId1">
                    <a:extLst>
                      <a:ext uri="{28A0092B-C50C-407E-A947-70E740481C1C}">
                        <a14:useLocalDpi xmlns:a14="http://schemas.microsoft.com/office/drawing/2010/main" val="0"/>
                      </a:ext>
                    </a:extLst>
                  </a:blip>
                  <a:stretch>
                    <a:fillRect/>
                  </a:stretch>
                </pic:blipFill>
                <pic:spPr>
                  <a:xfrm>
                    <a:off x="0" y="0"/>
                    <a:ext cx="891124" cy="438912"/>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10"/>
      <w:gridCol w:w="3310"/>
      <w:gridCol w:w="3310"/>
    </w:tblGrid>
    <w:tr w:rsidR="00B74A88" w14:paraId="6C45DEFD" w14:textId="77777777" w:rsidTr="4EFDC0C0">
      <w:trPr>
        <w:trHeight w:val="300"/>
      </w:trPr>
      <w:tc>
        <w:tcPr>
          <w:tcW w:w="3310" w:type="dxa"/>
        </w:tcPr>
        <w:p w14:paraId="4CB21F07" w14:textId="77777777" w:rsidR="00B74A88" w:rsidRDefault="00B74A88" w:rsidP="4EFDC0C0">
          <w:pPr>
            <w:pStyle w:val="Header"/>
            <w:ind w:left="-115"/>
          </w:pPr>
        </w:p>
      </w:tc>
      <w:tc>
        <w:tcPr>
          <w:tcW w:w="3310" w:type="dxa"/>
        </w:tcPr>
        <w:p w14:paraId="685D2C01" w14:textId="77777777" w:rsidR="00B74A88" w:rsidRDefault="00B74A88" w:rsidP="4EFDC0C0">
          <w:pPr>
            <w:pStyle w:val="Header"/>
            <w:jc w:val="center"/>
          </w:pPr>
        </w:p>
      </w:tc>
      <w:tc>
        <w:tcPr>
          <w:tcW w:w="3310" w:type="dxa"/>
        </w:tcPr>
        <w:p w14:paraId="596E01BF" w14:textId="77777777" w:rsidR="00B74A88" w:rsidRDefault="00B74A88" w:rsidP="4EFDC0C0">
          <w:pPr>
            <w:pStyle w:val="Header"/>
            <w:ind w:right="-115"/>
            <w:jc w:val="right"/>
          </w:pPr>
        </w:p>
      </w:tc>
    </w:tr>
  </w:tbl>
  <w:p w14:paraId="4F88919C" w14:textId="77777777" w:rsidR="00B74A88" w:rsidRDefault="00B74A88" w:rsidP="4EFDC0C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8336367"/>
      <w:docPartObj>
        <w:docPartGallery w:val="Page Numbers (Top of Page)"/>
        <w:docPartUnique/>
      </w:docPartObj>
    </w:sdtPr>
    <w:sdtEndPr/>
    <w:sdtContent>
      <w:p w14:paraId="4656F113" w14:textId="77777777" w:rsidR="00B74A88" w:rsidRPr="001E6CA4" w:rsidRDefault="00B74A88" w:rsidP="001E6CA4">
        <w:pPr>
          <w:pStyle w:val="Header"/>
          <w:jc w:val="right"/>
          <w:rPr>
            <w:rFonts w:cs="Arial"/>
          </w:rPr>
        </w:pPr>
        <w:r w:rsidRPr="001E6CA4">
          <w:rPr>
            <w:rFonts w:cs="Arial"/>
          </w:rPr>
          <w:t>itb-adad-mar25item01</w:t>
        </w:r>
      </w:p>
      <w:p w14:paraId="106B3568" w14:textId="77777777" w:rsidR="00B74A88" w:rsidRPr="001E6CA4" w:rsidRDefault="00B74A88" w:rsidP="001E6CA4">
        <w:pPr>
          <w:pStyle w:val="Header"/>
          <w:jc w:val="right"/>
          <w:rPr>
            <w:rFonts w:cs="Arial"/>
          </w:rPr>
        </w:pPr>
        <w:r w:rsidRPr="001E6CA4">
          <w:rPr>
            <w:rFonts w:cs="Arial"/>
          </w:rPr>
          <w:t>Attachment 1</w:t>
        </w:r>
      </w:p>
      <w:p w14:paraId="7BEC7F8A" w14:textId="3F07CF9F" w:rsidR="00B74A88" w:rsidRDefault="00B74A88" w:rsidP="001E6CA4">
        <w:pPr>
          <w:pStyle w:val="Header"/>
          <w:spacing w:after="360"/>
          <w:jc w:val="right"/>
        </w:pPr>
        <w:r w:rsidRPr="001E6CA4">
          <w:rPr>
            <w:rFonts w:cs="Arial"/>
          </w:rPr>
          <w:t xml:space="preserve">Page </w:t>
        </w:r>
        <w:r w:rsidRPr="001E6CA4">
          <w:rPr>
            <w:rFonts w:cs="Arial"/>
          </w:rPr>
          <w:fldChar w:fldCharType="begin"/>
        </w:r>
        <w:r w:rsidRPr="001E6CA4">
          <w:rPr>
            <w:rFonts w:cs="Arial"/>
          </w:rPr>
          <w:instrText xml:space="preserve"> PAGE </w:instrText>
        </w:r>
        <w:r w:rsidRPr="001E6CA4">
          <w:rPr>
            <w:rFonts w:cs="Arial"/>
          </w:rPr>
          <w:fldChar w:fldCharType="separate"/>
        </w:r>
        <w:r w:rsidRPr="001E6CA4">
          <w:rPr>
            <w:rFonts w:cs="Arial"/>
            <w:noProof/>
          </w:rPr>
          <w:t>2</w:t>
        </w:r>
        <w:r w:rsidRPr="001E6CA4">
          <w:rPr>
            <w:rFonts w:cs="Arial"/>
          </w:rPr>
          <w:fldChar w:fldCharType="end"/>
        </w:r>
        <w:r w:rsidRPr="001E6CA4">
          <w:rPr>
            <w:rFonts w:cs="Arial"/>
          </w:rPr>
          <w:t xml:space="preserve"> of </w:t>
        </w:r>
        <w:r w:rsidR="00CC4583">
          <w:rPr>
            <w:rFonts w:cs="Arial"/>
          </w:rPr>
          <w:t>24</w:t>
        </w:r>
      </w:p>
    </w:sdtContent>
  </w:sdt>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7CAFF" w14:textId="77777777" w:rsidR="00B74A88" w:rsidRDefault="00B74A88" w:rsidP="00374078">
    <w:pPr>
      <w:pStyle w:val="Header"/>
    </w:pPr>
    <w:r>
      <w:t>CAASPP System</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1781457"/>
      <w:docPartObj>
        <w:docPartGallery w:val="Page Numbers (Top of Page)"/>
        <w:docPartUnique/>
      </w:docPartObj>
    </w:sdtPr>
    <w:sdtEndPr/>
    <w:sdtContent>
      <w:p w14:paraId="2FC2D3D4" w14:textId="77777777" w:rsidR="00B74A88" w:rsidRPr="000D6F8E" w:rsidRDefault="00B74A88" w:rsidP="000D6F8E">
        <w:pPr>
          <w:pStyle w:val="Header"/>
          <w:jc w:val="right"/>
          <w:rPr>
            <w:rFonts w:cs="Arial"/>
          </w:rPr>
        </w:pPr>
        <w:r w:rsidRPr="000D6F8E">
          <w:rPr>
            <w:rFonts w:cs="Arial"/>
          </w:rPr>
          <w:t>itb-adad-mar25item01</w:t>
        </w:r>
      </w:p>
      <w:p w14:paraId="604534FE" w14:textId="77777777" w:rsidR="00B74A88" w:rsidRPr="000D6F8E" w:rsidRDefault="00B74A88" w:rsidP="000D6F8E">
        <w:pPr>
          <w:pStyle w:val="Header"/>
          <w:jc w:val="right"/>
          <w:rPr>
            <w:rFonts w:cs="Arial"/>
          </w:rPr>
        </w:pPr>
        <w:r w:rsidRPr="000D6F8E">
          <w:rPr>
            <w:rFonts w:cs="Arial"/>
          </w:rPr>
          <w:t>Attachment 1</w:t>
        </w:r>
      </w:p>
      <w:p w14:paraId="5A0EF154" w14:textId="013059AB" w:rsidR="00B74A88" w:rsidRDefault="00B74A88" w:rsidP="000D6F8E">
        <w:pPr>
          <w:pStyle w:val="Header"/>
          <w:spacing w:after="360"/>
          <w:jc w:val="right"/>
        </w:pPr>
        <w:r w:rsidRPr="000D6F8E">
          <w:rPr>
            <w:rFonts w:cs="Arial"/>
          </w:rPr>
          <w:t xml:space="preserve">Page </w:t>
        </w:r>
        <w:r w:rsidRPr="000D6F8E">
          <w:rPr>
            <w:rFonts w:cs="Arial"/>
          </w:rPr>
          <w:fldChar w:fldCharType="begin"/>
        </w:r>
        <w:r w:rsidRPr="000D6F8E">
          <w:rPr>
            <w:rFonts w:cs="Arial"/>
          </w:rPr>
          <w:instrText xml:space="preserve"> PAGE </w:instrText>
        </w:r>
        <w:r w:rsidRPr="000D6F8E">
          <w:rPr>
            <w:rFonts w:cs="Arial"/>
          </w:rPr>
          <w:fldChar w:fldCharType="separate"/>
        </w:r>
        <w:r w:rsidRPr="000D6F8E">
          <w:rPr>
            <w:rFonts w:cs="Arial"/>
            <w:noProof/>
          </w:rPr>
          <w:t>2</w:t>
        </w:r>
        <w:r w:rsidRPr="000D6F8E">
          <w:rPr>
            <w:rFonts w:cs="Arial"/>
          </w:rPr>
          <w:fldChar w:fldCharType="end"/>
        </w:r>
        <w:r w:rsidRPr="000D6F8E">
          <w:rPr>
            <w:rFonts w:cs="Arial"/>
          </w:rPr>
          <w:t xml:space="preserve"> of </w:t>
        </w:r>
        <w:r w:rsidR="0066454C">
          <w:rPr>
            <w:rFonts w:cs="Arial"/>
          </w:rPr>
          <w:t>24</w:t>
        </w:r>
      </w:p>
    </w:sdtContent>
  </w:sdt>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211D7" w14:textId="77777777" w:rsidR="00B74A88" w:rsidRDefault="00B74A88" w:rsidP="00F249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B63C1"/>
    <w:multiLevelType w:val="hybridMultilevel"/>
    <w:tmpl w:val="6730FF4A"/>
    <w:lvl w:ilvl="0" w:tplc="D91CB7B4">
      <w:start w:val="1"/>
      <w:numFmt w:val="bullet"/>
      <w:pStyle w:val="bullets2-one"/>
      <w:lvlText w:val="–"/>
      <w:lvlJc w:val="left"/>
      <w:pPr>
        <w:ind w:left="1584" w:hanging="360"/>
      </w:pPr>
      <w:rPr>
        <w:rFonts w:ascii="Arial" w:hAnsi="Arial" w:hint="default"/>
        <w:sz w:val="24"/>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 w15:restartNumberingAfterBreak="0">
    <w:nsid w:val="0EDC3CE0"/>
    <w:multiLevelType w:val="hybridMultilevel"/>
    <w:tmpl w:val="398AB86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 w15:restartNumberingAfterBreak="0">
    <w:nsid w:val="14315EA1"/>
    <w:multiLevelType w:val="hybridMultilevel"/>
    <w:tmpl w:val="1C1A682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 w15:restartNumberingAfterBreak="0">
    <w:nsid w:val="1DBC67EB"/>
    <w:multiLevelType w:val="hybridMultilevel"/>
    <w:tmpl w:val="3C7EFDB4"/>
    <w:lvl w:ilvl="0" w:tplc="B066D7BE">
      <w:start w:val="1"/>
      <w:numFmt w:val="bullet"/>
      <w:pStyle w:val="table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4" w15:restartNumberingAfterBreak="0">
    <w:nsid w:val="1ED34874"/>
    <w:multiLevelType w:val="hybridMultilevel"/>
    <w:tmpl w:val="1D165110"/>
    <w:lvl w:ilvl="0" w:tplc="04090001">
      <w:start w:val="1"/>
      <w:numFmt w:val="bullet"/>
      <w:lvlText w:val=""/>
      <w:lvlJc w:val="left"/>
      <w:pPr>
        <w:ind w:left="1008" w:hanging="360"/>
      </w:pPr>
      <w:rPr>
        <w:rFonts w:ascii="Symbol" w:hAnsi="Symbol" w:hint="default"/>
      </w:r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5" w15:restartNumberingAfterBreak="0">
    <w:nsid w:val="23F82857"/>
    <w:multiLevelType w:val="hybridMultilevel"/>
    <w:tmpl w:val="838E57EE"/>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 w15:restartNumberingAfterBreak="0">
    <w:nsid w:val="28743034"/>
    <w:multiLevelType w:val="hybridMultilevel"/>
    <w:tmpl w:val="24BED4AA"/>
    <w:lvl w:ilvl="0" w:tplc="04090003">
      <w:start w:val="1"/>
      <w:numFmt w:val="bullet"/>
      <w:lvlText w:val="o"/>
      <w:lvlJc w:val="left"/>
      <w:pPr>
        <w:ind w:left="1296" w:hanging="360"/>
      </w:pPr>
      <w:rPr>
        <w:rFonts w:ascii="Courier New" w:hAnsi="Courier New" w:cs="Courier New"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386A78AD"/>
    <w:multiLevelType w:val="multilevel"/>
    <w:tmpl w:val="AC38806C"/>
    <w:styleLink w:val="HeadingNumbers"/>
    <w:lvl w:ilvl="0">
      <w:start w:val="1"/>
      <w:numFmt w:val="upperRoman"/>
      <w:suff w:val="space"/>
      <w:lvlText w:val="Section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8DD3EBB"/>
    <w:multiLevelType w:val="hybridMultilevel"/>
    <w:tmpl w:val="8C481936"/>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9" w15:restartNumberingAfterBreak="0">
    <w:nsid w:val="3AD11DFD"/>
    <w:multiLevelType w:val="hybridMultilevel"/>
    <w:tmpl w:val="434C1156"/>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0" w15:restartNumberingAfterBreak="0">
    <w:nsid w:val="407E6AE4"/>
    <w:multiLevelType w:val="hybridMultilevel"/>
    <w:tmpl w:val="059A5A8C"/>
    <w:lvl w:ilvl="0" w:tplc="3C0A94BE">
      <w:start w:val="1"/>
      <w:numFmt w:val="bullet"/>
      <w:pStyle w:val="bullets"/>
      <w:lvlText w:val=""/>
      <w:lvlJc w:val="left"/>
      <w:pPr>
        <w:tabs>
          <w:tab w:val="num" w:pos="727"/>
        </w:tabs>
        <w:ind w:left="727" w:hanging="187"/>
      </w:pPr>
      <w:rPr>
        <w:rFonts w:ascii="Symbol" w:hAnsi="Symbol" w:hint="default"/>
        <w:sz w:val="24"/>
        <w:szCs w:val="22"/>
      </w:rPr>
    </w:lvl>
    <w:lvl w:ilvl="1" w:tplc="04090019">
      <w:start w:val="1"/>
      <w:numFmt w:val="bullet"/>
      <w:lvlText w:val="–"/>
      <w:lvlJc w:val="left"/>
      <w:pPr>
        <w:tabs>
          <w:tab w:val="num" w:pos="1440"/>
        </w:tabs>
        <w:ind w:left="1440" w:hanging="360"/>
      </w:pPr>
      <w:rPr>
        <w:rFonts w:ascii="Arial" w:hAnsi="Arial" w:hint="default"/>
        <w:sz w:val="22"/>
        <w:szCs w:val="22"/>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7960D4C"/>
    <w:multiLevelType w:val="multilevel"/>
    <w:tmpl w:val="F058260C"/>
    <w:lvl w:ilvl="0">
      <w:start w:val="7"/>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suff w:val="space"/>
      <w:lvlText w:val="%1.%2.%3.%4.%5"/>
      <w:lvlJc w:val="left"/>
      <w:pPr>
        <w:ind w:left="1008" w:hanging="86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4CE06A1E"/>
    <w:multiLevelType w:val="hybridMultilevel"/>
    <w:tmpl w:val="9CB0777E"/>
    <w:lvl w:ilvl="0" w:tplc="A18E6A88">
      <w:start w:val="1"/>
      <w:numFmt w:val="bullet"/>
      <w:pStyle w:val="bullets2"/>
      <w:lvlText w:val="–"/>
      <w:lvlJc w:val="left"/>
      <w:pPr>
        <w:ind w:left="1440" w:hanging="360"/>
      </w:pPr>
      <w:rPr>
        <w:rFonts w:ascii="Arial" w:hAnsi="Arial" w:hint="default"/>
        <w:sz w:val="24"/>
        <w:szCs w:val="24"/>
      </w:rPr>
    </w:lvl>
    <w:lvl w:ilvl="1" w:tplc="04090019" w:tentative="1">
      <w:start w:val="1"/>
      <w:numFmt w:val="bullet"/>
      <w:lvlText w:val="o"/>
      <w:lvlJc w:val="left"/>
      <w:pPr>
        <w:tabs>
          <w:tab w:val="num" w:pos="2160"/>
        </w:tabs>
        <w:ind w:left="2160" w:hanging="360"/>
      </w:pPr>
      <w:rPr>
        <w:rFonts w:ascii="Courier New" w:hAnsi="Courier New" w:cs="Courier New"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cs="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cs="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5BAE5B81"/>
    <w:multiLevelType w:val="hybridMultilevel"/>
    <w:tmpl w:val="E3BC357C"/>
    <w:lvl w:ilvl="0" w:tplc="4C889212">
      <w:start w:val="1"/>
      <w:numFmt w:val="decimal"/>
      <w:pStyle w:val="Numbered-One"/>
      <w:lvlText w:val="%1."/>
      <w:lvlJc w:val="right"/>
      <w:pPr>
        <w:ind w:left="1296" w:hanging="360"/>
      </w:pPr>
      <w:rPr>
        <w:rFonts w:hint="default"/>
        <w:b/>
        <w:bCs w:val="0"/>
        <w:sz w:val="24"/>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4" w15:restartNumberingAfterBreak="0">
    <w:nsid w:val="62297993"/>
    <w:multiLevelType w:val="hybridMultilevel"/>
    <w:tmpl w:val="21A4FA3E"/>
    <w:lvl w:ilvl="0" w:tplc="FFFFFFFF">
      <w:start w:val="1"/>
      <w:numFmt w:val="bullet"/>
      <w:pStyle w:val="bullets-one"/>
      <w:lvlText w:val=""/>
      <w:lvlJc w:val="left"/>
      <w:pPr>
        <w:tabs>
          <w:tab w:val="num" w:pos="871"/>
        </w:tabs>
        <w:ind w:left="871" w:hanging="187"/>
      </w:pPr>
      <w:rPr>
        <w:rFonts w:ascii="Symbol" w:hAnsi="Symbol" w:hint="default"/>
        <w:sz w:val="24"/>
        <w:szCs w:val="22"/>
      </w:rPr>
    </w:lvl>
    <w:lvl w:ilvl="1" w:tplc="04090019">
      <w:start w:val="1"/>
      <w:numFmt w:val="bullet"/>
      <w:lvlText w:val="–"/>
      <w:lvlJc w:val="left"/>
      <w:pPr>
        <w:tabs>
          <w:tab w:val="num" w:pos="1584"/>
        </w:tabs>
        <w:ind w:left="1584" w:hanging="360"/>
      </w:pPr>
      <w:rPr>
        <w:rFonts w:ascii="Arial" w:hAnsi="Arial" w:hint="default"/>
        <w:sz w:val="22"/>
        <w:szCs w:val="22"/>
      </w:rPr>
    </w:lvl>
    <w:lvl w:ilvl="2" w:tplc="0409001B" w:tentative="1">
      <w:start w:val="1"/>
      <w:numFmt w:val="bullet"/>
      <w:lvlText w:val=""/>
      <w:lvlJc w:val="left"/>
      <w:pPr>
        <w:tabs>
          <w:tab w:val="num" w:pos="2304"/>
        </w:tabs>
        <w:ind w:left="2304" w:hanging="360"/>
      </w:pPr>
      <w:rPr>
        <w:rFonts w:ascii="Wingdings" w:hAnsi="Wingdings" w:hint="default"/>
      </w:rPr>
    </w:lvl>
    <w:lvl w:ilvl="3" w:tplc="0409000F" w:tentative="1">
      <w:start w:val="1"/>
      <w:numFmt w:val="bullet"/>
      <w:lvlText w:val=""/>
      <w:lvlJc w:val="left"/>
      <w:pPr>
        <w:tabs>
          <w:tab w:val="num" w:pos="3024"/>
        </w:tabs>
        <w:ind w:left="3024" w:hanging="360"/>
      </w:pPr>
      <w:rPr>
        <w:rFonts w:ascii="Symbol" w:hAnsi="Symbol" w:hint="default"/>
      </w:rPr>
    </w:lvl>
    <w:lvl w:ilvl="4" w:tplc="04090019" w:tentative="1">
      <w:start w:val="1"/>
      <w:numFmt w:val="bullet"/>
      <w:lvlText w:val="o"/>
      <w:lvlJc w:val="left"/>
      <w:pPr>
        <w:tabs>
          <w:tab w:val="num" w:pos="3744"/>
        </w:tabs>
        <w:ind w:left="3744" w:hanging="360"/>
      </w:pPr>
      <w:rPr>
        <w:rFonts w:ascii="Courier New" w:hAnsi="Courier New" w:cs="Courier New" w:hint="default"/>
      </w:rPr>
    </w:lvl>
    <w:lvl w:ilvl="5" w:tplc="0409001B" w:tentative="1">
      <w:start w:val="1"/>
      <w:numFmt w:val="bullet"/>
      <w:lvlText w:val=""/>
      <w:lvlJc w:val="left"/>
      <w:pPr>
        <w:tabs>
          <w:tab w:val="num" w:pos="4464"/>
        </w:tabs>
        <w:ind w:left="4464" w:hanging="360"/>
      </w:pPr>
      <w:rPr>
        <w:rFonts w:ascii="Wingdings" w:hAnsi="Wingdings" w:hint="default"/>
      </w:rPr>
    </w:lvl>
    <w:lvl w:ilvl="6" w:tplc="0409000F" w:tentative="1">
      <w:start w:val="1"/>
      <w:numFmt w:val="bullet"/>
      <w:lvlText w:val=""/>
      <w:lvlJc w:val="left"/>
      <w:pPr>
        <w:tabs>
          <w:tab w:val="num" w:pos="5184"/>
        </w:tabs>
        <w:ind w:left="5184" w:hanging="360"/>
      </w:pPr>
      <w:rPr>
        <w:rFonts w:ascii="Symbol" w:hAnsi="Symbol" w:hint="default"/>
      </w:rPr>
    </w:lvl>
    <w:lvl w:ilvl="7" w:tplc="04090019" w:tentative="1">
      <w:start w:val="1"/>
      <w:numFmt w:val="bullet"/>
      <w:lvlText w:val="o"/>
      <w:lvlJc w:val="left"/>
      <w:pPr>
        <w:tabs>
          <w:tab w:val="num" w:pos="5904"/>
        </w:tabs>
        <w:ind w:left="5904" w:hanging="360"/>
      </w:pPr>
      <w:rPr>
        <w:rFonts w:ascii="Courier New" w:hAnsi="Courier New" w:cs="Courier New" w:hint="default"/>
      </w:rPr>
    </w:lvl>
    <w:lvl w:ilvl="8" w:tplc="0409001B" w:tentative="1">
      <w:start w:val="1"/>
      <w:numFmt w:val="bullet"/>
      <w:lvlText w:val=""/>
      <w:lvlJc w:val="left"/>
      <w:pPr>
        <w:tabs>
          <w:tab w:val="num" w:pos="6624"/>
        </w:tabs>
        <w:ind w:left="6624" w:hanging="360"/>
      </w:pPr>
      <w:rPr>
        <w:rFonts w:ascii="Wingdings" w:hAnsi="Wingdings" w:hint="default"/>
      </w:rPr>
    </w:lvl>
  </w:abstractNum>
  <w:abstractNum w:abstractNumId="15" w15:restartNumberingAfterBreak="0">
    <w:nsid w:val="66284E4D"/>
    <w:multiLevelType w:val="hybridMultilevel"/>
    <w:tmpl w:val="45B81138"/>
    <w:lvl w:ilvl="0" w:tplc="F984F50C">
      <w:start w:val="1"/>
      <w:numFmt w:val="decimal"/>
      <w:pStyle w:val="TableNumbered"/>
      <w:lvlText w:val="%1."/>
      <w:lvlJc w:val="left"/>
      <w:pPr>
        <w:ind w:left="720" w:hanging="360"/>
      </w:pPr>
      <w:rPr>
        <w:rFonts w:ascii="Arial" w:eastAsia="SimSu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71F5F1C"/>
    <w:multiLevelType w:val="hybridMultilevel"/>
    <w:tmpl w:val="E910A336"/>
    <w:lvl w:ilvl="0" w:tplc="C61E0F0E">
      <w:start w:val="1"/>
      <w:numFmt w:val="lowerLetter"/>
      <w:pStyle w:val="Numbered-a"/>
      <w:lvlText w:val="%1."/>
      <w:lvlJc w:val="left"/>
      <w:pPr>
        <w:ind w:left="1224" w:hanging="360"/>
      </w:pPr>
      <w:rPr>
        <w:rFonts w:ascii="Arial" w:hAnsi="Arial" w:hint="default"/>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67E34294"/>
    <w:multiLevelType w:val="multilevel"/>
    <w:tmpl w:val="C4FC93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B585A37"/>
    <w:multiLevelType w:val="hybridMultilevel"/>
    <w:tmpl w:val="331C07F4"/>
    <w:lvl w:ilvl="0" w:tplc="C620756E">
      <w:start w:val="1"/>
      <w:numFmt w:val="decimal"/>
      <w:pStyle w:val="Numbered"/>
      <w:lvlText w:val="%1."/>
      <w:lvlJc w:val="right"/>
      <w:pPr>
        <w:ind w:left="810" w:hanging="360"/>
      </w:pPr>
      <w:rPr>
        <w:rFonts w:ascii="Arial" w:hAnsi="Arial"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76C353C"/>
    <w:multiLevelType w:val="hybridMultilevel"/>
    <w:tmpl w:val="086EB232"/>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16cid:durableId="1702852467">
    <w:abstractNumId w:val="17"/>
  </w:num>
  <w:num w:numId="2" w16cid:durableId="384839139">
    <w:abstractNumId w:val="10"/>
  </w:num>
  <w:num w:numId="3" w16cid:durableId="271061049">
    <w:abstractNumId w:val="12"/>
  </w:num>
  <w:num w:numId="4" w16cid:durableId="1179464796">
    <w:abstractNumId w:val="14"/>
  </w:num>
  <w:num w:numId="5" w16cid:durableId="340133139">
    <w:abstractNumId w:val="18"/>
  </w:num>
  <w:num w:numId="6" w16cid:durableId="1286306391">
    <w:abstractNumId w:val="13"/>
  </w:num>
  <w:num w:numId="7" w16cid:durableId="146241292">
    <w:abstractNumId w:val="15"/>
  </w:num>
  <w:num w:numId="8" w16cid:durableId="1000963141">
    <w:abstractNumId w:val="3"/>
  </w:num>
  <w:num w:numId="9" w16cid:durableId="1278174515">
    <w:abstractNumId w:val="0"/>
  </w:num>
  <w:num w:numId="10" w16cid:durableId="568460178">
    <w:abstractNumId w:val="11"/>
  </w:num>
  <w:num w:numId="11" w16cid:durableId="1188762926">
    <w:abstractNumId w:val="16"/>
  </w:num>
  <w:num w:numId="12" w16cid:durableId="1082021903">
    <w:abstractNumId w:val="7"/>
  </w:num>
  <w:num w:numId="13" w16cid:durableId="221988105">
    <w:abstractNumId w:val="8"/>
  </w:num>
  <w:num w:numId="14" w16cid:durableId="1737438821">
    <w:abstractNumId w:val="19"/>
  </w:num>
  <w:num w:numId="15" w16cid:durableId="538200356">
    <w:abstractNumId w:val="6"/>
  </w:num>
  <w:num w:numId="16" w16cid:durableId="1851213068">
    <w:abstractNumId w:val="5"/>
  </w:num>
  <w:num w:numId="17" w16cid:durableId="1212768672">
    <w:abstractNumId w:val="4"/>
  </w:num>
  <w:num w:numId="18" w16cid:durableId="1311860413">
    <w:abstractNumId w:val="9"/>
  </w:num>
  <w:num w:numId="19" w16cid:durableId="1909804233">
    <w:abstractNumId w:val="1"/>
  </w:num>
  <w:num w:numId="20" w16cid:durableId="1352031234">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MDYxMjc1MrU0MzGyMDdW0lEKTi0uzszPAykwqgUApvIvmywAAAA="/>
  </w:docVars>
  <w:rsids>
    <w:rsidRoot w:val="006563EC"/>
    <w:rsid w:val="00025888"/>
    <w:rsid w:val="00034081"/>
    <w:rsid w:val="000C5881"/>
    <w:rsid w:val="000F542F"/>
    <w:rsid w:val="000F7B75"/>
    <w:rsid w:val="00121B69"/>
    <w:rsid w:val="00132671"/>
    <w:rsid w:val="00151C7F"/>
    <w:rsid w:val="001A00C4"/>
    <w:rsid w:val="001D534D"/>
    <w:rsid w:val="001F3B36"/>
    <w:rsid w:val="002464F9"/>
    <w:rsid w:val="002A3A27"/>
    <w:rsid w:val="002E7ADD"/>
    <w:rsid w:val="003D03A2"/>
    <w:rsid w:val="003D3B10"/>
    <w:rsid w:val="003D4B3F"/>
    <w:rsid w:val="003E3D74"/>
    <w:rsid w:val="00404F0F"/>
    <w:rsid w:val="00411FA0"/>
    <w:rsid w:val="00447F02"/>
    <w:rsid w:val="00453378"/>
    <w:rsid w:val="00457802"/>
    <w:rsid w:val="00462792"/>
    <w:rsid w:val="004874E8"/>
    <w:rsid w:val="004A2215"/>
    <w:rsid w:val="004F25B4"/>
    <w:rsid w:val="005019D7"/>
    <w:rsid w:val="00524724"/>
    <w:rsid w:val="00546F06"/>
    <w:rsid w:val="00546F27"/>
    <w:rsid w:val="005605EE"/>
    <w:rsid w:val="005735C6"/>
    <w:rsid w:val="00597D18"/>
    <w:rsid w:val="005A36FB"/>
    <w:rsid w:val="005D2888"/>
    <w:rsid w:val="005E5A11"/>
    <w:rsid w:val="006563EC"/>
    <w:rsid w:val="0066454C"/>
    <w:rsid w:val="006C1B7F"/>
    <w:rsid w:val="006C4B52"/>
    <w:rsid w:val="006E5C15"/>
    <w:rsid w:val="006F218B"/>
    <w:rsid w:val="007615AD"/>
    <w:rsid w:val="00780A1B"/>
    <w:rsid w:val="00817382"/>
    <w:rsid w:val="008243B8"/>
    <w:rsid w:val="0088531C"/>
    <w:rsid w:val="008970C4"/>
    <w:rsid w:val="00897A87"/>
    <w:rsid w:val="008D7D99"/>
    <w:rsid w:val="008F0E5E"/>
    <w:rsid w:val="008F5DF9"/>
    <w:rsid w:val="00914641"/>
    <w:rsid w:val="009461E0"/>
    <w:rsid w:val="00950266"/>
    <w:rsid w:val="00966AA4"/>
    <w:rsid w:val="00990E56"/>
    <w:rsid w:val="009B624A"/>
    <w:rsid w:val="009C3F93"/>
    <w:rsid w:val="009C5280"/>
    <w:rsid w:val="00A23206"/>
    <w:rsid w:val="00A36AAA"/>
    <w:rsid w:val="00A5506F"/>
    <w:rsid w:val="00A80453"/>
    <w:rsid w:val="00A82101"/>
    <w:rsid w:val="00A8706D"/>
    <w:rsid w:val="00AA3682"/>
    <w:rsid w:val="00AA71DE"/>
    <w:rsid w:val="00AC55B7"/>
    <w:rsid w:val="00AE71F3"/>
    <w:rsid w:val="00B22618"/>
    <w:rsid w:val="00B74A88"/>
    <w:rsid w:val="00B954D7"/>
    <w:rsid w:val="00BB6FF0"/>
    <w:rsid w:val="00BE044D"/>
    <w:rsid w:val="00C02530"/>
    <w:rsid w:val="00C33FB8"/>
    <w:rsid w:val="00C61BCB"/>
    <w:rsid w:val="00C81A3F"/>
    <w:rsid w:val="00CB3AE4"/>
    <w:rsid w:val="00CC4583"/>
    <w:rsid w:val="00D15132"/>
    <w:rsid w:val="00D5151B"/>
    <w:rsid w:val="00D82FD4"/>
    <w:rsid w:val="00D92A4D"/>
    <w:rsid w:val="00D93A57"/>
    <w:rsid w:val="00DC387A"/>
    <w:rsid w:val="00DD5490"/>
    <w:rsid w:val="00DF5EC1"/>
    <w:rsid w:val="00E25AE2"/>
    <w:rsid w:val="00E9275D"/>
    <w:rsid w:val="00F041F8"/>
    <w:rsid w:val="00F04541"/>
    <w:rsid w:val="00F55FF1"/>
    <w:rsid w:val="00F6762B"/>
    <w:rsid w:val="00F76682"/>
    <w:rsid w:val="00FA46B0"/>
    <w:rsid w:val="00FA7CE7"/>
    <w:rsid w:val="00FB174A"/>
    <w:rsid w:val="00FF202F"/>
    <w:rsid w:val="00FF23F1"/>
    <w:rsid w:val="00FF7F60"/>
    <w:rsid w:val="16D9E3C7"/>
    <w:rsid w:val="1ECD15AA"/>
    <w:rsid w:val="21805C52"/>
    <w:rsid w:val="26035B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1760AC"/>
  <w15:docId w15:val="{3D4ECFA6-2AEA-4D4D-88CA-114743424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117B"/>
    <w:rPr>
      <w:rFonts w:eastAsia="Times New Roman" w:cs="Times New Roman"/>
    </w:rPr>
  </w:style>
  <w:style w:type="paragraph" w:styleId="Heading1">
    <w:name w:val="heading 1"/>
    <w:basedOn w:val="Normal"/>
    <w:next w:val="Normal"/>
    <w:link w:val="Heading1Char"/>
    <w:qFormat/>
    <w:rsid w:val="007428B8"/>
    <w:pPr>
      <w:keepNext/>
      <w:keepLines/>
      <w:spacing w:before="120" w:after="120"/>
      <w:outlineLvl w:val="0"/>
    </w:pPr>
    <w:rPr>
      <w:rFonts w:eastAsiaTheme="majorEastAsia" w:cstheme="majorBidi"/>
      <w:b/>
      <w:sz w:val="32"/>
      <w:szCs w:val="32"/>
    </w:rPr>
  </w:style>
  <w:style w:type="paragraph" w:styleId="Heading2">
    <w:name w:val="heading 2"/>
    <w:basedOn w:val="Normal"/>
    <w:next w:val="Normal"/>
    <w:link w:val="Heading2Char"/>
    <w:unhideWhenUsed/>
    <w:qFormat/>
    <w:rsid w:val="007428B8"/>
    <w:pPr>
      <w:keepNext/>
      <w:keepLines/>
      <w:spacing w:before="160" w:after="120"/>
      <w:outlineLvl w:val="1"/>
    </w:pPr>
    <w:rPr>
      <w:rFonts w:eastAsiaTheme="majorEastAsia" w:cstheme="majorBidi"/>
      <w:b/>
      <w:sz w:val="26"/>
      <w:szCs w:val="26"/>
    </w:rPr>
  </w:style>
  <w:style w:type="paragraph" w:styleId="Heading3">
    <w:name w:val="heading 3"/>
    <w:basedOn w:val="Normal"/>
    <w:next w:val="Normal"/>
    <w:link w:val="Heading3Char"/>
    <w:uiPriority w:val="9"/>
    <w:unhideWhenUsed/>
    <w:qFormat/>
    <w:rsid w:val="007428B8"/>
    <w:pPr>
      <w:keepNext/>
      <w:keepLines/>
      <w:spacing w:before="160" w:after="120"/>
      <w:outlineLvl w:val="2"/>
    </w:pPr>
    <w:rPr>
      <w:rFonts w:eastAsiaTheme="majorEastAsia" w:cstheme="majorBidi"/>
      <w:b/>
    </w:rPr>
  </w:style>
  <w:style w:type="paragraph" w:styleId="Heading4">
    <w:name w:val="heading 4"/>
    <w:basedOn w:val="Normal"/>
    <w:next w:val="Normal"/>
    <w:link w:val="Heading4Char"/>
    <w:uiPriority w:val="9"/>
    <w:unhideWhenUsed/>
    <w:qFormat/>
    <w:rsid w:val="007428B8"/>
    <w:pPr>
      <w:keepNext/>
      <w:keepLines/>
      <w:spacing w:before="160" w:after="120"/>
      <w:outlineLvl w:val="3"/>
    </w:pPr>
    <w:rPr>
      <w:rFonts w:eastAsiaTheme="majorEastAsia" w:cstheme="majorBidi"/>
      <w:i/>
      <w:iCs/>
    </w:rPr>
  </w:style>
  <w:style w:type="paragraph" w:styleId="Heading5">
    <w:name w:val="heading 5"/>
    <w:basedOn w:val="Normal"/>
    <w:next w:val="Normal"/>
    <w:link w:val="Heading5Char"/>
    <w:uiPriority w:val="9"/>
    <w:unhideWhenUsed/>
    <w:qFormat/>
    <w:rsid w:val="007428B8"/>
    <w:pPr>
      <w:keepNext/>
      <w:keepLines/>
      <w:spacing w:before="40"/>
      <w:outlineLvl w:val="4"/>
    </w:pPr>
    <w:rPr>
      <w:rFonts w:eastAsiaTheme="majorEastAsia" w:cstheme="majorBidi"/>
    </w:rPr>
  </w:style>
  <w:style w:type="paragraph" w:styleId="Heading6">
    <w:name w:val="heading 6"/>
    <w:basedOn w:val="Normal"/>
    <w:next w:val="Normal"/>
    <w:link w:val="Heading6Char"/>
    <w:uiPriority w:val="9"/>
    <w:unhideWhenUsed/>
    <w:qFormat/>
    <w:rsid w:val="007428B8"/>
    <w:pPr>
      <w:keepNext/>
      <w:keepLines/>
      <w:spacing w:before="40"/>
      <w:outlineLvl w:val="5"/>
    </w:pPr>
    <w:rPr>
      <w:rFonts w:eastAsiaTheme="majorEastAsia" w:cstheme="majorBidi"/>
    </w:rPr>
  </w:style>
  <w:style w:type="paragraph" w:styleId="Heading7">
    <w:name w:val="heading 7"/>
    <w:basedOn w:val="Normal"/>
    <w:next w:val="Normal"/>
    <w:link w:val="Heading7Char"/>
    <w:uiPriority w:val="9"/>
    <w:unhideWhenUsed/>
    <w:qFormat/>
    <w:rsid w:val="00FE3007"/>
    <w:pPr>
      <w:keepNext/>
      <w:keepLines/>
      <w:spacing w:before="40"/>
      <w:outlineLvl w:val="6"/>
    </w:pPr>
    <w:rPr>
      <w:rFonts w:eastAsiaTheme="majorEastAsia" w:cstheme="majorBidi"/>
      <w:i/>
      <w:iCs/>
      <w:color w:val="1F4D78" w:themeColor="accent1" w:themeShade="7F"/>
    </w:rPr>
  </w:style>
  <w:style w:type="paragraph" w:styleId="Heading8">
    <w:name w:val="heading 8"/>
    <w:basedOn w:val="Normal"/>
    <w:next w:val="Normal"/>
    <w:link w:val="Heading8Char"/>
    <w:uiPriority w:val="9"/>
    <w:qFormat/>
    <w:rsid w:val="00B74A88"/>
    <w:pPr>
      <w:numPr>
        <w:ilvl w:val="7"/>
        <w:numId w:val="10"/>
      </w:numPr>
      <w:spacing w:before="240" w:after="60"/>
      <w:outlineLvl w:val="7"/>
    </w:pPr>
    <w:rPr>
      <w:rFonts w:eastAsia="SimSun" w:cs="Arial"/>
      <w:i/>
      <w:color w:val="000000"/>
      <w:sz w:val="20"/>
      <w:szCs w:val="20"/>
    </w:rPr>
  </w:style>
  <w:style w:type="paragraph" w:styleId="Heading9">
    <w:name w:val="heading 9"/>
    <w:basedOn w:val="Normal"/>
    <w:next w:val="Normal"/>
    <w:link w:val="Heading9Char"/>
    <w:uiPriority w:val="9"/>
    <w:qFormat/>
    <w:rsid w:val="00B74A88"/>
    <w:pPr>
      <w:numPr>
        <w:ilvl w:val="8"/>
        <w:numId w:val="10"/>
      </w:numPr>
      <w:spacing w:before="240" w:after="120"/>
      <w:outlineLvl w:val="8"/>
    </w:pPr>
    <w:rPr>
      <w:rFonts w:eastAsia="SimSun" w:cs="Arial"/>
      <w:b/>
      <w:i/>
      <w:color w:val="000000"/>
      <w:sz w:val="18"/>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7428B8"/>
    <w:pPr>
      <w:spacing w:before="120" w:after="120"/>
      <w:contextualSpacing/>
    </w:pPr>
    <w:rPr>
      <w:rFonts w:eastAsiaTheme="majorEastAsia" w:cstheme="majorBidi"/>
      <w:spacing w:val="-10"/>
      <w:kern w:val="28"/>
      <w:sz w:val="56"/>
      <w:szCs w:val="56"/>
    </w:rPr>
  </w:style>
  <w:style w:type="character" w:customStyle="1" w:styleId="Heading1Char">
    <w:name w:val="Heading 1 Char"/>
    <w:basedOn w:val="DefaultParagraphFont"/>
    <w:link w:val="Heading1"/>
    <w:rsid w:val="007428B8"/>
    <w:rPr>
      <w:rFonts w:ascii="Arial" w:eastAsiaTheme="majorEastAsia" w:hAnsi="Arial" w:cstheme="majorBidi"/>
      <w:b/>
      <w:sz w:val="32"/>
      <w:szCs w:val="32"/>
    </w:rPr>
  </w:style>
  <w:style w:type="character" w:customStyle="1" w:styleId="Heading2Char">
    <w:name w:val="Heading 2 Char"/>
    <w:basedOn w:val="DefaultParagraphFont"/>
    <w:link w:val="Heading2"/>
    <w:rsid w:val="007428B8"/>
    <w:rPr>
      <w:rFonts w:ascii="Arial" w:eastAsiaTheme="majorEastAsia" w:hAnsi="Arial" w:cstheme="majorBidi"/>
      <w:b/>
      <w:sz w:val="26"/>
      <w:szCs w:val="26"/>
    </w:rPr>
  </w:style>
  <w:style w:type="character" w:customStyle="1" w:styleId="Heading3Char">
    <w:name w:val="Heading 3 Char"/>
    <w:basedOn w:val="DefaultParagraphFont"/>
    <w:link w:val="Heading3"/>
    <w:uiPriority w:val="9"/>
    <w:rsid w:val="007428B8"/>
    <w:rPr>
      <w:rFonts w:ascii="Arial" w:eastAsiaTheme="majorEastAsia" w:hAnsi="Arial" w:cstheme="majorBidi"/>
      <w:b/>
      <w:sz w:val="24"/>
      <w:szCs w:val="24"/>
    </w:rPr>
  </w:style>
  <w:style w:type="character" w:customStyle="1" w:styleId="Heading4Char">
    <w:name w:val="Heading 4 Char"/>
    <w:basedOn w:val="DefaultParagraphFont"/>
    <w:link w:val="Heading4"/>
    <w:uiPriority w:val="9"/>
    <w:rsid w:val="007428B8"/>
    <w:rPr>
      <w:rFonts w:ascii="Arial" w:eastAsiaTheme="majorEastAsia" w:hAnsi="Arial" w:cstheme="majorBidi"/>
      <w:i/>
      <w:iCs/>
      <w:sz w:val="24"/>
    </w:rPr>
  </w:style>
  <w:style w:type="character" w:customStyle="1" w:styleId="TitleChar">
    <w:name w:val="Title Char"/>
    <w:basedOn w:val="DefaultParagraphFont"/>
    <w:link w:val="Title"/>
    <w:uiPriority w:val="10"/>
    <w:rsid w:val="007428B8"/>
    <w:rPr>
      <w:rFonts w:ascii="Arial" w:eastAsiaTheme="majorEastAsia" w:hAnsi="Arial" w:cstheme="majorBidi"/>
      <w:spacing w:val="-10"/>
      <w:kern w:val="28"/>
      <w:sz w:val="56"/>
      <w:szCs w:val="56"/>
    </w:rPr>
  </w:style>
  <w:style w:type="character" w:customStyle="1" w:styleId="Heading5Char">
    <w:name w:val="Heading 5 Char"/>
    <w:basedOn w:val="DefaultParagraphFont"/>
    <w:link w:val="Heading5"/>
    <w:uiPriority w:val="9"/>
    <w:rsid w:val="007428B8"/>
    <w:rPr>
      <w:rFonts w:ascii="Arial" w:eastAsiaTheme="majorEastAsia" w:hAnsi="Arial" w:cstheme="majorBidi"/>
      <w:sz w:val="24"/>
    </w:rPr>
  </w:style>
  <w:style w:type="paragraph" w:styleId="NoSpacing">
    <w:name w:val="No Spacing"/>
    <w:link w:val="NoSpacingChar"/>
    <w:uiPriority w:val="1"/>
    <w:qFormat/>
    <w:rsid w:val="007428B8"/>
  </w:style>
  <w:style w:type="character" w:customStyle="1" w:styleId="Heading6Char">
    <w:name w:val="Heading 6 Char"/>
    <w:basedOn w:val="DefaultParagraphFont"/>
    <w:link w:val="Heading6"/>
    <w:uiPriority w:val="9"/>
    <w:rsid w:val="007428B8"/>
    <w:rPr>
      <w:rFonts w:ascii="Arial" w:eastAsiaTheme="majorEastAsia" w:hAnsi="Arial" w:cstheme="majorBidi"/>
      <w:sz w:val="24"/>
    </w:rPr>
  </w:style>
  <w:style w:type="paragraph" w:styleId="Subtitle">
    <w:name w:val="Subtitle"/>
    <w:basedOn w:val="Normal"/>
    <w:next w:val="Normal"/>
    <w:link w:val="SubtitleChar"/>
    <w:uiPriority w:val="11"/>
    <w:qFormat/>
    <w:rPr>
      <w:color w:val="5A5A5A"/>
      <w:sz w:val="28"/>
      <w:szCs w:val="28"/>
    </w:rPr>
  </w:style>
  <w:style w:type="character" w:customStyle="1" w:styleId="SubtitleChar">
    <w:name w:val="Subtitle Char"/>
    <w:basedOn w:val="DefaultParagraphFont"/>
    <w:link w:val="Subtitle"/>
    <w:uiPriority w:val="11"/>
    <w:rsid w:val="00FE3007"/>
    <w:rPr>
      <w:rFonts w:ascii="Arial" w:eastAsiaTheme="minorEastAsia" w:hAnsi="Arial"/>
      <w:color w:val="5A5A5A" w:themeColor="text1" w:themeTint="A5"/>
      <w:spacing w:val="15"/>
      <w:sz w:val="28"/>
    </w:rPr>
  </w:style>
  <w:style w:type="character" w:customStyle="1" w:styleId="Heading7Char">
    <w:name w:val="Heading 7 Char"/>
    <w:basedOn w:val="DefaultParagraphFont"/>
    <w:link w:val="Heading7"/>
    <w:uiPriority w:val="9"/>
    <w:rsid w:val="00FE3007"/>
    <w:rPr>
      <w:rFonts w:ascii="Arial" w:eastAsiaTheme="majorEastAsia" w:hAnsi="Arial" w:cstheme="majorBidi"/>
      <w:i/>
      <w:iCs/>
      <w:color w:val="1F4D78" w:themeColor="accent1" w:themeShade="7F"/>
      <w:sz w:val="24"/>
    </w:rPr>
  </w:style>
  <w:style w:type="character" w:styleId="Hyperlink">
    <w:name w:val="Hyperlink"/>
    <w:uiPriority w:val="99"/>
    <w:rsid w:val="00FC1FCE"/>
    <w:rPr>
      <w:color w:val="0000FF"/>
      <w:u w:val="single"/>
    </w:rPr>
  </w:style>
  <w:style w:type="paragraph" w:styleId="ListParagraph">
    <w:name w:val="List Paragraph"/>
    <w:basedOn w:val="Normal"/>
    <w:uiPriority w:val="34"/>
    <w:qFormat/>
    <w:rsid w:val="00406F50"/>
    <w:pPr>
      <w:ind w:left="720"/>
      <w:contextualSpacing/>
    </w:pPr>
  </w:style>
  <w:style w:type="paragraph" w:styleId="Header">
    <w:name w:val="header"/>
    <w:basedOn w:val="Normal"/>
    <w:link w:val="HeaderChar"/>
    <w:uiPriority w:val="99"/>
    <w:unhideWhenUsed/>
    <w:rsid w:val="000E09DC"/>
    <w:pPr>
      <w:tabs>
        <w:tab w:val="center" w:pos="4680"/>
        <w:tab w:val="right" w:pos="9360"/>
      </w:tabs>
    </w:pPr>
  </w:style>
  <w:style w:type="character" w:customStyle="1" w:styleId="HeaderChar">
    <w:name w:val="Header Char"/>
    <w:basedOn w:val="DefaultParagraphFont"/>
    <w:link w:val="Header"/>
    <w:uiPriority w:val="99"/>
    <w:rsid w:val="000E09DC"/>
    <w:rPr>
      <w:rFonts w:ascii="Arial" w:eastAsia="Times New Roman" w:hAnsi="Arial" w:cs="Times New Roman"/>
      <w:sz w:val="24"/>
      <w:szCs w:val="24"/>
    </w:rPr>
  </w:style>
  <w:style w:type="paragraph" w:styleId="Footer">
    <w:name w:val="footer"/>
    <w:basedOn w:val="Normal"/>
    <w:link w:val="FooterChar"/>
    <w:uiPriority w:val="99"/>
    <w:unhideWhenUsed/>
    <w:rsid w:val="000E09DC"/>
    <w:pPr>
      <w:tabs>
        <w:tab w:val="center" w:pos="4680"/>
        <w:tab w:val="right" w:pos="9360"/>
      </w:tabs>
    </w:pPr>
  </w:style>
  <w:style w:type="character" w:customStyle="1" w:styleId="FooterChar">
    <w:name w:val="Footer Char"/>
    <w:basedOn w:val="DefaultParagraphFont"/>
    <w:link w:val="Footer"/>
    <w:uiPriority w:val="99"/>
    <w:rsid w:val="000E09DC"/>
    <w:rPr>
      <w:rFonts w:ascii="Arial" w:eastAsia="Times New Roman" w:hAnsi="Arial" w:cs="Times New Roman"/>
      <w:sz w:val="24"/>
      <w:szCs w:val="24"/>
    </w:rPr>
  </w:style>
  <w:style w:type="paragraph" w:styleId="BalloonText">
    <w:name w:val="Balloon Text"/>
    <w:basedOn w:val="Normal"/>
    <w:link w:val="BalloonTextChar"/>
    <w:uiPriority w:val="99"/>
    <w:semiHidden/>
    <w:unhideWhenUsed/>
    <w:rsid w:val="00A30B3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30B3C"/>
    <w:rPr>
      <w:rFonts w:ascii="Segoe UI" w:eastAsia="Times New Roman" w:hAnsi="Segoe UI" w:cs="Segoe UI"/>
      <w:sz w:val="18"/>
      <w:szCs w:val="18"/>
    </w:rPr>
  </w:style>
  <w:style w:type="paragraph" w:styleId="Revision">
    <w:name w:val="Revision"/>
    <w:hidden/>
    <w:uiPriority w:val="99"/>
    <w:semiHidden/>
    <w:rsid w:val="005D4376"/>
    <w:rPr>
      <w:rFonts w:eastAsia="Times New Roman" w:cs="Times New Roman"/>
    </w:rPr>
  </w:style>
  <w:style w:type="character" w:styleId="CommentReference">
    <w:name w:val="annotation reference"/>
    <w:basedOn w:val="DefaultParagraphFont"/>
    <w:uiPriority w:val="99"/>
    <w:semiHidden/>
    <w:unhideWhenUsed/>
    <w:rsid w:val="00285778"/>
    <w:rPr>
      <w:sz w:val="16"/>
      <w:szCs w:val="16"/>
    </w:rPr>
  </w:style>
  <w:style w:type="paragraph" w:styleId="CommentText">
    <w:name w:val="annotation text"/>
    <w:basedOn w:val="Normal"/>
    <w:link w:val="CommentTextChar"/>
    <w:uiPriority w:val="99"/>
    <w:unhideWhenUsed/>
    <w:rsid w:val="00285778"/>
    <w:rPr>
      <w:sz w:val="20"/>
      <w:szCs w:val="20"/>
    </w:rPr>
  </w:style>
  <w:style w:type="character" w:customStyle="1" w:styleId="CommentTextChar">
    <w:name w:val="Comment Text Char"/>
    <w:basedOn w:val="DefaultParagraphFont"/>
    <w:link w:val="CommentText"/>
    <w:uiPriority w:val="99"/>
    <w:rsid w:val="00285778"/>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285778"/>
    <w:rPr>
      <w:b/>
      <w:bCs/>
    </w:rPr>
  </w:style>
  <w:style w:type="character" w:customStyle="1" w:styleId="CommentSubjectChar">
    <w:name w:val="Comment Subject Char"/>
    <w:basedOn w:val="CommentTextChar"/>
    <w:link w:val="CommentSubject"/>
    <w:uiPriority w:val="99"/>
    <w:semiHidden/>
    <w:rsid w:val="00285778"/>
    <w:rPr>
      <w:rFonts w:ascii="Arial" w:eastAsia="Times New Roman" w:hAnsi="Arial" w:cs="Times New Roman"/>
      <w:b/>
      <w:bCs/>
      <w:sz w:val="20"/>
      <w:szCs w:val="20"/>
    </w:rPr>
  </w:style>
  <w:style w:type="character" w:styleId="Mention">
    <w:name w:val="Mention"/>
    <w:basedOn w:val="DefaultParagraphFont"/>
    <w:uiPriority w:val="99"/>
    <w:unhideWhenUsed/>
    <w:rsid w:val="00A4405E"/>
    <w:rPr>
      <w:color w:val="2B579A"/>
      <w:shd w:val="clear" w:color="auto" w:fill="E1DFDD"/>
    </w:rPr>
  </w:style>
  <w:style w:type="character" w:styleId="UnresolvedMention">
    <w:name w:val="Unresolved Mention"/>
    <w:basedOn w:val="DefaultParagraphFont"/>
    <w:uiPriority w:val="99"/>
    <w:unhideWhenUsed/>
    <w:rsid w:val="00BE044D"/>
    <w:rPr>
      <w:color w:val="605E5C"/>
      <w:shd w:val="clear" w:color="auto" w:fill="E1DFDD"/>
    </w:rPr>
  </w:style>
  <w:style w:type="character" w:customStyle="1" w:styleId="Heading8Char">
    <w:name w:val="Heading 8 Char"/>
    <w:basedOn w:val="DefaultParagraphFont"/>
    <w:link w:val="Heading8"/>
    <w:uiPriority w:val="9"/>
    <w:rsid w:val="00B74A88"/>
    <w:rPr>
      <w:rFonts w:eastAsia="SimSun"/>
      <w:i/>
      <w:color w:val="000000"/>
      <w:sz w:val="20"/>
      <w:szCs w:val="20"/>
    </w:rPr>
  </w:style>
  <w:style w:type="character" w:customStyle="1" w:styleId="Heading9Char">
    <w:name w:val="Heading 9 Char"/>
    <w:basedOn w:val="DefaultParagraphFont"/>
    <w:link w:val="Heading9"/>
    <w:uiPriority w:val="9"/>
    <w:rsid w:val="00B74A88"/>
    <w:rPr>
      <w:rFonts w:eastAsia="SimSun"/>
      <w:b/>
      <w:i/>
      <w:color w:val="000000"/>
      <w:sz w:val="18"/>
      <w:szCs w:val="20"/>
      <w:lang w:eastAsia="zh-CN"/>
    </w:rPr>
  </w:style>
  <w:style w:type="numbering" w:customStyle="1" w:styleId="NoList1">
    <w:name w:val="No List1"/>
    <w:next w:val="NoList"/>
    <w:uiPriority w:val="99"/>
    <w:semiHidden/>
    <w:unhideWhenUsed/>
    <w:rsid w:val="00B74A88"/>
  </w:style>
  <w:style w:type="paragraph" w:styleId="Caption">
    <w:name w:val="caption"/>
    <w:basedOn w:val="Normal"/>
    <w:next w:val="Normal"/>
    <w:link w:val="CaptionChar"/>
    <w:uiPriority w:val="35"/>
    <w:qFormat/>
    <w:rsid w:val="00B74A88"/>
    <w:pPr>
      <w:keepNext/>
      <w:spacing w:before="240" w:after="60"/>
      <w:ind w:left="144"/>
      <w:jc w:val="center"/>
    </w:pPr>
    <w:rPr>
      <w:rFonts w:eastAsia="SimSun" w:cs="Arial"/>
      <w:b/>
      <w:bCs/>
      <w:color w:val="034D8E"/>
      <w:szCs w:val="20"/>
    </w:rPr>
  </w:style>
  <w:style w:type="paragraph" w:styleId="NormalWeb">
    <w:name w:val="Normal (Web)"/>
    <w:basedOn w:val="Normal"/>
    <w:uiPriority w:val="99"/>
    <w:semiHidden/>
    <w:unhideWhenUsed/>
    <w:rsid w:val="00B74A88"/>
    <w:pPr>
      <w:spacing w:before="10" w:after="120"/>
    </w:pPr>
    <w:rPr>
      <w:rFonts w:eastAsia="SimSun" w:cs="Arial"/>
      <w:color w:val="000000"/>
    </w:rPr>
  </w:style>
  <w:style w:type="character" w:styleId="PageNumber">
    <w:name w:val="page number"/>
    <w:basedOn w:val="DefaultParagraphFont"/>
    <w:uiPriority w:val="99"/>
    <w:semiHidden/>
    <w:unhideWhenUsed/>
    <w:rsid w:val="00B74A88"/>
  </w:style>
  <w:style w:type="character" w:styleId="FootnoteReference">
    <w:name w:val="footnote reference"/>
    <w:basedOn w:val="DefaultParagraphFont"/>
    <w:uiPriority w:val="99"/>
    <w:unhideWhenUsed/>
    <w:rsid w:val="00B74A88"/>
    <w:rPr>
      <w:vertAlign w:val="superscript"/>
    </w:rPr>
  </w:style>
  <w:style w:type="character" w:customStyle="1" w:styleId="NoSpacingChar">
    <w:name w:val="No Spacing Char"/>
    <w:basedOn w:val="DefaultParagraphFont"/>
    <w:link w:val="NoSpacing"/>
    <w:uiPriority w:val="1"/>
    <w:rsid w:val="00B74A88"/>
  </w:style>
  <w:style w:type="paragraph" w:styleId="TOC1">
    <w:name w:val="toc 1"/>
    <w:basedOn w:val="Normal"/>
    <w:next w:val="Normal"/>
    <w:link w:val="TOC1Char"/>
    <w:uiPriority w:val="39"/>
    <w:qFormat/>
    <w:rsid w:val="00B74A88"/>
    <w:pPr>
      <w:keepNext/>
      <w:tabs>
        <w:tab w:val="right" w:leader="dot" w:pos="9907"/>
      </w:tabs>
      <w:spacing w:before="40"/>
      <w:ind w:left="72" w:hanging="72"/>
    </w:pPr>
    <w:rPr>
      <w:rFonts w:eastAsia="SimSun" w:cs="Arial"/>
      <w:b/>
      <w:noProof/>
      <w:color w:val="0000FF"/>
    </w:rPr>
  </w:style>
  <w:style w:type="paragraph" w:styleId="TOC2">
    <w:name w:val="toc 2"/>
    <w:basedOn w:val="Normal"/>
    <w:next w:val="Normal"/>
    <w:link w:val="TOC2Char"/>
    <w:uiPriority w:val="39"/>
    <w:qFormat/>
    <w:rsid w:val="00B74A88"/>
    <w:pPr>
      <w:tabs>
        <w:tab w:val="right" w:leader="dot" w:pos="9907"/>
      </w:tabs>
      <w:spacing w:before="10"/>
      <w:ind w:left="504" w:hanging="216"/>
    </w:pPr>
    <w:rPr>
      <w:rFonts w:eastAsia="SimSun" w:cs="Arial"/>
      <w:noProof/>
      <w:color w:val="0000FF"/>
    </w:rPr>
  </w:style>
  <w:style w:type="paragraph" w:styleId="TOC3">
    <w:name w:val="toc 3"/>
    <w:basedOn w:val="Normal"/>
    <w:next w:val="Normal"/>
    <w:link w:val="TOC3Char"/>
    <w:uiPriority w:val="39"/>
    <w:qFormat/>
    <w:rsid w:val="00B74A88"/>
    <w:pPr>
      <w:tabs>
        <w:tab w:val="right" w:leader="dot" w:pos="9907"/>
      </w:tabs>
      <w:spacing w:before="10"/>
      <w:ind w:left="792" w:hanging="216"/>
    </w:pPr>
    <w:rPr>
      <w:rFonts w:eastAsia="SimSun" w:cs="Arial"/>
      <w:color w:val="0000FF"/>
    </w:rPr>
  </w:style>
  <w:style w:type="paragraph" w:styleId="TOC4">
    <w:name w:val="toc 4"/>
    <w:basedOn w:val="Normal"/>
    <w:next w:val="Normal"/>
    <w:uiPriority w:val="39"/>
    <w:rsid w:val="00B74A88"/>
    <w:pPr>
      <w:tabs>
        <w:tab w:val="right" w:leader="dot" w:pos="9907"/>
      </w:tabs>
      <w:spacing w:before="10"/>
      <w:ind w:left="540" w:hanging="252"/>
    </w:pPr>
    <w:rPr>
      <w:rFonts w:eastAsia="SimSun" w:cs="Arial"/>
      <w:bCs/>
      <w:noProof/>
      <w:color w:val="0000FF"/>
      <w:u w:val="single"/>
    </w:rPr>
  </w:style>
  <w:style w:type="paragraph" w:styleId="TOC5">
    <w:name w:val="toc 5"/>
    <w:basedOn w:val="TOC4"/>
    <w:next w:val="Normal"/>
    <w:uiPriority w:val="39"/>
    <w:rsid w:val="00B74A88"/>
    <w:pPr>
      <w:ind w:left="144" w:hanging="144"/>
    </w:pPr>
    <w:rPr>
      <w:bCs w:val="0"/>
      <w:u w:val="none"/>
    </w:rPr>
  </w:style>
  <w:style w:type="paragraph" w:customStyle="1" w:styleId="TOC61">
    <w:name w:val="TOC 61"/>
    <w:basedOn w:val="Normal"/>
    <w:next w:val="Normal"/>
    <w:autoRedefine/>
    <w:uiPriority w:val="39"/>
    <w:unhideWhenUsed/>
    <w:rsid w:val="00B74A88"/>
    <w:pPr>
      <w:spacing w:before="10" w:after="120"/>
      <w:ind w:left="1200"/>
    </w:pPr>
    <w:rPr>
      <w:rFonts w:ascii="Cambria" w:eastAsia="SimSun" w:hAnsi="Cambria" w:cs="Arial"/>
      <w:color w:val="000000"/>
      <w:sz w:val="18"/>
      <w:szCs w:val="18"/>
    </w:rPr>
  </w:style>
  <w:style w:type="paragraph" w:customStyle="1" w:styleId="TOC71">
    <w:name w:val="TOC 71"/>
    <w:basedOn w:val="Normal"/>
    <w:next w:val="Normal"/>
    <w:autoRedefine/>
    <w:uiPriority w:val="39"/>
    <w:unhideWhenUsed/>
    <w:rsid w:val="00B74A88"/>
    <w:pPr>
      <w:spacing w:before="10" w:after="120"/>
      <w:ind w:left="1440"/>
    </w:pPr>
    <w:rPr>
      <w:rFonts w:ascii="Cambria" w:eastAsia="SimSun" w:hAnsi="Cambria" w:cs="Arial"/>
      <w:color w:val="000000"/>
      <w:sz w:val="18"/>
      <w:szCs w:val="18"/>
    </w:rPr>
  </w:style>
  <w:style w:type="paragraph" w:customStyle="1" w:styleId="TOC81">
    <w:name w:val="TOC 81"/>
    <w:basedOn w:val="Normal"/>
    <w:next w:val="Normal"/>
    <w:autoRedefine/>
    <w:uiPriority w:val="39"/>
    <w:unhideWhenUsed/>
    <w:rsid w:val="00B74A88"/>
    <w:pPr>
      <w:spacing w:before="10" w:after="120"/>
      <w:ind w:left="1680"/>
    </w:pPr>
    <w:rPr>
      <w:rFonts w:ascii="Cambria" w:eastAsia="SimSun" w:hAnsi="Cambria" w:cs="Arial"/>
      <w:color w:val="000000"/>
      <w:sz w:val="18"/>
      <w:szCs w:val="18"/>
    </w:rPr>
  </w:style>
  <w:style w:type="paragraph" w:customStyle="1" w:styleId="TOC91">
    <w:name w:val="TOC 91"/>
    <w:basedOn w:val="Normal"/>
    <w:next w:val="Normal"/>
    <w:autoRedefine/>
    <w:uiPriority w:val="39"/>
    <w:unhideWhenUsed/>
    <w:rsid w:val="00B74A88"/>
    <w:pPr>
      <w:spacing w:before="10" w:after="120"/>
      <w:ind w:left="1920"/>
    </w:pPr>
    <w:rPr>
      <w:rFonts w:ascii="Cambria" w:eastAsia="SimSun" w:hAnsi="Cambria" w:cs="Arial"/>
      <w:color w:val="000000"/>
      <w:sz w:val="18"/>
      <w:szCs w:val="18"/>
    </w:rPr>
  </w:style>
  <w:style w:type="paragraph" w:styleId="TableofFigures">
    <w:name w:val="table of figures"/>
    <w:aliases w:val="Exhibits"/>
    <w:basedOn w:val="Normal"/>
    <w:next w:val="Normal"/>
    <w:uiPriority w:val="99"/>
    <w:rsid w:val="00B74A88"/>
    <w:pPr>
      <w:tabs>
        <w:tab w:val="right" w:leader="dot" w:pos="9907"/>
      </w:tabs>
      <w:spacing w:before="20" w:after="20"/>
      <w:ind w:left="446" w:hanging="446"/>
    </w:pPr>
    <w:rPr>
      <w:rFonts w:eastAsia="SimSun" w:cs="Arial"/>
      <w:color w:val="0000FF"/>
    </w:rPr>
  </w:style>
  <w:style w:type="character" w:customStyle="1" w:styleId="FollowedHyperlink1">
    <w:name w:val="FollowedHyperlink1"/>
    <w:basedOn w:val="DefaultParagraphFont"/>
    <w:uiPriority w:val="99"/>
    <w:semiHidden/>
    <w:unhideWhenUsed/>
    <w:rsid w:val="00B74A88"/>
    <w:rPr>
      <w:color w:val="800080"/>
      <w:u w:val="single"/>
    </w:rPr>
  </w:style>
  <w:style w:type="paragraph" w:styleId="FootnoteText">
    <w:name w:val="footnote text"/>
    <w:basedOn w:val="Normal"/>
    <w:link w:val="FootnoteTextChar"/>
    <w:uiPriority w:val="99"/>
    <w:semiHidden/>
    <w:unhideWhenUsed/>
    <w:rsid w:val="00B74A88"/>
    <w:pPr>
      <w:spacing w:before="10" w:after="120"/>
    </w:pPr>
    <w:rPr>
      <w:rFonts w:eastAsia="SimSun" w:cs="Arial"/>
      <w:color w:val="000000"/>
      <w:sz w:val="20"/>
      <w:szCs w:val="20"/>
    </w:rPr>
  </w:style>
  <w:style w:type="character" w:customStyle="1" w:styleId="FootnoteTextChar">
    <w:name w:val="Footnote Text Char"/>
    <w:basedOn w:val="DefaultParagraphFont"/>
    <w:link w:val="FootnoteText"/>
    <w:uiPriority w:val="99"/>
    <w:semiHidden/>
    <w:rsid w:val="00B74A88"/>
    <w:rPr>
      <w:rFonts w:eastAsia="SimSun"/>
      <w:color w:val="000000"/>
      <w:sz w:val="20"/>
      <w:szCs w:val="20"/>
    </w:rPr>
  </w:style>
  <w:style w:type="paragraph" w:customStyle="1" w:styleId="xl65">
    <w:name w:val="xl65"/>
    <w:basedOn w:val="Normal"/>
    <w:rsid w:val="00B74A88"/>
    <w:pPr>
      <w:spacing w:before="100" w:beforeAutospacing="1" w:after="100" w:afterAutospacing="1"/>
      <w:jc w:val="center"/>
    </w:pPr>
    <w:rPr>
      <w:rFonts w:eastAsia="SimSun" w:cs="Arial"/>
      <w:color w:val="000000"/>
    </w:rPr>
  </w:style>
  <w:style w:type="paragraph" w:customStyle="1" w:styleId="xl66">
    <w:name w:val="xl66"/>
    <w:basedOn w:val="Normal"/>
    <w:rsid w:val="00B74A88"/>
    <w:pPr>
      <w:pBdr>
        <w:top w:val="single" w:sz="4" w:space="0" w:color="auto"/>
      </w:pBdr>
      <w:shd w:val="clear" w:color="000000" w:fill="D9D9D9"/>
      <w:spacing w:before="100" w:beforeAutospacing="1" w:after="100" w:afterAutospacing="1"/>
      <w:jc w:val="center"/>
    </w:pPr>
    <w:rPr>
      <w:rFonts w:ascii="Aptos Narrow" w:eastAsia="SimSun" w:hAnsi="Aptos Narrow" w:cs="Arial"/>
      <w:b/>
      <w:bCs/>
      <w:color w:val="000000"/>
    </w:rPr>
  </w:style>
  <w:style w:type="paragraph" w:customStyle="1" w:styleId="xl67">
    <w:name w:val="xl67"/>
    <w:basedOn w:val="Normal"/>
    <w:rsid w:val="00B74A88"/>
    <w:pPr>
      <w:pBdr>
        <w:top w:val="single" w:sz="4" w:space="0" w:color="auto"/>
        <w:bottom w:val="single" w:sz="4" w:space="0" w:color="auto"/>
      </w:pBdr>
      <w:shd w:val="clear" w:color="000000" w:fill="D9D9D9"/>
      <w:spacing w:before="100" w:beforeAutospacing="1" w:after="100" w:afterAutospacing="1"/>
      <w:jc w:val="center"/>
    </w:pPr>
    <w:rPr>
      <w:rFonts w:ascii="Aptos Narrow" w:eastAsia="SimSun" w:hAnsi="Aptos Narrow" w:cs="Arial"/>
      <w:b/>
      <w:bCs/>
      <w:color w:val="000000"/>
    </w:rPr>
  </w:style>
  <w:style w:type="paragraph" w:customStyle="1" w:styleId="xl68">
    <w:name w:val="xl68"/>
    <w:basedOn w:val="Normal"/>
    <w:rsid w:val="00B74A88"/>
    <w:pPr>
      <w:pBdr>
        <w:bottom w:val="single" w:sz="4" w:space="0" w:color="auto"/>
      </w:pBdr>
      <w:shd w:val="clear" w:color="000000" w:fill="D9D9D9"/>
      <w:spacing w:before="100" w:beforeAutospacing="1" w:after="100" w:afterAutospacing="1"/>
      <w:jc w:val="center"/>
    </w:pPr>
    <w:rPr>
      <w:rFonts w:ascii="Aptos Narrow" w:eastAsia="SimSun" w:hAnsi="Aptos Narrow" w:cs="Arial"/>
      <w:b/>
      <w:bCs/>
      <w:color w:val="000000"/>
    </w:rPr>
  </w:style>
  <w:style w:type="paragraph" w:customStyle="1" w:styleId="xl69">
    <w:name w:val="xl69"/>
    <w:basedOn w:val="Normal"/>
    <w:rsid w:val="00B74A88"/>
    <w:pPr>
      <w:pBdr>
        <w:top w:val="single" w:sz="4" w:space="0" w:color="auto"/>
        <w:bottom w:val="single" w:sz="4" w:space="0" w:color="auto"/>
      </w:pBdr>
      <w:shd w:val="clear" w:color="000000" w:fill="D9D9D9"/>
      <w:spacing w:before="100" w:beforeAutospacing="1" w:after="100" w:afterAutospacing="1"/>
      <w:jc w:val="center"/>
    </w:pPr>
    <w:rPr>
      <w:rFonts w:ascii="Aptos Narrow" w:eastAsia="SimSun" w:hAnsi="Aptos Narrow" w:cs="Arial"/>
      <w:b/>
      <w:bCs/>
      <w:color w:val="000000"/>
    </w:rPr>
  </w:style>
  <w:style w:type="paragraph" w:customStyle="1" w:styleId="xl70">
    <w:name w:val="xl70"/>
    <w:basedOn w:val="Normal"/>
    <w:rsid w:val="00B74A88"/>
    <w:pPr>
      <w:pBdr>
        <w:top w:val="single" w:sz="4" w:space="0" w:color="auto"/>
      </w:pBd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71">
    <w:name w:val="xl71"/>
    <w:basedOn w:val="Normal"/>
    <w:rsid w:val="00B74A88"/>
    <w:pPr>
      <w:pBdr>
        <w:top w:val="single" w:sz="4" w:space="0" w:color="auto"/>
      </w:pBdr>
      <w:shd w:val="clear" w:color="000000" w:fill="FFFFFF"/>
      <w:spacing w:before="100" w:beforeAutospacing="1" w:after="100" w:afterAutospacing="1"/>
    </w:pPr>
    <w:rPr>
      <w:rFonts w:ascii="Aptos Narrow" w:eastAsia="SimSun" w:hAnsi="Aptos Narrow" w:cs="Arial"/>
      <w:color w:val="000000"/>
    </w:rPr>
  </w:style>
  <w:style w:type="paragraph" w:customStyle="1" w:styleId="xl72">
    <w:name w:val="xl72"/>
    <w:basedOn w:val="Normal"/>
    <w:rsid w:val="00B74A88"/>
    <w:pP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73">
    <w:name w:val="xl73"/>
    <w:basedOn w:val="Normal"/>
    <w:rsid w:val="00B74A88"/>
    <w:pPr>
      <w:shd w:val="clear" w:color="000000" w:fill="FFFFFF"/>
      <w:spacing w:before="100" w:beforeAutospacing="1" w:after="100" w:afterAutospacing="1"/>
    </w:pPr>
    <w:rPr>
      <w:rFonts w:ascii="Aptos Narrow" w:eastAsia="SimSun" w:hAnsi="Aptos Narrow" w:cs="Arial"/>
      <w:color w:val="000000"/>
    </w:rPr>
  </w:style>
  <w:style w:type="paragraph" w:customStyle="1" w:styleId="xl74">
    <w:name w:val="xl74"/>
    <w:basedOn w:val="Normal"/>
    <w:rsid w:val="00B74A88"/>
    <w:pPr>
      <w:pBdr>
        <w:bottom w:val="single" w:sz="4" w:space="0" w:color="auto"/>
      </w:pBd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75">
    <w:name w:val="xl75"/>
    <w:basedOn w:val="Normal"/>
    <w:rsid w:val="00B74A88"/>
    <w:pPr>
      <w:pBdr>
        <w:bottom w:val="single" w:sz="4" w:space="0" w:color="auto"/>
      </w:pBdr>
      <w:shd w:val="clear" w:color="000000" w:fill="FFFFFF"/>
      <w:spacing w:before="100" w:beforeAutospacing="1" w:after="100" w:afterAutospacing="1"/>
    </w:pPr>
    <w:rPr>
      <w:rFonts w:ascii="Aptos Narrow" w:eastAsia="SimSun" w:hAnsi="Aptos Narrow" w:cs="Arial"/>
      <w:color w:val="000000"/>
    </w:rPr>
  </w:style>
  <w:style w:type="paragraph" w:customStyle="1" w:styleId="xl76">
    <w:name w:val="xl76"/>
    <w:basedOn w:val="Normal"/>
    <w:rsid w:val="00B74A88"/>
    <w:pPr>
      <w:shd w:val="clear" w:color="000000" w:fill="F2F2F2"/>
      <w:spacing w:before="100" w:beforeAutospacing="1" w:after="100" w:afterAutospacing="1"/>
      <w:jc w:val="center"/>
    </w:pPr>
    <w:rPr>
      <w:rFonts w:ascii="Aptos Narrow" w:eastAsia="SimSun" w:hAnsi="Aptos Narrow" w:cs="Arial"/>
      <w:color w:val="000000"/>
    </w:rPr>
  </w:style>
  <w:style w:type="paragraph" w:customStyle="1" w:styleId="xl77">
    <w:name w:val="xl77"/>
    <w:basedOn w:val="Normal"/>
    <w:rsid w:val="00B74A88"/>
    <w:pPr>
      <w:shd w:val="clear" w:color="000000" w:fill="F2F2F2"/>
      <w:spacing w:before="100" w:beforeAutospacing="1" w:after="100" w:afterAutospacing="1"/>
    </w:pPr>
    <w:rPr>
      <w:rFonts w:ascii="Aptos Narrow" w:eastAsia="SimSun" w:hAnsi="Aptos Narrow" w:cs="Arial"/>
      <w:color w:val="000000"/>
    </w:rPr>
  </w:style>
  <w:style w:type="paragraph" w:customStyle="1" w:styleId="xl78">
    <w:name w:val="xl78"/>
    <w:basedOn w:val="Normal"/>
    <w:rsid w:val="00B74A88"/>
    <w:pPr>
      <w:pBdr>
        <w:top w:val="single" w:sz="4" w:space="0" w:color="auto"/>
      </w:pBd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79">
    <w:name w:val="xl79"/>
    <w:basedOn w:val="Normal"/>
    <w:rsid w:val="00B74A88"/>
    <w:pPr>
      <w:pBdr>
        <w:top w:val="single" w:sz="4" w:space="0" w:color="auto"/>
      </w:pBdr>
      <w:shd w:val="clear" w:color="000000" w:fill="FFFFFF"/>
      <w:spacing w:before="100" w:beforeAutospacing="1" w:after="100" w:afterAutospacing="1"/>
    </w:pPr>
    <w:rPr>
      <w:rFonts w:ascii="Aptos Narrow" w:eastAsia="SimSun" w:hAnsi="Aptos Narrow" w:cs="Arial"/>
      <w:color w:val="000000"/>
    </w:rPr>
  </w:style>
  <w:style w:type="paragraph" w:customStyle="1" w:styleId="xl80">
    <w:name w:val="xl80"/>
    <w:basedOn w:val="Normal"/>
    <w:rsid w:val="00B74A88"/>
    <w:pP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81">
    <w:name w:val="xl81"/>
    <w:basedOn w:val="Normal"/>
    <w:rsid w:val="00B74A88"/>
    <w:pPr>
      <w:shd w:val="clear" w:color="000000" w:fill="FFFFFF"/>
      <w:spacing w:before="100" w:beforeAutospacing="1" w:after="100" w:afterAutospacing="1"/>
    </w:pPr>
    <w:rPr>
      <w:rFonts w:ascii="Aptos Narrow" w:eastAsia="SimSun" w:hAnsi="Aptos Narrow" w:cs="Arial"/>
      <w:color w:val="000000"/>
    </w:rPr>
  </w:style>
  <w:style w:type="paragraph" w:customStyle="1" w:styleId="xl82">
    <w:name w:val="xl82"/>
    <w:basedOn w:val="Normal"/>
    <w:rsid w:val="00B74A88"/>
    <w:pPr>
      <w:pBdr>
        <w:bottom w:val="single" w:sz="4" w:space="0" w:color="auto"/>
      </w:pBdr>
      <w:shd w:val="clear" w:color="000000" w:fill="FFFFFF"/>
      <w:spacing w:before="100" w:beforeAutospacing="1" w:after="100" w:afterAutospacing="1"/>
      <w:jc w:val="center"/>
    </w:pPr>
    <w:rPr>
      <w:rFonts w:ascii="Aptos Narrow" w:eastAsia="SimSun" w:hAnsi="Aptos Narrow" w:cs="Arial"/>
      <w:color w:val="000000"/>
    </w:rPr>
  </w:style>
  <w:style w:type="paragraph" w:customStyle="1" w:styleId="xl83">
    <w:name w:val="xl83"/>
    <w:basedOn w:val="Normal"/>
    <w:rsid w:val="00B74A88"/>
    <w:pPr>
      <w:pBdr>
        <w:bottom w:val="single" w:sz="4" w:space="0" w:color="auto"/>
      </w:pBdr>
      <w:shd w:val="clear" w:color="000000" w:fill="FFFFFF"/>
      <w:spacing w:before="100" w:beforeAutospacing="1" w:after="100" w:afterAutospacing="1"/>
    </w:pPr>
    <w:rPr>
      <w:rFonts w:ascii="Aptos Narrow" w:eastAsia="SimSun" w:hAnsi="Aptos Narrow" w:cs="Arial"/>
      <w:color w:val="000000"/>
    </w:rPr>
  </w:style>
  <w:style w:type="paragraph" w:customStyle="1" w:styleId="xl84">
    <w:name w:val="xl84"/>
    <w:basedOn w:val="Normal"/>
    <w:rsid w:val="00B74A88"/>
    <w:pPr>
      <w:shd w:val="clear" w:color="000000" w:fill="FFFFFF"/>
      <w:spacing w:before="100" w:beforeAutospacing="1" w:after="100" w:afterAutospacing="1"/>
    </w:pPr>
    <w:rPr>
      <w:rFonts w:ascii="Aptos Narrow" w:eastAsia="SimSun" w:hAnsi="Aptos Narrow" w:cs="Arial"/>
      <w:b/>
      <w:bCs/>
      <w:color w:val="000000"/>
    </w:rPr>
  </w:style>
  <w:style w:type="paragraph" w:customStyle="1" w:styleId="xl85">
    <w:name w:val="xl85"/>
    <w:basedOn w:val="Normal"/>
    <w:rsid w:val="00B74A88"/>
    <w:pPr>
      <w:pBdr>
        <w:top w:val="single" w:sz="4" w:space="0" w:color="auto"/>
      </w:pBdr>
      <w:shd w:val="clear" w:color="000000" w:fill="F2F2F2"/>
      <w:spacing w:before="100" w:beforeAutospacing="1" w:after="100" w:afterAutospacing="1"/>
      <w:jc w:val="center"/>
    </w:pPr>
    <w:rPr>
      <w:rFonts w:ascii="Aptos Narrow" w:eastAsia="SimSun" w:hAnsi="Aptos Narrow" w:cs="Arial"/>
      <w:color w:val="000000"/>
    </w:rPr>
  </w:style>
  <w:style w:type="paragraph" w:customStyle="1" w:styleId="xl86">
    <w:name w:val="xl86"/>
    <w:basedOn w:val="Normal"/>
    <w:rsid w:val="00B74A88"/>
    <w:pPr>
      <w:pBdr>
        <w:top w:val="single" w:sz="4" w:space="0" w:color="auto"/>
      </w:pBdr>
      <w:shd w:val="clear" w:color="000000" w:fill="F2F2F2"/>
      <w:spacing w:before="100" w:beforeAutospacing="1" w:after="100" w:afterAutospacing="1"/>
    </w:pPr>
    <w:rPr>
      <w:rFonts w:ascii="Aptos Narrow" w:eastAsia="SimSun" w:hAnsi="Aptos Narrow" w:cs="Arial"/>
      <w:color w:val="000000"/>
    </w:rPr>
  </w:style>
  <w:style w:type="paragraph" w:customStyle="1" w:styleId="xl87">
    <w:name w:val="xl87"/>
    <w:basedOn w:val="Normal"/>
    <w:rsid w:val="00B74A88"/>
    <w:pPr>
      <w:pBdr>
        <w:bottom w:val="single" w:sz="4" w:space="0" w:color="auto"/>
      </w:pBdr>
      <w:shd w:val="clear" w:color="000000" w:fill="F2F2F2"/>
      <w:spacing w:before="100" w:beforeAutospacing="1" w:after="100" w:afterAutospacing="1"/>
      <w:jc w:val="center"/>
    </w:pPr>
    <w:rPr>
      <w:rFonts w:ascii="Aptos Narrow" w:eastAsia="SimSun" w:hAnsi="Aptos Narrow" w:cs="Arial"/>
      <w:color w:val="000000"/>
    </w:rPr>
  </w:style>
  <w:style w:type="paragraph" w:customStyle="1" w:styleId="xl88">
    <w:name w:val="xl88"/>
    <w:basedOn w:val="Normal"/>
    <w:rsid w:val="00B74A88"/>
    <w:pPr>
      <w:pBdr>
        <w:bottom w:val="single" w:sz="4" w:space="0" w:color="auto"/>
      </w:pBdr>
      <w:shd w:val="clear" w:color="000000" w:fill="F2F2F2"/>
      <w:spacing w:before="100" w:beforeAutospacing="1" w:after="100" w:afterAutospacing="1"/>
    </w:pPr>
    <w:rPr>
      <w:rFonts w:ascii="Aptos Narrow" w:eastAsia="SimSun" w:hAnsi="Aptos Narrow" w:cs="Arial"/>
      <w:color w:val="000000"/>
    </w:rPr>
  </w:style>
  <w:style w:type="paragraph" w:customStyle="1" w:styleId="xl89">
    <w:name w:val="xl89"/>
    <w:basedOn w:val="Normal"/>
    <w:rsid w:val="00B74A88"/>
    <w:pPr>
      <w:shd w:val="clear" w:color="000000" w:fill="F2F2F2"/>
      <w:spacing w:before="100" w:beforeAutospacing="1" w:after="100" w:afterAutospacing="1"/>
    </w:pPr>
    <w:rPr>
      <w:rFonts w:ascii="Aptos Narrow" w:eastAsia="SimSun" w:hAnsi="Aptos Narrow" w:cs="Arial"/>
      <w:b/>
      <w:bCs/>
      <w:color w:val="000000"/>
    </w:rPr>
  </w:style>
  <w:style w:type="paragraph" w:customStyle="1" w:styleId="xl90">
    <w:name w:val="xl90"/>
    <w:basedOn w:val="Normal"/>
    <w:rsid w:val="00B74A88"/>
    <w:pPr>
      <w:pBdr>
        <w:top w:val="single" w:sz="4" w:space="0" w:color="auto"/>
      </w:pBdr>
      <w:shd w:val="clear" w:color="000000" w:fill="D9D9D9"/>
      <w:spacing w:before="100" w:beforeAutospacing="1" w:after="100" w:afterAutospacing="1"/>
    </w:pPr>
    <w:rPr>
      <w:rFonts w:ascii="Aptos Narrow" w:eastAsia="SimSun" w:hAnsi="Aptos Narrow" w:cs="Arial"/>
      <w:b/>
      <w:bCs/>
      <w:color w:val="000000"/>
    </w:rPr>
  </w:style>
  <w:style w:type="paragraph" w:customStyle="1" w:styleId="xl91">
    <w:name w:val="xl91"/>
    <w:basedOn w:val="Normal"/>
    <w:rsid w:val="00B74A88"/>
    <w:pPr>
      <w:pBdr>
        <w:bottom w:val="single" w:sz="4" w:space="0" w:color="auto"/>
      </w:pBdr>
      <w:shd w:val="clear" w:color="000000" w:fill="D9D9D9"/>
      <w:spacing w:before="100" w:beforeAutospacing="1" w:after="100" w:afterAutospacing="1"/>
    </w:pPr>
    <w:rPr>
      <w:rFonts w:ascii="Aptos Narrow" w:eastAsia="SimSun" w:hAnsi="Aptos Narrow" w:cs="Arial"/>
      <w:b/>
      <w:bCs/>
      <w:color w:val="000000"/>
    </w:rPr>
  </w:style>
  <w:style w:type="paragraph" w:customStyle="1" w:styleId="bullets">
    <w:name w:val="bullets"/>
    <w:basedOn w:val="Normal"/>
    <w:link w:val="bulletsCharChar"/>
    <w:rsid w:val="00B74A88"/>
    <w:pPr>
      <w:numPr>
        <w:numId w:val="2"/>
      </w:numPr>
      <w:tabs>
        <w:tab w:val="clear" w:pos="727"/>
      </w:tabs>
      <w:spacing w:before="10" w:after="120"/>
      <w:ind w:left="576" w:hanging="288"/>
    </w:pPr>
    <w:rPr>
      <w:rFonts w:eastAsia="SimSun" w:cs="Arial"/>
      <w:color w:val="000000"/>
    </w:rPr>
  </w:style>
  <w:style w:type="character" w:customStyle="1" w:styleId="bulletsCharChar">
    <w:name w:val="bullets Char Char"/>
    <w:link w:val="bullets"/>
    <w:rsid w:val="00B74A88"/>
    <w:rPr>
      <w:rFonts w:eastAsia="SimSun"/>
      <w:color w:val="000000"/>
    </w:rPr>
  </w:style>
  <w:style w:type="paragraph" w:customStyle="1" w:styleId="bullets2">
    <w:name w:val="bullets2"/>
    <w:basedOn w:val="Normal"/>
    <w:rsid w:val="00B74A88"/>
    <w:pPr>
      <w:numPr>
        <w:numId w:val="3"/>
      </w:numPr>
      <w:spacing w:before="10" w:after="120"/>
      <w:ind w:left="936"/>
    </w:pPr>
    <w:rPr>
      <w:rFonts w:eastAsia="SimSun" w:cs="Arial"/>
      <w:color w:val="000000"/>
    </w:rPr>
  </w:style>
  <w:style w:type="paragraph" w:customStyle="1" w:styleId="bullets-one">
    <w:name w:val="bullets-one"/>
    <w:basedOn w:val="Normal"/>
    <w:rsid w:val="00B74A88"/>
    <w:pPr>
      <w:numPr>
        <w:numId w:val="4"/>
      </w:numPr>
      <w:spacing w:before="10" w:after="120"/>
      <w:contextualSpacing/>
    </w:pPr>
    <w:rPr>
      <w:rFonts w:eastAsia="SimSun" w:cs="Arial"/>
      <w:color w:val="000000"/>
    </w:rPr>
  </w:style>
  <w:style w:type="character" w:customStyle="1" w:styleId="CaptionChar">
    <w:name w:val="Caption Char"/>
    <w:link w:val="Caption"/>
    <w:uiPriority w:val="35"/>
    <w:locked/>
    <w:rsid w:val="00B74A88"/>
    <w:rPr>
      <w:rFonts w:eastAsia="SimSun"/>
      <w:b/>
      <w:bCs/>
      <w:color w:val="034D8E"/>
      <w:szCs w:val="20"/>
    </w:rPr>
  </w:style>
  <w:style w:type="paragraph" w:customStyle="1" w:styleId="Captionwide">
    <w:name w:val="Captionwide"/>
    <w:basedOn w:val="Caption"/>
    <w:link w:val="CaptionwideChar"/>
    <w:rsid w:val="00B74A88"/>
    <w:pPr>
      <w:keepNext w:val="0"/>
      <w:tabs>
        <w:tab w:val="num" w:pos="360"/>
      </w:tabs>
      <w:spacing w:before="60" w:after="240"/>
    </w:pPr>
  </w:style>
  <w:style w:type="character" w:customStyle="1" w:styleId="CaptionwideChar">
    <w:name w:val="Captionwide Char"/>
    <w:link w:val="Captionwide"/>
    <w:locked/>
    <w:rsid w:val="00B74A88"/>
    <w:rPr>
      <w:rFonts w:eastAsia="SimSun"/>
      <w:b/>
      <w:bCs/>
      <w:color w:val="034D8E"/>
      <w:szCs w:val="20"/>
    </w:rPr>
  </w:style>
  <w:style w:type="paragraph" w:customStyle="1" w:styleId="Cross-Reference">
    <w:name w:val="Cross-Reference"/>
    <w:next w:val="Normal"/>
    <w:link w:val="Cross-ReferenceChar"/>
    <w:qFormat/>
    <w:rsid w:val="00B74A88"/>
    <w:pPr>
      <w:keepNext/>
    </w:pPr>
    <w:rPr>
      <w:rFonts w:eastAsia="SimSun"/>
      <w:color w:val="0000FF"/>
      <w:u w:val="single"/>
    </w:rPr>
  </w:style>
  <w:style w:type="character" w:customStyle="1" w:styleId="Cross-ReferenceChar">
    <w:name w:val="Cross-Reference Char"/>
    <w:basedOn w:val="DefaultParagraphFont"/>
    <w:link w:val="Cross-Reference"/>
    <w:rsid w:val="00B74A88"/>
    <w:rPr>
      <w:rFonts w:eastAsia="SimSun"/>
      <w:color w:val="0000FF"/>
      <w:u w:val="single"/>
    </w:rPr>
  </w:style>
  <w:style w:type="paragraph" w:customStyle="1" w:styleId="Image">
    <w:name w:val="Image"/>
    <w:basedOn w:val="Normal"/>
    <w:qFormat/>
    <w:rsid w:val="00B74A88"/>
    <w:pPr>
      <w:keepNext/>
      <w:spacing w:before="240" w:after="60"/>
      <w:jc w:val="center"/>
    </w:pPr>
    <w:rPr>
      <w:rFonts w:eastAsia="SimSun" w:cs="Arial"/>
      <w:color w:val="000000"/>
    </w:rPr>
  </w:style>
  <w:style w:type="paragraph" w:customStyle="1" w:styleId="Numbered">
    <w:name w:val="Numbered"/>
    <w:basedOn w:val="Normal"/>
    <w:link w:val="NumberedChar"/>
    <w:qFormat/>
    <w:rsid w:val="00B74A88"/>
    <w:pPr>
      <w:numPr>
        <w:numId w:val="5"/>
      </w:numPr>
      <w:spacing w:after="120"/>
      <w:ind w:left="576" w:hanging="288"/>
    </w:pPr>
    <w:rPr>
      <w:rFonts w:eastAsia="SimSun" w:cs="Arial"/>
      <w:color w:val="000000"/>
    </w:rPr>
  </w:style>
  <w:style w:type="character" w:customStyle="1" w:styleId="NumberedChar">
    <w:name w:val="Numbered Char"/>
    <w:link w:val="Numbered"/>
    <w:rsid w:val="00B74A88"/>
    <w:rPr>
      <w:rFonts w:eastAsia="SimSun"/>
      <w:color w:val="000000"/>
    </w:rPr>
  </w:style>
  <w:style w:type="paragraph" w:customStyle="1" w:styleId="Numbered-One">
    <w:name w:val="Numbered-One"/>
    <w:basedOn w:val="Numbered"/>
    <w:rsid w:val="00B74A88"/>
    <w:pPr>
      <w:numPr>
        <w:numId w:val="6"/>
      </w:numPr>
      <w:ind w:left="576" w:hanging="288"/>
      <w:contextualSpacing/>
    </w:pPr>
  </w:style>
  <w:style w:type="table" w:customStyle="1" w:styleId="TRs">
    <w:name w:val="TRs"/>
    <w:basedOn w:val="TableNormal"/>
    <w:uiPriority w:val="99"/>
    <w:rsid w:val="00B74A88"/>
    <w:rPr>
      <w:rFonts w:eastAsia="MS Mincho"/>
      <w:szCs w:val="22"/>
      <w:lang w:eastAsia="zh-CN"/>
    </w:rPr>
    <w:tblPr>
      <w:jc w:val="center"/>
      <w:tblBorders>
        <w:top w:val="single" w:sz="12" w:space="0" w:color="auto"/>
        <w:bottom w:val="single" w:sz="12" w:space="0" w:color="auto"/>
      </w:tblBorders>
    </w:tblPr>
    <w:trPr>
      <w:cantSplit/>
      <w:jc w:val="center"/>
    </w:trPr>
    <w:tblStylePr w:type="firstRow">
      <w:pPr>
        <w:wordWrap/>
        <w:spacing w:beforeLines="0" w:before="20" w:beforeAutospacing="0" w:afterLines="0" w:after="20" w:afterAutospacing="0"/>
        <w:contextualSpacing w:val="0"/>
        <w:jc w:val="center"/>
      </w:pPr>
      <w:rPr>
        <w:rFonts w:ascii="Arial" w:hAnsi="Arial"/>
        <w:b/>
        <w:sz w:val="24"/>
      </w:rPr>
      <w:tblPr/>
      <w:trPr>
        <w:tblHeader/>
      </w:trPr>
      <w:tcPr>
        <w:tcBorders>
          <w:top w:val="single" w:sz="12" w:space="0" w:color="auto"/>
          <w:left w:val="nil"/>
          <w:bottom w:val="single" w:sz="4" w:space="0" w:color="auto"/>
          <w:right w:val="nil"/>
          <w:insideH w:val="nil"/>
          <w:insideV w:val="nil"/>
          <w:tl2br w:val="nil"/>
          <w:tr2bl w:val="nil"/>
        </w:tcBorders>
        <w:vAlign w:val="bottom"/>
      </w:tcPr>
    </w:tblStylePr>
    <w:tblStylePr w:type="lastRow">
      <w:rPr>
        <w:rFonts w:ascii="Times New Roman" w:hAnsi="Times New Roman"/>
        <w:b w:val="0"/>
        <w:i w:val="0"/>
        <w:sz w:val="22"/>
        <w:szCs w:val="22"/>
        <w:effect w:val="none"/>
      </w:rPr>
    </w:tblStylePr>
  </w:style>
  <w:style w:type="table" w:customStyle="1" w:styleId="TRsBorders">
    <w:name w:val="TRs Borders"/>
    <w:basedOn w:val="TableNormal"/>
    <w:uiPriority w:val="99"/>
    <w:rsid w:val="00B74A88"/>
    <w:rPr>
      <w:rFonts w:eastAsia="SimSun" w:cs="Times New Roman"/>
      <w:szCs w:val="20"/>
    </w:rPr>
    <w:tblPr>
      <w:jc w:val="center"/>
      <w:tblBorders>
        <w:top w:val="single" w:sz="12" w:space="0" w:color="auto"/>
        <w:bottom w:val="single" w:sz="12" w:space="0" w:color="auto"/>
        <w:insideH w:val="single" w:sz="4" w:space="0" w:color="auto"/>
        <w:insideV w:val="single" w:sz="4" w:space="0" w:color="auto"/>
      </w:tblBorders>
    </w:tblPr>
    <w:trPr>
      <w:cantSplit/>
      <w:jc w:val="center"/>
    </w:trPr>
    <w:tblStylePr w:type="firstRow">
      <w:rPr>
        <w:rFonts w:ascii="Arial" w:hAnsi="Arial"/>
        <w:b/>
        <w:sz w:val="24"/>
      </w:rPr>
      <w:tblPr/>
      <w:trPr>
        <w:tblHeader/>
      </w:trPr>
      <w:tcPr>
        <w:tcBorders>
          <w:top w:val="single" w:sz="12" w:space="0" w:color="auto"/>
          <w:left w:val="nil"/>
          <w:bottom w:val="single" w:sz="4" w:space="0" w:color="auto"/>
          <w:right w:val="nil"/>
          <w:insideH w:val="nil"/>
          <w:insideV w:val="single" w:sz="4" w:space="0" w:color="auto"/>
          <w:tl2br w:val="nil"/>
          <w:tr2bl w:val="nil"/>
        </w:tcBorders>
        <w:vAlign w:val="bottom"/>
      </w:tcPr>
    </w:tblStylePr>
  </w:style>
  <w:style w:type="paragraph" w:customStyle="1" w:styleId="TableText">
    <w:name w:val="TableText"/>
    <w:link w:val="TableTextChar"/>
    <w:qFormat/>
    <w:rsid w:val="00B74A88"/>
    <w:pPr>
      <w:spacing w:before="20" w:after="20"/>
      <w:jc w:val="right"/>
    </w:pPr>
    <w:rPr>
      <w:rFonts w:eastAsia="SimSun"/>
      <w:noProof/>
      <w:szCs w:val="22"/>
    </w:rPr>
  </w:style>
  <w:style w:type="character" w:customStyle="1" w:styleId="TableTextChar">
    <w:name w:val="TableText Char"/>
    <w:basedOn w:val="DefaultParagraphFont"/>
    <w:link w:val="TableText"/>
    <w:rsid w:val="00B74A88"/>
    <w:rPr>
      <w:rFonts w:eastAsia="SimSun"/>
      <w:noProof/>
      <w:szCs w:val="22"/>
    </w:rPr>
  </w:style>
  <w:style w:type="paragraph" w:customStyle="1" w:styleId="TableTextLeft">
    <w:name w:val="TableTextLeft"/>
    <w:basedOn w:val="TableText"/>
    <w:rsid w:val="00B74A88"/>
    <w:pPr>
      <w:jc w:val="left"/>
    </w:pPr>
    <w:rPr>
      <w:szCs w:val="20"/>
    </w:rPr>
  </w:style>
  <w:style w:type="paragraph" w:customStyle="1" w:styleId="TableHead">
    <w:name w:val="TableHead"/>
    <w:link w:val="TableHeadChar"/>
    <w:rsid w:val="00B74A88"/>
    <w:pPr>
      <w:spacing w:before="10" w:after="10"/>
      <w:jc w:val="center"/>
    </w:pPr>
    <w:rPr>
      <w:rFonts w:eastAsia="SimSun"/>
      <w:b/>
      <w:noProof/>
      <w:szCs w:val="22"/>
    </w:rPr>
  </w:style>
  <w:style w:type="character" w:customStyle="1" w:styleId="TableHeadChar">
    <w:name w:val="TableHead Char"/>
    <w:link w:val="TableHead"/>
    <w:rsid w:val="00B74A88"/>
    <w:rPr>
      <w:rFonts w:eastAsia="SimSun"/>
      <w:b/>
      <w:noProof/>
      <w:szCs w:val="22"/>
    </w:rPr>
  </w:style>
  <w:style w:type="paragraph" w:customStyle="1" w:styleId="References">
    <w:name w:val="References"/>
    <w:basedOn w:val="Normal"/>
    <w:rsid w:val="00B74A88"/>
    <w:pPr>
      <w:keepLines/>
      <w:spacing w:before="10" w:after="180"/>
      <w:ind w:left="432" w:hanging="216"/>
    </w:pPr>
    <w:rPr>
      <w:rFonts w:eastAsia="SimSun" w:cs="Arial"/>
      <w:color w:val="000000"/>
    </w:rPr>
  </w:style>
  <w:style w:type="table" w:styleId="TableGrid">
    <w:name w:val="Table Grid"/>
    <w:basedOn w:val="TableNormal"/>
    <w:uiPriority w:val="59"/>
    <w:rsid w:val="00B74A88"/>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link w:val="TOC1"/>
    <w:uiPriority w:val="39"/>
    <w:rsid w:val="00B74A88"/>
    <w:rPr>
      <w:rFonts w:eastAsia="SimSun"/>
      <w:b/>
      <w:noProof/>
      <w:color w:val="0000FF"/>
    </w:rPr>
  </w:style>
  <w:style w:type="character" w:customStyle="1" w:styleId="TOC2Char">
    <w:name w:val="TOC 2 Char"/>
    <w:link w:val="TOC2"/>
    <w:uiPriority w:val="39"/>
    <w:rsid w:val="00B74A88"/>
    <w:rPr>
      <w:rFonts w:eastAsia="SimSun"/>
      <w:noProof/>
      <w:color w:val="0000FF"/>
    </w:rPr>
  </w:style>
  <w:style w:type="character" w:customStyle="1" w:styleId="TOC3Char">
    <w:name w:val="TOC 3 Char"/>
    <w:link w:val="TOC3"/>
    <w:uiPriority w:val="39"/>
    <w:rsid w:val="00B74A88"/>
    <w:rPr>
      <w:rFonts w:eastAsia="SimSun"/>
      <w:color w:val="0000FF"/>
    </w:rPr>
  </w:style>
  <w:style w:type="paragraph" w:customStyle="1" w:styleId="TOCHead">
    <w:name w:val="TOC Head"/>
    <w:basedOn w:val="Heading2"/>
    <w:rsid w:val="00B74A88"/>
    <w:pPr>
      <w:keepNext w:val="0"/>
      <w:keepLines w:val="0"/>
      <w:pageBreakBefore/>
      <w:spacing w:before="10"/>
      <w:ind w:left="360" w:hanging="360"/>
    </w:pPr>
    <w:rPr>
      <w:rFonts w:eastAsia="SimSun" w:cs="Arial"/>
      <w:color w:val="000000"/>
      <w:sz w:val="32"/>
      <w:szCs w:val="24"/>
    </w:rPr>
  </w:style>
  <w:style w:type="paragraph" w:customStyle="1" w:styleId="TOCHead-2">
    <w:name w:val="TOC Head-2"/>
    <w:basedOn w:val="Normal"/>
    <w:rsid w:val="00B74A88"/>
    <w:pPr>
      <w:keepNext/>
      <w:keepLines/>
      <w:spacing w:before="60" w:after="60"/>
      <w:ind w:left="360" w:hanging="360"/>
      <w:outlineLvl w:val="2"/>
    </w:pPr>
    <w:rPr>
      <w:b/>
      <w:color w:val="000000"/>
      <w:sz w:val="32"/>
      <w:szCs w:val="28"/>
    </w:rPr>
  </w:style>
  <w:style w:type="paragraph" w:styleId="Bibliography">
    <w:name w:val="Bibliography"/>
    <w:basedOn w:val="Normal"/>
    <w:next w:val="Normal"/>
    <w:semiHidden/>
    <w:unhideWhenUsed/>
    <w:rsid w:val="00B74A88"/>
    <w:pPr>
      <w:spacing w:before="10" w:after="120"/>
      <w:ind w:left="144"/>
    </w:pPr>
    <w:rPr>
      <w:rFonts w:eastAsia="SimSun" w:cs="Arial"/>
      <w:color w:val="000000"/>
    </w:rPr>
  </w:style>
  <w:style w:type="character" w:customStyle="1" w:styleId="bulletsChar">
    <w:name w:val="bullets Char"/>
    <w:rsid w:val="00B74A88"/>
    <w:rPr>
      <w:rFonts w:ascii="Arial" w:eastAsia="Times New Roman" w:hAnsi="Arial" w:cs="Times New Roman"/>
      <w:color w:val="000000"/>
      <w:sz w:val="24"/>
      <w:szCs w:val="24"/>
      <w:lang w:eastAsia="en-US" w:bidi="en-US"/>
    </w:rPr>
  </w:style>
  <w:style w:type="paragraph" w:customStyle="1" w:styleId="Numbered-a">
    <w:name w:val="Numbered-a"/>
    <w:basedOn w:val="Normal"/>
    <w:qFormat/>
    <w:rsid w:val="00B74A88"/>
    <w:pPr>
      <w:numPr>
        <w:numId w:val="11"/>
      </w:numPr>
      <w:spacing w:after="120"/>
    </w:pPr>
    <w:rPr>
      <w:rFonts w:cs="Calibri"/>
    </w:rPr>
  </w:style>
  <w:style w:type="character" w:styleId="Strong">
    <w:name w:val="Strong"/>
    <w:qFormat/>
    <w:rsid w:val="00B74A88"/>
    <w:rPr>
      <w:b/>
      <w:bCs/>
    </w:rPr>
  </w:style>
  <w:style w:type="table" w:styleId="TableGrid1">
    <w:name w:val="Table Grid 1"/>
    <w:basedOn w:val="TableNormal"/>
    <w:rsid w:val="00B74A88"/>
    <w:pPr>
      <w:spacing w:after="240"/>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TableNumbered">
    <w:name w:val="TableNumbered"/>
    <w:basedOn w:val="Normal"/>
    <w:link w:val="TableNumberedChar"/>
    <w:qFormat/>
    <w:rsid w:val="00B74A88"/>
    <w:pPr>
      <w:numPr>
        <w:numId w:val="7"/>
      </w:numPr>
      <w:spacing w:before="10"/>
    </w:pPr>
    <w:rPr>
      <w:rFonts w:eastAsia="SimSun" w:cs="Arial"/>
      <w:color w:val="000000"/>
      <w:szCs w:val="20"/>
    </w:rPr>
  </w:style>
  <w:style w:type="character" w:customStyle="1" w:styleId="TableNumberedChar">
    <w:name w:val="TableNumbered Char"/>
    <w:basedOn w:val="DefaultParagraphFont"/>
    <w:link w:val="TableNumbered"/>
    <w:rsid w:val="00B74A88"/>
    <w:rPr>
      <w:rFonts w:eastAsia="SimSun"/>
      <w:color w:val="000000"/>
      <w:szCs w:val="20"/>
    </w:rPr>
  </w:style>
  <w:style w:type="paragraph" w:styleId="NormalIndent">
    <w:name w:val="Normal Indent"/>
    <w:basedOn w:val="Normal"/>
    <w:semiHidden/>
    <w:unhideWhenUsed/>
    <w:rsid w:val="00B74A88"/>
    <w:pPr>
      <w:spacing w:before="10" w:after="120"/>
      <w:ind w:left="720"/>
    </w:pPr>
    <w:rPr>
      <w:rFonts w:eastAsia="SimSun" w:cs="Arial"/>
      <w:color w:val="000000"/>
    </w:rPr>
  </w:style>
  <w:style w:type="paragraph" w:customStyle="1" w:styleId="equation">
    <w:name w:val="equation"/>
    <w:basedOn w:val="Normal"/>
    <w:rsid w:val="00B74A88"/>
    <w:pPr>
      <w:spacing w:before="10" w:after="60"/>
      <w:ind w:left="1080"/>
    </w:pPr>
    <w:rPr>
      <w:rFonts w:eastAsia="SimSun" w:cs="Arial"/>
      <w:color w:val="000000"/>
    </w:rPr>
  </w:style>
  <w:style w:type="paragraph" w:customStyle="1" w:styleId="NormalIndent2">
    <w:name w:val="NormalIndent2"/>
    <w:basedOn w:val="Normal"/>
    <w:rsid w:val="00B74A88"/>
    <w:pPr>
      <w:spacing w:before="10" w:after="120"/>
      <w:ind w:left="360"/>
    </w:pPr>
    <w:rPr>
      <w:rFonts w:eastAsia="SimSun" w:cs="Arial"/>
      <w:color w:val="000000"/>
    </w:rPr>
  </w:style>
  <w:style w:type="paragraph" w:customStyle="1" w:styleId="tablebullet">
    <w:name w:val="tablebullet"/>
    <w:basedOn w:val="Normal"/>
    <w:rsid w:val="00B74A88"/>
    <w:pPr>
      <w:numPr>
        <w:numId w:val="8"/>
      </w:numPr>
      <w:spacing w:before="20" w:after="120"/>
    </w:pPr>
    <w:rPr>
      <w:rFonts w:eastAsia="SimSun"/>
      <w:color w:val="000000"/>
      <w:szCs w:val="20"/>
    </w:rPr>
  </w:style>
  <w:style w:type="table" w:customStyle="1" w:styleId="TableGridLight1">
    <w:name w:val="Table Grid Light1"/>
    <w:basedOn w:val="TableNormal"/>
    <w:next w:val="TableGridLight"/>
    <w:uiPriority w:val="40"/>
    <w:rsid w:val="00B74A88"/>
    <w:rPr>
      <w:rFonts w:ascii="Cambria" w:eastAsia="MS Mincho" w:hAnsi="Cambria"/>
      <w:sz w:val="22"/>
      <w:szCs w:val="22"/>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4-Accent11">
    <w:name w:val="Grid Table 4 - Accent 11"/>
    <w:basedOn w:val="TableNormal"/>
    <w:next w:val="GridTable4-Accent1"/>
    <w:uiPriority w:val="49"/>
    <w:rsid w:val="00B74A88"/>
    <w:rPr>
      <w:rFonts w:ascii="Calibri" w:eastAsia="Calibri" w:hAnsi="Calibri" w:cs="Times New Roman"/>
      <w:sz w:val="20"/>
      <w:szCs w:val="20"/>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1Light1">
    <w:name w:val="Grid Table 1 Light1"/>
    <w:basedOn w:val="TableNormal"/>
    <w:next w:val="GridTable1Light"/>
    <w:uiPriority w:val="46"/>
    <w:rsid w:val="00B74A88"/>
    <w:rPr>
      <w:rFonts w:ascii="Cambria" w:eastAsia="MS Mincho" w:hAnsi="Cambria"/>
      <w:sz w:val="22"/>
      <w:szCs w:val="22"/>
      <w:lang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6Colorful1">
    <w:name w:val="Grid Table 6 Colorful1"/>
    <w:basedOn w:val="TableNormal"/>
    <w:next w:val="GridTable6Colorful"/>
    <w:uiPriority w:val="51"/>
    <w:rsid w:val="00B74A88"/>
    <w:rPr>
      <w:rFonts w:ascii="Cambria" w:eastAsia="MS Mincho" w:hAnsi="Cambria"/>
      <w:color w:val="000000"/>
      <w:sz w:val="22"/>
      <w:szCs w:val="22"/>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ullets2-one">
    <w:name w:val="bullets2-one"/>
    <w:basedOn w:val="bullets2"/>
    <w:rsid w:val="00B74A88"/>
    <w:pPr>
      <w:numPr>
        <w:numId w:val="9"/>
      </w:numPr>
      <w:ind w:left="936"/>
    </w:pPr>
  </w:style>
  <w:style w:type="table" w:styleId="PlainTable1">
    <w:name w:val="Plain Table 1"/>
    <w:basedOn w:val="TableNormal"/>
    <w:uiPriority w:val="41"/>
    <w:rsid w:val="00B74A88"/>
    <w:rPr>
      <w:rFonts w:ascii="Calibri" w:eastAsia="Calibri"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21">
    <w:name w:val="Plain Table 21"/>
    <w:basedOn w:val="TableNormal"/>
    <w:next w:val="PlainTable2"/>
    <w:uiPriority w:val="42"/>
    <w:rsid w:val="00B74A88"/>
    <w:rPr>
      <w:rFonts w:ascii="Cambria" w:eastAsia="MS Mincho" w:hAnsi="Cambria"/>
      <w:sz w:val="22"/>
      <w:szCs w:val="22"/>
      <w:lang w:eastAsia="ko-K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FootnoteTextChar1">
    <w:name w:val="Footnote Text Char1"/>
    <w:aliases w:val="Footnote Text Char Char Char Char Char Char1"/>
    <w:basedOn w:val="DefaultParagraphFont"/>
    <w:uiPriority w:val="99"/>
    <w:semiHidden/>
    <w:rsid w:val="00B74A88"/>
    <w:rPr>
      <w:sz w:val="20"/>
      <w:szCs w:val="20"/>
    </w:rPr>
  </w:style>
  <w:style w:type="table" w:customStyle="1" w:styleId="GridTable1Light-Accent11">
    <w:name w:val="Grid Table 1 Light - Accent 11"/>
    <w:basedOn w:val="TableNormal"/>
    <w:next w:val="GridTable1Light-Accent1"/>
    <w:uiPriority w:val="46"/>
    <w:rsid w:val="00B74A88"/>
    <w:rPr>
      <w:rFonts w:ascii="Cambria" w:eastAsia="MS Mincho" w:hAnsi="Cambria"/>
      <w:sz w:val="22"/>
      <w:szCs w:val="22"/>
      <w:lang w:eastAsia="zh-CN"/>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ridTable5Dark-Accent11">
    <w:name w:val="Grid Table 5 Dark - Accent 11"/>
    <w:basedOn w:val="TableNormal"/>
    <w:next w:val="GridTable5Dark-Accent1"/>
    <w:uiPriority w:val="50"/>
    <w:rsid w:val="00B74A88"/>
    <w:rPr>
      <w:rFonts w:ascii="Cambria" w:eastAsia="MS Mincho" w:hAnsi="Cambria"/>
      <w:sz w:val="22"/>
      <w:szCs w:val="22"/>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Closing">
    <w:name w:val="Closing"/>
    <w:basedOn w:val="Normal"/>
    <w:link w:val="ClosingChar"/>
    <w:semiHidden/>
    <w:unhideWhenUsed/>
    <w:rsid w:val="00B74A88"/>
    <w:pPr>
      <w:ind w:left="4320"/>
    </w:pPr>
    <w:rPr>
      <w:rFonts w:eastAsia="SimSun" w:cs="Arial"/>
      <w:color w:val="000000"/>
    </w:rPr>
  </w:style>
  <w:style w:type="character" w:customStyle="1" w:styleId="ClosingChar">
    <w:name w:val="Closing Char"/>
    <w:basedOn w:val="DefaultParagraphFont"/>
    <w:link w:val="Closing"/>
    <w:semiHidden/>
    <w:rsid w:val="00B74A88"/>
    <w:rPr>
      <w:rFonts w:eastAsia="SimSun"/>
      <w:color w:val="000000"/>
    </w:rPr>
  </w:style>
  <w:style w:type="character" w:styleId="EndnoteReference">
    <w:name w:val="endnote reference"/>
    <w:basedOn w:val="DefaultParagraphFont"/>
    <w:uiPriority w:val="99"/>
    <w:semiHidden/>
    <w:unhideWhenUsed/>
    <w:rsid w:val="00B74A88"/>
    <w:rPr>
      <w:vertAlign w:val="superscript"/>
    </w:rPr>
  </w:style>
  <w:style w:type="character" w:customStyle="1" w:styleId="CommentSubjectChar1">
    <w:name w:val="Comment Subject Char1"/>
    <w:basedOn w:val="DefaultParagraphFont"/>
    <w:uiPriority w:val="99"/>
    <w:semiHidden/>
    <w:rsid w:val="00B74A88"/>
    <w:rPr>
      <w:rFonts w:ascii="Times New Roman" w:eastAsia="Times New Roman" w:hAnsi="Times New Roman" w:cs="Times New Roman"/>
      <w:b/>
      <w:bCs/>
      <w:color w:val="000000"/>
      <w:sz w:val="20"/>
      <w:szCs w:val="20"/>
      <w:lang w:eastAsia="en-US"/>
    </w:rPr>
  </w:style>
  <w:style w:type="character" w:customStyle="1" w:styleId="CommentTextChar1">
    <w:name w:val="Comment Text Char1"/>
    <w:basedOn w:val="DefaultParagraphFont"/>
    <w:uiPriority w:val="99"/>
    <w:semiHidden/>
    <w:rsid w:val="00B74A88"/>
    <w:rPr>
      <w:sz w:val="20"/>
      <w:szCs w:val="20"/>
    </w:rPr>
  </w:style>
  <w:style w:type="paragraph" w:styleId="HTMLAddress">
    <w:name w:val="HTML Address"/>
    <w:basedOn w:val="Normal"/>
    <w:link w:val="HTMLAddressChar"/>
    <w:semiHidden/>
    <w:unhideWhenUsed/>
    <w:rsid w:val="00B74A88"/>
    <w:pPr>
      <w:ind w:left="144"/>
    </w:pPr>
    <w:rPr>
      <w:rFonts w:eastAsia="SimSun" w:cs="Arial"/>
      <w:i/>
      <w:iCs/>
      <w:color w:val="000000"/>
    </w:rPr>
  </w:style>
  <w:style w:type="character" w:customStyle="1" w:styleId="HTMLAddressChar">
    <w:name w:val="HTML Address Char"/>
    <w:basedOn w:val="DefaultParagraphFont"/>
    <w:link w:val="HTMLAddress"/>
    <w:semiHidden/>
    <w:rsid w:val="00B74A88"/>
    <w:rPr>
      <w:rFonts w:eastAsia="SimSun"/>
      <w:i/>
      <w:iCs/>
      <w:color w:val="000000"/>
    </w:rPr>
  </w:style>
  <w:style w:type="paragraph" w:styleId="Index1">
    <w:name w:val="index 1"/>
    <w:basedOn w:val="Normal"/>
    <w:next w:val="Normal"/>
    <w:autoRedefine/>
    <w:uiPriority w:val="99"/>
    <w:semiHidden/>
    <w:unhideWhenUsed/>
    <w:rsid w:val="00B74A88"/>
    <w:pPr>
      <w:ind w:left="240" w:hanging="240"/>
    </w:pPr>
    <w:rPr>
      <w:rFonts w:eastAsia="SimSun" w:cs="Arial"/>
      <w:color w:val="000000"/>
    </w:rPr>
  </w:style>
  <w:style w:type="character" w:styleId="Emphasis">
    <w:name w:val="Emphasis"/>
    <w:basedOn w:val="DefaultParagraphFont"/>
    <w:uiPriority w:val="20"/>
    <w:qFormat/>
    <w:rsid w:val="00B74A88"/>
    <w:rPr>
      <w:i/>
    </w:rPr>
  </w:style>
  <w:style w:type="paragraph" w:styleId="EndnoteText">
    <w:name w:val="endnote text"/>
    <w:basedOn w:val="Normal"/>
    <w:link w:val="EndnoteTextChar"/>
    <w:uiPriority w:val="99"/>
    <w:semiHidden/>
    <w:rsid w:val="00B74A88"/>
    <w:pPr>
      <w:spacing w:before="10" w:after="240"/>
      <w:ind w:left="144"/>
    </w:pPr>
    <w:rPr>
      <w:rFonts w:eastAsia="SimSun" w:cs="Arial"/>
      <w:color w:val="000000"/>
      <w:sz w:val="20"/>
      <w:szCs w:val="20"/>
    </w:rPr>
  </w:style>
  <w:style w:type="character" w:customStyle="1" w:styleId="EndnoteTextChar">
    <w:name w:val="Endnote Text Char"/>
    <w:basedOn w:val="DefaultParagraphFont"/>
    <w:link w:val="EndnoteText"/>
    <w:uiPriority w:val="99"/>
    <w:semiHidden/>
    <w:rsid w:val="00B74A88"/>
    <w:rPr>
      <w:rFonts w:eastAsia="SimSun"/>
      <w:color w:val="000000"/>
      <w:sz w:val="20"/>
      <w:szCs w:val="20"/>
    </w:rPr>
  </w:style>
  <w:style w:type="paragraph" w:customStyle="1" w:styleId="Footnote">
    <w:name w:val="Footnote"/>
    <w:basedOn w:val="Normal"/>
    <w:rsid w:val="00B74A88"/>
    <w:pPr>
      <w:spacing w:after="60"/>
      <w:ind w:left="144"/>
    </w:pPr>
    <w:rPr>
      <w:rFonts w:eastAsia="MS Mincho" w:cs="Arial"/>
      <w:sz w:val="20"/>
    </w:rPr>
  </w:style>
  <w:style w:type="table" w:styleId="LightList-Accent1">
    <w:name w:val="Light List Accent 1"/>
    <w:basedOn w:val="TableNormal"/>
    <w:uiPriority w:val="61"/>
    <w:rsid w:val="00B74A88"/>
    <w:rPr>
      <w:rFonts w:eastAsia="Times New Roman" w:cs="Calibri"/>
      <w:sz w:val="22"/>
    </w:rPr>
    <w:tblPr>
      <w:tblStyleRowBandSize w:val="1"/>
      <w:tblStyleColBandSize w:val="1"/>
      <w:tblBorders>
        <w:top w:val="single" w:sz="4" w:space="0" w:color="4F81BD"/>
        <w:left w:val="single" w:sz="4" w:space="0" w:color="4F81BD"/>
        <w:bottom w:val="single" w:sz="8" w:space="0" w:color="4F81BD"/>
        <w:right w:val="single" w:sz="4" w:space="0" w:color="4F81BD"/>
        <w:insideH w:val="single" w:sz="4" w:space="0" w:color="4F81BD"/>
        <w:insideV w:val="single" w:sz="4"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styleId="LineNumber">
    <w:name w:val="line number"/>
    <w:basedOn w:val="DefaultParagraphFont"/>
    <w:uiPriority w:val="99"/>
    <w:semiHidden/>
    <w:unhideWhenUsed/>
    <w:rsid w:val="00B74A88"/>
  </w:style>
  <w:style w:type="table" w:customStyle="1" w:styleId="ListTable4-Accent11">
    <w:name w:val="List Table 4 - Accent 11"/>
    <w:basedOn w:val="TableNormal"/>
    <w:next w:val="ListTable4-Accent1"/>
    <w:uiPriority w:val="49"/>
    <w:rsid w:val="00B74A88"/>
    <w:rPr>
      <w:rFonts w:ascii="Cambria" w:eastAsia="MS Mincho" w:hAnsi="Cambria"/>
      <w:sz w:val="22"/>
      <w:szCs w:val="22"/>
      <w:lang w:eastAsia="zh-CN"/>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6Colorful-Accent11">
    <w:name w:val="List Table 6 Colorful - Accent 11"/>
    <w:basedOn w:val="TableNormal"/>
    <w:next w:val="ListTable6Colorful-Accent1"/>
    <w:uiPriority w:val="51"/>
    <w:rsid w:val="00B74A88"/>
    <w:rPr>
      <w:rFonts w:ascii="Cambria" w:eastAsia="MS Mincho" w:hAnsi="Cambria"/>
      <w:color w:val="365F91"/>
      <w:sz w:val="22"/>
      <w:szCs w:val="22"/>
      <w:lang w:eastAsia="zh-CN"/>
    </w:rPr>
    <w:tblPr>
      <w:tblStyleRowBandSize w:val="1"/>
      <w:tblStyleColBandSize w:val="1"/>
      <w:tblBorders>
        <w:top w:val="single" w:sz="4" w:space="0" w:color="4F81BD"/>
        <w:bottom w:val="single" w:sz="4" w:space="0" w:color="4F81BD"/>
      </w:tblBorders>
    </w:tblPr>
    <w:tblStylePr w:type="firstRow">
      <w:rPr>
        <w:b/>
        <w:bCs/>
      </w:rPr>
      <w:tblPr/>
      <w:tcPr>
        <w:tcBorders>
          <w:bottom w:val="single" w:sz="4" w:space="0" w:color="4F81BD"/>
        </w:tcBorders>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MediumShading1-Accent3">
    <w:name w:val="Medium Shading 1 Accent 3"/>
    <w:basedOn w:val="TableNormal"/>
    <w:uiPriority w:val="63"/>
    <w:rsid w:val="00B74A88"/>
    <w:rPr>
      <w:rFonts w:ascii="Calibri" w:eastAsia="Calibri" w:hAnsi="Calibri"/>
      <w:sz w:val="22"/>
      <w:szCs w:val="22"/>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PlainTextChar1">
    <w:name w:val="Plain Text Char1"/>
    <w:basedOn w:val="DefaultParagraphFont"/>
    <w:uiPriority w:val="99"/>
    <w:semiHidden/>
    <w:rsid w:val="00B74A88"/>
    <w:rPr>
      <w:rFonts w:ascii="Consolas" w:hAnsi="Consolas" w:cs="Consolas"/>
      <w:sz w:val="21"/>
      <w:szCs w:val="21"/>
    </w:rPr>
  </w:style>
  <w:style w:type="table" w:styleId="TableList3">
    <w:name w:val="Table List 3"/>
    <w:basedOn w:val="TableNormal"/>
    <w:rsid w:val="00B74A88"/>
    <w:rPr>
      <w:rFonts w:ascii="Calibri" w:eastAsia="Times New Roman" w:hAnsi="Calibri"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TableNumbered-a">
    <w:name w:val="TableNumbered-a"/>
    <w:basedOn w:val="TableText"/>
    <w:rsid w:val="00B74A88"/>
    <w:pPr>
      <w:ind w:left="720" w:hanging="360"/>
    </w:pPr>
  </w:style>
  <w:style w:type="character" w:customStyle="1" w:styleId="BalloonTextChar1">
    <w:name w:val="Balloon Text Char1"/>
    <w:basedOn w:val="DefaultParagraphFont"/>
    <w:uiPriority w:val="99"/>
    <w:semiHidden/>
    <w:rsid w:val="00B74A88"/>
    <w:rPr>
      <w:rFonts w:ascii="Segoe UI" w:hAnsi="Segoe UI" w:cs="Segoe UI"/>
      <w:sz w:val="18"/>
      <w:szCs w:val="18"/>
    </w:rPr>
  </w:style>
  <w:style w:type="character" w:customStyle="1" w:styleId="UnresolvedMention1">
    <w:name w:val="Unresolved Mention1"/>
    <w:basedOn w:val="DefaultParagraphFont"/>
    <w:uiPriority w:val="99"/>
    <w:semiHidden/>
    <w:unhideWhenUsed/>
    <w:rsid w:val="00B74A88"/>
    <w:rPr>
      <w:color w:val="605E5C"/>
      <w:shd w:val="clear" w:color="auto" w:fill="E1DFDD"/>
    </w:rPr>
  </w:style>
  <w:style w:type="character" w:customStyle="1" w:styleId="UnresolvedMention2">
    <w:name w:val="Unresolved Mention2"/>
    <w:basedOn w:val="DefaultParagraphFont"/>
    <w:uiPriority w:val="99"/>
    <w:semiHidden/>
    <w:unhideWhenUsed/>
    <w:rsid w:val="00B74A88"/>
    <w:rPr>
      <w:color w:val="605E5C"/>
      <w:shd w:val="clear" w:color="auto" w:fill="E1DFDD"/>
    </w:rPr>
  </w:style>
  <w:style w:type="numbering" w:customStyle="1" w:styleId="HeadingNumbers">
    <w:name w:val="Heading Numbers"/>
    <w:uiPriority w:val="99"/>
    <w:rsid w:val="00B74A88"/>
    <w:pPr>
      <w:numPr>
        <w:numId w:val="12"/>
      </w:numPr>
    </w:pPr>
  </w:style>
  <w:style w:type="character" w:customStyle="1" w:styleId="UnresolvedMention10">
    <w:name w:val="Unresolved Mention10"/>
    <w:basedOn w:val="DefaultParagraphFont"/>
    <w:uiPriority w:val="99"/>
    <w:semiHidden/>
    <w:unhideWhenUsed/>
    <w:rsid w:val="00B74A88"/>
    <w:rPr>
      <w:color w:val="605E5C"/>
      <w:shd w:val="clear" w:color="auto" w:fill="E1DFDD"/>
    </w:rPr>
  </w:style>
  <w:style w:type="paragraph" w:styleId="BodyTextIndent">
    <w:name w:val="Body Text Indent"/>
    <w:basedOn w:val="Normal"/>
    <w:link w:val="BodyTextIndentChar"/>
    <w:uiPriority w:val="99"/>
    <w:semiHidden/>
    <w:unhideWhenUsed/>
    <w:rsid w:val="00B74A88"/>
    <w:pPr>
      <w:spacing w:before="10" w:after="120"/>
      <w:ind w:left="360"/>
    </w:pPr>
    <w:rPr>
      <w:rFonts w:eastAsia="SimSun" w:cs="Arial"/>
      <w:color w:val="000000"/>
    </w:rPr>
  </w:style>
  <w:style w:type="character" w:customStyle="1" w:styleId="BodyTextIndentChar">
    <w:name w:val="Body Text Indent Char"/>
    <w:basedOn w:val="DefaultParagraphFont"/>
    <w:link w:val="BodyTextIndent"/>
    <w:uiPriority w:val="99"/>
    <w:semiHidden/>
    <w:rsid w:val="00B74A88"/>
    <w:rPr>
      <w:rFonts w:eastAsia="SimSun"/>
      <w:color w:val="000000"/>
    </w:rPr>
  </w:style>
  <w:style w:type="paragraph" w:styleId="BodyTextFirstIndent2">
    <w:name w:val="Body Text First Indent 2"/>
    <w:basedOn w:val="Normal"/>
    <w:link w:val="BodyTextFirstIndent2Char"/>
    <w:semiHidden/>
    <w:rsid w:val="00B74A88"/>
    <w:pPr>
      <w:tabs>
        <w:tab w:val="left" w:pos="1800"/>
      </w:tabs>
      <w:spacing w:after="120"/>
      <w:ind w:left="1800" w:firstLine="210"/>
    </w:pPr>
    <w:rPr>
      <w:rFonts w:cs="Calibri"/>
      <w:szCs w:val="22"/>
    </w:rPr>
  </w:style>
  <w:style w:type="character" w:customStyle="1" w:styleId="BodyTextFirstIndent2Char">
    <w:name w:val="Body Text First Indent 2 Char"/>
    <w:basedOn w:val="BodyTextIndentChar"/>
    <w:link w:val="BodyTextFirstIndent2"/>
    <w:semiHidden/>
    <w:rsid w:val="00B74A88"/>
    <w:rPr>
      <w:rFonts w:eastAsia="Times New Roman" w:cs="Calibri"/>
      <w:color w:val="000000"/>
      <w:szCs w:val="22"/>
    </w:rPr>
  </w:style>
  <w:style w:type="character" w:customStyle="1" w:styleId="DocumentMapChar1">
    <w:name w:val="Document Map Char1"/>
    <w:basedOn w:val="DefaultParagraphFont"/>
    <w:uiPriority w:val="99"/>
    <w:semiHidden/>
    <w:rsid w:val="00B74A88"/>
    <w:rPr>
      <w:rFonts w:ascii="Segoe UI" w:hAnsi="Segoe UI" w:cs="Segoe UI"/>
      <w:sz w:val="16"/>
      <w:szCs w:val="16"/>
    </w:rPr>
  </w:style>
  <w:style w:type="paragraph" w:customStyle="1" w:styleId="NormalCover">
    <w:name w:val="NormalCover"/>
    <w:basedOn w:val="Normal"/>
    <w:rsid w:val="00B74A88"/>
    <w:pPr>
      <w:spacing w:after="480"/>
      <w:jc w:val="center"/>
    </w:pPr>
    <w:rPr>
      <w:rFonts w:ascii="Arial Bold" w:eastAsia="Cambria" w:hAnsi="Arial Bold"/>
      <w:b/>
      <w:sz w:val="32"/>
      <w:szCs w:val="32"/>
    </w:rPr>
  </w:style>
  <w:style w:type="paragraph" w:customStyle="1" w:styleId="NormalLogos">
    <w:name w:val="NormalLogos"/>
    <w:basedOn w:val="Normal"/>
    <w:rsid w:val="00B74A88"/>
    <w:pPr>
      <w:spacing w:before="360"/>
      <w:ind w:left="4050" w:hanging="4050"/>
    </w:pPr>
    <w:rPr>
      <w:rFonts w:eastAsia="Cambria"/>
      <w:noProof/>
      <w:sz w:val="28"/>
      <w:szCs w:val="28"/>
    </w:rPr>
  </w:style>
  <w:style w:type="character" w:styleId="FollowedHyperlink">
    <w:name w:val="FollowedHyperlink"/>
    <w:basedOn w:val="DefaultParagraphFont"/>
    <w:uiPriority w:val="99"/>
    <w:semiHidden/>
    <w:unhideWhenUsed/>
    <w:rsid w:val="00B74A88"/>
    <w:rPr>
      <w:color w:val="954F72" w:themeColor="followedHyperlink"/>
      <w:u w:val="single"/>
    </w:rPr>
  </w:style>
  <w:style w:type="table" w:styleId="TableGridLight">
    <w:name w:val="Grid Table Light"/>
    <w:basedOn w:val="TableNormal"/>
    <w:uiPriority w:val="40"/>
    <w:rsid w:val="00B74A8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B74A8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
    <w:name w:val="Grid Table 1 Light"/>
    <w:basedOn w:val="TableNormal"/>
    <w:uiPriority w:val="46"/>
    <w:rsid w:val="00B74A8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B74A8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2">
    <w:name w:val="Plain Table 2"/>
    <w:basedOn w:val="TableNormal"/>
    <w:uiPriority w:val="42"/>
    <w:rsid w:val="00B74A8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1">
    <w:name w:val="Grid Table 1 Light Accent 1"/>
    <w:basedOn w:val="TableNormal"/>
    <w:uiPriority w:val="46"/>
    <w:rsid w:val="00B74A8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B74A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ListTable4-Accent1">
    <w:name w:val="List Table 4 Accent 1"/>
    <w:basedOn w:val="TableNormal"/>
    <w:uiPriority w:val="49"/>
    <w:rsid w:val="00B74A8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6Colorful-Accent1">
    <w:name w:val="List Table 6 Colorful Accent 1"/>
    <w:basedOn w:val="TableNormal"/>
    <w:uiPriority w:val="51"/>
    <w:rsid w:val="00B74A88"/>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de.ca.gov/be/pn/im/documents/feb25memoadad01.docx" TargetMode="External"/><Relationship Id="rId18" Type="http://schemas.openxmlformats.org/officeDocument/2006/relationships/image" Target="media/image4.png"/><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footer" Target="footer7.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header" Target="header6.xml"/><Relationship Id="rId33" Type="http://schemas.openxmlformats.org/officeDocument/2006/relationships/header" Target="header8.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4.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hyperlink" Target="https://www.cde.ca.gov/ci/ma/cf/"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oter" Target="footer5.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de.ca.gov/be/pn/im/documents/feb25memoadad01.docx" TargetMode="External"/><Relationship Id="rId22" Type="http://schemas.openxmlformats.org/officeDocument/2006/relationships/footer" Target="footer2.xml"/><Relationship Id="rId27" Type="http://schemas.openxmlformats.org/officeDocument/2006/relationships/footer" Target="footer4.xml"/><Relationship Id="rId30" Type="http://schemas.openxmlformats.org/officeDocument/2006/relationships/image" Target="media/image6.jpg"/><Relationship Id="rId35" Type="http://schemas.openxmlformats.org/officeDocument/2006/relationships/footer" Target="footer8.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905z9wJCEEP9yUf64LI7sAPkWA==">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</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534ED83EA0B5E468033F72E96A6CA4D" ma:contentTypeVersion="17" ma:contentTypeDescription="Create a new document." ma:contentTypeScope="" ma:versionID="a97d6933f39f04cfd109dd0f07d6aa84">
  <xsd:schema xmlns:xsd="http://www.w3.org/2001/XMLSchema" xmlns:xs="http://www.w3.org/2001/XMLSchema" xmlns:p="http://schemas.microsoft.com/office/2006/metadata/properties" xmlns:ns2="1aae30ff-d7bc-47e3-882e-cd3423d00d62" xmlns:ns3="f89dec18-d0c2-45d2-8a15-31051f2519f8" targetNamespace="http://schemas.microsoft.com/office/2006/metadata/properties" ma:root="true" ma:fieldsID="56b87715104447ef79ccde77fe337f74" ns2:_="" ns3:_="">
    <xsd:import namespace="1aae30ff-d7bc-47e3-882e-cd3423d00d62"/>
    <xsd:import namespace="f89dec18-d0c2-45d2-8a15-31051f2519f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ae30ff-d7bc-47e3-882e-cd3423d00d6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0030727d-e339-4747-a48e-d67eefbe9f9f}" ma:internalName="TaxCatchAll" ma:showField="CatchAllData" ma:web="1aae30ff-d7bc-47e3-882e-cd3423d00d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9dec18-d0c2-45d2-8a15-31051f2519f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2487d89-012e-44bc-975c-10dd49798f89"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aae30ff-d7bc-47e3-882e-cd3423d00d62" xsi:nil="true"/>
    <lcf76f155ced4ddcb4097134ff3c332f xmlns="f89dec18-d0c2-45d2-8a15-31051f2519f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B0B850B-8A5A-42EB-AE7D-EC01D42E1E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ae30ff-d7bc-47e3-882e-cd3423d00d62"/>
    <ds:schemaRef ds:uri="f89dec18-d0c2-45d2-8a15-31051f2519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FFB9E8-66C2-4C7A-8C65-42C78CEE4B2D}">
  <ds:schemaRefs>
    <ds:schemaRef ds:uri="http://schemas.microsoft.com/office/2006/documentManagement/types"/>
    <ds:schemaRef ds:uri="http://schemas.microsoft.com/office/2006/metadata/properties"/>
    <ds:schemaRef ds:uri="1aae30ff-d7bc-47e3-882e-cd3423d00d62"/>
    <ds:schemaRef ds:uri="http://purl.org/dc/elements/1.1/"/>
    <ds:schemaRef ds:uri="f89dec18-d0c2-45d2-8a15-31051f2519f8"/>
    <ds:schemaRef ds:uri="http://schemas.microsoft.com/office/infopath/2007/PartnerControls"/>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CE4C31AB-8B15-4641-8D5B-DAABB754403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6100</Words>
  <Characters>36023</Characters>
  <DocSecurity>0</DocSecurity>
  <Lines>300</Lines>
  <Paragraphs>84</Paragraphs>
  <ScaleCrop>false</ScaleCrop>
  <HeadingPairs>
    <vt:vector size="2" baseType="variant">
      <vt:variant>
        <vt:lpstr>Title</vt:lpstr>
      </vt:variant>
      <vt:variant>
        <vt:i4>1</vt:i4>
      </vt:variant>
    </vt:vector>
  </HeadingPairs>
  <TitlesOfParts>
    <vt:vector size="1" baseType="lpstr">
      <vt:lpstr>March 2025 Agenda Item XX - Meeting Agendas (CA State Board of Education)</vt:lpstr>
    </vt:vector>
  </TitlesOfParts>
  <Company>California State Board of Education</Company>
  <LinksUpToDate>false</LinksUpToDate>
  <CharactersWithSpaces>42039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March 2025 Agenda Item 03 - Meeting Agendas (CA State Board of Education)</dc:title>
  <dc:subject>California Assessment of Student Performance and Progress: Approval of the Receipt of the Report Advancing Excellence in Mathematics: Smarter Balanced Support of the Big Ideas.</dc:subject>
  <cp:keywords/>
  <dc:description/>
  <dcterms:created xsi:type="dcterms:W3CDTF">2025-02-20T01:02:00Z</dcterms:created>
  <dcterms:modified xsi:type="dcterms:W3CDTF">2025-02-21T19:19:00Z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0x0101003534ED83EA0B5E468033F72E96A6CA4D</vt:lpwstr>
  </property>
  <property fmtid="{D5CDD505-2E9C-101B-9397-08002B2CF9AE}" pid="3" name="GrammarlyDocumentId">
    <vt:lpwstr>e1a0173bdb0157a1caa09523f13cfd08cbe049231e5742f71c2458e903a2eaab</vt:lpwstr>
  </property>
  <property fmtid="{D5CDD505-2E9C-101B-9397-08002B2CF9AE}" pid="4" name="MediaServiceImageTags">
    <vt:lpwstr/>
  </property>
</Properties>
</file>