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A3566" w14:textId="77777777" w:rsidR="006E06C6" w:rsidRDefault="00D5115F" w:rsidP="00B723BE">
      <w:r w:rsidRPr="00D5115F">
        <w:rPr>
          <w:noProof/>
        </w:rPr>
        <w:drawing>
          <wp:inline distT="0" distB="0" distL="0" distR="0" wp14:anchorId="6DB0E1CC" wp14:editId="35D33204">
            <wp:extent cx="941731" cy="942975"/>
            <wp:effectExtent l="0" t="0" r="0" b="0"/>
            <wp:docPr id="2" name="Picture 2" descr="Seal for the California State Board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be seal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933" cy="98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F6C22" w14:textId="77777777" w:rsidR="00B723BE" w:rsidRDefault="00FC1FCE" w:rsidP="00B723BE">
      <w:pPr>
        <w:jc w:val="right"/>
      </w:pPr>
      <w:r w:rsidRPr="00B723BE">
        <w:t>California Department of Education</w:t>
      </w:r>
    </w:p>
    <w:p w14:paraId="42244BA3" w14:textId="77777777" w:rsidR="00B723BE" w:rsidRDefault="00FC1FCE" w:rsidP="00B723BE">
      <w:pPr>
        <w:jc w:val="right"/>
      </w:pPr>
      <w:r w:rsidRPr="00B723BE">
        <w:t>Executive Office</w:t>
      </w:r>
    </w:p>
    <w:p w14:paraId="05768CA7" w14:textId="77777777" w:rsidR="007B1743" w:rsidRDefault="00692300" w:rsidP="007B1743">
      <w:pPr>
        <w:jc w:val="right"/>
      </w:pPr>
      <w:r w:rsidRPr="00B723BE">
        <w:t>SBE-00</w:t>
      </w:r>
      <w:r w:rsidR="000324AD">
        <w:t>3</w:t>
      </w:r>
      <w:r w:rsidRPr="00B723BE">
        <w:t xml:space="preserve"> (REV. 1</w:t>
      </w:r>
      <w:r w:rsidR="00C27D57">
        <w:t>1</w:t>
      </w:r>
      <w:r w:rsidRPr="00B723BE">
        <w:t>/2017</w:t>
      </w:r>
      <w:r w:rsidR="00FC1FCE" w:rsidRPr="00B723BE">
        <w:t>)</w:t>
      </w:r>
    </w:p>
    <w:p w14:paraId="2FFE8D61" w14:textId="3EAC69ED" w:rsidR="00E758B3" w:rsidRDefault="00E758B3" w:rsidP="00E758B3">
      <w:pPr>
        <w:jc w:val="right"/>
      </w:pPr>
      <w:r>
        <w:t>sbe-</w:t>
      </w:r>
      <w:r w:rsidR="00951DCF">
        <w:t>ma</w:t>
      </w:r>
      <w:r w:rsidR="009B587C">
        <w:t>y</w:t>
      </w:r>
      <w:r>
        <w:t>2</w:t>
      </w:r>
      <w:r w:rsidR="009D399E">
        <w:t>6</w:t>
      </w:r>
      <w:r>
        <w:t>item01</w:t>
      </w:r>
    </w:p>
    <w:p w14:paraId="53828A3E" w14:textId="77777777" w:rsidR="00B723BE" w:rsidRPr="007B1743" w:rsidRDefault="00B723BE" w:rsidP="00E758B3">
      <w:pPr>
        <w:sectPr w:rsidR="00B723BE" w:rsidRPr="007B1743" w:rsidSect="00C82CBA">
          <w:headerReference w:type="default" r:id="rId8"/>
          <w:type w:val="continuous"/>
          <w:pgSz w:w="12240" w:h="15840"/>
          <w:pgMar w:top="720" w:right="1440" w:bottom="1440" w:left="1440" w:header="720" w:footer="720" w:gutter="0"/>
          <w:cols w:num="2" w:space="720"/>
          <w:titlePg/>
          <w:docGrid w:linePitch="360"/>
        </w:sectPr>
      </w:pPr>
    </w:p>
    <w:p w14:paraId="51FE5BB7" w14:textId="77777777" w:rsidR="006E06C6" w:rsidRDefault="006E06C6" w:rsidP="00FC1FCE">
      <w:pPr>
        <w:pStyle w:val="Heading1"/>
        <w:jc w:val="center"/>
        <w:rPr>
          <w:sz w:val="40"/>
          <w:szCs w:val="40"/>
        </w:rPr>
        <w:sectPr w:rsidR="006E06C6" w:rsidSect="0091117B"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26116A9A" w14:textId="043DB9C8" w:rsidR="00FC1FCE" w:rsidRPr="001B3958" w:rsidRDefault="0091117B" w:rsidP="002B4B14">
      <w:pPr>
        <w:pStyle w:val="Heading1"/>
        <w:spacing w:before="240" w:after="240"/>
        <w:jc w:val="center"/>
        <w:rPr>
          <w:sz w:val="40"/>
          <w:szCs w:val="40"/>
        </w:rPr>
      </w:pPr>
      <w:r w:rsidRPr="001B3958">
        <w:rPr>
          <w:sz w:val="40"/>
          <w:szCs w:val="40"/>
        </w:rPr>
        <w:t>Californ</w:t>
      </w:r>
      <w:r w:rsidR="00693951">
        <w:rPr>
          <w:sz w:val="40"/>
          <w:szCs w:val="40"/>
        </w:rPr>
        <w:t>ia State Board of Education</w:t>
      </w:r>
      <w:r w:rsidR="00693951">
        <w:rPr>
          <w:sz w:val="40"/>
          <w:szCs w:val="40"/>
        </w:rPr>
        <w:br/>
      </w:r>
      <w:r w:rsidR="00951DCF">
        <w:rPr>
          <w:sz w:val="40"/>
          <w:szCs w:val="40"/>
        </w:rPr>
        <w:t>Ma</w:t>
      </w:r>
      <w:r w:rsidR="009B587C">
        <w:rPr>
          <w:sz w:val="40"/>
          <w:szCs w:val="40"/>
        </w:rPr>
        <w:t>y</w:t>
      </w:r>
      <w:r w:rsidR="00F27B12">
        <w:rPr>
          <w:sz w:val="40"/>
          <w:szCs w:val="40"/>
        </w:rPr>
        <w:t xml:space="preserve"> </w:t>
      </w:r>
      <w:r w:rsidR="00D63E1B">
        <w:rPr>
          <w:sz w:val="40"/>
          <w:szCs w:val="40"/>
        </w:rPr>
        <w:t>202</w:t>
      </w:r>
      <w:r w:rsidR="009D399E">
        <w:rPr>
          <w:sz w:val="40"/>
          <w:szCs w:val="40"/>
        </w:rPr>
        <w:t>6</w:t>
      </w:r>
      <w:r w:rsidRPr="001B3958">
        <w:rPr>
          <w:sz w:val="40"/>
          <w:szCs w:val="40"/>
        </w:rPr>
        <w:t xml:space="preserve"> Agenda</w:t>
      </w:r>
      <w:r w:rsidR="00FC1FCE" w:rsidRPr="001B3958">
        <w:rPr>
          <w:sz w:val="40"/>
          <w:szCs w:val="40"/>
        </w:rPr>
        <w:br/>
        <w:t>Item</w:t>
      </w:r>
      <w:r w:rsidR="00692300">
        <w:rPr>
          <w:sz w:val="40"/>
          <w:szCs w:val="40"/>
        </w:rPr>
        <w:t xml:space="preserve"> </w:t>
      </w:r>
      <w:r w:rsidR="00692300" w:rsidRPr="004C3EED">
        <w:rPr>
          <w:sz w:val="40"/>
          <w:szCs w:val="40"/>
        </w:rPr>
        <w:t>#</w:t>
      </w:r>
      <w:r w:rsidR="00D9491A">
        <w:rPr>
          <w:sz w:val="40"/>
          <w:szCs w:val="40"/>
        </w:rPr>
        <w:t>01</w:t>
      </w:r>
    </w:p>
    <w:p w14:paraId="053357BC" w14:textId="77777777" w:rsidR="00FC1FCE" w:rsidRPr="001B3958" w:rsidRDefault="00FC1FCE" w:rsidP="002B4B14">
      <w:pPr>
        <w:pStyle w:val="Heading2"/>
        <w:spacing w:before="240" w:after="240"/>
        <w:rPr>
          <w:sz w:val="36"/>
          <w:szCs w:val="36"/>
        </w:rPr>
      </w:pPr>
      <w:r w:rsidRPr="001B3958">
        <w:rPr>
          <w:sz w:val="36"/>
          <w:szCs w:val="36"/>
        </w:rPr>
        <w:t>Subject</w:t>
      </w:r>
    </w:p>
    <w:p w14:paraId="1DB98D35" w14:textId="77777777" w:rsidR="007B1743" w:rsidRPr="00A40472" w:rsidRDefault="007B1743" w:rsidP="007B1743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bCs/>
          <w:snapToGrid w:val="0"/>
          <w:szCs w:val="20"/>
        </w:rPr>
      </w:pPr>
      <w:r w:rsidRPr="00A40472">
        <w:rPr>
          <w:bCs/>
          <w:snapToGrid w:val="0"/>
          <w:szCs w:val="20"/>
        </w:rPr>
        <w:t>STATE BOARD PROJECTS AND PRIORITIES.</w:t>
      </w:r>
    </w:p>
    <w:p w14:paraId="726AEFC9" w14:textId="77777777" w:rsidR="00692300" w:rsidRDefault="007B1743" w:rsidP="007B1743">
      <w:pPr>
        <w:spacing w:after="480"/>
      </w:pPr>
      <w:r w:rsidRPr="00A40472">
        <w:rPr>
          <w:snapToGrid w:val="0"/>
          <w:szCs w:val="20"/>
        </w:rPr>
        <w:t xml:space="preserve">Including, but not limited to, future meeting plans; agenda items; and officer nominations and/or elections; State Board appointments and direction to staff; declaratory and commendatory resolutions; Bylaw review and revision; Board policy; approval of minutes; Board </w:t>
      </w:r>
      <w:r w:rsidR="009B72C1">
        <w:rPr>
          <w:snapToGrid w:val="0"/>
          <w:szCs w:val="20"/>
        </w:rPr>
        <w:t xml:space="preserve">President and </w:t>
      </w:r>
      <w:r w:rsidRPr="00A40472">
        <w:rPr>
          <w:snapToGrid w:val="0"/>
          <w:szCs w:val="20"/>
        </w:rPr>
        <w:t>liaison reports; training of Board members; and other matters of interest.</w:t>
      </w:r>
    </w:p>
    <w:p w14:paraId="0B7DE171" w14:textId="77777777" w:rsidR="00FC1FCE" w:rsidRDefault="00FC1FCE" w:rsidP="00856023">
      <w:pPr>
        <w:pStyle w:val="Heading2"/>
        <w:spacing w:before="240" w:after="240"/>
        <w:rPr>
          <w:sz w:val="36"/>
          <w:szCs w:val="36"/>
        </w:rPr>
      </w:pPr>
      <w:r w:rsidRPr="001B3958">
        <w:rPr>
          <w:sz w:val="36"/>
          <w:szCs w:val="36"/>
        </w:rPr>
        <w:t>Type of Action</w:t>
      </w:r>
    </w:p>
    <w:p w14:paraId="773E636B" w14:textId="77777777" w:rsidR="007B1743" w:rsidRPr="007B1743" w:rsidRDefault="007B1743" w:rsidP="009328B0">
      <w:pPr>
        <w:tabs>
          <w:tab w:val="left" w:pos="3525"/>
        </w:tabs>
        <w:spacing w:after="480"/>
      </w:pPr>
      <w:r>
        <w:t>Action, Information</w:t>
      </w:r>
      <w:r w:rsidR="009328B0">
        <w:tab/>
      </w:r>
    </w:p>
    <w:p w14:paraId="2F7908FE" w14:textId="77777777" w:rsidR="001B619B" w:rsidRPr="00FD7887" w:rsidRDefault="00FC1FCE" w:rsidP="00856023">
      <w:pPr>
        <w:pStyle w:val="Heading2"/>
        <w:spacing w:before="0" w:after="240"/>
        <w:rPr>
          <w:sz w:val="36"/>
          <w:szCs w:val="36"/>
        </w:rPr>
      </w:pPr>
      <w:r w:rsidRPr="001B3958">
        <w:rPr>
          <w:sz w:val="36"/>
          <w:szCs w:val="36"/>
        </w:rPr>
        <w:t>Summary of the Issue(s)</w:t>
      </w:r>
    </w:p>
    <w:p w14:paraId="20D19B86" w14:textId="77777777" w:rsidR="008524BD" w:rsidRDefault="009328B0" w:rsidP="0036133A">
      <w:pPr>
        <w:numPr>
          <w:ilvl w:val="0"/>
          <w:numId w:val="8"/>
        </w:numPr>
        <w:spacing w:after="240"/>
        <w:ind w:left="547"/>
        <w:rPr>
          <w:rFonts w:cs="Arial"/>
        </w:rPr>
      </w:pPr>
      <w:r>
        <w:rPr>
          <w:rFonts w:cs="Arial"/>
        </w:rPr>
        <w:t>State Superintendent of Public Instruction</w:t>
      </w:r>
      <w:r w:rsidR="00CC7327">
        <w:rPr>
          <w:rFonts w:cs="Arial"/>
        </w:rPr>
        <w:t>’s</w:t>
      </w:r>
      <w:r>
        <w:rPr>
          <w:rFonts w:cs="Arial"/>
        </w:rPr>
        <w:t xml:space="preserve"> Report</w:t>
      </w:r>
    </w:p>
    <w:p w14:paraId="24482FE2" w14:textId="77777777" w:rsidR="009328B0" w:rsidRDefault="009328B0" w:rsidP="0036133A">
      <w:pPr>
        <w:numPr>
          <w:ilvl w:val="0"/>
          <w:numId w:val="8"/>
        </w:numPr>
        <w:spacing w:after="240"/>
        <w:ind w:left="547"/>
        <w:rPr>
          <w:rFonts w:cs="Arial"/>
        </w:rPr>
      </w:pPr>
      <w:r>
        <w:rPr>
          <w:rFonts w:cs="Arial"/>
        </w:rPr>
        <w:t>State Board of Education President’s Report</w:t>
      </w:r>
    </w:p>
    <w:p w14:paraId="4123C333" w14:textId="4338C98E" w:rsidR="003171A4" w:rsidRPr="00330514" w:rsidRDefault="007B1743" w:rsidP="00330514">
      <w:pPr>
        <w:numPr>
          <w:ilvl w:val="0"/>
          <w:numId w:val="8"/>
        </w:numPr>
        <w:spacing w:after="240"/>
        <w:ind w:left="547"/>
        <w:rPr>
          <w:rFonts w:cs="Arial"/>
        </w:rPr>
      </w:pPr>
      <w:r w:rsidRPr="00A40472">
        <w:rPr>
          <w:rFonts w:cs="Arial"/>
        </w:rPr>
        <w:t>SBE Draft Preliminary Report of Actions/</w:t>
      </w:r>
      <w:r w:rsidRPr="00332F82">
        <w:rPr>
          <w:rFonts w:cs="Arial"/>
        </w:rPr>
        <w:t xml:space="preserve">Minutes for the </w:t>
      </w:r>
      <w:r w:rsidR="009B587C">
        <w:rPr>
          <w:rFonts w:cs="Arial"/>
        </w:rPr>
        <w:t>March</w:t>
      </w:r>
      <w:r w:rsidR="00951DCF">
        <w:rPr>
          <w:rFonts w:cs="Arial"/>
        </w:rPr>
        <w:t xml:space="preserve"> </w:t>
      </w:r>
      <w:r w:rsidR="009B587C">
        <w:rPr>
          <w:rFonts w:cs="Arial"/>
        </w:rPr>
        <w:t>11-12</w:t>
      </w:r>
      <w:r w:rsidR="009328B0">
        <w:rPr>
          <w:rFonts w:cs="Arial"/>
        </w:rPr>
        <w:t xml:space="preserve">, </w:t>
      </w:r>
      <w:proofErr w:type="gramStart"/>
      <w:r w:rsidR="009328B0">
        <w:rPr>
          <w:rFonts w:cs="Arial"/>
        </w:rPr>
        <w:t>202</w:t>
      </w:r>
      <w:r w:rsidR="009D399E">
        <w:rPr>
          <w:rFonts w:cs="Arial"/>
        </w:rPr>
        <w:t>6</w:t>
      </w:r>
      <w:proofErr w:type="gramEnd"/>
      <w:r w:rsidR="009D399E">
        <w:rPr>
          <w:rFonts w:cs="Arial"/>
        </w:rPr>
        <w:t xml:space="preserve"> </w:t>
      </w:r>
      <w:r w:rsidR="00A367C5">
        <w:rPr>
          <w:rFonts w:cs="Arial"/>
        </w:rPr>
        <w:t>meeting</w:t>
      </w:r>
    </w:p>
    <w:p w14:paraId="1404524C" w14:textId="77777777" w:rsidR="0036133A" w:rsidRDefault="0036133A" w:rsidP="0036133A">
      <w:pPr>
        <w:numPr>
          <w:ilvl w:val="0"/>
          <w:numId w:val="8"/>
        </w:numPr>
        <w:spacing w:after="360"/>
        <w:ind w:left="547"/>
        <w:rPr>
          <w:rFonts w:cs="Arial"/>
        </w:rPr>
      </w:pPr>
      <w:r w:rsidRPr="00A40472">
        <w:rPr>
          <w:rFonts w:cs="Arial"/>
        </w:rPr>
        <w:t>Board member liaison reports</w:t>
      </w:r>
    </w:p>
    <w:p w14:paraId="04D5FC83" w14:textId="77777777" w:rsidR="003E4DF7" w:rsidRDefault="003E4DF7" w:rsidP="00856023">
      <w:pPr>
        <w:pStyle w:val="Heading2"/>
        <w:spacing w:before="0" w:after="240"/>
        <w:rPr>
          <w:sz w:val="36"/>
          <w:szCs w:val="36"/>
        </w:rPr>
      </w:pPr>
      <w:r>
        <w:rPr>
          <w:sz w:val="36"/>
          <w:szCs w:val="36"/>
        </w:rPr>
        <w:t>Recommendation</w:t>
      </w:r>
    </w:p>
    <w:p w14:paraId="2044EB55" w14:textId="77777777" w:rsidR="008524BD" w:rsidRPr="0036133A" w:rsidRDefault="0036133A" w:rsidP="0036133A">
      <w:r w:rsidRPr="0036133A">
        <w:t>The SBE staff recommends that the SBE:</w:t>
      </w:r>
    </w:p>
    <w:p w14:paraId="0F04E922" w14:textId="187D6006" w:rsidR="0036133A" w:rsidRDefault="0036133A" w:rsidP="0036133A">
      <w:pPr>
        <w:pStyle w:val="ListParagraph"/>
        <w:numPr>
          <w:ilvl w:val="0"/>
          <w:numId w:val="11"/>
        </w:numPr>
        <w:spacing w:before="240"/>
        <w:contextualSpacing w:val="0"/>
      </w:pPr>
      <w:r w:rsidRPr="0036133A">
        <w:t>Approve the Preliminary Report of Actions</w:t>
      </w:r>
      <w:r>
        <w:t xml:space="preserve">/Minutes for the </w:t>
      </w:r>
      <w:r w:rsidR="009B587C">
        <w:rPr>
          <w:rFonts w:cs="Arial"/>
        </w:rPr>
        <w:t>March 11-12</w:t>
      </w:r>
      <w:r w:rsidR="009328B0">
        <w:rPr>
          <w:rFonts w:cs="Arial"/>
        </w:rPr>
        <w:t xml:space="preserve">, </w:t>
      </w:r>
      <w:proofErr w:type="gramStart"/>
      <w:r w:rsidR="009328B0">
        <w:rPr>
          <w:rFonts w:cs="Arial"/>
        </w:rPr>
        <w:t>202</w:t>
      </w:r>
      <w:r w:rsidR="009D399E">
        <w:rPr>
          <w:rFonts w:cs="Arial"/>
        </w:rPr>
        <w:t>6</w:t>
      </w:r>
      <w:proofErr w:type="gramEnd"/>
      <w:r w:rsidR="009328B0">
        <w:rPr>
          <w:rFonts w:cs="Arial"/>
        </w:rPr>
        <w:t xml:space="preserve"> </w:t>
      </w:r>
      <w:r w:rsidRPr="0036133A">
        <w:t>meeting. (Attachment 1)</w:t>
      </w:r>
    </w:p>
    <w:p w14:paraId="5834D4B6" w14:textId="77777777" w:rsidR="00F40510" w:rsidRPr="0036133A" w:rsidRDefault="003E4DF7" w:rsidP="0036133A">
      <w:pPr>
        <w:pStyle w:val="Heading2"/>
        <w:spacing w:after="240"/>
        <w:rPr>
          <w:sz w:val="36"/>
        </w:rPr>
      </w:pPr>
      <w:r w:rsidRPr="0036133A">
        <w:rPr>
          <w:sz w:val="36"/>
        </w:rPr>
        <w:lastRenderedPageBreak/>
        <w:t>Brief History of Key Issues</w:t>
      </w:r>
    </w:p>
    <w:p w14:paraId="7DD12620" w14:textId="77777777" w:rsidR="007B1743" w:rsidRPr="00A40472" w:rsidRDefault="007B1743" w:rsidP="007B1743">
      <w:pPr>
        <w:rPr>
          <w:snapToGrid w:val="0"/>
        </w:rPr>
      </w:pPr>
      <w:r w:rsidRPr="00A40472">
        <w:rPr>
          <w:snapToGrid w:val="0"/>
        </w:rPr>
        <w:t xml:space="preserve">At each regular meeting, the State Board has traditionally had an agenda item under which to address “housekeeping” matters, such as agenda planning, non-closed session litigation updates, non-controversial proclamations and resolutions, bylaw </w:t>
      </w:r>
    </w:p>
    <w:p w14:paraId="5BB09BED" w14:textId="77777777" w:rsidR="007B1743" w:rsidRPr="007B1743" w:rsidRDefault="007B1743" w:rsidP="000527D4">
      <w:pPr>
        <w:spacing w:after="480"/>
      </w:pPr>
      <w:r w:rsidRPr="00A40472">
        <w:rPr>
          <w:snapToGrid w:val="0"/>
        </w:rPr>
        <w:t>review and revision, Board policy; Board minutes; Board liaison reports; and other matters of interest. The State Board has asked that this item be placed appropriately on each agenda.</w:t>
      </w:r>
    </w:p>
    <w:p w14:paraId="215AA825" w14:textId="77777777" w:rsidR="003E4DF7" w:rsidRDefault="003E4DF7" w:rsidP="002B4B14">
      <w:pPr>
        <w:pStyle w:val="Heading2"/>
        <w:spacing w:before="240" w:after="240"/>
        <w:rPr>
          <w:sz w:val="36"/>
          <w:szCs w:val="36"/>
        </w:rPr>
      </w:pPr>
      <w:r>
        <w:rPr>
          <w:sz w:val="36"/>
          <w:szCs w:val="36"/>
        </w:rPr>
        <w:t>Fiscal Analysis (as appropriate)</w:t>
      </w:r>
    </w:p>
    <w:p w14:paraId="2DF14D23" w14:textId="77777777" w:rsidR="007B1743" w:rsidRPr="007B1743" w:rsidRDefault="007B1743" w:rsidP="000527D4">
      <w:pPr>
        <w:spacing w:after="480"/>
      </w:pPr>
      <w:r w:rsidRPr="00A40472">
        <w:rPr>
          <w:rFonts w:cs="Arial"/>
        </w:rPr>
        <w:t>Not applicable.</w:t>
      </w:r>
    </w:p>
    <w:p w14:paraId="1D290C50" w14:textId="77777777" w:rsidR="00406F50" w:rsidRDefault="00406F50" w:rsidP="002B4B14">
      <w:pPr>
        <w:pStyle w:val="Heading2"/>
        <w:spacing w:before="240" w:after="240"/>
        <w:rPr>
          <w:sz w:val="36"/>
          <w:szCs w:val="36"/>
        </w:rPr>
      </w:pPr>
      <w:r w:rsidRPr="001B3958">
        <w:rPr>
          <w:sz w:val="36"/>
          <w:szCs w:val="36"/>
        </w:rPr>
        <w:t>Attachment(s)</w:t>
      </w:r>
    </w:p>
    <w:p w14:paraId="36DD952E" w14:textId="7C2DE0F7" w:rsidR="00FD1923" w:rsidRPr="00330514" w:rsidRDefault="007B1743" w:rsidP="00330514">
      <w:pPr>
        <w:widowControl w:val="0"/>
        <w:ind w:left="1620" w:hanging="1620"/>
        <w:rPr>
          <w:rFonts w:cs="Arial"/>
          <w:snapToGrid w:val="0"/>
          <w:color w:val="000000"/>
        </w:rPr>
      </w:pPr>
      <w:r w:rsidRPr="00A40472">
        <w:rPr>
          <w:snapToGrid w:val="0"/>
          <w:szCs w:val="20"/>
        </w:rPr>
        <w:t>Attachment 1:</w:t>
      </w:r>
      <w:r w:rsidRPr="00A40472">
        <w:rPr>
          <w:snapToGrid w:val="0"/>
          <w:szCs w:val="20"/>
        </w:rPr>
        <w:tab/>
        <w:t>State Board of Education Draft Preliminary Report of Ac</w:t>
      </w:r>
      <w:r>
        <w:rPr>
          <w:snapToGrid w:val="0"/>
          <w:szCs w:val="20"/>
        </w:rPr>
        <w:t xml:space="preserve">tions/Minutes for </w:t>
      </w:r>
      <w:r w:rsidR="00A367C5" w:rsidRPr="00332F82">
        <w:rPr>
          <w:rFonts w:cs="Arial"/>
        </w:rPr>
        <w:t xml:space="preserve">the </w:t>
      </w:r>
      <w:r w:rsidR="009B587C">
        <w:rPr>
          <w:rFonts w:cs="Arial"/>
        </w:rPr>
        <w:t>March</w:t>
      </w:r>
      <w:r w:rsidR="00951DCF">
        <w:rPr>
          <w:rFonts w:cs="Arial"/>
        </w:rPr>
        <w:t xml:space="preserve"> </w:t>
      </w:r>
      <w:r w:rsidR="009B587C">
        <w:rPr>
          <w:rFonts w:cs="Arial"/>
        </w:rPr>
        <w:t>11-12</w:t>
      </w:r>
      <w:r w:rsidR="00AB0EF8">
        <w:rPr>
          <w:rFonts w:cs="Arial"/>
        </w:rPr>
        <w:t xml:space="preserve">, </w:t>
      </w:r>
      <w:proofErr w:type="gramStart"/>
      <w:r w:rsidR="00AB0EF8">
        <w:rPr>
          <w:rFonts w:cs="Arial"/>
        </w:rPr>
        <w:t>202</w:t>
      </w:r>
      <w:r w:rsidR="009D399E">
        <w:rPr>
          <w:rFonts w:cs="Arial"/>
        </w:rPr>
        <w:t>6</w:t>
      </w:r>
      <w:proofErr w:type="gramEnd"/>
      <w:r w:rsidR="00AB0EF8">
        <w:rPr>
          <w:rFonts w:cs="Arial"/>
        </w:rPr>
        <w:t xml:space="preserve"> </w:t>
      </w:r>
      <w:r w:rsidR="00A367C5" w:rsidRPr="004F337B">
        <w:rPr>
          <w:rFonts w:cs="Arial"/>
        </w:rPr>
        <w:t xml:space="preserve">meeting </w:t>
      </w:r>
      <w:r w:rsidR="0036133A" w:rsidRPr="004F337B">
        <w:rPr>
          <w:snapToGrid w:val="0"/>
          <w:szCs w:val="20"/>
        </w:rPr>
        <w:t>(</w:t>
      </w:r>
      <w:r w:rsidR="00E71F49">
        <w:rPr>
          <w:snapToGrid w:val="0"/>
          <w:szCs w:val="20"/>
        </w:rPr>
        <w:t>1</w:t>
      </w:r>
      <w:r w:rsidR="009B587C">
        <w:rPr>
          <w:snapToGrid w:val="0"/>
          <w:szCs w:val="20"/>
        </w:rPr>
        <w:t>6</w:t>
      </w:r>
      <w:r w:rsidR="00D31593" w:rsidRPr="004F337B">
        <w:rPr>
          <w:snapToGrid w:val="0"/>
          <w:szCs w:val="20"/>
        </w:rPr>
        <w:t xml:space="preserve"> Pages) </w:t>
      </w:r>
      <w:r w:rsidRPr="004F337B">
        <w:rPr>
          <w:snapToGrid w:val="0"/>
          <w:szCs w:val="20"/>
        </w:rPr>
        <w:t>may</w:t>
      </w:r>
      <w:r w:rsidRPr="00A40472">
        <w:rPr>
          <w:snapToGrid w:val="0"/>
          <w:szCs w:val="20"/>
        </w:rPr>
        <w:t xml:space="preserve"> be viewed at the following link:</w:t>
      </w:r>
      <w:r w:rsidRPr="00A40472">
        <w:rPr>
          <w:rFonts w:cs="Arial"/>
          <w:snapToGrid w:val="0"/>
          <w:color w:val="000000"/>
        </w:rPr>
        <w:t xml:space="preserve"> </w:t>
      </w:r>
      <w:hyperlink r:id="rId9" w:tooltip="November 13, 2024 meeting minutes" w:history="1">
        <w:r w:rsidRPr="00A40472">
          <w:rPr>
            <w:rFonts w:cs="Arial"/>
            <w:snapToGrid w:val="0"/>
            <w:color w:val="0000FF"/>
            <w:u w:val="single"/>
          </w:rPr>
          <w:t>http://www.cde.ca.gov/be/mt/ms/</w:t>
        </w:r>
      </w:hyperlink>
      <w:r w:rsidRPr="00A40472">
        <w:rPr>
          <w:rFonts w:cs="Arial"/>
          <w:snapToGrid w:val="0"/>
          <w:color w:val="000000"/>
        </w:rPr>
        <w:t>.</w:t>
      </w:r>
    </w:p>
    <w:sectPr w:rsidR="00FD1923" w:rsidRPr="00330514" w:rsidSect="00407E9B">
      <w:headerReference w:type="default" r:id="rId10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F9AA4" w14:textId="77777777" w:rsidR="000B6029" w:rsidRDefault="000B6029" w:rsidP="000E09DC">
      <w:r>
        <w:separator/>
      </w:r>
    </w:p>
  </w:endnote>
  <w:endnote w:type="continuationSeparator" w:id="0">
    <w:p w14:paraId="35DC9893" w14:textId="77777777" w:rsidR="000B6029" w:rsidRDefault="000B6029" w:rsidP="000E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7A253" w14:textId="77777777" w:rsidR="000B6029" w:rsidRDefault="000B6029" w:rsidP="000E09DC">
      <w:r>
        <w:separator/>
      </w:r>
    </w:p>
  </w:footnote>
  <w:footnote w:type="continuationSeparator" w:id="0">
    <w:p w14:paraId="40E25AB3" w14:textId="77777777" w:rsidR="000B6029" w:rsidRDefault="000B6029" w:rsidP="000E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40AB" w14:textId="77777777" w:rsidR="000E09DC" w:rsidRPr="000E09DC" w:rsidRDefault="00240B26" w:rsidP="000E09DC">
    <w:pPr>
      <w:tabs>
        <w:tab w:val="center" w:pos="4680"/>
        <w:tab w:val="right" w:pos="9360"/>
      </w:tabs>
      <w:autoSpaceDE w:val="0"/>
      <w:autoSpaceDN w:val="0"/>
      <w:adjustRightInd w:val="0"/>
      <w:jc w:val="right"/>
      <w:rPr>
        <w:rFonts w:eastAsia="Calibri" w:cs="Arial"/>
      </w:rPr>
    </w:pPr>
    <w:r>
      <w:rPr>
        <w:rFonts w:eastAsia="Calibri" w:cs="Arial"/>
      </w:rPr>
      <w:t>General Waiver</w:t>
    </w:r>
  </w:p>
  <w:p w14:paraId="73F6A640" w14:textId="77777777" w:rsidR="000E09DC" w:rsidRDefault="000E09DC" w:rsidP="000E09DC">
    <w:pPr>
      <w:pStyle w:val="Header"/>
      <w:jc w:val="right"/>
      <w:rPr>
        <w:rFonts w:cs="Arial"/>
      </w:rPr>
    </w:pPr>
    <w:r w:rsidRPr="000E09DC">
      <w:rPr>
        <w:rFonts w:cs="Arial"/>
      </w:rPr>
      <w:t xml:space="preserve">Page </w:t>
    </w:r>
    <w:r w:rsidRPr="000E09DC">
      <w:rPr>
        <w:rFonts w:cs="Arial"/>
      </w:rPr>
      <w:fldChar w:fldCharType="begin"/>
    </w:r>
    <w:r w:rsidRPr="000E09DC">
      <w:rPr>
        <w:rFonts w:cs="Arial"/>
      </w:rPr>
      <w:instrText xml:space="preserve"> PAGE   \* MERGEFORMAT </w:instrText>
    </w:r>
    <w:r w:rsidRPr="000E09DC">
      <w:rPr>
        <w:rFonts w:cs="Arial"/>
      </w:rPr>
      <w:fldChar w:fldCharType="separate"/>
    </w:r>
    <w:r w:rsidR="0047534A">
      <w:rPr>
        <w:rFonts w:cs="Arial"/>
        <w:noProof/>
      </w:rPr>
      <w:t>2</w:t>
    </w:r>
    <w:r w:rsidRPr="000E09DC">
      <w:rPr>
        <w:rFonts w:cs="Arial"/>
        <w:noProof/>
      </w:rPr>
      <w:fldChar w:fldCharType="end"/>
    </w:r>
    <w:r w:rsidRPr="000E09DC">
      <w:rPr>
        <w:rFonts w:cs="Arial"/>
      </w:rPr>
      <w:t xml:space="preserve"> of </w:t>
    </w:r>
    <w:r w:rsidR="00527B0E">
      <w:rPr>
        <w:rFonts w:cs="Arial"/>
      </w:rPr>
      <w:t>3</w:t>
    </w:r>
  </w:p>
  <w:p w14:paraId="5854E60D" w14:textId="77777777" w:rsidR="00527B0E" w:rsidRPr="00527B0E" w:rsidRDefault="00527B0E" w:rsidP="000E09DC">
    <w:pPr>
      <w:pStyle w:val="Header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87F3" w14:textId="69D8AD4A" w:rsidR="00223112" w:rsidRDefault="009736A3" w:rsidP="00275468">
    <w:pPr>
      <w:pStyle w:val="Header"/>
      <w:spacing w:after="100" w:afterAutospacing="1"/>
      <w:jc w:val="right"/>
      <w:rPr>
        <w:rFonts w:cs="Arial"/>
      </w:rPr>
    </w:pPr>
    <w:r>
      <w:rPr>
        <w:rFonts w:cs="Arial"/>
      </w:rPr>
      <w:t>sbe-</w:t>
    </w:r>
    <w:r w:rsidR="00951DCF">
      <w:rPr>
        <w:rFonts w:cs="Arial"/>
      </w:rPr>
      <w:t>ma</w:t>
    </w:r>
    <w:r w:rsidR="009B587C">
      <w:rPr>
        <w:rFonts w:cs="Arial"/>
      </w:rPr>
      <w:t>y</w:t>
    </w:r>
    <w:r>
      <w:rPr>
        <w:rFonts w:cs="Arial"/>
      </w:rPr>
      <w:t>2</w:t>
    </w:r>
    <w:r w:rsidR="009D399E">
      <w:rPr>
        <w:rFonts w:cs="Arial"/>
      </w:rPr>
      <w:t>6</w:t>
    </w:r>
    <w:r w:rsidR="007B1743" w:rsidRPr="007B1743">
      <w:rPr>
        <w:rFonts w:cs="Arial"/>
      </w:rPr>
      <w:t>item</w:t>
    </w:r>
    <w:r w:rsidR="007B1743" w:rsidRPr="008A192E">
      <w:rPr>
        <w:rFonts w:cs="Arial"/>
      </w:rPr>
      <w:t>01</w:t>
    </w:r>
    <w:r w:rsidR="00FD1923">
      <w:rPr>
        <w:rFonts w:cs="Arial"/>
      </w:rPr>
      <w:br/>
    </w:r>
    <w:r w:rsidR="00EB4A41" w:rsidRPr="00EB4A41">
      <w:rPr>
        <w:rFonts w:cs="Arial"/>
      </w:rPr>
      <w:t xml:space="preserve">Page </w:t>
    </w:r>
    <w:r w:rsidR="00EB4A41" w:rsidRPr="00EB4A41">
      <w:rPr>
        <w:rFonts w:cs="Arial"/>
        <w:bCs/>
      </w:rPr>
      <w:fldChar w:fldCharType="begin"/>
    </w:r>
    <w:r w:rsidR="00EB4A41" w:rsidRPr="00EB4A41">
      <w:rPr>
        <w:rFonts w:cs="Arial"/>
        <w:bCs/>
      </w:rPr>
      <w:instrText xml:space="preserve"> PAGE  \* Arabic  \* MERGEFORMAT </w:instrText>
    </w:r>
    <w:r w:rsidR="00EB4A41" w:rsidRPr="00EB4A41">
      <w:rPr>
        <w:rFonts w:cs="Arial"/>
        <w:bCs/>
      </w:rPr>
      <w:fldChar w:fldCharType="separate"/>
    </w:r>
    <w:r w:rsidR="00B30348">
      <w:rPr>
        <w:rFonts w:cs="Arial"/>
        <w:bCs/>
        <w:noProof/>
      </w:rPr>
      <w:t>4</w:t>
    </w:r>
    <w:r w:rsidR="00EB4A41" w:rsidRPr="00EB4A41">
      <w:rPr>
        <w:rFonts w:cs="Arial"/>
        <w:bCs/>
      </w:rPr>
      <w:fldChar w:fldCharType="end"/>
    </w:r>
    <w:r w:rsidR="00EB4A41" w:rsidRPr="00EB4A41">
      <w:rPr>
        <w:rFonts w:cs="Arial"/>
      </w:rPr>
      <w:t xml:space="preserve"> of </w:t>
    </w:r>
    <w:r w:rsidR="00EB4A41" w:rsidRPr="00EB4A41">
      <w:rPr>
        <w:rFonts w:cs="Arial"/>
        <w:bCs/>
      </w:rPr>
      <w:fldChar w:fldCharType="begin"/>
    </w:r>
    <w:r w:rsidR="00EB4A41" w:rsidRPr="00EB4A41">
      <w:rPr>
        <w:rFonts w:cs="Arial"/>
        <w:bCs/>
      </w:rPr>
      <w:instrText xml:space="preserve"> NUMPAGES  \* Arabic  \* MERGEFORMAT </w:instrText>
    </w:r>
    <w:r w:rsidR="00EB4A41" w:rsidRPr="00EB4A41">
      <w:rPr>
        <w:rFonts w:cs="Arial"/>
        <w:bCs/>
      </w:rPr>
      <w:fldChar w:fldCharType="separate"/>
    </w:r>
    <w:r w:rsidR="00B30348">
      <w:rPr>
        <w:rFonts w:cs="Arial"/>
        <w:bCs/>
        <w:noProof/>
      </w:rPr>
      <w:t>4</w:t>
    </w:r>
    <w:r w:rsidR="00EB4A41" w:rsidRPr="00EB4A41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61C94"/>
    <w:multiLevelType w:val="hybridMultilevel"/>
    <w:tmpl w:val="7422DA5E"/>
    <w:lvl w:ilvl="0" w:tplc="AC48C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C4F36"/>
    <w:multiLevelType w:val="hybridMultilevel"/>
    <w:tmpl w:val="0C9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785DA3"/>
    <w:multiLevelType w:val="hybridMultilevel"/>
    <w:tmpl w:val="A84E5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07956"/>
    <w:multiLevelType w:val="hybridMultilevel"/>
    <w:tmpl w:val="50148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744C4"/>
    <w:multiLevelType w:val="hybridMultilevel"/>
    <w:tmpl w:val="042C7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4E7463"/>
    <w:multiLevelType w:val="hybridMultilevel"/>
    <w:tmpl w:val="97004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36070"/>
    <w:multiLevelType w:val="hybridMultilevel"/>
    <w:tmpl w:val="5874C038"/>
    <w:lvl w:ilvl="0" w:tplc="C988E1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835487">
    <w:abstractNumId w:val="5"/>
  </w:num>
  <w:num w:numId="2" w16cid:durableId="1690370765">
    <w:abstractNumId w:val="11"/>
  </w:num>
  <w:num w:numId="3" w16cid:durableId="1237477000">
    <w:abstractNumId w:val="2"/>
  </w:num>
  <w:num w:numId="4" w16cid:durableId="1322931713">
    <w:abstractNumId w:val="8"/>
  </w:num>
  <w:num w:numId="5" w16cid:durableId="1256282242">
    <w:abstractNumId w:val="9"/>
  </w:num>
  <w:num w:numId="6" w16cid:durableId="30497371">
    <w:abstractNumId w:val="0"/>
  </w:num>
  <w:num w:numId="7" w16cid:durableId="949237976">
    <w:abstractNumId w:val="4"/>
  </w:num>
  <w:num w:numId="8" w16cid:durableId="1971595637">
    <w:abstractNumId w:val="6"/>
  </w:num>
  <w:num w:numId="9" w16cid:durableId="705328138">
    <w:abstractNumId w:val="1"/>
  </w:num>
  <w:num w:numId="10" w16cid:durableId="1286473003">
    <w:abstractNumId w:val="12"/>
  </w:num>
  <w:num w:numId="11" w16cid:durableId="1837114063">
    <w:abstractNumId w:val="13"/>
  </w:num>
  <w:num w:numId="12" w16cid:durableId="405567093">
    <w:abstractNumId w:val="3"/>
  </w:num>
  <w:num w:numId="13" w16cid:durableId="875318401">
    <w:abstractNumId w:val="10"/>
  </w:num>
  <w:num w:numId="14" w16cid:durableId="886182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40D5"/>
    <w:rsid w:val="00013F95"/>
    <w:rsid w:val="000324AD"/>
    <w:rsid w:val="000527D4"/>
    <w:rsid w:val="00071AB3"/>
    <w:rsid w:val="00074539"/>
    <w:rsid w:val="000A7D94"/>
    <w:rsid w:val="000B6029"/>
    <w:rsid w:val="000E09DC"/>
    <w:rsid w:val="000F38CF"/>
    <w:rsid w:val="000F6A92"/>
    <w:rsid w:val="001048F3"/>
    <w:rsid w:val="00130059"/>
    <w:rsid w:val="00144DFC"/>
    <w:rsid w:val="00151EE3"/>
    <w:rsid w:val="00180C39"/>
    <w:rsid w:val="0018148D"/>
    <w:rsid w:val="001A0CA5"/>
    <w:rsid w:val="001B3958"/>
    <w:rsid w:val="001B619B"/>
    <w:rsid w:val="001E1929"/>
    <w:rsid w:val="002154E2"/>
    <w:rsid w:val="00223112"/>
    <w:rsid w:val="00230BAD"/>
    <w:rsid w:val="00240B26"/>
    <w:rsid w:val="0024516D"/>
    <w:rsid w:val="00275468"/>
    <w:rsid w:val="002B4B14"/>
    <w:rsid w:val="002C51F3"/>
    <w:rsid w:val="002D1A82"/>
    <w:rsid w:val="002E4CB5"/>
    <w:rsid w:val="002E6FCA"/>
    <w:rsid w:val="002F279B"/>
    <w:rsid w:val="003031F0"/>
    <w:rsid w:val="00315131"/>
    <w:rsid w:val="003171A4"/>
    <w:rsid w:val="003212C6"/>
    <w:rsid w:val="003250F1"/>
    <w:rsid w:val="00330514"/>
    <w:rsid w:val="00332F82"/>
    <w:rsid w:val="00346B49"/>
    <w:rsid w:val="0036133A"/>
    <w:rsid w:val="00363520"/>
    <w:rsid w:val="003705FC"/>
    <w:rsid w:val="00384ACF"/>
    <w:rsid w:val="003A1E13"/>
    <w:rsid w:val="003B4FCE"/>
    <w:rsid w:val="003D1ECD"/>
    <w:rsid w:val="003E1E8D"/>
    <w:rsid w:val="003E2160"/>
    <w:rsid w:val="003E4DF7"/>
    <w:rsid w:val="00406F50"/>
    <w:rsid w:val="00407E9B"/>
    <w:rsid w:val="004203BC"/>
    <w:rsid w:val="0044670C"/>
    <w:rsid w:val="00455269"/>
    <w:rsid w:val="0047534A"/>
    <w:rsid w:val="004C3EED"/>
    <w:rsid w:val="004E029B"/>
    <w:rsid w:val="004F337B"/>
    <w:rsid w:val="00517C00"/>
    <w:rsid w:val="005229C2"/>
    <w:rsid w:val="00527B0E"/>
    <w:rsid w:val="0055027C"/>
    <w:rsid w:val="005A2E73"/>
    <w:rsid w:val="005F1184"/>
    <w:rsid w:val="00600E19"/>
    <w:rsid w:val="006561D9"/>
    <w:rsid w:val="00680960"/>
    <w:rsid w:val="00692300"/>
    <w:rsid w:val="00693951"/>
    <w:rsid w:val="006B2111"/>
    <w:rsid w:val="006C028F"/>
    <w:rsid w:val="006D0223"/>
    <w:rsid w:val="006E06C6"/>
    <w:rsid w:val="00726EDA"/>
    <w:rsid w:val="007313A3"/>
    <w:rsid w:val="007428B8"/>
    <w:rsid w:val="00746164"/>
    <w:rsid w:val="00780BB6"/>
    <w:rsid w:val="00784387"/>
    <w:rsid w:val="00791855"/>
    <w:rsid w:val="007B1743"/>
    <w:rsid w:val="007C5697"/>
    <w:rsid w:val="007D6A8F"/>
    <w:rsid w:val="00813305"/>
    <w:rsid w:val="00850058"/>
    <w:rsid w:val="008524BD"/>
    <w:rsid w:val="00856023"/>
    <w:rsid w:val="00865E3E"/>
    <w:rsid w:val="0086741A"/>
    <w:rsid w:val="008909EE"/>
    <w:rsid w:val="008A192E"/>
    <w:rsid w:val="008A3779"/>
    <w:rsid w:val="008D5619"/>
    <w:rsid w:val="008F63E3"/>
    <w:rsid w:val="009010E7"/>
    <w:rsid w:val="0091117B"/>
    <w:rsid w:val="00912F98"/>
    <w:rsid w:val="0092108D"/>
    <w:rsid w:val="009328B0"/>
    <w:rsid w:val="00951DCF"/>
    <w:rsid w:val="009557A8"/>
    <w:rsid w:val="009736A3"/>
    <w:rsid w:val="009B04E1"/>
    <w:rsid w:val="009B587C"/>
    <w:rsid w:val="009B72C1"/>
    <w:rsid w:val="009D399E"/>
    <w:rsid w:val="009D5028"/>
    <w:rsid w:val="009D6D3D"/>
    <w:rsid w:val="009D7BF5"/>
    <w:rsid w:val="00A076CC"/>
    <w:rsid w:val="00A07F42"/>
    <w:rsid w:val="00A16315"/>
    <w:rsid w:val="00A30B3C"/>
    <w:rsid w:val="00A367C5"/>
    <w:rsid w:val="00A8279C"/>
    <w:rsid w:val="00AA0CBC"/>
    <w:rsid w:val="00AB0EF8"/>
    <w:rsid w:val="00AB396E"/>
    <w:rsid w:val="00AE1D23"/>
    <w:rsid w:val="00B30348"/>
    <w:rsid w:val="00B723BE"/>
    <w:rsid w:val="00B82705"/>
    <w:rsid w:val="00BB2F52"/>
    <w:rsid w:val="00BB6DA5"/>
    <w:rsid w:val="00BC49AC"/>
    <w:rsid w:val="00C27D57"/>
    <w:rsid w:val="00C52CD9"/>
    <w:rsid w:val="00C82CBA"/>
    <w:rsid w:val="00CC26D0"/>
    <w:rsid w:val="00CC7327"/>
    <w:rsid w:val="00CD0E21"/>
    <w:rsid w:val="00CE1C84"/>
    <w:rsid w:val="00CF05AB"/>
    <w:rsid w:val="00D31593"/>
    <w:rsid w:val="00D35498"/>
    <w:rsid w:val="00D47DAB"/>
    <w:rsid w:val="00D5115F"/>
    <w:rsid w:val="00D63E1B"/>
    <w:rsid w:val="00D8667C"/>
    <w:rsid w:val="00D86AB9"/>
    <w:rsid w:val="00D9491A"/>
    <w:rsid w:val="00E308C3"/>
    <w:rsid w:val="00E45BC3"/>
    <w:rsid w:val="00E65D1E"/>
    <w:rsid w:val="00E6761B"/>
    <w:rsid w:val="00E71F49"/>
    <w:rsid w:val="00E758B3"/>
    <w:rsid w:val="00E8569B"/>
    <w:rsid w:val="00EA7D4F"/>
    <w:rsid w:val="00EB16F7"/>
    <w:rsid w:val="00EB4A41"/>
    <w:rsid w:val="00EC504C"/>
    <w:rsid w:val="00ED0074"/>
    <w:rsid w:val="00F27B12"/>
    <w:rsid w:val="00F36D11"/>
    <w:rsid w:val="00F40510"/>
    <w:rsid w:val="00FC1FCE"/>
    <w:rsid w:val="00FD1923"/>
    <w:rsid w:val="00FD48C4"/>
    <w:rsid w:val="00FD7887"/>
    <w:rsid w:val="00FE3007"/>
    <w:rsid w:val="00FE4BD6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BF4B8"/>
  <w15:chartTrackingRefBased/>
  <w15:docId w15:val="{361F5866-FE94-444E-9D4D-94D81B4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1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250F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50F1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cde.ca.gov/be/mt/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1518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2026 Agenda Item 01 - Meeting Agendas (CA State Board of Education)</vt:lpstr>
    </vt:vector>
  </TitlesOfParts>
  <Company>CA State Board of Education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2026 Agenda Item 01 - Meeting Agendas (CA State Board of Education)</dc:title>
  <dc:subject>STATE BOARD PROJECTS AND PRIORITIES. Including, but not limited to, future meeting plans; agenda items; and officer nominations and/or elections.</dc:subject>
  <dc:creator/>
  <cp:keywords/>
  <dc:description/>
  <cp:lastPrinted>2019-12-19T00:57:00Z</cp:lastPrinted>
  <dcterms:created xsi:type="dcterms:W3CDTF">2026-04-28T17:24:00Z</dcterms:created>
  <dcterms:modified xsi:type="dcterms:W3CDTF">2026-04-28T17:31:00Z</dcterms:modified>
  <cp:category/>
</cp:coreProperties>
</file>