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C8" w:rsidRDefault="00E639C8" w:rsidP="00E639C8">
      <w:pPr>
        <w:pStyle w:val="Header"/>
        <w:ind w:left="6480"/>
        <w:jc w:val="right"/>
        <w:rPr>
          <w:rFonts w:ascii="Arial" w:eastAsia="Times New Roman" w:hAnsi="Arial" w:cs="Arial"/>
          <w:sz w:val="24"/>
          <w:szCs w:val="24"/>
        </w:rPr>
      </w:pPr>
      <w:r>
        <w:rPr>
          <w:rFonts w:ascii="Arial" w:eastAsia="Times New Roman" w:hAnsi="Arial" w:cs="Arial"/>
          <w:sz w:val="24"/>
          <w:szCs w:val="24"/>
        </w:rPr>
        <w:t>Item 4.C.1.</w:t>
      </w:r>
    </w:p>
    <w:p w:rsidR="00E639C8" w:rsidRPr="009C0858" w:rsidRDefault="00A633F1" w:rsidP="00E639C8">
      <w:pPr>
        <w:pStyle w:val="Header"/>
        <w:ind w:left="6480"/>
        <w:jc w:val="right"/>
        <w:rPr>
          <w:rFonts w:ascii="Arial" w:eastAsia="Times New Roman" w:hAnsi="Arial" w:cs="Arial"/>
          <w:sz w:val="24"/>
          <w:szCs w:val="24"/>
        </w:rPr>
      </w:pPr>
      <w:r>
        <w:rPr>
          <w:rFonts w:ascii="Arial" w:eastAsia="Times New Roman" w:hAnsi="Arial" w:cs="Arial"/>
          <w:sz w:val="24"/>
          <w:szCs w:val="24"/>
        </w:rPr>
        <w:t>Attachment 2</w:t>
      </w:r>
    </w:p>
    <w:p w:rsidR="00E639C8" w:rsidRPr="00E639C8" w:rsidRDefault="00E639C8" w:rsidP="00E639C8">
      <w:pPr>
        <w:pStyle w:val="Header"/>
        <w:spacing w:after="240"/>
        <w:jc w:val="right"/>
        <w:rPr>
          <w:rFonts w:ascii="Arial" w:hAnsi="Arial" w:cs="Arial"/>
          <w:sz w:val="24"/>
          <w:szCs w:val="24"/>
        </w:rPr>
      </w:pPr>
      <w:r w:rsidRPr="009C0858">
        <w:rPr>
          <w:rFonts w:ascii="Arial" w:eastAsia="Times New Roman" w:hAnsi="Arial" w:cs="Arial"/>
          <w:sz w:val="24"/>
          <w:szCs w:val="24"/>
        </w:rPr>
        <w:t xml:space="preserve">Page </w:t>
      </w:r>
      <w:r w:rsidRPr="009C0858">
        <w:rPr>
          <w:rFonts w:ascii="Arial" w:eastAsia="Times New Roman" w:hAnsi="Arial" w:cs="Arial"/>
          <w:sz w:val="24"/>
          <w:szCs w:val="24"/>
        </w:rPr>
        <w:fldChar w:fldCharType="begin"/>
      </w:r>
      <w:r w:rsidRPr="009C0858">
        <w:rPr>
          <w:rFonts w:ascii="Arial" w:eastAsia="Times New Roman" w:hAnsi="Arial" w:cs="Arial"/>
          <w:sz w:val="24"/>
          <w:szCs w:val="24"/>
        </w:rPr>
        <w:instrText xml:space="preserve"> PAGE   \* MERGEFORMAT </w:instrText>
      </w:r>
      <w:r w:rsidRPr="009C0858">
        <w:rPr>
          <w:rFonts w:ascii="Arial" w:eastAsia="Times New Roman" w:hAnsi="Arial" w:cs="Arial"/>
          <w:sz w:val="24"/>
          <w:szCs w:val="24"/>
        </w:rPr>
        <w:fldChar w:fldCharType="separate"/>
      </w:r>
      <w:r>
        <w:rPr>
          <w:rFonts w:ascii="Arial" w:eastAsia="Times New Roman" w:hAnsi="Arial" w:cs="Arial"/>
          <w:noProof/>
          <w:sz w:val="24"/>
          <w:szCs w:val="24"/>
        </w:rPr>
        <w:t>1</w:t>
      </w:r>
      <w:r w:rsidRPr="009C0858">
        <w:rPr>
          <w:rFonts w:ascii="Arial" w:eastAsia="Times New Roman" w:hAnsi="Arial" w:cs="Arial"/>
          <w:noProof/>
          <w:sz w:val="24"/>
          <w:szCs w:val="24"/>
        </w:rPr>
        <w:fldChar w:fldCharType="end"/>
      </w:r>
      <w:r>
        <w:rPr>
          <w:rFonts w:ascii="Arial" w:eastAsia="Times New Roman" w:hAnsi="Arial" w:cs="Arial"/>
          <w:sz w:val="24"/>
          <w:szCs w:val="24"/>
        </w:rPr>
        <w:t xml:space="preserve"> of 6</w:t>
      </w:r>
    </w:p>
    <w:p w:rsidR="00C17D81" w:rsidRPr="005025B6" w:rsidRDefault="007A527E" w:rsidP="00D3714A">
      <w:pPr>
        <w:pStyle w:val="Heading1"/>
      </w:pPr>
      <w:r>
        <w:t xml:space="preserve">California Department of </w:t>
      </w:r>
      <w:r w:rsidRPr="00D3714A">
        <w:t>Education</w:t>
      </w:r>
      <w:r>
        <w:t xml:space="preserve"> </w:t>
      </w:r>
      <w:r w:rsidR="005025B6" w:rsidRPr="005025B6">
        <w:t>Staff Recommendations</w:t>
      </w:r>
      <w:r>
        <w:t xml:space="preserve"> for the </w:t>
      </w:r>
      <w:r w:rsidR="00D3714A">
        <w:br/>
      </w:r>
      <w:r>
        <w:t xml:space="preserve">California </w:t>
      </w:r>
      <w:r w:rsidRPr="005025B6">
        <w:t>Computer Science Strategic Implementation Plan</w:t>
      </w:r>
    </w:p>
    <w:tbl>
      <w:tblPr>
        <w:tblStyle w:val="TableGrid"/>
        <w:tblW w:w="0" w:type="auto"/>
        <w:tblLook w:val="04A0" w:firstRow="1" w:lastRow="0" w:firstColumn="1" w:lastColumn="0" w:noHBand="0" w:noVBand="1"/>
        <w:tblDescription w:val="California Department of Education staff recommendations for the Computer Science Stategic Implementation Plan by plan section and page number."/>
      </w:tblPr>
      <w:tblGrid>
        <w:gridCol w:w="1844"/>
        <w:gridCol w:w="2120"/>
        <w:gridCol w:w="4048"/>
        <w:gridCol w:w="4938"/>
      </w:tblGrid>
      <w:tr w:rsidR="006C536D" w:rsidRPr="005025B6" w:rsidTr="00D3714A">
        <w:trPr>
          <w:cantSplit/>
          <w:tblHeader/>
        </w:trPr>
        <w:tc>
          <w:tcPr>
            <w:tcW w:w="1844" w:type="dxa"/>
            <w:shd w:val="clear" w:color="auto" w:fill="D9D9D9" w:themeFill="background1" w:themeFillShade="D9"/>
          </w:tcPr>
          <w:p w:rsidR="006C536D" w:rsidRPr="00192BC7" w:rsidRDefault="006C536D" w:rsidP="0044339E">
            <w:pPr>
              <w:jc w:val="center"/>
              <w:rPr>
                <w:rFonts w:ascii="Arial" w:hAnsi="Arial" w:cs="Arial"/>
                <w:b/>
                <w:sz w:val="28"/>
              </w:rPr>
            </w:pPr>
            <w:r w:rsidRPr="00192BC7">
              <w:rPr>
                <w:rFonts w:ascii="Arial" w:hAnsi="Arial" w:cs="Arial"/>
                <w:b/>
                <w:sz w:val="28"/>
              </w:rPr>
              <w:t>Pla</w:t>
            </w:r>
            <w:bookmarkStart w:id="0" w:name="_GoBack"/>
            <w:bookmarkEnd w:id="0"/>
            <w:r w:rsidRPr="00192BC7">
              <w:rPr>
                <w:rFonts w:ascii="Arial" w:hAnsi="Arial" w:cs="Arial"/>
                <w:b/>
                <w:sz w:val="28"/>
              </w:rPr>
              <w:t>n Section</w:t>
            </w:r>
          </w:p>
        </w:tc>
        <w:tc>
          <w:tcPr>
            <w:tcW w:w="2120" w:type="dxa"/>
            <w:shd w:val="clear" w:color="auto" w:fill="D9D9D9" w:themeFill="background1" w:themeFillShade="D9"/>
          </w:tcPr>
          <w:p w:rsidR="006C536D" w:rsidRPr="00192BC7" w:rsidRDefault="006C536D" w:rsidP="0044339E">
            <w:pPr>
              <w:jc w:val="center"/>
              <w:rPr>
                <w:rFonts w:ascii="Arial" w:hAnsi="Arial" w:cs="Arial"/>
                <w:b/>
                <w:sz w:val="28"/>
              </w:rPr>
            </w:pPr>
            <w:r w:rsidRPr="00192BC7">
              <w:rPr>
                <w:rFonts w:ascii="Arial" w:hAnsi="Arial" w:cs="Arial"/>
                <w:b/>
                <w:sz w:val="28"/>
              </w:rPr>
              <w:t>Page/Heading</w:t>
            </w:r>
          </w:p>
        </w:tc>
        <w:tc>
          <w:tcPr>
            <w:tcW w:w="4048" w:type="dxa"/>
            <w:shd w:val="clear" w:color="auto" w:fill="D9D9D9" w:themeFill="background1" w:themeFillShade="D9"/>
          </w:tcPr>
          <w:p w:rsidR="006C536D" w:rsidRPr="00192BC7" w:rsidRDefault="006C536D" w:rsidP="0044339E">
            <w:pPr>
              <w:jc w:val="center"/>
              <w:rPr>
                <w:rFonts w:ascii="Arial" w:hAnsi="Arial" w:cs="Arial"/>
                <w:b/>
                <w:sz w:val="28"/>
              </w:rPr>
            </w:pPr>
            <w:r w:rsidRPr="00192BC7">
              <w:rPr>
                <w:rFonts w:ascii="Arial" w:hAnsi="Arial" w:cs="Arial"/>
                <w:b/>
                <w:sz w:val="28"/>
              </w:rPr>
              <w:t>Current Language</w:t>
            </w:r>
          </w:p>
        </w:tc>
        <w:tc>
          <w:tcPr>
            <w:tcW w:w="4938" w:type="dxa"/>
            <w:shd w:val="clear" w:color="auto" w:fill="D9D9D9" w:themeFill="background1" w:themeFillShade="D9"/>
          </w:tcPr>
          <w:p w:rsidR="006C536D" w:rsidRPr="00192BC7" w:rsidRDefault="006C536D" w:rsidP="006C536D">
            <w:pPr>
              <w:jc w:val="center"/>
              <w:rPr>
                <w:rFonts w:ascii="Arial" w:hAnsi="Arial" w:cs="Arial"/>
                <w:b/>
                <w:sz w:val="28"/>
              </w:rPr>
            </w:pPr>
            <w:r w:rsidRPr="00192BC7">
              <w:rPr>
                <w:rFonts w:ascii="Arial" w:hAnsi="Arial" w:cs="Arial"/>
                <w:b/>
                <w:sz w:val="28"/>
              </w:rPr>
              <w:t>Suggested Language</w:t>
            </w:r>
          </w:p>
        </w:tc>
      </w:tr>
      <w:tr w:rsidR="00DD6B9A" w:rsidRPr="006C536D" w:rsidTr="00D3714A">
        <w:trPr>
          <w:cantSplit/>
          <w:trHeight w:val="1763"/>
        </w:trPr>
        <w:tc>
          <w:tcPr>
            <w:tcW w:w="1844" w:type="dxa"/>
          </w:tcPr>
          <w:p w:rsidR="00DD6B9A" w:rsidRPr="006C536D" w:rsidRDefault="00DD6B9A" w:rsidP="00333CA9">
            <w:pPr>
              <w:rPr>
                <w:rFonts w:ascii="Arial" w:hAnsi="Arial" w:cs="Arial"/>
                <w:sz w:val="24"/>
                <w:szCs w:val="24"/>
              </w:rPr>
            </w:pPr>
            <w:r>
              <w:rPr>
                <w:rFonts w:ascii="Arial" w:hAnsi="Arial" w:cs="Arial"/>
                <w:sz w:val="24"/>
                <w:szCs w:val="24"/>
              </w:rPr>
              <w:t>California’s Commitment to Computer Science Education</w:t>
            </w:r>
          </w:p>
        </w:tc>
        <w:tc>
          <w:tcPr>
            <w:tcW w:w="2120" w:type="dxa"/>
          </w:tcPr>
          <w:p w:rsidR="00DD6B9A" w:rsidRDefault="00AC2294" w:rsidP="00333CA9">
            <w:pPr>
              <w:rPr>
                <w:rFonts w:ascii="Arial" w:hAnsi="Arial" w:cs="Arial"/>
                <w:sz w:val="24"/>
                <w:szCs w:val="24"/>
              </w:rPr>
            </w:pPr>
            <w:r>
              <w:rPr>
                <w:rFonts w:ascii="Arial" w:hAnsi="Arial" w:cs="Arial"/>
                <w:sz w:val="24"/>
                <w:szCs w:val="24"/>
              </w:rPr>
              <w:t>p. 6</w:t>
            </w:r>
          </w:p>
        </w:tc>
        <w:tc>
          <w:tcPr>
            <w:tcW w:w="4048" w:type="dxa"/>
          </w:tcPr>
          <w:p w:rsidR="00DD6B9A" w:rsidRDefault="00DD6B9A" w:rsidP="007A527E">
            <w:pPr>
              <w:rPr>
                <w:rFonts w:ascii="Arial" w:hAnsi="Arial" w:cs="Arial"/>
                <w:sz w:val="24"/>
                <w:szCs w:val="24"/>
              </w:rPr>
            </w:pPr>
            <w:r>
              <w:rPr>
                <w:rFonts w:ascii="Arial" w:hAnsi="Arial" w:cs="Arial"/>
                <w:sz w:val="24"/>
                <w:szCs w:val="24"/>
              </w:rPr>
              <w:t>N/A</w:t>
            </w:r>
          </w:p>
        </w:tc>
        <w:tc>
          <w:tcPr>
            <w:tcW w:w="4938" w:type="dxa"/>
          </w:tcPr>
          <w:p w:rsidR="00E639C8" w:rsidRPr="00E639C8" w:rsidRDefault="007A527E" w:rsidP="00333CA9">
            <w:pPr>
              <w:rPr>
                <w:rFonts w:ascii="Arial" w:eastAsia="Times New Roman" w:hAnsi="Arial" w:cs="Arial"/>
                <w:sz w:val="24"/>
                <w:szCs w:val="24"/>
              </w:rPr>
            </w:pPr>
            <w:r>
              <w:rPr>
                <w:rFonts w:ascii="Arial" w:eastAsia="Times New Roman" w:hAnsi="Arial" w:cs="Arial"/>
                <w:sz w:val="24"/>
                <w:szCs w:val="24"/>
              </w:rPr>
              <w:t xml:space="preserve">Insert: </w:t>
            </w:r>
            <w:r w:rsidR="00DD6B9A" w:rsidRPr="00DD6B9A">
              <w:rPr>
                <w:rFonts w:ascii="Arial" w:eastAsia="Times New Roman" w:hAnsi="Arial" w:cs="Arial"/>
                <w:sz w:val="24"/>
                <w:szCs w:val="24"/>
              </w:rPr>
              <w:t>The recommendations described in this report are included for each level in California’s educational system to consider when designing or expanding their CS programs and should not be viewed as requirements or mandates</w:t>
            </w:r>
            <w:r w:rsidR="00DD6B9A">
              <w:rPr>
                <w:rFonts w:ascii="Arial" w:eastAsia="Times New Roman" w:hAnsi="Arial" w:cs="Arial"/>
                <w:sz w:val="24"/>
                <w:szCs w:val="24"/>
              </w:rPr>
              <w:t>.</w:t>
            </w:r>
          </w:p>
        </w:tc>
      </w:tr>
      <w:tr w:rsidR="00333CA9" w:rsidRPr="006C536D" w:rsidTr="00D3714A">
        <w:trPr>
          <w:cantSplit/>
          <w:trHeight w:val="1430"/>
        </w:trPr>
        <w:tc>
          <w:tcPr>
            <w:tcW w:w="1844" w:type="dxa"/>
          </w:tcPr>
          <w:p w:rsidR="00333CA9" w:rsidRPr="006C536D" w:rsidRDefault="00333CA9" w:rsidP="00333CA9">
            <w:pPr>
              <w:rPr>
                <w:rFonts w:ascii="Arial" w:hAnsi="Arial" w:cs="Arial"/>
                <w:sz w:val="24"/>
                <w:szCs w:val="24"/>
              </w:rPr>
            </w:pPr>
            <w:r w:rsidRPr="006C536D">
              <w:rPr>
                <w:rFonts w:ascii="Arial" w:hAnsi="Arial" w:cs="Arial"/>
                <w:sz w:val="24"/>
                <w:szCs w:val="24"/>
              </w:rPr>
              <w:t>Expanding CS Offerings</w:t>
            </w:r>
          </w:p>
        </w:tc>
        <w:tc>
          <w:tcPr>
            <w:tcW w:w="2120" w:type="dxa"/>
          </w:tcPr>
          <w:p w:rsidR="00470F3E" w:rsidRDefault="00AC2294" w:rsidP="00333CA9">
            <w:pPr>
              <w:rPr>
                <w:rFonts w:ascii="Arial" w:hAnsi="Arial" w:cs="Arial"/>
                <w:sz w:val="24"/>
                <w:szCs w:val="24"/>
              </w:rPr>
            </w:pPr>
            <w:r>
              <w:rPr>
                <w:rFonts w:ascii="Arial" w:hAnsi="Arial" w:cs="Arial"/>
                <w:sz w:val="24"/>
                <w:szCs w:val="24"/>
              </w:rPr>
              <w:t>p. 12</w:t>
            </w:r>
          </w:p>
          <w:p w:rsidR="00333CA9" w:rsidRDefault="00333CA9" w:rsidP="00333CA9">
            <w:pPr>
              <w:rPr>
                <w:rFonts w:ascii="Arial" w:hAnsi="Arial" w:cs="Arial"/>
                <w:sz w:val="24"/>
                <w:szCs w:val="24"/>
              </w:rPr>
            </w:pPr>
            <w:r>
              <w:rPr>
                <w:rFonts w:ascii="Arial" w:hAnsi="Arial" w:cs="Arial"/>
                <w:sz w:val="24"/>
                <w:szCs w:val="24"/>
              </w:rPr>
              <w:t>Funding Strategies for Expanding Course Offerings</w:t>
            </w:r>
          </w:p>
        </w:tc>
        <w:tc>
          <w:tcPr>
            <w:tcW w:w="4048" w:type="dxa"/>
          </w:tcPr>
          <w:p w:rsidR="00333CA9" w:rsidRPr="006C536D" w:rsidRDefault="00333CA9" w:rsidP="00333CA9">
            <w:pPr>
              <w:rPr>
                <w:rFonts w:ascii="Arial" w:hAnsi="Arial" w:cs="Arial"/>
                <w:sz w:val="24"/>
                <w:szCs w:val="24"/>
              </w:rPr>
            </w:pPr>
            <w:r>
              <w:rPr>
                <w:rFonts w:ascii="Arial" w:hAnsi="Arial" w:cs="Arial"/>
                <w:sz w:val="24"/>
                <w:szCs w:val="24"/>
              </w:rPr>
              <w:t>Funding Strategies for Expanding Course Offerings</w:t>
            </w:r>
          </w:p>
        </w:tc>
        <w:tc>
          <w:tcPr>
            <w:tcW w:w="4938" w:type="dxa"/>
          </w:tcPr>
          <w:p w:rsidR="00333CA9" w:rsidRDefault="00333CA9" w:rsidP="00333CA9">
            <w:pPr>
              <w:rPr>
                <w:rFonts w:ascii="Arial" w:hAnsi="Arial" w:cs="Arial"/>
                <w:sz w:val="24"/>
                <w:szCs w:val="24"/>
              </w:rPr>
            </w:pPr>
            <w:r>
              <w:rPr>
                <w:rFonts w:ascii="Arial" w:hAnsi="Arial" w:cs="Arial"/>
                <w:sz w:val="24"/>
                <w:szCs w:val="24"/>
              </w:rPr>
              <w:t>Strategies for Expanding Course Offerings</w:t>
            </w:r>
          </w:p>
        </w:tc>
      </w:tr>
      <w:tr w:rsidR="00333CA9" w:rsidRPr="006C536D" w:rsidTr="00D3714A">
        <w:trPr>
          <w:cantSplit/>
          <w:trHeight w:val="2033"/>
        </w:trPr>
        <w:tc>
          <w:tcPr>
            <w:tcW w:w="1844" w:type="dxa"/>
          </w:tcPr>
          <w:p w:rsidR="00333CA9" w:rsidRPr="006C536D" w:rsidRDefault="00333CA9" w:rsidP="00333CA9">
            <w:pPr>
              <w:rPr>
                <w:rFonts w:ascii="Arial" w:hAnsi="Arial" w:cs="Arial"/>
                <w:sz w:val="24"/>
                <w:szCs w:val="24"/>
              </w:rPr>
            </w:pPr>
            <w:r w:rsidRPr="006C536D">
              <w:rPr>
                <w:rFonts w:ascii="Arial" w:hAnsi="Arial" w:cs="Arial"/>
                <w:sz w:val="24"/>
                <w:szCs w:val="24"/>
              </w:rPr>
              <w:t>Expanding CS Offerings</w:t>
            </w:r>
          </w:p>
        </w:tc>
        <w:tc>
          <w:tcPr>
            <w:tcW w:w="2120" w:type="dxa"/>
          </w:tcPr>
          <w:p w:rsidR="00470F3E" w:rsidRDefault="00AC2294" w:rsidP="00333CA9">
            <w:pPr>
              <w:rPr>
                <w:rFonts w:ascii="Arial" w:hAnsi="Arial" w:cs="Arial"/>
                <w:sz w:val="24"/>
                <w:szCs w:val="24"/>
              </w:rPr>
            </w:pPr>
            <w:r>
              <w:rPr>
                <w:rFonts w:ascii="Arial" w:hAnsi="Arial" w:cs="Arial"/>
                <w:sz w:val="24"/>
                <w:szCs w:val="24"/>
              </w:rPr>
              <w:t>p. 12</w:t>
            </w:r>
          </w:p>
          <w:p w:rsidR="00333CA9" w:rsidRPr="006C536D" w:rsidRDefault="00333CA9" w:rsidP="00333CA9">
            <w:pPr>
              <w:rPr>
                <w:rFonts w:ascii="Arial" w:hAnsi="Arial" w:cs="Arial"/>
                <w:sz w:val="24"/>
                <w:szCs w:val="24"/>
              </w:rPr>
            </w:pPr>
            <w:r>
              <w:rPr>
                <w:rFonts w:ascii="Arial" w:hAnsi="Arial" w:cs="Arial"/>
                <w:sz w:val="24"/>
                <w:szCs w:val="24"/>
              </w:rPr>
              <w:t>Funding Strategies for Expanding Course Offerings</w:t>
            </w:r>
          </w:p>
        </w:tc>
        <w:tc>
          <w:tcPr>
            <w:tcW w:w="4048" w:type="dxa"/>
          </w:tcPr>
          <w:p w:rsidR="00333CA9" w:rsidRPr="006C536D" w:rsidRDefault="00333CA9" w:rsidP="00333CA9">
            <w:pPr>
              <w:rPr>
                <w:rFonts w:ascii="Arial" w:hAnsi="Arial" w:cs="Arial"/>
                <w:sz w:val="24"/>
                <w:szCs w:val="24"/>
              </w:rPr>
            </w:pPr>
            <w:r w:rsidRPr="006C536D">
              <w:rPr>
                <w:rFonts w:ascii="Arial" w:hAnsi="Arial" w:cs="Arial"/>
                <w:sz w:val="24"/>
                <w:szCs w:val="24"/>
              </w:rPr>
              <w:t>Other districts may have constraints that do not allow them to make use of this LCFF funding, so an infusion of dedicated categorical funding to CS would be a boon to helping get this new K-12 discipline off the ground across California.</w:t>
            </w:r>
          </w:p>
        </w:tc>
        <w:tc>
          <w:tcPr>
            <w:tcW w:w="4938" w:type="dxa"/>
          </w:tcPr>
          <w:p w:rsidR="00333CA9" w:rsidRPr="006C536D" w:rsidRDefault="00333CA9" w:rsidP="00333CA9">
            <w:pPr>
              <w:rPr>
                <w:rFonts w:ascii="Arial" w:hAnsi="Arial" w:cs="Arial"/>
                <w:sz w:val="24"/>
                <w:szCs w:val="24"/>
              </w:rPr>
            </w:pPr>
            <w:r>
              <w:rPr>
                <w:rFonts w:ascii="Arial" w:hAnsi="Arial" w:cs="Arial"/>
                <w:sz w:val="24"/>
                <w:szCs w:val="24"/>
              </w:rPr>
              <w:t>Delete sentence</w:t>
            </w:r>
          </w:p>
        </w:tc>
      </w:tr>
      <w:tr w:rsidR="00333CA9" w:rsidRPr="006C536D" w:rsidTr="00D3714A">
        <w:trPr>
          <w:cantSplit/>
          <w:trHeight w:val="1763"/>
        </w:trPr>
        <w:tc>
          <w:tcPr>
            <w:tcW w:w="1844" w:type="dxa"/>
          </w:tcPr>
          <w:p w:rsidR="00333CA9" w:rsidRPr="006C536D" w:rsidRDefault="00333CA9" w:rsidP="00333CA9">
            <w:pPr>
              <w:rPr>
                <w:rFonts w:ascii="Arial" w:hAnsi="Arial" w:cs="Arial"/>
                <w:sz w:val="24"/>
                <w:szCs w:val="24"/>
              </w:rPr>
            </w:pPr>
            <w:r>
              <w:rPr>
                <w:rFonts w:ascii="Arial" w:hAnsi="Arial" w:cs="Arial"/>
                <w:sz w:val="24"/>
                <w:szCs w:val="24"/>
              </w:rPr>
              <w:lastRenderedPageBreak/>
              <w:t>Expanding CS Offerings</w:t>
            </w:r>
          </w:p>
        </w:tc>
        <w:tc>
          <w:tcPr>
            <w:tcW w:w="2120" w:type="dxa"/>
          </w:tcPr>
          <w:p w:rsidR="00470F3E" w:rsidRDefault="00333CA9" w:rsidP="00333CA9">
            <w:pPr>
              <w:rPr>
                <w:rFonts w:ascii="Arial" w:hAnsi="Arial" w:cs="Arial"/>
                <w:sz w:val="24"/>
                <w:szCs w:val="24"/>
              </w:rPr>
            </w:pPr>
            <w:r>
              <w:rPr>
                <w:rFonts w:ascii="Arial" w:hAnsi="Arial" w:cs="Arial"/>
                <w:sz w:val="24"/>
                <w:szCs w:val="24"/>
              </w:rPr>
              <w:t>p</w:t>
            </w:r>
            <w:r w:rsidR="00AC2294">
              <w:rPr>
                <w:rFonts w:ascii="Arial" w:hAnsi="Arial" w:cs="Arial"/>
                <w:sz w:val="24"/>
                <w:szCs w:val="24"/>
              </w:rPr>
              <w:t>. 12</w:t>
            </w:r>
          </w:p>
          <w:p w:rsidR="00333CA9" w:rsidRDefault="00333CA9" w:rsidP="00333CA9">
            <w:pPr>
              <w:rPr>
                <w:rFonts w:ascii="Arial" w:hAnsi="Arial" w:cs="Arial"/>
                <w:sz w:val="24"/>
                <w:szCs w:val="24"/>
              </w:rPr>
            </w:pPr>
            <w:r>
              <w:rPr>
                <w:rFonts w:ascii="Arial" w:hAnsi="Arial" w:cs="Arial"/>
                <w:sz w:val="24"/>
                <w:szCs w:val="24"/>
              </w:rPr>
              <w:t>Funding Strategies for Expanding Course Offerings</w:t>
            </w:r>
          </w:p>
        </w:tc>
        <w:tc>
          <w:tcPr>
            <w:tcW w:w="4048" w:type="dxa"/>
          </w:tcPr>
          <w:p w:rsidR="00E639C8" w:rsidRPr="00BE0E91" w:rsidRDefault="00333CA9" w:rsidP="00333CA9">
            <w:pPr>
              <w:rPr>
                <w:rFonts w:ascii="Arial" w:hAnsi="Arial" w:cs="Arial"/>
                <w:sz w:val="24"/>
                <w:szCs w:val="24"/>
              </w:rPr>
            </w:pPr>
            <w:r w:rsidRPr="00BE0E91">
              <w:rPr>
                <w:rFonts w:ascii="Arial" w:hAnsi="Arial" w:cs="Arial"/>
                <w:sz w:val="24"/>
                <w:szCs w:val="24"/>
              </w:rPr>
              <w:t>Dedicated funding for the development, improvement, and implementation of</w:t>
            </w:r>
            <w:r w:rsidRPr="00BE0E91">
              <w:rPr>
                <w:rFonts w:ascii="Arial" w:eastAsia="Times New Roman" w:hAnsi="Arial" w:cs="Arial"/>
                <w:color w:val="000000"/>
                <w:sz w:val="24"/>
                <w:szCs w:val="24"/>
              </w:rPr>
              <w:t xml:space="preserve"> integrated CS courses through the University of California Course Integration (UCCI) program could also increase learning opportunities at the high school level. This additional funding would allow more students to pursue computer science in CTE pathways while also allowing them to fulfill </w:t>
            </w:r>
            <w:r w:rsidRPr="00BE0E91">
              <w:rPr>
                <w:rFonts w:ascii="Arial" w:hAnsi="Arial" w:cs="Arial"/>
                <w:sz w:val="24"/>
                <w:szCs w:val="24"/>
              </w:rPr>
              <w:t>“a-g” subject requirements for admission into the University of California and California State University systems</w:t>
            </w:r>
          </w:p>
        </w:tc>
        <w:tc>
          <w:tcPr>
            <w:tcW w:w="4938" w:type="dxa"/>
          </w:tcPr>
          <w:p w:rsidR="00333CA9" w:rsidRPr="00BE0E91" w:rsidRDefault="00333CA9" w:rsidP="00333CA9">
            <w:pPr>
              <w:rPr>
                <w:rFonts w:ascii="Arial" w:hAnsi="Arial" w:cs="Arial"/>
                <w:sz w:val="24"/>
                <w:szCs w:val="24"/>
              </w:rPr>
            </w:pPr>
            <w:r w:rsidRPr="00BE0E91">
              <w:rPr>
                <w:rFonts w:ascii="Arial" w:hAnsi="Arial" w:cs="Arial"/>
                <w:sz w:val="24"/>
                <w:szCs w:val="24"/>
              </w:rPr>
              <w:t>The University of California Course Integration program offers free institutes in which high school and college educators gather to work in collaborative teams to create courses that integrate core academic courses with Career Technical Education (CTE) content. Developing and submitting integrated courses would allow more students to pursue computer science in CTE pathways, while also allowing them to fulfill “a-g” subject requirements for admission into the University of California and California State University systems</w:t>
            </w:r>
            <w:r>
              <w:rPr>
                <w:rFonts w:ascii="Arial" w:hAnsi="Arial" w:cs="Arial"/>
                <w:sz w:val="24"/>
                <w:szCs w:val="24"/>
              </w:rPr>
              <w:t>.</w:t>
            </w:r>
          </w:p>
        </w:tc>
      </w:tr>
      <w:tr w:rsidR="00333CA9" w:rsidRPr="006C536D" w:rsidTr="00D3714A">
        <w:trPr>
          <w:cantSplit/>
        </w:trPr>
        <w:tc>
          <w:tcPr>
            <w:tcW w:w="1844" w:type="dxa"/>
          </w:tcPr>
          <w:p w:rsidR="00333CA9" w:rsidRPr="006C536D" w:rsidRDefault="00333CA9" w:rsidP="00333CA9">
            <w:pPr>
              <w:rPr>
                <w:rFonts w:ascii="Arial" w:hAnsi="Arial" w:cs="Arial"/>
                <w:sz w:val="24"/>
                <w:szCs w:val="24"/>
              </w:rPr>
            </w:pPr>
            <w:r>
              <w:rPr>
                <w:rFonts w:ascii="Arial" w:hAnsi="Arial" w:cs="Arial"/>
                <w:sz w:val="24"/>
                <w:szCs w:val="24"/>
              </w:rPr>
              <w:t>Summary of Recommended Strategies for Expanding K-12 Computer Science Course Offerings</w:t>
            </w:r>
          </w:p>
        </w:tc>
        <w:tc>
          <w:tcPr>
            <w:tcW w:w="2120" w:type="dxa"/>
          </w:tcPr>
          <w:p w:rsidR="00417681" w:rsidRDefault="00AC2294" w:rsidP="00333CA9">
            <w:pPr>
              <w:rPr>
                <w:rFonts w:ascii="Arial" w:hAnsi="Arial" w:cs="Arial"/>
                <w:sz w:val="24"/>
                <w:szCs w:val="24"/>
              </w:rPr>
            </w:pPr>
            <w:r>
              <w:rPr>
                <w:rFonts w:ascii="Arial" w:hAnsi="Arial" w:cs="Arial"/>
                <w:sz w:val="24"/>
                <w:szCs w:val="24"/>
              </w:rPr>
              <w:t>p. 13</w:t>
            </w:r>
          </w:p>
          <w:p w:rsidR="00333CA9" w:rsidRDefault="00333CA9" w:rsidP="00417681">
            <w:pPr>
              <w:rPr>
                <w:rFonts w:ascii="Arial" w:hAnsi="Arial" w:cs="Arial"/>
                <w:sz w:val="24"/>
                <w:szCs w:val="24"/>
              </w:rPr>
            </w:pPr>
            <w:r>
              <w:rPr>
                <w:rFonts w:ascii="Arial" w:hAnsi="Arial" w:cs="Arial"/>
                <w:sz w:val="24"/>
                <w:szCs w:val="24"/>
              </w:rPr>
              <w:t>Table</w:t>
            </w:r>
          </w:p>
        </w:tc>
        <w:tc>
          <w:tcPr>
            <w:tcW w:w="4048" w:type="dxa"/>
          </w:tcPr>
          <w:p w:rsidR="00333CA9" w:rsidRPr="0002325C" w:rsidRDefault="00333CA9" w:rsidP="00333CA9">
            <w:pPr>
              <w:pStyle w:val="TableText"/>
            </w:pPr>
            <w:r w:rsidRPr="0002325C">
              <w:t>Create computer science UCCI Courses</w:t>
            </w:r>
          </w:p>
        </w:tc>
        <w:tc>
          <w:tcPr>
            <w:tcW w:w="4938" w:type="dxa"/>
          </w:tcPr>
          <w:p w:rsidR="00333CA9" w:rsidRDefault="00333CA9" w:rsidP="00E639C8">
            <w:pPr>
              <w:pStyle w:val="CommentText"/>
              <w:rPr>
                <w:sz w:val="24"/>
              </w:rPr>
            </w:pPr>
            <w:r w:rsidRPr="00070619">
              <w:rPr>
                <w:sz w:val="24"/>
              </w:rPr>
              <w:t>Participate in free UCCI workshops to develop computer science courses that are integrated into core academic subjects.</w:t>
            </w:r>
          </w:p>
        </w:tc>
      </w:tr>
      <w:tr w:rsidR="00333CA9" w:rsidRPr="006C536D" w:rsidTr="00D3714A">
        <w:trPr>
          <w:cantSplit/>
        </w:trPr>
        <w:tc>
          <w:tcPr>
            <w:tcW w:w="1844" w:type="dxa"/>
          </w:tcPr>
          <w:p w:rsidR="00333CA9" w:rsidRPr="006C536D" w:rsidRDefault="00333CA9" w:rsidP="00333CA9">
            <w:pPr>
              <w:rPr>
                <w:rFonts w:ascii="Arial" w:hAnsi="Arial" w:cs="Arial"/>
                <w:sz w:val="24"/>
                <w:szCs w:val="24"/>
              </w:rPr>
            </w:pPr>
            <w:r>
              <w:rPr>
                <w:rFonts w:ascii="Arial" w:hAnsi="Arial" w:cs="Arial"/>
                <w:sz w:val="24"/>
                <w:szCs w:val="24"/>
              </w:rPr>
              <w:t>Summary of Recommended Strategies for Expanding K-12 Computer Science Course Offerings</w:t>
            </w:r>
          </w:p>
        </w:tc>
        <w:tc>
          <w:tcPr>
            <w:tcW w:w="2120" w:type="dxa"/>
          </w:tcPr>
          <w:p w:rsidR="00417681" w:rsidRDefault="00AC2294" w:rsidP="00333CA9">
            <w:pPr>
              <w:rPr>
                <w:rFonts w:ascii="Arial" w:hAnsi="Arial" w:cs="Arial"/>
                <w:sz w:val="24"/>
                <w:szCs w:val="24"/>
              </w:rPr>
            </w:pPr>
            <w:r>
              <w:rPr>
                <w:rFonts w:ascii="Arial" w:hAnsi="Arial" w:cs="Arial"/>
                <w:sz w:val="24"/>
                <w:szCs w:val="24"/>
              </w:rPr>
              <w:t>p. 13</w:t>
            </w:r>
          </w:p>
          <w:p w:rsidR="00333CA9" w:rsidRDefault="00333CA9" w:rsidP="00417681">
            <w:pPr>
              <w:rPr>
                <w:rFonts w:ascii="Arial" w:hAnsi="Arial" w:cs="Arial"/>
                <w:sz w:val="24"/>
                <w:szCs w:val="24"/>
              </w:rPr>
            </w:pPr>
            <w:r>
              <w:rPr>
                <w:rFonts w:ascii="Arial" w:hAnsi="Arial" w:cs="Arial"/>
                <w:sz w:val="24"/>
                <w:szCs w:val="24"/>
              </w:rPr>
              <w:t>Table</w:t>
            </w:r>
          </w:p>
        </w:tc>
        <w:tc>
          <w:tcPr>
            <w:tcW w:w="4048" w:type="dxa"/>
          </w:tcPr>
          <w:p w:rsidR="00333CA9" w:rsidRPr="00070619" w:rsidRDefault="00333CA9" w:rsidP="00333CA9">
            <w:pPr>
              <w:rPr>
                <w:rFonts w:ascii="Arial" w:hAnsi="Arial" w:cs="Arial"/>
                <w:sz w:val="24"/>
                <w:szCs w:val="24"/>
              </w:rPr>
            </w:pPr>
            <w:r w:rsidRPr="00070619">
              <w:rPr>
                <w:rFonts w:ascii="Arial" w:hAnsi="Arial" w:cs="Arial"/>
                <w:sz w:val="24"/>
                <w:szCs w:val="24"/>
              </w:rPr>
              <w:t>Dedicate funding for the creation and implementation of computer science courses and services</w:t>
            </w:r>
          </w:p>
        </w:tc>
        <w:tc>
          <w:tcPr>
            <w:tcW w:w="4938" w:type="dxa"/>
          </w:tcPr>
          <w:p w:rsidR="00333CA9" w:rsidRPr="00070619" w:rsidRDefault="00333CA9" w:rsidP="00333CA9">
            <w:pPr>
              <w:rPr>
                <w:rFonts w:ascii="Arial" w:hAnsi="Arial" w:cs="Arial"/>
                <w:sz w:val="24"/>
                <w:szCs w:val="24"/>
              </w:rPr>
            </w:pPr>
            <w:r>
              <w:rPr>
                <w:rFonts w:ascii="Arial" w:hAnsi="Arial" w:cs="Arial"/>
                <w:sz w:val="24"/>
                <w:szCs w:val="24"/>
              </w:rPr>
              <w:t>Delete</w:t>
            </w:r>
          </w:p>
        </w:tc>
      </w:tr>
      <w:tr w:rsidR="00333CA9" w:rsidRPr="006C536D" w:rsidTr="00D3714A">
        <w:trPr>
          <w:cantSplit/>
        </w:trPr>
        <w:tc>
          <w:tcPr>
            <w:tcW w:w="1844" w:type="dxa"/>
          </w:tcPr>
          <w:p w:rsidR="00333CA9" w:rsidRPr="006C536D" w:rsidRDefault="00333CA9" w:rsidP="00333CA9">
            <w:pPr>
              <w:rPr>
                <w:rFonts w:ascii="Arial" w:hAnsi="Arial" w:cs="Arial"/>
                <w:sz w:val="24"/>
                <w:szCs w:val="24"/>
              </w:rPr>
            </w:pPr>
            <w:r>
              <w:rPr>
                <w:rFonts w:ascii="Arial" w:hAnsi="Arial" w:cs="Arial"/>
                <w:sz w:val="24"/>
                <w:szCs w:val="24"/>
              </w:rPr>
              <w:lastRenderedPageBreak/>
              <w:t>Improving Access to Computer Science Education for all Students</w:t>
            </w:r>
          </w:p>
        </w:tc>
        <w:tc>
          <w:tcPr>
            <w:tcW w:w="2120" w:type="dxa"/>
          </w:tcPr>
          <w:p w:rsidR="00470F3E" w:rsidRDefault="00417681" w:rsidP="00333CA9">
            <w:pPr>
              <w:rPr>
                <w:rFonts w:ascii="Arial" w:hAnsi="Arial" w:cs="Arial"/>
                <w:sz w:val="24"/>
                <w:szCs w:val="24"/>
              </w:rPr>
            </w:pPr>
            <w:r>
              <w:rPr>
                <w:rFonts w:ascii="Arial" w:hAnsi="Arial" w:cs="Arial"/>
                <w:sz w:val="24"/>
                <w:szCs w:val="24"/>
              </w:rPr>
              <w:t>p. 14</w:t>
            </w:r>
          </w:p>
          <w:p w:rsidR="00333CA9" w:rsidRDefault="00333CA9" w:rsidP="00333CA9">
            <w:pPr>
              <w:rPr>
                <w:rFonts w:ascii="Arial" w:hAnsi="Arial" w:cs="Arial"/>
                <w:sz w:val="24"/>
                <w:szCs w:val="24"/>
              </w:rPr>
            </w:pPr>
            <w:r>
              <w:rPr>
                <w:rFonts w:ascii="Arial" w:hAnsi="Arial" w:cs="Arial"/>
                <w:sz w:val="24"/>
                <w:szCs w:val="24"/>
              </w:rPr>
              <w:t>Current State of Computer Science Education Access</w:t>
            </w:r>
          </w:p>
        </w:tc>
        <w:tc>
          <w:tcPr>
            <w:tcW w:w="4048" w:type="dxa"/>
          </w:tcPr>
          <w:p w:rsidR="00333CA9" w:rsidRPr="00070619" w:rsidRDefault="00333CA9" w:rsidP="00333CA9">
            <w:pPr>
              <w:rPr>
                <w:rFonts w:ascii="Arial" w:hAnsi="Arial" w:cs="Arial"/>
                <w:sz w:val="24"/>
                <w:szCs w:val="24"/>
              </w:rPr>
            </w:pPr>
            <w:r w:rsidRPr="00070619">
              <w:rPr>
                <w:rFonts w:ascii="Arial" w:hAnsi="Arial" w:cs="Arial"/>
                <w:sz w:val="24"/>
                <w:szCs w:val="24"/>
              </w:rPr>
              <w:t>As noted above, access to CS courses is profoundl</w:t>
            </w:r>
            <w:r w:rsidR="00E639C8">
              <w:rPr>
                <w:rFonts w:ascii="Arial" w:hAnsi="Arial" w:cs="Arial"/>
                <w:sz w:val="24"/>
                <w:szCs w:val="24"/>
              </w:rPr>
              <w:t>y inequitable across the state.</w:t>
            </w:r>
          </w:p>
        </w:tc>
        <w:tc>
          <w:tcPr>
            <w:tcW w:w="4938" w:type="dxa"/>
          </w:tcPr>
          <w:p w:rsidR="00333CA9" w:rsidRDefault="00333CA9" w:rsidP="00DA7A5D">
            <w:pPr>
              <w:rPr>
                <w:rFonts w:ascii="Arial" w:hAnsi="Arial" w:cs="Arial"/>
                <w:sz w:val="24"/>
                <w:szCs w:val="24"/>
              </w:rPr>
            </w:pPr>
            <w:r w:rsidRPr="00070619">
              <w:rPr>
                <w:rFonts w:ascii="Arial" w:hAnsi="Arial" w:cs="Arial"/>
                <w:sz w:val="24"/>
                <w:szCs w:val="24"/>
              </w:rPr>
              <w:t xml:space="preserve">As noted above, access to CS courses is </w:t>
            </w:r>
            <w:r w:rsidR="00DA7A5D">
              <w:rPr>
                <w:rFonts w:ascii="Arial" w:hAnsi="Arial" w:cs="Arial"/>
                <w:sz w:val="24"/>
                <w:szCs w:val="24"/>
              </w:rPr>
              <w:t>highly variable</w:t>
            </w:r>
            <w:r w:rsidRPr="00070619">
              <w:rPr>
                <w:rFonts w:ascii="Arial" w:hAnsi="Arial" w:cs="Arial"/>
                <w:sz w:val="24"/>
                <w:szCs w:val="24"/>
              </w:rPr>
              <w:t xml:space="preserve"> across the state.</w:t>
            </w:r>
          </w:p>
        </w:tc>
      </w:tr>
      <w:tr w:rsidR="00AB4421" w:rsidRPr="006C536D" w:rsidTr="00D3714A">
        <w:trPr>
          <w:cantSplit/>
        </w:trPr>
        <w:tc>
          <w:tcPr>
            <w:tcW w:w="1844" w:type="dxa"/>
          </w:tcPr>
          <w:p w:rsidR="00AB4421" w:rsidRPr="0024718E" w:rsidRDefault="00AB4421" w:rsidP="00417681">
            <w:pPr>
              <w:rPr>
                <w:rFonts w:ascii="Arial" w:hAnsi="Arial" w:cs="Arial"/>
                <w:sz w:val="24"/>
                <w:szCs w:val="24"/>
              </w:rPr>
            </w:pPr>
            <w:r>
              <w:rPr>
                <w:rFonts w:ascii="Arial" w:hAnsi="Arial" w:cs="Arial"/>
                <w:sz w:val="24"/>
                <w:szCs w:val="24"/>
              </w:rPr>
              <w:t>Improving Access to Computer Sc</w:t>
            </w:r>
            <w:r w:rsidR="00E639C8">
              <w:rPr>
                <w:rFonts w:ascii="Arial" w:hAnsi="Arial" w:cs="Arial"/>
                <w:sz w:val="24"/>
                <w:szCs w:val="24"/>
              </w:rPr>
              <w:t>ience Education for All</w:t>
            </w:r>
          </w:p>
        </w:tc>
        <w:tc>
          <w:tcPr>
            <w:tcW w:w="2120" w:type="dxa"/>
          </w:tcPr>
          <w:p w:rsidR="00AB4421" w:rsidRDefault="00417681" w:rsidP="00333CA9">
            <w:pPr>
              <w:rPr>
                <w:rFonts w:ascii="Arial" w:hAnsi="Arial" w:cs="Arial"/>
                <w:sz w:val="24"/>
                <w:szCs w:val="24"/>
              </w:rPr>
            </w:pPr>
            <w:r>
              <w:rPr>
                <w:rFonts w:ascii="Arial" w:hAnsi="Arial" w:cs="Arial"/>
                <w:sz w:val="24"/>
                <w:szCs w:val="24"/>
              </w:rPr>
              <w:t>p. 18</w:t>
            </w:r>
          </w:p>
          <w:p w:rsidR="00AB4421" w:rsidRDefault="00AB4421" w:rsidP="00333CA9">
            <w:pPr>
              <w:rPr>
                <w:rFonts w:ascii="Arial" w:hAnsi="Arial" w:cs="Arial"/>
                <w:sz w:val="24"/>
                <w:szCs w:val="24"/>
              </w:rPr>
            </w:pPr>
            <w:r>
              <w:rPr>
                <w:rFonts w:ascii="Arial" w:hAnsi="Arial" w:cs="Arial"/>
                <w:sz w:val="24"/>
                <w:szCs w:val="24"/>
              </w:rPr>
              <w:t>Table</w:t>
            </w:r>
          </w:p>
        </w:tc>
        <w:tc>
          <w:tcPr>
            <w:tcW w:w="4048" w:type="dxa"/>
          </w:tcPr>
          <w:p w:rsidR="00AB4421" w:rsidRPr="00DA7A5D" w:rsidRDefault="00AB4421" w:rsidP="007A527E">
            <w:pPr>
              <w:rPr>
                <w:rFonts w:ascii="Arial" w:hAnsi="Arial" w:cs="Arial"/>
                <w:sz w:val="24"/>
                <w:szCs w:val="24"/>
              </w:rPr>
            </w:pPr>
            <w:r>
              <w:rPr>
                <w:rFonts w:ascii="Arial" w:hAnsi="Arial" w:cs="Arial"/>
                <w:sz w:val="24"/>
                <w:szCs w:val="24"/>
              </w:rPr>
              <w:t>N/A</w:t>
            </w:r>
          </w:p>
        </w:tc>
        <w:tc>
          <w:tcPr>
            <w:tcW w:w="4938" w:type="dxa"/>
          </w:tcPr>
          <w:p w:rsidR="00AB4421" w:rsidRDefault="00AB4421" w:rsidP="00DA7A5D">
            <w:pPr>
              <w:rPr>
                <w:rFonts w:ascii="Arial" w:hAnsi="Arial" w:cs="Arial"/>
                <w:sz w:val="24"/>
                <w:szCs w:val="24"/>
              </w:rPr>
            </w:pPr>
            <w:r>
              <w:rPr>
                <w:rFonts w:ascii="Arial" w:hAnsi="Arial" w:cs="Arial"/>
                <w:sz w:val="24"/>
                <w:szCs w:val="24"/>
              </w:rPr>
              <w:t xml:space="preserve">Insert: </w:t>
            </w:r>
            <w:r w:rsidRPr="00AB4421">
              <w:rPr>
                <w:rFonts w:ascii="Arial" w:hAnsi="Arial" w:cs="Arial"/>
                <w:sz w:val="24"/>
                <w:szCs w:val="24"/>
              </w:rPr>
              <w:t>Develop a webpage to house materials that represent best practices in CS education with an emphasis on recruiting and serving historically underrepresented groups in CS courses</w:t>
            </w:r>
          </w:p>
        </w:tc>
      </w:tr>
      <w:tr w:rsidR="003F4664" w:rsidRPr="006C536D" w:rsidTr="00D3714A">
        <w:trPr>
          <w:cantSplit/>
          <w:trHeight w:val="1727"/>
        </w:trPr>
        <w:tc>
          <w:tcPr>
            <w:tcW w:w="1844" w:type="dxa"/>
          </w:tcPr>
          <w:p w:rsidR="003F4664" w:rsidRPr="0024718E" w:rsidRDefault="003F4664" w:rsidP="00333CA9">
            <w:pPr>
              <w:rPr>
                <w:rFonts w:ascii="Arial" w:hAnsi="Arial" w:cs="Arial"/>
                <w:sz w:val="24"/>
                <w:szCs w:val="24"/>
              </w:rPr>
            </w:pPr>
            <w:r>
              <w:rPr>
                <w:rFonts w:ascii="Arial" w:hAnsi="Arial" w:cs="Arial"/>
                <w:sz w:val="24"/>
                <w:szCs w:val="24"/>
              </w:rPr>
              <w:t>Improving Access to Computer Science Education for all Students</w:t>
            </w:r>
          </w:p>
        </w:tc>
        <w:tc>
          <w:tcPr>
            <w:tcW w:w="2120" w:type="dxa"/>
          </w:tcPr>
          <w:p w:rsidR="003F4664" w:rsidRDefault="00417681" w:rsidP="003F4664">
            <w:pPr>
              <w:rPr>
                <w:rFonts w:ascii="Arial" w:hAnsi="Arial" w:cs="Arial"/>
                <w:sz w:val="24"/>
                <w:szCs w:val="24"/>
              </w:rPr>
            </w:pPr>
            <w:r>
              <w:rPr>
                <w:rFonts w:ascii="Arial" w:hAnsi="Arial" w:cs="Arial"/>
                <w:sz w:val="24"/>
                <w:szCs w:val="24"/>
              </w:rPr>
              <w:t>p. 18</w:t>
            </w:r>
          </w:p>
          <w:p w:rsidR="003F4664" w:rsidRDefault="003F4664" w:rsidP="003F4664">
            <w:pPr>
              <w:rPr>
                <w:rFonts w:ascii="Arial" w:hAnsi="Arial" w:cs="Arial"/>
                <w:sz w:val="24"/>
                <w:szCs w:val="24"/>
              </w:rPr>
            </w:pPr>
            <w:r>
              <w:rPr>
                <w:rFonts w:ascii="Arial" w:hAnsi="Arial" w:cs="Arial"/>
                <w:sz w:val="24"/>
                <w:szCs w:val="24"/>
              </w:rPr>
              <w:t>Table</w:t>
            </w:r>
          </w:p>
        </w:tc>
        <w:tc>
          <w:tcPr>
            <w:tcW w:w="4048" w:type="dxa"/>
          </w:tcPr>
          <w:p w:rsidR="003F4664" w:rsidRPr="003F4664" w:rsidRDefault="003F4664" w:rsidP="00E42FF9">
            <w:pPr>
              <w:rPr>
                <w:rFonts w:ascii="Arial" w:hAnsi="Arial" w:cs="Arial"/>
                <w:sz w:val="24"/>
                <w:szCs w:val="24"/>
              </w:rPr>
            </w:pPr>
            <w:r w:rsidRPr="003F4664">
              <w:rPr>
                <w:rFonts w:ascii="Arial" w:hAnsi="Arial" w:cs="Arial"/>
                <w:sz w:val="24"/>
                <w:szCs w:val="24"/>
              </w:rPr>
              <w:t>Plan outreach advocacy events focused on creating awareness of computer science, especially for groups traditionally underrepresented in computer science courses</w:t>
            </w:r>
            <w:r>
              <w:rPr>
                <w:rFonts w:ascii="Arial" w:hAnsi="Arial" w:cs="Arial"/>
                <w:sz w:val="24"/>
                <w:szCs w:val="24"/>
              </w:rPr>
              <w:t>.</w:t>
            </w:r>
          </w:p>
        </w:tc>
        <w:tc>
          <w:tcPr>
            <w:tcW w:w="4938" w:type="dxa"/>
          </w:tcPr>
          <w:p w:rsidR="00E639C8" w:rsidRPr="003F4664" w:rsidRDefault="003F4664" w:rsidP="00DA7A5D">
            <w:pPr>
              <w:rPr>
                <w:rFonts w:ascii="Arial" w:hAnsi="Arial" w:cs="Arial"/>
                <w:sz w:val="24"/>
                <w:szCs w:val="24"/>
              </w:rPr>
            </w:pPr>
            <w:r w:rsidRPr="003F4664">
              <w:rPr>
                <w:rFonts w:ascii="Arial" w:hAnsi="Arial" w:cs="Arial"/>
                <w:sz w:val="24"/>
                <w:szCs w:val="24"/>
              </w:rPr>
              <w:t>Partner with community organizations and non-profits to plan outreach advocacy events focused on creating awareness of computer science, especially for groups traditionally underrepresented in computer science courses</w:t>
            </w:r>
            <w:r w:rsidR="00E639C8">
              <w:rPr>
                <w:rFonts w:ascii="Arial" w:hAnsi="Arial" w:cs="Arial"/>
                <w:sz w:val="24"/>
                <w:szCs w:val="24"/>
              </w:rPr>
              <w:t>.</w:t>
            </w:r>
          </w:p>
        </w:tc>
      </w:tr>
      <w:tr w:rsidR="00DA7A5D" w:rsidRPr="006C536D" w:rsidTr="00D3714A">
        <w:trPr>
          <w:cantSplit/>
          <w:trHeight w:val="1790"/>
        </w:trPr>
        <w:tc>
          <w:tcPr>
            <w:tcW w:w="1844" w:type="dxa"/>
          </w:tcPr>
          <w:p w:rsidR="00DA7A5D" w:rsidRDefault="00DA7A5D" w:rsidP="00333CA9">
            <w:pPr>
              <w:rPr>
                <w:rFonts w:ascii="Arial" w:hAnsi="Arial" w:cs="Arial"/>
                <w:sz w:val="24"/>
                <w:szCs w:val="24"/>
              </w:rPr>
            </w:pPr>
            <w:r w:rsidRPr="0024718E">
              <w:rPr>
                <w:rFonts w:ascii="Arial" w:hAnsi="Arial" w:cs="Arial"/>
                <w:sz w:val="24"/>
                <w:szCs w:val="24"/>
              </w:rPr>
              <w:t>Supporting Educators to Teach Computer Science</w:t>
            </w:r>
          </w:p>
        </w:tc>
        <w:tc>
          <w:tcPr>
            <w:tcW w:w="2120" w:type="dxa"/>
          </w:tcPr>
          <w:p w:rsidR="00470F3E" w:rsidRDefault="00417681" w:rsidP="00333CA9">
            <w:pPr>
              <w:rPr>
                <w:rFonts w:ascii="Arial" w:hAnsi="Arial" w:cs="Arial"/>
                <w:sz w:val="24"/>
                <w:szCs w:val="24"/>
              </w:rPr>
            </w:pPr>
            <w:r>
              <w:rPr>
                <w:rFonts w:ascii="Arial" w:hAnsi="Arial" w:cs="Arial"/>
                <w:sz w:val="24"/>
                <w:szCs w:val="24"/>
              </w:rPr>
              <w:t>p. 23</w:t>
            </w:r>
          </w:p>
          <w:p w:rsidR="00DA7A5D" w:rsidRDefault="00DA7A5D" w:rsidP="00333CA9">
            <w:pPr>
              <w:rPr>
                <w:rFonts w:ascii="Arial" w:hAnsi="Arial" w:cs="Arial"/>
                <w:sz w:val="24"/>
                <w:szCs w:val="24"/>
              </w:rPr>
            </w:pPr>
            <w:r>
              <w:rPr>
                <w:rFonts w:ascii="Arial" w:hAnsi="Arial" w:cs="Arial"/>
                <w:sz w:val="24"/>
                <w:szCs w:val="24"/>
              </w:rPr>
              <w:t xml:space="preserve">Strategies for Teacher Training </w:t>
            </w:r>
          </w:p>
        </w:tc>
        <w:tc>
          <w:tcPr>
            <w:tcW w:w="4048" w:type="dxa"/>
          </w:tcPr>
          <w:p w:rsidR="00DA7A5D" w:rsidRPr="00DA7A5D" w:rsidRDefault="00DA7A5D" w:rsidP="00E42FF9">
            <w:pPr>
              <w:rPr>
                <w:rFonts w:ascii="Arial" w:hAnsi="Arial" w:cs="Arial"/>
                <w:sz w:val="24"/>
                <w:szCs w:val="24"/>
              </w:rPr>
            </w:pPr>
            <w:r w:rsidRPr="00DA7A5D">
              <w:rPr>
                <w:rFonts w:ascii="Arial" w:hAnsi="Arial" w:cs="Arial"/>
                <w:sz w:val="24"/>
                <w:szCs w:val="24"/>
              </w:rPr>
              <w:t xml:space="preserve">For example, the </w:t>
            </w:r>
            <w:proofErr w:type="spellStart"/>
            <w:r w:rsidRPr="00DA7A5D">
              <w:rPr>
                <w:rFonts w:ascii="Arial" w:hAnsi="Arial" w:cs="Arial"/>
                <w:sz w:val="24"/>
                <w:szCs w:val="24"/>
              </w:rPr>
              <w:t>EnCorps</w:t>
            </w:r>
            <w:proofErr w:type="spellEnd"/>
            <w:r w:rsidRPr="00DA7A5D">
              <w:rPr>
                <w:rFonts w:ascii="Arial" w:hAnsi="Arial" w:cs="Arial"/>
                <w:sz w:val="24"/>
                <w:szCs w:val="24"/>
              </w:rPr>
              <w:t xml:space="preserve"> program provides industry professionals with the pedagogical training and classroom experience needed to pursue certification for STEM subjects</w:t>
            </w:r>
          </w:p>
        </w:tc>
        <w:tc>
          <w:tcPr>
            <w:tcW w:w="4938" w:type="dxa"/>
          </w:tcPr>
          <w:p w:rsidR="00DA7A5D" w:rsidRPr="00070619" w:rsidRDefault="00DA7A5D" w:rsidP="00DA7A5D">
            <w:pPr>
              <w:rPr>
                <w:rFonts w:ascii="Arial" w:hAnsi="Arial" w:cs="Arial"/>
                <w:sz w:val="24"/>
                <w:szCs w:val="24"/>
              </w:rPr>
            </w:pPr>
            <w:r>
              <w:rPr>
                <w:rFonts w:ascii="Arial" w:hAnsi="Arial" w:cs="Arial"/>
                <w:sz w:val="24"/>
                <w:szCs w:val="24"/>
              </w:rPr>
              <w:t>Delete</w:t>
            </w:r>
          </w:p>
        </w:tc>
      </w:tr>
      <w:tr w:rsidR="00333CA9" w:rsidRPr="0024718E" w:rsidTr="00D3714A">
        <w:trPr>
          <w:cantSplit/>
        </w:trPr>
        <w:tc>
          <w:tcPr>
            <w:tcW w:w="1844" w:type="dxa"/>
          </w:tcPr>
          <w:p w:rsidR="00333CA9" w:rsidRPr="0024718E" w:rsidRDefault="00333CA9" w:rsidP="00333CA9">
            <w:pPr>
              <w:rPr>
                <w:rFonts w:ascii="Arial" w:hAnsi="Arial" w:cs="Arial"/>
                <w:sz w:val="24"/>
                <w:szCs w:val="24"/>
              </w:rPr>
            </w:pPr>
            <w:r w:rsidRPr="0024718E">
              <w:rPr>
                <w:rFonts w:ascii="Arial" w:hAnsi="Arial" w:cs="Arial"/>
                <w:sz w:val="24"/>
                <w:szCs w:val="24"/>
              </w:rPr>
              <w:lastRenderedPageBreak/>
              <w:t>Supporting Educators to Teach Computer Science</w:t>
            </w:r>
          </w:p>
        </w:tc>
        <w:tc>
          <w:tcPr>
            <w:tcW w:w="2120" w:type="dxa"/>
          </w:tcPr>
          <w:p w:rsidR="00417681" w:rsidRDefault="00417681" w:rsidP="00333CA9">
            <w:pPr>
              <w:rPr>
                <w:rFonts w:ascii="Arial" w:hAnsi="Arial" w:cs="Arial"/>
                <w:sz w:val="24"/>
                <w:szCs w:val="24"/>
              </w:rPr>
            </w:pPr>
            <w:r>
              <w:rPr>
                <w:rFonts w:ascii="Arial" w:hAnsi="Arial" w:cs="Arial"/>
                <w:sz w:val="24"/>
                <w:szCs w:val="24"/>
              </w:rPr>
              <w:t>p. 25</w:t>
            </w:r>
          </w:p>
          <w:p w:rsidR="00333CA9" w:rsidRPr="0024718E" w:rsidRDefault="00333CA9" w:rsidP="00333CA9">
            <w:pPr>
              <w:rPr>
                <w:rFonts w:ascii="Arial" w:hAnsi="Arial" w:cs="Arial"/>
                <w:sz w:val="24"/>
                <w:szCs w:val="24"/>
              </w:rPr>
            </w:pPr>
            <w:r>
              <w:rPr>
                <w:rFonts w:ascii="Arial" w:hAnsi="Arial" w:cs="Arial"/>
                <w:sz w:val="24"/>
                <w:szCs w:val="24"/>
              </w:rPr>
              <w:t xml:space="preserve">Table </w:t>
            </w:r>
          </w:p>
        </w:tc>
        <w:tc>
          <w:tcPr>
            <w:tcW w:w="4048" w:type="dxa"/>
          </w:tcPr>
          <w:p w:rsidR="00333CA9" w:rsidRPr="0024718E" w:rsidRDefault="00333CA9" w:rsidP="007A527E">
            <w:pPr>
              <w:rPr>
                <w:rFonts w:ascii="Arial" w:hAnsi="Arial" w:cs="Arial"/>
                <w:sz w:val="24"/>
                <w:szCs w:val="24"/>
              </w:rPr>
            </w:pPr>
            <w:r>
              <w:rPr>
                <w:rFonts w:ascii="Arial" w:hAnsi="Arial" w:cs="Arial"/>
                <w:sz w:val="24"/>
                <w:szCs w:val="24"/>
              </w:rPr>
              <w:t>N/A</w:t>
            </w:r>
          </w:p>
        </w:tc>
        <w:tc>
          <w:tcPr>
            <w:tcW w:w="4938" w:type="dxa"/>
          </w:tcPr>
          <w:p w:rsidR="00333CA9" w:rsidRPr="0024718E" w:rsidRDefault="00333CA9" w:rsidP="00333CA9">
            <w:pPr>
              <w:rPr>
                <w:rFonts w:ascii="Arial" w:hAnsi="Arial" w:cs="Arial"/>
                <w:sz w:val="24"/>
                <w:szCs w:val="24"/>
              </w:rPr>
            </w:pPr>
            <w:r>
              <w:rPr>
                <w:rFonts w:ascii="Arial" w:hAnsi="Arial" w:cs="Arial"/>
                <w:sz w:val="24"/>
                <w:szCs w:val="24"/>
              </w:rPr>
              <w:t xml:space="preserve">Create a second summary table that includes strategies for supporting educator that include costs.  Add a note above the chart that states </w:t>
            </w:r>
            <w:r w:rsidRPr="00AB4C83">
              <w:rPr>
                <w:rFonts w:ascii="Arial" w:hAnsi="Arial" w:cs="Arial"/>
                <w:i/>
                <w:sz w:val="24"/>
                <w:szCs w:val="24"/>
              </w:rPr>
              <w:t>Pending funding, the state should consider implementing the activities recommended by the CSSIPP in the table below</w:t>
            </w:r>
            <w:r>
              <w:rPr>
                <w:rFonts w:ascii="Arial" w:hAnsi="Arial" w:cs="Arial"/>
                <w:sz w:val="24"/>
                <w:szCs w:val="24"/>
              </w:rPr>
              <w:t>. These recommendations would include: passing legislation of CS credential, providing administrators and counselors with CS training, developing a CSET for CS, expanding the subject matter projects, developing credit-bearing professional learning opportunities.</w:t>
            </w:r>
          </w:p>
        </w:tc>
      </w:tr>
      <w:tr w:rsidR="00333CA9" w:rsidRPr="0024718E" w:rsidTr="00D3714A">
        <w:trPr>
          <w:cantSplit/>
          <w:trHeight w:val="3437"/>
        </w:trPr>
        <w:tc>
          <w:tcPr>
            <w:tcW w:w="1844" w:type="dxa"/>
          </w:tcPr>
          <w:p w:rsidR="00333CA9" w:rsidRPr="0024718E" w:rsidRDefault="00333CA9" w:rsidP="00333CA9">
            <w:pPr>
              <w:rPr>
                <w:rFonts w:ascii="Arial" w:hAnsi="Arial" w:cs="Arial"/>
                <w:sz w:val="24"/>
                <w:szCs w:val="24"/>
              </w:rPr>
            </w:pPr>
            <w:r>
              <w:rPr>
                <w:rFonts w:ascii="Arial" w:hAnsi="Arial" w:cs="Arial"/>
                <w:sz w:val="24"/>
                <w:szCs w:val="24"/>
              </w:rPr>
              <w:t>Making Systematic Improvements in Computer Science Education</w:t>
            </w:r>
          </w:p>
        </w:tc>
        <w:tc>
          <w:tcPr>
            <w:tcW w:w="2120" w:type="dxa"/>
          </w:tcPr>
          <w:p w:rsidR="00417681" w:rsidRDefault="00417681" w:rsidP="00417681">
            <w:pPr>
              <w:rPr>
                <w:rFonts w:ascii="Arial" w:hAnsi="Arial" w:cs="Arial"/>
                <w:sz w:val="24"/>
                <w:szCs w:val="24"/>
              </w:rPr>
            </w:pPr>
            <w:r>
              <w:rPr>
                <w:rFonts w:ascii="Arial" w:hAnsi="Arial" w:cs="Arial"/>
                <w:sz w:val="24"/>
                <w:szCs w:val="24"/>
              </w:rPr>
              <w:t>p. 26</w:t>
            </w:r>
          </w:p>
          <w:p w:rsidR="00333CA9" w:rsidRPr="0024718E" w:rsidRDefault="00417681" w:rsidP="00333CA9">
            <w:pPr>
              <w:rPr>
                <w:rFonts w:ascii="Arial" w:hAnsi="Arial" w:cs="Arial"/>
                <w:sz w:val="24"/>
                <w:szCs w:val="24"/>
              </w:rPr>
            </w:pPr>
            <w:r>
              <w:rPr>
                <w:rFonts w:ascii="Arial" w:hAnsi="Arial" w:cs="Arial"/>
                <w:sz w:val="24"/>
                <w:szCs w:val="24"/>
              </w:rPr>
              <w:t>Strategies for Accountability and Evaluation</w:t>
            </w:r>
          </w:p>
        </w:tc>
        <w:tc>
          <w:tcPr>
            <w:tcW w:w="4048" w:type="dxa"/>
            <w:shd w:val="clear" w:color="auto" w:fill="auto"/>
          </w:tcPr>
          <w:p w:rsidR="00333CA9" w:rsidRPr="00EF00BC" w:rsidRDefault="00333CA9" w:rsidP="00333CA9">
            <w:pPr>
              <w:rPr>
                <w:rFonts w:ascii="Arial" w:hAnsi="Arial" w:cs="Arial"/>
                <w:sz w:val="24"/>
                <w:szCs w:val="24"/>
              </w:rPr>
            </w:pPr>
            <w:r w:rsidRPr="00EF00BC">
              <w:rPr>
                <w:rFonts w:ascii="Arial" w:hAnsi="Arial" w:cs="Arial"/>
                <w:sz w:val="24"/>
                <w:szCs w:val="24"/>
              </w:rPr>
              <w:t>At the state level, CS should be included into a future system for collecting data on enrollment and achievement in CS education. While tracking such data on high school students will be facilitated by the use of course codes specific to CS, determining how to track participation at the K-8 level where CS will likely be integrated into existing courses will require creative strategies</w:t>
            </w:r>
            <w:r w:rsidR="00E639C8">
              <w:rPr>
                <w:rFonts w:ascii="Arial" w:hAnsi="Arial" w:cs="Arial"/>
                <w:sz w:val="24"/>
                <w:szCs w:val="24"/>
              </w:rPr>
              <w:t>,</w:t>
            </w:r>
          </w:p>
        </w:tc>
        <w:tc>
          <w:tcPr>
            <w:tcW w:w="4938" w:type="dxa"/>
          </w:tcPr>
          <w:p w:rsidR="00333CA9" w:rsidRPr="0024718E" w:rsidRDefault="00333CA9" w:rsidP="00333CA9">
            <w:pPr>
              <w:rPr>
                <w:rFonts w:ascii="Arial" w:hAnsi="Arial" w:cs="Arial"/>
                <w:sz w:val="24"/>
                <w:szCs w:val="24"/>
              </w:rPr>
            </w:pPr>
            <w:r>
              <w:rPr>
                <w:rFonts w:ascii="Arial" w:hAnsi="Arial" w:cs="Arial"/>
                <w:sz w:val="24"/>
                <w:szCs w:val="24"/>
              </w:rPr>
              <w:t>Delete sentence.</w:t>
            </w:r>
          </w:p>
        </w:tc>
      </w:tr>
      <w:tr w:rsidR="00333CA9" w:rsidRPr="0024718E" w:rsidTr="00D3714A">
        <w:trPr>
          <w:cantSplit/>
          <w:trHeight w:val="2105"/>
        </w:trPr>
        <w:tc>
          <w:tcPr>
            <w:tcW w:w="1844" w:type="dxa"/>
          </w:tcPr>
          <w:p w:rsidR="00333CA9" w:rsidRPr="0024718E" w:rsidRDefault="00333CA9" w:rsidP="00333CA9">
            <w:pPr>
              <w:rPr>
                <w:rFonts w:ascii="Arial" w:hAnsi="Arial" w:cs="Arial"/>
                <w:sz w:val="24"/>
                <w:szCs w:val="24"/>
              </w:rPr>
            </w:pPr>
            <w:r>
              <w:rPr>
                <w:rFonts w:ascii="Arial" w:hAnsi="Arial" w:cs="Arial"/>
                <w:sz w:val="24"/>
                <w:szCs w:val="24"/>
              </w:rPr>
              <w:lastRenderedPageBreak/>
              <w:t>Making Systematic Improvements in Computer Science Education</w:t>
            </w:r>
          </w:p>
        </w:tc>
        <w:tc>
          <w:tcPr>
            <w:tcW w:w="2120" w:type="dxa"/>
          </w:tcPr>
          <w:p w:rsidR="00417681" w:rsidRDefault="00417681" w:rsidP="00333CA9">
            <w:pPr>
              <w:rPr>
                <w:rFonts w:ascii="Arial" w:hAnsi="Arial" w:cs="Arial"/>
                <w:sz w:val="24"/>
                <w:szCs w:val="24"/>
              </w:rPr>
            </w:pPr>
            <w:r>
              <w:rPr>
                <w:rFonts w:ascii="Arial" w:hAnsi="Arial" w:cs="Arial"/>
                <w:sz w:val="24"/>
                <w:szCs w:val="24"/>
              </w:rPr>
              <w:t>p. 26</w:t>
            </w:r>
          </w:p>
          <w:p w:rsidR="00333CA9" w:rsidRPr="0024718E" w:rsidRDefault="00333CA9" w:rsidP="00333CA9">
            <w:pPr>
              <w:rPr>
                <w:rFonts w:ascii="Arial" w:hAnsi="Arial" w:cs="Arial"/>
                <w:sz w:val="24"/>
                <w:szCs w:val="24"/>
              </w:rPr>
            </w:pPr>
            <w:r>
              <w:rPr>
                <w:rFonts w:ascii="Arial" w:hAnsi="Arial" w:cs="Arial"/>
                <w:sz w:val="24"/>
                <w:szCs w:val="24"/>
              </w:rPr>
              <w:t>Strategies for Accountability and Evaluation</w:t>
            </w:r>
          </w:p>
        </w:tc>
        <w:tc>
          <w:tcPr>
            <w:tcW w:w="4048" w:type="dxa"/>
          </w:tcPr>
          <w:p w:rsidR="00E639C8" w:rsidRPr="00A65D1B" w:rsidRDefault="00333CA9" w:rsidP="00333CA9">
            <w:pPr>
              <w:rPr>
                <w:rFonts w:ascii="Arial" w:hAnsi="Arial" w:cs="Arial"/>
                <w:sz w:val="24"/>
                <w:szCs w:val="24"/>
              </w:rPr>
            </w:pPr>
            <w:r w:rsidRPr="00A65D1B">
              <w:rPr>
                <w:rFonts w:ascii="Arial" w:hAnsi="Arial" w:cs="Arial"/>
                <w:sz w:val="24"/>
                <w:szCs w:val="24"/>
              </w:rPr>
              <w:t>CDE should convene stakeholders to review the CS standards every seven years to evaluate whether they should be refreshed. If revision is recommended, legislative authority to update the standards should be sought</w:t>
            </w:r>
          </w:p>
        </w:tc>
        <w:tc>
          <w:tcPr>
            <w:tcW w:w="4938" w:type="dxa"/>
          </w:tcPr>
          <w:p w:rsidR="00333CA9" w:rsidRPr="0024718E" w:rsidRDefault="00E42FF9" w:rsidP="00333CA9">
            <w:pPr>
              <w:rPr>
                <w:rFonts w:ascii="Arial" w:hAnsi="Arial" w:cs="Arial"/>
                <w:sz w:val="24"/>
                <w:szCs w:val="24"/>
              </w:rPr>
            </w:pPr>
            <w:r>
              <w:rPr>
                <w:rFonts w:ascii="Arial" w:hAnsi="Arial" w:cs="Arial"/>
                <w:sz w:val="24"/>
                <w:szCs w:val="24"/>
              </w:rPr>
              <w:t>Delete s</w:t>
            </w:r>
            <w:r w:rsidR="00333CA9">
              <w:rPr>
                <w:rFonts w:ascii="Arial" w:hAnsi="Arial" w:cs="Arial"/>
                <w:sz w:val="24"/>
                <w:szCs w:val="24"/>
              </w:rPr>
              <w:t>entences and dele</w:t>
            </w:r>
            <w:r w:rsidR="00417681">
              <w:rPr>
                <w:rFonts w:ascii="Arial" w:hAnsi="Arial" w:cs="Arial"/>
                <w:sz w:val="24"/>
                <w:szCs w:val="24"/>
              </w:rPr>
              <w:t>te from summary chart on page 28</w:t>
            </w:r>
            <w:r w:rsidR="00D3714A">
              <w:rPr>
                <w:rFonts w:ascii="Arial" w:hAnsi="Arial" w:cs="Arial"/>
                <w:sz w:val="24"/>
                <w:szCs w:val="24"/>
              </w:rPr>
              <w:t>.</w:t>
            </w:r>
          </w:p>
        </w:tc>
      </w:tr>
      <w:tr w:rsidR="00333CA9" w:rsidRPr="0024718E" w:rsidTr="00D3714A">
        <w:trPr>
          <w:cantSplit/>
          <w:trHeight w:val="2312"/>
        </w:trPr>
        <w:tc>
          <w:tcPr>
            <w:tcW w:w="1844" w:type="dxa"/>
          </w:tcPr>
          <w:p w:rsidR="00333CA9" w:rsidRDefault="00333CA9" w:rsidP="00333CA9">
            <w:pPr>
              <w:rPr>
                <w:rFonts w:ascii="Arial" w:hAnsi="Arial" w:cs="Arial"/>
                <w:sz w:val="24"/>
                <w:szCs w:val="24"/>
              </w:rPr>
            </w:pPr>
            <w:r>
              <w:rPr>
                <w:rFonts w:ascii="Arial" w:hAnsi="Arial" w:cs="Arial"/>
                <w:sz w:val="24"/>
                <w:szCs w:val="24"/>
              </w:rPr>
              <w:t>Making Systematic Improvements in Computer Science Education</w:t>
            </w:r>
          </w:p>
        </w:tc>
        <w:tc>
          <w:tcPr>
            <w:tcW w:w="2120" w:type="dxa"/>
          </w:tcPr>
          <w:p w:rsidR="00417681" w:rsidRDefault="00E639C8" w:rsidP="00333CA9">
            <w:pPr>
              <w:rPr>
                <w:rFonts w:ascii="Arial" w:hAnsi="Arial" w:cs="Arial"/>
                <w:sz w:val="24"/>
                <w:szCs w:val="24"/>
              </w:rPr>
            </w:pPr>
            <w:r>
              <w:rPr>
                <w:rFonts w:ascii="Arial" w:hAnsi="Arial" w:cs="Arial"/>
                <w:sz w:val="24"/>
                <w:szCs w:val="24"/>
              </w:rPr>
              <w:t>p. 27</w:t>
            </w:r>
          </w:p>
          <w:p w:rsidR="00333CA9" w:rsidRDefault="00333CA9" w:rsidP="00333CA9">
            <w:pPr>
              <w:rPr>
                <w:rFonts w:ascii="Arial" w:hAnsi="Arial" w:cs="Arial"/>
                <w:sz w:val="24"/>
                <w:szCs w:val="24"/>
              </w:rPr>
            </w:pPr>
            <w:r>
              <w:rPr>
                <w:rFonts w:ascii="Arial" w:hAnsi="Arial" w:cs="Arial"/>
                <w:sz w:val="24"/>
                <w:szCs w:val="24"/>
              </w:rPr>
              <w:t xml:space="preserve">Strategies for </w:t>
            </w:r>
            <w:r w:rsidR="00417681">
              <w:rPr>
                <w:rFonts w:ascii="Arial" w:hAnsi="Arial" w:cs="Arial"/>
                <w:sz w:val="24"/>
                <w:szCs w:val="24"/>
              </w:rPr>
              <w:t>Funding and Institutional Support</w:t>
            </w:r>
          </w:p>
        </w:tc>
        <w:tc>
          <w:tcPr>
            <w:tcW w:w="4048" w:type="dxa"/>
          </w:tcPr>
          <w:p w:rsidR="00333CA9" w:rsidRPr="00A65D1B" w:rsidRDefault="00333CA9" w:rsidP="00333CA9">
            <w:pPr>
              <w:rPr>
                <w:rFonts w:ascii="Arial" w:hAnsi="Arial" w:cs="Arial"/>
                <w:sz w:val="24"/>
                <w:szCs w:val="24"/>
              </w:rPr>
            </w:pPr>
            <w:r w:rsidRPr="00A65D1B">
              <w:rPr>
                <w:rFonts w:ascii="Arial" w:hAnsi="Arial" w:cs="Arial"/>
                <w:sz w:val="24"/>
                <w:szCs w:val="24"/>
              </w:rPr>
              <w:t>A</w:t>
            </w:r>
            <w:r>
              <w:rPr>
                <w:rFonts w:ascii="Arial" w:hAnsi="Arial" w:cs="Arial"/>
                <w:sz w:val="24"/>
                <w:szCs w:val="24"/>
              </w:rPr>
              <w:t xml:space="preserve"> </w:t>
            </w:r>
            <w:r w:rsidRPr="00A65D1B">
              <w:rPr>
                <w:rFonts w:ascii="Arial" w:hAnsi="Arial" w:cs="Arial"/>
                <w:sz w:val="24"/>
                <w:szCs w:val="24"/>
              </w:rPr>
              <w:t>new Curriculum and Instruction Steering Committee (CISC) sub-committee specific to computer science could be created to support stakeholders in addressing the needs of teachers and to provide a network for professional development activities</w:t>
            </w:r>
          </w:p>
        </w:tc>
        <w:tc>
          <w:tcPr>
            <w:tcW w:w="4938" w:type="dxa"/>
          </w:tcPr>
          <w:p w:rsidR="00333CA9" w:rsidRDefault="00AC2294" w:rsidP="00AC2294">
            <w:pPr>
              <w:rPr>
                <w:rFonts w:ascii="Arial" w:hAnsi="Arial" w:cs="Arial"/>
                <w:sz w:val="24"/>
                <w:szCs w:val="24"/>
              </w:rPr>
            </w:pPr>
            <w:r>
              <w:rPr>
                <w:rFonts w:ascii="Arial" w:hAnsi="Arial" w:cs="Arial"/>
                <w:sz w:val="24"/>
                <w:szCs w:val="24"/>
              </w:rPr>
              <w:t>Delete or revise to indicate that this CISC subcommittee already exists.</w:t>
            </w:r>
          </w:p>
        </w:tc>
      </w:tr>
      <w:tr w:rsidR="00333CA9" w:rsidRPr="0024718E" w:rsidTr="00D3714A">
        <w:trPr>
          <w:cantSplit/>
        </w:trPr>
        <w:tc>
          <w:tcPr>
            <w:tcW w:w="1844" w:type="dxa"/>
          </w:tcPr>
          <w:p w:rsidR="00333CA9" w:rsidRPr="0024718E" w:rsidRDefault="00333CA9" w:rsidP="00333CA9">
            <w:pPr>
              <w:rPr>
                <w:rFonts w:ascii="Arial" w:hAnsi="Arial" w:cs="Arial"/>
                <w:sz w:val="24"/>
                <w:szCs w:val="24"/>
              </w:rPr>
            </w:pPr>
            <w:r>
              <w:rPr>
                <w:rFonts w:ascii="Arial" w:hAnsi="Arial" w:cs="Arial"/>
                <w:sz w:val="24"/>
                <w:szCs w:val="24"/>
              </w:rPr>
              <w:t>Making Systematic Improvements in Computer Science Education</w:t>
            </w:r>
          </w:p>
        </w:tc>
        <w:tc>
          <w:tcPr>
            <w:tcW w:w="2120" w:type="dxa"/>
          </w:tcPr>
          <w:p w:rsidR="00417681" w:rsidRDefault="00333CA9" w:rsidP="00417681">
            <w:pPr>
              <w:rPr>
                <w:rFonts w:ascii="Arial" w:hAnsi="Arial" w:cs="Arial"/>
                <w:sz w:val="24"/>
                <w:szCs w:val="24"/>
              </w:rPr>
            </w:pPr>
            <w:r>
              <w:rPr>
                <w:rFonts w:ascii="Arial" w:hAnsi="Arial" w:cs="Arial"/>
                <w:sz w:val="24"/>
                <w:szCs w:val="24"/>
              </w:rPr>
              <w:t xml:space="preserve">p. </w:t>
            </w:r>
            <w:r w:rsidR="00417681">
              <w:rPr>
                <w:rFonts w:ascii="Arial" w:hAnsi="Arial" w:cs="Arial"/>
                <w:sz w:val="24"/>
                <w:szCs w:val="24"/>
              </w:rPr>
              <w:t>28</w:t>
            </w:r>
          </w:p>
          <w:p w:rsidR="00333CA9" w:rsidRPr="0024718E" w:rsidRDefault="00333CA9" w:rsidP="00417681">
            <w:pPr>
              <w:rPr>
                <w:rFonts w:ascii="Arial" w:hAnsi="Arial" w:cs="Arial"/>
                <w:sz w:val="24"/>
                <w:szCs w:val="24"/>
              </w:rPr>
            </w:pPr>
            <w:r>
              <w:rPr>
                <w:rFonts w:ascii="Arial" w:hAnsi="Arial" w:cs="Arial"/>
                <w:sz w:val="24"/>
                <w:szCs w:val="24"/>
              </w:rPr>
              <w:t>Table</w:t>
            </w:r>
          </w:p>
        </w:tc>
        <w:tc>
          <w:tcPr>
            <w:tcW w:w="4048" w:type="dxa"/>
          </w:tcPr>
          <w:p w:rsidR="00333CA9" w:rsidRPr="0024718E" w:rsidRDefault="00333CA9" w:rsidP="007A527E">
            <w:pPr>
              <w:rPr>
                <w:rFonts w:ascii="Arial" w:hAnsi="Arial" w:cs="Arial"/>
                <w:sz w:val="24"/>
                <w:szCs w:val="24"/>
              </w:rPr>
            </w:pPr>
            <w:r>
              <w:rPr>
                <w:rFonts w:ascii="Arial" w:hAnsi="Arial" w:cs="Arial"/>
                <w:sz w:val="24"/>
                <w:szCs w:val="24"/>
              </w:rPr>
              <w:t>N/A</w:t>
            </w:r>
          </w:p>
        </w:tc>
        <w:tc>
          <w:tcPr>
            <w:tcW w:w="4938" w:type="dxa"/>
          </w:tcPr>
          <w:p w:rsidR="00333CA9" w:rsidRPr="0024718E" w:rsidRDefault="00333CA9" w:rsidP="00333CA9">
            <w:pPr>
              <w:rPr>
                <w:rFonts w:ascii="Arial" w:hAnsi="Arial" w:cs="Arial"/>
                <w:sz w:val="24"/>
                <w:szCs w:val="24"/>
              </w:rPr>
            </w:pPr>
            <w:r>
              <w:rPr>
                <w:rFonts w:ascii="Arial" w:hAnsi="Arial" w:cs="Arial"/>
                <w:sz w:val="24"/>
                <w:szCs w:val="24"/>
              </w:rPr>
              <w:t>Add to the summary chart: providing an evaluation criteria to adopt CS instructional materials and develop an online curriculum and instruction steering committee (CISC) for Computer Science.</w:t>
            </w:r>
          </w:p>
        </w:tc>
      </w:tr>
      <w:tr w:rsidR="00333CA9" w:rsidRPr="0024718E" w:rsidTr="00D3714A">
        <w:trPr>
          <w:cantSplit/>
        </w:trPr>
        <w:tc>
          <w:tcPr>
            <w:tcW w:w="1844" w:type="dxa"/>
          </w:tcPr>
          <w:p w:rsidR="00333CA9" w:rsidRDefault="00333CA9" w:rsidP="00333CA9">
            <w:pPr>
              <w:rPr>
                <w:rFonts w:ascii="Arial" w:hAnsi="Arial" w:cs="Arial"/>
                <w:sz w:val="24"/>
                <w:szCs w:val="24"/>
              </w:rPr>
            </w:pPr>
            <w:r>
              <w:rPr>
                <w:rFonts w:ascii="Arial" w:hAnsi="Arial" w:cs="Arial"/>
                <w:sz w:val="24"/>
                <w:szCs w:val="24"/>
              </w:rPr>
              <w:t>Making Systematic Improvements in Computer Science Education</w:t>
            </w:r>
          </w:p>
        </w:tc>
        <w:tc>
          <w:tcPr>
            <w:tcW w:w="2120" w:type="dxa"/>
          </w:tcPr>
          <w:p w:rsidR="00417681" w:rsidRDefault="00417681" w:rsidP="00417681">
            <w:pPr>
              <w:rPr>
                <w:rFonts w:ascii="Arial" w:hAnsi="Arial" w:cs="Arial"/>
                <w:sz w:val="24"/>
                <w:szCs w:val="24"/>
              </w:rPr>
            </w:pPr>
            <w:r>
              <w:rPr>
                <w:rFonts w:ascii="Arial" w:hAnsi="Arial" w:cs="Arial"/>
                <w:sz w:val="24"/>
                <w:szCs w:val="24"/>
              </w:rPr>
              <w:t>p. 28</w:t>
            </w:r>
          </w:p>
          <w:p w:rsidR="00333CA9" w:rsidRDefault="00333CA9" w:rsidP="00417681">
            <w:pPr>
              <w:rPr>
                <w:rFonts w:ascii="Arial" w:hAnsi="Arial" w:cs="Arial"/>
                <w:sz w:val="24"/>
                <w:szCs w:val="24"/>
              </w:rPr>
            </w:pPr>
            <w:r>
              <w:rPr>
                <w:rFonts w:ascii="Arial" w:hAnsi="Arial" w:cs="Arial"/>
                <w:sz w:val="24"/>
                <w:szCs w:val="24"/>
              </w:rPr>
              <w:t>Table</w:t>
            </w:r>
          </w:p>
        </w:tc>
        <w:tc>
          <w:tcPr>
            <w:tcW w:w="4048" w:type="dxa"/>
          </w:tcPr>
          <w:p w:rsidR="00333CA9" w:rsidRPr="00AB4C83" w:rsidRDefault="00333CA9" w:rsidP="00333CA9">
            <w:pPr>
              <w:rPr>
                <w:rFonts w:ascii="Arial" w:hAnsi="Arial" w:cs="Arial"/>
                <w:sz w:val="24"/>
                <w:szCs w:val="24"/>
              </w:rPr>
            </w:pPr>
            <w:r w:rsidRPr="00AB4C83">
              <w:rPr>
                <w:rFonts w:ascii="Arial" w:hAnsi="Arial" w:cs="Arial"/>
                <w:sz w:val="24"/>
                <w:szCs w:val="24"/>
              </w:rPr>
              <w:t>Ensure consistency in IT infrastructure through standards and dedicated personnel</w:t>
            </w:r>
          </w:p>
        </w:tc>
        <w:tc>
          <w:tcPr>
            <w:tcW w:w="4938" w:type="dxa"/>
          </w:tcPr>
          <w:p w:rsidR="00333CA9" w:rsidRPr="00AB4C83" w:rsidRDefault="00333CA9" w:rsidP="00333CA9">
            <w:pPr>
              <w:rPr>
                <w:rFonts w:ascii="Arial" w:hAnsi="Arial" w:cs="Arial"/>
                <w:sz w:val="24"/>
                <w:szCs w:val="24"/>
              </w:rPr>
            </w:pPr>
            <w:r w:rsidRPr="00AB4C83">
              <w:rPr>
                <w:rFonts w:ascii="Arial" w:hAnsi="Arial" w:cs="Arial"/>
                <w:sz w:val="24"/>
                <w:szCs w:val="24"/>
              </w:rPr>
              <w:t>Identify standards for IT infrastructure and dedicated personnel to support CS programs</w:t>
            </w:r>
          </w:p>
        </w:tc>
      </w:tr>
      <w:tr w:rsidR="00333CA9" w:rsidRPr="0024718E" w:rsidTr="00D3714A">
        <w:trPr>
          <w:cantSplit/>
        </w:trPr>
        <w:tc>
          <w:tcPr>
            <w:tcW w:w="1844" w:type="dxa"/>
          </w:tcPr>
          <w:p w:rsidR="00333CA9" w:rsidRPr="0024718E" w:rsidRDefault="00333CA9" w:rsidP="00333CA9">
            <w:pPr>
              <w:rPr>
                <w:rFonts w:ascii="Arial" w:hAnsi="Arial" w:cs="Arial"/>
                <w:sz w:val="24"/>
                <w:szCs w:val="24"/>
              </w:rPr>
            </w:pPr>
            <w:r>
              <w:rPr>
                <w:rFonts w:ascii="Arial" w:hAnsi="Arial" w:cs="Arial"/>
                <w:sz w:val="24"/>
                <w:szCs w:val="24"/>
              </w:rPr>
              <w:lastRenderedPageBreak/>
              <w:t>Making Systematic Improvements in Computer Science Education</w:t>
            </w:r>
          </w:p>
        </w:tc>
        <w:tc>
          <w:tcPr>
            <w:tcW w:w="2120" w:type="dxa"/>
          </w:tcPr>
          <w:p w:rsidR="00417681" w:rsidRDefault="00417681" w:rsidP="00417681">
            <w:pPr>
              <w:rPr>
                <w:rFonts w:ascii="Arial" w:hAnsi="Arial" w:cs="Arial"/>
                <w:sz w:val="24"/>
                <w:szCs w:val="24"/>
              </w:rPr>
            </w:pPr>
            <w:r>
              <w:rPr>
                <w:rFonts w:ascii="Arial" w:hAnsi="Arial" w:cs="Arial"/>
                <w:sz w:val="24"/>
                <w:szCs w:val="24"/>
              </w:rPr>
              <w:t>p. 28</w:t>
            </w:r>
          </w:p>
          <w:p w:rsidR="00333CA9" w:rsidRDefault="00333CA9" w:rsidP="00417681">
            <w:pPr>
              <w:rPr>
                <w:rFonts w:ascii="Arial" w:hAnsi="Arial" w:cs="Arial"/>
                <w:sz w:val="24"/>
                <w:szCs w:val="24"/>
              </w:rPr>
            </w:pPr>
            <w:r>
              <w:rPr>
                <w:rFonts w:ascii="Arial" w:hAnsi="Arial" w:cs="Arial"/>
                <w:sz w:val="24"/>
                <w:szCs w:val="24"/>
              </w:rPr>
              <w:t>Table</w:t>
            </w:r>
          </w:p>
        </w:tc>
        <w:tc>
          <w:tcPr>
            <w:tcW w:w="4048" w:type="dxa"/>
          </w:tcPr>
          <w:p w:rsidR="00333CA9" w:rsidRDefault="00333CA9" w:rsidP="007A527E">
            <w:pPr>
              <w:rPr>
                <w:rFonts w:ascii="Arial" w:hAnsi="Arial" w:cs="Arial"/>
                <w:sz w:val="24"/>
                <w:szCs w:val="24"/>
              </w:rPr>
            </w:pPr>
            <w:r>
              <w:rPr>
                <w:rFonts w:ascii="Arial" w:hAnsi="Arial" w:cs="Arial"/>
                <w:sz w:val="24"/>
                <w:szCs w:val="24"/>
              </w:rPr>
              <w:t>N/A</w:t>
            </w:r>
          </w:p>
        </w:tc>
        <w:tc>
          <w:tcPr>
            <w:tcW w:w="4938" w:type="dxa"/>
          </w:tcPr>
          <w:p w:rsidR="00333CA9" w:rsidRDefault="00333CA9" w:rsidP="00333CA9">
            <w:pPr>
              <w:rPr>
                <w:rFonts w:ascii="Arial" w:hAnsi="Arial" w:cs="Arial"/>
                <w:sz w:val="24"/>
                <w:szCs w:val="24"/>
              </w:rPr>
            </w:pPr>
            <w:r>
              <w:rPr>
                <w:rFonts w:ascii="Arial" w:hAnsi="Arial" w:cs="Arial"/>
                <w:sz w:val="24"/>
                <w:szCs w:val="24"/>
              </w:rPr>
              <w:t>Create a second summary table that includes strategies for supporting educator that include costs.  Add a note above the chart that states “</w:t>
            </w:r>
            <w:r w:rsidRPr="00A65D1B">
              <w:rPr>
                <w:rFonts w:ascii="Arial" w:hAnsi="Arial" w:cs="Arial"/>
                <w:i/>
                <w:sz w:val="24"/>
                <w:szCs w:val="24"/>
              </w:rPr>
              <w:t>Pending funding, the state should consider implementing the activities recommended b</w:t>
            </w:r>
            <w:r>
              <w:rPr>
                <w:rFonts w:ascii="Arial" w:hAnsi="Arial" w:cs="Arial"/>
                <w:i/>
                <w:sz w:val="24"/>
                <w:szCs w:val="24"/>
              </w:rPr>
              <w:t>y the CSSIPP in the table below</w:t>
            </w:r>
            <w:r>
              <w:rPr>
                <w:rFonts w:ascii="Arial" w:hAnsi="Arial" w:cs="Arial"/>
                <w:sz w:val="24"/>
                <w:szCs w:val="24"/>
              </w:rPr>
              <w:t>”. These recommendations would include: providing funding and staff at the state level and local level to support CS education efforts, provide financial support to help teachers CS computer coursework, build awareness of CS standards through roll-out workshops</w:t>
            </w:r>
          </w:p>
        </w:tc>
      </w:tr>
      <w:tr w:rsidR="00DA7A5D" w:rsidRPr="0024718E" w:rsidTr="00D3714A">
        <w:trPr>
          <w:cantSplit/>
        </w:trPr>
        <w:tc>
          <w:tcPr>
            <w:tcW w:w="1844" w:type="dxa"/>
          </w:tcPr>
          <w:p w:rsidR="00DA7A5D" w:rsidRDefault="00DA7A5D" w:rsidP="00333CA9">
            <w:pPr>
              <w:rPr>
                <w:rFonts w:ascii="Arial" w:hAnsi="Arial" w:cs="Arial"/>
                <w:sz w:val="24"/>
                <w:szCs w:val="24"/>
              </w:rPr>
            </w:pPr>
            <w:r>
              <w:rPr>
                <w:rFonts w:ascii="Arial" w:hAnsi="Arial" w:cs="Arial"/>
                <w:sz w:val="24"/>
                <w:szCs w:val="24"/>
              </w:rPr>
              <w:t>Appendices</w:t>
            </w:r>
          </w:p>
        </w:tc>
        <w:tc>
          <w:tcPr>
            <w:tcW w:w="2120" w:type="dxa"/>
          </w:tcPr>
          <w:p w:rsidR="00417681" w:rsidRDefault="00417681" w:rsidP="00417681">
            <w:pPr>
              <w:rPr>
                <w:rFonts w:ascii="Arial" w:hAnsi="Arial" w:cs="Arial"/>
                <w:sz w:val="24"/>
                <w:szCs w:val="24"/>
              </w:rPr>
            </w:pPr>
            <w:r>
              <w:rPr>
                <w:rFonts w:ascii="Arial" w:hAnsi="Arial" w:cs="Arial"/>
                <w:sz w:val="24"/>
                <w:szCs w:val="24"/>
              </w:rPr>
              <w:t>pp. 30–43</w:t>
            </w:r>
          </w:p>
          <w:p w:rsidR="00DA7A5D" w:rsidRDefault="00E639C8" w:rsidP="00417681">
            <w:pPr>
              <w:rPr>
                <w:rFonts w:ascii="Arial" w:hAnsi="Arial" w:cs="Arial"/>
                <w:sz w:val="24"/>
                <w:szCs w:val="24"/>
              </w:rPr>
            </w:pPr>
            <w:r>
              <w:rPr>
                <w:rFonts w:ascii="Arial" w:hAnsi="Arial" w:cs="Arial"/>
                <w:sz w:val="24"/>
                <w:szCs w:val="24"/>
              </w:rPr>
              <w:t>Appendix A, B, and C</w:t>
            </w:r>
          </w:p>
        </w:tc>
        <w:tc>
          <w:tcPr>
            <w:tcW w:w="4048" w:type="dxa"/>
          </w:tcPr>
          <w:p w:rsidR="00DA7A5D" w:rsidRDefault="002D3CC9" w:rsidP="00333CA9">
            <w:pPr>
              <w:rPr>
                <w:rFonts w:ascii="Arial" w:hAnsi="Arial" w:cs="Arial"/>
                <w:sz w:val="24"/>
                <w:szCs w:val="24"/>
              </w:rPr>
            </w:pPr>
            <w:r>
              <w:rPr>
                <w:rFonts w:ascii="Arial" w:hAnsi="Arial" w:cs="Arial"/>
                <w:sz w:val="24"/>
                <w:szCs w:val="24"/>
              </w:rPr>
              <w:t>S</w:t>
            </w:r>
            <w:r w:rsidR="00417681">
              <w:rPr>
                <w:rFonts w:ascii="Arial" w:hAnsi="Arial" w:cs="Arial"/>
                <w:sz w:val="24"/>
                <w:szCs w:val="24"/>
              </w:rPr>
              <w:t>ee pages 30–43</w:t>
            </w:r>
          </w:p>
        </w:tc>
        <w:tc>
          <w:tcPr>
            <w:tcW w:w="4938" w:type="dxa"/>
          </w:tcPr>
          <w:p w:rsidR="00DA7A5D" w:rsidRDefault="00830A52" w:rsidP="00830A52">
            <w:pPr>
              <w:rPr>
                <w:rFonts w:ascii="Arial" w:hAnsi="Arial" w:cs="Arial"/>
                <w:sz w:val="24"/>
                <w:szCs w:val="24"/>
              </w:rPr>
            </w:pPr>
            <w:r>
              <w:rPr>
                <w:rFonts w:ascii="Arial" w:hAnsi="Arial" w:cs="Arial"/>
                <w:sz w:val="24"/>
                <w:szCs w:val="24"/>
              </w:rPr>
              <w:t>Remove appendix A, B and C from the plan and develop a CDE Computer Science Resources Webpage to house and update the information</w:t>
            </w:r>
            <w:r w:rsidR="002D3CC9">
              <w:rPr>
                <w:rFonts w:ascii="Arial" w:hAnsi="Arial" w:cs="Arial"/>
                <w:sz w:val="24"/>
                <w:szCs w:val="24"/>
              </w:rPr>
              <w:t>.</w:t>
            </w:r>
            <w:r>
              <w:rPr>
                <w:rFonts w:ascii="Arial" w:hAnsi="Arial" w:cs="Arial"/>
                <w:sz w:val="24"/>
                <w:szCs w:val="24"/>
              </w:rPr>
              <w:t xml:space="preserve"> </w:t>
            </w:r>
            <w:r w:rsidR="002D3CC9">
              <w:rPr>
                <w:rFonts w:ascii="Arial" w:hAnsi="Arial" w:cs="Arial"/>
                <w:sz w:val="24"/>
                <w:szCs w:val="24"/>
              </w:rPr>
              <w:t>Remove references to the appendices throughout the plan.</w:t>
            </w:r>
          </w:p>
        </w:tc>
      </w:tr>
    </w:tbl>
    <w:p w:rsidR="005025B6" w:rsidRDefault="005025B6" w:rsidP="00CD5407">
      <w:pPr>
        <w:rPr>
          <w:rFonts w:ascii="Arial" w:hAnsi="Arial" w:cs="Arial"/>
          <w:sz w:val="24"/>
          <w:szCs w:val="24"/>
        </w:rPr>
      </w:pPr>
    </w:p>
    <w:p w:rsidR="00212E89" w:rsidRPr="0024718E" w:rsidRDefault="00212E89" w:rsidP="00CD5407">
      <w:pPr>
        <w:rPr>
          <w:rFonts w:ascii="Arial" w:hAnsi="Arial" w:cs="Arial"/>
          <w:sz w:val="24"/>
          <w:szCs w:val="24"/>
        </w:rPr>
      </w:pPr>
      <w:r>
        <w:rPr>
          <w:rFonts w:ascii="Arial" w:hAnsi="Arial" w:cs="Arial"/>
          <w:sz w:val="24"/>
          <w:szCs w:val="24"/>
        </w:rPr>
        <w:t>California Department of Education, January 2019</w:t>
      </w:r>
    </w:p>
    <w:sectPr w:rsidR="00212E89" w:rsidRPr="0024718E" w:rsidSect="00CD5407">
      <w:headerReference w:type="default" r:id="rId6"/>
      <w:pgSz w:w="15840" w:h="12240" w:orient="landscape"/>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796" w:rsidRDefault="00AD5796" w:rsidP="00DA7A5D">
      <w:r>
        <w:separator/>
      </w:r>
    </w:p>
  </w:endnote>
  <w:endnote w:type="continuationSeparator" w:id="0">
    <w:p w:rsidR="00AD5796" w:rsidRDefault="00AD5796" w:rsidP="00DA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796" w:rsidRDefault="00AD5796" w:rsidP="00DA7A5D">
      <w:r>
        <w:separator/>
      </w:r>
    </w:p>
  </w:footnote>
  <w:footnote w:type="continuationSeparator" w:id="0">
    <w:p w:rsidR="00AD5796" w:rsidRDefault="00AD5796" w:rsidP="00DA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C8" w:rsidRDefault="00E639C8" w:rsidP="00E639C8">
    <w:pPr>
      <w:pStyle w:val="Header"/>
      <w:ind w:left="6480"/>
      <w:jc w:val="right"/>
      <w:rPr>
        <w:rFonts w:ascii="Arial" w:eastAsia="Times New Roman" w:hAnsi="Arial" w:cs="Arial"/>
        <w:sz w:val="24"/>
        <w:szCs w:val="24"/>
      </w:rPr>
    </w:pPr>
    <w:r>
      <w:rPr>
        <w:rFonts w:ascii="Arial" w:eastAsia="Times New Roman" w:hAnsi="Arial" w:cs="Arial"/>
        <w:sz w:val="24"/>
        <w:szCs w:val="24"/>
      </w:rPr>
      <w:t>Item 4.C.1.</w:t>
    </w:r>
  </w:p>
  <w:p w:rsidR="00E639C8" w:rsidRPr="009C0858" w:rsidRDefault="00A633F1" w:rsidP="00E639C8">
    <w:pPr>
      <w:pStyle w:val="Header"/>
      <w:ind w:left="6480"/>
      <w:jc w:val="right"/>
      <w:rPr>
        <w:rFonts w:ascii="Arial" w:eastAsia="Times New Roman" w:hAnsi="Arial" w:cs="Arial"/>
        <w:sz w:val="24"/>
        <w:szCs w:val="24"/>
      </w:rPr>
    </w:pPr>
    <w:r>
      <w:rPr>
        <w:rFonts w:ascii="Arial" w:eastAsia="Times New Roman" w:hAnsi="Arial" w:cs="Arial"/>
        <w:sz w:val="24"/>
        <w:szCs w:val="24"/>
      </w:rPr>
      <w:t>Attachment 2</w:t>
    </w:r>
  </w:p>
  <w:p w:rsidR="00E639C8" w:rsidRPr="00E639C8" w:rsidRDefault="00E639C8" w:rsidP="00E639C8">
    <w:pPr>
      <w:pStyle w:val="Header"/>
      <w:spacing w:after="240"/>
      <w:jc w:val="right"/>
      <w:rPr>
        <w:rFonts w:ascii="Arial" w:hAnsi="Arial" w:cs="Arial"/>
        <w:sz w:val="24"/>
        <w:szCs w:val="24"/>
      </w:rPr>
    </w:pPr>
    <w:r w:rsidRPr="009C0858">
      <w:rPr>
        <w:rFonts w:ascii="Arial" w:eastAsia="Times New Roman" w:hAnsi="Arial" w:cs="Arial"/>
        <w:sz w:val="24"/>
        <w:szCs w:val="24"/>
      </w:rPr>
      <w:t xml:space="preserve">Page </w:t>
    </w:r>
    <w:r w:rsidRPr="009C0858">
      <w:rPr>
        <w:rFonts w:ascii="Arial" w:eastAsia="Times New Roman" w:hAnsi="Arial" w:cs="Arial"/>
        <w:sz w:val="24"/>
        <w:szCs w:val="24"/>
      </w:rPr>
      <w:fldChar w:fldCharType="begin"/>
    </w:r>
    <w:r w:rsidRPr="009C0858">
      <w:rPr>
        <w:rFonts w:ascii="Arial" w:eastAsia="Times New Roman" w:hAnsi="Arial" w:cs="Arial"/>
        <w:sz w:val="24"/>
        <w:szCs w:val="24"/>
      </w:rPr>
      <w:instrText xml:space="preserve"> PAGE   \* MERGEFORMAT </w:instrText>
    </w:r>
    <w:r w:rsidRPr="009C0858">
      <w:rPr>
        <w:rFonts w:ascii="Arial" w:eastAsia="Times New Roman" w:hAnsi="Arial" w:cs="Arial"/>
        <w:sz w:val="24"/>
        <w:szCs w:val="24"/>
      </w:rPr>
      <w:fldChar w:fldCharType="separate"/>
    </w:r>
    <w:r w:rsidR="002B5F3B">
      <w:rPr>
        <w:rFonts w:ascii="Arial" w:eastAsia="Times New Roman" w:hAnsi="Arial" w:cs="Arial"/>
        <w:noProof/>
        <w:sz w:val="24"/>
        <w:szCs w:val="24"/>
      </w:rPr>
      <w:t>2</w:t>
    </w:r>
    <w:r w:rsidRPr="009C0858">
      <w:rPr>
        <w:rFonts w:ascii="Arial" w:eastAsia="Times New Roman" w:hAnsi="Arial" w:cs="Arial"/>
        <w:noProof/>
        <w:sz w:val="24"/>
        <w:szCs w:val="24"/>
      </w:rPr>
      <w:fldChar w:fldCharType="end"/>
    </w:r>
    <w:r>
      <w:rPr>
        <w:rFonts w:ascii="Arial" w:eastAsia="Times New Roman" w:hAnsi="Arial" w:cs="Arial"/>
        <w:sz w:val="24"/>
        <w:szCs w:val="24"/>
      </w:rPr>
      <w:t xml:space="preserve"> of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5B6"/>
    <w:rsid w:val="00070619"/>
    <w:rsid w:val="00080BF9"/>
    <w:rsid w:val="00175E39"/>
    <w:rsid w:val="00192BC7"/>
    <w:rsid w:val="00212E89"/>
    <w:rsid w:val="0024718E"/>
    <w:rsid w:val="002B5F3B"/>
    <w:rsid w:val="002D3CC9"/>
    <w:rsid w:val="00333CA9"/>
    <w:rsid w:val="0035292E"/>
    <w:rsid w:val="003F4664"/>
    <w:rsid w:val="00417681"/>
    <w:rsid w:val="004408FA"/>
    <w:rsid w:val="00470F3E"/>
    <w:rsid w:val="0047624D"/>
    <w:rsid w:val="005025B6"/>
    <w:rsid w:val="005071F3"/>
    <w:rsid w:val="006C536D"/>
    <w:rsid w:val="007A527E"/>
    <w:rsid w:val="00830A52"/>
    <w:rsid w:val="00934D7E"/>
    <w:rsid w:val="009914D2"/>
    <w:rsid w:val="009C5705"/>
    <w:rsid w:val="00A52F6D"/>
    <w:rsid w:val="00A633F1"/>
    <w:rsid w:val="00A65D1B"/>
    <w:rsid w:val="00AB4421"/>
    <w:rsid w:val="00AB4C83"/>
    <w:rsid w:val="00AC2294"/>
    <w:rsid w:val="00AD5796"/>
    <w:rsid w:val="00B16CD0"/>
    <w:rsid w:val="00BE0E91"/>
    <w:rsid w:val="00C17D81"/>
    <w:rsid w:val="00C94F9C"/>
    <w:rsid w:val="00CD5407"/>
    <w:rsid w:val="00D3714A"/>
    <w:rsid w:val="00DA7A5D"/>
    <w:rsid w:val="00DD6B9A"/>
    <w:rsid w:val="00E42FF9"/>
    <w:rsid w:val="00E639C8"/>
    <w:rsid w:val="00E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29EC2-DD38-4F74-962C-71EC62C7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B6"/>
  </w:style>
  <w:style w:type="paragraph" w:styleId="Heading1">
    <w:name w:val="heading 1"/>
    <w:basedOn w:val="Normal"/>
    <w:next w:val="Normal"/>
    <w:link w:val="Heading1Char"/>
    <w:uiPriority w:val="9"/>
    <w:qFormat/>
    <w:rsid w:val="00D3714A"/>
    <w:pPr>
      <w:spacing w:after="240"/>
      <w:jc w:val="center"/>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C536D"/>
    <w:pPr>
      <w:spacing w:after="240"/>
      <w:contextualSpacing/>
    </w:pPr>
    <w:rPr>
      <w:rFonts w:ascii="Arial" w:eastAsia="Arial" w:hAnsi="Arial" w:cs="Arial"/>
      <w:sz w:val="20"/>
      <w:szCs w:val="24"/>
      <w:lang w:val="en"/>
    </w:rPr>
  </w:style>
  <w:style w:type="character" w:customStyle="1" w:styleId="CommentTextChar">
    <w:name w:val="Comment Text Char"/>
    <w:basedOn w:val="DefaultParagraphFont"/>
    <w:link w:val="CommentText"/>
    <w:uiPriority w:val="99"/>
    <w:rsid w:val="006C536D"/>
    <w:rPr>
      <w:rFonts w:ascii="Arial" w:eastAsia="Arial" w:hAnsi="Arial" w:cs="Arial"/>
      <w:sz w:val="20"/>
      <w:szCs w:val="24"/>
      <w:lang w:val="en"/>
    </w:rPr>
  </w:style>
  <w:style w:type="character" w:styleId="CommentReference">
    <w:name w:val="annotation reference"/>
    <w:basedOn w:val="DefaultParagraphFont"/>
    <w:uiPriority w:val="99"/>
    <w:semiHidden/>
    <w:unhideWhenUsed/>
    <w:rsid w:val="006C536D"/>
    <w:rPr>
      <w:sz w:val="16"/>
      <w:szCs w:val="16"/>
    </w:rPr>
  </w:style>
  <w:style w:type="paragraph" w:styleId="BalloonText">
    <w:name w:val="Balloon Text"/>
    <w:basedOn w:val="Normal"/>
    <w:link w:val="BalloonTextChar"/>
    <w:uiPriority w:val="99"/>
    <w:semiHidden/>
    <w:unhideWhenUsed/>
    <w:rsid w:val="006C5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36D"/>
    <w:rPr>
      <w:rFonts w:ascii="Segoe UI" w:hAnsi="Segoe UI" w:cs="Segoe UI"/>
      <w:sz w:val="18"/>
      <w:szCs w:val="18"/>
    </w:rPr>
  </w:style>
  <w:style w:type="paragraph" w:customStyle="1" w:styleId="TableText">
    <w:name w:val="Table Text"/>
    <w:basedOn w:val="Normal"/>
    <w:qFormat/>
    <w:rsid w:val="00070619"/>
    <w:pPr>
      <w:widowControl w:val="0"/>
    </w:pPr>
    <w:rPr>
      <w:rFonts w:ascii="Arial" w:eastAsia="Calibri" w:hAnsi="Arial" w:cs="Arial"/>
      <w:bCs/>
      <w:color w:val="000000" w:themeColor="text1"/>
      <w:sz w:val="24"/>
      <w:szCs w:val="24"/>
    </w:rPr>
  </w:style>
  <w:style w:type="character" w:styleId="Hyperlink">
    <w:name w:val="Hyperlink"/>
    <w:basedOn w:val="DefaultParagraphFont"/>
    <w:uiPriority w:val="99"/>
    <w:unhideWhenUsed/>
    <w:rsid w:val="00DA7A5D"/>
    <w:rPr>
      <w:color w:val="0563C1"/>
      <w:u w:val="single"/>
    </w:rPr>
  </w:style>
  <w:style w:type="paragraph" w:styleId="FootnoteText">
    <w:name w:val="footnote text"/>
    <w:basedOn w:val="Normal"/>
    <w:link w:val="FootnoteTextChar"/>
    <w:uiPriority w:val="99"/>
    <w:unhideWhenUsed/>
    <w:rsid w:val="00DA7A5D"/>
    <w:rPr>
      <w:rFonts w:ascii="Arial" w:hAnsi="Arial" w:cs="Times New Roman"/>
      <w:sz w:val="24"/>
      <w:szCs w:val="24"/>
    </w:rPr>
  </w:style>
  <w:style w:type="character" w:customStyle="1" w:styleId="FootnoteTextChar">
    <w:name w:val="Footnote Text Char"/>
    <w:basedOn w:val="DefaultParagraphFont"/>
    <w:link w:val="FootnoteText"/>
    <w:uiPriority w:val="99"/>
    <w:rsid w:val="00DA7A5D"/>
    <w:rPr>
      <w:rFonts w:ascii="Arial" w:hAnsi="Arial" w:cs="Times New Roman"/>
      <w:sz w:val="24"/>
      <w:szCs w:val="24"/>
    </w:rPr>
  </w:style>
  <w:style w:type="character" w:styleId="FootnoteReference">
    <w:name w:val="footnote reference"/>
    <w:basedOn w:val="DefaultParagraphFont"/>
    <w:uiPriority w:val="99"/>
    <w:unhideWhenUsed/>
    <w:rsid w:val="00DA7A5D"/>
    <w:rPr>
      <w:vertAlign w:val="superscript"/>
    </w:rPr>
  </w:style>
  <w:style w:type="paragraph" w:styleId="Header">
    <w:name w:val="header"/>
    <w:basedOn w:val="Normal"/>
    <w:link w:val="HeaderChar"/>
    <w:uiPriority w:val="99"/>
    <w:unhideWhenUsed/>
    <w:rsid w:val="00AB4421"/>
    <w:pPr>
      <w:tabs>
        <w:tab w:val="center" w:pos="4680"/>
        <w:tab w:val="right" w:pos="9360"/>
      </w:tabs>
    </w:pPr>
  </w:style>
  <w:style w:type="character" w:customStyle="1" w:styleId="HeaderChar">
    <w:name w:val="Header Char"/>
    <w:basedOn w:val="DefaultParagraphFont"/>
    <w:link w:val="Header"/>
    <w:uiPriority w:val="99"/>
    <w:rsid w:val="00AB4421"/>
  </w:style>
  <w:style w:type="paragraph" w:styleId="Footer">
    <w:name w:val="footer"/>
    <w:basedOn w:val="Normal"/>
    <w:link w:val="FooterChar"/>
    <w:uiPriority w:val="99"/>
    <w:unhideWhenUsed/>
    <w:rsid w:val="00AB4421"/>
    <w:pPr>
      <w:tabs>
        <w:tab w:val="center" w:pos="4680"/>
        <w:tab w:val="right" w:pos="9360"/>
      </w:tabs>
    </w:pPr>
  </w:style>
  <w:style w:type="character" w:customStyle="1" w:styleId="FooterChar">
    <w:name w:val="Footer Char"/>
    <w:basedOn w:val="DefaultParagraphFont"/>
    <w:link w:val="Footer"/>
    <w:uiPriority w:val="99"/>
    <w:rsid w:val="00AB4421"/>
  </w:style>
  <w:style w:type="character" w:customStyle="1" w:styleId="Heading1Char">
    <w:name w:val="Heading 1 Char"/>
    <w:basedOn w:val="DefaultParagraphFont"/>
    <w:link w:val="Heading1"/>
    <w:uiPriority w:val="9"/>
    <w:rsid w:val="00D3714A"/>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CSSIP Staff Recommendations - Instructional Quality Commission (CA Dept of Education)</vt:lpstr>
    </vt:vector>
  </TitlesOfParts>
  <Company>CA Department of Education</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CSSIP Staff Recommendations - Instructional Quality Commission (CA Dept of Education)</dc:title>
  <dc:subject>California Department of Education Staff Recommendations for the California Computer Science Strategic Implementation Plan.</dc:subject>
  <dc:creator>Kristen Cruz Allen</dc:creator>
  <cp:keywords/>
  <dc:description/>
  <cp:lastModifiedBy>Christopher Slaven</cp:lastModifiedBy>
  <cp:revision>8</cp:revision>
  <cp:lastPrinted>2018-12-21T18:33:00Z</cp:lastPrinted>
  <dcterms:created xsi:type="dcterms:W3CDTF">2019-01-02T21:09:00Z</dcterms:created>
  <dcterms:modified xsi:type="dcterms:W3CDTF">2021-08-25T20:54:00Z</dcterms:modified>
</cp:coreProperties>
</file>