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63B2" w14:textId="031F663F" w:rsidR="001E1046" w:rsidRDefault="00F9470A" w:rsidP="00F9470A">
      <w:pPr>
        <w:pStyle w:val="NoSpacing"/>
        <w:tabs>
          <w:tab w:val="left" w:pos="6120"/>
        </w:tabs>
        <w:spacing w:line="720" w:lineRule="auto"/>
        <w:ind w:right="-720"/>
        <w:rPr>
          <w:rFonts w:ascii="Arial" w:hAnsi="Arial" w:cs="Arial"/>
          <w:sz w:val="24"/>
          <w:szCs w:val="24"/>
        </w:rPr>
      </w:pPr>
      <w:bookmarkStart w:id="0" w:name="_GoBack"/>
      <w:bookmarkEnd w:id="0"/>
      <w:r>
        <w:rPr>
          <w:rFonts w:ascii="Arial" w:hAnsi="Arial" w:cs="Arial"/>
          <w:sz w:val="24"/>
          <w:szCs w:val="24"/>
        </w:rPr>
        <w:t>State of California</w:t>
      </w:r>
      <w:r w:rsidR="552F5CBA">
        <w:rPr>
          <w:rFonts w:ascii="Arial" w:hAnsi="Arial" w:cs="Arial"/>
          <w:sz w:val="24"/>
          <w:szCs w:val="24"/>
        </w:rPr>
        <w:t xml:space="preserve"> </w:t>
      </w:r>
      <w:r>
        <w:rPr>
          <w:rFonts w:ascii="Arial" w:hAnsi="Arial" w:cs="Arial"/>
          <w:sz w:val="24"/>
          <w:szCs w:val="24"/>
        </w:rPr>
        <w:tab/>
        <w:t>Instructional Quality Commission</w:t>
      </w:r>
    </w:p>
    <w:p w14:paraId="5F809328" w14:textId="3721526A" w:rsidR="00F9470A" w:rsidRPr="00BD1AAE" w:rsidRDefault="00856111" w:rsidP="001A1BA1">
      <w:pPr>
        <w:pStyle w:val="Heading1"/>
        <w:ind w:right="-360"/>
        <w:jc w:val="center"/>
        <w:rPr>
          <w:sz w:val="40"/>
          <w:szCs w:val="40"/>
        </w:rPr>
      </w:pPr>
      <w:r>
        <w:rPr>
          <w:sz w:val="40"/>
          <w:szCs w:val="40"/>
        </w:rPr>
        <w:t>November</w:t>
      </w:r>
      <w:r w:rsidR="001A1BA1" w:rsidRPr="00BD1AAE">
        <w:rPr>
          <w:sz w:val="40"/>
          <w:szCs w:val="40"/>
        </w:rPr>
        <w:t xml:space="preserve"> 20</w:t>
      </w:r>
      <w:r w:rsidR="001A1BA1">
        <w:rPr>
          <w:sz w:val="40"/>
          <w:szCs w:val="40"/>
        </w:rPr>
        <w:t>20</w:t>
      </w:r>
      <w:r w:rsidR="001A1BA1" w:rsidRPr="00BD1AAE">
        <w:rPr>
          <w:sz w:val="40"/>
          <w:szCs w:val="40"/>
        </w:rPr>
        <w:t xml:space="preserve"> Agenda Item Memorandum</w:t>
      </w:r>
    </w:p>
    <w:p w14:paraId="629A4A28" w14:textId="442B3F92" w:rsidR="00935078" w:rsidRDefault="00935078" w:rsidP="00726266">
      <w:pPr>
        <w:tabs>
          <w:tab w:val="left" w:pos="1440"/>
        </w:tabs>
        <w:spacing w:after="240" w:line="480" w:lineRule="auto"/>
        <w:rPr>
          <w:rFonts w:ascii="Arial" w:hAnsi="Arial" w:cs="Arial"/>
          <w:sz w:val="24"/>
        </w:rPr>
      </w:pPr>
      <w:r>
        <w:rPr>
          <w:rFonts w:ascii="Arial" w:hAnsi="Arial" w:cs="Arial"/>
          <w:b/>
          <w:bCs/>
          <w:caps/>
          <w:sz w:val="24"/>
        </w:rPr>
        <w:t>Date:</w:t>
      </w:r>
      <w:r>
        <w:rPr>
          <w:rFonts w:ascii="Arial" w:hAnsi="Arial" w:cs="Arial"/>
          <w:b/>
          <w:bCs/>
          <w:caps/>
          <w:sz w:val="24"/>
        </w:rPr>
        <w:tab/>
      </w:r>
      <w:r w:rsidR="007E47F0">
        <w:rPr>
          <w:rFonts w:ascii="Arial" w:hAnsi="Arial" w:cs="Arial"/>
          <w:sz w:val="24"/>
        </w:rPr>
        <w:t>November</w:t>
      </w:r>
      <w:r w:rsidR="005C6B14">
        <w:rPr>
          <w:rFonts w:ascii="Arial" w:hAnsi="Arial" w:cs="Arial"/>
          <w:sz w:val="24"/>
        </w:rPr>
        <w:t xml:space="preserve"> </w:t>
      </w:r>
      <w:r w:rsidR="00E565EA">
        <w:rPr>
          <w:rFonts w:ascii="Arial" w:hAnsi="Arial" w:cs="Arial"/>
          <w:sz w:val="24"/>
        </w:rPr>
        <w:t>18</w:t>
      </w:r>
      <w:r w:rsidR="005C30E9">
        <w:rPr>
          <w:rFonts w:ascii="Arial" w:hAnsi="Arial" w:cs="Arial"/>
          <w:sz w:val="24"/>
        </w:rPr>
        <w:t>, 20</w:t>
      </w:r>
      <w:r w:rsidR="006576CB">
        <w:rPr>
          <w:rFonts w:ascii="Arial" w:hAnsi="Arial" w:cs="Arial"/>
          <w:sz w:val="24"/>
        </w:rPr>
        <w:t>20</w:t>
      </w:r>
    </w:p>
    <w:p w14:paraId="541BDE8F" w14:textId="26D799FC" w:rsidR="00935078" w:rsidRDefault="00935078" w:rsidP="005B085D">
      <w:pPr>
        <w:tabs>
          <w:tab w:val="left" w:pos="1440"/>
        </w:tabs>
        <w:ind w:left="1440" w:hanging="1440"/>
        <w:rPr>
          <w:rFonts w:ascii="Arial" w:hAnsi="Arial" w:cs="Arial"/>
          <w:bCs/>
          <w:sz w:val="24"/>
        </w:rPr>
      </w:pPr>
      <w:r>
        <w:rPr>
          <w:rFonts w:ascii="Arial" w:hAnsi="Arial" w:cs="Arial"/>
          <w:b/>
          <w:bCs/>
          <w:sz w:val="24"/>
        </w:rPr>
        <w:t>TO:</w:t>
      </w:r>
      <w:r>
        <w:rPr>
          <w:rFonts w:ascii="Arial" w:hAnsi="Arial" w:cs="Arial"/>
          <w:b/>
          <w:bCs/>
          <w:sz w:val="24"/>
        </w:rPr>
        <w:tab/>
      </w:r>
      <w:r w:rsidR="000B400D">
        <w:rPr>
          <w:rFonts w:ascii="Arial" w:hAnsi="Arial" w:cs="Arial"/>
          <w:bCs/>
          <w:sz w:val="24"/>
        </w:rPr>
        <w:t>David Phanthai</w:t>
      </w:r>
      <w:r>
        <w:rPr>
          <w:rFonts w:ascii="Arial" w:hAnsi="Arial" w:cs="Arial"/>
          <w:bCs/>
          <w:sz w:val="24"/>
        </w:rPr>
        <w:t>,</w:t>
      </w:r>
      <w:r w:rsidR="005B085D">
        <w:rPr>
          <w:rFonts w:ascii="Arial" w:hAnsi="Arial" w:cs="Arial"/>
          <w:bCs/>
          <w:sz w:val="24"/>
        </w:rPr>
        <w:t xml:space="preserve"> Chair, </w:t>
      </w:r>
      <w:r w:rsidR="000B400D">
        <w:rPr>
          <w:rFonts w:ascii="Arial" w:hAnsi="Arial" w:cs="Arial"/>
          <w:bCs/>
          <w:sz w:val="24"/>
        </w:rPr>
        <w:t xml:space="preserve">English Language Arts/English Language Development </w:t>
      </w:r>
      <w:r>
        <w:rPr>
          <w:rFonts w:ascii="Arial" w:hAnsi="Arial" w:cs="Arial"/>
          <w:bCs/>
          <w:sz w:val="24"/>
        </w:rPr>
        <w:t>Subject Matter Committee</w:t>
      </w:r>
    </w:p>
    <w:p w14:paraId="1E36E051" w14:textId="0ABD2CD1" w:rsidR="000956C2" w:rsidRDefault="005B085D" w:rsidP="005B085D">
      <w:pPr>
        <w:tabs>
          <w:tab w:val="left" w:pos="1440"/>
        </w:tabs>
        <w:spacing w:after="240"/>
        <w:ind w:left="1440"/>
        <w:rPr>
          <w:rFonts w:ascii="Arial" w:hAnsi="Arial" w:cs="Arial"/>
          <w:bCs/>
          <w:sz w:val="24"/>
        </w:rPr>
      </w:pPr>
      <w:r>
        <w:rPr>
          <w:rFonts w:ascii="Arial" w:hAnsi="Arial" w:cs="Arial"/>
          <w:bCs/>
          <w:sz w:val="24"/>
        </w:rPr>
        <w:t>Members</w:t>
      </w:r>
      <w:r w:rsidR="001C5760">
        <w:rPr>
          <w:rFonts w:ascii="Arial" w:hAnsi="Arial" w:cs="Arial"/>
          <w:bCs/>
          <w:sz w:val="24"/>
        </w:rPr>
        <w:t xml:space="preserve">, </w:t>
      </w:r>
      <w:r w:rsidR="00F05299">
        <w:rPr>
          <w:rFonts w:ascii="Arial" w:hAnsi="Arial" w:cs="Arial"/>
          <w:bCs/>
          <w:sz w:val="24"/>
        </w:rPr>
        <w:t>English Language Arts/English Language Development</w:t>
      </w:r>
      <w:r w:rsidR="00B936FB">
        <w:rPr>
          <w:rFonts w:ascii="Arial" w:hAnsi="Arial" w:cs="Arial"/>
          <w:bCs/>
          <w:sz w:val="24"/>
        </w:rPr>
        <w:t xml:space="preserve"> Subject Matter Committee</w:t>
      </w:r>
    </w:p>
    <w:p w14:paraId="4EECCDA7" w14:textId="6DF3808C" w:rsidR="00BF1390" w:rsidRDefault="006E4686" w:rsidP="00BF1390">
      <w:pPr>
        <w:tabs>
          <w:tab w:val="left" w:pos="1440"/>
        </w:tabs>
        <w:ind w:left="1440" w:hanging="1440"/>
        <w:rPr>
          <w:rFonts w:ascii="Arial" w:hAnsi="Arial" w:cs="Arial"/>
          <w:bCs/>
          <w:sz w:val="24"/>
        </w:rPr>
      </w:pPr>
      <w:r>
        <w:rPr>
          <w:rFonts w:ascii="Arial" w:hAnsi="Arial" w:cs="Arial"/>
          <w:b/>
          <w:bCs/>
          <w:sz w:val="24"/>
        </w:rPr>
        <w:t>FROM</w:t>
      </w:r>
      <w:r w:rsidR="00BF1390">
        <w:rPr>
          <w:rFonts w:ascii="Arial" w:hAnsi="Arial" w:cs="Arial"/>
          <w:bCs/>
          <w:sz w:val="24"/>
        </w:rPr>
        <w:t>:</w:t>
      </w:r>
      <w:r w:rsidR="00BF1390">
        <w:rPr>
          <w:rFonts w:ascii="Arial" w:hAnsi="Arial" w:cs="Arial"/>
          <w:bCs/>
          <w:sz w:val="24"/>
        </w:rPr>
        <w:tab/>
      </w:r>
      <w:r w:rsidR="00991276">
        <w:rPr>
          <w:rFonts w:ascii="Arial" w:hAnsi="Arial" w:cs="Arial"/>
          <w:bCs/>
          <w:sz w:val="24"/>
        </w:rPr>
        <w:t>Barbara Murchison</w:t>
      </w:r>
      <w:r w:rsidR="00BF1390">
        <w:rPr>
          <w:rFonts w:ascii="Arial" w:hAnsi="Arial" w:cs="Arial"/>
          <w:bCs/>
          <w:sz w:val="24"/>
        </w:rPr>
        <w:t xml:space="preserve">, </w:t>
      </w:r>
      <w:r w:rsidR="00991276">
        <w:rPr>
          <w:rFonts w:ascii="Arial" w:hAnsi="Arial" w:cs="Arial"/>
          <w:bCs/>
          <w:sz w:val="24"/>
        </w:rPr>
        <w:t>Director</w:t>
      </w:r>
    </w:p>
    <w:p w14:paraId="6D9A6964" w14:textId="7E3C1A3F" w:rsidR="00BF1390" w:rsidRDefault="00991276" w:rsidP="00BF1390">
      <w:pPr>
        <w:tabs>
          <w:tab w:val="left" w:pos="1440"/>
        </w:tabs>
        <w:spacing w:after="240"/>
        <w:ind w:left="1440"/>
        <w:rPr>
          <w:rFonts w:ascii="Arial" w:hAnsi="Arial" w:cs="Arial"/>
          <w:bCs/>
          <w:sz w:val="24"/>
        </w:rPr>
      </w:pPr>
      <w:r>
        <w:rPr>
          <w:rFonts w:ascii="Arial" w:hAnsi="Arial" w:cs="Arial"/>
          <w:bCs/>
          <w:sz w:val="24"/>
        </w:rPr>
        <w:t>Educator Excellence and Equity Division</w:t>
      </w:r>
    </w:p>
    <w:p w14:paraId="3CC37D15" w14:textId="77777777" w:rsidR="00F05299" w:rsidRDefault="00935078" w:rsidP="00F05299">
      <w:pPr>
        <w:tabs>
          <w:tab w:val="left" w:pos="1440"/>
        </w:tabs>
        <w:rPr>
          <w:rFonts w:ascii="Arial" w:hAnsi="Arial" w:cs="Arial"/>
          <w:bCs/>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F05299">
        <w:rPr>
          <w:rFonts w:ascii="Arial" w:hAnsi="Arial" w:cs="Arial"/>
          <w:bCs/>
          <w:sz w:val="24"/>
        </w:rPr>
        <w:t>English Language Arts/English Language Development</w:t>
      </w:r>
      <w:r w:rsidRPr="009E5C49">
        <w:rPr>
          <w:rFonts w:ascii="Arial" w:hAnsi="Arial" w:cs="Arial"/>
          <w:bCs/>
          <w:sz w:val="24"/>
        </w:rPr>
        <w:t xml:space="preserve"> Subject Matter</w:t>
      </w:r>
    </w:p>
    <w:p w14:paraId="297CB5DE" w14:textId="6EC29018" w:rsidR="00935078" w:rsidRDefault="00F05299" w:rsidP="00437419">
      <w:pPr>
        <w:tabs>
          <w:tab w:val="left" w:pos="1440"/>
        </w:tabs>
        <w:spacing w:after="240" w:line="480" w:lineRule="auto"/>
        <w:rPr>
          <w:rFonts w:ascii="Arial" w:hAnsi="Arial" w:cs="Arial"/>
          <w:sz w:val="24"/>
        </w:rPr>
      </w:pPr>
      <w:r>
        <w:rPr>
          <w:rFonts w:ascii="Arial" w:hAnsi="Arial" w:cs="Arial"/>
          <w:bCs/>
          <w:sz w:val="24"/>
        </w:rPr>
        <w:tab/>
      </w:r>
      <w:r w:rsidR="00935078" w:rsidRPr="009E5C49">
        <w:rPr>
          <w:rFonts w:ascii="Arial" w:hAnsi="Arial" w:cs="Arial"/>
          <w:bCs/>
          <w:sz w:val="24"/>
        </w:rPr>
        <w:t>Committee</w:t>
      </w:r>
      <w:r w:rsidR="00935078">
        <w:rPr>
          <w:rFonts w:ascii="Arial" w:hAnsi="Arial" w:cs="Arial"/>
          <w:sz w:val="24"/>
        </w:rPr>
        <w:t xml:space="preserve"> Agenda Items</w:t>
      </w:r>
    </w:p>
    <w:p w14:paraId="3BBA6043" w14:textId="6CCD9495" w:rsidR="00F573CF" w:rsidRDefault="00D232AF" w:rsidP="008C4D93">
      <w:pPr>
        <w:pStyle w:val="Heading2"/>
        <w:numPr>
          <w:ilvl w:val="0"/>
          <w:numId w:val="0"/>
        </w:numPr>
        <w:spacing w:after="240"/>
        <w:ind w:left="900" w:hanging="900"/>
      </w:pPr>
      <w:r>
        <w:t xml:space="preserve">Item </w:t>
      </w:r>
      <w:r w:rsidR="00F573CF">
        <w:t>3</w:t>
      </w:r>
      <w:r w:rsidR="00935078">
        <w:t>:</w:t>
      </w:r>
      <w:r w:rsidR="008C4D93">
        <w:tab/>
      </w:r>
      <w:r w:rsidR="00F05299">
        <w:t>English Language Arts/English Language Development</w:t>
      </w:r>
      <w:r w:rsidR="00935078" w:rsidRPr="008706CB">
        <w:t xml:space="preserve"> Subject Matter Committee</w:t>
      </w:r>
    </w:p>
    <w:p w14:paraId="3059DDFD" w14:textId="7EA7E171" w:rsidR="00935078" w:rsidRDefault="00750111" w:rsidP="008C4D93">
      <w:pPr>
        <w:pStyle w:val="Heading3"/>
      </w:pPr>
      <w:r>
        <w:t xml:space="preserve"> </w:t>
      </w:r>
      <w:r w:rsidR="00603C71" w:rsidRPr="008C4D93">
        <w:t>California</w:t>
      </w:r>
      <w:r w:rsidR="00603C71">
        <w:t xml:space="preserve"> Comprehensive State Literacy Plan</w:t>
      </w:r>
      <w:r w:rsidR="009E11B1">
        <w:t xml:space="preserve"> (Information/Action)</w:t>
      </w:r>
    </w:p>
    <w:p w14:paraId="1103E024" w14:textId="04A0BB0F" w:rsidR="00EC517A" w:rsidRDefault="00B44F3C" w:rsidP="00681639">
      <w:pPr>
        <w:pStyle w:val="ListParagraph"/>
        <w:numPr>
          <w:ilvl w:val="0"/>
          <w:numId w:val="21"/>
        </w:numPr>
        <w:spacing w:after="240"/>
        <w:contextualSpacing w:val="0"/>
        <w:rPr>
          <w:rFonts w:ascii="Arial" w:hAnsi="Arial" w:cs="Arial"/>
          <w:b/>
          <w:sz w:val="24"/>
          <w:szCs w:val="24"/>
        </w:rPr>
      </w:pPr>
      <w:r>
        <w:rPr>
          <w:rFonts w:ascii="Arial" w:hAnsi="Arial" w:cs="Arial"/>
          <w:b/>
          <w:sz w:val="24"/>
          <w:szCs w:val="24"/>
        </w:rPr>
        <w:t>Review</w:t>
      </w:r>
      <w:r w:rsidR="002F627C">
        <w:rPr>
          <w:rFonts w:ascii="Arial" w:hAnsi="Arial" w:cs="Arial"/>
          <w:b/>
          <w:sz w:val="24"/>
          <w:szCs w:val="24"/>
        </w:rPr>
        <w:t xml:space="preserve"> Public Comment Results</w:t>
      </w:r>
      <w:r w:rsidR="009E11B1">
        <w:rPr>
          <w:rFonts w:ascii="Arial" w:hAnsi="Arial" w:cs="Arial"/>
          <w:b/>
          <w:sz w:val="24"/>
          <w:szCs w:val="24"/>
        </w:rPr>
        <w:t xml:space="preserve"> and Recommend Edits </w:t>
      </w:r>
      <w:r w:rsidR="004B668A">
        <w:rPr>
          <w:rFonts w:ascii="Arial" w:hAnsi="Arial" w:cs="Arial"/>
          <w:b/>
          <w:sz w:val="24"/>
          <w:szCs w:val="24"/>
        </w:rPr>
        <w:t>(</w:t>
      </w:r>
      <w:r w:rsidR="00AD329C">
        <w:rPr>
          <w:rFonts w:ascii="Arial" w:hAnsi="Arial" w:cs="Arial"/>
          <w:b/>
          <w:sz w:val="24"/>
          <w:szCs w:val="24"/>
        </w:rPr>
        <w:t>Action</w:t>
      </w:r>
      <w:r w:rsidR="004B668A">
        <w:rPr>
          <w:rFonts w:ascii="Arial" w:hAnsi="Arial" w:cs="Arial"/>
          <w:b/>
          <w:sz w:val="24"/>
          <w:szCs w:val="24"/>
        </w:rPr>
        <w:t>)</w:t>
      </w:r>
    </w:p>
    <w:p w14:paraId="592796D9" w14:textId="03165C64" w:rsidR="00AD329C" w:rsidRDefault="00AD329C" w:rsidP="006545CC">
      <w:pPr>
        <w:pStyle w:val="ListParagraph"/>
        <w:spacing w:after="480"/>
        <w:ind w:left="1080"/>
        <w:contextualSpacing w:val="0"/>
        <w:rPr>
          <w:rFonts w:ascii="Arial" w:hAnsi="Arial" w:cs="Arial"/>
          <w:bCs/>
          <w:sz w:val="24"/>
          <w:szCs w:val="24"/>
        </w:rPr>
      </w:pPr>
      <w:r>
        <w:rPr>
          <w:rFonts w:ascii="Arial" w:hAnsi="Arial" w:cs="Arial"/>
          <w:bCs/>
          <w:sz w:val="24"/>
          <w:szCs w:val="24"/>
        </w:rPr>
        <w:t xml:space="preserve">The California Department of Education (CDE) received public comment on the California Comprehensive State Literacy Plan (SLP) through an online survey and email. These comments have been numbered and organized into summary tables by section so that they may be easily referred to during the meeting. These summary tables are provided to help </w:t>
      </w:r>
      <w:r w:rsidR="002F0674">
        <w:rPr>
          <w:rFonts w:ascii="Arial" w:hAnsi="Arial" w:cs="Arial"/>
          <w:bCs/>
          <w:sz w:val="24"/>
          <w:szCs w:val="24"/>
        </w:rPr>
        <w:t xml:space="preserve">Instructional Quality Commission (IQC) </w:t>
      </w:r>
      <w:r w:rsidR="00FB2841">
        <w:rPr>
          <w:rFonts w:ascii="Arial" w:hAnsi="Arial" w:cs="Arial"/>
          <w:bCs/>
          <w:sz w:val="24"/>
          <w:szCs w:val="24"/>
        </w:rPr>
        <w:t>members navigate the review and discussion of each of the public comments submitted to the CDE.</w:t>
      </w:r>
    </w:p>
    <w:p w14:paraId="38593D49" w14:textId="38161CBE" w:rsidR="005B388F" w:rsidRDefault="005B388F" w:rsidP="00AD329C">
      <w:pPr>
        <w:pStyle w:val="ListParagraph"/>
        <w:spacing w:after="240"/>
        <w:ind w:left="1080"/>
        <w:contextualSpacing w:val="0"/>
        <w:rPr>
          <w:rFonts w:ascii="Arial" w:hAnsi="Arial" w:cs="Arial"/>
          <w:bCs/>
          <w:sz w:val="24"/>
          <w:szCs w:val="24"/>
        </w:rPr>
      </w:pPr>
      <w:r>
        <w:rPr>
          <w:rFonts w:ascii="Arial" w:hAnsi="Arial" w:cs="Arial"/>
          <w:b/>
          <w:sz w:val="24"/>
          <w:szCs w:val="24"/>
        </w:rPr>
        <w:t xml:space="preserve">Attachment </w:t>
      </w:r>
      <w:r w:rsidR="00F573CF">
        <w:rPr>
          <w:rFonts w:ascii="Arial" w:hAnsi="Arial" w:cs="Arial"/>
          <w:b/>
          <w:sz w:val="24"/>
          <w:szCs w:val="24"/>
        </w:rPr>
        <w:t>A</w:t>
      </w:r>
      <w:r>
        <w:rPr>
          <w:rFonts w:ascii="Arial" w:hAnsi="Arial" w:cs="Arial"/>
          <w:b/>
          <w:sz w:val="24"/>
          <w:szCs w:val="24"/>
        </w:rPr>
        <w:t xml:space="preserve">: </w:t>
      </w:r>
      <w:r w:rsidR="001E2112">
        <w:rPr>
          <w:rFonts w:ascii="Arial" w:hAnsi="Arial" w:cs="Arial"/>
          <w:b/>
          <w:sz w:val="24"/>
          <w:szCs w:val="24"/>
        </w:rPr>
        <w:t>Public Comment Responses for the Draft Comprehensive State Literacy Plan</w:t>
      </w:r>
    </w:p>
    <w:p w14:paraId="33E791B2" w14:textId="3BF20254" w:rsidR="00A11B87" w:rsidRDefault="00A11B87" w:rsidP="00AD329C">
      <w:pPr>
        <w:pStyle w:val="ListParagraph"/>
        <w:spacing w:after="240"/>
        <w:ind w:left="1080"/>
        <w:contextualSpacing w:val="0"/>
        <w:rPr>
          <w:rFonts w:ascii="Arial" w:hAnsi="Arial" w:cs="Arial"/>
          <w:bCs/>
          <w:sz w:val="24"/>
          <w:szCs w:val="24"/>
        </w:rPr>
      </w:pPr>
      <w:r>
        <w:rPr>
          <w:rFonts w:ascii="Arial" w:hAnsi="Arial" w:cs="Arial"/>
          <w:bCs/>
          <w:sz w:val="24"/>
          <w:szCs w:val="24"/>
        </w:rPr>
        <w:t xml:space="preserve">This attachment contains </w:t>
      </w:r>
      <w:r w:rsidR="00125293">
        <w:rPr>
          <w:rFonts w:ascii="Arial" w:hAnsi="Arial" w:cs="Arial"/>
          <w:bCs/>
          <w:sz w:val="24"/>
          <w:szCs w:val="24"/>
        </w:rPr>
        <w:t xml:space="preserve">all of the </w:t>
      </w:r>
      <w:r>
        <w:rPr>
          <w:rFonts w:ascii="Arial" w:hAnsi="Arial" w:cs="Arial"/>
          <w:bCs/>
          <w:sz w:val="24"/>
          <w:szCs w:val="24"/>
        </w:rPr>
        <w:t>comments</w:t>
      </w:r>
      <w:r w:rsidR="002F0674">
        <w:rPr>
          <w:rFonts w:ascii="Arial" w:hAnsi="Arial" w:cs="Arial"/>
          <w:bCs/>
          <w:sz w:val="24"/>
          <w:szCs w:val="24"/>
        </w:rPr>
        <w:t xml:space="preserve"> received between September</w:t>
      </w:r>
      <w:r w:rsidR="008C4D93">
        <w:rPr>
          <w:rFonts w:ascii="Arial" w:hAnsi="Arial" w:cs="Arial"/>
          <w:bCs/>
          <w:sz w:val="24"/>
          <w:szCs w:val="24"/>
        </w:rPr>
        <w:t> </w:t>
      </w:r>
      <w:r w:rsidR="002F0674">
        <w:rPr>
          <w:rFonts w:ascii="Arial" w:hAnsi="Arial" w:cs="Arial"/>
          <w:bCs/>
          <w:sz w:val="24"/>
          <w:szCs w:val="24"/>
        </w:rPr>
        <w:t>17, 2020</w:t>
      </w:r>
      <w:r w:rsidR="00306D84">
        <w:rPr>
          <w:rFonts w:ascii="Arial" w:hAnsi="Arial" w:cs="Arial"/>
          <w:bCs/>
          <w:sz w:val="24"/>
          <w:szCs w:val="24"/>
        </w:rPr>
        <w:t>,</w:t>
      </w:r>
      <w:r w:rsidR="002F0674">
        <w:rPr>
          <w:rFonts w:ascii="Arial" w:hAnsi="Arial" w:cs="Arial"/>
          <w:bCs/>
          <w:sz w:val="24"/>
          <w:szCs w:val="24"/>
        </w:rPr>
        <w:t xml:space="preserve"> and October 28,</w:t>
      </w:r>
      <w:r w:rsidR="00306D84">
        <w:rPr>
          <w:rFonts w:ascii="Arial" w:hAnsi="Arial" w:cs="Arial"/>
          <w:bCs/>
          <w:sz w:val="24"/>
          <w:szCs w:val="24"/>
        </w:rPr>
        <w:t xml:space="preserve"> </w:t>
      </w:r>
      <w:r w:rsidR="002F0674">
        <w:rPr>
          <w:rFonts w:ascii="Arial" w:hAnsi="Arial" w:cs="Arial"/>
          <w:bCs/>
          <w:sz w:val="24"/>
          <w:szCs w:val="24"/>
        </w:rPr>
        <w:t>2020</w:t>
      </w:r>
      <w:r>
        <w:rPr>
          <w:rFonts w:ascii="Arial" w:hAnsi="Arial" w:cs="Arial"/>
          <w:bCs/>
          <w:sz w:val="24"/>
          <w:szCs w:val="24"/>
        </w:rPr>
        <w:t xml:space="preserve">. </w:t>
      </w:r>
      <w:r w:rsidR="00125293">
        <w:rPr>
          <w:rFonts w:ascii="Arial" w:hAnsi="Arial" w:cs="Arial"/>
          <w:bCs/>
          <w:sz w:val="24"/>
          <w:szCs w:val="24"/>
        </w:rPr>
        <w:t>Staff from the Educator Excellence and Equity Division (EEED) analyzed each of the public comments and applied one of the following categories</w:t>
      </w:r>
      <w:r w:rsidR="00E234BB">
        <w:rPr>
          <w:rFonts w:ascii="Arial" w:hAnsi="Arial" w:cs="Arial"/>
          <w:bCs/>
          <w:sz w:val="24"/>
          <w:szCs w:val="24"/>
        </w:rPr>
        <w:t>:</w:t>
      </w:r>
    </w:p>
    <w:p w14:paraId="4DE3C335" w14:textId="434F1EAA" w:rsidR="00E234BB" w:rsidRDefault="006545CC" w:rsidP="00E234BB">
      <w:pPr>
        <w:pStyle w:val="ListParagraph"/>
        <w:numPr>
          <w:ilvl w:val="0"/>
          <w:numId w:val="25"/>
        </w:numPr>
        <w:spacing w:after="240"/>
        <w:contextualSpacing w:val="0"/>
        <w:rPr>
          <w:rFonts w:ascii="Arial" w:hAnsi="Arial" w:cs="Arial"/>
          <w:bCs/>
          <w:sz w:val="24"/>
          <w:szCs w:val="24"/>
        </w:rPr>
      </w:pPr>
      <w:r>
        <w:rPr>
          <w:rFonts w:ascii="Arial" w:hAnsi="Arial" w:cs="Arial"/>
          <w:bCs/>
          <w:sz w:val="24"/>
          <w:szCs w:val="24"/>
        </w:rPr>
        <w:t>Recommended: T</w:t>
      </w:r>
      <w:r w:rsidR="00E234BB">
        <w:rPr>
          <w:rFonts w:ascii="Arial" w:hAnsi="Arial" w:cs="Arial"/>
          <w:bCs/>
          <w:sz w:val="24"/>
          <w:szCs w:val="24"/>
        </w:rPr>
        <w:t xml:space="preserve">he CDE recommends </w:t>
      </w:r>
      <w:r w:rsidR="0008799C">
        <w:rPr>
          <w:rFonts w:ascii="Arial" w:hAnsi="Arial" w:cs="Arial"/>
          <w:bCs/>
          <w:sz w:val="24"/>
          <w:szCs w:val="24"/>
        </w:rPr>
        <w:t>revising the SLP</w:t>
      </w:r>
      <w:r w:rsidR="00026847">
        <w:rPr>
          <w:rFonts w:ascii="Arial" w:hAnsi="Arial" w:cs="Arial"/>
          <w:bCs/>
          <w:sz w:val="24"/>
          <w:szCs w:val="24"/>
        </w:rPr>
        <w:t xml:space="preserve"> to</w:t>
      </w:r>
      <w:r w:rsidR="00E234BB">
        <w:rPr>
          <w:rFonts w:ascii="Arial" w:hAnsi="Arial" w:cs="Arial"/>
          <w:bCs/>
          <w:sz w:val="24"/>
          <w:szCs w:val="24"/>
        </w:rPr>
        <w:t xml:space="preserve"> include the additions, edits, and/or changes stated in the public comment</w:t>
      </w:r>
      <w:r w:rsidR="002F0674">
        <w:rPr>
          <w:rFonts w:ascii="Arial" w:hAnsi="Arial" w:cs="Arial"/>
          <w:bCs/>
          <w:sz w:val="24"/>
          <w:szCs w:val="24"/>
        </w:rPr>
        <w:t>.</w:t>
      </w:r>
    </w:p>
    <w:p w14:paraId="22A6EB63" w14:textId="45349F19" w:rsidR="002F0674" w:rsidRPr="009D6CF5" w:rsidRDefault="00E234BB" w:rsidP="009D6CF5">
      <w:pPr>
        <w:pStyle w:val="ListParagraph"/>
        <w:numPr>
          <w:ilvl w:val="0"/>
          <w:numId w:val="25"/>
        </w:numPr>
        <w:spacing w:after="240"/>
        <w:contextualSpacing w:val="0"/>
        <w:rPr>
          <w:rFonts w:ascii="Arial" w:hAnsi="Arial" w:cs="Arial"/>
          <w:bCs/>
          <w:sz w:val="24"/>
          <w:szCs w:val="24"/>
        </w:rPr>
      </w:pPr>
      <w:r>
        <w:rPr>
          <w:rFonts w:ascii="Arial" w:hAnsi="Arial" w:cs="Arial"/>
          <w:bCs/>
          <w:sz w:val="24"/>
          <w:szCs w:val="24"/>
        </w:rPr>
        <w:lastRenderedPageBreak/>
        <w:t xml:space="preserve">Not Recommended: </w:t>
      </w:r>
      <w:r w:rsidR="006545CC">
        <w:rPr>
          <w:rFonts w:ascii="Arial" w:hAnsi="Arial" w:cs="Arial"/>
          <w:bCs/>
          <w:sz w:val="24"/>
          <w:szCs w:val="24"/>
        </w:rPr>
        <w:t>T</w:t>
      </w:r>
      <w:r w:rsidR="00406497">
        <w:rPr>
          <w:rFonts w:ascii="Arial" w:hAnsi="Arial" w:cs="Arial"/>
          <w:bCs/>
          <w:sz w:val="24"/>
          <w:szCs w:val="24"/>
        </w:rPr>
        <w:t xml:space="preserve">he CDE recommends that the </w:t>
      </w:r>
      <w:r w:rsidR="00026847">
        <w:rPr>
          <w:rFonts w:ascii="Arial" w:hAnsi="Arial" w:cs="Arial"/>
          <w:bCs/>
          <w:sz w:val="24"/>
          <w:szCs w:val="24"/>
        </w:rPr>
        <w:t>SLP not be revised to</w:t>
      </w:r>
      <w:r w:rsidR="00406497">
        <w:rPr>
          <w:rFonts w:ascii="Arial" w:hAnsi="Arial" w:cs="Arial"/>
          <w:bCs/>
          <w:sz w:val="24"/>
          <w:szCs w:val="24"/>
        </w:rPr>
        <w:t xml:space="preserve"> include the additions, edits, and/or changes as stated in the public comment</w:t>
      </w:r>
      <w:r w:rsidR="002F0674">
        <w:rPr>
          <w:rFonts w:ascii="Arial" w:hAnsi="Arial" w:cs="Arial"/>
          <w:bCs/>
          <w:sz w:val="24"/>
          <w:szCs w:val="24"/>
        </w:rPr>
        <w:t>.</w:t>
      </w:r>
    </w:p>
    <w:p w14:paraId="76BC4243" w14:textId="5312C56A" w:rsidR="00406497" w:rsidRDefault="00406497" w:rsidP="00E234BB">
      <w:pPr>
        <w:pStyle w:val="ListParagraph"/>
        <w:numPr>
          <w:ilvl w:val="0"/>
          <w:numId w:val="25"/>
        </w:numPr>
        <w:spacing w:after="240"/>
        <w:rPr>
          <w:rFonts w:ascii="Arial" w:hAnsi="Arial" w:cs="Arial"/>
          <w:bCs/>
          <w:sz w:val="24"/>
          <w:szCs w:val="24"/>
        </w:rPr>
      </w:pPr>
      <w:r>
        <w:rPr>
          <w:rFonts w:ascii="Arial" w:hAnsi="Arial" w:cs="Arial"/>
          <w:bCs/>
          <w:sz w:val="24"/>
          <w:szCs w:val="24"/>
        </w:rPr>
        <w:t>Not</w:t>
      </w:r>
      <w:r w:rsidR="00E47FF8">
        <w:rPr>
          <w:rFonts w:ascii="Arial" w:hAnsi="Arial" w:cs="Arial"/>
          <w:bCs/>
          <w:sz w:val="24"/>
          <w:szCs w:val="24"/>
        </w:rPr>
        <w:t xml:space="preserve"> </w:t>
      </w:r>
      <w:r w:rsidR="006545CC">
        <w:rPr>
          <w:rFonts w:ascii="Arial" w:hAnsi="Arial" w:cs="Arial"/>
          <w:bCs/>
          <w:sz w:val="24"/>
          <w:szCs w:val="24"/>
        </w:rPr>
        <w:t>Actionable: T</w:t>
      </w:r>
      <w:r>
        <w:rPr>
          <w:rFonts w:ascii="Arial" w:hAnsi="Arial" w:cs="Arial"/>
          <w:bCs/>
          <w:sz w:val="24"/>
          <w:szCs w:val="24"/>
        </w:rPr>
        <w:t xml:space="preserve">he public comment does not include actionable </w:t>
      </w:r>
      <w:r w:rsidR="001D1529">
        <w:rPr>
          <w:rFonts w:ascii="Arial" w:hAnsi="Arial" w:cs="Arial"/>
          <w:bCs/>
          <w:sz w:val="24"/>
          <w:szCs w:val="24"/>
        </w:rPr>
        <w:t>additions, edits, and/or changes that can be applied to the SLP, and no action is needed</w:t>
      </w:r>
      <w:r w:rsidR="002F0674">
        <w:rPr>
          <w:rFonts w:ascii="Arial" w:hAnsi="Arial" w:cs="Arial"/>
          <w:bCs/>
          <w:sz w:val="24"/>
          <w:szCs w:val="24"/>
        </w:rPr>
        <w:t>.</w:t>
      </w:r>
    </w:p>
    <w:p w14:paraId="3D8342A6" w14:textId="2568988F" w:rsidR="00141EA4" w:rsidRPr="00894F65" w:rsidRDefault="00DB68A6" w:rsidP="00141EA4">
      <w:pPr>
        <w:spacing w:after="240"/>
        <w:ind w:left="1080"/>
        <w:rPr>
          <w:rFonts w:ascii="Arial" w:hAnsi="Arial" w:cs="Arial"/>
          <w:bCs/>
          <w:sz w:val="24"/>
          <w:szCs w:val="24"/>
        </w:rPr>
      </w:pPr>
      <w:r>
        <w:rPr>
          <w:rFonts w:ascii="Arial" w:hAnsi="Arial" w:cs="Arial"/>
          <w:bCs/>
          <w:sz w:val="24"/>
          <w:szCs w:val="24"/>
        </w:rPr>
        <w:t xml:space="preserve">In determining whether an addition, edit, and/or change should be </w:t>
      </w:r>
      <w:r w:rsidR="003A0F5C">
        <w:rPr>
          <w:rFonts w:ascii="Arial" w:hAnsi="Arial" w:cs="Arial"/>
          <w:bCs/>
          <w:sz w:val="24"/>
          <w:szCs w:val="24"/>
        </w:rPr>
        <w:t>made</w:t>
      </w:r>
      <w:r>
        <w:rPr>
          <w:rFonts w:ascii="Arial" w:hAnsi="Arial" w:cs="Arial"/>
          <w:bCs/>
          <w:sz w:val="24"/>
          <w:szCs w:val="24"/>
        </w:rPr>
        <w:t xml:space="preserve">, staff </w:t>
      </w:r>
      <w:r w:rsidR="004F0C3C">
        <w:rPr>
          <w:rFonts w:ascii="Arial" w:hAnsi="Arial" w:cs="Arial"/>
          <w:bCs/>
          <w:sz w:val="24"/>
          <w:szCs w:val="24"/>
        </w:rPr>
        <w:t xml:space="preserve">were guided by the purposes and goals of the Comprehensive Literacy State Development </w:t>
      </w:r>
      <w:r w:rsidR="00020149">
        <w:rPr>
          <w:rFonts w:ascii="Arial" w:hAnsi="Arial" w:cs="Arial"/>
          <w:bCs/>
          <w:sz w:val="24"/>
          <w:szCs w:val="24"/>
        </w:rPr>
        <w:t xml:space="preserve">(CLSD) </w:t>
      </w:r>
      <w:r w:rsidR="004F0C3C">
        <w:rPr>
          <w:rFonts w:ascii="Arial" w:hAnsi="Arial" w:cs="Arial"/>
          <w:bCs/>
          <w:sz w:val="24"/>
          <w:szCs w:val="24"/>
        </w:rPr>
        <w:t xml:space="preserve">grant program and the SLP. </w:t>
      </w:r>
      <w:r w:rsidR="00020149">
        <w:rPr>
          <w:rFonts w:ascii="Arial" w:hAnsi="Arial" w:cs="Arial"/>
          <w:bCs/>
          <w:sz w:val="24"/>
          <w:szCs w:val="24"/>
        </w:rPr>
        <w:t xml:space="preserve">One of the </w:t>
      </w:r>
      <w:r w:rsidR="002F0674">
        <w:rPr>
          <w:rFonts w:ascii="Arial" w:hAnsi="Arial" w:cs="Arial"/>
          <w:bCs/>
          <w:sz w:val="24"/>
          <w:szCs w:val="24"/>
        </w:rPr>
        <w:t>primary</w:t>
      </w:r>
      <w:r w:rsidR="00020149">
        <w:rPr>
          <w:rFonts w:ascii="Arial" w:hAnsi="Arial" w:cs="Arial"/>
          <w:bCs/>
          <w:sz w:val="24"/>
          <w:szCs w:val="24"/>
        </w:rPr>
        <w:t xml:space="preserve"> goals of the CLSD and SLP is to bring together and align existing </w:t>
      </w:r>
      <w:r w:rsidR="002F0674">
        <w:rPr>
          <w:rFonts w:ascii="Arial" w:hAnsi="Arial" w:cs="Arial"/>
          <w:bCs/>
          <w:sz w:val="24"/>
          <w:szCs w:val="24"/>
        </w:rPr>
        <w:t xml:space="preserve">state </w:t>
      </w:r>
      <w:r w:rsidR="00020149">
        <w:rPr>
          <w:rFonts w:ascii="Arial" w:hAnsi="Arial" w:cs="Arial"/>
          <w:bCs/>
          <w:sz w:val="24"/>
          <w:szCs w:val="24"/>
        </w:rPr>
        <w:t>policy and guidance</w:t>
      </w:r>
      <w:r w:rsidR="002F0674">
        <w:rPr>
          <w:rFonts w:ascii="Arial" w:hAnsi="Arial" w:cs="Arial"/>
          <w:bCs/>
          <w:sz w:val="24"/>
          <w:szCs w:val="24"/>
        </w:rPr>
        <w:t xml:space="preserve"> documents. T</w:t>
      </w:r>
      <w:r w:rsidR="00894F65">
        <w:rPr>
          <w:rFonts w:ascii="Arial" w:hAnsi="Arial" w:cs="Arial"/>
          <w:bCs/>
          <w:sz w:val="24"/>
          <w:szCs w:val="24"/>
        </w:rPr>
        <w:t xml:space="preserve">he intent of the CLSD and SLP is not to create </w:t>
      </w:r>
      <w:r w:rsidR="00894F65" w:rsidRPr="006545CC">
        <w:rPr>
          <w:rFonts w:ascii="Arial" w:hAnsi="Arial" w:cs="Arial"/>
          <w:b/>
          <w:bCs/>
          <w:iCs/>
          <w:sz w:val="24"/>
          <w:szCs w:val="24"/>
        </w:rPr>
        <w:t>new</w:t>
      </w:r>
      <w:r w:rsidR="00894F65">
        <w:rPr>
          <w:rFonts w:ascii="Arial" w:hAnsi="Arial" w:cs="Arial"/>
          <w:bCs/>
          <w:sz w:val="24"/>
          <w:szCs w:val="24"/>
        </w:rPr>
        <w:t xml:space="preserve"> policy and guidance. </w:t>
      </w:r>
      <w:r w:rsidR="004C6E30">
        <w:rPr>
          <w:rFonts w:ascii="Arial" w:hAnsi="Arial" w:cs="Arial"/>
          <w:bCs/>
          <w:sz w:val="24"/>
          <w:szCs w:val="24"/>
        </w:rPr>
        <w:t xml:space="preserve">Some of the public comments </w:t>
      </w:r>
      <w:r w:rsidR="002C5861">
        <w:rPr>
          <w:rFonts w:ascii="Arial" w:hAnsi="Arial" w:cs="Arial"/>
          <w:bCs/>
          <w:sz w:val="24"/>
          <w:szCs w:val="24"/>
        </w:rPr>
        <w:t>recommended that the CDE insert new policy and guidance within the SLP, so they were not recommended based on the goals and purposes of the document as outlined.</w:t>
      </w:r>
    </w:p>
    <w:p w14:paraId="53E02186" w14:textId="095B5E45" w:rsidR="006C481F" w:rsidRDefault="006C481F" w:rsidP="009E11B1">
      <w:pPr>
        <w:spacing w:before="240" w:after="240"/>
        <w:ind w:left="1080"/>
        <w:rPr>
          <w:rFonts w:ascii="Arial" w:hAnsi="Arial" w:cs="Arial"/>
          <w:sz w:val="24"/>
          <w:szCs w:val="24"/>
        </w:rPr>
      </w:pPr>
      <w:r>
        <w:rPr>
          <w:rFonts w:ascii="Arial" w:hAnsi="Arial" w:cs="Arial"/>
          <w:sz w:val="24"/>
          <w:szCs w:val="24"/>
        </w:rPr>
        <w:t xml:space="preserve">During the November </w:t>
      </w:r>
      <w:r w:rsidR="006545CC">
        <w:rPr>
          <w:rFonts w:ascii="Arial" w:hAnsi="Arial" w:cs="Arial"/>
          <w:sz w:val="24"/>
          <w:szCs w:val="24"/>
        </w:rPr>
        <w:t>2020</w:t>
      </w:r>
      <w:r>
        <w:rPr>
          <w:rFonts w:ascii="Arial" w:hAnsi="Arial" w:cs="Arial"/>
          <w:sz w:val="24"/>
          <w:szCs w:val="24"/>
        </w:rPr>
        <w:t xml:space="preserve"> meeting, </w:t>
      </w:r>
      <w:r w:rsidR="00BE2468">
        <w:rPr>
          <w:rFonts w:ascii="Arial" w:hAnsi="Arial" w:cs="Arial"/>
          <w:sz w:val="24"/>
          <w:szCs w:val="24"/>
        </w:rPr>
        <w:t xml:space="preserve">the EEED requests that the IQC make a recommendation and come to a consensus </w:t>
      </w:r>
      <w:r w:rsidR="003B2652">
        <w:rPr>
          <w:rFonts w:ascii="Arial" w:hAnsi="Arial" w:cs="Arial"/>
          <w:sz w:val="24"/>
          <w:szCs w:val="24"/>
        </w:rPr>
        <w:t>on suggested edits based upon</w:t>
      </w:r>
      <w:r w:rsidR="00BE2468">
        <w:rPr>
          <w:rFonts w:ascii="Arial" w:hAnsi="Arial" w:cs="Arial"/>
          <w:sz w:val="24"/>
          <w:szCs w:val="24"/>
        </w:rPr>
        <w:t xml:space="preserve"> the public comment</w:t>
      </w:r>
      <w:r w:rsidR="003B2652">
        <w:rPr>
          <w:rFonts w:ascii="Arial" w:hAnsi="Arial" w:cs="Arial"/>
          <w:sz w:val="24"/>
          <w:szCs w:val="24"/>
        </w:rPr>
        <w:t xml:space="preserve"> received</w:t>
      </w:r>
      <w:r w:rsidR="00BE2468">
        <w:rPr>
          <w:rFonts w:ascii="Arial" w:hAnsi="Arial" w:cs="Arial"/>
          <w:sz w:val="24"/>
          <w:szCs w:val="24"/>
        </w:rPr>
        <w:t xml:space="preserve"> </w:t>
      </w:r>
      <w:r w:rsidR="003B2652">
        <w:rPr>
          <w:rFonts w:ascii="Arial" w:hAnsi="Arial" w:cs="Arial"/>
          <w:sz w:val="24"/>
          <w:szCs w:val="24"/>
        </w:rPr>
        <w:t xml:space="preserve">(see </w:t>
      </w:r>
      <w:r w:rsidR="00BE2468">
        <w:rPr>
          <w:rFonts w:ascii="Arial" w:hAnsi="Arial" w:cs="Arial"/>
          <w:sz w:val="24"/>
          <w:szCs w:val="24"/>
        </w:rPr>
        <w:t xml:space="preserve">Attachment </w:t>
      </w:r>
      <w:r w:rsidR="003A0F5C">
        <w:rPr>
          <w:rFonts w:ascii="Arial" w:hAnsi="Arial" w:cs="Arial"/>
          <w:sz w:val="24"/>
          <w:szCs w:val="24"/>
        </w:rPr>
        <w:t>1</w:t>
      </w:r>
      <w:r w:rsidR="003B2652">
        <w:rPr>
          <w:rFonts w:ascii="Arial" w:hAnsi="Arial" w:cs="Arial"/>
          <w:sz w:val="24"/>
          <w:szCs w:val="24"/>
        </w:rPr>
        <w:t>)</w:t>
      </w:r>
      <w:r w:rsidR="00BE2468">
        <w:rPr>
          <w:rFonts w:ascii="Arial" w:hAnsi="Arial" w:cs="Arial"/>
          <w:sz w:val="24"/>
          <w:szCs w:val="24"/>
        </w:rPr>
        <w:t xml:space="preserve"> and move to accept or change the CDE’s recommended actions.</w:t>
      </w:r>
    </w:p>
    <w:p w14:paraId="7986EA5C" w14:textId="289CCEED" w:rsidR="009E11B1" w:rsidRPr="009E11B1" w:rsidRDefault="009E11B1" w:rsidP="009E11B1">
      <w:pPr>
        <w:pStyle w:val="ListParagraph"/>
        <w:numPr>
          <w:ilvl w:val="0"/>
          <w:numId w:val="21"/>
        </w:numPr>
        <w:spacing w:before="240" w:after="240"/>
        <w:contextualSpacing w:val="0"/>
        <w:rPr>
          <w:rFonts w:ascii="Arial" w:hAnsi="Arial" w:cs="Arial"/>
          <w:sz w:val="24"/>
          <w:szCs w:val="24"/>
        </w:rPr>
      </w:pPr>
      <w:r>
        <w:rPr>
          <w:rFonts w:ascii="Arial" w:hAnsi="Arial" w:cs="Arial"/>
          <w:b/>
          <w:sz w:val="24"/>
          <w:szCs w:val="24"/>
        </w:rPr>
        <w:t>Public Comment on the Draft Comprehensive State Literacy Plan</w:t>
      </w:r>
    </w:p>
    <w:p w14:paraId="22BB137F" w14:textId="4B2BB397" w:rsidR="009E11B1" w:rsidRPr="009E11B1" w:rsidRDefault="009E11B1" w:rsidP="00A819C1">
      <w:pPr>
        <w:pStyle w:val="ListParagraph"/>
        <w:numPr>
          <w:ilvl w:val="0"/>
          <w:numId w:val="21"/>
        </w:numPr>
        <w:spacing w:before="240" w:after="240"/>
        <w:contextualSpacing w:val="0"/>
        <w:rPr>
          <w:rFonts w:ascii="Arial" w:hAnsi="Arial" w:cs="Arial"/>
          <w:b/>
          <w:sz w:val="24"/>
          <w:szCs w:val="24"/>
        </w:rPr>
      </w:pPr>
      <w:r w:rsidRPr="009E11B1">
        <w:rPr>
          <w:rFonts w:ascii="Arial" w:hAnsi="Arial" w:cs="Arial"/>
          <w:b/>
          <w:sz w:val="24"/>
          <w:szCs w:val="24"/>
        </w:rPr>
        <w:t xml:space="preserve">Committee Recommendation to the Full Commission the Draft </w:t>
      </w:r>
      <w:r w:rsidR="00691057">
        <w:rPr>
          <w:rFonts w:ascii="Arial" w:hAnsi="Arial" w:cs="Arial"/>
          <w:b/>
          <w:sz w:val="24"/>
          <w:szCs w:val="24"/>
        </w:rPr>
        <w:t xml:space="preserve">Comprehensive </w:t>
      </w:r>
      <w:r w:rsidRPr="009E11B1">
        <w:rPr>
          <w:rFonts w:ascii="Arial" w:hAnsi="Arial" w:cs="Arial"/>
          <w:b/>
          <w:sz w:val="24"/>
          <w:szCs w:val="24"/>
        </w:rPr>
        <w:t>State Literacy Plan (Action)</w:t>
      </w:r>
    </w:p>
    <w:p w14:paraId="4A9F6EDA" w14:textId="044DE749" w:rsidR="009E11B1" w:rsidRDefault="009E11B1" w:rsidP="00A819C1">
      <w:pPr>
        <w:pStyle w:val="ListParagraph"/>
        <w:spacing w:after="240"/>
        <w:ind w:left="1440"/>
        <w:contextualSpacing w:val="0"/>
        <w:rPr>
          <w:rFonts w:ascii="Arial" w:hAnsi="Arial" w:cs="Arial"/>
          <w:sz w:val="24"/>
          <w:szCs w:val="24"/>
        </w:rPr>
      </w:pPr>
      <w:r w:rsidRPr="009E11B1">
        <w:rPr>
          <w:rFonts w:ascii="Arial" w:hAnsi="Arial" w:cs="Arial"/>
          <w:sz w:val="24"/>
          <w:szCs w:val="24"/>
        </w:rPr>
        <w:t xml:space="preserve">The committee will recommend to the full IQC the draft </w:t>
      </w:r>
      <w:r w:rsidR="009F1827">
        <w:rPr>
          <w:rFonts w:ascii="Arial" w:hAnsi="Arial" w:cs="Arial"/>
          <w:sz w:val="24"/>
          <w:szCs w:val="24"/>
        </w:rPr>
        <w:t>Comprehensive State Literacy</w:t>
      </w:r>
      <w:r w:rsidRPr="009E11B1">
        <w:rPr>
          <w:rFonts w:ascii="Arial" w:hAnsi="Arial" w:cs="Arial"/>
          <w:sz w:val="24"/>
          <w:szCs w:val="24"/>
        </w:rPr>
        <w:t xml:space="preserve"> Plan with the recommended edits/additions from the public review and comment period and CDE staff</w:t>
      </w:r>
      <w:r w:rsidR="00131463">
        <w:rPr>
          <w:rFonts w:ascii="Arial" w:hAnsi="Arial" w:cs="Arial"/>
          <w:sz w:val="24"/>
          <w:szCs w:val="24"/>
        </w:rPr>
        <w:t>,</w:t>
      </w:r>
      <w:r w:rsidRPr="009E11B1">
        <w:rPr>
          <w:rFonts w:ascii="Arial" w:hAnsi="Arial" w:cs="Arial"/>
          <w:sz w:val="24"/>
          <w:szCs w:val="24"/>
        </w:rPr>
        <w:t xml:space="preserve"> and allow CDE staff and the writers to make additional edits and corrections as needed.</w:t>
      </w:r>
    </w:p>
    <w:p w14:paraId="24A46D13" w14:textId="1B350581" w:rsidR="00A819C1" w:rsidRDefault="00A819C1" w:rsidP="00131463">
      <w:pPr>
        <w:pStyle w:val="ListParagraph"/>
        <w:spacing w:before="720" w:after="100" w:afterAutospacing="1"/>
        <w:ind w:left="0"/>
        <w:contextualSpacing w:val="0"/>
        <w:rPr>
          <w:rFonts w:ascii="Arial" w:hAnsi="Arial" w:cs="Arial"/>
          <w:sz w:val="24"/>
          <w:szCs w:val="24"/>
        </w:rPr>
      </w:pPr>
      <w:r>
        <w:rPr>
          <w:rFonts w:ascii="Arial" w:hAnsi="Arial" w:cs="Arial"/>
          <w:sz w:val="24"/>
          <w:szCs w:val="24"/>
        </w:rPr>
        <w:t>California Department of Education, November 2020</w:t>
      </w:r>
    </w:p>
    <w:sectPr w:rsidR="00A819C1" w:rsidSect="001A1BA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22AE" w14:textId="77777777" w:rsidR="00DD760D" w:rsidRDefault="00DD760D" w:rsidP="001A1BA1">
      <w:r>
        <w:separator/>
      </w:r>
    </w:p>
  </w:endnote>
  <w:endnote w:type="continuationSeparator" w:id="0">
    <w:p w14:paraId="258948D1" w14:textId="77777777" w:rsidR="00DD760D" w:rsidRDefault="00DD760D" w:rsidP="001A1BA1">
      <w:r>
        <w:continuationSeparator/>
      </w:r>
    </w:p>
  </w:endnote>
  <w:endnote w:type="continuationNotice" w:id="1">
    <w:p w14:paraId="11B7ACD4" w14:textId="77777777" w:rsidR="00DD760D" w:rsidRDefault="00DD7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B80E" w14:textId="77777777" w:rsidR="00131463" w:rsidRDefault="00131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F2DC" w14:textId="77777777" w:rsidR="00131463" w:rsidRDefault="00131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8C9B" w14:textId="77777777" w:rsidR="00131463" w:rsidRDefault="00131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14BF" w14:textId="77777777" w:rsidR="00DD760D" w:rsidRDefault="00DD760D" w:rsidP="001A1BA1">
      <w:r>
        <w:separator/>
      </w:r>
    </w:p>
  </w:footnote>
  <w:footnote w:type="continuationSeparator" w:id="0">
    <w:p w14:paraId="3053D079" w14:textId="77777777" w:rsidR="00DD760D" w:rsidRDefault="00DD760D" w:rsidP="001A1BA1">
      <w:r>
        <w:continuationSeparator/>
      </w:r>
    </w:p>
  </w:footnote>
  <w:footnote w:type="continuationNotice" w:id="1">
    <w:p w14:paraId="0E2D03E4" w14:textId="77777777" w:rsidR="00DD760D" w:rsidRDefault="00DD7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E76E2" w14:textId="77777777" w:rsidR="00131463" w:rsidRDefault="00131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E725" w14:textId="2972354C" w:rsidR="001A1BA1" w:rsidRDefault="00856111" w:rsidP="00C509A6">
    <w:pPr>
      <w:pStyle w:val="Header"/>
      <w:jc w:val="right"/>
      <w:rPr>
        <w:rFonts w:ascii="Arial" w:hAnsi="Arial" w:cs="Arial"/>
        <w:sz w:val="24"/>
        <w:szCs w:val="24"/>
      </w:rPr>
    </w:pPr>
    <w:r>
      <w:rPr>
        <w:rFonts w:ascii="Arial" w:hAnsi="Arial" w:cs="Arial"/>
        <w:sz w:val="24"/>
        <w:szCs w:val="24"/>
      </w:rPr>
      <w:t>November</w:t>
    </w:r>
    <w:r w:rsidR="001A1BA1">
      <w:rPr>
        <w:rFonts w:ascii="Arial" w:hAnsi="Arial" w:cs="Arial"/>
        <w:sz w:val="24"/>
        <w:szCs w:val="24"/>
      </w:rPr>
      <w:t xml:space="preserve"> 2020 Agenda Item Memorandum</w:t>
    </w:r>
  </w:p>
  <w:p w14:paraId="6DC78349" w14:textId="14B42647" w:rsidR="001A1BA1" w:rsidRDefault="001A1BA1" w:rsidP="00C509A6">
    <w:pPr>
      <w:pStyle w:val="Header"/>
      <w:jc w:val="right"/>
      <w:rPr>
        <w:rFonts w:ascii="Arial" w:hAnsi="Arial" w:cs="Arial"/>
        <w:sz w:val="24"/>
        <w:szCs w:val="24"/>
      </w:rPr>
    </w:pPr>
    <w:r>
      <w:rPr>
        <w:rFonts w:ascii="Arial" w:hAnsi="Arial" w:cs="Arial"/>
        <w:sz w:val="24"/>
        <w:szCs w:val="24"/>
      </w:rPr>
      <w:t>Instructional Quality Commission</w:t>
    </w:r>
  </w:p>
  <w:p w14:paraId="5E2D34ED" w14:textId="3A316A1A" w:rsidR="001A1BA1" w:rsidRPr="001A1BA1" w:rsidRDefault="001A1BA1" w:rsidP="00C509A6">
    <w:pPr>
      <w:pStyle w:val="Header"/>
      <w:spacing w:after="480"/>
      <w:jc w:val="right"/>
      <w:rPr>
        <w:rFonts w:ascii="Arial" w:hAnsi="Arial" w:cs="Arial"/>
        <w:sz w:val="24"/>
        <w:szCs w:val="24"/>
      </w:rPr>
    </w:pPr>
    <w:r>
      <w:rPr>
        <w:rFonts w:ascii="Arial" w:hAnsi="Arial" w:cs="Arial"/>
        <w:sz w:val="24"/>
        <w:szCs w:val="24"/>
      </w:rPr>
      <w:t xml:space="preserve">Page </w:t>
    </w:r>
    <w:r w:rsidR="001821C2" w:rsidRPr="001821C2">
      <w:rPr>
        <w:rFonts w:ascii="Arial" w:hAnsi="Arial" w:cs="Arial"/>
        <w:sz w:val="24"/>
        <w:szCs w:val="24"/>
      </w:rPr>
      <w:fldChar w:fldCharType="begin"/>
    </w:r>
    <w:r w:rsidR="001821C2" w:rsidRPr="001821C2">
      <w:rPr>
        <w:rFonts w:ascii="Arial" w:hAnsi="Arial" w:cs="Arial"/>
        <w:sz w:val="24"/>
        <w:szCs w:val="24"/>
      </w:rPr>
      <w:instrText xml:space="preserve"> PAGE   \* MERGEFORMAT </w:instrText>
    </w:r>
    <w:r w:rsidR="001821C2" w:rsidRPr="001821C2">
      <w:rPr>
        <w:rFonts w:ascii="Arial" w:hAnsi="Arial" w:cs="Arial"/>
        <w:sz w:val="24"/>
        <w:szCs w:val="24"/>
      </w:rPr>
      <w:fldChar w:fldCharType="separate"/>
    </w:r>
    <w:r w:rsidR="00306D84">
      <w:rPr>
        <w:rFonts w:ascii="Arial" w:hAnsi="Arial" w:cs="Arial"/>
        <w:noProof/>
        <w:sz w:val="24"/>
        <w:szCs w:val="24"/>
      </w:rPr>
      <w:t>2</w:t>
    </w:r>
    <w:r w:rsidR="001821C2" w:rsidRPr="001821C2">
      <w:rPr>
        <w:rFonts w:ascii="Arial" w:hAnsi="Arial" w:cs="Arial"/>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41EF" w14:textId="77777777" w:rsidR="00131463" w:rsidRDefault="00131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5006"/>
    <w:multiLevelType w:val="hybridMultilevel"/>
    <w:tmpl w:val="8D9ABBEC"/>
    <w:lvl w:ilvl="0" w:tplc="D6D893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31139"/>
    <w:multiLevelType w:val="hybridMultilevel"/>
    <w:tmpl w:val="5882E962"/>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EBC6509"/>
    <w:multiLevelType w:val="hybridMultilevel"/>
    <w:tmpl w:val="9AF29F9C"/>
    <w:lvl w:ilvl="0" w:tplc="FBDE07AE">
      <w:start w:val="4"/>
      <w:numFmt w:val="decimal"/>
      <w:lvlText w:val="%1."/>
      <w:lvlJc w:val="left"/>
      <w:pPr>
        <w:ind w:left="108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320F"/>
    <w:multiLevelType w:val="hybridMultilevel"/>
    <w:tmpl w:val="58BC7830"/>
    <w:lvl w:ilvl="0" w:tplc="0409000F">
      <w:start w:val="1"/>
      <w:numFmt w:val="decimal"/>
      <w:lvlText w:val="%1."/>
      <w:lvlJc w:val="left"/>
      <w:pPr>
        <w:ind w:left="1062" w:hanging="36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 w15:restartNumberingAfterBreak="0">
    <w:nsid w:val="25C47D86"/>
    <w:multiLevelType w:val="hybridMultilevel"/>
    <w:tmpl w:val="B10000D0"/>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9">
      <w:start w:val="1"/>
      <w:numFmt w:val="lowerLetter"/>
      <w:lvlText w:val="%3."/>
      <w:lvlJc w:val="lef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6" w15:restartNumberingAfterBreak="0">
    <w:nsid w:val="274E17DA"/>
    <w:multiLevelType w:val="hybridMultilevel"/>
    <w:tmpl w:val="B7DC1B6C"/>
    <w:lvl w:ilvl="0" w:tplc="A3E05B80">
      <w:start w:val="1"/>
      <w:numFmt w:val="upp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29FA29C5"/>
    <w:multiLevelType w:val="hybridMultilevel"/>
    <w:tmpl w:val="4B92A072"/>
    <w:lvl w:ilvl="0" w:tplc="DE24BB5E">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F2F83"/>
    <w:multiLevelType w:val="hybridMultilevel"/>
    <w:tmpl w:val="7D1C1BA0"/>
    <w:lvl w:ilvl="0" w:tplc="7AF80404">
      <w:start w:val="4"/>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C451E4"/>
    <w:multiLevelType w:val="hybridMultilevel"/>
    <w:tmpl w:val="9CB8A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0A366F"/>
    <w:multiLevelType w:val="hybridMultilevel"/>
    <w:tmpl w:val="B52E2E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DB6CBD"/>
    <w:multiLevelType w:val="hybridMultilevel"/>
    <w:tmpl w:val="401E438E"/>
    <w:lvl w:ilvl="0" w:tplc="FB882E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37960"/>
    <w:multiLevelType w:val="hybridMultilevel"/>
    <w:tmpl w:val="1F1279EE"/>
    <w:lvl w:ilvl="0" w:tplc="74622CC2">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D55FD"/>
    <w:multiLevelType w:val="hybridMultilevel"/>
    <w:tmpl w:val="3ECA2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1534D2"/>
    <w:multiLevelType w:val="hybridMultilevel"/>
    <w:tmpl w:val="1062FFC4"/>
    <w:lvl w:ilvl="0" w:tplc="5C165024">
      <w:start w:val="3"/>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B177F5"/>
    <w:multiLevelType w:val="hybridMultilevel"/>
    <w:tmpl w:val="683E80BA"/>
    <w:lvl w:ilvl="0" w:tplc="5076335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1"/>
  </w:num>
  <w:num w:numId="5">
    <w:abstractNumId w:val="19"/>
  </w:num>
  <w:num w:numId="6">
    <w:abstractNumId w:val="20"/>
  </w:num>
  <w:num w:numId="7">
    <w:abstractNumId w:val="10"/>
  </w:num>
  <w:num w:numId="8">
    <w:abstractNumId w:val="13"/>
  </w:num>
  <w:num w:numId="9">
    <w:abstractNumId w:val="8"/>
  </w:num>
  <w:num w:numId="10">
    <w:abstractNumId w:val="14"/>
  </w:num>
  <w:num w:numId="11">
    <w:abstractNumId w:val="3"/>
  </w:num>
  <w:num w:numId="12">
    <w:abstractNumId w:val="21"/>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2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0"/>
  </w:num>
  <w:num w:numId="22">
    <w:abstractNumId w:val="6"/>
  </w:num>
  <w:num w:numId="23">
    <w:abstractNumId w:val="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020149"/>
    <w:rsid w:val="00026847"/>
    <w:rsid w:val="00033CE3"/>
    <w:rsid w:val="000404A8"/>
    <w:rsid w:val="000675DA"/>
    <w:rsid w:val="00075311"/>
    <w:rsid w:val="0008799C"/>
    <w:rsid w:val="00094C73"/>
    <w:rsid w:val="000956C2"/>
    <w:rsid w:val="000B400D"/>
    <w:rsid w:val="000D4616"/>
    <w:rsid w:val="00113A85"/>
    <w:rsid w:val="00121259"/>
    <w:rsid w:val="00124A95"/>
    <w:rsid w:val="00125293"/>
    <w:rsid w:val="00131463"/>
    <w:rsid w:val="001371D2"/>
    <w:rsid w:val="00141EA4"/>
    <w:rsid w:val="0017587E"/>
    <w:rsid w:val="00180DC0"/>
    <w:rsid w:val="001821C2"/>
    <w:rsid w:val="001A1BA1"/>
    <w:rsid w:val="001B0391"/>
    <w:rsid w:val="001C5760"/>
    <w:rsid w:val="001D1529"/>
    <w:rsid w:val="001D1C17"/>
    <w:rsid w:val="001D651D"/>
    <w:rsid w:val="001E1046"/>
    <w:rsid w:val="001E2112"/>
    <w:rsid w:val="001F3778"/>
    <w:rsid w:val="001F61FF"/>
    <w:rsid w:val="001F7466"/>
    <w:rsid w:val="002010E7"/>
    <w:rsid w:val="0022475B"/>
    <w:rsid w:val="00291FA1"/>
    <w:rsid w:val="00296660"/>
    <w:rsid w:val="002A032B"/>
    <w:rsid w:val="002B055A"/>
    <w:rsid w:val="002C5861"/>
    <w:rsid w:val="002D1FB7"/>
    <w:rsid w:val="002D3A11"/>
    <w:rsid w:val="002E3350"/>
    <w:rsid w:val="002E5227"/>
    <w:rsid w:val="002F0674"/>
    <w:rsid w:val="002F627C"/>
    <w:rsid w:val="00306D84"/>
    <w:rsid w:val="00313BF6"/>
    <w:rsid w:val="00324209"/>
    <w:rsid w:val="00340327"/>
    <w:rsid w:val="0034313F"/>
    <w:rsid w:val="003A0F5C"/>
    <w:rsid w:val="003B2652"/>
    <w:rsid w:val="003B4D7F"/>
    <w:rsid w:val="003F5306"/>
    <w:rsid w:val="003F6610"/>
    <w:rsid w:val="003F7E36"/>
    <w:rsid w:val="0040363E"/>
    <w:rsid w:val="00406497"/>
    <w:rsid w:val="0042342F"/>
    <w:rsid w:val="00427DFB"/>
    <w:rsid w:val="00437419"/>
    <w:rsid w:val="00437C73"/>
    <w:rsid w:val="00450FFB"/>
    <w:rsid w:val="004567BC"/>
    <w:rsid w:val="004868BD"/>
    <w:rsid w:val="00496593"/>
    <w:rsid w:val="004A6FCA"/>
    <w:rsid w:val="004B668A"/>
    <w:rsid w:val="004C6E30"/>
    <w:rsid w:val="004D4429"/>
    <w:rsid w:val="004D6630"/>
    <w:rsid w:val="004D6BCE"/>
    <w:rsid w:val="004D6EA3"/>
    <w:rsid w:val="004F0C3C"/>
    <w:rsid w:val="004F1D99"/>
    <w:rsid w:val="0050483A"/>
    <w:rsid w:val="00560FA8"/>
    <w:rsid w:val="00575C3B"/>
    <w:rsid w:val="005B085D"/>
    <w:rsid w:val="005B388F"/>
    <w:rsid w:val="005C30E9"/>
    <w:rsid w:val="005C6B14"/>
    <w:rsid w:val="005D30ED"/>
    <w:rsid w:val="005F01D9"/>
    <w:rsid w:val="005F3A8A"/>
    <w:rsid w:val="00602028"/>
    <w:rsid w:val="00603C71"/>
    <w:rsid w:val="00616F07"/>
    <w:rsid w:val="00632310"/>
    <w:rsid w:val="00643C9E"/>
    <w:rsid w:val="006545CC"/>
    <w:rsid w:val="006576CB"/>
    <w:rsid w:val="00681639"/>
    <w:rsid w:val="00681F3E"/>
    <w:rsid w:val="006900E0"/>
    <w:rsid w:val="00691057"/>
    <w:rsid w:val="00695578"/>
    <w:rsid w:val="006C481F"/>
    <w:rsid w:val="006D5497"/>
    <w:rsid w:val="006E2305"/>
    <w:rsid w:val="006E4686"/>
    <w:rsid w:val="006F5678"/>
    <w:rsid w:val="0070793E"/>
    <w:rsid w:val="00716CCC"/>
    <w:rsid w:val="00726266"/>
    <w:rsid w:val="00726BAF"/>
    <w:rsid w:val="00750111"/>
    <w:rsid w:val="00761D53"/>
    <w:rsid w:val="0077100E"/>
    <w:rsid w:val="00776D33"/>
    <w:rsid w:val="00794FFA"/>
    <w:rsid w:val="0079713A"/>
    <w:rsid w:val="007A60CB"/>
    <w:rsid w:val="007E47F0"/>
    <w:rsid w:val="007E5DD0"/>
    <w:rsid w:val="007E6864"/>
    <w:rsid w:val="007F6C58"/>
    <w:rsid w:val="0081197E"/>
    <w:rsid w:val="0081212D"/>
    <w:rsid w:val="00856111"/>
    <w:rsid w:val="008566C9"/>
    <w:rsid w:val="00886DD5"/>
    <w:rsid w:val="00894F65"/>
    <w:rsid w:val="008C1CDD"/>
    <w:rsid w:val="008C4D93"/>
    <w:rsid w:val="008C5148"/>
    <w:rsid w:val="00922FAB"/>
    <w:rsid w:val="009303F0"/>
    <w:rsid w:val="00935078"/>
    <w:rsid w:val="0095426B"/>
    <w:rsid w:val="009675E6"/>
    <w:rsid w:val="00985FA3"/>
    <w:rsid w:val="00987BB5"/>
    <w:rsid w:val="009908A5"/>
    <w:rsid w:val="00991276"/>
    <w:rsid w:val="009C64F2"/>
    <w:rsid w:val="009D6CF5"/>
    <w:rsid w:val="009E11B1"/>
    <w:rsid w:val="009E59E6"/>
    <w:rsid w:val="009E754C"/>
    <w:rsid w:val="009F1827"/>
    <w:rsid w:val="00A11B87"/>
    <w:rsid w:val="00A2387C"/>
    <w:rsid w:val="00A269F9"/>
    <w:rsid w:val="00A347AF"/>
    <w:rsid w:val="00A372B4"/>
    <w:rsid w:val="00A4596F"/>
    <w:rsid w:val="00A46F9E"/>
    <w:rsid w:val="00A5638F"/>
    <w:rsid w:val="00A62EA2"/>
    <w:rsid w:val="00A64F3F"/>
    <w:rsid w:val="00A819C1"/>
    <w:rsid w:val="00A924B9"/>
    <w:rsid w:val="00AD329C"/>
    <w:rsid w:val="00AD3859"/>
    <w:rsid w:val="00AF4E3F"/>
    <w:rsid w:val="00B101C9"/>
    <w:rsid w:val="00B33E23"/>
    <w:rsid w:val="00B33FE0"/>
    <w:rsid w:val="00B44F3C"/>
    <w:rsid w:val="00B6072D"/>
    <w:rsid w:val="00B936FB"/>
    <w:rsid w:val="00B95FD7"/>
    <w:rsid w:val="00BC3598"/>
    <w:rsid w:val="00BC477B"/>
    <w:rsid w:val="00BD1AAE"/>
    <w:rsid w:val="00BE2468"/>
    <w:rsid w:val="00BF1390"/>
    <w:rsid w:val="00BF5E59"/>
    <w:rsid w:val="00BF6844"/>
    <w:rsid w:val="00C15318"/>
    <w:rsid w:val="00C35754"/>
    <w:rsid w:val="00C509A6"/>
    <w:rsid w:val="00C7716D"/>
    <w:rsid w:val="00CB5544"/>
    <w:rsid w:val="00CC337F"/>
    <w:rsid w:val="00CC70EC"/>
    <w:rsid w:val="00CD3B5A"/>
    <w:rsid w:val="00CE4760"/>
    <w:rsid w:val="00D13B45"/>
    <w:rsid w:val="00D232AF"/>
    <w:rsid w:val="00D3477D"/>
    <w:rsid w:val="00D40DB0"/>
    <w:rsid w:val="00D75D84"/>
    <w:rsid w:val="00D84C95"/>
    <w:rsid w:val="00DB68A6"/>
    <w:rsid w:val="00DD760D"/>
    <w:rsid w:val="00E01DBF"/>
    <w:rsid w:val="00E02F11"/>
    <w:rsid w:val="00E234BB"/>
    <w:rsid w:val="00E35441"/>
    <w:rsid w:val="00E47FF8"/>
    <w:rsid w:val="00E565EA"/>
    <w:rsid w:val="00E56670"/>
    <w:rsid w:val="00E7537A"/>
    <w:rsid w:val="00EA46C2"/>
    <w:rsid w:val="00EB0411"/>
    <w:rsid w:val="00EB096F"/>
    <w:rsid w:val="00EC517A"/>
    <w:rsid w:val="00ED7879"/>
    <w:rsid w:val="00EE77E5"/>
    <w:rsid w:val="00EE7C1F"/>
    <w:rsid w:val="00F05299"/>
    <w:rsid w:val="00F467E4"/>
    <w:rsid w:val="00F50D68"/>
    <w:rsid w:val="00F567C5"/>
    <w:rsid w:val="00F573CF"/>
    <w:rsid w:val="00F60D11"/>
    <w:rsid w:val="00F615A7"/>
    <w:rsid w:val="00F664AE"/>
    <w:rsid w:val="00F9470A"/>
    <w:rsid w:val="00FB2030"/>
    <w:rsid w:val="00FB2841"/>
    <w:rsid w:val="00FC282F"/>
    <w:rsid w:val="3E77EE1E"/>
    <w:rsid w:val="41E89C53"/>
    <w:rsid w:val="552F5CBA"/>
    <w:rsid w:val="7E7AD9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B1768"/>
  <w15:chartTrackingRefBased/>
  <w15:docId w15:val="{860962BC-5674-4662-8423-3FC0318D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5078"/>
    <w:pPr>
      <w:spacing w:line="480" w:lineRule="auto"/>
      <w:ind w:right="216"/>
      <w:outlineLvl w:val="0"/>
    </w:pPr>
    <w:rPr>
      <w:rFonts w:ascii="Arial" w:hAnsi="Arial" w:cs="Arial"/>
      <w:b/>
      <w:sz w:val="24"/>
    </w:rPr>
  </w:style>
  <w:style w:type="paragraph" w:styleId="Heading2">
    <w:name w:val="heading 2"/>
    <w:basedOn w:val="Normal"/>
    <w:next w:val="Normal"/>
    <w:link w:val="Heading2Char"/>
    <w:uiPriority w:val="9"/>
    <w:unhideWhenUsed/>
    <w:qFormat/>
    <w:rsid w:val="00935078"/>
    <w:pPr>
      <w:numPr>
        <w:numId w:val="1"/>
      </w:numPr>
      <w:ind w:right="216"/>
      <w:outlineLvl w:val="1"/>
    </w:pPr>
    <w:rPr>
      <w:rFonts w:ascii="Arial" w:hAnsi="Arial" w:cs="Arial"/>
      <w:b/>
      <w:sz w:val="24"/>
    </w:rPr>
  </w:style>
  <w:style w:type="paragraph" w:styleId="Heading3">
    <w:name w:val="heading 3"/>
    <w:basedOn w:val="Heading2"/>
    <w:next w:val="Normal"/>
    <w:link w:val="Heading3Char"/>
    <w:uiPriority w:val="9"/>
    <w:unhideWhenUsed/>
    <w:qFormat/>
    <w:rsid w:val="008C4D93"/>
    <w:pPr>
      <w:numPr>
        <w:numId w:val="26"/>
      </w:numPr>
      <w:spacing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935078"/>
    <w:rPr>
      <w:rFonts w:ascii="Arial" w:eastAsia="Times New Roman" w:hAnsi="Arial" w:cs="Arial"/>
      <w:b/>
      <w:sz w:val="24"/>
      <w:szCs w:val="20"/>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935078"/>
    <w:rPr>
      <w:rFonts w:ascii="Arial" w:eastAsia="Times New Roman" w:hAnsi="Arial" w:cs="Arial"/>
      <w:b/>
      <w:sz w:val="24"/>
      <w:szCs w:val="20"/>
    </w:rPr>
  </w:style>
  <w:style w:type="character" w:customStyle="1" w:styleId="Heading3Char">
    <w:name w:val="Heading 3 Char"/>
    <w:basedOn w:val="DefaultParagraphFont"/>
    <w:link w:val="Heading3"/>
    <w:uiPriority w:val="9"/>
    <w:rsid w:val="008C4D93"/>
    <w:rPr>
      <w:rFonts w:ascii="Arial" w:eastAsia="Times New Roman" w:hAnsi="Arial" w:cs="Arial"/>
      <w:b/>
      <w:sz w:val="24"/>
      <w:szCs w:val="20"/>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 w:type="character" w:styleId="Hyperlink">
    <w:name w:val="Hyperlink"/>
    <w:basedOn w:val="DefaultParagraphFont"/>
    <w:uiPriority w:val="99"/>
    <w:unhideWhenUsed/>
    <w:rsid w:val="00180DC0"/>
    <w:rPr>
      <w:color w:val="0000CC"/>
      <w:u w:val="single"/>
    </w:rPr>
  </w:style>
  <w:style w:type="paragraph" w:customStyle="1" w:styleId="paragraph">
    <w:name w:val="paragraph"/>
    <w:basedOn w:val="Normal"/>
    <w:rsid w:val="00B101C9"/>
    <w:pPr>
      <w:spacing w:before="100" w:beforeAutospacing="1" w:after="100" w:afterAutospacing="1"/>
    </w:pPr>
    <w:rPr>
      <w:sz w:val="24"/>
      <w:szCs w:val="24"/>
    </w:rPr>
  </w:style>
  <w:style w:type="character" w:customStyle="1" w:styleId="normaltextrun">
    <w:name w:val="normaltextrun"/>
    <w:basedOn w:val="DefaultParagraphFont"/>
    <w:rsid w:val="00B101C9"/>
  </w:style>
  <w:style w:type="character" w:customStyle="1" w:styleId="eop">
    <w:name w:val="eop"/>
    <w:basedOn w:val="DefaultParagraphFont"/>
    <w:rsid w:val="00B101C9"/>
  </w:style>
  <w:style w:type="paragraph" w:styleId="Header">
    <w:name w:val="header"/>
    <w:basedOn w:val="Normal"/>
    <w:link w:val="HeaderChar"/>
    <w:uiPriority w:val="99"/>
    <w:unhideWhenUsed/>
    <w:rsid w:val="001A1BA1"/>
    <w:pPr>
      <w:tabs>
        <w:tab w:val="center" w:pos="4680"/>
        <w:tab w:val="right" w:pos="9360"/>
      </w:tabs>
    </w:pPr>
  </w:style>
  <w:style w:type="character" w:customStyle="1" w:styleId="HeaderChar">
    <w:name w:val="Header Char"/>
    <w:basedOn w:val="DefaultParagraphFont"/>
    <w:link w:val="Header"/>
    <w:uiPriority w:val="99"/>
    <w:rsid w:val="001A1BA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1BA1"/>
    <w:pPr>
      <w:tabs>
        <w:tab w:val="center" w:pos="4680"/>
        <w:tab w:val="right" w:pos="9360"/>
      </w:tabs>
    </w:pPr>
  </w:style>
  <w:style w:type="character" w:customStyle="1" w:styleId="FooterChar">
    <w:name w:val="Footer Char"/>
    <w:basedOn w:val="DefaultParagraphFont"/>
    <w:link w:val="Footer"/>
    <w:uiPriority w:val="99"/>
    <w:rsid w:val="001A1BA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F6C58"/>
    <w:rPr>
      <w:sz w:val="16"/>
      <w:szCs w:val="16"/>
    </w:rPr>
  </w:style>
  <w:style w:type="paragraph" w:styleId="CommentText">
    <w:name w:val="annotation text"/>
    <w:basedOn w:val="Normal"/>
    <w:link w:val="CommentTextChar"/>
    <w:uiPriority w:val="99"/>
    <w:semiHidden/>
    <w:unhideWhenUsed/>
    <w:rsid w:val="007F6C58"/>
  </w:style>
  <w:style w:type="character" w:customStyle="1" w:styleId="CommentTextChar">
    <w:name w:val="Comment Text Char"/>
    <w:basedOn w:val="DefaultParagraphFont"/>
    <w:link w:val="CommentText"/>
    <w:uiPriority w:val="99"/>
    <w:semiHidden/>
    <w:rsid w:val="007F6C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6C58"/>
    <w:rPr>
      <w:b/>
      <w:bCs/>
    </w:rPr>
  </w:style>
  <w:style w:type="character" w:customStyle="1" w:styleId="CommentSubjectChar">
    <w:name w:val="Comment Subject Char"/>
    <w:basedOn w:val="CommentTextChar"/>
    <w:link w:val="CommentSubject"/>
    <w:uiPriority w:val="99"/>
    <w:semiHidden/>
    <w:rsid w:val="007F6C5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8435">
      <w:bodyDiv w:val="1"/>
      <w:marLeft w:val="0"/>
      <w:marRight w:val="0"/>
      <w:marTop w:val="0"/>
      <w:marBottom w:val="0"/>
      <w:divBdr>
        <w:top w:val="none" w:sz="0" w:space="0" w:color="auto"/>
        <w:left w:val="none" w:sz="0" w:space="0" w:color="auto"/>
        <w:bottom w:val="none" w:sz="0" w:space="0" w:color="auto"/>
        <w:right w:val="none" w:sz="0" w:space="0" w:color="auto"/>
      </w:divBdr>
    </w:div>
    <w:div w:id="374813232">
      <w:bodyDiv w:val="1"/>
      <w:marLeft w:val="0"/>
      <w:marRight w:val="0"/>
      <w:marTop w:val="0"/>
      <w:marBottom w:val="0"/>
      <w:divBdr>
        <w:top w:val="none" w:sz="0" w:space="0" w:color="auto"/>
        <w:left w:val="none" w:sz="0" w:space="0" w:color="auto"/>
        <w:bottom w:val="none" w:sz="0" w:space="0" w:color="auto"/>
        <w:right w:val="none" w:sz="0" w:space="0" w:color="auto"/>
      </w:divBdr>
    </w:div>
    <w:div w:id="725766472">
      <w:bodyDiv w:val="1"/>
      <w:marLeft w:val="0"/>
      <w:marRight w:val="0"/>
      <w:marTop w:val="0"/>
      <w:marBottom w:val="0"/>
      <w:divBdr>
        <w:top w:val="none" w:sz="0" w:space="0" w:color="auto"/>
        <w:left w:val="none" w:sz="0" w:space="0" w:color="auto"/>
        <w:bottom w:val="none" w:sz="0" w:space="0" w:color="auto"/>
        <w:right w:val="none" w:sz="0" w:space="0" w:color="auto"/>
      </w:divBdr>
      <w:divsChild>
        <w:div w:id="949241151">
          <w:marLeft w:val="0"/>
          <w:marRight w:val="0"/>
          <w:marTop w:val="0"/>
          <w:marBottom w:val="0"/>
          <w:divBdr>
            <w:top w:val="none" w:sz="0" w:space="0" w:color="auto"/>
            <w:left w:val="none" w:sz="0" w:space="0" w:color="auto"/>
            <w:bottom w:val="none" w:sz="0" w:space="0" w:color="auto"/>
            <w:right w:val="none" w:sz="0" w:space="0" w:color="auto"/>
          </w:divBdr>
        </w:div>
        <w:div w:id="1457676823">
          <w:marLeft w:val="0"/>
          <w:marRight w:val="0"/>
          <w:marTop w:val="0"/>
          <w:marBottom w:val="0"/>
          <w:divBdr>
            <w:top w:val="none" w:sz="0" w:space="0" w:color="auto"/>
            <w:left w:val="none" w:sz="0" w:space="0" w:color="auto"/>
            <w:bottom w:val="none" w:sz="0" w:space="0" w:color="auto"/>
            <w:right w:val="none" w:sz="0" w:space="0" w:color="auto"/>
          </w:divBdr>
        </w:div>
      </w:divsChild>
    </w:div>
    <w:div w:id="870844439">
      <w:bodyDiv w:val="1"/>
      <w:marLeft w:val="0"/>
      <w:marRight w:val="0"/>
      <w:marTop w:val="0"/>
      <w:marBottom w:val="0"/>
      <w:divBdr>
        <w:top w:val="none" w:sz="0" w:space="0" w:color="auto"/>
        <w:left w:val="none" w:sz="0" w:space="0" w:color="auto"/>
        <w:bottom w:val="none" w:sz="0" w:space="0" w:color="auto"/>
        <w:right w:val="none" w:sz="0" w:space="0" w:color="auto"/>
      </w:divBdr>
      <w:divsChild>
        <w:div w:id="1207989781">
          <w:marLeft w:val="0"/>
          <w:marRight w:val="0"/>
          <w:marTop w:val="0"/>
          <w:marBottom w:val="0"/>
          <w:divBdr>
            <w:top w:val="none" w:sz="0" w:space="0" w:color="auto"/>
            <w:left w:val="none" w:sz="0" w:space="0" w:color="auto"/>
            <w:bottom w:val="none" w:sz="0" w:space="0" w:color="auto"/>
            <w:right w:val="none" w:sz="0" w:space="0" w:color="auto"/>
          </w:divBdr>
        </w:div>
        <w:div w:id="1508520365">
          <w:marLeft w:val="0"/>
          <w:marRight w:val="0"/>
          <w:marTop w:val="0"/>
          <w:marBottom w:val="0"/>
          <w:divBdr>
            <w:top w:val="none" w:sz="0" w:space="0" w:color="auto"/>
            <w:left w:val="none" w:sz="0" w:space="0" w:color="auto"/>
            <w:bottom w:val="none" w:sz="0" w:space="0" w:color="auto"/>
            <w:right w:val="none" w:sz="0" w:space="0" w:color="auto"/>
          </w:divBdr>
        </w:div>
      </w:divsChild>
    </w:div>
    <w:div w:id="1070418993">
      <w:bodyDiv w:val="1"/>
      <w:marLeft w:val="0"/>
      <w:marRight w:val="0"/>
      <w:marTop w:val="0"/>
      <w:marBottom w:val="0"/>
      <w:divBdr>
        <w:top w:val="none" w:sz="0" w:space="0" w:color="auto"/>
        <w:left w:val="none" w:sz="0" w:space="0" w:color="auto"/>
        <w:bottom w:val="none" w:sz="0" w:space="0" w:color="auto"/>
        <w:right w:val="none" w:sz="0" w:space="0" w:color="auto"/>
      </w:divBdr>
    </w:div>
    <w:div w:id="1806041455">
      <w:bodyDiv w:val="1"/>
      <w:marLeft w:val="0"/>
      <w:marRight w:val="0"/>
      <w:marTop w:val="0"/>
      <w:marBottom w:val="0"/>
      <w:divBdr>
        <w:top w:val="none" w:sz="0" w:space="0" w:color="auto"/>
        <w:left w:val="none" w:sz="0" w:space="0" w:color="auto"/>
        <w:bottom w:val="none" w:sz="0" w:space="0" w:color="auto"/>
        <w:right w:val="none" w:sz="0" w:space="0" w:color="auto"/>
      </w:divBdr>
    </w:div>
    <w:div w:id="1886716558">
      <w:bodyDiv w:val="1"/>
      <w:marLeft w:val="0"/>
      <w:marRight w:val="0"/>
      <w:marTop w:val="0"/>
      <w:marBottom w:val="0"/>
      <w:divBdr>
        <w:top w:val="none" w:sz="0" w:space="0" w:color="auto"/>
        <w:left w:val="none" w:sz="0" w:space="0" w:color="auto"/>
        <w:bottom w:val="none" w:sz="0" w:space="0" w:color="auto"/>
        <w:right w:val="none" w:sz="0" w:space="0" w:color="auto"/>
      </w:divBdr>
      <w:divsChild>
        <w:div w:id="849299218">
          <w:marLeft w:val="0"/>
          <w:marRight w:val="0"/>
          <w:marTop w:val="0"/>
          <w:marBottom w:val="0"/>
          <w:divBdr>
            <w:top w:val="none" w:sz="0" w:space="0" w:color="auto"/>
            <w:left w:val="none" w:sz="0" w:space="0" w:color="auto"/>
            <w:bottom w:val="none" w:sz="0" w:space="0" w:color="auto"/>
            <w:right w:val="none" w:sz="0" w:space="0" w:color="auto"/>
          </w:divBdr>
          <w:divsChild>
            <w:div w:id="1952779580">
              <w:marLeft w:val="0"/>
              <w:marRight w:val="0"/>
              <w:marTop w:val="0"/>
              <w:marBottom w:val="0"/>
              <w:divBdr>
                <w:top w:val="none" w:sz="0" w:space="0" w:color="auto"/>
                <w:left w:val="none" w:sz="0" w:space="0" w:color="auto"/>
                <w:bottom w:val="none" w:sz="0" w:space="0" w:color="auto"/>
                <w:right w:val="none" w:sz="0" w:space="0" w:color="auto"/>
              </w:divBdr>
            </w:div>
          </w:divsChild>
        </w:div>
        <w:div w:id="935215655">
          <w:marLeft w:val="0"/>
          <w:marRight w:val="0"/>
          <w:marTop w:val="0"/>
          <w:marBottom w:val="0"/>
          <w:divBdr>
            <w:top w:val="none" w:sz="0" w:space="0" w:color="auto"/>
            <w:left w:val="none" w:sz="0" w:space="0" w:color="auto"/>
            <w:bottom w:val="none" w:sz="0" w:space="0" w:color="auto"/>
            <w:right w:val="none" w:sz="0" w:space="0" w:color="auto"/>
          </w:divBdr>
          <w:divsChild>
            <w:div w:id="662391561">
              <w:marLeft w:val="0"/>
              <w:marRight w:val="0"/>
              <w:marTop w:val="0"/>
              <w:marBottom w:val="0"/>
              <w:divBdr>
                <w:top w:val="none" w:sz="0" w:space="0" w:color="auto"/>
                <w:left w:val="none" w:sz="0" w:space="0" w:color="auto"/>
                <w:bottom w:val="none" w:sz="0" w:space="0" w:color="auto"/>
                <w:right w:val="none" w:sz="0" w:space="0" w:color="auto"/>
              </w:divBdr>
            </w:div>
          </w:divsChild>
        </w:div>
        <w:div w:id="1672101431">
          <w:marLeft w:val="0"/>
          <w:marRight w:val="0"/>
          <w:marTop w:val="0"/>
          <w:marBottom w:val="0"/>
          <w:divBdr>
            <w:top w:val="none" w:sz="0" w:space="0" w:color="auto"/>
            <w:left w:val="none" w:sz="0" w:space="0" w:color="auto"/>
            <w:bottom w:val="none" w:sz="0" w:space="0" w:color="auto"/>
            <w:right w:val="none" w:sz="0" w:space="0" w:color="auto"/>
          </w:divBdr>
          <w:divsChild>
            <w:div w:id="211774577">
              <w:marLeft w:val="0"/>
              <w:marRight w:val="0"/>
              <w:marTop w:val="0"/>
              <w:marBottom w:val="0"/>
              <w:divBdr>
                <w:top w:val="none" w:sz="0" w:space="0" w:color="auto"/>
                <w:left w:val="none" w:sz="0" w:space="0" w:color="auto"/>
                <w:bottom w:val="none" w:sz="0" w:space="0" w:color="auto"/>
                <w:right w:val="none" w:sz="0" w:space="0" w:color="auto"/>
              </w:divBdr>
            </w:div>
          </w:divsChild>
        </w:div>
        <w:div w:id="1811826146">
          <w:marLeft w:val="0"/>
          <w:marRight w:val="0"/>
          <w:marTop w:val="0"/>
          <w:marBottom w:val="0"/>
          <w:divBdr>
            <w:top w:val="none" w:sz="0" w:space="0" w:color="auto"/>
            <w:left w:val="none" w:sz="0" w:space="0" w:color="auto"/>
            <w:bottom w:val="none" w:sz="0" w:space="0" w:color="auto"/>
            <w:right w:val="none" w:sz="0" w:space="0" w:color="auto"/>
          </w:divBdr>
          <w:divsChild>
            <w:div w:id="19855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3898">
      <w:bodyDiv w:val="1"/>
      <w:marLeft w:val="0"/>
      <w:marRight w:val="0"/>
      <w:marTop w:val="0"/>
      <w:marBottom w:val="0"/>
      <w:divBdr>
        <w:top w:val="none" w:sz="0" w:space="0" w:color="auto"/>
        <w:left w:val="none" w:sz="0" w:space="0" w:color="auto"/>
        <w:bottom w:val="none" w:sz="0" w:space="0" w:color="auto"/>
        <w:right w:val="none" w:sz="0" w:space="0" w:color="auto"/>
      </w:divBdr>
      <w:divsChild>
        <w:div w:id="350231695">
          <w:marLeft w:val="0"/>
          <w:marRight w:val="0"/>
          <w:marTop w:val="0"/>
          <w:marBottom w:val="0"/>
          <w:divBdr>
            <w:top w:val="none" w:sz="0" w:space="0" w:color="auto"/>
            <w:left w:val="none" w:sz="0" w:space="0" w:color="auto"/>
            <w:bottom w:val="none" w:sz="0" w:space="0" w:color="auto"/>
            <w:right w:val="none" w:sz="0" w:space="0" w:color="auto"/>
          </w:divBdr>
          <w:divsChild>
            <w:div w:id="834146269">
              <w:marLeft w:val="0"/>
              <w:marRight w:val="0"/>
              <w:marTop w:val="0"/>
              <w:marBottom w:val="0"/>
              <w:divBdr>
                <w:top w:val="none" w:sz="0" w:space="0" w:color="auto"/>
                <w:left w:val="none" w:sz="0" w:space="0" w:color="auto"/>
                <w:bottom w:val="none" w:sz="0" w:space="0" w:color="auto"/>
                <w:right w:val="none" w:sz="0" w:space="0" w:color="auto"/>
              </w:divBdr>
            </w:div>
          </w:divsChild>
        </w:div>
        <w:div w:id="598608469">
          <w:marLeft w:val="0"/>
          <w:marRight w:val="0"/>
          <w:marTop w:val="0"/>
          <w:marBottom w:val="0"/>
          <w:divBdr>
            <w:top w:val="none" w:sz="0" w:space="0" w:color="auto"/>
            <w:left w:val="none" w:sz="0" w:space="0" w:color="auto"/>
            <w:bottom w:val="none" w:sz="0" w:space="0" w:color="auto"/>
            <w:right w:val="none" w:sz="0" w:space="0" w:color="auto"/>
          </w:divBdr>
          <w:divsChild>
            <w:div w:id="1828281745">
              <w:marLeft w:val="0"/>
              <w:marRight w:val="0"/>
              <w:marTop w:val="0"/>
              <w:marBottom w:val="0"/>
              <w:divBdr>
                <w:top w:val="none" w:sz="0" w:space="0" w:color="auto"/>
                <w:left w:val="none" w:sz="0" w:space="0" w:color="auto"/>
                <w:bottom w:val="none" w:sz="0" w:space="0" w:color="auto"/>
                <w:right w:val="none" w:sz="0" w:space="0" w:color="auto"/>
              </w:divBdr>
            </w:div>
          </w:divsChild>
        </w:div>
        <w:div w:id="1789811251">
          <w:marLeft w:val="0"/>
          <w:marRight w:val="0"/>
          <w:marTop w:val="0"/>
          <w:marBottom w:val="0"/>
          <w:divBdr>
            <w:top w:val="none" w:sz="0" w:space="0" w:color="auto"/>
            <w:left w:val="none" w:sz="0" w:space="0" w:color="auto"/>
            <w:bottom w:val="none" w:sz="0" w:space="0" w:color="auto"/>
            <w:right w:val="none" w:sz="0" w:space="0" w:color="auto"/>
          </w:divBdr>
          <w:divsChild>
            <w:div w:id="699403798">
              <w:marLeft w:val="0"/>
              <w:marRight w:val="0"/>
              <w:marTop w:val="0"/>
              <w:marBottom w:val="0"/>
              <w:divBdr>
                <w:top w:val="none" w:sz="0" w:space="0" w:color="auto"/>
                <w:left w:val="none" w:sz="0" w:space="0" w:color="auto"/>
                <w:bottom w:val="none" w:sz="0" w:space="0" w:color="auto"/>
                <w:right w:val="none" w:sz="0" w:space="0" w:color="auto"/>
              </w:divBdr>
            </w:div>
          </w:divsChild>
        </w:div>
        <w:div w:id="1981571757">
          <w:marLeft w:val="0"/>
          <w:marRight w:val="0"/>
          <w:marTop w:val="0"/>
          <w:marBottom w:val="0"/>
          <w:divBdr>
            <w:top w:val="none" w:sz="0" w:space="0" w:color="auto"/>
            <w:left w:val="none" w:sz="0" w:space="0" w:color="auto"/>
            <w:bottom w:val="none" w:sz="0" w:space="0" w:color="auto"/>
            <w:right w:val="none" w:sz="0" w:space="0" w:color="auto"/>
          </w:divBdr>
          <w:divsChild>
            <w:div w:id="15501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1" ma:contentTypeDescription="Create a new document." ma:contentTypeScope="" ma:versionID="f02d485f464b6fda27475cef63daef0c">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c4fb076d6b7624d91025cad2b2a195d0"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8CD6-A280-417A-ADDA-E89D15D40677}">
  <ds:schemaRefs>
    <ds:schemaRef ds:uri="http://schemas.microsoft.com/sharepoint/v3/contenttype/forms"/>
  </ds:schemaRefs>
</ds:datastoreItem>
</file>

<file path=customXml/itemProps2.xml><?xml version="1.0" encoding="utf-8"?>
<ds:datastoreItem xmlns:ds="http://schemas.openxmlformats.org/officeDocument/2006/customXml" ds:itemID="{152712B1-B57D-4EBC-A0AE-5120D33D99FB}">
  <ds:schemaRefs>
    <ds:schemaRef ds:uri="http://purl.org/dc/elements/1.1/"/>
    <ds:schemaRef ds:uri="http://schemas.microsoft.com/office/2006/metadata/properties"/>
    <ds:schemaRef ds:uri="1aae30ff-d7bc-47e3-882e-cd3423d00d62"/>
    <ds:schemaRef ds:uri="http://schemas.microsoft.com/office/2006/documentManagement/types"/>
    <ds:schemaRef ds:uri="http://purl.org/dc/terms/"/>
    <ds:schemaRef ds:uri="f89dec18-d0c2-45d2-8a15-31051f2519f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786C70-467F-455E-84E9-063FE58D4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5EBA8-BA43-4708-8E7F-836B75F7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ELA-ELD SMC Memo - Instructional Quality Commission (CA Dept of Education)</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ELA-ELD SMC Memo - Instructional Quality Commission (CA Dept of Education)</dc:title>
  <dc:subject>ELA/ELD Subject Matter Committee  Memorandum for November 2020 Instructional Commission Meeting.</dc:subject>
  <dc:creator>CDE</dc:creator>
  <cp:keywords/>
  <dc:description/>
  <cp:lastModifiedBy>Terri Yan</cp:lastModifiedBy>
  <cp:revision>8</cp:revision>
  <cp:lastPrinted>2019-08-21T20:07:00Z</cp:lastPrinted>
  <dcterms:created xsi:type="dcterms:W3CDTF">2020-11-04T22:24:00Z</dcterms:created>
  <dcterms:modified xsi:type="dcterms:W3CDTF">2020-11-05T18:22:00Z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