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CCC" w:rsidRPr="00085CCC" w:rsidRDefault="00085CCC" w:rsidP="00085CCC">
      <w:pPr>
        <w:spacing w:after="0" w:line="240" w:lineRule="auto"/>
        <w:jc w:val="right"/>
      </w:pPr>
      <w:bookmarkStart w:id="0" w:name="_GoBack"/>
      <w:bookmarkEnd w:id="0"/>
      <w:r w:rsidRPr="00085CCC">
        <w:t>Item 2.A.1.</w:t>
      </w:r>
    </w:p>
    <w:p w:rsidR="00085CCC" w:rsidRPr="00085CCC" w:rsidRDefault="00085CCC" w:rsidP="00085CCC">
      <w:pPr>
        <w:spacing w:after="0" w:line="240" w:lineRule="auto"/>
        <w:jc w:val="right"/>
      </w:pPr>
      <w:r w:rsidRPr="00085CCC">
        <w:t xml:space="preserve">Attachment </w:t>
      </w:r>
      <w:r>
        <w:t>4</w:t>
      </w:r>
    </w:p>
    <w:p w:rsidR="00085CCC" w:rsidRPr="00085CCC" w:rsidRDefault="00085CCC" w:rsidP="00085CCC">
      <w:pPr>
        <w:spacing w:after="0" w:line="240" w:lineRule="auto"/>
        <w:jc w:val="right"/>
      </w:pPr>
      <w:r w:rsidRPr="00085CCC">
        <w:t>History–Social Science Subject Matter Committee</w:t>
      </w:r>
    </w:p>
    <w:p w:rsidR="00085CCC" w:rsidRPr="00085CCC" w:rsidRDefault="00085CCC" w:rsidP="00085CCC">
      <w:pPr>
        <w:spacing w:after="0" w:line="240" w:lineRule="auto"/>
        <w:jc w:val="right"/>
      </w:pPr>
      <w:r w:rsidRPr="00085CCC">
        <w:t>May 16, 2019</w:t>
      </w:r>
    </w:p>
    <w:p w:rsidR="00085CCC" w:rsidRPr="00085CCC" w:rsidRDefault="00085CCC" w:rsidP="00085CCC">
      <w:pPr>
        <w:spacing w:after="240" w:line="240" w:lineRule="auto"/>
        <w:jc w:val="right"/>
      </w:pPr>
      <w:r w:rsidRPr="00085CCC">
        <w:t xml:space="preserve">Page </w:t>
      </w:r>
      <w:r w:rsidRPr="00085CCC">
        <w:rPr>
          <w:bCs/>
        </w:rPr>
        <w:fldChar w:fldCharType="begin"/>
      </w:r>
      <w:r w:rsidRPr="00085CCC">
        <w:rPr>
          <w:bCs/>
        </w:rPr>
        <w:instrText xml:space="preserve"> PAGE  \* Arabic  \* MERGEFORMAT </w:instrText>
      </w:r>
      <w:r w:rsidRPr="00085CCC">
        <w:rPr>
          <w:bCs/>
        </w:rPr>
        <w:fldChar w:fldCharType="separate"/>
      </w:r>
      <w:r w:rsidRPr="00085CCC">
        <w:rPr>
          <w:bCs/>
          <w:noProof/>
        </w:rPr>
        <w:t>1</w:t>
      </w:r>
      <w:r w:rsidRPr="00085CCC">
        <w:rPr>
          <w:bCs/>
        </w:rPr>
        <w:fldChar w:fldCharType="end"/>
      </w:r>
      <w:r w:rsidRPr="00085CCC">
        <w:t xml:space="preserve"> of </w:t>
      </w:r>
      <w:r w:rsidRPr="00085CCC">
        <w:rPr>
          <w:bCs/>
        </w:rPr>
        <w:fldChar w:fldCharType="begin"/>
      </w:r>
      <w:r w:rsidRPr="00085CCC">
        <w:rPr>
          <w:bCs/>
        </w:rPr>
        <w:instrText xml:space="preserve"> NUMPAGES  \* Arabic  \* MERGEFORMAT </w:instrText>
      </w:r>
      <w:r w:rsidRPr="00085CCC">
        <w:rPr>
          <w:bCs/>
        </w:rPr>
        <w:fldChar w:fldCharType="separate"/>
      </w:r>
      <w:r>
        <w:rPr>
          <w:bCs/>
          <w:noProof/>
        </w:rPr>
        <w:t>22</w:t>
      </w:r>
      <w:r w:rsidRPr="00085CCC">
        <w:rPr>
          <w:bCs/>
        </w:rPr>
        <w:fldChar w:fldCharType="end"/>
      </w:r>
    </w:p>
    <w:p w:rsidR="00085CCC" w:rsidRDefault="00085CCC" w:rsidP="00085CCC">
      <w:pPr>
        <w:pStyle w:val="Heading1"/>
        <w:rPr>
          <w:szCs w:val="26"/>
        </w:rPr>
      </w:pPr>
      <w:r w:rsidRPr="00C12B88">
        <w:t>Glossary and Bibliography</w:t>
      </w:r>
    </w:p>
    <w:p w:rsidR="00C12B88" w:rsidRPr="00C12B88" w:rsidRDefault="00C12B88" w:rsidP="00085CCC">
      <w:pPr>
        <w:pStyle w:val="Heading2"/>
        <w:jc w:val="center"/>
      </w:pPr>
      <w:r w:rsidRPr="00C12B88">
        <w:t>Glossary</w:t>
      </w:r>
    </w:p>
    <w:p w:rsidR="00C12B88" w:rsidRPr="00C12B88" w:rsidRDefault="00C12B88" w:rsidP="00603497">
      <w:pPr>
        <w:pStyle w:val="Heading3"/>
      </w:pPr>
      <w:r w:rsidRPr="00C12B88">
        <w:t>A</w:t>
      </w:r>
    </w:p>
    <w:p w:rsidR="00224D14" w:rsidRPr="00224D14" w:rsidRDefault="00224D14" w:rsidP="00C12B88">
      <w:pPr>
        <w:spacing w:after="240" w:line="360" w:lineRule="auto"/>
        <w:rPr>
          <w:rFonts w:eastAsia="Times New Roman" w:cs="Arial"/>
          <w:szCs w:val="24"/>
        </w:rPr>
      </w:pPr>
      <w:r>
        <w:rPr>
          <w:rFonts w:eastAsia="Times New Roman" w:cs="Arial"/>
          <w:i/>
          <w:szCs w:val="24"/>
        </w:rPr>
        <w:t xml:space="preserve">Acculturation- </w:t>
      </w:r>
      <w:r>
        <w:rPr>
          <w:rFonts w:eastAsia="Times New Roman" w:cs="Arial"/>
          <w:szCs w:val="24"/>
        </w:rPr>
        <w:t>the process of taking on another group’s culture.</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Activism-</w:t>
      </w:r>
      <w:r w:rsidRPr="00C12B88">
        <w:rPr>
          <w:rFonts w:eastAsia="Times New Roman" w:cs="Arial"/>
          <w:szCs w:val="24"/>
        </w:rPr>
        <w:t xml:space="preserve"> informed action or involvement as a means of achieving a political goal. Activism can manifest in the form of protests, demonstrations and direct actions, art and cultural production, lobbying and advocacy work, fundraising, writing, </w:t>
      </w:r>
      <w:r w:rsidR="006B36DC">
        <w:rPr>
          <w:rFonts w:eastAsia="Times New Roman" w:cs="Arial"/>
          <w:szCs w:val="24"/>
        </w:rPr>
        <w:t xml:space="preserve">educational discussions, </w:t>
      </w:r>
      <w:r w:rsidRPr="00C12B88">
        <w:rPr>
          <w:rFonts w:eastAsia="Times New Roman" w:cs="Arial"/>
          <w:szCs w:val="24"/>
        </w:rPr>
        <w:t>etc.</w:t>
      </w:r>
    </w:p>
    <w:p w:rsidR="00C12B88" w:rsidRDefault="00C12B88" w:rsidP="00C12B88">
      <w:pPr>
        <w:spacing w:after="240" w:line="360" w:lineRule="auto"/>
        <w:textAlignment w:val="baseline"/>
        <w:rPr>
          <w:rFonts w:eastAsia="Times New Roman" w:cs="Arial"/>
          <w:iCs/>
          <w:color w:val="000000"/>
          <w:szCs w:val="24"/>
        </w:rPr>
      </w:pPr>
      <w:r w:rsidRPr="00C12B88">
        <w:rPr>
          <w:rFonts w:eastAsia="Times New Roman" w:cs="Arial"/>
          <w:i/>
          <w:iCs/>
          <w:color w:val="000000"/>
          <w:szCs w:val="24"/>
        </w:rPr>
        <w:t>Agency-</w:t>
      </w:r>
      <w:r w:rsidRPr="00C12B88">
        <w:rPr>
          <w:rFonts w:eastAsia="Times New Roman" w:cs="Arial"/>
          <w:iCs/>
          <w:color w:val="000000"/>
          <w:szCs w:val="24"/>
        </w:rPr>
        <w:t xml:space="preserve"> the capacity of an individual to act freely and make independent choices in any given environment.</w:t>
      </w:r>
    </w:p>
    <w:p w:rsidR="00B52A31" w:rsidRPr="00C12B88" w:rsidRDefault="00B52A31" w:rsidP="00C12B88">
      <w:pPr>
        <w:spacing w:after="240" w:line="360" w:lineRule="auto"/>
        <w:textAlignment w:val="baseline"/>
        <w:rPr>
          <w:rFonts w:eastAsia="Times New Roman" w:cs="Arial"/>
          <w:iCs/>
          <w:color w:val="000000"/>
          <w:szCs w:val="24"/>
        </w:rPr>
      </w:pPr>
      <w:r>
        <w:rPr>
          <w:rFonts w:eastAsia="Times New Roman" w:cs="Arial"/>
          <w:iCs/>
          <w:color w:val="000000"/>
          <w:szCs w:val="24"/>
        </w:rPr>
        <w:t>Accompliceship- the process of building relationships grounded in trust and accountability with marginalized people and groups. Being an accomplice involves attacking colonial structures and ideas by using one’s privilege and giving up power and position in solidarity with those on the social, political, religious, and economic margins of society. This is in contrast to the contested notion of allyship which is often performative, superficial, and disconnected from the anticolonial struggle.</w:t>
      </w:r>
    </w:p>
    <w:p w:rsidR="00C12B88" w:rsidRPr="00C12B88" w:rsidRDefault="00C12B88" w:rsidP="00C12B88">
      <w:pPr>
        <w:spacing w:after="240" w:line="360" w:lineRule="auto"/>
        <w:rPr>
          <w:rFonts w:eastAsia="Times New Roman" w:cs="Arial"/>
          <w:color w:val="000000" w:themeColor="text1"/>
          <w:spacing w:val="3"/>
          <w:szCs w:val="24"/>
          <w:shd w:val="clear" w:color="auto" w:fill="FFFFFF"/>
        </w:rPr>
      </w:pPr>
      <w:r w:rsidRPr="00C12B88">
        <w:rPr>
          <w:rFonts w:eastAsia="Times New Roman" w:cs="Arial"/>
          <w:i/>
          <w:color w:val="000000" w:themeColor="text1"/>
          <w:szCs w:val="24"/>
        </w:rPr>
        <w:t>American Indian</w:t>
      </w:r>
      <w:r w:rsidRPr="00C12B88">
        <w:rPr>
          <w:rFonts w:eastAsia="Times New Roman" w:cs="Arial"/>
          <w:color w:val="000000" w:themeColor="text1"/>
          <w:szCs w:val="24"/>
        </w:rPr>
        <w:t>-</w:t>
      </w:r>
      <w:r w:rsidRPr="00C12B88">
        <w:rPr>
          <w:rFonts w:eastAsia="Times New Roman" w:cs="Arial"/>
          <w:color w:val="000000" w:themeColor="text1"/>
          <w:spacing w:val="3"/>
          <w:szCs w:val="24"/>
          <w:shd w:val="clear" w:color="auto" w:fill="FFFFFF"/>
        </w:rPr>
        <w:t xml:space="preserve"> a member of any of the indigenous peoples of the western hemisphere, except those distinguished as Eskimos or Inuits.</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Androcentric-</w:t>
      </w:r>
      <w:r w:rsidRPr="00C12B88">
        <w:rPr>
          <w:rFonts w:eastAsia="Times New Roman" w:cs="Arial"/>
          <w:szCs w:val="24"/>
        </w:rPr>
        <w:t xml:space="preserve"> the privileging and emphasis of male or masculine interests, narratives, traits, or point of view, often in spaces where power is wielded.</w:t>
      </w:r>
    </w:p>
    <w:p w:rsidR="00C12B88" w:rsidRPr="00C12B88" w:rsidRDefault="00C12B88" w:rsidP="00C12B88">
      <w:pPr>
        <w:spacing w:after="240" w:line="360" w:lineRule="auto"/>
        <w:rPr>
          <w:rFonts w:eastAsia="Times New Roman" w:cs="Arial"/>
          <w:szCs w:val="24"/>
        </w:rPr>
      </w:pPr>
      <w:r w:rsidRPr="00C12B88">
        <w:rPr>
          <w:rFonts w:eastAsia="Times New Roman" w:cs="Arial"/>
          <w:szCs w:val="24"/>
        </w:rPr>
        <w:t xml:space="preserve">Anthropocentrism- the belief that human beings are the most important entity </w:t>
      </w:r>
      <w:r>
        <w:rPr>
          <w:rFonts w:eastAsia="Times New Roman" w:cs="Arial"/>
          <w:szCs w:val="24"/>
        </w:rPr>
        <w:t xml:space="preserve">or species </w:t>
      </w:r>
      <w:r w:rsidRPr="00C12B88">
        <w:rPr>
          <w:rFonts w:eastAsia="Times New Roman" w:cs="Arial"/>
          <w:szCs w:val="24"/>
        </w:rPr>
        <w:t>in the universe or human-centeredness.</w:t>
      </w:r>
    </w:p>
    <w:p w:rsidR="00C12B88" w:rsidRDefault="00C12B88" w:rsidP="00C12B88">
      <w:pPr>
        <w:spacing w:after="240" w:line="360" w:lineRule="auto"/>
        <w:rPr>
          <w:rFonts w:eastAsia="Times New Roman" w:cs="Arial"/>
          <w:szCs w:val="24"/>
        </w:rPr>
      </w:pPr>
      <w:r w:rsidRPr="00C12B88">
        <w:rPr>
          <w:rFonts w:eastAsia="Times New Roman" w:cs="Arial"/>
          <w:i/>
          <w:szCs w:val="24"/>
        </w:rPr>
        <w:lastRenderedPageBreak/>
        <w:t xml:space="preserve">Asian </w:t>
      </w:r>
      <w:r w:rsidR="006B36DC">
        <w:rPr>
          <w:rFonts w:eastAsia="Times New Roman" w:cs="Arial"/>
          <w:i/>
          <w:szCs w:val="24"/>
        </w:rPr>
        <w:t xml:space="preserve">and/or </w:t>
      </w:r>
      <w:r w:rsidRPr="00C12B88">
        <w:rPr>
          <w:rFonts w:eastAsia="Times New Roman" w:cs="Arial"/>
          <w:i/>
          <w:szCs w:val="24"/>
        </w:rPr>
        <w:t>Pacific Islander (API)-</w:t>
      </w:r>
      <w:r w:rsidRPr="00C12B88">
        <w:rPr>
          <w:rFonts w:eastAsia="Times New Roman" w:cs="Arial"/>
          <w:szCs w:val="24"/>
        </w:rPr>
        <w:t xml:space="preserve"> An identity marker often used in the United States to describe people of Asian and Pacific Islander descent.</w:t>
      </w:r>
    </w:p>
    <w:p w:rsidR="00DF3161" w:rsidRPr="00C12B88" w:rsidRDefault="00DF3161" w:rsidP="00C12B88">
      <w:pPr>
        <w:spacing w:after="240" w:line="360" w:lineRule="auto"/>
        <w:rPr>
          <w:rFonts w:eastAsia="Times New Roman" w:cs="Arial"/>
          <w:szCs w:val="24"/>
        </w:rPr>
      </w:pPr>
      <w:r w:rsidRPr="00DF3161">
        <w:rPr>
          <w:rFonts w:eastAsia="Times New Roman" w:cs="Arial"/>
          <w:i/>
          <w:szCs w:val="24"/>
        </w:rPr>
        <w:t>Assimilation</w:t>
      </w:r>
      <w:r>
        <w:rPr>
          <w:rFonts w:eastAsia="Times New Roman" w:cs="Arial"/>
          <w:szCs w:val="24"/>
        </w:rPr>
        <w:t>- the process whereby a historically marginalized person or group voluntarily or involuntarily adopts the social, psychological, cultural, and political characteristics of a dominant group.</w:t>
      </w:r>
    </w:p>
    <w:p w:rsidR="00C12B88" w:rsidRPr="00C12B88" w:rsidRDefault="00C12B88" w:rsidP="00603497">
      <w:pPr>
        <w:pStyle w:val="Heading3"/>
        <w:rPr>
          <w:rFonts w:eastAsia="Times New Roman"/>
          <w:b w:val="0"/>
          <w:iCs/>
          <w:color w:val="000000"/>
        </w:rPr>
      </w:pPr>
      <w:r w:rsidRPr="00C12B88">
        <w:rPr>
          <w:rFonts w:eastAsia="Times New Roman"/>
          <w:iCs/>
          <w:color w:val="000000"/>
        </w:rPr>
        <w:t>B</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Boycott, Divestment and Sanctions (BDS)-</w:t>
      </w:r>
      <w:r w:rsidRPr="00C12B88">
        <w:rPr>
          <w:rFonts w:eastAsia="Times New Roman" w:cs="Arial"/>
          <w:szCs w:val="24"/>
        </w:rPr>
        <w:t xml:space="preserve"> is a global social movement that currently aims to establish freedom for Palestinians living under apartheid conditions. Inspired by tactics employed during the South African anti-apartheid movement, the Palestinian-led movement calls for the boycott, divestment, and sanctioning of the Israeli government until it complies with International law. BDS proponents and organizers have called for the global community to boycott or withdraw support from Israel and companies associated with it. The second component of BDS calls for governments, banks, universities, and other institutions to withdraw monetary support (divestment) from Israel and its companies. And finally, the third component—sanctions—asks international governments to hold Israel accountable for its actions through legislation, trade and military agreements, among other measures.</w:t>
      </w:r>
    </w:p>
    <w:p w:rsidR="00C12B88" w:rsidRPr="00C12B88" w:rsidRDefault="00C12B88" w:rsidP="00603497">
      <w:pPr>
        <w:pStyle w:val="Heading3"/>
        <w:rPr>
          <w:b w:val="0"/>
        </w:rPr>
      </w:pPr>
      <w:r w:rsidRPr="00C12B88">
        <w:t>C</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Capitalism-</w:t>
      </w:r>
      <w:r w:rsidRPr="00C12B88">
        <w:rPr>
          <w:rFonts w:eastAsia="Times New Roman" w:cs="Arial"/>
          <w:szCs w:val="24"/>
        </w:rPr>
        <w:t xml:space="preserve"> an economic and political system in which industry and trade are based on a “free market” and largely controlled by private companies instead of the government. Within Ethnic Studies, scholars are often very critical of the system of capitalism as research has shown that Native people and people of color are disproportionately exploited within the system.</w:t>
      </w:r>
      <w:r>
        <w:rPr>
          <w:rFonts w:eastAsia="Times New Roman" w:cs="Arial"/>
          <w:szCs w:val="24"/>
        </w:rPr>
        <w:t xml:space="preserve"> In a capitalist economy, surplus value (profit) is generated from human labor and everything is commodified.</w:t>
      </w:r>
    </w:p>
    <w:p w:rsidR="00C12B88" w:rsidRPr="00C12B88" w:rsidRDefault="00C12B88" w:rsidP="00C12B88">
      <w:pPr>
        <w:spacing w:after="240" w:line="360" w:lineRule="auto"/>
        <w:textAlignment w:val="baseline"/>
        <w:rPr>
          <w:rFonts w:cs="Arial"/>
          <w:iCs/>
          <w:color w:val="000000"/>
          <w:szCs w:val="24"/>
        </w:rPr>
      </w:pPr>
      <w:r w:rsidRPr="00C12B88">
        <w:rPr>
          <w:rFonts w:cs="Arial"/>
          <w:i/>
          <w:iCs/>
          <w:color w:val="000000"/>
          <w:szCs w:val="24"/>
        </w:rPr>
        <w:t>Character-</w:t>
      </w:r>
      <w:r w:rsidRPr="00C12B88">
        <w:rPr>
          <w:rFonts w:cs="Arial"/>
          <w:iCs/>
          <w:color w:val="000000"/>
          <w:szCs w:val="24"/>
        </w:rPr>
        <w:t xml:space="preserve"> A combination of qualities (i.e. mental, moral, ethical, etc.) that render a person distinctly unique.</w:t>
      </w:r>
    </w:p>
    <w:p w:rsidR="00C12B88" w:rsidRDefault="00B52A31" w:rsidP="00C12B88">
      <w:pPr>
        <w:spacing w:after="240" w:line="360" w:lineRule="auto"/>
        <w:textAlignment w:val="baseline"/>
        <w:rPr>
          <w:rFonts w:cs="Arial"/>
          <w:iCs/>
          <w:color w:val="000000"/>
          <w:szCs w:val="24"/>
        </w:rPr>
      </w:pPr>
      <w:r>
        <w:rPr>
          <w:rFonts w:cs="Arial"/>
          <w:i/>
          <w:iCs/>
          <w:color w:val="000000"/>
          <w:szCs w:val="24"/>
        </w:rPr>
        <w:lastRenderedPageBreak/>
        <w:t>Chicana/o/x</w:t>
      </w:r>
      <w:r w:rsidR="00C12B88" w:rsidRPr="00C12B88">
        <w:rPr>
          <w:rFonts w:cs="Arial"/>
          <w:i/>
          <w:iCs/>
          <w:color w:val="000000"/>
          <w:szCs w:val="24"/>
        </w:rPr>
        <w:t xml:space="preserve">- </w:t>
      </w:r>
      <w:r w:rsidR="00C12B88" w:rsidRPr="00C12B88">
        <w:rPr>
          <w:rFonts w:cs="Arial"/>
          <w:iCs/>
          <w:color w:val="000000"/>
          <w:szCs w:val="24"/>
        </w:rPr>
        <w:t xml:space="preserve">A </w:t>
      </w:r>
      <w:r>
        <w:rPr>
          <w:rFonts w:cs="Arial"/>
          <w:iCs/>
          <w:color w:val="000000"/>
          <w:szCs w:val="24"/>
        </w:rPr>
        <w:t xml:space="preserve">contested </w:t>
      </w:r>
      <w:r w:rsidR="00C12B88" w:rsidRPr="00C12B88">
        <w:rPr>
          <w:rFonts w:cs="Arial"/>
          <w:iCs/>
          <w:color w:val="000000"/>
          <w:szCs w:val="24"/>
        </w:rPr>
        <w:t>social and political identity chosen by people living in the United States with Mexican and indigenous ancestry.</w:t>
      </w:r>
    </w:p>
    <w:p w:rsidR="007F726D" w:rsidRDefault="007F726D" w:rsidP="00C12B88">
      <w:pPr>
        <w:spacing w:after="240" w:line="360" w:lineRule="auto"/>
        <w:textAlignment w:val="baseline"/>
        <w:rPr>
          <w:rFonts w:cs="Arial"/>
          <w:iCs/>
          <w:color w:val="000000"/>
          <w:szCs w:val="24"/>
        </w:rPr>
      </w:pPr>
      <w:r w:rsidRPr="007F726D">
        <w:rPr>
          <w:rFonts w:cs="Arial"/>
          <w:i/>
          <w:iCs/>
          <w:color w:val="000000"/>
          <w:szCs w:val="24"/>
        </w:rPr>
        <w:t>Cisgender</w:t>
      </w:r>
      <w:r>
        <w:rPr>
          <w:rFonts w:cs="Arial"/>
          <w:iCs/>
          <w:color w:val="000000"/>
          <w:szCs w:val="24"/>
        </w:rPr>
        <w:t>- a person whose chosen gender identity corresponds with their sex assigned at birth.</w:t>
      </w:r>
    </w:p>
    <w:p w:rsidR="00F468C8" w:rsidRPr="00C12B88" w:rsidRDefault="00F468C8" w:rsidP="00C12B88">
      <w:pPr>
        <w:spacing w:after="240" w:line="360" w:lineRule="auto"/>
        <w:textAlignment w:val="baseline"/>
        <w:rPr>
          <w:rFonts w:cs="Arial"/>
          <w:iCs/>
          <w:color w:val="000000"/>
          <w:szCs w:val="24"/>
        </w:rPr>
      </w:pPr>
      <w:r w:rsidRPr="00085CCC">
        <w:rPr>
          <w:rFonts w:cs="Arial"/>
          <w:i/>
          <w:iCs/>
          <w:color w:val="000000"/>
          <w:szCs w:val="24"/>
        </w:rPr>
        <w:t>Cisheteropatriarchy</w:t>
      </w:r>
      <w:r>
        <w:rPr>
          <w:rFonts w:cs="Arial"/>
          <w:iCs/>
          <w:color w:val="000000"/>
          <w:szCs w:val="24"/>
        </w:rPr>
        <w:t>- a system of power that is based on the dominance of cisheterosexual men.</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Citizenship</w:t>
      </w:r>
      <w:r w:rsidRPr="00C12B88">
        <w:rPr>
          <w:rFonts w:eastAsia="Times New Roman" w:cs="Arial"/>
          <w:szCs w:val="24"/>
        </w:rPr>
        <w:t>- a status granted to a person that has been recognized by a particular country as being afforded all the benefits, rights, freedoms, and access as a member or citizen of the country. Citizenship is also the relationship a person maintains with the country or state they are loyal to. Thus, citizenship also includes how citizens engage their communities through both political and non-political processes for the betterment of their community, state, and nation.</w:t>
      </w:r>
    </w:p>
    <w:p w:rsidR="00C12B88" w:rsidRPr="00C12B88" w:rsidRDefault="00C12B88" w:rsidP="00C12B88">
      <w:pPr>
        <w:widowControl w:val="0"/>
        <w:autoSpaceDE w:val="0"/>
        <w:autoSpaceDN w:val="0"/>
        <w:adjustRightInd w:val="0"/>
        <w:spacing w:after="240" w:line="360" w:lineRule="auto"/>
        <w:rPr>
          <w:rFonts w:cs="Arial"/>
          <w:iCs/>
          <w:color w:val="000000"/>
          <w:szCs w:val="24"/>
        </w:rPr>
      </w:pPr>
      <w:r w:rsidRPr="00C12B88">
        <w:rPr>
          <w:rFonts w:cs="Arial"/>
          <w:i/>
          <w:iCs/>
          <w:color w:val="000000"/>
          <w:szCs w:val="24"/>
        </w:rPr>
        <w:t>Class-</w:t>
      </w:r>
      <w:r w:rsidRPr="00C12B88">
        <w:rPr>
          <w:rFonts w:cs="Arial"/>
          <w:iCs/>
          <w:color w:val="000000"/>
          <w:szCs w:val="24"/>
        </w:rPr>
        <w:t xml:space="preserve"> a category and identifier that denotes a person or group’s economic or social status.</w:t>
      </w:r>
    </w:p>
    <w:p w:rsidR="00C12B88" w:rsidRPr="00C12B88" w:rsidRDefault="00C12B88" w:rsidP="00C12B88">
      <w:pPr>
        <w:spacing w:after="240" w:line="360" w:lineRule="auto"/>
        <w:rPr>
          <w:rFonts w:eastAsia="Times New Roman" w:cs="Arial"/>
          <w:color w:val="000000" w:themeColor="text1"/>
          <w:szCs w:val="24"/>
          <w:shd w:val="clear" w:color="auto" w:fill="FFFFFF"/>
        </w:rPr>
      </w:pPr>
      <w:r w:rsidRPr="00C12B88">
        <w:rPr>
          <w:rFonts w:eastAsia="Times New Roman" w:cs="Arial"/>
          <w:i/>
          <w:color w:val="000000" w:themeColor="text1"/>
          <w:szCs w:val="24"/>
        </w:rPr>
        <w:t>Classism-</w:t>
      </w:r>
      <w:r w:rsidRPr="00C12B88">
        <w:rPr>
          <w:rFonts w:eastAsia="Times New Roman" w:cs="Arial"/>
          <w:color w:val="000000" w:themeColor="text1"/>
          <w:szCs w:val="24"/>
        </w:rPr>
        <w:t xml:space="preserve"> </w:t>
      </w:r>
      <w:r w:rsidRPr="00C12B88">
        <w:rPr>
          <w:rFonts w:eastAsia="Times New Roman" w:cs="Arial"/>
          <w:color w:val="000000" w:themeColor="text1"/>
          <w:szCs w:val="24"/>
          <w:shd w:val="clear" w:color="auto" w:fill="FFFFFF"/>
        </w:rPr>
        <w:t>is the systematic oppression of subordinated class groups to advantage and strengthen the dominant class groups.</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Colonialism</w:t>
      </w:r>
      <w:r w:rsidRPr="00C12B88">
        <w:rPr>
          <w:rFonts w:eastAsia="Times New Roman" w:cs="Arial"/>
          <w:szCs w:val="24"/>
        </w:rPr>
        <w:t>- a practice of domination whereby one country seizes control over another country or territory and its people via force, exploitation, and/or political control.</w:t>
      </w:r>
    </w:p>
    <w:p w:rsidR="00C12B88" w:rsidRPr="00C12B88" w:rsidRDefault="00C12B88" w:rsidP="00C12B88">
      <w:pPr>
        <w:widowControl w:val="0"/>
        <w:autoSpaceDE w:val="0"/>
        <w:autoSpaceDN w:val="0"/>
        <w:adjustRightInd w:val="0"/>
        <w:spacing w:after="240" w:line="360" w:lineRule="auto"/>
        <w:rPr>
          <w:rFonts w:cs="Arial"/>
          <w:szCs w:val="24"/>
        </w:rPr>
      </w:pPr>
      <w:r w:rsidRPr="00C12B88">
        <w:rPr>
          <w:rFonts w:cs="Arial"/>
          <w:i/>
          <w:iCs/>
          <w:color w:val="000000"/>
          <w:szCs w:val="24"/>
        </w:rPr>
        <w:t xml:space="preserve">Community- </w:t>
      </w:r>
      <w:r w:rsidRPr="00C12B88">
        <w:rPr>
          <w:rFonts w:cs="Arial"/>
          <w:szCs w:val="24"/>
        </w:rPr>
        <w:t>a social group of any size whose members either reside in a specific locality, share government, and/or have a common cultural background, struggles, views, or history.</w:t>
      </w:r>
    </w:p>
    <w:p w:rsidR="00C12B88" w:rsidRPr="00C12B88" w:rsidRDefault="00C12B88" w:rsidP="00C12B88">
      <w:pPr>
        <w:spacing w:line="360" w:lineRule="auto"/>
        <w:rPr>
          <w:rFonts w:cs="Arial"/>
          <w:color w:val="000000"/>
          <w:szCs w:val="24"/>
        </w:rPr>
      </w:pPr>
      <w:r w:rsidRPr="00C12B88">
        <w:rPr>
          <w:rFonts w:cs="Arial"/>
          <w:i/>
          <w:color w:val="000000"/>
          <w:szCs w:val="24"/>
        </w:rPr>
        <w:t>Community Responsive Pedagogy</w:t>
      </w:r>
      <w:r w:rsidRPr="00C12B88">
        <w:rPr>
          <w:rFonts w:cs="Arial"/>
          <w:color w:val="000000"/>
          <w:szCs w:val="24"/>
        </w:rPr>
        <w:t>- the practice of teaching with the objective to meet the needs of a community. It is an approach of teaching to recuperate the education and learning of often marginalized diverse students in order to improve themselves, their families and their respective communities.</w:t>
      </w:r>
    </w:p>
    <w:p w:rsidR="00C12B88" w:rsidRPr="00C12B88" w:rsidRDefault="00C12B88" w:rsidP="00C12B88">
      <w:pPr>
        <w:spacing w:after="240" w:line="360" w:lineRule="auto"/>
        <w:textAlignment w:val="baseline"/>
        <w:rPr>
          <w:rFonts w:cs="Arial"/>
          <w:i/>
          <w:iCs/>
          <w:color w:val="000000"/>
          <w:szCs w:val="24"/>
        </w:rPr>
      </w:pPr>
      <w:r w:rsidRPr="00C12B88">
        <w:rPr>
          <w:rFonts w:cs="Arial"/>
          <w:i/>
          <w:iCs/>
          <w:color w:val="000000"/>
          <w:szCs w:val="24"/>
        </w:rPr>
        <w:lastRenderedPageBreak/>
        <w:t xml:space="preserve">Counter narrative- </w:t>
      </w:r>
      <w:r w:rsidRPr="00C12B88">
        <w:rPr>
          <w:rFonts w:cs="Arial"/>
          <w:iCs/>
          <w:color w:val="000000"/>
          <w:szCs w:val="24"/>
        </w:rPr>
        <w:t>refers to the narratives that arise from the vantage point of those who have been historically marginalized. The idea of “counter" implies a space of resistance against the status quo.</w:t>
      </w:r>
    </w:p>
    <w:p w:rsidR="00C12B88" w:rsidRPr="00C12B88" w:rsidRDefault="00C12B88" w:rsidP="00C12B88">
      <w:pPr>
        <w:spacing w:after="240" w:line="360" w:lineRule="auto"/>
        <w:textAlignment w:val="baseline"/>
        <w:rPr>
          <w:rFonts w:cs="Arial"/>
          <w:iCs/>
          <w:color w:val="000000"/>
          <w:szCs w:val="24"/>
        </w:rPr>
      </w:pPr>
      <w:r w:rsidRPr="00C12B88">
        <w:rPr>
          <w:rFonts w:cs="Arial"/>
          <w:i/>
          <w:iCs/>
          <w:color w:val="000000"/>
          <w:szCs w:val="24"/>
        </w:rPr>
        <w:t>Consciousness raising</w:t>
      </w:r>
      <w:r w:rsidR="00224D14">
        <w:rPr>
          <w:rFonts w:cs="Arial"/>
          <w:i/>
          <w:iCs/>
          <w:color w:val="000000"/>
          <w:szCs w:val="24"/>
        </w:rPr>
        <w:t>/Conscientization</w:t>
      </w:r>
      <w:r w:rsidRPr="00C12B88">
        <w:rPr>
          <w:rFonts w:cs="Arial"/>
          <w:i/>
          <w:iCs/>
          <w:color w:val="000000"/>
          <w:szCs w:val="24"/>
        </w:rPr>
        <w:t>-</w:t>
      </w:r>
      <w:r w:rsidRPr="00C12B88">
        <w:rPr>
          <w:rFonts w:cs="Arial"/>
          <w:iCs/>
          <w:color w:val="000000"/>
          <w:szCs w:val="24"/>
        </w:rPr>
        <w:t xml:space="preserve"> the enhancement of one’s knowledge, awareness, and concern around a particular social and/or political issue in order to advance social change.</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Critical race theory (CRT)-</w:t>
      </w:r>
      <w:r w:rsidRPr="00C12B88">
        <w:rPr>
          <w:rFonts w:eastAsia="Times New Roman" w:cs="Arial"/>
          <w:szCs w:val="24"/>
        </w:rPr>
        <w:t xml:space="preserve"> while manifesting differently, CRT is often engaged to offer a critical analysis of race and racism within a particular discipline, field, system of power, culture, etc. CRT draws on a collection of critical frameworks to better understand how race and racism are interwoven into the fabric of American society.</w:t>
      </w:r>
    </w:p>
    <w:p w:rsidR="00C12B88" w:rsidRPr="00C12B88" w:rsidRDefault="00C12B88" w:rsidP="00C12B88">
      <w:pPr>
        <w:widowControl w:val="0"/>
        <w:autoSpaceDE w:val="0"/>
        <w:autoSpaceDN w:val="0"/>
        <w:adjustRightInd w:val="0"/>
        <w:spacing w:after="240" w:line="360" w:lineRule="auto"/>
        <w:rPr>
          <w:rFonts w:cs="Arial"/>
          <w:szCs w:val="24"/>
        </w:rPr>
      </w:pPr>
      <w:r w:rsidRPr="00C12B88">
        <w:rPr>
          <w:rFonts w:eastAsia="Times New Roman" w:cs="Arial"/>
          <w:i/>
          <w:iCs/>
          <w:color w:val="000000"/>
          <w:szCs w:val="24"/>
        </w:rPr>
        <w:t xml:space="preserve">Culture- </w:t>
      </w:r>
      <w:r w:rsidRPr="00C12B88">
        <w:rPr>
          <w:rFonts w:cs="Arial"/>
          <w:szCs w:val="24"/>
        </w:rPr>
        <w:t>the characteristics, creations, and knowledge of a particular group of people, place, or time. These characteristics include, but are not limited to, beliefs, customs, art, music, language, traditions, and religion.</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Cultural appropriation-</w:t>
      </w:r>
      <w:r w:rsidRPr="00C12B88">
        <w:rPr>
          <w:rFonts w:eastAsia="Times New Roman" w:cs="Arial"/>
          <w:szCs w:val="24"/>
        </w:rPr>
        <w:t xml:space="preserve"> the adoption of elements of a culture (i.e. clothing, jewelry, language/slang, iconography, textiles, sacred traditions, etc.) other than your own (often historically marginalized groups), without knowledge or respect for the original culture.</w:t>
      </w:r>
    </w:p>
    <w:p w:rsidR="00C12B88" w:rsidRPr="00C12B88" w:rsidRDefault="00C12B88" w:rsidP="00C12B88">
      <w:pPr>
        <w:spacing w:after="240" w:line="360" w:lineRule="auto"/>
        <w:rPr>
          <w:rFonts w:eastAsia="Times New Roman" w:cs="Arial"/>
          <w:szCs w:val="24"/>
        </w:rPr>
      </w:pPr>
      <w:r w:rsidRPr="00C12B88">
        <w:rPr>
          <w:rFonts w:eastAsia="Times New Roman" w:cs="Arial"/>
          <w:i/>
          <w:iCs/>
          <w:color w:val="000000"/>
          <w:szCs w:val="24"/>
        </w:rPr>
        <w:t>Culturally responsive/relevant teaching</w:t>
      </w:r>
      <w:r w:rsidRPr="00C12B88">
        <w:rPr>
          <w:rFonts w:eastAsia="Times New Roman" w:cs="Arial"/>
          <w:iCs/>
          <w:color w:val="000000"/>
          <w:szCs w:val="24"/>
        </w:rPr>
        <w:t>- a student-centered pedagogy that is grounded in cultural competence. This method of teaching stresses the importance of educators being culturally sensitive and actively working to include parts of their students’ unique cultures and backgrounds into all aspects of teaching and learning.</w:t>
      </w:r>
    </w:p>
    <w:p w:rsidR="00C12B88" w:rsidRPr="00C12B88" w:rsidRDefault="00C12B88" w:rsidP="00C12B88">
      <w:pPr>
        <w:spacing w:after="240" w:line="360" w:lineRule="auto"/>
        <w:rPr>
          <w:rFonts w:cs="Arial"/>
          <w:szCs w:val="24"/>
        </w:rPr>
      </w:pPr>
      <w:r w:rsidRPr="00C12B88">
        <w:rPr>
          <w:rFonts w:cs="Arial"/>
          <w:i/>
          <w:szCs w:val="24"/>
        </w:rPr>
        <w:t>Cultural retention</w:t>
      </w:r>
      <w:r w:rsidRPr="00C12B88">
        <w:rPr>
          <w:rFonts w:cs="Arial"/>
          <w:szCs w:val="24"/>
        </w:rPr>
        <w:t>- the act of preserving or retaining the culture of a specific group of people, in particular the cultures of those that have been historically marginalized, or cultures that are feared of being lost or erased for a multitude of reasons.</w:t>
      </w:r>
    </w:p>
    <w:p w:rsidR="00C12B88" w:rsidRPr="00C12B88" w:rsidRDefault="00C12B88" w:rsidP="00C12B88">
      <w:pPr>
        <w:spacing w:after="240" w:line="360" w:lineRule="auto"/>
        <w:rPr>
          <w:rFonts w:eastAsia="Times New Roman" w:cs="Arial"/>
          <w:color w:val="000000" w:themeColor="text1"/>
          <w:szCs w:val="24"/>
        </w:rPr>
      </w:pPr>
      <w:r w:rsidRPr="00C12B88">
        <w:rPr>
          <w:rFonts w:eastAsia="Times New Roman" w:cs="Arial"/>
          <w:color w:val="000000" w:themeColor="text1"/>
          <w:szCs w:val="24"/>
        </w:rPr>
        <w:t>Cultural revitalization- is a process through which unique cultures regain a sense of identity through promoting heritage, languages or reviving traditions and customs.</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Cultural wealth-</w:t>
      </w:r>
      <w:r w:rsidRPr="00C12B88">
        <w:rPr>
          <w:rFonts w:eastAsia="Times New Roman" w:cs="Arial"/>
          <w:szCs w:val="24"/>
        </w:rPr>
        <w:t xml:space="preserve"> critical education scholar Tara Yosso introduced the term “cultural wealth” in 2005 in her work, “Whose Culture has Capital? A Critical Race Theory </w:t>
      </w:r>
      <w:r w:rsidRPr="00C12B88">
        <w:rPr>
          <w:rFonts w:eastAsia="Times New Roman" w:cs="Arial"/>
          <w:szCs w:val="24"/>
        </w:rPr>
        <w:lastRenderedPageBreak/>
        <w:t>Discussion of Community Cultural Wealth.” The term speaks to a broader framework that encompasses various forms of cultural capital—aspirational, linguistic, familial, social, navigational, and resistance— that are used to empower people. More specifically, the framework is used to better understand and describe what knowledge, experiences, adversities, strengths, etc. students of color bring with them to educational settings.</w:t>
      </w:r>
    </w:p>
    <w:p w:rsidR="00C12B88" w:rsidRPr="00C12B88" w:rsidRDefault="00C12B88" w:rsidP="00603497">
      <w:pPr>
        <w:pStyle w:val="Heading3"/>
        <w:rPr>
          <w:b w:val="0"/>
        </w:rPr>
      </w:pPr>
      <w:r w:rsidRPr="00C12B88">
        <w:t>D</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Decolonization</w:t>
      </w:r>
      <w:r w:rsidRPr="00C12B88">
        <w:rPr>
          <w:rFonts w:eastAsia="Times New Roman" w:cs="Arial"/>
          <w:szCs w:val="24"/>
        </w:rPr>
        <w:t>- the process of undoing colonialism. In the very literal sense, decolonization it is the act of formerly colonized countries working to establish their own independence. However, decolonization or decolonize is frequently used to describe the un-learning of hegemonic and oppressive systems, practices, and ways of being in the quest for self-determination.</w:t>
      </w:r>
    </w:p>
    <w:p w:rsidR="00C12B88" w:rsidRPr="00C12B88" w:rsidRDefault="00C12B88" w:rsidP="00C12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cs="Arial"/>
          <w:szCs w:val="24"/>
        </w:rPr>
      </w:pPr>
      <w:r w:rsidRPr="00C12B88">
        <w:rPr>
          <w:rFonts w:cs="Arial"/>
          <w:i/>
          <w:szCs w:val="24"/>
        </w:rPr>
        <w:t>Dehumanization</w:t>
      </w:r>
      <w:r w:rsidRPr="00C12B88">
        <w:rPr>
          <w:rFonts w:cs="Arial"/>
          <w:szCs w:val="24"/>
        </w:rPr>
        <w:t>- when a person or group of people are deprived of human qualities. This process is often carried out when a dominant group abuses power and denies opportunities and rights from another group.</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Democracy</w:t>
      </w:r>
      <w:r w:rsidRPr="00C12B88">
        <w:rPr>
          <w:rFonts w:eastAsia="Times New Roman" w:cs="Arial"/>
          <w:szCs w:val="24"/>
        </w:rPr>
        <w:t>- a form of government in which the people maintain political power and have the ability to express their politics and views, and vote freely in an electoral process.</w:t>
      </w:r>
    </w:p>
    <w:p w:rsidR="00C12B88" w:rsidRDefault="00C12B88" w:rsidP="00C12B88">
      <w:pPr>
        <w:spacing w:after="240" w:line="360" w:lineRule="auto"/>
        <w:rPr>
          <w:rFonts w:eastAsia="Times New Roman" w:cs="Arial"/>
          <w:color w:val="000000" w:themeColor="text1"/>
          <w:szCs w:val="24"/>
        </w:rPr>
      </w:pPr>
      <w:r w:rsidRPr="00C12B88">
        <w:rPr>
          <w:rFonts w:eastAsia="Times New Roman" w:cs="Arial"/>
          <w:i/>
          <w:color w:val="000000" w:themeColor="text1"/>
          <w:szCs w:val="24"/>
        </w:rPr>
        <w:t xml:space="preserve">Diaspora- </w:t>
      </w:r>
      <w:r w:rsidRPr="00C12B88">
        <w:rPr>
          <w:rFonts w:eastAsia="Times New Roman" w:cs="Arial"/>
          <w:color w:val="000000" w:themeColor="text1"/>
          <w:szCs w:val="24"/>
        </w:rPr>
        <w:t>is the voluntary or forcible dispersal/movement of peoples from their homelands into new regions.</w:t>
      </w:r>
    </w:p>
    <w:p w:rsidR="0098477F" w:rsidRPr="00DF3161" w:rsidRDefault="0098477F" w:rsidP="0098477F">
      <w:pPr>
        <w:spacing w:line="360" w:lineRule="auto"/>
        <w:rPr>
          <w:rFonts w:eastAsia="Times New Roman" w:cs="Arial"/>
          <w:color w:val="000000" w:themeColor="text1"/>
          <w:szCs w:val="24"/>
          <w:shd w:val="clear" w:color="auto" w:fill="FFFFFF"/>
        </w:rPr>
      </w:pPr>
      <w:r w:rsidRPr="00DF3161">
        <w:rPr>
          <w:rFonts w:cs="Arial"/>
          <w:i/>
          <w:color w:val="000000"/>
          <w:szCs w:val="24"/>
        </w:rPr>
        <w:t>Double Consciousness</w:t>
      </w:r>
      <w:r w:rsidRPr="00DF3161">
        <w:rPr>
          <w:rFonts w:cs="Arial"/>
          <w:color w:val="000000"/>
          <w:szCs w:val="24"/>
        </w:rPr>
        <w:t xml:space="preserve">- This term was first coined </w:t>
      </w:r>
      <w:r w:rsidRPr="00DF3161">
        <w:rPr>
          <w:rFonts w:eastAsia="Times New Roman" w:cs="Arial"/>
          <w:color w:val="000000" w:themeColor="text1"/>
          <w:szCs w:val="24"/>
          <w:shd w:val="clear" w:color="auto" w:fill="FFFFFF"/>
        </w:rPr>
        <w:t xml:space="preserve">by W. E. B. Du Bois in </w:t>
      </w:r>
      <w:r w:rsidRPr="00DF3161">
        <w:rPr>
          <w:rFonts w:eastAsia="Times New Roman" w:cs="Arial"/>
          <w:i/>
          <w:color w:val="000000" w:themeColor="text1"/>
          <w:szCs w:val="24"/>
          <w:shd w:val="clear" w:color="auto" w:fill="FFFFFF"/>
        </w:rPr>
        <w:t xml:space="preserve">The Souls of Black Folk </w:t>
      </w:r>
      <w:r w:rsidRPr="00DF3161">
        <w:rPr>
          <w:rFonts w:eastAsia="Times New Roman" w:cs="Arial"/>
          <w:color w:val="000000" w:themeColor="text1"/>
          <w:szCs w:val="24"/>
          <w:shd w:val="clear" w:color="auto" w:fill="FFFFFF"/>
        </w:rPr>
        <w:t>to describe how an individual’s identity might be divided into several facets or levels of consciousness. As a theoretical framework, double consciousness reveals the psycho-social divisions in American society, it describes the feeling of having a double identity or “twoness”. Thus, individual’s see themselves through their own eyes and lens and also through the eyes of others and society more broadly.</w:t>
      </w:r>
    </w:p>
    <w:p w:rsidR="00C12B88" w:rsidRPr="00C12B88" w:rsidRDefault="00C12B88" w:rsidP="00603497">
      <w:pPr>
        <w:pStyle w:val="Heading3"/>
        <w:rPr>
          <w:b w:val="0"/>
        </w:rPr>
      </w:pPr>
      <w:r w:rsidRPr="00C12B88">
        <w:t>E</w:t>
      </w:r>
    </w:p>
    <w:p w:rsidR="00C12B88" w:rsidRDefault="00C12B88" w:rsidP="00C12B88">
      <w:pPr>
        <w:spacing w:after="240" w:line="360" w:lineRule="auto"/>
        <w:rPr>
          <w:rFonts w:eastAsia="Times New Roman" w:cs="Arial"/>
          <w:szCs w:val="24"/>
        </w:rPr>
      </w:pPr>
      <w:r w:rsidRPr="00C12B88">
        <w:rPr>
          <w:rFonts w:eastAsia="Times New Roman" w:cs="Arial"/>
          <w:i/>
          <w:szCs w:val="24"/>
        </w:rPr>
        <w:lastRenderedPageBreak/>
        <w:t>Empathy-</w:t>
      </w:r>
      <w:r w:rsidRPr="00C12B88">
        <w:rPr>
          <w:rFonts w:eastAsia="Times New Roman" w:cs="Arial"/>
          <w:szCs w:val="24"/>
        </w:rPr>
        <w:t xml:space="preserve"> the ability to understand another person’s thoughts, experiences, and feelings from their point of view.</w:t>
      </w:r>
    </w:p>
    <w:p w:rsidR="007F726D" w:rsidRDefault="007F726D" w:rsidP="00C12B88">
      <w:pPr>
        <w:spacing w:after="240" w:line="360" w:lineRule="auto"/>
        <w:rPr>
          <w:rFonts w:eastAsia="Times New Roman" w:cs="Arial"/>
          <w:szCs w:val="24"/>
        </w:rPr>
      </w:pPr>
      <w:r w:rsidRPr="007F726D">
        <w:rPr>
          <w:rFonts w:eastAsia="Times New Roman" w:cs="Arial"/>
          <w:i/>
          <w:szCs w:val="24"/>
        </w:rPr>
        <w:t>Empire</w:t>
      </w:r>
      <w:r>
        <w:rPr>
          <w:rFonts w:eastAsia="Times New Roman" w:cs="Arial"/>
          <w:szCs w:val="24"/>
        </w:rPr>
        <w:t xml:space="preserve">- A </w:t>
      </w:r>
      <w:r w:rsidR="00C1090C">
        <w:rPr>
          <w:rFonts w:eastAsia="Times New Roman" w:cs="Arial"/>
          <w:szCs w:val="24"/>
        </w:rPr>
        <w:t>group of nations, states or territories, or a major political unit that is controlled by a single government, leader, or military dominion. Within the field of Ethnic Studies,</w:t>
      </w:r>
      <w:r w:rsidR="00F468C8">
        <w:rPr>
          <w:rFonts w:eastAsia="Times New Roman" w:cs="Arial"/>
          <w:szCs w:val="24"/>
        </w:rPr>
        <w:t xml:space="preserve"> scholars often study the implications of Western empires and expansion on people of color globally.</w:t>
      </w:r>
    </w:p>
    <w:p w:rsidR="00224D14" w:rsidRPr="00C12B88" w:rsidRDefault="00224D14" w:rsidP="00C12B88">
      <w:pPr>
        <w:spacing w:after="240" w:line="360" w:lineRule="auto"/>
        <w:rPr>
          <w:rFonts w:eastAsia="Times New Roman" w:cs="Arial"/>
          <w:szCs w:val="24"/>
        </w:rPr>
      </w:pPr>
      <w:r w:rsidRPr="00224D14">
        <w:rPr>
          <w:rFonts w:eastAsia="Times New Roman" w:cs="Arial"/>
          <w:i/>
          <w:szCs w:val="24"/>
        </w:rPr>
        <w:t>Enculturation</w:t>
      </w:r>
      <w:r>
        <w:rPr>
          <w:rFonts w:eastAsia="Times New Roman" w:cs="Arial"/>
          <w:szCs w:val="24"/>
        </w:rPr>
        <w:t>- the process of learning one’s own group’s culture.</w:t>
      </w:r>
    </w:p>
    <w:p w:rsidR="00C12B88" w:rsidRPr="00C12B88" w:rsidRDefault="00C12B88" w:rsidP="00C12B88">
      <w:pPr>
        <w:spacing w:after="240" w:line="360" w:lineRule="auto"/>
        <w:rPr>
          <w:rFonts w:eastAsia="Times New Roman" w:cs="Arial"/>
          <w:color w:val="000000" w:themeColor="text1"/>
          <w:szCs w:val="24"/>
          <w:shd w:val="clear" w:color="auto" w:fill="FFFFFF"/>
        </w:rPr>
      </w:pPr>
      <w:r w:rsidRPr="00C12B88">
        <w:rPr>
          <w:rFonts w:eastAsia="Times New Roman" w:cs="Arial"/>
          <w:i/>
          <w:color w:val="000000" w:themeColor="text1"/>
          <w:szCs w:val="24"/>
        </w:rPr>
        <w:t>Environmental racism</w:t>
      </w:r>
      <w:r w:rsidRPr="00C12B88">
        <w:rPr>
          <w:rFonts w:eastAsia="Times New Roman" w:cs="Arial"/>
          <w:color w:val="000000" w:themeColor="text1"/>
          <w:szCs w:val="24"/>
        </w:rPr>
        <w:t xml:space="preserve">- </w:t>
      </w:r>
      <w:r w:rsidRPr="00C12B88">
        <w:rPr>
          <w:rFonts w:eastAsia="Times New Roman" w:cs="Arial"/>
          <w:color w:val="000000" w:themeColor="text1"/>
          <w:szCs w:val="24"/>
          <w:shd w:val="clear" w:color="auto" w:fill="FFFFFF"/>
        </w:rPr>
        <w:t>is a type of discrimination where people of low-income or minority communities are forced to live in close proximity of environmentally hazardous or degraded environments, such as</w:t>
      </w:r>
      <w:r w:rsidR="00085CCC">
        <w:rPr>
          <w:rFonts w:eastAsia="Times New Roman" w:cs="Arial"/>
          <w:color w:val="000000" w:themeColor="text1"/>
          <w:szCs w:val="24"/>
          <w:shd w:val="clear" w:color="auto" w:fill="FFFFFF"/>
        </w:rPr>
        <w:t xml:space="preserve"> </w:t>
      </w:r>
      <w:r w:rsidRPr="00C12B88">
        <w:rPr>
          <w:rFonts w:eastAsia="Times New Roman" w:cs="Arial"/>
          <w:bCs/>
          <w:color w:val="000000" w:themeColor="text1"/>
          <w:szCs w:val="24"/>
        </w:rPr>
        <w:t>toxic waste</w:t>
      </w:r>
      <w:r w:rsidRPr="00C12B88">
        <w:rPr>
          <w:rFonts w:eastAsia="Times New Roman" w:cs="Arial"/>
          <w:color w:val="000000" w:themeColor="text1"/>
          <w:szCs w:val="24"/>
          <w:shd w:val="clear" w:color="auto" w:fill="FFFFFF"/>
        </w:rPr>
        <w:t>, pollution, and</w:t>
      </w:r>
      <w:r w:rsidR="00085CCC">
        <w:rPr>
          <w:rFonts w:eastAsia="Times New Roman" w:cs="Arial"/>
          <w:color w:val="000000" w:themeColor="text1"/>
          <w:szCs w:val="24"/>
          <w:shd w:val="clear" w:color="auto" w:fill="FFFFFF"/>
        </w:rPr>
        <w:t xml:space="preserve"> </w:t>
      </w:r>
      <w:r w:rsidRPr="00C12B88">
        <w:rPr>
          <w:rFonts w:eastAsia="Times New Roman" w:cs="Arial"/>
          <w:bCs/>
          <w:color w:val="000000" w:themeColor="text1"/>
          <w:szCs w:val="24"/>
        </w:rPr>
        <w:t>urban decay</w:t>
      </w:r>
      <w:r w:rsidRPr="00C12B88">
        <w:rPr>
          <w:rFonts w:eastAsia="Times New Roman" w:cs="Arial"/>
          <w:color w:val="000000" w:themeColor="text1"/>
          <w:szCs w:val="24"/>
          <w:shd w:val="clear" w:color="auto" w:fill="FFFFFF"/>
        </w:rPr>
        <w:t>.</w:t>
      </w:r>
    </w:p>
    <w:p w:rsidR="00C12B88" w:rsidRPr="00C12B88" w:rsidRDefault="00C12B88" w:rsidP="00C12B88">
      <w:pPr>
        <w:spacing w:after="240" w:line="360" w:lineRule="auto"/>
        <w:textAlignment w:val="baseline"/>
        <w:rPr>
          <w:rFonts w:cs="Arial"/>
          <w:iCs/>
          <w:color w:val="000000"/>
          <w:szCs w:val="24"/>
        </w:rPr>
      </w:pPr>
      <w:r w:rsidRPr="00C12B88">
        <w:rPr>
          <w:rFonts w:cs="Arial"/>
          <w:i/>
          <w:iCs/>
          <w:color w:val="000000"/>
          <w:szCs w:val="24"/>
        </w:rPr>
        <w:t>Ethnicity-</w:t>
      </w:r>
      <w:r w:rsidRPr="00C12B88">
        <w:rPr>
          <w:rFonts w:cs="Arial"/>
          <w:iCs/>
          <w:color w:val="000000"/>
          <w:szCs w:val="24"/>
        </w:rPr>
        <w:t xml:space="preserve"> an identity mark</w:t>
      </w:r>
      <w:r w:rsidR="00DF3161">
        <w:rPr>
          <w:rFonts w:cs="Arial"/>
          <w:iCs/>
          <w:color w:val="000000"/>
          <w:szCs w:val="24"/>
        </w:rPr>
        <w:t>er based on ancestry, including</w:t>
      </w:r>
      <w:r w:rsidRPr="00C12B88">
        <w:rPr>
          <w:rFonts w:cs="Arial"/>
          <w:iCs/>
          <w:color w:val="000000"/>
          <w:szCs w:val="24"/>
        </w:rPr>
        <w:t xml:space="preserve"> nationality, </w:t>
      </w:r>
      <w:r w:rsidR="00224D14">
        <w:rPr>
          <w:rFonts w:cs="Arial"/>
          <w:iCs/>
          <w:color w:val="000000"/>
          <w:szCs w:val="24"/>
        </w:rPr>
        <w:t>lands/</w:t>
      </w:r>
      <w:r w:rsidR="00DF3161">
        <w:rPr>
          <w:rFonts w:cs="Arial"/>
          <w:iCs/>
          <w:color w:val="000000"/>
          <w:szCs w:val="24"/>
        </w:rPr>
        <w:t xml:space="preserve">territory, </w:t>
      </w:r>
      <w:r w:rsidRPr="00C12B88">
        <w:rPr>
          <w:rFonts w:cs="Arial"/>
          <w:iCs/>
          <w:color w:val="000000"/>
          <w:szCs w:val="24"/>
        </w:rPr>
        <w:t>regional culture, language, history, tradition, etc., that comprise a social group.</w:t>
      </w:r>
    </w:p>
    <w:p w:rsidR="00C12B88" w:rsidRPr="00C12B88" w:rsidRDefault="00C12B88" w:rsidP="00C12B88">
      <w:pPr>
        <w:spacing w:after="240" w:line="360" w:lineRule="auto"/>
        <w:textAlignment w:val="baseline"/>
        <w:rPr>
          <w:rFonts w:cs="Arial"/>
          <w:iCs/>
          <w:color w:val="000000"/>
          <w:szCs w:val="24"/>
        </w:rPr>
      </w:pPr>
      <w:r w:rsidRPr="00C12B88">
        <w:rPr>
          <w:rFonts w:cs="Arial"/>
          <w:i/>
          <w:iCs/>
          <w:color w:val="000000"/>
          <w:szCs w:val="24"/>
        </w:rPr>
        <w:t xml:space="preserve">Eurocentric/Eurocentrism- </w:t>
      </w:r>
      <w:r w:rsidRPr="00C12B88">
        <w:rPr>
          <w:rFonts w:cs="Arial"/>
          <w:iCs/>
          <w:color w:val="000000"/>
          <w:szCs w:val="24"/>
        </w:rPr>
        <w:t>a worldview that privileges and centers the thoughts, practices, knowledge, history, systems of beliefs, and customs of the western world and people of western European descent more specifically.</w:t>
      </w:r>
    </w:p>
    <w:p w:rsidR="00C12B88" w:rsidRPr="00C12B88" w:rsidRDefault="00C12B88" w:rsidP="00C12B88">
      <w:pPr>
        <w:spacing w:after="240" w:line="360" w:lineRule="auto"/>
        <w:rPr>
          <w:rFonts w:eastAsia="Times New Roman" w:cs="Arial"/>
          <w:color w:val="000000" w:themeColor="text1"/>
          <w:szCs w:val="24"/>
          <w:shd w:val="clear" w:color="auto" w:fill="FFFFFF"/>
        </w:rPr>
      </w:pPr>
      <w:r w:rsidRPr="00C12B88">
        <w:rPr>
          <w:rFonts w:eastAsia="Times New Roman" w:cs="Arial"/>
          <w:i/>
          <w:color w:val="000000" w:themeColor="text1"/>
          <w:szCs w:val="24"/>
        </w:rPr>
        <w:t>Equality</w:t>
      </w:r>
      <w:r w:rsidRPr="00C12B88">
        <w:rPr>
          <w:rFonts w:eastAsia="Times New Roman" w:cs="Arial"/>
          <w:color w:val="000000" w:themeColor="text1"/>
          <w:szCs w:val="24"/>
        </w:rPr>
        <w:t xml:space="preserve">- </w:t>
      </w:r>
      <w:r w:rsidRPr="00C12B88">
        <w:rPr>
          <w:rFonts w:eastAsia="Times New Roman" w:cs="Arial"/>
          <w:color w:val="000000" w:themeColor="text1"/>
          <w:szCs w:val="24"/>
          <w:shd w:val="clear" w:color="auto" w:fill="FFFFFF"/>
        </w:rPr>
        <w:t>is a state of affairs in which all people within a specific</w:t>
      </w:r>
      <w:r w:rsidR="00085CCC">
        <w:rPr>
          <w:rFonts w:eastAsia="Times New Roman" w:cs="Arial"/>
          <w:color w:val="000000" w:themeColor="text1"/>
          <w:szCs w:val="24"/>
          <w:shd w:val="clear" w:color="auto" w:fill="FFFFFF"/>
        </w:rPr>
        <w:t xml:space="preserve"> </w:t>
      </w:r>
      <w:r w:rsidRPr="00C12B88">
        <w:rPr>
          <w:rFonts w:eastAsia="Times New Roman" w:cs="Arial"/>
          <w:color w:val="000000" w:themeColor="text1"/>
          <w:szCs w:val="24"/>
        </w:rPr>
        <w:t>society</w:t>
      </w:r>
      <w:r w:rsidR="00085CCC">
        <w:rPr>
          <w:rFonts w:eastAsia="Times New Roman" w:cs="Arial"/>
          <w:color w:val="000000" w:themeColor="text1"/>
          <w:szCs w:val="24"/>
        </w:rPr>
        <w:t xml:space="preserve"> </w:t>
      </w:r>
      <w:r w:rsidRPr="00C12B88">
        <w:rPr>
          <w:rFonts w:eastAsia="Times New Roman" w:cs="Arial"/>
          <w:color w:val="000000" w:themeColor="text1"/>
          <w:szCs w:val="24"/>
          <w:shd w:val="clear" w:color="auto" w:fill="FFFFFF"/>
        </w:rPr>
        <w:t>or isolated group have the same status in certain respects, including</w:t>
      </w:r>
      <w:r w:rsidR="00085CCC">
        <w:rPr>
          <w:rFonts w:eastAsia="Times New Roman" w:cs="Arial"/>
          <w:color w:val="000000" w:themeColor="text1"/>
          <w:szCs w:val="24"/>
          <w:shd w:val="clear" w:color="auto" w:fill="FFFFFF"/>
        </w:rPr>
        <w:t xml:space="preserve"> </w:t>
      </w:r>
      <w:r w:rsidRPr="00C12B88">
        <w:rPr>
          <w:rFonts w:eastAsia="Times New Roman" w:cs="Arial"/>
          <w:color w:val="000000" w:themeColor="text1"/>
          <w:szCs w:val="24"/>
        </w:rPr>
        <w:t>civil rights</w:t>
      </w:r>
      <w:r w:rsidRPr="00C12B88">
        <w:rPr>
          <w:rFonts w:eastAsia="Times New Roman" w:cs="Arial"/>
          <w:color w:val="000000" w:themeColor="text1"/>
          <w:szCs w:val="24"/>
          <w:shd w:val="clear" w:color="auto" w:fill="FFFFFF"/>
        </w:rPr>
        <w:t>,</w:t>
      </w:r>
      <w:r w:rsidR="00085CCC">
        <w:rPr>
          <w:rFonts w:eastAsia="Times New Roman" w:cs="Arial"/>
          <w:color w:val="000000" w:themeColor="text1"/>
          <w:szCs w:val="24"/>
          <w:shd w:val="clear" w:color="auto" w:fill="FFFFFF"/>
        </w:rPr>
        <w:t xml:space="preserve"> </w:t>
      </w:r>
      <w:r w:rsidRPr="00C12B88">
        <w:rPr>
          <w:rFonts w:eastAsia="Times New Roman" w:cs="Arial"/>
          <w:color w:val="000000" w:themeColor="text1"/>
          <w:szCs w:val="24"/>
        </w:rPr>
        <w:t>freedom of speech</w:t>
      </w:r>
      <w:r w:rsidRPr="00C12B88">
        <w:rPr>
          <w:rFonts w:eastAsia="Times New Roman" w:cs="Arial"/>
          <w:color w:val="000000" w:themeColor="text1"/>
          <w:szCs w:val="24"/>
          <w:shd w:val="clear" w:color="auto" w:fill="FFFFFF"/>
        </w:rPr>
        <w:t>,</w:t>
      </w:r>
      <w:r w:rsidR="00085CCC">
        <w:rPr>
          <w:rFonts w:eastAsia="Times New Roman" w:cs="Arial"/>
          <w:color w:val="000000" w:themeColor="text1"/>
          <w:szCs w:val="24"/>
          <w:shd w:val="clear" w:color="auto" w:fill="FFFFFF"/>
        </w:rPr>
        <w:t xml:space="preserve"> </w:t>
      </w:r>
      <w:r w:rsidRPr="00C12B88">
        <w:rPr>
          <w:rFonts w:eastAsia="Times New Roman" w:cs="Arial"/>
          <w:color w:val="000000" w:themeColor="text1"/>
          <w:szCs w:val="24"/>
        </w:rPr>
        <w:t>property rights</w:t>
      </w:r>
      <w:r w:rsidR="00085CCC">
        <w:rPr>
          <w:rFonts w:eastAsia="Times New Roman" w:cs="Arial"/>
          <w:color w:val="000000" w:themeColor="text1"/>
          <w:szCs w:val="24"/>
        </w:rPr>
        <w:t xml:space="preserve">, </w:t>
      </w:r>
      <w:r w:rsidRPr="00C12B88">
        <w:rPr>
          <w:rFonts w:eastAsia="Times New Roman" w:cs="Arial"/>
          <w:color w:val="000000" w:themeColor="text1"/>
          <w:szCs w:val="24"/>
          <w:shd w:val="clear" w:color="auto" w:fill="FFFFFF"/>
        </w:rPr>
        <w:t>and equal access to social goods and services.</w:t>
      </w:r>
    </w:p>
    <w:p w:rsidR="00C12B88" w:rsidRPr="00C12B88" w:rsidRDefault="00C12B88" w:rsidP="00C12B88">
      <w:pPr>
        <w:spacing w:after="240" w:line="360" w:lineRule="auto"/>
        <w:textAlignment w:val="baseline"/>
        <w:rPr>
          <w:rFonts w:eastAsia="Times New Roman" w:cs="Arial"/>
          <w:iCs/>
          <w:color w:val="000000"/>
          <w:szCs w:val="24"/>
        </w:rPr>
      </w:pPr>
      <w:r w:rsidRPr="00C12B88">
        <w:rPr>
          <w:rFonts w:eastAsia="Times New Roman" w:cs="Arial"/>
          <w:i/>
          <w:iCs/>
          <w:color w:val="000000"/>
          <w:szCs w:val="24"/>
        </w:rPr>
        <w:t>Equity</w:t>
      </w:r>
      <w:r w:rsidRPr="00C12B88">
        <w:rPr>
          <w:rFonts w:eastAsia="Times New Roman" w:cs="Arial"/>
          <w:iCs/>
          <w:color w:val="000000"/>
          <w:szCs w:val="24"/>
        </w:rPr>
        <w:t>- unlike equality where everyone is treated the same, equity is providing students, and people in general, with what they need to thrive. Equity is the promotion of fairness and takes into consideration different backgrounds, learning styles, and material realities to account for what each individual student needs to succeed.</w:t>
      </w:r>
    </w:p>
    <w:p w:rsidR="00C12B88" w:rsidRPr="00C12B88" w:rsidRDefault="00C12B88" w:rsidP="00603497">
      <w:pPr>
        <w:pStyle w:val="Heading3"/>
        <w:rPr>
          <w:rFonts w:eastAsia="Times New Roman"/>
          <w:b w:val="0"/>
          <w:iCs/>
          <w:color w:val="000000"/>
        </w:rPr>
      </w:pPr>
      <w:r w:rsidRPr="00C12B88">
        <w:rPr>
          <w:rFonts w:eastAsia="Times New Roman"/>
          <w:iCs/>
          <w:color w:val="000000"/>
        </w:rPr>
        <w:t>F</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Federal recognition</w:t>
      </w:r>
      <w:r w:rsidRPr="00C12B88">
        <w:rPr>
          <w:rFonts w:eastAsia="Times New Roman" w:cs="Arial"/>
          <w:szCs w:val="24"/>
        </w:rPr>
        <w:t>- a status granted to Native American tribes that have gone through the process of  being recognized by the U.S. federal government and have been granted sovereignty. There are over 300 federally recognized tribes across the U.S.</w:t>
      </w:r>
    </w:p>
    <w:p w:rsidR="00C12B88" w:rsidRPr="00C12B88" w:rsidRDefault="006B36DC" w:rsidP="00C12B88">
      <w:pPr>
        <w:spacing w:after="240" w:line="360" w:lineRule="auto"/>
        <w:rPr>
          <w:rFonts w:eastAsia="Times New Roman" w:cs="Arial"/>
          <w:szCs w:val="24"/>
        </w:rPr>
      </w:pPr>
      <w:r w:rsidRPr="00085CCC">
        <w:rPr>
          <w:rFonts w:eastAsia="Times New Roman" w:cs="Arial"/>
          <w:i/>
          <w:szCs w:val="24"/>
        </w:rPr>
        <w:lastRenderedPageBreak/>
        <w:t>Filipina/o/x</w:t>
      </w:r>
      <w:r w:rsidR="00C12B88" w:rsidRPr="00085CCC">
        <w:rPr>
          <w:rFonts w:eastAsia="Times New Roman" w:cs="Arial"/>
          <w:i/>
          <w:szCs w:val="24"/>
        </w:rPr>
        <w:t>-</w:t>
      </w:r>
      <w:r w:rsidR="00C12B88" w:rsidRPr="00C12B88">
        <w:rPr>
          <w:rFonts w:eastAsia="Times New Roman" w:cs="Arial"/>
          <w:szCs w:val="24"/>
        </w:rPr>
        <w:t xml:space="preserve"> an identity marker for people who identify as having ancestry in the Philippines. Instead of using Filipina or Filipino, the “x” renders the term gender neutral.</w:t>
      </w:r>
    </w:p>
    <w:p w:rsidR="00C12B88" w:rsidRPr="00C12B88" w:rsidRDefault="00C12B88" w:rsidP="00C12B88">
      <w:pPr>
        <w:spacing w:after="240" w:line="360" w:lineRule="auto"/>
        <w:rPr>
          <w:rFonts w:eastAsia="Times New Roman" w:cs="Arial"/>
          <w:color w:val="000000" w:themeColor="text1"/>
          <w:szCs w:val="24"/>
        </w:rPr>
      </w:pPr>
      <w:r w:rsidRPr="00C12B88">
        <w:rPr>
          <w:rFonts w:eastAsia="Times New Roman" w:cs="Arial"/>
          <w:i/>
          <w:color w:val="000000" w:themeColor="text1"/>
          <w:szCs w:val="24"/>
        </w:rPr>
        <w:t>First Peoples</w:t>
      </w:r>
      <w:r w:rsidRPr="00C12B88">
        <w:rPr>
          <w:rFonts w:eastAsia="Times New Roman" w:cs="Arial"/>
          <w:color w:val="000000" w:themeColor="text1"/>
          <w:szCs w:val="24"/>
        </w:rPr>
        <w:t xml:space="preserve">- </w:t>
      </w:r>
      <w:r w:rsidRPr="00C12B88">
        <w:rPr>
          <w:rFonts w:eastAsia="Times New Roman" w:cs="Arial"/>
          <w:color w:val="000000" w:themeColor="text1"/>
          <w:szCs w:val="24"/>
          <w:shd w:val="clear" w:color="auto" w:fill="FFFFFF"/>
        </w:rPr>
        <w:t>any of the </w:t>
      </w:r>
      <w:r w:rsidRPr="00C12B88">
        <w:rPr>
          <w:rFonts w:eastAsia="Times New Roman" w:cs="Arial"/>
          <w:bCs/>
          <w:color w:val="000000" w:themeColor="text1"/>
          <w:szCs w:val="24"/>
        </w:rPr>
        <w:t>indigenous peoples</w:t>
      </w:r>
      <w:r w:rsidRPr="00C12B88">
        <w:rPr>
          <w:rFonts w:eastAsia="Times New Roman" w:cs="Arial"/>
          <w:color w:val="000000" w:themeColor="text1"/>
          <w:szCs w:val="24"/>
          <w:shd w:val="clear" w:color="auto" w:fill="FFFFFF"/>
        </w:rPr>
        <w:t> or Indian</w:t>
      </w:r>
      <w:r w:rsidR="00224D14">
        <w:rPr>
          <w:rFonts w:eastAsia="Times New Roman" w:cs="Arial"/>
          <w:color w:val="000000" w:themeColor="text1"/>
          <w:szCs w:val="24"/>
          <w:shd w:val="clear" w:color="auto" w:fill="FFFFFF"/>
        </w:rPr>
        <w:t>/Native</w:t>
      </w:r>
      <w:r w:rsidRPr="00C12B88">
        <w:rPr>
          <w:rFonts w:eastAsia="Times New Roman" w:cs="Arial"/>
          <w:color w:val="000000" w:themeColor="text1"/>
          <w:szCs w:val="24"/>
          <w:shd w:val="clear" w:color="auto" w:fill="FFFFFF"/>
        </w:rPr>
        <w:t xml:space="preserve"> communities of Canada.</w:t>
      </w:r>
    </w:p>
    <w:p w:rsidR="00C12B88" w:rsidRPr="00C12B88" w:rsidRDefault="00C12B88" w:rsidP="00603497">
      <w:pPr>
        <w:pStyle w:val="Heading3"/>
        <w:rPr>
          <w:b w:val="0"/>
        </w:rPr>
      </w:pPr>
      <w:r w:rsidRPr="00C12B88">
        <w:t>G</w:t>
      </w:r>
    </w:p>
    <w:p w:rsidR="00C12B88" w:rsidRPr="00C12B88" w:rsidRDefault="00C12B88" w:rsidP="00C12B88">
      <w:pPr>
        <w:spacing w:after="240" w:line="360" w:lineRule="auto"/>
        <w:rPr>
          <w:rFonts w:cs="Arial"/>
          <w:szCs w:val="24"/>
        </w:rPr>
      </w:pPr>
      <w:r w:rsidRPr="00C12B88">
        <w:rPr>
          <w:rFonts w:cs="Arial"/>
          <w:i/>
          <w:szCs w:val="24"/>
        </w:rPr>
        <w:t>Gender</w:t>
      </w:r>
      <w:r w:rsidRPr="00C12B88">
        <w:rPr>
          <w:rFonts w:cs="Arial"/>
          <w:szCs w:val="24"/>
        </w:rPr>
        <w:t>- western culture has come to view gender as a binary concept, with two rigidly fixed options— men and women. Instead of the static binary model produced through a solely physical understanding of gender, a far richer tapestry of biology, gender expression, and gender identity intersect resulting in a multidimensional array of possibilities. Thus, gender can also be recognized as a spectrum that is inclusive of various gender identities.</w:t>
      </w:r>
    </w:p>
    <w:p w:rsidR="00C12B88" w:rsidRPr="00C12B88" w:rsidRDefault="00C12B88" w:rsidP="00C12B88">
      <w:pPr>
        <w:spacing w:after="240" w:line="360" w:lineRule="auto"/>
        <w:rPr>
          <w:rFonts w:cs="Arial"/>
          <w:szCs w:val="24"/>
        </w:rPr>
      </w:pPr>
      <w:r w:rsidRPr="00C12B88">
        <w:rPr>
          <w:rFonts w:eastAsia="Times New Roman" w:cs="Arial"/>
          <w:i/>
          <w:color w:val="000000" w:themeColor="text1"/>
          <w:szCs w:val="24"/>
        </w:rPr>
        <w:t>Genocide-</w:t>
      </w:r>
      <w:r w:rsidRPr="00C12B88">
        <w:rPr>
          <w:rFonts w:eastAsia="Times New Roman" w:cs="Arial"/>
          <w:color w:val="000000" w:themeColor="text1"/>
          <w:szCs w:val="24"/>
        </w:rPr>
        <w:t xml:space="preserve"> the </w:t>
      </w:r>
      <w:r w:rsidRPr="00C12B88">
        <w:rPr>
          <w:rFonts w:cs="Arial"/>
          <w:color w:val="000000" w:themeColor="text1"/>
          <w:szCs w:val="24"/>
        </w:rPr>
        <w:t xml:space="preserve">intentional </w:t>
      </w:r>
      <w:r w:rsidRPr="00C12B88">
        <w:rPr>
          <w:rFonts w:eastAsia="Times New Roman" w:cs="Arial"/>
          <w:color w:val="000000" w:themeColor="text1"/>
          <w:szCs w:val="24"/>
        </w:rPr>
        <w:t>systemati</w:t>
      </w:r>
      <w:r w:rsidRPr="00C12B88">
        <w:rPr>
          <w:rFonts w:cs="Arial"/>
          <w:color w:val="000000" w:themeColor="text1"/>
          <w:szCs w:val="24"/>
        </w:rPr>
        <w:t xml:space="preserve">c </w:t>
      </w:r>
      <w:r w:rsidRPr="00C12B88">
        <w:rPr>
          <w:rFonts w:eastAsia="Times New Roman" w:cs="Arial"/>
          <w:color w:val="000000" w:themeColor="text1"/>
          <w:szCs w:val="24"/>
        </w:rPr>
        <w:t>destruction of an entire national, ethnic, racial or religious community.</w:t>
      </w:r>
      <w:r w:rsidR="00224D14">
        <w:rPr>
          <w:rFonts w:eastAsia="Times New Roman" w:cs="Arial"/>
          <w:color w:val="000000" w:themeColor="text1"/>
          <w:szCs w:val="24"/>
        </w:rPr>
        <w:t xml:space="preserve"> Moreover, the United Nations offers a much more expansive definition of this term that encompasses the various ways in which genocide manifests.</w:t>
      </w:r>
      <w:r w:rsidR="00224D14">
        <w:rPr>
          <w:rStyle w:val="FootnoteReference"/>
          <w:rFonts w:eastAsia="Times New Roman" w:cs="Arial"/>
          <w:color w:val="000000" w:themeColor="text1"/>
          <w:szCs w:val="24"/>
        </w:rPr>
        <w:footnoteReference w:id="1"/>
      </w:r>
    </w:p>
    <w:p w:rsidR="00C12B88" w:rsidRPr="00C12B88" w:rsidRDefault="00C12B88" w:rsidP="00603497">
      <w:pPr>
        <w:pStyle w:val="Heading3"/>
        <w:rPr>
          <w:b w:val="0"/>
        </w:rPr>
      </w:pPr>
      <w:r w:rsidRPr="00C12B88">
        <w:t>H</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Hate crime</w:t>
      </w:r>
      <w:r w:rsidRPr="00C12B88">
        <w:rPr>
          <w:rFonts w:eastAsia="Times New Roman" w:cs="Arial"/>
          <w:szCs w:val="24"/>
        </w:rPr>
        <w:t>- according to the Federal Bureau of Investigation (FBI), a hate crime is defined as “a criminal offense against a person or property motivated in whole or in part by an offender’s bias against a race, religion, disability, sexual orientation, ethnicity, gender, or gender identity</w:t>
      </w:r>
      <w:r w:rsidR="00085CCC">
        <w:rPr>
          <w:rFonts w:eastAsia="Times New Roman" w:cs="Arial"/>
          <w:szCs w:val="24"/>
        </w:rPr>
        <w:t>.</w:t>
      </w:r>
      <w:r w:rsidRPr="00C12B88">
        <w:rPr>
          <w:rFonts w:eastAsia="Times New Roman" w:cs="Arial"/>
          <w:szCs w:val="24"/>
        </w:rPr>
        <w:t>”</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Hate incident</w:t>
      </w:r>
      <w:r w:rsidRPr="00C12B88">
        <w:rPr>
          <w:rFonts w:eastAsia="Times New Roman" w:cs="Arial"/>
          <w:szCs w:val="24"/>
        </w:rPr>
        <w:t>- while similar to hate crimes, hate incidents are acts of bias against race, religion, disability, sexual orientation, ethnicity, gender, or gender identity, however, they do not meet the legal definition of a crime.</w:t>
      </w:r>
    </w:p>
    <w:p w:rsidR="00C12B88" w:rsidRPr="00C12B88" w:rsidRDefault="00C12B88" w:rsidP="00C12B88">
      <w:pPr>
        <w:spacing w:after="240" w:line="360" w:lineRule="auto"/>
        <w:textAlignment w:val="baseline"/>
        <w:rPr>
          <w:rFonts w:cs="Arial"/>
          <w:szCs w:val="24"/>
        </w:rPr>
      </w:pPr>
      <w:r w:rsidRPr="00C12B88">
        <w:rPr>
          <w:rFonts w:eastAsia="Times New Roman" w:cs="Arial"/>
          <w:i/>
          <w:iCs/>
          <w:szCs w:val="24"/>
        </w:rPr>
        <w:lastRenderedPageBreak/>
        <w:t xml:space="preserve">Hegemony- </w:t>
      </w:r>
      <w:r w:rsidRPr="00C12B88">
        <w:rPr>
          <w:rFonts w:cs="Arial"/>
          <w:szCs w:val="24"/>
        </w:rPr>
        <w:t xml:space="preserve">the dominance or influence of one group over another, often supported by legitimating norms and ideas. </w:t>
      </w:r>
      <w:r w:rsidRPr="00C12B88">
        <w:rPr>
          <w:rFonts w:cs="Arial"/>
          <w:iCs/>
          <w:szCs w:val="24"/>
        </w:rPr>
        <w:t>Hegemony</w:t>
      </w:r>
      <w:r w:rsidRPr="00C12B88">
        <w:rPr>
          <w:rFonts w:cs="Arial"/>
          <w:szCs w:val="24"/>
        </w:rPr>
        <w:t xml:space="preserve"> describes the dominant position of a particular set of ideas and their tendency to become commonsensical and intuitive, thereby inhibiting the dissemination or even the articulation of alternative ideas.</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Herstory</w:t>
      </w:r>
      <w:r w:rsidRPr="00C12B88">
        <w:rPr>
          <w:rFonts w:eastAsia="Times New Roman" w:cs="Arial"/>
          <w:szCs w:val="24"/>
        </w:rPr>
        <w:t>- is a term used to describe history written from a feminist or women’s perspective. Herstory is also deployed when referring to counter narratives within history. The prefix “her” instead of “his” is used to disrupt the often androcentric nature of history.</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Heteropatriarchy</w:t>
      </w:r>
      <w:r w:rsidRPr="00C12B88">
        <w:rPr>
          <w:rFonts w:eastAsia="Times New Roman" w:cs="Arial"/>
          <w:szCs w:val="24"/>
        </w:rPr>
        <w:t xml:space="preserve">- </w:t>
      </w:r>
      <w:r w:rsidRPr="00C12B88">
        <w:rPr>
          <w:rFonts w:eastAsia="Times New Roman" w:cs="Arial"/>
          <w:iCs/>
          <w:color w:val="000000"/>
          <w:szCs w:val="24"/>
        </w:rPr>
        <w:t>a system of society in which men and heterosexuals (especially heterosexual men) are privileged, dominant, and hold power.</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History</w:t>
      </w:r>
      <w:r w:rsidRPr="00C12B88">
        <w:rPr>
          <w:rFonts w:eastAsia="Times New Roman" w:cs="Arial"/>
          <w:szCs w:val="24"/>
        </w:rPr>
        <w:t>- the study of the past, including, but not limited to: events, people, cultures, art, languages, foreign affairs, and laws.</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Homophobia-</w:t>
      </w:r>
      <w:r w:rsidRPr="00C12B88">
        <w:rPr>
          <w:rFonts w:eastAsia="Times New Roman" w:cs="Arial"/>
          <w:szCs w:val="24"/>
        </w:rPr>
        <w:t xml:space="preserve"> discrimination, dislike, prejudice, hatred, and a range of other negative feelings and/or actions expressed towards people that identify or are perceived as gay, lesbian, bisexual, or queer.</w:t>
      </w:r>
    </w:p>
    <w:p w:rsidR="00C12B88" w:rsidRPr="00C12B88" w:rsidRDefault="00C12B88" w:rsidP="00C12B88">
      <w:pPr>
        <w:spacing w:after="240" w:line="360" w:lineRule="auto"/>
        <w:textAlignment w:val="baseline"/>
        <w:rPr>
          <w:rFonts w:eastAsia="Times New Roman" w:cs="Arial"/>
          <w:i/>
          <w:iCs/>
          <w:szCs w:val="24"/>
        </w:rPr>
      </w:pPr>
      <w:r w:rsidRPr="00C12B88">
        <w:rPr>
          <w:rFonts w:cs="Arial"/>
          <w:i/>
          <w:szCs w:val="24"/>
        </w:rPr>
        <w:t>Humanization</w:t>
      </w:r>
      <w:r w:rsidRPr="00C12B88">
        <w:rPr>
          <w:rFonts w:cs="Arial"/>
          <w:szCs w:val="24"/>
        </w:rPr>
        <w:t>- the recognition of the dignity, rights, and overall human qualities of a person. Humanization occurs when power is used to offer opportunity to people that have been marginalized.</w:t>
      </w:r>
    </w:p>
    <w:p w:rsidR="00C12B88" w:rsidRPr="00C12B88" w:rsidRDefault="00C12B88" w:rsidP="00C12B88">
      <w:pPr>
        <w:spacing w:after="240" w:line="360" w:lineRule="auto"/>
        <w:textAlignment w:val="baseline"/>
        <w:rPr>
          <w:rFonts w:eastAsia="Times New Roman" w:cs="Arial"/>
          <w:iCs/>
          <w:color w:val="000000"/>
          <w:szCs w:val="24"/>
        </w:rPr>
      </w:pPr>
      <w:r w:rsidRPr="00C12B88">
        <w:rPr>
          <w:rFonts w:eastAsia="Times New Roman" w:cs="Arial"/>
          <w:i/>
          <w:iCs/>
          <w:color w:val="000000"/>
          <w:szCs w:val="24"/>
        </w:rPr>
        <w:t>Human Rights</w:t>
      </w:r>
      <w:r w:rsidRPr="00C12B88">
        <w:rPr>
          <w:rFonts w:eastAsia="Times New Roman" w:cs="Arial"/>
          <w:iCs/>
          <w:color w:val="000000"/>
          <w:szCs w:val="24"/>
        </w:rPr>
        <w:t>- are the inalienable and basic rights that belong to all human beings from birth until death, these include: freedom, democracy, liberty, education, water, shelter, etc.</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Hx</w:t>
      </w:r>
      <w:r w:rsidR="006B36DC">
        <w:rPr>
          <w:rFonts w:eastAsia="Times New Roman" w:cs="Arial"/>
          <w:i/>
          <w:szCs w:val="24"/>
        </w:rPr>
        <w:t>r</w:t>
      </w:r>
      <w:r w:rsidRPr="00C12B88">
        <w:rPr>
          <w:rFonts w:eastAsia="Times New Roman" w:cs="Arial"/>
          <w:i/>
          <w:szCs w:val="24"/>
        </w:rPr>
        <w:t>story</w:t>
      </w:r>
      <w:r w:rsidRPr="00C12B88">
        <w:rPr>
          <w:rFonts w:eastAsia="Times New Roman" w:cs="Arial"/>
          <w:szCs w:val="24"/>
        </w:rPr>
        <w:t>- similar to herstory, hx</w:t>
      </w:r>
      <w:r w:rsidR="006B36DC">
        <w:rPr>
          <w:rFonts w:eastAsia="Times New Roman" w:cs="Arial"/>
          <w:szCs w:val="24"/>
        </w:rPr>
        <w:t>r</w:t>
      </w:r>
      <w:r w:rsidRPr="00C12B88">
        <w:rPr>
          <w:rFonts w:eastAsia="Times New Roman" w:cs="Arial"/>
          <w:szCs w:val="24"/>
        </w:rPr>
        <w:t>story is used to describe history written from a more gender inclusive perspective. The “x” is used to disrupt the often rigid gender binarist approach to telling history.</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Hybridities</w:t>
      </w:r>
      <w:r w:rsidRPr="00C12B88">
        <w:rPr>
          <w:rFonts w:eastAsia="Times New Roman" w:cs="Arial"/>
          <w:szCs w:val="24"/>
        </w:rPr>
        <w:t>- a term used to describe the crossing, intersection, and mixing of two or more distinct cultures, often to form new identities.</w:t>
      </w:r>
    </w:p>
    <w:p w:rsidR="00C12B88" w:rsidRPr="00C12B88" w:rsidRDefault="00C12B88" w:rsidP="00603497">
      <w:pPr>
        <w:pStyle w:val="Heading3"/>
        <w:rPr>
          <w:b w:val="0"/>
        </w:rPr>
      </w:pPr>
      <w:r w:rsidRPr="00C12B88">
        <w:lastRenderedPageBreak/>
        <w:t>I</w:t>
      </w:r>
    </w:p>
    <w:p w:rsidR="00C12B88" w:rsidRPr="00C12B88" w:rsidRDefault="00C12B88" w:rsidP="00C12B88">
      <w:pPr>
        <w:spacing w:after="240" w:line="360" w:lineRule="auto"/>
        <w:rPr>
          <w:rFonts w:cs="Arial"/>
          <w:szCs w:val="24"/>
        </w:rPr>
      </w:pPr>
      <w:r w:rsidRPr="00C12B88">
        <w:rPr>
          <w:rFonts w:cs="Arial"/>
          <w:i/>
          <w:szCs w:val="24"/>
        </w:rPr>
        <w:t>Identity</w:t>
      </w:r>
      <w:r w:rsidRPr="00C12B88">
        <w:rPr>
          <w:rFonts w:cs="Arial"/>
          <w:szCs w:val="24"/>
        </w:rPr>
        <w:t>- the qualities, expressions, beliefs, physical traits, cultures, and social statuses that comprise a person and/or group of people.</w:t>
      </w:r>
    </w:p>
    <w:p w:rsidR="00C12B88" w:rsidRDefault="00C12B88" w:rsidP="00C12B88">
      <w:pPr>
        <w:spacing w:after="240" w:line="360" w:lineRule="auto"/>
        <w:textAlignment w:val="baseline"/>
        <w:rPr>
          <w:rFonts w:cs="Arial"/>
          <w:iCs/>
          <w:color w:val="000000"/>
          <w:szCs w:val="24"/>
        </w:rPr>
      </w:pPr>
      <w:r w:rsidRPr="00C12B88">
        <w:rPr>
          <w:rFonts w:cs="Arial"/>
          <w:i/>
          <w:iCs/>
          <w:color w:val="000000"/>
          <w:szCs w:val="24"/>
        </w:rPr>
        <w:t xml:space="preserve">Ideology- </w:t>
      </w:r>
      <w:r w:rsidRPr="00C12B88">
        <w:rPr>
          <w:rFonts w:cs="Arial"/>
          <w:iCs/>
          <w:color w:val="000000"/>
          <w:szCs w:val="24"/>
        </w:rPr>
        <w:t>A set</w:t>
      </w:r>
      <w:r w:rsidR="00A7744C">
        <w:rPr>
          <w:rFonts w:cs="Arial"/>
          <w:iCs/>
          <w:color w:val="000000"/>
          <w:szCs w:val="24"/>
        </w:rPr>
        <w:t>/system</w:t>
      </w:r>
      <w:r w:rsidRPr="00C12B88">
        <w:rPr>
          <w:rFonts w:cs="Arial"/>
          <w:iCs/>
          <w:color w:val="000000"/>
          <w:szCs w:val="24"/>
        </w:rPr>
        <w:t xml:space="preserve"> of social, political, economic, and/or psychological beliefs</w:t>
      </w:r>
      <w:r w:rsidR="00A7744C">
        <w:rPr>
          <w:rFonts w:cs="Arial"/>
          <w:iCs/>
          <w:color w:val="000000"/>
          <w:szCs w:val="24"/>
        </w:rPr>
        <w:t>, values, and ideals</w:t>
      </w:r>
      <w:r w:rsidRPr="00C12B88">
        <w:rPr>
          <w:rFonts w:cs="Arial"/>
          <w:iCs/>
          <w:color w:val="000000"/>
          <w:szCs w:val="24"/>
        </w:rPr>
        <w:t xml:space="preserve"> that characterize a particular culture, school of thought, organization, or people.</w:t>
      </w:r>
    </w:p>
    <w:p w:rsidR="00B52A31" w:rsidRPr="00C12B88" w:rsidRDefault="00B52A31" w:rsidP="00C12B88">
      <w:pPr>
        <w:spacing w:after="240" w:line="360" w:lineRule="auto"/>
        <w:textAlignment w:val="baseline"/>
        <w:rPr>
          <w:rFonts w:cs="Arial"/>
          <w:color w:val="141413"/>
          <w:szCs w:val="24"/>
        </w:rPr>
      </w:pPr>
      <w:r w:rsidRPr="00C12B88">
        <w:rPr>
          <w:rFonts w:cs="Arial"/>
          <w:i/>
          <w:color w:val="141413"/>
          <w:szCs w:val="24"/>
        </w:rPr>
        <w:t>Imperialism</w:t>
      </w:r>
      <w:r w:rsidRPr="00C12B88">
        <w:rPr>
          <w:rFonts w:cs="Arial"/>
          <w:color w:val="141413"/>
          <w:szCs w:val="24"/>
        </w:rPr>
        <w:t>- the extension of one nation’s dominance, power, or rule over another via policy, ideology, influence (social, economic, religious, etc.), or military.</w:t>
      </w:r>
    </w:p>
    <w:p w:rsidR="00C12B88" w:rsidRPr="00C12B88" w:rsidRDefault="00C12B88" w:rsidP="00C12B88">
      <w:pPr>
        <w:spacing w:after="240" w:line="360" w:lineRule="auto"/>
        <w:rPr>
          <w:rFonts w:eastAsia="Times New Roman" w:cs="Arial"/>
          <w:color w:val="000000" w:themeColor="text1"/>
          <w:szCs w:val="24"/>
        </w:rPr>
      </w:pPr>
      <w:r w:rsidRPr="00C12B88">
        <w:rPr>
          <w:rFonts w:eastAsia="Times New Roman" w:cs="Arial"/>
          <w:i/>
          <w:color w:val="000000" w:themeColor="text1"/>
          <w:szCs w:val="24"/>
        </w:rPr>
        <w:t>Indian</w:t>
      </w:r>
      <w:r w:rsidRPr="00C12B88">
        <w:rPr>
          <w:rFonts w:eastAsia="Times New Roman" w:cs="Arial"/>
          <w:color w:val="000000" w:themeColor="text1"/>
          <w:szCs w:val="24"/>
        </w:rPr>
        <w:t xml:space="preserve">- </w:t>
      </w:r>
      <w:r w:rsidRPr="00C12B88">
        <w:rPr>
          <w:rFonts w:eastAsia="Times New Roman" w:cs="Arial"/>
          <w:color w:val="000000" w:themeColor="text1"/>
          <w:szCs w:val="24"/>
          <w:shd w:val="clear" w:color="auto" w:fill="FFFFFF"/>
        </w:rPr>
        <w:t>relating to or denoting indigenous peoples of North, Central, and South America, especially those of North America.</w:t>
      </w:r>
      <w:r w:rsidR="001F3767">
        <w:rPr>
          <w:rFonts w:eastAsia="Times New Roman" w:cs="Arial"/>
          <w:color w:val="000000" w:themeColor="text1"/>
          <w:szCs w:val="24"/>
          <w:shd w:val="clear" w:color="auto" w:fill="FFFFFF"/>
        </w:rPr>
        <w:t xml:space="preserve"> Historically the term has been used as a slur or pejorative, however, there are some indigenous people that have reclaimed the term. For example, the use of “California Indian” has become more common to describe Native Americans in the state.</w:t>
      </w:r>
    </w:p>
    <w:p w:rsidR="00C12B88" w:rsidRPr="00C12B88" w:rsidRDefault="00C12B88" w:rsidP="00C12B88">
      <w:pPr>
        <w:spacing w:after="240" w:line="360" w:lineRule="auto"/>
        <w:rPr>
          <w:rFonts w:eastAsia="Times New Roman" w:cs="Arial"/>
          <w:color w:val="000000" w:themeColor="text1"/>
          <w:szCs w:val="24"/>
        </w:rPr>
      </w:pPr>
      <w:r w:rsidRPr="00C12B88">
        <w:rPr>
          <w:rFonts w:eastAsia="Times New Roman" w:cs="Arial"/>
          <w:i/>
          <w:color w:val="000000" w:themeColor="text1"/>
          <w:szCs w:val="24"/>
        </w:rPr>
        <w:t>Inequality</w:t>
      </w:r>
      <w:r w:rsidRPr="00C12B88">
        <w:rPr>
          <w:rFonts w:eastAsia="Times New Roman" w:cs="Arial"/>
          <w:color w:val="000000" w:themeColor="text1"/>
          <w:szCs w:val="24"/>
        </w:rPr>
        <w:t>-</w:t>
      </w:r>
      <w:r w:rsidRPr="00C12B88">
        <w:rPr>
          <w:rFonts w:eastAsia="Times New Roman" w:cs="Arial"/>
          <w:color w:val="000000" w:themeColor="text1"/>
          <w:szCs w:val="24"/>
          <w:shd w:val="clear" w:color="auto" w:fill="FFFFFF"/>
        </w:rPr>
        <w:t xml:space="preserve"> is the existence of unequal opportunities and rewards for different social positions or statuses within a group or society</w:t>
      </w:r>
      <w:r w:rsidR="00085CCC">
        <w:rPr>
          <w:rFonts w:eastAsia="Times New Roman" w:cs="Arial"/>
          <w:color w:val="000000" w:themeColor="text1"/>
          <w:szCs w:val="24"/>
          <w:shd w:val="clear" w:color="auto" w:fill="FFFFFF"/>
        </w:rPr>
        <w:t>.</w:t>
      </w:r>
    </w:p>
    <w:p w:rsidR="00C12B88" w:rsidRPr="00C12B88" w:rsidRDefault="00C12B88" w:rsidP="00C12B88">
      <w:pPr>
        <w:spacing w:after="240" w:line="360" w:lineRule="auto"/>
        <w:rPr>
          <w:rFonts w:eastAsia="Times New Roman" w:cs="Arial"/>
          <w:color w:val="000000" w:themeColor="text1"/>
          <w:szCs w:val="24"/>
          <w:shd w:val="clear" w:color="auto" w:fill="FFFFFF"/>
        </w:rPr>
      </w:pPr>
      <w:r w:rsidRPr="00C12B88">
        <w:rPr>
          <w:rFonts w:eastAsia="Times New Roman" w:cs="Arial"/>
          <w:i/>
          <w:color w:val="000000" w:themeColor="text1"/>
          <w:szCs w:val="24"/>
        </w:rPr>
        <w:t>Inequity</w:t>
      </w:r>
      <w:r w:rsidRPr="00C12B88">
        <w:rPr>
          <w:rFonts w:eastAsia="Times New Roman" w:cs="Arial"/>
          <w:color w:val="000000" w:themeColor="text1"/>
          <w:szCs w:val="24"/>
        </w:rPr>
        <w:t xml:space="preserve">- </w:t>
      </w:r>
      <w:r w:rsidRPr="00C12B88">
        <w:rPr>
          <w:rFonts w:eastAsia="Times New Roman" w:cs="Arial"/>
          <w:color w:val="000000" w:themeColor="text1"/>
          <w:szCs w:val="24"/>
          <w:shd w:val="clear" w:color="auto" w:fill="FFFFFF"/>
        </w:rPr>
        <w:t>lack of equity; unfairness; favoritism or bias.</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Indigeneity-</w:t>
      </w:r>
      <w:r w:rsidRPr="00C12B88">
        <w:rPr>
          <w:rFonts w:eastAsia="Times New Roman" w:cs="Arial"/>
          <w:szCs w:val="24"/>
        </w:rPr>
        <w:t xml:space="preserve"> while “indigenous” has been used to describe people who are native to a specific land or locale, indigeneity builds upon that definition. Indigeneity is a framework and practice of seeing and understanding the world through an indigenous lens.</w:t>
      </w:r>
    </w:p>
    <w:p w:rsidR="00C12B88" w:rsidRPr="00C12B88" w:rsidRDefault="00C12B88" w:rsidP="00C12B88">
      <w:pPr>
        <w:spacing w:after="240" w:line="360" w:lineRule="auto"/>
        <w:textAlignment w:val="baseline"/>
        <w:rPr>
          <w:rFonts w:cs="Arial"/>
          <w:color w:val="141413"/>
          <w:szCs w:val="24"/>
        </w:rPr>
      </w:pPr>
      <w:r w:rsidRPr="00C12B88">
        <w:rPr>
          <w:rFonts w:cs="Arial"/>
          <w:i/>
          <w:color w:val="141413"/>
          <w:szCs w:val="24"/>
        </w:rPr>
        <w:t>Indigenous</w:t>
      </w:r>
      <w:r w:rsidRPr="00C12B88">
        <w:rPr>
          <w:rFonts w:cs="Arial"/>
          <w:color w:val="141413"/>
          <w:szCs w:val="24"/>
        </w:rPr>
        <w:t>- refers to the native and original people of a particular land or territory.</w:t>
      </w:r>
    </w:p>
    <w:p w:rsidR="00C12B88" w:rsidRPr="00C12B88" w:rsidRDefault="00C12B88" w:rsidP="00C12B88">
      <w:pPr>
        <w:spacing w:after="240" w:line="360" w:lineRule="auto"/>
        <w:textAlignment w:val="baseline"/>
        <w:rPr>
          <w:rFonts w:cs="Arial"/>
          <w:szCs w:val="24"/>
        </w:rPr>
      </w:pPr>
      <w:r w:rsidRPr="00C12B88">
        <w:rPr>
          <w:rFonts w:cs="Arial"/>
          <w:i/>
          <w:szCs w:val="24"/>
        </w:rPr>
        <w:t>Intradisciplinary</w:t>
      </w:r>
      <w:r w:rsidRPr="00C12B88">
        <w:rPr>
          <w:rFonts w:cs="Arial"/>
          <w:szCs w:val="24"/>
        </w:rPr>
        <w:t>- working within a single discipline.</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Interdisciplinary</w:t>
      </w:r>
      <w:r w:rsidRPr="00C12B88">
        <w:rPr>
          <w:rFonts w:eastAsia="Times New Roman" w:cs="Arial"/>
          <w:szCs w:val="24"/>
        </w:rPr>
        <w:t>- research conducted by educators and scholars that involves the intersection and integration of two or more disciplines with the goal of pushing knowledge production and theorizing beyond their disciplinary bounds.</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lastRenderedPageBreak/>
        <w:t>Internalize-</w:t>
      </w:r>
      <w:r w:rsidRPr="00C12B88">
        <w:rPr>
          <w:rFonts w:eastAsia="Times New Roman" w:cs="Arial"/>
          <w:szCs w:val="24"/>
        </w:rPr>
        <w:t xml:space="preserve"> the process of absorbing or incorporating often external beliefs, values, attitudes, and/or behaviors into one’s nature and consciousness.</w:t>
      </w:r>
    </w:p>
    <w:p w:rsidR="00C12B88" w:rsidRPr="00C12B88" w:rsidRDefault="00C12B88" w:rsidP="00C12B88">
      <w:pPr>
        <w:spacing w:after="240" w:line="360" w:lineRule="auto"/>
        <w:textAlignment w:val="baseline"/>
        <w:rPr>
          <w:rFonts w:cs="Arial"/>
          <w:iCs/>
          <w:color w:val="000000"/>
          <w:szCs w:val="24"/>
        </w:rPr>
      </w:pPr>
      <w:r w:rsidRPr="00C12B88">
        <w:rPr>
          <w:rFonts w:cs="Arial"/>
          <w:i/>
          <w:iCs/>
          <w:color w:val="000000"/>
          <w:szCs w:val="24"/>
        </w:rPr>
        <w:t>Intersectionality</w:t>
      </w:r>
      <w:r w:rsidR="00085CCC">
        <w:rPr>
          <w:rFonts w:cs="Arial"/>
          <w:i/>
          <w:iCs/>
          <w:color w:val="000000"/>
          <w:szCs w:val="24"/>
        </w:rPr>
        <w:t>-</w:t>
      </w:r>
      <w:r w:rsidRPr="00C12B88">
        <w:rPr>
          <w:rFonts w:cs="Arial"/>
          <w:iCs/>
          <w:color w:val="000000"/>
          <w:szCs w:val="24"/>
        </w:rPr>
        <w:t xml:space="preserve"> an analytic framework that is used to describe how the interlocking of systems of power disproportionately impacts those with multiple marginalized identities.</w:t>
      </w:r>
    </w:p>
    <w:p w:rsidR="00C12B88" w:rsidRPr="00C12B88" w:rsidRDefault="00C12B88" w:rsidP="00C12B88">
      <w:pPr>
        <w:spacing w:after="240" w:line="360" w:lineRule="auto"/>
        <w:textAlignment w:val="baseline"/>
        <w:rPr>
          <w:rFonts w:cs="Arial"/>
          <w:color w:val="141413"/>
          <w:szCs w:val="24"/>
        </w:rPr>
      </w:pPr>
      <w:r w:rsidRPr="00C12B88">
        <w:rPr>
          <w:rFonts w:cs="Arial"/>
          <w:i/>
          <w:color w:val="141413"/>
          <w:szCs w:val="24"/>
        </w:rPr>
        <w:t>Institutional racism</w:t>
      </w:r>
      <w:r w:rsidRPr="00C12B88">
        <w:rPr>
          <w:rFonts w:cs="Arial"/>
          <w:color w:val="141413"/>
          <w:szCs w:val="24"/>
        </w:rPr>
        <w:t>- the systemic normalization or legalization of racism and discrimination. This often emerges via the unequal and inequitable distribution of resources, power, and opportunity. Institutional racism is also referred to as systemic and/or structural racism.</w:t>
      </w:r>
    </w:p>
    <w:p w:rsidR="00C12B88" w:rsidRPr="00C12B88" w:rsidRDefault="00C12B88" w:rsidP="00C12B88">
      <w:pPr>
        <w:spacing w:after="240" w:line="360" w:lineRule="auto"/>
        <w:rPr>
          <w:rFonts w:eastAsia="Times New Roman" w:cs="Arial"/>
          <w:color w:val="000000" w:themeColor="text1"/>
          <w:szCs w:val="24"/>
        </w:rPr>
      </w:pPr>
      <w:r w:rsidRPr="00C12B88">
        <w:rPr>
          <w:rFonts w:eastAsia="Times New Roman" w:cs="Arial"/>
          <w:i/>
          <w:color w:val="000000" w:themeColor="text1"/>
          <w:szCs w:val="24"/>
        </w:rPr>
        <w:t>Institutions</w:t>
      </w:r>
      <w:r w:rsidRPr="00C12B88">
        <w:rPr>
          <w:rFonts w:eastAsia="Times New Roman" w:cs="Arial"/>
          <w:color w:val="000000" w:themeColor="text1"/>
          <w:szCs w:val="24"/>
        </w:rPr>
        <w:t xml:space="preserve">- </w:t>
      </w:r>
      <w:r w:rsidRPr="00C12B88">
        <w:rPr>
          <w:rFonts w:eastAsia="Times New Roman" w:cs="Arial"/>
          <w:color w:val="000000" w:themeColor="text1"/>
          <w:szCs w:val="24"/>
          <w:shd w:val="clear" w:color="auto" w:fill="FFFFFF"/>
        </w:rPr>
        <w:t xml:space="preserve">an </w:t>
      </w:r>
      <w:r w:rsidRPr="00C12B88">
        <w:rPr>
          <w:rFonts w:eastAsia="Times New Roman" w:cs="Arial"/>
          <w:color w:val="000000" w:themeColor="text1"/>
          <w:szCs w:val="24"/>
        </w:rPr>
        <w:t xml:space="preserve">organization, establishment, foundation, society, </w:t>
      </w:r>
      <w:r w:rsidRPr="00C12B88">
        <w:rPr>
          <w:rFonts w:eastAsia="Times New Roman" w:cs="Arial"/>
          <w:color w:val="000000" w:themeColor="text1"/>
          <w:szCs w:val="24"/>
          <w:shd w:val="clear" w:color="auto" w:fill="FFFFFF"/>
        </w:rPr>
        <w:t xml:space="preserve">or </w:t>
      </w:r>
      <w:r w:rsidRPr="00C12B88">
        <w:rPr>
          <w:rFonts w:eastAsia="Times New Roman" w:cs="Arial"/>
          <w:color w:val="000000" w:themeColor="text1"/>
          <w:szCs w:val="24"/>
        </w:rPr>
        <w:t xml:space="preserve">the like, devoted </w:t>
      </w:r>
      <w:r w:rsidRPr="00C12B88">
        <w:rPr>
          <w:rFonts w:eastAsia="Times New Roman" w:cs="Arial"/>
          <w:color w:val="000000" w:themeColor="text1"/>
          <w:szCs w:val="24"/>
          <w:shd w:val="clear" w:color="auto" w:fill="FFFFFF"/>
        </w:rPr>
        <w:t xml:space="preserve">to </w:t>
      </w:r>
      <w:r w:rsidRPr="00C12B88">
        <w:rPr>
          <w:rFonts w:eastAsia="Times New Roman" w:cs="Arial"/>
          <w:color w:val="000000" w:themeColor="text1"/>
          <w:szCs w:val="24"/>
        </w:rPr>
        <w:t xml:space="preserve">the promotion </w:t>
      </w:r>
      <w:r w:rsidRPr="00C12B88">
        <w:rPr>
          <w:rFonts w:eastAsia="Times New Roman" w:cs="Arial"/>
          <w:color w:val="000000" w:themeColor="text1"/>
          <w:szCs w:val="24"/>
          <w:shd w:val="clear" w:color="auto" w:fill="FFFFFF"/>
        </w:rPr>
        <w:t xml:space="preserve">of a </w:t>
      </w:r>
      <w:r w:rsidRPr="00C12B88">
        <w:rPr>
          <w:rFonts w:eastAsia="Times New Roman" w:cs="Arial"/>
          <w:color w:val="000000" w:themeColor="text1"/>
          <w:szCs w:val="24"/>
        </w:rPr>
        <w:t>particular cause o</w:t>
      </w:r>
      <w:r w:rsidRPr="00C12B88">
        <w:rPr>
          <w:rFonts w:eastAsia="Times New Roman" w:cs="Arial"/>
          <w:color w:val="000000" w:themeColor="text1"/>
          <w:szCs w:val="24"/>
          <w:shd w:val="clear" w:color="auto" w:fill="FFFFFF"/>
        </w:rPr>
        <w:t xml:space="preserve">r </w:t>
      </w:r>
      <w:r w:rsidRPr="00C12B88">
        <w:rPr>
          <w:rFonts w:eastAsia="Times New Roman" w:cs="Arial"/>
          <w:color w:val="000000" w:themeColor="text1"/>
          <w:szCs w:val="24"/>
        </w:rPr>
        <w:t xml:space="preserve">program, especially one </w:t>
      </w:r>
      <w:r w:rsidRPr="00C12B88">
        <w:rPr>
          <w:rFonts w:eastAsia="Times New Roman" w:cs="Arial"/>
          <w:color w:val="000000" w:themeColor="text1"/>
          <w:szCs w:val="24"/>
          <w:shd w:val="clear" w:color="auto" w:fill="FFFFFF"/>
        </w:rPr>
        <w:t xml:space="preserve">of a </w:t>
      </w:r>
      <w:r w:rsidRPr="00C12B88">
        <w:rPr>
          <w:rFonts w:eastAsia="Times New Roman" w:cs="Arial"/>
          <w:color w:val="000000" w:themeColor="text1"/>
          <w:szCs w:val="24"/>
        </w:rPr>
        <w:t xml:space="preserve">public, educational, </w:t>
      </w:r>
      <w:r w:rsidRPr="00C12B88">
        <w:rPr>
          <w:rFonts w:eastAsia="Times New Roman" w:cs="Arial"/>
          <w:color w:val="000000" w:themeColor="text1"/>
          <w:szCs w:val="24"/>
          <w:shd w:val="clear" w:color="auto" w:fill="FFFFFF"/>
        </w:rPr>
        <w:t xml:space="preserve">or </w:t>
      </w:r>
      <w:r w:rsidRPr="00C12B88">
        <w:rPr>
          <w:rFonts w:eastAsia="Times New Roman" w:cs="Arial"/>
          <w:color w:val="000000" w:themeColor="text1"/>
          <w:szCs w:val="24"/>
        </w:rPr>
        <w:t>charitable character.</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Islamophobia</w:t>
      </w:r>
      <w:r w:rsidRPr="00C12B88">
        <w:rPr>
          <w:rFonts w:eastAsia="Times New Roman" w:cs="Arial"/>
          <w:szCs w:val="24"/>
        </w:rPr>
        <w:t>- hatred, discrimination, fear, and prejudice against Muslims and the overall religion of Islam.</w:t>
      </w:r>
    </w:p>
    <w:p w:rsidR="00C12B88" w:rsidRPr="00C12B88" w:rsidRDefault="00C12B88" w:rsidP="00603497">
      <w:pPr>
        <w:pStyle w:val="Heading3"/>
        <w:rPr>
          <w:b w:val="0"/>
        </w:rPr>
      </w:pPr>
      <w:r w:rsidRPr="00C12B88">
        <w:t>L</w:t>
      </w:r>
    </w:p>
    <w:p w:rsidR="00C12B88" w:rsidRPr="00C12B88" w:rsidRDefault="00C12B88" w:rsidP="00C12B88">
      <w:pPr>
        <w:spacing w:after="240" w:line="360" w:lineRule="auto"/>
        <w:textAlignment w:val="baseline"/>
        <w:rPr>
          <w:rFonts w:cs="Arial"/>
          <w:iCs/>
          <w:color w:val="000000"/>
          <w:szCs w:val="24"/>
        </w:rPr>
      </w:pPr>
      <w:r w:rsidRPr="00C12B88">
        <w:rPr>
          <w:rFonts w:cs="Arial"/>
          <w:i/>
          <w:iCs/>
          <w:color w:val="000000"/>
          <w:szCs w:val="24"/>
        </w:rPr>
        <w:t xml:space="preserve">Latina/o/x- </w:t>
      </w:r>
      <w:r w:rsidRPr="00C12B88">
        <w:rPr>
          <w:rFonts w:cs="Arial"/>
          <w:iCs/>
          <w:color w:val="000000"/>
          <w:szCs w:val="24"/>
        </w:rPr>
        <w:t>terms used to identify men (Latino) and women (Latina) with ancestry in Latin America—Spanish speaking countries in the Caribbean and Americas. Latinx differs from Latina/o as the “x” renders the term gender-neutral and more inclusive. Thus, the term can be used by women, men, gender non-binary and trans identifying people.</w:t>
      </w:r>
    </w:p>
    <w:p w:rsidR="00C12B88" w:rsidRPr="00C12B88" w:rsidRDefault="00C12B88" w:rsidP="00C12B88">
      <w:pPr>
        <w:spacing w:after="240" w:line="360" w:lineRule="auto"/>
        <w:textAlignment w:val="baseline"/>
        <w:rPr>
          <w:rFonts w:cs="Arial"/>
          <w:iCs/>
          <w:color w:val="000000"/>
          <w:szCs w:val="24"/>
        </w:rPr>
      </w:pPr>
      <w:r w:rsidRPr="00C12B88">
        <w:rPr>
          <w:rFonts w:cs="Arial"/>
          <w:i/>
          <w:iCs/>
          <w:color w:val="000000"/>
          <w:szCs w:val="24"/>
        </w:rPr>
        <w:t>LGBTQIA</w:t>
      </w:r>
      <w:r w:rsidRPr="00C12B88">
        <w:rPr>
          <w:rFonts w:cs="Arial"/>
          <w:iCs/>
          <w:color w:val="000000"/>
          <w:szCs w:val="24"/>
        </w:rPr>
        <w:t>- lesbian, gay, bisexual, transgender, queer, intersex, and asexual.</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Liberation-</w:t>
      </w:r>
      <w:r w:rsidRPr="00C12B88">
        <w:rPr>
          <w:rFonts w:eastAsia="Times New Roman" w:cs="Arial"/>
          <w:szCs w:val="24"/>
        </w:rPr>
        <w:t xml:space="preserve"> </w:t>
      </w:r>
      <w:r w:rsidR="001F3767">
        <w:rPr>
          <w:rFonts w:eastAsia="Times New Roman" w:cs="Arial"/>
          <w:szCs w:val="24"/>
        </w:rPr>
        <w:t>the state of freedom.</w:t>
      </w:r>
      <w:r w:rsidRPr="00C12B88">
        <w:rPr>
          <w:rFonts w:eastAsia="Times New Roman" w:cs="Arial"/>
          <w:szCs w:val="24"/>
        </w:rPr>
        <w:t xml:space="preserve"> Within the context of Ethnic Studies, liberation is often used to describe social movements (i.e. Black Power, BDS, and others) whose aim is to achieve freedom through equal rights and justice.</w:t>
      </w:r>
    </w:p>
    <w:p w:rsidR="00C12B88" w:rsidRPr="00C12B88" w:rsidRDefault="00C12B88" w:rsidP="00603497">
      <w:pPr>
        <w:pStyle w:val="Heading3"/>
        <w:rPr>
          <w:b w:val="0"/>
        </w:rPr>
      </w:pPr>
      <w:r w:rsidRPr="00C12B88">
        <w:t>M</w:t>
      </w:r>
    </w:p>
    <w:p w:rsidR="00C12B88" w:rsidRPr="00C12B88" w:rsidRDefault="00C12B88" w:rsidP="00C12B88">
      <w:pPr>
        <w:spacing w:after="240" w:line="360" w:lineRule="auto"/>
        <w:textAlignment w:val="baseline"/>
        <w:rPr>
          <w:rFonts w:cs="Arial"/>
          <w:iCs/>
          <w:color w:val="000000"/>
          <w:szCs w:val="24"/>
        </w:rPr>
      </w:pPr>
      <w:r w:rsidRPr="00C12B88">
        <w:rPr>
          <w:rFonts w:cs="Arial"/>
          <w:i/>
          <w:iCs/>
          <w:color w:val="000000"/>
          <w:szCs w:val="24"/>
        </w:rPr>
        <w:lastRenderedPageBreak/>
        <w:t>Master narrative-</w:t>
      </w:r>
      <w:r w:rsidRPr="00C12B88">
        <w:rPr>
          <w:rFonts w:cs="Arial"/>
          <w:iCs/>
          <w:color w:val="000000"/>
          <w:szCs w:val="24"/>
        </w:rPr>
        <w:t xml:space="preserve"> is generally described as the colonially-derived story of events emphasizing monolithic, Eurocentric, and androcentric perspectives.</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Matriarchy</w:t>
      </w:r>
      <w:r w:rsidRPr="00C12B88">
        <w:rPr>
          <w:rFonts w:eastAsia="Times New Roman" w:cs="Arial"/>
          <w:szCs w:val="24"/>
        </w:rPr>
        <w:t>- a government or social system in which women hold primary power, authority, and social privilege.</w:t>
      </w:r>
    </w:p>
    <w:p w:rsidR="00C12B88" w:rsidRDefault="00C12B88" w:rsidP="00C12B88">
      <w:pPr>
        <w:spacing w:after="240" w:line="360" w:lineRule="auto"/>
        <w:rPr>
          <w:rFonts w:eastAsia="Times New Roman" w:cs="Arial"/>
          <w:szCs w:val="24"/>
        </w:rPr>
      </w:pPr>
      <w:r w:rsidRPr="00C12B88">
        <w:rPr>
          <w:rFonts w:eastAsia="Times New Roman" w:cs="Arial"/>
          <w:szCs w:val="24"/>
        </w:rPr>
        <w:t>Mestiz</w:t>
      </w:r>
      <w:r w:rsidR="00B52A31">
        <w:rPr>
          <w:rFonts w:eastAsia="Times New Roman" w:cs="Arial"/>
          <w:szCs w:val="24"/>
        </w:rPr>
        <w:t>a/</w:t>
      </w:r>
      <w:r w:rsidRPr="00C12B88">
        <w:rPr>
          <w:rFonts w:eastAsia="Times New Roman" w:cs="Arial"/>
          <w:szCs w:val="24"/>
        </w:rPr>
        <w:t>o- a term used to identify someone of mixed race ancestry, often European and Native American or Latin American.</w:t>
      </w:r>
    </w:p>
    <w:p w:rsidR="006B36DC" w:rsidRPr="00C12B88" w:rsidRDefault="006B36DC" w:rsidP="00C12B88">
      <w:pPr>
        <w:spacing w:after="240" w:line="360" w:lineRule="auto"/>
        <w:rPr>
          <w:rFonts w:eastAsia="Times New Roman" w:cs="Arial"/>
          <w:szCs w:val="24"/>
        </w:rPr>
      </w:pPr>
      <w:r w:rsidRPr="006B36DC">
        <w:rPr>
          <w:rFonts w:eastAsia="Times New Roman" w:cs="Arial"/>
          <w:i/>
          <w:szCs w:val="24"/>
        </w:rPr>
        <w:t>Microag</w:t>
      </w:r>
      <w:r>
        <w:rPr>
          <w:rFonts w:eastAsia="Times New Roman" w:cs="Arial"/>
          <w:i/>
          <w:szCs w:val="24"/>
        </w:rPr>
        <w:t>g</w:t>
      </w:r>
      <w:r w:rsidRPr="006B36DC">
        <w:rPr>
          <w:rFonts w:eastAsia="Times New Roman" w:cs="Arial"/>
          <w:i/>
          <w:szCs w:val="24"/>
        </w:rPr>
        <w:t>ression</w:t>
      </w:r>
      <w:r>
        <w:rPr>
          <w:rFonts w:eastAsia="Times New Roman" w:cs="Arial"/>
          <w:szCs w:val="24"/>
        </w:rPr>
        <w:t>- a small or subtle comment or action that consciously or unconsciously expresses a prejudiced attitude, bias, derogatory, or hostile attitude towards a member of a historically marginalized group.</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Migration</w:t>
      </w:r>
      <w:r w:rsidR="001F3767">
        <w:rPr>
          <w:rFonts w:eastAsia="Times New Roman" w:cs="Arial"/>
          <w:szCs w:val="24"/>
        </w:rPr>
        <w:t xml:space="preserve">- </w:t>
      </w:r>
      <w:r w:rsidRPr="00C12B88">
        <w:rPr>
          <w:rFonts w:eastAsia="Times New Roman" w:cs="Arial"/>
          <w:szCs w:val="24"/>
        </w:rPr>
        <w:t>movement of people, voluntarily or involuntarily, from one region to another.</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Multidisciplinary</w:t>
      </w:r>
      <w:r w:rsidRPr="00C12B88">
        <w:rPr>
          <w:rFonts w:eastAsia="Times New Roman" w:cs="Arial"/>
          <w:szCs w:val="24"/>
        </w:rPr>
        <w:t>- research conducted by educators and scholars from different disciplines that are working collaboratively and drawing on each other’s disciplinary expertise for a particular project.</w:t>
      </w:r>
    </w:p>
    <w:p w:rsidR="00C12B88" w:rsidRPr="00C12B88" w:rsidRDefault="00C12B88" w:rsidP="00603497">
      <w:pPr>
        <w:pStyle w:val="Heading3"/>
        <w:rPr>
          <w:b w:val="0"/>
        </w:rPr>
      </w:pPr>
      <w:r w:rsidRPr="00C12B88">
        <w:t>N</w:t>
      </w:r>
    </w:p>
    <w:p w:rsidR="00C12B88" w:rsidRPr="00C12B88" w:rsidRDefault="00C12B88" w:rsidP="00C12B88">
      <w:pPr>
        <w:spacing w:after="240" w:line="360" w:lineRule="auto"/>
        <w:rPr>
          <w:rFonts w:eastAsia="Times New Roman" w:cs="Arial"/>
          <w:color w:val="000000" w:themeColor="text1"/>
          <w:szCs w:val="24"/>
          <w:shd w:val="clear" w:color="auto" w:fill="FFFFFF"/>
        </w:rPr>
      </w:pPr>
      <w:r w:rsidRPr="00C12B88">
        <w:rPr>
          <w:rFonts w:eastAsia="Times New Roman" w:cs="Arial"/>
          <w:i/>
          <w:color w:val="000000" w:themeColor="text1"/>
          <w:szCs w:val="24"/>
        </w:rPr>
        <w:t>Native American</w:t>
      </w:r>
      <w:r w:rsidRPr="00C12B88">
        <w:rPr>
          <w:rFonts w:eastAsia="Times New Roman" w:cs="Arial"/>
          <w:color w:val="000000" w:themeColor="text1"/>
          <w:szCs w:val="24"/>
        </w:rPr>
        <w:t xml:space="preserve">- </w:t>
      </w:r>
      <w:r w:rsidRPr="00C12B88">
        <w:rPr>
          <w:rFonts w:eastAsia="Times New Roman" w:cs="Arial"/>
          <w:color w:val="000000" w:themeColor="text1"/>
          <w:szCs w:val="24"/>
          <w:shd w:val="clear" w:color="auto" w:fill="FFFFFF"/>
        </w:rPr>
        <w:t>a member of any of the indigenous peoples of North, Central, and South America.</w:t>
      </w:r>
    </w:p>
    <w:p w:rsidR="00C12B88" w:rsidRPr="00C12B88" w:rsidRDefault="00C12B88" w:rsidP="00C12B88">
      <w:pPr>
        <w:spacing w:after="240" w:line="360" w:lineRule="auto"/>
        <w:rPr>
          <w:rFonts w:eastAsia="Times New Roman" w:cs="Arial"/>
          <w:color w:val="000000" w:themeColor="text1"/>
          <w:szCs w:val="24"/>
          <w:shd w:val="clear" w:color="auto" w:fill="FFFFFF"/>
        </w:rPr>
      </w:pPr>
      <w:r w:rsidRPr="00C12B88">
        <w:rPr>
          <w:rFonts w:eastAsia="Times New Roman" w:cs="Arial"/>
          <w:i/>
          <w:color w:val="000000" w:themeColor="text1"/>
          <w:szCs w:val="24"/>
          <w:shd w:val="clear" w:color="auto" w:fill="FFFFFF"/>
        </w:rPr>
        <w:t>Naturalization</w:t>
      </w:r>
      <w:r w:rsidRPr="00C12B88">
        <w:rPr>
          <w:rFonts w:eastAsia="Times New Roman" w:cs="Arial"/>
          <w:color w:val="000000" w:themeColor="text1"/>
          <w:szCs w:val="24"/>
          <w:shd w:val="clear" w:color="auto" w:fill="FFFFFF"/>
        </w:rPr>
        <w:t>- the legal process by which a person gains citizenship to a country.</w:t>
      </w:r>
    </w:p>
    <w:p w:rsidR="00C12B88" w:rsidRPr="00C12B88" w:rsidRDefault="00C12B88" w:rsidP="00C12B88">
      <w:pPr>
        <w:spacing w:after="240" w:line="360" w:lineRule="auto"/>
        <w:rPr>
          <w:rFonts w:eastAsia="Times New Roman" w:cs="Arial"/>
          <w:i/>
          <w:color w:val="000000" w:themeColor="text1"/>
          <w:szCs w:val="24"/>
        </w:rPr>
      </w:pPr>
      <w:r w:rsidRPr="00C12B88">
        <w:rPr>
          <w:rFonts w:eastAsia="Times New Roman" w:cs="Arial"/>
          <w:i/>
          <w:szCs w:val="24"/>
        </w:rPr>
        <w:t>Nepantlas</w:t>
      </w:r>
      <w:r w:rsidRPr="00C12B88">
        <w:rPr>
          <w:rFonts w:eastAsia="Times New Roman" w:cs="Arial"/>
          <w:szCs w:val="24"/>
        </w:rPr>
        <w:t>- is a N</w:t>
      </w:r>
      <w:r w:rsidR="00085CCC">
        <w:rPr>
          <w:rFonts w:eastAsia="Times New Roman" w:cs="Arial"/>
          <w:szCs w:val="24"/>
        </w:rPr>
        <w:t>á</w:t>
      </w:r>
      <w:r w:rsidRPr="00C12B88">
        <w:rPr>
          <w:rFonts w:eastAsia="Times New Roman" w:cs="Arial"/>
          <w:szCs w:val="24"/>
        </w:rPr>
        <w:t>huatl word that was adopted by Chicanx writers, scholars, and feminists to describe an “in-between space</w:t>
      </w:r>
      <w:r w:rsidR="00085CCC">
        <w:rPr>
          <w:rFonts w:eastAsia="Times New Roman" w:cs="Arial"/>
          <w:szCs w:val="24"/>
        </w:rPr>
        <w:t>.</w:t>
      </w:r>
      <w:r w:rsidRPr="00C12B88">
        <w:rPr>
          <w:rFonts w:eastAsia="Times New Roman" w:cs="Arial"/>
          <w:szCs w:val="24"/>
        </w:rPr>
        <w:t>” Chicana feminist, Gloria Anzaldua, was among the first to advance theorizing on the term, defining it as, a precarious space where transformation can occur. The term can be used to describe a variety of identity-related issues, including, race, gender, language, etc. Nepantla is the recognition of confusion, chaos, and messiness in one’s understanding of self and the world. Nepantla also provides room for self-reflection to better understand and work through this liminal space.</w:t>
      </w:r>
    </w:p>
    <w:p w:rsidR="00C12B88" w:rsidRPr="00C12B88" w:rsidRDefault="00C12B88" w:rsidP="00C12B88">
      <w:pPr>
        <w:spacing w:after="240" w:line="360" w:lineRule="auto"/>
        <w:rPr>
          <w:rFonts w:eastAsia="Times New Roman" w:cs="Arial"/>
          <w:color w:val="000000" w:themeColor="text1"/>
          <w:szCs w:val="24"/>
        </w:rPr>
      </w:pPr>
      <w:r w:rsidRPr="00C12B88">
        <w:rPr>
          <w:rFonts w:eastAsia="Times New Roman" w:cs="Arial"/>
          <w:i/>
          <w:color w:val="000000" w:themeColor="text1"/>
          <w:szCs w:val="24"/>
        </w:rPr>
        <w:lastRenderedPageBreak/>
        <w:t>Net worth by race-</w:t>
      </w:r>
      <w:r w:rsidRPr="00C12B88">
        <w:rPr>
          <w:rFonts w:eastAsia="Times New Roman" w:cs="Arial"/>
          <w:color w:val="000000" w:themeColor="text1"/>
          <w:szCs w:val="24"/>
        </w:rPr>
        <w:t xml:space="preserve"> the disparity or inequality of wealth among races, specifically when it comes to financial capital in resources, income and savings.</w:t>
      </w:r>
    </w:p>
    <w:p w:rsidR="00C12B88" w:rsidRPr="00C12B88" w:rsidRDefault="00C12B88" w:rsidP="00603497">
      <w:pPr>
        <w:pStyle w:val="Heading3"/>
        <w:rPr>
          <w:b w:val="0"/>
        </w:rPr>
      </w:pPr>
      <w:r w:rsidRPr="00C12B88">
        <w:t>O</w:t>
      </w:r>
    </w:p>
    <w:p w:rsidR="00C12B88" w:rsidRPr="00C12B88" w:rsidRDefault="00C12B88" w:rsidP="00C12B88">
      <w:pPr>
        <w:spacing w:after="240" w:line="360" w:lineRule="auto"/>
        <w:rPr>
          <w:rFonts w:eastAsia="Times New Roman" w:cs="Arial"/>
          <w:color w:val="000000" w:themeColor="text1"/>
          <w:szCs w:val="24"/>
        </w:rPr>
      </w:pPr>
      <w:r w:rsidRPr="00C12B88">
        <w:rPr>
          <w:rFonts w:eastAsia="Times New Roman" w:cs="Arial"/>
          <w:i/>
          <w:iCs/>
          <w:color w:val="000000"/>
          <w:szCs w:val="24"/>
        </w:rPr>
        <w:t>Oppression</w:t>
      </w:r>
      <w:r w:rsidRPr="00C12B88">
        <w:rPr>
          <w:rFonts w:eastAsia="Times New Roman" w:cs="Arial"/>
          <w:iCs/>
          <w:color w:val="000000"/>
          <w:szCs w:val="24"/>
        </w:rPr>
        <w:t>- prolonged unjust and/or cruel exercise of authority or power over another person or group.</w:t>
      </w:r>
      <w:r w:rsidRPr="00C12B88">
        <w:rPr>
          <w:rFonts w:eastAsia="Times New Roman" w:cs="Arial"/>
          <w:color w:val="000000" w:themeColor="text1"/>
          <w:szCs w:val="24"/>
        </w:rPr>
        <w:t xml:space="preserve"> Also, a sense of being weighed down in body, mind or spirit.</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The Four “I”s of Oppression</w:t>
      </w:r>
      <w:r w:rsidRPr="00C12B88">
        <w:rPr>
          <w:rFonts w:eastAsia="Times New Roman" w:cs="Arial"/>
          <w:szCs w:val="24"/>
        </w:rPr>
        <w:t>- the four “I”s of oppression are: ideological oppression (an idea, concept, or theory whose qualities advocate for or can be interpreted as causing harm or upholding the views of a dominant group at the expense of others), institutional oppression (the belief that one group is superior than another and that the more dominant group should determine when and how those on the margins are incorporated into institutions within a society), interpersonal oppression (how oppression is played out between individuals), and internalized oppression (the internalization of the belief that one group is superior to another).</w:t>
      </w:r>
    </w:p>
    <w:p w:rsidR="00C12B88" w:rsidRPr="00C12B88" w:rsidRDefault="00C12B88" w:rsidP="00603497">
      <w:pPr>
        <w:pStyle w:val="Heading3"/>
        <w:rPr>
          <w:b w:val="0"/>
        </w:rPr>
      </w:pPr>
      <w:r w:rsidRPr="00C12B88">
        <w:t>P</w:t>
      </w:r>
    </w:p>
    <w:p w:rsidR="00C12B88" w:rsidRPr="00C12B88" w:rsidRDefault="00C12B88" w:rsidP="00C12B88">
      <w:pPr>
        <w:spacing w:after="240" w:line="360" w:lineRule="auto"/>
        <w:rPr>
          <w:rFonts w:eastAsia="Times New Roman" w:cs="Arial"/>
          <w:iCs/>
          <w:color w:val="000000"/>
          <w:szCs w:val="24"/>
        </w:rPr>
      </w:pPr>
      <w:r w:rsidRPr="00C12B88">
        <w:rPr>
          <w:rFonts w:eastAsia="Times New Roman" w:cs="Arial"/>
          <w:i/>
          <w:iCs/>
          <w:color w:val="000000"/>
          <w:szCs w:val="24"/>
        </w:rPr>
        <w:t xml:space="preserve">Patriarchy- </w:t>
      </w:r>
      <w:r w:rsidRPr="00C12B88">
        <w:rPr>
          <w:rFonts w:eastAsia="Times New Roman" w:cs="Arial"/>
          <w:iCs/>
          <w:color w:val="000000"/>
          <w:szCs w:val="24"/>
        </w:rPr>
        <w:t>a system of society in which men are privileged, dominant, and hold power.</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 xml:space="preserve">Pedagogy- </w:t>
      </w:r>
      <w:r w:rsidRPr="00C12B88">
        <w:rPr>
          <w:rFonts w:eastAsia="Times New Roman" w:cs="Arial"/>
          <w:szCs w:val="24"/>
        </w:rPr>
        <w:t>the study of how skills and knowledge are exchanged between within an educational setting (i.e. classroom, workshop, training, etc.). Pedagogy is the method and practice of teaching.</w:t>
      </w:r>
    </w:p>
    <w:p w:rsidR="00C12B88" w:rsidRPr="00C12B88" w:rsidRDefault="00C12B88" w:rsidP="00C12B88">
      <w:pPr>
        <w:spacing w:after="240" w:line="360" w:lineRule="auto"/>
        <w:rPr>
          <w:rFonts w:eastAsia="Times New Roman" w:cs="Arial"/>
          <w:szCs w:val="24"/>
        </w:rPr>
      </w:pPr>
      <w:r w:rsidRPr="00C12B88">
        <w:rPr>
          <w:rFonts w:cs="Arial"/>
          <w:i/>
          <w:szCs w:val="24"/>
        </w:rPr>
        <w:t>People of color-</w:t>
      </w:r>
      <w:r w:rsidRPr="00C12B88">
        <w:rPr>
          <w:rFonts w:cs="Arial"/>
          <w:szCs w:val="24"/>
        </w:rPr>
        <w:t xml:space="preserve"> </w:t>
      </w:r>
      <w:r w:rsidR="00197390">
        <w:rPr>
          <w:rFonts w:cs="Arial"/>
          <w:szCs w:val="24"/>
        </w:rPr>
        <w:t>someone who is not white. People of color as a collective identity emerged as a response to systemic racism and to assert resistance and solidarity against white supremacy. People of color are a global majority.</w:t>
      </w:r>
    </w:p>
    <w:p w:rsidR="00C12B88" w:rsidRDefault="00C12B88" w:rsidP="00C12B88">
      <w:pPr>
        <w:spacing w:after="240" w:line="360" w:lineRule="auto"/>
        <w:rPr>
          <w:rFonts w:eastAsia="Times New Roman" w:cs="Arial"/>
          <w:iCs/>
          <w:color w:val="000000"/>
          <w:szCs w:val="24"/>
        </w:rPr>
      </w:pPr>
      <w:r w:rsidRPr="00C12B88">
        <w:rPr>
          <w:rFonts w:eastAsia="Times New Roman" w:cs="Arial"/>
          <w:i/>
          <w:iCs/>
          <w:color w:val="000000"/>
          <w:szCs w:val="24"/>
        </w:rPr>
        <w:t xml:space="preserve">Political- </w:t>
      </w:r>
      <w:r w:rsidRPr="00C12B88">
        <w:rPr>
          <w:rFonts w:eastAsia="Times New Roman" w:cs="Arial"/>
          <w:iCs/>
          <w:color w:val="000000"/>
          <w:szCs w:val="24"/>
        </w:rPr>
        <w:t>Beyond relating to the affairs of government, political also describes the broader ideas, values, interests, and principles of a particular person, group, or party.</w:t>
      </w:r>
    </w:p>
    <w:p w:rsidR="00587236" w:rsidRPr="00C12B88" w:rsidRDefault="00587236" w:rsidP="00C12B88">
      <w:pPr>
        <w:spacing w:after="240" w:line="360" w:lineRule="auto"/>
        <w:rPr>
          <w:rFonts w:eastAsia="Times New Roman" w:cs="Arial"/>
          <w:iCs/>
          <w:color w:val="000000"/>
          <w:szCs w:val="24"/>
        </w:rPr>
      </w:pPr>
      <w:r w:rsidRPr="00587236">
        <w:rPr>
          <w:rFonts w:eastAsia="Times New Roman" w:cs="Arial"/>
          <w:i/>
          <w:iCs/>
          <w:color w:val="000000"/>
          <w:szCs w:val="24"/>
        </w:rPr>
        <w:t>Power-</w:t>
      </w:r>
      <w:r>
        <w:rPr>
          <w:rFonts w:eastAsia="Times New Roman" w:cs="Arial"/>
          <w:iCs/>
          <w:color w:val="000000"/>
          <w:szCs w:val="24"/>
        </w:rPr>
        <w:t xml:space="preserve"> the ability or capacity to direct, influence, or determine behavior (social, political, economic, etc.) via authority and control.</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lastRenderedPageBreak/>
        <w:t>Pow wow</w:t>
      </w:r>
      <w:r w:rsidRPr="00C12B88">
        <w:rPr>
          <w:rFonts w:eastAsia="Times New Roman" w:cs="Arial"/>
          <w:szCs w:val="24"/>
        </w:rPr>
        <w:t xml:space="preserve">- a Native American </w:t>
      </w:r>
      <w:r w:rsidR="00197390">
        <w:rPr>
          <w:rFonts w:eastAsia="Times New Roman" w:cs="Arial"/>
          <w:szCs w:val="24"/>
        </w:rPr>
        <w:t xml:space="preserve">intertribal </w:t>
      </w:r>
      <w:r w:rsidRPr="00C12B88">
        <w:rPr>
          <w:rFonts w:eastAsia="Times New Roman" w:cs="Arial"/>
          <w:szCs w:val="24"/>
        </w:rPr>
        <w:t>gathering where indigenous people honor their cultures through fellowship, dance, eating, singing, socializing, performing rituals, among other activities.</w:t>
      </w:r>
    </w:p>
    <w:p w:rsidR="00C12B88" w:rsidRDefault="00C12B88" w:rsidP="00C12B88">
      <w:pPr>
        <w:spacing w:after="240" w:line="360" w:lineRule="auto"/>
        <w:rPr>
          <w:rFonts w:eastAsia="Times New Roman" w:cs="Arial"/>
          <w:iCs/>
          <w:color w:val="000000"/>
          <w:szCs w:val="24"/>
        </w:rPr>
      </w:pPr>
      <w:r w:rsidRPr="00C12B88">
        <w:rPr>
          <w:rFonts w:eastAsia="Times New Roman" w:cs="Arial"/>
          <w:i/>
          <w:iCs/>
          <w:color w:val="000000"/>
          <w:szCs w:val="24"/>
        </w:rPr>
        <w:t>Praxis-</w:t>
      </w:r>
      <w:r w:rsidRPr="00C12B88">
        <w:rPr>
          <w:rFonts w:eastAsia="Times New Roman" w:cs="Arial"/>
          <w:iCs/>
          <w:color w:val="000000"/>
          <w:szCs w:val="24"/>
        </w:rPr>
        <w:t xml:space="preserve"> a cyclical process through which theory is transformed into practice and then reflected upon.</w:t>
      </w:r>
    </w:p>
    <w:p w:rsidR="00587236" w:rsidRPr="00C12B88" w:rsidRDefault="00587236" w:rsidP="00C12B88">
      <w:pPr>
        <w:spacing w:after="240" w:line="360" w:lineRule="auto"/>
        <w:rPr>
          <w:rFonts w:eastAsia="Times New Roman" w:cs="Arial"/>
          <w:szCs w:val="24"/>
        </w:rPr>
      </w:pPr>
      <w:r w:rsidRPr="00085CCC">
        <w:rPr>
          <w:rFonts w:eastAsia="Times New Roman" w:cs="Arial"/>
          <w:i/>
          <w:iCs/>
          <w:color w:val="000000"/>
          <w:szCs w:val="24"/>
        </w:rPr>
        <w:t>Pre-Contact</w:t>
      </w:r>
      <w:r>
        <w:rPr>
          <w:rFonts w:eastAsia="Times New Roman" w:cs="Arial"/>
          <w:iCs/>
          <w:color w:val="000000"/>
          <w:szCs w:val="24"/>
        </w:rPr>
        <w:t>- is a term often used to describe civilizations and environments prior to colonialism or contact with an outside culture and non-indigenous people.</w:t>
      </w:r>
    </w:p>
    <w:p w:rsidR="00C12B88" w:rsidRPr="00C12B88" w:rsidRDefault="00C12B88" w:rsidP="00C12B88">
      <w:pPr>
        <w:spacing w:after="240" w:line="360" w:lineRule="auto"/>
        <w:rPr>
          <w:rFonts w:cs="Arial"/>
          <w:szCs w:val="24"/>
        </w:rPr>
      </w:pPr>
      <w:r w:rsidRPr="00C12B88">
        <w:rPr>
          <w:rFonts w:cs="Arial"/>
          <w:i/>
          <w:szCs w:val="24"/>
        </w:rPr>
        <w:t>Privilege</w:t>
      </w:r>
      <w:r w:rsidRPr="00C12B88">
        <w:rPr>
          <w:rFonts w:cs="Arial"/>
          <w:szCs w:val="24"/>
        </w:rPr>
        <w:t>- a special advantage or benefit not enjoyed by everyone. Within systems of power, privilege is often inherited and is informed by one’s identity.</w:t>
      </w:r>
    </w:p>
    <w:p w:rsidR="00C12B88" w:rsidRPr="00C12B88" w:rsidRDefault="00C12B88" w:rsidP="00603497">
      <w:pPr>
        <w:pStyle w:val="Heading3"/>
        <w:rPr>
          <w:b w:val="0"/>
        </w:rPr>
      </w:pPr>
      <w:r w:rsidRPr="00C12B88">
        <w:t>R</w:t>
      </w:r>
    </w:p>
    <w:p w:rsidR="00C12B88" w:rsidRPr="00C12B88" w:rsidRDefault="00C12B88" w:rsidP="00C12B88">
      <w:pPr>
        <w:spacing w:after="240" w:line="360" w:lineRule="auto"/>
        <w:textAlignment w:val="baseline"/>
        <w:rPr>
          <w:rFonts w:cs="Arial"/>
          <w:iCs/>
          <w:color w:val="000000"/>
          <w:szCs w:val="24"/>
        </w:rPr>
      </w:pPr>
      <w:r w:rsidRPr="00C12B88">
        <w:rPr>
          <w:rFonts w:cs="Arial"/>
          <w:i/>
          <w:iCs/>
          <w:color w:val="000000"/>
          <w:szCs w:val="24"/>
        </w:rPr>
        <w:t xml:space="preserve">Race- </w:t>
      </w:r>
      <w:r w:rsidR="00A7744C">
        <w:rPr>
          <w:rFonts w:cs="Arial"/>
          <w:iCs/>
          <w:color w:val="000000"/>
          <w:szCs w:val="24"/>
        </w:rPr>
        <w:t xml:space="preserve">a social construct created by European and American pseudo-scientists which sorts </w:t>
      </w:r>
      <w:r w:rsidR="00197390">
        <w:rPr>
          <w:rFonts w:cs="Arial"/>
          <w:iCs/>
          <w:color w:val="000000"/>
          <w:szCs w:val="24"/>
        </w:rPr>
        <w:t>people by phenotype into global, social, and political hierarchies.</w:t>
      </w:r>
    </w:p>
    <w:p w:rsidR="00C12B88" w:rsidRPr="00C12B88" w:rsidRDefault="00C12B88" w:rsidP="00C12B88">
      <w:pPr>
        <w:spacing w:after="240" w:line="360" w:lineRule="auto"/>
        <w:rPr>
          <w:rFonts w:cs="Arial"/>
          <w:szCs w:val="24"/>
        </w:rPr>
      </w:pPr>
      <w:r w:rsidRPr="00C12B88">
        <w:rPr>
          <w:rFonts w:cs="Arial"/>
          <w:i/>
          <w:szCs w:val="24"/>
        </w:rPr>
        <w:t>Racism</w:t>
      </w:r>
      <w:r w:rsidRPr="00C12B88">
        <w:rPr>
          <w:rFonts w:cs="Arial"/>
          <w:szCs w:val="24"/>
        </w:rPr>
        <w:t>- the belief in the superiority of one race over another. Racism manifests when power is used to deny access, rights, and/or opportunities to a particular group or person based on their racial background.</w:t>
      </w:r>
    </w:p>
    <w:p w:rsidR="00C12B88" w:rsidRPr="00C12B88" w:rsidRDefault="00C12B88" w:rsidP="00C12B88">
      <w:pPr>
        <w:spacing w:after="240" w:line="360" w:lineRule="auto"/>
        <w:rPr>
          <w:rFonts w:eastAsia="Times New Roman" w:cs="Arial"/>
          <w:color w:val="000000" w:themeColor="text1"/>
          <w:szCs w:val="24"/>
          <w:shd w:val="clear" w:color="auto" w:fill="FFFFFF"/>
        </w:rPr>
      </w:pPr>
      <w:r w:rsidRPr="00C12B88">
        <w:rPr>
          <w:rFonts w:eastAsia="Times New Roman" w:cs="Arial"/>
          <w:i/>
          <w:color w:val="000000" w:themeColor="text1"/>
          <w:szCs w:val="24"/>
        </w:rPr>
        <w:t>Redlining-</w:t>
      </w:r>
      <w:r w:rsidRPr="00C12B88">
        <w:rPr>
          <w:rFonts w:eastAsia="Times New Roman" w:cs="Arial"/>
          <w:color w:val="000000" w:themeColor="text1"/>
          <w:szCs w:val="24"/>
        </w:rPr>
        <w:t xml:space="preserve"> </w:t>
      </w:r>
      <w:r w:rsidRPr="00C12B88">
        <w:rPr>
          <w:rFonts w:eastAsia="Times New Roman" w:cs="Arial"/>
          <w:color w:val="000000" w:themeColor="text1"/>
          <w:szCs w:val="24"/>
          <w:shd w:val="clear" w:color="auto" w:fill="FFFFFF"/>
        </w:rPr>
        <w:t>a discriminatory practice by which banks, insurance companies, lenders, etc., refused or limited home loans, mortgages, and insurance policies to historically marginalized groups (often Black people) to aide in the segregation of cities.</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Resilience-</w:t>
      </w:r>
      <w:r w:rsidRPr="00C12B88">
        <w:rPr>
          <w:rFonts w:eastAsia="Times New Roman" w:cs="Arial"/>
          <w:szCs w:val="24"/>
        </w:rPr>
        <w:t xml:space="preserve"> the ability to recover and/or adapt in the face of extreme adversity, trauma, stress, and difficulty.</w:t>
      </w:r>
    </w:p>
    <w:p w:rsidR="00C12B88" w:rsidRPr="00C12B88" w:rsidRDefault="00C12B88" w:rsidP="00C12B88">
      <w:pPr>
        <w:spacing w:after="240" w:line="360" w:lineRule="auto"/>
        <w:textAlignment w:val="baseline"/>
        <w:rPr>
          <w:rFonts w:cs="Arial"/>
          <w:iCs/>
          <w:color w:val="000000"/>
          <w:szCs w:val="24"/>
        </w:rPr>
      </w:pPr>
      <w:r w:rsidRPr="00C12B88">
        <w:rPr>
          <w:rFonts w:cs="Arial"/>
          <w:i/>
          <w:iCs/>
          <w:color w:val="000000"/>
          <w:szCs w:val="24"/>
        </w:rPr>
        <w:t>Resistance</w:t>
      </w:r>
      <w:r w:rsidRPr="00C12B88">
        <w:rPr>
          <w:rFonts w:cs="Arial"/>
          <w:iCs/>
          <w:color w:val="000000"/>
          <w:szCs w:val="24"/>
        </w:rPr>
        <w:t>- an act of dissent or defiance aimed at an oppressive force.</w:t>
      </w:r>
    </w:p>
    <w:p w:rsidR="00C12B88" w:rsidRPr="00C12B88" w:rsidRDefault="00C12B88" w:rsidP="00603497">
      <w:pPr>
        <w:pStyle w:val="Heading3"/>
        <w:rPr>
          <w:b w:val="0"/>
        </w:rPr>
      </w:pPr>
      <w:r w:rsidRPr="00C12B88">
        <w:t>S</w:t>
      </w:r>
    </w:p>
    <w:p w:rsidR="00C12B88" w:rsidRPr="00C12B88" w:rsidRDefault="00C12B88" w:rsidP="00C12B88">
      <w:pPr>
        <w:spacing w:after="240" w:line="360" w:lineRule="auto"/>
        <w:textAlignment w:val="baseline"/>
        <w:rPr>
          <w:rFonts w:cs="Arial"/>
          <w:i/>
          <w:iCs/>
          <w:color w:val="000000"/>
          <w:szCs w:val="24"/>
        </w:rPr>
      </w:pPr>
      <w:r w:rsidRPr="00C12B88">
        <w:rPr>
          <w:rFonts w:cs="Arial"/>
          <w:i/>
          <w:iCs/>
          <w:color w:val="000000"/>
          <w:szCs w:val="24"/>
        </w:rPr>
        <w:t xml:space="preserve">Self-determination- </w:t>
      </w:r>
      <w:r w:rsidRPr="00C12B88">
        <w:rPr>
          <w:rFonts w:cs="Arial"/>
          <w:iCs/>
          <w:color w:val="000000"/>
          <w:szCs w:val="24"/>
        </w:rPr>
        <w:t>the process by which a person establishes their own agency and motivation with the hope of controlling their own life.</w:t>
      </w:r>
    </w:p>
    <w:p w:rsidR="00C12B88" w:rsidRPr="00C12B88" w:rsidRDefault="00C12B88" w:rsidP="00C12B88">
      <w:pPr>
        <w:spacing w:after="240" w:line="360" w:lineRule="auto"/>
        <w:textAlignment w:val="baseline"/>
        <w:rPr>
          <w:rFonts w:cs="Arial"/>
          <w:iCs/>
          <w:color w:val="000000"/>
          <w:szCs w:val="24"/>
        </w:rPr>
      </w:pPr>
      <w:r w:rsidRPr="00C12B88">
        <w:rPr>
          <w:rFonts w:cs="Arial"/>
          <w:i/>
          <w:iCs/>
          <w:color w:val="000000"/>
          <w:szCs w:val="24"/>
        </w:rPr>
        <w:lastRenderedPageBreak/>
        <w:t>Self-reflection-</w:t>
      </w:r>
      <w:r w:rsidRPr="00C12B88">
        <w:rPr>
          <w:rFonts w:cs="Arial"/>
          <w:iCs/>
          <w:color w:val="000000"/>
          <w:szCs w:val="24"/>
        </w:rPr>
        <w:t xml:space="preserve"> meditation or serious thought about one’s character, actions and, motives.</w:t>
      </w:r>
    </w:p>
    <w:p w:rsidR="00C12B88" w:rsidRPr="00C12B88" w:rsidRDefault="00C12B88" w:rsidP="00C12B88">
      <w:pPr>
        <w:spacing w:after="240" w:line="360" w:lineRule="auto"/>
        <w:rPr>
          <w:rFonts w:cs="Arial"/>
          <w:b/>
          <w:szCs w:val="24"/>
        </w:rPr>
      </w:pPr>
      <w:r w:rsidRPr="00C12B88">
        <w:rPr>
          <w:rFonts w:cs="Arial"/>
          <w:i/>
          <w:iCs/>
          <w:color w:val="000000"/>
          <w:szCs w:val="24"/>
        </w:rPr>
        <w:t xml:space="preserve">Sexuality- </w:t>
      </w:r>
      <w:r w:rsidRPr="00C12B88">
        <w:rPr>
          <w:rFonts w:cs="Arial"/>
          <w:iCs/>
          <w:color w:val="000000"/>
          <w:szCs w:val="24"/>
        </w:rPr>
        <w:t>a person’s sexual orientation or preference.</w:t>
      </w:r>
    </w:p>
    <w:p w:rsidR="00C12B88" w:rsidRPr="00C12B88" w:rsidRDefault="00C12B88" w:rsidP="00C12B88">
      <w:pPr>
        <w:spacing w:after="240" w:line="360" w:lineRule="auto"/>
        <w:textAlignment w:val="baseline"/>
        <w:rPr>
          <w:rFonts w:eastAsia="Times New Roman" w:cs="Arial"/>
          <w:iCs/>
          <w:color w:val="000000"/>
          <w:szCs w:val="24"/>
        </w:rPr>
      </w:pPr>
      <w:r w:rsidRPr="00C12B88">
        <w:rPr>
          <w:rFonts w:eastAsia="Times New Roman" w:cs="Arial"/>
          <w:i/>
          <w:iCs/>
          <w:color w:val="000000"/>
          <w:szCs w:val="24"/>
        </w:rPr>
        <w:t xml:space="preserve">Sexism- </w:t>
      </w:r>
      <w:r w:rsidRPr="00C12B88">
        <w:rPr>
          <w:rFonts w:eastAsia="Times New Roman" w:cs="Arial"/>
          <w:iCs/>
          <w:color w:val="000000"/>
          <w:szCs w:val="24"/>
        </w:rPr>
        <w:t>discrimination based on someone’s sex or gender, often women and girls.</w:t>
      </w:r>
    </w:p>
    <w:p w:rsidR="00C12B88" w:rsidRPr="00C12B88" w:rsidRDefault="00C12B88" w:rsidP="00C12B88">
      <w:pPr>
        <w:spacing w:after="240" w:line="360" w:lineRule="auto"/>
        <w:textAlignment w:val="baseline"/>
        <w:rPr>
          <w:rFonts w:eastAsia="Times New Roman" w:cs="Arial"/>
          <w:iCs/>
          <w:color w:val="000000"/>
          <w:szCs w:val="24"/>
        </w:rPr>
      </w:pPr>
      <w:r w:rsidRPr="00C12B88">
        <w:rPr>
          <w:rFonts w:eastAsia="Times New Roman" w:cs="Arial"/>
          <w:i/>
          <w:iCs/>
          <w:color w:val="000000"/>
          <w:szCs w:val="24"/>
        </w:rPr>
        <w:t xml:space="preserve">Social- </w:t>
      </w:r>
      <w:r w:rsidRPr="00C12B88">
        <w:rPr>
          <w:rFonts w:eastAsia="Times New Roman" w:cs="Arial"/>
          <w:iCs/>
          <w:color w:val="000000"/>
          <w:szCs w:val="24"/>
        </w:rPr>
        <w:t>of or relating to the broader society, a specific community, or group.</w:t>
      </w:r>
    </w:p>
    <w:p w:rsidR="00C12B88" w:rsidRPr="00C12B88" w:rsidRDefault="00C12B88" w:rsidP="00C12B88">
      <w:pPr>
        <w:spacing w:after="240" w:line="360" w:lineRule="auto"/>
        <w:textAlignment w:val="baseline"/>
        <w:rPr>
          <w:rFonts w:eastAsia="Times New Roman" w:cs="Arial"/>
          <w:iCs/>
          <w:color w:val="000000"/>
          <w:szCs w:val="24"/>
        </w:rPr>
      </w:pPr>
      <w:r w:rsidRPr="00C12B88">
        <w:rPr>
          <w:rFonts w:eastAsia="Times New Roman" w:cs="Arial"/>
          <w:i/>
          <w:iCs/>
          <w:color w:val="000000"/>
          <w:szCs w:val="24"/>
        </w:rPr>
        <w:t>Social construct</w:t>
      </w:r>
      <w:r w:rsidRPr="00C12B88">
        <w:rPr>
          <w:rFonts w:eastAsia="Times New Roman" w:cs="Arial"/>
          <w:iCs/>
          <w:color w:val="000000"/>
          <w:szCs w:val="24"/>
        </w:rPr>
        <w:t>- an idea or system that has been created and broadly accepted by people in society; an idea or system that is not naturally occurring or inherent.</w:t>
      </w:r>
    </w:p>
    <w:p w:rsidR="00C12B88" w:rsidRPr="00C12B88" w:rsidRDefault="00C12B88" w:rsidP="00C12B88">
      <w:pPr>
        <w:spacing w:after="240" w:line="360" w:lineRule="auto"/>
        <w:rPr>
          <w:rFonts w:eastAsia="Times New Roman" w:cs="Arial"/>
          <w:color w:val="000000" w:themeColor="text1"/>
          <w:szCs w:val="24"/>
        </w:rPr>
      </w:pPr>
      <w:r w:rsidRPr="00C12B88">
        <w:rPr>
          <w:rFonts w:eastAsia="Times New Roman" w:cs="Arial"/>
          <w:i/>
          <w:color w:val="000000" w:themeColor="text1"/>
          <w:szCs w:val="24"/>
        </w:rPr>
        <w:t>Social justice-</w:t>
      </w:r>
      <w:r w:rsidRPr="00C12B88">
        <w:rPr>
          <w:rFonts w:eastAsiaTheme="minorEastAsia" w:cs="Arial"/>
          <w:color w:val="000000" w:themeColor="text1"/>
          <w:kern w:val="24"/>
          <w:szCs w:val="24"/>
        </w:rPr>
        <w:t xml:space="preserve"> </w:t>
      </w:r>
      <w:r w:rsidR="001F3767">
        <w:rPr>
          <w:rFonts w:eastAsia="Times New Roman" w:cs="Arial"/>
          <w:color w:val="000000" w:themeColor="text1"/>
          <w:szCs w:val="24"/>
        </w:rPr>
        <w:t>The equitable</w:t>
      </w:r>
      <w:r w:rsidRPr="00C12B88">
        <w:rPr>
          <w:rFonts w:eastAsia="Times New Roman" w:cs="Arial"/>
          <w:color w:val="000000" w:themeColor="text1"/>
          <w:szCs w:val="24"/>
        </w:rPr>
        <w:t xml:space="preserve"> distribution of resources </w:t>
      </w:r>
      <w:r w:rsidRPr="00C12B88">
        <w:rPr>
          <w:rFonts w:eastAsia="Times New Roman" w:cs="Arial"/>
          <w:i/>
          <w:iCs/>
          <w:color w:val="000000" w:themeColor="text1"/>
          <w:szCs w:val="24"/>
        </w:rPr>
        <w:t>(rights, money, food, housing, education, etc.)</w:t>
      </w:r>
      <w:r w:rsidRPr="00C12B88">
        <w:rPr>
          <w:rFonts w:eastAsia="Times New Roman" w:cs="Arial"/>
          <w:color w:val="000000" w:themeColor="text1"/>
          <w:szCs w:val="24"/>
        </w:rPr>
        <w:t xml:space="preserve"> to every individual regardless of ethnicity, class, gender, sexual orientation, religion, language, or nationality.</w:t>
      </w:r>
    </w:p>
    <w:p w:rsidR="00C12B88" w:rsidRPr="00C12B88" w:rsidRDefault="00C12B88" w:rsidP="00C12B88">
      <w:pPr>
        <w:spacing w:after="240" w:line="360" w:lineRule="auto"/>
        <w:rPr>
          <w:rFonts w:eastAsia="Times New Roman" w:cs="Arial"/>
          <w:iCs/>
          <w:color w:val="000000"/>
          <w:szCs w:val="24"/>
        </w:rPr>
      </w:pPr>
      <w:r w:rsidRPr="00C12B88">
        <w:rPr>
          <w:rFonts w:eastAsia="Times New Roman" w:cs="Arial"/>
          <w:i/>
          <w:iCs/>
          <w:color w:val="000000"/>
          <w:szCs w:val="24"/>
        </w:rPr>
        <w:t>Solidarity-</w:t>
      </w:r>
      <w:r w:rsidRPr="00C12B88">
        <w:rPr>
          <w:rFonts w:eastAsia="Times New Roman" w:cs="Arial"/>
          <w:iCs/>
          <w:color w:val="000000"/>
          <w:szCs w:val="24"/>
        </w:rPr>
        <w:t xml:space="preserve"> unity or agreement of feeling or action, especially among individuals with a common interest; mutual support within a group.</w:t>
      </w:r>
    </w:p>
    <w:p w:rsidR="00C12B88" w:rsidRPr="00C12B88" w:rsidRDefault="00C12B88" w:rsidP="00C12B88">
      <w:pPr>
        <w:spacing w:after="240" w:line="360" w:lineRule="auto"/>
        <w:rPr>
          <w:rFonts w:eastAsia="Times New Roman" w:cs="Arial"/>
          <w:iCs/>
          <w:color w:val="000000"/>
          <w:szCs w:val="24"/>
        </w:rPr>
      </w:pPr>
      <w:r w:rsidRPr="00C12B88">
        <w:rPr>
          <w:rFonts w:eastAsia="Times New Roman" w:cs="Arial"/>
          <w:i/>
          <w:iCs/>
          <w:color w:val="000000"/>
          <w:szCs w:val="24"/>
        </w:rPr>
        <w:t>Speakers’ triangle</w:t>
      </w:r>
      <w:r w:rsidRPr="00C12B88">
        <w:rPr>
          <w:rFonts w:eastAsia="Times New Roman" w:cs="Arial"/>
          <w:iCs/>
          <w:color w:val="000000"/>
          <w:szCs w:val="24"/>
        </w:rPr>
        <w:t>- a method used in public speaking to engage an audience. The speakers’ triangle often requires speakers to be mindful of their movements (walking and gestures) as they develop their speeches. For example, if giving a persuasive speech with a three-prong argument, the speaker might start in one position for their first argument, move to another end of the room for the second, and shift to another position for the third, creating a triangle.</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Stereotype threat</w:t>
      </w:r>
      <w:r w:rsidRPr="00C12B88">
        <w:rPr>
          <w:rFonts w:eastAsia="Times New Roman" w:cs="Arial"/>
          <w:szCs w:val="24"/>
        </w:rPr>
        <w:t>- according to psychologists Claude Steele and Joshua Aronson, stereotype threat is, “being at risk of confirming, as self-characteristic, a negative stereotype about one’s group.” Within the context of their research, Steele and Aronson studied Black and White students’ performance on academic tests. They concluded that because Black students are often stereotyped as inherently “less competent” or lacking intellectual capacity, they would at times feel a desire to disengage from the learning process and perform those negative stereotypes, thus, impacting their performance on academic and standardized tests.</w:t>
      </w:r>
    </w:p>
    <w:p w:rsidR="00C12B88" w:rsidRPr="00C12B88" w:rsidRDefault="00C12B88" w:rsidP="00603497">
      <w:pPr>
        <w:pStyle w:val="Heading3"/>
        <w:rPr>
          <w:rFonts w:eastAsia="Times New Roman"/>
          <w:b w:val="0"/>
          <w:iCs/>
          <w:color w:val="000000"/>
        </w:rPr>
      </w:pPr>
      <w:r w:rsidRPr="00C12B88">
        <w:rPr>
          <w:rFonts w:eastAsia="Times New Roman"/>
          <w:iCs/>
          <w:color w:val="000000"/>
        </w:rPr>
        <w:lastRenderedPageBreak/>
        <w:t>T</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Transdisciplinary</w:t>
      </w:r>
      <w:r w:rsidRPr="00C12B88">
        <w:rPr>
          <w:rFonts w:eastAsia="Times New Roman" w:cs="Arial"/>
          <w:szCs w:val="24"/>
        </w:rPr>
        <w:t>- research conducted by educators and scholars from different disciplines working together to create and innovate something entirely new that moves beyond existing disciplinary boundaries.</w:t>
      </w:r>
    </w:p>
    <w:p w:rsidR="00C12B88" w:rsidRPr="00C12B88" w:rsidRDefault="00C12B88" w:rsidP="00C12B88">
      <w:pPr>
        <w:spacing w:after="240" w:line="360" w:lineRule="auto"/>
        <w:rPr>
          <w:rFonts w:eastAsia="Times New Roman" w:cs="Arial"/>
          <w:szCs w:val="24"/>
        </w:rPr>
      </w:pPr>
      <w:r w:rsidRPr="00085CCC">
        <w:rPr>
          <w:rFonts w:eastAsia="Times New Roman" w:cs="Arial"/>
          <w:i/>
          <w:szCs w:val="24"/>
        </w:rPr>
        <w:t>Transphobia</w:t>
      </w:r>
      <w:r w:rsidRPr="00C12B88">
        <w:rPr>
          <w:rFonts w:eastAsia="Times New Roman" w:cs="Arial"/>
          <w:szCs w:val="24"/>
        </w:rPr>
        <w:t>- discrimination, dislike, prejudice, hatred, and a range of other negative feelings and/or actions expressed towards people that identify or are perceived as transgender.</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Tribal sovereignty</w:t>
      </w:r>
      <w:r w:rsidRPr="00C12B88">
        <w:rPr>
          <w:rFonts w:eastAsia="Times New Roman" w:cs="Arial"/>
          <w:szCs w:val="24"/>
        </w:rPr>
        <w:t>- the innate authority of indigenous tribes to maintain power and govern themselves within the United States, as recognized by the U.S. federal government.</w:t>
      </w:r>
    </w:p>
    <w:p w:rsidR="00C12B88" w:rsidRPr="00C12B88" w:rsidRDefault="00C12B88" w:rsidP="00603497">
      <w:pPr>
        <w:pStyle w:val="Heading3"/>
        <w:rPr>
          <w:rFonts w:eastAsia="Times New Roman"/>
          <w:b w:val="0"/>
        </w:rPr>
      </w:pPr>
      <w:r w:rsidRPr="00C12B88">
        <w:rPr>
          <w:rFonts w:eastAsia="Times New Roman"/>
        </w:rPr>
        <w:t>V</w:t>
      </w:r>
    </w:p>
    <w:p w:rsidR="00C12B88" w:rsidRPr="00C12B88" w:rsidRDefault="00C12B88" w:rsidP="00C12B88">
      <w:pPr>
        <w:spacing w:after="240" w:line="360" w:lineRule="auto"/>
        <w:rPr>
          <w:rFonts w:eastAsia="Times New Roman" w:cs="Arial"/>
          <w:szCs w:val="24"/>
        </w:rPr>
      </w:pPr>
      <w:r w:rsidRPr="00C12B88">
        <w:rPr>
          <w:rFonts w:eastAsia="Times New Roman" w:cs="Arial"/>
          <w:i/>
          <w:szCs w:val="24"/>
        </w:rPr>
        <w:t xml:space="preserve">Violence- </w:t>
      </w:r>
      <w:r w:rsidRPr="00C12B88">
        <w:rPr>
          <w:rFonts w:eastAsia="Times New Roman" w:cs="Arial"/>
          <w:szCs w:val="24"/>
        </w:rPr>
        <w:t>the manifestation of extreme aggression in the form of damaging physical force, hostile actions, or use of one’s power to inflict emotional and psychological harm.</w:t>
      </w:r>
    </w:p>
    <w:p w:rsidR="00C12B88" w:rsidRPr="00C12B88" w:rsidRDefault="00C12B88" w:rsidP="00603497">
      <w:pPr>
        <w:pStyle w:val="Heading3"/>
        <w:rPr>
          <w:b w:val="0"/>
        </w:rPr>
      </w:pPr>
      <w:r w:rsidRPr="00C12B88">
        <w:t>W</w:t>
      </w:r>
    </w:p>
    <w:p w:rsidR="00C12B88" w:rsidRPr="00C12B88" w:rsidRDefault="00C12B88" w:rsidP="00C12B88">
      <w:pPr>
        <w:spacing w:after="240" w:line="360" w:lineRule="auto"/>
        <w:rPr>
          <w:rFonts w:cs="Arial"/>
          <w:szCs w:val="24"/>
        </w:rPr>
      </w:pPr>
      <w:r w:rsidRPr="00C12B88">
        <w:rPr>
          <w:rFonts w:cs="Arial"/>
          <w:i/>
          <w:szCs w:val="24"/>
        </w:rPr>
        <w:t xml:space="preserve">Whiteness- </w:t>
      </w:r>
      <w:r w:rsidRPr="00C12B88">
        <w:rPr>
          <w:rFonts w:cs="Arial"/>
          <w:szCs w:val="24"/>
        </w:rPr>
        <w:t>a social construct</w:t>
      </w:r>
      <w:r w:rsidRPr="00C12B88">
        <w:rPr>
          <w:rFonts w:cs="Arial"/>
          <w:i/>
          <w:szCs w:val="24"/>
        </w:rPr>
        <w:t xml:space="preserve"> </w:t>
      </w:r>
      <w:r w:rsidRPr="00C12B88">
        <w:rPr>
          <w:rFonts w:cs="Arial"/>
          <w:szCs w:val="24"/>
        </w:rPr>
        <w:t>that has served as the foundation for racialization in the United States. Whiteness is the antithesis of Blackness, and is commonly associated with those that identify as white. However, Whiteness is much more than a racial identity marker, it separates those that are privileged from those that are not. Whiteness can manifest as a social, economic, political, and cultural behavior and power. For example, the “standard” or cultural “norm” are often always based on whiteness and by extension white culture, norms, and values.</w:t>
      </w:r>
    </w:p>
    <w:p w:rsidR="00C12B88" w:rsidRPr="00C12B88" w:rsidRDefault="00C12B88" w:rsidP="00C12B88">
      <w:pPr>
        <w:spacing w:after="240" w:line="360" w:lineRule="auto"/>
        <w:rPr>
          <w:rFonts w:cs="Arial"/>
          <w:szCs w:val="24"/>
        </w:rPr>
      </w:pPr>
      <w:r w:rsidRPr="00C12B88">
        <w:rPr>
          <w:rFonts w:cs="Arial"/>
          <w:i/>
          <w:szCs w:val="24"/>
        </w:rPr>
        <w:t>White supremacy</w:t>
      </w:r>
      <w:r w:rsidR="00B52A31">
        <w:rPr>
          <w:rFonts w:cs="Arial"/>
          <w:szCs w:val="24"/>
        </w:rPr>
        <w:t>- the belief that w</w:t>
      </w:r>
      <w:r w:rsidRPr="00C12B88">
        <w:rPr>
          <w:rFonts w:cs="Arial"/>
          <w:szCs w:val="24"/>
        </w:rPr>
        <w:t>hite people are inherently superior and represent the dominant race. It is an operationalized form of racism that manifests globally, institutionally, and through systems of power.</w:t>
      </w:r>
    </w:p>
    <w:p w:rsidR="00C12B88" w:rsidRPr="00C12B88" w:rsidRDefault="00C12B88" w:rsidP="00C12B88">
      <w:pPr>
        <w:spacing w:after="240" w:line="360" w:lineRule="auto"/>
        <w:rPr>
          <w:rFonts w:cs="Arial"/>
          <w:szCs w:val="24"/>
        </w:rPr>
      </w:pPr>
      <w:r w:rsidRPr="00C12B88">
        <w:rPr>
          <w:rFonts w:cs="Arial"/>
          <w:i/>
          <w:szCs w:val="24"/>
        </w:rPr>
        <w:lastRenderedPageBreak/>
        <w:t>Womanism</w:t>
      </w:r>
      <w:r w:rsidRPr="00C12B88">
        <w:rPr>
          <w:rFonts w:cs="Arial"/>
          <w:szCs w:val="24"/>
        </w:rPr>
        <w:t>- a term that was coined by Alice Walker in response to mainstream feminism’s focus on White women. Womanism emerged as a distinct space to advocate and fight for issues concerning Black women.</w:t>
      </w:r>
    </w:p>
    <w:p w:rsidR="00C12B88" w:rsidRDefault="00C12B88" w:rsidP="00603497">
      <w:pPr>
        <w:pStyle w:val="Heading3"/>
        <w:rPr>
          <w:b w:val="0"/>
        </w:rPr>
      </w:pPr>
      <w:r w:rsidRPr="00C12B88">
        <w:t>X</w:t>
      </w:r>
    </w:p>
    <w:p w:rsidR="00C12B88" w:rsidRPr="00085CCC" w:rsidRDefault="00C12B88" w:rsidP="00C12B88">
      <w:pPr>
        <w:spacing w:line="360" w:lineRule="auto"/>
        <w:rPr>
          <w:rFonts w:eastAsia="Times New Roman" w:cs="Arial"/>
          <w:szCs w:val="24"/>
        </w:rPr>
      </w:pPr>
      <w:r w:rsidRPr="00085CCC">
        <w:rPr>
          <w:rFonts w:cs="Arial"/>
          <w:i/>
          <w:color w:val="000000"/>
          <w:szCs w:val="24"/>
        </w:rPr>
        <w:t>Xdisciplinary</w:t>
      </w:r>
      <w:r w:rsidRPr="00C12B88">
        <w:rPr>
          <w:rFonts w:cs="Arial"/>
          <w:color w:val="000000"/>
          <w:szCs w:val="24"/>
        </w:rPr>
        <w:t xml:space="preserve">- </w:t>
      </w:r>
      <w:r w:rsidRPr="00C12B88">
        <w:rPr>
          <w:rFonts w:eastAsia="Times New Roman" w:cs="Arial"/>
          <w:color w:val="000000"/>
          <w:szCs w:val="24"/>
        </w:rPr>
        <w:t xml:space="preserve">The term signifying that Ethnic Studies variously takes the forms of being interdisciplinary, multidisciplinary, transdisciplinary, undisciplinary, and intradisciplinary, in diverse academic and everyday contexts. </w:t>
      </w:r>
      <w:r w:rsidRPr="00C12B88">
        <w:rPr>
          <w:rFonts w:cs="Arial"/>
          <w:color w:val="000000"/>
          <w:szCs w:val="24"/>
        </w:rPr>
        <w:t>The holistic, humanistic, loving and critical praxis approach for teaching Ethnic studies.</w:t>
      </w:r>
    </w:p>
    <w:p w:rsidR="00085CCC" w:rsidRDefault="00C12B88" w:rsidP="00570DA9">
      <w:pPr>
        <w:spacing w:after="240" w:line="360" w:lineRule="auto"/>
        <w:rPr>
          <w:rFonts w:cs="Arial"/>
          <w:szCs w:val="24"/>
        </w:rPr>
      </w:pPr>
      <w:r w:rsidRPr="00C12B88">
        <w:rPr>
          <w:rFonts w:cs="Arial"/>
          <w:i/>
          <w:szCs w:val="24"/>
        </w:rPr>
        <w:t>Xenophobia</w:t>
      </w:r>
      <w:r w:rsidRPr="00C12B88">
        <w:rPr>
          <w:rFonts w:cs="Arial"/>
          <w:szCs w:val="24"/>
        </w:rPr>
        <w:t>- prejudice and hatred, drawn from irrational fear, against people from a different country.</w:t>
      </w:r>
      <w:r w:rsidR="00085CCC">
        <w:rPr>
          <w:rFonts w:cs="Arial"/>
          <w:szCs w:val="24"/>
        </w:rPr>
        <w:br w:type="page"/>
      </w:r>
    </w:p>
    <w:p w:rsidR="00C12B88" w:rsidRPr="00C12B88" w:rsidRDefault="00C12B88" w:rsidP="00085CCC">
      <w:pPr>
        <w:pStyle w:val="Heading2"/>
        <w:jc w:val="center"/>
        <w:rPr>
          <w:shd w:val="clear" w:color="auto" w:fill="FFFFFF"/>
        </w:rPr>
      </w:pPr>
      <w:r w:rsidRPr="00C12B88">
        <w:rPr>
          <w:shd w:val="clear" w:color="auto" w:fill="FFFFFF"/>
        </w:rPr>
        <w:lastRenderedPageBreak/>
        <w:t>Bibliography</w:t>
      </w:r>
    </w:p>
    <w:p w:rsidR="00C12B88" w:rsidRPr="00C12B88" w:rsidRDefault="00C12B88" w:rsidP="00C12B88">
      <w:pPr>
        <w:spacing w:after="240" w:line="360" w:lineRule="auto"/>
        <w:rPr>
          <w:rFonts w:cs="Arial"/>
          <w:color w:val="000000"/>
          <w:szCs w:val="24"/>
          <w:shd w:val="clear" w:color="auto" w:fill="FFFFFF"/>
        </w:rPr>
      </w:pPr>
      <w:r w:rsidRPr="00C12B88">
        <w:rPr>
          <w:rFonts w:cs="Arial"/>
          <w:color w:val="000000"/>
          <w:szCs w:val="24"/>
          <w:shd w:val="clear" w:color="auto" w:fill="FFFFFF"/>
        </w:rPr>
        <w:t xml:space="preserve">Aldridge, Derrick. "The Limits of Master Narratives in History Textbooks: An Analysis of Representations of Martin Luther King, Jr." </w:t>
      </w:r>
      <w:r w:rsidRPr="00C12B88">
        <w:rPr>
          <w:rFonts w:cs="Arial"/>
          <w:i/>
          <w:iCs/>
          <w:color w:val="000000"/>
          <w:szCs w:val="24"/>
          <w:shd w:val="clear" w:color="auto" w:fill="FFFFFF"/>
        </w:rPr>
        <w:t>Teachers College Record</w:t>
      </w:r>
      <w:r w:rsidRPr="00C12B88">
        <w:rPr>
          <w:rFonts w:cs="Arial"/>
          <w:color w:val="000000"/>
          <w:szCs w:val="24"/>
          <w:shd w:val="clear" w:color="auto" w:fill="FFFFFF"/>
        </w:rPr>
        <w:t xml:space="preserve"> 108 (April 4, 2006):</w:t>
      </w:r>
      <w:r w:rsidRPr="00C12B88">
        <w:rPr>
          <w:rFonts w:cs="Arial"/>
          <w:szCs w:val="24"/>
        </w:rPr>
        <w:t xml:space="preserve"> </w:t>
      </w:r>
      <w:r w:rsidRPr="00C12B88">
        <w:rPr>
          <w:rFonts w:cs="Arial"/>
          <w:color w:val="000000"/>
          <w:szCs w:val="24"/>
          <w:shd w:val="clear" w:color="auto" w:fill="FFFFFF"/>
        </w:rPr>
        <w:t>662</w:t>
      </w:r>
      <w:r w:rsidR="00A77677">
        <w:rPr>
          <w:rFonts w:cs="Arial"/>
          <w:color w:val="000000"/>
          <w:szCs w:val="24"/>
          <w:shd w:val="clear" w:color="auto" w:fill="FFFFFF"/>
        </w:rPr>
        <w:t>–</w:t>
      </w:r>
      <w:r w:rsidRPr="00C12B88">
        <w:rPr>
          <w:rFonts w:cs="Arial"/>
          <w:color w:val="000000"/>
          <w:szCs w:val="24"/>
          <w:shd w:val="clear" w:color="auto" w:fill="FFFFFF"/>
        </w:rPr>
        <w:t>86.</w:t>
      </w:r>
    </w:p>
    <w:p w:rsidR="00C12B88" w:rsidRPr="00C12B88" w:rsidRDefault="00C12B88" w:rsidP="00C12B88">
      <w:pPr>
        <w:spacing w:after="240" w:line="360" w:lineRule="auto"/>
        <w:rPr>
          <w:rFonts w:cs="Arial"/>
          <w:szCs w:val="24"/>
        </w:rPr>
      </w:pPr>
      <w:r w:rsidRPr="00C12B88">
        <w:rPr>
          <w:rFonts w:cs="Arial"/>
          <w:color w:val="000000"/>
          <w:szCs w:val="24"/>
          <w:shd w:val="clear" w:color="auto" w:fill="FFFFFF"/>
        </w:rPr>
        <w:t xml:space="preserve">Astin, Alexander. “Diversity and Multiculturalism on the Campus: How Are Students Affected?” </w:t>
      </w:r>
      <w:r w:rsidRPr="00C12B88">
        <w:rPr>
          <w:rFonts w:cs="Arial"/>
          <w:i/>
          <w:iCs/>
          <w:color w:val="000000"/>
          <w:szCs w:val="24"/>
          <w:shd w:val="clear" w:color="auto" w:fill="FFFFFF"/>
        </w:rPr>
        <w:t>Change: The Magazine of Higher Learning</w:t>
      </w:r>
      <w:r w:rsidRPr="00C12B88">
        <w:rPr>
          <w:rFonts w:cs="Arial"/>
          <w:color w:val="000000"/>
          <w:szCs w:val="24"/>
          <w:shd w:val="clear" w:color="auto" w:fill="FFFFFF"/>
        </w:rPr>
        <w:t xml:space="preserve"> 25, no. 2 (1993): 44</w:t>
      </w:r>
      <w:r w:rsidR="00A77677">
        <w:rPr>
          <w:rFonts w:cs="Arial"/>
          <w:color w:val="000000"/>
          <w:szCs w:val="24"/>
          <w:shd w:val="clear" w:color="auto" w:fill="FFFFFF"/>
        </w:rPr>
        <w:t>–</w:t>
      </w:r>
      <w:r w:rsidRPr="00C12B88">
        <w:rPr>
          <w:rFonts w:cs="Arial"/>
          <w:color w:val="000000"/>
          <w:szCs w:val="24"/>
          <w:shd w:val="clear" w:color="auto" w:fill="FFFFFF"/>
        </w:rPr>
        <w:t>49.</w:t>
      </w:r>
    </w:p>
    <w:p w:rsidR="00C12B88" w:rsidRPr="00C12B88" w:rsidRDefault="00C12B88" w:rsidP="00C12B88">
      <w:pPr>
        <w:spacing w:after="240" w:line="360" w:lineRule="auto"/>
        <w:rPr>
          <w:rFonts w:cs="Arial"/>
          <w:color w:val="000000"/>
          <w:szCs w:val="24"/>
          <w:shd w:val="clear" w:color="auto" w:fill="FFFFFF"/>
        </w:rPr>
      </w:pPr>
      <w:r w:rsidRPr="00C12B88">
        <w:rPr>
          <w:rFonts w:cs="Arial"/>
          <w:color w:val="000000"/>
          <w:szCs w:val="24"/>
          <w:shd w:val="clear" w:color="auto" w:fill="FFFFFF"/>
        </w:rPr>
        <w:t xml:space="preserve">Au, Kathryn H., and Karen Blake. "Cultural Identity and Learning </w:t>
      </w:r>
      <w:r w:rsidR="00085CCC" w:rsidRPr="00C12B88">
        <w:rPr>
          <w:rFonts w:cs="Arial"/>
          <w:color w:val="000000"/>
          <w:szCs w:val="24"/>
          <w:shd w:val="clear" w:color="auto" w:fill="FFFFFF"/>
        </w:rPr>
        <w:t>to</w:t>
      </w:r>
      <w:r w:rsidRPr="00C12B88">
        <w:rPr>
          <w:rFonts w:cs="Arial"/>
          <w:color w:val="000000"/>
          <w:szCs w:val="24"/>
          <w:shd w:val="clear" w:color="auto" w:fill="FFFFFF"/>
        </w:rPr>
        <w:t xml:space="preserve"> Teach In a Diverse Community:</w:t>
      </w:r>
      <w:r w:rsidRPr="00C12B88">
        <w:rPr>
          <w:rFonts w:cs="Arial"/>
          <w:szCs w:val="24"/>
        </w:rPr>
        <w:t xml:space="preserve"> </w:t>
      </w:r>
      <w:r w:rsidRPr="00C12B88">
        <w:rPr>
          <w:rFonts w:cs="Arial"/>
          <w:color w:val="000000"/>
          <w:szCs w:val="24"/>
          <w:shd w:val="clear" w:color="auto" w:fill="FFFFFF"/>
        </w:rPr>
        <w:t xml:space="preserve">Findings from a Collective Case Study." </w:t>
      </w:r>
      <w:r w:rsidRPr="00C12B88">
        <w:rPr>
          <w:rFonts w:cs="Arial"/>
          <w:i/>
          <w:iCs/>
          <w:color w:val="000000"/>
          <w:szCs w:val="24"/>
          <w:shd w:val="clear" w:color="auto" w:fill="FFFFFF"/>
        </w:rPr>
        <w:t>Journal of Teacher Education</w:t>
      </w:r>
      <w:r w:rsidRPr="00C12B88">
        <w:rPr>
          <w:rFonts w:cs="Arial"/>
          <w:color w:val="000000"/>
          <w:szCs w:val="24"/>
          <w:shd w:val="clear" w:color="auto" w:fill="FFFFFF"/>
        </w:rPr>
        <w:t xml:space="preserve"> 54, no. 3 (May/June 2003): 192</w:t>
      </w:r>
      <w:r w:rsidR="00A77677">
        <w:rPr>
          <w:rFonts w:cs="Arial"/>
          <w:color w:val="000000"/>
          <w:szCs w:val="24"/>
          <w:shd w:val="clear" w:color="auto" w:fill="FFFFFF"/>
        </w:rPr>
        <w:t>–</w:t>
      </w:r>
      <w:r w:rsidRPr="00C12B88">
        <w:rPr>
          <w:rFonts w:cs="Arial"/>
          <w:color w:val="000000"/>
          <w:szCs w:val="24"/>
          <w:shd w:val="clear" w:color="auto" w:fill="FFFFFF"/>
        </w:rPr>
        <w:t>205.</w:t>
      </w:r>
    </w:p>
    <w:p w:rsidR="00C12B88" w:rsidRPr="00C12B88" w:rsidRDefault="00C12B88" w:rsidP="00C12B88">
      <w:pPr>
        <w:spacing w:after="240" w:line="360" w:lineRule="auto"/>
        <w:rPr>
          <w:rFonts w:cs="Arial"/>
          <w:i/>
          <w:iCs/>
          <w:color w:val="000000"/>
          <w:szCs w:val="24"/>
          <w:shd w:val="clear" w:color="auto" w:fill="FFFFFF"/>
        </w:rPr>
      </w:pPr>
      <w:r w:rsidRPr="00C12B88">
        <w:rPr>
          <w:rFonts w:cs="Arial"/>
          <w:color w:val="000000"/>
          <w:szCs w:val="24"/>
          <w:shd w:val="clear" w:color="auto" w:fill="FFFFFF"/>
        </w:rPr>
        <w:t xml:space="preserve">Barnes, Charline. "Preparing Preservice Teachers to Teach in a Culturally Responsive Way." </w:t>
      </w:r>
      <w:r w:rsidRPr="00C12B88">
        <w:rPr>
          <w:rFonts w:cs="Arial"/>
          <w:i/>
          <w:iCs/>
          <w:color w:val="000000"/>
          <w:szCs w:val="24"/>
          <w:shd w:val="clear" w:color="auto" w:fill="FFFFFF"/>
        </w:rPr>
        <w:t>The Negro</w:t>
      </w:r>
      <w:r w:rsidRPr="00C12B88">
        <w:rPr>
          <w:rFonts w:cs="Arial"/>
          <w:szCs w:val="24"/>
        </w:rPr>
        <w:t xml:space="preserve"> </w:t>
      </w:r>
      <w:r w:rsidRPr="00C12B88">
        <w:rPr>
          <w:rFonts w:cs="Arial"/>
          <w:i/>
          <w:iCs/>
          <w:color w:val="000000"/>
          <w:szCs w:val="24"/>
          <w:shd w:val="clear" w:color="auto" w:fill="FFFFFF"/>
        </w:rPr>
        <w:t>Education Review</w:t>
      </w:r>
      <w:r w:rsidRPr="00C12B88">
        <w:rPr>
          <w:rFonts w:cs="Arial"/>
          <w:color w:val="000000"/>
          <w:szCs w:val="24"/>
          <w:shd w:val="clear" w:color="auto" w:fill="FFFFFF"/>
        </w:rPr>
        <w:t xml:space="preserve"> 57, nos. 1</w:t>
      </w:r>
      <w:r w:rsidR="00A77677">
        <w:rPr>
          <w:rFonts w:cs="Arial"/>
          <w:color w:val="000000"/>
          <w:szCs w:val="24"/>
          <w:shd w:val="clear" w:color="auto" w:fill="FFFFFF"/>
        </w:rPr>
        <w:t>–</w:t>
      </w:r>
      <w:r w:rsidRPr="00C12B88">
        <w:rPr>
          <w:rFonts w:cs="Arial"/>
          <w:color w:val="000000"/>
          <w:szCs w:val="24"/>
          <w:shd w:val="clear" w:color="auto" w:fill="FFFFFF"/>
        </w:rPr>
        <w:t>2 (Spring/Summer 2006): 85</w:t>
      </w:r>
      <w:r w:rsidR="00A77677">
        <w:rPr>
          <w:rFonts w:cs="Arial"/>
          <w:color w:val="000000"/>
          <w:szCs w:val="24"/>
          <w:shd w:val="clear" w:color="auto" w:fill="FFFFFF"/>
        </w:rPr>
        <w:t>–</w:t>
      </w:r>
      <w:r w:rsidRPr="00C12B88">
        <w:rPr>
          <w:rFonts w:cs="Arial"/>
          <w:color w:val="000000"/>
          <w:szCs w:val="24"/>
          <w:shd w:val="clear" w:color="auto" w:fill="FFFFFF"/>
        </w:rPr>
        <w:t>100.</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color w:val="000000"/>
          <w:szCs w:val="24"/>
        </w:rPr>
      </w:pPr>
      <w:r w:rsidRPr="00C12B88">
        <w:rPr>
          <w:rFonts w:cs="Arial"/>
          <w:color w:val="000000"/>
          <w:szCs w:val="24"/>
        </w:rPr>
        <w:t xml:space="preserve">Bell hooks. </w:t>
      </w:r>
      <w:r w:rsidRPr="00C12B88">
        <w:rPr>
          <w:rFonts w:cs="Arial"/>
          <w:i/>
          <w:iCs/>
          <w:color w:val="000000"/>
          <w:szCs w:val="24"/>
        </w:rPr>
        <w:t>Teaching to Transgress: Education as the Practice of Freedom</w:t>
      </w:r>
      <w:r w:rsidRPr="00C12B88">
        <w:rPr>
          <w:rFonts w:cs="Arial"/>
          <w:color w:val="000000"/>
          <w:szCs w:val="24"/>
        </w:rPr>
        <w:t>. New York, NY: Routledge, 1994.</w:t>
      </w:r>
    </w:p>
    <w:p w:rsidR="00C12B88" w:rsidRPr="00C12B88" w:rsidRDefault="00C12B88" w:rsidP="00C12B88">
      <w:pPr>
        <w:spacing w:after="240" w:line="360" w:lineRule="auto"/>
        <w:rPr>
          <w:rFonts w:cs="Arial"/>
          <w:szCs w:val="24"/>
        </w:rPr>
      </w:pPr>
      <w:r w:rsidRPr="00C12B88">
        <w:rPr>
          <w:rFonts w:cs="Arial"/>
          <w:color w:val="000000"/>
          <w:szCs w:val="24"/>
          <w:shd w:val="clear" w:color="auto" w:fill="FFFFFF"/>
        </w:rPr>
        <w:t xml:space="preserve">Berta-Avila, Margarita Ines. “Critical Xicana/Xicano Educators: Is it Enough to Be a Person of Color?” </w:t>
      </w:r>
      <w:r w:rsidRPr="00C12B88">
        <w:rPr>
          <w:rFonts w:cs="Arial"/>
          <w:i/>
          <w:iCs/>
          <w:color w:val="000000"/>
          <w:szCs w:val="24"/>
          <w:shd w:val="clear" w:color="auto" w:fill="FFFFFF"/>
        </w:rPr>
        <w:t>High School Journal</w:t>
      </w:r>
      <w:r w:rsidRPr="00C12B88">
        <w:rPr>
          <w:rFonts w:cs="Arial"/>
          <w:color w:val="000000"/>
          <w:szCs w:val="24"/>
          <w:shd w:val="clear" w:color="auto" w:fill="FFFFFF"/>
        </w:rPr>
        <w:t xml:space="preserve"> 87, no. 4 (April/May 2004): 66</w:t>
      </w:r>
      <w:r w:rsidR="00A77677">
        <w:rPr>
          <w:rFonts w:cs="Arial"/>
          <w:color w:val="000000"/>
          <w:szCs w:val="24"/>
          <w:shd w:val="clear" w:color="auto" w:fill="FFFFFF"/>
        </w:rPr>
        <w:t>–</w:t>
      </w:r>
      <w:r w:rsidRPr="00C12B88">
        <w:rPr>
          <w:rFonts w:cs="Arial"/>
          <w:color w:val="000000"/>
          <w:szCs w:val="24"/>
          <w:shd w:val="clear" w:color="auto" w:fill="FFFFFF"/>
        </w:rPr>
        <w:t>80.</w:t>
      </w:r>
    </w:p>
    <w:p w:rsidR="00C12B88" w:rsidRPr="00C12B88" w:rsidRDefault="00C12B88" w:rsidP="00C12B88">
      <w:pPr>
        <w:spacing w:after="240" w:line="360" w:lineRule="auto"/>
        <w:rPr>
          <w:rFonts w:cs="Arial"/>
          <w:szCs w:val="24"/>
        </w:rPr>
      </w:pPr>
      <w:r w:rsidRPr="00C12B88">
        <w:rPr>
          <w:rFonts w:cs="Arial"/>
          <w:color w:val="000000"/>
          <w:szCs w:val="24"/>
          <w:shd w:val="clear" w:color="auto" w:fill="FFFFFF"/>
        </w:rPr>
        <w:t xml:space="preserve">Bigler, Rebecca. “The Use of Multicultural Curricula and Materials to Counter Racism in Children.” </w:t>
      </w:r>
      <w:r w:rsidRPr="00C12B88">
        <w:rPr>
          <w:rFonts w:cs="Arial"/>
          <w:i/>
          <w:iCs/>
          <w:color w:val="000000"/>
          <w:szCs w:val="24"/>
          <w:shd w:val="clear" w:color="auto" w:fill="FFFFFF"/>
        </w:rPr>
        <w:t>Social Issues</w:t>
      </w:r>
      <w:r w:rsidRPr="00C12B88">
        <w:rPr>
          <w:rFonts w:cs="Arial"/>
          <w:color w:val="000000"/>
          <w:szCs w:val="24"/>
          <w:shd w:val="clear" w:color="auto" w:fill="FFFFFF"/>
        </w:rPr>
        <w:t xml:space="preserve"> 55, no. 4 (Winter 1999): 687</w:t>
      </w:r>
      <w:r w:rsidR="00A77677">
        <w:rPr>
          <w:rFonts w:cs="Arial"/>
          <w:color w:val="000000"/>
          <w:szCs w:val="24"/>
          <w:shd w:val="clear" w:color="auto" w:fill="FFFFFF"/>
        </w:rPr>
        <w:t>–</w:t>
      </w:r>
      <w:r w:rsidRPr="00C12B88">
        <w:rPr>
          <w:rFonts w:cs="Arial"/>
          <w:color w:val="000000"/>
          <w:szCs w:val="24"/>
          <w:shd w:val="clear" w:color="auto" w:fill="FFFFFF"/>
        </w:rPr>
        <w:t>705.</w:t>
      </w:r>
    </w:p>
    <w:p w:rsidR="00C12B88" w:rsidRPr="00C12B88" w:rsidRDefault="00C12B88" w:rsidP="00C12B88">
      <w:pPr>
        <w:spacing w:after="240" w:line="360" w:lineRule="auto"/>
        <w:rPr>
          <w:rFonts w:cs="Arial"/>
          <w:color w:val="000000"/>
          <w:szCs w:val="24"/>
          <w:shd w:val="clear" w:color="auto" w:fill="FFFFFF"/>
        </w:rPr>
      </w:pPr>
      <w:r w:rsidRPr="00C12B88">
        <w:rPr>
          <w:rFonts w:cs="Arial"/>
          <w:color w:val="000000"/>
          <w:szCs w:val="24"/>
          <w:shd w:val="clear" w:color="auto" w:fill="FFFFFF"/>
        </w:rPr>
        <w:t>Brown, Keffrelyn, and Anthony Brown. “Silenced Memories: An Examination of the Sociocultural</w:t>
      </w:r>
      <w:r w:rsidRPr="00C12B88">
        <w:rPr>
          <w:rFonts w:cs="Arial"/>
          <w:szCs w:val="24"/>
        </w:rPr>
        <w:t xml:space="preserve"> </w:t>
      </w:r>
      <w:r w:rsidRPr="00C12B88">
        <w:rPr>
          <w:rFonts w:cs="Arial"/>
          <w:color w:val="000000"/>
          <w:szCs w:val="24"/>
          <w:shd w:val="clear" w:color="auto" w:fill="FFFFFF"/>
        </w:rPr>
        <w:t xml:space="preserve">Knowledge on Race and Racial Violence in Official School Curriculum.” </w:t>
      </w:r>
      <w:r w:rsidRPr="00C12B88">
        <w:rPr>
          <w:rFonts w:cs="Arial"/>
          <w:i/>
          <w:iCs/>
          <w:color w:val="000000"/>
          <w:szCs w:val="24"/>
          <w:shd w:val="clear" w:color="auto" w:fill="FFFFFF"/>
        </w:rPr>
        <w:t>Equity &amp; Excellence in Education</w:t>
      </w:r>
      <w:r w:rsidRPr="00C12B88">
        <w:rPr>
          <w:rFonts w:cs="Arial"/>
          <w:color w:val="000000"/>
          <w:szCs w:val="24"/>
          <w:shd w:val="clear" w:color="auto" w:fill="FFFFFF"/>
        </w:rPr>
        <w:t xml:space="preserve"> 43, no. 2 (May 2010): 139</w:t>
      </w:r>
      <w:r w:rsidR="00A77677">
        <w:rPr>
          <w:rFonts w:cs="Arial"/>
          <w:color w:val="000000"/>
          <w:szCs w:val="24"/>
          <w:shd w:val="clear" w:color="auto" w:fill="FFFFFF"/>
        </w:rPr>
        <w:t>–</w:t>
      </w:r>
      <w:r w:rsidRPr="00C12B88">
        <w:rPr>
          <w:rFonts w:cs="Arial"/>
          <w:color w:val="000000"/>
          <w:szCs w:val="24"/>
          <w:shd w:val="clear" w:color="auto" w:fill="FFFFFF"/>
        </w:rPr>
        <w:t>54.</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i/>
          <w:iCs/>
          <w:color w:val="000000"/>
          <w:szCs w:val="24"/>
        </w:rPr>
      </w:pPr>
      <w:r w:rsidRPr="00C12B88">
        <w:rPr>
          <w:rFonts w:cs="Arial"/>
          <w:color w:val="000000"/>
          <w:szCs w:val="24"/>
        </w:rPr>
        <w:t xml:space="preserve">Brown, Ruth Nicole, and Chamara Jewel Kwakye, eds. </w:t>
      </w:r>
      <w:r w:rsidRPr="00C12B88">
        <w:rPr>
          <w:rFonts w:cs="Arial"/>
          <w:i/>
          <w:iCs/>
          <w:color w:val="000000"/>
          <w:szCs w:val="24"/>
        </w:rPr>
        <w:t>Wish to Live: The Hip-Hop Feminism Pedagogy Reader</w:t>
      </w:r>
      <w:r w:rsidRPr="00C12B88">
        <w:rPr>
          <w:rFonts w:cs="Arial"/>
          <w:color w:val="000000"/>
          <w:szCs w:val="24"/>
        </w:rPr>
        <w:t>. New York, NY: Peter Lang, 2012.</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color w:val="000000"/>
          <w:szCs w:val="24"/>
        </w:rPr>
      </w:pPr>
      <w:r w:rsidRPr="00C12B88">
        <w:rPr>
          <w:rFonts w:cs="Arial"/>
          <w:color w:val="000000"/>
          <w:szCs w:val="24"/>
        </w:rPr>
        <w:t xml:space="preserve">Bode, Patty. </w:t>
      </w:r>
      <w:r w:rsidRPr="00C12B88">
        <w:rPr>
          <w:rFonts w:cs="Arial"/>
          <w:i/>
          <w:iCs/>
          <w:color w:val="000000"/>
          <w:szCs w:val="24"/>
        </w:rPr>
        <w:t>Affirming Diversity: The Sociopolitical Context of Multicultural Education</w:t>
      </w:r>
      <w:r w:rsidRPr="00C12B88">
        <w:rPr>
          <w:rFonts w:cs="Arial"/>
          <w:color w:val="000000"/>
          <w:szCs w:val="24"/>
        </w:rPr>
        <w:t>. Boston, MA: Pearson Education, 2012.</w:t>
      </w:r>
    </w:p>
    <w:p w:rsidR="00C12B88" w:rsidRPr="00C12B88" w:rsidRDefault="00C12B88" w:rsidP="00C12B88">
      <w:pPr>
        <w:spacing w:after="240" w:line="360" w:lineRule="auto"/>
        <w:rPr>
          <w:rFonts w:cs="Arial"/>
          <w:color w:val="000000"/>
          <w:szCs w:val="24"/>
          <w:shd w:val="clear" w:color="auto" w:fill="FFFFFF"/>
        </w:rPr>
      </w:pPr>
      <w:r w:rsidRPr="00C12B88">
        <w:rPr>
          <w:rFonts w:cs="Arial"/>
          <w:color w:val="000000"/>
          <w:szCs w:val="24"/>
          <w:shd w:val="clear" w:color="auto" w:fill="FFFFFF"/>
        </w:rPr>
        <w:lastRenderedPageBreak/>
        <w:t>Cammarota, Julio. "A Social Justice Approach to Achievement: Guiding Latina/o Student Attainment</w:t>
      </w:r>
      <w:r w:rsidRPr="00C12B88">
        <w:rPr>
          <w:rFonts w:cs="Arial"/>
          <w:szCs w:val="24"/>
        </w:rPr>
        <w:t xml:space="preserve"> </w:t>
      </w:r>
      <w:r w:rsidRPr="00C12B88">
        <w:rPr>
          <w:rFonts w:cs="Arial"/>
          <w:color w:val="000000"/>
          <w:szCs w:val="24"/>
          <w:shd w:val="clear" w:color="auto" w:fill="FFFFFF"/>
        </w:rPr>
        <w:t xml:space="preserve">with a Challenging, Socially Relevant Curriculum." </w:t>
      </w:r>
      <w:r w:rsidRPr="00C12B88">
        <w:rPr>
          <w:rFonts w:cs="Arial"/>
          <w:i/>
          <w:iCs/>
          <w:color w:val="000000"/>
          <w:szCs w:val="24"/>
          <w:shd w:val="clear" w:color="auto" w:fill="FFFFFF"/>
        </w:rPr>
        <w:t>Equity &amp; Excellence in Education</w:t>
      </w:r>
      <w:r w:rsidRPr="00C12B88">
        <w:rPr>
          <w:rFonts w:cs="Arial"/>
          <w:color w:val="000000"/>
          <w:szCs w:val="24"/>
          <w:shd w:val="clear" w:color="auto" w:fill="FFFFFF"/>
        </w:rPr>
        <w:t xml:space="preserve"> 40, no. 1 (January 2007): 87</w:t>
      </w:r>
      <w:r w:rsidR="00A77677">
        <w:rPr>
          <w:rFonts w:cs="Arial"/>
          <w:color w:val="000000"/>
          <w:szCs w:val="24"/>
          <w:shd w:val="clear" w:color="auto" w:fill="FFFFFF"/>
        </w:rPr>
        <w:t>–</w:t>
      </w:r>
      <w:r w:rsidRPr="00C12B88">
        <w:rPr>
          <w:rFonts w:cs="Arial"/>
          <w:color w:val="000000"/>
          <w:szCs w:val="24"/>
          <w:shd w:val="clear" w:color="auto" w:fill="FFFFFF"/>
        </w:rPr>
        <w:t>96.</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color w:val="000000"/>
          <w:szCs w:val="24"/>
        </w:rPr>
      </w:pPr>
      <w:r w:rsidRPr="00C12B88">
        <w:rPr>
          <w:rFonts w:cs="Arial"/>
          <w:color w:val="000000"/>
          <w:szCs w:val="24"/>
        </w:rPr>
        <w:t xml:space="preserve">Cammarota, Julio, and Augustine Romero. "Participatory Action Research for High School Students: Transforming Policy, Practice, and the Personal with Social Justice Education." </w:t>
      </w:r>
      <w:r w:rsidRPr="00C12B88">
        <w:rPr>
          <w:rFonts w:cs="Arial"/>
          <w:i/>
          <w:iCs/>
          <w:color w:val="000000"/>
          <w:szCs w:val="24"/>
        </w:rPr>
        <w:t>Educational Policy</w:t>
      </w:r>
      <w:r w:rsidRPr="00C12B88">
        <w:rPr>
          <w:rFonts w:cs="Arial"/>
          <w:color w:val="000000"/>
          <w:szCs w:val="24"/>
        </w:rPr>
        <w:t xml:space="preserve"> 35, no. 3 (2011): 488</w:t>
      </w:r>
      <w:r w:rsidR="00A77677">
        <w:rPr>
          <w:rFonts w:cs="Arial"/>
          <w:color w:val="000000"/>
          <w:szCs w:val="24"/>
        </w:rPr>
        <w:t>–</w:t>
      </w:r>
      <w:r w:rsidRPr="00C12B88">
        <w:rPr>
          <w:rFonts w:cs="Arial"/>
          <w:color w:val="000000"/>
          <w:szCs w:val="24"/>
        </w:rPr>
        <w:t>506.</w:t>
      </w:r>
    </w:p>
    <w:p w:rsidR="00C12B88" w:rsidRPr="00C12B88" w:rsidRDefault="00C12B88" w:rsidP="00C12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eastAsia="Times New Roman" w:cs="Arial"/>
          <w:color w:val="000000"/>
          <w:szCs w:val="24"/>
        </w:rPr>
      </w:pPr>
      <w:r w:rsidRPr="00C12B88">
        <w:rPr>
          <w:rFonts w:eastAsia="Times New Roman" w:cs="Arial"/>
          <w:color w:val="000000"/>
          <w:szCs w:val="24"/>
        </w:rPr>
        <w:t xml:space="preserve">Crenshaw, Kimberle. "Mapping the Margins: Intersectionality, Identity Politics, and Violence </w:t>
      </w:r>
      <w:r w:rsidR="00085CCC" w:rsidRPr="00C12B88">
        <w:rPr>
          <w:rFonts w:eastAsia="Times New Roman" w:cs="Arial"/>
          <w:color w:val="000000"/>
          <w:szCs w:val="24"/>
        </w:rPr>
        <w:t>against</w:t>
      </w:r>
      <w:r w:rsidRPr="00C12B88">
        <w:rPr>
          <w:rFonts w:eastAsia="Times New Roman" w:cs="Arial"/>
          <w:color w:val="000000"/>
          <w:szCs w:val="24"/>
        </w:rPr>
        <w:t xml:space="preserve"> Women of Color." </w:t>
      </w:r>
      <w:r w:rsidRPr="00C12B88">
        <w:rPr>
          <w:rFonts w:eastAsia="Times New Roman" w:cs="Arial"/>
          <w:i/>
          <w:iCs/>
          <w:color w:val="000000"/>
          <w:szCs w:val="24"/>
        </w:rPr>
        <w:t>Stanford Law Review</w:t>
      </w:r>
      <w:r w:rsidRPr="00C12B88">
        <w:rPr>
          <w:rFonts w:eastAsia="Times New Roman" w:cs="Arial"/>
          <w:color w:val="000000"/>
          <w:szCs w:val="24"/>
        </w:rPr>
        <w:t xml:space="preserve"> 43, no. 6 (July 1991): 1241</w:t>
      </w:r>
      <w:r w:rsidR="00A77677">
        <w:rPr>
          <w:rFonts w:eastAsia="Times New Roman" w:cs="Arial"/>
          <w:color w:val="000000"/>
          <w:szCs w:val="24"/>
        </w:rPr>
        <w:t>–</w:t>
      </w:r>
      <w:r w:rsidRPr="00C12B88">
        <w:rPr>
          <w:rFonts w:eastAsia="Times New Roman" w:cs="Arial"/>
          <w:color w:val="000000"/>
          <w:szCs w:val="24"/>
        </w:rPr>
        <w:t>99.</w:t>
      </w:r>
    </w:p>
    <w:p w:rsidR="00C12B88" w:rsidRPr="00C12B88" w:rsidRDefault="00C12B88" w:rsidP="00C12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eastAsia="Times New Roman" w:cs="Arial"/>
          <w:color w:val="000000"/>
          <w:szCs w:val="24"/>
        </w:rPr>
      </w:pPr>
      <w:r w:rsidRPr="00C12B88">
        <w:rPr>
          <w:rFonts w:eastAsia="Times New Roman" w:cs="Arial"/>
          <w:color w:val="000000"/>
          <w:szCs w:val="24"/>
        </w:rPr>
        <w:t xml:space="preserve">Cuauhtin, R. Tolteka, Miguel Zavala, Christine Sleeter, and Wayne Au, eds. </w:t>
      </w:r>
      <w:r w:rsidRPr="00C12B88">
        <w:rPr>
          <w:rFonts w:eastAsia="Times New Roman" w:cs="Arial"/>
          <w:i/>
          <w:iCs/>
          <w:color w:val="000000"/>
          <w:szCs w:val="24"/>
        </w:rPr>
        <w:t>Rethinking Ethnic Studies</w:t>
      </w:r>
      <w:r w:rsidR="00A7744C">
        <w:rPr>
          <w:rFonts w:eastAsia="Times New Roman" w:cs="Arial"/>
          <w:color w:val="000000"/>
          <w:szCs w:val="24"/>
        </w:rPr>
        <w:t>. Milwaukee, WI</w:t>
      </w:r>
      <w:r w:rsidRPr="00C12B88">
        <w:rPr>
          <w:rFonts w:eastAsia="Times New Roman" w:cs="Arial"/>
          <w:color w:val="000000"/>
          <w:szCs w:val="24"/>
        </w:rPr>
        <w:t xml:space="preserve">: Rethinking Schools, 2018. </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color w:val="000000"/>
          <w:szCs w:val="24"/>
        </w:rPr>
      </w:pPr>
      <w:r w:rsidRPr="00C12B88">
        <w:rPr>
          <w:rFonts w:cs="Arial"/>
          <w:color w:val="000000"/>
          <w:szCs w:val="24"/>
        </w:rPr>
        <w:t>Dee, Thomas, and Emily Penner. "The Casual Effects of Cultural Relevance: Evidence from an Ethnic Studies Curriculum." Working paper, National Bureau of Economic Research, January 2016.</w:t>
      </w:r>
    </w:p>
    <w:p w:rsidR="00C12B88" w:rsidRPr="00C12B88" w:rsidRDefault="00C12B88" w:rsidP="00C12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eastAsia="Times New Roman" w:cs="Arial"/>
          <w:color w:val="000000"/>
          <w:szCs w:val="24"/>
        </w:rPr>
      </w:pPr>
      <w:r w:rsidRPr="00C12B88">
        <w:rPr>
          <w:rFonts w:eastAsia="Times New Roman" w:cs="Arial"/>
          <w:color w:val="000000"/>
          <w:szCs w:val="24"/>
        </w:rPr>
        <w:t xml:space="preserve">Donald, Brooke. "Stanford study suggests academic benefits to Ethnic Studies courses." </w:t>
      </w:r>
      <w:r w:rsidRPr="00C12B88">
        <w:rPr>
          <w:rFonts w:eastAsia="Times New Roman" w:cs="Arial"/>
          <w:i/>
          <w:iCs/>
          <w:color w:val="000000"/>
          <w:szCs w:val="24"/>
        </w:rPr>
        <w:t>Stanford News</w:t>
      </w:r>
      <w:r w:rsidRPr="00C12B88">
        <w:rPr>
          <w:rFonts w:eastAsia="Times New Roman" w:cs="Arial"/>
          <w:color w:val="000000"/>
          <w:szCs w:val="24"/>
        </w:rPr>
        <w:t xml:space="preserve"> (Stanford, CA), January 12, 2016. Accessed March 8, 2019. </w:t>
      </w:r>
      <w:hyperlink r:id="rId7" w:tooltip="Stanford Study suggests academic benefits to Ethnic Studies courses" w:history="1">
        <w:r w:rsidRPr="00802912">
          <w:rPr>
            <w:rStyle w:val="Hyperlink"/>
            <w:rFonts w:eastAsia="Times New Roman" w:cs="Arial"/>
            <w:szCs w:val="24"/>
          </w:rPr>
          <w:t>https://news.stanford.edu/2016/01/12/ethnic-studies-benefits-011216/.</w:t>
        </w:r>
      </w:hyperlink>
    </w:p>
    <w:p w:rsidR="00C12B88" w:rsidRPr="00C12B88" w:rsidRDefault="00C12B88" w:rsidP="00C12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eastAsia="Times New Roman" w:cs="Arial"/>
          <w:color w:val="000000"/>
          <w:szCs w:val="24"/>
        </w:rPr>
      </w:pPr>
      <w:r w:rsidRPr="00C12B88">
        <w:rPr>
          <w:rFonts w:eastAsia="Times New Roman" w:cs="Arial"/>
          <w:color w:val="000000"/>
          <w:szCs w:val="24"/>
        </w:rPr>
        <w:t xml:space="preserve">Duncan-Andrade, Jeffrey. "Note to Educators: Hope Required When Growing Roses in Concrete." </w:t>
      </w:r>
      <w:r w:rsidRPr="00C12B88">
        <w:rPr>
          <w:rFonts w:eastAsia="Times New Roman" w:cs="Arial"/>
          <w:i/>
          <w:iCs/>
          <w:color w:val="000000"/>
          <w:szCs w:val="24"/>
        </w:rPr>
        <w:t>Harvard Educational Review</w:t>
      </w:r>
      <w:r w:rsidRPr="00C12B88">
        <w:rPr>
          <w:rFonts w:eastAsia="Times New Roman" w:cs="Arial"/>
          <w:color w:val="000000"/>
          <w:szCs w:val="24"/>
        </w:rPr>
        <w:t xml:space="preserve"> 79, no. 2 (Summer 2009): 181</w:t>
      </w:r>
      <w:r w:rsidR="00A77677">
        <w:rPr>
          <w:rFonts w:eastAsia="Times New Roman" w:cs="Arial"/>
          <w:color w:val="000000"/>
          <w:szCs w:val="24"/>
        </w:rPr>
        <w:t>–</w:t>
      </w:r>
      <w:r w:rsidRPr="00C12B88">
        <w:rPr>
          <w:rFonts w:eastAsia="Times New Roman" w:cs="Arial"/>
          <w:color w:val="000000"/>
          <w:szCs w:val="24"/>
        </w:rPr>
        <w:t>94.</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i/>
          <w:iCs/>
          <w:color w:val="000000"/>
          <w:szCs w:val="24"/>
        </w:rPr>
      </w:pPr>
      <w:r w:rsidRPr="00C12B88">
        <w:rPr>
          <w:rFonts w:cs="Arial"/>
          <w:color w:val="000000"/>
          <w:szCs w:val="24"/>
        </w:rPr>
        <w:t xml:space="preserve">Duncan-Andrade, Jeffrey, and Ernest Morrell. </w:t>
      </w:r>
      <w:r w:rsidRPr="00C12B88">
        <w:rPr>
          <w:rFonts w:cs="Arial"/>
          <w:i/>
          <w:iCs/>
          <w:color w:val="000000"/>
          <w:szCs w:val="24"/>
        </w:rPr>
        <w:t>The Art of Critical Pedagogy: Possibilities for Moving from Theory to Practice in Urban Schools</w:t>
      </w:r>
      <w:r w:rsidRPr="00C12B88">
        <w:rPr>
          <w:rFonts w:cs="Arial"/>
          <w:color w:val="000000"/>
          <w:szCs w:val="24"/>
        </w:rPr>
        <w:t>. New York, NY: Peter Lang Publishers, 2008.</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color w:val="000000"/>
          <w:szCs w:val="24"/>
        </w:rPr>
      </w:pPr>
      <w:r w:rsidRPr="00C12B88">
        <w:rPr>
          <w:rFonts w:cs="Arial"/>
          <w:color w:val="000000"/>
          <w:szCs w:val="24"/>
        </w:rPr>
        <w:t xml:space="preserve">Evans-Winters, Venus. </w:t>
      </w:r>
      <w:r w:rsidRPr="00C12B88">
        <w:rPr>
          <w:rFonts w:cs="Arial"/>
          <w:i/>
          <w:iCs/>
          <w:color w:val="000000"/>
          <w:szCs w:val="24"/>
        </w:rPr>
        <w:t>Teaching Black Girls: Resiliency in Urban Classrooms</w:t>
      </w:r>
      <w:r w:rsidRPr="00C12B88">
        <w:rPr>
          <w:rFonts w:cs="Arial"/>
          <w:color w:val="000000"/>
          <w:szCs w:val="24"/>
        </w:rPr>
        <w:t>. New York, NY: Peter Lang, 2011.</w:t>
      </w:r>
    </w:p>
    <w:p w:rsidR="00C12B88" w:rsidRPr="00C12B88" w:rsidRDefault="00C12B88" w:rsidP="00C12B88">
      <w:pPr>
        <w:spacing w:after="240" w:line="360" w:lineRule="auto"/>
        <w:rPr>
          <w:rFonts w:cs="Arial"/>
          <w:szCs w:val="24"/>
        </w:rPr>
      </w:pPr>
      <w:r w:rsidRPr="00C12B88">
        <w:rPr>
          <w:rFonts w:cs="Arial"/>
          <w:color w:val="000000"/>
          <w:szCs w:val="24"/>
          <w:shd w:val="clear" w:color="auto" w:fill="FFFFFF"/>
        </w:rPr>
        <w:t>Ford, Donna Y., and J. John Harris III. "A Framework for Infusing Multicultural Curriculum into</w:t>
      </w:r>
      <w:r w:rsidRPr="00C12B88">
        <w:rPr>
          <w:rFonts w:cs="Arial"/>
          <w:szCs w:val="24"/>
        </w:rPr>
        <w:t xml:space="preserve"> </w:t>
      </w:r>
      <w:r w:rsidRPr="00C12B88">
        <w:rPr>
          <w:rFonts w:cs="Arial"/>
          <w:color w:val="000000"/>
          <w:szCs w:val="24"/>
          <w:shd w:val="clear" w:color="auto" w:fill="FFFFFF"/>
        </w:rPr>
        <w:t xml:space="preserve">Gifted Education." </w:t>
      </w:r>
      <w:r w:rsidRPr="00C12B88">
        <w:rPr>
          <w:rFonts w:cs="Arial"/>
          <w:i/>
          <w:iCs/>
          <w:color w:val="000000"/>
          <w:szCs w:val="24"/>
          <w:shd w:val="clear" w:color="auto" w:fill="FFFFFF"/>
        </w:rPr>
        <w:t>Roeper Review</w:t>
      </w:r>
      <w:r w:rsidRPr="00C12B88">
        <w:rPr>
          <w:rFonts w:cs="Arial"/>
          <w:color w:val="000000"/>
          <w:szCs w:val="24"/>
          <w:shd w:val="clear" w:color="auto" w:fill="FFFFFF"/>
        </w:rPr>
        <w:t xml:space="preserve"> 23, no. 1 (March 1999): 4</w:t>
      </w:r>
      <w:r w:rsidR="00A77677">
        <w:rPr>
          <w:rFonts w:cs="Arial"/>
          <w:color w:val="000000"/>
          <w:szCs w:val="24"/>
          <w:shd w:val="clear" w:color="auto" w:fill="FFFFFF"/>
        </w:rPr>
        <w:t>–</w:t>
      </w:r>
      <w:r w:rsidRPr="00C12B88">
        <w:rPr>
          <w:rFonts w:cs="Arial"/>
          <w:color w:val="000000"/>
          <w:szCs w:val="24"/>
          <w:shd w:val="clear" w:color="auto" w:fill="FFFFFF"/>
        </w:rPr>
        <w:t>10.</w:t>
      </w:r>
    </w:p>
    <w:p w:rsidR="00C12B88" w:rsidRPr="00C12B88" w:rsidRDefault="00C12B88" w:rsidP="00C12B88">
      <w:pPr>
        <w:spacing w:after="240" w:line="360" w:lineRule="auto"/>
        <w:rPr>
          <w:rFonts w:cs="Arial"/>
          <w:color w:val="000000"/>
          <w:szCs w:val="24"/>
          <w:shd w:val="clear" w:color="auto" w:fill="FFFFFF"/>
        </w:rPr>
      </w:pPr>
      <w:r w:rsidRPr="00C12B88">
        <w:rPr>
          <w:rFonts w:cs="Arial"/>
          <w:color w:val="000000"/>
          <w:szCs w:val="24"/>
          <w:shd w:val="clear" w:color="auto" w:fill="FFFFFF"/>
        </w:rPr>
        <w:lastRenderedPageBreak/>
        <w:t>Franquiz, Maria E., and Maria Del Carmen Salazar. "The Transformative Potential of Humanizing</w:t>
      </w:r>
      <w:r w:rsidRPr="00C12B88">
        <w:rPr>
          <w:rFonts w:cs="Arial"/>
          <w:szCs w:val="24"/>
        </w:rPr>
        <w:t xml:space="preserve"> </w:t>
      </w:r>
      <w:r w:rsidRPr="00C12B88">
        <w:rPr>
          <w:rFonts w:cs="Arial"/>
          <w:color w:val="000000"/>
          <w:szCs w:val="24"/>
          <w:shd w:val="clear" w:color="auto" w:fill="FFFFFF"/>
        </w:rPr>
        <w:t xml:space="preserve">Pedagogy: Addressing the Diverse Needs of Chicano/Mexicano Students." </w:t>
      </w:r>
      <w:r w:rsidRPr="00C12B88">
        <w:rPr>
          <w:rFonts w:cs="Arial"/>
          <w:i/>
          <w:iCs/>
          <w:color w:val="000000"/>
          <w:szCs w:val="24"/>
          <w:shd w:val="clear" w:color="auto" w:fill="FFFFFF"/>
        </w:rPr>
        <w:t xml:space="preserve">The High School Journal </w:t>
      </w:r>
      <w:r w:rsidRPr="00C12B88">
        <w:rPr>
          <w:rFonts w:cs="Arial"/>
          <w:color w:val="000000"/>
          <w:szCs w:val="24"/>
          <w:shd w:val="clear" w:color="auto" w:fill="FFFFFF"/>
        </w:rPr>
        <w:t>87, no. 4 (April/May 2004): 36</w:t>
      </w:r>
      <w:r w:rsidR="00A77677">
        <w:rPr>
          <w:rFonts w:cs="Arial"/>
          <w:color w:val="000000"/>
          <w:szCs w:val="24"/>
          <w:shd w:val="clear" w:color="auto" w:fill="FFFFFF"/>
        </w:rPr>
        <w:t>–</w:t>
      </w:r>
      <w:r w:rsidRPr="00C12B88">
        <w:rPr>
          <w:rFonts w:cs="Arial"/>
          <w:color w:val="000000"/>
          <w:szCs w:val="24"/>
          <w:shd w:val="clear" w:color="auto" w:fill="FFFFFF"/>
        </w:rPr>
        <w:t>53.</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color w:val="000000"/>
          <w:szCs w:val="24"/>
        </w:rPr>
      </w:pPr>
      <w:r w:rsidRPr="00C12B88">
        <w:rPr>
          <w:rFonts w:cs="Arial"/>
          <w:color w:val="000000"/>
          <w:szCs w:val="24"/>
        </w:rPr>
        <w:t xml:space="preserve">Freire, Paulo. </w:t>
      </w:r>
      <w:r w:rsidRPr="00C12B88">
        <w:rPr>
          <w:rFonts w:cs="Arial"/>
          <w:i/>
          <w:iCs/>
          <w:color w:val="000000"/>
          <w:szCs w:val="24"/>
        </w:rPr>
        <w:t>Pedagogy of the Oppressed</w:t>
      </w:r>
      <w:r w:rsidRPr="00C12B88">
        <w:rPr>
          <w:rFonts w:cs="Arial"/>
          <w:color w:val="000000"/>
          <w:szCs w:val="24"/>
        </w:rPr>
        <w:t>. New York, NY: Penguin Books, 1996.</w:t>
      </w:r>
    </w:p>
    <w:p w:rsidR="00C12B88" w:rsidRPr="00C12B88" w:rsidRDefault="00C12B88" w:rsidP="00C12B88">
      <w:pPr>
        <w:spacing w:after="240" w:line="360" w:lineRule="auto"/>
        <w:rPr>
          <w:rFonts w:cs="Arial"/>
          <w:color w:val="000000"/>
          <w:szCs w:val="24"/>
        </w:rPr>
      </w:pPr>
      <w:r w:rsidRPr="00C12B88">
        <w:rPr>
          <w:rFonts w:cs="Arial"/>
          <w:color w:val="000000"/>
          <w:szCs w:val="24"/>
        </w:rPr>
        <w:t xml:space="preserve">Gallager-Geurtsen, T. “San Diego’s Struggle for Ethnic Studies: The Value for All of Democratizing Education”. </w:t>
      </w:r>
      <w:r w:rsidRPr="00C12B88">
        <w:rPr>
          <w:rFonts w:cs="Arial"/>
          <w:i/>
          <w:iCs/>
          <w:color w:val="000000"/>
          <w:szCs w:val="24"/>
        </w:rPr>
        <w:t>Xchange Publications and Resources for Transforming Public Schools. UCLA School of Education.</w:t>
      </w:r>
    </w:p>
    <w:p w:rsidR="00C12B88" w:rsidRPr="00C12B88" w:rsidRDefault="00C12B88" w:rsidP="00C12B88">
      <w:pPr>
        <w:spacing w:after="240" w:line="360" w:lineRule="auto"/>
        <w:rPr>
          <w:rFonts w:cs="Arial"/>
          <w:color w:val="000000"/>
          <w:szCs w:val="24"/>
          <w:shd w:val="clear" w:color="auto" w:fill="FFFFFF"/>
        </w:rPr>
      </w:pPr>
      <w:r w:rsidRPr="00C12B88">
        <w:rPr>
          <w:rFonts w:cs="Arial"/>
          <w:color w:val="000000"/>
          <w:szCs w:val="24"/>
          <w:shd w:val="clear" w:color="auto" w:fill="FFFFFF"/>
        </w:rPr>
        <w:t xml:space="preserve">Gay, Geneva. </w:t>
      </w:r>
      <w:r w:rsidRPr="00C12B88">
        <w:rPr>
          <w:rFonts w:cs="Arial"/>
          <w:i/>
          <w:iCs/>
          <w:color w:val="000000"/>
          <w:szCs w:val="24"/>
          <w:shd w:val="clear" w:color="auto" w:fill="FFFFFF"/>
        </w:rPr>
        <w:t>Culturally Responsive Teaching: Theory, Research, and Practice</w:t>
      </w:r>
      <w:r w:rsidRPr="00C12B88">
        <w:rPr>
          <w:rFonts w:cs="Arial"/>
          <w:color w:val="000000"/>
          <w:szCs w:val="24"/>
          <w:shd w:val="clear" w:color="auto" w:fill="FFFFFF"/>
        </w:rPr>
        <w:t>. Edited by James Banks.</w:t>
      </w:r>
      <w:r w:rsidRPr="00C12B88">
        <w:rPr>
          <w:rFonts w:cs="Arial"/>
          <w:szCs w:val="24"/>
        </w:rPr>
        <w:t xml:space="preserve"> </w:t>
      </w:r>
      <w:r w:rsidRPr="00C12B88">
        <w:rPr>
          <w:rFonts w:cs="Arial"/>
          <w:color w:val="000000"/>
          <w:szCs w:val="24"/>
          <w:shd w:val="clear" w:color="auto" w:fill="FFFFFF"/>
        </w:rPr>
        <w:t>2nd ed. Multicultural Education Series. New York, NY: Teachers College Press, 2010.</w:t>
      </w:r>
    </w:p>
    <w:p w:rsidR="00C12B88" w:rsidRPr="00C12B88" w:rsidRDefault="00C12B88" w:rsidP="00C12B88">
      <w:pPr>
        <w:spacing w:after="240" w:line="360" w:lineRule="auto"/>
        <w:rPr>
          <w:rFonts w:cs="Arial"/>
          <w:szCs w:val="24"/>
        </w:rPr>
      </w:pPr>
      <w:r w:rsidRPr="00C12B88">
        <w:rPr>
          <w:rFonts w:cs="Arial"/>
          <w:color w:val="000000"/>
          <w:szCs w:val="24"/>
          <w:shd w:val="clear" w:color="auto" w:fill="FFFFFF"/>
        </w:rPr>
        <w:t xml:space="preserve">Halagao, Patricia Espiritu. "Liberating Filipino Americans through Decolonizing Curriculum." </w:t>
      </w:r>
      <w:r w:rsidRPr="00C12B88">
        <w:rPr>
          <w:rFonts w:cs="Arial"/>
          <w:i/>
          <w:iCs/>
          <w:color w:val="000000"/>
          <w:szCs w:val="24"/>
          <w:shd w:val="clear" w:color="auto" w:fill="FFFFFF"/>
        </w:rPr>
        <w:t>Race, Ethnicity and Education</w:t>
      </w:r>
      <w:r w:rsidRPr="00C12B88">
        <w:rPr>
          <w:rFonts w:cs="Arial"/>
          <w:color w:val="000000"/>
          <w:szCs w:val="24"/>
          <w:shd w:val="clear" w:color="auto" w:fill="FFFFFF"/>
        </w:rPr>
        <w:t xml:space="preserve"> 13, no. 4 (December 2010): 495</w:t>
      </w:r>
      <w:r w:rsidR="00A77677">
        <w:rPr>
          <w:rFonts w:cs="Arial"/>
          <w:color w:val="000000"/>
          <w:szCs w:val="24"/>
          <w:shd w:val="clear" w:color="auto" w:fill="FFFFFF"/>
        </w:rPr>
        <w:t>–</w:t>
      </w:r>
      <w:r w:rsidRPr="00C12B88">
        <w:rPr>
          <w:rFonts w:cs="Arial"/>
          <w:color w:val="000000"/>
          <w:szCs w:val="24"/>
          <w:shd w:val="clear" w:color="auto" w:fill="FFFFFF"/>
        </w:rPr>
        <w:t>512.</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color w:val="000000"/>
          <w:szCs w:val="24"/>
        </w:rPr>
      </w:pPr>
      <w:r w:rsidRPr="00C12B88">
        <w:rPr>
          <w:rFonts w:cs="Arial"/>
          <w:color w:val="000000"/>
          <w:szCs w:val="24"/>
        </w:rPr>
        <w:t xml:space="preserve">Hefflin, Bena. "Learning to Develop Culturally Relevant Pedagogy: A Lesson </w:t>
      </w:r>
      <w:r w:rsidR="00085CCC" w:rsidRPr="00C12B88">
        <w:rPr>
          <w:rFonts w:cs="Arial"/>
          <w:color w:val="000000"/>
          <w:szCs w:val="24"/>
        </w:rPr>
        <w:t>about</w:t>
      </w:r>
      <w:r w:rsidRPr="00C12B88">
        <w:rPr>
          <w:rFonts w:cs="Arial"/>
          <w:color w:val="000000"/>
          <w:szCs w:val="24"/>
        </w:rPr>
        <w:t xml:space="preserve"> Cornrowed Lives." </w:t>
      </w:r>
      <w:r w:rsidRPr="00C12B88">
        <w:rPr>
          <w:rFonts w:cs="Arial"/>
          <w:i/>
          <w:iCs/>
          <w:color w:val="000000"/>
          <w:szCs w:val="24"/>
        </w:rPr>
        <w:t>Urban Review</w:t>
      </w:r>
      <w:r w:rsidRPr="00C12B88">
        <w:rPr>
          <w:rFonts w:cs="Arial"/>
          <w:color w:val="000000"/>
          <w:szCs w:val="24"/>
        </w:rPr>
        <w:t xml:space="preserve"> 34, no. 3 (September 2002): 231</w:t>
      </w:r>
      <w:r w:rsidR="00A77677">
        <w:rPr>
          <w:rFonts w:cs="Arial"/>
          <w:color w:val="000000"/>
          <w:szCs w:val="24"/>
        </w:rPr>
        <w:t>–</w:t>
      </w:r>
      <w:r w:rsidRPr="00C12B88">
        <w:rPr>
          <w:rFonts w:cs="Arial"/>
          <w:color w:val="000000"/>
          <w:szCs w:val="24"/>
        </w:rPr>
        <w:t>50.</w:t>
      </w:r>
    </w:p>
    <w:p w:rsidR="00C12B88" w:rsidRPr="00C12B88" w:rsidRDefault="00C12B88" w:rsidP="00C12B88">
      <w:pPr>
        <w:spacing w:after="240" w:line="360" w:lineRule="auto"/>
        <w:rPr>
          <w:rFonts w:cs="Arial"/>
          <w:szCs w:val="24"/>
        </w:rPr>
      </w:pPr>
      <w:r w:rsidRPr="00C12B88">
        <w:rPr>
          <w:rFonts w:cs="Arial"/>
          <w:color w:val="000000"/>
          <w:szCs w:val="24"/>
          <w:shd w:val="clear" w:color="auto" w:fill="FFFFFF"/>
        </w:rPr>
        <w:t>Hughes, Julia Milligan, and Rebecca Bigler. "Addressing Race and Racism in the Classroom." In</w:t>
      </w:r>
      <w:r w:rsidRPr="00C12B88">
        <w:rPr>
          <w:rFonts w:cs="Arial"/>
          <w:szCs w:val="24"/>
        </w:rPr>
        <w:t xml:space="preserve"> </w:t>
      </w:r>
      <w:r w:rsidRPr="00C12B88">
        <w:rPr>
          <w:rFonts w:cs="Arial"/>
          <w:i/>
          <w:iCs/>
          <w:color w:val="000000"/>
          <w:szCs w:val="24"/>
          <w:shd w:val="clear" w:color="auto" w:fill="FFFFFF"/>
        </w:rPr>
        <w:t>Lessons in Integration: Realizing the Promise of Racial Diversity in American Schools</w:t>
      </w:r>
      <w:r w:rsidRPr="00C12B88">
        <w:rPr>
          <w:rFonts w:cs="Arial"/>
          <w:color w:val="000000"/>
          <w:szCs w:val="24"/>
          <w:shd w:val="clear" w:color="auto" w:fill="FFFFFF"/>
        </w:rPr>
        <w:t>, edited by Erica Frankenberg and Gary Orfield, 190</w:t>
      </w:r>
      <w:r w:rsidR="00A77677">
        <w:rPr>
          <w:rFonts w:cs="Arial"/>
          <w:color w:val="000000"/>
          <w:szCs w:val="24"/>
          <w:shd w:val="clear" w:color="auto" w:fill="FFFFFF"/>
        </w:rPr>
        <w:t>–</w:t>
      </w:r>
      <w:r w:rsidRPr="00C12B88">
        <w:rPr>
          <w:rFonts w:cs="Arial"/>
          <w:color w:val="000000"/>
          <w:szCs w:val="24"/>
          <w:shd w:val="clear" w:color="auto" w:fill="FFFFFF"/>
        </w:rPr>
        <w:t>206. Charlottesville, VA: The University of</w:t>
      </w:r>
      <w:r w:rsidRPr="00C12B88">
        <w:rPr>
          <w:rFonts w:cs="Arial"/>
          <w:szCs w:val="24"/>
        </w:rPr>
        <w:t xml:space="preserve"> </w:t>
      </w:r>
      <w:r w:rsidRPr="00C12B88">
        <w:rPr>
          <w:rFonts w:cs="Arial"/>
          <w:color w:val="000000"/>
          <w:szCs w:val="24"/>
          <w:shd w:val="clear" w:color="auto" w:fill="FFFFFF"/>
        </w:rPr>
        <w:t>Virginia Press, 2007.</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color w:val="000000"/>
          <w:szCs w:val="24"/>
        </w:rPr>
      </w:pPr>
      <w:r w:rsidRPr="00C12B88">
        <w:rPr>
          <w:rFonts w:cs="Arial"/>
          <w:color w:val="000000"/>
          <w:szCs w:val="24"/>
        </w:rPr>
        <w:t xml:space="preserve">Jocson, Korina. "Kuwento as a Multicultural Pedagogy in High School Ethnic Studies." </w:t>
      </w:r>
      <w:r w:rsidRPr="00C12B88">
        <w:rPr>
          <w:rFonts w:cs="Arial"/>
          <w:i/>
          <w:iCs/>
          <w:color w:val="000000"/>
          <w:szCs w:val="24"/>
        </w:rPr>
        <w:t>Pedagogies: An International Journal</w:t>
      </w:r>
      <w:r w:rsidRPr="00C12B88">
        <w:rPr>
          <w:rFonts w:cs="Arial"/>
          <w:color w:val="000000"/>
          <w:szCs w:val="24"/>
        </w:rPr>
        <w:t xml:space="preserve"> 3, no. 4 (November 5, 2008): 241</w:t>
      </w:r>
      <w:r w:rsidR="00A77677">
        <w:rPr>
          <w:rFonts w:cs="Arial"/>
          <w:color w:val="000000"/>
          <w:szCs w:val="24"/>
        </w:rPr>
        <w:t>–</w:t>
      </w:r>
      <w:r w:rsidRPr="00C12B88">
        <w:rPr>
          <w:rFonts w:cs="Arial"/>
          <w:color w:val="000000"/>
          <w:szCs w:val="24"/>
        </w:rPr>
        <w:t>53.</w:t>
      </w:r>
    </w:p>
    <w:p w:rsidR="00C12B88" w:rsidRPr="00C12B88" w:rsidRDefault="00C12B88" w:rsidP="00C12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eastAsia="Times New Roman" w:cs="Arial"/>
          <w:color w:val="000000"/>
          <w:szCs w:val="24"/>
        </w:rPr>
      </w:pPr>
      <w:r w:rsidRPr="00C12B88">
        <w:rPr>
          <w:rFonts w:eastAsia="Times New Roman" w:cs="Arial"/>
          <w:color w:val="000000"/>
          <w:szCs w:val="24"/>
        </w:rPr>
        <w:t xml:space="preserve">Ladson-Billings, Gloria. "Toward a Theory of Culturally Relevant Pedagogy." </w:t>
      </w:r>
      <w:r w:rsidRPr="00C12B88">
        <w:rPr>
          <w:rFonts w:eastAsia="Times New Roman" w:cs="Arial"/>
          <w:i/>
          <w:iCs/>
          <w:color w:val="000000"/>
          <w:szCs w:val="24"/>
        </w:rPr>
        <w:t>American Educational Research Journal</w:t>
      </w:r>
      <w:r w:rsidRPr="00C12B88">
        <w:rPr>
          <w:rFonts w:eastAsia="Times New Roman" w:cs="Arial"/>
          <w:color w:val="000000"/>
          <w:szCs w:val="24"/>
        </w:rPr>
        <w:t xml:space="preserve"> 32, no. 3 (Autumn 1995): 465</w:t>
      </w:r>
      <w:r w:rsidR="00A77677">
        <w:rPr>
          <w:rFonts w:eastAsia="Times New Roman" w:cs="Arial"/>
          <w:color w:val="000000"/>
          <w:szCs w:val="24"/>
        </w:rPr>
        <w:t>–</w:t>
      </w:r>
      <w:r w:rsidRPr="00C12B88">
        <w:rPr>
          <w:rFonts w:eastAsia="Times New Roman" w:cs="Arial"/>
          <w:color w:val="000000"/>
          <w:szCs w:val="24"/>
        </w:rPr>
        <w:t>91.</w:t>
      </w:r>
    </w:p>
    <w:p w:rsidR="00C12B88" w:rsidRPr="00C12B88" w:rsidRDefault="00C12B88" w:rsidP="00C12B88">
      <w:pPr>
        <w:spacing w:after="240" w:line="360" w:lineRule="auto"/>
        <w:rPr>
          <w:rFonts w:cs="Arial"/>
          <w:color w:val="000000"/>
          <w:szCs w:val="24"/>
          <w:shd w:val="clear" w:color="auto" w:fill="FFFFFF"/>
        </w:rPr>
      </w:pPr>
      <w:r w:rsidRPr="00C12B88">
        <w:rPr>
          <w:rFonts w:cs="Arial"/>
          <w:color w:val="000000"/>
          <w:szCs w:val="24"/>
          <w:shd w:val="clear" w:color="auto" w:fill="FFFFFF"/>
        </w:rPr>
        <w:t>Lee, Carol. "A Culturally Based Cognitive Apprenticeship: Teaching African American High School</w:t>
      </w:r>
      <w:r w:rsidRPr="00C12B88">
        <w:rPr>
          <w:rFonts w:cs="Arial"/>
          <w:szCs w:val="24"/>
        </w:rPr>
        <w:t xml:space="preserve"> </w:t>
      </w:r>
      <w:r w:rsidRPr="00C12B88">
        <w:rPr>
          <w:rFonts w:cs="Arial"/>
          <w:color w:val="000000"/>
          <w:szCs w:val="24"/>
          <w:shd w:val="clear" w:color="auto" w:fill="FFFFFF"/>
        </w:rPr>
        <w:t xml:space="preserve">Students Skills in Literary Interpretation." </w:t>
      </w:r>
      <w:r w:rsidRPr="00C12B88">
        <w:rPr>
          <w:rFonts w:cs="Arial"/>
          <w:i/>
          <w:iCs/>
          <w:color w:val="000000"/>
          <w:szCs w:val="24"/>
          <w:shd w:val="clear" w:color="auto" w:fill="FFFFFF"/>
        </w:rPr>
        <w:t>Reading Research Quarterly</w:t>
      </w:r>
      <w:r w:rsidRPr="00C12B88">
        <w:rPr>
          <w:rFonts w:cs="Arial"/>
          <w:color w:val="000000"/>
          <w:szCs w:val="24"/>
          <w:shd w:val="clear" w:color="auto" w:fill="FFFFFF"/>
        </w:rPr>
        <w:t xml:space="preserve"> 30, no. 4 (November/December 1995): 608</w:t>
      </w:r>
      <w:r w:rsidR="00A77677">
        <w:rPr>
          <w:rFonts w:cs="Arial"/>
          <w:color w:val="000000"/>
          <w:szCs w:val="24"/>
          <w:shd w:val="clear" w:color="auto" w:fill="FFFFFF"/>
        </w:rPr>
        <w:t>–</w:t>
      </w:r>
      <w:r w:rsidRPr="00C12B88">
        <w:rPr>
          <w:rFonts w:cs="Arial"/>
          <w:color w:val="000000"/>
          <w:szCs w:val="24"/>
          <w:shd w:val="clear" w:color="auto" w:fill="FFFFFF"/>
        </w:rPr>
        <w:t>30.</w:t>
      </w:r>
    </w:p>
    <w:p w:rsidR="00C12B88" w:rsidRPr="00C12B88" w:rsidRDefault="00C12B88" w:rsidP="00C12B88">
      <w:pPr>
        <w:spacing w:after="240" w:line="360" w:lineRule="auto"/>
        <w:rPr>
          <w:rFonts w:cs="Arial"/>
          <w:color w:val="000000"/>
          <w:szCs w:val="24"/>
          <w:shd w:val="clear" w:color="auto" w:fill="FFFFFF"/>
        </w:rPr>
      </w:pPr>
      <w:r w:rsidRPr="00C12B88">
        <w:rPr>
          <w:rFonts w:cs="Arial"/>
          <w:color w:val="000000"/>
          <w:szCs w:val="24"/>
          <w:shd w:val="clear" w:color="auto" w:fill="FFFFFF"/>
        </w:rPr>
        <w:lastRenderedPageBreak/>
        <w:t>Lipka, Jerry. "Toward a Culturally Based Pedagogy: A Case Study of One Yup'ik Eskimo Teacher."</w:t>
      </w:r>
      <w:r w:rsidRPr="00C12B88">
        <w:rPr>
          <w:rFonts w:cs="Arial"/>
          <w:szCs w:val="24"/>
        </w:rPr>
        <w:t xml:space="preserve"> </w:t>
      </w:r>
      <w:r w:rsidRPr="00C12B88">
        <w:rPr>
          <w:rFonts w:cs="Arial"/>
          <w:i/>
          <w:iCs/>
          <w:color w:val="000000"/>
          <w:szCs w:val="24"/>
          <w:shd w:val="clear" w:color="auto" w:fill="FFFFFF"/>
        </w:rPr>
        <w:t>Anthropology and Education Quarterly</w:t>
      </w:r>
      <w:r w:rsidRPr="00C12B88">
        <w:rPr>
          <w:rFonts w:cs="Arial"/>
          <w:color w:val="000000"/>
          <w:szCs w:val="24"/>
          <w:shd w:val="clear" w:color="auto" w:fill="FFFFFF"/>
        </w:rPr>
        <w:t xml:space="preserve"> 22, no. 3 (September 1991): 22</w:t>
      </w:r>
      <w:r w:rsidR="00A77677">
        <w:rPr>
          <w:rFonts w:cs="Arial"/>
          <w:color w:val="000000"/>
          <w:szCs w:val="24"/>
          <w:shd w:val="clear" w:color="auto" w:fill="FFFFFF"/>
        </w:rPr>
        <w:t>–</w:t>
      </w:r>
      <w:r w:rsidRPr="00C12B88">
        <w:rPr>
          <w:rFonts w:cs="Arial"/>
          <w:color w:val="000000"/>
          <w:szCs w:val="24"/>
          <w:shd w:val="clear" w:color="auto" w:fill="FFFFFF"/>
        </w:rPr>
        <w:t>3.</w:t>
      </w:r>
    </w:p>
    <w:p w:rsidR="00C12B88" w:rsidRPr="00C12B88" w:rsidRDefault="00C12B88" w:rsidP="00C12B88">
      <w:pPr>
        <w:spacing w:after="240" w:line="360" w:lineRule="auto"/>
        <w:rPr>
          <w:rFonts w:cs="Arial"/>
          <w:color w:val="000000"/>
          <w:szCs w:val="24"/>
          <w:shd w:val="clear" w:color="auto" w:fill="FFFFFF"/>
        </w:rPr>
      </w:pPr>
      <w:r w:rsidRPr="00C12B88">
        <w:rPr>
          <w:rFonts w:cs="Arial"/>
          <w:color w:val="000000"/>
          <w:szCs w:val="24"/>
          <w:shd w:val="clear" w:color="auto" w:fill="FFFFFF"/>
        </w:rPr>
        <w:t xml:space="preserve">Matthews, Catherine, and Walter Smith. "Native American Related Materials in Elementary Science Instruction." </w:t>
      </w:r>
      <w:r w:rsidRPr="00C12B88">
        <w:rPr>
          <w:rFonts w:cs="Arial"/>
          <w:i/>
          <w:iCs/>
          <w:color w:val="000000"/>
          <w:szCs w:val="24"/>
          <w:shd w:val="clear" w:color="auto" w:fill="FFFFFF"/>
        </w:rPr>
        <w:t>Journal of Research in Science Teaching</w:t>
      </w:r>
      <w:r w:rsidRPr="00C12B88">
        <w:rPr>
          <w:rFonts w:cs="Arial"/>
          <w:color w:val="000000"/>
          <w:szCs w:val="24"/>
          <w:shd w:val="clear" w:color="auto" w:fill="FFFFFF"/>
        </w:rPr>
        <w:t xml:space="preserve"> 31, no. 4 (April 1994): 363</w:t>
      </w:r>
      <w:r w:rsidR="00A77677">
        <w:rPr>
          <w:rFonts w:cs="Arial"/>
          <w:color w:val="000000"/>
          <w:szCs w:val="24"/>
          <w:shd w:val="clear" w:color="auto" w:fill="FFFFFF"/>
        </w:rPr>
        <w:t>–</w:t>
      </w:r>
      <w:r w:rsidRPr="00C12B88">
        <w:rPr>
          <w:rFonts w:cs="Arial"/>
          <w:color w:val="000000"/>
          <w:szCs w:val="24"/>
          <w:shd w:val="clear" w:color="auto" w:fill="FFFFFF"/>
        </w:rPr>
        <w:t>80.</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color w:val="000000"/>
          <w:szCs w:val="24"/>
        </w:rPr>
      </w:pPr>
      <w:r w:rsidRPr="00C12B88">
        <w:rPr>
          <w:rFonts w:cs="Arial"/>
          <w:color w:val="000000"/>
          <w:szCs w:val="24"/>
        </w:rPr>
        <w:t xml:space="preserve">Paris, Django, and H. Samy Alim, eds. </w:t>
      </w:r>
      <w:r w:rsidRPr="00C12B88">
        <w:rPr>
          <w:rFonts w:cs="Arial"/>
          <w:i/>
          <w:iCs/>
          <w:color w:val="000000"/>
          <w:szCs w:val="24"/>
        </w:rPr>
        <w:t>Culturally Sustaining Pedagogies: Teaching and Learning for Justice in a Changing World</w:t>
      </w:r>
      <w:r w:rsidRPr="00C12B88">
        <w:rPr>
          <w:rFonts w:cs="Arial"/>
          <w:color w:val="000000"/>
          <w:szCs w:val="24"/>
        </w:rPr>
        <w:t>. New York, NY: Teachers College Press, 2017.</w:t>
      </w:r>
    </w:p>
    <w:p w:rsidR="00C12B88" w:rsidRPr="00C12B88" w:rsidRDefault="00C12B88" w:rsidP="00C12B88">
      <w:pPr>
        <w:spacing w:after="240" w:line="360" w:lineRule="auto"/>
        <w:rPr>
          <w:rFonts w:cs="Arial"/>
          <w:i/>
          <w:iCs/>
          <w:color w:val="000000"/>
          <w:szCs w:val="24"/>
        </w:rPr>
      </w:pPr>
      <w:r w:rsidRPr="00C12B88">
        <w:rPr>
          <w:rFonts w:cs="Arial"/>
          <w:color w:val="000000"/>
          <w:szCs w:val="24"/>
        </w:rPr>
        <w:t xml:space="preserve">Ochoa O’Leary, Romero, Cabrera &amp; Rascón, M. </w:t>
      </w:r>
      <w:r w:rsidRPr="00C12B88">
        <w:rPr>
          <w:rFonts w:cs="Arial"/>
          <w:i/>
          <w:iCs/>
          <w:color w:val="000000"/>
          <w:szCs w:val="24"/>
        </w:rPr>
        <w:t xml:space="preserve">Assault in Ethnic Studies </w:t>
      </w:r>
      <w:r w:rsidRPr="00C12B88">
        <w:rPr>
          <w:rFonts w:cs="Arial"/>
          <w:color w:val="000000"/>
          <w:szCs w:val="24"/>
        </w:rPr>
        <w:t>in</w:t>
      </w:r>
      <w:r w:rsidRPr="00C12B88">
        <w:rPr>
          <w:rFonts w:cs="Arial"/>
          <w:i/>
          <w:iCs/>
          <w:color w:val="000000"/>
          <w:szCs w:val="24"/>
        </w:rPr>
        <w:t xml:space="preserve"> Arizona Firestorm: Global Immigration Realities, National Media, and Provincial Politics. </w:t>
      </w:r>
      <w:r w:rsidRPr="00C12B88">
        <w:rPr>
          <w:rFonts w:cs="Arial"/>
          <w:iCs/>
          <w:color w:val="000000"/>
          <w:szCs w:val="24"/>
        </w:rPr>
        <w:t>London, U.K.: Rowman &amp; Littlefield Publishing, Co., 2012.</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color w:val="000000"/>
          <w:szCs w:val="24"/>
        </w:rPr>
      </w:pPr>
      <w:r w:rsidRPr="00C12B88">
        <w:rPr>
          <w:rFonts w:cs="Arial"/>
          <w:i/>
          <w:iCs/>
          <w:color w:val="000000"/>
          <w:szCs w:val="24"/>
        </w:rPr>
        <w:t>Precious Knowledge</w:t>
      </w:r>
      <w:r w:rsidRPr="00C12B88">
        <w:rPr>
          <w:rFonts w:cs="Arial"/>
          <w:color w:val="000000"/>
          <w:szCs w:val="24"/>
        </w:rPr>
        <w:t>. Directed by Ari Palos and Eren Isabel McGinnis. 2011.</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color w:val="000000"/>
          <w:szCs w:val="24"/>
        </w:rPr>
      </w:pPr>
      <w:r w:rsidRPr="00C12B88">
        <w:rPr>
          <w:rFonts w:cs="Arial"/>
          <w:color w:val="000000"/>
          <w:szCs w:val="24"/>
        </w:rPr>
        <w:t xml:space="preserve">Reyhner, Jon, ed. </w:t>
      </w:r>
      <w:r w:rsidRPr="00C12B88">
        <w:rPr>
          <w:rFonts w:cs="Arial"/>
          <w:i/>
          <w:iCs/>
          <w:color w:val="000000"/>
          <w:szCs w:val="24"/>
        </w:rPr>
        <w:t>Teaching Indigenous Students: Honoring Place, Community, and Culture</w:t>
      </w:r>
      <w:r w:rsidRPr="00C12B88">
        <w:rPr>
          <w:rFonts w:cs="Arial"/>
          <w:color w:val="000000"/>
          <w:szCs w:val="24"/>
        </w:rPr>
        <w:t>. Norman, OK: University of Oklahoma Press, 2015.</w:t>
      </w:r>
    </w:p>
    <w:p w:rsidR="00C12B88" w:rsidRPr="00C12B88" w:rsidRDefault="00C12B88" w:rsidP="00C12B88">
      <w:pPr>
        <w:spacing w:after="240" w:line="360" w:lineRule="auto"/>
        <w:rPr>
          <w:rFonts w:cs="Arial"/>
          <w:color w:val="000000"/>
          <w:szCs w:val="24"/>
          <w:shd w:val="clear" w:color="auto" w:fill="FFFFFF"/>
        </w:rPr>
      </w:pPr>
      <w:r w:rsidRPr="00C12B88">
        <w:rPr>
          <w:rFonts w:cs="Arial"/>
          <w:color w:val="000000"/>
          <w:szCs w:val="24"/>
          <w:shd w:val="clear" w:color="auto" w:fill="FFFFFF"/>
        </w:rPr>
        <w:t>Romero, Augustine, Sean Arce, and Julio Cammarota. "A Barrio Pedagogy: Identity, Intellectualism, Activism, and Academic Achievement through the Evolution of Critically Compassionate</w:t>
      </w:r>
      <w:r w:rsidRPr="00C12B88">
        <w:rPr>
          <w:rFonts w:cs="Arial"/>
          <w:szCs w:val="24"/>
        </w:rPr>
        <w:t xml:space="preserve"> </w:t>
      </w:r>
      <w:r w:rsidRPr="00C12B88">
        <w:rPr>
          <w:rFonts w:cs="Arial"/>
          <w:color w:val="000000"/>
          <w:szCs w:val="24"/>
          <w:shd w:val="clear" w:color="auto" w:fill="FFFFFF"/>
        </w:rPr>
        <w:t xml:space="preserve">Intellectualism." </w:t>
      </w:r>
      <w:r w:rsidRPr="00C12B88">
        <w:rPr>
          <w:rFonts w:cs="Arial"/>
          <w:i/>
          <w:iCs/>
          <w:color w:val="000000"/>
          <w:szCs w:val="24"/>
          <w:shd w:val="clear" w:color="auto" w:fill="FFFFFF"/>
        </w:rPr>
        <w:t>Race, Ethnicity and Education</w:t>
      </w:r>
      <w:r w:rsidRPr="00C12B88">
        <w:rPr>
          <w:rFonts w:cs="Arial"/>
          <w:color w:val="000000"/>
          <w:szCs w:val="24"/>
          <w:shd w:val="clear" w:color="auto" w:fill="FFFFFF"/>
        </w:rPr>
        <w:t xml:space="preserve"> 12, no. 2 (June 2009): 217</w:t>
      </w:r>
      <w:r w:rsidR="00A77677">
        <w:rPr>
          <w:rFonts w:cs="Arial"/>
          <w:color w:val="000000"/>
          <w:szCs w:val="24"/>
          <w:shd w:val="clear" w:color="auto" w:fill="FFFFFF"/>
        </w:rPr>
        <w:t>–</w:t>
      </w:r>
      <w:r w:rsidRPr="00C12B88">
        <w:rPr>
          <w:rFonts w:cs="Arial"/>
          <w:color w:val="000000"/>
          <w:szCs w:val="24"/>
          <w:shd w:val="clear" w:color="auto" w:fill="FFFFFF"/>
        </w:rPr>
        <w:t>33.</w:t>
      </w:r>
    </w:p>
    <w:p w:rsidR="00C12B88" w:rsidRPr="00C12B88" w:rsidRDefault="00C12B88" w:rsidP="00C12B88">
      <w:pPr>
        <w:spacing w:after="240" w:line="360" w:lineRule="auto"/>
        <w:rPr>
          <w:rFonts w:cs="Arial"/>
          <w:color w:val="000000"/>
          <w:szCs w:val="24"/>
          <w:shd w:val="clear" w:color="auto" w:fill="FFFFFF"/>
        </w:rPr>
      </w:pPr>
      <w:r w:rsidRPr="00C12B88">
        <w:rPr>
          <w:rFonts w:cs="Arial"/>
          <w:color w:val="000000"/>
          <w:szCs w:val="24"/>
          <w:shd w:val="clear" w:color="auto" w:fill="FFFFFF"/>
        </w:rPr>
        <w:t xml:space="preserve">Sleeter, Christine. "State Curriculum Standards and Student Consciousness." </w:t>
      </w:r>
      <w:r w:rsidRPr="00C12B88">
        <w:rPr>
          <w:rFonts w:cs="Arial"/>
          <w:i/>
          <w:iCs/>
          <w:color w:val="000000"/>
          <w:szCs w:val="24"/>
          <w:shd w:val="clear" w:color="auto" w:fill="FFFFFF"/>
        </w:rPr>
        <w:t>Social Justice</w:t>
      </w:r>
      <w:r w:rsidRPr="00C12B88">
        <w:rPr>
          <w:rFonts w:cs="Arial"/>
          <w:color w:val="000000"/>
          <w:szCs w:val="24"/>
          <w:shd w:val="clear" w:color="auto" w:fill="FFFFFF"/>
        </w:rPr>
        <w:t xml:space="preserve"> 29, no. 4</w:t>
      </w:r>
      <w:r w:rsidRPr="00C12B88">
        <w:rPr>
          <w:rFonts w:cs="Arial"/>
          <w:szCs w:val="24"/>
        </w:rPr>
        <w:t xml:space="preserve"> </w:t>
      </w:r>
      <w:r w:rsidRPr="00C12B88">
        <w:rPr>
          <w:rFonts w:cs="Arial"/>
          <w:color w:val="000000"/>
          <w:szCs w:val="24"/>
          <w:shd w:val="clear" w:color="auto" w:fill="FFFFFF"/>
        </w:rPr>
        <w:t>(2002): 8</w:t>
      </w:r>
      <w:r w:rsidR="00A77677">
        <w:rPr>
          <w:rFonts w:cs="Arial"/>
          <w:color w:val="000000"/>
          <w:szCs w:val="24"/>
          <w:shd w:val="clear" w:color="auto" w:fill="FFFFFF"/>
        </w:rPr>
        <w:t>–</w:t>
      </w:r>
      <w:r w:rsidRPr="00C12B88">
        <w:rPr>
          <w:rFonts w:cs="Arial"/>
          <w:color w:val="000000"/>
          <w:szCs w:val="24"/>
          <w:shd w:val="clear" w:color="auto" w:fill="FFFFFF"/>
        </w:rPr>
        <w:t>25.</w:t>
      </w:r>
    </w:p>
    <w:p w:rsidR="00C12B88" w:rsidRPr="00C12B88" w:rsidRDefault="00C12B88" w:rsidP="00C12B88">
      <w:pPr>
        <w:spacing w:after="240" w:line="360" w:lineRule="auto"/>
        <w:rPr>
          <w:rFonts w:cs="Arial"/>
          <w:color w:val="000000"/>
          <w:szCs w:val="24"/>
          <w:shd w:val="clear" w:color="auto" w:fill="FFFFFF"/>
        </w:rPr>
      </w:pPr>
      <w:r w:rsidRPr="00C12B88">
        <w:rPr>
          <w:rFonts w:cs="Arial"/>
          <w:color w:val="000000"/>
          <w:szCs w:val="24"/>
          <w:shd w:val="clear" w:color="auto" w:fill="FFFFFF"/>
        </w:rPr>
        <w:t xml:space="preserve">Sleeter, Christine. </w:t>
      </w:r>
      <w:r w:rsidRPr="00C12B88">
        <w:rPr>
          <w:rFonts w:cs="Arial"/>
          <w:i/>
          <w:iCs/>
          <w:color w:val="000000"/>
          <w:szCs w:val="24"/>
          <w:shd w:val="clear" w:color="auto" w:fill="FFFFFF"/>
        </w:rPr>
        <w:t>The Academic and Social Value of Ethnic Studies: A Research Review</w:t>
      </w:r>
      <w:r w:rsidRPr="00C12B88">
        <w:rPr>
          <w:rFonts w:cs="Arial"/>
          <w:color w:val="000000"/>
          <w:szCs w:val="24"/>
          <w:shd w:val="clear" w:color="auto" w:fill="FFFFFF"/>
        </w:rPr>
        <w:t>. Washington,</w:t>
      </w:r>
      <w:r w:rsidRPr="00C12B88">
        <w:rPr>
          <w:rFonts w:cs="Arial"/>
          <w:szCs w:val="24"/>
        </w:rPr>
        <w:t xml:space="preserve"> </w:t>
      </w:r>
      <w:r w:rsidRPr="00C12B88">
        <w:rPr>
          <w:rFonts w:cs="Arial"/>
          <w:color w:val="000000"/>
          <w:szCs w:val="24"/>
          <w:shd w:val="clear" w:color="auto" w:fill="FFFFFF"/>
        </w:rPr>
        <w:t xml:space="preserve">DC: National Education Association, 2011. Accessed October 7, 2018. </w:t>
      </w:r>
      <w:hyperlink r:id="rId8" w:tooltip="Article, &quot;The Academic and Social Value of Ethnic Studies&quot;" w:history="1">
        <w:r w:rsidRPr="00A77677">
          <w:rPr>
            <w:rFonts w:cs="Arial"/>
            <w:color w:val="0000FF"/>
            <w:szCs w:val="24"/>
            <w:u w:val="single"/>
            <w:shd w:val="clear" w:color="auto" w:fill="FFFFFF"/>
          </w:rPr>
          <w:t>https://files.eric.ed.gov/fulltext/ED521869.pdf</w:t>
        </w:r>
      </w:hyperlink>
      <w:r w:rsidRPr="00C12B88">
        <w:rPr>
          <w:rFonts w:cs="Arial"/>
          <w:color w:val="000000"/>
          <w:szCs w:val="24"/>
          <w:shd w:val="clear" w:color="auto" w:fill="FFFFFF"/>
        </w:rPr>
        <w:t>.</w:t>
      </w:r>
    </w:p>
    <w:p w:rsidR="00C12B88" w:rsidRPr="00C12B88" w:rsidRDefault="00C12B88" w:rsidP="00C12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eastAsia="Times New Roman" w:cs="Arial"/>
          <w:color w:val="000000"/>
          <w:szCs w:val="24"/>
        </w:rPr>
      </w:pPr>
      <w:r w:rsidRPr="00C12B88">
        <w:rPr>
          <w:rFonts w:eastAsia="Times New Roman" w:cs="Arial"/>
          <w:color w:val="000000"/>
          <w:szCs w:val="24"/>
        </w:rPr>
        <w:t xml:space="preserve">Steele, Claude, and Joshua Aronson. "Stereotype threat and the test performance of academically successful African Americans." In </w:t>
      </w:r>
      <w:r w:rsidRPr="00C12B88">
        <w:rPr>
          <w:rFonts w:eastAsia="Times New Roman" w:cs="Arial"/>
          <w:i/>
          <w:iCs/>
          <w:color w:val="000000"/>
          <w:szCs w:val="24"/>
        </w:rPr>
        <w:t>The Black-White Test Score Gap</w:t>
      </w:r>
      <w:r w:rsidRPr="00C12B88">
        <w:rPr>
          <w:rFonts w:eastAsia="Times New Roman" w:cs="Arial"/>
          <w:color w:val="000000"/>
          <w:szCs w:val="24"/>
        </w:rPr>
        <w:t xml:space="preserve">, </w:t>
      </w:r>
      <w:r w:rsidRPr="00C12B88">
        <w:rPr>
          <w:rFonts w:eastAsia="Times New Roman" w:cs="Arial"/>
          <w:color w:val="000000"/>
          <w:szCs w:val="24"/>
        </w:rPr>
        <w:lastRenderedPageBreak/>
        <w:t>edited by Christopher Jencks and Meredith Phillips, 401-27. Washington, DC, US: Brookings Institution Press, 1998.</w:t>
      </w:r>
    </w:p>
    <w:p w:rsidR="00C12B88" w:rsidRPr="00C12B88" w:rsidRDefault="00C12B88" w:rsidP="00085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eastAsia="Times New Roman" w:cs="Arial"/>
          <w:color w:val="000000"/>
          <w:szCs w:val="24"/>
        </w:rPr>
      </w:pPr>
      <w:r w:rsidRPr="00C12B88">
        <w:rPr>
          <w:rFonts w:eastAsia="Times New Roman" w:cs="Arial"/>
          <w:color w:val="000000"/>
          <w:szCs w:val="24"/>
        </w:rPr>
        <w:t xml:space="preserve">Solorzano, Daniel, and Dolores Delgado Bernal. "Examining Transformational Resistance Through a Critical Race and Latcrit Theory Framework: Chicana and Chicano Students in an Urban Context." </w:t>
      </w:r>
      <w:r w:rsidRPr="00C12B88">
        <w:rPr>
          <w:rFonts w:eastAsia="Times New Roman" w:cs="Arial"/>
          <w:i/>
          <w:iCs/>
          <w:color w:val="000000"/>
          <w:szCs w:val="24"/>
        </w:rPr>
        <w:t>Urban Education</w:t>
      </w:r>
      <w:r w:rsidRPr="00C12B88">
        <w:rPr>
          <w:rFonts w:eastAsia="Times New Roman" w:cs="Arial"/>
          <w:color w:val="000000"/>
          <w:szCs w:val="24"/>
        </w:rPr>
        <w:t xml:space="preserve"> 36, no. 3 (2001): 308</w:t>
      </w:r>
      <w:r w:rsidR="00A77677">
        <w:rPr>
          <w:rFonts w:eastAsia="Times New Roman" w:cs="Arial"/>
          <w:color w:val="000000"/>
          <w:szCs w:val="24"/>
        </w:rPr>
        <w:t>–</w:t>
      </w:r>
      <w:r w:rsidRPr="00C12B88">
        <w:rPr>
          <w:rFonts w:eastAsia="Times New Roman" w:cs="Arial"/>
          <w:color w:val="000000"/>
          <w:szCs w:val="24"/>
        </w:rPr>
        <w:t>42.</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i/>
          <w:iCs/>
          <w:color w:val="000000"/>
          <w:szCs w:val="24"/>
        </w:rPr>
      </w:pPr>
      <w:r w:rsidRPr="00C12B88">
        <w:rPr>
          <w:rFonts w:cs="Arial"/>
          <w:color w:val="000000"/>
          <w:szCs w:val="24"/>
        </w:rPr>
        <w:t xml:space="preserve">Tanaka, Michele. </w:t>
      </w:r>
      <w:r w:rsidRPr="00C12B88">
        <w:rPr>
          <w:rFonts w:cs="Arial"/>
          <w:i/>
          <w:iCs/>
          <w:color w:val="000000"/>
          <w:szCs w:val="24"/>
        </w:rPr>
        <w:t>Learning and Teaching Together: Weaving Indigenous Ways of Knowing into Education</w:t>
      </w:r>
      <w:r w:rsidRPr="00C12B88">
        <w:rPr>
          <w:rFonts w:cs="Arial"/>
          <w:color w:val="000000"/>
          <w:szCs w:val="24"/>
        </w:rPr>
        <w:t>. Vancouver, BC: University of British Columbia Press, 2017.</w:t>
      </w:r>
    </w:p>
    <w:p w:rsidR="00C12B88" w:rsidRPr="00C12B88" w:rsidRDefault="00C12B88" w:rsidP="00C12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eastAsia="Times New Roman" w:cs="Arial"/>
          <w:color w:val="000000"/>
          <w:szCs w:val="24"/>
        </w:rPr>
      </w:pPr>
      <w:r w:rsidRPr="00C12B88">
        <w:rPr>
          <w:rFonts w:eastAsia="Times New Roman" w:cs="Arial"/>
          <w:color w:val="000000"/>
          <w:szCs w:val="24"/>
        </w:rPr>
        <w:t xml:space="preserve">Tintiangco-Cubales, Allyson, Peter Nien-chu Kiankg, and Samuel Museus. "Praxis and Power in the Intersections of Education." </w:t>
      </w:r>
      <w:r w:rsidRPr="00C12B88">
        <w:rPr>
          <w:rFonts w:eastAsia="Times New Roman" w:cs="Arial"/>
          <w:i/>
          <w:iCs/>
          <w:color w:val="000000"/>
          <w:szCs w:val="24"/>
        </w:rPr>
        <w:t>AAPI Nexus</w:t>
      </w:r>
      <w:r w:rsidRPr="00C12B88">
        <w:rPr>
          <w:rFonts w:eastAsia="Times New Roman" w:cs="Arial"/>
          <w:color w:val="000000"/>
          <w:szCs w:val="24"/>
        </w:rPr>
        <w:t xml:space="preserve"> 8, no. 1 (Spring 2010): v</w:t>
      </w:r>
      <w:r w:rsidR="00A77677">
        <w:rPr>
          <w:rFonts w:eastAsia="Times New Roman" w:cs="Arial"/>
          <w:color w:val="000000"/>
          <w:szCs w:val="24"/>
        </w:rPr>
        <w:t>–</w:t>
      </w:r>
      <w:r w:rsidRPr="00C12B88">
        <w:rPr>
          <w:rFonts w:eastAsia="Times New Roman" w:cs="Arial"/>
          <w:color w:val="000000"/>
          <w:szCs w:val="24"/>
        </w:rPr>
        <w:t>xvii.</w:t>
      </w:r>
    </w:p>
    <w:p w:rsidR="00C12B88" w:rsidRPr="00C12B88" w:rsidRDefault="00C12B88" w:rsidP="00C12B88">
      <w:pPr>
        <w:spacing w:after="240" w:line="360" w:lineRule="auto"/>
        <w:rPr>
          <w:rFonts w:cs="Arial"/>
          <w:color w:val="000000"/>
          <w:szCs w:val="24"/>
          <w:shd w:val="clear" w:color="auto" w:fill="FFFFFF"/>
        </w:rPr>
      </w:pPr>
      <w:r w:rsidRPr="00C12B88">
        <w:rPr>
          <w:rFonts w:cs="Arial"/>
          <w:color w:val="000000"/>
          <w:szCs w:val="24"/>
          <w:shd w:val="clear" w:color="auto" w:fill="FFFFFF"/>
        </w:rPr>
        <w:t xml:space="preserve">Tintiangco-Cubales, Allyson, Rita Kohli, Jocyl Sacramento, Nick Henning, Ruchi Agarwal-Rangnath, and Christine Sleeter. "Toward an Ethnic Studies Pedagogy: Implications for K-12 Schools from the Research." </w:t>
      </w:r>
      <w:r w:rsidRPr="00C12B88">
        <w:rPr>
          <w:rFonts w:cs="Arial"/>
          <w:i/>
          <w:iCs/>
          <w:color w:val="000000"/>
          <w:szCs w:val="24"/>
          <w:shd w:val="clear" w:color="auto" w:fill="FFFFFF"/>
        </w:rPr>
        <w:t>The Urban Review</w:t>
      </w:r>
      <w:r w:rsidRPr="00C12B88">
        <w:rPr>
          <w:rFonts w:cs="Arial"/>
          <w:color w:val="000000"/>
          <w:szCs w:val="24"/>
          <w:shd w:val="clear" w:color="auto" w:fill="FFFFFF"/>
        </w:rPr>
        <w:t xml:space="preserve"> 47, no. 1 (March 2015): 104</w:t>
      </w:r>
      <w:r w:rsidR="00A77677">
        <w:rPr>
          <w:rFonts w:cs="Arial"/>
          <w:color w:val="000000"/>
          <w:szCs w:val="24"/>
          <w:shd w:val="clear" w:color="auto" w:fill="FFFFFF"/>
        </w:rPr>
        <w:t>–</w:t>
      </w:r>
      <w:r w:rsidRPr="00C12B88">
        <w:rPr>
          <w:rFonts w:cs="Arial"/>
          <w:color w:val="000000"/>
          <w:szCs w:val="24"/>
          <w:shd w:val="clear" w:color="auto" w:fill="FFFFFF"/>
        </w:rPr>
        <w:t>25.</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color w:val="000000"/>
          <w:szCs w:val="24"/>
        </w:rPr>
      </w:pPr>
      <w:r w:rsidRPr="00C12B88">
        <w:rPr>
          <w:rFonts w:cs="Arial"/>
          <w:color w:val="000000"/>
          <w:szCs w:val="24"/>
        </w:rPr>
        <w:t xml:space="preserve">Ullucci, Kerri. "Learning to See: The Development of Race and Class Consciousness in White Teachers." </w:t>
      </w:r>
      <w:r w:rsidRPr="00C12B88">
        <w:rPr>
          <w:rFonts w:cs="Arial"/>
          <w:i/>
          <w:iCs/>
          <w:color w:val="000000"/>
          <w:szCs w:val="24"/>
        </w:rPr>
        <w:t>Race Ethnicity and Education</w:t>
      </w:r>
      <w:r w:rsidRPr="00C12B88">
        <w:rPr>
          <w:rFonts w:cs="Arial"/>
          <w:color w:val="000000"/>
          <w:szCs w:val="24"/>
        </w:rPr>
        <w:t xml:space="preserve"> 14, no. 4 (2011): 561</w:t>
      </w:r>
      <w:r w:rsidR="00A77677">
        <w:rPr>
          <w:rFonts w:cs="Arial"/>
          <w:color w:val="000000"/>
          <w:szCs w:val="24"/>
        </w:rPr>
        <w:t>–</w:t>
      </w:r>
      <w:r w:rsidRPr="00C12B88">
        <w:rPr>
          <w:rFonts w:cs="Arial"/>
          <w:color w:val="000000"/>
          <w:szCs w:val="24"/>
        </w:rPr>
        <w:t>77.</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color w:val="000000"/>
          <w:szCs w:val="24"/>
        </w:rPr>
      </w:pPr>
      <w:r w:rsidRPr="00C12B88">
        <w:rPr>
          <w:rFonts w:cs="Arial"/>
          <w:color w:val="000000"/>
          <w:szCs w:val="24"/>
        </w:rPr>
        <w:t xml:space="preserve">Valencia, Richard, ed. </w:t>
      </w:r>
      <w:r w:rsidRPr="00C12B88">
        <w:rPr>
          <w:rFonts w:cs="Arial"/>
          <w:i/>
          <w:iCs/>
          <w:color w:val="000000"/>
          <w:szCs w:val="24"/>
        </w:rPr>
        <w:t>Chicano School Failure and Success: Past, Present, and Future</w:t>
      </w:r>
      <w:r w:rsidRPr="00C12B88">
        <w:rPr>
          <w:rFonts w:cs="Arial"/>
          <w:color w:val="000000"/>
          <w:szCs w:val="24"/>
        </w:rPr>
        <w:t>. 3rd ed. New York, NY: Routledge, 2010.</w:t>
      </w:r>
    </w:p>
    <w:p w:rsidR="00C12B88" w:rsidRPr="00C12B88" w:rsidRDefault="00C12B88" w:rsidP="00C12B88">
      <w:pPr>
        <w:spacing w:after="240" w:line="360" w:lineRule="auto"/>
        <w:rPr>
          <w:rFonts w:cs="Arial"/>
          <w:color w:val="000000"/>
          <w:szCs w:val="24"/>
          <w:shd w:val="clear" w:color="auto" w:fill="FFFFFF"/>
        </w:rPr>
      </w:pPr>
      <w:r w:rsidRPr="00C12B88">
        <w:rPr>
          <w:rFonts w:cs="Arial"/>
          <w:color w:val="000000"/>
          <w:szCs w:val="24"/>
          <w:shd w:val="clear" w:color="auto" w:fill="FFFFFF"/>
        </w:rPr>
        <w:t xml:space="preserve">Vasquez, Jessica. "Ethnic Identity and Chicano Literature: How Ethnicity Affects Reading and Reading Affects Ethnic Consciousness." </w:t>
      </w:r>
      <w:r w:rsidRPr="00C12B88">
        <w:rPr>
          <w:rFonts w:cs="Arial"/>
          <w:i/>
          <w:iCs/>
          <w:color w:val="000000"/>
          <w:szCs w:val="24"/>
          <w:shd w:val="clear" w:color="auto" w:fill="FFFFFF"/>
        </w:rPr>
        <w:t>Ethnic and Racial Studies</w:t>
      </w:r>
      <w:r w:rsidRPr="00C12B88">
        <w:rPr>
          <w:rFonts w:cs="Arial"/>
          <w:color w:val="000000"/>
          <w:szCs w:val="24"/>
          <w:shd w:val="clear" w:color="auto" w:fill="FFFFFF"/>
        </w:rPr>
        <w:t xml:space="preserve"> 28, no. 5 (2005): 903</w:t>
      </w:r>
      <w:r w:rsidR="00A77677">
        <w:rPr>
          <w:rFonts w:cs="Arial"/>
          <w:color w:val="000000"/>
          <w:szCs w:val="24"/>
          <w:shd w:val="clear" w:color="auto" w:fill="FFFFFF"/>
        </w:rPr>
        <w:t>–</w:t>
      </w:r>
      <w:r w:rsidRPr="00C12B88">
        <w:rPr>
          <w:rFonts w:cs="Arial"/>
          <w:color w:val="000000"/>
          <w:szCs w:val="24"/>
          <w:shd w:val="clear" w:color="auto" w:fill="FFFFFF"/>
        </w:rPr>
        <w:t>24.</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color w:val="000000"/>
          <w:szCs w:val="24"/>
        </w:rPr>
      </w:pPr>
      <w:r w:rsidRPr="00C12B88">
        <w:rPr>
          <w:rFonts w:cs="Arial"/>
          <w:color w:val="000000"/>
          <w:szCs w:val="24"/>
        </w:rPr>
        <w:t xml:space="preserve">Yang, Kou. "Commentary: Mis-Education in K-12 Teaching About Hmong Culture, Identity, History and Religion." </w:t>
      </w:r>
      <w:r w:rsidRPr="00C12B88">
        <w:rPr>
          <w:rFonts w:cs="Arial"/>
          <w:i/>
          <w:iCs/>
          <w:color w:val="000000"/>
          <w:szCs w:val="24"/>
        </w:rPr>
        <w:t>Hmong Studies Journal</w:t>
      </w:r>
      <w:r w:rsidRPr="00C12B88">
        <w:rPr>
          <w:rFonts w:cs="Arial"/>
          <w:color w:val="000000"/>
          <w:szCs w:val="24"/>
        </w:rPr>
        <w:t xml:space="preserve"> 13, no. 1 (January 2012).</w:t>
      </w:r>
    </w:p>
    <w:p w:rsidR="00C12B88" w:rsidRPr="00C12B88" w:rsidRDefault="00C12B88" w:rsidP="00C12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cs="Arial"/>
          <w:color w:val="000000"/>
          <w:szCs w:val="24"/>
        </w:rPr>
      </w:pPr>
      <w:r w:rsidRPr="00C12B88">
        <w:rPr>
          <w:rFonts w:cs="Arial"/>
          <w:color w:val="000000"/>
          <w:szCs w:val="24"/>
        </w:rPr>
        <w:t xml:space="preserve">Yang, Philip. </w:t>
      </w:r>
      <w:r w:rsidRPr="00C12B88">
        <w:rPr>
          <w:rFonts w:cs="Arial"/>
          <w:i/>
          <w:iCs/>
          <w:color w:val="000000"/>
          <w:szCs w:val="24"/>
        </w:rPr>
        <w:t>Ethnic Studies: Issues and Approaches</w:t>
      </w:r>
      <w:r w:rsidRPr="00C12B88">
        <w:rPr>
          <w:rFonts w:cs="Arial"/>
          <w:color w:val="000000"/>
          <w:szCs w:val="24"/>
        </w:rPr>
        <w:t>. Albany, NY: State University of New York Press, 2000.</w:t>
      </w:r>
    </w:p>
    <w:p w:rsidR="007428B8" w:rsidRDefault="00C12B88" w:rsidP="00370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0" w:after="240" w:line="360" w:lineRule="auto"/>
        <w:rPr>
          <w:rFonts w:cs="Arial"/>
          <w:color w:val="000000"/>
          <w:szCs w:val="24"/>
        </w:rPr>
      </w:pPr>
      <w:r w:rsidRPr="00C12B88">
        <w:rPr>
          <w:rFonts w:cs="Arial"/>
          <w:color w:val="000000"/>
          <w:szCs w:val="24"/>
        </w:rPr>
        <w:lastRenderedPageBreak/>
        <w:t xml:space="preserve">Zeichner, Kenneth. "The Adequacies and Inadequacies of Three Current Strategies to Recruit, Prepare, and Retain the Best Teachers for All Students." </w:t>
      </w:r>
      <w:r w:rsidRPr="00C12B88">
        <w:rPr>
          <w:rFonts w:cs="Arial"/>
          <w:i/>
          <w:iCs/>
          <w:color w:val="000000"/>
          <w:szCs w:val="24"/>
        </w:rPr>
        <w:t>Teachers College Record</w:t>
      </w:r>
      <w:r w:rsidRPr="00C12B88">
        <w:rPr>
          <w:rFonts w:cs="Arial"/>
          <w:color w:val="000000"/>
          <w:szCs w:val="24"/>
        </w:rPr>
        <w:t xml:space="preserve"> 105, no. 3 (April 2003): 490</w:t>
      </w:r>
      <w:r w:rsidR="00A77677">
        <w:rPr>
          <w:rFonts w:cs="Arial"/>
          <w:color w:val="000000"/>
          <w:szCs w:val="24"/>
        </w:rPr>
        <w:t>–</w:t>
      </w:r>
      <w:r w:rsidRPr="00C12B88">
        <w:rPr>
          <w:rFonts w:cs="Arial"/>
          <w:color w:val="000000"/>
          <w:szCs w:val="24"/>
        </w:rPr>
        <w:t>519.</w:t>
      </w:r>
    </w:p>
    <w:p w:rsidR="0037034A" w:rsidRPr="007428B8" w:rsidRDefault="0037034A" w:rsidP="0037034A">
      <w:pPr>
        <w:suppressLineNumber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0" w:after="240" w:line="360" w:lineRule="auto"/>
      </w:pPr>
      <w:r>
        <w:rPr>
          <w:rFonts w:cs="Arial"/>
          <w:color w:val="000000"/>
          <w:szCs w:val="24"/>
        </w:rPr>
        <w:t>California Department of Education, May 2019</w:t>
      </w:r>
    </w:p>
    <w:sectPr w:rsidR="0037034A" w:rsidRPr="007428B8" w:rsidSect="00A820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1D0" w:rsidRDefault="001D21D0" w:rsidP="00224D14">
      <w:pPr>
        <w:spacing w:after="0" w:line="240" w:lineRule="auto"/>
      </w:pPr>
      <w:r>
        <w:separator/>
      </w:r>
    </w:p>
  </w:endnote>
  <w:endnote w:type="continuationSeparator" w:id="0">
    <w:p w:rsidR="001D21D0" w:rsidRDefault="001D21D0" w:rsidP="0022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59" w:rsidRDefault="00B70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CC" w:rsidRDefault="00085CCC" w:rsidP="00085CCC">
    <w:pPr>
      <w:pStyle w:val="Header"/>
      <w:jc w:val="right"/>
    </w:pPr>
    <w:r w:rsidRPr="00FC65FB">
      <w:rPr>
        <w:rFonts w:cs="Arial"/>
      </w:rPr>
      <w:t xml:space="preserve">Page </w:t>
    </w:r>
    <w:r w:rsidRPr="00FC65FB">
      <w:rPr>
        <w:rFonts w:cs="Arial"/>
        <w:bCs/>
      </w:rPr>
      <w:fldChar w:fldCharType="begin"/>
    </w:r>
    <w:r w:rsidRPr="00FC65FB">
      <w:rPr>
        <w:rFonts w:cs="Arial"/>
        <w:bCs/>
      </w:rPr>
      <w:instrText xml:space="preserve"> PAGE  \* Arabic  \* MERGEFORMAT </w:instrText>
    </w:r>
    <w:r w:rsidRPr="00FC65FB">
      <w:rPr>
        <w:rFonts w:cs="Arial"/>
        <w:bCs/>
      </w:rPr>
      <w:fldChar w:fldCharType="separate"/>
    </w:r>
    <w:r w:rsidR="007F28DC">
      <w:rPr>
        <w:rFonts w:cs="Arial"/>
        <w:bCs/>
        <w:noProof/>
      </w:rPr>
      <w:t>21</w:t>
    </w:r>
    <w:r w:rsidRPr="00FC65FB">
      <w:rPr>
        <w:rFonts w:cs="Arial"/>
        <w:bCs/>
      </w:rPr>
      <w:fldChar w:fldCharType="end"/>
    </w:r>
    <w:r w:rsidRPr="00FC65FB">
      <w:rPr>
        <w:rFonts w:cs="Arial"/>
      </w:rPr>
      <w:t xml:space="preserve"> of </w:t>
    </w:r>
    <w:r w:rsidRPr="00FC65FB">
      <w:rPr>
        <w:rFonts w:cs="Arial"/>
        <w:bCs/>
      </w:rPr>
      <w:fldChar w:fldCharType="begin"/>
    </w:r>
    <w:r w:rsidRPr="00FC65FB">
      <w:rPr>
        <w:rFonts w:cs="Arial"/>
        <w:bCs/>
      </w:rPr>
      <w:instrText xml:space="preserve"> NUMPAGES  \* Arabic  \* MERGEFORMAT </w:instrText>
    </w:r>
    <w:r w:rsidRPr="00FC65FB">
      <w:rPr>
        <w:rFonts w:cs="Arial"/>
        <w:bCs/>
      </w:rPr>
      <w:fldChar w:fldCharType="separate"/>
    </w:r>
    <w:r w:rsidR="007F28DC">
      <w:rPr>
        <w:rFonts w:cs="Arial"/>
        <w:bCs/>
        <w:noProof/>
      </w:rPr>
      <w:t>22</w:t>
    </w:r>
    <w:r w:rsidRPr="00FC65FB">
      <w:rPr>
        <w:rFonts w:cs="Arial"/>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59" w:rsidRDefault="00B70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1D0" w:rsidRDefault="001D21D0" w:rsidP="00224D14">
      <w:pPr>
        <w:spacing w:after="0" w:line="240" w:lineRule="auto"/>
      </w:pPr>
      <w:r>
        <w:separator/>
      </w:r>
    </w:p>
  </w:footnote>
  <w:footnote w:type="continuationSeparator" w:id="0">
    <w:p w:rsidR="001D21D0" w:rsidRDefault="001D21D0" w:rsidP="00224D14">
      <w:pPr>
        <w:spacing w:after="0" w:line="240" w:lineRule="auto"/>
      </w:pPr>
      <w:r>
        <w:continuationSeparator/>
      </w:r>
    </w:p>
  </w:footnote>
  <w:footnote w:id="1">
    <w:p w:rsidR="00224D14" w:rsidRPr="00085CCC" w:rsidRDefault="00224D14">
      <w:pPr>
        <w:pStyle w:val="FootnoteText"/>
        <w:rPr>
          <w:sz w:val="24"/>
          <w:szCs w:val="24"/>
        </w:rPr>
      </w:pPr>
      <w:r w:rsidRPr="00085CCC">
        <w:rPr>
          <w:rStyle w:val="FootnoteReference"/>
          <w:sz w:val="24"/>
          <w:szCs w:val="24"/>
        </w:rPr>
        <w:footnoteRef/>
      </w:r>
      <w:r w:rsidRPr="00085CCC">
        <w:rPr>
          <w:sz w:val="24"/>
          <w:szCs w:val="24"/>
        </w:rPr>
        <w:t xml:space="preserve"> The United Nations defines genocide as, “any of the following acts committed with the intent to de</w:t>
      </w:r>
      <w:r w:rsidR="00085CCC" w:rsidRPr="00085CCC">
        <w:rPr>
          <w:sz w:val="24"/>
          <w:szCs w:val="24"/>
        </w:rPr>
        <w:t>s</w:t>
      </w:r>
      <w:r w:rsidRPr="00085CCC">
        <w:rPr>
          <w:sz w:val="24"/>
          <w:szCs w:val="24"/>
        </w:rPr>
        <w:t>troy, in whole or in part, a national, ethnical, racial or religious group, such as: killing members of the group; causing serious bodily or mental harm to members of the group; deliberately inflicting on the group conditions of life calculated to br</w:t>
      </w:r>
      <w:r w:rsidR="006B36DC" w:rsidRPr="00085CCC">
        <w:rPr>
          <w:sz w:val="24"/>
          <w:szCs w:val="24"/>
        </w:rPr>
        <w:t>ing about its physical destruction in whole or in part; imposing measures intended to prevent births within the group; [and] forcibly transferring children of the group to another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59" w:rsidRDefault="00B70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59" w:rsidRDefault="00B709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59" w:rsidRDefault="00B70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88"/>
    <w:rsid w:val="00085CCC"/>
    <w:rsid w:val="000D1E8A"/>
    <w:rsid w:val="00197390"/>
    <w:rsid w:val="001A0CA5"/>
    <w:rsid w:val="001D21D0"/>
    <w:rsid w:val="001F3767"/>
    <w:rsid w:val="00224D14"/>
    <w:rsid w:val="00282817"/>
    <w:rsid w:val="002C70F3"/>
    <w:rsid w:val="002D2A09"/>
    <w:rsid w:val="002E4CB5"/>
    <w:rsid w:val="00357AC6"/>
    <w:rsid w:val="0037034A"/>
    <w:rsid w:val="00570DA9"/>
    <w:rsid w:val="00587236"/>
    <w:rsid w:val="00603497"/>
    <w:rsid w:val="006710BC"/>
    <w:rsid w:val="006A3097"/>
    <w:rsid w:val="006B36DC"/>
    <w:rsid w:val="007428B8"/>
    <w:rsid w:val="0078373F"/>
    <w:rsid w:val="007F28DC"/>
    <w:rsid w:val="007F726D"/>
    <w:rsid w:val="00802912"/>
    <w:rsid w:val="008F39A9"/>
    <w:rsid w:val="0098477F"/>
    <w:rsid w:val="00A7744C"/>
    <w:rsid w:val="00A77677"/>
    <w:rsid w:val="00B52A31"/>
    <w:rsid w:val="00B70959"/>
    <w:rsid w:val="00B9538F"/>
    <w:rsid w:val="00C1090C"/>
    <w:rsid w:val="00C12B88"/>
    <w:rsid w:val="00CD6841"/>
    <w:rsid w:val="00D47DAB"/>
    <w:rsid w:val="00DF3161"/>
    <w:rsid w:val="00F468C8"/>
    <w:rsid w:val="00FE30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D502F-CDEF-4709-B247-9C3735BE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085CCC"/>
    <w:pPr>
      <w:keepNext/>
      <w:keepLines/>
      <w:spacing w:after="240" w:line="36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85CCC"/>
    <w:pPr>
      <w:keepNext/>
      <w:keepLines/>
      <w:spacing w:after="240" w:line="36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03497"/>
    <w:pPr>
      <w:spacing w:after="240" w:line="360" w:lineRule="auto"/>
      <w:outlineLvl w:val="2"/>
    </w:pPr>
    <w:rPr>
      <w:rFonts w:cs="Arial"/>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CCC"/>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085CCC"/>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603497"/>
    <w:rPr>
      <w:rFonts w:ascii="Arial" w:hAnsi="Arial" w:cs="Arial"/>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Header">
    <w:name w:val="header"/>
    <w:basedOn w:val="Normal"/>
    <w:link w:val="HeaderChar"/>
    <w:uiPriority w:val="99"/>
    <w:unhideWhenUsed/>
    <w:rsid w:val="00C12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B88"/>
    <w:rPr>
      <w:rFonts w:ascii="Arial" w:hAnsi="Arial"/>
      <w:sz w:val="24"/>
    </w:rPr>
  </w:style>
  <w:style w:type="character" w:styleId="LineNumber">
    <w:name w:val="line number"/>
    <w:basedOn w:val="DefaultParagraphFont"/>
    <w:uiPriority w:val="99"/>
    <w:semiHidden/>
    <w:unhideWhenUsed/>
    <w:rsid w:val="00C12B88"/>
  </w:style>
  <w:style w:type="paragraph" w:styleId="FootnoteText">
    <w:name w:val="footnote text"/>
    <w:basedOn w:val="Normal"/>
    <w:link w:val="FootnoteTextChar"/>
    <w:uiPriority w:val="99"/>
    <w:semiHidden/>
    <w:unhideWhenUsed/>
    <w:rsid w:val="00224D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D14"/>
    <w:rPr>
      <w:rFonts w:ascii="Arial" w:hAnsi="Arial"/>
      <w:sz w:val="20"/>
      <w:szCs w:val="20"/>
    </w:rPr>
  </w:style>
  <w:style w:type="character" w:styleId="FootnoteReference">
    <w:name w:val="footnote reference"/>
    <w:basedOn w:val="DefaultParagraphFont"/>
    <w:uiPriority w:val="99"/>
    <w:semiHidden/>
    <w:unhideWhenUsed/>
    <w:rsid w:val="00224D14"/>
    <w:rPr>
      <w:vertAlign w:val="superscript"/>
    </w:rPr>
  </w:style>
  <w:style w:type="paragraph" w:styleId="Footer">
    <w:name w:val="footer"/>
    <w:basedOn w:val="Normal"/>
    <w:link w:val="FooterChar"/>
    <w:uiPriority w:val="99"/>
    <w:unhideWhenUsed/>
    <w:rsid w:val="00085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CCC"/>
    <w:rPr>
      <w:rFonts w:ascii="Arial" w:hAnsi="Arial"/>
      <w:sz w:val="24"/>
    </w:rPr>
  </w:style>
  <w:style w:type="character" w:styleId="Hyperlink">
    <w:name w:val="Hyperlink"/>
    <w:basedOn w:val="DefaultParagraphFont"/>
    <w:uiPriority w:val="99"/>
    <w:unhideWhenUsed/>
    <w:rsid w:val="00570DA9"/>
    <w:rPr>
      <w:color w:val="0563C1" w:themeColor="hyperlink"/>
      <w:u w:val="single"/>
    </w:rPr>
  </w:style>
  <w:style w:type="character" w:styleId="FollowedHyperlink">
    <w:name w:val="FollowedHyperlink"/>
    <w:basedOn w:val="DefaultParagraphFont"/>
    <w:uiPriority w:val="99"/>
    <w:semiHidden/>
    <w:unhideWhenUsed/>
    <w:rsid w:val="00570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eric.ed.gov/fulltext/ED52186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ews.stanford.edu/2016/01/12/ethnic-studies-benefits-01121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A4534-F58A-4168-A850-36650B4E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5327</Words>
  <Characters>30368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ESMC Glossary and Bibliography - Curriculum Frameworks (CA Dept of Education)</vt:lpstr>
    </vt:vector>
  </TitlesOfParts>
  <Company>CA Department of Education</Company>
  <LinksUpToDate>false</LinksUpToDate>
  <CharactersWithSpaces>35624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ESMC Glossary and Bibliography - Curriculum Frameworks (CA Dept of Education)</dc:title>
  <dc:subject>Glossary and Bibliography of the Ethnic Studies Model Curriculum.</dc:subject>
  <dc:creator>Jeanelle Hope</dc:creator>
  <cp:keywords/>
  <dc:description/>
  <cp:lastModifiedBy>Terri Yan</cp:lastModifiedBy>
  <cp:revision>14</cp:revision>
  <dcterms:created xsi:type="dcterms:W3CDTF">2019-05-02T19:36:00Z</dcterms:created>
  <dcterms:modified xsi:type="dcterms:W3CDTF">2019-05-03T19:21:00Z</dcterms:modified>
</cp:coreProperties>
</file>