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542F2" w14:textId="4FDAAF88" w:rsidR="00CF2890" w:rsidRPr="00CF2890" w:rsidRDefault="00BB7352" w:rsidP="00CF2890">
      <w:pPr>
        <w:pStyle w:val="Header"/>
        <w:jc w:val="right"/>
        <w:rPr>
          <w:rFonts w:cs="Arial"/>
          <w:szCs w:val="24"/>
        </w:rPr>
      </w:pPr>
      <w:r>
        <w:rPr>
          <w:rFonts w:cs="Arial"/>
          <w:szCs w:val="24"/>
        </w:rPr>
        <w:tab/>
      </w:r>
      <w:r w:rsidR="002C6304">
        <w:rPr>
          <w:rFonts w:cs="Arial"/>
          <w:szCs w:val="24"/>
        </w:rPr>
        <w:t xml:space="preserve">Attachment </w:t>
      </w:r>
      <w:r w:rsidR="00E517DE">
        <w:rPr>
          <w:rFonts w:cs="Arial"/>
          <w:szCs w:val="24"/>
        </w:rPr>
        <w:t>B:</w:t>
      </w:r>
      <w:r w:rsidR="0059492F">
        <w:rPr>
          <w:rFonts w:cs="Arial"/>
          <w:szCs w:val="24"/>
        </w:rPr>
        <w:t xml:space="preserve"> </w:t>
      </w:r>
      <w:r w:rsidR="00E517DE" w:rsidRPr="00E517DE">
        <w:rPr>
          <w:rFonts w:cs="Arial"/>
          <w:szCs w:val="24"/>
        </w:rPr>
        <w:t>Summary Table of Non</w:t>
      </w:r>
      <w:r w:rsidR="00E517DE">
        <w:rPr>
          <w:rFonts w:cs="Arial"/>
          <w:szCs w:val="24"/>
        </w:rPr>
        <w:t>-</w:t>
      </w:r>
      <w:r w:rsidR="00E517DE" w:rsidRPr="00E517DE">
        <w:rPr>
          <w:rFonts w:cs="Arial"/>
          <w:szCs w:val="24"/>
        </w:rPr>
        <w:t xml:space="preserve">Actionable </w:t>
      </w:r>
      <w:r w:rsidR="007B2C4D">
        <w:rPr>
          <w:rFonts w:cs="Arial"/>
          <w:szCs w:val="24"/>
        </w:rPr>
        <w:t xml:space="preserve">Public </w:t>
      </w:r>
      <w:r w:rsidR="00E517DE" w:rsidRPr="00E517DE">
        <w:rPr>
          <w:rFonts w:cs="Arial"/>
          <w:szCs w:val="24"/>
        </w:rPr>
        <w:t>Comments from Second 60-Day Review</w:t>
      </w:r>
    </w:p>
    <w:p w14:paraId="1495F630" w14:textId="77777777" w:rsidR="00CF2890" w:rsidRDefault="00E517DE" w:rsidP="00A818C5">
      <w:pPr>
        <w:pStyle w:val="Header"/>
        <w:jc w:val="right"/>
        <w:rPr>
          <w:rFonts w:cs="Arial"/>
          <w:szCs w:val="24"/>
        </w:rPr>
      </w:pPr>
      <w:r>
        <w:rPr>
          <w:rFonts w:cs="Arial"/>
          <w:szCs w:val="24"/>
        </w:rPr>
        <w:t xml:space="preserve">Instructional Quality Commission </w:t>
      </w:r>
      <w:r w:rsidR="008F5C9F">
        <w:rPr>
          <w:rFonts w:cs="Arial"/>
          <w:szCs w:val="24"/>
        </w:rPr>
        <w:t>Meeting</w:t>
      </w:r>
    </w:p>
    <w:p w14:paraId="581252B9" w14:textId="77777777" w:rsidR="00A818C5" w:rsidRDefault="00E517DE" w:rsidP="00A818C5">
      <w:pPr>
        <w:pStyle w:val="Header"/>
        <w:jc w:val="right"/>
        <w:rPr>
          <w:rFonts w:cs="Arial"/>
          <w:szCs w:val="24"/>
        </w:rPr>
      </w:pPr>
      <w:r>
        <w:rPr>
          <w:rFonts w:cs="Arial"/>
          <w:szCs w:val="24"/>
        </w:rPr>
        <w:t>March 28, 2019</w:t>
      </w:r>
    </w:p>
    <w:p w14:paraId="30FB7BA9" w14:textId="102E956D" w:rsidR="00E434C8" w:rsidRPr="00E6360D" w:rsidRDefault="00E434C8" w:rsidP="00E434C8">
      <w:pPr>
        <w:pStyle w:val="Footer"/>
        <w:tabs>
          <w:tab w:val="left" w:pos="4264"/>
          <w:tab w:val="center" w:pos="7200"/>
        </w:tabs>
        <w:jc w:val="right"/>
      </w:pPr>
      <w:r w:rsidRPr="00D8349F">
        <w:t xml:space="preserve">Page </w:t>
      </w:r>
      <w:r>
        <w:rPr>
          <w:bCs/>
          <w:szCs w:val="24"/>
        </w:rPr>
        <w:t>1</w:t>
      </w:r>
      <w:r w:rsidRPr="00D8349F">
        <w:t xml:space="preserve"> of </w:t>
      </w:r>
      <w:r w:rsidR="00F84DB2">
        <w:rPr>
          <w:bCs/>
          <w:szCs w:val="24"/>
        </w:rPr>
        <w:t>33</w:t>
      </w:r>
    </w:p>
    <w:p w14:paraId="51FC6164" w14:textId="6B73BFDC" w:rsidR="00CF2890" w:rsidRDefault="00E517DE" w:rsidP="00D85118">
      <w:pPr>
        <w:pStyle w:val="Heading1"/>
      </w:pPr>
      <w:r w:rsidRPr="00D85118">
        <w:t>Summary</w:t>
      </w:r>
      <w:r>
        <w:t xml:space="preserve"> Table of </w:t>
      </w:r>
      <w:r w:rsidR="007B2C4D">
        <w:t xml:space="preserve">Non-Actionable Public </w:t>
      </w:r>
      <w:r>
        <w:t>Comments from Second 60-Day Review</w:t>
      </w:r>
    </w:p>
    <w:p w14:paraId="5A311F87" w14:textId="77777777" w:rsidR="005E0E32" w:rsidRPr="005E0E32" w:rsidRDefault="005E0E32" w:rsidP="005E0E32">
      <w:pPr>
        <w:pStyle w:val="Header"/>
        <w:jc w:val="center"/>
        <w:rPr>
          <w:rFonts w:cs="Arial"/>
          <w:szCs w:val="24"/>
        </w:rPr>
      </w:pPr>
      <w:r w:rsidRPr="00CF2890">
        <w:rPr>
          <w:rFonts w:cs="Arial"/>
          <w:szCs w:val="24"/>
        </w:rPr>
        <w:t xml:space="preserve">Public Input on the Draft </w:t>
      </w:r>
      <w:r w:rsidRPr="00CF2890">
        <w:rPr>
          <w:rFonts w:cs="Arial"/>
          <w:i/>
          <w:szCs w:val="24"/>
        </w:rPr>
        <w:t>Health Education Framework</w:t>
      </w:r>
    </w:p>
    <w:p w14:paraId="299374F5" w14:textId="66F4AC45" w:rsidR="00DE37A7" w:rsidRPr="00607FF0" w:rsidRDefault="00607FF0" w:rsidP="00945097">
      <w:pPr>
        <w:spacing w:before="240"/>
        <w:rPr>
          <w:rFonts w:cs="Arial"/>
        </w:rPr>
      </w:pPr>
      <w:r w:rsidRPr="00607FF0">
        <w:rPr>
          <w:rFonts w:cs="Arial"/>
        </w:rPr>
        <w:t>This table</w:t>
      </w:r>
      <w:r>
        <w:rPr>
          <w:rFonts w:cs="Arial"/>
        </w:rPr>
        <w:t xml:space="preserve"> provides a summary of the public comments that do not recommend specific line edit changes to the c</w:t>
      </w:r>
      <w:r w:rsidR="00945097">
        <w:rPr>
          <w:rFonts w:cs="Arial"/>
        </w:rPr>
        <w:t>ontent in the current Draft</w:t>
      </w:r>
      <w:r>
        <w:rPr>
          <w:rFonts w:cs="Arial"/>
        </w:rPr>
        <w:t xml:space="preserve"> </w:t>
      </w:r>
      <w:r w:rsidR="00F33796" w:rsidRPr="00945097">
        <w:rPr>
          <w:rFonts w:cs="Arial"/>
        </w:rPr>
        <w:t>2019</w:t>
      </w:r>
      <w:r w:rsidR="00F33796" w:rsidRPr="00F33796">
        <w:rPr>
          <w:rFonts w:cs="Arial"/>
          <w:i/>
        </w:rPr>
        <w:t xml:space="preserve"> Health Education Curriculum Framework for California Public Schools, Transitional Kindergarten </w:t>
      </w:r>
      <w:proofErr w:type="gramStart"/>
      <w:r w:rsidR="00F33796" w:rsidRPr="00F33796">
        <w:rPr>
          <w:rFonts w:cs="Arial"/>
          <w:i/>
        </w:rPr>
        <w:t>Through</w:t>
      </w:r>
      <w:proofErr w:type="gramEnd"/>
      <w:r w:rsidR="00F33796" w:rsidRPr="00F33796">
        <w:rPr>
          <w:rFonts w:cs="Arial"/>
          <w:i/>
        </w:rPr>
        <w:t xml:space="preserve"> Grade Twelve</w:t>
      </w:r>
      <w:r>
        <w:rPr>
          <w:rFonts w:cs="Arial"/>
        </w:rPr>
        <w:t>. The names of the individuals who submitted each of the comments listed</w:t>
      </w:r>
      <w:r w:rsidR="00481874">
        <w:rPr>
          <w:rFonts w:cs="Arial"/>
        </w:rPr>
        <w:t xml:space="preserve"> in this table and the date that they were received by the California Department of Education are organized by Attachment Number (</w:t>
      </w:r>
      <w:proofErr w:type="spellStart"/>
      <w:r w:rsidR="00481874">
        <w:rPr>
          <w:rFonts w:cs="Arial"/>
        </w:rPr>
        <w:t>Att</w:t>
      </w:r>
      <w:proofErr w:type="spellEnd"/>
      <w:r w:rsidR="00481874">
        <w:rPr>
          <w:rFonts w:cs="Arial"/>
        </w:rPr>
        <w:t xml:space="preserve">) in “Attachment C: Index of Public Comments from Second 60-Day Review.” Please email </w:t>
      </w:r>
      <w:hyperlink r:id="rId8" w:history="1">
        <w:r w:rsidR="00481874" w:rsidRPr="0070012A">
          <w:rPr>
            <w:rStyle w:val="Hyperlink"/>
            <w:rFonts w:cs="Arial"/>
          </w:rPr>
          <w:t>healtheducationframework@cde.ca.gov</w:t>
        </w:r>
      </w:hyperlink>
      <w:r w:rsidR="00481874">
        <w:rPr>
          <w:rFonts w:cs="Arial"/>
        </w:rPr>
        <w:t xml:space="preserve"> to request access to these comments.</w:t>
      </w:r>
    </w:p>
    <w:p w14:paraId="61490047" w14:textId="489C8559" w:rsidR="000D5BEA" w:rsidRDefault="008C5B78" w:rsidP="000D5BEA">
      <w:pPr>
        <w:spacing w:before="240" w:after="240" w:line="360" w:lineRule="auto"/>
        <w:rPr>
          <w:rFonts w:cs="Arial"/>
        </w:rPr>
      </w:pPr>
      <w:r w:rsidRPr="00706E2B">
        <w:rPr>
          <w:rFonts w:cs="Arial"/>
          <w:b/>
        </w:rPr>
        <w:t>The following abbreviations are used throughout this document</w:t>
      </w:r>
      <w:r w:rsidR="00FE09F0">
        <w:rPr>
          <w:rFonts w:cs="Arial"/>
          <w:b/>
        </w:rPr>
        <w:t>, in accordance with state and federal accessibility guidelines</w:t>
      </w:r>
      <w:r w:rsidR="005E0E32">
        <w:rPr>
          <w:rFonts w:cs="Arial"/>
          <w:b/>
        </w:rPr>
        <w:t xml:space="preserve"> and formatting purposes</w:t>
      </w:r>
      <w:r>
        <w:rPr>
          <w:rFonts w:cs="Arial"/>
        </w:rPr>
        <w:t>:</w:t>
      </w:r>
    </w:p>
    <w:p w14:paraId="6A4CB010" w14:textId="28B07CF6" w:rsidR="00481874" w:rsidRPr="00DA3434" w:rsidRDefault="00343612" w:rsidP="000D5BEA">
      <w:pPr>
        <w:pStyle w:val="ListParagraph"/>
        <w:numPr>
          <w:ilvl w:val="0"/>
          <w:numId w:val="24"/>
        </w:numPr>
        <w:spacing w:before="240" w:after="240" w:line="360" w:lineRule="auto"/>
        <w:rPr>
          <w:rFonts w:cs="Arial"/>
          <w:sz w:val="24"/>
          <w:szCs w:val="24"/>
        </w:rPr>
      </w:pPr>
      <w:r>
        <w:rPr>
          <w:rFonts w:cs="Arial"/>
          <w:sz w:val="24"/>
          <w:szCs w:val="24"/>
        </w:rPr>
        <w:t xml:space="preserve">cont’d </w:t>
      </w:r>
      <w:r w:rsidR="008126C4">
        <w:rPr>
          <w:rFonts w:cs="Arial"/>
          <w:sz w:val="24"/>
          <w:szCs w:val="24"/>
        </w:rPr>
        <w:t>= continued</w:t>
      </w:r>
    </w:p>
    <w:p w14:paraId="1B0B386C" w14:textId="14887B3A" w:rsidR="00481874" w:rsidRPr="00DA3434" w:rsidRDefault="00481874" w:rsidP="000D5BEA">
      <w:pPr>
        <w:pStyle w:val="ListParagraph"/>
        <w:numPr>
          <w:ilvl w:val="0"/>
          <w:numId w:val="24"/>
        </w:numPr>
        <w:spacing w:before="240" w:after="240" w:line="360" w:lineRule="auto"/>
        <w:rPr>
          <w:rFonts w:cs="Arial"/>
          <w:sz w:val="24"/>
          <w:szCs w:val="24"/>
        </w:rPr>
      </w:pPr>
      <w:r w:rsidRPr="00DA3434">
        <w:rPr>
          <w:rFonts w:cs="Arial"/>
          <w:sz w:val="24"/>
          <w:szCs w:val="24"/>
        </w:rPr>
        <w:t>CDE</w:t>
      </w:r>
      <w:r w:rsidR="00FF1C5F">
        <w:rPr>
          <w:rFonts w:cs="Arial"/>
          <w:sz w:val="24"/>
          <w:szCs w:val="24"/>
        </w:rPr>
        <w:t xml:space="preserve"> </w:t>
      </w:r>
      <w:r w:rsidRPr="00DA3434">
        <w:rPr>
          <w:rFonts w:cs="Arial"/>
          <w:sz w:val="24"/>
          <w:szCs w:val="24"/>
        </w:rPr>
        <w:t xml:space="preserve">= </w:t>
      </w:r>
      <w:r w:rsidR="00125810">
        <w:rPr>
          <w:rFonts w:cs="Arial"/>
          <w:sz w:val="24"/>
          <w:szCs w:val="24"/>
        </w:rPr>
        <w:t xml:space="preserve">the </w:t>
      </w:r>
      <w:r w:rsidRPr="00DA3434">
        <w:rPr>
          <w:rFonts w:cs="Arial"/>
          <w:sz w:val="24"/>
          <w:szCs w:val="24"/>
        </w:rPr>
        <w:t>California Department of Education</w:t>
      </w:r>
    </w:p>
    <w:p w14:paraId="025798E6" w14:textId="3F1A0B92" w:rsidR="000D5BEA" w:rsidRPr="000806AA" w:rsidRDefault="000D5BEA" w:rsidP="000D5BEA">
      <w:pPr>
        <w:pStyle w:val="ListParagraph"/>
        <w:numPr>
          <w:ilvl w:val="0"/>
          <w:numId w:val="24"/>
        </w:numPr>
        <w:spacing w:before="240" w:after="240" w:line="360" w:lineRule="auto"/>
        <w:rPr>
          <w:rFonts w:cs="Arial"/>
          <w:sz w:val="24"/>
          <w:szCs w:val="24"/>
        </w:rPr>
      </w:pPr>
      <w:r w:rsidRPr="00DA3434">
        <w:rPr>
          <w:rFonts w:cs="Arial"/>
          <w:i/>
          <w:sz w:val="24"/>
          <w:szCs w:val="24"/>
        </w:rPr>
        <w:t xml:space="preserve">Health Education Framework </w:t>
      </w:r>
      <w:r w:rsidRPr="00DA3434">
        <w:rPr>
          <w:rFonts w:cs="Arial"/>
          <w:sz w:val="24"/>
          <w:szCs w:val="24"/>
        </w:rPr>
        <w:t xml:space="preserve">= </w:t>
      </w:r>
      <w:r w:rsidRPr="00DA3434">
        <w:rPr>
          <w:rFonts w:cs="Arial"/>
          <w:i/>
          <w:sz w:val="24"/>
          <w:szCs w:val="24"/>
        </w:rPr>
        <w:t>2019 Health Education Curriculum Framework</w:t>
      </w:r>
      <w:r w:rsidR="00945097">
        <w:rPr>
          <w:rFonts w:cs="Arial"/>
          <w:i/>
          <w:sz w:val="24"/>
          <w:szCs w:val="24"/>
        </w:rPr>
        <w:t xml:space="preserve"> for California Public Schools, </w:t>
      </w:r>
      <w:r w:rsidRPr="00DA3434">
        <w:rPr>
          <w:rFonts w:cs="Arial"/>
          <w:i/>
          <w:sz w:val="24"/>
          <w:szCs w:val="24"/>
        </w:rPr>
        <w:t>Transitional Kindergarten Through Grade Twelve</w:t>
      </w:r>
    </w:p>
    <w:p w14:paraId="11E56206" w14:textId="77777777" w:rsidR="000806AA" w:rsidRDefault="000806AA" w:rsidP="000806AA">
      <w:pPr>
        <w:pStyle w:val="ListParagraph"/>
        <w:spacing w:before="720" w:after="240" w:line="360" w:lineRule="auto"/>
        <w:rPr>
          <w:rFonts w:cs="Arial"/>
          <w:i/>
          <w:sz w:val="24"/>
          <w:szCs w:val="24"/>
        </w:rPr>
      </w:pPr>
    </w:p>
    <w:p w14:paraId="5912B6B7" w14:textId="226921BD" w:rsidR="000806AA" w:rsidRPr="00DA3434" w:rsidRDefault="000806AA" w:rsidP="000806AA">
      <w:pPr>
        <w:pStyle w:val="ListParagraph"/>
        <w:spacing w:before="720" w:after="240" w:line="360" w:lineRule="auto"/>
        <w:contextualSpacing w:val="0"/>
        <w:rPr>
          <w:rFonts w:cs="Arial"/>
          <w:sz w:val="24"/>
          <w:szCs w:val="24"/>
        </w:rPr>
      </w:pPr>
      <w:r>
        <w:rPr>
          <w:rFonts w:cs="Arial"/>
          <w:i/>
          <w:sz w:val="24"/>
          <w:szCs w:val="24"/>
        </w:rPr>
        <w:t>For printing purposes, this document is formatted for legal-sized paper.</w:t>
      </w:r>
    </w:p>
    <w:tbl>
      <w:tblPr>
        <w:tblStyle w:val="TableGrid1"/>
        <w:tblW w:w="18873" w:type="dxa"/>
        <w:tblLayout w:type="fixed"/>
        <w:tblLook w:val="04A0" w:firstRow="1" w:lastRow="0" w:firstColumn="1" w:lastColumn="0" w:noHBand="0" w:noVBand="1"/>
        <w:tblDescription w:val="Summary of Non-Actionable public comments submitted to CDE during the Second 60-Day Review Period"/>
      </w:tblPr>
      <w:tblGrid>
        <w:gridCol w:w="1868"/>
        <w:gridCol w:w="2250"/>
        <w:gridCol w:w="2500"/>
        <w:gridCol w:w="5707"/>
        <w:gridCol w:w="6548"/>
      </w:tblGrid>
      <w:tr w:rsidR="00E517DE" w:rsidRPr="00125810" w14:paraId="2D7A962F" w14:textId="77777777" w:rsidTr="00343612">
        <w:trPr>
          <w:cantSplit/>
          <w:trHeight w:val="629"/>
          <w:tblHeader/>
        </w:trPr>
        <w:tc>
          <w:tcPr>
            <w:tcW w:w="1868" w:type="dxa"/>
            <w:hideMark/>
          </w:tcPr>
          <w:p w14:paraId="74D48443" w14:textId="7CE1319F" w:rsidR="00E517DE" w:rsidRPr="00125810" w:rsidRDefault="00E517DE" w:rsidP="00BF5A51">
            <w:pPr>
              <w:ind w:left="-93"/>
              <w:jc w:val="center"/>
              <w:rPr>
                <w:rFonts w:eastAsia="Times New Roman" w:cs="Arial"/>
                <w:b/>
                <w:bCs/>
                <w:szCs w:val="24"/>
              </w:rPr>
            </w:pPr>
            <w:r w:rsidRPr="00125810">
              <w:rPr>
                <w:rFonts w:eastAsia="Times New Roman" w:cs="Arial"/>
                <w:b/>
                <w:bCs/>
                <w:szCs w:val="24"/>
              </w:rPr>
              <w:lastRenderedPageBreak/>
              <w:t>C</w:t>
            </w:r>
            <w:r w:rsidR="00481874" w:rsidRPr="00125810">
              <w:rPr>
                <w:rFonts w:eastAsia="Times New Roman" w:cs="Arial"/>
                <w:b/>
                <w:bCs/>
                <w:szCs w:val="24"/>
              </w:rPr>
              <w:t>omment Number</w:t>
            </w:r>
          </w:p>
        </w:tc>
        <w:tc>
          <w:tcPr>
            <w:tcW w:w="2250" w:type="dxa"/>
            <w:noWrap/>
            <w:hideMark/>
          </w:tcPr>
          <w:p w14:paraId="17E2F7E0" w14:textId="77777777" w:rsidR="00E517DE" w:rsidRPr="00125810" w:rsidRDefault="00E517DE" w:rsidP="00BF5A51">
            <w:pPr>
              <w:ind w:left="-18"/>
              <w:jc w:val="center"/>
              <w:rPr>
                <w:rFonts w:eastAsia="Times New Roman" w:cs="Arial"/>
                <w:b/>
                <w:bCs/>
                <w:szCs w:val="24"/>
              </w:rPr>
            </w:pPr>
            <w:r w:rsidRPr="00125810">
              <w:rPr>
                <w:rFonts w:eastAsia="Times New Roman" w:cs="Arial"/>
                <w:b/>
                <w:bCs/>
                <w:szCs w:val="24"/>
              </w:rPr>
              <w:t>Chapter</w:t>
            </w:r>
          </w:p>
        </w:tc>
        <w:tc>
          <w:tcPr>
            <w:tcW w:w="2500" w:type="dxa"/>
            <w:noWrap/>
            <w:hideMark/>
          </w:tcPr>
          <w:p w14:paraId="773AF67B" w14:textId="77777777" w:rsidR="00E517DE" w:rsidRPr="00125810" w:rsidRDefault="00E517DE" w:rsidP="00BF5A51">
            <w:pPr>
              <w:jc w:val="center"/>
              <w:rPr>
                <w:rFonts w:eastAsia="Times New Roman" w:cs="Arial"/>
                <w:b/>
                <w:bCs/>
                <w:szCs w:val="24"/>
              </w:rPr>
            </w:pPr>
            <w:r w:rsidRPr="00125810">
              <w:rPr>
                <w:rFonts w:eastAsia="Times New Roman" w:cs="Arial"/>
                <w:b/>
                <w:bCs/>
                <w:szCs w:val="24"/>
              </w:rPr>
              <w:t>Source</w:t>
            </w:r>
          </w:p>
        </w:tc>
        <w:tc>
          <w:tcPr>
            <w:tcW w:w="5707" w:type="dxa"/>
            <w:hideMark/>
          </w:tcPr>
          <w:p w14:paraId="2C0EBE34" w14:textId="3985F58D" w:rsidR="00E517DE" w:rsidRPr="00125810" w:rsidRDefault="00E517DE" w:rsidP="00BF5A51">
            <w:pPr>
              <w:jc w:val="center"/>
              <w:rPr>
                <w:rFonts w:eastAsia="Times New Roman" w:cs="Arial"/>
                <w:szCs w:val="24"/>
              </w:rPr>
            </w:pPr>
            <w:r w:rsidRPr="00125810">
              <w:rPr>
                <w:rFonts w:eastAsia="Times New Roman" w:cs="Arial"/>
                <w:b/>
                <w:bCs/>
                <w:szCs w:val="24"/>
              </w:rPr>
              <w:t>Comment</w:t>
            </w:r>
          </w:p>
        </w:tc>
        <w:tc>
          <w:tcPr>
            <w:tcW w:w="6548" w:type="dxa"/>
            <w:hideMark/>
          </w:tcPr>
          <w:p w14:paraId="63BA971A" w14:textId="2C48445F" w:rsidR="00E517DE" w:rsidRPr="00125810" w:rsidRDefault="00F233EF" w:rsidP="00BF5A51">
            <w:pPr>
              <w:jc w:val="center"/>
              <w:rPr>
                <w:rFonts w:eastAsia="Times New Roman" w:cs="Arial"/>
                <w:b/>
                <w:bCs/>
                <w:szCs w:val="24"/>
              </w:rPr>
            </w:pPr>
            <w:r w:rsidRPr="00125810">
              <w:rPr>
                <w:rFonts w:eastAsia="Times New Roman" w:cs="Arial"/>
                <w:b/>
                <w:bCs/>
                <w:szCs w:val="24"/>
              </w:rPr>
              <w:t>Attachment Numbers</w:t>
            </w:r>
          </w:p>
          <w:p w14:paraId="4CA38B8F" w14:textId="0874A2C0" w:rsidR="00F233EF" w:rsidRPr="00125810" w:rsidRDefault="00F233EF" w:rsidP="00BF5A51">
            <w:pPr>
              <w:jc w:val="center"/>
              <w:rPr>
                <w:rFonts w:eastAsia="Times New Roman" w:cs="Arial"/>
                <w:bCs/>
                <w:i/>
                <w:szCs w:val="24"/>
              </w:rPr>
            </w:pPr>
            <w:r w:rsidRPr="00125810">
              <w:rPr>
                <w:rFonts w:eastAsia="Times New Roman" w:cs="Arial"/>
                <w:bCs/>
                <w:i/>
                <w:szCs w:val="24"/>
              </w:rPr>
              <w:t>The numbers in this column correspond with Attachment C</w:t>
            </w:r>
          </w:p>
        </w:tc>
      </w:tr>
      <w:tr w:rsidR="00BD075B" w:rsidRPr="00125810" w14:paraId="7846A893" w14:textId="77777777" w:rsidTr="00343612">
        <w:trPr>
          <w:cantSplit/>
          <w:trHeight w:val="503"/>
        </w:trPr>
        <w:tc>
          <w:tcPr>
            <w:tcW w:w="1868" w:type="dxa"/>
          </w:tcPr>
          <w:p w14:paraId="19C90853" w14:textId="08B83CCB" w:rsidR="00BD075B" w:rsidRPr="00FC2CF2" w:rsidRDefault="007B2C4D" w:rsidP="00BF5A51">
            <w:pPr>
              <w:ind w:left="-93"/>
              <w:jc w:val="center"/>
              <w:rPr>
                <w:rFonts w:eastAsia="Times New Roman" w:cs="Arial"/>
                <w:bCs/>
                <w:szCs w:val="24"/>
              </w:rPr>
            </w:pPr>
            <w:r>
              <w:rPr>
                <w:rFonts w:eastAsia="Times New Roman" w:cs="Arial"/>
                <w:bCs/>
                <w:szCs w:val="24"/>
              </w:rPr>
              <w:t>758</w:t>
            </w:r>
          </w:p>
        </w:tc>
        <w:tc>
          <w:tcPr>
            <w:tcW w:w="2250" w:type="dxa"/>
            <w:noWrap/>
          </w:tcPr>
          <w:p w14:paraId="50510DF3" w14:textId="2ADDAB7E" w:rsidR="00BD075B" w:rsidRPr="00125810" w:rsidRDefault="00BD075B"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50910D26" w14:textId="75CB894B" w:rsidR="00906703" w:rsidRPr="00125810" w:rsidRDefault="00F84DB2" w:rsidP="00F84DB2">
            <w:pPr>
              <w:jc w:val="center"/>
              <w:rPr>
                <w:rFonts w:eastAsia="Times New Roman" w:cs="Arial"/>
                <w:bCs/>
                <w:szCs w:val="24"/>
              </w:rPr>
            </w:pPr>
            <w:r w:rsidRPr="00125810">
              <w:rPr>
                <w:rFonts w:eastAsia="Times New Roman" w:cs="Arial"/>
                <w:bCs/>
                <w:szCs w:val="24"/>
              </w:rPr>
              <w:t>Family Members, Legal Guardians, Community</w:t>
            </w:r>
            <w:r>
              <w:rPr>
                <w:rFonts w:eastAsia="Times New Roman" w:cs="Arial"/>
                <w:bCs/>
                <w:szCs w:val="24"/>
              </w:rPr>
              <w:t xml:space="preserve"> Members</w:t>
            </w:r>
          </w:p>
        </w:tc>
        <w:tc>
          <w:tcPr>
            <w:tcW w:w="5707" w:type="dxa"/>
          </w:tcPr>
          <w:p w14:paraId="5DEC1CF7" w14:textId="236B538C" w:rsidR="00BD075B" w:rsidRPr="00125810" w:rsidRDefault="00BD075B" w:rsidP="00172733">
            <w:pPr>
              <w:rPr>
                <w:rFonts w:eastAsia="Malgun Gothic" w:cs="Arial"/>
                <w:bCs/>
                <w:szCs w:val="24"/>
              </w:rPr>
            </w:pPr>
            <w:r w:rsidRPr="00125810">
              <w:rPr>
                <w:rFonts w:eastAsia="Malgun Gothic" w:cs="Arial"/>
                <w:bCs/>
                <w:szCs w:val="24"/>
              </w:rPr>
              <w:t>CDE received 146 public comment submissions in Korean</w:t>
            </w:r>
            <w:r w:rsidR="002A7CA9">
              <w:rPr>
                <w:rFonts w:eastAsia="Malgun Gothic" w:cs="Arial"/>
                <w:bCs/>
                <w:szCs w:val="24"/>
              </w:rPr>
              <w:t xml:space="preserve"> requesting that the Draft 2019 </w:t>
            </w:r>
            <w:r w:rsidR="002A7CA9" w:rsidRPr="002A7CA9">
              <w:rPr>
                <w:rFonts w:eastAsia="Malgun Gothic" w:cs="Arial"/>
                <w:bCs/>
                <w:i/>
                <w:szCs w:val="24"/>
              </w:rPr>
              <w:t>Health Education Framework</w:t>
            </w:r>
            <w:r w:rsidR="002A7CA9">
              <w:rPr>
                <w:rFonts w:eastAsia="Malgun Gothic" w:cs="Arial"/>
                <w:bCs/>
                <w:szCs w:val="24"/>
              </w:rPr>
              <w:t xml:space="preserve"> be translated into Korean. </w:t>
            </w:r>
            <w:r w:rsidRPr="00125810">
              <w:rPr>
                <w:rFonts w:eastAsia="Malgun Gothic" w:cs="Arial"/>
                <w:bCs/>
                <w:szCs w:val="24"/>
              </w:rPr>
              <w:t xml:space="preserve"> Below is one example of the public comment</w:t>
            </w:r>
            <w:r w:rsidR="00FD2BEA" w:rsidRPr="00125810">
              <w:rPr>
                <w:rFonts w:eastAsia="Malgun Gothic" w:cs="Arial"/>
                <w:bCs/>
                <w:szCs w:val="24"/>
              </w:rPr>
              <w:t>s</w:t>
            </w:r>
            <w:r w:rsidRPr="00125810">
              <w:rPr>
                <w:rFonts w:eastAsia="Malgun Gothic" w:cs="Arial"/>
                <w:bCs/>
                <w:szCs w:val="24"/>
              </w:rPr>
              <w:t xml:space="preserve"> submitted by this group of individuals:</w:t>
            </w:r>
          </w:p>
          <w:p w14:paraId="67B25DE4" w14:textId="3A6D0A4A" w:rsidR="00BD075B" w:rsidRPr="00125810" w:rsidRDefault="00BD075B" w:rsidP="00125810">
            <w:pPr>
              <w:spacing w:before="240"/>
              <w:rPr>
                <w:rFonts w:eastAsia="Times New Roman" w:cs="Arial"/>
                <w:bCs/>
                <w:szCs w:val="24"/>
                <w:lang w:eastAsia="ko-KR"/>
              </w:rPr>
            </w:pPr>
            <w:r w:rsidRPr="00125810">
              <w:rPr>
                <w:rFonts w:ascii="Malgun Gothic" w:eastAsia="Malgun Gothic" w:hAnsi="Malgun Gothic" w:cs="Malgun Gothic" w:hint="eastAsia"/>
                <w:bCs/>
                <w:szCs w:val="24"/>
                <w:lang w:eastAsia="ko-KR"/>
              </w:rPr>
              <w:t>제가이렇게편지를하는이유는</w:t>
            </w:r>
            <w:r w:rsidRPr="00125810">
              <w:rPr>
                <w:rFonts w:eastAsia="Times New Roman" w:cs="Arial" w:hint="eastAsia"/>
                <w:bCs/>
                <w:szCs w:val="24"/>
                <w:lang w:eastAsia="ko-KR"/>
              </w:rPr>
              <w:t>2019</w:t>
            </w:r>
            <w:r w:rsidRPr="00125810">
              <w:rPr>
                <w:rFonts w:ascii="Malgun Gothic" w:eastAsia="Malgun Gothic" w:hAnsi="Malgun Gothic" w:cs="Malgun Gothic" w:hint="eastAsia"/>
                <w:bCs/>
                <w:szCs w:val="24"/>
                <w:lang w:eastAsia="ko-KR"/>
              </w:rPr>
              <w:t>년</w:t>
            </w:r>
            <w:r w:rsidR="002A7CA9">
              <w:rPr>
                <w:rFonts w:eastAsia="Times New Roman" w:cs="Arial"/>
                <w:bCs/>
                <w:szCs w:val="24"/>
                <w:lang w:eastAsia="ko-KR"/>
              </w:rPr>
              <w:t xml:space="preserve">California Health </w:t>
            </w:r>
            <w:r w:rsidR="00172733" w:rsidRPr="00125810">
              <w:rPr>
                <w:rFonts w:eastAsia="Times New Roman" w:cs="Arial"/>
                <w:bCs/>
                <w:szCs w:val="24"/>
                <w:lang w:eastAsia="ko-KR"/>
              </w:rPr>
              <w:t>Framework</w:t>
            </w:r>
            <w:r w:rsidR="002A7CA9">
              <w:rPr>
                <w:rFonts w:eastAsia="Times New Roman" w:cs="Arial"/>
                <w:bCs/>
                <w:szCs w:val="24"/>
                <w:lang w:eastAsia="ko-KR"/>
              </w:rPr>
              <w:t xml:space="preserve"> </w:t>
            </w:r>
            <w:r w:rsidRPr="00125810">
              <w:rPr>
                <w:rFonts w:eastAsia="Times New Roman" w:cs="Arial"/>
                <w:bCs/>
                <w:szCs w:val="24"/>
                <w:lang w:eastAsia="ko-KR"/>
              </w:rPr>
              <w:t>Draft</w:t>
            </w:r>
            <w:r w:rsidR="002A7CA9">
              <w:rPr>
                <w:rFonts w:eastAsia="Times New Roman" w:cs="Arial"/>
                <w:bCs/>
                <w:szCs w:val="24"/>
                <w:lang w:eastAsia="ko-KR"/>
              </w:rPr>
              <w:t xml:space="preserve"> </w:t>
            </w:r>
            <w:r w:rsidRPr="00125810">
              <w:rPr>
                <w:rFonts w:ascii="Malgun Gothic" w:eastAsia="Malgun Gothic" w:hAnsi="Malgun Gothic" w:cs="Malgun Gothic" w:hint="eastAsia"/>
                <w:bCs/>
                <w:szCs w:val="24"/>
                <w:lang w:eastAsia="ko-KR"/>
              </w:rPr>
              <w:t>를받아서읽고싶은마음에이렇게메일을합니다</w:t>
            </w:r>
            <w:r w:rsidRPr="00125810">
              <w:rPr>
                <w:rFonts w:eastAsia="Times New Roman" w:cs="Arial" w:hint="eastAsia"/>
                <w:bCs/>
                <w:szCs w:val="24"/>
                <w:lang w:eastAsia="ko-KR"/>
              </w:rPr>
              <w:t xml:space="preserve">. </w:t>
            </w:r>
            <w:r w:rsidRPr="00125810">
              <w:rPr>
                <w:rFonts w:ascii="Malgun Gothic" w:eastAsia="Malgun Gothic" w:hAnsi="Malgun Gothic" w:cs="Malgun Gothic" w:hint="eastAsia"/>
                <w:bCs/>
                <w:szCs w:val="24"/>
                <w:lang w:eastAsia="ko-KR"/>
              </w:rPr>
              <w:t>왜냐하면</w:t>
            </w:r>
            <w:r w:rsidRPr="00125810">
              <w:rPr>
                <w:rFonts w:eastAsia="Times New Roman" w:cs="Arial" w:hint="eastAsia"/>
                <w:bCs/>
                <w:szCs w:val="24"/>
                <w:lang w:eastAsia="ko-KR"/>
              </w:rPr>
              <w:t>2019</w:t>
            </w:r>
            <w:r w:rsidRPr="00125810">
              <w:rPr>
                <w:rFonts w:ascii="Malgun Gothic" w:eastAsia="Malgun Gothic" w:hAnsi="Malgun Gothic" w:cs="Malgun Gothic" w:hint="eastAsia"/>
                <w:bCs/>
                <w:szCs w:val="24"/>
                <w:lang w:eastAsia="ko-KR"/>
              </w:rPr>
              <w:t>년</w:t>
            </w:r>
            <w:r w:rsidRPr="00125810">
              <w:rPr>
                <w:rFonts w:eastAsia="Times New Roman" w:cs="Arial"/>
                <w:bCs/>
                <w:szCs w:val="24"/>
                <w:lang w:eastAsia="ko-KR"/>
              </w:rPr>
              <w:t>California Health Framework Draft</w:t>
            </w:r>
            <w:r w:rsidR="002A7CA9">
              <w:rPr>
                <w:rFonts w:eastAsia="Times New Roman" w:cs="Arial"/>
                <w:bCs/>
                <w:szCs w:val="24"/>
                <w:lang w:eastAsia="ko-KR"/>
              </w:rPr>
              <w:t xml:space="preserve"> </w:t>
            </w:r>
            <w:r w:rsidRPr="00125810">
              <w:rPr>
                <w:rFonts w:ascii="Malgun Gothic" w:eastAsia="Malgun Gothic" w:hAnsi="Malgun Gothic" w:cs="Malgun Gothic" w:hint="eastAsia"/>
                <w:bCs/>
                <w:szCs w:val="24"/>
                <w:lang w:eastAsia="ko-KR"/>
              </w:rPr>
              <w:t>가우리한국의문화와는논쟁의여지가많이있다고얘기를들었습니다</w:t>
            </w:r>
            <w:r w:rsidRPr="00125810">
              <w:rPr>
                <w:rFonts w:eastAsia="Times New Roman" w:cs="Arial" w:hint="eastAsia"/>
                <w:bCs/>
                <w:szCs w:val="24"/>
                <w:lang w:eastAsia="ko-KR"/>
              </w:rPr>
              <w:t xml:space="preserve">. </w:t>
            </w:r>
            <w:r w:rsidRPr="00125810">
              <w:rPr>
                <w:rFonts w:ascii="Malgun Gothic" w:eastAsia="Malgun Gothic" w:hAnsi="Malgun Gothic" w:cs="Malgun Gothic" w:hint="eastAsia"/>
                <w:bCs/>
                <w:szCs w:val="24"/>
                <w:lang w:eastAsia="ko-KR"/>
              </w:rPr>
              <w:t>하지만</w:t>
            </w:r>
            <w:r w:rsidRPr="00125810">
              <w:rPr>
                <w:rFonts w:eastAsia="Times New Roman" w:cs="Arial" w:hint="eastAsia"/>
                <w:bCs/>
                <w:szCs w:val="24"/>
                <w:lang w:eastAsia="ko-KR"/>
              </w:rPr>
              <w:t>2019</w:t>
            </w:r>
            <w:r w:rsidRPr="00125810">
              <w:rPr>
                <w:rFonts w:ascii="Malgun Gothic" w:eastAsia="Malgun Gothic" w:hAnsi="Malgun Gothic" w:cs="Malgun Gothic" w:hint="eastAsia"/>
                <w:bCs/>
                <w:szCs w:val="24"/>
                <w:lang w:eastAsia="ko-KR"/>
              </w:rPr>
              <w:t>년</w:t>
            </w:r>
            <w:r w:rsidR="00125810">
              <w:rPr>
                <w:rFonts w:eastAsia="Times New Roman" w:cs="Arial"/>
                <w:bCs/>
                <w:szCs w:val="24"/>
                <w:lang w:eastAsia="ko-KR"/>
              </w:rPr>
              <w:t>California Health</w:t>
            </w:r>
            <w:r w:rsidR="002A7CA9">
              <w:rPr>
                <w:rFonts w:eastAsia="Times New Roman" w:cs="Arial"/>
                <w:bCs/>
                <w:szCs w:val="24"/>
                <w:lang w:eastAsia="ko-KR"/>
              </w:rPr>
              <w:t xml:space="preserve"> </w:t>
            </w:r>
            <w:r w:rsidR="00172733" w:rsidRPr="00125810">
              <w:rPr>
                <w:rFonts w:eastAsia="Times New Roman" w:cs="Arial"/>
                <w:bCs/>
                <w:szCs w:val="24"/>
                <w:lang w:eastAsia="ko-KR"/>
              </w:rPr>
              <w:t>Framework</w:t>
            </w:r>
            <w:r w:rsidR="002A7CA9">
              <w:rPr>
                <w:rFonts w:eastAsia="Times New Roman" w:cs="Arial"/>
                <w:bCs/>
                <w:szCs w:val="24"/>
                <w:lang w:eastAsia="ko-KR"/>
              </w:rPr>
              <w:t xml:space="preserve"> </w:t>
            </w:r>
            <w:r w:rsidRPr="00125810">
              <w:rPr>
                <w:rFonts w:eastAsia="Times New Roman" w:cs="Arial"/>
                <w:bCs/>
                <w:szCs w:val="24"/>
                <w:lang w:eastAsia="ko-KR"/>
              </w:rPr>
              <w:t>Draft</w:t>
            </w:r>
            <w:r w:rsidR="002A7CA9">
              <w:rPr>
                <w:rFonts w:eastAsia="Times New Roman" w:cs="Arial"/>
                <w:bCs/>
                <w:szCs w:val="24"/>
                <w:lang w:eastAsia="ko-KR"/>
              </w:rPr>
              <w:t xml:space="preserve"> </w:t>
            </w:r>
            <w:r w:rsidRPr="00125810">
              <w:rPr>
                <w:rFonts w:ascii="Malgun Gothic" w:eastAsia="Malgun Gothic" w:hAnsi="Malgun Gothic" w:cs="Malgun Gothic" w:hint="eastAsia"/>
                <w:bCs/>
                <w:szCs w:val="24"/>
                <w:lang w:eastAsia="ko-KR"/>
              </w:rPr>
              <w:t>가영어로되어있어서한국어를모국어로하는우리들은이해를하기가힘든상황입니다</w:t>
            </w:r>
            <w:r w:rsidRPr="00125810">
              <w:rPr>
                <w:rFonts w:eastAsia="Times New Roman" w:cs="Arial" w:hint="eastAsia"/>
                <w:bCs/>
                <w:szCs w:val="24"/>
                <w:lang w:eastAsia="ko-KR"/>
              </w:rPr>
              <w:t>. 2019</w:t>
            </w:r>
            <w:r w:rsidRPr="00125810">
              <w:rPr>
                <w:rFonts w:ascii="Malgun Gothic" w:eastAsia="Malgun Gothic" w:hAnsi="Malgun Gothic" w:cs="Malgun Gothic" w:hint="eastAsia"/>
                <w:bCs/>
                <w:szCs w:val="24"/>
                <w:lang w:eastAsia="ko-KR"/>
              </w:rPr>
              <w:t>년</w:t>
            </w:r>
            <w:r w:rsidRPr="00125810">
              <w:rPr>
                <w:rFonts w:eastAsia="Times New Roman" w:cs="Arial"/>
                <w:bCs/>
                <w:szCs w:val="24"/>
                <w:lang w:eastAsia="ko-KR"/>
              </w:rPr>
              <w:t xml:space="preserve">California Health Framework </w:t>
            </w:r>
            <w:r w:rsidRPr="00125810">
              <w:rPr>
                <w:rFonts w:ascii="Malgun Gothic" w:eastAsia="Malgun Gothic" w:hAnsi="Malgun Gothic" w:cs="Malgun Gothic" w:hint="eastAsia"/>
                <w:bCs/>
                <w:szCs w:val="24"/>
                <w:lang w:eastAsia="ko-KR"/>
              </w:rPr>
              <w:t>두번째</w:t>
            </w:r>
            <w:r w:rsidR="00125810">
              <w:rPr>
                <w:rFonts w:eastAsia="Times New Roman" w:cs="Arial" w:hint="eastAsia"/>
                <w:bCs/>
                <w:szCs w:val="24"/>
                <w:lang w:eastAsia="ko-KR"/>
              </w:rPr>
              <w:t>draft</w:t>
            </w:r>
            <w:r w:rsidRPr="00125810">
              <w:rPr>
                <w:rFonts w:ascii="Malgun Gothic" w:eastAsia="Malgun Gothic" w:hAnsi="Malgun Gothic" w:cs="Malgun Gothic" w:hint="eastAsia"/>
                <w:bCs/>
                <w:szCs w:val="24"/>
                <w:lang w:eastAsia="ko-KR"/>
              </w:rPr>
              <w:t>의마감시간이끝나기전에저를포함한많은한국사람들에게이모든문서들을한국어로보내주실수있을까요</w:t>
            </w:r>
            <w:r w:rsidR="00125810">
              <w:rPr>
                <w:rFonts w:eastAsia="Times New Roman" w:cs="Arial" w:hint="eastAsia"/>
                <w:bCs/>
                <w:szCs w:val="24"/>
                <w:lang w:eastAsia="ko-KR"/>
              </w:rPr>
              <w:t>?</w:t>
            </w:r>
            <w:r w:rsidRPr="00125810">
              <w:rPr>
                <w:rFonts w:ascii="Malgun Gothic" w:eastAsia="Malgun Gothic" w:hAnsi="Malgun Gothic" w:cs="Malgun Gothic" w:hint="eastAsia"/>
                <w:bCs/>
                <w:szCs w:val="24"/>
                <w:lang w:eastAsia="ko-KR"/>
              </w:rPr>
              <w:t>그래서우리가모든것을이해할수있고또부모로서우리가어떻게생각하는지우리의의견을알려드리고싶습니다</w:t>
            </w:r>
            <w:r w:rsidR="00125810">
              <w:rPr>
                <w:rFonts w:eastAsia="Times New Roman" w:cs="Arial" w:hint="eastAsia"/>
                <w:bCs/>
                <w:szCs w:val="24"/>
                <w:lang w:eastAsia="ko-KR"/>
              </w:rPr>
              <w:t>.</w:t>
            </w:r>
            <w:r w:rsidRPr="00125810">
              <w:rPr>
                <w:rFonts w:ascii="Malgun Gothic" w:eastAsia="Malgun Gothic" w:hAnsi="Malgun Gothic" w:cs="Malgun Gothic" w:hint="eastAsia"/>
                <w:bCs/>
                <w:szCs w:val="24"/>
                <w:lang w:eastAsia="ko-KR"/>
              </w:rPr>
              <w:t>우리아이들이학교에서무엇을배우는지아는것은부모들에게아주중요한문제입니다</w:t>
            </w:r>
            <w:r w:rsidRPr="00125810">
              <w:rPr>
                <w:rFonts w:eastAsia="Times New Roman" w:cs="Arial" w:hint="eastAsia"/>
                <w:bCs/>
                <w:szCs w:val="24"/>
                <w:lang w:eastAsia="ko-KR"/>
              </w:rPr>
              <w:t xml:space="preserve">. </w:t>
            </w:r>
            <w:r w:rsidRPr="00125810">
              <w:rPr>
                <w:rFonts w:ascii="Malgun Gothic" w:eastAsia="Malgun Gothic" w:hAnsi="Malgun Gothic" w:cs="Malgun Gothic" w:hint="eastAsia"/>
                <w:bCs/>
                <w:szCs w:val="24"/>
                <w:lang w:eastAsia="ko-KR"/>
              </w:rPr>
              <w:t>감사합니다</w:t>
            </w:r>
            <w:r w:rsidR="003205C8" w:rsidRPr="00125810">
              <w:rPr>
                <w:rFonts w:eastAsia="Times New Roman" w:cs="Arial"/>
                <w:bCs/>
                <w:szCs w:val="24"/>
                <w:lang w:eastAsia="ko-KR"/>
              </w:rPr>
              <w:t xml:space="preserve"> (</w:t>
            </w:r>
            <w:proofErr w:type="spellStart"/>
            <w:r w:rsidR="003205C8" w:rsidRPr="00125810">
              <w:rPr>
                <w:rFonts w:eastAsia="Times New Roman" w:cs="Arial"/>
                <w:bCs/>
                <w:szCs w:val="24"/>
                <w:lang w:eastAsia="ko-KR"/>
              </w:rPr>
              <w:t>Att</w:t>
            </w:r>
            <w:proofErr w:type="spellEnd"/>
            <w:r w:rsidR="003205C8" w:rsidRPr="00125810">
              <w:rPr>
                <w:rFonts w:eastAsia="Times New Roman" w:cs="Arial"/>
                <w:bCs/>
                <w:szCs w:val="24"/>
                <w:lang w:eastAsia="ko-KR"/>
              </w:rPr>
              <w:t xml:space="preserve"> 139).</w:t>
            </w:r>
          </w:p>
        </w:tc>
        <w:tc>
          <w:tcPr>
            <w:tcW w:w="6548" w:type="dxa"/>
          </w:tcPr>
          <w:p w14:paraId="40C8F408" w14:textId="05496327" w:rsidR="00BD075B" w:rsidRPr="00125810" w:rsidRDefault="00BD075B" w:rsidP="002A7CA9">
            <w:pPr>
              <w:jc w:val="center"/>
              <w:rPr>
                <w:rFonts w:eastAsia="Times New Roman" w:cs="Arial"/>
                <w:bCs/>
                <w:szCs w:val="24"/>
              </w:rPr>
            </w:pPr>
            <w:r w:rsidRPr="00125810">
              <w:rPr>
                <w:rFonts w:eastAsia="Times New Roman" w:cs="Arial"/>
                <w:bCs/>
                <w:szCs w:val="24"/>
              </w:rPr>
              <w:t>139, 140, 141, 142,143, 144, 145, 146, 147, 148, 149, 150, 151, 152, 153, 154, 155, 156, 157, 158, 162, 178, 179, 180, 181, 182, 183, 184, 185, 186, 187,188, 189, 191, 192, 193, 194, 195, 197, 198, 199, 200, 201, 202, 203, 204, 205,</w:t>
            </w:r>
            <w:r w:rsidR="00FF1C5F">
              <w:rPr>
                <w:rFonts w:eastAsia="Times New Roman" w:cs="Arial"/>
                <w:bCs/>
                <w:szCs w:val="24"/>
              </w:rPr>
              <w:t xml:space="preserve"> </w:t>
            </w:r>
            <w:r w:rsidRPr="00125810">
              <w:rPr>
                <w:rFonts w:eastAsia="Times New Roman" w:cs="Arial"/>
                <w:bCs/>
                <w:szCs w:val="24"/>
              </w:rPr>
              <w:t>206, 207, 208, 209, 210, 211, 212, 213, 214, 215,</w:t>
            </w:r>
            <w:r w:rsidR="00FF1C5F">
              <w:rPr>
                <w:rFonts w:eastAsia="Times New Roman" w:cs="Arial"/>
                <w:bCs/>
                <w:szCs w:val="24"/>
              </w:rPr>
              <w:t xml:space="preserve"> 216, 217, 218, 219, 220, 221, </w:t>
            </w:r>
            <w:r w:rsidRPr="00125810">
              <w:rPr>
                <w:rFonts w:eastAsia="Times New Roman" w:cs="Arial"/>
                <w:bCs/>
                <w:szCs w:val="24"/>
              </w:rPr>
              <w:t>222b, 223, 224, 225, 226, 228, 229, 231, 232, 233, 234, 235, 236, 237, 238, 239, 240, 241, 242, 243, 244, 245, 246, 247, 248, 249, 250, 251, 252, 253, 254, 255, 256, 257, 258, 259, 260, 261, 262,</w:t>
            </w:r>
            <w:r w:rsidR="00FF1C5F">
              <w:rPr>
                <w:rFonts w:eastAsia="Times New Roman" w:cs="Arial"/>
                <w:bCs/>
                <w:szCs w:val="24"/>
              </w:rPr>
              <w:t xml:space="preserve"> </w:t>
            </w:r>
            <w:r w:rsidRPr="00125810">
              <w:rPr>
                <w:rFonts w:eastAsia="Times New Roman" w:cs="Arial"/>
                <w:bCs/>
                <w:szCs w:val="24"/>
              </w:rPr>
              <w:t>263, 264, 265, 266, 267, 268, 269, 270, 271, 272, 273, 275, 276, 277, 278, 279, 280, 282, 283, 286, 288, 296, 308, 309, 337, 339, 341, 342, 343, 353, 355, 370, 371, 389, 414, 507, 528, 813, 824a, 857,</w:t>
            </w:r>
            <w:r w:rsidR="00FF1C5F">
              <w:rPr>
                <w:rFonts w:eastAsia="Times New Roman" w:cs="Arial"/>
                <w:bCs/>
                <w:szCs w:val="24"/>
              </w:rPr>
              <w:t xml:space="preserve"> </w:t>
            </w:r>
            <w:r w:rsidRPr="00125810">
              <w:rPr>
                <w:rFonts w:eastAsia="Times New Roman" w:cs="Arial"/>
                <w:bCs/>
                <w:szCs w:val="24"/>
              </w:rPr>
              <w:t>913, 1551, 1605, 2040</w:t>
            </w:r>
          </w:p>
        </w:tc>
      </w:tr>
      <w:tr w:rsidR="00D818D2" w:rsidRPr="00125810" w14:paraId="5907E8D3" w14:textId="77777777" w:rsidTr="00343612">
        <w:trPr>
          <w:cantSplit/>
          <w:trHeight w:val="503"/>
        </w:trPr>
        <w:tc>
          <w:tcPr>
            <w:tcW w:w="1868" w:type="dxa"/>
          </w:tcPr>
          <w:p w14:paraId="5C3BABDD" w14:textId="0CE7588C" w:rsidR="00D818D2" w:rsidRPr="00FC2CF2" w:rsidRDefault="007B2C4D" w:rsidP="00BF5A51">
            <w:pPr>
              <w:ind w:left="-93"/>
              <w:jc w:val="center"/>
              <w:rPr>
                <w:rFonts w:eastAsia="Times New Roman" w:cs="Arial"/>
                <w:bCs/>
                <w:szCs w:val="24"/>
              </w:rPr>
            </w:pPr>
            <w:r>
              <w:rPr>
                <w:rFonts w:eastAsia="Times New Roman" w:cs="Arial"/>
                <w:bCs/>
                <w:szCs w:val="24"/>
              </w:rPr>
              <w:lastRenderedPageBreak/>
              <w:t>759</w:t>
            </w:r>
          </w:p>
        </w:tc>
        <w:tc>
          <w:tcPr>
            <w:tcW w:w="2250" w:type="dxa"/>
            <w:noWrap/>
          </w:tcPr>
          <w:p w14:paraId="783D2D4D" w14:textId="405770C9" w:rsidR="00D818D2" w:rsidRPr="00125810" w:rsidRDefault="00DA7F2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5DFFD204" w14:textId="009FB0C7" w:rsidR="00D818D2" w:rsidRPr="00125810" w:rsidRDefault="00DA7F24" w:rsidP="00BD075B">
            <w:pPr>
              <w:jc w:val="center"/>
              <w:rPr>
                <w:rFonts w:eastAsia="Times New Roman" w:cs="Arial"/>
                <w:bCs/>
                <w:szCs w:val="24"/>
              </w:rPr>
            </w:pPr>
            <w:r w:rsidRPr="00125810">
              <w:rPr>
                <w:rFonts w:eastAsia="Times New Roman" w:cs="Arial"/>
                <w:bCs/>
                <w:szCs w:val="24"/>
              </w:rPr>
              <w:t>Family Members, Legal Guardians, Community</w:t>
            </w:r>
            <w:r w:rsidR="00F84DB2">
              <w:rPr>
                <w:rFonts w:eastAsia="Times New Roman" w:cs="Arial"/>
                <w:bCs/>
                <w:szCs w:val="24"/>
              </w:rPr>
              <w:t xml:space="preserve"> Members</w:t>
            </w:r>
          </w:p>
        </w:tc>
        <w:tc>
          <w:tcPr>
            <w:tcW w:w="5707" w:type="dxa"/>
          </w:tcPr>
          <w:p w14:paraId="665B617A" w14:textId="35617043" w:rsidR="00D818D2" w:rsidRPr="00125810" w:rsidRDefault="00D818D2" w:rsidP="00BD075B">
            <w:pPr>
              <w:rPr>
                <w:rFonts w:eastAsia="Malgun Gothic" w:cs="Arial"/>
                <w:bCs/>
                <w:szCs w:val="24"/>
              </w:rPr>
            </w:pPr>
            <w:r w:rsidRPr="00125810">
              <w:rPr>
                <w:rFonts w:eastAsia="Malgun Gothic" w:cs="Arial"/>
                <w:bCs/>
                <w:szCs w:val="24"/>
              </w:rPr>
              <w:t xml:space="preserve">CDE received 7 public comment submissions </w:t>
            </w:r>
            <w:r w:rsidR="00DA7F24" w:rsidRPr="00125810">
              <w:rPr>
                <w:rFonts w:eastAsia="Malgun Gothic" w:cs="Arial"/>
                <w:bCs/>
                <w:szCs w:val="24"/>
              </w:rPr>
              <w:t xml:space="preserve">requesting that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0D5BEA" w:rsidRPr="00125810">
              <w:rPr>
                <w:rFonts w:eastAsia="Times New Roman" w:cs="Arial"/>
                <w:bCs/>
                <w:szCs w:val="24"/>
              </w:rPr>
              <w:t xml:space="preserve"> </w:t>
            </w:r>
            <w:r w:rsidR="00DA7F24" w:rsidRPr="00125810">
              <w:rPr>
                <w:rFonts w:eastAsia="Malgun Gothic" w:cs="Arial"/>
                <w:bCs/>
                <w:szCs w:val="24"/>
              </w:rPr>
              <w:t>be translated into Korean. Below is one example of the public comments submitted by this group of individuals:</w:t>
            </w:r>
          </w:p>
          <w:p w14:paraId="194E253C" w14:textId="5165B4CB" w:rsidR="003205C8" w:rsidRPr="003205C8" w:rsidRDefault="003205C8" w:rsidP="00B75C0C">
            <w:pPr>
              <w:autoSpaceDE w:val="0"/>
              <w:autoSpaceDN w:val="0"/>
              <w:adjustRightInd w:val="0"/>
              <w:spacing w:before="240"/>
              <w:rPr>
                <w:rFonts w:cs="Arial"/>
                <w:color w:val="000000"/>
                <w:szCs w:val="24"/>
              </w:rPr>
            </w:pPr>
            <w:r w:rsidRPr="003205C8">
              <w:rPr>
                <w:rFonts w:cs="Arial"/>
                <w:color w:val="000000"/>
                <w:szCs w:val="24"/>
              </w:rPr>
              <w:t>Dear, California De</w:t>
            </w:r>
            <w:r w:rsidR="00973AA6">
              <w:rPr>
                <w:rFonts w:cs="Arial"/>
                <w:color w:val="000000"/>
                <w:szCs w:val="24"/>
              </w:rPr>
              <w:t>partment of Education Framework</w:t>
            </w:r>
          </w:p>
          <w:p w14:paraId="3A28C4C9" w14:textId="513FC463" w:rsidR="00DA7F24" w:rsidRPr="00125810" w:rsidRDefault="003205C8" w:rsidP="003205C8">
            <w:pPr>
              <w:autoSpaceDE w:val="0"/>
              <w:autoSpaceDN w:val="0"/>
              <w:adjustRightInd w:val="0"/>
              <w:rPr>
                <w:rFonts w:cs="Arial"/>
                <w:color w:val="000000"/>
                <w:szCs w:val="24"/>
              </w:rPr>
            </w:pPr>
            <w:r w:rsidRPr="003205C8">
              <w:rPr>
                <w:rFonts w:cs="Arial"/>
                <w:color w:val="000000"/>
                <w:szCs w:val="24"/>
              </w:rPr>
              <w:t xml:space="preserve">It is difficult to understand for me as a parent of children that the 2019 California Health Framework Draft has only English version. </w:t>
            </w:r>
            <w:r w:rsidRPr="00125810">
              <w:rPr>
                <w:rFonts w:cs="Arial"/>
                <w:color w:val="000000"/>
                <w:szCs w:val="24"/>
              </w:rPr>
              <w:t xml:space="preserve">Could you please send me a Korean version? </w:t>
            </w:r>
            <w:r w:rsidRPr="00125810">
              <w:rPr>
                <w:rFonts w:eastAsia="Malgun Gothic" w:cs="Arial"/>
                <w:bCs/>
                <w:szCs w:val="24"/>
              </w:rPr>
              <w:t>(</w:t>
            </w:r>
            <w:proofErr w:type="spellStart"/>
            <w:r w:rsidRPr="00125810">
              <w:rPr>
                <w:rFonts w:eastAsia="Malgun Gothic" w:cs="Arial"/>
                <w:bCs/>
                <w:szCs w:val="24"/>
              </w:rPr>
              <w:t>Att</w:t>
            </w:r>
            <w:proofErr w:type="spellEnd"/>
            <w:r w:rsidRPr="00125810">
              <w:rPr>
                <w:rFonts w:eastAsia="Malgun Gothic" w:cs="Arial"/>
                <w:bCs/>
                <w:szCs w:val="24"/>
              </w:rPr>
              <w:t xml:space="preserve"> 227).</w:t>
            </w:r>
          </w:p>
        </w:tc>
        <w:tc>
          <w:tcPr>
            <w:tcW w:w="6548" w:type="dxa"/>
          </w:tcPr>
          <w:p w14:paraId="49122AFC" w14:textId="04D26A24" w:rsidR="00D818D2" w:rsidRPr="00125810" w:rsidRDefault="00DA7F24" w:rsidP="00BF5A51">
            <w:pPr>
              <w:jc w:val="center"/>
              <w:rPr>
                <w:rFonts w:eastAsia="Times New Roman" w:cs="Arial"/>
                <w:bCs/>
                <w:szCs w:val="24"/>
              </w:rPr>
            </w:pPr>
            <w:r w:rsidRPr="00125810">
              <w:rPr>
                <w:rFonts w:eastAsia="Times New Roman" w:cs="Arial"/>
                <w:bCs/>
                <w:szCs w:val="24"/>
              </w:rPr>
              <w:t>222a</w:t>
            </w:r>
            <w:r w:rsidR="003205C8" w:rsidRPr="00125810">
              <w:rPr>
                <w:rFonts w:eastAsia="Times New Roman" w:cs="Arial"/>
                <w:bCs/>
                <w:szCs w:val="24"/>
              </w:rPr>
              <w:t>, 227, 230, 344, 377, 678, 2047</w:t>
            </w:r>
          </w:p>
        </w:tc>
      </w:tr>
      <w:tr w:rsidR="00DA7F24" w:rsidRPr="00125810" w14:paraId="76753880" w14:textId="77777777" w:rsidTr="00343612">
        <w:trPr>
          <w:cantSplit/>
          <w:trHeight w:val="503"/>
        </w:trPr>
        <w:tc>
          <w:tcPr>
            <w:tcW w:w="1868" w:type="dxa"/>
          </w:tcPr>
          <w:p w14:paraId="7AC13D34" w14:textId="0A193BA5" w:rsidR="00DA7F24" w:rsidRPr="00FC2CF2" w:rsidRDefault="007B2C4D" w:rsidP="00BF5A51">
            <w:pPr>
              <w:ind w:left="-93"/>
              <w:jc w:val="center"/>
              <w:rPr>
                <w:rFonts w:eastAsia="Times New Roman" w:cs="Arial"/>
                <w:bCs/>
                <w:szCs w:val="24"/>
              </w:rPr>
            </w:pPr>
            <w:r>
              <w:rPr>
                <w:rFonts w:eastAsia="Times New Roman" w:cs="Arial"/>
                <w:bCs/>
                <w:szCs w:val="24"/>
              </w:rPr>
              <w:t>760</w:t>
            </w:r>
          </w:p>
        </w:tc>
        <w:tc>
          <w:tcPr>
            <w:tcW w:w="2250" w:type="dxa"/>
            <w:noWrap/>
          </w:tcPr>
          <w:p w14:paraId="6255E781" w14:textId="1C5EC47D" w:rsidR="00DA7F24" w:rsidRPr="00125810" w:rsidRDefault="00DA7F2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149F2432" w14:textId="012AA758" w:rsidR="00906703" w:rsidRPr="00125810" w:rsidRDefault="00F84DB2" w:rsidP="00F84DB2">
            <w:pPr>
              <w:jc w:val="center"/>
              <w:rPr>
                <w:rFonts w:eastAsia="Times New Roman" w:cs="Arial"/>
                <w:bCs/>
                <w:szCs w:val="24"/>
              </w:rPr>
            </w:pPr>
            <w:r w:rsidRPr="00125810">
              <w:rPr>
                <w:rFonts w:eastAsia="Times New Roman" w:cs="Arial"/>
                <w:bCs/>
                <w:szCs w:val="24"/>
              </w:rPr>
              <w:t>Family Members, Legal Guardians, Community</w:t>
            </w:r>
            <w:r>
              <w:rPr>
                <w:rFonts w:eastAsia="Times New Roman" w:cs="Arial"/>
                <w:bCs/>
                <w:szCs w:val="24"/>
              </w:rPr>
              <w:t xml:space="preserve"> Members</w:t>
            </w:r>
          </w:p>
        </w:tc>
        <w:tc>
          <w:tcPr>
            <w:tcW w:w="5707" w:type="dxa"/>
          </w:tcPr>
          <w:p w14:paraId="60BED169" w14:textId="34063D73" w:rsidR="00DA7F24" w:rsidRPr="00125810" w:rsidRDefault="00DA7F24" w:rsidP="00DA7F24">
            <w:pPr>
              <w:rPr>
                <w:rFonts w:eastAsia="Malgun Gothic" w:cs="Arial"/>
                <w:bCs/>
                <w:szCs w:val="24"/>
              </w:rPr>
            </w:pPr>
            <w:r w:rsidRPr="00125810">
              <w:rPr>
                <w:rFonts w:eastAsia="Malgun Gothic" w:cs="Arial"/>
                <w:bCs/>
                <w:szCs w:val="24"/>
              </w:rPr>
              <w:t>CDE received 4 public comment submissions in Spanish</w:t>
            </w:r>
            <w:r w:rsidR="002A7CA9">
              <w:rPr>
                <w:rFonts w:eastAsia="Malgun Gothic" w:cs="Arial"/>
                <w:bCs/>
                <w:szCs w:val="24"/>
              </w:rPr>
              <w:t xml:space="preserve"> requesting that the Draft 2019 </w:t>
            </w:r>
            <w:r w:rsidR="002A7CA9" w:rsidRPr="002A7CA9">
              <w:rPr>
                <w:rFonts w:eastAsia="Malgun Gothic" w:cs="Arial"/>
                <w:bCs/>
                <w:i/>
                <w:szCs w:val="24"/>
              </w:rPr>
              <w:t>Health Education Framework</w:t>
            </w:r>
            <w:r w:rsidR="002A7CA9">
              <w:rPr>
                <w:rFonts w:eastAsia="Malgun Gothic" w:cs="Arial"/>
                <w:bCs/>
                <w:szCs w:val="24"/>
              </w:rPr>
              <w:t xml:space="preserve"> be translated into Spanish</w:t>
            </w:r>
            <w:r w:rsidRPr="00125810">
              <w:rPr>
                <w:rFonts w:eastAsia="Malgun Gothic" w:cs="Arial"/>
                <w:bCs/>
                <w:szCs w:val="24"/>
              </w:rPr>
              <w:t>. Below is one example of the public comment</w:t>
            </w:r>
            <w:r w:rsidR="00FD2BEA" w:rsidRPr="00125810">
              <w:rPr>
                <w:rFonts w:eastAsia="Malgun Gothic" w:cs="Arial"/>
                <w:bCs/>
                <w:szCs w:val="24"/>
              </w:rPr>
              <w:t>s</w:t>
            </w:r>
            <w:r w:rsidRPr="00125810">
              <w:rPr>
                <w:rFonts w:eastAsia="Malgun Gothic" w:cs="Arial"/>
                <w:bCs/>
                <w:szCs w:val="24"/>
              </w:rPr>
              <w:t xml:space="preserve"> submitted by this group of individuals:</w:t>
            </w:r>
          </w:p>
          <w:p w14:paraId="383C4DF5" w14:textId="2B60A2DB" w:rsidR="00DA7F24" w:rsidRPr="00125810" w:rsidRDefault="00DA7F24" w:rsidP="00B75C0C">
            <w:pPr>
              <w:spacing w:before="240"/>
              <w:rPr>
                <w:rFonts w:eastAsia="Malgun Gothic" w:cs="Arial"/>
                <w:bCs/>
                <w:szCs w:val="24"/>
              </w:rPr>
            </w:pPr>
            <w:proofErr w:type="spellStart"/>
            <w:r w:rsidRPr="00056249">
              <w:rPr>
                <w:rFonts w:eastAsia="Malgun Gothic" w:cs="Arial"/>
                <w:bCs/>
                <w:szCs w:val="24"/>
                <w:lang w:val="es-MX"/>
              </w:rPr>
              <w:t>Estimados</w:t>
            </w:r>
            <w:proofErr w:type="gramStart"/>
            <w:r w:rsidRPr="00056249">
              <w:rPr>
                <w:rFonts w:eastAsia="Malgun Gothic" w:cs="Arial"/>
                <w:bCs/>
                <w:szCs w:val="24"/>
                <w:lang w:val="es-MX"/>
              </w:rPr>
              <w:t>,Soy</w:t>
            </w:r>
            <w:proofErr w:type="spellEnd"/>
            <w:proofErr w:type="gramEnd"/>
            <w:r w:rsidRPr="00056249">
              <w:rPr>
                <w:rFonts w:eastAsia="Malgun Gothic" w:cs="Arial"/>
                <w:bCs/>
                <w:szCs w:val="24"/>
                <w:lang w:val="es-MX"/>
              </w:rPr>
              <w:t xml:space="preserve"> un ministro en español a una Iglesia de habla hispana me </w:t>
            </w:r>
            <w:proofErr w:type="spellStart"/>
            <w:r w:rsidRPr="00056249">
              <w:rPr>
                <w:rFonts w:eastAsia="Malgun Gothic" w:cs="Arial"/>
                <w:bCs/>
                <w:szCs w:val="24"/>
                <w:lang w:val="es-MX"/>
              </w:rPr>
              <w:t>podrian</w:t>
            </w:r>
            <w:proofErr w:type="spellEnd"/>
            <w:r w:rsidRPr="00056249">
              <w:rPr>
                <w:rFonts w:eastAsia="Malgun Gothic" w:cs="Arial"/>
                <w:bCs/>
                <w:szCs w:val="24"/>
                <w:lang w:val="es-MX"/>
              </w:rPr>
              <w:t xml:space="preserve"> mandar </w:t>
            </w:r>
            <w:proofErr w:type="spellStart"/>
            <w:r w:rsidRPr="00056249">
              <w:rPr>
                <w:rFonts w:eastAsia="Malgun Gothic" w:cs="Arial"/>
                <w:bCs/>
                <w:szCs w:val="24"/>
                <w:lang w:val="es-MX"/>
              </w:rPr>
              <w:t>infornación</w:t>
            </w:r>
            <w:proofErr w:type="spellEnd"/>
            <w:r w:rsidRPr="00056249">
              <w:rPr>
                <w:rFonts w:eastAsia="Malgun Gothic" w:cs="Arial"/>
                <w:bCs/>
                <w:szCs w:val="24"/>
                <w:lang w:val="es-MX"/>
              </w:rPr>
              <w:t xml:space="preserve"> de "California </w:t>
            </w:r>
            <w:proofErr w:type="spellStart"/>
            <w:r w:rsidRPr="00056249">
              <w:rPr>
                <w:rFonts w:eastAsia="Malgun Gothic" w:cs="Arial"/>
                <w:bCs/>
                <w:szCs w:val="24"/>
                <w:lang w:val="es-MX"/>
              </w:rPr>
              <w:t>Health</w:t>
            </w:r>
            <w:proofErr w:type="spellEnd"/>
            <w:r w:rsidRPr="00056249">
              <w:rPr>
                <w:rFonts w:eastAsia="Malgun Gothic" w:cs="Arial"/>
                <w:bCs/>
                <w:szCs w:val="24"/>
                <w:lang w:val="es-MX"/>
              </w:rPr>
              <w:t xml:space="preserve"> Framework" en español deseamos darles la oportunidad a nuestros padres y miembros de nuestra Iglesia que participen en </w:t>
            </w:r>
            <w:r w:rsidR="003205C8" w:rsidRPr="00056249">
              <w:rPr>
                <w:rFonts w:eastAsia="Malgun Gothic" w:cs="Arial"/>
                <w:bCs/>
                <w:szCs w:val="24"/>
                <w:lang w:val="es-MX"/>
              </w:rPr>
              <w:t>el proceso de nuestra comunidad</w:t>
            </w:r>
            <w:r w:rsidR="003205C8" w:rsidRPr="00125810">
              <w:rPr>
                <w:rFonts w:eastAsia="Malgun Gothic" w:cs="Arial"/>
                <w:bCs/>
                <w:szCs w:val="24"/>
              </w:rPr>
              <w:t xml:space="preserve"> (</w:t>
            </w:r>
            <w:proofErr w:type="spellStart"/>
            <w:r w:rsidR="003205C8" w:rsidRPr="00125810">
              <w:rPr>
                <w:rFonts w:eastAsia="Malgun Gothic" w:cs="Arial"/>
                <w:bCs/>
                <w:szCs w:val="24"/>
              </w:rPr>
              <w:t>Att</w:t>
            </w:r>
            <w:proofErr w:type="spellEnd"/>
            <w:r w:rsidR="003205C8" w:rsidRPr="00125810">
              <w:rPr>
                <w:rFonts w:eastAsia="Malgun Gothic" w:cs="Arial"/>
                <w:bCs/>
                <w:szCs w:val="24"/>
              </w:rPr>
              <w:t xml:space="preserve"> 175).</w:t>
            </w:r>
          </w:p>
        </w:tc>
        <w:tc>
          <w:tcPr>
            <w:tcW w:w="6548" w:type="dxa"/>
          </w:tcPr>
          <w:p w14:paraId="7C8787E4" w14:textId="5AFCDD0B" w:rsidR="00DA7F24" w:rsidRPr="00125810" w:rsidRDefault="00DA7F24" w:rsidP="00BF5A51">
            <w:pPr>
              <w:jc w:val="center"/>
              <w:rPr>
                <w:rFonts w:eastAsia="Times New Roman" w:cs="Arial"/>
                <w:bCs/>
                <w:szCs w:val="24"/>
              </w:rPr>
            </w:pPr>
            <w:r w:rsidRPr="00125810">
              <w:rPr>
                <w:rFonts w:eastAsia="Times New Roman" w:cs="Arial"/>
                <w:bCs/>
                <w:szCs w:val="24"/>
              </w:rPr>
              <w:t>175, 177, 728, 1467</w:t>
            </w:r>
          </w:p>
        </w:tc>
      </w:tr>
      <w:tr w:rsidR="003B0641" w:rsidRPr="00125810" w14:paraId="068AD52A" w14:textId="77777777" w:rsidTr="00343612">
        <w:trPr>
          <w:cantSplit/>
          <w:trHeight w:val="503"/>
        </w:trPr>
        <w:tc>
          <w:tcPr>
            <w:tcW w:w="1868" w:type="dxa"/>
          </w:tcPr>
          <w:p w14:paraId="088EC803" w14:textId="010E5BD2" w:rsidR="003B0641" w:rsidRPr="00FC2CF2" w:rsidRDefault="007B2C4D" w:rsidP="003B0641">
            <w:pPr>
              <w:ind w:left="-93"/>
              <w:jc w:val="center"/>
              <w:rPr>
                <w:rFonts w:eastAsia="Times New Roman" w:cs="Arial"/>
                <w:bCs/>
                <w:szCs w:val="24"/>
              </w:rPr>
            </w:pPr>
            <w:r>
              <w:rPr>
                <w:rFonts w:eastAsia="Times New Roman" w:cs="Arial"/>
                <w:bCs/>
                <w:szCs w:val="24"/>
              </w:rPr>
              <w:lastRenderedPageBreak/>
              <w:t>761</w:t>
            </w:r>
          </w:p>
        </w:tc>
        <w:tc>
          <w:tcPr>
            <w:tcW w:w="2250" w:type="dxa"/>
            <w:noWrap/>
          </w:tcPr>
          <w:p w14:paraId="689BE03F" w14:textId="7187E051" w:rsidR="003B0641" w:rsidRPr="00125810" w:rsidRDefault="003B0641" w:rsidP="003B0641">
            <w:pPr>
              <w:ind w:left="-18"/>
              <w:jc w:val="center"/>
              <w:rPr>
                <w:rFonts w:eastAsia="Times New Roman" w:cs="Arial"/>
                <w:bCs/>
                <w:szCs w:val="24"/>
              </w:rPr>
            </w:pPr>
            <w:r w:rsidRPr="00125810">
              <w:rPr>
                <w:rFonts w:eastAsia="Times New Roman" w:cs="Arial"/>
                <w:bCs/>
                <w:szCs w:val="24"/>
              </w:rPr>
              <w:t>General</w:t>
            </w:r>
          </w:p>
        </w:tc>
        <w:tc>
          <w:tcPr>
            <w:tcW w:w="2500" w:type="dxa"/>
            <w:noWrap/>
          </w:tcPr>
          <w:p w14:paraId="3EF6C3D4" w14:textId="3A5C0611" w:rsidR="00906703" w:rsidRPr="00125810" w:rsidRDefault="00F84DB2" w:rsidP="00F84DB2">
            <w:pPr>
              <w:jc w:val="center"/>
              <w:rPr>
                <w:rFonts w:eastAsia="Times New Roman" w:cs="Arial"/>
                <w:bCs/>
                <w:szCs w:val="24"/>
              </w:rPr>
            </w:pPr>
            <w:r w:rsidRPr="00125810">
              <w:rPr>
                <w:rFonts w:eastAsia="Times New Roman" w:cs="Arial"/>
                <w:bCs/>
                <w:szCs w:val="24"/>
              </w:rPr>
              <w:t>Family Members, Legal Guardians, Community</w:t>
            </w:r>
            <w:r>
              <w:rPr>
                <w:rFonts w:eastAsia="Times New Roman" w:cs="Arial"/>
                <w:bCs/>
                <w:szCs w:val="24"/>
              </w:rPr>
              <w:t xml:space="preserve"> Members</w:t>
            </w:r>
          </w:p>
        </w:tc>
        <w:tc>
          <w:tcPr>
            <w:tcW w:w="5707" w:type="dxa"/>
          </w:tcPr>
          <w:p w14:paraId="4128D903" w14:textId="27E0A013" w:rsidR="003B0641" w:rsidRPr="00125810" w:rsidRDefault="003B0641" w:rsidP="003B0641">
            <w:pPr>
              <w:rPr>
                <w:rFonts w:eastAsia="Times New Roman" w:cs="Arial"/>
                <w:bCs/>
                <w:szCs w:val="24"/>
              </w:rPr>
            </w:pPr>
            <w:r w:rsidRPr="00125810">
              <w:rPr>
                <w:rFonts w:eastAsia="Times New Roman" w:cs="Arial"/>
                <w:bCs/>
                <w:szCs w:val="24"/>
              </w:rPr>
              <w:t>CDE received 7 public comment submissions in Spanish</w:t>
            </w:r>
            <w:r w:rsidR="002A7CA9">
              <w:rPr>
                <w:rFonts w:eastAsia="Times New Roman" w:cs="Arial"/>
                <w:bCs/>
                <w:szCs w:val="24"/>
              </w:rPr>
              <w:t xml:space="preserve"> in opposition of the Draft 2019 </w:t>
            </w:r>
            <w:r w:rsidR="002A7CA9" w:rsidRPr="002A7CA9">
              <w:rPr>
                <w:rFonts w:eastAsia="Times New Roman" w:cs="Arial"/>
                <w:bCs/>
                <w:i/>
                <w:szCs w:val="24"/>
              </w:rPr>
              <w:t>Health Education Framework</w:t>
            </w:r>
            <w:r w:rsidRPr="00125810">
              <w:rPr>
                <w:rFonts w:eastAsia="Times New Roman" w:cs="Arial"/>
                <w:bCs/>
                <w:szCs w:val="24"/>
              </w:rPr>
              <w:t>. Below is one example of the public comment submitted by this group of individuals:</w:t>
            </w:r>
          </w:p>
          <w:p w14:paraId="2229C6E6" w14:textId="724D7915" w:rsidR="003B0641" w:rsidRPr="00125810" w:rsidRDefault="003B0641" w:rsidP="00B75C0C">
            <w:pPr>
              <w:autoSpaceDE w:val="0"/>
              <w:autoSpaceDN w:val="0"/>
              <w:adjustRightInd w:val="0"/>
              <w:spacing w:before="240"/>
              <w:rPr>
                <w:rFonts w:cs="Arial"/>
                <w:color w:val="000000"/>
                <w:szCs w:val="24"/>
              </w:rPr>
            </w:pPr>
            <w:r w:rsidRPr="00056249">
              <w:rPr>
                <w:rFonts w:cs="Arial"/>
                <w:color w:val="000000"/>
                <w:szCs w:val="24"/>
                <w:lang w:val="es-MX"/>
              </w:rPr>
              <w:t xml:space="preserve">Escribo como ciudadana de California que pago mis impuestos. Suplico al Departamento de Educación, en los términos más fuertes, que rechace en su totalidad el Marco de Referencia del Currículo de Educación de Salud 2019 para Escuelas Públicas de California, de </w:t>
            </w:r>
            <w:proofErr w:type="spellStart"/>
            <w:r w:rsidRPr="00056249">
              <w:rPr>
                <w:rFonts w:cs="Arial"/>
                <w:color w:val="000000"/>
                <w:szCs w:val="24"/>
                <w:lang w:val="es-MX"/>
              </w:rPr>
              <w:t>Kinder</w:t>
            </w:r>
            <w:proofErr w:type="spellEnd"/>
            <w:r w:rsidRPr="00056249">
              <w:rPr>
                <w:rFonts w:cs="Arial"/>
                <w:color w:val="000000"/>
                <w:szCs w:val="24"/>
                <w:lang w:val="es-MX"/>
              </w:rPr>
              <w:t xml:space="preserve"> Transicional al Grado 12, que actualmente se encuentra bajo </w:t>
            </w:r>
            <w:proofErr w:type="spellStart"/>
            <w:r w:rsidRPr="00056249">
              <w:rPr>
                <w:rFonts w:cs="Arial"/>
                <w:color w:val="000000"/>
                <w:szCs w:val="24"/>
                <w:lang w:val="es-MX"/>
              </w:rPr>
              <w:t>revision</w:t>
            </w:r>
            <w:proofErr w:type="spellEnd"/>
            <w:r w:rsidRPr="00056249">
              <w:rPr>
                <w:rFonts w:cs="Arial"/>
                <w:color w:val="000000"/>
                <w:szCs w:val="24"/>
                <w:lang w:val="es-MX"/>
              </w:rPr>
              <w:t xml:space="preserve"> por la Comisión de Calidad de Instrucción</w:t>
            </w:r>
            <w:r w:rsidRPr="00125810">
              <w:rPr>
                <w:rFonts w:cs="Arial"/>
                <w:color w:val="000000"/>
                <w:szCs w:val="24"/>
              </w:rPr>
              <w:t xml:space="preserve"> (IQC). </w:t>
            </w:r>
          </w:p>
          <w:p w14:paraId="1BC367EC" w14:textId="49017529" w:rsidR="003B0641" w:rsidRPr="00125810" w:rsidRDefault="003B0641" w:rsidP="002A7CA9">
            <w:pPr>
              <w:spacing w:before="240"/>
              <w:rPr>
                <w:rFonts w:eastAsia="Malgun Gothic" w:cs="Arial"/>
                <w:bCs/>
                <w:szCs w:val="24"/>
              </w:rPr>
            </w:pPr>
            <w:r w:rsidRPr="00056249">
              <w:rPr>
                <w:rFonts w:cs="Arial"/>
                <w:color w:val="000000"/>
                <w:szCs w:val="24"/>
                <w:lang w:val="es-MX"/>
              </w:rPr>
              <w:t>Este documento contiene abuso sexual sancionado por el estado, despoja a los padres de sus derechos, y viola las protecciones de conciencia de los maestros y estudiantes bajo la Primera Enmienda y debe ser desechado en su totalidad. Como Californiana que pago mis impuestos, yo no apoyo la adopción de este M</w:t>
            </w:r>
            <w:r w:rsidR="003205C8" w:rsidRPr="00056249">
              <w:rPr>
                <w:rFonts w:cs="Arial"/>
                <w:color w:val="000000"/>
                <w:szCs w:val="24"/>
                <w:lang w:val="es-MX"/>
              </w:rPr>
              <w:t>arco de Referencia</w:t>
            </w:r>
            <w:r w:rsidR="003205C8" w:rsidRPr="00125810">
              <w:rPr>
                <w:rFonts w:cs="Arial"/>
                <w:color w:val="000000"/>
                <w:szCs w:val="24"/>
              </w:rPr>
              <w:t xml:space="preserve"> (</w:t>
            </w:r>
            <w:proofErr w:type="spellStart"/>
            <w:r w:rsidR="003205C8" w:rsidRPr="00125810">
              <w:rPr>
                <w:rFonts w:cs="Arial"/>
                <w:color w:val="000000"/>
                <w:szCs w:val="24"/>
              </w:rPr>
              <w:t>Att</w:t>
            </w:r>
            <w:proofErr w:type="spellEnd"/>
            <w:r w:rsidR="003205C8" w:rsidRPr="00125810">
              <w:rPr>
                <w:rFonts w:cs="Arial"/>
                <w:color w:val="000000"/>
                <w:szCs w:val="24"/>
              </w:rPr>
              <w:t xml:space="preserve"> 1675).</w:t>
            </w:r>
          </w:p>
        </w:tc>
        <w:tc>
          <w:tcPr>
            <w:tcW w:w="6548" w:type="dxa"/>
          </w:tcPr>
          <w:p w14:paraId="32767C49" w14:textId="78899C71" w:rsidR="003B0641" w:rsidRPr="00125810" w:rsidRDefault="003B0641" w:rsidP="003B0641">
            <w:pPr>
              <w:jc w:val="center"/>
              <w:rPr>
                <w:rFonts w:eastAsia="Times New Roman" w:cs="Arial"/>
                <w:bCs/>
                <w:szCs w:val="24"/>
              </w:rPr>
            </w:pPr>
            <w:bookmarkStart w:id="0" w:name="_GoBack"/>
            <w:bookmarkEnd w:id="0"/>
            <w:r w:rsidRPr="00125810">
              <w:rPr>
                <w:rFonts w:eastAsia="Times New Roman" w:cs="Arial"/>
                <w:bCs/>
                <w:szCs w:val="24"/>
              </w:rPr>
              <w:t>1675, 1683, 1688, 1714, 1812, 1823,</w:t>
            </w:r>
            <w:r w:rsidR="00FF1C5F">
              <w:rPr>
                <w:rFonts w:eastAsia="Times New Roman" w:cs="Arial"/>
                <w:bCs/>
                <w:szCs w:val="24"/>
              </w:rPr>
              <w:t xml:space="preserve"> </w:t>
            </w:r>
            <w:r w:rsidRPr="00125810">
              <w:rPr>
                <w:rFonts w:eastAsia="Times New Roman" w:cs="Arial"/>
                <w:bCs/>
                <w:szCs w:val="24"/>
              </w:rPr>
              <w:t>1842</w:t>
            </w:r>
          </w:p>
        </w:tc>
      </w:tr>
      <w:tr w:rsidR="00DA7F24" w:rsidRPr="00125810" w14:paraId="511DF1F2" w14:textId="77777777" w:rsidTr="00343612">
        <w:trPr>
          <w:cantSplit/>
          <w:trHeight w:val="503"/>
        </w:trPr>
        <w:tc>
          <w:tcPr>
            <w:tcW w:w="1868" w:type="dxa"/>
          </w:tcPr>
          <w:p w14:paraId="69CD5304" w14:textId="7E305A83" w:rsidR="00DA7F24" w:rsidRPr="00FC2CF2" w:rsidRDefault="007B2C4D" w:rsidP="00BF5A51">
            <w:pPr>
              <w:ind w:left="-93"/>
              <w:jc w:val="center"/>
              <w:rPr>
                <w:rFonts w:eastAsia="Times New Roman" w:cs="Arial"/>
                <w:bCs/>
                <w:szCs w:val="24"/>
              </w:rPr>
            </w:pPr>
            <w:r>
              <w:rPr>
                <w:rFonts w:eastAsia="Times New Roman" w:cs="Arial"/>
                <w:bCs/>
                <w:szCs w:val="24"/>
              </w:rPr>
              <w:lastRenderedPageBreak/>
              <w:t>762</w:t>
            </w:r>
          </w:p>
        </w:tc>
        <w:tc>
          <w:tcPr>
            <w:tcW w:w="2250" w:type="dxa"/>
            <w:noWrap/>
          </w:tcPr>
          <w:p w14:paraId="04F6AB88" w14:textId="1C7B3CE5" w:rsidR="00DA7F24" w:rsidRPr="00125810" w:rsidRDefault="00DA7F2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061F232D" w14:textId="76A321AC" w:rsidR="00DA7F24" w:rsidRPr="00125810" w:rsidRDefault="00F84DB2" w:rsidP="00BD075B">
            <w:pPr>
              <w:jc w:val="center"/>
              <w:rPr>
                <w:rFonts w:eastAsia="Times New Roman" w:cs="Arial"/>
                <w:bCs/>
                <w:szCs w:val="24"/>
              </w:rPr>
            </w:pPr>
            <w:r w:rsidRPr="00125810">
              <w:rPr>
                <w:rFonts w:eastAsia="Times New Roman" w:cs="Arial"/>
                <w:bCs/>
                <w:szCs w:val="24"/>
              </w:rPr>
              <w:t>Family Members, Legal Guardians, Community</w:t>
            </w:r>
            <w:r>
              <w:rPr>
                <w:rFonts w:eastAsia="Times New Roman" w:cs="Arial"/>
                <w:bCs/>
                <w:szCs w:val="24"/>
              </w:rPr>
              <w:t xml:space="preserve"> Members</w:t>
            </w:r>
          </w:p>
        </w:tc>
        <w:tc>
          <w:tcPr>
            <w:tcW w:w="5707" w:type="dxa"/>
          </w:tcPr>
          <w:p w14:paraId="0E645DAC" w14:textId="37FFC1F0" w:rsidR="00DA7F24" w:rsidRPr="00125810" w:rsidRDefault="00DA7F24" w:rsidP="00DA7F24">
            <w:pPr>
              <w:rPr>
                <w:rFonts w:eastAsia="Malgun Gothic" w:cs="Arial"/>
                <w:bCs/>
                <w:szCs w:val="24"/>
              </w:rPr>
            </w:pPr>
            <w:r w:rsidRPr="00125810">
              <w:rPr>
                <w:rFonts w:eastAsia="Malgun Gothic" w:cs="Arial"/>
                <w:bCs/>
                <w:szCs w:val="24"/>
              </w:rPr>
              <w:t xml:space="preserve">CDE received 7 public comment submissions requesting that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0D5BEA" w:rsidRPr="00125810">
              <w:rPr>
                <w:rFonts w:eastAsia="Malgun Gothic" w:cs="Arial"/>
                <w:bCs/>
                <w:i/>
                <w:szCs w:val="24"/>
              </w:rPr>
              <w:t xml:space="preserve"> </w:t>
            </w:r>
            <w:r w:rsidRPr="00125810">
              <w:rPr>
                <w:rFonts w:eastAsia="Malgun Gothic" w:cs="Arial"/>
                <w:bCs/>
                <w:szCs w:val="24"/>
              </w:rPr>
              <w:t>be translated into Spanish. Below is one example of the public comments submitted by this group of individuals</w:t>
            </w:r>
            <w:r w:rsidR="00973AA6">
              <w:rPr>
                <w:rFonts w:eastAsia="Malgun Gothic" w:cs="Arial"/>
                <w:bCs/>
                <w:szCs w:val="24"/>
              </w:rPr>
              <w:t>:</w:t>
            </w:r>
          </w:p>
          <w:p w14:paraId="7395339C" w14:textId="2586E670" w:rsidR="00DA7F24" w:rsidRPr="00125810" w:rsidRDefault="003205C8" w:rsidP="00B75C0C">
            <w:pPr>
              <w:spacing w:before="240"/>
              <w:rPr>
                <w:rFonts w:eastAsia="Malgun Gothic" w:cs="Arial"/>
                <w:bCs/>
                <w:szCs w:val="24"/>
              </w:rPr>
            </w:pPr>
            <w:r w:rsidRPr="00125810">
              <w:rPr>
                <w:rFonts w:cs="Arial"/>
                <w:color w:val="000000"/>
                <w:szCs w:val="24"/>
              </w:rPr>
              <w:t>I am a Hispanic Single Mom. I have many Spanish Speaking Friends who are not fully proficient in English. They all want to give input about this Framework Content because it is introducing controversial teachings to children about gender and sexuality. Can you please provide equitable access to Spanish Speaking parents and provide the Health Framework Document in Spanish for them so they can fully comprehend its contents? (</w:t>
            </w:r>
            <w:proofErr w:type="spellStart"/>
            <w:r w:rsidRPr="00125810">
              <w:rPr>
                <w:rFonts w:cs="Arial"/>
                <w:color w:val="000000"/>
                <w:szCs w:val="24"/>
              </w:rPr>
              <w:t>Att</w:t>
            </w:r>
            <w:proofErr w:type="spellEnd"/>
            <w:r w:rsidRPr="00125810">
              <w:rPr>
                <w:rFonts w:cs="Arial"/>
                <w:color w:val="000000"/>
                <w:szCs w:val="24"/>
              </w:rPr>
              <w:t xml:space="preserve"> 1471)</w:t>
            </w:r>
          </w:p>
        </w:tc>
        <w:tc>
          <w:tcPr>
            <w:tcW w:w="6548" w:type="dxa"/>
          </w:tcPr>
          <w:p w14:paraId="3DE9E5B4" w14:textId="09C9C445" w:rsidR="00DA7F24" w:rsidRPr="00125810" w:rsidRDefault="00DA7F24" w:rsidP="00BF5A51">
            <w:pPr>
              <w:jc w:val="center"/>
              <w:rPr>
                <w:rFonts w:eastAsia="Times New Roman" w:cs="Arial"/>
                <w:bCs/>
                <w:szCs w:val="24"/>
              </w:rPr>
            </w:pPr>
            <w:r w:rsidRPr="00125810">
              <w:rPr>
                <w:rFonts w:eastAsia="Times New Roman" w:cs="Arial"/>
                <w:bCs/>
                <w:szCs w:val="24"/>
              </w:rPr>
              <w:t>169, 386, 455, 456, 668, 1471, 1770</w:t>
            </w:r>
          </w:p>
        </w:tc>
      </w:tr>
      <w:tr w:rsidR="00DA7F24" w:rsidRPr="00125810" w14:paraId="6DB6C19D" w14:textId="77777777" w:rsidTr="00343612">
        <w:trPr>
          <w:cantSplit/>
          <w:trHeight w:val="503"/>
        </w:trPr>
        <w:tc>
          <w:tcPr>
            <w:tcW w:w="1868" w:type="dxa"/>
          </w:tcPr>
          <w:p w14:paraId="451E704B" w14:textId="1D7633AD" w:rsidR="00DA7F24" w:rsidRPr="00FC2CF2" w:rsidRDefault="007B2C4D" w:rsidP="00BF5A51">
            <w:pPr>
              <w:ind w:left="-93"/>
              <w:jc w:val="center"/>
              <w:rPr>
                <w:rFonts w:eastAsia="Times New Roman" w:cs="Arial"/>
                <w:bCs/>
                <w:szCs w:val="24"/>
              </w:rPr>
            </w:pPr>
            <w:r>
              <w:rPr>
                <w:rFonts w:eastAsia="Times New Roman" w:cs="Arial"/>
                <w:bCs/>
                <w:szCs w:val="24"/>
              </w:rPr>
              <w:t>763</w:t>
            </w:r>
          </w:p>
        </w:tc>
        <w:tc>
          <w:tcPr>
            <w:tcW w:w="2250" w:type="dxa"/>
            <w:noWrap/>
          </w:tcPr>
          <w:p w14:paraId="3BC6C164" w14:textId="172E8F8F" w:rsidR="00DA7F24" w:rsidRPr="00125810" w:rsidRDefault="00DA7F2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52F5F27E" w14:textId="6DF6F7A0" w:rsidR="00DA7F24" w:rsidRPr="00125810" w:rsidRDefault="00F84DB2" w:rsidP="00BD075B">
            <w:pPr>
              <w:jc w:val="center"/>
              <w:rPr>
                <w:rFonts w:eastAsia="Times New Roman" w:cs="Arial"/>
                <w:bCs/>
                <w:szCs w:val="24"/>
              </w:rPr>
            </w:pPr>
            <w:r w:rsidRPr="00125810">
              <w:rPr>
                <w:rFonts w:eastAsia="Times New Roman" w:cs="Arial"/>
                <w:bCs/>
                <w:szCs w:val="24"/>
              </w:rPr>
              <w:t>Community</w:t>
            </w:r>
            <w:r>
              <w:rPr>
                <w:rFonts w:eastAsia="Times New Roman" w:cs="Arial"/>
                <w:bCs/>
                <w:szCs w:val="24"/>
              </w:rPr>
              <w:t xml:space="preserve"> Members</w:t>
            </w:r>
          </w:p>
        </w:tc>
        <w:tc>
          <w:tcPr>
            <w:tcW w:w="5707" w:type="dxa"/>
          </w:tcPr>
          <w:p w14:paraId="6D7FF715" w14:textId="17562067" w:rsidR="00DA7F24" w:rsidRPr="00125810" w:rsidRDefault="00DA7F24" w:rsidP="00DA7F24">
            <w:pPr>
              <w:rPr>
                <w:rFonts w:eastAsia="Malgun Gothic" w:cs="Arial"/>
                <w:bCs/>
                <w:szCs w:val="24"/>
              </w:rPr>
            </w:pPr>
            <w:r w:rsidRPr="00125810">
              <w:rPr>
                <w:rFonts w:eastAsia="Malgun Gothic" w:cs="Arial"/>
                <w:bCs/>
                <w:szCs w:val="24"/>
              </w:rPr>
              <w:t xml:space="preserve">CDE received 2 public comment submissions requesting that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0D5BEA" w:rsidRPr="00125810">
              <w:rPr>
                <w:rFonts w:eastAsia="Times New Roman" w:cs="Arial"/>
                <w:bCs/>
                <w:szCs w:val="24"/>
              </w:rPr>
              <w:t xml:space="preserve"> </w:t>
            </w:r>
            <w:r w:rsidRPr="00125810">
              <w:rPr>
                <w:rFonts w:eastAsia="Malgun Gothic" w:cs="Arial"/>
                <w:bCs/>
                <w:szCs w:val="24"/>
              </w:rPr>
              <w:t>be translated into Vietnamese. Below is one example of the public comments submitted by this group of individuals</w:t>
            </w:r>
            <w:r w:rsidR="00973AA6">
              <w:rPr>
                <w:rFonts w:eastAsia="Malgun Gothic" w:cs="Arial"/>
                <w:bCs/>
                <w:szCs w:val="24"/>
              </w:rPr>
              <w:t>:</w:t>
            </w:r>
          </w:p>
          <w:p w14:paraId="4064AB75" w14:textId="1C40D625" w:rsidR="00DA7F24" w:rsidRPr="00125810" w:rsidRDefault="00DA7F24" w:rsidP="00B75C0C">
            <w:pPr>
              <w:spacing w:before="240"/>
              <w:rPr>
                <w:rFonts w:eastAsia="Malgun Gothic" w:cs="Arial"/>
                <w:bCs/>
                <w:szCs w:val="24"/>
              </w:rPr>
            </w:pPr>
            <w:r w:rsidRPr="00125810">
              <w:rPr>
                <w:rFonts w:eastAsia="Malgun Gothic" w:cs="Arial"/>
                <w:bCs/>
                <w:szCs w:val="24"/>
              </w:rPr>
              <w:t>I am a Pastor of a Vietnamese Church and I would like to know if the Calif Health Framework is available in Vietnamese.</w:t>
            </w:r>
            <w:r w:rsidR="00B75C0C" w:rsidRPr="00125810">
              <w:rPr>
                <w:rFonts w:eastAsia="Malgun Gothic" w:cs="Arial"/>
                <w:bCs/>
                <w:szCs w:val="24"/>
              </w:rPr>
              <w:t xml:space="preserve"> </w:t>
            </w:r>
            <w:r w:rsidRPr="00125810">
              <w:rPr>
                <w:rFonts w:eastAsia="Malgun Gothic" w:cs="Arial"/>
                <w:bCs/>
                <w:szCs w:val="24"/>
              </w:rPr>
              <w:t>The members in my congregations would like to participate in the Community Input Process, however many of them are not fluent yet in English.</w:t>
            </w:r>
            <w:r w:rsidR="003205C8" w:rsidRPr="00125810">
              <w:rPr>
                <w:rFonts w:eastAsia="Malgun Gothic" w:cs="Arial"/>
                <w:bCs/>
                <w:szCs w:val="24"/>
              </w:rPr>
              <w:t xml:space="preserve"> Thank you for your prompt response, as the January 11th deadline to give input is quickly approaching (</w:t>
            </w:r>
            <w:proofErr w:type="spellStart"/>
            <w:r w:rsidR="003205C8" w:rsidRPr="00125810">
              <w:rPr>
                <w:rFonts w:eastAsia="Malgun Gothic" w:cs="Arial"/>
                <w:bCs/>
                <w:szCs w:val="24"/>
              </w:rPr>
              <w:t>Att</w:t>
            </w:r>
            <w:proofErr w:type="spellEnd"/>
            <w:r w:rsidR="003205C8" w:rsidRPr="00125810">
              <w:rPr>
                <w:rFonts w:eastAsia="Malgun Gothic" w:cs="Arial"/>
                <w:bCs/>
                <w:szCs w:val="24"/>
              </w:rPr>
              <w:t xml:space="preserve"> 190).</w:t>
            </w:r>
          </w:p>
        </w:tc>
        <w:tc>
          <w:tcPr>
            <w:tcW w:w="6548" w:type="dxa"/>
          </w:tcPr>
          <w:p w14:paraId="71127F9E" w14:textId="07D2D0EA" w:rsidR="00DA7F24" w:rsidRPr="00125810" w:rsidRDefault="00DA7F24" w:rsidP="00FF1C5F">
            <w:pPr>
              <w:jc w:val="center"/>
              <w:rPr>
                <w:rFonts w:eastAsia="Times New Roman" w:cs="Arial"/>
                <w:bCs/>
                <w:szCs w:val="24"/>
              </w:rPr>
            </w:pPr>
            <w:r w:rsidRPr="00125810">
              <w:rPr>
                <w:rFonts w:eastAsia="Times New Roman" w:cs="Arial"/>
                <w:bCs/>
                <w:szCs w:val="24"/>
              </w:rPr>
              <w:t>176</w:t>
            </w:r>
            <w:r w:rsidR="00FF1C5F">
              <w:rPr>
                <w:rFonts w:eastAsia="Times New Roman" w:cs="Arial"/>
                <w:bCs/>
                <w:szCs w:val="24"/>
              </w:rPr>
              <w:t xml:space="preserve">, </w:t>
            </w:r>
            <w:r w:rsidRPr="00125810">
              <w:rPr>
                <w:rFonts w:eastAsia="Times New Roman" w:cs="Arial"/>
                <w:bCs/>
                <w:szCs w:val="24"/>
              </w:rPr>
              <w:t>190</w:t>
            </w:r>
          </w:p>
        </w:tc>
      </w:tr>
      <w:tr w:rsidR="00DA7F24" w:rsidRPr="00125810" w14:paraId="31D24206" w14:textId="77777777" w:rsidTr="00343612">
        <w:trPr>
          <w:cantSplit/>
          <w:trHeight w:val="503"/>
        </w:trPr>
        <w:tc>
          <w:tcPr>
            <w:tcW w:w="1868" w:type="dxa"/>
          </w:tcPr>
          <w:p w14:paraId="4B5EC9D0" w14:textId="25FB638E" w:rsidR="00DA7F24" w:rsidRPr="00FC2CF2" w:rsidRDefault="007B2C4D" w:rsidP="00BF5A51">
            <w:pPr>
              <w:ind w:left="-93"/>
              <w:jc w:val="center"/>
              <w:rPr>
                <w:rFonts w:eastAsia="Times New Roman" w:cs="Arial"/>
                <w:bCs/>
                <w:szCs w:val="24"/>
              </w:rPr>
            </w:pPr>
            <w:r>
              <w:rPr>
                <w:rFonts w:eastAsia="Times New Roman" w:cs="Arial"/>
                <w:bCs/>
                <w:szCs w:val="24"/>
              </w:rPr>
              <w:lastRenderedPageBreak/>
              <w:t>764</w:t>
            </w:r>
          </w:p>
        </w:tc>
        <w:tc>
          <w:tcPr>
            <w:tcW w:w="2250" w:type="dxa"/>
            <w:noWrap/>
          </w:tcPr>
          <w:p w14:paraId="0E710DB4" w14:textId="258A647B" w:rsidR="00DA7F24" w:rsidRPr="00125810" w:rsidRDefault="00DA7F2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22275D67" w14:textId="28C54E15" w:rsidR="00DA7F24" w:rsidRPr="00125810" w:rsidRDefault="00F84DB2" w:rsidP="00BD075B">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3B84B3FA" w14:textId="337C988E" w:rsidR="00DA7F24" w:rsidRPr="00125810" w:rsidRDefault="00DA7F24" w:rsidP="00DA7F24">
            <w:pPr>
              <w:rPr>
                <w:rFonts w:eastAsia="Malgun Gothic" w:cs="Arial"/>
                <w:bCs/>
                <w:szCs w:val="24"/>
              </w:rPr>
            </w:pPr>
            <w:r w:rsidRPr="00125810">
              <w:rPr>
                <w:rFonts w:eastAsia="Malgun Gothic" w:cs="Arial"/>
                <w:bCs/>
                <w:szCs w:val="24"/>
              </w:rPr>
              <w:t xml:space="preserve">CDE received 2 public comment submissions requesting that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0D5BEA" w:rsidRPr="00125810">
              <w:rPr>
                <w:rFonts w:eastAsia="Times New Roman" w:cs="Arial"/>
                <w:bCs/>
                <w:szCs w:val="24"/>
              </w:rPr>
              <w:t xml:space="preserve"> </w:t>
            </w:r>
            <w:r w:rsidRPr="00125810">
              <w:rPr>
                <w:rFonts w:eastAsia="Malgun Gothic" w:cs="Arial"/>
                <w:bCs/>
                <w:szCs w:val="24"/>
              </w:rPr>
              <w:t>“be translated.” Below is one example of the public comments submitted by this group of individuals:</w:t>
            </w:r>
          </w:p>
          <w:p w14:paraId="07678F6E" w14:textId="02B2355D" w:rsidR="00DA7F24" w:rsidRPr="00125810" w:rsidRDefault="00DA7F24" w:rsidP="00B75C0C">
            <w:pPr>
              <w:spacing w:before="240"/>
              <w:rPr>
                <w:rFonts w:eastAsia="Malgun Gothic" w:cs="Arial"/>
                <w:bCs/>
                <w:szCs w:val="24"/>
              </w:rPr>
            </w:pPr>
            <w:r w:rsidRPr="00125810">
              <w:rPr>
                <w:rFonts w:eastAsia="Malgun Gothic" w:cs="Arial"/>
                <w:b/>
                <w:bCs/>
                <w:szCs w:val="24"/>
              </w:rPr>
              <w:t>From:</w:t>
            </w:r>
            <w:r w:rsidRPr="00125810">
              <w:rPr>
                <w:rFonts w:eastAsia="Malgun Gothic" w:cs="Arial"/>
                <w:bCs/>
                <w:szCs w:val="24"/>
              </w:rPr>
              <w:t xml:space="preserve"> Anonymous</w:t>
            </w:r>
          </w:p>
          <w:p w14:paraId="18B36826" w14:textId="77777777" w:rsidR="00DA7F24" w:rsidRPr="00125810" w:rsidRDefault="00DA7F24" w:rsidP="00DA7F24">
            <w:pPr>
              <w:rPr>
                <w:rFonts w:eastAsia="Malgun Gothic" w:cs="Arial"/>
                <w:bCs/>
                <w:szCs w:val="24"/>
              </w:rPr>
            </w:pPr>
            <w:r w:rsidRPr="00125810">
              <w:rPr>
                <w:rFonts w:eastAsia="Malgun Gothic" w:cs="Arial"/>
                <w:b/>
                <w:bCs/>
                <w:szCs w:val="24"/>
              </w:rPr>
              <w:t>Subject</w:t>
            </w:r>
            <w:r w:rsidRPr="00125810">
              <w:rPr>
                <w:rFonts w:eastAsia="Malgun Gothic" w:cs="Arial"/>
                <w:bCs/>
                <w:szCs w:val="24"/>
              </w:rPr>
              <w:t>: I need the translation for the curriculums of sex education.</w:t>
            </w:r>
          </w:p>
          <w:p w14:paraId="35AF2DCE" w14:textId="77777777" w:rsidR="00DA7F24" w:rsidRPr="00125810" w:rsidRDefault="00DA7F24" w:rsidP="00B75C0C">
            <w:pPr>
              <w:spacing w:before="240"/>
              <w:rPr>
                <w:rFonts w:eastAsia="Malgun Gothic" w:cs="Arial"/>
                <w:bCs/>
                <w:szCs w:val="24"/>
              </w:rPr>
            </w:pPr>
            <w:proofErr w:type="gramStart"/>
            <w:r w:rsidRPr="00125810">
              <w:rPr>
                <w:rFonts w:eastAsia="Malgun Gothic" w:cs="Arial"/>
                <w:bCs/>
                <w:szCs w:val="24"/>
              </w:rPr>
              <w:t>please</w:t>
            </w:r>
            <w:proofErr w:type="gramEnd"/>
            <w:r w:rsidRPr="00125810">
              <w:rPr>
                <w:rFonts w:eastAsia="Malgun Gothic" w:cs="Arial"/>
                <w:bCs/>
                <w:szCs w:val="24"/>
              </w:rPr>
              <w:t xml:space="preserve"> email me.</w:t>
            </w:r>
          </w:p>
          <w:p w14:paraId="5B36F5EF" w14:textId="379BC1B1" w:rsidR="00DA7F24" w:rsidRPr="00125810" w:rsidRDefault="00DA7F24" w:rsidP="00DA7F24">
            <w:pPr>
              <w:rPr>
                <w:rFonts w:eastAsia="Malgun Gothic" w:cs="Arial"/>
                <w:bCs/>
                <w:szCs w:val="24"/>
              </w:rPr>
            </w:pPr>
            <w:proofErr w:type="gramStart"/>
            <w:r w:rsidRPr="00125810">
              <w:rPr>
                <w:rFonts w:eastAsia="Malgun Gothic" w:cs="Arial"/>
                <w:bCs/>
                <w:szCs w:val="24"/>
              </w:rPr>
              <w:t>thank</w:t>
            </w:r>
            <w:proofErr w:type="gramEnd"/>
            <w:r w:rsidRPr="00125810">
              <w:rPr>
                <w:rFonts w:eastAsia="Malgun Gothic" w:cs="Arial"/>
                <w:bCs/>
                <w:szCs w:val="24"/>
              </w:rPr>
              <w:t xml:space="preserve"> you!</w:t>
            </w:r>
            <w:r w:rsidR="003205C8" w:rsidRPr="00125810">
              <w:rPr>
                <w:rFonts w:eastAsia="Malgun Gothic" w:cs="Arial"/>
                <w:bCs/>
                <w:szCs w:val="24"/>
              </w:rPr>
              <w:t xml:space="preserve"> (</w:t>
            </w:r>
            <w:proofErr w:type="spellStart"/>
            <w:r w:rsidR="003205C8" w:rsidRPr="00125810">
              <w:rPr>
                <w:rFonts w:eastAsia="Malgun Gothic" w:cs="Arial"/>
                <w:bCs/>
                <w:szCs w:val="24"/>
              </w:rPr>
              <w:t>Att</w:t>
            </w:r>
            <w:proofErr w:type="spellEnd"/>
            <w:r w:rsidR="003205C8" w:rsidRPr="00125810">
              <w:rPr>
                <w:rFonts w:eastAsia="Malgun Gothic" w:cs="Arial"/>
                <w:bCs/>
                <w:szCs w:val="24"/>
              </w:rPr>
              <w:t xml:space="preserve"> 348)</w:t>
            </w:r>
          </w:p>
        </w:tc>
        <w:tc>
          <w:tcPr>
            <w:tcW w:w="6548" w:type="dxa"/>
          </w:tcPr>
          <w:p w14:paraId="6685B088" w14:textId="0AA40ADA" w:rsidR="00DA7F24" w:rsidRPr="00125810" w:rsidRDefault="00DA7F24" w:rsidP="00FF1C5F">
            <w:pPr>
              <w:jc w:val="center"/>
              <w:rPr>
                <w:rFonts w:eastAsia="Times New Roman" w:cs="Arial"/>
                <w:bCs/>
                <w:szCs w:val="24"/>
              </w:rPr>
            </w:pPr>
            <w:r w:rsidRPr="00125810">
              <w:rPr>
                <w:rFonts w:eastAsia="Times New Roman" w:cs="Arial"/>
                <w:bCs/>
                <w:szCs w:val="24"/>
              </w:rPr>
              <w:t>348</w:t>
            </w:r>
            <w:r w:rsidR="00FF1C5F">
              <w:rPr>
                <w:rFonts w:eastAsia="Times New Roman" w:cs="Arial"/>
                <w:bCs/>
                <w:szCs w:val="24"/>
              </w:rPr>
              <w:t xml:space="preserve">, </w:t>
            </w:r>
            <w:r w:rsidRPr="00125810">
              <w:rPr>
                <w:rFonts w:eastAsia="Times New Roman" w:cs="Arial"/>
                <w:bCs/>
                <w:szCs w:val="24"/>
              </w:rPr>
              <w:t>452</w:t>
            </w:r>
          </w:p>
        </w:tc>
      </w:tr>
      <w:tr w:rsidR="007B0391" w:rsidRPr="00125810" w14:paraId="1CE6A19E" w14:textId="77777777" w:rsidTr="00343612">
        <w:trPr>
          <w:cantSplit/>
          <w:trHeight w:val="503"/>
        </w:trPr>
        <w:tc>
          <w:tcPr>
            <w:tcW w:w="1868" w:type="dxa"/>
          </w:tcPr>
          <w:p w14:paraId="57027262" w14:textId="657B20BD" w:rsidR="007B0391" w:rsidRPr="00FC2CF2" w:rsidRDefault="007B2C4D" w:rsidP="007B0391">
            <w:pPr>
              <w:ind w:left="-93"/>
              <w:jc w:val="center"/>
              <w:rPr>
                <w:rFonts w:eastAsia="Times New Roman" w:cs="Arial"/>
                <w:bCs/>
                <w:szCs w:val="24"/>
              </w:rPr>
            </w:pPr>
            <w:r>
              <w:rPr>
                <w:rFonts w:eastAsia="Times New Roman" w:cs="Arial"/>
                <w:bCs/>
                <w:szCs w:val="24"/>
              </w:rPr>
              <w:t>765</w:t>
            </w:r>
          </w:p>
        </w:tc>
        <w:tc>
          <w:tcPr>
            <w:tcW w:w="2250" w:type="dxa"/>
            <w:noWrap/>
          </w:tcPr>
          <w:p w14:paraId="13EAF7A4" w14:textId="1980F7D3" w:rsidR="007B0391" w:rsidRPr="00125810" w:rsidRDefault="007B0391" w:rsidP="007B0391">
            <w:pPr>
              <w:ind w:left="-18"/>
              <w:jc w:val="center"/>
              <w:rPr>
                <w:rFonts w:eastAsia="Times New Roman" w:cs="Arial"/>
                <w:bCs/>
                <w:szCs w:val="24"/>
              </w:rPr>
            </w:pPr>
            <w:r w:rsidRPr="00125810">
              <w:rPr>
                <w:rFonts w:eastAsia="Times New Roman" w:cs="Arial"/>
                <w:bCs/>
                <w:szCs w:val="24"/>
              </w:rPr>
              <w:t>General</w:t>
            </w:r>
          </w:p>
        </w:tc>
        <w:tc>
          <w:tcPr>
            <w:tcW w:w="2500" w:type="dxa"/>
            <w:noWrap/>
          </w:tcPr>
          <w:p w14:paraId="382B007B" w14:textId="307DC890" w:rsidR="007B0391" w:rsidRPr="00125810" w:rsidRDefault="007B0391" w:rsidP="007B0391">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170AF919" w14:textId="587FFBC0" w:rsidR="007B0391" w:rsidRPr="00125810" w:rsidRDefault="007B0391" w:rsidP="007B0391">
            <w:pPr>
              <w:rPr>
                <w:rFonts w:eastAsia="Malgun Gothic" w:cs="Arial"/>
                <w:bCs/>
                <w:szCs w:val="24"/>
              </w:rPr>
            </w:pPr>
            <w:r w:rsidRPr="00125810">
              <w:rPr>
                <w:rFonts w:eastAsia="Malgun Gothic" w:cs="Arial"/>
                <w:bCs/>
                <w:szCs w:val="24"/>
              </w:rPr>
              <w:t xml:space="preserve">CDE received 8 public comment submissions in support of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0D5BEA" w:rsidRPr="00125810">
              <w:rPr>
                <w:rFonts w:eastAsia="Times New Roman" w:cs="Arial"/>
                <w:bCs/>
                <w:szCs w:val="24"/>
              </w:rPr>
              <w:t xml:space="preserve"> </w:t>
            </w:r>
            <w:r w:rsidRPr="00125810">
              <w:rPr>
                <w:rFonts w:eastAsia="Malgun Gothic" w:cs="Arial"/>
                <w:bCs/>
                <w:szCs w:val="24"/>
              </w:rPr>
              <w:t>particularly due to the “inclusive language” in this document. Below is one example of the public comments submitted by this group of individuals:</w:t>
            </w:r>
          </w:p>
          <w:p w14:paraId="64BE4779" w14:textId="12FA0B6D" w:rsidR="007B0391" w:rsidRPr="00125810" w:rsidRDefault="007B0391" w:rsidP="00B75C0C">
            <w:pPr>
              <w:spacing w:before="240"/>
              <w:rPr>
                <w:rFonts w:eastAsia="Malgun Gothic" w:cs="Arial"/>
                <w:bCs/>
                <w:szCs w:val="24"/>
              </w:rPr>
            </w:pPr>
            <w:r w:rsidRPr="00125810">
              <w:rPr>
                <w:rFonts w:eastAsia="Malgun Gothic" w:cs="Arial"/>
                <w:bCs/>
                <w:szCs w:val="24"/>
              </w:rPr>
              <w:t xml:space="preserve">I am a recent college graduate who participated in the previous health curriculum, and I would like to comment that the revisions to the framework that incorporate sexuality and LGBTQ+ inclusion are incredibly positive and incredibly important. There may be some pushback from </w:t>
            </w:r>
            <w:proofErr w:type="spellStart"/>
            <w:r w:rsidRPr="00125810">
              <w:rPr>
                <w:rFonts w:eastAsia="Malgun Gothic" w:cs="Arial"/>
                <w:bCs/>
                <w:szCs w:val="24"/>
              </w:rPr>
              <w:t>from</w:t>
            </w:r>
            <w:proofErr w:type="spellEnd"/>
            <w:r w:rsidRPr="00125810">
              <w:rPr>
                <w:rFonts w:eastAsia="Malgun Gothic" w:cs="Arial"/>
                <w:bCs/>
                <w:szCs w:val="24"/>
              </w:rPr>
              <w:t xml:space="preserve"> un-inclusive or conservative stakeholders but I would encourage the most comprehensive, stringent standards possible. The safety and wellbeing of young </w:t>
            </w:r>
            <w:r w:rsidR="003205C8" w:rsidRPr="00125810">
              <w:rPr>
                <w:rFonts w:eastAsia="Malgun Gothic" w:cs="Arial"/>
                <w:bCs/>
                <w:szCs w:val="24"/>
              </w:rPr>
              <w:t>LGBTQ+ students depends on them (</w:t>
            </w:r>
            <w:proofErr w:type="spellStart"/>
            <w:r w:rsidR="003205C8" w:rsidRPr="00125810">
              <w:rPr>
                <w:rFonts w:eastAsia="Malgun Gothic" w:cs="Arial"/>
                <w:bCs/>
                <w:szCs w:val="24"/>
              </w:rPr>
              <w:t>Att</w:t>
            </w:r>
            <w:proofErr w:type="spellEnd"/>
            <w:r w:rsidR="003205C8" w:rsidRPr="00125810">
              <w:rPr>
                <w:rFonts w:eastAsia="Malgun Gothic" w:cs="Arial"/>
                <w:bCs/>
                <w:szCs w:val="24"/>
              </w:rPr>
              <w:t xml:space="preserve"> 347).</w:t>
            </w:r>
          </w:p>
        </w:tc>
        <w:tc>
          <w:tcPr>
            <w:tcW w:w="6548" w:type="dxa"/>
          </w:tcPr>
          <w:p w14:paraId="72C8D029" w14:textId="30E2AF5B" w:rsidR="007B0391" w:rsidRPr="00125810" w:rsidRDefault="007B0391" w:rsidP="007B0391">
            <w:pPr>
              <w:jc w:val="center"/>
              <w:rPr>
                <w:rFonts w:eastAsia="Times New Roman" w:cs="Arial"/>
                <w:bCs/>
                <w:szCs w:val="24"/>
              </w:rPr>
            </w:pPr>
            <w:r w:rsidRPr="00125810">
              <w:rPr>
                <w:rFonts w:eastAsia="Times New Roman" w:cs="Arial"/>
                <w:bCs/>
                <w:szCs w:val="24"/>
              </w:rPr>
              <w:t>347, 404, 469, 513, 1008, 1598, 1599, 1648, 1835</w:t>
            </w:r>
          </w:p>
        </w:tc>
      </w:tr>
      <w:tr w:rsidR="003A2B76" w:rsidRPr="00125810" w14:paraId="6FC6BFE7" w14:textId="77777777" w:rsidTr="00343612">
        <w:trPr>
          <w:cantSplit/>
          <w:trHeight w:val="503"/>
        </w:trPr>
        <w:tc>
          <w:tcPr>
            <w:tcW w:w="1868" w:type="dxa"/>
          </w:tcPr>
          <w:p w14:paraId="1BA5B90A" w14:textId="13E5B708" w:rsidR="003A2B76" w:rsidRPr="00FC2CF2" w:rsidRDefault="007B2C4D" w:rsidP="003A2B76">
            <w:pPr>
              <w:ind w:left="-93"/>
              <w:jc w:val="center"/>
              <w:rPr>
                <w:rFonts w:eastAsia="Times New Roman" w:cs="Arial"/>
                <w:bCs/>
                <w:szCs w:val="24"/>
              </w:rPr>
            </w:pPr>
            <w:r>
              <w:rPr>
                <w:rFonts w:eastAsia="Times New Roman" w:cs="Arial"/>
                <w:bCs/>
                <w:szCs w:val="24"/>
              </w:rPr>
              <w:lastRenderedPageBreak/>
              <w:t>766</w:t>
            </w:r>
          </w:p>
        </w:tc>
        <w:tc>
          <w:tcPr>
            <w:tcW w:w="2250" w:type="dxa"/>
            <w:noWrap/>
          </w:tcPr>
          <w:p w14:paraId="3FB887A7" w14:textId="5D29FFD3" w:rsidR="003A2B76" w:rsidRPr="00125810" w:rsidRDefault="003A2B76" w:rsidP="003A2B76">
            <w:pPr>
              <w:ind w:left="-18"/>
              <w:jc w:val="center"/>
              <w:rPr>
                <w:rFonts w:eastAsia="Times New Roman" w:cs="Arial"/>
                <w:bCs/>
                <w:szCs w:val="24"/>
              </w:rPr>
            </w:pPr>
            <w:r w:rsidRPr="00125810">
              <w:rPr>
                <w:rFonts w:eastAsia="Times New Roman" w:cs="Arial"/>
                <w:bCs/>
                <w:szCs w:val="24"/>
              </w:rPr>
              <w:t>General</w:t>
            </w:r>
          </w:p>
        </w:tc>
        <w:tc>
          <w:tcPr>
            <w:tcW w:w="2500" w:type="dxa"/>
            <w:noWrap/>
          </w:tcPr>
          <w:p w14:paraId="2538F566" w14:textId="2F4828FB" w:rsidR="003A2B76" w:rsidRPr="00125810" w:rsidRDefault="003A2B76" w:rsidP="003A2B76">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7E58EB2A" w14:textId="67DD638A" w:rsidR="003A2B76" w:rsidRPr="00125810" w:rsidRDefault="003A2B76" w:rsidP="003A2B76">
            <w:pPr>
              <w:rPr>
                <w:rFonts w:eastAsia="Malgun Gothic" w:cs="Arial"/>
                <w:bCs/>
                <w:szCs w:val="24"/>
              </w:rPr>
            </w:pPr>
            <w:r w:rsidRPr="00125810">
              <w:rPr>
                <w:rFonts w:eastAsia="Malgun Gothic" w:cs="Arial"/>
                <w:bCs/>
                <w:szCs w:val="24"/>
              </w:rPr>
              <w:t xml:space="preserve">CDE received 3 public comment submissions in support of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0D5BEA" w:rsidRPr="00125810">
              <w:rPr>
                <w:rFonts w:eastAsia="Times New Roman" w:cs="Arial"/>
                <w:bCs/>
                <w:szCs w:val="24"/>
              </w:rPr>
              <w:t xml:space="preserve"> </w:t>
            </w:r>
            <w:r w:rsidRPr="00125810">
              <w:rPr>
                <w:rFonts w:eastAsia="Malgun Gothic" w:cs="Arial"/>
                <w:bCs/>
                <w:szCs w:val="24"/>
              </w:rPr>
              <w:t>that cited the usefulness of the document. Below is one example of the public comments submitted by this group of individuals:</w:t>
            </w:r>
          </w:p>
          <w:p w14:paraId="152B1AD5" w14:textId="0FC765A1" w:rsidR="003A2B76" w:rsidRPr="00125810" w:rsidRDefault="00480C2C" w:rsidP="00B75C0C">
            <w:pPr>
              <w:spacing w:before="240"/>
              <w:rPr>
                <w:rFonts w:eastAsia="Malgun Gothic" w:cs="Arial"/>
                <w:bCs/>
                <w:szCs w:val="24"/>
              </w:rPr>
            </w:pPr>
            <w:r w:rsidRPr="00125810">
              <w:rPr>
                <w:rFonts w:cs="Arial"/>
                <w:color w:val="000000"/>
                <w:szCs w:val="24"/>
              </w:rPr>
              <w:t>I think the STDs and pregnancy consequences and relationship expectations/behaviors is great for kids in high school. I have two high school daughters who took a course. Both benefitted and walked away with the understanding that abstinence is always an option; which is what my husband and I want them to think is the only option right now. But they know kids have sex, so the class probably did a better job at keeping life real. They know now abstinence can be chosen at any time, by anyone, even in a relationship</w:t>
            </w:r>
            <w:r w:rsidR="003205C8" w:rsidRPr="00125810">
              <w:rPr>
                <w:rFonts w:cs="Arial"/>
                <w:color w:val="000000"/>
                <w:szCs w:val="24"/>
              </w:rPr>
              <w:t xml:space="preserve"> where sex has already occurred (</w:t>
            </w:r>
            <w:proofErr w:type="spellStart"/>
            <w:r w:rsidR="003205C8" w:rsidRPr="00125810">
              <w:rPr>
                <w:rFonts w:cs="Arial"/>
                <w:color w:val="000000"/>
                <w:szCs w:val="24"/>
              </w:rPr>
              <w:t>Att</w:t>
            </w:r>
            <w:proofErr w:type="spellEnd"/>
            <w:r w:rsidR="003205C8" w:rsidRPr="00125810">
              <w:rPr>
                <w:rFonts w:cs="Arial"/>
                <w:color w:val="000000"/>
                <w:szCs w:val="24"/>
              </w:rPr>
              <w:t xml:space="preserve"> 469).</w:t>
            </w:r>
          </w:p>
        </w:tc>
        <w:tc>
          <w:tcPr>
            <w:tcW w:w="6548" w:type="dxa"/>
          </w:tcPr>
          <w:p w14:paraId="31B10983" w14:textId="1E172245" w:rsidR="003A2B76" w:rsidRPr="00125810" w:rsidRDefault="00480C2C" w:rsidP="003A2B76">
            <w:pPr>
              <w:jc w:val="center"/>
              <w:rPr>
                <w:rFonts w:eastAsia="Times New Roman" w:cs="Arial"/>
                <w:bCs/>
                <w:szCs w:val="24"/>
              </w:rPr>
            </w:pPr>
            <w:r w:rsidRPr="00125810">
              <w:rPr>
                <w:rFonts w:eastAsia="Times New Roman" w:cs="Arial"/>
                <w:bCs/>
                <w:szCs w:val="24"/>
              </w:rPr>
              <w:t>469, 1031a, 1822</w:t>
            </w:r>
          </w:p>
        </w:tc>
      </w:tr>
      <w:tr w:rsidR="00E517DE" w:rsidRPr="00125810" w14:paraId="3542083A" w14:textId="77777777" w:rsidTr="00343612">
        <w:trPr>
          <w:cantSplit/>
          <w:trHeight w:val="760"/>
        </w:trPr>
        <w:tc>
          <w:tcPr>
            <w:tcW w:w="1868" w:type="dxa"/>
          </w:tcPr>
          <w:p w14:paraId="7F58E5A9" w14:textId="2BE82E69" w:rsidR="00E517DE" w:rsidRPr="00FC2CF2" w:rsidRDefault="007B2C4D" w:rsidP="00BF5A51">
            <w:pPr>
              <w:ind w:left="-93"/>
              <w:jc w:val="center"/>
              <w:rPr>
                <w:rFonts w:eastAsia="Times New Roman" w:cs="Arial"/>
                <w:bCs/>
                <w:szCs w:val="24"/>
              </w:rPr>
            </w:pPr>
            <w:r>
              <w:rPr>
                <w:rFonts w:eastAsia="Times New Roman" w:cs="Arial"/>
                <w:bCs/>
                <w:szCs w:val="24"/>
              </w:rPr>
              <w:lastRenderedPageBreak/>
              <w:t>767</w:t>
            </w:r>
          </w:p>
        </w:tc>
        <w:tc>
          <w:tcPr>
            <w:tcW w:w="2250" w:type="dxa"/>
            <w:noWrap/>
          </w:tcPr>
          <w:p w14:paraId="106F81C1" w14:textId="0815FB5B" w:rsidR="00E517DE" w:rsidRPr="00125810" w:rsidRDefault="0016705A"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1EFEC608" w14:textId="1CACBB80" w:rsidR="00E517DE" w:rsidRPr="00125810" w:rsidRDefault="0016705A" w:rsidP="00BF5A51">
            <w:pPr>
              <w:jc w:val="center"/>
              <w:rPr>
                <w:rFonts w:eastAsia="Times New Roman" w:cs="Arial"/>
                <w:bCs/>
                <w:szCs w:val="24"/>
              </w:rPr>
            </w:pPr>
            <w:r w:rsidRPr="00125810">
              <w:rPr>
                <w:rFonts w:eastAsia="Times New Roman" w:cs="Arial"/>
                <w:bCs/>
                <w:szCs w:val="24"/>
              </w:rPr>
              <w:t xml:space="preserve">Family Members, Legal Guardians, Community Members, Active and Retired Teachers </w:t>
            </w:r>
          </w:p>
        </w:tc>
        <w:tc>
          <w:tcPr>
            <w:tcW w:w="5707" w:type="dxa"/>
          </w:tcPr>
          <w:p w14:paraId="12CE7920" w14:textId="5CDC2DEC" w:rsidR="0016705A" w:rsidRPr="00125810" w:rsidRDefault="0016705A" w:rsidP="0016705A">
            <w:pPr>
              <w:rPr>
                <w:rFonts w:eastAsia="Times New Roman" w:cs="Arial"/>
                <w:bCs/>
                <w:szCs w:val="24"/>
              </w:rPr>
            </w:pPr>
            <w:r w:rsidRPr="00125810">
              <w:rPr>
                <w:rFonts w:eastAsia="Times New Roman" w:cs="Arial"/>
                <w:bCs/>
                <w:szCs w:val="24"/>
              </w:rPr>
              <w:t xml:space="preserve">CDE received 246 public comment submissions in opposition of the Draft 2019 </w:t>
            </w:r>
            <w:r w:rsidRPr="00125810">
              <w:rPr>
                <w:rFonts w:eastAsia="Times New Roman" w:cs="Arial"/>
                <w:bCs/>
                <w:i/>
                <w:szCs w:val="24"/>
              </w:rPr>
              <w:t xml:space="preserve">Health Education Framework </w:t>
            </w:r>
            <w:r w:rsidRPr="00125810">
              <w:rPr>
                <w:rFonts w:eastAsia="Times New Roman" w:cs="Arial"/>
                <w:bCs/>
                <w:szCs w:val="24"/>
              </w:rPr>
              <w:t>due to the belief that some of the content is not “age appropriate.” Specifically, the topics of gender, gender expression, and sexual orientation are mo</w:t>
            </w:r>
            <w:r w:rsidR="00973AA6">
              <w:rPr>
                <w:rFonts w:eastAsia="Times New Roman" w:cs="Arial"/>
                <w:bCs/>
                <w:szCs w:val="24"/>
              </w:rPr>
              <w:t>st frequently cited as being</w:t>
            </w:r>
            <w:r w:rsidRPr="00125810">
              <w:rPr>
                <w:rFonts w:eastAsia="Times New Roman" w:cs="Arial"/>
                <w:bCs/>
                <w:szCs w:val="24"/>
              </w:rPr>
              <w:t xml:space="preserve"> “too much, too soon” and “oversexualized.” Below is one example of the public comments submitted by this group of individuals:</w:t>
            </w:r>
          </w:p>
          <w:p w14:paraId="2EFFDCC6" w14:textId="7CFC39C1" w:rsidR="003205C8" w:rsidRPr="00125810" w:rsidRDefault="003205C8" w:rsidP="00B75C0C">
            <w:pPr>
              <w:spacing w:before="240"/>
              <w:rPr>
                <w:rFonts w:eastAsia="Times New Roman" w:cs="Arial"/>
                <w:bCs/>
                <w:szCs w:val="24"/>
              </w:rPr>
            </w:pPr>
            <w:r w:rsidRPr="00125810">
              <w:rPr>
                <w:rFonts w:cs="Arial"/>
                <w:color w:val="000000"/>
                <w:szCs w:val="24"/>
              </w:rPr>
              <w:t>I am unpleasantly surprised by the proposed changes in the Health Education Framework regarding teaching on gender dysphoria. As a parent and former teacher, I do not believe the material is age appropriate since young children don't understand the far-reaching and lifelong implications of sex-change operations and should not be encouraged to think they are transgender or trapped in the wrong body. It is not appropriate to force an ideology on children and families by inviting transgender guest speakers or reading books that promote transgenderism (like the suggested book My Princess Boy). This does not respect the households that do value traditional gender roles. I would appreciate a revision of the framework that respects all families and backgrounds and does not push this agenda (</w:t>
            </w:r>
            <w:proofErr w:type="spellStart"/>
            <w:r w:rsidRPr="00125810">
              <w:rPr>
                <w:rFonts w:cs="Arial"/>
                <w:color w:val="000000"/>
                <w:szCs w:val="24"/>
              </w:rPr>
              <w:t>Att</w:t>
            </w:r>
            <w:proofErr w:type="spellEnd"/>
            <w:r w:rsidRPr="00125810">
              <w:rPr>
                <w:rFonts w:cs="Arial"/>
                <w:color w:val="000000"/>
                <w:szCs w:val="24"/>
              </w:rPr>
              <w:t xml:space="preserve"> 135)</w:t>
            </w:r>
          </w:p>
        </w:tc>
        <w:tc>
          <w:tcPr>
            <w:tcW w:w="6548" w:type="dxa"/>
          </w:tcPr>
          <w:p w14:paraId="28C576CA" w14:textId="7D0CA09C" w:rsidR="00E517DE" w:rsidRPr="00125810" w:rsidRDefault="0016705A" w:rsidP="00BF5A51">
            <w:pPr>
              <w:jc w:val="center"/>
              <w:rPr>
                <w:rFonts w:eastAsia="Times New Roman" w:cs="Arial"/>
                <w:bCs/>
                <w:szCs w:val="24"/>
              </w:rPr>
            </w:pPr>
            <w:r w:rsidRPr="00125810">
              <w:rPr>
                <w:rFonts w:eastAsia="Times New Roman" w:cs="Arial"/>
                <w:bCs/>
                <w:szCs w:val="24"/>
              </w:rPr>
              <w:t>132, 133, 135, 160, 311, 338, 350, 351, 354, 357, 358, 359, 360, 361, 363, 364, 367, 368, 373, 375, 378, 382, 383, 387, 392, 395, 399, 400, 401, 402, 405, 407, 410b, 412, 417, 419, 421, 425, 426, 432, 439, 444, 445, 447, 448, 449, 451, 453, 455, 459, 461, 476, 481, 486, 491, 498, 499, 500, 502, 504, 508, 509, 511, 512, 514, 516, 520, 523, 524, 526, 529, 532, 539, 540, 541, 542, 547, 548, 550c, 550d, 555, 562, 565, 575, 577, 582, 598b, 599b, 607, 608, 611, 612, 619, 620, 622, 652, 654, 659, 663, 665, 681, 696, 698, 715, 716, 179, 730, 740, 741, 746, 762, 765, 773, 789, 792, 815a, 815b, 816, 818a, 818b, 835, 845,847, 851, 853, 854b, 855, 859a, 865, 868, 882, 883,  888, 892,</w:t>
            </w:r>
            <w:r w:rsidR="00FF1C5F">
              <w:rPr>
                <w:rFonts w:eastAsia="Times New Roman" w:cs="Arial"/>
                <w:bCs/>
                <w:szCs w:val="24"/>
              </w:rPr>
              <w:t xml:space="preserve"> </w:t>
            </w:r>
            <w:r w:rsidRPr="00125810">
              <w:rPr>
                <w:rFonts w:eastAsia="Times New Roman" w:cs="Arial"/>
                <w:bCs/>
                <w:szCs w:val="24"/>
              </w:rPr>
              <w:t>904, 908, 915, 916a, 918, 921a, 939, 942, 943, 949, 968, 981, 1000, 1004, 1014, 1020a, 1034, 1041a, 1051a, 1057b, 1064a, 1070a, 1075a, 1114a, 1114</w:t>
            </w:r>
            <w:r w:rsidR="00FF1C5F">
              <w:rPr>
                <w:rFonts w:eastAsia="Times New Roman" w:cs="Arial"/>
                <w:bCs/>
                <w:szCs w:val="24"/>
              </w:rPr>
              <w:t xml:space="preserve">b, 1123a, 1127a, 1170a, 1181b, 1185a, </w:t>
            </w:r>
            <w:r w:rsidRPr="00125810">
              <w:rPr>
                <w:rFonts w:eastAsia="Times New Roman" w:cs="Arial"/>
                <w:bCs/>
                <w:szCs w:val="24"/>
              </w:rPr>
              <w:t>1186a, 1308a, 1317a, 1332b, 1335b, 1347, 1366, 1374, 1381, 1394, 1395, 1400, 1424, 1425, 1429, 1430, 1432, 1441, 1468, 1474, 1523, 1534, 1534, 1535</w:t>
            </w:r>
            <w:r w:rsidR="00FF1C5F">
              <w:rPr>
                <w:rFonts w:eastAsia="Times New Roman" w:cs="Arial"/>
                <w:bCs/>
                <w:szCs w:val="24"/>
              </w:rPr>
              <w:t>, 1546, 1552, 1554, 1556, 1560,</w:t>
            </w:r>
            <w:r w:rsidRPr="00125810">
              <w:rPr>
                <w:rFonts w:eastAsia="Times New Roman" w:cs="Arial"/>
                <w:bCs/>
                <w:szCs w:val="24"/>
              </w:rPr>
              <w:t xml:space="preserve"> 1574, 1588, 1593, 1603 1630, 1632, 1637, 1638, 1639, 1641,1643, 1645, 1647, 1650, 1658, 1703, 1707, 1712, 1723, 1736, 1754, 1767, 1802, 1803, 1809, 1816, 1817, 1851, 1864, 1876, 1881,1884, 1886, 1888, 1894, 1912, 1917, 1921, 1922, 1931, 1932, 1955, 1960, 1965, 1983, 1991, 1992, 1993, 1997, 1998, 2005, 2019, 2077</w:t>
            </w:r>
          </w:p>
        </w:tc>
      </w:tr>
      <w:tr w:rsidR="003A2507" w:rsidRPr="00125810" w14:paraId="3843D577" w14:textId="77777777" w:rsidTr="00343612">
        <w:trPr>
          <w:cantSplit/>
          <w:trHeight w:val="760"/>
        </w:trPr>
        <w:tc>
          <w:tcPr>
            <w:tcW w:w="1868" w:type="dxa"/>
          </w:tcPr>
          <w:p w14:paraId="454966CB" w14:textId="58A5CCFD" w:rsidR="003A2507" w:rsidRPr="00FC2CF2" w:rsidRDefault="007B2C4D" w:rsidP="003A2507">
            <w:pPr>
              <w:ind w:left="-93"/>
              <w:jc w:val="center"/>
              <w:rPr>
                <w:rFonts w:eastAsia="Times New Roman" w:cs="Arial"/>
                <w:bCs/>
                <w:szCs w:val="24"/>
              </w:rPr>
            </w:pPr>
            <w:r>
              <w:rPr>
                <w:rFonts w:eastAsia="Times New Roman" w:cs="Arial"/>
                <w:bCs/>
                <w:szCs w:val="24"/>
              </w:rPr>
              <w:lastRenderedPageBreak/>
              <w:t>768 (1 of 2)</w:t>
            </w:r>
          </w:p>
        </w:tc>
        <w:tc>
          <w:tcPr>
            <w:tcW w:w="2250" w:type="dxa"/>
            <w:noWrap/>
          </w:tcPr>
          <w:p w14:paraId="2BF94B1F" w14:textId="06FD7E25" w:rsidR="003A2507" w:rsidRPr="00125810" w:rsidRDefault="003A2507" w:rsidP="003A2507">
            <w:pPr>
              <w:ind w:left="-18"/>
              <w:jc w:val="center"/>
              <w:rPr>
                <w:rFonts w:eastAsia="Times New Roman" w:cs="Arial"/>
                <w:bCs/>
                <w:szCs w:val="24"/>
              </w:rPr>
            </w:pPr>
            <w:r w:rsidRPr="00125810">
              <w:rPr>
                <w:rFonts w:eastAsia="Times New Roman" w:cs="Arial"/>
                <w:bCs/>
                <w:szCs w:val="24"/>
              </w:rPr>
              <w:t>General</w:t>
            </w:r>
          </w:p>
        </w:tc>
        <w:tc>
          <w:tcPr>
            <w:tcW w:w="2500" w:type="dxa"/>
            <w:noWrap/>
          </w:tcPr>
          <w:p w14:paraId="15C3A1C8" w14:textId="45DD13C1" w:rsidR="003A2507" w:rsidRPr="00125810" w:rsidRDefault="003A2507" w:rsidP="003A2507">
            <w:pPr>
              <w:jc w:val="center"/>
              <w:rPr>
                <w:rFonts w:eastAsia="Times New Roman" w:cs="Arial"/>
                <w:bCs/>
                <w:szCs w:val="24"/>
              </w:rPr>
            </w:pPr>
            <w:r w:rsidRPr="00125810">
              <w:rPr>
                <w:rFonts w:eastAsia="Times New Roman" w:cs="Arial"/>
                <w:bCs/>
                <w:szCs w:val="24"/>
              </w:rPr>
              <w:t xml:space="preserve">Family Members, Legal Guardians, Community Members, Active and Retired Teachers </w:t>
            </w:r>
          </w:p>
        </w:tc>
        <w:tc>
          <w:tcPr>
            <w:tcW w:w="5707" w:type="dxa"/>
          </w:tcPr>
          <w:p w14:paraId="69C9CEBC" w14:textId="5CC11D23" w:rsidR="003A2507" w:rsidRPr="00125810" w:rsidRDefault="003A2507" w:rsidP="003A2507">
            <w:pPr>
              <w:rPr>
                <w:rFonts w:eastAsia="Times New Roman" w:cs="Arial"/>
                <w:bCs/>
                <w:szCs w:val="24"/>
              </w:rPr>
            </w:pPr>
            <w:r w:rsidRPr="00125810">
              <w:rPr>
                <w:rFonts w:eastAsia="Times New Roman" w:cs="Arial"/>
                <w:bCs/>
                <w:szCs w:val="24"/>
              </w:rPr>
              <w:t xml:space="preserve">CDE received </w:t>
            </w:r>
            <w:r w:rsidR="00F233EF" w:rsidRPr="00125810">
              <w:rPr>
                <w:rFonts w:eastAsia="Times New Roman" w:cs="Arial"/>
                <w:bCs/>
                <w:szCs w:val="24"/>
              </w:rPr>
              <w:t xml:space="preserve">195 </w:t>
            </w:r>
            <w:r w:rsidRPr="00125810">
              <w:rPr>
                <w:rFonts w:eastAsia="Times New Roman" w:cs="Arial"/>
                <w:bCs/>
                <w:szCs w:val="24"/>
              </w:rPr>
              <w:t xml:space="preserve">public comment submissions in opposition of the Draft 2019 </w:t>
            </w:r>
            <w:r w:rsidRPr="00125810">
              <w:rPr>
                <w:rFonts w:eastAsia="Times New Roman" w:cs="Arial"/>
                <w:bCs/>
                <w:i/>
                <w:szCs w:val="24"/>
              </w:rPr>
              <w:t>Health Education Framework</w:t>
            </w:r>
            <w:r w:rsidR="00F233EF" w:rsidRPr="00125810">
              <w:rPr>
                <w:rFonts w:eastAsia="Times New Roman" w:cs="Arial"/>
                <w:bCs/>
                <w:i/>
                <w:szCs w:val="24"/>
              </w:rPr>
              <w:t xml:space="preserve">. </w:t>
            </w:r>
            <w:r w:rsidR="00F233EF" w:rsidRPr="00125810">
              <w:rPr>
                <w:rFonts w:eastAsia="Times New Roman" w:cs="Arial"/>
                <w:bCs/>
                <w:szCs w:val="24"/>
              </w:rPr>
              <w:t>Some of these comments include specific reasons for their opposition such as “personal beliefs, religious beliefs, and feelings that conservative values are being bullied” while others voice their opposition without an explanation.</w:t>
            </w:r>
            <w:r w:rsidR="00973AA6">
              <w:rPr>
                <w:rFonts w:eastAsia="Times New Roman" w:cs="Arial"/>
                <w:bCs/>
                <w:szCs w:val="24"/>
              </w:rPr>
              <w:t xml:space="preserve"> </w:t>
            </w:r>
            <w:r w:rsidR="00F233EF" w:rsidRPr="00125810">
              <w:rPr>
                <w:rFonts w:eastAsia="Times New Roman" w:cs="Arial"/>
                <w:bCs/>
                <w:szCs w:val="24"/>
              </w:rPr>
              <w:t>Below is one example of the public comments submitt</w:t>
            </w:r>
            <w:r w:rsidR="003205C8" w:rsidRPr="00125810">
              <w:rPr>
                <w:rFonts w:eastAsia="Times New Roman" w:cs="Arial"/>
                <w:bCs/>
                <w:szCs w:val="24"/>
              </w:rPr>
              <w:t>ed by this group of individuals:</w:t>
            </w:r>
          </w:p>
          <w:p w14:paraId="0D222E01" w14:textId="19EC450B" w:rsidR="003A2507" w:rsidRPr="00125810" w:rsidRDefault="003205C8" w:rsidP="00F84DB2">
            <w:pPr>
              <w:spacing w:before="240"/>
              <w:rPr>
                <w:rFonts w:eastAsia="Times New Roman" w:cs="Arial"/>
                <w:bCs/>
                <w:szCs w:val="24"/>
              </w:rPr>
            </w:pPr>
            <w:r w:rsidRPr="00125810">
              <w:rPr>
                <w:rFonts w:cs="Arial"/>
                <w:color w:val="000000"/>
                <w:szCs w:val="24"/>
              </w:rPr>
              <w:t xml:space="preserve">I do not approve of the proposed framework. As a public school educator with 4 children in the public school system this curriculum is against my beliefs. I believe that I as the parent not the school system should be teaching my own children what they need to know about what the Bible says about sexuality. If this passes I will either leave the state or pull my children out of public school. There needs to be </w:t>
            </w:r>
            <w:proofErr w:type="gramStart"/>
            <w:r w:rsidRPr="00125810">
              <w:rPr>
                <w:rFonts w:cs="Arial"/>
                <w:color w:val="000000"/>
                <w:szCs w:val="24"/>
              </w:rPr>
              <w:t>an opt</w:t>
            </w:r>
            <w:proofErr w:type="gramEnd"/>
            <w:r w:rsidRPr="00125810">
              <w:rPr>
                <w:rFonts w:cs="Arial"/>
                <w:color w:val="000000"/>
                <w:szCs w:val="24"/>
              </w:rPr>
              <w:t xml:space="preserve"> out and parent notification if these things are going to be di</w:t>
            </w:r>
            <w:r w:rsidR="00F84DB2">
              <w:rPr>
                <w:rFonts w:cs="Arial"/>
                <w:color w:val="000000"/>
                <w:szCs w:val="24"/>
              </w:rPr>
              <w:t>scussed in any classes in k-12.</w:t>
            </w:r>
          </w:p>
        </w:tc>
        <w:tc>
          <w:tcPr>
            <w:tcW w:w="6548" w:type="dxa"/>
          </w:tcPr>
          <w:p w14:paraId="734BA69D" w14:textId="6F2F10F5" w:rsidR="003A2507" w:rsidRPr="00125810" w:rsidRDefault="00F233EF" w:rsidP="003A2507">
            <w:pPr>
              <w:jc w:val="center"/>
              <w:rPr>
                <w:rFonts w:eastAsia="Times New Roman" w:cs="Arial"/>
                <w:bCs/>
                <w:szCs w:val="24"/>
              </w:rPr>
            </w:pPr>
            <w:r w:rsidRPr="00125810">
              <w:rPr>
                <w:rFonts w:eastAsia="Times New Roman" w:cs="Arial"/>
                <w:bCs/>
                <w:szCs w:val="24"/>
              </w:rPr>
              <w:t xml:space="preserve">289, 356, 369b, 379, 380, 396, 403, 418a, 418b, 429, 437, 440, 442, 443, 460, 463, 464, 465, 466,  467, 468, 470, 478, 479, 483, 488, 489, 495, 515, 518, 552, 557, 558, 561, 583, 588, 598a, 605, 613, 617, 625, 628, 630, 634, 635, 637, 645, 669a, 679, 692, 709, 710, 724, 733, 749, 750, 751, 757, 758, 759, 763, 767, 774, 778, 784, 801, 808, 821, 823, 827, 836, 844, 881, 901, 909, 920, 922, 935, 937, 938, 950, 951, 969, 970, 972, 973, 974, 977, 982b, 986, 987, 990, 1012, 1013, 1024, 1027, 1117a, 1158a, 1162b, 1171a, 1350, 1351, 1387, 1396, 1397, 1421, 1422, 1423, 1426, 1433, 1449, 1452, 1453, 1463, 1464, 1469, 1476, 1477, 1482, 1484, 1486, 1491, 1495, </w:t>
            </w:r>
            <w:r w:rsidR="00FF1C5F">
              <w:rPr>
                <w:rFonts w:eastAsia="Times New Roman" w:cs="Arial"/>
                <w:bCs/>
                <w:szCs w:val="24"/>
              </w:rPr>
              <w:t xml:space="preserve">1498, 1499, 1507,  1521, 1522, </w:t>
            </w:r>
            <w:r w:rsidRPr="00125810">
              <w:rPr>
                <w:rFonts w:eastAsia="Times New Roman" w:cs="Arial"/>
                <w:bCs/>
                <w:szCs w:val="24"/>
              </w:rPr>
              <w:t>1536, 1538, 1549, 1553, 1565, 1567, 1578,</w:t>
            </w:r>
            <w:r w:rsidR="00FF1C5F">
              <w:rPr>
                <w:rFonts w:eastAsia="Times New Roman" w:cs="Arial"/>
                <w:bCs/>
                <w:szCs w:val="24"/>
              </w:rPr>
              <w:t xml:space="preserve"> 1583, 1586, 1595, 1608, 1662, </w:t>
            </w:r>
            <w:r w:rsidRPr="00125810">
              <w:rPr>
                <w:rFonts w:eastAsia="Times New Roman" w:cs="Arial"/>
                <w:bCs/>
                <w:szCs w:val="24"/>
              </w:rPr>
              <w:t>1664, 1665, 1667, 1668, 1691, 1694, 1697, 1709, 1711, 1713,1725, 1739, 1743, 1751, 1756, 1776, 1788, 1795, 1839, 1857, 1862, 1867, 1868, 1869, 1870, 1874, 1903, 1904, 1906, 1908,</w:t>
            </w:r>
            <w:r w:rsidR="00FF1C5F">
              <w:rPr>
                <w:rFonts w:eastAsia="Times New Roman" w:cs="Arial"/>
                <w:bCs/>
                <w:szCs w:val="24"/>
              </w:rPr>
              <w:t xml:space="preserve"> </w:t>
            </w:r>
            <w:r w:rsidRPr="00125810">
              <w:rPr>
                <w:rFonts w:eastAsia="Times New Roman" w:cs="Arial"/>
                <w:bCs/>
                <w:szCs w:val="24"/>
              </w:rPr>
              <w:t>1915, 1916, 1920, 1927, 1929, 1933,1945, 1968, 1970, 1981, 1986, 2000, 2001, 2008, 2010, 2016, 2021, 2022, 2023, 2029, 2031, 2039, 2068, 2073, 2074</w:t>
            </w:r>
          </w:p>
        </w:tc>
      </w:tr>
      <w:tr w:rsidR="00FC2CF2" w:rsidRPr="00125810" w14:paraId="490F2E5D" w14:textId="77777777" w:rsidTr="00343612">
        <w:trPr>
          <w:cantSplit/>
          <w:trHeight w:val="760"/>
        </w:trPr>
        <w:tc>
          <w:tcPr>
            <w:tcW w:w="1868" w:type="dxa"/>
          </w:tcPr>
          <w:p w14:paraId="0C5D6110" w14:textId="444601A1" w:rsidR="00FC2CF2" w:rsidRDefault="007B2C4D" w:rsidP="00FC2CF2">
            <w:pPr>
              <w:ind w:left="-93"/>
              <w:jc w:val="center"/>
              <w:rPr>
                <w:rFonts w:eastAsia="Times New Roman" w:cs="Arial"/>
                <w:bCs/>
                <w:szCs w:val="24"/>
              </w:rPr>
            </w:pPr>
            <w:r>
              <w:rPr>
                <w:rFonts w:eastAsia="Times New Roman" w:cs="Arial"/>
                <w:bCs/>
                <w:szCs w:val="24"/>
              </w:rPr>
              <w:lastRenderedPageBreak/>
              <w:t>768 (2 of 2)</w:t>
            </w:r>
          </w:p>
        </w:tc>
        <w:tc>
          <w:tcPr>
            <w:tcW w:w="2250" w:type="dxa"/>
            <w:noWrap/>
          </w:tcPr>
          <w:p w14:paraId="756162B9" w14:textId="462E8F72" w:rsidR="00FC2CF2" w:rsidRPr="00125810" w:rsidRDefault="00FC2CF2" w:rsidP="00FC2CF2">
            <w:pPr>
              <w:ind w:left="-18"/>
              <w:jc w:val="center"/>
              <w:rPr>
                <w:rFonts w:eastAsia="Times New Roman" w:cs="Arial"/>
                <w:bCs/>
                <w:szCs w:val="24"/>
              </w:rPr>
            </w:pPr>
            <w:r w:rsidRPr="00125810">
              <w:rPr>
                <w:rFonts w:eastAsia="Times New Roman" w:cs="Arial"/>
                <w:bCs/>
                <w:szCs w:val="24"/>
              </w:rPr>
              <w:t>General</w:t>
            </w:r>
          </w:p>
        </w:tc>
        <w:tc>
          <w:tcPr>
            <w:tcW w:w="2500" w:type="dxa"/>
            <w:noWrap/>
          </w:tcPr>
          <w:p w14:paraId="34155116" w14:textId="0341E03D" w:rsidR="00FC2CF2" w:rsidRPr="00125810" w:rsidRDefault="00FC2CF2" w:rsidP="00FC2CF2">
            <w:pPr>
              <w:jc w:val="center"/>
              <w:rPr>
                <w:rFonts w:eastAsia="Times New Roman" w:cs="Arial"/>
                <w:bCs/>
                <w:szCs w:val="24"/>
              </w:rPr>
            </w:pPr>
            <w:r w:rsidRPr="00125810">
              <w:rPr>
                <w:rFonts w:eastAsia="Times New Roman" w:cs="Arial"/>
                <w:bCs/>
                <w:szCs w:val="24"/>
              </w:rPr>
              <w:t xml:space="preserve">Family Members, Legal Guardians, Community Members, Active and Retired Teachers </w:t>
            </w:r>
          </w:p>
        </w:tc>
        <w:tc>
          <w:tcPr>
            <w:tcW w:w="5707" w:type="dxa"/>
          </w:tcPr>
          <w:p w14:paraId="4CB955E7" w14:textId="4405E0C8" w:rsidR="007B2C4D" w:rsidRDefault="007B2C4D" w:rsidP="00FC2CF2">
            <w:pPr>
              <w:rPr>
                <w:rFonts w:cs="Arial"/>
                <w:color w:val="000000"/>
                <w:szCs w:val="24"/>
              </w:rPr>
            </w:pPr>
            <w:r>
              <w:rPr>
                <w:rFonts w:cs="Arial"/>
                <w:color w:val="000000"/>
                <w:szCs w:val="24"/>
              </w:rPr>
              <w:t>(cont’d)</w:t>
            </w:r>
          </w:p>
          <w:p w14:paraId="30D498D4" w14:textId="2FB738B6" w:rsidR="00FC2CF2" w:rsidRPr="00125810" w:rsidRDefault="00FC2CF2" w:rsidP="00FC2CF2">
            <w:pPr>
              <w:rPr>
                <w:rFonts w:eastAsia="Times New Roman" w:cs="Arial"/>
                <w:bCs/>
                <w:szCs w:val="24"/>
              </w:rPr>
            </w:pPr>
            <w:r w:rsidRPr="00125810">
              <w:rPr>
                <w:rFonts w:cs="Arial"/>
                <w:color w:val="000000"/>
                <w:szCs w:val="24"/>
              </w:rPr>
              <w:t xml:space="preserve">Plus you are delusional If you think administrators are going to be able to enforce that there teachers are going to be willing to teach this crap. If I was still teaching in the classroom I would not teach any of it as it is against my faith. As an admin I would force my teachers to inform parents so that can opt out. How are you going to enforce something without first determining the readiness of the educators to teach this </w:t>
            </w:r>
            <w:proofErr w:type="gramStart"/>
            <w:r w:rsidRPr="00125810">
              <w:rPr>
                <w:rFonts w:cs="Arial"/>
                <w:color w:val="000000"/>
                <w:szCs w:val="24"/>
              </w:rPr>
              <w:t>crap.</w:t>
            </w:r>
            <w:proofErr w:type="gramEnd"/>
            <w:r w:rsidRPr="00125810">
              <w:rPr>
                <w:rFonts w:cs="Arial"/>
                <w:color w:val="000000"/>
                <w:szCs w:val="24"/>
              </w:rPr>
              <w:t xml:space="preserve"> It’s is not the states job to teach my kids this. As a school PE and Health Teacher and school administrator for over 10 years this is ridiculous (</w:t>
            </w:r>
            <w:proofErr w:type="spellStart"/>
            <w:r w:rsidRPr="00125810">
              <w:rPr>
                <w:rFonts w:cs="Arial"/>
                <w:color w:val="000000"/>
                <w:szCs w:val="24"/>
              </w:rPr>
              <w:t>Att</w:t>
            </w:r>
            <w:proofErr w:type="spellEnd"/>
            <w:r w:rsidRPr="00125810">
              <w:rPr>
                <w:rFonts w:cs="Arial"/>
                <w:color w:val="000000"/>
                <w:szCs w:val="24"/>
              </w:rPr>
              <w:t xml:space="preserve"> 478).</w:t>
            </w:r>
          </w:p>
        </w:tc>
        <w:tc>
          <w:tcPr>
            <w:tcW w:w="6548" w:type="dxa"/>
          </w:tcPr>
          <w:p w14:paraId="66F7BCB4" w14:textId="37E86C89" w:rsidR="00FC2CF2" w:rsidRPr="00125810" w:rsidRDefault="007B2C4D" w:rsidP="007B2C4D">
            <w:pPr>
              <w:jc w:val="center"/>
              <w:rPr>
                <w:rFonts w:eastAsia="Times New Roman" w:cs="Arial"/>
                <w:bCs/>
                <w:szCs w:val="24"/>
              </w:rPr>
            </w:pPr>
            <w:r>
              <w:rPr>
                <w:rFonts w:eastAsia="Times New Roman" w:cs="Arial"/>
                <w:bCs/>
                <w:szCs w:val="24"/>
              </w:rPr>
              <w:t>(cont’d)</w:t>
            </w:r>
          </w:p>
        </w:tc>
      </w:tr>
      <w:tr w:rsidR="00C954D0" w:rsidRPr="00125810" w14:paraId="3A3F74A1" w14:textId="77777777" w:rsidTr="00343612">
        <w:trPr>
          <w:cantSplit/>
          <w:trHeight w:val="760"/>
        </w:trPr>
        <w:tc>
          <w:tcPr>
            <w:tcW w:w="1868" w:type="dxa"/>
          </w:tcPr>
          <w:p w14:paraId="6E5F3146" w14:textId="071EC8B6" w:rsidR="00C954D0" w:rsidRPr="00FC2CF2" w:rsidRDefault="007B2C4D" w:rsidP="00C954D0">
            <w:pPr>
              <w:ind w:left="-93"/>
              <w:jc w:val="center"/>
              <w:rPr>
                <w:rFonts w:eastAsia="Times New Roman" w:cs="Arial"/>
                <w:bCs/>
                <w:szCs w:val="24"/>
              </w:rPr>
            </w:pPr>
            <w:r>
              <w:rPr>
                <w:rFonts w:eastAsia="Times New Roman" w:cs="Arial"/>
                <w:bCs/>
                <w:szCs w:val="24"/>
              </w:rPr>
              <w:lastRenderedPageBreak/>
              <w:t>769</w:t>
            </w:r>
          </w:p>
        </w:tc>
        <w:tc>
          <w:tcPr>
            <w:tcW w:w="2250" w:type="dxa"/>
            <w:noWrap/>
          </w:tcPr>
          <w:p w14:paraId="54F22EE8" w14:textId="021C2672" w:rsidR="00C954D0" w:rsidRPr="00125810" w:rsidRDefault="00C954D0" w:rsidP="00C954D0">
            <w:pPr>
              <w:ind w:left="-18"/>
              <w:jc w:val="center"/>
              <w:rPr>
                <w:rFonts w:eastAsia="Times New Roman" w:cs="Arial"/>
                <w:bCs/>
                <w:szCs w:val="24"/>
              </w:rPr>
            </w:pPr>
            <w:r w:rsidRPr="00125810">
              <w:rPr>
                <w:rFonts w:eastAsia="Times New Roman" w:cs="Arial"/>
                <w:bCs/>
                <w:szCs w:val="24"/>
              </w:rPr>
              <w:t>General</w:t>
            </w:r>
          </w:p>
        </w:tc>
        <w:tc>
          <w:tcPr>
            <w:tcW w:w="2500" w:type="dxa"/>
            <w:noWrap/>
          </w:tcPr>
          <w:p w14:paraId="69FE6A72" w14:textId="0CFB82F6" w:rsidR="00C954D0" w:rsidRPr="00125810" w:rsidRDefault="00C954D0" w:rsidP="00C954D0">
            <w:pPr>
              <w:jc w:val="center"/>
              <w:rPr>
                <w:rFonts w:eastAsia="Times New Roman" w:cs="Arial"/>
                <w:bCs/>
                <w:szCs w:val="24"/>
              </w:rPr>
            </w:pPr>
            <w:r w:rsidRPr="00125810">
              <w:rPr>
                <w:rFonts w:eastAsia="Times New Roman" w:cs="Arial"/>
                <w:bCs/>
                <w:szCs w:val="24"/>
              </w:rPr>
              <w:t xml:space="preserve">Family Members, Legal Guardians, Community Members, Active and Retired Teachers </w:t>
            </w:r>
          </w:p>
        </w:tc>
        <w:tc>
          <w:tcPr>
            <w:tcW w:w="5707" w:type="dxa"/>
          </w:tcPr>
          <w:p w14:paraId="2EE882FC" w14:textId="3C5FE8FF" w:rsidR="00C954D0" w:rsidRPr="00125810" w:rsidRDefault="00C954D0" w:rsidP="00C954D0">
            <w:pPr>
              <w:rPr>
                <w:rFonts w:eastAsia="Times New Roman" w:cs="Arial"/>
                <w:bCs/>
                <w:szCs w:val="24"/>
              </w:rPr>
            </w:pPr>
            <w:r w:rsidRPr="00125810">
              <w:rPr>
                <w:rFonts w:eastAsia="Times New Roman" w:cs="Arial"/>
                <w:bCs/>
                <w:szCs w:val="24"/>
              </w:rPr>
              <w:t>CDE received 28 public comm</w:t>
            </w:r>
            <w:r w:rsidR="00973AA6">
              <w:rPr>
                <w:rFonts w:eastAsia="Times New Roman" w:cs="Arial"/>
                <w:bCs/>
                <w:szCs w:val="24"/>
              </w:rPr>
              <w:t>ent submissions in opposition to</w:t>
            </w:r>
            <w:r w:rsidRPr="00125810">
              <w:rPr>
                <w:rFonts w:eastAsia="Times New Roman" w:cs="Arial"/>
                <w:bCs/>
                <w:szCs w:val="24"/>
              </w:rPr>
              <w:t xml:space="preserve"> the Draft 2019 </w:t>
            </w:r>
            <w:r w:rsidR="000D5BEA" w:rsidRPr="00125810">
              <w:rPr>
                <w:rFonts w:eastAsia="Times New Roman" w:cs="Arial"/>
                <w:bCs/>
                <w:i/>
                <w:szCs w:val="24"/>
              </w:rPr>
              <w:t>Health Education Framework</w:t>
            </w:r>
            <w:r w:rsidRPr="00125810">
              <w:rPr>
                <w:rFonts w:eastAsia="Times New Roman" w:cs="Arial"/>
                <w:bCs/>
                <w:szCs w:val="24"/>
              </w:rPr>
              <w:t xml:space="preserve"> due to “religious beliefs, religious freedom, and the belief that conservative values are being bullied.” Below is one</w:t>
            </w:r>
            <w:r w:rsidR="00937C06" w:rsidRPr="00125810">
              <w:rPr>
                <w:rFonts w:eastAsia="Times New Roman" w:cs="Arial"/>
                <w:bCs/>
                <w:szCs w:val="24"/>
              </w:rPr>
              <w:t xml:space="preserve"> excerpt from one</w:t>
            </w:r>
            <w:r w:rsidRPr="00125810">
              <w:rPr>
                <w:rFonts w:eastAsia="Times New Roman" w:cs="Arial"/>
                <w:bCs/>
                <w:szCs w:val="24"/>
              </w:rPr>
              <w:t xml:space="preserve"> example of the public comments submitted by this group of individuals:</w:t>
            </w:r>
          </w:p>
          <w:p w14:paraId="7FF1583A" w14:textId="77777777" w:rsidR="00937C06" w:rsidRPr="00125810" w:rsidRDefault="00937C06" w:rsidP="00B75C0C">
            <w:pPr>
              <w:spacing w:before="240"/>
              <w:rPr>
                <w:rFonts w:eastAsia="Times New Roman" w:cs="Arial"/>
                <w:bCs/>
                <w:szCs w:val="24"/>
              </w:rPr>
            </w:pPr>
            <w:r w:rsidRPr="00125810">
              <w:rPr>
                <w:rFonts w:eastAsia="Times New Roman" w:cs="Arial"/>
                <w:bCs/>
                <w:szCs w:val="24"/>
              </w:rPr>
              <w:t>The only way to stop bullying is to teach every child that they are a valuable creation of God and that as such they, and every other human being, is worthy of respect and dignity. I know that that is not politically correct, but the denial of God as our creator and sovereign Lord is the reason that things are in such a mess and that people feel the need to invent new ways of identifying themselves...because we have taught them that there is no purpose to their lives and nothing greater to live for than this world.</w:t>
            </w:r>
          </w:p>
          <w:p w14:paraId="60469465" w14:textId="1B8B770D" w:rsidR="00C954D0" w:rsidRPr="00125810" w:rsidRDefault="00937C06" w:rsidP="00B75C0C">
            <w:pPr>
              <w:spacing w:before="240"/>
              <w:rPr>
                <w:rFonts w:eastAsia="Times New Roman" w:cs="Arial"/>
                <w:bCs/>
                <w:szCs w:val="24"/>
              </w:rPr>
            </w:pPr>
            <w:r w:rsidRPr="00125810">
              <w:rPr>
                <w:rFonts w:eastAsia="Times New Roman" w:cs="Arial"/>
                <w:bCs/>
                <w:szCs w:val="24"/>
              </w:rPr>
              <w:t>You may disagree with me personally on some of this, but please do not indoctrinate generations of children with passing "popular" philosophies that have not stood the test of time. We have yet to see the long-term implications of such indoctrination...though evidence is coming out of the regret and damage of encouraging transgender behavior and the real child abuse of allowing children to undergo transitioning from one gender to another (</w:t>
            </w:r>
            <w:proofErr w:type="spellStart"/>
            <w:r w:rsidRPr="00125810">
              <w:rPr>
                <w:rFonts w:eastAsia="Times New Roman" w:cs="Arial"/>
                <w:bCs/>
                <w:szCs w:val="24"/>
              </w:rPr>
              <w:t>Att</w:t>
            </w:r>
            <w:proofErr w:type="spellEnd"/>
            <w:r w:rsidRPr="00125810">
              <w:rPr>
                <w:rFonts w:eastAsia="Times New Roman" w:cs="Arial"/>
                <w:bCs/>
                <w:szCs w:val="24"/>
              </w:rPr>
              <w:t xml:space="preserve"> 731).</w:t>
            </w:r>
          </w:p>
        </w:tc>
        <w:tc>
          <w:tcPr>
            <w:tcW w:w="6548" w:type="dxa"/>
          </w:tcPr>
          <w:p w14:paraId="0EB7BFA2" w14:textId="6E1D4E6C" w:rsidR="00C954D0" w:rsidRPr="00125810" w:rsidRDefault="00C954D0" w:rsidP="00C954D0">
            <w:pPr>
              <w:jc w:val="center"/>
              <w:rPr>
                <w:rFonts w:eastAsia="Times New Roman" w:cs="Arial"/>
                <w:bCs/>
                <w:szCs w:val="24"/>
              </w:rPr>
            </w:pPr>
            <w:r w:rsidRPr="00125810">
              <w:rPr>
                <w:rFonts w:eastAsia="Times New Roman" w:cs="Arial"/>
                <w:bCs/>
                <w:szCs w:val="24"/>
              </w:rPr>
              <w:t>413, 415, 422, 427, 458a, 477, 484, 572, 639, 691, 731, 755, 787, 796, 799, 877, 894, 958, 996, 1333a, 1562, 1787, 1815, 1845, 1879, 1919, 2017, 2079</w:t>
            </w:r>
          </w:p>
        </w:tc>
      </w:tr>
      <w:tr w:rsidR="00E517DE" w:rsidRPr="00125810" w14:paraId="2C98050A" w14:textId="77777777" w:rsidTr="00343612">
        <w:trPr>
          <w:cantSplit/>
          <w:trHeight w:val="760"/>
        </w:trPr>
        <w:tc>
          <w:tcPr>
            <w:tcW w:w="1868" w:type="dxa"/>
          </w:tcPr>
          <w:p w14:paraId="2E70318E" w14:textId="6CF35B4D" w:rsidR="00E517DE" w:rsidRPr="00FC2CF2" w:rsidRDefault="007B2C4D" w:rsidP="00BF5A51">
            <w:pPr>
              <w:ind w:left="-93"/>
              <w:jc w:val="center"/>
              <w:rPr>
                <w:rFonts w:eastAsia="Times New Roman" w:cs="Arial"/>
                <w:bCs/>
                <w:szCs w:val="24"/>
              </w:rPr>
            </w:pPr>
            <w:r>
              <w:rPr>
                <w:rFonts w:eastAsia="Times New Roman" w:cs="Arial"/>
                <w:bCs/>
                <w:szCs w:val="24"/>
              </w:rPr>
              <w:lastRenderedPageBreak/>
              <w:t>770</w:t>
            </w:r>
          </w:p>
        </w:tc>
        <w:tc>
          <w:tcPr>
            <w:tcW w:w="2250" w:type="dxa"/>
            <w:noWrap/>
          </w:tcPr>
          <w:p w14:paraId="2129E55C" w14:textId="34DBD54B" w:rsidR="00E517DE" w:rsidRPr="00125810" w:rsidRDefault="00521700"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5F50CCEB" w14:textId="4ECD4BA5" w:rsidR="00E517DE" w:rsidRPr="00125810" w:rsidRDefault="00521700" w:rsidP="00BF5A51">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7E7CDB24" w14:textId="6039FD5C" w:rsidR="00937C06" w:rsidRPr="00125810" w:rsidRDefault="00521700" w:rsidP="00521700">
            <w:pPr>
              <w:rPr>
                <w:rFonts w:eastAsia="Times New Roman" w:cs="Arial"/>
                <w:bCs/>
                <w:szCs w:val="24"/>
              </w:rPr>
            </w:pPr>
            <w:r w:rsidRPr="00125810">
              <w:rPr>
                <w:rFonts w:eastAsia="Times New Roman" w:cs="Arial"/>
                <w:bCs/>
                <w:szCs w:val="24"/>
              </w:rPr>
              <w:t>CDE received 164 public comment submissions in opposition of the Draft</w:t>
            </w:r>
            <w:r w:rsidR="000D5BEA" w:rsidRPr="00125810">
              <w:rPr>
                <w:rFonts w:eastAsia="Times New Roman" w:cs="Arial"/>
                <w:bCs/>
                <w:szCs w:val="24"/>
              </w:rPr>
              <w:t xml:space="preserve"> 2019</w:t>
            </w:r>
            <w:r w:rsidRPr="00125810">
              <w:rPr>
                <w:rFonts w:eastAsia="Times New Roman" w:cs="Arial"/>
                <w:bCs/>
                <w:szCs w:val="24"/>
              </w:rPr>
              <w:t xml:space="preserve"> </w:t>
            </w:r>
            <w:r w:rsidR="000D5BEA" w:rsidRPr="00125810">
              <w:rPr>
                <w:rFonts w:eastAsia="Times New Roman" w:cs="Arial"/>
                <w:bCs/>
                <w:i/>
                <w:szCs w:val="24"/>
              </w:rPr>
              <w:t>Health Education Framework</w:t>
            </w:r>
            <w:r w:rsidR="00973AA6">
              <w:rPr>
                <w:rFonts w:eastAsia="Times New Roman" w:cs="Arial"/>
                <w:bCs/>
                <w:szCs w:val="24"/>
              </w:rPr>
              <w:t xml:space="preserve"> due to the misconception that</w:t>
            </w:r>
            <w:r w:rsidRPr="00125810">
              <w:rPr>
                <w:rFonts w:eastAsia="Times New Roman" w:cs="Arial"/>
                <w:bCs/>
                <w:szCs w:val="24"/>
              </w:rPr>
              <w:t xml:space="preserve"> “parents do not need to be notified at any grade level and there is no opt-out” regarding lessons that include topics on “gender, sexual orientation, gender identity, gender expression” and other topics included in the comprehensive sexual health standards. Below is one </w:t>
            </w:r>
            <w:r w:rsidR="00876F06" w:rsidRPr="00125810">
              <w:rPr>
                <w:rFonts w:eastAsia="Times New Roman" w:cs="Arial"/>
                <w:bCs/>
                <w:szCs w:val="24"/>
              </w:rPr>
              <w:t>excerpt</w:t>
            </w:r>
            <w:r w:rsidRPr="00125810">
              <w:rPr>
                <w:rFonts w:eastAsia="Times New Roman" w:cs="Arial"/>
                <w:bCs/>
                <w:szCs w:val="24"/>
              </w:rPr>
              <w:t xml:space="preserve"> of the public comments submitted by this group of individuals</w:t>
            </w:r>
            <w:r w:rsidR="00937C06" w:rsidRPr="00125810">
              <w:rPr>
                <w:rFonts w:eastAsia="Times New Roman" w:cs="Arial"/>
                <w:bCs/>
                <w:szCs w:val="24"/>
              </w:rPr>
              <w:t>:</w:t>
            </w:r>
          </w:p>
          <w:p w14:paraId="39D22CB0" w14:textId="004D0DAC" w:rsidR="00521700" w:rsidRPr="00125810" w:rsidRDefault="00937C06" w:rsidP="00B75C0C">
            <w:pPr>
              <w:spacing w:before="240"/>
              <w:rPr>
                <w:rFonts w:eastAsia="Times New Roman" w:cs="Arial"/>
                <w:bCs/>
                <w:szCs w:val="24"/>
              </w:rPr>
            </w:pPr>
            <w:r w:rsidRPr="00125810">
              <w:rPr>
                <w:rFonts w:cs="Arial"/>
                <w:color w:val="2D2D2D"/>
                <w:szCs w:val="24"/>
              </w:rPr>
              <w:t>The teaching of sexual health is not the responsibility of the schools. Sexual orientation, gender, birth control and abortion should not be taught. This can be misconstrued to very vulnerable children. It is absolutely unreasonable to begin setting up this framework for very young children. Parents set up their teachings at home and in the church which the schools should not be a part of! To think that parents cannot even be notified is outrageous! Please do not set up this very liberal way of thinking. Not all parents agree and they are the ultimate people responsible for their children! (</w:t>
            </w:r>
            <w:proofErr w:type="spellStart"/>
            <w:r w:rsidRPr="00125810">
              <w:rPr>
                <w:rFonts w:cs="Arial"/>
                <w:color w:val="2D2D2D"/>
                <w:szCs w:val="24"/>
              </w:rPr>
              <w:t>Att</w:t>
            </w:r>
            <w:proofErr w:type="spellEnd"/>
            <w:r w:rsidRPr="00125810">
              <w:rPr>
                <w:rFonts w:cs="Arial"/>
                <w:color w:val="2D2D2D"/>
                <w:szCs w:val="24"/>
              </w:rPr>
              <w:t xml:space="preserve"> 1705)</w:t>
            </w:r>
          </w:p>
        </w:tc>
        <w:tc>
          <w:tcPr>
            <w:tcW w:w="6548" w:type="dxa"/>
          </w:tcPr>
          <w:p w14:paraId="4F092332" w14:textId="780158D4" w:rsidR="00E517DE" w:rsidRPr="00125810" w:rsidRDefault="00521700" w:rsidP="00BF5A51">
            <w:pPr>
              <w:jc w:val="center"/>
              <w:rPr>
                <w:rFonts w:eastAsia="Times New Roman" w:cs="Arial"/>
                <w:bCs/>
                <w:szCs w:val="24"/>
              </w:rPr>
            </w:pPr>
            <w:r w:rsidRPr="00125810">
              <w:rPr>
                <w:rFonts w:eastAsia="Times New Roman" w:cs="Arial"/>
                <w:bCs/>
                <w:szCs w:val="24"/>
              </w:rPr>
              <w:t xml:space="preserve">134, 159, 345, 384, 386, 388, 408, 416, 428, 433, 454, 455, 471, 472, 474, 475, 492, 493, 497, 501, 503, 505, 506, 510, 519, 521, 522, 525, 527, 530, 533, 534a, 534b, 544, 545, 546, 551, 559, 563, 564, 567, 570, 573, 576, 596, 597, 601, 606, 609a, 614, 618, 621b, 626, 629, 633a, 647a, 650b, 674a, </w:t>
            </w:r>
            <w:r w:rsidR="00FF1C5F">
              <w:rPr>
                <w:rFonts w:eastAsia="Times New Roman" w:cs="Arial"/>
                <w:bCs/>
                <w:szCs w:val="24"/>
              </w:rPr>
              <w:t>700, 703a</w:t>
            </w:r>
            <w:r w:rsidRPr="00125810">
              <w:rPr>
                <w:rFonts w:eastAsia="Times New Roman" w:cs="Arial"/>
                <w:bCs/>
                <w:szCs w:val="24"/>
              </w:rPr>
              <w:t>, 726a, 727a, 729, 739, 748,</w:t>
            </w:r>
            <w:r w:rsidR="00FF1C5F">
              <w:rPr>
                <w:rFonts w:eastAsia="Times New Roman" w:cs="Arial"/>
                <w:bCs/>
                <w:szCs w:val="24"/>
              </w:rPr>
              <w:t xml:space="preserve"> </w:t>
            </w:r>
            <w:r w:rsidRPr="00125810">
              <w:rPr>
                <w:rFonts w:eastAsia="Times New Roman" w:cs="Arial"/>
                <w:bCs/>
                <w:szCs w:val="24"/>
              </w:rPr>
              <w:t>754, 760, 764, 766, 768, 770, 777, 781, 785, 791, 793a, 795, 806, 819, 822, 828, 831, 840, 842,</w:t>
            </w:r>
            <w:r w:rsidR="00FF1C5F">
              <w:rPr>
                <w:rFonts w:eastAsia="Times New Roman" w:cs="Arial"/>
                <w:bCs/>
                <w:szCs w:val="24"/>
              </w:rPr>
              <w:t xml:space="preserve"> 852, 861, 863, 879b, 889a, 900</w:t>
            </w:r>
            <w:r w:rsidRPr="00125810">
              <w:rPr>
                <w:rFonts w:eastAsia="Times New Roman" w:cs="Arial"/>
                <w:bCs/>
                <w:szCs w:val="24"/>
              </w:rPr>
              <w:t>, 930, 979, 984b, 985a, 1001b, 1007, 1016, 1025, 10</w:t>
            </w:r>
            <w:r w:rsidR="00FF1C5F">
              <w:rPr>
                <w:rFonts w:eastAsia="Times New Roman" w:cs="Arial"/>
                <w:bCs/>
                <w:szCs w:val="24"/>
              </w:rPr>
              <w:t>38, 1122b, 1140a, 1151a, 1151b,</w:t>
            </w:r>
            <w:r w:rsidRPr="00125810">
              <w:rPr>
                <w:rFonts w:eastAsia="Times New Roman" w:cs="Arial"/>
                <w:bCs/>
                <w:szCs w:val="24"/>
              </w:rPr>
              <w:t xml:space="preserve"> 1155a, 1172a, 1300a, 1305a, 1305b, 1348a</w:t>
            </w:r>
            <w:r w:rsidR="00FF1C5F">
              <w:rPr>
                <w:rFonts w:eastAsia="Times New Roman" w:cs="Arial"/>
                <w:bCs/>
                <w:szCs w:val="24"/>
              </w:rPr>
              <w:t xml:space="preserve">, 1457, </w:t>
            </w:r>
            <w:r w:rsidRPr="00125810">
              <w:rPr>
                <w:rFonts w:eastAsia="Times New Roman" w:cs="Arial"/>
                <w:bCs/>
                <w:szCs w:val="24"/>
              </w:rPr>
              <w:t>1466, 1478, 1488, 1513, 1515, 1517, 1533, 1571, 1579, 1584, 1585, 1592, 1602, 1625, 1635, 1636, 1649,</w:t>
            </w:r>
            <w:r w:rsidR="00FF1C5F">
              <w:rPr>
                <w:rFonts w:eastAsia="Times New Roman" w:cs="Arial"/>
                <w:bCs/>
                <w:szCs w:val="24"/>
              </w:rPr>
              <w:t xml:space="preserve"> 1653, 1654, 1657, 1643, 1677, </w:t>
            </w:r>
            <w:r w:rsidRPr="00125810">
              <w:rPr>
                <w:rFonts w:eastAsia="Times New Roman" w:cs="Arial"/>
                <w:bCs/>
                <w:szCs w:val="24"/>
              </w:rPr>
              <w:t>1684, 1696, 1705, 1706, 1718, 1735, 1738, 1740, 1745, 1746, 1747, 1748, 1764, 1785, 1794, 1819, 1833, 1866, 1897, 1905, 1907, 1940, 1943,</w:t>
            </w:r>
            <w:r w:rsidR="00FF1C5F">
              <w:rPr>
                <w:rFonts w:eastAsia="Times New Roman" w:cs="Arial"/>
                <w:bCs/>
                <w:szCs w:val="24"/>
              </w:rPr>
              <w:t xml:space="preserve"> 1947, 1966, 1974, 1976, 1996, </w:t>
            </w:r>
            <w:r w:rsidRPr="00125810">
              <w:rPr>
                <w:rFonts w:eastAsia="Times New Roman" w:cs="Arial"/>
                <w:bCs/>
                <w:szCs w:val="24"/>
              </w:rPr>
              <w:t>2006, 2026, 2028, 2059</w:t>
            </w:r>
          </w:p>
        </w:tc>
      </w:tr>
      <w:tr w:rsidR="00876F06" w:rsidRPr="00125810" w14:paraId="17079EE0" w14:textId="77777777" w:rsidTr="00343612">
        <w:trPr>
          <w:cantSplit/>
          <w:trHeight w:val="760"/>
        </w:trPr>
        <w:tc>
          <w:tcPr>
            <w:tcW w:w="1868" w:type="dxa"/>
          </w:tcPr>
          <w:p w14:paraId="61476DA2" w14:textId="5CF4422B" w:rsidR="00876F06" w:rsidRPr="00FC2CF2" w:rsidRDefault="007B2C4D" w:rsidP="00876F06">
            <w:pPr>
              <w:ind w:left="-93"/>
              <w:jc w:val="center"/>
              <w:rPr>
                <w:rFonts w:eastAsia="Times New Roman" w:cs="Arial"/>
                <w:bCs/>
                <w:szCs w:val="24"/>
              </w:rPr>
            </w:pPr>
            <w:r>
              <w:rPr>
                <w:rFonts w:eastAsia="Times New Roman" w:cs="Arial"/>
                <w:bCs/>
                <w:szCs w:val="24"/>
              </w:rPr>
              <w:lastRenderedPageBreak/>
              <w:t>771</w:t>
            </w:r>
          </w:p>
        </w:tc>
        <w:tc>
          <w:tcPr>
            <w:tcW w:w="2250" w:type="dxa"/>
            <w:noWrap/>
          </w:tcPr>
          <w:p w14:paraId="0C45CBC0" w14:textId="3F6B242A" w:rsidR="00876F06" w:rsidRPr="00125810" w:rsidRDefault="00876F06" w:rsidP="00876F06">
            <w:pPr>
              <w:ind w:left="-18"/>
              <w:jc w:val="center"/>
              <w:rPr>
                <w:rFonts w:eastAsia="Times New Roman" w:cs="Arial"/>
                <w:bCs/>
                <w:szCs w:val="24"/>
              </w:rPr>
            </w:pPr>
            <w:r w:rsidRPr="00125810">
              <w:rPr>
                <w:rFonts w:eastAsia="Times New Roman" w:cs="Arial"/>
                <w:bCs/>
                <w:szCs w:val="24"/>
              </w:rPr>
              <w:t>General</w:t>
            </w:r>
          </w:p>
        </w:tc>
        <w:tc>
          <w:tcPr>
            <w:tcW w:w="2500" w:type="dxa"/>
            <w:noWrap/>
          </w:tcPr>
          <w:p w14:paraId="6CA64DCD" w14:textId="0C573C66" w:rsidR="00876F06" w:rsidRPr="00125810" w:rsidRDefault="00876F06" w:rsidP="00876F06">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75613778" w14:textId="25DA7C7F" w:rsidR="00876F06" w:rsidRPr="00125810" w:rsidRDefault="00876F06" w:rsidP="009F75CE">
            <w:pPr>
              <w:rPr>
                <w:rFonts w:eastAsia="Times New Roman" w:cs="Arial"/>
                <w:bCs/>
                <w:szCs w:val="24"/>
              </w:rPr>
            </w:pPr>
            <w:r w:rsidRPr="00125810">
              <w:rPr>
                <w:rFonts w:eastAsia="Times New Roman" w:cs="Arial"/>
                <w:bCs/>
                <w:szCs w:val="24"/>
              </w:rPr>
              <w:t xml:space="preserve">CDE </w:t>
            </w:r>
            <w:r w:rsidR="009F75CE" w:rsidRPr="00125810">
              <w:rPr>
                <w:rFonts w:eastAsia="Times New Roman" w:cs="Arial"/>
                <w:bCs/>
                <w:szCs w:val="24"/>
              </w:rPr>
              <w:t>received</w:t>
            </w:r>
            <w:r w:rsidRPr="00125810">
              <w:rPr>
                <w:rFonts w:eastAsia="Times New Roman" w:cs="Arial"/>
                <w:bCs/>
                <w:szCs w:val="24"/>
              </w:rPr>
              <w:t xml:space="preserve"> 5 identical or similar submissions </w:t>
            </w:r>
            <w:r w:rsidR="00E4786A" w:rsidRPr="00125810">
              <w:rPr>
                <w:rFonts w:eastAsia="Times New Roman" w:cs="Arial"/>
                <w:bCs/>
                <w:szCs w:val="24"/>
              </w:rPr>
              <w:t>of a public comment that opposes</w:t>
            </w:r>
            <w:r w:rsidRPr="00125810">
              <w:rPr>
                <w:rFonts w:eastAsia="Times New Roman" w:cs="Arial"/>
                <w:bCs/>
                <w:szCs w:val="24"/>
              </w:rPr>
              <w:t xml:space="preserve"> the “Healthy Youth Act.” Below is one </w:t>
            </w:r>
            <w:r w:rsidR="009F75CE" w:rsidRPr="00125810">
              <w:rPr>
                <w:rFonts w:eastAsia="Times New Roman" w:cs="Arial"/>
                <w:bCs/>
                <w:szCs w:val="24"/>
              </w:rPr>
              <w:t>excerpt of the public comment submit</w:t>
            </w:r>
            <w:r w:rsidRPr="00125810">
              <w:rPr>
                <w:rFonts w:eastAsia="Times New Roman" w:cs="Arial"/>
                <w:bCs/>
                <w:szCs w:val="24"/>
              </w:rPr>
              <w:t>ted by this group of individuals</w:t>
            </w:r>
            <w:r w:rsidR="009F75CE" w:rsidRPr="00125810">
              <w:rPr>
                <w:rFonts w:eastAsia="Times New Roman" w:cs="Arial"/>
                <w:bCs/>
                <w:szCs w:val="24"/>
              </w:rPr>
              <w:t>:</w:t>
            </w:r>
          </w:p>
          <w:p w14:paraId="4303B57F" w14:textId="29254DEB" w:rsidR="009F75CE" w:rsidRPr="00125810" w:rsidRDefault="009F75CE" w:rsidP="00B75C0C">
            <w:pPr>
              <w:spacing w:before="240"/>
              <w:rPr>
                <w:rFonts w:eastAsia="Times New Roman" w:cs="Arial"/>
                <w:bCs/>
                <w:szCs w:val="24"/>
              </w:rPr>
            </w:pPr>
            <w:r w:rsidRPr="00125810">
              <w:rPr>
                <w:rFonts w:eastAsia="Times New Roman" w:cs="Arial"/>
                <w:bCs/>
                <w:szCs w:val="24"/>
              </w:rPr>
              <w:t>As a concerned parent, I am extremely opposed to the proposed framework of the "Healthy Youth Act". There are number of highly controversial and non-factual concepts that have no place in the curriculum of Kinder through 12th grade. They undermine parental involvement and family values and are based in the interests of political ideals rather than science and fact. I plead you to make changes to this proposed framework and return these specific decisions to the local level where it can best represent th</w:t>
            </w:r>
            <w:r w:rsidR="00937C06" w:rsidRPr="00125810">
              <w:rPr>
                <w:rFonts w:eastAsia="Times New Roman" w:cs="Arial"/>
                <w:bCs/>
                <w:szCs w:val="24"/>
              </w:rPr>
              <w:t>e community and parental values (</w:t>
            </w:r>
            <w:proofErr w:type="spellStart"/>
            <w:r w:rsidR="00937C06" w:rsidRPr="00125810">
              <w:rPr>
                <w:rFonts w:eastAsia="Times New Roman" w:cs="Arial"/>
                <w:bCs/>
                <w:szCs w:val="24"/>
              </w:rPr>
              <w:t>Att</w:t>
            </w:r>
            <w:proofErr w:type="spellEnd"/>
            <w:r w:rsidR="00937C06" w:rsidRPr="00125810">
              <w:rPr>
                <w:rFonts w:eastAsia="Times New Roman" w:cs="Arial"/>
                <w:bCs/>
                <w:szCs w:val="24"/>
              </w:rPr>
              <w:t xml:space="preserve"> 1729).</w:t>
            </w:r>
          </w:p>
        </w:tc>
        <w:tc>
          <w:tcPr>
            <w:tcW w:w="6548" w:type="dxa"/>
          </w:tcPr>
          <w:p w14:paraId="0056A514" w14:textId="390BE40A" w:rsidR="00876F06" w:rsidRPr="00125810" w:rsidRDefault="009F75CE" w:rsidP="00876F06">
            <w:pPr>
              <w:jc w:val="center"/>
              <w:rPr>
                <w:rFonts w:eastAsia="Times New Roman" w:cs="Arial"/>
                <w:bCs/>
                <w:szCs w:val="24"/>
              </w:rPr>
            </w:pPr>
            <w:r w:rsidRPr="00125810">
              <w:rPr>
                <w:rFonts w:eastAsia="Times New Roman" w:cs="Arial"/>
                <w:bCs/>
                <w:szCs w:val="24"/>
              </w:rPr>
              <w:t>1729, 1742, 1744, 1758, 1768</w:t>
            </w:r>
          </w:p>
        </w:tc>
      </w:tr>
      <w:tr w:rsidR="00E4786A" w:rsidRPr="00125810" w14:paraId="4B310FE4" w14:textId="77777777" w:rsidTr="00343612">
        <w:trPr>
          <w:cantSplit/>
          <w:trHeight w:val="760"/>
        </w:trPr>
        <w:tc>
          <w:tcPr>
            <w:tcW w:w="1868" w:type="dxa"/>
          </w:tcPr>
          <w:p w14:paraId="4DE4523A" w14:textId="174D73E9" w:rsidR="00E4786A" w:rsidRPr="00FC2CF2" w:rsidRDefault="007B2C4D" w:rsidP="00E4786A">
            <w:pPr>
              <w:ind w:left="-93"/>
              <w:jc w:val="center"/>
              <w:rPr>
                <w:rFonts w:eastAsia="Times New Roman" w:cs="Arial"/>
                <w:bCs/>
                <w:szCs w:val="24"/>
              </w:rPr>
            </w:pPr>
            <w:r>
              <w:rPr>
                <w:rFonts w:eastAsia="Times New Roman" w:cs="Arial"/>
                <w:bCs/>
                <w:szCs w:val="24"/>
              </w:rPr>
              <w:t>772</w:t>
            </w:r>
          </w:p>
        </w:tc>
        <w:tc>
          <w:tcPr>
            <w:tcW w:w="2250" w:type="dxa"/>
            <w:noWrap/>
          </w:tcPr>
          <w:p w14:paraId="4B336CA9" w14:textId="6238AB10" w:rsidR="00E4786A" w:rsidRPr="00125810" w:rsidRDefault="00E4786A" w:rsidP="00E4786A">
            <w:pPr>
              <w:ind w:left="-18"/>
              <w:jc w:val="center"/>
              <w:rPr>
                <w:rFonts w:eastAsia="Times New Roman" w:cs="Arial"/>
                <w:bCs/>
                <w:szCs w:val="24"/>
              </w:rPr>
            </w:pPr>
            <w:r w:rsidRPr="00125810">
              <w:rPr>
                <w:rFonts w:eastAsia="Times New Roman" w:cs="Arial"/>
                <w:bCs/>
                <w:szCs w:val="24"/>
              </w:rPr>
              <w:t>General</w:t>
            </w:r>
          </w:p>
        </w:tc>
        <w:tc>
          <w:tcPr>
            <w:tcW w:w="2500" w:type="dxa"/>
            <w:noWrap/>
          </w:tcPr>
          <w:p w14:paraId="0EDC7753" w14:textId="33076300" w:rsidR="00E4786A" w:rsidRPr="00125810" w:rsidRDefault="00E4786A" w:rsidP="00E4786A">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3D6DB6D7" w14:textId="616D751C" w:rsidR="00E4786A" w:rsidRPr="00125810" w:rsidRDefault="00E4786A" w:rsidP="00E4786A">
            <w:pPr>
              <w:rPr>
                <w:rFonts w:eastAsia="Times New Roman" w:cs="Arial"/>
                <w:bCs/>
                <w:szCs w:val="24"/>
              </w:rPr>
            </w:pPr>
            <w:r w:rsidRPr="00125810">
              <w:rPr>
                <w:rFonts w:eastAsia="Times New Roman" w:cs="Arial"/>
                <w:bCs/>
                <w:szCs w:val="24"/>
              </w:rPr>
              <w:t xml:space="preserve">CDE received 4 identical or similar submissions of a public comment that opposes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973AA6">
              <w:rPr>
                <w:rFonts w:eastAsia="Times New Roman" w:cs="Arial"/>
                <w:bCs/>
                <w:i/>
                <w:szCs w:val="24"/>
              </w:rPr>
              <w:t>.</w:t>
            </w:r>
            <w:r w:rsidRPr="00125810">
              <w:rPr>
                <w:rFonts w:eastAsia="Times New Roman" w:cs="Arial"/>
                <w:bCs/>
                <w:szCs w:val="24"/>
              </w:rPr>
              <w:t xml:space="preserve"> Below is one excerpt of the public comment submitted by this group of individuals:</w:t>
            </w:r>
          </w:p>
          <w:p w14:paraId="3ADA5C28" w14:textId="69929DF8" w:rsidR="00E4786A" w:rsidRPr="00F84DB2" w:rsidRDefault="00E4786A" w:rsidP="00B75C0C">
            <w:pPr>
              <w:spacing w:before="240"/>
              <w:rPr>
                <w:rFonts w:eastAsia="Times New Roman" w:cs="Arial"/>
                <w:bCs/>
                <w:szCs w:val="24"/>
              </w:rPr>
            </w:pPr>
            <w:r w:rsidRPr="00125810">
              <w:rPr>
                <w:rFonts w:eastAsia="Times New Roman" w:cs="Arial"/>
                <w:bCs/>
                <w:szCs w:val="24"/>
              </w:rPr>
              <w:t xml:space="preserve">I am totally opposed to providing classroom </w:t>
            </w:r>
            <w:proofErr w:type="spellStart"/>
            <w:r w:rsidRPr="00125810">
              <w:rPr>
                <w:rFonts w:eastAsia="Times New Roman" w:cs="Arial"/>
                <w:bCs/>
                <w:szCs w:val="24"/>
              </w:rPr>
              <w:t>instructio</w:t>
            </w:r>
            <w:proofErr w:type="spellEnd"/>
            <w:r w:rsidRPr="00125810">
              <w:rPr>
                <w:rFonts w:eastAsia="Times New Roman" w:cs="Arial"/>
                <w:bCs/>
                <w:szCs w:val="24"/>
              </w:rPr>
              <w:t xml:space="preserve"> reproductive organs to children in public schools from Grade Three. The focus on education at this age </w:t>
            </w:r>
            <w:proofErr w:type="spellStart"/>
            <w:r w:rsidRPr="00125810">
              <w:rPr>
                <w:rFonts w:eastAsia="Times New Roman" w:cs="Arial"/>
                <w:bCs/>
                <w:szCs w:val="24"/>
              </w:rPr>
              <w:t>chil</w:t>
            </w:r>
            <w:proofErr w:type="spellEnd"/>
            <w:r w:rsidRPr="00125810">
              <w:rPr>
                <w:rFonts w:eastAsia="Times New Roman" w:cs="Arial"/>
                <w:bCs/>
                <w:szCs w:val="24"/>
              </w:rPr>
              <w:t xml:space="preserve"> reading, writing, arithmetic skills, and the other </w:t>
            </w:r>
            <w:proofErr w:type="spellStart"/>
            <w:r w:rsidRPr="00125810">
              <w:rPr>
                <w:rFonts w:eastAsia="Times New Roman" w:cs="Arial"/>
                <w:bCs/>
                <w:szCs w:val="24"/>
              </w:rPr>
              <w:t>traditio</w:t>
            </w:r>
            <w:proofErr w:type="spellEnd"/>
            <w:r w:rsidRPr="00125810">
              <w:rPr>
                <w:rFonts w:eastAsia="Times New Roman" w:cs="Arial"/>
                <w:bCs/>
                <w:szCs w:val="24"/>
              </w:rPr>
              <w:t xml:space="preserve"> school educational skills. Teaching respect for others different </w:t>
            </w:r>
            <w:r w:rsidR="0035663E" w:rsidRPr="00125810">
              <w:rPr>
                <w:rFonts w:eastAsia="Times New Roman" w:cs="Arial"/>
                <w:bCs/>
                <w:szCs w:val="24"/>
              </w:rPr>
              <w:t xml:space="preserve">from your own, is appropriate </w:t>
            </w:r>
            <w:r w:rsidR="00937C06" w:rsidRPr="00125810">
              <w:rPr>
                <w:rFonts w:eastAsia="Times New Roman" w:cs="Arial"/>
                <w:bCs/>
                <w:szCs w:val="24"/>
              </w:rPr>
              <w:t>(</w:t>
            </w:r>
            <w:proofErr w:type="spellStart"/>
            <w:r w:rsidR="00937C06" w:rsidRPr="00125810">
              <w:rPr>
                <w:rFonts w:eastAsia="Times New Roman" w:cs="Arial"/>
                <w:bCs/>
                <w:szCs w:val="24"/>
              </w:rPr>
              <w:t>Att</w:t>
            </w:r>
            <w:proofErr w:type="spellEnd"/>
            <w:r w:rsidR="00937C06" w:rsidRPr="00125810">
              <w:rPr>
                <w:rFonts w:eastAsia="Times New Roman" w:cs="Arial"/>
                <w:bCs/>
                <w:szCs w:val="24"/>
              </w:rPr>
              <w:t xml:space="preserve"> 815a)</w:t>
            </w:r>
            <w:r w:rsidR="0035663E" w:rsidRPr="00125810">
              <w:rPr>
                <w:rFonts w:eastAsia="Times New Roman" w:cs="Arial"/>
                <w:bCs/>
                <w:szCs w:val="24"/>
              </w:rPr>
              <w:t>.</w:t>
            </w:r>
          </w:p>
        </w:tc>
        <w:tc>
          <w:tcPr>
            <w:tcW w:w="6548" w:type="dxa"/>
          </w:tcPr>
          <w:p w14:paraId="660E3C6D" w14:textId="28534064" w:rsidR="00E4786A" w:rsidRPr="00125810" w:rsidRDefault="007B77BA" w:rsidP="00E4786A">
            <w:pPr>
              <w:jc w:val="center"/>
              <w:rPr>
                <w:rFonts w:eastAsia="Times New Roman" w:cs="Arial"/>
                <w:bCs/>
                <w:szCs w:val="24"/>
              </w:rPr>
            </w:pPr>
            <w:r w:rsidRPr="00125810">
              <w:rPr>
                <w:rFonts w:eastAsia="Times New Roman" w:cs="Arial"/>
                <w:bCs/>
                <w:szCs w:val="24"/>
              </w:rPr>
              <w:t>815a, 815b, 818a, 818b</w:t>
            </w:r>
          </w:p>
        </w:tc>
      </w:tr>
      <w:tr w:rsidR="00E4786A" w:rsidRPr="00125810" w14:paraId="656FA89C" w14:textId="77777777" w:rsidTr="00343612">
        <w:trPr>
          <w:cantSplit/>
          <w:trHeight w:val="760"/>
        </w:trPr>
        <w:tc>
          <w:tcPr>
            <w:tcW w:w="1868" w:type="dxa"/>
          </w:tcPr>
          <w:p w14:paraId="144A665E" w14:textId="6104C3CE" w:rsidR="00E4786A" w:rsidRPr="00FC2CF2" w:rsidRDefault="007B2C4D" w:rsidP="00E4786A">
            <w:pPr>
              <w:ind w:left="-93"/>
              <w:jc w:val="center"/>
              <w:rPr>
                <w:rFonts w:eastAsia="Times New Roman" w:cs="Arial"/>
                <w:bCs/>
                <w:szCs w:val="24"/>
              </w:rPr>
            </w:pPr>
            <w:r>
              <w:rPr>
                <w:rFonts w:eastAsia="Times New Roman" w:cs="Arial"/>
                <w:bCs/>
                <w:szCs w:val="24"/>
              </w:rPr>
              <w:lastRenderedPageBreak/>
              <w:t>773</w:t>
            </w:r>
          </w:p>
        </w:tc>
        <w:tc>
          <w:tcPr>
            <w:tcW w:w="2250" w:type="dxa"/>
            <w:noWrap/>
          </w:tcPr>
          <w:p w14:paraId="0545E20B" w14:textId="09250A83" w:rsidR="00E4786A" w:rsidRPr="00125810" w:rsidRDefault="00E4786A" w:rsidP="00E4786A">
            <w:pPr>
              <w:ind w:left="-18"/>
              <w:jc w:val="center"/>
              <w:rPr>
                <w:rFonts w:eastAsia="Times New Roman" w:cs="Arial"/>
                <w:bCs/>
                <w:szCs w:val="24"/>
              </w:rPr>
            </w:pPr>
            <w:r w:rsidRPr="00125810">
              <w:rPr>
                <w:rFonts w:eastAsia="Times New Roman" w:cs="Arial"/>
                <w:bCs/>
                <w:szCs w:val="24"/>
              </w:rPr>
              <w:t>General</w:t>
            </w:r>
          </w:p>
        </w:tc>
        <w:tc>
          <w:tcPr>
            <w:tcW w:w="2500" w:type="dxa"/>
            <w:noWrap/>
          </w:tcPr>
          <w:p w14:paraId="64FD74D2" w14:textId="6D110620" w:rsidR="00E4786A" w:rsidRPr="00125810" w:rsidRDefault="00E4786A" w:rsidP="00E4786A">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07151CCE" w14:textId="2424912B" w:rsidR="00E4786A" w:rsidRPr="00125810" w:rsidRDefault="00E4786A" w:rsidP="00E4786A">
            <w:pPr>
              <w:rPr>
                <w:rFonts w:eastAsia="Times New Roman" w:cs="Arial"/>
                <w:bCs/>
                <w:szCs w:val="24"/>
              </w:rPr>
            </w:pPr>
            <w:r w:rsidRPr="00125810">
              <w:rPr>
                <w:rFonts w:eastAsia="Times New Roman" w:cs="Arial"/>
                <w:bCs/>
                <w:szCs w:val="24"/>
              </w:rPr>
              <w:t xml:space="preserve">CDE received 2 identical or similar submissions of a public comment that opposes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Pr="00125810">
              <w:rPr>
                <w:rFonts w:eastAsia="Times New Roman" w:cs="Arial"/>
                <w:bCs/>
                <w:szCs w:val="24"/>
              </w:rPr>
              <w:t xml:space="preserve"> Below is one excerpt of the public comment submitted by this group of individuals:</w:t>
            </w:r>
          </w:p>
          <w:p w14:paraId="6A77784C" w14:textId="5286DDCF" w:rsidR="00E4786A" w:rsidRPr="00125810" w:rsidRDefault="00E4786A" w:rsidP="00B75C0C">
            <w:pPr>
              <w:spacing w:before="240"/>
              <w:rPr>
                <w:rFonts w:eastAsia="Times New Roman" w:cs="Arial"/>
                <w:bCs/>
                <w:szCs w:val="24"/>
              </w:rPr>
            </w:pPr>
            <w:r w:rsidRPr="00125810">
              <w:rPr>
                <w:rFonts w:eastAsia="Times New Roman" w:cs="Arial"/>
                <w:bCs/>
                <w:szCs w:val="24"/>
              </w:rPr>
              <w:t>In my opinion, I believe this Framework goes way beyond the law, including AB 329 (The Calif Healthy Youth Act). No law says we must teach unlimited, ever-expansive gender identities. No law says we must teach unlimited, ever expansive sexual orientations either. In my opinion, this Framework embellishes the terms “gender identity and sexual orientation” to the nth degree. It goes way beyond th</w:t>
            </w:r>
            <w:r w:rsidR="00937C06" w:rsidRPr="00125810">
              <w:rPr>
                <w:rFonts w:eastAsia="Times New Roman" w:cs="Arial"/>
                <w:bCs/>
                <w:szCs w:val="24"/>
              </w:rPr>
              <w:t>e bounda</w:t>
            </w:r>
            <w:r w:rsidR="0035663E" w:rsidRPr="00125810">
              <w:rPr>
                <w:rFonts w:eastAsia="Times New Roman" w:cs="Arial"/>
                <w:bCs/>
                <w:szCs w:val="24"/>
              </w:rPr>
              <w:t>ries of SB 48 or AB 329.</w:t>
            </w:r>
          </w:p>
        </w:tc>
        <w:tc>
          <w:tcPr>
            <w:tcW w:w="6548" w:type="dxa"/>
          </w:tcPr>
          <w:p w14:paraId="044EFDEA" w14:textId="66B9B679" w:rsidR="00E4786A" w:rsidRPr="00125810" w:rsidRDefault="00E4786A" w:rsidP="00E4786A">
            <w:pPr>
              <w:jc w:val="center"/>
              <w:rPr>
                <w:rFonts w:eastAsia="Times New Roman" w:cs="Arial"/>
                <w:bCs/>
                <w:szCs w:val="24"/>
              </w:rPr>
            </w:pPr>
            <w:r w:rsidRPr="00125810">
              <w:rPr>
                <w:rFonts w:eastAsia="Times New Roman" w:cs="Arial"/>
                <w:bCs/>
                <w:szCs w:val="24"/>
              </w:rPr>
              <w:t>620,</w:t>
            </w:r>
            <w:r w:rsidR="00FF1C5F">
              <w:rPr>
                <w:rFonts w:eastAsia="Times New Roman" w:cs="Arial"/>
                <w:bCs/>
                <w:szCs w:val="24"/>
              </w:rPr>
              <w:t xml:space="preserve"> </w:t>
            </w:r>
            <w:r w:rsidRPr="00125810">
              <w:rPr>
                <w:rFonts w:eastAsia="Times New Roman" w:cs="Arial"/>
                <w:bCs/>
                <w:szCs w:val="24"/>
              </w:rPr>
              <w:t>623</w:t>
            </w:r>
          </w:p>
        </w:tc>
      </w:tr>
      <w:tr w:rsidR="007723C5" w:rsidRPr="00125810" w14:paraId="36576F15" w14:textId="77777777" w:rsidTr="00343612">
        <w:trPr>
          <w:cantSplit/>
          <w:trHeight w:val="760"/>
        </w:trPr>
        <w:tc>
          <w:tcPr>
            <w:tcW w:w="1868" w:type="dxa"/>
          </w:tcPr>
          <w:p w14:paraId="6BE3A2D8" w14:textId="51CF71FD" w:rsidR="007723C5" w:rsidRPr="00FC2CF2" w:rsidRDefault="007B2C4D" w:rsidP="007723C5">
            <w:pPr>
              <w:ind w:left="-93"/>
              <w:jc w:val="center"/>
              <w:rPr>
                <w:rFonts w:eastAsia="Times New Roman" w:cs="Arial"/>
                <w:bCs/>
                <w:szCs w:val="24"/>
              </w:rPr>
            </w:pPr>
            <w:r>
              <w:rPr>
                <w:rFonts w:eastAsia="Times New Roman" w:cs="Arial"/>
                <w:bCs/>
                <w:szCs w:val="24"/>
              </w:rPr>
              <w:lastRenderedPageBreak/>
              <w:t>774</w:t>
            </w:r>
          </w:p>
        </w:tc>
        <w:tc>
          <w:tcPr>
            <w:tcW w:w="2250" w:type="dxa"/>
            <w:noWrap/>
          </w:tcPr>
          <w:p w14:paraId="16EB195B" w14:textId="55FDA35D" w:rsidR="007723C5" w:rsidRPr="00125810" w:rsidRDefault="007723C5" w:rsidP="007723C5">
            <w:pPr>
              <w:ind w:left="-18"/>
              <w:jc w:val="center"/>
              <w:rPr>
                <w:rFonts w:eastAsia="Times New Roman" w:cs="Arial"/>
                <w:bCs/>
                <w:szCs w:val="24"/>
              </w:rPr>
            </w:pPr>
            <w:r w:rsidRPr="00125810">
              <w:rPr>
                <w:rFonts w:eastAsia="Times New Roman" w:cs="Arial"/>
                <w:bCs/>
                <w:szCs w:val="24"/>
              </w:rPr>
              <w:t>General</w:t>
            </w:r>
          </w:p>
        </w:tc>
        <w:tc>
          <w:tcPr>
            <w:tcW w:w="2500" w:type="dxa"/>
            <w:noWrap/>
          </w:tcPr>
          <w:p w14:paraId="5438664A" w14:textId="7E7116A6" w:rsidR="007723C5" w:rsidRPr="00125810" w:rsidRDefault="007723C5" w:rsidP="007723C5">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58B7D362" w14:textId="5AACD391" w:rsidR="007723C5" w:rsidRPr="00125810" w:rsidRDefault="007723C5" w:rsidP="007723C5">
            <w:pPr>
              <w:rPr>
                <w:rFonts w:eastAsia="Times New Roman" w:cs="Arial"/>
                <w:bCs/>
                <w:szCs w:val="24"/>
              </w:rPr>
            </w:pPr>
            <w:r w:rsidRPr="00125810">
              <w:rPr>
                <w:rFonts w:eastAsia="Times New Roman" w:cs="Arial"/>
                <w:bCs/>
                <w:szCs w:val="24"/>
              </w:rPr>
              <w:t xml:space="preserve">CDE </w:t>
            </w:r>
            <w:r w:rsidR="00DB046C" w:rsidRPr="00125810">
              <w:rPr>
                <w:rFonts w:eastAsia="Times New Roman" w:cs="Arial"/>
                <w:bCs/>
                <w:szCs w:val="24"/>
              </w:rPr>
              <w:t>received</w:t>
            </w:r>
            <w:r w:rsidRPr="00125810">
              <w:rPr>
                <w:rFonts w:eastAsia="Times New Roman" w:cs="Arial"/>
                <w:bCs/>
                <w:szCs w:val="24"/>
              </w:rPr>
              <w:t xml:space="preserve"> 11 identical or similar submissions of a public comment that </w:t>
            </w:r>
            <w:r w:rsidR="00DB046C" w:rsidRPr="00125810">
              <w:rPr>
                <w:rFonts w:eastAsia="Times New Roman" w:cs="Arial"/>
                <w:bCs/>
                <w:szCs w:val="24"/>
              </w:rPr>
              <w:t xml:space="preserve">quotes specific sections of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0D5BEA" w:rsidRPr="00125810">
              <w:rPr>
                <w:rFonts w:eastAsia="Times New Roman" w:cs="Arial"/>
                <w:bCs/>
                <w:szCs w:val="24"/>
              </w:rPr>
              <w:t xml:space="preserve"> </w:t>
            </w:r>
            <w:r w:rsidR="00DB046C" w:rsidRPr="00125810">
              <w:rPr>
                <w:rFonts w:eastAsia="Times New Roman" w:cs="Arial"/>
                <w:bCs/>
                <w:szCs w:val="24"/>
              </w:rPr>
              <w:t>that are “serious concerns.” Below is one excerpt of the public comment submitted by this group of individuals:</w:t>
            </w:r>
          </w:p>
          <w:p w14:paraId="43E6743D" w14:textId="77777777" w:rsidR="007723C5" w:rsidRPr="00125810" w:rsidRDefault="007723C5" w:rsidP="00B75C0C">
            <w:pPr>
              <w:autoSpaceDE w:val="0"/>
              <w:autoSpaceDN w:val="0"/>
              <w:adjustRightInd w:val="0"/>
              <w:spacing w:before="240"/>
              <w:rPr>
                <w:rFonts w:cs="Arial"/>
                <w:szCs w:val="24"/>
              </w:rPr>
            </w:pPr>
            <w:r w:rsidRPr="00125810">
              <w:rPr>
                <w:rFonts w:cs="Arial"/>
                <w:b/>
                <w:bCs/>
                <w:szCs w:val="24"/>
              </w:rPr>
              <w:t xml:space="preserve">SOME SERIOUS CONCERNS: </w:t>
            </w:r>
          </w:p>
          <w:p w14:paraId="46C5FD6E" w14:textId="6E72D9CF" w:rsidR="00973AA6" w:rsidRDefault="007723C5" w:rsidP="007723C5">
            <w:pPr>
              <w:autoSpaceDE w:val="0"/>
              <w:autoSpaceDN w:val="0"/>
              <w:adjustRightInd w:val="0"/>
              <w:rPr>
                <w:rFonts w:cs="Arial"/>
                <w:szCs w:val="24"/>
              </w:rPr>
            </w:pPr>
            <w:r w:rsidRPr="00125810">
              <w:rPr>
                <w:rFonts w:cs="Arial"/>
                <w:szCs w:val="24"/>
              </w:rPr>
              <w:t xml:space="preserve">• </w:t>
            </w:r>
            <w:r w:rsidRPr="00125810">
              <w:rPr>
                <w:rFonts w:cs="Arial"/>
                <w:b/>
                <w:bCs/>
                <w:szCs w:val="24"/>
              </w:rPr>
              <w:t xml:space="preserve">TEACHERS: </w:t>
            </w:r>
            <w:r w:rsidRPr="00125810">
              <w:rPr>
                <w:rFonts w:cs="Arial"/>
                <w:szCs w:val="24"/>
              </w:rPr>
              <w:t xml:space="preserve">…teachers can introduce the concept that </w:t>
            </w:r>
            <w:r w:rsidRPr="00125810">
              <w:rPr>
                <w:rFonts w:cs="Arial"/>
                <w:b/>
                <w:bCs/>
                <w:szCs w:val="24"/>
              </w:rPr>
              <w:t xml:space="preserve">gender does not always match the sexual and reproductive organs described. </w:t>
            </w:r>
            <w:r w:rsidRPr="00125810">
              <w:rPr>
                <w:rFonts w:cs="Arial"/>
                <w:szCs w:val="24"/>
              </w:rPr>
              <w:t>(Chapter 3, P</w:t>
            </w:r>
            <w:r w:rsidR="00973AA6">
              <w:rPr>
                <w:rFonts w:cs="Arial"/>
                <w:szCs w:val="24"/>
              </w:rPr>
              <w:t>age 116 of 147, Line 2990-2995)</w:t>
            </w:r>
          </w:p>
          <w:p w14:paraId="6EB39BBB" w14:textId="39F4A646" w:rsidR="007723C5" w:rsidRPr="00125810" w:rsidRDefault="007723C5" w:rsidP="007723C5">
            <w:pPr>
              <w:autoSpaceDE w:val="0"/>
              <w:autoSpaceDN w:val="0"/>
              <w:adjustRightInd w:val="0"/>
              <w:rPr>
                <w:rFonts w:cs="Arial"/>
                <w:szCs w:val="24"/>
              </w:rPr>
            </w:pPr>
            <w:r w:rsidRPr="00125810">
              <w:rPr>
                <w:rFonts w:cs="Arial"/>
                <w:szCs w:val="24"/>
              </w:rPr>
              <w:t xml:space="preserve">• </w:t>
            </w:r>
            <w:r w:rsidRPr="00125810">
              <w:rPr>
                <w:rFonts w:cs="Arial"/>
                <w:b/>
                <w:bCs/>
                <w:szCs w:val="24"/>
              </w:rPr>
              <w:t xml:space="preserve">TEACH: </w:t>
            </w:r>
            <w:r w:rsidRPr="00125810">
              <w:rPr>
                <w:rFonts w:cs="Arial"/>
                <w:szCs w:val="24"/>
              </w:rPr>
              <w:t>For pre-K–3rd graders. …</w:t>
            </w:r>
            <w:r w:rsidRPr="00125810">
              <w:rPr>
                <w:rFonts w:cs="Arial"/>
                <w:b/>
                <w:bCs/>
                <w:szCs w:val="24"/>
              </w:rPr>
              <w:t xml:space="preserve">genders are unlimited </w:t>
            </w:r>
            <w:r w:rsidRPr="00125810">
              <w:rPr>
                <w:rFonts w:cs="Arial"/>
                <w:szCs w:val="24"/>
              </w:rPr>
              <w:t xml:space="preserve">and </w:t>
            </w:r>
            <w:r w:rsidRPr="00125810">
              <w:rPr>
                <w:rFonts w:cs="Arial"/>
                <w:b/>
                <w:bCs/>
                <w:szCs w:val="24"/>
              </w:rPr>
              <w:t>ever-expanding, rather than confined to two biological genders</w:t>
            </w:r>
            <w:r w:rsidRPr="00125810">
              <w:rPr>
                <w:rFonts w:cs="Arial"/>
                <w:szCs w:val="24"/>
              </w:rPr>
              <w:t xml:space="preserve">. (Chapter 3, Line 1847, the draft recommends the book </w:t>
            </w:r>
            <w:r w:rsidRPr="00125810">
              <w:rPr>
                <w:rFonts w:cs="Arial"/>
                <w:i/>
                <w:iCs/>
                <w:szCs w:val="24"/>
              </w:rPr>
              <w:t>Who Are You?</w:t>
            </w:r>
            <w:r w:rsidRPr="00125810">
              <w:rPr>
                <w:rFonts w:cs="Arial"/>
                <w:szCs w:val="24"/>
              </w:rPr>
              <w:t xml:space="preserve">) </w:t>
            </w:r>
          </w:p>
          <w:p w14:paraId="12B9017F" w14:textId="7112503F" w:rsidR="007723C5" w:rsidRPr="00125810" w:rsidRDefault="007723C5" w:rsidP="0035663E">
            <w:pPr>
              <w:autoSpaceDE w:val="0"/>
              <w:autoSpaceDN w:val="0"/>
              <w:adjustRightInd w:val="0"/>
              <w:rPr>
                <w:rFonts w:cs="Arial"/>
                <w:szCs w:val="24"/>
              </w:rPr>
            </w:pPr>
            <w:r w:rsidRPr="00125810">
              <w:rPr>
                <w:rFonts w:cs="Arial"/>
                <w:szCs w:val="24"/>
              </w:rPr>
              <w:t xml:space="preserve">• </w:t>
            </w:r>
            <w:r w:rsidRPr="00125810">
              <w:rPr>
                <w:rFonts w:cs="Arial"/>
                <w:b/>
                <w:bCs/>
                <w:szCs w:val="24"/>
              </w:rPr>
              <w:t xml:space="preserve">TEACH: </w:t>
            </w:r>
            <w:r w:rsidRPr="00125810">
              <w:rPr>
                <w:rFonts w:cs="Arial"/>
                <w:szCs w:val="24"/>
              </w:rPr>
              <w:t xml:space="preserve">In terms of gender and sexuality, </w:t>
            </w:r>
            <w:r w:rsidRPr="00125810">
              <w:rPr>
                <w:rFonts w:cs="Arial"/>
                <w:b/>
                <w:bCs/>
                <w:szCs w:val="24"/>
              </w:rPr>
              <w:t xml:space="preserve">using gender-neutral language </w:t>
            </w:r>
            <w:r w:rsidRPr="00125810">
              <w:rPr>
                <w:rFonts w:cs="Arial"/>
                <w:szCs w:val="24"/>
              </w:rPr>
              <w:t xml:space="preserve">and </w:t>
            </w:r>
            <w:r w:rsidRPr="00125810">
              <w:rPr>
                <w:rFonts w:cs="Arial"/>
                <w:b/>
                <w:bCs/>
                <w:szCs w:val="24"/>
              </w:rPr>
              <w:t xml:space="preserve">not promoting gender stereotypes </w:t>
            </w:r>
            <w:r w:rsidRPr="00125810">
              <w:rPr>
                <w:rFonts w:cs="Arial"/>
                <w:szCs w:val="24"/>
              </w:rPr>
              <w:t xml:space="preserve">can help in creating an </w:t>
            </w:r>
            <w:r w:rsidRPr="00125810">
              <w:rPr>
                <w:rFonts w:cs="Arial"/>
                <w:b/>
                <w:bCs/>
                <w:szCs w:val="24"/>
              </w:rPr>
              <w:t>inclusive classroom</w:t>
            </w:r>
            <w:r w:rsidR="00AB279A">
              <w:rPr>
                <w:rFonts w:cs="Arial"/>
                <w:szCs w:val="24"/>
              </w:rPr>
              <w:t>.</w:t>
            </w:r>
            <w:r w:rsidRPr="00125810">
              <w:rPr>
                <w:rFonts w:cs="Arial"/>
                <w:szCs w:val="24"/>
              </w:rPr>
              <w:t>(Chapter 1</w:t>
            </w:r>
            <w:r w:rsidR="006F6EA3" w:rsidRPr="00125810">
              <w:rPr>
                <w:rFonts w:cs="Arial"/>
                <w:szCs w:val="24"/>
              </w:rPr>
              <w:t>, Page 14 of 30, Line 319-335)</w:t>
            </w:r>
          </w:p>
        </w:tc>
        <w:tc>
          <w:tcPr>
            <w:tcW w:w="6548" w:type="dxa"/>
          </w:tcPr>
          <w:p w14:paraId="5E7B2C18" w14:textId="0E312193" w:rsidR="007723C5" w:rsidRPr="00125810" w:rsidRDefault="00DB046C" w:rsidP="007723C5">
            <w:pPr>
              <w:jc w:val="center"/>
              <w:rPr>
                <w:rFonts w:eastAsia="Times New Roman" w:cs="Arial"/>
                <w:bCs/>
                <w:szCs w:val="24"/>
              </w:rPr>
            </w:pPr>
            <w:r w:rsidRPr="00125810">
              <w:rPr>
                <w:rFonts w:eastAsia="Times New Roman" w:cs="Arial"/>
                <w:bCs/>
                <w:szCs w:val="24"/>
              </w:rPr>
              <w:t>381, 384, 390b, 397, 438, 550a, 672, 717, 743,1846, 1930</w:t>
            </w:r>
          </w:p>
        </w:tc>
      </w:tr>
      <w:tr w:rsidR="001C7281" w:rsidRPr="00125810" w14:paraId="73CB6E0F" w14:textId="77777777" w:rsidTr="00343612">
        <w:trPr>
          <w:cantSplit/>
          <w:trHeight w:val="760"/>
        </w:trPr>
        <w:tc>
          <w:tcPr>
            <w:tcW w:w="1868" w:type="dxa"/>
          </w:tcPr>
          <w:p w14:paraId="0768AE09" w14:textId="310B2302" w:rsidR="001C7281" w:rsidRPr="00FC2CF2" w:rsidRDefault="007B2C4D" w:rsidP="001C7281">
            <w:pPr>
              <w:ind w:left="-93"/>
              <w:jc w:val="center"/>
              <w:rPr>
                <w:rFonts w:eastAsia="Times New Roman" w:cs="Arial"/>
                <w:bCs/>
                <w:szCs w:val="24"/>
              </w:rPr>
            </w:pPr>
            <w:r>
              <w:rPr>
                <w:rFonts w:eastAsia="Times New Roman" w:cs="Arial"/>
                <w:bCs/>
                <w:szCs w:val="24"/>
              </w:rPr>
              <w:lastRenderedPageBreak/>
              <w:t>775</w:t>
            </w:r>
          </w:p>
        </w:tc>
        <w:tc>
          <w:tcPr>
            <w:tcW w:w="2250" w:type="dxa"/>
            <w:noWrap/>
          </w:tcPr>
          <w:p w14:paraId="55E954BA" w14:textId="332E3233" w:rsidR="001C7281" w:rsidRPr="00125810" w:rsidRDefault="001C7281" w:rsidP="001C7281">
            <w:pPr>
              <w:ind w:left="-18"/>
              <w:jc w:val="center"/>
              <w:rPr>
                <w:rFonts w:eastAsia="Times New Roman" w:cs="Arial"/>
                <w:bCs/>
                <w:szCs w:val="24"/>
              </w:rPr>
            </w:pPr>
            <w:r w:rsidRPr="00125810">
              <w:rPr>
                <w:rFonts w:eastAsia="Times New Roman" w:cs="Arial"/>
                <w:bCs/>
                <w:szCs w:val="24"/>
              </w:rPr>
              <w:t>General</w:t>
            </w:r>
          </w:p>
        </w:tc>
        <w:tc>
          <w:tcPr>
            <w:tcW w:w="2500" w:type="dxa"/>
            <w:noWrap/>
          </w:tcPr>
          <w:p w14:paraId="73644C04" w14:textId="0E4894BD" w:rsidR="001C7281" w:rsidRPr="00125810" w:rsidRDefault="001C7281" w:rsidP="001C7281">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117ED1B5" w14:textId="51A7CB87" w:rsidR="001C7281" w:rsidRPr="00125810" w:rsidRDefault="001C7281" w:rsidP="001C7281">
            <w:pPr>
              <w:rPr>
                <w:rFonts w:eastAsia="Times New Roman" w:cs="Arial"/>
                <w:bCs/>
                <w:szCs w:val="24"/>
              </w:rPr>
            </w:pPr>
            <w:r w:rsidRPr="00125810">
              <w:rPr>
                <w:rFonts w:eastAsia="Times New Roman" w:cs="Arial"/>
                <w:bCs/>
                <w:szCs w:val="24"/>
              </w:rPr>
              <w:t xml:space="preserve">CDE received 16 identical or similar submissions of a public comment that quotes specific sections of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0D5BEA" w:rsidRPr="00125810">
              <w:rPr>
                <w:rFonts w:eastAsia="Times New Roman" w:cs="Arial"/>
                <w:bCs/>
                <w:szCs w:val="24"/>
              </w:rPr>
              <w:t xml:space="preserve"> </w:t>
            </w:r>
            <w:r w:rsidRPr="00125810">
              <w:rPr>
                <w:rFonts w:eastAsia="Times New Roman" w:cs="Arial"/>
                <w:bCs/>
                <w:szCs w:val="24"/>
              </w:rPr>
              <w:t>that include “controversial teaching.” Below is one excerpt of the public comment</w:t>
            </w:r>
            <w:r w:rsidR="00B75C0C" w:rsidRPr="00125810">
              <w:rPr>
                <w:rFonts w:eastAsia="Times New Roman" w:cs="Arial"/>
                <w:bCs/>
                <w:szCs w:val="24"/>
              </w:rPr>
              <w:t>s</w:t>
            </w:r>
            <w:r w:rsidRPr="00125810">
              <w:rPr>
                <w:rFonts w:eastAsia="Times New Roman" w:cs="Arial"/>
                <w:bCs/>
                <w:szCs w:val="24"/>
              </w:rPr>
              <w:t xml:space="preserve"> submitted by this group of individuals:</w:t>
            </w:r>
          </w:p>
          <w:p w14:paraId="147AA299" w14:textId="77777777" w:rsidR="001C7281" w:rsidRPr="00125810" w:rsidRDefault="001C7281" w:rsidP="00B75C0C">
            <w:pPr>
              <w:autoSpaceDE w:val="0"/>
              <w:autoSpaceDN w:val="0"/>
              <w:adjustRightInd w:val="0"/>
              <w:spacing w:before="240"/>
              <w:rPr>
                <w:rFonts w:eastAsia="Times New Roman" w:cs="Arial"/>
                <w:bCs/>
                <w:szCs w:val="24"/>
              </w:rPr>
            </w:pPr>
            <w:r w:rsidRPr="00125810">
              <w:rPr>
                <w:rFonts w:eastAsia="Times New Roman" w:cs="Arial"/>
                <w:bCs/>
                <w:szCs w:val="24"/>
              </w:rPr>
              <w:t>Here are specific areas of concern in the proposed framework:</w:t>
            </w:r>
          </w:p>
          <w:p w14:paraId="3FBC8CE4" w14:textId="7572AA55" w:rsidR="001C7281" w:rsidRPr="00125810" w:rsidRDefault="001C7281" w:rsidP="00B75C0C">
            <w:pPr>
              <w:autoSpaceDE w:val="0"/>
              <w:autoSpaceDN w:val="0"/>
              <w:adjustRightInd w:val="0"/>
              <w:spacing w:before="240"/>
              <w:rPr>
                <w:rFonts w:eastAsia="Times New Roman" w:cs="Arial"/>
                <w:b/>
                <w:bCs/>
                <w:szCs w:val="24"/>
              </w:rPr>
            </w:pPr>
            <w:r w:rsidRPr="00125810">
              <w:rPr>
                <w:rFonts w:eastAsia="Times New Roman" w:cs="Arial"/>
                <w:b/>
                <w:bCs/>
                <w:szCs w:val="24"/>
              </w:rPr>
              <w:t>Introduction: [page 14, lines 319–341]</w:t>
            </w:r>
          </w:p>
          <w:p w14:paraId="79A008C3" w14:textId="5ECA5395" w:rsidR="001C7281" w:rsidRPr="00125810" w:rsidRDefault="001C7281" w:rsidP="001C7281">
            <w:pPr>
              <w:autoSpaceDE w:val="0"/>
              <w:autoSpaceDN w:val="0"/>
              <w:adjustRightInd w:val="0"/>
              <w:rPr>
                <w:rFonts w:eastAsia="Times New Roman" w:cs="Arial"/>
                <w:bCs/>
                <w:szCs w:val="24"/>
              </w:rPr>
            </w:pPr>
            <w:r w:rsidRPr="00125810">
              <w:rPr>
                <w:rFonts w:eastAsia="Times New Roman" w:cs="Arial"/>
                <w:bCs/>
                <w:szCs w:val="24"/>
              </w:rPr>
              <w:t>Gender Pronouns – “In terms of gender and sexuality, using gender-neutral language and not promoting gender stereotypes…”</w:t>
            </w:r>
          </w:p>
          <w:p w14:paraId="69C53D98" w14:textId="43456CC3" w:rsidR="001C7281" w:rsidRPr="00125810" w:rsidRDefault="001C7281" w:rsidP="00B75C0C">
            <w:pPr>
              <w:autoSpaceDE w:val="0"/>
              <w:autoSpaceDN w:val="0"/>
              <w:adjustRightInd w:val="0"/>
              <w:spacing w:before="240"/>
              <w:rPr>
                <w:rFonts w:eastAsia="Times New Roman" w:cs="Arial"/>
                <w:bCs/>
                <w:szCs w:val="24"/>
              </w:rPr>
            </w:pPr>
            <w:r w:rsidRPr="00125810">
              <w:rPr>
                <w:rFonts w:eastAsia="Times New Roman" w:cs="Arial"/>
                <w:bCs/>
                <w:szCs w:val="24"/>
              </w:rPr>
              <w:t>Examples – “It is similarly important to acknowledge and affirm</w:t>
            </w:r>
            <w:r w:rsidR="009A66EE" w:rsidRPr="00125810">
              <w:rPr>
                <w:rFonts w:eastAsia="Times New Roman" w:cs="Arial"/>
                <w:bCs/>
                <w:szCs w:val="24"/>
              </w:rPr>
              <w:t xml:space="preserve"> </w:t>
            </w:r>
            <w:r w:rsidRPr="00125810">
              <w:rPr>
                <w:rFonts w:eastAsia="Times New Roman" w:cs="Arial"/>
                <w:bCs/>
                <w:szCs w:val="24"/>
              </w:rPr>
              <w:t>different sexual orientations and same-sex relationships so that all</w:t>
            </w:r>
            <w:r w:rsidR="009A66EE" w:rsidRPr="00125810">
              <w:rPr>
                <w:rFonts w:eastAsia="Times New Roman" w:cs="Arial"/>
                <w:bCs/>
                <w:szCs w:val="24"/>
              </w:rPr>
              <w:t xml:space="preserve"> </w:t>
            </w:r>
            <w:r w:rsidRPr="00125810">
              <w:rPr>
                <w:rFonts w:eastAsia="Times New Roman" w:cs="Arial"/>
                <w:bCs/>
                <w:szCs w:val="24"/>
              </w:rPr>
              <w:t>students feel their experiences and needs are reflected in their health</w:t>
            </w:r>
            <w:r w:rsidR="009A66EE" w:rsidRPr="00125810">
              <w:rPr>
                <w:rFonts w:eastAsia="Times New Roman" w:cs="Arial"/>
                <w:bCs/>
                <w:szCs w:val="24"/>
              </w:rPr>
              <w:t xml:space="preserve"> </w:t>
            </w:r>
            <w:r w:rsidRPr="00125810">
              <w:rPr>
                <w:rFonts w:eastAsia="Times New Roman" w:cs="Arial"/>
                <w:bCs/>
                <w:szCs w:val="24"/>
              </w:rPr>
              <w:t>education. Teachers can provide inclusive instruction with examples</w:t>
            </w:r>
            <w:r w:rsidR="009A66EE" w:rsidRPr="00125810">
              <w:rPr>
                <w:rFonts w:eastAsia="Times New Roman" w:cs="Arial"/>
                <w:bCs/>
                <w:szCs w:val="24"/>
              </w:rPr>
              <w:t xml:space="preserve"> </w:t>
            </w:r>
            <w:r w:rsidRPr="00125810">
              <w:rPr>
                <w:rFonts w:eastAsia="Times New Roman" w:cs="Arial"/>
                <w:bCs/>
                <w:szCs w:val="24"/>
              </w:rPr>
              <w:t>of varying gender identities and sexual orientations.”</w:t>
            </w:r>
          </w:p>
        </w:tc>
        <w:tc>
          <w:tcPr>
            <w:tcW w:w="6548" w:type="dxa"/>
          </w:tcPr>
          <w:p w14:paraId="4ED8F212" w14:textId="1E661B8E" w:rsidR="001C7281" w:rsidRPr="00125810" w:rsidRDefault="001C7281" w:rsidP="001C7281">
            <w:pPr>
              <w:jc w:val="center"/>
              <w:rPr>
                <w:rFonts w:eastAsia="Times New Roman" w:cs="Arial"/>
                <w:bCs/>
                <w:szCs w:val="24"/>
              </w:rPr>
            </w:pPr>
            <w:r w:rsidRPr="00125810">
              <w:rPr>
                <w:rFonts w:eastAsia="Times New Roman" w:cs="Arial"/>
                <w:bCs/>
                <w:szCs w:val="24"/>
              </w:rPr>
              <w:t>391, 393, 394, 723, 898, 1626, 1663, 1847, 1878, 1934, 193</w:t>
            </w:r>
            <w:r w:rsidR="00FF1C5F">
              <w:rPr>
                <w:rFonts w:eastAsia="Times New Roman" w:cs="Arial"/>
                <w:bCs/>
                <w:szCs w:val="24"/>
              </w:rPr>
              <w:t>5, 1937, 1939, 1941, 1942, 1948</w:t>
            </w:r>
          </w:p>
        </w:tc>
      </w:tr>
      <w:tr w:rsidR="009A66EE" w:rsidRPr="00125810" w14:paraId="0E22FCCF" w14:textId="77777777" w:rsidTr="00343612">
        <w:trPr>
          <w:cantSplit/>
          <w:trHeight w:val="760"/>
        </w:trPr>
        <w:tc>
          <w:tcPr>
            <w:tcW w:w="1868" w:type="dxa"/>
          </w:tcPr>
          <w:p w14:paraId="743AF7A1" w14:textId="6537BC12" w:rsidR="009A66EE" w:rsidRPr="00FC2CF2" w:rsidRDefault="007B2C4D" w:rsidP="009A66EE">
            <w:pPr>
              <w:ind w:left="-93"/>
              <w:jc w:val="center"/>
              <w:rPr>
                <w:rFonts w:eastAsia="Times New Roman" w:cs="Arial"/>
                <w:bCs/>
                <w:szCs w:val="24"/>
              </w:rPr>
            </w:pPr>
            <w:r>
              <w:rPr>
                <w:rFonts w:eastAsia="Times New Roman" w:cs="Arial"/>
                <w:bCs/>
                <w:szCs w:val="24"/>
              </w:rPr>
              <w:lastRenderedPageBreak/>
              <w:t>776</w:t>
            </w:r>
          </w:p>
        </w:tc>
        <w:tc>
          <w:tcPr>
            <w:tcW w:w="2250" w:type="dxa"/>
            <w:noWrap/>
          </w:tcPr>
          <w:p w14:paraId="153AE00A" w14:textId="23121D02" w:rsidR="009A66EE" w:rsidRPr="00125810" w:rsidRDefault="009A66EE" w:rsidP="009A66EE">
            <w:pPr>
              <w:ind w:left="-18"/>
              <w:jc w:val="center"/>
              <w:rPr>
                <w:rFonts w:eastAsia="Times New Roman" w:cs="Arial"/>
                <w:bCs/>
                <w:szCs w:val="24"/>
              </w:rPr>
            </w:pPr>
            <w:r w:rsidRPr="00125810">
              <w:rPr>
                <w:rFonts w:eastAsia="Times New Roman" w:cs="Arial"/>
                <w:bCs/>
                <w:szCs w:val="24"/>
              </w:rPr>
              <w:t>General</w:t>
            </w:r>
          </w:p>
        </w:tc>
        <w:tc>
          <w:tcPr>
            <w:tcW w:w="2500" w:type="dxa"/>
            <w:noWrap/>
          </w:tcPr>
          <w:p w14:paraId="0EB19F8D" w14:textId="00DA4AFB" w:rsidR="009A66EE" w:rsidRPr="00125810" w:rsidRDefault="009A66EE" w:rsidP="009A66EE">
            <w:pPr>
              <w:jc w:val="center"/>
              <w:rPr>
                <w:rFonts w:eastAsia="Times New Roman" w:cs="Arial"/>
                <w:bCs/>
                <w:szCs w:val="24"/>
              </w:rPr>
            </w:pPr>
            <w:r w:rsidRPr="00125810">
              <w:rPr>
                <w:rFonts w:eastAsia="Times New Roman" w:cs="Arial"/>
                <w:bCs/>
                <w:szCs w:val="24"/>
              </w:rPr>
              <w:t>California Residents</w:t>
            </w:r>
          </w:p>
        </w:tc>
        <w:tc>
          <w:tcPr>
            <w:tcW w:w="5707" w:type="dxa"/>
          </w:tcPr>
          <w:p w14:paraId="23D30539" w14:textId="386911CD" w:rsidR="0088143D" w:rsidRPr="00125810" w:rsidRDefault="0086187B" w:rsidP="009A66EE">
            <w:pPr>
              <w:rPr>
                <w:rFonts w:eastAsia="Times New Roman" w:cs="Arial"/>
                <w:bCs/>
                <w:szCs w:val="24"/>
              </w:rPr>
            </w:pPr>
            <w:r>
              <w:rPr>
                <w:rFonts w:eastAsia="Times New Roman" w:cs="Arial"/>
                <w:bCs/>
                <w:szCs w:val="24"/>
              </w:rPr>
              <w:t>CDE received 92</w:t>
            </w:r>
            <w:r w:rsidR="009A66EE" w:rsidRPr="00125810">
              <w:rPr>
                <w:rFonts w:eastAsia="Times New Roman" w:cs="Arial"/>
                <w:bCs/>
                <w:szCs w:val="24"/>
              </w:rPr>
              <w:t xml:space="preserve"> identical or similar submissions of a public comment that quotes specific sections </w:t>
            </w:r>
            <w:r w:rsidR="0088143D" w:rsidRPr="00125810">
              <w:rPr>
                <w:rFonts w:eastAsia="Times New Roman" w:cs="Arial"/>
                <w:bCs/>
                <w:szCs w:val="24"/>
              </w:rPr>
              <w:t xml:space="preserve">of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0D5BEA" w:rsidRPr="00125810">
              <w:rPr>
                <w:rFonts w:eastAsia="Times New Roman" w:cs="Arial"/>
                <w:bCs/>
                <w:szCs w:val="24"/>
              </w:rPr>
              <w:t xml:space="preserve"> </w:t>
            </w:r>
            <w:r w:rsidR="0088143D" w:rsidRPr="00125810">
              <w:rPr>
                <w:rFonts w:eastAsia="Times New Roman" w:cs="Arial"/>
                <w:bCs/>
                <w:szCs w:val="24"/>
              </w:rPr>
              <w:t>that are “concerning.” Below is one excerpt of the public comment submitted by this group of individuals:</w:t>
            </w:r>
          </w:p>
          <w:p w14:paraId="231FE503" w14:textId="77777777" w:rsidR="0088143D" w:rsidRPr="00125810" w:rsidRDefault="0088143D" w:rsidP="00314D04">
            <w:pPr>
              <w:spacing w:before="240"/>
              <w:rPr>
                <w:rFonts w:eastAsia="Times New Roman" w:cs="Arial"/>
                <w:bCs/>
                <w:szCs w:val="24"/>
              </w:rPr>
            </w:pPr>
            <w:r w:rsidRPr="00125810">
              <w:rPr>
                <w:rFonts w:eastAsia="Times New Roman" w:cs="Arial"/>
                <w:bCs/>
                <w:szCs w:val="24"/>
              </w:rPr>
              <w:t>I am very concerned about many parts of this draft. It appears that, in the name of being anti-bullying and accepting, those with conservative values are being bullied by this framework, by going against our values. Some of these include:</w:t>
            </w:r>
          </w:p>
          <w:p w14:paraId="4F429560" w14:textId="70FE55CD" w:rsidR="009A66EE" w:rsidRPr="00125810" w:rsidRDefault="0088143D" w:rsidP="00314D04">
            <w:pPr>
              <w:spacing w:before="240"/>
              <w:rPr>
                <w:rFonts w:eastAsia="Times New Roman" w:cs="Arial"/>
                <w:bCs/>
                <w:szCs w:val="24"/>
              </w:rPr>
            </w:pPr>
            <w:r w:rsidRPr="00125810">
              <w:rPr>
                <w:rFonts w:eastAsia="Times New Roman" w:cs="Arial"/>
                <w:bCs/>
                <w:szCs w:val="24"/>
              </w:rPr>
              <w:t>Must affirm diverse sexual orientations and include examples of same-sex relationships (Chapter 1, Page 14 of 30, Line 319-335)</w:t>
            </w:r>
          </w:p>
        </w:tc>
        <w:tc>
          <w:tcPr>
            <w:tcW w:w="6548" w:type="dxa"/>
          </w:tcPr>
          <w:p w14:paraId="7D4DCA1A" w14:textId="2FB25A0F" w:rsidR="009A66EE" w:rsidRDefault="0088143D" w:rsidP="009A66EE">
            <w:pPr>
              <w:jc w:val="center"/>
              <w:rPr>
                <w:rFonts w:eastAsia="Times New Roman" w:cs="Arial"/>
                <w:bCs/>
                <w:szCs w:val="24"/>
              </w:rPr>
            </w:pPr>
            <w:r w:rsidRPr="00125810">
              <w:rPr>
                <w:rFonts w:eastAsia="Times New Roman" w:cs="Arial"/>
                <w:bCs/>
                <w:szCs w:val="24"/>
              </w:rPr>
              <w:t>531b, 556b, 1337, 1340, 1547</w:t>
            </w:r>
          </w:p>
          <w:p w14:paraId="486963B5" w14:textId="3F9751C8" w:rsidR="0086187B" w:rsidRPr="00125810" w:rsidRDefault="0086187B" w:rsidP="009A66EE">
            <w:pPr>
              <w:jc w:val="center"/>
              <w:rPr>
                <w:rFonts w:eastAsia="Times New Roman" w:cs="Arial"/>
                <w:bCs/>
                <w:szCs w:val="24"/>
              </w:rPr>
            </w:pPr>
            <w:r w:rsidRPr="0086187B">
              <w:rPr>
                <w:rFonts w:eastAsia="Times New Roman" w:cs="Arial"/>
                <w:bCs/>
                <w:i/>
                <w:szCs w:val="24"/>
              </w:rPr>
              <w:t xml:space="preserve">Note: </w:t>
            </w:r>
            <w:proofErr w:type="spellStart"/>
            <w:r w:rsidRPr="0086187B">
              <w:rPr>
                <w:rFonts w:eastAsia="Times New Roman" w:cs="Arial"/>
                <w:bCs/>
                <w:i/>
                <w:szCs w:val="24"/>
              </w:rPr>
              <w:t>Att</w:t>
            </w:r>
            <w:proofErr w:type="spellEnd"/>
            <w:r w:rsidRPr="0086187B">
              <w:rPr>
                <w:rFonts w:eastAsia="Times New Roman" w:cs="Arial"/>
                <w:bCs/>
                <w:i/>
                <w:szCs w:val="24"/>
              </w:rPr>
              <w:t xml:space="preserve"> 1137 includes 88 individual submissions of this public comment</w:t>
            </w:r>
            <w:r>
              <w:rPr>
                <w:rFonts w:eastAsia="Times New Roman" w:cs="Arial"/>
                <w:bCs/>
                <w:szCs w:val="24"/>
              </w:rPr>
              <w:t>.</w:t>
            </w:r>
          </w:p>
        </w:tc>
      </w:tr>
      <w:tr w:rsidR="0088143D" w:rsidRPr="00125810" w14:paraId="1ADF0CDE" w14:textId="77777777" w:rsidTr="00343612">
        <w:trPr>
          <w:cantSplit/>
          <w:trHeight w:val="760"/>
        </w:trPr>
        <w:tc>
          <w:tcPr>
            <w:tcW w:w="1868" w:type="dxa"/>
          </w:tcPr>
          <w:p w14:paraId="4BF27B26" w14:textId="52AA9A1C" w:rsidR="0088143D" w:rsidRPr="00FC2CF2" w:rsidRDefault="007B2C4D" w:rsidP="0088143D">
            <w:pPr>
              <w:ind w:left="-93"/>
              <w:jc w:val="center"/>
              <w:rPr>
                <w:rFonts w:eastAsia="Times New Roman" w:cs="Arial"/>
                <w:bCs/>
                <w:szCs w:val="24"/>
              </w:rPr>
            </w:pPr>
            <w:r>
              <w:rPr>
                <w:rFonts w:eastAsia="Times New Roman" w:cs="Arial"/>
                <w:bCs/>
                <w:szCs w:val="24"/>
              </w:rPr>
              <w:lastRenderedPageBreak/>
              <w:t>777</w:t>
            </w:r>
          </w:p>
        </w:tc>
        <w:tc>
          <w:tcPr>
            <w:tcW w:w="2250" w:type="dxa"/>
            <w:noWrap/>
          </w:tcPr>
          <w:p w14:paraId="306B43DC" w14:textId="401E0374" w:rsidR="0088143D" w:rsidRPr="00125810" w:rsidRDefault="0088143D" w:rsidP="0088143D">
            <w:pPr>
              <w:ind w:left="-18"/>
              <w:jc w:val="center"/>
              <w:rPr>
                <w:rFonts w:eastAsia="Times New Roman" w:cs="Arial"/>
                <w:bCs/>
                <w:szCs w:val="24"/>
              </w:rPr>
            </w:pPr>
            <w:r w:rsidRPr="00125810">
              <w:rPr>
                <w:rFonts w:eastAsia="Times New Roman" w:cs="Arial"/>
                <w:bCs/>
                <w:szCs w:val="24"/>
              </w:rPr>
              <w:t>General</w:t>
            </w:r>
          </w:p>
        </w:tc>
        <w:tc>
          <w:tcPr>
            <w:tcW w:w="2500" w:type="dxa"/>
            <w:noWrap/>
          </w:tcPr>
          <w:p w14:paraId="1E172DB5" w14:textId="39E59F6C" w:rsidR="0088143D" w:rsidRPr="00125810" w:rsidRDefault="0088143D" w:rsidP="0088143D">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0827C380" w14:textId="779A5640" w:rsidR="0088143D" w:rsidRPr="00125810" w:rsidRDefault="0088143D" w:rsidP="0088143D">
            <w:pPr>
              <w:rPr>
                <w:rFonts w:eastAsia="Times New Roman" w:cs="Arial"/>
                <w:bCs/>
                <w:szCs w:val="24"/>
              </w:rPr>
            </w:pPr>
            <w:r w:rsidRPr="00125810">
              <w:rPr>
                <w:rFonts w:eastAsia="Times New Roman" w:cs="Arial"/>
                <w:bCs/>
                <w:szCs w:val="24"/>
              </w:rPr>
              <w:t>CDE received 6 identical or similar submissions of a public comment that shares the belief that the “framework discourse belongs in the home between Family Members, not in a classroom.” Below is one excerpt of the public comment submitted by this group of individuals:</w:t>
            </w:r>
          </w:p>
          <w:p w14:paraId="173D654C" w14:textId="0E431242" w:rsidR="0088143D" w:rsidRPr="00125810" w:rsidRDefault="00543526" w:rsidP="00314D04">
            <w:pPr>
              <w:spacing w:before="240"/>
              <w:rPr>
                <w:rFonts w:eastAsia="Times New Roman" w:cs="Arial"/>
                <w:bCs/>
                <w:szCs w:val="24"/>
              </w:rPr>
            </w:pPr>
            <w:r w:rsidRPr="00125810">
              <w:rPr>
                <w:rFonts w:eastAsia="Times New Roman" w:cs="Arial"/>
                <w:bCs/>
                <w:szCs w:val="24"/>
              </w:rPr>
              <w:t>•the</w:t>
            </w:r>
            <w:r w:rsidR="0088143D" w:rsidRPr="00125810">
              <w:rPr>
                <w:rFonts w:eastAsia="Times New Roman" w:cs="Arial"/>
                <w:bCs/>
                <w:szCs w:val="24"/>
              </w:rPr>
              <w:t xml:space="preserve"> framework encourages schools to bring community members in to speak </w:t>
            </w:r>
            <w:proofErr w:type="spellStart"/>
            <w:r w:rsidR="0088143D" w:rsidRPr="00125810">
              <w:rPr>
                <w:rFonts w:eastAsia="Times New Roman" w:cs="Arial"/>
                <w:bCs/>
                <w:szCs w:val="24"/>
              </w:rPr>
              <w:t>tostudents</w:t>
            </w:r>
            <w:proofErr w:type="spellEnd"/>
            <w:r w:rsidR="0088143D" w:rsidRPr="00125810">
              <w:rPr>
                <w:rFonts w:eastAsia="Times New Roman" w:cs="Arial"/>
                <w:bCs/>
                <w:szCs w:val="24"/>
              </w:rPr>
              <w:t xml:space="preserve"> and specifically recommends inviting transgender individuals. (</w:t>
            </w:r>
            <w:proofErr w:type="spellStart"/>
            <w:r w:rsidR="0088143D" w:rsidRPr="00125810">
              <w:rPr>
                <w:rFonts w:eastAsia="Times New Roman" w:cs="Arial"/>
                <w:bCs/>
                <w:szCs w:val="24"/>
              </w:rPr>
              <w:t>Thistopic</w:t>
            </w:r>
            <w:proofErr w:type="spellEnd"/>
            <w:r w:rsidR="0088143D" w:rsidRPr="00125810">
              <w:rPr>
                <w:rFonts w:eastAsia="Times New Roman" w:cs="Arial"/>
                <w:bCs/>
                <w:szCs w:val="24"/>
              </w:rPr>
              <w:t xml:space="preserve"> should be reserved for the family to discuss at the appropriate time)</w:t>
            </w:r>
          </w:p>
          <w:p w14:paraId="2963DA4B" w14:textId="77777777" w:rsidR="0088143D" w:rsidRPr="00125810" w:rsidRDefault="0088143D" w:rsidP="0088143D">
            <w:pPr>
              <w:rPr>
                <w:rFonts w:eastAsia="Times New Roman" w:cs="Arial"/>
                <w:bCs/>
                <w:szCs w:val="24"/>
              </w:rPr>
            </w:pPr>
            <w:r w:rsidRPr="00125810">
              <w:rPr>
                <w:rFonts w:eastAsia="Times New Roman" w:cs="Arial"/>
                <w:bCs/>
                <w:szCs w:val="24"/>
              </w:rPr>
              <w:t xml:space="preserve">•the framework encourages using images to break gender stereotypes </w:t>
            </w:r>
            <w:proofErr w:type="spellStart"/>
            <w:r w:rsidRPr="00125810">
              <w:rPr>
                <w:rFonts w:eastAsia="Times New Roman" w:cs="Arial"/>
                <w:bCs/>
                <w:szCs w:val="24"/>
              </w:rPr>
              <w:t>andreading</w:t>
            </w:r>
            <w:proofErr w:type="spellEnd"/>
            <w:r w:rsidRPr="00125810">
              <w:rPr>
                <w:rFonts w:eastAsia="Times New Roman" w:cs="Arial"/>
                <w:bCs/>
                <w:szCs w:val="24"/>
              </w:rPr>
              <w:t xml:space="preserve"> books promoting LGBT lifestyles.</w:t>
            </w:r>
          </w:p>
          <w:p w14:paraId="7A4149F9" w14:textId="76BA463C" w:rsidR="0088143D" w:rsidRPr="00125810" w:rsidRDefault="0088143D" w:rsidP="0088143D">
            <w:pPr>
              <w:rPr>
                <w:rFonts w:eastAsia="Times New Roman" w:cs="Arial"/>
                <w:bCs/>
                <w:szCs w:val="24"/>
              </w:rPr>
            </w:pPr>
            <w:r w:rsidRPr="00125810">
              <w:rPr>
                <w:rFonts w:eastAsia="Times New Roman" w:cs="Arial"/>
                <w:bCs/>
                <w:szCs w:val="24"/>
              </w:rPr>
              <w:t xml:space="preserve">•the framework pushes teaching sex education and HIV prevention beginning </w:t>
            </w:r>
            <w:proofErr w:type="spellStart"/>
            <w:r w:rsidRPr="00125810">
              <w:rPr>
                <w:rFonts w:eastAsia="Times New Roman" w:cs="Arial"/>
                <w:bCs/>
                <w:szCs w:val="24"/>
              </w:rPr>
              <w:t>inkindergarten</w:t>
            </w:r>
            <w:proofErr w:type="spellEnd"/>
            <w:r w:rsidRPr="00125810">
              <w:rPr>
                <w:rFonts w:eastAsia="Times New Roman" w:cs="Arial"/>
                <w:bCs/>
                <w:szCs w:val="24"/>
              </w:rPr>
              <w:t xml:space="preserve"> instead of 7th grade.</w:t>
            </w:r>
          </w:p>
        </w:tc>
        <w:tc>
          <w:tcPr>
            <w:tcW w:w="6548" w:type="dxa"/>
          </w:tcPr>
          <w:p w14:paraId="35BFD1C4" w14:textId="6AD9EA68" w:rsidR="0088143D" w:rsidRPr="00125810" w:rsidRDefault="00543526" w:rsidP="0088143D">
            <w:pPr>
              <w:jc w:val="center"/>
              <w:rPr>
                <w:rFonts w:eastAsia="Times New Roman" w:cs="Arial"/>
                <w:bCs/>
                <w:szCs w:val="24"/>
              </w:rPr>
            </w:pPr>
            <w:r w:rsidRPr="00125810">
              <w:rPr>
                <w:rFonts w:eastAsia="Times New Roman" w:cs="Arial"/>
                <w:bCs/>
                <w:szCs w:val="24"/>
              </w:rPr>
              <w:t>753, 775, 782, 804, 9</w:t>
            </w:r>
            <w:r w:rsidR="00FF1C5F">
              <w:rPr>
                <w:rFonts w:eastAsia="Times New Roman" w:cs="Arial"/>
                <w:bCs/>
                <w:szCs w:val="24"/>
              </w:rPr>
              <w:t>10, 944</w:t>
            </w:r>
          </w:p>
        </w:tc>
      </w:tr>
      <w:tr w:rsidR="00E517DE" w:rsidRPr="00125810" w14:paraId="4F3A622B" w14:textId="77777777" w:rsidTr="00343612">
        <w:trPr>
          <w:cantSplit/>
          <w:trHeight w:val="760"/>
        </w:trPr>
        <w:tc>
          <w:tcPr>
            <w:tcW w:w="1868" w:type="dxa"/>
          </w:tcPr>
          <w:p w14:paraId="389A7ACD" w14:textId="174113ED" w:rsidR="00E517DE" w:rsidRPr="00FC2CF2" w:rsidRDefault="007B2C4D" w:rsidP="00BF5A51">
            <w:pPr>
              <w:ind w:left="-93"/>
              <w:jc w:val="center"/>
              <w:rPr>
                <w:rFonts w:eastAsia="Times New Roman" w:cs="Arial"/>
                <w:bCs/>
                <w:szCs w:val="24"/>
              </w:rPr>
            </w:pPr>
            <w:r>
              <w:rPr>
                <w:rFonts w:eastAsia="Times New Roman" w:cs="Arial"/>
                <w:bCs/>
                <w:szCs w:val="24"/>
              </w:rPr>
              <w:lastRenderedPageBreak/>
              <w:t>778</w:t>
            </w:r>
          </w:p>
        </w:tc>
        <w:tc>
          <w:tcPr>
            <w:tcW w:w="2250" w:type="dxa"/>
            <w:noWrap/>
          </w:tcPr>
          <w:p w14:paraId="1965E0B8" w14:textId="3A7AFF2E" w:rsidR="00E517DE" w:rsidRPr="00125810" w:rsidRDefault="00521700"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746AA8F0" w14:textId="27B97550" w:rsidR="00E517DE" w:rsidRPr="00125810" w:rsidRDefault="00521700" w:rsidP="00BF5A51">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57BED236" w14:textId="0C067B73" w:rsidR="00542C10" w:rsidRPr="00125810" w:rsidRDefault="00521700" w:rsidP="00542C10">
            <w:pPr>
              <w:rPr>
                <w:rFonts w:eastAsia="Times New Roman" w:cs="Arial"/>
                <w:bCs/>
                <w:szCs w:val="24"/>
              </w:rPr>
            </w:pPr>
            <w:r w:rsidRPr="00125810">
              <w:rPr>
                <w:rFonts w:eastAsia="Times New Roman" w:cs="Arial"/>
                <w:bCs/>
                <w:szCs w:val="24"/>
              </w:rPr>
              <w:t xml:space="preserve">CDE received </w:t>
            </w:r>
            <w:r w:rsidR="00542C10" w:rsidRPr="00125810">
              <w:rPr>
                <w:rFonts w:eastAsia="Times New Roman" w:cs="Arial"/>
                <w:bCs/>
                <w:szCs w:val="24"/>
              </w:rPr>
              <w:t xml:space="preserve">330 identical or similar submissions of </w:t>
            </w:r>
            <w:r w:rsidRPr="00125810">
              <w:rPr>
                <w:rFonts w:eastAsia="Times New Roman" w:cs="Arial"/>
                <w:b/>
                <w:bCs/>
                <w:szCs w:val="24"/>
              </w:rPr>
              <w:t>F</w:t>
            </w:r>
            <w:r w:rsidR="00542C10" w:rsidRPr="00125810">
              <w:rPr>
                <w:rFonts w:eastAsia="Times New Roman" w:cs="Arial"/>
                <w:b/>
                <w:bCs/>
                <w:szCs w:val="24"/>
              </w:rPr>
              <w:t>orm Email 2</w:t>
            </w:r>
            <w:r w:rsidR="00542C10" w:rsidRPr="00125810">
              <w:rPr>
                <w:rFonts w:eastAsia="Times New Roman" w:cs="Arial"/>
                <w:bCs/>
                <w:szCs w:val="24"/>
              </w:rPr>
              <w:t>, which is included below:</w:t>
            </w:r>
          </w:p>
          <w:p w14:paraId="158B5C13" w14:textId="6DCDD237" w:rsidR="000B4D0E" w:rsidRPr="00125810" w:rsidRDefault="00542C10" w:rsidP="00314D04">
            <w:pPr>
              <w:spacing w:before="240"/>
              <w:rPr>
                <w:rFonts w:eastAsia="Times New Roman" w:cs="Arial"/>
                <w:bCs/>
                <w:szCs w:val="24"/>
              </w:rPr>
            </w:pPr>
            <w:r w:rsidRPr="00125810">
              <w:rPr>
                <w:rFonts w:eastAsia="Times New Roman" w:cs="Arial"/>
                <w:bCs/>
                <w:szCs w:val="24"/>
              </w:rPr>
              <w:t xml:space="preserve">I am writing as a concerned citizen and California taxpayer. I urge the California Department of Education, in the strongest terms, to reject the entire document of the 2019 Health Education Curriculum Framework for California Public Schools, Transitional Kindergarten through Grade </w:t>
            </w:r>
            <w:proofErr w:type="gramStart"/>
            <w:r w:rsidRPr="00125810">
              <w:rPr>
                <w:rFonts w:eastAsia="Times New Roman" w:cs="Arial"/>
                <w:bCs/>
                <w:szCs w:val="24"/>
              </w:rPr>
              <w:t>12, that</w:t>
            </w:r>
            <w:proofErr w:type="gramEnd"/>
            <w:r w:rsidRPr="00125810">
              <w:rPr>
                <w:rFonts w:eastAsia="Times New Roman" w:cs="Arial"/>
                <w:bCs/>
                <w:szCs w:val="24"/>
              </w:rPr>
              <w:t xml:space="preserve"> is currently under review by the Instructional Quality Commission.</w:t>
            </w:r>
          </w:p>
          <w:p w14:paraId="3AE004EF" w14:textId="731181A9" w:rsidR="00542C10" w:rsidRPr="00125810" w:rsidRDefault="00542C10" w:rsidP="00314D04">
            <w:pPr>
              <w:spacing w:before="240"/>
              <w:rPr>
                <w:rFonts w:eastAsia="Times New Roman" w:cs="Arial"/>
                <w:bCs/>
                <w:szCs w:val="24"/>
              </w:rPr>
            </w:pPr>
            <w:r w:rsidRPr="00125810">
              <w:rPr>
                <w:rFonts w:eastAsia="Times New Roman" w:cs="Arial"/>
                <w:bCs/>
                <w:szCs w:val="24"/>
              </w:rPr>
              <w:t>This document contains state-sanctioned sexual abuse, strips away parental rights, violates teachers' and students' First Amendment conscience protections and should be thrown out entirely. As a California tax-payer, I do not suppor</w:t>
            </w:r>
            <w:r w:rsidR="000B4D0E" w:rsidRPr="00125810">
              <w:rPr>
                <w:rFonts w:eastAsia="Times New Roman" w:cs="Arial"/>
                <w:bCs/>
                <w:szCs w:val="24"/>
              </w:rPr>
              <w:t>t the adoption of this document (</w:t>
            </w:r>
            <w:proofErr w:type="spellStart"/>
            <w:r w:rsidR="000B4D0E" w:rsidRPr="00125810">
              <w:rPr>
                <w:rFonts w:eastAsia="Times New Roman" w:cs="Arial"/>
                <w:bCs/>
                <w:szCs w:val="24"/>
              </w:rPr>
              <w:t>Att</w:t>
            </w:r>
            <w:proofErr w:type="spellEnd"/>
            <w:r w:rsidR="000B4D0E" w:rsidRPr="00125810">
              <w:rPr>
                <w:rFonts w:eastAsia="Times New Roman" w:cs="Arial"/>
                <w:bCs/>
                <w:szCs w:val="24"/>
              </w:rPr>
              <w:t xml:space="preserve"> 1352).</w:t>
            </w:r>
          </w:p>
        </w:tc>
        <w:tc>
          <w:tcPr>
            <w:tcW w:w="6548" w:type="dxa"/>
          </w:tcPr>
          <w:p w14:paraId="3F2A2781" w14:textId="24C2C97D" w:rsidR="00E517DE" w:rsidRPr="00125810" w:rsidRDefault="00521700" w:rsidP="00521700">
            <w:pPr>
              <w:jc w:val="center"/>
              <w:rPr>
                <w:rFonts w:eastAsia="Times New Roman" w:cs="Arial"/>
                <w:bCs/>
                <w:szCs w:val="24"/>
              </w:rPr>
            </w:pPr>
            <w:r w:rsidRPr="00125810">
              <w:rPr>
                <w:rFonts w:eastAsia="Times New Roman" w:cs="Arial"/>
                <w:bCs/>
                <w:szCs w:val="24"/>
              </w:rPr>
              <w:t xml:space="preserve">Each individual comment is listed in Attachment C under </w:t>
            </w:r>
            <w:r w:rsidRPr="00125810">
              <w:rPr>
                <w:rFonts w:eastAsia="Times New Roman" w:cs="Arial"/>
                <w:b/>
                <w:bCs/>
                <w:szCs w:val="24"/>
              </w:rPr>
              <w:t>Form Email 2</w:t>
            </w:r>
          </w:p>
        </w:tc>
      </w:tr>
      <w:tr w:rsidR="0028170F" w:rsidRPr="00125810" w14:paraId="2DAEAE2C" w14:textId="77777777" w:rsidTr="00343612">
        <w:trPr>
          <w:cantSplit/>
          <w:trHeight w:val="760"/>
        </w:trPr>
        <w:tc>
          <w:tcPr>
            <w:tcW w:w="1868" w:type="dxa"/>
          </w:tcPr>
          <w:p w14:paraId="022B7D03" w14:textId="11D897C5" w:rsidR="0028170F" w:rsidRPr="00FC2CF2" w:rsidRDefault="007B2C4D" w:rsidP="00BF5A51">
            <w:pPr>
              <w:ind w:left="-93"/>
              <w:jc w:val="center"/>
              <w:rPr>
                <w:rFonts w:eastAsia="Times New Roman" w:cs="Arial"/>
                <w:bCs/>
                <w:szCs w:val="24"/>
              </w:rPr>
            </w:pPr>
            <w:r>
              <w:rPr>
                <w:rFonts w:eastAsia="Times New Roman" w:cs="Arial"/>
                <w:bCs/>
                <w:szCs w:val="24"/>
              </w:rPr>
              <w:lastRenderedPageBreak/>
              <w:t>779</w:t>
            </w:r>
          </w:p>
        </w:tc>
        <w:tc>
          <w:tcPr>
            <w:tcW w:w="2250" w:type="dxa"/>
            <w:noWrap/>
          </w:tcPr>
          <w:p w14:paraId="59677ACF" w14:textId="76A5891A" w:rsidR="0028170F" w:rsidRPr="00125810" w:rsidRDefault="0028170F"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71DF432C" w14:textId="0F480222" w:rsidR="0028170F" w:rsidRPr="00125810" w:rsidRDefault="0028170F" w:rsidP="00BF5A51">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55AC645F" w14:textId="7ADE2B41" w:rsidR="0028170F" w:rsidRPr="00125810" w:rsidRDefault="0028170F" w:rsidP="0028170F">
            <w:pPr>
              <w:rPr>
                <w:rFonts w:eastAsia="Times New Roman" w:cs="Arial"/>
                <w:bCs/>
                <w:szCs w:val="24"/>
              </w:rPr>
            </w:pPr>
            <w:r w:rsidRPr="00125810">
              <w:rPr>
                <w:rFonts w:eastAsia="Times New Roman" w:cs="Arial"/>
                <w:bCs/>
                <w:szCs w:val="24"/>
              </w:rPr>
              <w:t>CDE received 20 public comment submissions that oppose legislation (The California Healthy Youth Act), state policy,</w:t>
            </w:r>
            <w:r w:rsidR="002A3A5E" w:rsidRPr="00125810">
              <w:rPr>
                <w:rFonts w:eastAsia="Times New Roman" w:cs="Arial"/>
                <w:bCs/>
                <w:szCs w:val="24"/>
              </w:rPr>
              <w:t xml:space="preserve"> the state of California, or</w:t>
            </w:r>
            <w:r w:rsidRPr="00125810">
              <w:rPr>
                <w:rFonts w:eastAsia="Times New Roman" w:cs="Arial"/>
                <w:bCs/>
                <w:szCs w:val="24"/>
              </w:rPr>
              <w:t xml:space="preserve"> the California Department of Education. Below is one example of the public comments submitted by this group of individuals:</w:t>
            </w:r>
          </w:p>
          <w:p w14:paraId="1F701D6C" w14:textId="562630D7" w:rsidR="002A3A5E" w:rsidRPr="00125810" w:rsidRDefault="002A3A5E" w:rsidP="00314D04">
            <w:pPr>
              <w:spacing w:before="240"/>
              <w:rPr>
                <w:rFonts w:eastAsia="Times New Roman" w:cs="Arial"/>
                <w:bCs/>
                <w:szCs w:val="24"/>
              </w:rPr>
            </w:pPr>
            <w:r w:rsidRPr="00125810">
              <w:rPr>
                <w:rFonts w:eastAsia="Times New Roman" w:cs="Arial"/>
                <w:bCs/>
                <w:szCs w:val="24"/>
              </w:rPr>
              <w:t xml:space="preserve">If these LGBTQQAAIIXYZ (excuse my facetiousness) concepts are taught. And every view is acceptable when will it end? </w:t>
            </w:r>
            <w:proofErr w:type="gramStart"/>
            <w:r w:rsidRPr="00125810">
              <w:rPr>
                <w:rFonts w:eastAsia="Times New Roman" w:cs="Arial"/>
                <w:bCs/>
                <w:szCs w:val="24"/>
              </w:rPr>
              <w:t>Who’s</w:t>
            </w:r>
            <w:proofErr w:type="gramEnd"/>
            <w:r w:rsidRPr="00125810">
              <w:rPr>
                <w:rFonts w:eastAsia="Times New Roman" w:cs="Arial"/>
                <w:bCs/>
                <w:szCs w:val="24"/>
              </w:rPr>
              <w:t xml:space="preserve"> views are valid enough? Does the group have to be big enough? Is that what it is? If this comes through my family will leave California or enroll in private school. It’s unfathomable to me how a certain group LGBTQ, is now elevated among the scrutiny. Sad for California.</w:t>
            </w:r>
          </w:p>
          <w:p w14:paraId="1D20D603" w14:textId="2B256F29" w:rsidR="0028170F" w:rsidRPr="00125810" w:rsidRDefault="002A3A5E" w:rsidP="002A3A5E">
            <w:pPr>
              <w:rPr>
                <w:rFonts w:eastAsia="Times New Roman" w:cs="Arial"/>
                <w:bCs/>
                <w:szCs w:val="24"/>
              </w:rPr>
            </w:pPr>
            <w:r w:rsidRPr="00125810">
              <w:rPr>
                <w:rFonts w:eastAsia="Times New Roman" w:cs="Arial"/>
                <w:bCs/>
                <w:szCs w:val="24"/>
              </w:rPr>
              <w:t>Thank you</w:t>
            </w:r>
          </w:p>
        </w:tc>
        <w:tc>
          <w:tcPr>
            <w:tcW w:w="6548" w:type="dxa"/>
          </w:tcPr>
          <w:p w14:paraId="0FBF01A4" w14:textId="79A751A6" w:rsidR="0028170F" w:rsidRPr="00125810" w:rsidRDefault="00FF1C5F" w:rsidP="00521700">
            <w:pPr>
              <w:jc w:val="center"/>
              <w:rPr>
                <w:rFonts w:eastAsia="Times New Roman" w:cs="Arial"/>
                <w:bCs/>
                <w:szCs w:val="24"/>
              </w:rPr>
            </w:pPr>
            <w:r>
              <w:rPr>
                <w:rFonts w:eastAsia="Times New Roman" w:cs="Arial"/>
                <w:bCs/>
                <w:szCs w:val="24"/>
              </w:rPr>
              <w:t xml:space="preserve">646, 761, 794, 797, 814, 906, </w:t>
            </w:r>
            <w:r w:rsidR="0028170F" w:rsidRPr="00125810">
              <w:rPr>
                <w:rFonts w:eastAsia="Times New Roman" w:cs="Arial"/>
                <w:bCs/>
                <w:szCs w:val="24"/>
              </w:rPr>
              <w:t>917, 924, 1384, 1509, 1527, 1532, 1541,</w:t>
            </w:r>
            <w:r>
              <w:rPr>
                <w:rFonts w:eastAsia="Times New Roman" w:cs="Arial"/>
                <w:bCs/>
                <w:szCs w:val="24"/>
              </w:rPr>
              <w:t xml:space="preserve"> 1750, 1757, 1777, 1782, 1850, </w:t>
            </w:r>
            <w:r w:rsidR="0028170F" w:rsidRPr="00125810">
              <w:rPr>
                <w:rFonts w:eastAsia="Times New Roman" w:cs="Arial"/>
                <w:bCs/>
                <w:szCs w:val="24"/>
              </w:rPr>
              <w:t>2052a, 2078</w:t>
            </w:r>
          </w:p>
        </w:tc>
      </w:tr>
      <w:tr w:rsidR="002A3A5E" w:rsidRPr="00125810" w14:paraId="020A0BF6" w14:textId="77777777" w:rsidTr="00343612">
        <w:trPr>
          <w:cantSplit/>
          <w:trHeight w:val="760"/>
        </w:trPr>
        <w:tc>
          <w:tcPr>
            <w:tcW w:w="1868" w:type="dxa"/>
          </w:tcPr>
          <w:p w14:paraId="2D8718A4" w14:textId="1EA5A688" w:rsidR="002A3A5E" w:rsidRPr="00FC2CF2" w:rsidRDefault="007B2C4D" w:rsidP="00BF5A51">
            <w:pPr>
              <w:ind w:left="-93"/>
              <w:jc w:val="center"/>
              <w:rPr>
                <w:rFonts w:eastAsia="Times New Roman" w:cs="Arial"/>
                <w:bCs/>
                <w:szCs w:val="24"/>
              </w:rPr>
            </w:pPr>
            <w:r>
              <w:rPr>
                <w:rFonts w:eastAsia="Times New Roman" w:cs="Arial"/>
                <w:bCs/>
                <w:szCs w:val="24"/>
              </w:rPr>
              <w:lastRenderedPageBreak/>
              <w:t>780</w:t>
            </w:r>
          </w:p>
        </w:tc>
        <w:tc>
          <w:tcPr>
            <w:tcW w:w="2250" w:type="dxa"/>
            <w:noWrap/>
          </w:tcPr>
          <w:p w14:paraId="32C9189B" w14:textId="78C684B2" w:rsidR="002A3A5E" w:rsidRPr="00125810" w:rsidRDefault="000C412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67C1C1A8" w14:textId="6CB8634D" w:rsidR="002A3A5E" w:rsidRPr="00125810" w:rsidRDefault="000C4124" w:rsidP="00BF5A51">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2048A558" w14:textId="7BAA891E" w:rsidR="002A3A5E" w:rsidRPr="00125810" w:rsidRDefault="002A3A5E" w:rsidP="0028170F">
            <w:pPr>
              <w:rPr>
                <w:rFonts w:eastAsia="Times New Roman" w:cs="Arial"/>
                <w:bCs/>
                <w:szCs w:val="24"/>
              </w:rPr>
            </w:pPr>
            <w:r w:rsidRPr="00125810">
              <w:rPr>
                <w:rFonts w:eastAsia="Times New Roman" w:cs="Arial"/>
                <w:bCs/>
                <w:szCs w:val="24"/>
              </w:rPr>
              <w:t xml:space="preserve">CDE </w:t>
            </w:r>
            <w:r w:rsidR="000C4124" w:rsidRPr="00125810">
              <w:rPr>
                <w:rFonts w:eastAsia="Times New Roman" w:cs="Arial"/>
                <w:bCs/>
                <w:szCs w:val="24"/>
              </w:rPr>
              <w:t>received</w:t>
            </w:r>
            <w:r w:rsidR="00E5772E" w:rsidRPr="00125810">
              <w:rPr>
                <w:rFonts w:eastAsia="Times New Roman" w:cs="Arial"/>
                <w:bCs/>
                <w:szCs w:val="24"/>
              </w:rPr>
              <w:t xml:space="preserve"> 12</w:t>
            </w:r>
            <w:r w:rsidRPr="00125810">
              <w:rPr>
                <w:rFonts w:eastAsia="Times New Roman" w:cs="Arial"/>
                <w:bCs/>
                <w:szCs w:val="24"/>
              </w:rPr>
              <w:t xml:space="preserve"> public comment submissions regarding a “Sex Ed Sit Out</w:t>
            </w:r>
            <w:r w:rsidR="000C4124" w:rsidRPr="00125810">
              <w:rPr>
                <w:rFonts w:eastAsia="Times New Roman" w:cs="Arial"/>
                <w:bCs/>
                <w:szCs w:val="24"/>
              </w:rPr>
              <w:t>.” Below is one example of the public comments submitted by this group of individuals:</w:t>
            </w:r>
          </w:p>
          <w:p w14:paraId="0F2F3196" w14:textId="745D092A" w:rsidR="000C4124" w:rsidRPr="00125810" w:rsidRDefault="000C4124" w:rsidP="00314D04">
            <w:pPr>
              <w:spacing w:before="240"/>
              <w:rPr>
                <w:rFonts w:eastAsia="Times New Roman" w:cs="Arial"/>
                <w:bCs/>
                <w:szCs w:val="24"/>
              </w:rPr>
            </w:pPr>
            <w:r w:rsidRPr="00125810">
              <w:rPr>
                <w:rFonts w:eastAsia="Times New Roman" w:cs="Arial"/>
                <w:bCs/>
                <w:szCs w:val="24"/>
              </w:rPr>
              <w:t>My husband and I DO NOT APPROVE of the AB Bill 329. We REJECT the CA Framework, it is offensive, appalling and disgusting. This is not the basic health education class of long ago. It is corrupt, demoralizing and strips our children of their innocence. As Christian parents my husband and I will decide what should and needs to be conveyed to our children. This new agenda is elicited and unnecessary!!! Therefore, we are participating in the CA Statewide Sex Ed Sit Out on February 19, 2019 and my son Brandon Hansen w</w:t>
            </w:r>
            <w:r w:rsidR="000B4D0E" w:rsidRPr="00125810">
              <w:rPr>
                <w:rFonts w:eastAsia="Times New Roman" w:cs="Arial"/>
                <w:bCs/>
                <w:szCs w:val="24"/>
              </w:rPr>
              <w:t>ill not be attendance at school (</w:t>
            </w:r>
            <w:proofErr w:type="spellStart"/>
            <w:r w:rsidR="000B4D0E" w:rsidRPr="00125810">
              <w:rPr>
                <w:rFonts w:eastAsia="Times New Roman" w:cs="Arial"/>
                <w:bCs/>
                <w:szCs w:val="24"/>
              </w:rPr>
              <w:t>Att</w:t>
            </w:r>
            <w:proofErr w:type="spellEnd"/>
            <w:r w:rsidR="000B4D0E" w:rsidRPr="00125810">
              <w:rPr>
                <w:rFonts w:eastAsia="Times New Roman" w:cs="Arial"/>
                <w:bCs/>
                <w:szCs w:val="24"/>
              </w:rPr>
              <w:t xml:space="preserve"> 2052a).</w:t>
            </w:r>
          </w:p>
        </w:tc>
        <w:tc>
          <w:tcPr>
            <w:tcW w:w="6548" w:type="dxa"/>
          </w:tcPr>
          <w:p w14:paraId="208DFC05" w14:textId="1FBA521C" w:rsidR="002A3A5E" w:rsidRPr="00125810" w:rsidRDefault="000C4124" w:rsidP="00E5772E">
            <w:pPr>
              <w:jc w:val="center"/>
              <w:rPr>
                <w:rFonts w:eastAsia="Times New Roman" w:cs="Arial"/>
                <w:bCs/>
                <w:szCs w:val="24"/>
              </w:rPr>
            </w:pPr>
            <w:r w:rsidRPr="00125810">
              <w:rPr>
                <w:rFonts w:eastAsia="Times New Roman" w:cs="Arial"/>
                <w:bCs/>
                <w:szCs w:val="24"/>
              </w:rPr>
              <w:t>2052a, 2052b, 2053a, 2053b, 2062, 2063, 2069a, 2069b, 2070,  2075a,</w:t>
            </w:r>
            <w:r w:rsidR="00E5772E" w:rsidRPr="00125810">
              <w:rPr>
                <w:rFonts w:eastAsia="Times New Roman" w:cs="Arial"/>
                <w:bCs/>
                <w:szCs w:val="24"/>
              </w:rPr>
              <w:t xml:space="preserve"> 2075b,</w:t>
            </w:r>
            <w:r w:rsidRPr="00125810">
              <w:rPr>
                <w:rFonts w:eastAsia="Times New Roman" w:cs="Arial"/>
                <w:bCs/>
                <w:szCs w:val="24"/>
              </w:rPr>
              <w:t xml:space="preserve"> 2080</w:t>
            </w:r>
          </w:p>
        </w:tc>
      </w:tr>
      <w:tr w:rsidR="00E5772E" w:rsidRPr="00125810" w14:paraId="1DDFD872" w14:textId="77777777" w:rsidTr="00343612">
        <w:trPr>
          <w:cantSplit/>
          <w:trHeight w:val="760"/>
        </w:trPr>
        <w:tc>
          <w:tcPr>
            <w:tcW w:w="1868" w:type="dxa"/>
          </w:tcPr>
          <w:p w14:paraId="21926842" w14:textId="64319CD9" w:rsidR="00E5772E" w:rsidRPr="00FC2CF2" w:rsidRDefault="007B2C4D" w:rsidP="00BF5A51">
            <w:pPr>
              <w:ind w:left="-93"/>
              <w:jc w:val="center"/>
              <w:rPr>
                <w:rFonts w:eastAsia="Times New Roman" w:cs="Arial"/>
                <w:bCs/>
                <w:szCs w:val="24"/>
              </w:rPr>
            </w:pPr>
            <w:r>
              <w:rPr>
                <w:rFonts w:eastAsia="Times New Roman" w:cs="Arial"/>
                <w:bCs/>
                <w:szCs w:val="24"/>
              </w:rPr>
              <w:lastRenderedPageBreak/>
              <w:t>781</w:t>
            </w:r>
          </w:p>
        </w:tc>
        <w:tc>
          <w:tcPr>
            <w:tcW w:w="2250" w:type="dxa"/>
            <w:noWrap/>
          </w:tcPr>
          <w:p w14:paraId="08B66527" w14:textId="1256E52E" w:rsidR="00E5772E" w:rsidRPr="00125810" w:rsidRDefault="00E5772E"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58532CFC" w14:textId="04429455" w:rsidR="00E5772E" w:rsidRPr="00125810" w:rsidRDefault="00E5772E" w:rsidP="00BF5A51">
            <w:pPr>
              <w:jc w:val="center"/>
              <w:rPr>
                <w:rFonts w:eastAsia="Times New Roman" w:cs="Arial"/>
                <w:bCs/>
                <w:szCs w:val="24"/>
              </w:rPr>
            </w:pPr>
            <w:r w:rsidRPr="00125810">
              <w:rPr>
                <w:rFonts w:eastAsia="Times New Roman" w:cs="Arial"/>
                <w:bCs/>
                <w:szCs w:val="24"/>
              </w:rPr>
              <w:t>Family Members, Legal Guardians, Community Members, Active and Retired Teachers</w:t>
            </w:r>
          </w:p>
        </w:tc>
        <w:tc>
          <w:tcPr>
            <w:tcW w:w="5707" w:type="dxa"/>
          </w:tcPr>
          <w:p w14:paraId="01D5B575" w14:textId="521DA6CD" w:rsidR="00E5772E" w:rsidRPr="00125810" w:rsidRDefault="00E5772E" w:rsidP="0028170F">
            <w:pPr>
              <w:rPr>
                <w:rFonts w:eastAsia="Times New Roman" w:cs="Arial"/>
                <w:bCs/>
                <w:szCs w:val="24"/>
              </w:rPr>
            </w:pPr>
            <w:r w:rsidRPr="00125810">
              <w:rPr>
                <w:rFonts w:eastAsia="Times New Roman" w:cs="Arial"/>
                <w:bCs/>
                <w:szCs w:val="24"/>
              </w:rPr>
              <w:t xml:space="preserve">CDE </w:t>
            </w:r>
            <w:r w:rsidR="000B4D0E" w:rsidRPr="00125810">
              <w:rPr>
                <w:rFonts w:eastAsia="Times New Roman" w:cs="Arial"/>
                <w:bCs/>
                <w:szCs w:val="24"/>
              </w:rPr>
              <w:t>received</w:t>
            </w:r>
            <w:r w:rsidRPr="00125810">
              <w:rPr>
                <w:rFonts w:eastAsia="Times New Roman" w:cs="Arial"/>
                <w:bCs/>
                <w:szCs w:val="24"/>
              </w:rPr>
              <w:t xml:space="preserve"> 12 public comment submissions regarding the process of the </w:t>
            </w:r>
            <w:r w:rsidR="000D5BEA" w:rsidRPr="00125810">
              <w:rPr>
                <w:rFonts w:eastAsia="Times New Roman" w:cs="Arial"/>
                <w:bCs/>
                <w:szCs w:val="24"/>
              </w:rPr>
              <w:t xml:space="preserve">Draft 2019 </w:t>
            </w:r>
            <w:r w:rsidR="000D5BEA" w:rsidRPr="00125810">
              <w:rPr>
                <w:rFonts w:eastAsia="Times New Roman" w:cs="Arial"/>
                <w:bCs/>
                <w:i/>
                <w:szCs w:val="24"/>
              </w:rPr>
              <w:t>Health Education Framework</w:t>
            </w:r>
            <w:r w:rsidR="000D5BEA" w:rsidRPr="00125810">
              <w:rPr>
                <w:rFonts w:eastAsia="Times New Roman" w:cs="Arial"/>
                <w:bCs/>
                <w:szCs w:val="24"/>
              </w:rPr>
              <w:t xml:space="preserve"> </w:t>
            </w:r>
            <w:r w:rsidRPr="00125810">
              <w:rPr>
                <w:rFonts w:eastAsia="Times New Roman" w:cs="Arial"/>
                <w:bCs/>
                <w:szCs w:val="24"/>
              </w:rPr>
              <w:t>revision and adoption. Below is one</w:t>
            </w:r>
            <w:r w:rsidR="000B4D0E" w:rsidRPr="00125810">
              <w:rPr>
                <w:rFonts w:eastAsia="Times New Roman" w:cs="Arial"/>
                <w:bCs/>
                <w:szCs w:val="24"/>
              </w:rPr>
              <w:t xml:space="preserve"> excerpt of one</w:t>
            </w:r>
            <w:r w:rsidRPr="00125810">
              <w:rPr>
                <w:rFonts w:eastAsia="Times New Roman" w:cs="Arial"/>
                <w:bCs/>
                <w:szCs w:val="24"/>
              </w:rPr>
              <w:t xml:space="preserve"> example of the public comments submitted by this group of individuals:</w:t>
            </w:r>
          </w:p>
          <w:p w14:paraId="09F192A5" w14:textId="1AAD7C51" w:rsidR="00E5772E" w:rsidRPr="00125810" w:rsidRDefault="00E5772E" w:rsidP="00314D04">
            <w:pPr>
              <w:spacing w:before="240"/>
              <w:rPr>
                <w:rFonts w:eastAsia="Times New Roman" w:cs="Arial"/>
                <w:bCs/>
                <w:szCs w:val="24"/>
              </w:rPr>
            </w:pPr>
            <w:r w:rsidRPr="00125810">
              <w:rPr>
                <w:rFonts w:eastAsia="Times New Roman" w:cs="Arial"/>
                <w:bCs/>
                <w:szCs w:val="24"/>
              </w:rPr>
              <w:t>I am the father of 3 Chino Valley Unified School District children. I understand that there is a 60 day comment period until 1/11 regarding the proposed school health curriculum, but what influence will our comments have and what are the mechanisms and processes available for parents to edit or remove content that we fell is harmful to our children? Also, can you please clarify exactly when (month/year) these proposed changes will take effect at the school site if unchallenged?</w:t>
            </w:r>
            <w:r w:rsidR="000B4D0E" w:rsidRPr="00125810">
              <w:rPr>
                <w:rFonts w:eastAsia="Times New Roman" w:cs="Arial"/>
                <w:bCs/>
                <w:szCs w:val="24"/>
              </w:rPr>
              <w:t xml:space="preserve"> (</w:t>
            </w:r>
            <w:proofErr w:type="spellStart"/>
            <w:r w:rsidR="000B4D0E" w:rsidRPr="00125810">
              <w:rPr>
                <w:rFonts w:eastAsia="Times New Roman" w:cs="Arial"/>
                <w:bCs/>
                <w:szCs w:val="24"/>
              </w:rPr>
              <w:t>Att</w:t>
            </w:r>
            <w:proofErr w:type="spellEnd"/>
            <w:r w:rsidR="000B4D0E" w:rsidRPr="00125810">
              <w:rPr>
                <w:rFonts w:eastAsia="Times New Roman" w:cs="Arial"/>
                <w:bCs/>
                <w:szCs w:val="24"/>
              </w:rPr>
              <w:t xml:space="preserve"> 334).</w:t>
            </w:r>
          </w:p>
        </w:tc>
        <w:tc>
          <w:tcPr>
            <w:tcW w:w="6548" w:type="dxa"/>
          </w:tcPr>
          <w:p w14:paraId="13938847" w14:textId="111D6840" w:rsidR="00E5772E" w:rsidRPr="00125810" w:rsidRDefault="00E5772E" w:rsidP="00521700">
            <w:pPr>
              <w:jc w:val="center"/>
              <w:rPr>
                <w:rFonts w:eastAsia="Times New Roman" w:cs="Arial"/>
                <w:bCs/>
                <w:szCs w:val="24"/>
              </w:rPr>
            </w:pPr>
            <w:r w:rsidRPr="00125810">
              <w:rPr>
                <w:rFonts w:eastAsia="Times New Roman" w:cs="Arial"/>
                <w:bCs/>
                <w:szCs w:val="24"/>
              </w:rPr>
              <w:t>334, 352, 553, 884, 899, 1022, 1037,</w:t>
            </w:r>
            <w:r w:rsidR="00FF1C5F">
              <w:rPr>
                <w:rFonts w:eastAsia="Times New Roman" w:cs="Arial"/>
                <w:bCs/>
                <w:szCs w:val="24"/>
              </w:rPr>
              <w:t xml:space="preserve"> 1045a, 1079a, 1420, 1540, </w:t>
            </w:r>
            <w:r w:rsidRPr="00125810">
              <w:rPr>
                <w:rFonts w:eastAsia="Times New Roman" w:cs="Arial"/>
                <w:bCs/>
                <w:szCs w:val="24"/>
              </w:rPr>
              <w:t>2011</w:t>
            </w:r>
          </w:p>
        </w:tc>
      </w:tr>
      <w:tr w:rsidR="00E5772E" w:rsidRPr="00125810" w14:paraId="7115271C" w14:textId="77777777" w:rsidTr="00343612">
        <w:trPr>
          <w:cantSplit/>
          <w:trHeight w:val="760"/>
        </w:trPr>
        <w:tc>
          <w:tcPr>
            <w:tcW w:w="1868" w:type="dxa"/>
          </w:tcPr>
          <w:p w14:paraId="32F90751" w14:textId="482CA7B8" w:rsidR="00E5772E" w:rsidRPr="00FC2CF2" w:rsidRDefault="007B2C4D" w:rsidP="00BF5A51">
            <w:pPr>
              <w:ind w:left="-93"/>
              <w:jc w:val="center"/>
              <w:rPr>
                <w:rFonts w:eastAsia="Times New Roman" w:cs="Arial"/>
                <w:bCs/>
                <w:szCs w:val="24"/>
              </w:rPr>
            </w:pPr>
            <w:r>
              <w:rPr>
                <w:rFonts w:eastAsia="Times New Roman" w:cs="Arial"/>
                <w:bCs/>
                <w:szCs w:val="24"/>
              </w:rPr>
              <w:t>782</w:t>
            </w:r>
          </w:p>
        </w:tc>
        <w:tc>
          <w:tcPr>
            <w:tcW w:w="2250" w:type="dxa"/>
            <w:noWrap/>
          </w:tcPr>
          <w:p w14:paraId="169A85CC" w14:textId="5A588E45" w:rsidR="00E5772E" w:rsidRPr="00125810" w:rsidRDefault="00E5772E"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410B8EA5" w14:textId="23F0722B" w:rsidR="00E5772E" w:rsidRPr="00125810" w:rsidRDefault="00E5772E" w:rsidP="00E5772E">
            <w:pPr>
              <w:jc w:val="center"/>
              <w:rPr>
                <w:rFonts w:eastAsia="Times New Roman" w:cs="Arial"/>
                <w:bCs/>
                <w:szCs w:val="24"/>
              </w:rPr>
            </w:pPr>
            <w:r w:rsidRPr="00125810">
              <w:rPr>
                <w:rFonts w:eastAsia="Times New Roman" w:cs="Arial"/>
                <w:bCs/>
                <w:szCs w:val="24"/>
              </w:rPr>
              <w:t xml:space="preserve">Andre Van </w:t>
            </w:r>
            <w:proofErr w:type="spellStart"/>
            <w:r w:rsidRPr="00125810">
              <w:rPr>
                <w:rFonts w:eastAsia="Times New Roman" w:cs="Arial"/>
                <w:bCs/>
                <w:szCs w:val="24"/>
              </w:rPr>
              <w:t>Mol</w:t>
            </w:r>
            <w:proofErr w:type="spellEnd"/>
          </w:p>
        </w:tc>
        <w:tc>
          <w:tcPr>
            <w:tcW w:w="5707" w:type="dxa"/>
          </w:tcPr>
          <w:p w14:paraId="7B8F3BD4" w14:textId="5FCF96BE" w:rsidR="00E5772E" w:rsidRPr="00125810" w:rsidRDefault="00E5772E" w:rsidP="0028170F">
            <w:pPr>
              <w:rPr>
                <w:rFonts w:eastAsia="Times New Roman" w:cs="Arial"/>
                <w:bCs/>
                <w:szCs w:val="24"/>
              </w:rPr>
            </w:pPr>
            <w:r w:rsidRPr="00125810">
              <w:rPr>
                <w:rFonts w:eastAsia="Times New Roman" w:cs="Arial"/>
                <w:bCs/>
                <w:szCs w:val="24"/>
              </w:rPr>
              <w:t xml:space="preserve">Below is an </w:t>
            </w:r>
            <w:r w:rsidR="00973AA6">
              <w:rPr>
                <w:rFonts w:eastAsia="Times New Roman" w:cs="Arial"/>
                <w:bCs/>
                <w:szCs w:val="24"/>
              </w:rPr>
              <w:t xml:space="preserve">excerpt of an email </w:t>
            </w:r>
            <w:proofErr w:type="gramStart"/>
            <w:r w:rsidR="00973AA6">
              <w:rPr>
                <w:rFonts w:eastAsia="Times New Roman" w:cs="Arial"/>
                <w:bCs/>
                <w:szCs w:val="24"/>
              </w:rPr>
              <w:t>submitted.</w:t>
            </w:r>
            <w:proofErr w:type="gramEnd"/>
            <w:r w:rsidR="00973AA6">
              <w:rPr>
                <w:rFonts w:eastAsia="Times New Roman" w:cs="Arial"/>
                <w:bCs/>
                <w:szCs w:val="24"/>
              </w:rPr>
              <w:t xml:space="preserve"> P</w:t>
            </w:r>
            <w:r w:rsidRPr="00125810">
              <w:rPr>
                <w:rFonts w:eastAsia="Times New Roman" w:cs="Arial"/>
                <w:bCs/>
                <w:szCs w:val="24"/>
              </w:rPr>
              <w:t xml:space="preserve">lease see </w:t>
            </w:r>
            <w:proofErr w:type="spellStart"/>
            <w:r w:rsidRPr="00125810">
              <w:rPr>
                <w:rFonts w:eastAsia="Times New Roman" w:cs="Arial"/>
                <w:bCs/>
                <w:szCs w:val="24"/>
              </w:rPr>
              <w:t>Att</w:t>
            </w:r>
            <w:proofErr w:type="spellEnd"/>
            <w:r w:rsidRPr="00125810">
              <w:rPr>
                <w:rFonts w:eastAsia="Times New Roman" w:cs="Arial"/>
                <w:bCs/>
                <w:szCs w:val="24"/>
              </w:rPr>
              <w:t xml:space="preserve"> 1191a and </w:t>
            </w:r>
            <w:proofErr w:type="spellStart"/>
            <w:r w:rsidRPr="00125810">
              <w:rPr>
                <w:rFonts w:eastAsia="Times New Roman" w:cs="Arial"/>
                <w:bCs/>
                <w:szCs w:val="24"/>
              </w:rPr>
              <w:t>Att</w:t>
            </w:r>
            <w:proofErr w:type="spellEnd"/>
            <w:r w:rsidRPr="00125810">
              <w:rPr>
                <w:rFonts w:eastAsia="Times New Roman" w:cs="Arial"/>
                <w:bCs/>
                <w:szCs w:val="24"/>
              </w:rPr>
              <w:t xml:space="preserve"> 1191b for the full comment.</w:t>
            </w:r>
          </w:p>
          <w:p w14:paraId="2D028433" w14:textId="7284AF80" w:rsidR="00E5772E" w:rsidRPr="00125810" w:rsidRDefault="00E5772E" w:rsidP="00314D04">
            <w:pPr>
              <w:autoSpaceDE w:val="0"/>
              <w:autoSpaceDN w:val="0"/>
              <w:adjustRightInd w:val="0"/>
              <w:spacing w:before="240"/>
              <w:rPr>
                <w:rFonts w:cs="Arial"/>
                <w:color w:val="000000"/>
                <w:szCs w:val="24"/>
              </w:rPr>
            </w:pPr>
            <w:r w:rsidRPr="00125810">
              <w:rPr>
                <w:rFonts w:cs="Arial"/>
                <w:color w:val="000000"/>
                <w:szCs w:val="24"/>
              </w:rPr>
              <w:t xml:space="preserve">Dear CDE representatives, </w:t>
            </w:r>
          </w:p>
          <w:p w14:paraId="736C17DF" w14:textId="549668D9" w:rsidR="00E5772E" w:rsidRPr="00125810" w:rsidRDefault="00E5772E" w:rsidP="00E5772E">
            <w:pPr>
              <w:rPr>
                <w:rFonts w:eastAsia="Times New Roman" w:cs="Arial"/>
                <w:bCs/>
                <w:szCs w:val="24"/>
              </w:rPr>
            </w:pPr>
            <w:r w:rsidRPr="00125810">
              <w:rPr>
                <w:rFonts w:cs="Arial"/>
                <w:color w:val="000000"/>
                <w:szCs w:val="24"/>
              </w:rPr>
              <w:t>I am one of the authors of this amicus brief to the 11th Circuit Court in a current case addressing trans-affirmation issues in schools. The science we present is of importance to you.</w:t>
            </w:r>
          </w:p>
        </w:tc>
        <w:tc>
          <w:tcPr>
            <w:tcW w:w="6548" w:type="dxa"/>
          </w:tcPr>
          <w:p w14:paraId="14DCAE3D" w14:textId="3820A794" w:rsidR="00E5772E" w:rsidRPr="00125810" w:rsidRDefault="00E5772E" w:rsidP="00521700">
            <w:pPr>
              <w:jc w:val="center"/>
              <w:rPr>
                <w:rFonts w:eastAsia="Times New Roman" w:cs="Arial"/>
                <w:bCs/>
                <w:szCs w:val="24"/>
              </w:rPr>
            </w:pPr>
            <w:r w:rsidRPr="00125810">
              <w:rPr>
                <w:rFonts w:eastAsia="Times New Roman" w:cs="Arial"/>
                <w:bCs/>
                <w:szCs w:val="24"/>
              </w:rPr>
              <w:t>1191a, 1191b</w:t>
            </w:r>
          </w:p>
        </w:tc>
      </w:tr>
      <w:tr w:rsidR="00F73417" w:rsidRPr="00125810" w14:paraId="18CC731F" w14:textId="77777777" w:rsidTr="00343612">
        <w:trPr>
          <w:cantSplit/>
          <w:trHeight w:val="760"/>
        </w:trPr>
        <w:tc>
          <w:tcPr>
            <w:tcW w:w="1868" w:type="dxa"/>
          </w:tcPr>
          <w:p w14:paraId="426322B6" w14:textId="6E511DB2" w:rsidR="00F73417" w:rsidRPr="00FC2CF2" w:rsidRDefault="007B2C4D" w:rsidP="00F73417">
            <w:pPr>
              <w:ind w:left="-93"/>
              <w:jc w:val="center"/>
              <w:rPr>
                <w:rFonts w:eastAsia="Times New Roman" w:cs="Arial"/>
                <w:bCs/>
                <w:szCs w:val="24"/>
              </w:rPr>
            </w:pPr>
            <w:r>
              <w:rPr>
                <w:rFonts w:eastAsia="Times New Roman" w:cs="Arial"/>
                <w:bCs/>
                <w:szCs w:val="24"/>
              </w:rPr>
              <w:lastRenderedPageBreak/>
              <w:t>783</w:t>
            </w:r>
          </w:p>
        </w:tc>
        <w:tc>
          <w:tcPr>
            <w:tcW w:w="2250" w:type="dxa"/>
            <w:noWrap/>
          </w:tcPr>
          <w:p w14:paraId="70377874" w14:textId="631F2388" w:rsidR="00F73417" w:rsidRPr="00125810" w:rsidRDefault="00F73417" w:rsidP="00F73417">
            <w:pPr>
              <w:ind w:left="-18"/>
              <w:jc w:val="center"/>
              <w:rPr>
                <w:rFonts w:eastAsia="Times New Roman" w:cs="Arial"/>
                <w:bCs/>
                <w:szCs w:val="24"/>
              </w:rPr>
            </w:pPr>
            <w:r w:rsidRPr="00125810">
              <w:rPr>
                <w:rFonts w:eastAsia="Times New Roman" w:cs="Arial"/>
                <w:bCs/>
                <w:szCs w:val="24"/>
              </w:rPr>
              <w:t>General</w:t>
            </w:r>
          </w:p>
        </w:tc>
        <w:tc>
          <w:tcPr>
            <w:tcW w:w="2500" w:type="dxa"/>
            <w:noWrap/>
          </w:tcPr>
          <w:p w14:paraId="1B150044" w14:textId="3CA30713" w:rsidR="00F73417" w:rsidRPr="00125810" w:rsidRDefault="00F73417" w:rsidP="00F73417">
            <w:pPr>
              <w:jc w:val="center"/>
              <w:rPr>
                <w:rFonts w:eastAsia="Times New Roman" w:cs="Arial"/>
                <w:bCs/>
                <w:szCs w:val="24"/>
              </w:rPr>
            </w:pPr>
            <w:r w:rsidRPr="00125810">
              <w:rPr>
                <w:rFonts w:eastAsia="Times New Roman" w:cs="Arial"/>
                <w:bCs/>
                <w:szCs w:val="24"/>
              </w:rPr>
              <w:t>Gheorghe Rosca Jr., Pastor, New Hope Christian Ministries</w:t>
            </w:r>
          </w:p>
        </w:tc>
        <w:tc>
          <w:tcPr>
            <w:tcW w:w="5707" w:type="dxa"/>
          </w:tcPr>
          <w:p w14:paraId="5553489B" w14:textId="5B9AF9A3" w:rsidR="00F73417" w:rsidRPr="00125810" w:rsidRDefault="00731ADD" w:rsidP="00F73417">
            <w:pPr>
              <w:rPr>
                <w:rFonts w:eastAsia="Times New Roman" w:cs="Arial"/>
                <w:bCs/>
                <w:szCs w:val="24"/>
              </w:rPr>
            </w:pPr>
            <w:r w:rsidRPr="00125810">
              <w:rPr>
                <w:rFonts w:eastAsia="Times New Roman" w:cs="Arial"/>
                <w:bCs/>
                <w:szCs w:val="24"/>
              </w:rPr>
              <w:t>Below is an</w:t>
            </w:r>
            <w:r w:rsidR="00973AA6">
              <w:rPr>
                <w:rFonts w:eastAsia="Times New Roman" w:cs="Arial"/>
                <w:bCs/>
                <w:szCs w:val="24"/>
              </w:rPr>
              <w:t xml:space="preserve"> excerpt of an email </w:t>
            </w:r>
            <w:proofErr w:type="gramStart"/>
            <w:r w:rsidR="00973AA6">
              <w:rPr>
                <w:rFonts w:eastAsia="Times New Roman" w:cs="Arial"/>
                <w:bCs/>
                <w:szCs w:val="24"/>
              </w:rPr>
              <w:t>submitted.</w:t>
            </w:r>
            <w:proofErr w:type="gramEnd"/>
            <w:r w:rsidR="00973AA6">
              <w:rPr>
                <w:rFonts w:eastAsia="Times New Roman" w:cs="Arial"/>
                <w:bCs/>
                <w:szCs w:val="24"/>
              </w:rPr>
              <w:t xml:space="preserve"> P</w:t>
            </w:r>
            <w:r w:rsidR="00F73417" w:rsidRPr="00125810">
              <w:rPr>
                <w:rFonts w:eastAsia="Times New Roman" w:cs="Arial"/>
                <w:bCs/>
                <w:szCs w:val="24"/>
              </w:rPr>
              <w:t xml:space="preserve">lease see </w:t>
            </w:r>
            <w:proofErr w:type="spellStart"/>
            <w:r w:rsidR="00F73417" w:rsidRPr="00125810">
              <w:rPr>
                <w:rFonts w:eastAsia="Times New Roman" w:cs="Arial"/>
                <w:bCs/>
                <w:szCs w:val="24"/>
              </w:rPr>
              <w:t>Att</w:t>
            </w:r>
            <w:proofErr w:type="spellEnd"/>
            <w:r w:rsidR="00F73417" w:rsidRPr="00125810">
              <w:rPr>
                <w:rFonts w:eastAsia="Times New Roman" w:cs="Arial"/>
                <w:bCs/>
                <w:szCs w:val="24"/>
              </w:rPr>
              <w:t xml:space="preserve"> 138 for the full </w:t>
            </w:r>
            <w:r w:rsidRPr="00125810">
              <w:rPr>
                <w:rFonts w:eastAsia="Times New Roman" w:cs="Arial"/>
                <w:bCs/>
                <w:szCs w:val="24"/>
              </w:rPr>
              <w:t>comment</w:t>
            </w:r>
            <w:r w:rsidR="00973AA6">
              <w:rPr>
                <w:rFonts w:eastAsia="Times New Roman" w:cs="Arial"/>
                <w:bCs/>
                <w:szCs w:val="24"/>
              </w:rPr>
              <w:t>.</w:t>
            </w:r>
          </w:p>
          <w:p w14:paraId="0FB7E994" w14:textId="05694734" w:rsidR="00F73417" w:rsidRPr="00125810" w:rsidRDefault="00F73417" w:rsidP="00314D04">
            <w:pPr>
              <w:spacing w:before="240"/>
              <w:rPr>
                <w:rFonts w:eastAsia="Times New Roman" w:cs="Arial"/>
                <w:bCs/>
                <w:szCs w:val="24"/>
              </w:rPr>
            </w:pPr>
            <w:r w:rsidRPr="00125810">
              <w:rPr>
                <w:rFonts w:cs="Arial"/>
                <w:color w:val="000000"/>
                <w:szCs w:val="24"/>
              </w:rPr>
              <w:t xml:space="preserve">I am an ordained minister at New Hope Christian Ministries in Placentia, CA, a Romanian-American community that has been serving Placentia for over 7 years. It has come to my attention through the various members of our community that are involved in California’s education system that the California Healthy Youth Act, enacted in January 1, 2016 has triggered the drafting of a new Health Framework. Now it is on its 2nd round of public comment. Unfortunately many parents in the Romanian Community throughout the State have not been informed because it is not provided in their language. During this second community input phase, given the emphasis that is placed on </w:t>
            </w:r>
            <w:r w:rsidRPr="00125810">
              <w:rPr>
                <w:rFonts w:cs="Arial"/>
                <w:b/>
                <w:bCs/>
                <w:color w:val="000000"/>
                <w:szCs w:val="24"/>
              </w:rPr>
              <w:t>respecting diversity in this state</w:t>
            </w:r>
            <w:r w:rsidRPr="00125810">
              <w:rPr>
                <w:rFonts w:cs="Arial"/>
                <w:color w:val="000000"/>
                <w:szCs w:val="24"/>
              </w:rPr>
              <w:t xml:space="preserve">, is the CDE making the Framework available in the Romanian language? </w:t>
            </w:r>
          </w:p>
        </w:tc>
        <w:tc>
          <w:tcPr>
            <w:tcW w:w="6548" w:type="dxa"/>
          </w:tcPr>
          <w:p w14:paraId="1D888113" w14:textId="3DB2F297" w:rsidR="00F73417" w:rsidRPr="00FF1C5F" w:rsidRDefault="00F73417" w:rsidP="000C0708">
            <w:pPr>
              <w:jc w:val="center"/>
              <w:rPr>
                <w:rFonts w:eastAsia="Times New Roman" w:cs="Arial"/>
                <w:bCs/>
                <w:szCs w:val="24"/>
              </w:rPr>
            </w:pPr>
            <w:r w:rsidRPr="00FF1C5F">
              <w:rPr>
                <w:rFonts w:eastAsia="Times New Roman" w:cs="Arial"/>
                <w:bCs/>
                <w:szCs w:val="24"/>
              </w:rPr>
              <w:t>138</w:t>
            </w:r>
          </w:p>
        </w:tc>
      </w:tr>
      <w:tr w:rsidR="00DA7F24" w:rsidRPr="00125810" w14:paraId="56CDB6C6" w14:textId="77777777" w:rsidTr="00343612">
        <w:trPr>
          <w:cantSplit/>
          <w:trHeight w:val="760"/>
        </w:trPr>
        <w:tc>
          <w:tcPr>
            <w:tcW w:w="1868" w:type="dxa"/>
          </w:tcPr>
          <w:p w14:paraId="4AD571AA" w14:textId="0FFEF4C3" w:rsidR="00DA7F24" w:rsidRPr="00FC2CF2" w:rsidRDefault="007B2C4D" w:rsidP="00BF5A51">
            <w:pPr>
              <w:ind w:left="-93"/>
              <w:jc w:val="center"/>
              <w:rPr>
                <w:rFonts w:eastAsia="Times New Roman" w:cs="Arial"/>
                <w:bCs/>
                <w:szCs w:val="24"/>
              </w:rPr>
            </w:pPr>
            <w:r>
              <w:rPr>
                <w:rFonts w:eastAsia="Times New Roman" w:cs="Arial"/>
                <w:bCs/>
                <w:szCs w:val="24"/>
              </w:rPr>
              <w:lastRenderedPageBreak/>
              <w:t>784</w:t>
            </w:r>
          </w:p>
        </w:tc>
        <w:tc>
          <w:tcPr>
            <w:tcW w:w="2250" w:type="dxa"/>
            <w:noWrap/>
          </w:tcPr>
          <w:p w14:paraId="79765BCC" w14:textId="2CE9A50B" w:rsidR="00DA7F24" w:rsidRPr="00125810" w:rsidRDefault="00DA7F2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4CACA788" w14:textId="72D69BB0" w:rsidR="00DA7F24" w:rsidRPr="00125810" w:rsidRDefault="00DA7F24" w:rsidP="00BF5A51">
            <w:pPr>
              <w:jc w:val="center"/>
              <w:rPr>
                <w:rFonts w:eastAsia="Times New Roman" w:cs="Arial"/>
                <w:bCs/>
                <w:szCs w:val="24"/>
              </w:rPr>
            </w:pPr>
            <w:proofErr w:type="spellStart"/>
            <w:r w:rsidRPr="00125810">
              <w:rPr>
                <w:rFonts w:eastAsia="Times New Roman" w:cs="Arial"/>
                <w:bCs/>
                <w:szCs w:val="24"/>
              </w:rPr>
              <w:t>Lallia</w:t>
            </w:r>
            <w:proofErr w:type="spellEnd"/>
            <w:r w:rsidRPr="00125810">
              <w:rPr>
                <w:rFonts w:eastAsia="Times New Roman" w:cs="Arial"/>
                <w:bCs/>
                <w:szCs w:val="24"/>
              </w:rPr>
              <w:t xml:space="preserve"> </w:t>
            </w:r>
            <w:proofErr w:type="spellStart"/>
            <w:r w:rsidRPr="00125810">
              <w:rPr>
                <w:rFonts w:eastAsia="Times New Roman" w:cs="Arial"/>
                <w:bCs/>
                <w:szCs w:val="24"/>
              </w:rPr>
              <w:t>Allali</w:t>
            </w:r>
            <w:proofErr w:type="spellEnd"/>
            <w:r w:rsidRPr="00125810">
              <w:rPr>
                <w:rFonts w:eastAsia="Times New Roman" w:cs="Arial"/>
                <w:bCs/>
                <w:szCs w:val="24"/>
              </w:rPr>
              <w:t>, Master of Art in Leadership Studies, Leadership Coach, SDUSD DELAC Chair</w:t>
            </w:r>
          </w:p>
        </w:tc>
        <w:tc>
          <w:tcPr>
            <w:tcW w:w="5707" w:type="dxa"/>
          </w:tcPr>
          <w:p w14:paraId="7E5C8882" w14:textId="20D79508" w:rsidR="00731ADD" w:rsidRPr="00125810" w:rsidRDefault="00731ADD" w:rsidP="00731ADD">
            <w:pPr>
              <w:rPr>
                <w:rFonts w:eastAsia="Times New Roman" w:cs="Arial"/>
                <w:bCs/>
                <w:szCs w:val="24"/>
              </w:rPr>
            </w:pPr>
            <w:r w:rsidRPr="00125810">
              <w:rPr>
                <w:rFonts w:eastAsia="Times New Roman" w:cs="Arial"/>
                <w:bCs/>
                <w:szCs w:val="24"/>
              </w:rPr>
              <w:t xml:space="preserve">Below is an </w:t>
            </w:r>
            <w:r w:rsidR="00973AA6">
              <w:rPr>
                <w:rFonts w:eastAsia="Times New Roman" w:cs="Arial"/>
                <w:bCs/>
                <w:szCs w:val="24"/>
              </w:rPr>
              <w:t xml:space="preserve">excerpt of an email </w:t>
            </w:r>
            <w:proofErr w:type="gramStart"/>
            <w:r w:rsidR="00973AA6">
              <w:rPr>
                <w:rFonts w:eastAsia="Times New Roman" w:cs="Arial"/>
                <w:bCs/>
                <w:szCs w:val="24"/>
              </w:rPr>
              <w:t>submitted.</w:t>
            </w:r>
            <w:proofErr w:type="gramEnd"/>
            <w:r w:rsidR="00973AA6">
              <w:rPr>
                <w:rFonts w:eastAsia="Times New Roman" w:cs="Arial"/>
                <w:bCs/>
                <w:szCs w:val="24"/>
              </w:rPr>
              <w:t xml:space="preserve"> P</w:t>
            </w:r>
            <w:r w:rsidRPr="00125810">
              <w:rPr>
                <w:rFonts w:eastAsia="Times New Roman" w:cs="Arial"/>
                <w:bCs/>
                <w:szCs w:val="24"/>
              </w:rPr>
              <w:t xml:space="preserve">lease see </w:t>
            </w:r>
            <w:proofErr w:type="spellStart"/>
            <w:r w:rsidRPr="00125810">
              <w:rPr>
                <w:rFonts w:eastAsia="Times New Roman" w:cs="Arial"/>
                <w:bCs/>
                <w:szCs w:val="24"/>
              </w:rPr>
              <w:t>Att</w:t>
            </w:r>
            <w:proofErr w:type="spellEnd"/>
            <w:r w:rsidRPr="00125810">
              <w:rPr>
                <w:rFonts w:eastAsia="Times New Roman" w:cs="Arial"/>
                <w:bCs/>
                <w:szCs w:val="24"/>
              </w:rPr>
              <w:t xml:space="preserve"> 285 </w:t>
            </w:r>
            <w:r w:rsidR="00973AA6">
              <w:rPr>
                <w:rFonts w:eastAsia="Times New Roman" w:cs="Arial"/>
                <w:bCs/>
                <w:szCs w:val="24"/>
              </w:rPr>
              <w:t xml:space="preserve">or </w:t>
            </w:r>
            <w:proofErr w:type="spellStart"/>
            <w:r w:rsidR="00973AA6">
              <w:rPr>
                <w:rFonts w:eastAsia="Times New Roman" w:cs="Arial"/>
                <w:bCs/>
                <w:szCs w:val="24"/>
              </w:rPr>
              <w:t>Att</w:t>
            </w:r>
            <w:proofErr w:type="spellEnd"/>
            <w:r w:rsidR="00973AA6">
              <w:rPr>
                <w:rFonts w:eastAsia="Times New Roman" w:cs="Arial"/>
                <w:bCs/>
                <w:szCs w:val="24"/>
              </w:rPr>
              <w:t xml:space="preserve"> 295 for the full comment.</w:t>
            </w:r>
          </w:p>
          <w:p w14:paraId="16A3E127" w14:textId="53230E7A" w:rsidR="00DA7F24" w:rsidRPr="00125810" w:rsidRDefault="00DA7F24" w:rsidP="00314D04">
            <w:pPr>
              <w:spacing w:before="240"/>
              <w:rPr>
                <w:rFonts w:eastAsia="Times New Roman" w:cs="Arial"/>
                <w:bCs/>
                <w:szCs w:val="24"/>
              </w:rPr>
            </w:pPr>
            <w:r w:rsidRPr="00125810">
              <w:rPr>
                <w:rFonts w:eastAsia="Times New Roman" w:cs="Arial"/>
                <w:bCs/>
                <w:szCs w:val="24"/>
              </w:rPr>
              <w:t xml:space="preserve">My name is </w:t>
            </w:r>
            <w:proofErr w:type="spellStart"/>
            <w:r w:rsidRPr="00125810">
              <w:rPr>
                <w:rFonts w:eastAsia="Times New Roman" w:cs="Arial"/>
                <w:bCs/>
                <w:szCs w:val="24"/>
              </w:rPr>
              <w:t>Lallia</w:t>
            </w:r>
            <w:proofErr w:type="spellEnd"/>
            <w:r w:rsidRPr="00125810">
              <w:rPr>
                <w:rFonts w:eastAsia="Times New Roman" w:cs="Arial"/>
                <w:bCs/>
                <w:szCs w:val="24"/>
              </w:rPr>
              <w:t xml:space="preserve"> </w:t>
            </w:r>
            <w:proofErr w:type="spellStart"/>
            <w:r w:rsidRPr="00125810">
              <w:rPr>
                <w:rFonts w:eastAsia="Times New Roman" w:cs="Arial"/>
                <w:bCs/>
                <w:szCs w:val="24"/>
              </w:rPr>
              <w:t>Allali</w:t>
            </w:r>
            <w:proofErr w:type="spellEnd"/>
            <w:r w:rsidRPr="00125810">
              <w:rPr>
                <w:rFonts w:eastAsia="Times New Roman" w:cs="Arial"/>
                <w:bCs/>
                <w:szCs w:val="24"/>
              </w:rPr>
              <w:t xml:space="preserve">, I am a DELAC Chair (District English Learners Advisory Committee), I am the voice of more than 21,000 English Learners enrolled in San Diego Unified School District, I am writing to you expressing my disappointment as a parent and parent advocate, I recently knew about the Health Education Framework that is posted for parents' review. As an active parent I was expecting to be notified by the state and local district which never happened. Additionally, many of the parents within California and specifically San Diego schools are not fluent in English, How are these parents included in the review opportunity if they don't master English Language, this is a clear exclusion of immigrants and refugees. As a member of Californians' Together Organization, I am deeply disappointed to see the state acting against prop 58 that our organization initiated and you agreed on it and promised to move towards multilingualism by adopting Global California 2030, previous state superintendent of instruction Tom </w:t>
            </w:r>
            <w:proofErr w:type="spellStart"/>
            <w:r w:rsidRPr="00125810">
              <w:rPr>
                <w:rFonts w:eastAsia="Times New Roman" w:cs="Arial"/>
                <w:bCs/>
                <w:szCs w:val="24"/>
              </w:rPr>
              <w:t>Torlackson</w:t>
            </w:r>
            <w:proofErr w:type="spellEnd"/>
            <w:r w:rsidRPr="00125810">
              <w:rPr>
                <w:rFonts w:eastAsia="Times New Roman" w:cs="Arial"/>
                <w:bCs/>
                <w:szCs w:val="24"/>
              </w:rPr>
              <w:t xml:space="preserve"> clearly says: " We are inviting educators, parents, legislators, and community and business leaders to join us on the ro</w:t>
            </w:r>
            <w:r w:rsidR="00973AA6">
              <w:rPr>
                <w:rFonts w:eastAsia="Times New Roman" w:cs="Arial"/>
                <w:bCs/>
                <w:szCs w:val="24"/>
              </w:rPr>
              <w:t>ad to multilingual California".</w:t>
            </w:r>
          </w:p>
        </w:tc>
        <w:tc>
          <w:tcPr>
            <w:tcW w:w="6548" w:type="dxa"/>
          </w:tcPr>
          <w:p w14:paraId="2801595B" w14:textId="0021CF7A" w:rsidR="00F73417" w:rsidRPr="00125810" w:rsidRDefault="00F73417" w:rsidP="00FF1C5F">
            <w:pPr>
              <w:jc w:val="center"/>
              <w:rPr>
                <w:rFonts w:eastAsia="Times New Roman" w:cs="Arial"/>
                <w:bCs/>
                <w:szCs w:val="24"/>
              </w:rPr>
            </w:pPr>
            <w:r w:rsidRPr="00125810">
              <w:rPr>
                <w:rFonts w:eastAsia="Times New Roman" w:cs="Arial"/>
                <w:bCs/>
                <w:szCs w:val="24"/>
              </w:rPr>
              <w:t>285</w:t>
            </w:r>
            <w:r w:rsidR="00FF1C5F">
              <w:rPr>
                <w:rFonts w:eastAsia="Times New Roman" w:cs="Arial"/>
                <w:bCs/>
                <w:szCs w:val="24"/>
              </w:rPr>
              <w:t xml:space="preserve">, </w:t>
            </w:r>
            <w:r w:rsidRPr="00125810">
              <w:rPr>
                <w:rFonts w:eastAsia="Times New Roman" w:cs="Arial"/>
                <w:bCs/>
                <w:szCs w:val="24"/>
              </w:rPr>
              <w:t>295</w:t>
            </w:r>
          </w:p>
        </w:tc>
      </w:tr>
      <w:tr w:rsidR="001556FB" w:rsidRPr="00125810" w14:paraId="5F0699DB" w14:textId="77777777" w:rsidTr="00343612">
        <w:trPr>
          <w:cantSplit/>
          <w:trHeight w:val="760"/>
        </w:trPr>
        <w:tc>
          <w:tcPr>
            <w:tcW w:w="1868" w:type="dxa"/>
          </w:tcPr>
          <w:p w14:paraId="5487F830" w14:textId="543BC6C3" w:rsidR="001556FB" w:rsidRPr="00FC2CF2" w:rsidRDefault="007B2C4D" w:rsidP="00BF5A51">
            <w:pPr>
              <w:ind w:left="-93"/>
              <w:jc w:val="center"/>
              <w:rPr>
                <w:rFonts w:eastAsia="Times New Roman" w:cs="Arial"/>
                <w:bCs/>
                <w:szCs w:val="24"/>
              </w:rPr>
            </w:pPr>
            <w:r>
              <w:rPr>
                <w:rFonts w:eastAsia="Times New Roman" w:cs="Arial"/>
                <w:bCs/>
                <w:szCs w:val="24"/>
              </w:rPr>
              <w:lastRenderedPageBreak/>
              <w:t>785</w:t>
            </w:r>
          </w:p>
        </w:tc>
        <w:tc>
          <w:tcPr>
            <w:tcW w:w="2250" w:type="dxa"/>
            <w:noWrap/>
          </w:tcPr>
          <w:p w14:paraId="7F49370E" w14:textId="75384D0E" w:rsidR="001556FB" w:rsidRPr="00125810" w:rsidRDefault="00731ADD"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36D20A53" w14:textId="02486054" w:rsidR="001556FB" w:rsidRPr="00125810" w:rsidRDefault="00214E27" w:rsidP="00BF5A51">
            <w:pPr>
              <w:jc w:val="center"/>
              <w:rPr>
                <w:rFonts w:eastAsia="Times New Roman" w:cs="Arial"/>
                <w:bCs/>
                <w:szCs w:val="24"/>
              </w:rPr>
            </w:pPr>
            <w:r w:rsidRPr="00125810">
              <w:rPr>
                <w:rFonts w:eastAsia="Times New Roman" w:cs="Arial"/>
                <w:bCs/>
                <w:szCs w:val="24"/>
              </w:rPr>
              <w:t xml:space="preserve">Brenda </w:t>
            </w:r>
            <w:proofErr w:type="spellStart"/>
            <w:r w:rsidRPr="00125810">
              <w:rPr>
                <w:rFonts w:eastAsia="Times New Roman" w:cs="Arial"/>
                <w:bCs/>
                <w:szCs w:val="24"/>
              </w:rPr>
              <w:t>Lebsack</w:t>
            </w:r>
            <w:proofErr w:type="spellEnd"/>
            <w:r w:rsidRPr="00125810">
              <w:rPr>
                <w:rFonts w:eastAsia="Times New Roman" w:cs="Arial"/>
                <w:bCs/>
                <w:szCs w:val="24"/>
              </w:rPr>
              <w:t xml:space="preserve">, Public School Teacher, Trustee, CTA member </w:t>
            </w:r>
          </w:p>
        </w:tc>
        <w:tc>
          <w:tcPr>
            <w:tcW w:w="5707" w:type="dxa"/>
          </w:tcPr>
          <w:p w14:paraId="057E754D" w14:textId="67F7448F" w:rsidR="00731ADD" w:rsidRPr="00125810" w:rsidRDefault="00731ADD" w:rsidP="00731ADD">
            <w:pPr>
              <w:rPr>
                <w:rFonts w:eastAsia="Times New Roman" w:cs="Arial"/>
                <w:bCs/>
                <w:szCs w:val="24"/>
              </w:rPr>
            </w:pPr>
            <w:r w:rsidRPr="00125810">
              <w:rPr>
                <w:rFonts w:eastAsia="Times New Roman" w:cs="Arial"/>
                <w:bCs/>
                <w:szCs w:val="24"/>
              </w:rPr>
              <w:t xml:space="preserve">Below is an </w:t>
            </w:r>
            <w:r w:rsidR="00F76299">
              <w:rPr>
                <w:rFonts w:eastAsia="Times New Roman" w:cs="Arial"/>
                <w:bCs/>
                <w:szCs w:val="24"/>
              </w:rPr>
              <w:t xml:space="preserve">excerpt of an email </w:t>
            </w:r>
            <w:proofErr w:type="gramStart"/>
            <w:r w:rsidR="00F76299">
              <w:rPr>
                <w:rFonts w:eastAsia="Times New Roman" w:cs="Arial"/>
                <w:bCs/>
                <w:szCs w:val="24"/>
              </w:rPr>
              <w:t>submitted.</w:t>
            </w:r>
            <w:proofErr w:type="gramEnd"/>
            <w:r w:rsidR="00F76299">
              <w:rPr>
                <w:rFonts w:eastAsia="Times New Roman" w:cs="Arial"/>
                <w:bCs/>
                <w:szCs w:val="24"/>
              </w:rPr>
              <w:t xml:space="preserve"> P</w:t>
            </w:r>
            <w:r w:rsidRPr="00125810">
              <w:rPr>
                <w:rFonts w:eastAsia="Times New Roman" w:cs="Arial"/>
                <w:bCs/>
                <w:szCs w:val="24"/>
              </w:rPr>
              <w:t>lease s</w:t>
            </w:r>
            <w:r w:rsidR="00F76299">
              <w:rPr>
                <w:rFonts w:eastAsia="Times New Roman" w:cs="Arial"/>
                <w:bCs/>
                <w:szCs w:val="24"/>
              </w:rPr>
              <w:t xml:space="preserve">ee </w:t>
            </w:r>
            <w:proofErr w:type="spellStart"/>
            <w:r w:rsidR="00F76299">
              <w:rPr>
                <w:rFonts w:eastAsia="Times New Roman" w:cs="Arial"/>
                <w:bCs/>
                <w:szCs w:val="24"/>
              </w:rPr>
              <w:t>Att</w:t>
            </w:r>
            <w:proofErr w:type="spellEnd"/>
            <w:r w:rsidR="00F76299">
              <w:rPr>
                <w:rFonts w:eastAsia="Times New Roman" w:cs="Arial"/>
                <w:bCs/>
                <w:szCs w:val="24"/>
              </w:rPr>
              <w:t xml:space="preserve"> 274 for the full comment:</w:t>
            </w:r>
          </w:p>
          <w:p w14:paraId="32E2DDE8" w14:textId="3BC6E004" w:rsidR="001556FB" w:rsidRPr="00125810" w:rsidRDefault="00314D04" w:rsidP="00314D04">
            <w:pPr>
              <w:spacing w:before="240"/>
              <w:rPr>
                <w:rFonts w:eastAsia="Times New Roman" w:cs="Arial"/>
                <w:bCs/>
                <w:szCs w:val="24"/>
              </w:rPr>
            </w:pPr>
            <w:r w:rsidRPr="00125810">
              <w:rPr>
                <w:rFonts w:eastAsia="Times New Roman" w:cs="Arial"/>
                <w:bCs/>
                <w:szCs w:val="24"/>
              </w:rPr>
              <w:t>I</w:t>
            </w:r>
            <w:r w:rsidR="00731ADD" w:rsidRPr="00125810">
              <w:rPr>
                <w:rFonts w:eastAsia="Times New Roman" w:cs="Arial"/>
                <w:bCs/>
                <w:szCs w:val="24"/>
              </w:rPr>
              <w:t xml:space="preserve"> wanted to clarify a former phone conversation we had about the community input process. I realize the draft is only available in English, but when I asked if community members could give input in their Native language, such as Spanish, you said that they could, but that only English responses would be guaranteed to be read and included in the comment summary provided to the State Board of Education.</w:t>
            </w:r>
          </w:p>
        </w:tc>
        <w:tc>
          <w:tcPr>
            <w:tcW w:w="6548" w:type="dxa"/>
          </w:tcPr>
          <w:p w14:paraId="4467D942" w14:textId="4F9A8049" w:rsidR="001556FB" w:rsidRPr="00125810" w:rsidRDefault="00731ADD" w:rsidP="00521700">
            <w:pPr>
              <w:jc w:val="center"/>
              <w:rPr>
                <w:rFonts w:eastAsia="Times New Roman" w:cs="Arial"/>
                <w:bCs/>
                <w:szCs w:val="24"/>
              </w:rPr>
            </w:pPr>
            <w:r w:rsidRPr="00125810">
              <w:rPr>
                <w:rFonts w:eastAsia="Times New Roman" w:cs="Arial"/>
                <w:bCs/>
                <w:szCs w:val="24"/>
              </w:rPr>
              <w:t>274</w:t>
            </w:r>
          </w:p>
        </w:tc>
      </w:tr>
      <w:tr w:rsidR="00731ADD" w:rsidRPr="00125810" w14:paraId="4C54AF05" w14:textId="77777777" w:rsidTr="00343612">
        <w:trPr>
          <w:cantSplit/>
          <w:trHeight w:val="760"/>
        </w:trPr>
        <w:tc>
          <w:tcPr>
            <w:tcW w:w="1868" w:type="dxa"/>
          </w:tcPr>
          <w:p w14:paraId="28B5BF88" w14:textId="46E30754" w:rsidR="00731ADD" w:rsidRPr="00FC2CF2" w:rsidRDefault="007B2C4D" w:rsidP="00BF5A51">
            <w:pPr>
              <w:ind w:left="-93"/>
              <w:jc w:val="center"/>
              <w:rPr>
                <w:rFonts w:eastAsia="Times New Roman" w:cs="Arial"/>
                <w:bCs/>
                <w:szCs w:val="24"/>
              </w:rPr>
            </w:pPr>
            <w:r>
              <w:rPr>
                <w:rFonts w:eastAsia="Times New Roman" w:cs="Arial"/>
                <w:bCs/>
                <w:szCs w:val="24"/>
              </w:rPr>
              <w:t>786</w:t>
            </w:r>
          </w:p>
        </w:tc>
        <w:tc>
          <w:tcPr>
            <w:tcW w:w="2250" w:type="dxa"/>
            <w:noWrap/>
          </w:tcPr>
          <w:p w14:paraId="5F8181FF" w14:textId="385EC559" w:rsidR="00731ADD" w:rsidRPr="00125810" w:rsidRDefault="00731ADD"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0664F951" w14:textId="2BF1048D" w:rsidR="00731ADD" w:rsidRPr="00125810" w:rsidRDefault="00214E27" w:rsidP="00BF5A51">
            <w:pPr>
              <w:jc w:val="center"/>
              <w:rPr>
                <w:rFonts w:eastAsia="Times New Roman" w:cs="Arial"/>
                <w:bCs/>
                <w:szCs w:val="24"/>
              </w:rPr>
            </w:pPr>
            <w:r w:rsidRPr="00125810">
              <w:rPr>
                <w:rFonts w:eastAsia="Times New Roman" w:cs="Arial"/>
                <w:bCs/>
                <w:szCs w:val="24"/>
              </w:rPr>
              <w:t xml:space="preserve">Brenda </w:t>
            </w:r>
            <w:proofErr w:type="spellStart"/>
            <w:r w:rsidRPr="00125810">
              <w:rPr>
                <w:rFonts w:eastAsia="Times New Roman" w:cs="Arial"/>
                <w:bCs/>
                <w:szCs w:val="24"/>
              </w:rPr>
              <w:t>Lebsack</w:t>
            </w:r>
            <w:proofErr w:type="spellEnd"/>
            <w:r w:rsidRPr="00125810">
              <w:rPr>
                <w:rFonts w:eastAsia="Times New Roman" w:cs="Arial"/>
                <w:bCs/>
                <w:szCs w:val="24"/>
              </w:rPr>
              <w:t>, Public School Teacher, Trustee, CTA member</w:t>
            </w:r>
          </w:p>
        </w:tc>
        <w:tc>
          <w:tcPr>
            <w:tcW w:w="5707" w:type="dxa"/>
          </w:tcPr>
          <w:p w14:paraId="27A9D742" w14:textId="1FD02699" w:rsidR="00731ADD" w:rsidRPr="00125810" w:rsidRDefault="00731ADD" w:rsidP="00731ADD">
            <w:pPr>
              <w:rPr>
                <w:rFonts w:eastAsia="Times New Roman" w:cs="Arial"/>
                <w:bCs/>
                <w:szCs w:val="24"/>
              </w:rPr>
            </w:pPr>
            <w:r w:rsidRPr="00125810">
              <w:rPr>
                <w:rFonts w:eastAsia="Times New Roman" w:cs="Arial"/>
                <w:bCs/>
                <w:szCs w:val="24"/>
              </w:rPr>
              <w:t xml:space="preserve">Below is an </w:t>
            </w:r>
            <w:r w:rsidR="00F76299">
              <w:rPr>
                <w:rFonts w:eastAsia="Times New Roman" w:cs="Arial"/>
                <w:bCs/>
                <w:szCs w:val="24"/>
              </w:rPr>
              <w:t xml:space="preserve">excerpt of an email </w:t>
            </w:r>
            <w:proofErr w:type="gramStart"/>
            <w:r w:rsidR="00F76299">
              <w:rPr>
                <w:rFonts w:eastAsia="Times New Roman" w:cs="Arial"/>
                <w:bCs/>
                <w:szCs w:val="24"/>
              </w:rPr>
              <w:t>submitted.</w:t>
            </w:r>
            <w:proofErr w:type="gramEnd"/>
            <w:r w:rsidR="00F76299">
              <w:rPr>
                <w:rFonts w:eastAsia="Times New Roman" w:cs="Arial"/>
                <w:bCs/>
                <w:szCs w:val="24"/>
              </w:rPr>
              <w:t xml:space="preserve"> P</w:t>
            </w:r>
            <w:r w:rsidRPr="00125810">
              <w:rPr>
                <w:rFonts w:eastAsia="Times New Roman" w:cs="Arial"/>
                <w:bCs/>
                <w:szCs w:val="24"/>
              </w:rPr>
              <w:t>lease s</w:t>
            </w:r>
            <w:r w:rsidR="00F76299">
              <w:rPr>
                <w:rFonts w:eastAsia="Times New Roman" w:cs="Arial"/>
                <w:bCs/>
                <w:szCs w:val="24"/>
              </w:rPr>
              <w:t xml:space="preserve">ee </w:t>
            </w:r>
            <w:proofErr w:type="spellStart"/>
            <w:r w:rsidR="00F76299">
              <w:rPr>
                <w:rFonts w:eastAsia="Times New Roman" w:cs="Arial"/>
                <w:bCs/>
                <w:szCs w:val="24"/>
              </w:rPr>
              <w:t>Att</w:t>
            </w:r>
            <w:proofErr w:type="spellEnd"/>
            <w:r w:rsidR="00F76299">
              <w:rPr>
                <w:rFonts w:eastAsia="Times New Roman" w:cs="Arial"/>
                <w:bCs/>
                <w:szCs w:val="24"/>
              </w:rPr>
              <w:t xml:space="preserve"> 372 for the full comment.</w:t>
            </w:r>
          </w:p>
          <w:p w14:paraId="645FF708" w14:textId="69233C7B" w:rsidR="00731ADD" w:rsidRPr="00125810" w:rsidRDefault="00731ADD" w:rsidP="00314D04">
            <w:pPr>
              <w:spacing w:before="240"/>
              <w:rPr>
                <w:rFonts w:eastAsia="Times New Roman" w:cs="Arial"/>
                <w:bCs/>
                <w:szCs w:val="24"/>
              </w:rPr>
            </w:pPr>
            <w:r w:rsidRPr="00125810">
              <w:rPr>
                <w:rFonts w:eastAsia="Times New Roman" w:cs="Arial"/>
                <w:bCs/>
                <w:szCs w:val="24"/>
              </w:rPr>
              <w:t>On a link describing the Health Framework Adoption Process, you were mentioned as one to contact if a person had a question about the Community Input Process for the Health Framework. https://www.cashe.org/observations-and-comments</w:t>
            </w:r>
          </w:p>
          <w:p w14:paraId="6ABD5E8E" w14:textId="5094CD70" w:rsidR="00731ADD" w:rsidRPr="00125810" w:rsidRDefault="00731ADD" w:rsidP="00314D04">
            <w:pPr>
              <w:spacing w:before="240"/>
              <w:rPr>
                <w:rFonts w:eastAsia="Times New Roman" w:cs="Arial"/>
                <w:bCs/>
                <w:szCs w:val="24"/>
              </w:rPr>
            </w:pPr>
            <w:r w:rsidRPr="00125810">
              <w:rPr>
                <w:rFonts w:eastAsia="Times New Roman" w:cs="Arial"/>
                <w:bCs/>
                <w:szCs w:val="24"/>
              </w:rPr>
              <w:t>I have a question. In reading through the CDE Link about this public review and comment process it states: https://www.cde.ca.gov/ci/he/cf/</w:t>
            </w:r>
          </w:p>
        </w:tc>
        <w:tc>
          <w:tcPr>
            <w:tcW w:w="6548" w:type="dxa"/>
          </w:tcPr>
          <w:p w14:paraId="7DE16E62" w14:textId="67CB31C0" w:rsidR="00731ADD" w:rsidRPr="00125810" w:rsidRDefault="00731ADD" w:rsidP="00521700">
            <w:pPr>
              <w:jc w:val="center"/>
              <w:rPr>
                <w:rFonts w:eastAsia="Times New Roman" w:cs="Arial"/>
                <w:bCs/>
                <w:szCs w:val="24"/>
              </w:rPr>
            </w:pPr>
            <w:r w:rsidRPr="00125810">
              <w:rPr>
                <w:rFonts w:eastAsia="Times New Roman" w:cs="Arial"/>
                <w:bCs/>
                <w:szCs w:val="24"/>
              </w:rPr>
              <w:t>372</w:t>
            </w:r>
          </w:p>
        </w:tc>
      </w:tr>
      <w:tr w:rsidR="00731ADD" w:rsidRPr="00125810" w14:paraId="74459220" w14:textId="77777777" w:rsidTr="00343612">
        <w:trPr>
          <w:cantSplit/>
          <w:trHeight w:val="760"/>
        </w:trPr>
        <w:tc>
          <w:tcPr>
            <w:tcW w:w="1868" w:type="dxa"/>
          </w:tcPr>
          <w:p w14:paraId="7147883A" w14:textId="451EEB5E" w:rsidR="00731ADD" w:rsidRPr="00FC2CF2" w:rsidRDefault="007B2C4D" w:rsidP="00BF5A51">
            <w:pPr>
              <w:ind w:left="-93"/>
              <w:jc w:val="center"/>
              <w:rPr>
                <w:rFonts w:eastAsia="Times New Roman" w:cs="Arial"/>
                <w:bCs/>
                <w:szCs w:val="24"/>
              </w:rPr>
            </w:pPr>
            <w:r>
              <w:rPr>
                <w:rFonts w:eastAsia="Times New Roman" w:cs="Arial"/>
                <w:bCs/>
                <w:szCs w:val="24"/>
              </w:rPr>
              <w:lastRenderedPageBreak/>
              <w:t>787</w:t>
            </w:r>
          </w:p>
        </w:tc>
        <w:tc>
          <w:tcPr>
            <w:tcW w:w="2250" w:type="dxa"/>
            <w:noWrap/>
          </w:tcPr>
          <w:p w14:paraId="60420FE8" w14:textId="0D2F7E06" w:rsidR="00731ADD" w:rsidRPr="00125810" w:rsidRDefault="002E7596"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6169146A" w14:textId="4430804B" w:rsidR="00731ADD" w:rsidRPr="00125810" w:rsidRDefault="00214E27" w:rsidP="00BF5A51">
            <w:pPr>
              <w:jc w:val="center"/>
              <w:rPr>
                <w:rFonts w:eastAsia="Times New Roman" w:cs="Arial"/>
                <w:bCs/>
                <w:szCs w:val="24"/>
              </w:rPr>
            </w:pPr>
            <w:r w:rsidRPr="00125810">
              <w:rPr>
                <w:rFonts w:eastAsia="Times New Roman" w:cs="Arial"/>
                <w:bCs/>
                <w:szCs w:val="24"/>
              </w:rPr>
              <w:t xml:space="preserve">Brenda </w:t>
            </w:r>
            <w:proofErr w:type="spellStart"/>
            <w:r w:rsidRPr="00125810">
              <w:rPr>
                <w:rFonts w:eastAsia="Times New Roman" w:cs="Arial"/>
                <w:bCs/>
                <w:szCs w:val="24"/>
              </w:rPr>
              <w:t>Lebsack</w:t>
            </w:r>
            <w:proofErr w:type="spellEnd"/>
            <w:r w:rsidRPr="00125810">
              <w:rPr>
                <w:rFonts w:eastAsia="Times New Roman" w:cs="Arial"/>
                <w:bCs/>
                <w:szCs w:val="24"/>
              </w:rPr>
              <w:t>, Public School Teacher, Trustee, CTA member</w:t>
            </w:r>
          </w:p>
        </w:tc>
        <w:tc>
          <w:tcPr>
            <w:tcW w:w="5707" w:type="dxa"/>
          </w:tcPr>
          <w:p w14:paraId="019563F3" w14:textId="0DEE83A5" w:rsidR="00731ADD" w:rsidRPr="00125810" w:rsidRDefault="00731ADD" w:rsidP="00731ADD">
            <w:pPr>
              <w:rPr>
                <w:rFonts w:eastAsia="Times New Roman" w:cs="Arial"/>
                <w:bCs/>
                <w:szCs w:val="24"/>
              </w:rPr>
            </w:pPr>
            <w:r w:rsidRPr="00125810">
              <w:rPr>
                <w:rFonts w:eastAsia="Times New Roman" w:cs="Arial"/>
                <w:bCs/>
                <w:szCs w:val="24"/>
              </w:rPr>
              <w:t xml:space="preserve">Below is an </w:t>
            </w:r>
            <w:r w:rsidR="00F76299">
              <w:rPr>
                <w:rFonts w:eastAsia="Times New Roman" w:cs="Arial"/>
                <w:bCs/>
                <w:szCs w:val="24"/>
              </w:rPr>
              <w:t xml:space="preserve">excerpt of an email </w:t>
            </w:r>
            <w:proofErr w:type="gramStart"/>
            <w:r w:rsidR="00F76299">
              <w:rPr>
                <w:rFonts w:eastAsia="Times New Roman" w:cs="Arial"/>
                <w:bCs/>
                <w:szCs w:val="24"/>
              </w:rPr>
              <w:t>submitted.</w:t>
            </w:r>
            <w:proofErr w:type="gramEnd"/>
            <w:r w:rsidR="00F76299">
              <w:rPr>
                <w:rFonts w:eastAsia="Times New Roman" w:cs="Arial"/>
                <w:bCs/>
                <w:szCs w:val="24"/>
              </w:rPr>
              <w:t xml:space="preserve"> P</w:t>
            </w:r>
            <w:r w:rsidRPr="00125810">
              <w:rPr>
                <w:rFonts w:eastAsia="Times New Roman" w:cs="Arial"/>
                <w:bCs/>
                <w:szCs w:val="24"/>
              </w:rPr>
              <w:t>lease s</w:t>
            </w:r>
            <w:r w:rsidR="00F76299">
              <w:rPr>
                <w:rFonts w:eastAsia="Times New Roman" w:cs="Arial"/>
                <w:bCs/>
                <w:szCs w:val="24"/>
              </w:rPr>
              <w:t xml:space="preserve">ee </w:t>
            </w:r>
            <w:proofErr w:type="spellStart"/>
            <w:r w:rsidR="00F76299">
              <w:rPr>
                <w:rFonts w:eastAsia="Times New Roman" w:cs="Arial"/>
                <w:bCs/>
                <w:szCs w:val="24"/>
              </w:rPr>
              <w:t>Att</w:t>
            </w:r>
            <w:proofErr w:type="spellEnd"/>
            <w:r w:rsidR="00F76299">
              <w:rPr>
                <w:rFonts w:eastAsia="Times New Roman" w:cs="Arial"/>
                <w:bCs/>
                <w:szCs w:val="24"/>
              </w:rPr>
              <w:t xml:space="preserve"> 532 for the full comment.</w:t>
            </w:r>
          </w:p>
          <w:p w14:paraId="4710E8F1" w14:textId="139E1D51" w:rsidR="00731ADD" w:rsidRPr="00125810" w:rsidRDefault="00731ADD" w:rsidP="00314D04">
            <w:pPr>
              <w:spacing w:before="240"/>
              <w:rPr>
                <w:rFonts w:eastAsia="Times New Roman" w:cs="Arial"/>
                <w:bCs/>
                <w:szCs w:val="24"/>
              </w:rPr>
            </w:pPr>
            <w:r w:rsidRPr="00125810">
              <w:rPr>
                <w:rFonts w:eastAsia="Times New Roman" w:cs="Arial"/>
                <w:bCs/>
                <w:szCs w:val="24"/>
              </w:rPr>
              <w:t>Based on this article I just wrote, here are some concerns I have about the PROCESS and content of this Framework Adoption Phase. https://edsource.org/2018/parents-educators-should-scrutinize-concepts-of-gender-and-sexual-identity-in-states-health-education-framework/606025</w:t>
            </w:r>
          </w:p>
          <w:p w14:paraId="6EC5424F" w14:textId="77777777" w:rsidR="00731ADD" w:rsidRPr="00125810" w:rsidRDefault="00731ADD" w:rsidP="00314D04">
            <w:pPr>
              <w:spacing w:before="240"/>
              <w:rPr>
                <w:rFonts w:eastAsia="Times New Roman" w:cs="Arial"/>
                <w:bCs/>
                <w:szCs w:val="24"/>
              </w:rPr>
            </w:pPr>
            <w:r w:rsidRPr="00125810">
              <w:rPr>
                <w:rFonts w:eastAsia="Times New Roman" w:cs="Arial"/>
                <w:bCs/>
                <w:szCs w:val="24"/>
              </w:rPr>
              <w:t xml:space="preserve">First of all, I'd like to know WHY the CDE is already implementing controversial gender identity books for K-3 graders that are mentioned in the Framework, when the State Board of Education has not even voted on its adoption </w:t>
            </w:r>
            <w:proofErr w:type="gramStart"/>
            <w:r w:rsidRPr="00125810">
              <w:rPr>
                <w:rFonts w:eastAsia="Times New Roman" w:cs="Arial"/>
                <w:bCs/>
                <w:szCs w:val="24"/>
              </w:rPr>
              <w:t>yet?</w:t>
            </w:r>
            <w:proofErr w:type="gramEnd"/>
          </w:p>
          <w:p w14:paraId="208DCBF5" w14:textId="77777777" w:rsidR="00731ADD" w:rsidRPr="00125810" w:rsidRDefault="00731ADD" w:rsidP="00731ADD">
            <w:pPr>
              <w:rPr>
                <w:rFonts w:eastAsia="Times New Roman" w:cs="Arial"/>
                <w:bCs/>
                <w:szCs w:val="24"/>
              </w:rPr>
            </w:pPr>
            <w:r w:rsidRPr="00125810">
              <w:rPr>
                <w:rFonts w:eastAsia="Times New Roman" w:cs="Arial"/>
                <w:bCs/>
                <w:szCs w:val="24"/>
              </w:rPr>
              <w:t xml:space="preserve">The WHO ARE YOU book (CH 3, Line 1847) is mentioned in the Framework, however this book is in the Digital Library that has already been GIFTED to districts, from the Calif </w:t>
            </w:r>
            <w:proofErr w:type="spellStart"/>
            <w:r w:rsidRPr="00125810">
              <w:rPr>
                <w:rFonts w:eastAsia="Times New Roman" w:cs="Arial"/>
                <w:bCs/>
                <w:szCs w:val="24"/>
              </w:rPr>
              <w:t>Dpt</w:t>
            </w:r>
            <w:proofErr w:type="spellEnd"/>
            <w:r w:rsidRPr="00125810">
              <w:rPr>
                <w:rFonts w:eastAsia="Times New Roman" w:cs="Arial"/>
                <w:bCs/>
                <w:szCs w:val="24"/>
              </w:rPr>
              <w:t xml:space="preserve"> of Education, WITH Lesson Plans!</w:t>
            </w:r>
          </w:p>
          <w:p w14:paraId="17411E3F" w14:textId="7AD64832" w:rsidR="00731ADD" w:rsidRPr="00125810" w:rsidRDefault="00731ADD" w:rsidP="00314D04">
            <w:pPr>
              <w:spacing w:before="240"/>
              <w:rPr>
                <w:rFonts w:eastAsia="Times New Roman" w:cs="Arial"/>
                <w:bCs/>
                <w:szCs w:val="24"/>
              </w:rPr>
            </w:pPr>
            <w:r w:rsidRPr="00125810">
              <w:rPr>
                <w:rFonts w:eastAsia="Times New Roman" w:cs="Arial"/>
                <w:bCs/>
                <w:szCs w:val="24"/>
              </w:rPr>
              <w:t>Is this process a total SHAM? Why are you asking for statewide input when you are going to implement some of the most controversial materials BEFORE the process is even completed?</w:t>
            </w:r>
          </w:p>
        </w:tc>
        <w:tc>
          <w:tcPr>
            <w:tcW w:w="6548" w:type="dxa"/>
          </w:tcPr>
          <w:p w14:paraId="38321467" w14:textId="2C03C63E" w:rsidR="00731ADD" w:rsidRPr="00125810" w:rsidRDefault="00731ADD" w:rsidP="00521700">
            <w:pPr>
              <w:jc w:val="center"/>
              <w:rPr>
                <w:rFonts w:eastAsia="Times New Roman" w:cs="Arial"/>
                <w:bCs/>
                <w:szCs w:val="24"/>
              </w:rPr>
            </w:pPr>
            <w:r w:rsidRPr="00125810">
              <w:rPr>
                <w:rFonts w:eastAsia="Times New Roman" w:cs="Arial"/>
                <w:bCs/>
                <w:szCs w:val="24"/>
              </w:rPr>
              <w:t>532</w:t>
            </w:r>
          </w:p>
        </w:tc>
      </w:tr>
      <w:tr w:rsidR="00731ADD" w:rsidRPr="00125810" w14:paraId="06598010" w14:textId="77777777" w:rsidTr="00343612">
        <w:trPr>
          <w:cantSplit/>
          <w:trHeight w:val="760"/>
        </w:trPr>
        <w:tc>
          <w:tcPr>
            <w:tcW w:w="1868" w:type="dxa"/>
          </w:tcPr>
          <w:p w14:paraId="727E7F92" w14:textId="7AC12FC7" w:rsidR="00731ADD" w:rsidRPr="00FC2CF2" w:rsidRDefault="007B2C4D" w:rsidP="00BF5A51">
            <w:pPr>
              <w:ind w:left="-93"/>
              <w:jc w:val="center"/>
              <w:rPr>
                <w:rFonts w:eastAsia="Times New Roman" w:cs="Arial"/>
                <w:bCs/>
                <w:szCs w:val="24"/>
              </w:rPr>
            </w:pPr>
            <w:r>
              <w:rPr>
                <w:rFonts w:eastAsia="Times New Roman" w:cs="Arial"/>
                <w:bCs/>
                <w:szCs w:val="24"/>
              </w:rPr>
              <w:lastRenderedPageBreak/>
              <w:t>788</w:t>
            </w:r>
          </w:p>
        </w:tc>
        <w:tc>
          <w:tcPr>
            <w:tcW w:w="2250" w:type="dxa"/>
            <w:noWrap/>
          </w:tcPr>
          <w:p w14:paraId="79F0F9F9" w14:textId="5B8CA231" w:rsidR="00731ADD" w:rsidRPr="00125810" w:rsidRDefault="00731ADD"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2CB2C210" w14:textId="3EEBC817" w:rsidR="00731ADD" w:rsidRPr="00125810" w:rsidRDefault="00214E27" w:rsidP="00BF5A51">
            <w:pPr>
              <w:jc w:val="center"/>
              <w:rPr>
                <w:rFonts w:eastAsia="Times New Roman" w:cs="Arial"/>
                <w:bCs/>
                <w:szCs w:val="24"/>
              </w:rPr>
            </w:pPr>
            <w:r w:rsidRPr="00125810">
              <w:rPr>
                <w:rFonts w:eastAsia="Times New Roman" w:cs="Arial"/>
                <w:bCs/>
                <w:szCs w:val="24"/>
              </w:rPr>
              <w:t xml:space="preserve">Brenda </w:t>
            </w:r>
            <w:proofErr w:type="spellStart"/>
            <w:r w:rsidRPr="00125810">
              <w:rPr>
                <w:rFonts w:eastAsia="Times New Roman" w:cs="Arial"/>
                <w:bCs/>
                <w:szCs w:val="24"/>
              </w:rPr>
              <w:t>Lebsack</w:t>
            </w:r>
            <w:proofErr w:type="spellEnd"/>
            <w:r w:rsidRPr="00125810">
              <w:rPr>
                <w:rFonts w:eastAsia="Times New Roman" w:cs="Arial"/>
                <w:bCs/>
                <w:szCs w:val="24"/>
              </w:rPr>
              <w:t>, Public School Teacher, Trustee, CTA member</w:t>
            </w:r>
          </w:p>
        </w:tc>
        <w:tc>
          <w:tcPr>
            <w:tcW w:w="5707" w:type="dxa"/>
          </w:tcPr>
          <w:p w14:paraId="44F9ED41" w14:textId="1F0722CF" w:rsidR="00731ADD" w:rsidRPr="00125810" w:rsidRDefault="00731ADD" w:rsidP="00731ADD">
            <w:pPr>
              <w:rPr>
                <w:rFonts w:eastAsia="Times New Roman" w:cs="Arial"/>
                <w:bCs/>
                <w:szCs w:val="24"/>
              </w:rPr>
            </w:pPr>
            <w:r w:rsidRPr="00125810">
              <w:rPr>
                <w:rFonts w:eastAsia="Times New Roman" w:cs="Arial"/>
                <w:bCs/>
                <w:szCs w:val="24"/>
              </w:rPr>
              <w:t xml:space="preserve">Below is an </w:t>
            </w:r>
            <w:r w:rsidR="00F76299">
              <w:rPr>
                <w:rFonts w:eastAsia="Times New Roman" w:cs="Arial"/>
                <w:bCs/>
                <w:szCs w:val="24"/>
              </w:rPr>
              <w:t xml:space="preserve">excerpt of an email </w:t>
            </w:r>
            <w:proofErr w:type="gramStart"/>
            <w:r w:rsidR="00F76299">
              <w:rPr>
                <w:rFonts w:eastAsia="Times New Roman" w:cs="Arial"/>
                <w:bCs/>
                <w:szCs w:val="24"/>
              </w:rPr>
              <w:t>submitted.</w:t>
            </w:r>
            <w:proofErr w:type="gramEnd"/>
            <w:r w:rsidR="00F76299">
              <w:rPr>
                <w:rFonts w:eastAsia="Times New Roman" w:cs="Arial"/>
                <w:bCs/>
                <w:szCs w:val="24"/>
              </w:rPr>
              <w:t xml:space="preserve"> P</w:t>
            </w:r>
            <w:r w:rsidRPr="00125810">
              <w:rPr>
                <w:rFonts w:eastAsia="Times New Roman" w:cs="Arial"/>
                <w:bCs/>
                <w:szCs w:val="24"/>
              </w:rPr>
              <w:t>lease s</w:t>
            </w:r>
            <w:r w:rsidR="00F76299">
              <w:rPr>
                <w:rFonts w:eastAsia="Times New Roman" w:cs="Arial"/>
                <w:bCs/>
                <w:szCs w:val="24"/>
              </w:rPr>
              <w:t xml:space="preserve">ee </w:t>
            </w:r>
            <w:proofErr w:type="spellStart"/>
            <w:r w:rsidR="00F76299">
              <w:rPr>
                <w:rFonts w:eastAsia="Times New Roman" w:cs="Arial"/>
                <w:bCs/>
                <w:szCs w:val="24"/>
              </w:rPr>
              <w:t>Att</w:t>
            </w:r>
            <w:proofErr w:type="spellEnd"/>
            <w:r w:rsidR="00F76299">
              <w:rPr>
                <w:rFonts w:eastAsia="Times New Roman" w:cs="Arial"/>
                <w:bCs/>
                <w:szCs w:val="24"/>
              </w:rPr>
              <w:t xml:space="preserve"> 878 for the full comment.</w:t>
            </w:r>
          </w:p>
          <w:p w14:paraId="60CBBC59" w14:textId="799B056F" w:rsidR="00731ADD" w:rsidRPr="00125810" w:rsidRDefault="00731ADD" w:rsidP="00314D04">
            <w:pPr>
              <w:spacing w:before="240"/>
              <w:rPr>
                <w:rFonts w:eastAsia="Times New Roman" w:cs="Arial"/>
                <w:bCs/>
                <w:szCs w:val="24"/>
              </w:rPr>
            </w:pPr>
            <w:r w:rsidRPr="00125810">
              <w:rPr>
                <w:rFonts w:eastAsia="Times New Roman" w:cs="Arial"/>
                <w:bCs/>
                <w:szCs w:val="24"/>
              </w:rPr>
              <w:t xml:space="preserve">I am in contact with news outlets concerning the discrimination taking place against our Non-English parents during this statewide Community Input Process. Apparently NBC of </w:t>
            </w:r>
            <w:proofErr w:type="spellStart"/>
            <w:r w:rsidRPr="00125810">
              <w:rPr>
                <w:rFonts w:eastAsia="Times New Roman" w:cs="Arial"/>
                <w:bCs/>
                <w:szCs w:val="24"/>
              </w:rPr>
              <w:t>Telemundo</w:t>
            </w:r>
            <w:proofErr w:type="spellEnd"/>
            <w:r w:rsidRPr="00125810">
              <w:rPr>
                <w:rFonts w:eastAsia="Times New Roman" w:cs="Arial"/>
                <w:bCs/>
                <w:szCs w:val="24"/>
              </w:rPr>
              <w:t xml:space="preserve"> (Martin) contacted you yesterday or today asking if the Framework was available in Spanish so Spanish Speaking parents could also give input about the Framework. A representative from CDE told him there is a Spanish Brochure about the Framework provided to parents. Does this brochure cover all the contents of the 1000 page Framework document? May I please receive a copy of this brochure that has apparently, all of a sudden, solved the problem of equitable access?</w:t>
            </w:r>
          </w:p>
        </w:tc>
        <w:tc>
          <w:tcPr>
            <w:tcW w:w="6548" w:type="dxa"/>
          </w:tcPr>
          <w:p w14:paraId="030588B0" w14:textId="32929B2A" w:rsidR="00731ADD" w:rsidRPr="00125810" w:rsidRDefault="00731ADD" w:rsidP="00521700">
            <w:pPr>
              <w:jc w:val="center"/>
              <w:rPr>
                <w:rFonts w:eastAsia="Times New Roman" w:cs="Arial"/>
                <w:bCs/>
                <w:szCs w:val="24"/>
              </w:rPr>
            </w:pPr>
            <w:r w:rsidRPr="00125810">
              <w:rPr>
                <w:rFonts w:eastAsia="Times New Roman" w:cs="Arial"/>
                <w:bCs/>
                <w:szCs w:val="24"/>
              </w:rPr>
              <w:t>878</w:t>
            </w:r>
          </w:p>
        </w:tc>
      </w:tr>
      <w:tr w:rsidR="00731ADD" w:rsidRPr="00125810" w14:paraId="7DB9CA23" w14:textId="77777777" w:rsidTr="00343612">
        <w:trPr>
          <w:cantSplit/>
          <w:trHeight w:val="760"/>
        </w:trPr>
        <w:tc>
          <w:tcPr>
            <w:tcW w:w="1868" w:type="dxa"/>
          </w:tcPr>
          <w:p w14:paraId="12FFDFAD" w14:textId="0403EE89" w:rsidR="00731ADD" w:rsidRPr="00FC2CF2" w:rsidRDefault="007B2C4D" w:rsidP="00BF5A51">
            <w:pPr>
              <w:ind w:left="-93"/>
              <w:jc w:val="center"/>
              <w:rPr>
                <w:rFonts w:eastAsia="Times New Roman" w:cs="Arial"/>
                <w:bCs/>
                <w:szCs w:val="24"/>
              </w:rPr>
            </w:pPr>
            <w:r>
              <w:rPr>
                <w:rFonts w:eastAsia="Times New Roman" w:cs="Arial"/>
                <w:bCs/>
                <w:szCs w:val="24"/>
              </w:rPr>
              <w:lastRenderedPageBreak/>
              <w:t>789</w:t>
            </w:r>
          </w:p>
        </w:tc>
        <w:tc>
          <w:tcPr>
            <w:tcW w:w="2250" w:type="dxa"/>
            <w:noWrap/>
          </w:tcPr>
          <w:p w14:paraId="7D34B0A8" w14:textId="3D3706D8" w:rsidR="00731ADD" w:rsidRPr="00125810" w:rsidRDefault="00731ADD"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696A21CD" w14:textId="2692F1C2" w:rsidR="00731ADD" w:rsidRPr="00125810" w:rsidRDefault="00214E27" w:rsidP="00BF5A51">
            <w:pPr>
              <w:jc w:val="center"/>
              <w:rPr>
                <w:rFonts w:eastAsia="Times New Roman" w:cs="Arial"/>
                <w:bCs/>
                <w:szCs w:val="24"/>
              </w:rPr>
            </w:pPr>
            <w:r w:rsidRPr="00125810">
              <w:rPr>
                <w:rFonts w:eastAsia="Times New Roman" w:cs="Arial"/>
                <w:bCs/>
                <w:szCs w:val="24"/>
              </w:rPr>
              <w:t xml:space="preserve">Brenda </w:t>
            </w:r>
            <w:proofErr w:type="spellStart"/>
            <w:r w:rsidRPr="00125810">
              <w:rPr>
                <w:rFonts w:eastAsia="Times New Roman" w:cs="Arial"/>
                <w:bCs/>
                <w:szCs w:val="24"/>
              </w:rPr>
              <w:t>Lebsack</w:t>
            </w:r>
            <w:proofErr w:type="spellEnd"/>
            <w:r w:rsidRPr="00125810">
              <w:rPr>
                <w:rFonts w:eastAsia="Times New Roman" w:cs="Arial"/>
                <w:bCs/>
                <w:szCs w:val="24"/>
              </w:rPr>
              <w:t>, Public School Teacher, Trustee, CTA member</w:t>
            </w:r>
          </w:p>
        </w:tc>
        <w:tc>
          <w:tcPr>
            <w:tcW w:w="5707" w:type="dxa"/>
          </w:tcPr>
          <w:p w14:paraId="681F6E27" w14:textId="0F77CB12" w:rsidR="000C0708" w:rsidRPr="00125810" w:rsidRDefault="000C0708" w:rsidP="00731ADD">
            <w:pPr>
              <w:rPr>
                <w:rFonts w:eastAsia="Times New Roman" w:cs="Arial"/>
                <w:bCs/>
                <w:szCs w:val="24"/>
              </w:rPr>
            </w:pPr>
            <w:r w:rsidRPr="00125810">
              <w:rPr>
                <w:rFonts w:eastAsia="Times New Roman" w:cs="Arial"/>
                <w:bCs/>
                <w:szCs w:val="24"/>
              </w:rPr>
              <w:t xml:space="preserve">Below is an </w:t>
            </w:r>
            <w:r w:rsidR="00F76299">
              <w:rPr>
                <w:rFonts w:eastAsia="Times New Roman" w:cs="Arial"/>
                <w:bCs/>
                <w:szCs w:val="24"/>
              </w:rPr>
              <w:t xml:space="preserve">excerpt of an email </w:t>
            </w:r>
            <w:proofErr w:type="gramStart"/>
            <w:r w:rsidR="00F76299">
              <w:rPr>
                <w:rFonts w:eastAsia="Times New Roman" w:cs="Arial"/>
                <w:bCs/>
                <w:szCs w:val="24"/>
              </w:rPr>
              <w:t>submitted.</w:t>
            </w:r>
            <w:proofErr w:type="gramEnd"/>
            <w:r w:rsidR="00F76299">
              <w:rPr>
                <w:rFonts w:eastAsia="Times New Roman" w:cs="Arial"/>
                <w:bCs/>
                <w:szCs w:val="24"/>
              </w:rPr>
              <w:t xml:space="preserve"> P</w:t>
            </w:r>
            <w:r w:rsidRPr="00125810">
              <w:rPr>
                <w:rFonts w:eastAsia="Times New Roman" w:cs="Arial"/>
                <w:bCs/>
                <w:szCs w:val="24"/>
              </w:rPr>
              <w:t>lease se</w:t>
            </w:r>
            <w:r w:rsidR="00F76299">
              <w:rPr>
                <w:rFonts w:eastAsia="Times New Roman" w:cs="Arial"/>
                <w:bCs/>
                <w:szCs w:val="24"/>
              </w:rPr>
              <w:t xml:space="preserve">e </w:t>
            </w:r>
            <w:proofErr w:type="spellStart"/>
            <w:r w:rsidR="00F76299">
              <w:rPr>
                <w:rFonts w:eastAsia="Times New Roman" w:cs="Arial"/>
                <w:bCs/>
                <w:szCs w:val="24"/>
              </w:rPr>
              <w:t>Att</w:t>
            </w:r>
            <w:proofErr w:type="spellEnd"/>
            <w:r w:rsidR="00F76299">
              <w:rPr>
                <w:rFonts w:eastAsia="Times New Roman" w:cs="Arial"/>
                <w:bCs/>
                <w:szCs w:val="24"/>
              </w:rPr>
              <w:t xml:space="preserve"> 1505 for the full comment.</w:t>
            </w:r>
          </w:p>
          <w:p w14:paraId="25ECBE95" w14:textId="435AE043" w:rsidR="00731ADD" w:rsidRPr="00125810" w:rsidRDefault="00731ADD" w:rsidP="00F76299">
            <w:pPr>
              <w:spacing w:before="240"/>
              <w:rPr>
                <w:rFonts w:eastAsia="Times New Roman" w:cs="Arial"/>
                <w:bCs/>
                <w:szCs w:val="24"/>
              </w:rPr>
            </w:pPr>
            <w:r w:rsidRPr="00125810">
              <w:rPr>
                <w:rFonts w:eastAsia="Times New Roman" w:cs="Arial"/>
                <w:bCs/>
                <w:szCs w:val="24"/>
              </w:rPr>
              <w:t>Apparently this democratic process of Community Input of the Health Framework is just a "formality".</w:t>
            </w:r>
            <w:r w:rsidR="00F76299">
              <w:rPr>
                <w:rFonts w:eastAsia="Times New Roman" w:cs="Arial"/>
                <w:bCs/>
                <w:szCs w:val="24"/>
              </w:rPr>
              <w:t xml:space="preserve"> </w:t>
            </w:r>
            <w:proofErr w:type="spellStart"/>
            <w:r w:rsidRPr="00125810">
              <w:rPr>
                <w:rFonts w:eastAsia="Times New Roman" w:cs="Arial"/>
                <w:bCs/>
                <w:szCs w:val="24"/>
              </w:rPr>
              <w:t>Torlakson</w:t>
            </w:r>
            <w:proofErr w:type="spellEnd"/>
            <w:r w:rsidRPr="00125810">
              <w:rPr>
                <w:rFonts w:eastAsia="Times New Roman" w:cs="Arial"/>
                <w:bCs/>
                <w:szCs w:val="24"/>
              </w:rPr>
              <w:t xml:space="preserve"> announced BEFORE the Health Framework has even been ADOPTED that "the assumption underlying Calif Policy is that GENDER IS A SPECTRUM" Meaning Gender is "ever-expanding and UNLIMITED" such as was shared in the WHO ARE YOU? </w:t>
            </w:r>
            <w:proofErr w:type="gramStart"/>
            <w:r w:rsidRPr="00125810">
              <w:rPr>
                <w:rFonts w:eastAsia="Times New Roman" w:cs="Arial"/>
                <w:bCs/>
                <w:szCs w:val="24"/>
              </w:rPr>
              <w:t>book</w:t>
            </w:r>
            <w:proofErr w:type="gramEnd"/>
            <w:r w:rsidRPr="00125810">
              <w:rPr>
                <w:rFonts w:eastAsia="Times New Roman" w:cs="Arial"/>
                <w:bCs/>
                <w:szCs w:val="24"/>
              </w:rPr>
              <w:t xml:space="preserve"> for K-3rd graders, defining the "gender spectrum".</w:t>
            </w:r>
          </w:p>
          <w:p w14:paraId="32792691" w14:textId="77777777" w:rsidR="00731ADD" w:rsidRDefault="00731ADD" w:rsidP="00314D04">
            <w:pPr>
              <w:spacing w:before="240"/>
              <w:rPr>
                <w:rFonts w:eastAsia="Times New Roman" w:cs="Arial"/>
                <w:bCs/>
                <w:szCs w:val="24"/>
              </w:rPr>
            </w:pPr>
            <w:r w:rsidRPr="00125810">
              <w:rPr>
                <w:rFonts w:eastAsia="Times New Roman" w:cs="Arial"/>
                <w:bCs/>
                <w:szCs w:val="24"/>
              </w:rPr>
              <w:t xml:space="preserve">You can be BOTH genders, NEITHER gender, Gender FLUID, Gender NON CONFORMING, </w:t>
            </w:r>
            <w:proofErr w:type="spellStart"/>
            <w:r w:rsidRPr="00125810">
              <w:rPr>
                <w:rFonts w:eastAsia="Times New Roman" w:cs="Arial"/>
                <w:bCs/>
                <w:szCs w:val="24"/>
              </w:rPr>
              <w:t>etc</w:t>
            </w:r>
            <w:proofErr w:type="spellEnd"/>
            <w:r w:rsidRPr="00125810">
              <w:rPr>
                <w:rFonts w:eastAsia="Times New Roman" w:cs="Arial"/>
                <w:bCs/>
                <w:szCs w:val="24"/>
              </w:rPr>
              <w:t xml:space="preserve">, </w:t>
            </w:r>
            <w:proofErr w:type="spellStart"/>
            <w:r w:rsidRPr="00125810">
              <w:rPr>
                <w:rFonts w:eastAsia="Times New Roman" w:cs="Arial"/>
                <w:bCs/>
                <w:szCs w:val="24"/>
              </w:rPr>
              <w:t>etc</w:t>
            </w:r>
            <w:proofErr w:type="spellEnd"/>
            <w:r w:rsidRPr="00125810">
              <w:rPr>
                <w:rFonts w:eastAsia="Times New Roman" w:cs="Arial"/>
                <w:bCs/>
                <w:szCs w:val="24"/>
              </w:rPr>
              <w:t xml:space="preserve">, </w:t>
            </w:r>
            <w:proofErr w:type="spellStart"/>
            <w:r w:rsidRPr="00125810">
              <w:rPr>
                <w:rFonts w:eastAsia="Times New Roman" w:cs="Arial"/>
                <w:bCs/>
                <w:szCs w:val="24"/>
              </w:rPr>
              <w:t>etc</w:t>
            </w:r>
            <w:proofErr w:type="spellEnd"/>
            <w:r w:rsidRPr="00125810">
              <w:rPr>
                <w:rFonts w:eastAsia="Times New Roman" w:cs="Arial"/>
                <w:bCs/>
                <w:szCs w:val="24"/>
              </w:rPr>
              <w:t>, to infinity and beyond.</w:t>
            </w:r>
          </w:p>
          <w:p w14:paraId="6CC964C3" w14:textId="77777777" w:rsidR="005920A4" w:rsidRPr="005920A4" w:rsidRDefault="005920A4" w:rsidP="005920A4">
            <w:pPr>
              <w:rPr>
                <w:rFonts w:eastAsia="Times New Roman" w:cs="Arial"/>
                <w:bCs/>
                <w:szCs w:val="24"/>
              </w:rPr>
            </w:pPr>
            <w:r w:rsidRPr="005920A4">
              <w:rPr>
                <w:rFonts w:eastAsia="Times New Roman" w:cs="Arial"/>
                <w:bCs/>
                <w:szCs w:val="24"/>
              </w:rPr>
              <w:t>Just curious why we even have a Community Input Process, when the CDE has already established these unprecedented terms as "assumptions" underlying their policies? They have "implemented" these new terms of "unlimited genders" BEFORE the adoption, and have even announced it in a NEWS RELEASE.</w:t>
            </w:r>
          </w:p>
          <w:p w14:paraId="279FB095" w14:textId="052B6FC0" w:rsidR="005920A4" w:rsidRPr="00125810" w:rsidRDefault="005920A4" w:rsidP="005920A4">
            <w:pPr>
              <w:spacing w:before="240"/>
              <w:rPr>
                <w:rFonts w:eastAsia="Times New Roman" w:cs="Arial"/>
                <w:bCs/>
                <w:szCs w:val="24"/>
              </w:rPr>
            </w:pPr>
            <w:r w:rsidRPr="005920A4">
              <w:rPr>
                <w:rFonts w:eastAsia="Times New Roman" w:cs="Arial"/>
                <w:bCs/>
                <w:szCs w:val="24"/>
              </w:rPr>
              <w:t>Do you really think the American People are THIS STUPID?! Do think we are going to allow this corruption and deception to go unchecked? The arrogance is mind boggling. Californians of every lingual group are awakening, and you are going to have a revolt on your hands. Our kids do NOT belong to the state for your experimentation.</w:t>
            </w:r>
          </w:p>
        </w:tc>
        <w:tc>
          <w:tcPr>
            <w:tcW w:w="6548" w:type="dxa"/>
          </w:tcPr>
          <w:p w14:paraId="34460851" w14:textId="6F227356" w:rsidR="00731ADD" w:rsidRPr="00125810" w:rsidRDefault="000C0708" w:rsidP="00521700">
            <w:pPr>
              <w:jc w:val="center"/>
              <w:rPr>
                <w:rFonts w:eastAsia="Times New Roman" w:cs="Arial"/>
                <w:bCs/>
                <w:szCs w:val="24"/>
              </w:rPr>
            </w:pPr>
            <w:r w:rsidRPr="00125810">
              <w:rPr>
                <w:rFonts w:eastAsia="Times New Roman" w:cs="Arial"/>
                <w:bCs/>
                <w:szCs w:val="24"/>
              </w:rPr>
              <w:t>1505</w:t>
            </w:r>
          </w:p>
        </w:tc>
      </w:tr>
      <w:tr w:rsidR="0028170F" w:rsidRPr="00125810" w14:paraId="79171D9C" w14:textId="77777777" w:rsidTr="00343612">
        <w:trPr>
          <w:cantSplit/>
          <w:trHeight w:val="760"/>
        </w:trPr>
        <w:tc>
          <w:tcPr>
            <w:tcW w:w="1868" w:type="dxa"/>
          </w:tcPr>
          <w:p w14:paraId="3881E558" w14:textId="4611E237" w:rsidR="0028170F" w:rsidRPr="00FC2CF2" w:rsidRDefault="007B2C4D" w:rsidP="00BF5A51">
            <w:pPr>
              <w:ind w:left="-93"/>
              <w:jc w:val="center"/>
              <w:rPr>
                <w:rFonts w:eastAsia="Times New Roman" w:cs="Arial"/>
                <w:bCs/>
                <w:szCs w:val="24"/>
              </w:rPr>
            </w:pPr>
            <w:r>
              <w:rPr>
                <w:rFonts w:eastAsia="Times New Roman" w:cs="Arial"/>
                <w:bCs/>
                <w:szCs w:val="24"/>
              </w:rPr>
              <w:lastRenderedPageBreak/>
              <w:t>790</w:t>
            </w:r>
          </w:p>
        </w:tc>
        <w:tc>
          <w:tcPr>
            <w:tcW w:w="2250" w:type="dxa"/>
            <w:noWrap/>
          </w:tcPr>
          <w:p w14:paraId="6A483D47" w14:textId="34AC351B" w:rsidR="0028170F" w:rsidRPr="00125810" w:rsidRDefault="0028170F"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7063C49A" w14:textId="5C7B4A14" w:rsidR="0028170F" w:rsidRPr="00125810" w:rsidRDefault="0028170F" w:rsidP="0028170F">
            <w:pPr>
              <w:jc w:val="center"/>
              <w:rPr>
                <w:rFonts w:eastAsia="Times New Roman" w:cs="Arial"/>
                <w:bCs/>
                <w:szCs w:val="24"/>
              </w:rPr>
            </w:pPr>
            <w:r w:rsidRPr="00125810">
              <w:rPr>
                <w:rFonts w:eastAsia="Times New Roman" w:cs="Arial"/>
                <w:bCs/>
                <w:szCs w:val="24"/>
              </w:rPr>
              <w:t xml:space="preserve">Denise </w:t>
            </w:r>
            <w:proofErr w:type="spellStart"/>
            <w:r w:rsidRPr="00125810">
              <w:rPr>
                <w:rFonts w:eastAsia="Times New Roman" w:cs="Arial"/>
                <w:bCs/>
                <w:szCs w:val="24"/>
              </w:rPr>
              <w:t>Pursche</w:t>
            </w:r>
            <w:proofErr w:type="spellEnd"/>
            <w:r w:rsidRPr="00125810">
              <w:rPr>
                <w:rFonts w:eastAsia="Times New Roman" w:cs="Arial"/>
                <w:bCs/>
                <w:szCs w:val="24"/>
              </w:rPr>
              <w:t>, Parent</w:t>
            </w:r>
          </w:p>
        </w:tc>
        <w:tc>
          <w:tcPr>
            <w:tcW w:w="5707" w:type="dxa"/>
          </w:tcPr>
          <w:p w14:paraId="23292270" w14:textId="14645000" w:rsidR="0028170F" w:rsidRPr="00125810" w:rsidRDefault="0028170F" w:rsidP="000C0708">
            <w:pPr>
              <w:rPr>
                <w:rFonts w:eastAsia="Times New Roman" w:cs="Arial"/>
                <w:bCs/>
                <w:szCs w:val="24"/>
              </w:rPr>
            </w:pPr>
            <w:r w:rsidRPr="00125810">
              <w:rPr>
                <w:rFonts w:eastAsia="Times New Roman" w:cs="Arial"/>
                <w:bCs/>
                <w:szCs w:val="24"/>
              </w:rPr>
              <w:t>CDE received 7 public comment submissions containing cited research and opinions. Below is an exc</w:t>
            </w:r>
            <w:r w:rsidR="00F76299">
              <w:rPr>
                <w:rFonts w:eastAsia="Times New Roman" w:cs="Arial"/>
                <w:bCs/>
                <w:szCs w:val="24"/>
              </w:rPr>
              <w:t>erpt of one of these comments. P</w:t>
            </w:r>
            <w:r w:rsidRPr="00125810">
              <w:rPr>
                <w:rFonts w:eastAsia="Times New Roman" w:cs="Arial"/>
                <w:bCs/>
                <w:szCs w:val="24"/>
              </w:rPr>
              <w:t xml:space="preserve">lease see </w:t>
            </w:r>
            <w:proofErr w:type="spellStart"/>
            <w:r w:rsidRPr="00125810">
              <w:rPr>
                <w:rFonts w:eastAsia="Times New Roman" w:cs="Arial"/>
                <w:bCs/>
                <w:szCs w:val="24"/>
              </w:rPr>
              <w:t>Att</w:t>
            </w:r>
            <w:proofErr w:type="spellEnd"/>
            <w:r w:rsidRPr="00125810">
              <w:rPr>
                <w:rFonts w:eastAsia="Times New Roman" w:cs="Arial"/>
                <w:bCs/>
                <w:szCs w:val="24"/>
              </w:rPr>
              <w:t xml:space="preserve"> 136a, 136b, 136c, 136d, 136e, 136f</w:t>
            </w:r>
            <w:r w:rsidR="00F76299">
              <w:rPr>
                <w:rFonts w:eastAsia="Times New Roman" w:cs="Arial"/>
                <w:bCs/>
                <w:szCs w:val="24"/>
              </w:rPr>
              <w:t>, and 168 for the full comments.</w:t>
            </w:r>
          </w:p>
          <w:p w14:paraId="3E7A32CB" w14:textId="41EDC08B" w:rsidR="0028170F" w:rsidRPr="00125810" w:rsidRDefault="0028170F" w:rsidP="00314D04">
            <w:pPr>
              <w:spacing w:before="240"/>
              <w:rPr>
                <w:rFonts w:eastAsia="Times New Roman" w:cs="Arial"/>
                <w:bCs/>
                <w:szCs w:val="24"/>
              </w:rPr>
            </w:pPr>
            <w:r w:rsidRPr="00125810">
              <w:rPr>
                <w:rFonts w:eastAsia="Times New Roman" w:cs="Arial"/>
                <w:bCs/>
                <w:szCs w:val="24"/>
              </w:rPr>
              <w:t>First of all, children who are having sex before age 13 have either been raped, sexually groomed, sex trafficked, or molested by an adult they know. These statistics are not children before age 13 having sex with children 2 years or younger than their age. And, if they are having sex with another child more than 2 years beyond than their age, then this is rape and must be punis</w:t>
            </w:r>
            <w:r w:rsidR="00214E27" w:rsidRPr="00125810">
              <w:rPr>
                <w:rFonts w:eastAsia="Times New Roman" w:cs="Arial"/>
                <w:bCs/>
                <w:szCs w:val="24"/>
              </w:rPr>
              <w:t>hable by up to a year in prison (</w:t>
            </w:r>
            <w:proofErr w:type="spellStart"/>
            <w:r w:rsidR="00214E27" w:rsidRPr="00125810">
              <w:rPr>
                <w:rFonts w:eastAsia="Times New Roman" w:cs="Arial"/>
                <w:bCs/>
                <w:szCs w:val="24"/>
              </w:rPr>
              <w:t>Att</w:t>
            </w:r>
            <w:proofErr w:type="spellEnd"/>
            <w:r w:rsidR="00214E27" w:rsidRPr="00125810">
              <w:rPr>
                <w:rFonts w:eastAsia="Times New Roman" w:cs="Arial"/>
                <w:bCs/>
                <w:szCs w:val="24"/>
              </w:rPr>
              <w:t xml:space="preserve"> 136a).</w:t>
            </w:r>
          </w:p>
        </w:tc>
        <w:tc>
          <w:tcPr>
            <w:tcW w:w="6548" w:type="dxa"/>
          </w:tcPr>
          <w:p w14:paraId="70FB707B" w14:textId="06F3FEBA" w:rsidR="0028170F" w:rsidRPr="00125810" w:rsidRDefault="0028170F" w:rsidP="00521700">
            <w:pPr>
              <w:jc w:val="center"/>
              <w:rPr>
                <w:rFonts w:eastAsia="Times New Roman" w:cs="Arial"/>
                <w:bCs/>
                <w:szCs w:val="24"/>
              </w:rPr>
            </w:pPr>
            <w:r w:rsidRPr="00125810">
              <w:rPr>
                <w:rFonts w:eastAsia="Times New Roman" w:cs="Arial"/>
                <w:bCs/>
                <w:szCs w:val="24"/>
              </w:rPr>
              <w:t>136a, 136b, 136c, 136d, 136e, 136f, 168</w:t>
            </w:r>
          </w:p>
        </w:tc>
      </w:tr>
      <w:tr w:rsidR="0028170F" w:rsidRPr="00125810" w14:paraId="66A074C2" w14:textId="77777777" w:rsidTr="00343612">
        <w:trPr>
          <w:cantSplit/>
          <w:trHeight w:val="760"/>
        </w:trPr>
        <w:tc>
          <w:tcPr>
            <w:tcW w:w="1868" w:type="dxa"/>
          </w:tcPr>
          <w:p w14:paraId="579F30D6" w14:textId="2D74CC90" w:rsidR="0028170F" w:rsidRPr="00FC2CF2" w:rsidRDefault="007B2C4D" w:rsidP="00BF5A51">
            <w:pPr>
              <w:ind w:left="-93"/>
              <w:jc w:val="center"/>
              <w:rPr>
                <w:rFonts w:eastAsia="Times New Roman" w:cs="Arial"/>
                <w:bCs/>
                <w:szCs w:val="24"/>
              </w:rPr>
            </w:pPr>
            <w:r>
              <w:rPr>
                <w:rFonts w:eastAsia="Times New Roman" w:cs="Arial"/>
                <w:bCs/>
                <w:szCs w:val="24"/>
              </w:rPr>
              <w:t>791</w:t>
            </w:r>
          </w:p>
        </w:tc>
        <w:tc>
          <w:tcPr>
            <w:tcW w:w="2250" w:type="dxa"/>
            <w:noWrap/>
          </w:tcPr>
          <w:p w14:paraId="11216912" w14:textId="3121258F" w:rsidR="0028170F" w:rsidRPr="00125810" w:rsidRDefault="00252EB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49C89D86" w14:textId="3E21C8CD" w:rsidR="0028170F" w:rsidRPr="00125810" w:rsidRDefault="00252EB4" w:rsidP="00BF5A51">
            <w:pPr>
              <w:jc w:val="center"/>
              <w:rPr>
                <w:rFonts w:eastAsia="Times New Roman" w:cs="Arial"/>
                <w:bCs/>
                <w:szCs w:val="24"/>
              </w:rPr>
            </w:pPr>
            <w:r w:rsidRPr="00125810">
              <w:rPr>
                <w:rFonts w:eastAsia="Times New Roman" w:cs="Arial"/>
                <w:bCs/>
                <w:szCs w:val="24"/>
              </w:rPr>
              <w:t>Rebecca Lange, CSUN Student–Liberal Studies</w:t>
            </w:r>
          </w:p>
        </w:tc>
        <w:tc>
          <w:tcPr>
            <w:tcW w:w="5707" w:type="dxa"/>
          </w:tcPr>
          <w:p w14:paraId="201F163B" w14:textId="18E41FF5" w:rsidR="00252EB4" w:rsidRPr="00125810" w:rsidRDefault="00252EB4" w:rsidP="000C0708">
            <w:pPr>
              <w:rPr>
                <w:rFonts w:eastAsia="Times New Roman" w:cs="Arial"/>
                <w:bCs/>
                <w:szCs w:val="24"/>
              </w:rPr>
            </w:pPr>
            <w:r w:rsidRPr="00125810">
              <w:rPr>
                <w:rFonts w:eastAsia="Times New Roman" w:cs="Arial"/>
                <w:bCs/>
                <w:szCs w:val="24"/>
              </w:rPr>
              <w:t xml:space="preserve">Below is an excerpt of an email </w:t>
            </w:r>
            <w:proofErr w:type="gramStart"/>
            <w:r w:rsidRPr="00125810">
              <w:rPr>
                <w:rFonts w:eastAsia="Times New Roman" w:cs="Arial"/>
                <w:bCs/>
                <w:szCs w:val="24"/>
              </w:rPr>
              <w:t>submi</w:t>
            </w:r>
            <w:r w:rsidR="00F76299">
              <w:rPr>
                <w:rFonts w:eastAsia="Times New Roman" w:cs="Arial"/>
                <w:bCs/>
                <w:szCs w:val="24"/>
              </w:rPr>
              <w:t>tted.</w:t>
            </w:r>
            <w:proofErr w:type="gramEnd"/>
            <w:r w:rsidR="00F76299">
              <w:rPr>
                <w:rFonts w:eastAsia="Times New Roman" w:cs="Arial"/>
                <w:bCs/>
                <w:szCs w:val="24"/>
              </w:rPr>
              <w:t xml:space="preserve"> P</w:t>
            </w:r>
            <w:r w:rsidRPr="00125810">
              <w:rPr>
                <w:rFonts w:eastAsia="Times New Roman" w:cs="Arial"/>
                <w:bCs/>
                <w:szCs w:val="24"/>
              </w:rPr>
              <w:t>lease se</w:t>
            </w:r>
            <w:r w:rsidR="00F76299">
              <w:rPr>
                <w:rFonts w:eastAsia="Times New Roman" w:cs="Arial"/>
                <w:bCs/>
                <w:szCs w:val="24"/>
              </w:rPr>
              <w:t xml:space="preserve">e </w:t>
            </w:r>
            <w:proofErr w:type="spellStart"/>
            <w:r w:rsidR="00F76299">
              <w:rPr>
                <w:rFonts w:eastAsia="Times New Roman" w:cs="Arial"/>
                <w:bCs/>
                <w:szCs w:val="24"/>
              </w:rPr>
              <w:t>Att</w:t>
            </w:r>
            <w:proofErr w:type="spellEnd"/>
            <w:r w:rsidR="00F76299">
              <w:rPr>
                <w:rFonts w:eastAsia="Times New Roman" w:cs="Arial"/>
                <w:bCs/>
                <w:szCs w:val="24"/>
              </w:rPr>
              <w:t xml:space="preserve"> 196b for the full comment.</w:t>
            </w:r>
          </w:p>
          <w:p w14:paraId="304FEA2F" w14:textId="6119AF21" w:rsidR="00252EB4" w:rsidRPr="00125810" w:rsidRDefault="00252EB4" w:rsidP="00314D04">
            <w:pPr>
              <w:spacing w:before="240"/>
              <w:rPr>
                <w:rFonts w:eastAsia="Times New Roman" w:cs="Arial"/>
                <w:bCs/>
                <w:szCs w:val="24"/>
              </w:rPr>
            </w:pPr>
            <w:r w:rsidRPr="00125810">
              <w:rPr>
                <w:rFonts w:eastAsia="Times New Roman" w:cs="Arial"/>
                <w:bCs/>
                <w:szCs w:val="24"/>
              </w:rPr>
              <w:t>I love the various activates planned for healthy eating lessons. They allow students to find their own way towards healthy eating. One of my favorites is Breakfast around the world – breakfast in my world. I love the duality of this activity because there’s a big chance the breakfasts from around the world are also present in the classroom. Students will learn about different cultures while learning how to be healthy. Love it.</w:t>
            </w:r>
          </w:p>
        </w:tc>
        <w:tc>
          <w:tcPr>
            <w:tcW w:w="6548" w:type="dxa"/>
          </w:tcPr>
          <w:p w14:paraId="04D7D203" w14:textId="2C2136F7" w:rsidR="0028170F" w:rsidRPr="00125810" w:rsidRDefault="00252EB4" w:rsidP="00521700">
            <w:pPr>
              <w:jc w:val="center"/>
              <w:rPr>
                <w:rFonts w:eastAsia="Times New Roman" w:cs="Arial"/>
                <w:bCs/>
                <w:szCs w:val="24"/>
              </w:rPr>
            </w:pPr>
            <w:r w:rsidRPr="00125810">
              <w:rPr>
                <w:rFonts w:eastAsia="Times New Roman" w:cs="Arial"/>
                <w:bCs/>
                <w:szCs w:val="24"/>
              </w:rPr>
              <w:t>196b</w:t>
            </w:r>
          </w:p>
        </w:tc>
      </w:tr>
      <w:tr w:rsidR="00252EB4" w:rsidRPr="00125810" w14:paraId="7C957674" w14:textId="77777777" w:rsidTr="00343612">
        <w:trPr>
          <w:cantSplit/>
          <w:trHeight w:val="760"/>
        </w:trPr>
        <w:tc>
          <w:tcPr>
            <w:tcW w:w="1868" w:type="dxa"/>
          </w:tcPr>
          <w:p w14:paraId="13314D23" w14:textId="025621B8" w:rsidR="00252EB4" w:rsidRPr="00FC2CF2" w:rsidRDefault="007B2C4D" w:rsidP="00BF5A51">
            <w:pPr>
              <w:ind w:left="-93"/>
              <w:jc w:val="center"/>
              <w:rPr>
                <w:rFonts w:eastAsia="Times New Roman" w:cs="Arial"/>
                <w:bCs/>
                <w:szCs w:val="24"/>
              </w:rPr>
            </w:pPr>
            <w:r>
              <w:rPr>
                <w:rFonts w:eastAsia="Times New Roman" w:cs="Arial"/>
                <w:bCs/>
                <w:szCs w:val="24"/>
              </w:rPr>
              <w:lastRenderedPageBreak/>
              <w:t>792</w:t>
            </w:r>
          </w:p>
        </w:tc>
        <w:tc>
          <w:tcPr>
            <w:tcW w:w="2250" w:type="dxa"/>
            <w:noWrap/>
          </w:tcPr>
          <w:p w14:paraId="6568EA84" w14:textId="0CEE3316" w:rsidR="00252EB4" w:rsidRPr="00125810" w:rsidRDefault="00252EB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04F9A9A4" w14:textId="14479256" w:rsidR="00252EB4" w:rsidRPr="00125810" w:rsidRDefault="00252EB4" w:rsidP="00BF5A51">
            <w:pPr>
              <w:jc w:val="center"/>
              <w:rPr>
                <w:rFonts w:eastAsia="Times New Roman" w:cs="Arial"/>
                <w:bCs/>
                <w:szCs w:val="24"/>
              </w:rPr>
            </w:pPr>
            <w:r w:rsidRPr="00125810">
              <w:rPr>
                <w:rFonts w:eastAsia="Times New Roman" w:cs="Arial"/>
                <w:bCs/>
                <w:szCs w:val="24"/>
              </w:rPr>
              <w:t>Milagro Jones, Program Assistant - Koreatown Youth and Community Center Alumni - National Youth Forum on Homelessness Alumni - Public Allies Milwaukee 2015/2016 AmeriCorps Program</w:t>
            </w:r>
          </w:p>
        </w:tc>
        <w:tc>
          <w:tcPr>
            <w:tcW w:w="5707" w:type="dxa"/>
          </w:tcPr>
          <w:p w14:paraId="71B918BF" w14:textId="2142F2F7" w:rsidR="00252EB4" w:rsidRPr="00125810" w:rsidRDefault="00252EB4" w:rsidP="000C0708">
            <w:pPr>
              <w:rPr>
                <w:rFonts w:eastAsia="Times New Roman" w:cs="Arial"/>
                <w:bCs/>
                <w:szCs w:val="24"/>
              </w:rPr>
            </w:pPr>
            <w:r w:rsidRPr="00125810">
              <w:rPr>
                <w:rFonts w:eastAsia="Times New Roman" w:cs="Arial"/>
                <w:bCs/>
                <w:szCs w:val="24"/>
              </w:rPr>
              <w:t xml:space="preserve">Below is an </w:t>
            </w:r>
            <w:r w:rsidR="00F76299">
              <w:rPr>
                <w:rFonts w:eastAsia="Times New Roman" w:cs="Arial"/>
                <w:bCs/>
                <w:szCs w:val="24"/>
              </w:rPr>
              <w:t xml:space="preserve">excerpt of an email </w:t>
            </w:r>
            <w:proofErr w:type="gramStart"/>
            <w:r w:rsidR="00F76299">
              <w:rPr>
                <w:rFonts w:eastAsia="Times New Roman" w:cs="Arial"/>
                <w:bCs/>
                <w:szCs w:val="24"/>
              </w:rPr>
              <w:t>submitted.</w:t>
            </w:r>
            <w:proofErr w:type="gramEnd"/>
            <w:r w:rsidR="00F76299">
              <w:rPr>
                <w:rFonts w:eastAsia="Times New Roman" w:cs="Arial"/>
                <w:bCs/>
                <w:szCs w:val="24"/>
              </w:rPr>
              <w:t xml:space="preserve"> P</w:t>
            </w:r>
            <w:r w:rsidRPr="00125810">
              <w:rPr>
                <w:rFonts w:eastAsia="Times New Roman" w:cs="Arial"/>
                <w:bCs/>
                <w:szCs w:val="24"/>
              </w:rPr>
              <w:t>lease s</w:t>
            </w:r>
            <w:r w:rsidR="00F76299">
              <w:rPr>
                <w:rFonts w:eastAsia="Times New Roman" w:cs="Arial"/>
                <w:bCs/>
                <w:szCs w:val="24"/>
              </w:rPr>
              <w:t xml:space="preserve">ee </w:t>
            </w:r>
            <w:proofErr w:type="spellStart"/>
            <w:r w:rsidR="00F76299">
              <w:rPr>
                <w:rFonts w:eastAsia="Times New Roman" w:cs="Arial"/>
                <w:bCs/>
                <w:szCs w:val="24"/>
              </w:rPr>
              <w:t>Att</w:t>
            </w:r>
            <w:proofErr w:type="spellEnd"/>
            <w:r w:rsidR="00F76299">
              <w:rPr>
                <w:rFonts w:eastAsia="Times New Roman" w:cs="Arial"/>
                <w:bCs/>
                <w:szCs w:val="24"/>
              </w:rPr>
              <w:t xml:space="preserve"> 581 for the full comment.</w:t>
            </w:r>
          </w:p>
          <w:p w14:paraId="78EDAA54" w14:textId="362FA108" w:rsidR="00252EB4" w:rsidRPr="00125810" w:rsidRDefault="00252EB4" w:rsidP="00314D04">
            <w:pPr>
              <w:spacing w:before="240"/>
              <w:rPr>
                <w:rFonts w:eastAsia="Times New Roman" w:cs="Arial"/>
                <w:bCs/>
                <w:szCs w:val="24"/>
              </w:rPr>
            </w:pPr>
            <w:r w:rsidRPr="00125810">
              <w:rPr>
                <w:rFonts w:eastAsia="Times New Roman" w:cs="Arial"/>
                <w:bCs/>
                <w:szCs w:val="24"/>
              </w:rPr>
              <w:t xml:space="preserve">My daughter is still in preschool but she will be starting school soon. The church I attend, Desert Reign Assembly of God has a “Ministry” that focuses on legislative issues and they asked members of the Church to sign a petition and contact County Supervisors to ask for changes in your current draft of </w:t>
            </w:r>
            <w:proofErr w:type="spellStart"/>
            <w:r w:rsidRPr="00125810">
              <w:rPr>
                <w:rFonts w:eastAsia="Times New Roman" w:cs="Arial"/>
                <w:bCs/>
                <w:szCs w:val="24"/>
              </w:rPr>
              <w:t>of</w:t>
            </w:r>
            <w:proofErr w:type="spellEnd"/>
            <w:r w:rsidRPr="00125810">
              <w:rPr>
                <w:rFonts w:eastAsia="Times New Roman" w:cs="Arial"/>
                <w:bCs/>
                <w:szCs w:val="24"/>
              </w:rPr>
              <w:t xml:space="preserve"> The CDE Health Education Framework. I found the criticisms they made of your current draft to be very misinformed and upon reading much of your draft for myself I have opted out of signing their petition and would like to instead apologize on behalf of my church for the inflammatory language in their petition and the discriminatory nature of their requests</w:t>
            </w:r>
          </w:p>
        </w:tc>
        <w:tc>
          <w:tcPr>
            <w:tcW w:w="6548" w:type="dxa"/>
          </w:tcPr>
          <w:p w14:paraId="50AC49BB" w14:textId="11466BB0" w:rsidR="00252EB4" w:rsidRPr="00125810" w:rsidRDefault="00252EB4" w:rsidP="00521700">
            <w:pPr>
              <w:jc w:val="center"/>
              <w:rPr>
                <w:rFonts w:eastAsia="Times New Roman" w:cs="Arial"/>
                <w:bCs/>
                <w:szCs w:val="24"/>
              </w:rPr>
            </w:pPr>
            <w:r w:rsidRPr="00125810">
              <w:rPr>
                <w:rFonts w:eastAsia="Times New Roman" w:cs="Arial"/>
                <w:bCs/>
                <w:szCs w:val="24"/>
              </w:rPr>
              <w:t>581</w:t>
            </w:r>
          </w:p>
        </w:tc>
      </w:tr>
      <w:tr w:rsidR="00252EB4" w:rsidRPr="00125810" w14:paraId="50790124" w14:textId="77777777" w:rsidTr="00343612">
        <w:trPr>
          <w:cantSplit/>
          <w:trHeight w:val="760"/>
        </w:trPr>
        <w:tc>
          <w:tcPr>
            <w:tcW w:w="1868" w:type="dxa"/>
          </w:tcPr>
          <w:p w14:paraId="539D2D64" w14:textId="4C75F0DF" w:rsidR="00252EB4" w:rsidRPr="00FC2CF2" w:rsidRDefault="007B2C4D" w:rsidP="00BF5A51">
            <w:pPr>
              <w:ind w:left="-93"/>
              <w:jc w:val="center"/>
              <w:rPr>
                <w:rFonts w:eastAsia="Times New Roman" w:cs="Arial"/>
                <w:bCs/>
                <w:szCs w:val="24"/>
              </w:rPr>
            </w:pPr>
            <w:r>
              <w:rPr>
                <w:rFonts w:eastAsia="Times New Roman" w:cs="Arial"/>
                <w:bCs/>
                <w:szCs w:val="24"/>
              </w:rPr>
              <w:lastRenderedPageBreak/>
              <w:t>793</w:t>
            </w:r>
          </w:p>
        </w:tc>
        <w:tc>
          <w:tcPr>
            <w:tcW w:w="2250" w:type="dxa"/>
            <w:noWrap/>
          </w:tcPr>
          <w:p w14:paraId="4FE32AF8" w14:textId="4D2D910D" w:rsidR="00252EB4" w:rsidRPr="00125810" w:rsidRDefault="00252EB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58F45D89" w14:textId="68228ACB" w:rsidR="00252EB4" w:rsidRPr="00125810" w:rsidRDefault="00252EB4" w:rsidP="00BF5A51">
            <w:pPr>
              <w:jc w:val="center"/>
              <w:rPr>
                <w:rFonts w:eastAsia="Times New Roman" w:cs="Arial"/>
                <w:bCs/>
                <w:szCs w:val="24"/>
              </w:rPr>
            </w:pPr>
            <w:r w:rsidRPr="00125810">
              <w:rPr>
                <w:rFonts w:eastAsia="Times New Roman" w:cs="Arial"/>
                <w:bCs/>
                <w:szCs w:val="24"/>
              </w:rPr>
              <w:t xml:space="preserve">Lara </w:t>
            </w:r>
            <w:proofErr w:type="spellStart"/>
            <w:r w:rsidRPr="00125810">
              <w:rPr>
                <w:rFonts w:eastAsia="Times New Roman" w:cs="Arial"/>
                <w:bCs/>
                <w:szCs w:val="24"/>
              </w:rPr>
              <w:t>Kanter</w:t>
            </w:r>
            <w:proofErr w:type="spellEnd"/>
            <w:r w:rsidRPr="00125810">
              <w:rPr>
                <w:rFonts w:eastAsia="Times New Roman" w:cs="Arial"/>
                <w:bCs/>
                <w:szCs w:val="24"/>
              </w:rPr>
              <w:t>, Director of Policy and Advocacy at the Lesbian, Gay, Bisexual, Transgender Community Services Center of Orange County (LGBT Center OC)</w:t>
            </w:r>
          </w:p>
        </w:tc>
        <w:tc>
          <w:tcPr>
            <w:tcW w:w="5707" w:type="dxa"/>
          </w:tcPr>
          <w:p w14:paraId="21CCCE50" w14:textId="3188F1AB" w:rsidR="00252EB4" w:rsidRPr="00125810" w:rsidRDefault="00252EB4" w:rsidP="000C0708">
            <w:pPr>
              <w:rPr>
                <w:rFonts w:eastAsia="Times New Roman" w:cs="Arial"/>
                <w:bCs/>
                <w:szCs w:val="24"/>
              </w:rPr>
            </w:pPr>
            <w:r w:rsidRPr="00125810">
              <w:rPr>
                <w:rFonts w:eastAsia="Times New Roman" w:cs="Arial"/>
                <w:bCs/>
                <w:szCs w:val="24"/>
              </w:rPr>
              <w:t xml:space="preserve">Below is an </w:t>
            </w:r>
            <w:r w:rsidR="00F76299">
              <w:rPr>
                <w:rFonts w:eastAsia="Times New Roman" w:cs="Arial"/>
                <w:bCs/>
                <w:szCs w:val="24"/>
              </w:rPr>
              <w:t xml:space="preserve">excerpt of an email </w:t>
            </w:r>
            <w:proofErr w:type="gramStart"/>
            <w:r w:rsidR="00F76299">
              <w:rPr>
                <w:rFonts w:eastAsia="Times New Roman" w:cs="Arial"/>
                <w:bCs/>
                <w:szCs w:val="24"/>
              </w:rPr>
              <w:t>submitted.</w:t>
            </w:r>
            <w:proofErr w:type="gramEnd"/>
            <w:r w:rsidR="00F76299">
              <w:rPr>
                <w:rFonts w:eastAsia="Times New Roman" w:cs="Arial"/>
                <w:bCs/>
                <w:szCs w:val="24"/>
              </w:rPr>
              <w:t xml:space="preserve"> P</w:t>
            </w:r>
            <w:r w:rsidRPr="00125810">
              <w:rPr>
                <w:rFonts w:eastAsia="Times New Roman" w:cs="Arial"/>
                <w:bCs/>
                <w:szCs w:val="24"/>
              </w:rPr>
              <w:t>lease se</w:t>
            </w:r>
            <w:r w:rsidR="00F76299">
              <w:rPr>
                <w:rFonts w:eastAsia="Times New Roman" w:cs="Arial"/>
                <w:bCs/>
                <w:szCs w:val="24"/>
              </w:rPr>
              <w:t xml:space="preserve">e </w:t>
            </w:r>
            <w:proofErr w:type="spellStart"/>
            <w:r w:rsidR="00F76299">
              <w:rPr>
                <w:rFonts w:eastAsia="Times New Roman" w:cs="Arial"/>
                <w:bCs/>
                <w:szCs w:val="24"/>
              </w:rPr>
              <w:t>Att</w:t>
            </w:r>
            <w:proofErr w:type="spellEnd"/>
            <w:r w:rsidR="00F76299">
              <w:rPr>
                <w:rFonts w:eastAsia="Times New Roman" w:cs="Arial"/>
                <w:bCs/>
                <w:szCs w:val="24"/>
              </w:rPr>
              <w:t xml:space="preserve"> 1753 for the full comment.</w:t>
            </w:r>
          </w:p>
          <w:p w14:paraId="0E8D09A6" w14:textId="741F4D9C" w:rsidR="00252EB4" w:rsidRPr="00125810" w:rsidRDefault="00252EB4" w:rsidP="00D15098">
            <w:pPr>
              <w:spacing w:before="240"/>
              <w:rPr>
                <w:rFonts w:eastAsia="Times New Roman" w:cs="Arial"/>
                <w:bCs/>
                <w:szCs w:val="24"/>
              </w:rPr>
            </w:pPr>
            <w:r w:rsidRPr="00125810">
              <w:rPr>
                <w:rFonts w:eastAsia="Times New Roman" w:cs="Arial"/>
                <w:bCs/>
                <w:szCs w:val="24"/>
              </w:rPr>
              <w:t>I write my response today with some urgency about the efforts of anti-LGBTQ and evangelical lobbying groups to not only prevent the implementation of the California Healthy Youth Act, but to stop our schools from appropriately recognizing and ensuring equal educational access for transgender and gender nonconforming students overall.</w:t>
            </w:r>
          </w:p>
          <w:p w14:paraId="31B52AC2" w14:textId="78527630" w:rsidR="00252EB4" w:rsidRPr="00125810" w:rsidRDefault="00252EB4" w:rsidP="00314D04">
            <w:pPr>
              <w:spacing w:before="240"/>
              <w:rPr>
                <w:rFonts w:eastAsia="Times New Roman" w:cs="Arial"/>
                <w:bCs/>
                <w:szCs w:val="24"/>
              </w:rPr>
            </w:pPr>
            <w:r w:rsidRPr="00125810">
              <w:rPr>
                <w:rFonts w:eastAsia="Times New Roman" w:cs="Arial"/>
                <w:bCs/>
                <w:szCs w:val="24"/>
              </w:rPr>
              <w:t>Beginning in early 2017, these groups began attending school board meetings where they spread misinformation about CHYA and other Ed. Code laws aimed at inclusivity and at improving educational and life outcomes for LGBTQ students. They used blatantly homophobic and transphobic rhetoric, shared fake examples of teaching plans, and made misleading statements about California Ed Code laws that are in place to protect LGBTQ students. These groups are trying to take away the rights of LGBTQ students to receive the education they need to succeed both in and out of school by spreading misinformation and inciting confusion and fear.</w:t>
            </w:r>
          </w:p>
        </w:tc>
        <w:tc>
          <w:tcPr>
            <w:tcW w:w="6548" w:type="dxa"/>
          </w:tcPr>
          <w:p w14:paraId="0E363417" w14:textId="559E0B83" w:rsidR="00252EB4" w:rsidRPr="00125810" w:rsidRDefault="00252EB4" w:rsidP="00521700">
            <w:pPr>
              <w:jc w:val="center"/>
              <w:rPr>
                <w:rFonts w:eastAsia="Times New Roman" w:cs="Arial"/>
                <w:bCs/>
                <w:szCs w:val="24"/>
              </w:rPr>
            </w:pPr>
            <w:r w:rsidRPr="00125810">
              <w:rPr>
                <w:rFonts w:eastAsia="Times New Roman" w:cs="Arial"/>
                <w:bCs/>
                <w:szCs w:val="24"/>
              </w:rPr>
              <w:t>1753</w:t>
            </w:r>
          </w:p>
        </w:tc>
      </w:tr>
      <w:tr w:rsidR="00BF5A51" w:rsidRPr="00125810" w14:paraId="47AEF0EA" w14:textId="77777777" w:rsidTr="00343612">
        <w:trPr>
          <w:cantSplit/>
          <w:trHeight w:val="760"/>
        </w:trPr>
        <w:tc>
          <w:tcPr>
            <w:tcW w:w="1868" w:type="dxa"/>
          </w:tcPr>
          <w:p w14:paraId="0DE66E24" w14:textId="6D5A3716" w:rsidR="00BF5A51" w:rsidRPr="00FC2CF2" w:rsidRDefault="007B2C4D" w:rsidP="00BF5A51">
            <w:pPr>
              <w:ind w:left="-93"/>
              <w:jc w:val="center"/>
              <w:rPr>
                <w:rFonts w:eastAsia="Times New Roman" w:cs="Arial"/>
                <w:bCs/>
                <w:szCs w:val="24"/>
              </w:rPr>
            </w:pPr>
            <w:r>
              <w:rPr>
                <w:rFonts w:eastAsia="Times New Roman" w:cs="Arial"/>
                <w:bCs/>
                <w:szCs w:val="24"/>
              </w:rPr>
              <w:lastRenderedPageBreak/>
              <w:t>794</w:t>
            </w:r>
          </w:p>
        </w:tc>
        <w:tc>
          <w:tcPr>
            <w:tcW w:w="2250" w:type="dxa"/>
            <w:noWrap/>
          </w:tcPr>
          <w:p w14:paraId="5C1C0AF5" w14:textId="02FBA497" w:rsidR="00BF5A51" w:rsidRPr="00125810" w:rsidRDefault="00BF5A51"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3ADD3577" w14:textId="7378F92A" w:rsidR="00BF5A51" w:rsidRPr="00125810" w:rsidRDefault="00BF5A51" w:rsidP="00BF5A51">
            <w:pPr>
              <w:jc w:val="center"/>
              <w:rPr>
                <w:rFonts w:eastAsia="Times New Roman" w:cs="Arial"/>
                <w:bCs/>
                <w:szCs w:val="24"/>
              </w:rPr>
            </w:pPr>
            <w:r w:rsidRPr="00125810">
              <w:rPr>
                <w:rFonts w:eastAsia="Times New Roman" w:cs="Arial"/>
                <w:bCs/>
                <w:szCs w:val="24"/>
              </w:rPr>
              <w:t xml:space="preserve">Ms. Pinky </w:t>
            </w:r>
            <w:proofErr w:type="spellStart"/>
            <w:r w:rsidRPr="00125810">
              <w:rPr>
                <w:rFonts w:eastAsia="Times New Roman" w:cs="Arial"/>
                <w:bCs/>
                <w:szCs w:val="24"/>
              </w:rPr>
              <w:t>Stanseski</w:t>
            </w:r>
            <w:proofErr w:type="spellEnd"/>
            <w:r w:rsidRPr="00125810">
              <w:rPr>
                <w:rFonts w:eastAsia="Times New Roman" w:cs="Arial"/>
                <w:bCs/>
                <w:szCs w:val="24"/>
              </w:rPr>
              <w:t>, Throop, PA</w:t>
            </w:r>
          </w:p>
        </w:tc>
        <w:tc>
          <w:tcPr>
            <w:tcW w:w="5707" w:type="dxa"/>
          </w:tcPr>
          <w:p w14:paraId="5358F59D" w14:textId="781908F1" w:rsidR="00BF5A51" w:rsidRPr="00125810" w:rsidRDefault="00BF5A51" w:rsidP="00252EB4">
            <w:pPr>
              <w:rPr>
                <w:rFonts w:eastAsia="Times New Roman" w:cs="Arial"/>
                <w:bCs/>
                <w:szCs w:val="24"/>
              </w:rPr>
            </w:pPr>
            <w:r w:rsidRPr="00125810">
              <w:rPr>
                <w:rFonts w:eastAsia="Times New Roman" w:cs="Arial"/>
                <w:bCs/>
                <w:szCs w:val="24"/>
              </w:rPr>
              <w:t>I am a woman who is a University of Scranton student who was born with health nightmares. I read about the draft health education framework, and I support it because it is 2019! I wish California’s Healthy Youth Act and the draft health framework were the Law when I was in Kindergarten, middle and high school! Hopefully, California’s Healthy Youth Act and the draft health education framework will be the Law nationwide!</w:t>
            </w:r>
          </w:p>
        </w:tc>
        <w:tc>
          <w:tcPr>
            <w:tcW w:w="6548" w:type="dxa"/>
          </w:tcPr>
          <w:p w14:paraId="16D36AA5" w14:textId="2B2C92DB" w:rsidR="00BF5A51" w:rsidRPr="00125810" w:rsidRDefault="00BF5A51" w:rsidP="00521700">
            <w:pPr>
              <w:jc w:val="center"/>
              <w:rPr>
                <w:rFonts w:eastAsia="Times New Roman" w:cs="Arial"/>
                <w:bCs/>
                <w:szCs w:val="24"/>
              </w:rPr>
            </w:pPr>
            <w:r w:rsidRPr="00125810">
              <w:rPr>
                <w:rFonts w:eastAsia="Times New Roman" w:cs="Arial"/>
                <w:bCs/>
                <w:szCs w:val="24"/>
              </w:rPr>
              <w:t>1843</w:t>
            </w:r>
          </w:p>
        </w:tc>
      </w:tr>
      <w:tr w:rsidR="00252EB4" w:rsidRPr="00125810" w14:paraId="63055435" w14:textId="77777777" w:rsidTr="00343612">
        <w:trPr>
          <w:cantSplit/>
          <w:trHeight w:val="760"/>
        </w:trPr>
        <w:tc>
          <w:tcPr>
            <w:tcW w:w="1868" w:type="dxa"/>
          </w:tcPr>
          <w:p w14:paraId="55948F04" w14:textId="3FA81B5F" w:rsidR="00252EB4" w:rsidRPr="00FC2CF2" w:rsidRDefault="007B2C4D" w:rsidP="00BF5A51">
            <w:pPr>
              <w:ind w:left="-93"/>
              <w:jc w:val="center"/>
              <w:rPr>
                <w:rFonts w:eastAsia="Times New Roman" w:cs="Arial"/>
                <w:bCs/>
                <w:szCs w:val="24"/>
              </w:rPr>
            </w:pPr>
            <w:r>
              <w:rPr>
                <w:rFonts w:eastAsia="Times New Roman" w:cs="Arial"/>
                <w:bCs/>
                <w:szCs w:val="24"/>
              </w:rPr>
              <w:t>795</w:t>
            </w:r>
          </w:p>
        </w:tc>
        <w:tc>
          <w:tcPr>
            <w:tcW w:w="2250" w:type="dxa"/>
            <w:noWrap/>
          </w:tcPr>
          <w:p w14:paraId="3F3F5E0D" w14:textId="5E7C669E" w:rsidR="00252EB4" w:rsidRPr="00125810" w:rsidRDefault="00252EB4"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7D07EB24" w14:textId="6579B4C8" w:rsidR="00252EB4" w:rsidRPr="00125810" w:rsidRDefault="00252EB4" w:rsidP="00BF5A51">
            <w:pPr>
              <w:jc w:val="center"/>
              <w:rPr>
                <w:rFonts w:eastAsia="Times New Roman" w:cs="Arial"/>
                <w:bCs/>
                <w:szCs w:val="24"/>
              </w:rPr>
            </w:pPr>
            <w:r w:rsidRPr="00125810">
              <w:rPr>
                <w:rFonts w:eastAsia="Times New Roman" w:cs="Arial"/>
                <w:bCs/>
                <w:szCs w:val="24"/>
              </w:rPr>
              <w:t>Cheryl Nelson, San Francisco Unified School District Teacher on Special Assignment, Health Ed Team</w:t>
            </w:r>
          </w:p>
        </w:tc>
        <w:tc>
          <w:tcPr>
            <w:tcW w:w="5707" w:type="dxa"/>
          </w:tcPr>
          <w:p w14:paraId="33D4BCCA" w14:textId="2B6800C0" w:rsidR="00252EB4" w:rsidRPr="00125810" w:rsidRDefault="00252EB4" w:rsidP="000C0708">
            <w:pPr>
              <w:rPr>
                <w:rFonts w:eastAsia="Times New Roman" w:cs="Arial"/>
                <w:bCs/>
                <w:szCs w:val="24"/>
              </w:rPr>
            </w:pPr>
            <w:r w:rsidRPr="00125810">
              <w:rPr>
                <w:rFonts w:eastAsia="Times New Roman" w:cs="Arial"/>
                <w:bCs/>
                <w:szCs w:val="24"/>
              </w:rPr>
              <w:t>Inclusive, comprehensive, non-shaming, fact-based health education is a right for all students.</w:t>
            </w:r>
          </w:p>
        </w:tc>
        <w:tc>
          <w:tcPr>
            <w:tcW w:w="6548" w:type="dxa"/>
          </w:tcPr>
          <w:p w14:paraId="035B5CD7" w14:textId="680AB578" w:rsidR="00252EB4" w:rsidRPr="00125810" w:rsidRDefault="00252EB4" w:rsidP="00521700">
            <w:pPr>
              <w:jc w:val="center"/>
              <w:rPr>
                <w:rFonts w:eastAsia="Times New Roman" w:cs="Arial"/>
                <w:bCs/>
                <w:szCs w:val="24"/>
              </w:rPr>
            </w:pPr>
            <w:r w:rsidRPr="00125810">
              <w:rPr>
                <w:rFonts w:eastAsia="Times New Roman" w:cs="Arial"/>
                <w:bCs/>
                <w:szCs w:val="24"/>
              </w:rPr>
              <w:t>304</w:t>
            </w:r>
          </w:p>
        </w:tc>
      </w:tr>
      <w:tr w:rsidR="00BF5A51" w:rsidRPr="00125810" w14:paraId="2AE12C07" w14:textId="77777777" w:rsidTr="00343612">
        <w:trPr>
          <w:cantSplit/>
          <w:trHeight w:val="760"/>
        </w:trPr>
        <w:tc>
          <w:tcPr>
            <w:tcW w:w="1868" w:type="dxa"/>
          </w:tcPr>
          <w:p w14:paraId="2837BEBE" w14:textId="1E9F2776" w:rsidR="00BF5A51" w:rsidRPr="00FC2CF2" w:rsidRDefault="007B2C4D" w:rsidP="00BF5A51">
            <w:pPr>
              <w:ind w:left="-93"/>
              <w:jc w:val="center"/>
              <w:rPr>
                <w:rFonts w:eastAsia="Times New Roman" w:cs="Arial"/>
                <w:bCs/>
                <w:szCs w:val="24"/>
              </w:rPr>
            </w:pPr>
            <w:r>
              <w:rPr>
                <w:rFonts w:eastAsia="Times New Roman" w:cs="Arial"/>
                <w:bCs/>
                <w:szCs w:val="24"/>
              </w:rPr>
              <w:lastRenderedPageBreak/>
              <w:t>796</w:t>
            </w:r>
          </w:p>
        </w:tc>
        <w:tc>
          <w:tcPr>
            <w:tcW w:w="2250" w:type="dxa"/>
            <w:noWrap/>
          </w:tcPr>
          <w:p w14:paraId="7D9D5A48" w14:textId="1B62CD08" w:rsidR="00BF5A51" w:rsidRPr="00125810" w:rsidRDefault="00BF5A51" w:rsidP="00BF5A51">
            <w:pPr>
              <w:ind w:left="-18"/>
              <w:jc w:val="center"/>
              <w:rPr>
                <w:rFonts w:eastAsia="Times New Roman" w:cs="Arial"/>
                <w:bCs/>
                <w:szCs w:val="24"/>
              </w:rPr>
            </w:pPr>
            <w:r w:rsidRPr="00125810">
              <w:rPr>
                <w:rFonts w:eastAsia="Times New Roman" w:cs="Arial"/>
                <w:bCs/>
                <w:szCs w:val="24"/>
              </w:rPr>
              <w:t>General</w:t>
            </w:r>
          </w:p>
        </w:tc>
        <w:tc>
          <w:tcPr>
            <w:tcW w:w="2500" w:type="dxa"/>
            <w:noWrap/>
          </w:tcPr>
          <w:p w14:paraId="189D8581" w14:textId="38606022" w:rsidR="00BF5A51" w:rsidRPr="00125810" w:rsidRDefault="00BF5A51" w:rsidP="00BF5A51">
            <w:pPr>
              <w:jc w:val="center"/>
              <w:rPr>
                <w:rFonts w:eastAsia="Times New Roman" w:cs="Arial"/>
                <w:bCs/>
                <w:szCs w:val="24"/>
              </w:rPr>
            </w:pPr>
            <w:r w:rsidRPr="00125810">
              <w:rPr>
                <w:rFonts w:eastAsia="Times New Roman" w:cs="Arial"/>
                <w:bCs/>
                <w:szCs w:val="24"/>
              </w:rPr>
              <w:t xml:space="preserve">Bob </w:t>
            </w:r>
            <w:proofErr w:type="spellStart"/>
            <w:r w:rsidRPr="00125810">
              <w:rPr>
                <w:rFonts w:eastAsia="Times New Roman" w:cs="Arial"/>
                <w:bCs/>
                <w:szCs w:val="24"/>
              </w:rPr>
              <w:t>McGlenn</w:t>
            </w:r>
            <w:proofErr w:type="spellEnd"/>
            <w:r w:rsidRPr="00125810">
              <w:rPr>
                <w:rFonts w:eastAsia="Times New Roman" w:cs="Arial"/>
                <w:bCs/>
                <w:szCs w:val="24"/>
              </w:rPr>
              <w:t>, Ph.D.</w:t>
            </w:r>
          </w:p>
        </w:tc>
        <w:tc>
          <w:tcPr>
            <w:tcW w:w="5707" w:type="dxa"/>
          </w:tcPr>
          <w:p w14:paraId="5F9E4F8E" w14:textId="2672C82A" w:rsidR="005D435C" w:rsidRPr="00125810" w:rsidRDefault="005D435C" w:rsidP="00BF5A51">
            <w:pPr>
              <w:rPr>
                <w:rFonts w:eastAsia="Times New Roman" w:cs="Arial"/>
                <w:bCs/>
                <w:szCs w:val="24"/>
              </w:rPr>
            </w:pPr>
            <w:r w:rsidRPr="00125810">
              <w:rPr>
                <w:rFonts w:eastAsia="Times New Roman" w:cs="Arial"/>
                <w:bCs/>
                <w:szCs w:val="24"/>
              </w:rPr>
              <w:t xml:space="preserve">Below is an </w:t>
            </w:r>
            <w:r w:rsidR="00F76299">
              <w:rPr>
                <w:rFonts w:eastAsia="Times New Roman" w:cs="Arial"/>
                <w:bCs/>
                <w:szCs w:val="24"/>
              </w:rPr>
              <w:t xml:space="preserve">excerpt of an email </w:t>
            </w:r>
            <w:proofErr w:type="gramStart"/>
            <w:r w:rsidR="00F76299">
              <w:rPr>
                <w:rFonts w:eastAsia="Times New Roman" w:cs="Arial"/>
                <w:bCs/>
                <w:szCs w:val="24"/>
              </w:rPr>
              <w:t>submitted.</w:t>
            </w:r>
            <w:proofErr w:type="gramEnd"/>
            <w:r w:rsidR="00F76299">
              <w:rPr>
                <w:rFonts w:eastAsia="Times New Roman" w:cs="Arial"/>
                <w:bCs/>
                <w:szCs w:val="24"/>
              </w:rPr>
              <w:t xml:space="preserve"> P</w:t>
            </w:r>
            <w:r w:rsidRPr="00125810">
              <w:rPr>
                <w:rFonts w:eastAsia="Times New Roman" w:cs="Arial"/>
                <w:bCs/>
                <w:szCs w:val="24"/>
              </w:rPr>
              <w:t>lease se</w:t>
            </w:r>
            <w:r w:rsidR="00F76299">
              <w:rPr>
                <w:rFonts w:eastAsia="Times New Roman" w:cs="Arial"/>
                <w:bCs/>
                <w:szCs w:val="24"/>
              </w:rPr>
              <w:t xml:space="preserve">e </w:t>
            </w:r>
            <w:proofErr w:type="spellStart"/>
            <w:r w:rsidR="00F76299">
              <w:rPr>
                <w:rFonts w:eastAsia="Times New Roman" w:cs="Arial"/>
                <w:bCs/>
                <w:szCs w:val="24"/>
              </w:rPr>
              <w:t>Att</w:t>
            </w:r>
            <w:proofErr w:type="spellEnd"/>
            <w:r w:rsidR="00F76299">
              <w:rPr>
                <w:rFonts w:eastAsia="Times New Roman" w:cs="Arial"/>
                <w:bCs/>
                <w:szCs w:val="24"/>
              </w:rPr>
              <w:t xml:space="preserve"> 2033 for the full comment.</w:t>
            </w:r>
          </w:p>
          <w:p w14:paraId="6E175763" w14:textId="4C7C8244" w:rsidR="00BF5A51" w:rsidRPr="00125810" w:rsidRDefault="00BF5A51" w:rsidP="00314D04">
            <w:pPr>
              <w:spacing w:before="240"/>
              <w:rPr>
                <w:rFonts w:eastAsia="Times New Roman" w:cs="Arial"/>
                <w:bCs/>
                <w:szCs w:val="24"/>
              </w:rPr>
            </w:pPr>
            <w:r w:rsidRPr="00125810">
              <w:rPr>
                <w:rFonts w:eastAsia="Times New Roman" w:cs="Arial"/>
                <w:bCs/>
                <w:szCs w:val="24"/>
              </w:rPr>
              <w:t xml:space="preserve">I and some of my colleagues have been working on a proposal to require a mental health awareness class for graduation. I just discovered that much of the curriculum we have been considering, you are including in the 2019 Revision of Health Education. This is definitely a natural place for mental health to be taught. It is great that you are going in that direction. The one question I have is, will a health class be required for graduation? I have seen many very effective programs in my years in education that are dropped due to a lack of funding. If it is mandatory, then it will be funded. There are some districts that don't even have a health class as an elective. That is the case in the Grossmont Union High School District where I used to work. You can have great curriculum but if not all students are </w:t>
            </w:r>
            <w:r w:rsidR="005D435C" w:rsidRPr="00125810">
              <w:rPr>
                <w:rFonts w:eastAsia="Times New Roman" w:cs="Arial"/>
                <w:bCs/>
                <w:szCs w:val="24"/>
              </w:rPr>
              <w:t>exposed to it, what good is it?</w:t>
            </w:r>
          </w:p>
        </w:tc>
        <w:tc>
          <w:tcPr>
            <w:tcW w:w="6548" w:type="dxa"/>
          </w:tcPr>
          <w:p w14:paraId="108073A5" w14:textId="1FF82987" w:rsidR="00BF5A51" w:rsidRPr="00125810" w:rsidRDefault="00BF5A51" w:rsidP="00521700">
            <w:pPr>
              <w:jc w:val="center"/>
              <w:rPr>
                <w:rFonts w:eastAsia="Times New Roman" w:cs="Arial"/>
                <w:bCs/>
                <w:szCs w:val="24"/>
              </w:rPr>
            </w:pPr>
            <w:r w:rsidRPr="00125810">
              <w:rPr>
                <w:rFonts w:eastAsia="Times New Roman" w:cs="Arial"/>
                <w:bCs/>
                <w:szCs w:val="24"/>
              </w:rPr>
              <w:t>2033</w:t>
            </w:r>
          </w:p>
        </w:tc>
      </w:tr>
      <w:tr w:rsidR="001E09AE" w:rsidRPr="00125810" w14:paraId="03669FDB" w14:textId="77777777" w:rsidTr="00343612">
        <w:trPr>
          <w:cantSplit/>
          <w:trHeight w:val="760"/>
        </w:trPr>
        <w:tc>
          <w:tcPr>
            <w:tcW w:w="1868" w:type="dxa"/>
          </w:tcPr>
          <w:p w14:paraId="7FA0BAB3" w14:textId="2A445503" w:rsidR="001E09AE" w:rsidRPr="00FC2CF2" w:rsidRDefault="007B2C4D" w:rsidP="00BF5A51">
            <w:pPr>
              <w:ind w:left="-93"/>
              <w:jc w:val="center"/>
              <w:rPr>
                <w:rFonts w:eastAsia="Times New Roman" w:cs="Arial"/>
                <w:bCs/>
                <w:szCs w:val="24"/>
              </w:rPr>
            </w:pPr>
            <w:r>
              <w:rPr>
                <w:rFonts w:eastAsia="Times New Roman" w:cs="Arial"/>
                <w:bCs/>
                <w:szCs w:val="24"/>
              </w:rPr>
              <w:t>797</w:t>
            </w:r>
          </w:p>
        </w:tc>
        <w:tc>
          <w:tcPr>
            <w:tcW w:w="2250" w:type="dxa"/>
            <w:noWrap/>
          </w:tcPr>
          <w:p w14:paraId="54276B13" w14:textId="6CDDF826" w:rsidR="001E09AE" w:rsidRPr="00125810" w:rsidRDefault="001E09AE" w:rsidP="00BF5A51">
            <w:pPr>
              <w:ind w:left="-18"/>
              <w:jc w:val="center"/>
              <w:rPr>
                <w:rFonts w:eastAsia="Times New Roman" w:cs="Arial"/>
                <w:bCs/>
                <w:szCs w:val="24"/>
              </w:rPr>
            </w:pPr>
            <w:r w:rsidRPr="00125810">
              <w:rPr>
                <w:rFonts w:eastAsia="Times New Roman" w:cs="Arial"/>
                <w:bCs/>
                <w:szCs w:val="24"/>
              </w:rPr>
              <w:t>General and Chapters 1, 2, 5,</w:t>
            </w:r>
            <w:r w:rsidR="00FB290E" w:rsidRPr="00125810">
              <w:rPr>
                <w:rFonts w:eastAsia="Times New Roman" w:cs="Arial"/>
                <w:bCs/>
                <w:szCs w:val="24"/>
              </w:rPr>
              <w:t xml:space="preserve"> 6, 7</w:t>
            </w:r>
          </w:p>
        </w:tc>
        <w:tc>
          <w:tcPr>
            <w:tcW w:w="2500" w:type="dxa"/>
            <w:noWrap/>
          </w:tcPr>
          <w:p w14:paraId="07439019" w14:textId="189B0C60" w:rsidR="001E09AE" w:rsidRPr="00125810" w:rsidRDefault="00FB290E" w:rsidP="00BF5A51">
            <w:pPr>
              <w:jc w:val="center"/>
              <w:rPr>
                <w:rFonts w:eastAsia="Times New Roman" w:cs="Arial"/>
                <w:bCs/>
                <w:szCs w:val="24"/>
              </w:rPr>
            </w:pPr>
            <w:r w:rsidRPr="00125810">
              <w:rPr>
                <w:rFonts w:eastAsia="Times New Roman" w:cs="Arial"/>
                <w:bCs/>
                <w:szCs w:val="24"/>
              </w:rPr>
              <w:t xml:space="preserve">R. </w:t>
            </w:r>
            <w:proofErr w:type="spellStart"/>
            <w:r w:rsidRPr="00125810">
              <w:rPr>
                <w:rFonts w:eastAsia="Times New Roman" w:cs="Arial"/>
                <w:bCs/>
                <w:szCs w:val="24"/>
              </w:rPr>
              <w:t>Loya</w:t>
            </w:r>
            <w:proofErr w:type="spellEnd"/>
            <w:r w:rsidRPr="00125810">
              <w:rPr>
                <w:rFonts w:eastAsia="Times New Roman" w:cs="Arial"/>
                <w:bCs/>
                <w:szCs w:val="24"/>
              </w:rPr>
              <w:t>– CASHE</w:t>
            </w:r>
          </w:p>
        </w:tc>
        <w:tc>
          <w:tcPr>
            <w:tcW w:w="5707" w:type="dxa"/>
          </w:tcPr>
          <w:p w14:paraId="010556F3" w14:textId="6C4780E7" w:rsidR="00FB290E" w:rsidRPr="00125810" w:rsidRDefault="00FB290E" w:rsidP="005D435C">
            <w:pPr>
              <w:rPr>
                <w:rFonts w:eastAsia="Times New Roman" w:cs="Arial"/>
                <w:bCs/>
                <w:szCs w:val="24"/>
              </w:rPr>
            </w:pPr>
            <w:r w:rsidRPr="00125810">
              <w:rPr>
                <w:rFonts w:eastAsia="Times New Roman" w:cs="Arial"/>
                <w:bCs/>
                <w:szCs w:val="24"/>
              </w:rPr>
              <w:t xml:space="preserve">CDE received actionable and non-actionable comments in </w:t>
            </w:r>
            <w:proofErr w:type="spellStart"/>
            <w:r w:rsidRPr="00125810">
              <w:rPr>
                <w:rFonts w:eastAsia="Times New Roman" w:cs="Arial"/>
                <w:bCs/>
                <w:szCs w:val="24"/>
              </w:rPr>
              <w:t>Att</w:t>
            </w:r>
            <w:proofErr w:type="spellEnd"/>
            <w:r w:rsidRPr="00125810">
              <w:rPr>
                <w:rFonts w:eastAsia="Times New Roman" w:cs="Arial"/>
                <w:bCs/>
                <w:szCs w:val="24"/>
              </w:rPr>
              <w:t xml:space="preserve"> 689b. Each of the actionable comments from </w:t>
            </w:r>
            <w:proofErr w:type="spellStart"/>
            <w:r w:rsidRPr="00125810">
              <w:rPr>
                <w:rFonts w:eastAsia="Times New Roman" w:cs="Arial"/>
                <w:bCs/>
                <w:szCs w:val="24"/>
              </w:rPr>
              <w:t>Att</w:t>
            </w:r>
            <w:proofErr w:type="spellEnd"/>
            <w:r w:rsidRPr="00125810">
              <w:rPr>
                <w:rFonts w:eastAsia="Times New Roman" w:cs="Arial"/>
                <w:bCs/>
                <w:szCs w:val="24"/>
              </w:rPr>
              <w:t xml:space="preserve"> 689b are included in Attachment A. Below is one example of one of the non</w:t>
            </w:r>
            <w:r w:rsidR="00F76299">
              <w:rPr>
                <w:rFonts w:eastAsia="Times New Roman" w:cs="Arial"/>
                <w:bCs/>
                <w:szCs w:val="24"/>
              </w:rPr>
              <w:t>-actionable comments submitted:</w:t>
            </w:r>
          </w:p>
          <w:p w14:paraId="7CCE3CD4" w14:textId="77777777" w:rsidR="001E09AE" w:rsidRPr="00125810" w:rsidRDefault="00FB290E" w:rsidP="00D15098">
            <w:pPr>
              <w:spacing w:before="240"/>
              <w:rPr>
                <w:rFonts w:eastAsia="Times New Roman" w:cs="Arial"/>
                <w:b/>
                <w:bCs/>
                <w:szCs w:val="24"/>
              </w:rPr>
            </w:pPr>
            <w:r w:rsidRPr="00125810">
              <w:rPr>
                <w:rFonts w:eastAsia="Times New Roman" w:cs="Arial"/>
                <w:b/>
                <w:bCs/>
                <w:szCs w:val="24"/>
              </w:rPr>
              <w:t>Chapter 2, p. 10, line 216-221</w:t>
            </w:r>
          </w:p>
          <w:p w14:paraId="45FBBA8A" w14:textId="24B2F8F3" w:rsidR="00FB290E" w:rsidRPr="00125810" w:rsidRDefault="00FB290E" w:rsidP="005D435C">
            <w:pPr>
              <w:rPr>
                <w:rFonts w:eastAsia="Times New Roman" w:cs="Arial"/>
                <w:bCs/>
                <w:szCs w:val="24"/>
              </w:rPr>
            </w:pPr>
            <w:r w:rsidRPr="00125810">
              <w:rPr>
                <w:rFonts w:eastAsia="Times New Roman" w:cs="Arial"/>
                <w:bCs/>
                <w:szCs w:val="24"/>
              </w:rPr>
              <w:t>Hooray for LGBTQ inclusion.</w:t>
            </w:r>
          </w:p>
        </w:tc>
        <w:tc>
          <w:tcPr>
            <w:tcW w:w="6548" w:type="dxa"/>
          </w:tcPr>
          <w:p w14:paraId="65302775" w14:textId="7DE0BB98" w:rsidR="001E09AE" w:rsidRPr="00125810" w:rsidRDefault="00FB290E" w:rsidP="00521700">
            <w:pPr>
              <w:jc w:val="center"/>
              <w:rPr>
                <w:rFonts w:eastAsia="Times New Roman" w:cs="Arial"/>
                <w:bCs/>
                <w:szCs w:val="24"/>
              </w:rPr>
            </w:pPr>
            <w:r w:rsidRPr="00125810">
              <w:rPr>
                <w:rFonts w:eastAsia="Times New Roman" w:cs="Arial"/>
                <w:bCs/>
                <w:szCs w:val="24"/>
              </w:rPr>
              <w:t>689b</w:t>
            </w:r>
          </w:p>
        </w:tc>
      </w:tr>
    </w:tbl>
    <w:p w14:paraId="49A611B0" w14:textId="3D02D293" w:rsidR="00FD0D23" w:rsidRPr="00C656DB" w:rsidRDefault="006D127A" w:rsidP="006D127A">
      <w:pPr>
        <w:spacing w:before="360"/>
      </w:pPr>
      <w:r>
        <w:t xml:space="preserve">California Department of Education, March 2019 </w:t>
      </w:r>
    </w:p>
    <w:sectPr w:rsidR="00FD0D23" w:rsidRPr="00C656DB" w:rsidSect="00CF2890">
      <w:headerReference w:type="default" r:id="rId9"/>
      <w:footerReference w:type="default" r:id="rId10"/>
      <w:footerReference w:type="first" r:id="rId11"/>
      <w:pgSz w:w="20160" w:h="12240" w:orient="landscape" w:code="5"/>
      <w:pgMar w:top="1440" w:right="720" w:bottom="1267"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2A557" w14:textId="77777777" w:rsidR="003769AC" w:rsidRDefault="003769AC" w:rsidP="00D8349F">
      <w:r>
        <w:separator/>
      </w:r>
    </w:p>
  </w:endnote>
  <w:endnote w:type="continuationSeparator" w:id="0">
    <w:p w14:paraId="72576491" w14:textId="77777777" w:rsidR="003769AC" w:rsidRDefault="003769AC" w:rsidP="00D8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XVXLK+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1C1CB" w14:textId="77777777" w:rsidR="00BF5A51" w:rsidRPr="00E6360D" w:rsidRDefault="00BF5A51" w:rsidP="00E6360D">
    <w:pPr>
      <w:pStyle w:val="Footer"/>
      <w:tabs>
        <w:tab w:val="left" w:pos="4264"/>
        <w:tab w:val="center" w:pos="7200"/>
      </w:tabs>
      <w:jc w:val="center"/>
    </w:pPr>
    <w:r w:rsidRPr="00D8349F">
      <w:t xml:space="preserve">Page </w:t>
    </w:r>
    <w:r w:rsidRPr="00D8349F">
      <w:rPr>
        <w:bCs/>
        <w:szCs w:val="24"/>
      </w:rPr>
      <w:fldChar w:fldCharType="begin"/>
    </w:r>
    <w:r w:rsidRPr="00D8349F">
      <w:rPr>
        <w:bCs/>
      </w:rPr>
      <w:instrText xml:space="preserve"> PAGE </w:instrText>
    </w:r>
    <w:r w:rsidRPr="00D8349F">
      <w:rPr>
        <w:bCs/>
        <w:szCs w:val="24"/>
      </w:rPr>
      <w:fldChar w:fldCharType="separate"/>
    </w:r>
    <w:r w:rsidR="006B5987">
      <w:rPr>
        <w:bCs/>
        <w:noProof/>
      </w:rPr>
      <w:t>31</w:t>
    </w:r>
    <w:r w:rsidRPr="00D8349F">
      <w:rPr>
        <w:bCs/>
        <w:szCs w:val="24"/>
      </w:rPr>
      <w:fldChar w:fldCharType="end"/>
    </w:r>
    <w:r w:rsidRPr="00D8349F">
      <w:t xml:space="preserve"> of </w:t>
    </w:r>
    <w:r w:rsidRPr="00D8349F">
      <w:rPr>
        <w:bCs/>
        <w:szCs w:val="24"/>
      </w:rPr>
      <w:fldChar w:fldCharType="begin"/>
    </w:r>
    <w:r w:rsidRPr="00D8349F">
      <w:rPr>
        <w:bCs/>
      </w:rPr>
      <w:instrText xml:space="preserve"> NUMPAGES  </w:instrText>
    </w:r>
    <w:r w:rsidRPr="00D8349F">
      <w:rPr>
        <w:bCs/>
        <w:szCs w:val="24"/>
      </w:rPr>
      <w:fldChar w:fldCharType="separate"/>
    </w:r>
    <w:r w:rsidR="006B5987">
      <w:rPr>
        <w:bCs/>
        <w:noProof/>
      </w:rPr>
      <w:t>33</w:t>
    </w:r>
    <w:r w:rsidRPr="00D8349F">
      <w:rPr>
        <w:bCs/>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E422" w14:textId="40B6060A" w:rsidR="00E434C8" w:rsidRDefault="00E434C8" w:rsidP="00E434C8">
    <w:pPr>
      <w:pStyle w:val="Footer"/>
      <w:tabs>
        <w:tab w:val="left" w:pos="4264"/>
        <w:tab w:val="center" w:pos="7200"/>
      </w:tabs>
      <w:jc w:val="center"/>
    </w:pPr>
    <w:r w:rsidRPr="00D8349F">
      <w:t xml:space="preserve">Page </w:t>
    </w:r>
    <w:r w:rsidRPr="00D8349F">
      <w:rPr>
        <w:bCs/>
        <w:szCs w:val="24"/>
      </w:rPr>
      <w:fldChar w:fldCharType="begin"/>
    </w:r>
    <w:r w:rsidRPr="00D8349F">
      <w:rPr>
        <w:bCs/>
      </w:rPr>
      <w:instrText xml:space="preserve"> PAGE </w:instrText>
    </w:r>
    <w:r w:rsidRPr="00D8349F">
      <w:rPr>
        <w:bCs/>
        <w:szCs w:val="24"/>
      </w:rPr>
      <w:fldChar w:fldCharType="separate"/>
    </w:r>
    <w:r w:rsidR="00056249">
      <w:rPr>
        <w:bCs/>
        <w:noProof/>
      </w:rPr>
      <w:t>1</w:t>
    </w:r>
    <w:r w:rsidRPr="00D8349F">
      <w:rPr>
        <w:bCs/>
        <w:szCs w:val="24"/>
      </w:rPr>
      <w:fldChar w:fldCharType="end"/>
    </w:r>
    <w:r w:rsidRPr="00D8349F">
      <w:t xml:space="preserve"> of </w:t>
    </w:r>
    <w:r w:rsidRPr="00D8349F">
      <w:rPr>
        <w:bCs/>
        <w:szCs w:val="24"/>
      </w:rPr>
      <w:fldChar w:fldCharType="begin"/>
    </w:r>
    <w:r w:rsidRPr="00D8349F">
      <w:rPr>
        <w:bCs/>
      </w:rPr>
      <w:instrText xml:space="preserve"> NUMPAGES  </w:instrText>
    </w:r>
    <w:r w:rsidRPr="00D8349F">
      <w:rPr>
        <w:bCs/>
        <w:szCs w:val="24"/>
      </w:rPr>
      <w:fldChar w:fldCharType="separate"/>
    </w:r>
    <w:r w:rsidR="00056249">
      <w:rPr>
        <w:bCs/>
        <w:noProof/>
      </w:rPr>
      <w:t>33</w:t>
    </w:r>
    <w:r w:rsidRPr="00D8349F">
      <w:rPr>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99C24" w14:textId="77777777" w:rsidR="003769AC" w:rsidRDefault="003769AC" w:rsidP="00D8349F">
      <w:r>
        <w:separator/>
      </w:r>
    </w:p>
  </w:footnote>
  <w:footnote w:type="continuationSeparator" w:id="0">
    <w:p w14:paraId="28DA23EF" w14:textId="77777777" w:rsidR="003769AC" w:rsidRDefault="003769AC" w:rsidP="00D83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6FE0B" w14:textId="441E3823" w:rsidR="00BF5A51" w:rsidRPr="00CF2890" w:rsidRDefault="00BF5A51" w:rsidP="00E517DE">
    <w:pPr>
      <w:pStyle w:val="Header"/>
      <w:jc w:val="right"/>
      <w:rPr>
        <w:rFonts w:cs="Arial"/>
        <w:szCs w:val="24"/>
      </w:rPr>
    </w:pPr>
    <w:r>
      <w:rPr>
        <w:rFonts w:cs="Arial"/>
        <w:szCs w:val="24"/>
      </w:rPr>
      <w:t xml:space="preserve">Attachment B: </w:t>
    </w:r>
    <w:r w:rsidRPr="00E517DE">
      <w:rPr>
        <w:rFonts w:cs="Arial"/>
        <w:szCs w:val="24"/>
      </w:rPr>
      <w:t>Summary Table of Non</w:t>
    </w:r>
    <w:r>
      <w:rPr>
        <w:rFonts w:cs="Arial"/>
        <w:szCs w:val="24"/>
      </w:rPr>
      <w:t>-</w:t>
    </w:r>
    <w:r w:rsidRPr="00E517DE">
      <w:rPr>
        <w:rFonts w:cs="Arial"/>
        <w:szCs w:val="24"/>
      </w:rPr>
      <w:t xml:space="preserve">Actionable </w:t>
    </w:r>
    <w:r w:rsidR="007B2C4D">
      <w:rPr>
        <w:rFonts w:cs="Arial"/>
        <w:szCs w:val="24"/>
      </w:rPr>
      <w:t xml:space="preserve">Public </w:t>
    </w:r>
    <w:r w:rsidRPr="00E517DE">
      <w:rPr>
        <w:rFonts w:cs="Arial"/>
        <w:szCs w:val="24"/>
      </w:rPr>
      <w:t>Comments from Second 60-Day Review</w:t>
    </w:r>
  </w:p>
  <w:p w14:paraId="3B7CB7AD" w14:textId="77777777" w:rsidR="00BF5A51" w:rsidRDefault="00BF5A51" w:rsidP="00E517DE">
    <w:pPr>
      <w:pStyle w:val="Header"/>
      <w:jc w:val="right"/>
      <w:rPr>
        <w:rFonts w:cs="Arial"/>
        <w:szCs w:val="24"/>
      </w:rPr>
    </w:pPr>
    <w:r>
      <w:rPr>
        <w:rFonts w:cs="Arial"/>
        <w:szCs w:val="24"/>
      </w:rPr>
      <w:t>Instructional Quality Commission Meeting</w:t>
    </w:r>
  </w:p>
  <w:p w14:paraId="7B5C213C" w14:textId="77777777" w:rsidR="00E434C8" w:rsidRDefault="00BF5A51" w:rsidP="00E434C8">
    <w:pPr>
      <w:pStyle w:val="Header"/>
      <w:jc w:val="right"/>
      <w:rPr>
        <w:rFonts w:cs="Arial"/>
        <w:szCs w:val="24"/>
      </w:rPr>
    </w:pPr>
    <w:r>
      <w:rPr>
        <w:rFonts w:cs="Arial"/>
        <w:szCs w:val="24"/>
      </w:rPr>
      <w:t>March 28, 2019</w:t>
    </w:r>
  </w:p>
  <w:p w14:paraId="6186A582" w14:textId="313DC5AE" w:rsidR="00E434C8" w:rsidRPr="00172733" w:rsidRDefault="00E434C8" w:rsidP="00E434C8">
    <w:pPr>
      <w:pStyle w:val="Header"/>
      <w:spacing w:after="240"/>
      <w:jc w:val="right"/>
      <w:rPr>
        <w:rFonts w:cs="Arial"/>
        <w:szCs w:val="24"/>
      </w:rPr>
    </w:pPr>
    <w:r w:rsidRPr="00D8349F">
      <w:t xml:space="preserve">Page </w:t>
    </w:r>
    <w:r w:rsidRPr="00D8349F">
      <w:rPr>
        <w:bCs/>
        <w:szCs w:val="24"/>
      </w:rPr>
      <w:fldChar w:fldCharType="begin"/>
    </w:r>
    <w:r w:rsidRPr="00D8349F">
      <w:rPr>
        <w:bCs/>
      </w:rPr>
      <w:instrText xml:space="preserve"> PAGE </w:instrText>
    </w:r>
    <w:r w:rsidRPr="00D8349F">
      <w:rPr>
        <w:bCs/>
        <w:szCs w:val="24"/>
      </w:rPr>
      <w:fldChar w:fldCharType="separate"/>
    </w:r>
    <w:r w:rsidR="006B5987">
      <w:rPr>
        <w:bCs/>
        <w:noProof/>
      </w:rPr>
      <w:t>31</w:t>
    </w:r>
    <w:r w:rsidRPr="00D8349F">
      <w:rPr>
        <w:bCs/>
        <w:szCs w:val="24"/>
      </w:rPr>
      <w:fldChar w:fldCharType="end"/>
    </w:r>
    <w:r w:rsidRPr="00D8349F">
      <w:t xml:space="preserve"> of </w:t>
    </w:r>
    <w:r w:rsidRPr="00D8349F">
      <w:rPr>
        <w:bCs/>
        <w:szCs w:val="24"/>
      </w:rPr>
      <w:fldChar w:fldCharType="begin"/>
    </w:r>
    <w:r w:rsidRPr="00D8349F">
      <w:rPr>
        <w:bCs/>
      </w:rPr>
      <w:instrText xml:space="preserve"> NUMPAGES  </w:instrText>
    </w:r>
    <w:r w:rsidRPr="00D8349F">
      <w:rPr>
        <w:bCs/>
        <w:szCs w:val="24"/>
      </w:rPr>
      <w:fldChar w:fldCharType="separate"/>
    </w:r>
    <w:r w:rsidR="006B5987">
      <w:rPr>
        <w:bCs/>
        <w:noProof/>
      </w:rPr>
      <w:t>33</w:t>
    </w:r>
    <w:r w:rsidRPr="00D8349F">
      <w:rPr>
        <w:bCs/>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F8D"/>
    <w:multiLevelType w:val="hybridMultilevel"/>
    <w:tmpl w:val="3F1C8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C7FA9"/>
    <w:multiLevelType w:val="hybridMultilevel"/>
    <w:tmpl w:val="02BC3EDE"/>
    <w:lvl w:ilvl="0" w:tplc="4A283C9E">
      <w:start w:val="1"/>
      <w:numFmt w:val="bullet"/>
      <w:pStyle w:val="Bullet1"/>
      <w:lvlText w:val=""/>
      <w:lvlJc w:val="left"/>
      <w:pPr>
        <w:ind w:left="360" w:hanging="360"/>
      </w:pPr>
      <w:rPr>
        <w:rFonts w:ascii="Symbol" w:hAnsi="Symbol" w:hint="default"/>
      </w:rPr>
    </w:lvl>
    <w:lvl w:ilvl="1" w:tplc="FEDCF74C">
      <w:start w:val="1"/>
      <w:numFmt w:val="bullet"/>
      <w:lvlText w:val="o"/>
      <w:lvlJc w:val="left"/>
      <w:pPr>
        <w:ind w:left="1440" w:hanging="360"/>
      </w:pPr>
      <w:rPr>
        <w:rFonts w:ascii="Courier New" w:hAnsi="Courier New" w:hint="default"/>
      </w:rPr>
    </w:lvl>
    <w:lvl w:ilvl="2" w:tplc="F3746A02">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7D3C"/>
    <w:multiLevelType w:val="hybridMultilevel"/>
    <w:tmpl w:val="A66E566A"/>
    <w:lvl w:ilvl="0" w:tplc="7960FC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A41F9F"/>
    <w:multiLevelType w:val="hybridMultilevel"/>
    <w:tmpl w:val="B030C7CE"/>
    <w:lvl w:ilvl="0" w:tplc="D392413C">
      <w:start w:val="1"/>
      <w:numFmt w:val="decimal"/>
      <w:lvlText w:val="%1)"/>
      <w:lvlJc w:val="left"/>
      <w:pPr>
        <w:ind w:left="1080" w:hanging="360"/>
      </w:pPr>
      <w:rPr>
        <w:rFonts w:ascii="Calibri" w:eastAsia="Calibri" w:hAnsi="Calibri"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C605B1"/>
    <w:multiLevelType w:val="hybridMultilevel"/>
    <w:tmpl w:val="4EEAD072"/>
    <w:lvl w:ilvl="0" w:tplc="E9562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51470"/>
    <w:multiLevelType w:val="hybridMultilevel"/>
    <w:tmpl w:val="710A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A662D"/>
    <w:multiLevelType w:val="hybridMultilevel"/>
    <w:tmpl w:val="30848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061B7"/>
    <w:multiLevelType w:val="hybridMultilevel"/>
    <w:tmpl w:val="28BC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03420"/>
    <w:multiLevelType w:val="hybridMultilevel"/>
    <w:tmpl w:val="C32C13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A62DE7"/>
    <w:multiLevelType w:val="hybridMultilevel"/>
    <w:tmpl w:val="F8E61938"/>
    <w:lvl w:ilvl="0" w:tplc="37E83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36A95"/>
    <w:multiLevelType w:val="hybridMultilevel"/>
    <w:tmpl w:val="C690FA24"/>
    <w:lvl w:ilvl="0" w:tplc="1788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B1276"/>
    <w:multiLevelType w:val="hybridMultilevel"/>
    <w:tmpl w:val="448657EA"/>
    <w:lvl w:ilvl="0" w:tplc="1AE2B2B4">
      <w:start w:val="1"/>
      <w:numFmt w:val="bullet"/>
      <w:pStyle w:val="Bullet1Tabl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A4A4A"/>
    <w:multiLevelType w:val="hybridMultilevel"/>
    <w:tmpl w:val="0CFC8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6356E4"/>
    <w:multiLevelType w:val="hybridMultilevel"/>
    <w:tmpl w:val="6176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C518F"/>
    <w:multiLevelType w:val="hybridMultilevel"/>
    <w:tmpl w:val="3802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0190F"/>
    <w:multiLevelType w:val="hybridMultilevel"/>
    <w:tmpl w:val="27009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D02128"/>
    <w:multiLevelType w:val="hybridMultilevel"/>
    <w:tmpl w:val="C7CC7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E348C7"/>
    <w:multiLevelType w:val="hybridMultilevel"/>
    <w:tmpl w:val="7B3AE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ED76FA"/>
    <w:multiLevelType w:val="hybridMultilevel"/>
    <w:tmpl w:val="6574A7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3018D"/>
    <w:multiLevelType w:val="hybridMultilevel"/>
    <w:tmpl w:val="52D41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11"/>
  </w:num>
  <w:num w:numId="4">
    <w:abstractNumId w:val="1"/>
  </w:num>
  <w:num w:numId="5">
    <w:abstractNumId w:val="1"/>
  </w:num>
  <w:num w:numId="6">
    <w:abstractNumId w:val="11"/>
  </w:num>
  <w:num w:numId="7">
    <w:abstractNumId w:val="12"/>
  </w:num>
  <w:num w:numId="8">
    <w:abstractNumId w:val="7"/>
  </w:num>
  <w:num w:numId="9">
    <w:abstractNumId w:val="0"/>
  </w:num>
  <w:num w:numId="10">
    <w:abstractNumId w:val="9"/>
  </w:num>
  <w:num w:numId="11">
    <w:abstractNumId w:val="15"/>
  </w:num>
  <w:num w:numId="12">
    <w:abstractNumId w:val="13"/>
  </w:num>
  <w:num w:numId="13">
    <w:abstractNumId w:val="3"/>
  </w:num>
  <w:num w:numId="14">
    <w:abstractNumId w:val="10"/>
  </w:num>
  <w:num w:numId="15">
    <w:abstractNumId w:val="16"/>
  </w:num>
  <w:num w:numId="16">
    <w:abstractNumId w:val="4"/>
  </w:num>
  <w:num w:numId="17">
    <w:abstractNumId w:val="2"/>
  </w:num>
  <w:num w:numId="18">
    <w:abstractNumId w:val="5"/>
  </w:num>
  <w:num w:numId="19">
    <w:abstractNumId w:val="17"/>
  </w:num>
  <w:num w:numId="20">
    <w:abstractNumId w:val="14"/>
  </w:num>
  <w:num w:numId="21">
    <w:abstractNumId w:val="6"/>
  </w:num>
  <w:num w:numId="22">
    <w:abstractNumId w:val="19"/>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9F"/>
    <w:rsid w:val="00000BA3"/>
    <w:rsid w:val="000023E9"/>
    <w:rsid w:val="00004A9A"/>
    <w:rsid w:val="00007509"/>
    <w:rsid w:val="00007611"/>
    <w:rsid w:val="00011CB7"/>
    <w:rsid w:val="00012251"/>
    <w:rsid w:val="000124A3"/>
    <w:rsid w:val="00013803"/>
    <w:rsid w:val="00024213"/>
    <w:rsid w:val="00024F9E"/>
    <w:rsid w:val="00025E81"/>
    <w:rsid w:val="0002627E"/>
    <w:rsid w:val="0003045B"/>
    <w:rsid w:val="000307ED"/>
    <w:rsid w:val="00031409"/>
    <w:rsid w:val="00031FC7"/>
    <w:rsid w:val="000328BE"/>
    <w:rsid w:val="0003498C"/>
    <w:rsid w:val="00037A34"/>
    <w:rsid w:val="0004016C"/>
    <w:rsid w:val="000407E4"/>
    <w:rsid w:val="00042639"/>
    <w:rsid w:val="00042DB4"/>
    <w:rsid w:val="00043598"/>
    <w:rsid w:val="000438AD"/>
    <w:rsid w:val="00043969"/>
    <w:rsid w:val="000439C7"/>
    <w:rsid w:val="00043E9D"/>
    <w:rsid w:val="000448AF"/>
    <w:rsid w:val="00044E5E"/>
    <w:rsid w:val="00045708"/>
    <w:rsid w:val="000468E6"/>
    <w:rsid w:val="00047874"/>
    <w:rsid w:val="00047ED4"/>
    <w:rsid w:val="0005022A"/>
    <w:rsid w:val="00050A43"/>
    <w:rsid w:val="00050E41"/>
    <w:rsid w:val="00051F79"/>
    <w:rsid w:val="00053E30"/>
    <w:rsid w:val="00056249"/>
    <w:rsid w:val="000564CE"/>
    <w:rsid w:val="000567D3"/>
    <w:rsid w:val="00056E72"/>
    <w:rsid w:val="0006000A"/>
    <w:rsid w:val="0006007F"/>
    <w:rsid w:val="00061191"/>
    <w:rsid w:val="000613E3"/>
    <w:rsid w:val="00073845"/>
    <w:rsid w:val="00074B3A"/>
    <w:rsid w:val="00075C44"/>
    <w:rsid w:val="000806AA"/>
    <w:rsid w:val="00084D52"/>
    <w:rsid w:val="0008741E"/>
    <w:rsid w:val="00090702"/>
    <w:rsid w:val="000951BE"/>
    <w:rsid w:val="00095331"/>
    <w:rsid w:val="0009575A"/>
    <w:rsid w:val="00095E7B"/>
    <w:rsid w:val="000A14B7"/>
    <w:rsid w:val="000A29A3"/>
    <w:rsid w:val="000A3A1C"/>
    <w:rsid w:val="000A456B"/>
    <w:rsid w:val="000A4663"/>
    <w:rsid w:val="000A67A3"/>
    <w:rsid w:val="000A6CDC"/>
    <w:rsid w:val="000B0206"/>
    <w:rsid w:val="000B2212"/>
    <w:rsid w:val="000B3BFF"/>
    <w:rsid w:val="000B4D0E"/>
    <w:rsid w:val="000B4F3A"/>
    <w:rsid w:val="000B5C5A"/>
    <w:rsid w:val="000B636B"/>
    <w:rsid w:val="000B7E8B"/>
    <w:rsid w:val="000C0708"/>
    <w:rsid w:val="000C2A71"/>
    <w:rsid w:val="000C2C13"/>
    <w:rsid w:val="000C3416"/>
    <w:rsid w:val="000C4124"/>
    <w:rsid w:val="000C500E"/>
    <w:rsid w:val="000C6AAC"/>
    <w:rsid w:val="000C7592"/>
    <w:rsid w:val="000C7F94"/>
    <w:rsid w:val="000D2503"/>
    <w:rsid w:val="000D36B2"/>
    <w:rsid w:val="000D477A"/>
    <w:rsid w:val="000D5011"/>
    <w:rsid w:val="000D5BEA"/>
    <w:rsid w:val="000D5DFA"/>
    <w:rsid w:val="000D5EE8"/>
    <w:rsid w:val="000D6498"/>
    <w:rsid w:val="000D6FC0"/>
    <w:rsid w:val="000E025D"/>
    <w:rsid w:val="000E0EEF"/>
    <w:rsid w:val="000E4E71"/>
    <w:rsid w:val="000E794C"/>
    <w:rsid w:val="000F2926"/>
    <w:rsid w:val="000F2DF0"/>
    <w:rsid w:val="000F2E33"/>
    <w:rsid w:val="000F6067"/>
    <w:rsid w:val="000F6F96"/>
    <w:rsid w:val="000F7D7C"/>
    <w:rsid w:val="00100DA8"/>
    <w:rsid w:val="0010271B"/>
    <w:rsid w:val="0010442F"/>
    <w:rsid w:val="001053E3"/>
    <w:rsid w:val="001103B6"/>
    <w:rsid w:val="00110817"/>
    <w:rsid w:val="00111C8F"/>
    <w:rsid w:val="00113581"/>
    <w:rsid w:val="001171E4"/>
    <w:rsid w:val="00117A61"/>
    <w:rsid w:val="001217E8"/>
    <w:rsid w:val="00123078"/>
    <w:rsid w:val="0012393B"/>
    <w:rsid w:val="001241DB"/>
    <w:rsid w:val="001247A6"/>
    <w:rsid w:val="00125810"/>
    <w:rsid w:val="00131887"/>
    <w:rsid w:val="00132323"/>
    <w:rsid w:val="001325A0"/>
    <w:rsid w:val="001326AC"/>
    <w:rsid w:val="0013775D"/>
    <w:rsid w:val="001408E6"/>
    <w:rsid w:val="00142017"/>
    <w:rsid w:val="00142545"/>
    <w:rsid w:val="001433E1"/>
    <w:rsid w:val="00143B50"/>
    <w:rsid w:val="0014464D"/>
    <w:rsid w:val="001462D3"/>
    <w:rsid w:val="00151596"/>
    <w:rsid w:val="001556FB"/>
    <w:rsid w:val="0016128D"/>
    <w:rsid w:val="00164BA1"/>
    <w:rsid w:val="00166762"/>
    <w:rsid w:val="0016705A"/>
    <w:rsid w:val="0017052A"/>
    <w:rsid w:val="00171953"/>
    <w:rsid w:val="00172733"/>
    <w:rsid w:val="001750AC"/>
    <w:rsid w:val="0017567D"/>
    <w:rsid w:val="00175EF8"/>
    <w:rsid w:val="00176805"/>
    <w:rsid w:val="001768E4"/>
    <w:rsid w:val="00176910"/>
    <w:rsid w:val="00177C30"/>
    <w:rsid w:val="00181B64"/>
    <w:rsid w:val="001828FD"/>
    <w:rsid w:val="001842AA"/>
    <w:rsid w:val="001853BC"/>
    <w:rsid w:val="0018591B"/>
    <w:rsid w:val="00191A6B"/>
    <w:rsid w:val="00192235"/>
    <w:rsid w:val="00194B98"/>
    <w:rsid w:val="0019604E"/>
    <w:rsid w:val="00196057"/>
    <w:rsid w:val="00196CBF"/>
    <w:rsid w:val="00197E6C"/>
    <w:rsid w:val="001A2EAB"/>
    <w:rsid w:val="001B2D54"/>
    <w:rsid w:val="001B3391"/>
    <w:rsid w:val="001B485E"/>
    <w:rsid w:val="001C0ACD"/>
    <w:rsid w:val="001C0CB4"/>
    <w:rsid w:val="001C2DB9"/>
    <w:rsid w:val="001C3DD8"/>
    <w:rsid w:val="001C5A37"/>
    <w:rsid w:val="001C700A"/>
    <w:rsid w:val="001C7281"/>
    <w:rsid w:val="001D086A"/>
    <w:rsid w:val="001D21C6"/>
    <w:rsid w:val="001D22F5"/>
    <w:rsid w:val="001D2604"/>
    <w:rsid w:val="001D32D2"/>
    <w:rsid w:val="001D5536"/>
    <w:rsid w:val="001D67FF"/>
    <w:rsid w:val="001E0618"/>
    <w:rsid w:val="001E09AE"/>
    <w:rsid w:val="001E4229"/>
    <w:rsid w:val="001E4317"/>
    <w:rsid w:val="001E44F3"/>
    <w:rsid w:val="001E45F5"/>
    <w:rsid w:val="001E4D67"/>
    <w:rsid w:val="001E6759"/>
    <w:rsid w:val="001F1033"/>
    <w:rsid w:val="001F17D4"/>
    <w:rsid w:val="001F4D59"/>
    <w:rsid w:val="0020336A"/>
    <w:rsid w:val="00203BB8"/>
    <w:rsid w:val="002079A7"/>
    <w:rsid w:val="00207C58"/>
    <w:rsid w:val="0021144C"/>
    <w:rsid w:val="002120DA"/>
    <w:rsid w:val="0021313F"/>
    <w:rsid w:val="00214E27"/>
    <w:rsid w:val="00215BD3"/>
    <w:rsid w:val="0021679C"/>
    <w:rsid w:val="00217B2D"/>
    <w:rsid w:val="00217C8F"/>
    <w:rsid w:val="0022056F"/>
    <w:rsid w:val="00220DFE"/>
    <w:rsid w:val="0022318E"/>
    <w:rsid w:val="00223837"/>
    <w:rsid w:val="002247DC"/>
    <w:rsid w:val="00224FB3"/>
    <w:rsid w:val="0022553F"/>
    <w:rsid w:val="00225C75"/>
    <w:rsid w:val="00226FBA"/>
    <w:rsid w:val="00227B25"/>
    <w:rsid w:val="00227D54"/>
    <w:rsid w:val="002306D4"/>
    <w:rsid w:val="00231436"/>
    <w:rsid w:val="00236015"/>
    <w:rsid w:val="002372C2"/>
    <w:rsid w:val="00237FAA"/>
    <w:rsid w:val="00240A02"/>
    <w:rsid w:val="00243285"/>
    <w:rsid w:val="002462DA"/>
    <w:rsid w:val="00251009"/>
    <w:rsid w:val="00252EB4"/>
    <w:rsid w:val="002553B8"/>
    <w:rsid w:val="0025596A"/>
    <w:rsid w:val="00261C4D"/>
    <w:rsid w:val="00263DDD"/>
    <w:rsid w:val="00264249"/>
    <w:rsid w:val="00264C6E"/>
    <w:rsid w:val="0027311F"/>
    <w:rsid w:val="0027500F"/>
    <w:rsid w:val="002767C2"/>
    <w:rsid w:val="00277A69"/>
    <w:rsid w:val="00277ACE"/>
    <w:rsid w:val="002802A6"/>
    <w:rsid w:val="00280769"/>
    <w:rsid w:val="002809BC"/>
    <w:rsid w:val="0028170F"/>
    <w:rsid w:val="00284A5F"/>
    <w:rsid w:val="002926DA"/>
    <w:rsid w:val="00292DFB"/>
    <w:rsid w:val="00292F6E"/>
    <w:rsid w:val="00293887"/>
    <w:rsid w:val="002949C6"/>
    <w:rsid w:val="002A252B"/>
    <w:rsid w:val="002A303D"/>
    <w:rsid w:val="002A30F4"/>
    <w:rsid w:val="002A3A5E"/>
    <w:rsid w:val="002A3CE2"/>
    <w:rsid w:val="002A43D3"/>
    <w:rsid w:val="002A7425"/>
    <w:rsid w:val="002A76DB"/>
    <w:rsid w:val="002A7CA9"/>
    <w:rsid w:val="002B04D4"/>
    <w:rsid w:val="002B0E78"/>
    <w:rsid w:val="002B190B"/>
    <w:rsid w:val="002B257C"/>
    <w:rsid w:val="002B5A4E"/>
    <w:rsid w:val="002B72A1"/>
    <w:rsid w:val="002C01DF"/>
    <w:rsid w:val="002C25B5"/>
    <w:rsid w:val="002C4891"/>
    <w:rsid w:val="002C5CB1"/>
    <w:rsid w:val="002C6304"/>
    <w:rsid w:val="002C68C1"/>
    <w:rsid w:val="002D0B52"/>
    <w:rsid w:val="002D291E"/>
    <w:rsid w:val="002D2CF1"/>
    <w:rsid w:val="002D33E8"/>
    <w:rsid w:val="002D59D0"/>
    <w:rsid w:val="002D5BFA"/>
    <w:rsid w:val="002E12AA"/>
    <w:rsid w:val="002E1694"/>
    <w:rsid w:val="002E1B1E"/>
    <w:rsid w:val="002E1D9A"/>
    <w:rsid w:val="002E379C"/>
    <w:rsid w:val="002E5803"/>
    <w:rsid w:val="002E7596"/>
    <w:rsid w:val="002F02A9"/>
    <w:rsid w:val="002F134E"/>
    <w:rsid w:val="002F24F4"/>
    <w:rsid w:val="002F264A"/>
    <w:rsid w:val="002F509B"/>
    <w:rsid w:val="002F5BE1"/>
    <w:rsid w:val="002F64A2"/>
    <w:rsid w:val="00300593"/>
    <w:rsid w:val="00300FC7"/>
    <w:rsid w:val="0030248B"/>
    <w:rsid w:val="00307347"/>
    <w:rsid w:val="00312D60"/>
    <w:rsid w:val="00314D04"/>
    <w:rsid w:val="00315B2F"/>
    <w:rsid w:val="0031608B"/>
    <w:rsid w:val="00317ACD"/>
    <w:rsid w:val="003205C8"/>
    <w:rsid w:val="003226F9"/>
    <w:rsid w:val="00324BB5"/>
    <w:rsid w:val="00326D1F"/>
    <w:rsid w:val="00331598"/>
    <w:rsid w:val="00331FEE"/>
    <w:rsid w:val="003320D5"/>
    <w:rsid w:val="00334EE9"/>
    <w:rsid w:val="00335DE9"/>
    <w:rsid w:val="00336443"/>
    <w:rsid w:val="00340F9D"/>
    <w:rsid w:val="003422A6"/>
    <w:rsid w:val="003429A8"/>
    <w:rsid w:val="00343612"/>
    <w:rsid w:val="00343D2C"/>
    <w:rsid w:val="00344FCE"/>
    <w:rsid w:val="003452C5"/>
    <w:rsid w:val="0035049D"/>
    <w:rsid w:val="00352CA5"/>
    <w:rsid w:val="003533FE"/>
    <w:rsid w:val="003565E9"/>
    <w:rsid w:val="0035663E"/>
    <w:rsid w:val="00361BBE"/>
    <w:rsid w:val="00363112"/>
    <w:rsid w:val="0036526F"/>
    <w:rsid w:val="00365D2D"/>
    <w:rsid w:val="00366EF5"/>
    <w:rsid w:val="00375BFF"/>
    <w:rsid w:val="003769AC"/>
    <w:rsid w:val="00381D7C"/>
    <w:rsid w:val="003824D7"/>
    <w:rsid w:val="00383101"/>
    <w:rsid w:val="00383C72"/>
    <w:rsid w:val="00384CFF"/>
    <w:rsid w:val="00386785"/>
    <w:rsid w:val="00387DA3"/>
    <w:rsid w:val="00390225"/>
    <w:rsid w:val="00390BE2"/>
    <w:rsid w:val="00392DE3"/>
    <w:rsid w:val="003940B4"/>
    <w:rsid w:val="00394973"/>
    <w:rsid w:val="00395273"/>
    <w:rsid w:val="00397C0A"/>
    <w:rsid w:val="003A2507"/>
    <w:rsid w:val="003A2B76"/>
    <w:rsid w:val="003A3006"/>
    <w:rsid w:val="003A43E1"/>
    <w:rsid w:val="003A549A"/>
    <w:rsid w:val="003B023D"/>
    <w:rsid w:val="003B02B4"/>
    <w:rsid w:val="003B0641"/>
    <w:rsid w:val="003B18DF"/>
    <w:rsid w:val="003B26BE"/>
    <w:rsid w:val="003B3715"/>
    <w:rsid w:val="003B3860"/>
    <w:rsid w:val="003B4067"/>
    <w:rsid w:val="003B5E7D"/>
    <w:rsid w:val="003B7AEB"/>
    <w:rsid w:val="003C1F82"/>
    <w:rsid w:val="003C29A2"/>
    <w:rsid w:val="003C4B3B"/>
    <w:rsid w:val="003C64A1"/>
    <w:rsid w:val="003C6E6A"/>
    <w:rsid w:val="003C72FC"/>
    <w:rsid w:val="003D0432"/>
    <w:rsid w:val="003D0A97"/>
    <w:rsid w:val="003D5064"/>
    <w:rsid w:val="003E030D"/>
    <w:rsid w:val="003E0A0C"/>
    <w:rsid w:val="003E0BC4"/>
    <w:rsid w:val="003E38E2"/>
    <w:rsid w:val="003E43AC"/>
    <w:rsid w:val="003E5AE0"/>
    <w:rsid w:val="003E744B"/>
    <w:rsid w:val="003E7B68"/>
    <w:rsid w:val="003F34EF"/>
    <w:rsid w:val="003F69CE"/>
    <w:rsid w:val="003F7A2C"/>
    <w:rsid w:val="00401487"/>
    <w:rsid w:val="004029E7"/>
    <w:rsid w:val="00403D0A"/>
    <w:rsid w:val="00405490"/>
    <w:rsid w:val="00405F99"/>
    <w:rsid w:val="00407157"/>
    <w:rsid w:val="004071DB"/>
    <w:rsid w:val="00407D10"/>
    <w:rsid w:val="00412778"/>
    <w:rsid w:val="00412F30"/>
    <w:rsid w:val="004130AF"/>
    <w:rsid w:val="00414735"/>
    <w:rsid w:val="00416B12"/>
    <w:rsid w:val="00416BD9"/>
    <w:rsid w:val="00416C2C"/>
    <w:rsid w:val="0042100A"/>
    <w:rsid w:val="00423681"/>
    <w:rsid w:val="00426D26"/>
    <w:rsid w:val="004273DE"/>
    <w:rsid w:val="00427A24"/>
    <w:rsid w:val="00431BE2"/>
    <w:rsid w:val="00433CA0"/>
    <w:rsid w:val="00433FE3"/>
    <w:rsid w:val="0043760A"/>
    <w:rsid w:val="00440335"/>
    <w:rsid w:val="004410CC"/>
    <w:rsid w:val="00444AD4"/>
    <w:rsid w:val="00446343"/>
    <w:rsid w:val="00446434"/>
    <w:rsid w:val="00450F95"/>
    <w:rsid w:val="00451916"/>
    <w:rsid w:val="004525C6"/>
    <w:rsid w:val="00456767"/>
    <w:rsid w:val="004572E6"/>
    <w:rsid w:val="00460292"/>
    <w:rsid w:val="00463B66"/>
    <w:rsid w:val="00466DF7"/>
    <w:rsid w:val="00467700"/>
    <w:rsid w:val="00470C39"/>
    <w:rsid w:val="0047245E"/>
    <w:rsid w:val="00472C43"/>
    <w:rsid w:val="00474B84"/>
    <w:rsid w:val="00480C2C"/>
    <w:rsid w:val="00480C8D"/>
    <w:rsid w:val="004814F4"/>
    <w:rsid w:val="00481874"/>
    <w:rsid w:val="00481AF3"/>
    <w:rsid w:val="00481D9A"/>
    <w:rsid w:val="00483A05"/>
    <w:rsid w:val="00486F2F"/>
    <w:rsid w:val="00487D8F"/>
    <w:rsid w:val="00491205"/>
    <w:rsid w:val="004928A9"/>
    <w:rsid w:val="00494B3A"/>
    <w:rsid w:val="004950A9"/>
    <w:rsid w:val="00495B2F"/>
    <w:rsid w:val="00497D53"/>
    <w:rsid w:val="004A0127"/>
    <w:rsid w:val="004A10FD"/>
    <w:rsid w:val="004A1A41"/>
    <w:rsid w:val="004A6E54"/>
    <w:rsid w:val="004A7095"/>
    <w:rsid w:val="004A7FFD"/>
    <w:rsid w:val="004B41EB"/>
    <w:rsid w:val="004B4A26"/>
    <w:rsid w:val="004B6864"/>
    <w:rsid w:val="004B6A4A"/>
    <w:rsid w:val="004C0759"/>
    <w:rsid w:val="004C1071"/>
    <w:rsid w:val="004C2F5C"/>
    <w:rsid w:val="004C614F"/>
    <w:rsid w:val="004D1258"/>
    <w:rsid w:val="004D3237"/>
    <w:rsid w:val="004D43AB"/>
    <w:rsid w:val="004D5940"/>
    <w:rsid w:val="004E23A6"/>
    <w:rsid w:val="004E2BE3"/>
    <w:rsid w:val="004E419F"/>
    <w:rsid w:val="004E50B0"/>
    <w:rsid w:val="004E5257"/>
    <w:rsid w:val="004E6C3B"/>
    <w:rsid w:val="004F1C44"/>
    <w:rsid w:val="004F3165"/>
    <w:rsid w:val="004F3759"/>
    <w:rsid w:val="004F5D2B"/>
    <w:rsid w:val="004F6216"/>
    <w:rsid w:val="0050247A"/>
    <w:rsid w:val="00504C73"/>
    <w:rsid w:val="00505EBF"/>
    <w:rsid w:val="00511869"/>
    <w:rsid w:val="005161CE"/>
    <w:rsid w:val="0051671F"/>
    <w:rsid w:val="005172CC"/>
    <w:rsid w:val="00521700"/>
    <w:rsid w:val="005223D4"/>
    <w:rsid w:val="00522DF8"/>
    <w:rsid w:val="00524A5E"/>
    <w:rsid w:val="0052518F"/>
    <w:rsid w:val="00527BF4"/>
    <w:rsid w:val="005308F9"/>
    <w:rsid w:val="005311AB"/>
    <w:rsid w:val="005320CD"/>
    <w:rsid w:val="005331D0"/>
    <w:rsid w:val="005358F4"/>
    <w:rsid w:val="00535AF8"/>
    <w:rsid w:val="005368CE"/>
    <w:rsid w:val="00536FAA"/>
    <w:rsid w:val="00536FEA"/>
    <w:rsid w:val="0054034E"/>
    <w:rsid w:val="005421F3"/>
    <w:rsid w:val="00542320"/>
    <w:rsid w:val="00542C10"/>
    <w:rsid w:val="00543526"/>
    <w:rsid w:val="0054388E"/>
    <w:rsid w:val="005444F1"/>
    <w:rsid w:val="0054487C"/>
    <w:rsid w:val="005457CC"/>
    <w:rsid w:val="00546F53"/>
    <w:rsid w:val="00550DB3"/>
    <w:rsid w:val="005520D3"/>
    <w:rsid w:val="005562D3"/>
    <w:rsid w:val="00557520"/>
    <w:rsid w:val="00564D85"/>
    <w:rsid w:val="005652E8"/>
    <w:rsid w:val="00566852"/>
    <w:rsid w:val="005700E1"/>
    <w:rsid w:val="00576B29"/>
    <w:rsid w:val="0057726F"/>
    <w:rsid w:val="00577457"/>
    <w:rsid w:val="00580321"/>
    <w:rsid w:val="00583A0F"/>
    <w:rsid w:val="00584A4A"/>
    <w:rsid w:val="00587407"/>
    <w:rsid w:val="00587EE8"/>
    <w:rsid w:val="005920A4"/>
    <w:rsid w:val="005934CC"/>
    <w:rsid w:val="0059427E"/>
    <w:rsid w:val="0059492F"/>
    <w:rsid w:val="005960CF"/>
    <w:rsid w:val="005A119A"/>
    <w:rsid w:val="005A19D8"/>
    <w:rsid w:val="005A1AF3"/>
    <w:rsid w:val="005A6D37"/>
    <w:rsid w:val="005A7D36"/>
    <w:rsid w:val="005B1F9D"/>
    <w:rsid w:val="005B40FD"/>
    <w:rsid w:val="005B796A"/>
    <w:rsid w:val="005C0C45"/>
    <w:rsid w:val="005C35E2"/>
    <w:rsid w:val="005C41A7"/>
    <w:rsid w:val="005D435C"/>
    <w:rsid w:val="005D4FD1"/>
    <w:rsid w:val="005D51E2"/>
    <w:rsid w:val="005D5877"/>
    <w:rsid w:val="005E0E32"/>
    <w:rsid w:val="005E207D"/>
    <w:rsid w:val="005E28D8"/>
    <w:rsid w:val="005E3DA6"/>
    <w:rsid w:val="005E4953"/>
    <w:rsid w:val="005E5055"/>
    <w:rsid w:val="005E7592"/>
    <w:rsid w:val="005F06D1"/>
    <w:rsid w:val="005F0923"/>
    <w:rsid w:val="005F180B"/>
    <w:rsid w:val="005F4A56"/>
    <w:rsid w:val="005F7E59"/>
    <w:rsid w:val="00600767"/>
    <w:rsid w:val="0060181F"/>
    <w:rsid w:val="00602FAC"/>
    <w:rsid w:val="00603E73"/>
    <w:rsid w:val="00603F9C"/>
    <w:rsid w:val="00604D20"/>
    <w:rsid w:val="0060588D"/>
    <w:rsid w:val="00607FF0"/>
    <w:rsid w:val="00611A22"/>
    <w:rsid w:val="00613A23"/>
    <w:rsid w:val="006148BF"/>
    <w:rsid w:val="00620919"/>
    <w:rsid w:val="00627C12"/>
    <w:rsid w:val="006316E7"/>
    <w:rsid w:val="006333EC"/>
    <w:rsid w:val="00635CCB"/>
    <w:rsid w:val="00636120"/>
    <w:rsid w:val="006361F3"/>
    <w:rsid w:val="00636C7E"/>
    <w:rsid w:val="0064079F"/>
    <w:rsid w:val="00643F85"/>
    <w:rsid w:val="006443C4"/>
    <w:rsid w:val="006457F4"/>
    <w:rsid w:val="0065049D"/>
    <w:rsid w:val="006524A5"/>
    <w:rsid w:val="00652C47"/>
    <w:rsid w:val="0065413F"/>
    <w:rsid w:val="00654141"/>
    <w:rsid w:val="0065561A"/>
    <w:rsid w:val="00655841"/>
    <w:rsid w:val="00657900"/>
    <w:rsid w:val="00667945"/>
    <w:rsid w:val="00671DBA"/>
    <w:rsid w:val="00671DF9"/>
    <w:rsid w:val="00673718"/>
    <w:rsid w:val="006747FE"/>
    <w:rsid w:val="00680378"/>
    <w:rsid w:val="00681C23"/>
    <w:rsid w:val="006839EF"/>
    <w:rsid w:val="006843D5"/>
    <w:rsid w:val="00684F5C"/>
    <w:rsid w:val="00690DD9"/>
    <w:rsid w:val="00691BED"/>
    <w:rsid w:val="00693956"/>
    <w:rsid w:val="006944DE"/>
    <w:rsid w:val="00694A4E"/>
    <w:rsid w:val="006966CC"/>
    <w:rsid w:val="006966D8"/>
    <w:rsid w:val="00696757"/>
    <w:rsid w:val="006A0848"/>
    <w:rsid w:val="006A132F"/>
    <w:rsid w:val="006A286A"/>
    <w:rsid w:val="006A3DA2"/>
    <w:rsid w:val="006B392F"/>
    <w:rsid w:val="006B4A49"/>
    <w:rsid w:val="006B5987"/>
    <w:rsid w:val="006B7CC1"/>
    <w:rsid w:val="006C2E91"/>
    <w:rsid w:val="006C6401"/>
    <w:rsid w:val="006D0C5A"/>
    <w:rsid w:val="006D0FF6"/>
    <w:rsid w:val="006D127A"/>
    <w:rsid w:val="006D2210"/>
    <w:rsid w:val="006E0C02"/>
    <w:rsid w:val="006E38CE"/>
    <w:rsid w:val="006E4F56"/>
    <w:rsid w:val="006E7A37"/>
    <w:rsid w:val="006F2B34"/>
    <w:rsid w:val="006F38E4"/>
    <w:rsid w:val="006F49D0"/>
    <w:rsid w:val="006F5999"/>
    <w:rsid w:val="006F6A0D"/>
    <w:rsid w:val="006F6EA3"/>
    <w:rsid w:val="00705E67"/>
    <w:rsid w:val="00706E2B"/>
    <w:rsid w:val="0071030C"/>
    <w:rsid w:val="00711783"/>
    <w:rsid w:val="00711C5A"/>
    <w:rsid w:val="0071428A"/>
    <w:rsid w:val="00716886"/>
    <w:rsid w:val="007170BF"/>
    <w:rsid w:val="00720835"/>
    <w:rsid w:val="007249FF"/>
    <w:rsid w:val="00727099"/>
    <w:rsid w:val="007273D8"/>
    <w:rsid w:val="00727BD0"/>
    <w:rsid w:val="00730845"/>
    <w:rsid w:val="00731ADD"/>
    <w:rsid w:val="00733F47"/>
    <w:rsid w:val="00737213"/>
    <w:rsid w:val="0074085C"/>
    <w:rsid w:val="0074367C"/>
    <w:rsid w:val="0074406D"/>
    <w:rsid w:val="00752F5C"/>
    <w:rsid w:val="00756372"/>
    <w:rsid w:val="00757861"/>
    <w:rsid w:val="00761288"/>
    <w:rsid w:val="00763996"/>
    <w:rsid w:val="00765C99"/>
    <w:rsid w:val="00770310"/>
    <w:rsid w:val="007711AA"/>
    <w:rsid w:val="00771CD4"/>
    <w:rsid w:val="007723C5"/>
    <w:rsid w:val="00774ABB"/>
    <w:rsid w:val="00782F5E"/>
    <w:rsid w:val="00783AF2"/>
    <w:rsid w:val="00784146"/>
    <w:rsid w:val="00784B1F"/>
    <w:rsid w:val="00791BFD"/>
    <w:rsid w:val="00791D05"/>
    <w:rsid w:val="007923A1"/>
    <w:rsid w:val="00792C4C"/>
    <w:rsid w:val="00793A45"/>
    <w:rsid w:val="007979EF"/>
    <w:rsid w:val="007A3005"/>
    <w:rsid w:val="007A3C58"/>
    <w:rsid w:val="007A6123"/>
    <w:rsid w:val="007B0391"/>
    <w:rsid w:val="007B0D0F"/>
    <w:rsid w:val="007B2441"/>
    <w:rsid w:val="007B2C4D"/>
    <w:rsid w:val="007B2D2F"/>
    <w:rsid w:val="007B3213"/>
    <w:rsid w:val="007B6A54"/>
    <w:rsid w:val="007B73A1"/>
    <w:rsid w:val="007B77BA"/>
    <w:rsid w:val="007B7DE7"/>
    <w:rsid w:val="007B7E70"/>
    <w:rsid w:val="007C00C6"/>
    <w:rsid w:val="007C014A"/>
    <w:rsid w:val="007C2244"/>
    <w:rsid w:val="007C2761"/>
    <w:rsid w:val="007C3081"/>
    <w:rsid w:val="007C45CD"/>
    <w:rsid w:val="007C51CB"/>
    <w:rsid w:val="007C7D08"/>
    <w:rsid w:val="007D0D69"/>
    <w:rsid w:val="007D1FE4"/>
    <w:rsid w:val="007D28FD"/>
    <w:rsid w:val="007D346B"/>
    <w:rsid w:val="007E411A"/>
    <w:rsid w:val="007E500A"/>
    <w:rsid w:val="007E66C0"/>
    <w:rsid w:val="007F259B"/>
    <w:rsid w:val="007F2B46"/>
    <w:rsid w:val="007F2F39"/>
    <w:rsid w:val="007F43DA"/>
    <w:rsid w:val="007F4F44"/>
    <w:rsid w:val="007F53F4"/>
    <w:rsid w:val="007F77A9"/>
    <w:rsid w:val="0080149C"/>
    <w:rsid w:val="0080182C"/>
    <w:rsid w:val="0080268C"/>
    <w:rsid w:val="00803D0F"/>
    <w:rsid w:val="00805E74"/>
    <w:rsid w:val="00807C4F"/>
    <w:rsid w:val="00811323"/>
    <w:rsid w:val="00811F57"/>
    <w:rsid w:val="008126C4"/>
    <w:rsid w:val="008158FE"/>
    <w:rsid w:val="00816A9F"/>
    <w:rsid w:val="00816BDE"/>
    <w:rsid w:val="0082013C"/>
    <w:rsid w:val="0082022E"/>
    <w:rsid w:val="00820AAA"/>
    <w:rsid w:val="00820FBF"/>
    <w:rsid w:val="00821957"/>
    <w:rsid w:val="00823409"/>
    <w:rsid w:val="00823D1C"/>
    <w:rsid w:val="00824015"/>
    <w:rsid w:val="00825481"/>
    <w:rsid w:val="0082685F"/>
    <w:rsid w:val="008275D1"/>
    <w:rsid w:val="008303BA"/>
    <w:rsid w:val="00832A69"/>
    <w:rsid w:val="00832E03"/>
    <w:rsid w:val="00834F53"/>
    <w:rsid w:val="008359FF"/>
    <w:rsid w:val="00835AC1"/>
    <w:rsid w:val="00835B7C"/>
    <w:rsid w:val="00835CC7"/>
    <w:rsid w:val="00836B8D"/>
    <w:rsid w:val="00836FD6"/>
    <w:rsid w:val="00837620"/>
    <w:rsid w:val="0084026F"/>
    <w:rsid w:val="008403AF"/>
    <w:rsid w:val="008418B8"/>
    <w:rsid w:val="00841DC4"/>
    <w:rsid w:val="0084379B"/>
    <w:rsid w:val="008461C4"/>
    <w:rsid w:val="0084686A"/>
    <w:rsid w:val="00850FA4"/>
    <w:rsid w:val="00852E11"/>
    <w:rsid w:val="00853EEF"/>
    <w:rsid w:val="0085647A"/>
    <w:rsid w:val="00856E52"/>
    <w:rsid w:val="00857411"/>
    <w:rsid w:val="00860FC3"/>
    <w:rsid w:val="0086187B"/>
    <w:rsid w:val="00861FE6"/>
    <w:rsid w:val="00863114"/>
    <w:rsid w:val="00863F80"/>
    <w:rsid w:val="00864FB0"/>
    <w:rsid w:val="0086710F"/>
    <w:rsid w:val="00867C46"/>
    <w:rsid w:val="00867F46"/>
    <w:rsid w:val="0087024A"/>
    <w:rsid w:val="008721DF"/>
    <w:rsid w:val="00872A74"/>
    <w:rsid w:val="00873D79"/>
    <w:rsid w:val="00875AC6"/>
    <w:rsid w:val="00876F06"/>
    <w:rsid w:val="00877EC2"/>
    <w:rsid w:val="0088143D"/>
    <w:rsid w:val="00884361"/>
    <w:rsid w:val="00884F99"/>
    <w:rsid w:val="00885B72"/>
    <w:rsid w:val="00890675"/>
    <w:rsid w:val="00891B74"/>
    <w:rsid w:val="00891E69"/>
    <w:rsid w:val="008927FE"/>
    <w:rsid w:val="008935D9"/>
    <w:rsid w:val="00894DC6"/>
    <w:rsid w:val="00895C54"/>
    <w:rsid w:val="008A1BEA"/>
    <w:rsid w:val="008A721C"/>
    <w:rsid w:val="008B19EC"/>
    <w:rsid w:val="008B3DBB"/>
    <w:rsid w:val="008B6BE4"/>
    <w:rsid w:val="008C0352"/>
    <w:rsid w:val="008C035D"/>
    <w:rsid w:val="008C0AC0"/>
    <w:rsid w:val="008C1A08"/>
    <w:rsid w:val="008C1DEA"/>
    <w:rsid w:val="008C33E1"/>
    <w:rsid w:val="008C566D"/>
    <w:rsid w:val="008C5B78"/>
    <w:rsid w:val="008C5D82"/>
    <w:rsid w:val="008D00F3"/>
    <w:rsid w:val="008D0E92"/>
    <w:rsid w:val="008D2954"/>
    <w:rsid w:val="008D33DB"/>
    <w:rsid w:val="008D356E"/>
    <w:rsid w:val="008D3F84"/>
    <w:rsid w:val="008D531C"/>
    <w:rsid w:val="008D55B4"/>
    <w:rsid w:val="008D5F8E"/>
    <w:rsid w:val="008D644F"/>
    <w:rsid w:val="008D6A77"/>
    <w:rsid w:val="008D6DDB"/>
    <w:rsid w:val="008D7B54"/>
    <w:rsid w:val="008E2138"/>
    <w:rsid w:val="008E23FE"/>
    <w:rsid w:val="008E246A"/>
    <w:rsid w:val="008E3ECE"/>
    <w:rsid w:val="008E56F0"/>
    <w:rsid w:val="008E5C3C"/>
    <w:rsid w:val="008E6834"/>
    <w:rsid w:val="008E7B0F"/>
    <w:rsid w:val="008F130C"/>
    <w:rsid w:val="008F137F"/>
    <w:rsid w:val="008F29E4"/>
    <w:rsid w:val="008F3804"/>
    <w:rsid w:val="008F4362"/>
    <w:rsid w:val="008F5816"/>
    <w:rsid w:val="008F5C9F"/>
    <w:rsid w:val="008F6298"/>
    <w:rsid w:val="008F7E9A"/>
    <w:rsid w:val="00901B75"/>
    <w:rsid w:val="009026A3"/>
    <w:rsid w:val="00902EC1"/>
    <w:rsid w:val="00905CFD"/>
    <w:rsid w:val="009065B7"/>
    <w:rsid w:val="00906703"/>
    <w:rsid w:val="0090749E"/>
    <w:rsid w:val="0091079F"/>
    <w:rsid w:val="00911B86"/>
    <w:rsid w:val="00914076"/>
    <w:rsid w:val="00923324"/>
    <w:rsid w:val="00923CE6"/>
    <w:rsid w:val="0092439B"/>
    <w:rsid w:val="00924794"/>
    <w:rsid w:val="0093337F"/>
    <w:rsid w:val="00935D56"/>
    <w:rsid w:val="00937C06"/>
    <w:rsid w:val="0094290A"/>
    <w:rsid w:val="00945097"/>
    <w:rsid w:val="00945193"/>
    <w:rsid w:val="009462AD"/>
    <w:rsid w:val="0095187D"/>
    <w:rsid w:val="009549E5"/>
    <w:rsid w:val="00956C8E"/>
    <w:rsid w:val="009578EA"/>
    <w:rsid w:val="00957DA2"/>
    <w:rsid w:val="009602B7"/>
    <w:rsid w:val="00961377"/>
    <w:rsid w:val="00961551"/>
    <w:rsid w:val="00966035"/>
    <w:rsid w:val="009665A8"/>
    <w:rsid w:val="00970664"/>
    <w:rsid w:val="00973AA6"/>
    <w:rsid w:val="00974881"/>
    <w:rsid w:val="00981966"/>
    <w:rsid w:val="009822EE"/>
    <w:rsid w:val="0098364A"/>
    <w:rsid w:val="00983A3C"/>
    <w:rsid w:val="00984E2C"/>
    <w:rsid w:val="009853E0"/>
    <w:rsid w:val="009855EC"/>
    <w:rsid w:val="009862CC"/>
    <w:rsid w:val="00986B55"/>
    <w:rsid w:val="00986EB7"/>
    <w:rsid w:val="009873D9"/>
    <w:rsid w:val="00987766"/>
    <w:rsid w:val="0099049F"/>
    <w:rsid w:val="0099145E"/>
    <w:rsid w:val="00994C90"/>
    <w:rsid w:val="0099724A"/>
    <w:rsid w:val="0099756A"/>
    <w:rsid w:val="009A00E5"/>
    <w:rsid w:val="009A0372"/>
    <w:rsid w:val="009A2DF0"/>
    <w:rsid w:val="009A56B1"/>
    <w:rsid w:val="009A615E"/>
    <w:rsid w:val="009A66EE"/>
    <w:rsid w:val="009A7CC5"/>
    <w:rsid w:val="009B166B"/>
    <w:rsid w:val="009B56ED"/>
    <w:rsid w:val="009B722C"/>
    <w:rsid w:val="009B7B11"/>
    <w:rsid w:val="009C0093"/>
    <w:rsid w:val="009C2ADF"/>
    <w:rsid w:val="009C5280"/>
    <w:rsid w:val="009D15C3"/>
    <w:rsid w:val="009D2861"/>
    <w:rsid w:val="009D2CA4"/>
    <w:rsid w:val="009D54B7"/>
    <w:rsid w:val="009D572E"/>
    <w:rsid w:val="009D6416"/>
    <w:rsid w:val="009D706D"/>
    <w:rsid w:val="009D78C0"/>
    <w:rsid w:val="009D7941"/>
    <w:rsid w:val="009D7BE4"/>
    <w:rsid w:val="009E2AF0"/>
    <w:rsid w:val="009E56D3"/>
    <w:rsid w:val="009E5BE2"/>
    <w:rsid w:val="009E6163"/>
    <w:rsid w:val="009E6EF4"/>
    <w:rsid w:val="009E71EF"/>
    <w:rsid w:val="009F32FE"/>
    <w:rsid w:val="009F525E"/>
    <w:rsid w:val="009F6160"/>
    <w:rsid w:val="009F6639"/>
    <w:rsid w:val="009F75CE"/>
    <w:rsid w:val="009F7A61"/>
    <w:rsid w:val="00A02411"/>
    <w:rsid w:val="00A03760"/>
    <w:rsid w:val="00A0499C"/>
    <w:rsid w:val="00A05F11"/>
    <w:rsid w:val="00A07169"/>
    <w:rsid w:val="00A072FB"/>
    <w:rsid w:val="00A07471"/>
    <w:rsid w:val="00A1026D"/>
    <w:rsid w:val="00A12C76"/>
    <w:rsid w:val="00A131CE"/>
    <w:rsid w:val="00A140FD"/>
    <w:rsid w:val="00A164E6"/>
    <w:rsid w:val="00A21094"/>
    <w:rsid w:val="00A23040"/>
    <w:rsid w:val="00A234FC"/>
    <w:rsid w:val="00A2397D"/>
    <w:rsid w:val="00A241BD"/>
    <w:rsid w:val="00A24F8D"/>
    <w:rsid w:val="00A2537D"/>
    <w:rsid w:val="00A25FE2"/>
    <w:rsid w:val="00A306CD"/>
    <w:rsid w:val="00A31736"/>
    <w:rsid w:val="00A32CD4"/>
    <w:rsid w:val="00A33A8A"/>
    <w:rsid w:val="00A341BD"/>
    <w:rsid w:val="00A355EC"/>
    <w:rsid w:val="00A371E8"/>
    <w:rsid w:val="00A37B2E"/>
    <w:rsid w:val="00A42237"/>
    <w:rsid w:val="00A42661"/>
    <w:rsid w:val="00A43B15"/>
    <w:rsid w:val="00A43DA7"/>
    <w:rsid w:val="00A43FEB"/>
    <w:rsid w:val="00A44BD4"/>
    <w:rsid w:val="00A44CE8"/>
    <w:rsid w:val="00A457C9"/>
    <w:rsid w:val="00A46745"/>
    <w:rsid w:val="00A519A2"/>
    <w:rsid w:val="00A53FB0"/>
    <w:rsid w:val="00A54112"/>
    <w:rsid w:val="00A54945"/>
    <w:rsid w:val="00A55D4B"/>
    <w:rsid w:val="00A55F6A"/>
    <w:rsid w:val="00A560E2"/>
    <w:rsid w:val="00A57287"/>
    <w:rsid w:val="00A579F9"/>
    <w:rsid w:val="00A6236E"/>
    <w:rsid w:val="00A626BD"/>
    <w:rsid w:val="00A62CB3"/>
    <w:rsid w:val="00A63D4C"/>
    <w:rsid w:val="00A63F7F"/>
    <w:rsid w:val="00A663DF"/>
    <w:rsid w:val="00A67BB7"/>
    <w:rsid w:val="00A80736"/>
    <w:rsid w:val="00A80A8A"/>
    <w:rsid w:val="00A810E1"/>
    <w:rsid w:val="00A818C5"/>
    <w:rsid w:val="00A85617"/>
    <w:rsid w:val="00A857F3"/>
    <w:rsid w:val="00A85A41"/>
    <w:rsid w:val="00A87CE4"/>
    <w:rsid w:val="00A9249A"/>
    <w:rsid w:val="00A926A9"/>
    <w:rsid w:val="00A93A58"/>
    <w:rsid w:val="00A947D3"/>
    <w:rsid w:val="00A96F1C"/>
    <w:rsid w:val="00AA3BC7"/>
    <w:rsid w:val="00AA4D15"/>
    <w:rsid w:val="00AA528F"/>
    <w:rsid w:val="00AA5BCC"/>
    <w:rsid w:val="00AA7757"/>
    <w:rsid w:val="00AB279A"/>
    <w:rsid w:val="00AB339F"/>
    <w:rsid w:val="00AB3FDF"/>
    <w:rsid w:val="00AB5D66"/>
    <w:rsid w:val="00AB7BE1"/>
    <w:rsid w:val="00AC10EA"/>
    <w:rsid w:val="00AC15DF"/>
    <w:rsid w:val="00AD18BF"/>
    <w:rsid w:val="00AD3970"/>
    <w:rsid w:val="00AD6198"/>
    <w:rsid w:val="00AD619F"/>
    <w:rsid w:val="00AE001F"/>
    <w:rsid w:val="00AE09EF"/>
    <w:rsid w:val="00AE1C51"/>
    <w:rsid w:val="00AE2092"/>
    <w:rsid w:val="00AE23AA"/>
    <w:rsid w:val="00AE48CB"/>
    <w:rsid w:val="00AE7A7E"/>
    <w:rsid w:val="00AF095B"/>
    <w:rsid w:val="00AF4FED"/>
    <w:rsid w:val="00AF63DC"/>
    <w:rsid w:val="00B01110"/>
    <w:rsid w:val="00B017A3"/>
    <w:rsid w:val="00B01F58"/>
    <w:rsid w:val="00B02BC3"/>
    <w:rsid w:val="00B03A24"/>
    <w:rsid w:val="00B05AD7"/>
    <w:rsid w:val="00B0722D"/>
    <w:rsid w:val="00B1193C"/>
    <w:rsid w:val="00B11993"/>
    <w:rsid w:val="00B13FD7"/>
    <w:rsid w:val="00B1444B"/>
    <w:rsid w:val="00B1445D"/>
    <w:rsid w:val="00B15A76"/>
    <w:rsid w:val="00B160EF"/>
    <w:rsid w:val="00B17B21"/>
    <w:rsid w:val="00B227FD"/>
    <w:rsid w:val="00B22BB0"/>
    <w:rsid w:val="00B22C47"/>
    <w:rsid w:val="00B26177"/>
    <w:rsid w:val="00B26E9D"/>
    <w:rsid w:val="00B2778E"/>
    <w:rsid w:val="00B308FE"/>
    <w:rsid w:val="00B30E10"/>
    <w:rsid w:val="00B31732"/>
    <w:rsid w:val="00B32D45"/>
    <w:rsid w:val="00B33DEE"/>
    <w:rsid w:val="00B359E3"/>
    <w:rsid w:val="00B361FC"/>
    <w:rsid w:val="00B375BF"/>
    <w:rsid w:val="00B376E1"/>
    <w:rsid w:val="00B37B5E"/>
    <w:rsid w:val="00B37E14"/>
    <w:rsid w:val="00B43CB0"/>
    <w:rsid w:val="00B45442"/>
    <w:rsid w:val="00B4577E"/>
    <w:rsid w:val="00B45C66"/>
    <w:rsid w:val="00B463B6"/>
    <w:rsid w:val="00B4652E"/>
    <w:rsid w:val="00B51D15"/>
    <w:rsid w:val="00B578BB"/>
    <w:rsid w:val="00B61053"/>
    <w:rsid w:val="00B634A4"/>
    <w:rsid w:val="00B63AB6"/>
    <w:rsid w:val="00B63D4D"/>
    <w:rsid w:val="00B64AA5"/>
    <w:rsid w:val="00B67F4A"/>
    <w:rsid w:val="00B7025E"/>
    <w:rsid w:val="00B7143C"/>
    <w:rsid w:val="00B71D36"/>
    <w:rsid w:val="00B72072"/>
    <w:rsid w:val="00B725ED"/>
    <w:rsid w:val="00B74128"/>
    <w:rsid w:val="00B742B8"/>
    <w:rsid w:val="00B75C0C"/>
    <w:rsid w:val="00B76A06"/>
    <w:rsid w:val="00B77C36"/>
    <w:rsid w:val="00B80C70"/>
    <w:rsid w:val="00B81E9A"/>
    <w:rsid w:val="00B83010"/>
    <w:rsid w:val="00B844A9"/>
    <w:rsid w:val="00B84A92"/>
    <w:rsid w:val="00B85BE3"/>
    <w:rsid w:val="00B95E64"/>
    <w:rsid w:val="00B96DDD"/>
    <w:rsid w:val="00B97186"/>
    <w:rsid w:val="00BA04F1"/>
    <w:rsid w:val="00BA08B0"/>
    <w:rsid w:val="00BA15CE"/>
    <w:rsid w:val="00BA5019"/>
    <w:rsid w:val="00BB0C1D"/>
    <w:rsid w:val="00BB1C37"/>
    <w:rsid w:val="00BB38D8"/>
    <w:rsid w:val="00BB6C75"/>
    <w:rsid w:val="00BB7352"/>
    <w:rsid w:val="00BB78C6"/>
    <w:rsid w:val="00BC1C77"/>
    <w:rsid w:val="00BC1E7F"/>
    <w:rsid w:val="00BC43A0"/>
    <w:rsid w:val="00BC4F3C"/>
    <w:rsid w:val="00BC761A"/>
    <w:rsid w:val="00BC7EBD"/>
    <w:rsid w:val="00BD01A9"/>
    <w:rsid w:val="00BD075B"/>
    <w:rsid w:val="00BD11BA"/>
    <w:rsid w:val="00BD2834"/>
    <w:rsid w:val="00BD60A7"/>
    <w:rsid w:val="00BD6989"/>
    <w:rsid w:val="00BD6F3E"/>
    <w:rsid w:val="00BD7BED"/>
    <w:rsid w:val="00BE28B9"/>
    <w:rsid w:val="00BE3BE5"/>
    <w:rsid w:val="00BE5DE6"/>
    <w:rsid w:val="00BE612D"/>
    <w:rsid w:val="00BE7F3F"/>
    <w:rsid w:val="00BF0099"/>
    <w:rsid w:val="00BF2837"/>
    <w:rsid w:val="00BF329A"/>
    <w:rsid w:val="00BF366B"/>
    <w:rsid w:val="00BF474B"/>
    <w:rsid w:val="00BF5A51"/>
    <w:rsid w:val="00C023A2"/>
    <w:rsid w:val="00C02BCA"/>
    <w:rsid w:val="00C033E8"/>
    <w:rsid w:val="00C0651C"/>
    <w:rsid w:val="00C073A6"/>
    <w:rsid w:val="00C07FF4"/>
    <w:rsid w:val="00C103BA"/>
    <w:rsid w:val="00C1496B"/>
    <w:rsid w:val="00C15ACB"/>
    <w:rsid w:val="00C15CC4"/>
    <w:rsid w:val="00C20484"/>
    <w:rsid w:val="00C21A18"/>
    <w:rsid w:val="00C247C3"/>
    <w:rsid w:val="00C25920"/>
    <w:rsid w:val="00C26ED2"/>
    <w:rsid w:val="00C308E2"/>
    <w:rsid w:val="00C33227"/>
    <w:rsid w:val="00C332A5"/>
    <w:rsid w:val="00C35672"/>
    <w:rsid w:val="00C36FB1"/>
    <w:rsid w:val="00C3787E"/>
    <w:rsid w:val="00C379A7"/>
    <w:rsid w:val="00C41EF3"/>
    <w:rsid w:val="00C427CE"/>
    <w:rsid w:val="00C42B3B"/>
    <w:rsid w:val="00C42E39"/>
    <w:rsid w:val="00C43922"/>
    <w:rsid w:val="00C46DAB"/>
    <w:rsid w:val="00C475E3"/>
    <w:rsid w:val="00C5144E"/>
    <w:rsid w:val="00C52FC9"/>
    <w:rsid w:val="00C53803"/>
    <w:rsid w:val="00C55002"/>
    <w:rsid w:val="00C565C1"/>
    <w:rsid w:val="00C62956"/>
    <w:rsid w:val="00C656DB"/>
    <w:rsid w:val="00C73DCE"/>
    <w:rsid w:val="00C76103"/>
    <w:rsid w:val="00C76DD6"/>
    <w:rsid w:val="00C776CF"/>
    <w:rsid w:val="00C77981"/>
    <w:rsid w:val="00C8042C"/>
    <w:rsid w:val="00C82DC3"/>
    <w:rsid w:val="00C84431"/>
    <w:rsid w:val="00C9204E"/>
    <w:rsid w:val="00C922E9"/>
    <w:rsid w:val="00C92DEF"/>
    <w:rsid w:val="00C92E18"/>
    <w:rsid w:val="00C954D0"/>
    <w:rsid w:val="00C96D4C"/>
    <w:rsid w:val="00C97C6B"/>
    <w:rsid w:val="00C97EB4"/>
    <w:rsid w:val="00CA28A4"/>
    <w:rsid w:val="00CA56B7"/>
    <w:rsid w:val="00CA6B0D"/>
    <w:rsid w:val="00CA76C4"/>
    <w:rsid w:val="00CB09AE"/>
    <w:rsid w:val="00CB0ADA"/>
    <w:rsid w:val="00CB39F6"/>
    <w:rsid w:val="00CB3D13"/>
    <w:rsid w:val="00CB49F1"/>
    <w:rsid w:val="00CC129C"/>
    <w:rsid w:val="00CC1D19"/>
    <w:rsid w:val="00CC1F18"/>
    <w:rsid w:val="00CC2337"/>
    <w:rsid w:val="00CC2BBB"/>
    <w:rsid w:val="00CC3C3D"/>
    <w:rsid w:val="00CC4766"/>
    <w:rsid w:val="00CC538B"/>
    <w:rsid w:val="00CD1F43"/>
    <w:rsid w:val="00CD2861"/>
    <w:rsid w:val="00CD2C36"/>
    <w:rsid w:val="00CD360B"/>
    <w:rsid w:val="00CD5C02"/>
    <w:rsid w:val="00CD6683"/>
    <w:rsid w:val="00CE066B"/>
    <w:rsid w:val="00CE16AD"/>
    <w:rsid w:val="00CE2255"/>
    <w:rsid w:val="00CE2A6C"/>
    <w:rsid w:val="00CE42EE"/>
    <w:rsid w:val="00CE5A4B"/>
    <w:rsid w:val="00CF03DB"/>
    <w:rsid w:val="00CF22D5"/>
    <w:rsid w:val="00CF2890"/>
    <w:rsid w:val="00CF43D4"/>
    <w:rsid w:val="00D01F11"/>
    <w:rsid w:val="00D03FB0"/>
    <w:rsid w:val="00D0411E"/>
    <w:rsid w:val="00D0487B"/>
    <w:rsid w:val="00D07472"/>
    <w:rsid w:val="00D07826"/>
    <w:rsid w:val="00D1040E"/>
    <w:rsid w:val="00D12B30"/>
    <w:rsid w:val="00D13F44"/>
    <w:rsid w:val="00D15098"/>
    <w:rsid w:val="00D16581"/>
    <w:rsid w:val="00D16C1E"/>
    <w:rsid w:val="00D2358E"/>
    <w:rsid w:val="00D26996"/>
    <w:rsid w:val="00D269B0"/>
    <w:rsid w:val="00D31ADC"/>
    <w:rsid w:val="00D32762"/>
    <w:rsid w:val="00D3592B"/>
    <w:rsid w:val="00D377E7"/>
    <w:rsid w:val="00D37D2D"/>
    <w:rsid w:val="00D40651"/>
    <w:rsid w:val="00D413D8"/>
    <w:rsid w:val="00D43C99"/>
    <w:rsid w:val="00D43E95"/>
    <w:rsid w:val="00D44A5F"/>
    <w:rsid w:val="00D44E5E"/>
    <w:rsid w:val="00D45106"/>
    <w:rsid w:val="00D46FBF"/>
    <w:rsid w:val="00D50FC1"/>
    <w:rsid w:val="00D54057"/>
    <w:rsid w:val="00D56059"/>
    <w:rsid w:val="00D570C2"/>
    <w:rsid w:val="00D613F8"/>
    <w:rsid w:val="00D6173C"/>
    <w:rsid w:val="00D630C1"/>
    <w:rsid w:val="00D6489C"/>
    <w:rsid w:val="00D64EC8"/>
    <w:rsid w:val="00D65D24"/>
    <w:rsid w:val="00D65E6E"/>
    <w:rsid w:val="00D67373"/>
    <w:rsid w:val="00D67BF6"/>
    <w:rsid w:val="00D70C05"/>
    <w:rsid w:val="00D748A4"/>
    <w:rsid w:val="00D777E2"/>
    <w:rsid w:val="00D7797B"/>
    <w:rsid w:val="00D80185"/>
    <w:rsid w:val="00D803B2"/>
    <w:rsid w:val="00D818D2"/>
    <w:rsid w:val="00D81952"/>
    <w:rsid w:val="00D81C48"/>
    <w:rsid w:val="00D822ED"/>
    <w:rsid w:val="00D8349F"/>
    <w:rsid w:val="00D842D7"/>
    <w:rsid w:val="00D85118"/>
    <w:rsid w:val="00D85641"/>
    <w:rsid w:val="00D868AE"/>
    <w:rsid w:val="00D87D68"/>
    <w:rsid w:val="00D91DDB"/>
    <w:rsid w:val="00D945E9"/>
    <w:rsid w:val="00D95817"/>
    <w:rsid w:val="00D95B39"/>
    <w:rsid w:val="00D96828"/>
    <w:rsid w:val="00D97554"/>
    <w:rsid w:val="00D9768D"/>
    <w:rsid w:val="00DA2BE4"/>
    <w:rsid w:val="00DA3434"/>
    <w:rsid w:val="00DA4278"/>
    <w:rsid w:val="00DA454E"/>
    <w:rsid w:val="00DA5BD5"/>
    <w:rsid w:val="00DA6E55"/>
    <w:rsid w:val="00DA7F24"/>
    <w:rsid w:val="00DB046C"/>
    <w:rsid w:val="00DB1DA6"/>
    <w:rsid w:val="00DB2B2F"/>
    <w:rsid w:val="00DB40BC"/>
    <w:rsid w:val="00DB46D9"/>
    <w:rsid w:val="00DC61B2"/>
    <w:rsid w:val="00DC706B"/>
    <w:rsid w:val="00DD0570"/>
    <w:rsid w:val="00DD1866"/>
    <w:rsid w:val="00DD322D"/>
    <w:rsid w:val="00DD3780"/>
    <w:rsid w:val="00DD5640"/>
    <w:rsid w:val="00DD5B49"/>
    <w:rsid w:val="00DD7FA9"/>
    <w:rsid w:val="00DE0D8B"/>
    <w:rsid w:val="00DE1D95"/>
    <w:rsid w:val="00DE1E67"/>
    <w:rsid w:val="00DE3011"/>
    <w:rsid w:val="00DE37A7"/>
    <w:rsid w:val="00DE39BA"/>
    <w:rsid w:val="00DE5188"/>
    <w:rsid w:val="00DE6826"/>
    <w:rsid w:val="00DE6BC9"/>
    <w:rsid w:val="00DE7CCE"/>
    <w:rsid w:val="00DF0374"/>
    <w:rsid w:val="00DF2390"/>
    <w:rsid w:val="00DF6ADF"/>
    <w:rsid w:val="00DF7E37"/>
    <w:rsid w:val="00E003B4"/>
    <w:rsid w:val="00E00794"/>
    <w:rsid w:val="00E00A06"/>
    <w:rsid w:val="00E04FB3"/>
    <w:rsid w:val="00E06AE9"/>
    <w:rsid w:val="00E10D0C"/>
    <w:rsid w:val="00E11605"/>
    <w:rsid w:val="00E14B01"/>
    <w:rsid w:val="00E150C9"/>
    <w:rsid w:val="00E15236"/>
    <w:rsid w:val="00E17211"/>
    <w:rsid w:val="00E2261F"/>
    <w:rsid w:val="00E22A33"/>
    <w:rsid w:val="00E2319D"/>
    <w:rsid w:val="00E25AA3"/>
    <w:rsid w:val="00E26D4F"/>
    <w:rsid w:val="00E27E3E"/>
    <w:rsid w:val="00E3090B"/>
    <w:rsid w:val="00E316D6"/>
    <w:rsid w:val="00E317C8"/>
    <w:rsid w:val="00E32DE0"/>
    <w:rsid w:val="00E32EDB"/>
    <w:rsid w:val="00E344BF"/>
    <w:rsid w:val="00E378AA"/>
    <w:rsid w:val="00E40D4A"/>
    <w:rsid w:val="00E4104D"/>
    <w:rsid w:val="00E420B2"/>
    <w:rsid w:val="00E43265"/>
    <w:rsid w:val="00E434C8"/>
    <w:rsid w:val="00E43D2E"/>
    <w:rsid w:val="00E44191"/>
    <w:rsid w:val="00E4786A"/>
    <w:rsid w:val="00E50A8B"/>
    <w:rsid w:val="00E517DE"/>
    <w:rsid w:val="00E5490C"/>
    <w:rsid w:val="00E54D8F"/>
    <w:rsid w:val="00E55B28"/>
    <w:rsid w:val="00E56555"/>
    <w:rsid w:val="00E5772E"/>
    <w:rsid w:val="00E57FF9"/>
    <w:rsid w:val="00E60B37"/>
    <w:rsid w:val="00E60DC3"/>
    <w:rsid w:val="00E60FF4"/>
    <w:rsid w:val="00E6360D"/>
    <w:rsid w:val="00E6563E"/>
    <w:rsid w:val="00E70D10"/>
    <w:rsid w:val="00E72C20"/>
    <w:rsid w:val="00E73246"/>
    <w:rsid w:val="00E74063"/>
    <w:rsid w:val="00E743DE"/>
    <w:rsid w:val="00E743E6"/>
    <w:rsid w:val="00E763C8"/>
    <w:rsid w:val="00E819F2"/>
    <w:rsid w:val="00E83027"/>
    <w:rsid w:val="00E8341D"/>
    <w:rsid w:val="00E92656"/>
    <w:rsid w:val="00E9290B"/>
    <w:rsid w:val="00E94CE4"/>
    <w:rsid w:val="00E960B4"/>
    <w:rsid w:val="00EA0427"/>
    <w:rsid w:val="00EA1558"/>
    <w:rsid w:val="00EA35B5"/>
    <w:rsid w:val="00EA5129"/>
    <w:rsid w:val="00EA5137"/>
    <w:rsid w:val="00EA666E"/>
    <w:rsid w:val="00EA726F"/>
    <w:rsid w:val="00EA7E3C"/>
    <w:rsid w:val="00EA7E7E"/>
    <w:rsid w:val="00EB147D"/>
    <w:rsid w:val="00EB2D15"/>
    <w:rsid w:val="00EB381D"/>
    <w:rsid w:val="00EB6D48"/>
    <w:rsid w:val="00EB6D65"/>
    <w:rsid w:val="00EB7780"/>
    <w:rsid w:val="00EB7ED0"/>
    <w:rsid w:val="00EC0491"/>
    <w:rsid w:val="00EC184F"/>
    <w:rsid w:val="00EC42FB"/>
    <w:rsid w:val="00EC528D"/>
    <w:rsid w:val="00EC5727"/>
    <w:rsid w:val="00EC5BDE"/>
    <w:rsid w:val="00EC5DFF"/>
    <w:rsid w:val="00ED0BAF"/>
    <w:rsid w:val="00ED25CB"/>
    <w:rsid w:val="00ED2F0C"/>
    <w:rsid w:val="00ED3E7E"/>
    <w:rsid w:val="00ED3E94"/>
    <w:rsid w:val="00ED424E"/>
    <w:rsid w:val="00ED4548"/>
    <w:rsid w:val="00ED7DC3"/>
    <w:rsid w:val="00EE032D"/>
    <w:rsid w:val="00EE0808"/>
    <w:rsid w:val="00EE0CB6"/>
    <w:rsid w:val="00EE3BAF"/>
    <w:rsid w:val="00EF149F"/>
    <w:rsid w:val="00EF3417"/>
    <w:rsid w:val="00EF4621"/>
    <w:rsid w:val="00EF6890"/>
    <w:rsid w:val="00F02528"/>
    <w:rsid w:val="00F0461A"/>
    <w:rsid w:val="00F06D3A"/>
    <w:rsid w:val="00F1036B"/>
    <w:rsid w:val="00F10813"/>
    <w:rsid w:val="00F10933"/>
    <w:rsid w:val="00F11ACA"/>
    <w:rsid w:val="00F125F7"/>
    <w:rsid w:val="00F13FBD"/>
    <w:rsid w:val="00F14C67"/>
    <w:rsid w:val="00F152E6"/>
    <w:rsid w:val="00F16579"/>
    <w:rsid w:val="00F17161"/>
    <w:rsid w:val="00F178B1"/>
    <w:rsid w:val="00F2123C"/>
    <w:rsid w:val="00F233EF"/>
    <w:rsid w:val="00F23B99"/>
    <w:rsid w:val="00F333AF"/>
    <w:rsid w:val="00F33796"/>
    <w:rsid w:val="00F33E71"/>
    <w:rsid w:val="00F3469E"/>
    <w:rsid w:val="00F4263E"/>
    <w:rsid w:val="00F42917"/>
    <w:rsid w:val="00F4344F"/>
    <w:rsid w:val="00F4612D"/>
    <w:rsid w:val="00F51D1F"/>
    <w:rsid w:val="00F54318"/>
    <w:rsid w:val="00F54E34"/>
    <w:rsid w:val="00F5568F"/>
    <w:rsid w:val="00F559BC"/>
    <w:rsid w:val="00F5792B"/>
    <w:rsid w:val="00F60CFA"/>
    <w:rsid w:val="00F62848"/>
    <w:rsid w:val="00F64547"/>
    <w:rsid w:val="00F64E9C"/>
    <w:rsid w:val="00F6681C"/>
    <w:rsid w:val="00F669BC"/>
    <w:rsid w:val="00F6754A"/>
    <w:rsid w:val="00F67D47"/>
    <w:rsid w:val="00F70008"/>
    <w:rsid w:val="00F700F4"/>
    <w:rsid w:val="00F70F26"/>
    <w:rsid w:val="00F72BD2"/>
    <w:rsid w:val="00F73417"/>
    <w:rsid w:val="00F74852"/>
    <w:rsid w:val="00F7524C"/>
    <w:rsid w:val="00F76299"/>
    <w:rsid w:val="00F76A25"/>
    <w:rsid w:val="00F76D24"/>
    <w:rsid w:val="00F77310"/>
    <w:rsid w:val="00F77AB6"/>
    <w:rsid w:val="00F80AB5"/>
    <w:rsid w:val="00F84BC6"/>
    <w:rsid w:val="00F84DB2"/>
    <w:rsid w:val="00F851EC"/>
    <w:rsid w:val="00F9038A"/>
    <w:rsid w:val="00F90977"/>
    <w:rsid w:val="00F90BA2"/>
    <w:rsid w:val="00F90EE1"/>
    <w:rsid w:val="00F93A97"/>
    <w:rsid w:val="00F9415B"/>
    <w:rsid w:val="00FA0DB6"/>
    <w:rsid w:val="00FA1565"/>
    <w:rsid w:val="00FA1C8F"/>
    <w:rsid w:val="00FA3046"/>
    <w:rsid w:val="00FA3F7B"/>
    <w:rsid w:val="00FA5224"/>
    <w:rsid w:val="00FA7A11"/>
    <w:rsid w:val="00FB1E02"/>
    <w:rsid w:val="00FB25DC"/>
    <w:rsid w:val="00FB290E"/>
    <w:rsid w:val="00FB333E"/>
    <w:rsid w:val="00FB5866"/>
    <w:rsid w:val="00FB761F"/>
    <w:rsid w:val="00FC2CF2"/>
    <w:rsid w:val="00FC2ECA"/>
    <w:rsid w:val="00FC4301"/>
    <w:rsid w:val="00FC5C25"/>
    <w:rsid w:val="00FC5DE2"/>
    <w:rsid w:val="00FC7322"/>
    <w:rsid w:val="00FD0ADE"/>
    <w:rsid w:val="00FD0D23"/>
    <w:rsid w:val="00FD2BEA"/>
    <w:rsid w:val="00FD7D7D"/>
    <w:rsid w:val="00FE09F0"/>
    <w:rsid w:val="00FE11E0"/>
    <w:rsid w:val="00FE1F97"/>
    <w:rsid w:val="00FE226F"/>
    <w:rsid w:val="00FE258A"/>
    <w:rsid w:val="00FE260A"/>
    <w:rsid w:val="00FE3832"/>
    <w:rsid w:val="00FE5364"/>
    <w:rsid w:val="00FE6C07"/>
    <w:rsid w:val="00FE789A"/>
    <w:rsid w:val="00FF1C5F"/>
    <w:rsid w:val="00FF3C60"/>
    <w:rsid w:val="00FF48C1"/>
    <w:rsid w:val="00FF74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4A05FD"/>
  <w15:docId w15:val="{BCB2E7EE-B4AD-463B-902B-B8885954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ADD"/>
    <w:rPr>
      <w:rFonts w:ascii="Arial" w:hAnsi="Arial"/>
      <w:sz w:val="24"/>
      <w:szCs w:val="22"/>
    </w:rPr>
  </w:style>
  <w:style w:type="paragraph" w:styleId="Heading1">
    <w:name w:val="heading 1"/>
    <w:basedOn w:val="Header"/>
    <w:next w:val="Normal"/>
    <w:link w:val="Heading1Char"/>
    <w:uiPriority w:val="9"/>
    <w:qFormat/>
    <w:rsid w:val="00D85118"/>
    <w:pPr>
      <w:jc w:val="center"/>
      <w:outlineLvl w:val="0"/>
    </w:pPr>
    <w:rPr>
      <w:rFonts w:cs="Arial"/>
      <w:b/>
      <w:szCs w:val="24"/>
    </w:rPr>
  </w:style>
  <w:style w:type="paragraph" w:styleId="Heading2">
    <w:name w:val="heading 2"/>
    <w:basedOn w:val="Normal"/>
    <w:next w:val="Normal"/>
    <w:link w:val="Heading2Char"/>
    <w:uiPriority w:val="9"/>
    <w:semiHidden/>
    <w:unhideWhenUsed/>
    <w:qFormat/>
    <w:rsid w:val="00DB2B2F"/>
    <w:pPr>
      <w:keepNext/>
      <w:keepLines/>
      <w:spacing w:before="200"/>
      <w:outlineLvl w:val="1"/>
    </w:pPr>
    <w:rPr>
      <w:rFonts w:ascii="Cambria" w:eastAsia="MS Gothic" w:hAnsi="Cambria"/>
      <w:b/>
      <w:bCs/>
      <w:color w:val="4F81BD"/>
      <w:sz w:val="26"/>
      <w:szCs w:val="26"/>
    </w:rPr>
  </w:style>
  <w:style w:type="paragraph" w:styleId="Heading6">
    <w:name w:val="heading 6"/>
    <w:basedOn w:val="Normal"/>
    <w:next w:val="Normal"/>
    <w:link w:val="Heading6Char"/>
    <w:uiPriority w:val="9"/>
    <w:unhideWhenUsed/>
    <w:qFormat/>
    <w:rsid w:val="006F5999"/>
    <w:pPr>
      <w:keepNext/>
      <w:keepLines/>
      <w:spacing w:before="40"/>
      <w:outlineLvl w:val="5"/>
    </w:pPr>
    <w:rPr>
      <w:rFonts w:ascii="Cambria" w:eastAsia="MS Gothic"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link w:val="Body1Char"/>
    <w:qFormat/>
    <w:rsid w:val="002B04D4"/>
    <w:rPr>
      <w:rFonts w:ascii="Cambria" w:eastAsia="Times New Roman" w:hAnsi="Cambria"/>
      <w:szCs w:val="24"/>
    </w:rPr>
  </w:style>
  <w:style w:type="character" w:customStyle="1" w:styleId="Body1Char">
    <w:name w:val="Body1 Char"/>
    <w:link w:val="Body1"/>
    <w:rsid w:val="002B04D4"/>
    <w:rPr>
      <w:rFonts w:ascii="Cambria" w:eastAsia="Times New Roman" w:hAnsi="Cambria"/>
      <w:sz w:val="24"/>
      <w:szCs w:val="24"/>
    </w:rPr>
  </w:style>
  <w:style w:type="paragraph" w:customStyle="1" w:styleId="BODYIND">
    <w:name w:val="BODY IND"/>
    <w:basedOn w:val="Normal"/>
    <w:link w:val="BODYINDChar"/>
    <w:qFormat/>
    <w:rsid w:val="002B04D4"/>
    <w:pPr>
      <w:ind w:left="720"/>
    </w:pPr>
    <w:rPr>
      <w:rFonts w:eastAsia="Cambria"/>
      <w:color w:val="000000"/>
      <w:szCs w:val="20"/>
    </w:rPr>
  </w:style>
  <w:style w:type="character" w:customStyle="1" w:styleId="BODYINDChar">
    <w:name w:val="BODY IND Char"/>
    <w:link w:val="BODYIND"/>
    <w:rsid w:val="002B04D4"/>
    <w:rPr>
      <w:rFonts w:eastAsia="Cambria"/>
      <w:color w:val="000000"/>
      <w:sz w:val="24"/>
    </w:rPr>
  </w:style>
  <w:style w:type="paragraph" w:customStyle="1" w:styleId="Bullet1">
    <w:name w:val="Bullet1"/>
    <w:basedOn w:val="Normal"/>
    <w:link w:val="Bullet1Char"/>
    <w:qFormat/>
    <w:rsid w:val="002B04D4"/>
    <w:pPr>
      <w:numPr>
        <w:numId w:val="5"/>
      </w:numPr>
      <w:spacing w:after="60"/>
    </w:pPr>
    <w:rPr>
      <w:rFonts w:eastAsia="Cambria"/>
      <w:sz w:val="20"/>
      <w:szCs w:val="24"/>
    </w:rPr>
  </w:style>
  <w:style w:type="character" w:customStyle="1" w:styleId="Bullet1Char">
    <w:name w:val="Bullet1 Char"/>
    <w:link w:val="Bullet1"/>
    <w:rsid w:val="002B04D4"/>
    <w:rPr>
      <w:rFonts w:eastAsia="Cambria"/>
      <w:szCs w:val="24"/>
    </w:rPr>
  </w:style>
  <w:style w:type="paragraph" w:customStyle="1" w:styleId="Bullet3">
    <w:name w:val="Bullet3"/>
    <w:basedOn w:val="Normal"/>
    <w:qFormat/>
    <w:rsid w:val="002B04D4"/>
    <w:pPr>
      <w:numPr>
        <w:ilvl w:val="2"/>
        <w:numId w:val="5"/>
      </w:numPr>
      <w:spacing w:after="60"/>
    </w:pPr>
    <w:rPr>
      <w:rFonts w:eastAsia="Cambria"/>
      <w:szCs w:val="24"/>
    </w:rPr>
  </w:style>
  <w:style w:type="paragraph" w:customStyle="1" w:styleId="HeadsubTable">
    <w:name w:val="Headsub Table"/>
    <w:basedOn w:val="Normal"/>
    <w:link w:val="HeadsubTableChar"/>
    <w:qFormat/>
    <w:rsid w:val="002B04D4"/>
    <w:pPr>
      <w:spacing w:after="120"/>
    </w:pPr>
    <w:rPr>
      <w:rFonts w:eastAsia="Cambria"/>
      <w:b/>
      <w:sz w:val="20"/>
      <w:szCs w:val="24"/>
    </w:rPr>
  </w:style>
  <w:style w:type="character" w:customStyle="1" w:styleId="HeadsubTableChar">
    <w:name w:val="Headsub Table Char"/>
    <w:link w:val="HeadsubTable"/>
    <w:rsid w:val="002B04D4"/>
    <w:rPr>
      <w:rFonts w:eastAsia="Cambria"/>
      <w:b/>
      <w:szCs w:val="24"/>
    </w:rPr>
  </w:style>
  <w:style w:type="paragraph" w:customStyle="1" w:styleId="HeadTable">
    <w:name w:val="Head Table"/>
    <w:basedOn w:val="Normal"/>
    <w:link w:val="HeadTableChar"/>
    <w:qFormat/>
    <w:rsid w:val="002B04D4"/>
    <w:pPr>
      <w:spacing w:after="120"/>
    </w:pPr>
    <w:rPr>
      <w:rFonts w:eastAsia="Cambria"/>
      <w:b/>
      <w:szCs w:val="24"/>
    </w:rPr>
  </w:style>
  <w:style w:type="character" w:customStyle="1" w:styleId="HeadTableChar">
    <w:name w:val="Head Table Char"/>
    <w:link w:val="HeadTable"/>
    <w:rsid w:val="002B04D4"/>
    <w:rPr>
      <w:rFonts w:eastAsia="Cambria"/>
      <w:b/>
      <w:sz w:val="24"/>
      <w:szCs w:val="24"/>
    </w:rPr>
  </w:style>
  <w:style w:type="paragraph" w:customStyle="1" w:styleId="Bullet1Table">
    <w:name w:val="Bullet1 Table"/>
    <w:basedOn w:val="Normal"/>
    <w:qFormat/>
    <w:rsid w:val="002B04D4"/>
    <w:pPr>
      <w:numPr>
        <w:numId w:val="6"/>
      </w:numPr>
    </w:pPr>
    <w:rPr>
      <w:rFonts w:eastAsia="Cambria"/>
      <w:sz w:val="20"/>
      <w:szCs w:val="24"/>
    </w:rPr>
  </w:style>
  <w:style w:type="paragraph" w:customStyle="1" w:styleId="Table">
    <w:name w:val="# Table"/>
    <w:basedOn w:val="Normal"/>
    <w:qFormat/>
    <w:rsid w:val="002B04D4"/>
    <w:pPr>
      <w:tabs>
        <w:tab w:val="left" w:pos="243"/>
      </w:tabs>
      <w:ind w:left="243" w:hanging="243"/>
    </w:pPr>
    <w:rPr>
      <w:rFonts w:eastAsia="Cambria"/>
      <w:sz w:val="20"/>
      <w:szCs w:val="24"/>
    </w:rPr>
  </w:style>
  <w:style w:type="paragraph" w:customStyle="1" w:styleId="Body">
    <w:name w:val="Body"/>
    <w:basedOn w:val="Normal"/>
    <w:qFormat/>
    <w:rsid w:val="002B04D4"/>
    <w:pPr>
      <w:spacing w:after="120"/>
    </w:pPr>
    <w:rPr>
      <w:sz w:val="20"/>
      <w:szCs w:val="20"/>
    </w:rPr>
  </w:style>
  <w:style w:type="paragraph" w:styleId="Caption">
    <w:name w:val="caption"/>
    <w:basedOn w:val="Normal"/>
    <w:next w:val="Normal"/>
    <w:uiPriority w:val="35"/>
    <w:unhideWhenUsed/>
    <w:qFormat/>
    <w:rsid w:val="002B04D4"/>
    <w:rPr>
      <w:b/>
      <w:bCs/>
      <w:color w:val="4F81BD"/>
      <w:sz w:val="18"/>
      <w:szCs w:val="18"/>
    </w:rPr>
  </w:style>
  <w:style w:type="paragraph" w:styleId="ListParagraph">
    <w:name w:val="List Paragraph"/>
    <w:basedOn w:val="Normal"/>
    <w:link w:val="ListParagraphChar"/>
    <w:uiPriority w:val="34"/>
    <w:qFormat/>
    <w:rsid w:val="002B04D4"/>
    <w:pPr>
      <w:ind w:left="720"/>
      <w:contextualSpacing/>
    </w:pPr>
    <w:rPr>
      <w:sz w:val="20"/>
      <w:szCs w:val="20"/>
    </w:rPr>
  </w:style>
  <w:style w:type="character" w:customStyle="1" w:styleId="ListParagraphChar">
    <w:name w:val="List Paragraph Char"/>
    <w:basedOn w:val="DefaultParagraphFont"/>
    <w:link w:val="ListParagraph"/>
    <w:uiPriority w:val="34"/>
    <w:rsid w:val="002B04D4"/>
  </w:style>
  <w:style w:type="paragraph" w:styleId="Header">
    <w:name w:val="header"/>
    <w:basedOn w:val="Normal"/>
    <w:link w:val="HeaderChar"/>
    <w:uiPriority w:val="99"/>
    <w:unhideWhenUsed/>
    <w:rsid w:val="00D8349F"/>
    <w:pPr>
      <w:tabs>
        <w:tab w:val="center" w:pos="4680"/>
        <w:tab w:val="right" w:pos="9360"/>
      </w:tabs>
    </w:pPr>
  </w:style>
  <w:style w:type="character" w:customStyle="1" w:styleId="HeaderChar">
    <w:name w:val="Header Char"/>
    <w:link w:val="Header"/>
    <w:uiPriority w:val="99"/>
    <w:rsid w:val="00D8349F"/>
    <w:rPr>
      <w:rFonts w:ascii="Arial" w:hAnsi="Arial"/>
      <w:sz w:val="24"/>
      <w:szCs w:val="22"/>
    </w:rPr>
  </w:style>
  <w:style w:type="paragraph" w:styleId="Footer">
    <w:name w:val="footer"/>
    <w:basedOn w:val="Normal"/>
    <w:link w:val="FooterChar"/>
    <w:uiPriority w:val="99"/>
    <w:unhideWhenUsed/>
    <w:rsid w:val="00D8349F"/>
    <w:pPr>
      <w:tabs>
        <w:tab w:val="center" w:pos="4680"/>
        <w:tab w:val="right" w:pos="9360"/>
      </w:tabs>
    </w:pPr>
  </w:style>
  <w:style w:type="character" w:customStyle="1" w:styleId="FooterChar">
    <w:name w:val="Footer Char"/>
    <w:link w:val="Footer"/>
    <w:uiPriority w:val="99"/>
    <w:rsid w:val="00D8349F"/>
    <w:rPr>
      <w:rFonts w:ascii="Arial" w:hAnsi="Arial"/>
      <w:sz w:val="24"/>
      <w:szCs w:val="22"/>
    </w:rPr>
  </w:style>
  <w:style w:type="paragraph" w:styleId="BalloonText">
    <w:name w:val="Balloon Text"/>
    <w:basedOn w:val="Normal"/>
    <w:link w:val="BalloonTextChar"/>
    <w:uiPriority w:val="99"/>
    <w:semiHidden/>
    <w:unhideWhenUsed/>
    <w:rsid w:val="004A10FD"/>
    <w:rPr>
      <w:rFonts w:ascii="Tahoma" w:hAnsi="Tahoma" w:cs="Tahoma"/>
      <w:sz w:val="16"/>
      <w:szCs w:val="16"/>
    </w:rPr>
  </w:style>
  <w:style w:type="character" w:customStyle="1" w:styleId="BalloonTextChar">
    <w:name w:val="Balloon Text Char"/>
    <w:link w:val="BalloonText"/>
    <w:uiPriority w:val="99"/>
    <w:semiHidden/>
    <w:rsid w:val="004A10FD"/>
    <w:rPr>
      <w:rFonts w:ascii="Tahoma" w:hAnsi="Tahoma" w:cs="Tahoma"/>
      <w:sz w:val="16"/>
      <w:szCs w:val="16"/>
    </w:rPr>
  </w:style>
  <w:style w:type="character" w:styleId="Hyperlink">
    <w:name w:val="Hyperlink"/>
    <w:uiPriority w:val="99"/>
    <w:unhideWhenUsed/>
    <w:rsid w:val="00FF7453"/>
    <w:rPr>
      <w:color w:val="0000FF"/>
      <w:u w:val="single"/>
    </w:rPr>
  </w:style>
  <w:style w:type="paragraph" w:customStyle="1" w:styleId="Default">
    <w:name w:val="Default"/>
    <w:rsid w:val="00B97186"/>
    <w:pPr>
      <w:autoSpaceDE w:val="0"/>
      <w:autoSpaceDN w:val="0"/>
      <w:adjustRightInd w:val="0"/>
    </w:pPr>
    <w:rPr>
      <w:rFonts w:ascii="GXVXLK+ArialMT" w:hAnsi="GXVXLK+ArialMT" w:cs="GXVXLK+ArialMT"/>
      <w:color w:val="000000"/>
      <w:sz w:val="24"/>
      <w:szCs w:val="24"/>
    </w:rPr>
  </w:style>
  <w:style w:type="paragraph" w:customStyle="1" w:styleId="CM1">
    <w:name w:val="CM1"/>
    <w:basedOn w:val="Default"/>
    <w:next w:val="Default"/>
    <w:uiPriority w:val="99"/>
    <w:rsid w:val="00B97186"/>
    <w:pPr>
      <w:spacing w:line="278" w:lineRule="atLeast"/>
    </w:pPr>
    <w:rPr>
      <w:rFonts w:cs="Times New Roman"/>
      <w:color w:val="auto"/>
    </w:rPr>
  </w:style>
  <w:style w:type="paragraph" w:styleId="NormalWeb">
    <w:name w:val="Normal (Web)"/>
    <w:basedOn w:val="Normal"/>
    <w:uiPriority w:val="99"/>
    <w:unhideWhenUsed/>
    <w:rsid w:val="00BE5DE6"/>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uiPriority w:val="9"/>
    <w:semiHidden/>
    <w:rsid w:val="00DB2B2F"/>
    <w:rPr>
      <w:rFonts w:ascii="Cambria" w:eastAsia="MS Gothic" w:hAnsi="Cambria" w:cs="Times New Roman"/>
      <w:b/>
      <w:bCs/>
      <w:color w:val="4F81BD"/>
      <w:sz w:val="26"/>
      <w:szCs w:val="26"/>
    </w:rPr>
  </w:style>
  <w:style w:type="paragraph" w:customStyle="1" w:styleId="ColorfulList-Accent11">
    <w:name w:val="Colorful List - Accent 11"/>
    <w:basedOn w:val="Normal"/>
    <w:link w:val="ColorfulList-Accent1Char"/>
    <w:uiPriority w:val="34"/>
    <w:qFormat/>
    <w:rsid w:val="00FD0D23"/>
    <w:pPr>
      <w:spacing w:after="240" w:line="360" w:lineRule="auto"/>
      <w:ind w:left="720"/>
      <w:contextualSpacing/>
    </w:pPr>
    <w:rPr>
      <w:rFonts w:cs="Arial"/>
      <w:szCs w:val="24"/>
    </w:rPr>
  </w:style>
  <w:style w:type="character" w:customStyle="1" w:styleId="ColorfulList-Accent1Char">
    <w:name w:val="Colorful List - Accent 1 Char"/>
    <w:link w:val="ColorfulList-Accent11"/>
    <w:uiPriority w:val="34"/>
    <w:rsid w:val="00FD0D23"/>
    <w:rPr>
      <w:rFonts w:ascii="Arial" w:hAnsi="Arial" w:cs="Arial"/>
      <w:sz w:val="24"/>
      <w:szCs w:val="24"/>
    </w:rPr>
  </w:style>
  <w:style w:type="paragraph" w:customStyle="1" w:styleId="textbox">
    <w:name w:val="textbox"/>
    <w:basedOn w:val="Normal"/>
    <w:rsid w:val="00171953"/>
    <w:pPr>
      <w:spacing w:before="100" w:beforeAutospacing="1" w:after="100" w:afterAutospacing="1"/>
    </w:pPr>
    <w:rPr>
      <w:rFonts w:ascii="Times New Roman" w:eastAsia="Times New Roman" w:hAnsi="Times New Roman"/>
      <w:szCs w:val="24"/>
    </w:rPr>
  </w:style>
  <w:style w:type="paragraph" w:styleId="CommentText">
    <w:name w:val="annotation text"/>
    <w:basedOn w:val="Normal"/>
    <w:link w:val="CommentTextChar"/>
    <w:uiPriority w:val="99"/>
    <w:unhideWhenUsed/>
    <w:rsid w:val="001053E3"/>
    <w:pPr>
      <w:spacing w:after="240" w:line="360" w:lineRule="auto"/>
    </w:pPr>
    <w:rPr>
      <w:rFonts w:eastAsia="Arial Unicode MS"/>
      <w:sz w:val="20"/>
      <w:szCs w:val="20"/>
      <w:bdr w:val="nil"/>
    </w:rPr>
  </w:style>
  <w:style w:type="character" w:customStyle="1" w:styleId="CommentTextChar">
    <w:name w:val="Comment Text Char"/>
    <w:link w:val="CommentText"/>
    <w:uiPriority w:val="99"/>
    <w:rsid w:val="001053E3"/>
    <w:rPr>
      <w:rFonts w:ascii="Arial" w:eastAsia="Arial Unicode MS" w:hAnsi="Arial"/>
      <w:bdr w:val="nil"/>
    </w:rPr>
  </w:style>
  <w:style w:type="character" w:styleId="CommentReference">
    <w:name w:val="annotation reference"/>
    <w:uiPriority w:val="99"/>
    <w:semiHidden/>
    <w:unhideWhenUsed/>
    <w:rsid w:val="00B017A3"/>
    <w:rPr>
      <w:sz w:val="16"/>
      <w:szCs w:val="16"/>
    </w:rPr>
  </w:style>
  <w:style w:type="character" w:customStyle="1" w:styleId="Heading6Char">
    <w:name w:val="Heading 6 Char"/>
    <w:link w:val="Heading6"/>
    <w:uiPriority w:val="9"/>
    <w:rsid w:val="006F5999"/>
    <w:rPr>
      <w:rFonts w:ascii="Cambria" w:eastAsia="MS Gothic" w:hAnsi="Cambria" w:cs="Times New Roman"/>
      <w:color w:val="243F60"/>
      <w:sz w:val="24"/>
      <w:szCs w:val="22"/>
    </w:rPr>
  </w:style>
  <w:style w:type="table" w:styleId="TableGrid">
    <w:name w:val="Table Grid"/>
    <w:basedOn w:val="TableNormal"/>
    <w:uiPriority w:val="59"/>
    <w:rsid w:val="00CF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F02A9"/>
    <w:pPr>
      <w:spacing w:after="0" w:line="240" w:lineRule="auto"/>
    </w:pPr>
    <w:rPr>
      <w:rFonts w:eastAsia="Calibri"/>
      <w:b/>
      <w:bCs/>
      <w:bdr w:val="none" w:sz="0" w:space="0" w:color="auto"/>
    </w:rPr>
  </w:style>
  <w:style w:type="character" w:customStyle="1" w:styleId="CommentSubjectChar">
    <w:name w:val="Comment Subject Char"/>
    <w:link w:val="CommentSubject"/>
    <w:uiPriority w:val="99"/>
    <w:semiHidden/>
    <w:rsid w:val="002F02A9"/>
    <w:rPr>
      <w:rFonts w:ascii="Arial" w:eastAsia="Arial Unicode MS" w:hAnsi="Arial"/>
      <w:b/>
      <w:bCs/>
      <w:bdr w:val="nil"/>
    </w:rPr>
  </w:style>
  <w:style w:type="table" w:customStyle="1" w:styleId="TableGrid1">
    <w:name w:val="Table Grid1"/>
    <w:basedOn w:val="TableNormal"/>
    <w:next w:val="TableGrid"/>
    <w:uiPriority w:val="39"/>
    <w:rsid w:val="00AB5D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17DE"/>
    <w:rPr>
      <w:color w:val="954F72" w:themeColor="followedHyperlink"/>
      <w:u w:val="single"/>
    </w:rPr>
  </w:style>
  <w:style w:type="paragraph" w:styleId="HTMLPreformatted">
    <w:name w:val="HTML Preformatted"/>
    <w:basedOn w:val="Normal"/>
    <w:link w:val="HTMLPreformattedChar"/>
    <w:uiPriority w:val="99"/>
    <w:unhideWhenUsed/>
    <w:rsid w:val="0090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06703"/>
    <w:rPr>
      <w:rFonts w:ascii="Courier New" w:eastAsia="Times New Roman" w:hAnsi="Courier New" w:cs="Courier New"/>
    </w:rPr>
  </w:style>
  <w:style w:type="character" w:customStyle="1" w:styleId="Heading1Char">
    <w:name w:val="Heading 1 Char"/>
    <w:basedOn w:val="DefaultParagraphFont"/>
    <w:link w:val="Heading1"/>
    <w:uiPriority w:val="9"/>
    <w:rsid w:val="00D8511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506">
      <w:bodyDiv w:val="1"/>
      <w:marLeft w:val="0"/>
      <w:marRight w:val="0"/>
      <w:marTop w:val="0"/>
      <w:marBottom w:val="0"/>
      <w:divBdr>
        <w:top w:val="none" w:sz="0" w:space="0" w:color="auto"/>
        <w:left w:val="none" w:sz="0" w:space="0" w:color="auto"/>
        <w:bottom w:val="none" w:sz="0" w:space="0" w:color="auto"/>
        <w:right w:val="none" w:sz="0" w:space="0" w:color="auto"/>
      </w:divBdr>
    </w:div>
    <w:div w:id="77873037">
      <w:bodyDiv w:val="1"/>
      <w:marLeft w:val="0"/>
      <w:marRight w:val="0"/>
      <w:marTop w:val="0"/>
      <w:marBottom w:val="0"/>
      <w:divBdr>
        <w:top w:val="none" w:sz="0" w:space="0" w:color="auto"/>
        <w:left w:val="none" w:sz="0" w:space="0" w:color="auto"/>
        <w:bottom w:val="none" w:sz="0" w:space="0" w:color="auto"/>
        <w:right w:val="none" w:sz="0" w:space="0" w:color="auto"/>
      </w:divBdr>
    </w:div>
    <w:div w:id="222062843">
      <w:bodyDiv w:val="1"/>
      <w:marLeft w:val="0"/>
      <w:marRight w:val="0"/>
      <w:marTop w:val="0"/>
      <w:marBottom w:val="0"/>
      <w:divBdr>
        <w:top w:val="none" w:sz="0" w:space="0" w:color="auto"/>
        <w:left w:val="none" w:sz="0" w:space="0" w:color="auto"/>
        <w:bottom w:val="none" w:sz="0" w:space="0" w:color="auto"/>
        <w:right w:val="none" w:sz="0" w:space="0" w:color="auto"/>
      </w:divBdr>
      <w:divsChild>
        <w:div w:id="1472862470">
          <w:marLeft w:val="0"/>
          <w:marRight w:val="0"/>
          <w:marTop w:val="0"/>
          <w:marBottom w:val="0"/>
          <w:divBdr>
            <w:top w:val="none" w:sz="0" w:space="0" w:color="auto"/>
            <w:left w:val="none" w:sz="0" w:space="0" w:color="auto"/>
            <w:bottom w:val="none" w:sz="0" w:space="0" w:color="auto"/>
            <w:right w:val="none" w:sz="0" w:space="0" w:color="auto"/>
          </w:divBdr>
          <w:divsChild>
            <w:div w:id="1909025838">
              <w:marLeft w:val="0"/>
              <w:marRight w:val="0"/>
              <w:marTop w:val="0"/>
              <w:marBottom w:val="0"/>
              <w:divBdr>
                <w:top w:val="none" w:sz="0" w:space="0" w:color="auto"/>
                <w:left w:val="none" w:sz="0" w:space="0" w:color="auto"/>
                <w:bottom w:val="none" w:sz="0" w:space="0" w:color="auto"/>
                <w:right w:val="none" w:sz="0" w:space="0" w:color="auto"/>
              </w:divBdr>
              <w:divsChild>
                <w:div w:id="1587689055">
                  <w:marLeft w:val="0"/>
                  <w:marRight w:val="0"/>
                  <w:marTop w:val="0"/>
                  <w:marBottom w:val="0"/>
                  <w:divBdr>
                    <w:top w:val="none" w:sz="0" w:space="0" w:color="auto"/>
                    <w:left w:val="none" w:sz="0" w:space="0" w:color="auto"/>
                    <w:bottom w:val="none" w:sz="0" w:space="0" w:color="auto"/>
                    <w:right w:val="none" w:sz="0" w:space="0" w:color="auto"/>
                  </w:divBdr>
                  <w:divsChild>
                    <w:div w:id="1977490246">
                      <w:marLeft w:val="0"/>
                      <w:marRight w:val="0"/>
                      <w:marTop w:val="0"/>
                      <w:marBottom w:val="0"/>
                      <w:divBdr>
                        <w:top w:val="none" w:sz="0" w:space="0" w:color="auto"/>
                        <w:left w:val="none" w:sz="0" w:space="0" w:color="auto"/>
                        <w:bottom w:val="none" w:sz="0" w:space="0" w:color="auto"/>
                        <w:right w:val="none" w:sz="0" w:space="0" w:color="auto"/>
                      </w:divBdr>
                      <w:divsChild>
                        <w:div w:id="1007566">
                          <w:marLeft w:val="0"/>
                          <w:marRight w:val="0"/>
                          <w:marTop w:val="0"/>
                          <w:marBottom w:val="0"/>
                          <w:divBdr>
                            <w:top w:val="none" w:sz="0" w:space="0" w:color="auto"/>
                            <w:left w:val="none" w:sz="0" w:space="0" w:color="auto"/>
                            <w:bottom w:val="none" w:sz="0" w:space="0" w:color="auto"/>
                            <w:right w:val="none" w:sz="0" w:space="0" w:color="auto"/>
                          </w:divBdr>
                          <w:divsChild>
                            <w:div w:id="591016506">
                              <w:marLeft w:val="0"/>
                              <w:marRight w:val="0"/>
                              <w:marTop w:val="0"/>
                              <w:marBottom w:val="0"/>
                              <w:divBdr>
                                <w:top w:val="single" w:sz="6" w:space="0" w:color="auto"/>
                                <w:left w:val="single" w:sz="6" w:space="0" w:color="auto"/>
                                <w:bottom w:val="single" w:sz="6" w:space="0" w:color="auto"/>
                                <w:right w:val="single" w:sz="6" w:space="0" w:color="auto"/>
                              </w:divBdr>
                              <w:divsChild>
                                <w:div w:id="1607079204">
                                  <w:marLeft w:val="0"/>
                                  <w:marRight w:val="195"/>
                                  <w:marTop w:val="0"/>
                                  <w:marBottom w:val="0"/>
                                  <w:divBdr>
                                    <w:top w:val="none" w:sz="0" w:space="0" w:color="auto"/>
                                    <w:left w:val="none" w:sz="0" w:space="0" w:color="auto"/>
                                    <w:bottom w:val="none" w:sz="0" w:space="0" w:color="auto"/>
                                    <w:right w:val="none" w:sz="0" w:space="0" w:color="auto"/>
                                  </w:divBdr>
                                  <w:divsChild>
                                    <w:div w:id="1234318459">
                                      <w:marLeft w:val="0"/>
                                      <w:marRight w:val="0"/>
                                      <w:marTop w:val="0"/>
                                      <w:marBottom w:val="0"/>
                                      <w:divBdr>
                                        <w:top w:val="none" w:sz="0" w:space="0" w:color="auto"/>
                                        <w:left w:val="none" w:sz="0" w:space="0" w:color="auto"/>
                                        <w:bottom w:val="none" w:sz="0" w:space="0" w:color="auto"/>
                                        <w:right w:val="none" w:sz="0" w:space="0" w:color="auto"/>
                                      </w:divBdr>
                                      <w:divsChild>
                                        <w:div w:id="1479766559">
                                          <w:marLeft w:val="0"/>
                                          <w:marRight w:val="195"/>
                                          <w:marTop w:val="0"/>
                                          <w:marBottom w:val="0"/>
                                          <w:divBdr>
                                            <w:top w:val="none" w:sz="0" w:space="0" w:color="auto"/>
                                            <w:left w:val="none" w:sz="0" w:space="0" w:color="auto"/>
                                            <w:bottom w:val="none" w:sz="0" w:space="0" w:color="auto"/>
                                            <w:right w:val="none" w:sz="0" w:space="0" w:color="auto"/>
                                          </w:divBdr>
                                          <w:divsChild>
                                            <w:div w:id="2095322149">
                                              <w:marLeft w:val="0"/>
                                              <w:marRight w:val="0"/>
                                              <w:marTop w:val="0"/>
                                              <w:marBottom w:val="0"/>
                                              <w:divBdr>
                                                <w:top w:val="none" w:sz="0" w:space="0" w:color="auto"/>
                                                <w:left w:val="none" w:sz="0" w:space="0" w:color="auto"/>
                                                <w:bottom w:val="none" w:sz="0" w:space="0" w:color="auto"/>
                                                <w:right w:val="none" w:sz="0" w:space="0" w:color="auto"/>
                                              </w:divBdr>
                                              <w:divsChild>
                                                <w:div w:id="978921565">
                                                  <w:marLeft w:val="0"/>
                                                  <w:marRight w:val="0"/>
                                                  <w:marTop w:val="0"/>
                                                  <w:marBottom w:val="0"/>
                                                  <w:divBdr>
                                                    <w:top w:val="none" w:sz="0" w:space="0" w:color="auto"/>
                                                    <w:left w:val="none" w:sz="0" w:space="0" w:color="auto"/>
                                                    <w:bottom w:val="none" w:sz="0" w:space="0" w:color="auto"/>
                                                    <w:right w:val="none" w:sz="0" w:space="0" w:color="auto"/>
                                                  </w:divBdr>
                                                  <w:divsChild>
                                                    <w:div w:id="1877232980">
                                                      <w:marLeft w:val="0"/>
                                                      <w:marRight w:val="0"/>
                                                      <w:marTop w:val="0"/>
                                                      <w:marBottom w:val="0"/>
                                                      <w:divBdr>
                                                        <w:top w:val="none" w:sz="0" w:space="0" w:color="auto"/>
                                                        <w:left w:val="none" w:sz="0" w:space="0" w:color="auto"/>
                                                        <w:bottom w:val="none" w:sz="0" w:space="0" w:color="auto"/>
                                                        <w:right w:val="none" w:sz="0" w:space="0" w:color="auto"/>
                                                      </w:divBdr>
                                                      <w:divsChild>
                                                        <w:div w:id="1473015775">
                                                          <w:marLeft w:val="0"/>
                                                          <w:marRight w:val="0"/>
                                                          <w:marTop w:val="0"/>
                                                          <w:marBottom w:val="0"/>
                                                          <w:divBdr>
                                                            <w:top w:val="none" w:sz="0" w:space="0" w:color="auto"/>
                                                            <w:left w:val="none" w:sz="0" w:space="0" w:color="auto"/>
                                                            <w:bottom w:val="none" w:sz="0" w:space="0" w:color="auto"/>
                                                            <w:right w:val="none" w:sz="0" w:space="0" w:color="auto"/>
                                                          </w:divBdr>
                                                          <w:divsChild>
                                                            <w:div w:id="1193807685">
                                                              <w:marLeft w:val="0"/>
                                                              <w:marRight w:val="0"/>
                                                              <w:marTop w:val="0"/>
                                                              <w:marBottom w:val="0"/>
                                                              <w:divBdr>
                                                                <w:top w:val="none" w:sz="0" w:space="0" w:color="auto"/>
                                                                <w:left w:val="none" w:sz="0" w:space="0" w:color="auto"/>
                                                                <w:bottom w:val="none" w:sz="0" w:space="0" w:color="auto"/>
                                                                <w:right w:val="none" w:sz="0" w:space="0" w:color="auto"/>
                                                              </w:divBdr>
                                                              <w:divsChild>
                                                                <w:div w:id="738677444">
                                                                  <w:marLeft w:val="405"/>
                                                                  <w:marRight w:val="0"/>
                                                                  <w:marTop w:val="0"/>
                                                                  <w:marBottom w:val="0"/>
                                                                  <w:divBdr>
                                                                    <w:top w:val="none" w:sz="0" w:space="0" w:color="auto"/>
                                                                    <w:left w:val="none" w:sz="0" w:space="0" w:color="auto"/>
                                                                    <w:bottom w:val="none" w:sz="0" w:space="0" w:color="auto"/>
                                                                    <w:right w:val="none" w:sz="0" w:space="0" w:color="auto"/>
                                                                  </w:divBdr>
                                                                  <w:divsChild>
                                                                    <w:div w:id="1275400064">
                                                                      <w:marLeft w:val="0"/>
                                                                      <w:marRight w:val="0"/>
                                                                      <w:marTop w:val="0"/>
                                                                      <w:marBottom w:val="0"/>
                                                                      <w:divBdr>
                                                                        <w:top w:val="none" w:sz="0" w:space="0" w:color="auto"/>
                                                                        <w:left w:val="none" w:sz="0" w:space="0" w:color="auto"/>
                                                                        <w:bottom w:val="none" w:sz="0" w:space="0" w:color="auto"/>
                                                                        <w:right w:val="none" w:sz="0" w:space="0" w:color="auto"/>
                                                                      </w:divBdr>
                                                                      <w:divsChild>
                                                                        <w:div w:id="1065101720">
                                                                          <w:marLeft w:val="0"/>
                                                                          <w:marRight w:val="0"/>
                                                                          <w:marTop w:val="0"/>
                                                                          <w:marBottom w:val="0"/>
                                                                          <w:divBdr>
                                                                            <w:top w:val="none" w:sz="0" w:space="0" w:color="auto"/>
                                                                            <w:left w:val="none" w:sz="0" w:space="0" w:color="auto"/>
                                                                            <w:bottom w:val="none" w:sz="0" w:space="0" w:color="auto"/>
                                                                            <w:right w:val="none" w:sz="0" w:space="0" w:color="auto"/>
                                                                          </w:divBdr>
                                                                          <w:divsChild>
                                                                            <w:div w:id="172496462">
                                                                              <w:marLeft w:val="0"/>
                                                                              <w:marRight w:val="0"/>
                                                                              <w:marTop w:val="0"/>
                                                                              <w:marBottom w:val="0"/>
                                                                              <w:divBdr>
                                                                                <w:top w:val="none" w:sz="0" w:space="0" w:color="auto"/>
                                                                                <w:left w:val="none" w:sz="0" w:space="0" w:color="auto"/>
                                                                                <w:bottom w:val="none" w:sz="0" w:space="0" w:color="auto"/>
                                                                                <w:right w:val="none" w:sz="0" w:space="0" w:color="auto"/>
                                                                              </w:divBdr>
                                                                              <w:divsChild>
                                                                                <w:div w:id="811211838">
                                                                                  <w:marLeft w:val="0"/>
                                                                                  <w:marRight w:val="0"/>
                                                                                  <w:marTop w:val="0"/>
                                                                                  <w:marBottom w:val="0"/>
                                                                                  <w:divBdr>
                                                                                    <w:top w:val="none" w:sz="0" w:space="0" w:color="auto"/>
                                                                                    <w:left w:val="none" w:sz="0" w:space="0" w:color="auto"/>
                                                                                    <w:bottom w:val="none" w:sz="0" w:space="0" w:color="auto"/>
                                                                                    <w:right w:val="none" w:sz="0" w:space="0" w:color="auto"/>
                                                                                  </w:divBdr>
                                                                                  <w:divsChild>
                                                                                    <w:div w:id="1129014467">
                                                                                      <w:marLeft w:val="0"/>
                                                                                      <w:marRight w:val="0"/>
                                                                                      <w:marTop w:val="0"/>
                                                                                      <w:marBottom w:val="0"/>
                                                                                      <w:divBdr>
                                                                                        <w:top w:val="none" w:sz="0" w:space="0" w:color="auto"/>
                                                                                        <w:left w:val="none" w:sz="0" w:space="0" w:color="auto"/>
                                                                                        <w:bottom w:val="none" w:sz="0" w:space="0" w:color="auto"/>
                                                                                        <w:right w:val="none" w:sz="0" w:space="0" w:color="auto"/>
                                                                                      </w:divBdr>
                                                                                      <w:divsChild>
                                                                                        <w:div w:id="534319297">
                                                                                          <w:marLeft w:val="0"/>
                                                                                          <w:marRight w:val="0"/>
                                                                                          <w:marTop w:val="0"/>
                                                                                          <w:marBottom w:val="0"/>
                                                                                          <w:divBdr>
                                                                                            <w:top w:val="none" w:sz="0" w:space="0" w:color="auto"/>
                                                                                            <w:left w:val="none" w:sz="0" w:space="0" w:color="auto"/>
                                                                                            <w:bottom w:val="none" w:sz="0" w:space="0" w:color="auto"/>
                                                                                            <w:right w:val="none" w:sz="0" w:space="0" w:color="auto"/>
                                                                                          </w:divBdr>
                                                                                          <w:divsChild>
                                                                                            <w:div w:id="688800840">
                                                                                              <w:marLeft w:val="0"/>
                                                                                              <w:marRight w:val="150"/>
                                                                                              <w:marTop w:val="75"/>
                                                                                              <w:marBottom w:val="0"/>
                                                                                              <w:divBdr>
                                                                                                <w:top w:val="none" w:sz="0" w:space="0" w:color="auto"/>
                                                                                                <w:left w:val="none" w:sz="0" w:space="0" w:color="auto"/>
                                                                                                <w:bottom w:val="single" w:sz="6" w:space="15" w:color="auto"/>
                                                                                                <w:right w:val="none" w:sz="0" w:space="0" w:color="auto"/>
                                                                                              </w:divBdr>
                                                                                              <w:divsChild>
                                                                                                <w:div w:id="1740593139">
                                                                                                  <w:marLeft w:val="0"/>
                                                                                                  <w:marRight w:val="0"/>
                                                                                                  <w:marTop w:val="180"/>
                                                                                                  <w:marBottom w:val="0"/>
                                                                                                  <w:divBdr>
                                                                                                    <w:top w:val="none" w:sz="0" w:space="0" w:color="auto"/>
                                                                                                    <w:left w:val="none" w:sz="0" w:space="0" w:color="auto"/>
                                                                                                    <w:bottom w:val="none" w:sz="0" w:space="0" w:color="auto"/>
                                                                                                    <w:right w:val="none" w:sz="0" w:space="0" w:color="auto"/>
                                                                                                  </w:divBdr>
                                                                                                  <w:divsChild>
                                                                                                    <w:div w:id="1634479687">
                                                                                                      <w:marLeft w:val="0"/>
                                                                                                      <w:marRight w:val="0"/>
                                                                                                      <w:marTop w:val="0"/>
                                                                                                      <w:marBottom w:val="0"/>
                                                                                                      <w:divBdr>
                                                                                                        <w:top w:val="none" w:sz="0" w:space="0" w:color="auto"/>
                                                                                                        <w:left w:val="none" w:sz="0" w:space="0" w:color="auto"/>
                                                                                                        <w:bottom w:val="none" w:sz="0" w:space="0" w:color="auto"/>
                                                                                                        <w:right w:val="none" w:sz="0" w:space="0" w:color="auto"/>
                                                                                                      </w:divBdr>
                                                                                                      <w:divsChild>
                                                                                                        <w:div w:id="840776987">
                                                                                                          <w:marLeft w:val="0"/>
                                                                                                          <w:marRight w:val="0"/>
                                                                                                          <w:marTop w:val="15"/>
                                                                                                          <w:marBottom w:val="0"/>
                                                                                                          <w:divBdr>
                                                                                                            <w:top w:val="none" w:sz="0" w:space="0" w:color="auto"/>
                                                                                                            <w:left w:val="none" w:sz="0" w:space="0" w:color="auto"/>
                                                                                                            <w:bottom w:val="none" w:sz="0" w:space="0" w:color="auto"/>
                                                                                                            <w:right w:val="none" w:sz="0" w:space="0" w:color="auto"/>
                                                                                                          </w:divBdr>
                                                                                                          <w:divsChild>
                                                                                                            <w:div w:id="390541844">
                                                                                                              <w:marLeft w:val="0"/>
                                                                                                              <w:marRight w:val="0"/>
                                                                                                              <w:marTop w:val="0"/>
                                                                                                              <w:marBottom w:val="0"/>
                                                                                                              <w:divBdr>
                                                                                                                <w:top w:val="none" w:sz="0" w:space="0" w:color="auto"/>
                                                                                                                <w:left w:val="none" w:sz="0" w:space="0" w:color="auto"/>
                                                                                                                <w:bottom w:val="none" w:sz="0" w:space="0" w:color="auto"/>
                                                                                                                <w:right w:val="none" w:sz="0" w:space="0" w:color="auto"/>
                                                                                                              </w:divBdr>
                                                                                                              <w:divsChild>
                                                                                                                <w:div w:id="1180041643">
                                                                                                                  <w:marLeft w:val="0"/>
                                                                                                                  <w:marRight w:val="0"/>
                                                                                                                  <w:marTop w:val="0"/>
                                                                                                                  <w:marBottom w:val="0"/>
                                                                                                                  <w:divBdr>
                                                                                                                    <w:top w:val="none" w:sz="0" w:space="0" w:color="auto"/>
                                                                                                                    <w:left w:val="none" w:sz="0" w:space="0" w:color="auto"/>
                                                                                                                    <w:bottom w:val="none" w:sz="0" w:space="0" w:color="auto"/>
                                                                                                                    <w:right w:val="none" w:sz="0" w:space="0" w:color="auto"/>
                                                                                                                  </w:divBdr>
                                                                                                                  <w:divsChild>
                                                                                                                    <w:div w:id="18227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928137">
      <w:bodyDiv w:val="1"/>
      <w:marLeft w:val="0"/>
      <w:marRight w:val="0"/>
      <w:marTop w:val="0"/>
      <w:marBottom w:val="0"/>
      <w:divBdr>
        <w:top w:val="none" w:sz="0" w:space="0" w:color="auto"/>
        <w:left w:val="none" w:sz="0" w:space="0" w:color="auto"/>
        <w:bottom w:val="none" w:sz="0" w:space="0" w:color="auto"/>
        <w:right w:val="none" w:sz="0" w:space="0" w:color="auto"/>
      </w:divBdr>
    </w:div>
    <w:div w:id="317195262">
      <w:bodyDiv w:val="1"/>
      <w:marLeft w:val="0"/>
      <w:marRight w:val="0"/>
      <w:marTop w:val="0"/>
      <w:marBottom w:val="0"/>
      <w:divBdr>
        <w:top w:val="none" w:sz="0" w:space="0" w:color="auto"/>
        <w:left w:val="none" w:sz="0" w:space="0" w:color="auto"/>
        <w:bottom w:val="none" w:sz="0" w:space="0" w:color="auto"/>
        <w:right w:val="none" w:sz="0" w:space="0" w:color="auto"/>
      </w:divBdr>
    </w:div>
    <w:div w:id="342126078">
      <w:bodyDiv w:val="1"/>
      <w:marLeft w:val="0"/>
      <w:marRight w:val="0"/>
      <w:marTop w:val="0"/>
      <w:marBottom w:val="0"/>
      <w:divBdr>
        <w:top w:val="none" w:sz="0" w:space="0" w:color="auto"/>
        <w:left w:val="none" w:sz="0" w:space="0" w:color="auto"/>
        <w:bottom w:val="none" w:sz="0" w:space="0" w:color="auto"/>
        <w:right w:val="none" w:sz="0" w:space="0" w:color="auto"/>
      </w:divBdr>
      <w:divsChild>
        <w:div w:id="2076659838">
          <w:marLeft w:val="-240"/>
          <w:marRight w:val="-240"/>
          <w:marTop w:val="0"/>
          <w:marBottom w:val="0"/>
          <w:divBdr>
            <w:top w:val="none" w:sz="0" w:space="0" w:color="auto"/>
            <w:left w:val="none" w:sz="0" w:space="0" w:color="auto"/>
            <w:bottom w:val="none" w:sz="0" w:space="0" w:color="auto"/>
            <w:right w:val="none" w:sz="0" w:space="0" w:color="auto"/>
          </w:divBdr>
          <w:divsChild>
            <w:div w:id="1281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8770">
      <w:bodyDiv w:val="1"/>
      <w:marLeft w:val="0"/>
      <w:marRight w:val="0"/>
      <w:marTop w:val="0"/>
      <w:marBottom w:val="0"/>
      <w:divBdr>
        <w:top w:val="none" w:sz="0" w:space="0" w:color="auto"/>
        <w:left w:val="none" w:sz="0" w:space="0" w:color="auto"/>
        <w:bottom w:val="none" w:sz="0" w:space="0" w:color="auto"/>
        <w:right w:val="none" w:sz="0" w:space="0" w:color="auto"/>
      </w:divBdr>
    </w:div>
    <w:div w:id="423117370">
      <w:bodyDiv w:val="1"/>
      <w:marLeft w:val="0"/>
      <w:marRight w:val="0"/>
      <w:marTop w:val="0"/>
      <w:marBottom w:val="0"/>
      <w:divBdr>
        <w:top w:val="none" w:sz="0" w:space="0" w:color="auto"/>
        <w:left w:val="none" w:sz="0" w:space="0" w:color="auto"/>
        <w:bottom w:val="none" w:sz="0" w:space="0" w:color="auto"/>
        <w:right w:val="none" w:sz="0" w:space="0" w:color="auto"/>
      </w:divBdr>
    </w:div>
    <w:div w:id="439493433">
      <w:bodyDiv w:val="1"/>
      <w:marLeft w:val="0"/>
      <w:marRight w:val="0"/>
      <w:marTop w:val="0"/>
      <w:marBottom w:val="0"/>
      <w:divBdr>
        <w:top w:val="none" w:sz="0" w:space="0" w:color="auto"/>
        <w:left w:val="none" w:sz="0" w:space="0" w:color="auto"/>
        <w:bottom w:val="none" w:sz="0" w:space="0" w:color="auto"/>
        <w:right w:val="none" w:sz="0" w:space="0" w:color="auto"/>
      </w:divBdr>
    </w:div>
    <w:div w:id="473059618">
      <w:bodyDiv w:val="1"/>
      <w:marLeft w:val="0"/>
      <w:marRight w:val="0"/>
      <w:marTop w:val="0"/>
      <w:marBottom w:val="0"/>
      <w:divBdr>
        <w:top w:val="none" w:sz="0" w:space="0" w:color="auto"/>
        <w:left w:val="none" w:sz="0" w:space="0" w:color="auto"/>
        <w:bottom w:val="none" w:sz="0" w:space="0" w:color="auto"/>
        <w:right w:val="none" w:sz="0" w:space="0" w:color="auto"/>
      </w:divBdr>
    </w:div>
    <w:div w:id="536813611">
      <w:bodyDiv w:val="1"/>
      <w:marLeft w:val="0"/>
      <w:marRight w:val="0"/>
      <w:marTop w:val="0"/>
      <w:marBottom w:val="0"/>
      <w:divBdr>
        <w:top w:val="none" w:sz="0" w:space="0" w:color="auto"/>
        <w:left w:val="none" w:sz="0" w:space="0" w:color="auto"/>
        <w:bottom w:val="none" w:sz="0" w:space="0" w:color="auto"/>
        <w:right w:val="none" w:sz="0" w:space="0" w:color="auto"/>
      </w:divBdr>
    </w:div>
    <w:div w:id="544027365">
      <w:bodyDiv w:val="1"/>
      <w:marLeft w:val="0"/>
      <w:marRight w:val="0"/>
      <w:marTop w:val="0"/>
      <w:marBottom w:val="0"/>
      <w:divBdr>
        <w:top w:val="none" w:sz="0" w:space="0" w:color="auto"/>
        <w:left w:val="none" w:sz="0" w:space="0" w:color="auto"/>
        <w:bottom w:val="none" w:sz="0" w:space="0" w:color="auto"/>
        <w:right w:val="none" w:sz="0" w:space="0" w:color="auto"/>
      </w:divBdr>
    </w:div>
    <w:div w:id="624239395">
      <w:bodyDiv w:val="1"/>
      <w:marLeft w:val="0"/>
      <w:marRight w:val="0"/>
      <w:marTop w:val="0"/>
      <w:marBottom w:val="0"/>
      <w:divBdr>
        <w:top w:val="none" w:sz="0" w:space="0" w:color="auto"/>
        <w:left w:val="none" w:sz="0" w:space="0" w:color="auto"/>
        <w:bottom w:val="none" w:sz="0" w:space="0" w:color="auto"/>
        <w:right w:val="none" w:sz="0" w:space="0" w:color="auto"/>
      </w:divBdr>
    </w:div>
    <w:div w:id="642584197">
      <w:bodyDiv w:val="1"/>
      <w:marLeft w:val="0"/>
      <w:marRight w:val="0"/>
      <w:marTop w:val="0"/>
      <w:marBottom w:val="0"/>
      <w:divBdr>
        <w:top w:val="none" w:sz="0" w:space="0" w:color="auto"/>
        <w:left w:val="none" w:sz="0" w:space="0" w:color="auto"/>
        <w:bottom w:val="none" w:sz="0" w:space="0" w:color="auto"/>
        <w:right w:val="none" w:sz="0" w:space="0" w:color="auto"/>
      </w:divBdr>
    </w:div>
    <w:div w:id="675687999">
      <w:bodyDiv w:val="1"/>
      <w:marLeft w:val="0"/>
      <w:marRight w:val="0"/>
      <w:marTop w:val="0"/>
      <w:marBottom w:val="0"/>
      <w:divBdr>
        <w:top w:val="none" w:sz="0" w:space="0" w:color="auto"/>
        <w:left w:val="none" w:sz="0" w:space="0" w:color="auto"/>
        <w:bottom w:val="none" w:sz="0" w:space="0" w:color="auto"/>
        <w:right w:val="none" w:sz="0" w:space="0" w:color="auto"/>
      </w:divBdr>
    </w:div>
    <w:div w:id="705521926">
      <w:bodyDiv w:val="1"/>
      <w:marLeft w:val="0"/>
      <w:marRight w:val="0"/>
      <w:marTop w:val="0"/>
      <w:marBottom w:val="0"/>
      <w:divBdr>
        <w:top w:val="none" w:sz="0" w:space="0" w:color="auto"/>
        <w:left w:val="none" w:sz="0" w:space="0" w:color="auto"/>
        <w:bottom w:val="none" w:sz="0" w:space="0" w:color="auto"/>
        <w:right w:val="none" w:sz="0" w:space="0" w:color="auto"/>
      </w:divBdr>
    </w:div>
    <w:div w:id="788013439">
      <w:bodyDiv w:val="1"/>
      <w:marLeft w:val="0"/>
      <w:marRight w:val="0"/>
      <w:marTop w:val="0"/>
      <w:marBottom w:val="0"/>
      <w:divBdr>
        <w:top w:val="none" w:sz="0" w:space="0" w:color="auto"/>
        <w:left w:val="none" w:sz="0" w:space="0" w:color="auto"/>
        <w:bottom w:val="none" w:sz="0" w:space="0" w:color="auto"/>
        <w:right w:val="none" w:sz="0" w:space="0" w:color="auto"/>
      </w:divBdr>
    </w:div>
    <w:div w:id="830146400">
      <w:bodyDiv w:val="1"/>
      <w:marLeft w:val="0"/>
      <w:marRight w:val="0"/>
      <w:marTop w:val="0"/>
      <w:marBottom w:val="0"/>
      <w:divBdr>
        <w:top w:val="none" w:sz="0" w:space="0" w:color="auto"/>
        <w:left w:val="none" w:sz="0" w:space="0" w:color="auto"/>
        <w:bottom w:val="none" w:sz="0" w:space="0" w:color="auto"/>
        <w:right w:val="none" w:sz="0" w:space="0" w:color="auto"/>
      </w:divBdr>
    </w:div>
    <w:div w:id="883640786">
      <w:bodyDiv w:val="1"/>
      <w:marLeft w:val="0"/>
      <w:marRight w:val="0"/>
      <w:marTop w:val="0"/>
      <w:marBottom w:val="0"/>
      <w:divBdr>
        <w:top w:val="none" w:sz="0" w:space="0" w:color="auto"/>
        <w:left w:val="none" w:sz="0" w:space="0" w:color="auto"/>
        <w:bottom w:val="none" w:sz="0" w:space="0" w:color="auto"/>
        <w:right w:val="none" w:sz="0" w:space="0" w:color="auto"/>
      </w:divBdr>
    </w:div>
    <w:div w:id="892617661">
      <w:bodyDiv w:val="1"/>
      <w:marLeft w:val="0"/>
      <w:marRight w:val="0"/>
      <w:marTop w:val="0"/>
      <w:marBottom w:val="0"/>
      <w:divBdr>
        <w:top w:val="none" w:sz="0" w:space="0" w:color="auto"/>
        <w:left w:val="none" w:sz="0" w:space="0" w:color="auto"/>
        <w:bottom w:val="none" w:sz="0" w:space="0" w:color="auto"/>
        <w:right w:val="none" w:sz="0" w:space="0" w:color="auto"/>
      </w:divBdr>
    </w:div>
    <w:div w:id="907112932">
      <w:bodyDiv w:val="1"/>
      <w:marLeft w:val="0"/>
      <w:marRight w:val="0"/>
      <w:marTop w:val="0"/>
      <w:marBottom w:val="0"/>
      <w:divBdr>
        <w:top w:val="none" w:sz="0" w:space="0" w:color="auto"/>
        <w:left w:val="none" w:sz="0" w:space="0" w:color="auto"/>
        <w:bottom w:val="none" w:sz="0" w:space="0" w:color="auto"/>
        <w:right w:val="none" w:sz="0" w:space="0" w:color="auto"/>
      </w:divBdr>
    </w:div>
    <w:div w:id="922297688">
      <w:bodyDiv w:val="1"/>
      <w:marLeft w:val="0"/>
      <w:marRight w:val="0"/>
      <w:marTop w:val="0"/>
      <w:marBottom w:val="0"/>
      <w:divBdr>
        <w:top w:val="none" w:sz="0" w:space="0" w:color="auto"/>
        <w:left w:val="none" w:sz="0" w:space="0" w:color="auto"/>
        <w:bottom w:val="none" w:sz="0" w:space="0" w:color="auto"/>
        <w:right w:val="none" w:sz="0" w:space="0" w:color="auto"/>
      </w:divBdr>
    </w:div>
    <w:div w:id="934289021">
      <w:bodyDiv w:val="1"/>
      <w:marLeft w:val="0"/>
      <w:marRight w:val="0"/>
      <w:marTop w:val="0"/>
      <w:marBottom w:val="0"/>
      <w:divBdr>
        <w:top w:val="none" w:sz="0" w:space="0" w:color="auto"/>
        <w:left w:val="none" w:sz="0" w:space="0" w:color="auto"/>
        <w:bottom w:val="none" w:sz="0" w:space="0" w:color="auto"/>
        <w:right w:val="none" w:sz="0" w:space="0" w:color="auto"/>
      </w:divBdr>
    </w:div>
    <w:div w:id="1001204520">
      <w:bodyDiv w:val="1"/>
      <w:marLeft w:val="0"/>
      <w:marRight w:val="0"/>
      <w:marTop w:val="0"/>
      <w:marBottom w:val="0"/>
      <w:divBdr>
        <w:top w:val="none" w:sz="0" w:space="0" w:color="auto"/>
        <w:left w:val="none" w:sz="0" w:space="0" w:color="auto"/>
        <w:bottom w:val="none" w:sz="0" w:space="0" w:color="auto"/>
        <w:right w:val="none" w:sz="0" w:space="0" w:color="auto"/>
      </w:divBdr>
    </w:div>
    <w:div w:id="1022980065">
      <w:bodyDiv w:val="1"/>
      <w:marLeft w:val="0"/>
      <w:marRight w:val="0"/>
      <w:marTop w:val="0"/>
      <w:marBottom w:val="0"/>
      <w:divBdr>
        <w:top w:val="none" w:sz="0" w:space="0" w:color="auto"/>
        <w:left w:val="none" w:sz="0" w:space="0" w:color="auto"/>
        <w:bottom w:val="none" w:sz="0" w:space="0" w:color="auto"/>
        <w:right w:val="none" w:sz="0" w:space="0" w:color="auto"/>
      </w:divBdr>
    </w:div>
    <w:div w:id="1046561441">
      <w:bodyDiv w:val="1"/>
      <w:marLeft w:val="0"/>
      <w:marRight w:val="0"/>
      <w:marTop w:val="0"/>
      <w:marBottom w:val="0"/>
      <w:divBdr>
        <w:top w:val="none" w:sz="0" w:space="0" w:color="auto"/>
        <w:left w:val="none" w:sz="0" w:space="0" w:color="auto"/>
        <w:bottom w:val="none" w:sz="0" w:space="0" w:color="auto"/>
        <w:right w:val="none" w:sz="0" w:space="0" w:color="auto"/>
      </w:divBdr>
    </w:div>
    <w:div w:id="1067142035">
      <w:bodyDiv w:val="1"/>
      <w:marLeft w:val="0"/>
      <w:marRight w:val="0"/>
      <w:marTop w:val="0"/>
      <w:marBottom w:val="0"/>
      <w:divBdr>
        <w:top w:val="none" w:sz="0" w:space="0" w:color="auto"/>
        <w:left w:val="none" w:sz="0" w:space="0" w:color="auto"/>
        <w:bottom w:val="none" w:sz="0" w:space="0" w:color="auto"/>
        <w:right w:val="none" w:sz="0" w:space="0" w:color="auto"/>
      </w:divBdr>
    </w:div>
    <w:div w:id="1071006797">
      <w:bodyDiv w:val="1"/>
      <w:marLeft w:val="0"/>
      <w:marRight w:val="0"/>
      <w:marTop w:val="0"/>
      <w:marBottom w:val="0"/>
      <w:divBdr>
        <w:top w:val="none" w:sz="0" w:space="0" w:color="auto"/>
        <w:left w:val="none" w:sz="0" w:space="0" w:color="auto"/>
        <w:bottom w:val="none" w:sz="0" w:space="0" w:color="auto"/>
        <w:right w:val="none" w:sz="0" w:space="0" w:color="auto"/>
      </w:divBdr>
    </w:div>
    <w:div w:id="1093864282">
      <w:bodyDiv w:val="1"/>
      <w:marLeft w:val="0"/>
      <w:marRight w:val="0"/>
      <w:marTop w:val="0"/>
      <w:marBottom w:val="0"/>
      <w:divBdr>
        <w:top w:val="none" w:sz="0" w:space="0" w:color="auto"/>
        <w:left w:val="none" w:sz="0" w:space="0" w:color="auto"/>
        <w:bottom w:val="none" w:sz="0" w:space="0" w:color="auto"/>
        <w:right w:val="none" w:sz="0" w:space="0" w:color="auto"/>
      </w:divBdr>
    </w:div>
    <w:div w:id="1102187296">
      <w:bodyDiv w:val="1"/>
      <w:marLeft w:val="0"/>
      <w:marRight w:val="0"/>
      <w:marTop w:val="0"/>
      <w:marBottom w:val="0"/>
      <w:divBdr>
        <w:top w:val="none" w:sz="0" w:space="0" w:color="auto"/>
        <w:left w:val="none" w:sz="0" w:space="0" w:color="auto"/>
        <w:bottom w:val="none" w:sz="0" w:space="0" w:color="auto"/>
        <w:right w:val="none" w:sz="0" w:space="0" w:color="auto"/>
      </w:divBdr>
    </w:div>
    <w:div w:id="1208103724">
      <w:bodyDiv w:val="1"/>
      <w:marLeft w:val="0"/>
      <w:marRight w:val="0"/>
      <w:marTop w:val="0"/>
      <w:marBottom w:val="0"/>
      <w:divBdr>
        <w:top w:val="none" w:sz="0" w:space="0" w:color="auto"/>
        <w:left w:val="none" w:sz="0" w:space="0" w:color="auto"/>
        <w:bottom w:val="none" w:sz="0" w:space="0" w:color="auto"/>
        <w:right w:val="none" w:sz="0" w:space="0" w:color="auto"/>
      </w:divBdr>
    </w:div>
    <w:div w:id="1210995106">
      <w:bodyDiv w:val="1"/>
      <w:marLeft w:val="0"/>
      <w:marRight w:val="0"/>
      <w:marTop w:val="0"/>
      <w:marBottom w:val="0"/>
      <w:divBdr>
        <w:top w:val="none" w:sz="0" w:space="0" w:color="auto"/>
        <w:left w:val="none" w:sz="0" w:space="0" w:color="auto"/>
        <w:bottom w:val="none" w:sz="0" w:space="0" w:color="auto"/>
        <w:right w:val="none" w:sz="0" w:space="0" w:color="auto"/>
      </w:divBdr>
    </w:div>
    <w:div w:id="1328292497">
      <w:bodyDiv w:val="1"/>
      <w:marLeft w:val="0"/>
      <w:marRight w:val="0"/>
      <w:marTop w:val="0"/>
      <w:marBottom w:val="0"/>
      <w:divBdr>
        <w:top w:val="none" w:sz="0" w:space="0" w:color="auto"/>
        <w:left w:val="none" w:sz="0" w:space="0" w:color="auto"/>
        <w:bottom w:val="none" w:sz="0" w:space="0" w:color="auto"/>
        <w:right w:val="none" w:sz="0" w:space="0" w:color="auto"/>
      </w:divBdr>
    </w:div>
    <w:div w:id="1488129204">
      <w:bodyDiv w:val="1"/>
      <w:marLeft w:val="0"/>
      <w:marRight w:val="0"/>
      <w:marTop w:val="0"/>
      <w:marBottom w:val="0"/>
      <w:divBdr>
        <w:top w:val="none" w:sz="0" w:space="0" w:color="auto"/>
        <w:left w:val="none" w:sz="0" w:space="0" w:color="auto"/>
        <w:bottom w:val="none" w:sz="0" w:space="0" w:color="auto"/>
        <w:right w:val="none" w:sz="0" w:space="0" w:color="auto"/>
      </w:divBdr>
    </w:div>
    <w:div w:id="1606225576">
      <w:bodyDiv w:val="1"/>
      <w:marLeft w:val="0"/>
      <w:marRight w:val="0"/>
      <w:marTop w:val="0"/>
      <w:marBottom w:val="0"/>
      <w:divBdr>
        <w:top w:val="none" w:sz="0" w:space="0" w:color="auto"/>
        <w:left w:val="none" w:sz="0" w:space="0" w:color="auto"/>
        <w:bottom w:val="none" w:sz="0" w:space="0" w:color="auto"/>
        <w:right w:val="none" w:sz="0" w:space="0" w:color="auto"/>
      </w:divBdr>
    </w:div>
    <w:div w:id="1855802567">
      <w:bodyDiv w:val="1"/>
      <w:marLeft w:val="0"/>
      <w:marRight w:val="0"/>
      <w:marTop w:val="0"/>
      <w:marBottom w:val="0"/>
      <w:divBdr>
        <w:top w:val="none" w:sz="0" w:space="0" w:color="auto"/>
        <w:left w:val="none" w:sz="0" w:space="0" w:color="auto"/>
        <w:bottom w:val="none" w:sz="0" w:space="0" w:color="auto"/>
        <w:right w:val="none" w:sz="0" w:space="0" w:color="auto"/>
      </w:divBdr>
    </w:div>
    <w:div w:id="1892620280">
      <w:bodyDiv w:val="1"/>
      <w:marLeft w:val="0"/>
      <w:marRight w:val="0"/>
      <w:marTop w:val="0"/>
      <w:marBottom w:val="0"/>
      <w:divBdr>
        <w:top w:val="none" w:sz="0" w:space="0" w:color="auto"/>
        <w:left w:val="none" w:sz="0" w:space="0" w:color="auto"/>
        <w:bottom w:val="none" w:sz="0" w:space="0" w:color="auto"/>
        <w:right w:val="none" w:sz="0" w:space="0" w:color="auto"/>
      </w:divBdr>
    </w:div>
    <w:div w:id="1936329073">
      <w:bodyDiv w:val="1"/>
      <w:marLeft w:val="0"/>
      <w:marRight w:val="0"/>
      <w:marTop w:val="0"/>
      <w:marBottom w:val="0"/>
      <w:divBdr>
        <w:top w:val="none" w:sz="0" w:space="0" w:color="auto"/>
        <w:left w:val="none" w:sz="0" w:space="0" w:color="auto"/>
        <w:bottom w:val="none" w:sz="0" w:space="0" w:color="auto"/>
        <w:right w:val="none" w:sz="0" w:space="0" w:color="auto"/>
      </w:divBdr>
    </w:div>
    <w:div w:id="1991012145">
      <w:bodyDiv w:val="1"/>
      <w:marLeft w:val="0"/>
      <w:marRight w:val="0"/>
      <w:marTop w:val="0"/>
      <w:marBottom w:val="0"/>
      <w:divBdr>
        <w:top w:val="none" w:sz="0" w:space="0" w:color="auto"/>
        <w:left w:val="none" w:sz="0" w:space="0" w:color="auto"/>
        <w:bottom w:val="none" w:sz="0" w:space="0" w:color="auto"/>
        <w:right w:val="none" w:sz="0" w:space="0" w:color="auto"/>
      </w:divBdr>
    </w:div>
    <w:div w:id="2048019226">
      <w:bodyDiv w:val="1"/>
      <w:marLeft w:val="0"/>
      <w:marRight w:val="0"/>
      <w:marTop w:val="0"/>
      <w:marBottom w:val="0"/>
      <w:divBdr>
        <w:top w:val="none" w:sz="0" w:space="0" w:color="auto"/>
        <w:left w:val="none" w:sz="0" w:space="0" w:color="auto"/>
        <w:bottom w:val="none" w:sz="0" w:space="0" w:color="auto"/>
        <w:right w:val="none" w:sz="0" w:space="0" w:color="auto"/>
      </w:divBdr>
    </w:div>
    <w:div w:id="2072383300">
      <w:bodyDiv w:val="1"/>
      <w:marLeft w:val="0"/>
      <w:marRight w:val="0"/>
      <w:marTop w:val="0"/>
      <w:marBottom w:val="0"/>
      <w:divBdr>
        <w:top w:val="none" w:sz="0" w:space="0" w:color="auto"/>
        <w:left w:val="none" w:sz="0" w:space="0" w:color="auto"/>
        <w:bottom w:val="none" w:sz="0" w:space="0" w:color="auto"/>
        <w:right w:val="none" w:sz="0" w:space="0" w:color="auto"/>
      </w:divBdr>
    </w:div>
    <w:div w:id="2099478003">
      <w:bodyDiv w:val="1"/>
      <w:marLeft w:val="0"/>
      <w:marRight w:val="0"/>
      <w:marTop w:val="0"/>
      <w:marBottom w:val="0"/>
      <w:divBdr>
        <w:top w:val="none" w:sz="0" w:space="0" w:color="auto"/>
        <w:left w:val="none" w:sz="0" w:space="0" w:color="auto"/>
        <w:bottom w:val="none" w:sz="0" w:space="0" w:color="auto"/>
        <w:right w:val="none" w:sz="0" w:space="0" w:color="auto"/>
      </w:divBdr>
    </w:div>
    <w:div w:id="21046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educationframework@cde.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FCC67-0991-4403-8D8C-11568786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33</Pages>
  <Words>5915</Words>
  <Characters>33720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Health FW Non-Actionable Public Input - Instructional Quality Commission (CA Dept of Education)</vt:lpstr>
    </vt:vector>
  </TitlesOfParts>
  <Company/>
  <LinksUpToDate>false</LinksUpToDate>
  <CharactersWithSpaces>39556</CharactersWithSpaces>
  <SharedDoc>false</SharedDoc>
  <HLinks>
    <vt:vector size="24" baseType="variant">
      <vt:variant>
        <vt:i4>2097204</vt:i4>
      </vt:variant>
      <vt:variant>
        <vt:i4>9</vt:i4>
      </vt:variant>
      <vt:variant>
        <vt:i4>0</vt:i4>
      </vt:variant>
      <vt:variant>
        <vt:i4>5</vt:i4>
      </vt:variant>
      <vt:variant>
        <vt:lpwstr>http://nutritionfacts.org/topics/greens</vt:lpwstr>
      </vt:variant>
      <vt:variant>
        <vt:lpwstr/>
      </vt:variant>
      <vt:variant>
        <vt:i4>3014712</vt:i4>
      </vt:variant>
      <vt:variant>
        <vt:i4>6</vt:i4>
      </vt:variant>
      <vt:variant>
        <vt:i4>0</vt:i4>
      </vt:variant>
      <vt:variant>
        <vt:i4>5</vt:i4>
      </vt:variant>
      <vt:variant>
        <vt:lpwstr>http://nutritionfacts.org/topics/plant-based-diets/</vt:lpwstr>
      </vt:variant>
      <vt:variant>
        <vt:lpwstr/>
      </vt:variant>
      <vt:variant>
        <vt:i4>589941</vt:i4>
      </vt:variant>
      <vt:variant>
        <vt:i4>3</vt:i4>
      </vt:variant>
      <vt:variant>
        <vt:i4>0</vt:i4>
      </vt:variant>
      <vt:variant>
        <vt:i4>5</vt:i4>
      </vt:variant>
      <vt:variant>
        <vt:lpwstr>mailto:healtheducationframework@cde.ca.gov</vt:lpwstr>
      </vt:variant>
      <vt:variant>
        <vt:lpwstr/>
      </vt:variant>
      <vt:variant>
        <vt:i4>393297</vt:i4>
      </vt:variant>
      <vt:variant>
        <vt:i4>0</vt:i4>
      </vt:variant>
      <vt:variant>
        <vt:i4>0</vt:i4>
      </vt:variant>
      <vt:variant>
        <vt:i4>5</vt:i4>
      </vt:variant>
      <vt:variant>
        <vt:lpwstr>https://www.cde.ca.gov/ci/he/cf/hecfccguidelines.asp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FW Non-Actionable Public Input - Instructional Quality Commission (CA Dept of Education)</dc:title>
  <dc:subject>Summary Table of Non-Actionable Public Comments from Second 60-Day Review.</dc:subject>
  <dc:creator>Administrator</dc:creator>
  <cp:keywords/>
  <cp:lastModifiedBy>Terri Yan</cp:lastModifiedBy>
  <cp:revision>92</cp:revision>
  <cp:lastPrinted>2019-03-08T01:26:00Z</cp:lastPrinted>
  <dcterms:created xsi:type="dcterms:W3CDTF">2018-08-15T22:28:00Z</dcterms:created>
  <dcterms:modified xsi:type="dcterms:W3CDTF">2019-03-15T15:45:00Z</dcterms:modified>
</cp:coreProperties>
</file>