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3E8C" w14:textId="77777777" w:rsidR="00E16CDF" w:rsidRPr="008A0FF5" w:rsidRDefault="00E16CDF" w:rsidP="00B5502F">
      <w:pPr>
        <w:ind w:right="180"/>
        <w:rPr>
          <w:rFonts w:cs="Arial"/>
        </w:rPr>
      </w:pPr>
      <w:r w:rsidRPr="008A0FF5">
        <w:rPr>
          <w:rFonts w:cs="Arial"/>
        </w:rPr>
        <w:t>California Department of Education</w:t>
      </w:r>
    </w:p>
    <w:p w14:paraId="603C5BAC" w14:textId="77777777" w:rsidR="00E16CDF" w:rsidRPr="008A0FF5" w:rsidRDefault="00E16CDF" w:rsidP="00E16CDF">
      <w:pPr>
        <w:rPr>
          <w:rFonts w:cs="Arial"/>
        </w:rPr>
      </w:pPr>
      <w:r w:rsidRPr="008A0FF5">
        <w:rPr>
          <w:rFonts w:cs="Arial"/>
        </w:rPr>
        <w:t>Executive Office</w:t>
      </w:r>
    </w:p>
    <w:p w14:paraId="0695B506" w14:textId="77777777" w:rsidR="00E16CDF" w:rsidRPr="008A0FF5" w:rsidRDefault="00E16CDF" w:rsidP="00E16CDF">
      <w:pPr>
        <w:rPr>
          <w:rFonts w:cs="Arial"/>
        </w:rPr>
      </w:pPr>
      <w:r w:rsidRPr="008A0FF5">
        <w:rPr>
          <w:rFonts w:cs="Arial"/>
        </w:rPr>
        <w:t>SBE-002 (REV. 11/2017)</w:t>
      </w:r>
    </w:p>
    <w:p w14:paraId="384E4AFF" w14:textId="47303119" w:rsidR="00E16CDF" w:rsidRPr="008A0FF5" w:rsidRDefault="00E16CDF" w:rsidP="00B5502F">
      <w:pPr>
        <w:pStyle w:val="Header"/>
        <w:ind w:left="-720"/>
        <w:jc w:val="right"/>
        <w:rPr>
          <w:rFonts w:cs="Arial"/>
          <w:b/>
          <w:sz w:val="40"/>
          <w:szCs w:val="52"/>
        </w:rPr>
        <w:sectPr w:rsidR="00E16CDF" w:rsidRPr="008A0FF5" w:rsidSect="00901468">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num="2" w:space="0" w:equalWidth="0">
            <w:col w:w="5328" w:space="0"/>
            <w:col w:w="4032"/>
          </w:cols>
          <w:titlePg/>
          <w:docGrid w:linePitch="326"/>
        </w:sectPr>
      </w:pPr>
      <w:r w:rsidRPr="008A0FF5">
        <w:rPr>
          <w:rFonts w:cs="Arial"/>
        </w:rPr>
        <w:br w:type="column"/>
      </w:r>
      <w:r w:rsidR="00B5502F">
        <w:rPr>
          <w:rFonts w:cs="Arial"/>
        </w:rPr>
        <w:t>m</w:t>
      </w:r>
      <w:r w:rsidRPr="008A0FF5">
        <w:rPr>
          <w:rFonts w:cs="Arial"/>
          <w:szCs w:val="18"/>
        </w:rPr>
        <w:t>emo-</w:t>
      </w:r>
      <w:r w:rsidR="00F06892">
        <w:rPr>
          <w:rFonts w:cs="Arial"/>
          <w:noProof/>
          <w:szCs w:val="18"/>
        </w:rPr>
        <w:t>i</w:t>
      </w:r>
      <w:r w:rsidR="00D42E8F">
        <w:rPr>
          <w:rFonts w:cs="Arial"/>
          <w:noProof/>
          <w:szCs w:val="18"/>
        </w:rPr>
        <w:t>m</w:t>
      </w:r>
      <w:r w:rsidR="00F06892">
        <w:rPr>
          <w:rFonts w:cs="Arial"/>
          <w:noProof/>
          <w:szCs w:val="18"/>
        </w:rPr>
        <w:t>b-amard</w:t>
      </w:r>
      <w:r w:rsidRPr="008A0FF5">
        <w:rPr>
          <w:rFonts w:cs="Arial"/>
          <w:szCs w:val="18"/>
        </w:rPr>
        <w:t>-</w:t>
      </w:r>
      <w:r w:rsidRPr="008A0FF5">
        <w:rPr>
          <w:rFonts w:cs="Arial"/>
          <w:noProof/>
          <w:szCs w:val="18"/>
        </w:rPr>
        <w:t>cpag</w:t>
      </w:r>
      <w:r w:rsidRPr="008A0FF5">
        <w:rPr>
          <w:rFonts w:cs="Arial"/>
          <w:szCs w:val="18"/>
        </w:rPr>
        <w:t>-</w:t>
      </w:r>
      <w:r w:rsidR="00C0226F">
        <w:rPr>
          <w:rFonts w:cs="Arial"/>
          <w:szCs w:val="18"/>
        </w:rPr>
        <w:t>aug</w:t>
      </w:r>
      <w:r w:rsidR="00BB285A">
        <w:rPr>
          <w:rFonts w:cs="Arial"/>
          <w:szCs w:val="18"/>
        </w:rPr>
        <w:t>20</w:t>
      </w:r>
      <w:r w:rsidRPr="008A0FF5">
        <w:rPr>
          <w:rFonts w:cs="Arial"/>
          <w:szCs w:val="18"/>
        </w:rPr>
        <w:t>item</w:t>
      </w:r>
      <w:r w:rsidR="00BD18B3">
        <w:rPr>
          <w:rFonts w:cs="Arial"/>
          <w:szCs w:val="18"/>
        </w:rPr>
        <w:t>01</w:t>
      </w:r>
    </w:p>
    <w:p w14:paraId="2E9FEBBC" w14:textId="77777777" w:rsidR="00E16CDF" w:rsidRPr="008A0FF5" w:rsidRDefault="00E16CDF" w:rsidP="00E16CDF">
      <w:pPr>
        <w:pStyle w:val="Heading1"/>
        <w:spacing w:line="360" w:lineRule="auto"/>
        <w:rPr>
          <w:rFonts w:cs="Arial"/>
          <w:b w:val="0"/>
          <w:sz w:val="40"/>
          <w:szCs w:val="52"/>
        </w:rPr>
      </w:pPr>
      <w:r w:rsidRPr="008A0FF5">
        <w:rPr>
          <w:rFonts w:cs="Arial"/>
          <w:sz w:val="40"/>
          <w:szCs w:val="52"/>
        </w:rPr>
        <w:t>MEMORANDUM</w:t>
      </w:r>
      <w:r w:rsidR="002475EE" w:rsidRPr="008A0FF5">
        <w:rPr>
          <w:rFonts w:cs="Arial"/>
          <w:sz w:val="40"/>
          <w:szCs w:val="52"/>
        </w:rPr>
        <w:t xml:space="preserve"> </w:t>
      </w:r>
    </w:p>
    <w:p w14:paraId="48234FA2" w14:textId="36BC6BF1" w:rsidR="00E16CDF" w:rsidRPr="008A0FF5" w:rsidRDefault="00E16CDF" w:rsidP="00B415C0">
      <w:pPr>
        <w:pStyle w:val="MessageHeader"/>
      </w:pPr>
      <w:r w:rsidRPr="008A0FF5">
        <w:rPr>
          <w:b/>
        </w:rPr>
        <w:t>DATE:</w:t>
      </w:r>
      <w:r w:rsidR="60F5AF26" w:rsidRPr="67FE378A">
        <w:rPr>
          <w:b/>
          <w:bCs/>
        </w:rPr>
        <w:t xml:space="preserve"> </w:t>
      </w:r>
      <w:r w:rsidRPr="008A0FF5">
        <w:tab/>
      </w:r>
      <w:r w:rsidR="00C0226F">
        <w:t xml:space="preserve">August </w:t>
      </w:r>
      <w:r w:rsidR="00BF1E82">
        <w:t>3</w:t>
      </w:r>
      <w:r w:rsidR="00C0226F">
        <w:t xml:space="preserve">, </w:t>
      </w:r>
      <w:r w:rsidR="006068A5" w:rsidRPr="008A0FF5">
        <w:t>20</w:t>
      </w:r>
      <w:r w:rsidR="00BB285A">
        <w:t>20</w:t>
      </w:r>
    </w:p>
    <w:p w14:paraId="0DB2C682" w14:textId="1239E91D" w:rsidR="00E16CDF" w:rsidRPr="008A0FF5" w:rsidRDefault="00E16CDF" w:rsidP="00B415C0">
      <w:pPr>
        <w:pStyle w:val="MessageHeader"/>
      </w:pPr>
      <w:r w:rsidRPr="008A0FF5">
        <w:rPr>
          <w:b/>
        </w:rPr>
        <w:t>TO:</w:t>
      </w:r>
      <w:r w:rsidRPr="008A0FF5">
        <w:rPr>
          <w:b/>
        </w:rPr>
        <w:tab/>
      </w:r>
      <w:r w:rsidRPr="008A0FF5">
        <w:t>MEMBERS, Californ</w:t>
      </w:r>
      <w:r w:rsidR="00BD18B3">
        <w:t>ia Practitioners Advisory Group</w:t>
      </w:r>
    </w:p>
    <w:p w14:paraId="1E7615BD" w14:textId="77777777" w:rsidR="00E16CDF" w:rsidRPr="008A0FF5" w:rsidRDefault="00E16CDF" w:rsidP="00B415C0">
      <w:pPr>
        <w:pStyle w:val="MessageHeader"/>
      </w:pPr>
      <w:r w:rsidRPr="008A0FF5">
        <w:rPr>
          <w:b/>
        </w:rPr>
        <w:t>FROM:</w:t>
      </w:r>
      <w:r w:rsidRPr="008A0FF5">
        <w:tab/>
      </w:r>
      <w:r w:rsidR="00333049" w:rsidRPr="008A0FF5">
        <w:rPr>
          <w:noProof/>
        </w:rPr>
        <w:t>STAFF</w:t>
      </w:r>
      <w:r w:rsidRPr="008A0FF5">
        <w:rPr>
          <w:noProof/>
        </w:rPr>
        <w:t>, California Department of Education</w:t>
      </w:r>
    </w:p>
    <w:p w14:paraId="332CA317" w14:textId="35312A60" w:rsidR="00E16CDF" w:rsidRPr="008A0FF5" w:rsidRDefault="00E16CDF" w:rsidP="00B415C0">
      <w:pPr>
        <w:pStyle w:val="MessageHeader"/>
      </w:pPr>
      <w:r w:rsidRPr="29006754">
        <w:rPr>
          <w:b/>
          <w:bCs/>
        </w:rPr>
        <w:t>SUBJECT:</w:t>
      </w:r>
      <w:r w:rsidR="00FA79B6">
        <w:rPr>
          <w:b/>
          <w:bCs/>
        </w:rPr>
        <w:tab/>
      </w:r>
      <w:r w:rsidR="00C0226F">
        <w:t xml:space="preserve">Update on the 2020 California School Dashboard and Reporting of Data, the Student Growth Model, the Stability of the Five-by-Five Color Grids for State Indicators, and New Career Measures for Possible Inclusion </w:t>
      </w:r>
      <w:r w:rsidR="003C6E24">
        <w:t>in the College/Career Indicator</w:t>
      </w:r>
      <w:r w:rsidR="00886BCD">
        <w:t>.</w:t>
      </w:r>
    </w:p>
    <w:p w14:paraId="5279825F" w14:textId="77777777" w:rsidR="00E16CDF" w:rsidRPr="00C76BED" w:rsidRDefault="00D7113C" w:rsidP="00C76BED">
      <w:pPr>
        <w:pStyle w:val="Heading2"/>
      </w:pPr>
      <w:r w:rsidRPr="00C76BED">
        <w:t xml:space="preserve">Item </w:t>
      </w:r>
      <w:r w:rsidR="00E16CDF" w:rsidRPr="00C76BED">
        <w:t xml:space="preserve">Summary </w:t>
      </w:r>
    </w:p>
    <w:p w14:paraId="19A5A053" w14:textId="2D5F919F" w:rsidR="0097098C" w:rsidRPr="0050314E" w:rsidRDefault="009F72A2" w:rsidP="0050314E">
      <w:pPr>
        <w:rPr>
          <w:rFonts w:ascii="Times New Roman" w:hAnsi="Times New Roman"/>
          <w:color w:val="000000" w:themeColor="text1"/>
        </w:rPr>
      </w:pPr>
      <w:r>
        <w:t>This item provide</w:t>
      </w:r>
      <w:r w:rsidR="004476B9">
        <w:t>s</w:t>
      </w:r>
      <w:r>
        <w:t xml:space="preserve"> California Practitioners Advisory Group </w:t>
      </w:r>
      <w:r w:rsidR="0050314E">
        <w:t xml:space="preserve">(CPAG) </w:t>
      </w:r>
      <w:r>
        <w:t xml:space="preserve">members with an update on </w:t>
      </w:r>
      <w:r w:rsidR="00C0226F">
        <w:t xml:space="preserve">the federal and state </w:t>
      </w:r>
      <w:r w:rsidR="004476B9">
        <w:t>action</w:t>
      </w:r>
      <w:r w:rsidR="00C0226F">
        <w:t xml:space="preserve"> for reporting of accountability data in 2020, the student growth model and</w:t>
      </w:r>
      <w:r w:rsidR="0050314E">
        <w:t xml:space="preserve"> </w:t>
      </w:r>
      <w:r w:rsidR="0050314E">
        <w:rPr>
          <w:rFonts w:cs="Arial"/>
        </w:rPr>
        <w:t xml:space="preserve">Empirical </w:t>
      </w:r>
      <w:r w:rsidR="0050314E" w:rsidRPr="0058181F">
        <w:rPr>
          <w:rFonts w:cs="Arial"/>
        </w:rPr>
        <w:t>Best Linear Predict</w:t>
      </w:r>
      <w:r w:rsidR="0050314E">
        <w:rPr>
          <w:rFonts w:cs="Arial"/>
        </w:rPr>
        <w:t>ion</w:t>
      </w:r>
      <w:r w:rsidR="00C0226F">
        <w:t xml:space="preserve"> </w:t>
      </w:r>
      <w:r w:rsidR="0050314E">
        <w:t>(</w:t>
      </w:r>
      <w:r w:rsidR="00C0226F">
        <w:t>EBLP</w:t>
      </w:r>
      <w:r w:rsidR="0050314E">
        <w:t>)</w:t>
      </w:r>
      <w:r w:rsidR="00C0226F">
        <w:t xml:space="preserve"> methodology</w:t>
      </w:r>
      <w:r w:rsidR="00C43067">
        <w:t>; present</w:t>
      </w:r>
      <w:r w:rsidR="0097117A">
        <w:t>s</w:t>
      </w:r>
      <w:r w:rsidR="00C0226F">
        <w:t xml:space="preserve"> </w:t>
      </w:r>
      <w:r w:rsidR="00C43067">
        <w:t xml:space="preserve">analyses on </w:t>
      </w:r>
      <w:r w:rsidR="00E73003">
        <w:t xml:space="preserve">two </w:t>
      </w:r>
      <w:r w:rsidR="00DD5284">
        <w:t xml:space="preserve">models </w:t>
      </w:r>
      <w:r w:rsidR="00C43067">
        <w:t xml:space="preserve">for stabilizing the five-by-five color grids for the state indicators; </w:t>
      </w:r>
      <w:r w:rsidR="00C0226F">
        <w:t xml:space="preserve">and </w:t>
      </w:r>
      <w:r w:rsidR="00C43067">
        <w:t>share</w:t>
      </w:r>
      <w:r w:rsidR="0097117A">
        <w:t>s</w:t>
      </w:r>
      <w:r w:rsidR="00C43067">
        <w:t xml:space="preserve"> </w:t>
      </w:r>
      <w:r w:rsidR="00C0226F">
        <w:t xml:space="preserve">new career measures collected in </w:t>
      </w:r>
      <w:r w:rsidR="004476B9" w:rsidRPr="00C0226F">
        <w:rPr>
          <w:rFonts w:cs="Arial"/>
          <w:color w:val="000000" w:themeColor="text1"/>
          <w:shd w:val="clear" w:color="auto" w:fill="FFFFFF"/>
        </w:rPr>
        <w:t>California Longitudinal Pupil Achievement Data System </w:t>
      </w:r>
      <w:r w:rsidR="004476B9" w:rsidRPr="00C0226F">
        <w:rPr>
          <w:rFonts w:cs="Arial"/>
          <w:color w:val="000000" w:themeColor="text1"/>
        </w:rPr>
        <w:t>(CALPADS)</w:t>
      </w:r>
      <w:r w:rsidR="004476B9">
        <w:rPr>
          <w:rFonts w:cs="Arial"/>
          <w:color w:val="000000" w:themeColor="text1"/>
        </w:rPr>
        <w:t xml:space="preserve"> </w:t>
      </w:r>
      <w:r w:rsidR="00C0226F">
        <w:t>in 2018</w:t>
      </w:r>
      <w:r w:rsidR="004476B9">
        <w:rPr>
          <w:rFonts w:cs="Arial"/>
        </w:rPr>
        <w:t>–</w:t>
      </w:r>
      <w:r w:rsidR="00C0226F">
        <w:t>19 for possible inclusion in the College/Career Indicator.</w:t>
      </w:r>
    </w:p>
    <w:p w14:paraId="0B47F956" w14:textId="432E6771" w:rsidR="0050314E" w:rsidRPr="0050314E" w:rsidRDefault="0097230D" w:rsidP="00C76BED">
      <w:pPr>
        <w:pStyle w:val="Heading2"/>
      </w:pPr>
      <w:r w:rsidRPr="003A2966">
        <w:t>B</w:t>
      </w:r>
      <w:r w:rsidR="009F72A2">
        <w:t>a</w:t>
      </w:r>
      <w:r w:rsidRPr="003A2966">
        <w:t>ckground</w:t>
      </w:r>
    </w:p>
    <w:p w14:paraId="01F38DC6" w14:textId="020E6524" w:rsidR="004476B9" w:rsidRDefault="004476B9" w:rsidP="00093A29">
      <w:pPr>
        <w:rPr>
          <w:rFonts w:cs="Arial"/>
          <w:color w:val="000000" w:themeColor="text1"/>
        </w:rPr>
      </w:pPr>
      <w:r>
        <w:t xml:space="preserve">At the May 2020 State Board of Education (SBE) meeting, the California Department of </w:t>
      </w:r>
      <w:r w:rsidRPr="00C0226F">
        <w:t xml:space="preserve">Education (CDE) </w:t>
      </w:r>
      <w:r w:rsidRPr="00C0226F">
        <w:rPr>
          <w:rFonts w:cs="Arial"/>
        </w:rPr>
        <w:t xml:space="preserve">shared its data analyses on </w:t>
      </w:r>
      <w:proofErr w:type="gramStart"/>
      <w:r w:rsidRPr="00C0226F">
        <w:rPr>
          <w:rFonts w:cs="Arial"/>
        </w:rPr>
        <w:t>several</w:t>
      </w:r>
      <w:proofErr w:type="gramEnd"/>
      <w:r w:rsidRPr="00C0226F">
        <w:rPr>
          <w:rFonts w:cs="Arial"/>
        </w:rPr>
        <w:t xml:space="preserve"> new career measures currently being collected in </w:t>
      </w:r>
      <w:r w:rsidR="0091090D">
        <w:rPr>
          <w:rFonts w:cs="Arial"/>
          <w:color w:val="000000" w:themeColor="text1"/>
        </w:rPr>
        <w:t>CALPADS.</w:t>
      </w:r>
      <w:r>
        <w:rPr>
          <w:rFonts w:cs="Arial"/>
          <w:color w:val="000000" w:themeColor="text1"/>
        </w:rPr>
        <w:t xml:space="preserve"> The CDE had also prepared </w:t>
      </w:r>
      <w:proofErr w:type="gramStart"/>
      <w:r>
        <w:rPr>
          <w:rFonts w:cs="Arial"/>
          <w:color w:val="000000" w:themeColor="text1"/>
        </w:rPr>
        <w:t>several</w:t>
      </w:r>
      <w:proofErr w:type="gramEnd"/>
      <w:r>
        <w:rPr>
          <w:rFonts w:cs="Arial"/>
          <w:color w:val="000000" w:themeColor="text1"/>
        </w:rPr>
        <w:t xml:space="preserve"> analyses on the five-by-five color tables currently used to determine performance (color) for the state indicators and proposed a new color scheme to stabilize the data reported from year to year.</w:t>
      </w:r>
    </w:p>
    <w:p w14:paraId="0228B4E3" w14:textId="77777777" w:rsidR="00093A29" w:rsidRPr="00C0226F" w:rsidRDefault="00093A29" w:rsidP="00093A29">
      <w:pPr>
        <w:rPr>
          <w:color w:val="000000" w:themeColor="text1"/>
        </w:rPr>
      </w:pPr>
    </w:p>
    <w:p w14:paraId="77929482" w14:textId="2826D7ED" w:rsidR="004476B9" w:rsidRPr="00C0226F" w:rsidRDefault="004476B9" w:rsidP="004476B9">
      <w:pPr>
        <w:spacing w:after="240"/>
      </w:pPr>
      <w:r>
        <w:t>In July 2020, the CDE, along with representatives from the Educati</w:t>
      </w:r>
      <w:r w:rsidR="00932376">
        <w:t>onal Testing Service</w:t>
      </w:r>
      <w:r>
        <w:t xml:space="preserve"> </w:t>
      </w:r>
      <w:r w:rsidRPr="0058181F">
        <w:rPr>
          <w:rFonts w:cs="Arial"/>
        </w:rPr>
        <w:t xml:space="preserve">made a presentation to the SBE on the progress that has been made on the development of the </w:t>
      </w:r>
      <w:r>
        <w:rPr>
          <w:rFonts w:cs="Arial"/>
        </w:rPr>
        <w:t xml:space="preserve">student </w:t>
      </w:r>
      <w:r w:rsidRPr="0058181F">
        <w:rPr>
          <w:rFonts w:cs="Arial"/>
        </w:rPr>
        <w:t>growth model</w:t>
      </w:r>
      <w:r>
        <w:rPr>
          <w:rFonts w:cs="Arial"/>
        </w:rPr>
        <w:t xml:space="preserve"> and proposed a new </w:t>
      </w:r>
      <w:r w:rsidRPr="00BF1E82">
        <w:rPr>
          <w:rFonts w:cs="Arial"/>
        </w:rPr>
        <w:t>statistical model</w:t>
      </w:r>
      <w:r>
        <w:rPr>
          <w:rFonts w:cs="Arial"/>
        </w:rPr>
        <w:t xml:space="preserve"> </w:t>
      </w:r>
      <w:r w:rsidRPr="0058181F">
        <w:rPr>
          <w:rFonts w:cs="Arial"/>
        </w:rPr>
        <w:t xml:space="preserve">– the EBLP – to stabilize the </w:t>
      </w:r>
      <w:r>
        <w:rPr>
          <w:rFonts w:cs="Arial"/>
        </w:rPr>
        <w:t xml:space="preserve">current model under consideration (i.e., the Residual Growth [RG] </w:t>
      </w:r>
      <w:r w:rsidRPr="0058181F">
        <w:rPr>
          <w:rFonts w:cs="Arial"/>
        </w:rPr>
        <w:t>model</w:t>
      </w:r>
      <w:r>
        <w:rPr>
          <w:rFonts w:cs="Arial"/>
        </w:rPr>
        <w:t xml:space="preserve">). The SBE directed the CDE to continue to conduct data </w:t>
      </w:r>
      <w:r w:rsidR="0097117A">
        <w:rPr>
          <w:rFonts w:cs="Arial"/>
        </w:rPr>
        <w:t xml:space="preserve">analyses to </w:t>
      </w:r>
      <w:r>
        <w:rPr>
          <w:rFonts w:cs="Arial"/>
        </w:rPr>
        <w:t>evaluate the impact of the EBLP on the RG model and to share its results in September.</w:t>
      </w:r>
    </w:p>
    <w:p w14:paraId="4D58262E" w14:textId="44444B81" w:rsidR="0063171B" w:rsidRPr="00EE671B" w:rsidRDefault="004476B9" w:rsidP="00EE671B">
      <w:pPr>
        <w:spacing w:before="240" w:after="240"/>
        <w:rPr>
          <w:rFonts w:cs="Arial"/>
        </w:rPr>
      </w:pPr>
      <w:r>
        <w:rPr>
          <w:rFonts w:cs="Arial"/>
        </w:rPr>
        <w:t xml:space="preserve">The following </w:t>
      </w:r>
      <w:r w:rsidR="00932376">
        <w:rPr>
          <w:rFonts w:cs="Arial"/>
        </w:rPr>
        <w:t xml:space="preserve">SBE </w:t>
      </w:r>
      <w:r w:rsidR="0063171B" w:rsidRPr="00EE671B">
        <w:rPr>
          <w:rFonts w:cs="Arial"/>
        </w:rPr>
        <w:t xml:space="preserve">items and memoranda provide critical background </w:t>
      </w:r>
      <w:r w:rsidR="002700DD" w:rsidRPr="00EE671B">
        <w:rPr>
          <w:rFonts w:cs="Arial"/>
        </w:rPr>
        <w:t xml:space="preserve">and context for the upcoming CPAG </w:t>
      </w:r>
      <w:r w:rsidR="00A41F4F" w:rsidRPr="00EE671B">
        <w:rPr>
          <w:rFonts w:cs="Arial"/>
        </w:rPr>
        <w:t>meeting.</w:t>
      </w:r>
    </w:p>
    <w:p w14:paraId="49BD934B" w14:textId="77777777" w:rsidR="0097098C" w:rsidRDefault="00C0226F" w:rsidP="00EE671B">
      <w:pPr>
        <w:spacing w:before="240" w:after="240"/>
        <w:rPr>
          <w:rStyle w:val="Hyperlink"/>
          <w:rFonts w:cs="Arial"/>
        </w:rPr>
      </w:pPr>
      <w:r>
        <w:rPr>
          <w:rFonts w:cs="Arial"/>
        </w:rPr>
        <w:lastRenderedPageBreak/>
        <w:t xml:space="preserve">May 2020 </w:t>
      </w:r>
      <w:r w:rsidR="00C46113" w:rsidRPr="008A0FF5">
        <w:rPr>
          <w:rFonts w:cs="Arial"/>
        </w:rPr>
        <w:t>State Board of Education Item</w:t>
      </w:r>
      <w:r w:rsidR="00306E1D" w:rsidRPr="008A0FF5">
        <w:rPr>
          <w:rFonts w:cs="Arial"/>
        </w:rPr>
        <w:t xml:space="preserve">: </w:t>
      </w:r>
      <w:hyperlink r:id="rId17" w:tooltip="January State Board of Education Item 02" w:history="1">
        <w:r w:rsidR="0097098C" w:rsidRPr="00DA08A6">
          <w:rPr>
            <w:rStyle w:val="Hyperlink"/>
            <w:rFonts w:cs="Arial"/>
          </w:rPr>
          <w:t>https://www.cde.ca.gov/be/ag/ag/yr20/documents/jan20item02.docx</w:t>
        </w:r>
      </w:hyperlink>
    </w:p>
    <w:p w14:paraId="08C88342" w14:textId="77777777" w:rsidR="00C0226F" w:rsidRDefault="00C0226F" w:rsidP="00C0226F">
      <w:r>
        <w:t>July 2020 State Board of Education Item:</w:t>
      </w:r>
    </w:p>
    <w:p w14:paraId="0F603ABE" w14:textId="60A0F487" w:rsidR="00C0226F" w:rsidRDefault="000230B4" w:rsidP="00C0226F">
      <w:hyperlink r:id="rId18" w:tooltip="State Board of Education (SBE) Item 02, July 2020" w:history="1">
        <w:r w:rsidR="00C0226F" w:rsidRPr="00A46D6A">
          <w:rPr>
            <w:rStyle w:val="Hyperlink"/>
          </w:rPr>
          <w:t>http://www.cde.ca.gov/be/ag/ag/yr20/documents/jul20item02.docx</w:t>
        </w:r>
      </w:hyperlink>
    </w:p>
    <w:p w14:paraId="79BA549A" w14:textId="77777777" w:rsidR="00A7570A" w:rsidRPr="00C0226F" w:rsidRDefault="00A7570A" w:rsidP="00C76BED">
      <w:pPr>
        <w:pStyle w:val="Heading2"/>
      </w:pPr>
      <w:r w:rsidRPr="00C0226F">
        <w:t>Attachment(s)</w:t>
      </w:r>
    </w:p>
    <w:p w14:paraId="7C4C8004" w14:textId="77777777" w:rsidR="00C0226F" w:rsidRDefault="00C0226F" w:rsidP="00890CAB">
      <w:pPr>
        <w:spacing w:after="240"/>
      </w:pPr>
      <w:r>
        <w:t>Attachment 1: Comparisons and Analyses of State Indicator Data Using Current and Limited Color Schemes</w:t>
      </w:r>
    </w:p>
    <w:p w14:paraId="727F6D38" w14:textId="6369F5FA" w:rsidR="0099198F" w:rsidRDefault="00C0226F" w:rsidP="00890CAB">
      <w:pPr>
        <w:rPr>
          <w:lang w:val="en"/>
        </w:rPr>
        <w:sectPr w:rsidR="0099198F" w:rsidSect="00D7113C">
          <w:headerReference w:type="default" r:id="rId19"/>
          <w:type w:val="continuous"/>
          <w:pgSz w:w="12240" w:h="15840"/>
          <w:pgMar w:top="1440" w:right="1440" w:bottom="1440" w:left="1440" w:header="720" w:footer="720" w:gutter="0"/>
          <w:cols w:space="720"/>
        </w:sectPr>
      </w:pPr>
      <w:r>
        <w:rPr>
          <w:color w:val="000000"/>
        </w:rPr>
        <w:t xml:space="preserve">Attachment 2: </w:t>
      </w:r>
      <w:r w:rsidRPr="00C0226F">
        <w:rPr>
          <w:lang w:val="en"/>
        </w:rPr>
        <w:t>Care</w:t>
      </w:r>
      <w:r w:rsidR="00020B0D">
        <w:rPr>
          <w:lang w:val="en"/>
        </w:rPr>
        <w:t>er Measures Collected in 2018–1</w:t>
      </w:r>
      <w:r w:rsidR="00C46717">
        <w:rPr>
          <w:lang w:val="en"/>
        </w:rPr>
        <w:t>9</w:t>
      </w:r>
    </w:p>
    <w:p w14:paraId="3F4A6DC1" w14:textId="77777777" w:rsidR="001668FF" w:rsidRPr="00890CAB" w:rsidRDefault="001668FF" w:rsidP="00C76BED">
      <w:pPr>
        <w:pStyle w:val="Heading2"/>
      </w:pPr>
      <w:r w:rsidRPr="00890CAB">
        <w:lastRenderedPageBreak/>
        <w:t>Comparisons and Analyses of State Indicator Data Across Three Color Schemes</w:t>
      </w:r>
    </w:p>
    <w:p w14:paraId="25615BF5" w14:textId="77777777" w:rsidR="001668FF" w:rsidRPr="001668FF" w:rsidRDefault="001668FF" w:rsidP="00890CAB">
      <w:pPr>
        <w:rPr>
          <w:rFonts w:eastAsia="Arial"/>
        </w:rPr>
      </w:pPr>
      <w:r w:rsidRPr="001668FF">
        <w:rPr>
          <w:rFonts w:eastAsia="Arial"/>
        </w:rPr>
        <w:t>This handout begins with comparisons between the current five-by-five color grids and a proposed revision, which limits each row on the five-by-table to two colors. The discussion then turns to a third color scheme model, which consolidates the current grid into a three-by-five grid, with three Change levels.</w:t>
      </w:r>
    </w:p>
    <w:p w14:paraId="23118D7D" w14:textId="77777777" w:rsidR="001668FF" w:rsidRPr="00890CAB" w:rsidRDefault="001668FF" w:rsidP="00890CAB">
      <w:pPr>
        <w:pStyle w:val="Heading3"/>
        <w:rPr>
          <w:sz w:val="32"/>
          <w:szCs w:val="32"/>
        </w:rPr>
      </w:pPr>
      <w:r w:rsidRPr="00890CAB">
        <w:rPr>
          <w:sz w:val="32"/>
          <w:szCs w:val="32"/>
        </w:rPr>
        <w:t xml:space="preserve">Comparisons and Analysis of State Indicator Data Using Current and Limited Color Schemes </w:t>
      </w:r>
    </w:p>
    <w:p w14:paraId="736DB2D3" w14:textId="77777777" w:rsidR="001668FF" w:rsidRPr="001668FF" w:rsidRDefault="001668FF" w:rsidP="001668FF">
      <w:pPr>
        <w:rPr>
          <w:rFonts w:cs="Arial"/>
        </w:rPr>
      </w:pPr>
      <w:r w:rsidRPr="001668FF">
        <w:rPr>
          <w:rFonts w:cs="Arial"/>
        </w:rPr>
        <w:t>The tables and charts below compare the local educational agency (LEA)- and school-level color changes, between 2018 and 2019, for four state indicators, using the color scheme currently adopted and the newly proposed color scheme, which limits each row in the five-by-five and three-by-five grids to two colors.</w:t>
      </w:r>
    </w:p>
    <w:p w14:paraId="52722E41" w14:textId="77777777" w:rsidR="001668FF" w:rsidRPr="00890CAB" w:rsidRDefault="001668FF" w:rsidP="00890CAB">
      <w:pPr>
        <w:pStyle w:val="Heading3"/>
        <w:rPr>
          <w:sz w:val="32"/>
          <w:szCs w:val="32"/>
        </w:rPr>
      </w:pPr>
      <w:r w:rsidRPr="00890CAB">
        <w:rPr>
          <w:sz w:val="32"/>
          <w:szCs w:val="32"/>
        </w:rPr>
        <w:t>Chronic Absenteeism Indicator</w:t>
      </w:r>
    </w:p>
    <w:p w14:paraId="01655925" w14:textId="77777777" w:rsidR="001668FF" w:rsidRPr="00890CAB" w:rsidRDefault="001668FF" w:rsidP="00890CAB">
      <w:pPr>
        <w:pStyle w:val="Heading4"/>
        <w:rPr>
          <w:sz w:val="24"/>
        </w:rPr>
      </w:pPr>
      <w:r w:rsidRPr="00890CAB">
        <w:rPr>
          <w:sz w:val="24"/>
        </w:rPr>
        <w:t>Table 1: Color Changes for the Chronic Absenteeism Indicator: LEA Level</w:t>
      </w:r>
    </w:p>
    <w:tbl>
      <w:tblPr>
        <w:tblStyle w:val="TableGrid2"/>
        <w:tblW w:w="0" w:type="auto"/>
        <w:tblLook w:val="04A0" w:firstRow="1" w:lastRow="0" w:firstColumn="1" w:lastColumn="0" w:noHBand="0" w:noVBand="1"/>
        <w:tblDescription w:val="Table 1 displaying color changes for the chronic absenteeism indicator."/>
      </w:tblPr>
      <w:tblGrid>
        <w:gridCol w:w="3280"/>
        <w:gridCol w:w="3018"/>
        <w:gridCol w:w="3052"/>
      </w:tblGrid>
      <w:tr w:rsidR="001668FF" w:rsidRPr="001668FF" w14:paraId="5A6EB026" w14:textId="77777777" w:rsidTr="00327283">
        <w:trPr>
          <w:cantSplit/>
          <w:tblHeader/>
        </w:trPr>
        <w:tc>
          <w:tcPr>
            <w:tcW w:w="3775" w:type="dxa"/>
            <w:vAlign w:val="center"/>
          </w:tcPr>
          <w:p w14:paraId="281998A4" w14:textId="77777777" w:rsidR="001668FF" w:rsidRPr="001668FF" w:rsidRDefault="001668FF" w:rsidP="001668FF">
            <w:pPr>
              <w:contextualSpacing/>
              <w:jc w:val="center"/>
              <w:rPr>
                <w:rFonts w:cs="Arial"/>
                <w:b/>
              </w:rPr>
            </w:pPr>
            <w:r w:rsidRPr="001668FF">
              <w:rPr>
                <w:rFonts w:cs="Arial"/>
                <w:b/>
              </w:rPr>
              <w:t>Color Changes</w:t>
            </w:r>
          </w:p>
        </w:tc>
        <w:tc>
          <w:tcPr>
            <w:tcW w:w="3510" w:type="dxa"/>
            <w:vAlign w:val="center"/>
          </w:tcPr>
          <w:p w14:paraId="790187E5" w14:textId="77777777" w:rsidR="001668FF" w:rsidRPr="001668FF" w:rsidRDefault="001668FF" w:rsidP="001668FF">
            <w:pPr>
              <w:contextualSpacing/>
              <w:jc w:val="center"/>
              <w:rPr>
                <w:rFonts w:cs="Arial"/>
                <w:b/>
              </w:rPr>
            </w:pPr>
            <w:r w:rsidRPr="001668FF">
              <w:rPr>
                <w:rFonts w:cs="Arial"/>
                <w:b/>
              </w:rPr>
              <w:t>Number of LEAs, Using Current Color Scheme</w:t>
            </w:r>
          </w:p>
        </w:tc>
        <w:tc>
          <w:tcPr>
            <w:tcW w:w="3505" w:type="dxa"/>
            <w:vAlign w:val="center"/>
          </w:tcPr>
          <w:p w14:paraId="4AC74A00" w14:textId="77777777" w:rsidR="001668FF" w:rsidRPr="001668FF" w:rsidRDefault="001668FF" w:rsidP="001668FF">
            <w:pPr>
              <w:contextualSpacing/>
              <w:jc w:val="center"/>
              <w:rPr>
                <w:rFonts w:cs="Arial"/>
                <w:b/>
              </w:rPr>
            </w:pPr>
            <w:r w:rsidRPr="001668FF">
              <w:rPr>
                <w:rFonts w:cs="Arial"/>
                <w:b/>
              </w:rPr>
              <w:t>Number of LEAs, Using Proposed Color Scheme</w:t>
            </w:r>
          </w:p>
        </w:tc>
      </w:tr>
      <w:tr w:rsidR="001668FF" w:rsidRPr="001668FF" w14:paraId="06ABECAA" w14:textId="77777777" w:rsidTr="00327283">
        <w:trPr>
          <w:cantSplit/>
        </w:trPr>
        <w:tc>
          <w:tcPr>
            <w:tcW w:w="3775" w:type="dxa"/>
            <w:vAlign w:val="center"/>
          </w:tcPr>
          <w:p w14:paraId="63688CF3" w14:textId="77777777" w:rsidR="001668FF" w:rsidRPr="001668FF" w:rsidRDefault="001668FF" w:rsidP="001668FF">
            <w:pPr>
              <w:contextualSpacing/>
              <w:rPr>
                <w:rFonts w:cs="Arial"/>
                <w:b/>
              </w:rPr>
            </w:pPr>
            <w:r w:rsidRPr="001668FF">
              <w:rPr>
                <w:rFonts w:cs="Arial"/>
                <w:b/>
              </w:rPr>
              <w:t>Declined by 2 or More Colors</w:t>
            </w:r>
          </w:p>
        </w:tc>
        <w:tc>
          <w:tcPr>
            <w:tcW w:w="3510" w:type="dxa"/>
            <w:vAlign w:val="center"/>
          </w:tcPr>
          <w:p w14:paraId="3CF43CBD" w14:textId="77777777" w:rsidR="001668FF" w:rsidRPr="001668FF" w:rsidRDefault="001668FF" w:rsidP="001668FF">
            <w:pPr>
              <w:contextualSpacing/>
              <w:jc w:val="center"/>
              <w:rPr>
                <w:rFonts w:cs="Arial"/>
              </w:rPr>
            </w:pPr>
            <w:r w:rsidRPr="001668FF">
              <w:rPr>
                <w:rFonts w:cs="Arial"/>
              </w:rPr>
              <w:t>111</w:t>
            </w:r>
          </w:p>
        </w:tc>
        <w:tc>
          <w:tcPr>
            <w:tcW w:w="3505" w:type="dxa"/>
            <w:vAlign w:val="center"/>
          </w:tcPr>
          <w:p w14:paraId="00CAFF2C" w14:textId="77777777" w:rsidR="001668FF" w:rsidRPr="001668FF" w:rsidRDefault="001668FF" w:rsidP="001668FF">
            <w:pPr>
              <w:contextualSpacing/>
              <w:jc w:val="center"/>
              <w:rPr>
                <w:rFonts w:cs="Arial"/>
              </w:rPr>
            </w:pPr>
            <w:r w:rsidRPr="001668FF">
              <w:rPr>
                <w:rFonts w:cs="Arial"/>
              </w:rPr>
              <w:t>43</w:t>
            </w:r>
          </w:p>
        </w:tc>
      </w:tr>
      <w:tr w:rsidR="001668FF" w:rsidRPr="001668FF" w14:paraId="5987C45B" w14:textId="77777777" w:rsidTr="00327283">
        <w:trPr>
          <w:cantSplit/>
        </w:trPr>
        <w:tc>
          <w:tcPr>
            <w:tcW w:w="3775" w:type="dxa"/>
            <w:vAlign w:val="center"/>
          </w:tcPr>
          <w:p w14:paraId="0CA2F9A6" w14:textId="77777777" w:rsidR="001668FF" w:rsidRPr="001668FF" w:rsidRDefault="001668FF" w:rsidP="001668FF">
            <w:pPr>
              <w:contextualSpacing/>
              <w:rPr>
                <w:rFonts w:cs="Arial"/>
                <w:b/>
              </w:rPr>
            </w:pPr>
            <w:r w:rsidRPr="001668FF">
              <w:rPr>
                <w:rFonts w:cs="Arial"/>
                <w:b/>
              </w:rPr>
              <w:t>Declined by 1 Color Only</w:t>
            </w:r>
          </w:p>
        </w:tc>
        <w:tc>
          <w:tcPr>
            <w:tcW w:w="3510" w:type="dxa"/>
            <w:vAlign w:val="center"/>
          </w:tcPr>
          <w:p w14:paraId="635003A5" w14:textId="77777777" w:rsidR="001668FF" w:rsidRPr="001668FF" w:rsidRDefault="001668FF" w:rsidP="001668FF">
            <w:pPr>
              <w:contextualSpacing/>
              <w:jc w:val="center"/>
              <w:rPr>
                <w:rFonts w:cs="Arial"/>
              </w:rPr>
            </w:pPr>
            <w:r w:rsidRPr="001668FF">
              <w:rPr>
                <w:rFonts w:cs="Arial"/>
              </w:rPr>
              <w:t>166</w:t>
            </w:r>
          </w:p>
        </w:tc>
        <w:tc>
          <w:tcPr>
            <w:tcW w:w="3505" w:type="dxa"/>
            <w:vAlign w:val="center"/>
          </w:tcPr>
          <w:p w14:paraId="0FA8CB31" w14:textId="77777777" w:rsidR="001668FF" w:rsidRPr="001668FF" w:rsidRDefault="001668FF" w:rsidP="001668FF">
            <w:pPr>
              <w:contextualSpacing/>
              <w:jc w:val="center"/>
              <w:rPr>
                <w:rFonts w:cs="Arial"/>
              </w:rPr>
            </w:pPr>
            <w:r w:rsidRPr="001668FF">
              <w:rPr>
                <w:rFonts w:cs="Arial"/>
              </w:rPr>
              <w:t>189</w:t>
            </w:r>
          </w:p>
        </w:tc>
      </w:tr>
      <w:tr w:rsidR="001668FF" w:rsidRPr="001668FF" w14:paraId="63508D83" w14:textId="77777777" w:rsidTr="00327283">
        <w:trPr>
          <w:cantSplit/>
        </w:trPr>
        <w:tc>
          <w:tcPr>
            <w:tcW w:w="3775" w:type="dxa"/>
            <w:vAlign w:val="center"/>
          </w:tcPr>
          <w:p w14:paraId="4884C1AE" w14:textId="77777777" w:rsidR="001668FF" w:rsidRPr="001668FF" w:rsidRDefault="001668FF" w:rsidP="001668FF">
            <w:pPr>
              <w:contextualSpacing/>
              <w:rPr>
                <w:rFonts w:cs="Arial"/>
                <w:b/>
              </w:rPr>
            </w:pPr>
            <w:r w:rsidRPr="001668FF">
              <w:rPr>
                <w:rFonts w:cs="Arial"/>
                <w:b/>
              </w:rPr>
              <w:t>No Difference in Color</w:t>
            </w:r>
          </w:p>
        </w:tc>
        <w:tc>
          <w:tcPr>
            <w:tcW w:w="3510" w:type="dxa"/>
            <w:vAlign w:val="center"/>
          </w:tcPr>
          <w:p w14:paraId="28071C42" w14:textId="77777777" w:rsidR="001668FF" w:rsidRPr="001668FF" w:rsidRDefault="001668FF" w:rsidP="001668FF">
            <w:pPr>
              <w:contextualSpacing/>
              <w:jc w:val="center"/>
              <w:rPr>
                <w:rFonts w:cs="Arial"/>
              </w:rPr>
            </w:pPr>
            <w:r w:rsidRPr="001668FF">
              <w:rPr>
                <w:rFonts w:cs="Arial"/>
              </w:rPr>
              <w:t>291</w:t>
            </w:r>
          </w:p>
        </w:tc>
        <w:tc>
          <w:tcPr>
            <w:tcW w:w="3505" w:type="dxa"/>
            <w:vAlign w:val="center"/>
          </w:tcPr>
          <w:p w14:paraId="33D3E6F8" w14:textId="77777777" w:rsidR="001668FF" w:rsidRPr="001668FF" w:rsidRDefault="001668FF" w:rsidP="001668FF">
            <w:pPr>
              <w:contextualSpacing/>
              <w:jc w:val="center"/>
              <w:rPr>
                <w:rFonts w:cs="Arial"/>
              </w:rPr>
            </w:pPr>
            <w:r w:rsidRPr="001668FF">
              <w:rPr>
                <w:rFonts w:cs="Arial"/>
              </w:rPr>
              <w:t>393</w:t>
            </w:r>
          </w:p>
        </w:tc>
      </w:tr>
      <w:tr w:rsidR="001668FF" w:rsidRPr="001668FF" w14:paraId="3620F920" w14:textId="77777777" w:rsidTr="00327283">
        <w:trPr>
          <w:cantSplit/>
        </w:trPr>
        <w:tc>
          <w:tcPr>
            <w:tcW w:w="3775" w:type="dxa"/>
            <w:vAlign w:val="center"/>
          </w:tcPr>
          <w:p w14:paraId="2451B721" w14:textId="77777777" w:rsidR="001668FF" w:rsidRPr="001668FF" w:rsidRDefault="001668FF" w:rsidP="001668FF">
            <w:pPr>
              <w:contextualSpacing/>
              <w:rPr>
                <w:rFonts w:cs="Arial"/>
                <w:b/>
              </w:rPr>
            </w:pPr>
            <w:r w:rsidRPr="001668FF">
              <w:rPr>
                <w:rFonts w:cs="Arial"/>
                <w:b/>
              </w:rPr>
              <w:t>Increased by 1 Color Only</w:t>
            </w:r>
          </w:p>
        </w:tc>
        <w:tc>
          <w:tcPr>
            <w:tcW w:w="3510" w:type="dxa"/>
            <w:vAlign w:val="center"/>
          </w:tcPr>
          <w:p w14:paraId="6DEB2CF9" w14:textId="77777777" w:rsidR="001668FF" w:rsidRPr="001668FF" w:rsidRDefault="001668FF" w:rsidP="001668FF">
            <w:pPr>
              <w:contextualSpacing/>
              <w:jc w:val="center"/>
              <w:rPr>
                <w:rFonts w:cs="Arial"/>
              </w:rPr>
            </w:pPr>
            <w:r w:rsidRPr="001668FF">
              <w:rPr>
                <w:rFonts w:cs="Arial"/>
              </w:rPr>
              <w:t>193</w:t>
            </w:r>
          </w:p>
        </w:tc>
        <w:tc>
          <w:tcPr>
            <w:tcW w:w="3505" w:type="dxa"/>
            <w:vAlign w:val="center"/>
          </w:tcPr>
          <w:p w14:paraId="7229514D" w14:textId="77777777" w:rsidR="001668FF" w:rsidRPr="001668FF" w:rsidRDefault="001668FF" w:rsidP="001668FF">
            <w:pPr>
              <w:contextualSpacing/>
              <w:jc w:val="center"/>
              <w:rPr>
                <w:rFonts w:cs="Arial"/>
              </w:rPr>
            </w:pPr>
            <w:r w:rsidRPr="001668FF">
              <w:rPr>
                <w:rFonts w:cs="Arial"/>
              </w:rPr>
              <w:t>193</w:t>
            </w:r>
          </w:p>
        </w:tc>
      </w:tr>
      <w:tr w:rsidR="001668FF" w:rsidRPr="001668FF" w14:paraId="7873653B" w14:textId="77777777" w:rsidTr="00327283">
        <w:trPr>
          <w:cantSplit/>
        </w:trPr>
        <w:tc>
          <w:tcPr>
            <w:tcW w:w="3775" w:type="dxa"/>
            <w:vAlign w:val="center"/>
          </w:tcPr>
          <w:p w14:paraId="2A0207BC" w14:textId="77777777" w:rsidR="001668FF" w:rsidRPr="001668FF" w:rsidRDefault="001668FF" w:rsidP="001668FF">
            <w:pPr>
              <w:contextualSpacing/>
              <w:rPr>
                <w:rFonts w:cs="Arial"/>
                <w:b/>
              </w:rPr>
            </w:pPr>
            <w:r w:rsidRPr="001668FF">
              <w:rPr>
                <w:rFonts w:cs="Arial"/>
                <w:b/>
              </w:rPr>
              <w:t>Increased by 2 or More Colors</w:t>
            </w:r>
          </w:p>
        </w:tc>
        <w:tc>
          <w:tcPr>
            <w:tcW w:w="3510" w:type="dxa"/>
            <w:vAlign w:val="center"/>
          </w:tcPr>
          <w:p w14:paraId="2AEF793C" w14:textId="77777777" w:rsidR="001668FF" w:rsidRPr="001668FF" w:rsidRDefault="001668FF" w:rsidP="001668FF">
            <w:pPr>
              <w:contextualSpacing/>
              <w:jc w:val="center"/>
              <w:rPr>
                <w:rFonts w:cs="Arial"/>
              </w:rPr>
            </w:pPr>
            <w:r w:rsidRPr="001668FF">
              <w:rPr>
                <w:rFonts w:cs="Arial"/>
              </w:rPr>
              <w:t>112</w:t>
            </w:r>
          </w:p>
        </w:tc>
        <w:tc>
          <w:tcPr>
            <w:tcW w:w="3505" w:type="dxa"/>
            <w:vAlign w:val="center"/>
          </w:tcPr>
          <w:p w14:paraId="400AC6A4" w14:textId="77777777" w:rsidR="001668FF" w:rsidRPr="001668FF" w:rsidRDefault="001668FF" w:rsidP="001668FF">
            <w:pPr>
              <w:contextualSpacing/>
              <w:jc w:val="center"/>
              <w:rPr>
                <w:rFonts w:cs="Arial"/>
              </w:rPr>
            </w:pPr>
            <w:r w:rsidRPr="001668FF">
              <w:rPr>
                <w:rFonts w:cs="Arial"/>
              </w:rPr>
              <w:t>55</w:t>
            </w:r>
          </w:p>
        </w:tc>
      </w:tr>
    </w:tbl>
    <w:p w14:paraId="7DFF7899" w14:textId="77777777" w:rsidR="001668FF" w:rsidRPr="001668FF" w:rsidRDefault="001668FF" w:rsidP="001668FF">
      <w:pPr>
        <w:spacing w:before="240"/>
        <w:rPr>
          <w:rFonts w:cs="Arial"/>
        </w:rPr>
      </w:pPr>
      <w:r w:rsidRPr="001668FF">
        <w:rPr>
          <w:rFonts w:cs="Arial"/>
        </w:rPr>
        <w:t>Table 1 shows that, had the California Department of Education (CDE) applied the newly proposed color scheme to the Chronic Absenteeism Indicator, far fewer LEAs would have increased or decreased by two or more colors between 2018 and 2019:</w:t>
      </w:r>
    </w:p>
    <w:p w14:paraId="4CC282A3" w14:textId="77777777" w:rsidR="001668FF" w:rsidRPr="001668FF" w:rsidRDefault="001668FF" w:rsidP="001668FF">
      <w:pPr>
        <w:numPr>
          <w:ilvl w:val="0"/>
          <w:numId w:val="26"/>
        </w:numPr>
        <w:spacing w:before="240"/>
        <w:rPr>
          <w:rFonts w:cs="Arial"/>
        </w:rPr>
      </w:pPr>
      <w:proofErr w:type="gramStart"/>
      <w:r w:rsidRPr="001668FF">
        <w:rPr>
          <w:rFonts w:cs="Arial"/>
        </w:rPr>
        <w:t>68</w:t>
      </w:r>
      <w:proofErr w:type="gramEnd"/>
      <w:r w:rsidRPr="001668FF">
        <w:rPr>
          <w:rFonts w:cs="Arial"/>
        </w:rPr>
        <w:t xml:space="preserve"> fewer LEAs would decline by two or more colors</w:t>
      </w:r>
    </w:p>
    <w:p w14:paraId="5D1A8732" w14:textId="77777777" w:rsidR="001668FF" w:rsidRPr="001668FF" w:rsidRDefault="001668FF" w:rsidP="001668FF">
      <w:pPr>
        <w:numPr>
          <w:ilvl w:val="0"/>
          <w:numId w:val="26"/>
        </w:numPr>
        <w:rPr>
          <w:rFonts w:cs="Arial"/>
        </w:rPr>
      </w:pPr>
      <w:proofErr w:type="gramStart"/>
      <w:r w:rsidRPr="001668FF">
        <w:rPr>
          <w:rFonts w:cs="Arial"/>
        </w:rPr>
        <w:t>57</w:t>
      </w:r>
      <w:proofErr w:type="gramEnd"/>
      <w:r w:rsidRPr="001668FF">
        <w:rPr>
          <w:rFonts w:cs="Arial"/>
        </w:rPr>
        <w:t xml:space="preserve"> fewer LEAs would increase by two or more colors</w:t>
      </w:r>
    </w:p>
    <w:p w14:paraId="5DC17D27" w14:textId="77777777" w:rsidR="001668FF" w:rsidRPr="001668FF" w:rsidRDefault="001668FF" w:rsidP="001668FF">
      <w:pPr>
        <w:spacing w:before="240" w:after="240"/>
        <w:rPr>
          <w:rFonts w:cs="Arial"/>
        </w:rPr>
      </w:pPr>
      <w:r w:rsidRPr="001668FF">
        <w:rPr>
          <w:rFonts w:cs="Arial"/>
        </w:rPr>
        <w:t>At the same time, an additional 102 LEAs would maintain the same color. Finally, the proposed color scheme would have a minimal impact on the number of LEAs that decline or increase by one color:</w:t>
      </w:r>
    </w:p>
    <w:p w14:paraId="62EB21E6" w14:textId="77777777" w:rsidR="001668FF" w:rsidRPr="001668FF" w:rsidRDefault="001668FF" w:rsidP="001668FF">
      <w:pPr>
        <w:numPr>
          <w:ilvl w:val="0"/>
          <w:numId w:val="26"/>
        </w:numPr>
        <w:contextualSpacing/>
        <w:rPr>
          <w:rFonts w:cs="Arial"/>
        </w:rPr>
      </w:pPr>
      <w:proofErr w:type="gramStart"/>
      <w:r w:rsidRPr="001668FF">
        <w:rPr>
          <w:rFonts w:cs="Arial"/>
        </w:rPr>
        <w:t>23</w:t>
      </w:r>
      <w:proofErr w:type="gramEnd"/>
      <w:r w:rsidRPr="001668FF">
        <w:rPr>
          <w:rFonts w:cs="Arial"/>
        </w:rPr>
        <w:t xml:space="preserve"> additional LEAs would decline by one color only</w:t>
      </w:r>
    </w:p>
    <w:p w14:paraId="7180617F" w14:textId="77777777" w:rsidR="001668FF" w:rsidRPr="001668FF" w:rsidRDefault="001668FF" w:rsidP="001668FF">
      <w:pPr>
        <w:numPr>
          <w:ilvl w:val="0"/>
          <w:numId w:val="26"/>
        </w:numPr>
        <w:spacing w:after="240"/>
        <w:rPr>
          <w:rFonts w:cs="Arial"/>
        </w:rPr>
      </w:pPr>
      <w:r w:rsidRPr="001668FF">
        <w:rPr>
          <w:rFonts w:cs="Arial"/>
        </w:rPr>
        <w:t>No additional LEAs would increase by one color only</w:t>
      </w:r>
    </w:p>
    <w:p w14:paraId="65294962" w14:textId="77777777" w:rsidR="001668FF" w:rsidRPr="001668FF" w:rsidRDefault="001668FF" w:rsidP="00BF5792">
      <w:pPr>
        <w:spacing w:after="240"/>
        <w:rPr>
          <w:rFonts w:cs="Arial"/>
          <w:b/>
        </w:rPr>
      </w:pPr>
      <w:r w:rsidRPr="001668FF">
        <w:rPr>
          <w:rFonts w:cs="Arial"/>
        </w:rPr>
        <w:t xml:space="preserve">Chart 1 presents the color changes for LEAs in terms of percentages. The same information </w:t>
      </w:r>
      <w:proofErr w:type="gramStart"/>
      <w:r w:rsidRPr="001668FF">
        <w:rPr>
          <w:rFonts w:cs="Arial"/>
        </w:rPr>
        <w:t>is presented</w:t>
      </w:r>
      <w:proofErr w:type="gramEnd"/>
      <w:r w:rsidRPr="001668FF">
        <w:rPr>
          <w:rFonts w:cs="Arial"/>
        </w:rPr>
        <w:t xml:space="preserve"> in table form, in Table 2.</w:t>
      </w:r>
    </w:p>
    <w:p w14:paraId="7BF1255E" w14:textId="77777777" w:rsidR="001668FF" w:rsidRPr="00890CAB" w:rsidRDefault="001668FF" w:rsidP="00890CAB">
      <w:pPr>
        <w:pStyle w:val="Heading4"/>
        <w:rPr>
          <w:noProof/>
          <w:sz w:val="24"/>
        </w:rPr>
      </w:pPr>
      <w:r w:rsidRPr="00890CAB">
        <w:rPr>
          <w:sz w:val="24"/>
        </w:rPr>
        <w:lastRenderedPageBreak/>
        <w:t>Chart 1: Percentage of LEAs with Color Changes for the Chronic Absenteeism Indicator, from the 2018 and 2019 Dashboards Using the Current and Proposed Color Schemes</w:t>
      </w:r>
    </w:p>
    <w:p w14:paraId="6D336F25" w14:textId="77777777" w:rsidR="001668FF" w:rsidRPr="001668FF" w:rsidRDefault="001668FF" w:rsidP="001668FF">
      <w:pPr>
        <w:spacing w:after="120" w:line="259" w:lineRule="auto"/>
        <w:rPr>
          <w:rFonts w:ascii="Times New Roman" w:hAnsi="Times New Roman"/>
        </w:rPr>
      </w:pPr>
      <w:r w:rsidRPr="001668FF">
        <w:rPr>
          <w:rFonts w:ascii="Times New Roman" w:hAnsi="Times New Roman"/>
          <w:noProof/>
        </w:rPr>
        <w:drawing>
          <wp:inline distT="0" distB="0" distL="0" distR="0" wp14:anchorId="3C9A288B" wp14:editId="5994B9B3">
            <wp:extent cx="5924810" cy="2369820"/>
            <wp:effectExtent l="0" t="0" r="0" b="0"/>
            <wp:docPr id="840319" name="Picture 1854472534" descr="Image of chart displaying percentage of local educational agencies (LEAs) with color changes. Table 2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319" name="Picture 1854472534" descr="Image of chart displaying percentage of local educational agencies (LEAs) with color changes. Table 2 below provides a description of the chart."/>
                    <pic:cNvPicPr/>
                  </pic:nvPicPr>
                  <pic:blipFill>
                    <a:blip r:embed="rId20">
                      <a:extLst>
                        <a:ext uri="{28A0092B-C50C-407E-A947-70E740481C1C}">
                          <a14:useLocalDpi xmlns:a14="http://schemas.microsoft.com/office/drawing/2010/main" val="0"/>
                        </a:ext>
                      </a:extLst>
                    </a:blip>
                    <a:stretch>
                      <a:fillRect/>
                    </a:stretch>
                  </pic:blipFill>
                  <pic:spPr>
                    <a:xfrm>
                      <a:off x="0" y="0"/>
                      <a:ext cx="5924810" cy="2369820"/>
                    </a:xfrm>
                    <a:prstGeom prst="rect">
                      <a:avLst/>
                    </a:prstGeom>
                  </pic:spPr>
                </pic:pic>
              </a:graphicData>
            </a:graphic>
          </wp:inline>
        </w:drawing>
      </w:r>
    </w:p>
    <w:p w14:paraId="693BE323" w14:textId="77777777" w:rsidR="001668FF" w:rsidRPr="00890CAB" w:rsidRDefault="001668FF" w:rsidP="00890CAB">
      <w:pPr>
        <w:pStyle w:val="Heading4"/>
        <w:rPr>
          <w:sz w:val="24"/>
        </w:rPr>
      </w:pPr>
      <w:r w:rsidRPr="00890CAB">
        <w:rPr>
          <w:sz w:val="24"/>
        </w:rPr>
        <w:t>Table 2 (Chart 1 Data in table format): Percentage of LEAs with Color Changes for the Chronic Absenteeism Indicator, from the 2018 and 2019 Dashboards, Using the Current and Proposed Color Schemes</w:t>
      </w:r>
    </w:p>
    <w:tbl>
      <w:tblPr>
        <w:tblStyle w:val="TableGrid3"/>
        <w:tblW w:w="9558" w:type="dxa"/>
        <w:tblInd w:w="-113" w:type="dxa"/>
        <w:tblLook w:val="04A0" w:firstRow="1" w:lastRow="0" w:firstColumn="1" w:lastColumn="0" w:noHBand="0" w:noVBand="1"/>
        <w:tblDescription w:val="Table 2 displaying percentage of local educational agencies (LEAs) with color changes."/>
      </w:tblPr>
      <w:tblGrid>
        <w:gridCol w:w="1908"/>
        <w:gridCol w:w="1710"/>
        <w:gridCol w:w="1440"/>
        <w:gridCol w:w="1530"/>
        <w:gridCol w:w="1350"/>
        <w:gridCol w:w="1620"/>
      </w:tblGrid>
      <w:tr w:rsidR="001668FF" w:rsidRPr="001668FF" w14:paraId="47CFA3A2" w14:textId="77777777" w:rsidTr="00327283">
        <w:trPr>
          <w:cantSplit/>
          <w:tblHeader/>
        </w:trPr>
        <w:tc>
          <w:tcPr>
            <w:tcW w:w="1908" w:type="dxa"/>
          </w:tcPr>
          <w:p w14:paraId="3985A9EE" w14:textId="77777777" w:rsidR="001668FF" w:rsidRPr="001668FF" w:rsidRDefault="001668FF" w:rsidP="001668FF">
            <w:pPr>
              <w:spacing w:after="240"/>
              <w:contextualSpacing/>
              <w:rPr>
                <w:rFonts w:cs="Arial"/>
                <w:b/>
                <w:bCs/>
              </w:rPr>
            </w:pPr>
            <w:r w:rsidRPr="001668FF">
              <w:rPr>
                <w:rFonts w:cs="Arial"/>
                <w:b/>
                <w:bCs/>
              </w:rPr>
              <w:t>Chronic Absenteeism Indicator</w:t>
            </w:r>
          </w:p>
        </w:tc>
        <w:tc>
          <w:tcPr>
            <w:tcW w:w="1710" w:type="dxa"/>
          </w:tcPr>
          <w:p w14:paraId="57D4DEBC"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440" w:type="dxa"/>
          </w:tcPr>
          <w:p w14:paraId="1C71B2E2"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530" w:type="dxa"/>
          </w:tcPr>
          <w:p w14:paraId="50E840BF"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350" w:type="dxa"/>
          </w:tcPr>
          <w:p w14:paraId="7908C583"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620" w:type="dxa"/>
          </w:tcPr>
          <w:p w14:paraId="608E2288"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4F4D4D8D" w14:textId="77777777" w:rsidTr="001668FF">
        <w:trPr>
          <w:cantSplit/>
        </w:trPr>
        <w:tc>
          <w:tcPr>
            <w:tcW w:w="1908" w:type="dxa"/>
            <w:shd w:val="clear" w:color="auto" w:fill="FFFFFF"/>
          </w:tcPr>
          <w:p w14:paraId="03C54ABB" w14:textId="77777777" w:rsidR="001668FF" w:rsidRPr="001668FF" w:rsidRDefault="001668FF" w:rsidP="001668FF">
            <w:pPr>
              <w:spacing w:after="240"/>
              <w:contextualSpacing/>
              <w:rPr>
                <w:rFonts w:cs="Arial"/>
                <w:b/>
                <w:bCs/>
              </w:rPr>
            </w:pPr>
            <w:r w:rsidRPr="001668FF">
              <w:rPr>
                <w:rFonts w:cs="Arial"/>
                <w:b/>
                <w:bCs/>
              </w:rPr>
              <w:t>Current Color Scheme</w:t>
            </w:r>
          </w:p>
        </w:tc>
        <w:tc>
          <w:tcPr>
            <w:tcW w:w="1710" w:type="dxa"/>
            <w:shd w:val="clear" w:color="auto" w:fill="FFFFFF"/>
            <w:vAlign w:val="center"/>
          </w:tcPr>
          <w:p w14:paraId="42D0A959" w14:textId="77777777" w:rsidR="001668FF" w:rsidRPr="001668FF" w:rsidRDefault="001668FF" w:rsidP="001668FF">
            <w:pPr>
              <w:spacing w:after="240"/>
              <w:contextualSpacing/>
              <w:jc w:val="center"/>
              <w:rPr>
                <w:rFonts w:cs="Arial"/>
              </w:rPr>
            </w:pPr>
            <w:r w:rsidRPr="001668FF">
              <w:rPr>
                <w:rFonts w:cs="Arial"/>
              </w:rPr>
              <w:t>12.7%</w:t>
            </w:r>
          </w:p>
        </w:tc>
        <w:tc>
          <w:tcPr>
            <w:tcW w:w="1440" w:type="dxa"/>
            <w:shd w:val="clear" w:color="auto" w:fill="FFFFFF"/>
            <w:vAlign w:val="center"/>
          </w:tcPr>
          <w:p w14:paraId="59FD84C3" w14:textId="77777777" w:rsidR="001668FF" w:rsidRPr="001668FF" w:rsidRDefault="001668FF" w:rsidP="001668FF">
            <w:pPr>
              <w:spacing w:after="240"/>
              <w:contextualSpacing/>
              <w:jc w:val="center"/>
              <w:rPr>
                <w:rFonts w:cs="Arial"/>
              </w:rPr>
            </w:pPr>
            <w:r w:rsidRPr="001668FF">
              <w:rPr>
                <w:rFonts w:cs="Arial"/>
              </w:rPr>
              <w:t>19.0%</w:t>
            </w:r>
          </w:p>
        </w:tc>
        <w:tc>
          <w:tcPr>
            <w:tcW w:w="1530" w:type="dxa"/>
            <w:shd w:val="clear" w:color="auto" w:fill="FFFFFF"/>
            <w:vAlign w:val="center"/>
          </w:tcPr>
          <w:p w14:paraId="6DDB06FA" w14:textId="77777777" w:rsidR="001668FF" w:rsidRPr="001668FF" w:rsidRDefault="001668FF" w:rsidP="001668FF">
            <w:pPr>
              <w:spacing w:after="240"/>
              <w:contextualSpacing/>
              <w:jc w:val="center"/>
              <w:rPr>
                <w:rFonts w:cs="Arial"/>
              </w:rPr>
            </w:pPr>
            <w:r w:rsidRPr="001668FF">
              <w:rPr>
                <w:rFonts w:cs="Arial"/>
              </w:rPr>
              <w:t>33.3%</w:t>
            </w:r>
          </w:p>
        </w:tc>
        <w:tc>
          <w:tcPr>
            <w:tcW w:w="1350" w:type="dxa"/>
            <w:shd w:val="clear" w:color="auto" w:fill="FFFFFF"/>
            <w:vAlign w:val="center"/>
          </w:tcPr>
          <w:p w14:paraId="06A7925F" w14:textId="77777777" w:rsidR="001668FF" w:rsidRPr="001668FF" w:rsidRDefault="001668FF" w:rsidP="001668FF">
            <w:pPr>
              <w:spacing w:after="240"/>
              <w:contextualSpacing/>
              <w:jc w:val="center"/>
              <w:rPr>
                <w:rFonts w:cs="Arial"/>
              </w:rPr>
            </w:pPr>
            <w:r w:rsidRPr="001668FF">
              <w:rPr>
                <w:rFonts w:cs="Arial"/>
              </w:rPr>
              <w:t>22.1%</w:t>
            </w:r>
          </w:p>
        </w:tc>
        <w:tc>
          <w:tcPr>
            <w:tcW w:w="1620" w:type="dxa"/>
            <w:shd w:val="clear" w:color="auto" w:fill="FFFFFF"/>
            <w:vAlign w:val="center"/>
          </w:tcPr>
          <w:p w14:paraId="65A6E934" w14:textId="77777777" w:rsidR="001668FF" w:rsidRPr="001668FF" w:rsidRDefault="001668FF" w:rsidP="001668FF">
            <w:pPr>
              <w:spacing w:after="240"/>
              <w:contextualSpacing/>
              <w:jc w:val="center"/>
              <w:rPr>
                <w:rFonts w:cs="Arial"/>
              </w:rPr>
            </w:pPr>
            <w:r w:rsidRPr="001668FF">
              <w:rPr>
                <w:rFonts w:cs="Arial"/>
              </w:rPr>
              <w:t>12.8%</w:t>
            </w:r>
          </w:p>
        </w:tc>
      </w:tr>
      <w:tr w:rsidR="001668FF" w:rsidRPr="001668FF" w14:paraId="5634359B" w14:textId="77777777" w:rsidTr="00327283">
        <w:trPr>
          <w:cantSplit/>
        </w:trPr>
        <w:tc>
          <w:tcPr>
            <w:tcW w:w="1908" w:type="dxa"/>
          </w:tcPr>
          <w:p w14:paraId="63A4F602"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710" w:type="dxa"/>
            <w:vAlign w:val="center"/>
          </w:tcPr>
          <w:p w14:paraId="4A7E981F" w14:textId="77777777" w:rsidR="001668FF" w:rsidRPr="001668FF" w:rsidRDefault="001668FF" w:rsidP="001668FF">
            <w:pPr>
              <w:spacing w:after="240"/>
              <w:contextualSpacing/>
              <w:jc w:val="center"/>
              <w:rPr>
                <w:rFonts w:cs="Arial"/>
              </w:rPr>
            </w:pPr>
            <w:r w:rsidRPr="001668FF">
              <w:rPr>
                <w:rFonts w:cs="Arial"/>
              </w:rPr>
              <w:t>4.9%</w:t>
            </w:r>
          </w:p>
        </w:tc>
        <w:tc>
          <w:tcPr>
            <w:tcW w:w="1440" w:type="dxa"/>
            <w:vAlign w:val="center"/>
          </w:tcPr>
          <w:p w14:paraId="759EBE97" w14:textId="77777777" w:rsidR="001668FF" w:rsidRPr="001668FF" w:rsidRDefault="001668FF" w:rsidP="001668FF">
            <w:pPr>
              <w:spacing w:after="240"/>
              <w:contextualSpacing/>
              <w:jc w:val="center"/>
              <w:rPr>
                <w:rFonts w:cs="Arial"/>
              </w:rPr>
            </w:pPr>
            <w:r w:rsidRPr="001668FF">
              <w:rPr>
                <w:rFonts w:cs="Arial"/>
              </w:rPr>
              <w:t>21.6%</w:t>
            </w:r>
          </w:p>
        </w:tc>
        <w:tc>
          <w:tcPr>
            <w:tcW w:w="1530" w:type="dxa"/>
            <w:vAlign w:val="center"/>
          </w:tcPr>
          <w:p w14:paraId="6602A52F" w14:textId="77777777" w:rsidR="001668FF" w:rsidRPr="001668FF" w:rsidRDefault="001668FF" w:rsidP="001668FF">
            <w:pPr>
              <w:spacing w:after="240"/>
              <w:contextualSpacing/>
              <w:jc w:val="center"/>
              <w:rPr>
                <w:rFonts w:cs="Arial"/>
              </w:rPr>
            </w:pPr>
            <w:r w:rsidRPr="001668FF">
              <w:rPr>
                <w:rFonts w:cs="Arial"/>
              </w:rPr>
              <w:t>45.0%</w:t>
            </w:r>
          </w:p>
        </w:tc>
        <w:tc>
          <w:tcPr>
            <w:tcW w:w="1350" w:type="dxa"/>
            <w:vAlign w:val="center"/>
          </w:tcPr>
          <w:p w14:paraId="0E87DF82" w14:textId="77777777" w:rsidR="001668FF" w:rsidRPr="001668FF" w:rsidRDefault="001668FF" w:rsidP="001668FF">
            <w:pPr>
              <w:spacing w:after="240"/>
              <w:contextualSpacing/>
              <w:jc w:val="center"/>
              <w:rPr>
                <w:rFonts w:cs="Arial"/>
              </w:rPr>
            </w:pPr>
            <w:r w:rsidRPr="001668FF">
              <w:rPr>
                <w:rFonts w:cs="Arial"/>
              </w:rPr>
              <w:t>22.1%</w:t>
            </w:r>
          </w:p>
        </w:tc>
        <w:tc>
          <w:tcPr>
            <w:tcW w:w="1620" w:type="dxa"/>
            <w:vAlign w:val="center"/>
          </w:tcPr>
          <w:p w14:paraId="0D963321" w14:textId="77777777" w:rsidR="001668FF" w:rsidRPr="001668FF" w:rsidRDefault="001668FF" w:rsidP="001668FF">
            <w:pPr>
              <w:spacing w:after="240"/>
              <w:contextualSpacing/>
              <w:jc w:val="center"/>
              <w:rPr>
                <w:rFonts w:cs="Arial"/>
              </w:rPr>
            </w:pPr>
            <w:r w:rsidRPr="001668FF">
              <w:rPr>
                <w:rFonts w:cs="Arial"/>
              </w:rPr>
              <w:t>6.3%</w:t>
            </w:r>
          </w:p>
        </w:tc>
      </w:tr>
    </w:tbl>
    <w:p w14:paraId="2BF95320" w14:textId="77777777" w:rsidR="001668FF" w:rsidRPr="001668FF" w:rsidRDefault="001668FF" w:rsidP="001668FF">
      <w:pPr>
        <w:spacing w:before="100" w:beforeAutospacing="1" w:after="240"/>
        <w:rPr>
          <w:rFonts w:cs="Arial"/>
        </w:rPr>
      </w:pPr>
      <w:r w:rsidRPr="001668FF">
        <w:rPr>
          <w:rFonts w:cs="Arial"/>
        </w:rPr>
        <w:t xml:space="preserve">School-level comparisons for the Chronic Absenteeism Indicator </w:t>
      </w:r>
      <w:proofErr w:type="gramStart"/>
      <w:r w:rsidRPr="001668FF">
        <w:rPr>
          <w:rFonts w:cs="Arial"/>
        </w:rPr>
        <w:t>are presented</w:t>
      </w:r>
      <w:proofErr w:type="gramEnd"/>
      <w:r w:rsidRPr="001668FF">
        <w:rPr>
          <w:rFonts w:cs="Arial"/>
        </w:rPr>
        <w:t xml:space="preserve"> next.</w:t>
      </w:r>
    </w:p>
    <w:p w14:paraId="16F6C7F9" w14:textId="77777777" w:rsidR="001668FF" w:rsidRPr="00890CAB" w:rsidRDefault="001668FF" w:rsidP="00890CAB">
      <w:pPr>
        <w:pStyle w:val="Heading4"/>
        <w:rPr>
          <w:sz w:val="24"/>
        </w:rPr>
      </w:pPr>
      <w:r w:rsidRPr="00890CAB">
        <w:rPr>
          <w:sz w:val="24"/>
        </w:rPr>
        <w:t>Table 3: Color Changes for the Chronic Absenteeism Indicator: School Level</w:t>
      </w:r>
    </w:p>
    <w:tbl>
      <w:tblPr>
        <w:tblStyle w:val="TableGrid2"/>
        <w:tblW w:w="0" w:type="auto"/>
        <w:tblLook w:val="04A0" w:firstRow="1" w:lastRow="0" w:firstColumn="1" w:lastColumn="0" w:noHBand="0" w:noVBand="1"/>
        <w:tblDescription w:val="Table 3 displaying color changes for the chronic absenteeism indicator."/>
      </w:tblPr>
      <w:tblGrid>
        <w:gridCol w:w="3865"/>
        <w:gridCol w:w="2790"/>
        <w:gridCol w:w="2695"/>
      </w:tblGrid>
      <w:tr w:rsidR="001668FF" w:rsidRPr="001668FF" w14:paraId="10C2A2B7" w14:textId="77777777" w:rsidTr="00327283">
        <w:trPr>
          <w:cantSplit/>
          <w:tblHeader/>
        </w:trPr>
        <w:tc>
          <w:tcPr>
            <w:tcW w:w="3865" w:type="dxa"/>
          </w:tcPr>
          <w:p w14:paraId="14624AAA" w14:textId="77777777" w:rsidR="001668FF" w:rsidRPr="001668FF" w:rsidRDefault="001668FF" w:rsidP="001668FF">
            <w:pPr>
              <w:contextualSpacing/>
              <w:jc w:val="center"/>
              <w:rPr>
                <w:rFonts w:cs="Arial"/>
                <w:b/>
              </w:rPr>
            </w:pPr>
            <w:r w:rsidRPr="001668FF">
              <w:rPr>
                <w:rFonts w:cs="Arial"/>
                <w:b/>
              </w:rPr>
              <w:t>Color Changes</w:t>
            </w:r>
          </w:p>
        </w:tc>
        <w:tc>
          <w:tcPr>
            <w:tcW w:w="2790" w:type="dxa"/>
          </w:tcPr>
          <w:p w14:paraId="19D71FDF" w14:textId="77777777" w:rsidR="001668FF" w:rsidRPr="001668FF" w:rsidRDefault="001668FF" w:rsidP="001668FF">
            <w:pPr>
              <w:contextualSpacing/>
              <w:jc w:val="center"/>
              <w:rPr>
                <w:rFonts w:cs="Arial"/>
                <w:b/>
              </w:rPr>
            </w:pPr>
            <w:r w:rsidRPr="001668FF">
              <w:rPr>
                <w:rFonts w:cs="Arial"/>
                <w:b/>
              </w:rPr>
              <w:t>Number of Schools, Using Current Color Scheme</w:t>
            </w:r>
          </w:p>
        </w:tc>
        <w:tc>
          <w:tcPr>
            <w:tcW w:w="2695" w:type="dxa"/>
          </w:tcPr>
          <w:p w14:paraId="6CEE65C2" w14:textId="77777777" w:rsidR="001668FF" w:rsidRPr="001668FF" w:rsidRDefault="001668FF" w:rsidP="001668FF">
            <w:pPr>
              <w:contextualSpacing/>
              <w:jc w:val="center"/>
              <w:rPr>
                <w:rFonts w:cs="Arial"/>
                <w:b/>
                <w:bCs/>
              </w:rPr>
            </w:pPr>
            <w:r w:rsidRPr="001668FF">
              <w:rPr>
                <w:rFonts w:cs="Arial"/>
                <w:b/>
                <w:bCs/>
              </w:rPr>
              <w:t>Number of Schools, Using Proposed Color Scheme</w:t>
            </w:r>
          </w:p>
        </w:tc>
      </w:tr>
      <w:tr w:rsidR="001668FF" w:rsidRPr="001668FF" w14:paraId="67AB3798" w14:textId="77777777" w:rsidTr="00327283">
        <w:trPr>
          <w:cantSplit/>
        </w:trPr>
        <w:tc>
          <w:tcPr>
            <w:tcW w:w="3865" w:type="dxa"/>
            <w:vAlign w:val="center"/>
          </w:tcPr>
          <w:p w14:paraId="15E8F4DD" w14:textId="77777777" w:rsidR="001668FF" w:rsidRPr="001668FF" w:rsidRDefault="001668FF" w:rsidP="001668FF">
            <w:pPr>
              <w:contextualSpacing/>
              <w:rPr>
                <w:rFonts w:cs="Arial"/>
                <w:b/>
              </w:rPr>
            </w:pPr>
            <w:r w:rsidRPr="001668FF">
              <w:rPr>
                <w:rFonts w:cs="Arial"/>
                <w:b/>
              </w:rPr>
              <w:t>Declined by 2 or More Colors</w:t>
            </w:r>
          </w:p>
        </w:tc>
        <w:tc>
          <w:tcPr>
            <w:tcW w:w="2790" w:type="dxa"/>
          </w:tcPr>
          <w:p w14:paraId="25068679" w14:textId="77777777" w:rsidR="001668FF" w:rsidRPr="001668FF" w:rsidRDefault="001668FF" w:rsidP="001668FF">
            <w:pPr>
              <w:contextualSpacing/>
              <w:jc w:val="center"/>
              <w:rPr>
                <w:rFonts w:cs="Arial"/>
              </w:rPr>
            </w:pPr>
            <w:r w:rsidRPr="001668FF">
              <w:rPr>
                <w:rFonts w:cs="Arial"/>
              </w:rPr>
              <w:t>1,540</w:t>
            </w:r>
          </w:p>
        </w:tc>
        <w:tc>
          <w:tcPr>
            <w:tcW w:w="2695" w:type="dxa"/>
          </w:tcPr>
          <w:p w14:paraId="06618EAD" w14:textId="77777777" w:rsidR="001668FF" w:rsidRPr="001668FF" w:rsidRDefault="001668FF" w:rsidP="001668FF">
            <w:pPr>
              <w:contextualSpacing/>
              <w:jc w:val="center"/>
              <w:rPr>
                <w:rFonts w:cs="Arial"/>
              </w:rPr>
            </w:pPr>
            <w:r w:rsidRPr="001668FF">
              <w:rPr>
                <w:rFonts w:cs="Arial"/>
              </w:rPr>
              <w:t>695</w:t>
            </w:r>
          </w:p>
        </w:tc>
      </w:tr>
      <w:tr w:rsidR="001668FF" w:rsidRPr="001668FF" w14:paraId="52855ABB" w14:textId="77777777" w:rsidTr="00327283">
        <w:trPr>
          <w:cantSplit/>
        </w:trPr>
        <w:tc>
          <w:tcPr>
            <w:tcW w:w="3865" w:type="dxa"/>
            <w:vAlign w:val="center"/>
          </w:tcPr>
          <w:p w14:paraId="2E80BDA1" w14:textId="77777777" w:rsidR="001668FF" w:rsidRPr="001668FF" w:rsidRDefault="001668FF" w:rsidP="001668FF">
            <w:pPr>
              <w:contextualSpacing/>
              <w:rPr>
                <w:rFonts w:cs="Arial"/>
                <w:b/>
              </w:rPr>
            </w:pPr>
            <w:r w:rsidRPr="001668FF">
              <w:rPr>
                <w:rFonts w:cs="Arial"/>
                <w:b/>
              </w:rPr>
              <w:t>Declined by 1 Color Only</w:t>
            </w:r>
          </w:p>
        </w:tc>
        <w:tc>
          <w:tcPr>
            <w:tcW w:w="2790" w:type="dxa"/>
          </w:tcPr>
          <w:p w14:paraId="1BF78330" w14:textId="77777777" w:rsidR="001668FF" w:rsidRPr="001668FF" w:rsidRDefault="001668FF" w:rsidP="001668FF">
            <w:pPr>
              <w:contextualSpacing/>
              <w:jc w:val="center"/>
              <w:rPr>
                <w:rFonts w:cs="Arial"/>
              </w:rPr>
            </w:pPr>
            <w:r w:rsidRPr="001668FF">
              <w:rPr>
                <w:rFonts w:cs="Arial"/>
              </w:rPr>
              <w:t>1,499</w:t>
            </w:r>
          </w:p>
        </w:tc>
        <w:tc>
          <w:tcPr>
            <w:tcW w:w="2695" w:type="dxa"/>
          </w:tcPr>
          <w:p w14:paraId="017076AC" w14:textId="77777777" w:rsidR="001668FF" w:rsidRPr="001668FF" w:rsidRDefault="001668FF" w:rsidP="001668FF">
            <w:pPr>
              <w:contextualSpacing/>
              <w:jc w:val="center"/>
              <w:rPr>
                <w:rFonts w:cs="Arial"/>
              </w:rPr>
            </w:pPr>
            <w:r w:rsidRPr="001668FF">
              <w:rPr>
                <w:rFonts w:cs="Arial"/>
              </w:rPr>
              <w:t>2,095</w:t>
            </w:r>
          </w:p>
        </w:tc>
      </w:tr>
      <w:tr w:rsidR="001668FF" w:rsidRPr="001668FF" w14:paraId="0CA9829D" w14:textId="77777777" w:rsidTr="00327283">
        <w:trPr>
          <w:cantSplit/>
        </w:trPr>
        <w:tc>
          <w:tcPr>
            <w:tcW w:w="3865" w:type="dxa"/>
            <w:vAlign w:val="center"/>
          </w:tcPr>
          <w:p w14:paraId="60F6A541" w14:textId="77777777" w:rsidR="001668FF" w:rsidRPr="001668FF" w:rsidRDefault="001668FF" w:rsidP="001668FF">
            <w:pPr>
              <w:contextualSpacing/>
              <w:rPr>
                <w:rFonts w:cs="Arial"/>
                <w:b/>
              </w:rPr>
            </w:pPr>
            <w:r w:rsidRPr="001668FF">
              <w:rPr>
                <w:rFonts w:cs="Arial"/>
                <w:b/>
              </w:rPr>
              <w:t>No Difference in Color</w:t>
            </w:r>
          </w:p>
        </w:tc>
        <w:tc>
          <w:tcPr>
            <w:tcW w:w="2790" w:type="dxa"/>
          </w:tcPr>
          <w:p w14:paraId="712E9470" w14:textId="77777777" w:rsidR="001668FF" w:rsidRPr="001668FF" w:rsidRDefault="001668FF" w:rsidP="001668FF">
            <w:pPr>
              <w:contextualSpacing/>
              <w:jc w:val="center"/>
              <w:rPr>
                <w:rFonts w:cs="Arial"/>
              </w:rPr>
            </w:pPr>
            <w:r w:rsidRPr="001668FF">
              <w:rPr>
                <w:rFonts w:cs="Arial"/>
              </w:rPr>
              <w:t>2,091</w:t>
            </w:r>
          </w:p>
        </w:tc>
        <w:tc>
          <w:tcPr>
            <w:tcW w:w="2695" w:type="dxa"/>
          </w:tcPr>
          <w:p w14:paraId="2301871F" w14:textId="77777777" w:rsidR="001668FF" w:rsidRPr="001668FF" w:rsidRDefault="001668FF" w:rsidP="001668FF">
            <w:pPr>
              <w:contextualSpacing/>
              <w:jc w:val="center"/>
              <w:rPr>
                <w:rFonts w:cs="Arial"/>
              </w:rPr>
            </w:pPr>
            <w:r w:rsidRPr="001668FF">
              <w:rPr>
                <w:rFonts w:cs="Arial"/>
              </w:rPr>
              <w:t>2,832</w:t>
            </w:r>
          </w:p>
        </w:tc>
      </w:tr>
      <w:tr w:rsidR="001668FF" w:rsidRPr="001668FF" w14:paraId="56BA6306" w14:textId="77777777" w:rsidTr="00327283">
        <w:trPr>
          <w:cantSplit/>
        </w:trPr>
        <w:tc>
          <w:tcPr>
            <w:tcW w:w="3865" w:type="dxa"/>
            <w:vAlign w:val="center"/>
          </w:tcPr>
          <w:p w14:paraId="5E04660C" w14:textId="77777777" w:rsidR="001668FF" w:rsidRPr="001668FF" w:rsidRDefault="001668FF" w:rsidP="001668FF">
            <w:pPr>
              <w:contextualSpacing/>
              <w:rPr>
                <w:rFonts w:cs="Arial"/>
                <w:b/>
              </w:rPr>
            </w:pPr>
            <w:r w:rsidRPr="001668FF">
              <w:rPr>
                <w:rFonts w:cs="Arial"/>
                <w:b/>
              </w:rPr>
              <w:t>Increased by 1 Color Only</w:t>
            </w:r>
          </w:p>
        </w:tc>
        <w:tc>
          <w:tcPr>
            <w:tcW w:w="2790" w:type="dxa"/>
          </w:tcPr>
          <w:p w14:paraId="69CBD038" w14:textId="77777777" w:rsidR="001668FF" w:rsidRPr="001668FF" w:rsidRDefault="001668FF" w:rsidP="001668FF">
            <w:pPr>
              <w:contextualSpacing/>
              <w:jc w:val="center"/>
              <w:rPr>
                <w:rFonts w:cs="Arial"/>
              </w:rPr>
            </w:pPr>
            <w:r w:rsidRPr="001668FF">
              <w:rPr>
                <w:rFonts w:cs="Arial"/>
              </w:rPr>
              <w:t>1,300</w:t>
            </w:r>
          </w:p>
        </w:tc>
        <w:tc>
          <w:tcPr>
            <w:tcW w:w="2695" w:type="dxa"/>
          </w:tcPr>
          <w:p w14:paraId="4AFFE9D5" w14:textId="77777777" w:rsidR="001668FF" w:rsidRPr="001668FF" w:rsidRDefault="001668FF" w:rsidP="001668FF">
            <w:pPr>
              <w:contextualSpacing/>
              <w:jc w:val="center"/>
              <w:rPr>
                <w:rFonts w:cs="Arial"/>
              </w:rPr>
            </w:pPr>
            <w:r w:rsidRPr="001668FF">
              <w:rPr>
                <w:rFonts w:cs="Arial"/>
              </w:rPr>
              <w:t>1,515</w:t>
            </w:r>
          </w:p>
        </w:tc>
      </w:tr>
      <w:tr w:rsidR="001668FF" w:rsidRPr="001668FF" w14:paraId="15F0CAFF" w14:textId="77777777" w:rsidTr="00327283">
        <w:trPr>
          <w:cantSplit/>
        </w:trPr>
        <w:tc>
          <w:tcPr>
            <w:tcW w:w="3865" w:type="dxa"/>
            <w:vAlign w:val="center"/>
          </w:tcPr>
          <w:p w14:paraId="4775C46E" w14:textId="77777777" w:rsidR="001668FF" w:rsidRPr="001668FF" w:rsidRDefault="001668FF" w:rsidP="001668FF">
            <w:pPr>
              <w:contextualSpacing/>
              <w:rPr>
                <w:rFonts w:cs="Arial"/>
                <w:b/>
              </w:rPr>
            </w:pPr>
            <w:r w:rsidRPr="001668FF">
              <w:rPr>
                <w:rFonts w:cs="Arial"/>
                <w:b/>
              </w:rPr>
              <w:t>Increased by 2 or More Colors</w:t>
            </w:r>
          </w:p>
        </w:tc>
        <w:tc>
          <w:tcPr>
            <w:tcW w:w="2790" w:type="dxa"/>
          </w:tcPr>
          <w:p w14:paraId="0BFD9558" w14:textId="77777777" w:rsidR="001668FF" w:rsidRPr="001668FF" w:rsidRDefault="001668FF" w:rsidP="001668FF">
            <w:pPr>
              <w:contextualSpacing/>
              <w:jc w:val="center"/>
              <w:rPr>
                <w:rFonts w:cs="Arial"/>
              </w:rPr>
            </w:pPr>
            <w:r w:rsidRPr="001668FF">
              <w:rPr>
                <w:rFonts w:cs="Arial"/>
              </w:rPr>
              <w:t>1,134</w:t>
            </w:r>
          </w:p>
        </w:tc>
        <w:tc>
          <w:tcPr>
            <w:tcW w:w="2695" w:type="dxa"/>
          </w:tcPr>
          <w:p w14:paraId="1A56FB3B" w14:textId="77777777" w:rsidR="001668FF" w:rsidRPr="001668FF" w:rsidRDefault="001668FF" w:rsidP="001668FF">
            <w:pPr>
              <w:contextualSpacing/>
              <w:jc w:val="center"/>
              <w:rPr>
                <w:rFonts w:cs="Arial"/>
              </w:rPr>
            </w:pPr>
            <w:r w:rsidRPr="001668FF">
              <w:rPr>
                <w:rFonts w:cs="Arial"/>
              </w:rPr>
              <w:t>427</w:t>
            </w:r>
          </w:p>
        </w:tc>
      </w:tr>
    </w:tbl>
    <w:p w14:paraId="51A853D4" w14:textId="77777777" w:rsidR="001668FF" w:rsidRPr="001668FF" w:rsidRDefault="001668FF" w:rsidP="001668FF">
      <w:pPr>
        <w:spacing w:before="100" w:beforeAutospacing="1" w:after="100" w:afterAutospacing="1"/>
        <w:rPr>
          <w:rFonts w:cs="Arial"/>
        </w:rPr>
      </w:pPr>
      <w:r w:rsidRPr="001668FF">
        <w:rPr>
          <w:rFonts w:cs="Arial"/>
        </w:rPr>
        <w:t>Table 3 shows a similar pattern for schools. Had the CDE applied the newly proposed color scheme to the Chronic Absenteeism Indicator, far fewer schools would have increased or decreased by two or more colors between 2018 and 2019:</w:t>
      </w:r>
    </w:p>
    <w:p w14:paraId="41A4D8E3"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lastRenderedPageBreak/>
        <w:t xml:space="preserve">845 fewer schools would decline by two or more colors </w:t>
      </w:r>
    </w:p>
    <w:p w14:paraId="6C215361"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t>707 fewer schools would increase by two or more colors</w:t>
      </w:r>
    </w:p>
    <w:p w14:paraId="5588A50D" w14:textId="77777777" w:rsidR="001668FF" w:rsidRPr="001668FF" w:rsidRDefault="001668FF" w:rsidP="001668FF">
      <w:pPr>
        <w:spacing w:before="100" w:beforeAutospacing="1" w:after="100" w:afterAutospacing="1"/>
        <w:rPr>
          <w:rFonts w:cs="Arial"/>
        </w:rPr>
      </w:pPr>
      <w:r w:rsidRPr="001668FF">
        <w:rPr>
          <w:rFonts w:cs="Arial"/>
        </w:rPr>
        <w:t>At the same time, an additional 741 schools would maintain the same color. Finally, the proposed color scheme would have a greater impact on the number of schools that decline or increase by one color:</w:t>
      </w:r>
    </w:p>
    <w:p w14:paraId="7630C474"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596 additional schools would decline by one color only</w:t>
      </w:r>
    </w:p>
    <w:p w14:paraId="47ED8316"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215 additional schools would increase by one color only</w:t>
      </w:r>
    </w:p>
    <w:p w14:paraId="7DCAC106" w14:textId="77777777" w:rsidR="001668FF" w:rsidRPr="001668FF" w:rsidRDefault="001668FF" w:rsidP="001668FF">
      <w:pPr>
        <w:spacing w:before="100" w:beforeAutospacing="1" w:after="100" w:afterAutospacing="1"/>
        <w:rPr>
          <w:rFonts w:cs="Arial"/>
        </w:rPr>
      </w:pPr>
      <w:r w:rsidRPr="001668FF">
        <w:rPr>
          <w:rFonts w:cs="Arial"/>
        </w:rPr>
        <w:t xml:space="preserve">Chart 2 presents the color changes for schools in terms of percentages. The same information </w:t>
      </w:r>
      <w:proofErr w:type="gramStart"/>
      <w:r w:rsidRPr="001668FF">
        <w:rPr>
          <w:rFonts w:cs="Arial"/>
        </w:rPr>
        <w:t>is presented</w:t>
      </w:r>
      <w:proofErr w:type="gramEnd"/>
      <w:r w:rsidRPr="001668FF">
        <w:rPr>
          <w:rFonts w:cs="Arial"/>
        </w:rPr>
        <w:t xml:space="preserve"> in table form, in Table 4.</w:t>
      </w:r>
    </w:p>
    <w:p w14:paraId="665C01CE" w14:textId="7D4330D3" w:rsidR="001668FF" w:rsidRPr="00890CAB" w:rsidRDefault="001668FF" w:rsidP="00890CAB">
      <w:pPr>
        <w:pStyle w:val="Heading4"/>
        <w:rPr>
          <w:noProof/>
          <w:sz w:val="24"/>
        </w:rPr>
      </w:pPr>
      <w:r w:rsidRPr="00890CAB">
        <w:rPr>
          <w:sz w:val="24"/>
        </w:rPr>
        <w:t>Chart 2: Percentage of Schools with Color Changes for the Chronic Absenteeism Indicator, from the 2018 and 2019 Dashboards Using the Current and Proposed Color Schemes</w:t>
      </w:r>
    </w:p>
    <w:p w14:paraId="72BE3B23" w14:textId="77777777" w:rsidR="001668FF" w:rsidRPr="001668FF" w:rsidRDefault="001668FF" w:rsidP="001668FF">
      <w:pPr>
        <w:rPr>
          <w:rFonts w:ascii="Times New Roman" w:hAnsi="Times New Roman"/>
        </w:rPr>
      </w:pPr>
      <w:r w:rsidRPr="001668FF">
        <w:rPr>
          <w:rFonts w:ascii="Times New Roman" w:hAnsi="Times New Roman"/>
          <w:noProof/>
        </w:rPr>
        <w:drawing>
          <wp:inline distT="0" distB="0" distL="0" distR="0" wp14:anchorId="33900958" wp14:editId="37C3504F">
            <wp:extent cx="5943600" cy="2324100"/>
            <wp:effectExtent l="0" t="0" r="0" b="0"/>
            <wp:docPr id="684686123" name="Picture 1719554274" descr="Image of chart displaying percentage of schools with color changes. Table 4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554274"/>
                    <pic:cNvPicPr/>
                  </pic:nvPicPr>
                  <pic:blipFill>
                    <a:blip r:embed="rId21">
                      <a:extLst>
                        <a:ext uri="{28A0092B-C50C-407E-A947-70E740481C1C}">
                          <a14:useLocalDpi xmlns:a14="http://schemas.microsoft.com/office/drawing/2010/main" val="0"/>
                        </a:ext>
                      </a:extLst>
                    </a:blip>
                    <a:stretch>
                      <a:fillRect/>
                    </a:stretch>
                  </pic:blipFill>
                  <pic:spPr>
                    <a:xfrm>
                      <a:off x="0" y="0"/>
                      <a:ext cx="5943600" cy="2324100"/>
                    </a:xfrm>
                    <a:prstGeom prst="rect">
                      <a:avLst/>
                    </a:prstGeom>
                  </pic:spPr>
                </pic:pic>
              </a:graphicData>
            </a:graphic>
          </wp:inline>
        </w:drawing>
      </w:r>
    </w:p>
    <w:p w14:paraId="06EF9EDC" w14:textId="77777777" w:rsidR="001668FF" w:rsidRPr="00890CAB" w:rsidRDefault="001668FF" w:rsidP="00890CAB">
      <w:pPr>
        <w:pStyle w:val="Heading4"/>
        <w:rPr>
          <w:sz w:val="24"/>
        </w:rPr>
      </w:pPr>
      <w:r w:rsidRPr="00890CAB">
        <w:rPr>
          <w:sz w:val="24"/>
        </w:rPr>
        <w:t>Table 4 (Chart 2 Data in table format): Percentage of Schools with Color Changes for the Chronic Absenteeism Indicator, from the 2018 and 2019 Dashboards, Using the Current and Proposed Color Schemes</w:t>
      </w:r>
    </w:p>
    <w:tbl>
      <w:tblPr>
        <w:tblStyle w:val="TableGrid3"/>
        <w:tblW w:w="9558" w:type="dxa"/>
        <w:tblInd w:w="-113" w:type="dxa"/>
        <w:tblLook w:val="04A0" w:firstRow="1" w:lastRow="0" w:firstColumn="1" w:lastColumn="0" w:noHBand="0" w:noVBand="1"/>
        <w:tblDescription w:val="Table 4 displaying percentage of schools with color changes."/>
      </w:tblPr>
      <w:tblGrid>
        <w:gridCol w:w="1894"/>
        <w:gridCol w:w="1676"/>
        <w:gridCol w:w="1509"/>
        <w:gridCol w:w="1329"/>
        <w:gridCol w:w="1468"/>
        <w:gridCol w:w="1682"/>
      </w:tblGrid>
      <w:tr w:rsidR="001668FF" w:rsidRPr="001668FF" w14:paraId="04EC01A8" w14:textId="77777777" w:rsidTr="00327283">
        <w:trPr>
          <w:cantSplit/>
          <w:tblHeader/>
        </w:trPr>
        <w:tc>
          <w:tcPr>
            <w:tcW w:w="1894" w:type="dxa"/>
          </w:tcPr>
          <w:p w14:paraId="31AE1C30" w14:textId="77777777" w:rsidR="001668FF" w:rsidRPr="001668FF" w:rsidRDefault="001668FF" w:rsidP="001668FF">
            <w:pPr>
              <w:spacing w:after="240"/>
              <w:contextualSpacing/>
              <w:rPr>
                <w:rFonts w:cs="Arial"/>
                <w:b/>
                <w:bCs/>
              </w:rPr>
            </w:pPr>
            <w:r w:rsidRPr="001668FF">
              <w:rPr>
                <w:rFonts w:cs="Arial"/>
                <w:b/>
                <w:bCs/>
              </w:rPr>
              <w:t>Chronic Absenteeism Indicator</w:t>
            </w:r>
          </w:p>
        </w:tc>
        <w:tc>
          <w:tcPr>
            <w:tcW w:w="1676" w:type="dxa"/>
          </w:tcPr>
          <w:p w14:paraId="7F7C351A"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509" w:type="dxa"/>
          </w:tcPr>
          <w:p w14:paraId="5B0E1437"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329" w:type="dxa"/>
          </w:tcPr>
          <w:p w14:paraId="462A5FDE"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468" w:type="dxa"/>
          </w:tcPr>
          <w:p w14:paraId="62AC91FA"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682" w:type="dxa"/>
          </w:tcPr>
          <w:p w14:paraId="116904DB" w14:textId="77777777" w:rsidR="001668FF" w:rsidRPr="001668FF" w:rsidRDefault="001668FF" w:rsidP="001668FF">
            <w:pPr>
              <w:spacing w:after="120"/>
              <w:contextualSpacing/>
              <w:jc w:val="center"/>
              <w:rPr>
                <w:rFonts w:cs="Arial"/>
                <w:b/>
                <w:bCs/>
              </w:rPr>
            </w:pPr>
            <w:r w:rsidRPr="001668FF">
              <w:rPr>
                <w:rFonts w:cs="Arial"/>
                <w:b/>
                <w:bCs/>
              </w:rPr>
              <w:t>Improved by 2 or More Colors</w:t>
            </w:r>
          </w:p>
        </w:tc>
      </w:tr>
      <w:tr w:rsidR="001668FF" w:rsidRPr="001668FF" w14:paraId="3242CA65" w14:textId="77777777" w:rsidTr="001668FF">
        <w:trPr>
          <w:cantSplit/>
        </w:trPr>
        <w:tc>
          <w:tcPr>
            <w:tcW w:w="1894" w:type="dxa"/>
            <w:shd w:val="clear" w:color="auto" w:fill="FFFFFF"/>
          </w:tcPr>
          <w:p w14:paraId="6D083111" w14:textId="77777777" w:rsidR="001668FF" w:rsidRPr="001668FF" w:rsidRDefault="001668FF" w:rsidP="001668FF">
            <w:pPr>
              <w:spacing w:after="240"/>
              <w:contextualSpacing/>
              <w:rPr>
                <w:rFonts w:cs="Arial"/>
                <w:b/>
                <w:bCs/>
              </w:rPr>
            </w:pPr>
            <w:r w:rsidRPr="001668FF">
              <w:rPr>
                <w:rFonts w:cs="Arial"/>
                <w:b/>
                <w:bCs/>
              </w:rPr>
              <w:t>Current Color Scheme</w:t>
            </w:r>
          </w:p>
        </w:tc>
        <w:tc>
          <w:tcPr>
            <w:tcW w:w="1676" w:type="dxa"/>
            <w:shd w:val="clear" w:color="auto" w:fill="FFFFFF"/>
          </w:tcPr>
          <w:p w14:paraId="6E4F4B5D" w14:textId="77777777" w:rsidR="001668FF" w:rsidRPr="001668FF" w:rsidRDefault="001668FF" w:rsidP="001668FF">
            <w:pPr>
              <w:spacing w:after="240"/>
              <w:contextualSpacing/>
              <w:jc w:val="center"/>
              <w:rPr>
                <w:rFonts w:cs="Arial"/>
              </w:rPr>
            </w:pPr>
            <w:r w:rsidRPr="001668FF">
              <w:rPr>
                <w:rFonts w:cs="Arial"/>
              </w:rPr>
              <w:t>20.4%</w:t>
            </w:r>
          </w:p>
        </w:tc>
        <w:tc>
          <w:tcPr>
            <w:tcW w:w="1509" w:type="dxa"/>
            <w:shd w:val="clear" w:color="auto" w:fill="FFFFFF"/>
          </w:tcPr>
          <w:p w14:paraId="730B2817" w14:textId="77777777" w:rsidR="001668FF" w:rsidRPr="001668FF" w:rsidRDefault="001668FF" w:rsidP="001668FF">
            <w:pPr>
              <w:spacing w:after="240"/>
              <w:contextualSpacing/>
              <w:jc w:val="center"/>
              <w:rPr>
                <w:rFonts w:cs="Arial"/>
              </w:rPr>
            </w:pPr>
            <w:r w:rsidRPr="001668FF">
              <w:rPr>
                <w:rFonts w:cs="Arial"/>
              </w:rPr>
              <w:t>19.8%</w:t>
            </w:r>
          </w:p>
        </w:tc>
        <w:tc>
          <w:tcPr>
            <w:tcW w:w="1329" w:type="dxa"/>
            <w:shd w:val="clear" w:color="auto" w:fill="FFFFFF"/>
          </w:tcPr>
          <w:p w14:paraId="0E0DFD8F" w14:textId="77777777" w:rsidR="001668FF" w:rsidRPr="001668FF" w:rsidRDefault="001668FF" w:rsidP="001668FF">
            <w:pPr>
              <w:spacing w:after="240"/>
              <w:contextualSpacing/>
              <w:jc w:val="center"/>
              <w:rPr>
                <w:rFonts w:cs="Arial"/>
              </w:rPr>
            </w:pPr>
            <w:r w:rsidRPr="001668FF">
              <w:rPr>
                <w:rFonts w:cs="Arial"/>
              </w:rPr>
              <w:t>27.6%</w:t>
            </w:r>
          </w:p>
        </w:tc>
        <w:tc>
          <w:tcPr>
            <w:tcW w:w="1468" w:type="dxa"/>
            <w:shd w:val="clear" w:color="auto" w:fill="FFFFFF"/>
          </w:tcPr>
          <w:p w14:paraId="49C50C86" w14:textId="77777777" w:rsidR="001668FF" w:rsidRPr="001668FF" w:rsidRDefault="001668FF" w:rsidP="001668FF">
            <w:pPr>
              <w:spacing w:after="240"/>
              <w:contextualSpacing/>
              <w:jc w:val="center"/>
              <w:rPr>
                <w:rFonts w:cs="Arial"/>
              </w:rPr>
            </w:pPr>
            <w:r w:rsidRPr="001668FF">
              <w:rPr>
                <w:rFonts w:cs="Arial"/>
              </w:rPr>
              <w:t>17.2%</w:t>
            </w:r>
          </w:p>
        </w:tc>
        <w:tc>
          <w:tcPr>
            <w:tcW w:w="1682" w:type="dxa"/>
            <w:shd w:val="clear" w:color="auto" w:fill="FFFFFF"/>
          </w:tcPr>
          <w:p w14:paraId="277E45A6" w14:textId="77777777" w:rsidR="001668FF" w:rsidRPr="001668FF" w:rsidRDefault="001668FF" w:rsidP="001668FF">
            <w:pPr>
              <w:spacing w:after="120"/>
              <w:contextualSpacing/>
              <w:jc w:val="center"/>
              <w:rPr>
                <w:rFonts w:cs="Arial"/>
              </w:rPr>
            </w:pPr>
            <w:r w:rsidRPr="001668FF">
              <w:rPr>
                <w:rFonts w:cs="Arial"/>
              </w:rPr>
              <w:t>15.0%</w:t>
            </w:r>
          </w:p>
        </w:tc>
      </w:tr>
      <w:tr w:rsidR="001668FF" w:rsidRPr="001668FF" w14:paraId="26FE8136" w14:textId="77777777" w:rsidTr="00327283">
        <w:trPr>
          <w:cantSplit/>
        </w:trPr>
        <w:tc>
          <w:tcPr>
            <w:tcW w:w="1894" w:type="dxa"/>
          </w:tcPr>
          <w:p w14:paraId="475B5D68"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676" w:type="dxa"/>
          </w:tcPr>
          <w:p w14:paraId="171B3B05" w14:textId="77777777" w:rsidR="001668FF" w:rsidRPr="001668FF" w:rsidRDefault="001668FF" w:rsidP="001668FF">
            <w:pPr>
              <w:spacing w:after="240"/>
              <w:contextualSpacing/>
              <w:jc w:val="center"/>
              <w:rPr>
                <w:rFonts w:cs="Arial"/>
              </w:rPr>
            </w:pPr>
            <w:r w:rsidRPr="001668FF">
              <w:rPr>
                <w:rFonts w:cs="Arial"/>
              </w:rPr>
              <w:t>9.2%</w:t>
            </w:r>
          </w:p>
        </w:tc>
        <w:tc>
          <w:tcPr>
            <w:tcW w:w="1509" w:type="dxa"/>
          </w:tcPr>
          <w:p w14:paraId="0AB3F94C" w14:textId="77777777" w:rsidR="001668FF" w:rsidRPr="001668FF" w:rsidRDefault="001668FF" w:rsidP="001668FF">
            <w:pPr>
              <w:spacing w:after="240"/>
              <w:contextualSpacing/>
              <w:jc w:val="center"/>
              <w:rPr>
                <w:rFonts w:cs="Arial"/>
              </w:rPr>
            </w:pPr>
            <w:r w:rsidRPr="001668FF">
              <w:rPr>
                <w:rFonts w:cs="Arial"/>
              </w:rPr>
              <w:t>27.7%</w:t>
            </w:r>
          </w:p>
        </w:tc>
        <w:tc>
          <w:tcPr>
            <w:tcW w:w="1329" w:type="dxa"/>
          </w:tcPr>
          <w:p w14:paraId="356FA137" w14:textId="77777777" w:rsidR="001668FF" w:rsidRPr="001668FF" w:rsidRDefault="001668FF" w:rsidP="001668FF">
            <w:pPr>
              <w:spacing w:after="240"/>
              <w:contextualSpacing/>
              <w:jc w:val="center"/>
              <w:rPr>
                <w:rFonts w:cs="Arial"/>
              </w:rPr>
            </w:pPr>
            <w:r w:rsidRPr="001668FF">
              <w:rPr>
                <w:rFonts w:cs="Arial"/>
              </w:rPr>
              <w:t>37.4%</w:t>
            </w:r>
          </w:p>
        </w:tc>
        <w:tc>
          <w:tcPr>
            <w:tcW w:w="1468" w:type="dxa"/>
          </w:tcPr>
          <w:p w14:paraId="16889532" w14:textId="77777777" w:rsidR="001668FF" w:rsidRPr="001668FF" w:rsidRDefault="001668FF" w:rsidP="001668FF">
            <w:pPr>
              <w:spacing w:after="240"/>
              <w:contextualSpacing/>
              <w:jc w:val="center"/>
              <w:rPr>
                <w:rFonts w:cs="Arial"/>
              </w:rPr>
            </w:pPr>
            <w:r w:rsidRPr="001668FF">
              <w:rPr>
                <w:rFonts w:cs="Arial"/>
              </w:rPr>
              <w:t>20.0%</w:t>
            </w:r>
          </w:p>
        </w:tc>
        <w:tc>
          <w:tcPr>
            <w:tcW w:w="1682" w:type="dxa"/>
          </w:tcPr>
          <w:p w14:paraId="10D06D51" w14:textId="77777777" w:rsidR="001668FF" w:rsidRPr="001668FF" w:rsidRDefault="001668FF" w:rsidP="001668FF">
            <w:pPr>
              <w:spacing w:after="120"/>
              <w:contextualSpacing/>
              <w:jc w:val="center"/>
              <w:rPr>
                <w:rFonts w:cs="Arial"/>
              </w:rPr>
            </w:pPr>
            <w:r w:rsidRPr="001668FF">
              <w:rPr>
                <w:rFonts w:cs="Arial"/>
              </w:rPr>
              <w:t>5.6%</w:t>
            </w:r>
          </w:p>
        </w:tc>
      </w:tr>
    </w:tbl>
    <w:p w14:paraId="0CAFC4B8" w14:textId="77777777" w:rsidR="001668FF" w:rsidRPr="00890CAB" w:rsidRDefault="001668FF" w:rsidP="00890CAB">
      <w:pPr>
        <w:pStyle w:val="Heading3"/>
        <w:rPr>
          <w:sz w:val="32"/>
          <w:szCs w:val="32"/>
        </w:rPr>
      </w:pPr>
      <w:r w:rsidRPr="00890CAB">
        <w:rPr>
          <w:sz w:val="32"/>
          <w:szCs w:val="32"/>
        </w:rPr>
        <w:br w:type="page"/>
      </w:r>
      <w:r w:rsidRPr="00890CAB">
        <w:rPr>
          <w:sz w:val="32"/>
          <w:szCs w:val="32"/>
        </w:rPr>
        <w:lastRenderedPageBreak/>
        <w:t>Suspension Rate Indicator</w:t>
      </w:r>
    </w:p>
    <w:p w14:paraId="4E1A80FD" w14:textId="77777777" w:rsidR="001668FF" w:rsidRPr="00890CAB" w:rsidRDefault="001668FF" w:rsidP="00890CAB">
      <w:pPr>
        <w:pStyle w:val="Heading4"/>
        <w:rPr>
          <w:sz w:val="24"/>
        </w:rPr>
      </w:pPr>
      <w:r w:rsidRPr="00890CAB">
        <w:rPr>
          <w:sz w:val="24"/>
        </w:rPr>
        <w:t>Table 5: Color Changes for the Suspension Rate Indicator: LEA Level</w:t>
      </w:r>
    </w:p>
    <w:tbl>
      <w:tblPr>
        <w:tblStyle w:val="TableGrid2"/>
        <w:tblW w:w="0" w:type="auto"/>
        <w:tblLook w:val="04A0" w:firstRow="1" w:lastRow="0" w:firstColumn="1" w:lastColumn="0" w:noHBand="0" w:noVBand="1"/>
        <w:tblDescription w:val="Table 5 displaying color changes for the suspension rate indicator."/>
      </w:tblPr>
      <w:tblGrid>
        <w:gridCol w:w="3865"/>
        <w:gridCol w:w="2610"/>
        <w:gridCol w:w="2875"/>
      </w:tblGrid>
      <w:tr w:rsidR="001668FF" w:rsidRPr="001668FF" w14:paraId="7C54097B" w14:textId="77777777" w:rsidTr="00327283">
        <w:trPr>
          <w:cantSplit/>
          <w:tblHeader/>
        </w:trPr>
        <w:tc>
          <w:tcPr>
            <w:tcW w:w="3865" w:type="dxa"/>
            <w:vAlign w:val="center"/>
          </w:tcPr>
          <w:p w14:paraId="69D341F3" w14:textId="77777777" w:rsidR="001668FF" w:rsidRPr="001668FF" w:rsidRDefault="001668FF" w:rsidP="001668FF">
            <w:pPr>
              <w:contextualSpacing/>
              <w:rPr>
                <w:rFonts w:cs="Arial"/>
                <w:b/>
              </w:rPr>
            </w:pPr>
            <w:r w:rsidRPr="001668FF">
              <w:rPr>
                <w:rFonts w:cs="Arial"/>
                <w:b/>
              </w:rPr>
              <w:t>Color Changes</w:t>
            </w:r>
          </w:p>
        </w:tc>
        <w:tc>
          <w:tcPr>
            <w:tcW w:w="2610" w:type="dxa"/>
          </w:tcPr>
          <w:p w14:paraId="6895F186" w14:textId="77777777" w:rsidR="001668FF" w:rsidRPr="001668FF" w:rsidRDefault="001668FF" w:rsidP="001668FF">
            <w:pPr>
              <w:contextualSpacing/>
              <w:jc w:val="center"/>
              <w:rPr>
                <w:rFonts w:cs="Arial"/>
                <w:b/>
              </w:rPr>
            </w:pPr>
            <w:r w:rsidRPr="001668FF">
              <w:rPr>
                <w:rFonts w:cs="Arial"/>
                <w:b/>
              </w:rPr>
              <w:t>Number of LEAs, Using Current Color Scheme</w:t>
            </w:r>
          </w:p>
        </w:tc>
        <w:tc>
          <w:tcPr>
            <w:tcW w:w="2875" w:type="dxa"/>
          </w:tcPr>
          <w:p w14:paraId="5B5F913F" w14:textId="77777777" w:rsidR="001668FF" w:rsidRPr="001668FF" w:rsidRDefault="001668FF" w:rsidP="001668FF">
            <w:pPr>
              <w:contextualSpacing/>
              <w:jc w:val="center"/>
              <w:rPr>
                <w:rFonts w:cs="Arial"/>
                <w:b/>
                <w:bCs/>
              </w:rPr>
            </w:pPr>
            <w:r w:rsidRPr="001668FF">
              <w:rPr>
                <w:rFonts w:cs="Arial"/>
                <w:b/>
                <w:bCs/>
              </w:rPr>
              <w:t>Number of LEAs, Using Proposed Color Scheme</w:t>
            </w:r>
          </w:p>
        </w:tc>
      </w:tr>
      <w:tr w:rsidR="001668FF" w:rsidRPr="001668FF" w14:paraId="3EFB300B" w14:textId="77777777" w:rsidTr="00327283">
        <w:trPr>
          <w:cantSplit/>
        </w:trPr>
        <w:tc>
          <w:tcPr>
            <w:tcW w:w="3865" w:type="dxa"/>
            <w:vAlign w:val="center"/>
          </w:tcPr>
          <w:p w14:paraId="3EFCAD98" w14:textId="77777777" w:rsidR="001668FF" w:rsidRPr="001668FF" w:rsidRDefault="001668FF" w:rsidP="001668FF">
            <w:pPr>
              <w:contextualSpacing/>
              <w:rPr>
                <w:rFonts w:cs="Arial"/>
                <w:b/>
              </w:rPr>
            </w:pPr>
            <w:r w:rsidRPr="001668FF">
              <w:rPr>
                <w:rFonts w:cs="Arial"/>
                <w:b/>
              </w:rPr>
              <w:t>Declined by 2 or More Colors</w:t>
            </w:r>
          </w:p>
        </w:tc>
        <w:tc>
          <w:tcPr>
            <w:tcW w:w="2610" w:type="dxa"/>
          </w:tcPr>
          <w:p w14:paraId="7E9C6812" w14:textId="77777777" w:rsidR="001668FF" w:rsidRPr="001668FF" w:rsidRDefault="001668FF" w:rsidP="001668FF">
            <w:pPr>
              <w:contextualSpacing/>
              <w:jc w:val="center"/>
              <w:rPr>
                <w:rFonts w:cs="Arial"/>
              </w:rPr>
            </w:pPr>
            <w:r w:rsidRPr="001668FF">
              <w:rPr>
                <w:rFonts w:cs="Arial"/>
              </w:rPr>
              <w:t>153</w:t>
            </w:r>
          </w:p>
        </w:tc>
        <w:tc>
          <w:tcPr>
            <w:tcW w:w="2875" w:type="dxa"/>
          </w:tcPr>
          <w:p w14:paraId="51518229" w14:textId="77777777" w:rsidR="001668FF" w:rsidRPr="001668FF" w:rsidRDefault="001668FF" w:rsidP="001668FF">
            <w:pPr>
              <w:contextualSpacing/>
              <w:jc w:val="center"/>
              <w:rPr>
                <w:rFonts w:cs="Arial"/>
              </w:rPr>
            </w:pPr>
            <w:r w:rsidRPr="001668FF">
              <w:rPr>
                <w:rFonts w:cs="Arial"/>
              </w:rPr>
              <w:t>90</w:t>
            </w:r>
          </w:p>
        </w:tc>
      </w:tr>
      <w:tr w:rsidR="001668FF" w:rsidRPr="001668FF" w14:paraId="33DFAD61" w14:textId="77777777" w:rsidTr="00327283">
        <w:trPr>
          <w:cantSplit/>
        </w:trPr>
        <w:tc>
          <w:tcPr>
            <w:tcW w:w="3865" w:type="dxa"/>
            <w:vAlign w:val="center"/>
          </w:tcPr>
          <w:p w14:paraId="456EE4F8" w14:textId="77777777" w:rsidR="001668FF" w:rsidRPr="001668FF" w:rsidRDefault="001668FF" w:rsidP="001668FF">
            <w:pPr>
              <w:contextualSpacing/>
              <w:rPr>
                <w:rFonts w:cs="Arial"/>
                <w:b/>
              </w:rPr>
            </w:pPr>
            <w:r w:rsidRPr="001668FF">
              <w:rPr>
                <w:rFonts w:cs="Arial"/>
                <w:b/>
              </w:rPr>
              <w:t>Declined by 1 Color Only</w:t>
            </w:r>
          </w:p>
        </w:tc>
        <w:tc>
          <w:tcPr>
            <w:tcW w:w="2610" w:type="dxa"/>
          </w:tcPr>
          <w:p w14:paraId="4A52E92A" w14:textId="77777777" w:rsidR="001668FF" w:rsidRPr="001668FF" w:rsidRDefault="001668FF" w:rsidP="001668FF">
            <w:pPr>
              <w:contextualSpacing/>
              <w:jc w:val="center"/>
              <w:rPr>
                <w:rFonts w:cs="Arial"/>
              </w:rPr>
            </w:pPr>
            <w:r w:rsidRPr="001668FF">
              <w:rPr>
                <w:rFonts w:cs="Arial"/>
              </w:rPr>
              <w:t>151</w:t>
            </w:r>
          </w:p>
        </w:tc>
        <w:tc>
          <w:tcPr>
            <w:tcW w:w="2875" w:type="dxa"/>
          </w:tcPr>
          <w:p w14:paraId="69C7DFC0" w14:textId="77777777" w:rsidR="001668FF" w:rsidRPr="001668FF" w:rsidRDefault="001668FF" w:rsidP="001668FF">
            <w:pPr>
              <w:contextualSpacing/>
              <w:jc w:val="center"/>
              <w:rPr>
                <w:rFonts w:cs="Arial"/>
              </w:rPr>
            </w:pPr>
            <w:r w:rsidRPr="001668FF">
              <w:rPr>
                <w:rFonts w:cs="Arial"/>
              </w:rPr>
              <w:t>194</w:t>
            </w:r>
          </w:p>
        </w:tc>
      </w:tr>
      <w:tr w:rsidR="001668FF" w:rsidRPr="001668FF" w14:paraId="752BF21C" w14:textId="77777777" w:rsidTr="00327283">
        <w:trPr>
          <w:cantSplit/>
        </w:trPr>
        <w:tc>
          <w:tcPr>
            <w:tcW w:w="3865" w:type="dxa"/>
            <w:vAlign w:val="center"/>
          </w:tcPr>
          <w:p w14:paraId="270B39E8" w14:textId="77777777" w:rsidR="001668FF" w:rsidRPr="001668FF" w:rsidRDefault="001668FF" w:rsidP="001668FF">
            <w:pPr>
              <w:contextualSpacing/>
              <w:rPr>
                <w:rFonts w:cs="Arial"/>
                <w:b/>
              </w:rPr>
            </w:pPr>
            <w:r w:rsidRPr="001668FF">
              <w:rPr>
                <w:rFonts w:cs="Arial"/>
                <w:b/>
              </w:rPr>
              <w:t>No Difference in Color</w:t>
            </w:r>
          </w:p>
        </w:tc>
        <w:tc>
          <w:tcPr>
            <w:tcW w:w="2610" w:type="dxa"/>
          </w:tcPr>
          <w:p w14:paraId="74B940AF" w14:textId="77777777" w:rsidR="001668FF" w:rsidRPr="001668FF" w:rsidRDefault="001668FF" w:rsidP="001668FF">
            <w:pPr>
              <w:contextualSpacing/>
              <w:jc w:val="center"/>
              <w:rPr>
                <w:rFonts w:cs="Arial"/>
              </w:rPr>
            </w:pPr>
            <w:r w:rsidRPr="001668FF">
              <w:rPr>
                <w:rFonts w:cs="Arial"/>
              </w:rPr>
              <w:t>326</w:t>
            </w:r>
          </w:p>
        </w:tc>
        <w:tc>
          <w:tcPr>
            <w:tcW w:w="2875" w:type="dxa"/>
          </w:tcPr>
          <w:p w14:paraId="01F37DC0" w14:textId="77777777" w:rsidR="001668FF" w:rsidRPr="001668FF" w:rsidRDefault="001668FF" w:rsidP="001668FF">
            <w:pPr>
              <w:contextualSpacing/>
              <w:jc w:val="center"/>
              <w:rPr>
                <w:rFonts w:cs="Arial"/>
              </w:rPr>
            </w:pPr>
            <w:r w:rsidRPr="001668FF">
              <w:rPr>
                <w:rFonts w:cs="Arial"/>
              </w:rPr>
              <w:t>392</w:t>
            </w:r>
          </w:p>
        </w:tc>
      </w:tr>
      <w:tr w:rsidR="001668FF" w:rsidRPr="001668FF" w14:paraId="6F571699" w14:textId="77777777" w:rsidTr="00327283">
        <w:trPr>
          <w:cantSplit/>
        </w:trPr>
        <w:tc>
          <w:tcPr>
            <w:tcW w:w="3865" w:type="dxa"/>
            <w:vAlign w:val="center"/>
          </w:tcPr>
          <w:p w14:paraId="31F40154" w14:textId="77777777" w:rsidR="001668FF" w:rsidRPr="001668FF" w:rsidRDefault="001668FF" w:rsidP="001668FF">
            <w:pPr>
              <w:contextualSpacing/>
              <w:rPr>
                <w:rFonts w:cs="Arial"/>
                <w:b/>
              </w:rPr>
            </w:pPr>
            <w:r w:rsidRPr="001668FF">
              <w:rPr>
                <w:rFonts w:cs="Arial"/>
                <w:b/>
              </w:rPr>
              <w:t>Increased by 1 Color Only</w:t>
            </w:r>
          </w:p>
        </w:tc>
        <w:tc>
          <w:tcPr>
            <w:tcW w:w="2610" w:type="dxa"/>
          </w:tcPr>
          <w:p w14:paraId="78E3C64F" w14:textId="77777777" w:rsidR="001668FF" w:rsidRPr="001668FF" w:rsidRDefault="001668FF" w:rsidP="001668FF">
            <w:pPr>
              <w:contextualSpacing/>
              <w:jc w:val="center"/>
              <w:rPr>
                <w:rFonts w:cs="Arial"/>
              </w:rPr>
            </w:pPr>
            <w:r w:rsidRPr="001668FF">
              <w:rPr>
                <w:rFonts w:cs="Arial"/>
              </w:rPr>
              <w:t>181</w:t>
            </w:r>
          </w:p>
        </w:tc>
        <w:tc>
          <w:tcPr>
            <w:tcW w:w="2875" w:type="dxa"/>
          </w:tcPr>
          <w:p w14:paraId="553BB9E3" w14:textId="77777777" w:rsidR="001668FF" w:rsidRPr="001668FF" w:rsidRDefault="001668FF" w:rsidP="001668FF">
            <w:pPr>
              <w:contextualSpacing/>
              <w:jc w:val="center"/>
              <w:rPr>
                <w:rFonts w:cs="Arial"/>
              </w:rPr>
            </w:pPr>
            <w:r w:rsidRPr="001668FF">
              <w:rPr>
                <w:rFonts w:cs="Arial"/>
              </w:rPr>
              <w:t>182</w:t>
            </w:r>
          </w:p>
        </w:tc>
      </w:tr>
      <w:tr w:rsidR="001668FF" w:rsidRPr="001668FF" w14:paraId="70242B56" w14:textId="77777777" w:rsidTr="00327283">
        <w:trPr>
          <w:cantSplit/>
        </w:trPr>
        <w:tc>
          <w:tcPr>
            <w:tcW w:w="3865" w:type="dxa"/>
            <w:vAlign w:val="center"/>
          </w:tcPr>
          <w:p w14:paraId="7B0AE350" w14:textId="77777777" w:rsidR="001668FF" w:rsidRPr="001668FF" w:rsidRDefault="001668FF" w:rsidP="001668FF">
            <w:pPr>
              <w:contextualSpacing/>
              <w:rPr>
                <w:rFonts w:cs="Arial"/>
                <w:b/>
              </w:rPr>
            </w:pPr>
            <w:r w:rsidRPr="001668FF">
              <w:rPr>
                <w:rFonts w:cs="Arial"/>
                <w:b/>
              </w:rPr>
              <w:t>Increased by 2 or More Colors</w:t>
            </w:r>
          </w:p>
        </w:tc>
        <w:tc>
          <w:tcPr>
            <w:tcW w:w="2610" w:type="dxa"/>
            <w:vAlign w:val="center"/>
          </w:tcPr>
          <w:p w14:paraId="6BBF7E74" w14:textId="77777777" w:rsidR="001668FF" w:rsidRPr="001668FF" w:rsidRDefault="001668FF" w:rsidP="001668FF">
            <w:pPr>
              <w:contextualSpacing/>
              <w:jc w:val="center"/>
              <w:rPr>
                <w:rFonts w:cs="Arial"/>
              </w:rPr>
            </w:pPr>
            <w:r w:rsidRPr="001668FF">
              <w:rPr>
                <w:rFonts w:cs="Arial"/>
              </w:rPr>
              <w:t>138</w:t>
            </w:r>
          </w:p>
        </w:tc>
        <w:tc>
          <w:tcPr>
            <w:tcW w:w="2875" w:type="dxa"/>
            <w:vAlign w:val="center"/>
          </w:tcPr>
          <w:p w14:paraId="2C6314DD" w14:textId="77777777" w:rsidR="001668FF" w:rsidRPr="001668FF" w:rsidRDefault="001668FF" w:rsidP="001668FF">
            <w:pPr>
              <w:contextualSpacing/>
              <w:jc w:val="center"/>
              <w:rPr>
                <w:rFonts w:cs="Arial"/>
              </w:rPr>
            </w:pPr>
            <w:r w:rsidRPr="001668FF">
              <w:rPr>
                <w:rFonts w:cs="Arial"/>
              </w:rPr>
              <w:t>91</w:t>
            </w:r>
          </w:p>
        </w:tc>
      </w:tr>
    </w:tbl>
    <w:p w14:paraId="369F8644" w14:textId="77777777" w:rsidR="001668FF" w:rsidRPr="001668FF" w:rsidRDefault="001668FF" w:rsidP="001668FF">
      <w:pPr>
        <w:spacing w:before="100" w:beforeAutospacing="1" w:after="100" w:afterAutospacing="1"/>
        <w:rPr>
          <w:rFonts w:cs="Arial"/>
        </w:rPr>
      </w:pPr>
      <w:r w:rsidRPr="001668FF">
        <w:rPr>
          <w:rFonts w:cs="Arial"/>
        </w:rPr>
        <w:t>Table 5 shows that, had the CDE applied the newly proposed color scheme to the Suspension Rate Indicator, far fewer LEAs would have increased or decreased by two or more colors between 2018 and 2019:</w:t>
      </w:r>
    </w:p>
    <w:p w14:paraId="20EEBAA4" w14:textId="77777777" w:rsidR="001668FF" w:rsidRPr="001668FF" w:rsidRDefault="001668FF" w:rsidP="001668FF">
      <w:pPr>
        <w:numPr>
          <w:ilvl w:val="1"/>
          <w:numId w:val="25"/>
        </w:numPr>
        <w:spacing w:before="100" w:beforeAutospacing="1" w:after="100" w:afterAutospacing="1"/>
        <w:ind w:left="720"/>
        <w:rPr>
          <w:rFonts w:cs="Arial"/>
        </w:rPr>
      </w:pPr>
      <w:proofErr w:type="gramStart"/>
      <w:r w:rsidRPr="001668FF">
        <w:rPr>
          <w:rFonts w:cs="Arial"/>
        </w:rPr>
        <w:t>63</w:t>
      </w:r>
      <w:proofErr w:type="gramEnd"/>
      <w:r w:rsidRPr="001668FF">
        <w:rPr>
          <w:rFonts w:cs="Arial"/>
        </w:rPr>
        <w:t xml:space="preserve"> fewer LEAs would decline by two or more colors</w:t>
      </w:r>
    </w:p>
    <w:p w14:paraId="017AFA8D" w14:textId="77777777" w:rsidR="001668FF" w:rsidRPr="001668FF" w:rsidRDefault="001668FF" w:rsidP="001668FF">
      <w:pPr>
        <w:numPr>
          <w:ilvl w:val="1"/>
          <w:numId w:val="25"/>
        </w:numPr>
        <w:spacing w:before="100" w:beforeAutospacing="1" w:after="100" w:afterAutospacing="1"/>
        <w:ind w:left="720"/>
        <w:rPr>
          <w:rFonts w:cs="Arial"/>
        </w:rPr>
      </w:pPr>
      <w:proofErr w:type="gramStart"/>
      <w:r w:rsidRPr="001668FF">
        <w:rPr>
          <w:rFonts w:cs="Arial"/>
        </w:rPr>
        <w:t>47</w:t>
      </w:r>
      <w:proofErr w:type="gramEnd"/>
      <w:r w:rsidRPr="001668FF">
        <w:rPr>
          <w:rFonts w:cs="Arial"/>
        </w:rPr>
        <w:t xml:space="preserve"> fewer LEAs would increase by two or more colors</w:t>
      </w:r>
    </w:p>
    <w:p w14:paraId="65EAA5F2" w14:textId="77777777" w:rsidR="001668FF" w:rsidRPr="001668FF" w:rsidRDefault="001668FF" w:rsidP="001668FF">
      <w:pPr>
        <w:spacing w:before="100" w:beforeAutospacing="1" w:after="100" w:afterAutospacing="1"/>
        <w:rPr>
          <w:rFonts w:cs="Arial"/>
        </w:rPr>
      </w:pPr>
      <w:r w:rsidRPr="001668FF">
        <w:rPr>
          <w:rFonts w:cs="Arial"/>
        </w:rPr>
        <w:t>At the same time, an additional 66 LEAs would maintain the same color. Finally, the proposed color scheme would have a moderate impact on the number of LEAs that decline or increase by one color:</w:t>
      </w:r>
    </w:p>
    <w:p w14:paraId="75ED33FE"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43</w:t>
      </w:r>
      <w:proofErr w:type="gramEnd"/>
      <w:r w:rsidRPr="001668FF">
        <w:rPr>
          <w:rFonts w:cs="Arial"/>
        </w:rPr>
        <w:t xml:space="preserve"> additional LEAs would decline by one color only</w:t>
      </w:r>
    </w:p>
    <w:p w14:paraId="27F07EFA"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1</w:t>
      </w:r>
      <w:proofErr w:type="gramEnd"/>
      <w:r w:rsidRPr="001668FF">
        <w:rPr>
          <w:rFonts w:cs="Arial"/>
        </w:rPr>
        <w:t xml:space="preserve"> additional LEA would increase by one color only</w:t>
      </w:r>
    </w:p>
    <w:p w14:paraId="5043FF48" w14:textId="77777777" w:rsidR="001668FF" w:rsidRPr="001668FF" w:rsidRDefault="001668FF" w:rsidP="001668FF">
      <w:pPr>
        <w:spacing w:before="100" w:beforeAutospacing="1" w:after="100" w:afterAutospacing="1"/>
        <w:rPr>
          <w:rFonts w:cs="Arial"/>
        </w:rPr>
      </w:pPr>
      <w:r w:rsidRPr="001668FF">
        <w:rPr>
          <w:rFonts w:cs="Arial"/>
        </w:rPr>
        <w:t>Chart 3 presents the color changes for LEAs in terms of percentages.</w:t>
      </w:r>
    </w:p>
    <w:p w14:paraId="5BA54B6A" w14:textId="15B4FBE7" w:rsidR="001668FF" w:rsidRPr="00890CAB" w:rsidRDefault="001668FF" w:rsidP="00890CAB">
      <w:pPr>
        <w:pStyle w:val="Heading4"/>
        <w:rPr>
          <w:noProof/>
          <w:sz w:val="24"/>
        </w:rPr>
      </w:pPr>
      <w:r w:rsidRPr="001668FF">
        <w:rPr>
          <w:bCs/>
        </w:rPr>
        <w:br w:type="page"/>
      </w:r>
      <w:r w:rsidRPr="00890CAB">
        <w:rPr>
          <w:sz w:val="24"/>
        </w:rPr>
        <w:lastRenderedPageBreak/>
        <w:t>Chart 3: Percentage of LEAs with Color Changes for the Suspension Rate Indicator, from the 2018 and 2019 Dashboards Using the Current and Proposed Color Schemes</w:t>
      </w:r>
    </w:p>
    <w:p w14:paraId="6F4B0EAD" w14:textId="77777777" w:rsidR="001668FF" w:rsidRPr="001668FF" w:rsidRDefault="001668FF" w:rsidP="001668FF">
      <w:pPr>
        <w:spacing w:after="240"/>
        <w:rPr>
          <w:rFonts w:ascii="Times New Roman" w:hAnsi="Times New Roman"/>
        </w:rPr>
      </w:pPr>
      <w:r w:rsidRPr="001668FF">
        <w:rPr>
          <w:rFonts w:ascii="Times New Roman" w:hAnsi="Times New Roman"/>
          <w:noProof/>
        </w:rPr>
        <w:drawing>
          <wp:inline distT="0" distB="0" distL="0" distR="0" wp14:anchorId="5AECB5C9" wp14:editId="4606C253">
            <wp:extent cx="5987441" cy="2370455"/>
            <wp:effectExtent l="0" t="0" r="0" b="0"/>
            <wp:docPr id="862177865" name="Picture 979321355" descr="Image of chart displaying percentage of schools with color changes. Table 6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321355"/>
                    <pic:cNvPicPr/>
                  </pic:nvPicPr>
                  <pic:blipFill>
                    <a:blip r:embed="rId22">
                      <a:extLst>
                        <a:ext uri="{28A0092B-C50C-407E-A947-70E740481C1C}">
                          <a14:useLocalDpi xmlns:a14="http://schemas.microsoft.com/office/drawing/2010/main" val="0"/>
                        </a:ext>
                      </a:extLst>
                    </a:blip>
                    <a:stretch>
                      <a:fillRect/>
                    </a:stretch>
                  </pic:blipFill>
                  <pic:spPr>
                    <a:xfrm>
                      <a:off x="0" y="0"/>
                      <a:ext cx="5987441" cy="2370455"/>
                    </a:xfrm>
                    <a:prstGeom prst="rect">
                      <a:avLst/>
                    </a:prstGeom>
                  </pic:spPr>
                </pic:pic>
              </a:graphicData>
            </a:graphic>
          </wp:inline>
        </w:drawing>
      </w:r>
    </w:p>
    <w:p w14:paraId="2D7EF5A4" w14:textId="77777777" w:rsidR="001668FF" w:rsidRPr="00890CAB" w:rsidRDefault="001668FF" w:rsidP="00890CAB">
      <w:pPr>
        <w:pStyle w:val="Heading4"/>
        <w:rPr>
          <w:sz w:val="24"/>
        </w:rPr>
      </w:pPr>
      <w:r w:rsidRPr="00890CAB">
        <w:rPr>
          <w:sz w:val="24"/>
        </w:rPr>
        <w:t>Table 6 (Chart 3 Data in table format): Percentage of LEAs with Color Changes for the Suspension Rate Indicator, from the 2018 and 2019 Dashboards, Using the Current and Proposed Color Schemes</w:t>
      </w:r>
    </w:p>
    <w:tbl>
      <w:tblPr>
        <w:tblStyle w:val="TableGrid3"/>
        <w:tblW w:w="9468" w:type="dxa"/>
        <w:tblInd w:w="-113" w:type="dxa"/>
        <w:tblLook w:val="04A0" w:firstRow="1" w:lastRow="0" w:firstColumn="1" w:lastColumn="0" w:noHBand="0" w:noVBand="1"/>
        <w:tblDescription w:val="Table 6 displaying percentage of local educational agencies (LEAs) with color changes."/>
      </w:tblPr>
      <w:tblGrid>
        <w:gridCol w:w="1908"/>
        <w:gridCol w:w="1620"/>
        <w:gridCol w:w="1440"/>
        <w:gridCol w:w="1350"/>
        <w:gridCol w:w="1440"/>
        <w:gridCol w:w="1710"/>
      </w:tblGrid>
      <w:tr w:rsidR="001668FF" w:rsidRPr="001668FF" w14:paraId="741835F9" w14:textId="77777777" w:rsidTr="00327283">
        <w:trPr>
          <w:cantSplit/>
          <w:tblHeader/>
        </w:trPr>
        <w:tc>
          <w:tcPr>
            <w:tcW w:w="1908" w:type="dxa"/>
            <w:vAlign w:val="center"/>
          </w:tcPr>
          <w:p w14:paraId="7AA2528A" w14:textId="77777777" w:rsidR="001668FF" w:rsidRPr="001668FF" w:rsidRDefault="001668FF" w:rsidP="001668FF">
            <w:pPr>
              <w:spacing w:after="240"/>
              <w:contextualSpacing/>
              <w:jc w:val="center"/>
              <w:rPr>
                <w:rFonts w:cs="Arial"/>
                <w:b/>
                <w:bCs/>
              </w:rPr>
            </w:pPr>
            <w:r w:rsidRPr="001668FF">
              <w:rPr>
                <w:rFonts w:cs="Arial"/>
                <w:b/>
                <w:bCs/>
              </w:rPr>
              <w:t>Suspension Rate Indicator</w:t>
            </w:r>
          </w:p>
        </w:tc>
        <w:tc>
          <w:tcPr>
            <w:tcW w:w="1620" w:type="dxa"/>
            <w:vAlign w:val="center"/>
          </w:tcPr>
          <w:p w14:paraId="404580A7"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440" w:type="dxa"/>
            <w:vAlign w:val="center"/>
          </w:tcPr>
          <w:p w14:paraId="45655EB5"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350" w:type="dxa"/>
            <w:vAlign w:val="center"/>
          </w:tcPr>
          <w:p w14:paraId="5CEF3000"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440" w:type="dxa"/>
            <w:vAlign w:val="center"/>
          </w:tcPr>
          <w:p w14:paraId="5F115F91"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710" w:type="dxa"/>
            <w:vAlign w:val="center"/>
          </w:tcPr>
          <w:p w14:paraId="388C2946"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38220EA5" w14:textId="77777777" w:rsidTr="001668FF">
        <w:trPr>
          <w:cantSplit/>
        </w:trPr>
        <w:tc>
          <w:tcPr>
            <w:tcW w:w="1908" w:type="dxa"/>
            <w:shd w:val="clear" w:color="auto" w:fill="FFFFFF"/>
          </w:tcPr>
          <w:p w14:paraId="5FDB7F9A" w14:textId="77777777" w:rsidR="001668FF" w:rsidRPr="001668FF" w:rsidRDefault="001668FF" w:rsidP="001668FF">
            <w:pPr>
              <w:spacing w:after="240"/>
              <w:contextualSpacing/>
              <w:rPr>
                <w:rFonts w:cs="Arial"/>
                <w:b/>
                <w:bCs/>
              </w:rPr>
            </w:pPr>
            <w:r w:rsidRPr="001668FF">
              <w:rPr>
                <w:rFonts w:cs="Arial"/>
                <w:b/>
                <w:bCs/>
              </w:rPr>
              <w:t>Current Color Scheme</w:t>
            </w:r>
          </w:p>
        </w:tc>
        <w:tc>
          <w:tcPr>
            <w:tcW w:w="1620" w:type="dxa"/>
            <w:shd w:val="clear" w:color="auto" w:fill="FFFFFF"/>
            <w:vAlign w:val="center"/>
          </w:tcPr>
          <w:p w14:paraId="02BB1163" w14:textId="77777777" w:rsidR="001668FF" w:rsidRPr="001668FF" w:rsidRDefault="001668FF" w:rsidP="001668FF">
            <w:pPr>
              <w:spacing w:after="240"/>
              <w:contextualSpacing/>
              <w:jc w:val="center"/>
              <w:rPr>
                <w:rFonts w:cs="Arial"/>
              </w:rPr>
            </w:pPr>
            <w:r w:rsidRPr="001668FF">
              <w:rPr>
                <w:rFonts w:cs="Arial"/>
              </w:rPr>
              <w:t>20.4%</w:t>
            </w:r>
          </w:p>
        </w:tc>
        <w:tc>
          <w:tcPr>
            <w:tcW w:w="1440" w:type="dxa"/>
            <w:shd w:val="clear" w:color="auto" w:fill="FFFFFF"/>
            <w:vAlign w:val="center"/>
          </w:tcPr>
          <w:p w14:paraId="5D96BFA8" w14:textId="77777777" w:rsidR="001668FF" w:rsidRPr="001668FF" w:rsidRDefault="001668FF" w:rsidP="001668FF">
            <w:pPr>
              <w:spacing w:after="240"/>
              <w:contextualSpacing/>
              <w:jc w:val="center"/>
              <w:rPr>
                <w:rFonts w:cs="Arial"/>
              </w:rPr>
            </w:pPr>
            <w:r w:rsidRPr="001668FF">
              <w:rPr>
                <w:rFonts w:cs="Arial"/>
              </w:rPr>
              <w:t>19.8%</w:t>
            </w:r>
          </w:p>
        </w:tc>
        <w:tc>
          <w:tcPr>
            <w:tcW w:w="1350" w:type="dxa"/>
            <w:shd w:val="clear" w:color="auto" w:fill="FFFFFF"/>
            <w:vAlign w:val="center"/>
          </w:tcPr>
          <w:p w14:paraId="7B436ED1" w14:textId="77777777" w:rsidR="001668FF" w:rsidRPr="001668FF" w:rsidRDefault="001668FF" w:rsidP="001668FF">
            <w:pPr>
              <w:spacing w:after="240"/>
              <w:contextualSpacing/>
              <w:jc w:val="center"/>
              <w:rPr>
                <w:rFonts w:cs="Arial"/>
              </w:rPr>
            </w:pPr>
            <w:r w:rsidRPr="001668FF">
              <w:rPr>
                <w:rFonts w:cs="Arial"/>
              </w:rPr>
              <w:t>27.6%</w:t>
            </w:r>
          </w:p>
        </w:tc>
        <w:tc>
          <w:tcPr>
            <w:tcW w:w="1440" w:type="dxa"/>
            <w:shd w:val="clear" w:color="auto" w:fill="FFFFFF"/>
            <w:vAlign w:val="center"/>
          </w:tcPr>
          <w:p w14:paraId="64FF3026" w14:textId="77777777" w:rsidR="001668FF" w:rsidRPr="001668FF" w:rsidRDefault="001668FF" w:rsidP="001668FF">
            <w:pPr>
              <w:spacing w:after="240"/>
              <w:contextualSpacing/>
              <w:jc w:val="center"/>
              <w:rPr>
                <w:rFonts w:cs="Arial"/>
              </w:rPr>
            </w:pPr>
            <w:r w:rsidRPr="001668FF">
              <w:rPr>
                <w:rFonts w:cs="Arial"/>
              </w:rPr>
              <w:t>17.2%</w:t>
            </w:r>
          </w:p>
        </w:tc>
        <w:tc>
          <w:tcPr>
            <w:tcW w:w="1710" w:type="dxa"/>
            <w:shd w:val="clear" w:color="auto" w:fill="FFFFFF"/>
            <w:vAlign w:val="center"/>
          </w:tcPr>
          <w:p w14:paraId="2CE7151F" w14:textId="77777777" w:rsidR="001668FF" w:rsidRPr="001668FF" w:rsidRDefault="001668FF" w:rsidP="001668FF">
            <w:pPr>
              <w:spacing w:after="240"/>
              <w:contextualSpacing/>
              <w:jc w:val="center"/>
              <w:rPr>
                <w:rFonts w:cs="Arial"/>
              </w:rPr>
            </w:pPr>
            <w:r w:rsidRPr="001668FF">
              <w:rPr>
                <w:rFonts w:cs="Arial"/>
              </w:rPr>
              <w:t>15.0%</w:t>
            </w:r>
          </w:p>
        </w:tc>
      </w:tr>
      <w:tr w:rsidR="001668FF" w:rsidRPr="001668FF" w14:paraId="62607274" w14:textId="77777777" w:rsidTr="00327283">
        <w:trPr>
          <w:cantSplit/>
        </w:trPr>
        <w:tc>
          <w:tcPr>
            <w:tcW w:w="1908" w:type="dxa"/>
          </w:tcPr>
          <w:p w14:paraId="0D989541"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620" w:type="dxa"/>
            <w:vAlign w:val="center"/>
          </w:tcPr>
          <w:p w14:paraId="31A292C4" w14:textId="77777777" w:rsidR="001668FF" w:rsidRPr="001668FF" w:rsidRDefault="001668FF" w:rsidP="001668FF">
            <w:pPr>
              <w:spacing w:after="240"/>
              <w:contextualSpacing/>
              <w:jc w:val="center"/>
              <w:rPr>
                <w:rFonts w:cs="Arial"/>
              </w:rPr>
            </w:pPr>
            <w:r w:rsidRPr="001668FF">
              <w:rPr>
                <w:rFonts w:cs="Arial"/>
              </w:rPr>
              <w:t>9.2%</w:t>
            </w:r>
          </w:p>
        </w:tc>
        <w:tc>
          <w:tcPr>
            <w:tcW w:w="1440" w:type="dxa"/>
            <w:vAlign w:val="center"/>
          </w:tcPr>
          <w:p w14:paraId="44E52CDD" w14:textId="77777777" w:rsidR="001668FF" w:rsidRPr="001668FF" w:rsidRDefault="001668FF" w:rsidP="001668FF">
            <w:pPr>
              <w:spacing w:after="240"/>
              <w:contextualSpacing/>
              <w:jc w:val="center"/>
              <w:rPr>
                <w:rFonts w:cs="Arial"/>
              </w:rPr>
            </w:pPr>
            <w:r w:rsidRPr="001668FF">
              <w:rPr>
                <w:rFonts w:cs="Arial"/>
              </w:rPr>
              <w:t>27.7%</w:t>
            </w:r>
          </w:p>
        </w:tc>
        <w:tc>
          <w:tcPr>
            <w:tcW w:w="1350" w:type="dxa"/>
            <w:vAlign w:val="center"/>
          </w:tcPr>
          <w:p w14:paraId="26F6F4F3" w14:textId="77777777" w:rsidR="001668FF" w:rsidRPr="001668FF" w:rsidRDefault="001668FF" w:rsidP="001668FF">
            <w:pPr>
              <w:spacing w:after="240"/>
              <w:contextualSpacing/>
              <w:jc w:val="center"/>
              <w:rPr>
                <w:rFonts w:cs="Arial"/>
              </w:rPr>
            </w:pPr>
            <w:r w:rsidRPr="001668FF">
              <w:rPr>
                <w:rFonts w:cs="Arial"/>
              </w:rPr>
              <w:t>37.4%</w:t>
            </w:r>
          </w:p>
        </w:tc>
        <w:tc>
          <w:tcPr>
            <w:tcW w:w="1440" w:type="dxa"/>
            <w:vAlign w:val="center"/>
          </w:tcPr>
          <w:p w14:paraId="6B1FDFDF" w14:textId="77777777" w:rsidR="001668FF" w:rsidRPr="001668FF" w:rsidRDefault="001668FF" w:rsidP="001668FF">
            <w:pPr>
              <w:spacing w:after="240"/>
              <w:contextualSpacing/>
              <w:jc w:val="center"/>
              <w:rPr>
                <w:rFonts w:cs="Arial"/>
              </w:rPr>
            </w:pPr>
            <w:r w:rsidRPr="001668FF">
              <w:rPr>
                <w:rFonts w:cs="Arial"/>
              </w:rPr>
              <w:t>20.0%</w:t>
            </w:r>
          </w:p>
        </w:tc>
        <w:tc>
          <w:tcPr>
            <w:tcW w:w="1710" w:type="dxa"/>
            <w:vAlign w:val="center"/>
          </w:tcPr>
          <w:p w14:paraId="40DC66CC" w14:textId="77777777" w:rsidR="001668FF" w:rsidRPr="001668FF" w:rsidRDefault="001668FF" w:rsidP="001668FF">
            <w:pPr>
              <w:spacing w:after="240"/>
              <w:contextualSpacing/>
              <w:jc w:val="center"/>
              <w:rPr>
                <w:rFonts w:cs="Arial"/>
              </w:rPr>
            </w:pPr>
            <w:r w:rsidRPr="001668FF">
              <w:rPr>
                <w:rFonts w:cs="Arial"/>
              </w:rPr>
              <w:t>5.6%</w:t>
            </w:r>
          </w:p>
        </w:tc>
      </w:tr>
    </w:tbl>
    <w:p w14:paraId="2913BDE2" w14:textId="77777777" w:rsidR="001668FF" w:rsidRPr="001668FF" w:rsidRDefault="001668FF" w:rsidP="001668FF">
      <w:pPr>
        <w:spacing w:before="100" w:beforeAutospacing="1" w:after="100" w:afterAutospacing="1"/>
        <w:rPr>
          <w:rFonts w:cs="Arial"/>
        </w:rPr>
      </w:pPr>
      <w:r w:rsidRPr="001668FF">
        <w:rPr>
          <w:rFonts w:cs="Arial"/>
        </w:rPr>
        <w:t xml:space="preserve">School-level comparisons for the Suspension Rate Indicator </w:t>
      </w:r>
      <w:proofErr w:type="gramStart"/>
      <w:r w:rsidRPr="001668FF">
        <w:rPr>
          <w:rFonts w:cs="Arial"/>
        </w:rPr>
        <w:t>are presented</w:t>
      </w:r>
      <w:proofErr w:type="gramEnd"/>
      <w:r w:rsidRPr="001668FF">
        <w:rPr>
          <w:rFonts w:cs="Arial"/>
        </w:rPr>
        <w:t xml:space="preserve"> next.</w:t>
      </w:r>
    </w:p>
    <w:p w14:paraId="75685699" w14:textId="77777777" w:rsidR="001668FF" w:rsidRPr="00890CAB" w:rsidRDefault="001668FF" w:rsidP="00890CAB">
      <w:pPr>
        <w:pStyle w:val="Heading4"/>
        <w:rPr>
          <w:sz w:val="24"/>
        </w:rPr>
      </w:pPr>
      <w:r w:rsidRPr="00890CAB">
        <w:rPr>
          <w:sz w:val="24"/>
        </w:rPr>
        <w:t>Table 7: Color Changes for the Suspension Rate Indicator: School Level</w:t>
      </w:r>
    </w:p>
    <w:tbl>
      <w:tblPr>
        <w:tblStyle w:val="TableGrid2"/>
        <w:tblW w:w="0" w:type="auto"/>
        <w:tblLook w:val="04A0" w:firstRow="1" w:lastRow="0" w:firstColumn="1" w:lastColumn="0" w:noHBand="0" w:noVBand="1"/>
        <w:tblDescription w:val="Table 7 displaying color changes for the suspension rate indicator."/>
      </w:tblPr>
      <w:tblGrid>
        <w:gridCol w:w="3775"/>
        <w:gridCol w:w="2790"/>
        <w:gridCol w:w="2785"/>
      </w:tblGrid>
      <w:tr w:rsidR="001668FF" w:rsidRPr="001668FF" w14:paraId="15785189" w14:textId="77777777" w:rsidTr="00327283">
        <w:trPr>
          <w:cantSplit/>
          <w:tblHeader/>
        </w:trPr>
        <w:tc>
          <w:tcPr>
            <w:tcW w:w="3775" w:type="dxa"/>
            <w:vAlign w:val="center"/>
          </w:tcPr>
          <w:p w14:paraId="3ECF2112" w14:textId="77777777" w:rsidR="001668FF" w:rsidRPr="001668FF" w:rsidRDefault="001668FF" w:rsidP="001668FF">
            <w:pPr>
              <w:contextualSpacing/>
              <w:rPr>
                <w:rFonts w:cs="Arial"/>
                <w:b/>
              </w:rPr>
            </w:pPr>
            <w:r w:rsidRPr="001668FF">
              <w:rPr>
                <w:rFonts w:cs="Arial"/>
                <w:b/>
              </w:rPr>
              <w:t>Color Changes</w:t>
            </w:r>
          </w:p>
        </w:tc>
        <w:tc>
          <w:tcPr>
            <w:tcW w:w="2790" w:type="dxa"/>
          </w:tcPr>
          <w:p w14:paraId="2B348230" w14:textId="77777777" w:rsidR="001668FF" w:rsidRPr="001668FF" w:rsidRDefault="001668FF" w:rsidP="001668FF">
            <w:pPr>
              <w:contextualSpacing/>
              <w:jc w:val="center"/>
              <w:rPr>
                <w:rFonts w:cs="Arial"/>
                <w:b/>
              </w:rPr>
            </w:pPr>
            <w:r w:rsidRPr="001668FF">
              <w:rPr>
                <w:rFonts w:cs="Arial"/>
                <w:b/>
              </w:rPr>
              <w:t>Number of Schools, Using Current Color Scheme</w:t>
            </w:r>
          </w:p>
        </w:tc>
        <w:tc>
          <w:tcPr>
            <w:tcW w:w="2785" w:type="dxa"/>
          </w:tcPr>
          <w:p w14:paraId="18732C54" w14:textId="77777777" w:rsidR="001668FF" w:rsidRPr="001668FF" w:rsidRDefault="001668FF" w:rsidP="001668FF">
            <w:pPr>
              <w:contextualSpacing/>
              <w:jc w:val="center"/>
              <w:rPr>
                <w:rFonts w:cs="Arial"/>
                <w:b/>
                <w:bCs/>
              </w:rPr>
            </w:pPr>
            <w:r w:rsidRPr="001668FF">
              <w:rPr>
                <w:rFonts w:cs="Arial"/>
                <w:b/>
                <w:bCs/>
              </w:rPr>
              <w:t>Number of Schools, Using Proposed Color Scheme</w:t>
            </w:r>
          </w:p>
        </w:tc>
      </w:tr>
      <w:tr w:rsidR="001668FF" w:rsidRPr="001668FF" w14:paraId="173033E5" w14:textId="77777777" w:rsidTr="00327283">
        <w:trPr>
          <w:cantSplit/>
        </w:trPr>
        <w:tc>
          <w:tcPr>
            <w:tcW w:w="3775" w:type="dxa"/>
            <w:vAlign w:val="center"/>
          </w:tcPr>
          <w:p w14:paraId="43DC9F07" w14:textId="77777777" w:rsidR="001668FF" w:rsidRPr="001668FF" w:rsidRDefault="001668FF" w:rsidP="001668FF">
            <w:pPr>
              <w:contextualSpacing/>
              <w:rPr>
                <w:rFonts w:cs="Arial"/>
                <w:b/>
              </w:rPr>
            </w:pPr>
            <w:r w:rsidRPr="001668FF">
              <w:rPr>
                <w:rFonts w:cs="Arial"/>
                <w:b/>
              </w:rPr>
              <w:t>Declined by 2 or More Colors</w:t>
            </w:r>
          </w:p>
        </w:tc>
        <w:tc>
          <w:tcPr>
            <w:tcW w:w="2790" w:type="dxa"/>
          </w:tcPr>
          <w:p w14:paraId="01CDBA78" w14:textId="77777777" w:rsidR="001668FF" w:rsidRPr="001668FF" w:rsidRDefault="001668FF" w:rsidP="001668FF">
            <w:pPr>
              <w:contextualSpacing/>
              <w:jc w:val="center"/>
              <w:rPr>
                <w:rFonts w:cs="Arial"/>
              </w:rPr>
            </w:pPr>
            <w:r w:rsidRPr="001668FF">
              <w:rPr>
                <w:rFonts w:cs="Arial"/>
              </w:rPr>
              <w:t>1,740</w:t>
            </w:r>
          </w:p>
        </w:tc>
        <w:tc>
          <w:tcPr>
            <w:tcW w:w="2785" w:type="dxa"/>
          </w:tcPr>
          <w:p w14:paraId="4C7748C9" w14:textId="77777777" w:rsidR="001668FF" w:rsidRPr="001668FF" w:rsidRDefault="001668FF" w:rsidP="001668FF">
            <w:pPr>
              <w:contextualSpacing/>
              <w:jc w:val="center"/>
              <w:rPr>
                <w:rFonts w:cs="Arial"/>
              </w:rPr>
            </w:pPr>
            <w:r w:rsidRPr="001668FF">
              <w:rPr>
                <w:rFonts w:cs="Arial"/>
              </w:rPr>
              <w:t>758</w:t>
            </w:r>
          </w:p>
        </w:tc>
      </w:tr>
      <w:tr w:rsidR="001668FF" w:rsidRPr="001668FF" w14:paraId="1D718449" w14:textId="77777777" w:rsidTr="00327283">
        <w:trPr>
          <w:cantSplit/>
        </w:trPr>
        <w:tc>
          <w:tcPr>
            <w:tcW w:w="3775" w:type="dxa"/>
            <w:vAlign w:val="center"/>
          </w:tcPr>
          <w:p w14:paraId="2F439FC0" w14:textId="77777777" w:rsidR="001668FF" w:rsidRPr="001668FF" w:rsidRDefault="001668FF" w:rsidP="001668FF">
            <w:pPr>
              <w:contextualSpacing/>
              <w:rPr>
                <w:rFonts w:cs="Arial"/>
                <w:b/>
              </w:rPr>
            </w:pPr>
            <w:r w:rsidRPr="001668FF">
              <w:rPr>
                <w:rFonts w:cs="Arial"/>
                <w:b/>
              </w:rPr>
              <w:t>Declined by 1 Color Only</w:t>
            </w:r>
          </w:p>
        </w:tc>
        <w:tc>
          <w:tcPr>
            <w:tcW w:w="2790" w:type="dxa"/>
          </w:tcPr>
          <w:p w14:paraId="50544E22" w14:textId="77777777" w:rsidR="001668FF" w:rsidRPr="001668FF" w:rsidRDefault="001668FF" w:rsidP="001668FF">
            <w:pPr>
              <w:contextualSpacing/>
              <w:jc w:val="center"/>
              <w:rPr>
                <w:rFonts w:cs="Arial"/>
              </w:rPr>
            </w:pPr>
            <w:r w:rsidRPr="001668FF">
              <w:rPr>
                <w:rFonts w:cs="Arial"/>
              </w:rPr>
              <w:t>1,179</w:t>
            </w:r>
          </w:p>
        </w:tc>
        <w:tc>
          <w:tcPr>
            <w:tcW w:w="2785" w:type="dxa"/>
          </w:tcPr>
          <w:p w14:paraId="4D464FD5" w14:textId="77777777" w:rsidR="001668FF" w:rsidRPr="001668FF" w:rsidRDefault="001668FF" w:rsidP="001668FF">
            <w:pPr>
              <w:contextualSpacing/>
              <w:jc w:val="center"/>
              <w:rPr>
                <w:rFonts w:cs="Arial"/>
              </w:rPr>
            </w:pPr>
            <w:r w:rsidRPr="001668FF">
              <w:rPr>
                <w:rFonts w:cs="Arial"/>
              </w:rPr>
              <w:t>2,060</w:t>
            </w:r>
          </w:p>
        </w:tc>
      </w:tr>
      <w:tr w:rsidR="001668FF" w:rsidRPr="001668FF" w14:paraId="5F7D6ED3" w14:textId="77777777" w:rsidTr="00327283">
        <w:trPr>
          <w:cantSplit/>
        </w:trPr>
        <w:tc>
          <w:tcPr>
            <w:tcW w:w="3775" w:type="dxa"/>
            <w:vAlign w:val="center"/>
          </w:tcPr>
          <w:p w14:paraId="26EC9932" w14:textId="77777777" w:rsidR="001668FF" w:rsidRPr="001668FF" w:rsidRDefault="001668FF" w:rsidP="001668FF">
            <w:pPr>
              <w:contextualSpacing/>
              <w:rPr>
                <w:rFonts w:cs="Arial"/>
                <w:b/>
              </w:rPr>
            </w:pPr>
            <w:r w:rsidRPr="001668FF">
              <w:rPr>
                <w:rFonts w:cs="Arial"/>
                <w:b/>
              </w:rPr>
              <w:t>No Difference in Color</w:t>
            </w:r>
          </w:p>
        </w:tc>
        <w:tc>
          <w:tcPr>
            <w:tcW w:w="2790" w:type="dxa"/>
          </w:tcPr>
          <w:p w14:paraId="5DBDE13D" w14:textId="77777777" w:rsidR="001668FF" w:rsidRPr="001668FF" w:rsidRDefault="001668FF" w:rsidP="001668FF">
            <w:pPr>
              <w:contextualSpacing/>
              <w:jc w:val="center"/>
              <w:rPr>
                <w:rFonts w:cs="Arial"/>
              </w:rPr>
            </w:pPr>
            <w:r w:rsidRPr="001668FF">
              <w:rPr>
                <w:rFonts w:cs="Arial"/>
              </w:rPr>
              <w:t>3,357</w:t>
            </w:r>
          </w:p>
        </w:tc>
        <w:tc>
          <w:tcPr>
            <w:tcW w:w="2785" w:type="dxa"/>
          </w:tcPr>
          <w:p w14:paraId="5876C557" w14:textId="77777777" w:rsidR="001668FF" w:rsidRPr="001668FF" w:rsidRDefault="001668FF" w:rsidP="001668FF">
            <w:pPr>
              <w:contextualSpacing/>
              <w:jc w:val="center"/>
              <w:rPr>
                <w:rFonts w:cs="Arial"/>
              </w:rPr>
            </w:pPr>
            <w:r w:rsidRPr="001668FF">
              <w:rPr>
                <w:rFonts w:cs="Arial"/>
              </w:rPr>
              <w:t>3,748</w:t>
            </w:r>
          </w:p>
        </w:tc>
      </w:tr>
      <w:tr w:rsidR="001668FF" w:rsidRPr="001668FF" w14:paraId="15BB2519" w14:textId="77777777" w:rsidTr="00327283">
        <w:trPr>
          <w:cantSplit/>
        </w:trPr>
        <w:tc>
          <w:tcPr>
            <w:tcW w:w="3775" w:type="dxa"/>
            <w:vAlign w:val="center"/>
          </w:tcPr>
          <w:p w14:paraId="6A1174C8" w14:textId="77777777" w:rsidR="001668FF" w:rsidRPr="001668FF" w:rsidRDefault="001668FF" w:rsidP="001668FF">
            <w:pPr>
              <w:contextualSpacing/>
              <w:rPr>
                <w:rFonts w:cs="Arial"/>
                <w:b/>
              </w:rPr>
            </w:pPr>
            <w:r w:rsidRPr="001668FF">
              <w:rPr>
                <w:rFonts w:cs="Arial"/>
                <w:b/>
              </w:rPr>
              <w:t>Increased by 1 Color Only</w:t>
            </w:r>
          </w:p>
        </w:tc>
        <w:tc>
          <w:tcPr>
            <w:tcW w:w="2790" w:type="dxa"/>
          </w:tcPr>
          <w:p w14:paraId="3ABA1E95" w14:textId="77777777" w:rsidR="001668FF" w:rsidRPr="001668FF" w:rsidRDefault="001668FF" w:rsidP="001668FF">
            <w:pPr>
              <w:contextualSpacing/>
              <w:jc w:val="center"/>
              <w:rPr>
                <w:rFonts w:cs="Arial"/>
              </w:rPr>
            </w:pPr>
            <w:r w:rsidRPr="001668FF">
              <w:rPr>
                <w:rFonts w:cs="Arial"/>
              </w:rPr>
              <w:t>1,392</w:t>
            </w:r>
          </w:p>
        </w:tc>
        <w:tc>
          <w:tcPr>
            <w:tcW w:w="2785" w:type="dxa"/>
          </w:tcPr>
          <w:p w14:paraId="1134129F" w14:textId="77777777" w:rsidR="001668FF" w:rsidRPr="001668FF" w:rsidRDefault="001668FF" w:rsidP="001668FF">
            <w:pPr>
              <w:contextualSpacing/>
              <w:jc w:val="center"/>
              <w:rPr>
                <w:rFonts w:cs="Arial"/>
              </w:rPr>
            </w:pPr>
            <w:r w:rsidRPr="001668FF">
              <w:rPr>
                <w:rFonts w:cs="Arial"/>
              </w:rPr>
              <w:t>1,919</w:t>
            </w:r>
          </w:p>
        </w:tc>
      </w:tr>
      <w:tr w:rsidR="001668FF" w:rsidRPr="001668FF" w14:paraId="7C9BDD47" w14:textId="77777777" w:rsidTr="00327283">
        <w:trPr>
          <w:cantSplit/>
        </w:trPr>
        <w:tc>
          <w:tcPr>
            <w:tcW w:w="3775" w:type="dxa"/>
            <w:vAlign w:val="center"/>
          </w:tcPr>
          <w:p w14:paraId="478AE08F" w14:textId="77777777" w:rsidR="001668FF" w:rsidRPr="001668FF" w:rsidRDefault="001668FF" w:rsidP="001668FF">
            <w:pPr>
              <w:contextualSpacing/>
              <w:rPr>
                <w:rFonts w:cs="Arial"/>
                <w:b/>
              </w:rPr>
            </w:pPr>
            <w:r w:rsidRPr="001668FF">
              <w:rPr>
                <w:rFonts w:cs="Arial"/>
                <w:b/>
              </w:rPr>
              <w:t>Increased by 2 or More Colors</w:t>
            </w:r>
          </w:p>
        </w:tc>
        <w:tc>
          <w:tcPr>
            <w:tcW w:w="2790" w:type="dxa"/>
            <w:vAlign w:val="center"/>
          </w:tcPr>
          <w:p w14:paraId="35D5BBCC" w14:textId="77777777" w:rsidR="001668FF" w:rsidRPr="001668FF" w:rsidRDefault="001668FF" w:rsidP="001668FF">
            <w:pPr>
              <w:contextualSpacing/>
              <w:jc w:val="center"/>
              <w:rPr>
                <w:rFonts w:cs="Arial"/>
              </w:rPr>
            </w:pPr>
            <w:r w:rsidRPr="001668FF">
              <w:rPr>
                <w:rFonts w:cs="Arial"/>
              </w:rPr>
              <w:t>1,826</w:t>
            </w:r>
          </w:p>
        </w:tc>
        <w:tc>
          <w:tcPr>
            <w:tcW w:w="2785" w:type="dxa"/>
            <w:vAlign w:val="center"/>
          </w:tcPr>
          <w:p w14:paraId="63923F86" w14:textId="77777777" w:rsidR="001668FF" w:rsidRPr="001668FF" w:rsidRDefault="001668FF" w:rsidP="001668FF">
            <w:pPr>
              <w:contextualSpacing/>
              <w:jc w:val="center"/>
              <w:rPr>
                <w:rFonts w:cs="Arial"/>
              </w:rPr>
            </w:pPr>
            <w:r w:rsidRPr="001668FF">
              <w:rPr>
                <w:rFonts w:cs="Arial"/>
              </w:rPr>
              <w:t>1,009</w:t>
            </w:r>
          </w:p>
        </w:tc>
      </w:tr>
    </w:tbl>
    <w:p w14:paraId="0284F8B0" w14:textId="77777777" w:rsidR="001668FF" w:rsidRPr="001668FF" w:rsidRDefault="001668FF" w:rsidP="001668FF">
      <w:pPr>
        <w:spacing w:before="100" w:beforeAutospacing="1" w:after="100" w:afterAutospacing="1"/>
        <w:rPr>
          <w:rFonts w:cs="Arial"/>
        </w:rPr>
      </w:pPr>
      <w:r w:rsidRPr="001668FF">
        <w:rPr>
          <w:rFonts w:cs="Arial"/>
        </w:rPr>
        <w:t>Table 7 shows a similar pattern for schools. Had the CDE applied the newly proposed color scheme to the Suspension Rate Indicator, far fewer schools would have increased or decreased by two or more colors between 2018 and 2019:</w:t>
      </w:r>
    </w:p>
    <w:p w14:paraId="42453035"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lastRenderedPageBreak/>
        <w:t xml:space="preserve">1,982 fewer schools would decline by two or more colors </w:t>
      </w:r>
    </w:p>
    <w:p w14:paraId="73574AE7"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t>817 fewer schools would increase by two or more colors</w:t>
      </w:r>
    </w:p>
    <w:p w14:paraId="76E1751A" w14:textId="77777777" w:rsidR="001668FF" w:rsidRPr="001668FF" w:rsidRDefault="001668FF" w:rsidP="001668FF">
      <w:pPr>
        <w:spacing w:before="100" w:beforeAutospacing="1" w:after="100" w:afterAutospacing="1"/>
        <w:rPr>
          <w:rFonts w:cs="Arial"/>
        </w:rPr>
      </w:pPr>
      <w:r w:rsidRPr="001668FF">
        <w:rPr>
          <w:rFonts w:cs="Arial"/>
        </w:rPr>
        <w:t>At the same time, an additional 391 schools would maintain the same color. Finally, the proposed color scheme would have a greater impact on the number of schools that decline or increase by one color:</w:t>
      </w:r>
    </w:p>
    <w:p w14:paraId="425669F2"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881 additional schools would decline by one color only</w:t>
      </w:r>
    </w:p>
    <w:p w14:paraId="082B3A5D"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527 additional schools would increase by one color only</w:t>
      </w:r>
    </w:p>
    <w:p w14:paraId="7D6AC644" w14:textId="77777777" w:rsidR="001668FF" w:rsidRPr="001668FF" w:rsidRDefault="001668FF" w:rsidP="001668FF">
      <w:pPr>
        <w:spacing w:before="100" w:beforeAutospacing="1" w:after="100" w:afterAutospacing="1"/>
        <w:rPr>
          <w:rFonts w:cs="Arial"/>
          <w:b/>
          <w:bCs/>
        </w:rPr>
      </w:pPr>
      <w:r w:rsidRPr="001668FF">
        <w:rPr>
          <w:rFonts w:cs="Arial"/>
        </w:rPr>
        <w:t>Chart 4 presents the color changes for schools in terms of percentages.</w:t>
      </w:r>
      <w:r w:rsidRPr="001668FF">
        <w:rPr>
          <w:rFonts w:cs="Arial"/>
          <w:b/>
          <w:bCs/>
        </w:rPr>
        <w:t xml:space="preserve"> </w:t>
      </w:r>
    </w:p>
    <w:p w14:paraId="04451FA9" w14:textId="77777777" w:rsidR="001668FF" w:rsidRPr="00890CAB" w:rsidRDefault="001668FF" w:rsidP="00890CAB">
      <w:pPr>
        <w:pStyle w:val="Heading4"/>
        <w:rPr>
          <w:sz w:val="24"/>
        </w:rPr>
      </w:pPr>
      <w:r w:rsidRPr="00890CAB">
        <w:rPr>
          <w:sz w:val="24"/>
        </w:rPr>
        <w:t>Chart 4: Percentage of Schools with Color Changes for the Suspension Rate Indicator, from the 2018 and 2019 Dashboards Using the Current and Proposed Color Schemes</w:t>
      </w:r>
    </w:p>
    <w:p w14:paraId="6ADC3ABC" w14:textId="77777777" w:rsidR="001668FF" w:rsidRPr="001668FF" w:rsidRDefault="001668FF" w:rsidP="001668FF">
      <w:pPr>
        <w:spacing w:before="240" w:after="240" w:line="259" w:lineRule="auto"/>
        <w:rPr>
          <w:rFonts w:cs="Arial"/>
          <w:b/>
          <w:bCs/>
        </w:rPr>
      </w:pPr>
      <w:r w:rsidRPr="001668FF">
        <w:rPr>
          <w:rFonts w:ascii="Times New Roman" w:hAnsi="Times New Roman"/>
          <w:noProof/>
        </w:rPr>
        <w:drawing>
          <wp:inline distT="0" distB="0" distL="0" distR="0" wp14:anchorId="0C59CFFC" wp14:editId="6C8CA440">
            <wp:extent cx="6085332" cy="2370744"/>
            <wp:effectExtent l="0" t="0" r="0" b="0"/>
            <wp:docPr id="946920362" name="Picture 1133641840" descr="Image of chart displaying percentage of schools with color changes. Table 8 below provides a description of the char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641840"/>
                    <pic:cNvPicPr/>
                  </pic:nvPicPr>
                  <pic:blipFill>
                    <a:blip r:embed="rId23">
                      <a:extLst>
                        <a:ext uri="{28A0092B-C50C-407E-A947-70E740481C1C}">
                          <a14:useLocalDpi xmlns:a14="http://schemas.microsoft.com/office/drawing/2010/main" val="0"/>
                        </a:ext>
                      </a:extLst>
                    </a:blip>
                    <a:stretch>
                      <a:fillRect/>
                    </a:stretch>
                  </pic:blipFill>
                  <pic:spPr>
                    <a:xfrm>
                      <a:off x="0" y="0"/>
                      <a:ext cx="6085332" cy="2370744"/>
                    </a:xfrm>
                    <a:prstGeom prst="rect">
                      <a:avLst/>
                    </a:prstGeom>
                  </pic:spPr>
                </pic:pic>
              </a:graphicData>
            </a:graphic>
          </wp:inline>
        </w:drawing>
      </w:r>
    </w:p>
    <w:p w14:paraId="1DC61BCF" w14:textId="77777777" w:rsidR="001668FF" w:rsidRPr="00890CAB" w:rsidRDefault="001668FF" w:rsidP="00890CAB">
      <w:pPr>
        <w:pStyle w:val="Heading4"/>
        <w:rPr>
          <w:sz w:val="24"/>
        </w:rPr>
      </w:pPr>
      <w:r w:rsidRPr="00890CAB">
        <w:rPr>
          <w:sz w:val="24"/>
        </w:rPr>
        <w:t>Table 8 (Chart 4 Data in table format): Percentage of Schools with Color Changes for the Suspension Rate Indicator, from the 2018 and 2019 Dashboards, Using the Current and Proposed Color Schemes</w:t>
      </w:r>
    </w:p>
    <w:tbl>
      <w:tblPr>
        <w:tblStyle w:val="TableGrid3"/>
        <w:tblW w:w="9540" w:type="dxa"/>
        <w:tblInd w:w="-5" w:type="dxa"/>
        <w:tblLook w:val="04A0" w:firstRow="1" w:lastRow="0" w:firstColumn="1" w:lastColumn="0" w:noHBand="0" w:noVBand="1"/>
        <w:tblDescription w:val="Table 8 displaying percentage of schools with color changes."/>
      </w:tblPr>
      <w:tblGrid>
        <w:gridCol w:w="1890"/>
        <w:gridCol w:w="1710"/>
        <w:gridCol w:w="1260"/>
        <w:gridCol w:w="1530"/>
        <w:gridCol w:w="1440"/>
        <w:gridCol w:w="1710"/>
      </w:tblGrid>
      <w:tr w:rsidR="001668FF" w:rsidRPr="001668FF" w14:paraId="77230E82" w14:textId="77777777" w:rsidTr="00327283">
        <w:trPr>
          <w:cantSplit/>
          <w:tblHeader/>
        </w:trPr>
        <w:tc>
          <w:tcPr>
            <w:tcW w:w="1890" w:type="dxa"/>
          </w:tcPr>
          <w:p w14:paraId="5425A20C" w14:textId="77777777" w:rsidR="001668FF" w:rsidRPr="001668FF" w:rsidRDefault="001668FF" w:rsidP="001668FF">
            <w:pPr>
              <w:rPr>
                <w:rFonts w:cs="Arial"/>
                <w:b/>
              </w:rPr>
            </w:pPr>
            <w:r w:rsidRPr="001668FF">
              <w:rPr>
                <w:rFonts w:cs="Arial"/>
                <w:b/>
              </w:rPr>
              <w:t>Suspension Rate Indicator</w:t>
            </w:r>
          </w:p>
        </w:tc>
        <w:tc>
          <w:tcPr>
            <w:tcW w:w="1710" w:type="dxa"/>
          </w:tcPr>
          <w:p w14:paraId="42C69BFF" w14:textId="77777777" w:rsidR="001668FF" w:rsidRPr="001668FF" w:rsidRDefault="001668FF" w:rsidP="001668FF">
            <w:pPr>
              <w:jc w:val="center"/>
              <w:rPr>
                <w:rFonts w:cs="Arial"/>
                <w:b/>
              </w:rPr>
            </w:pPr>
            <w:r w:rsidRPr="001668FF">
              <w:rPr>
                <w:rFonts w:cs="Arial"/>
                <w:b/>
              </w:rPr>
              <w:t>Declined by 2 or More Colors</w:t>
            </w:r>
          </w:p>
        </w:tc>
        <w:tc>
          <w:tcPr>
            <w:tcW w:w="1260" w:type="dxa"/>
          </w:tcPr>
          <w:p w14:paraId="585B6638" w14:textId="77777777" w:rsidR="001668FF" w:rsidRPr="001668FF" w:rsidRDefault="001668FF" w:rsidP="001668FF">
            <w:pPr>
              <w:jc w:val="center"/>
              <w:rPr>
                <w:rFonts w:cs="Arial"/>
                <w:b/>
              </w:rPr>
            </w:pPr>
            <w:r w:rsidRPr="001668FF">
              <w:rPr>
                <w:rFonts w:cs="Arial"/>
                <w:b/>
              </w:rPr>
              <w:t>Declined by 1 Color</w:t>
            </w:r>
          </w:p>
        </w:tc>
        <w:tc>
          <w:tcPr>
            <w:tcW w:w="1530" w:type="dxa"/>
          </w:tcPr>
          <w:p w14:paraId="456D515A" w14:textId="77777777" w:rsidR="001668FF" w:rsidRPr="001668FF" w:rsidRDefault="001668FF" w:rsidP="001668FF">
            <w:pPr>
              <w:jc w:val="center"/>
              <w:rPr>
                <w:rFonts w:cs="Arial"/>
                <w:b/>
              </w:rPr>
            </w:pPr>
            <w:r w:rsidRPr="001668FF">
              <w:rPr>
                <w:rFonts w:cs="Arial"/>
                <w:b/>
              </w:rPr>
              <w:t>No Change in Color</w:t>
            </w:r>
          </w:p>
        </w:tc>
        <w:tc>
          <w:tcPr>
            <w:tcW w:w="1440" w:type="dxa"/>
          </w:tcPr>
          <w:p w14:paraId="0DD6CFD3" w14:textId="77777777" w:rsidR="001668FF" w:rsidRPr="001668FF" w:rsidRDefault="001668FF" w:rsidP="001668FF">
            <w:pPr>
              <w:jc w:val="center"/>
              <w:rPr>
                <w:rFonts w:cs="Arial"/>
                <w:b/>
              </w:rPr>
            </w:pPr>
            <w:r w:rsidRPr="001668FF">
              <w:rPr>
                <w:rFonts w:cs="Arial"/>
                <w:b/>
              </w:rPr>
              <w:t>Improved by 1 Color</w:t>
            </w:r>
          </w:p>
        </w:tc>
        <w:tc>
          <w:tcPr>
            <w:tcW w:w="1710" w:type="dxa"/>
          </w:tcPr>
          <w:p w14:paraId="04EF9B3C" w14:textId="77777777" w:rsidR="001668FF" w:rsidRPr="001668FF" w:rsidRDefault="001668FF" w:rsidP="001668FF">
            <w:pPr>
              <w:jc w:val="center"/>
              <w:rPr>
                <w:rFonts w:cs="Arial"/>
                <w:b/>
              </w:rPr>
            </w:pPr>
            <w:r w:rsidRPr="001668FF">
              <w:rPr>
                <w:rFonts w:cs="Arial"/>
                <w:b/>
              </w:rPr>
              <w:t>Improved by 2 or More Colors</w:t>
            </w:r>
          </w:p>
        </w:tc>
      </w:tr>
      <w:tr w:rsidR="001668FF" w:rsidRPr="001668FF" w14:paraId="69CD8E6D" w14:textId="77777777" w:rsidTr="001668FF">
        <w:trPr>
          <w:cantSplit/>
        </w:trPr>
        <w:tc>
          <w:tcPr>
            <w:tcW w:w="1890" w:type="dxa"/>
            <w:shd w:val="clear" w:color="auto" w:fill="FFFFFF"/>
          </w:tcPr>
          <w:p w14:paraId="16F07688" w14:textId="77777777" w:rsidR="001668FF" w:rsidRPr="001668FF" w:rsidRDefault="001668FF" w:rsidP="001668FF">
            <w:pPr>
              <w:rPr>
                <w:rFonts w:cs="Arial"/>
                <w:b/>
              </w:rPr>
            </w:pPr>
            <w:r w:rsidRPr="001668FF">
              <w:rPr>
                <w:rFonts w:cs="Arial"/>
                <w:b/>
              </w:rPr>
              <w:t>Current Color Scheme</w:t>
            </w:r>
          </w:p>
        </w:tc>
        <w:tc>
          <w:tcPr>
            <w:tcW w:w="1710" w:type="dxa"/>
            <w:shd w:val="clear" w:color="auto" w:fill="FFFFFF"/>
          </w:tcPr>
          <w:p w14:paraId="22000910" w14:textId="77777777" w:rsidR="001668FF" w:rsidRPr="001668FF" w:rsidRDefault="001668FF" w:rsidP="001668FF">
            <w:pPr>
              <w:jc w:val="center"/>
              <w:rPr>
                <w:rFonts w:cs="Arial"/>
              </w:rPr>
            </w:pPr>
            <w:r w:rsidRPr="001668FF">
              <w:rPr>
                <w:rFonts w:cs="Arial"/>
              </w:rPr>
              <w:t>18.3%</w:t>
            </w:r>
          </w:p>
        </w:tc>
        <w:tc>
          <w:tcPr>
            <w:tcW w:w="1260" w:type="dxa"/>
            <w:shd w:val="clear" w:color="auto" w:fill="FFFFFF"/>
          </w:tcPr>
          <w:p w14:paraId="7668737D" w14:textId="77777777" w:rsidR="001668FF" w:rsidRPr="001668FF" w:rsidRDefault="001668FF" w:rsidP="001668FF">
            <w:pPr>
              <w:jc w:val="center"/>
              <w:rPr>
                <w:rFonts w:cs="Arial"/>
              </w:rPr>
            </w:pPr>
            <w:r w:rsidRPr="001668FF">
              <w:rPr>
                <w:rFonts w:cs="Arial"/>
              </w:rPr>
              <w:t>12.4%</w:t>
            </w:r>
          </w:p>
        </w:tc>
        <w:tc>
          <w:tcPr>
            <w:tcW w:w="1530" w:type="dxa"/>
            <w:shd w:val="clear" w:color="auto" w:fill="FFFFFF"/>
          </w:tcPr>
          <w:p w14:paraId="202389F5" w14:textId="77777777" w:rsidR="001668FF" w:rsidRPr="001668FF" w:rsidRDefault="001668FF" w:rsidP="001668FF">
            <w:pPr>
              <w:jc w:val="center"/>
              <w:rPr>
                <w:rFonts w:cs="Arial"/>
              </w:rPr>
            </w:pPr>
            <w:r w:rsidRPr="001668FF">
              <w:rPr>
                <w:rFonts w:cs="Arial"/>
              </w:rPr>
              <w:t>35.4%</w:t>
            </w:r>
          </w:p>
        </w:tc>
        <w:tc>
          <w:tcPr>
            <w:tcW w:w="1440" w:type="dxa"/>
            <w:shd w:val="clear" w:color="auto" w:fill="FFFFFF"/>
          </w:tcPr>
          <w:p w14:paraId="0E70461D" w14:textId="77777777" w:rsidR="001668FF" w:rsidRPr="001668FF" w:rsidRDefault="001668FF" w:rsidP="001668FF">
            <w:pPr>
              <w:jc w:val="center"/>
              <w:rPr>
                <w:rFonts w:cs="Arial"/>
              </w:rPr>
            </w:pPr>
            <w:r w:rsidRPr="001668FF">
              <w:rPr>
                <w:rFonts w:cs="Arial"/>
              </w:rPr>
              <w:t>14.7%</w:t>
            </w:r>
          </w:p>
        </w:tc>
        <w:tc>
          <w:tcPr>
            <w:tcW w:w="1710" w:type="dxa"/>
            <w:shd w:val="clear" w:color="auto" w:fill="FFFFFF"/>
          </w:tcPr>
          <w:p w14:paraId="043E6C4E" w14:textId="77777777" w:rsidR="001668FF" w:rsidRPr="001668FF" w:rsidRDefault="001668FF" w:rsidP="001668FF">
            <w:pPr>
              <w:jc w:val="center"/>
              <w:rPr>
                <w:rFonts w:cs="Arial"/>
              </w:rPr>
            </w:pPr>
            <w:r w:rsidRPr="001668FF">
              <w:rPr>
                <w:rFonts w:cs="Arial"/>
              </w:rPr>
              <w:t>19.2%</w:t>
            </w:r>
          </w:p>
        </w:tc>
      </w:tr>
      <w:tr w:rsidR="001668FF" w:rsidRPr="001668FF" w14:paraId="2DEAC34F" w14:textId="77777777" w:rsidTr="00327283">
        <w:trPr>
          <w:cantSplit/>
        </w:trPr>
        <w:tc>
          <w:tcPr>
            <w:tcW w:w="1890" w:type="dxa"/>
          </w:tcPr>
          <w:p w14:paraId="0DDDDE3E" w14:textId="77777777" w:rsidR="001668FF" w:rsidRPr="001668FF" w:rsidRDefault="001668FF" w:rsidP="001668FF">
            <w:pPr>
              <w:rPr>
                <w:rFonts w:cs="Arial"/>
                <w:b/>
              </w:rPr>
            </w:pPr>
            <w:r w:rsidRPr="001668FF">
              <w:rPr>
                <w:rFonts w:cs="Arial"/>
                <w:b/>
              </w:rPr>
              <w:t>Proposed Color Scheme</w:t>
            </w:r>
          </w:p>
        </w:tc>
        <w:tc>
          <w:tcPr>
            <w:tcW w:w="1710" w:type="dxa"/>
          </w:tcPr>
          <w:p w14:paraId="13A3A08E" w14:textId="77777777" w:rsidR="001668FF" w:rsidRPr="001668FF" w:rsidRDefault="001668FF" w:rsidP="001668FF">
            <w:pPr>
              <w:jc w:val="center"/>
              <w:rPr>
                <w:rFonts w:cs="Arial"/>
              </w:rPr>
            </w:pPr>
            <w:r w:rsidRPr="001668FF">
              <w:rPr>
                <w:rFonts w:cs="Arial"/>
              </w:rPr>
              <w:t>8.0%</w:t>
            </w:r>
          </w:p>
        </w:tc>
        <w:tc>
          <w:tcPr>
            <w:tcW w:w="1260" w:type="dxa"/>
          </w:tcPr>
          <w:p w14:paraId="07532BA0" w14:textId="77777777" w:rsidR="001668FF" w:rsidRPr="001668FF" w:rsidRDefault="001668FF" w:rsidP="001668FF">
            <w:pPr>
              <w:jc w:val="center"/>
              <w:rPr>
                <w:rFonts w:cs="Arial"/>
              </w:rPr>
            </w:pPr>
            <w:r w:rsidRPr="001668FF">
              <w:rPr>
                <w:rFonts w:cs="Arial"/>
              </w:rPr>
              <w:t>21.7%</w:t>
            </w:r>
          </w:p>
        </w:tc>
        <w:tc>
          <w:tcPr>
            <w:tcW w:w="1530" w:type="dxa"/>
          </w:tcPr>
          <w:p w14:paraId="1CBD49E8" w14:textId="77777777" w:rsidR="001668FF" w:rsidRPr="001668FF" w:rsidRDefault="001668FF" w:rsidP="001668FF">
            <w:pPr>
              <w:jc w:val="center"/>
              <w:rPr>
                <w:rFonts w:cs="Arial"/>
              </w:rPr>
            </w:pPr>
            <w:r w:rsidRPr="001668FF">
              <w:rPr>
                <w:rFonts w:cs="Arial"/>
              </w:rPr>
              <w:t>39.5%</w:t>
            </w:r>
          </w:p>
        </w:tc>
        <w:tc>
          <w:tcPr>
            <w:tcW w:w="1440" w:type="dxa"/>
          </w:tcPr>
          <w:p w14:paraId="24C90646" w14:textId="77777777" w:rsidR="001668FF" w:rsidRPr="001668FF" w:rsidRDefault="001668FF" w:rsidP="001668FF">
            <w:pPr>
              <w:jc w:val="center"/>
              <w:rPr>
                <w:rFonts w:cs="Arial"/>
              </w:rPr>
            </w:pPr>
            <w:r w:rsidRPr="001668FF">
              <w:rPr>
                <w:rFonts w:cs="Arial"/>
              </w:rPr>
              <w:t>20.2%</w:t>
            </w:r>
          </w:p>
        </w:tc>
        <w:tc>
          <w:tcPr>
            <w:tcW w:w="1710" w:type="dxa"/>
          </w:tcPr>
          <w:p w14:paraId="4F027FB9" w14:textId="77777777" w:rsidR="001668FF" w:rsidRPr="001668FF" w:rsidRDefault="001668FF" w:rsidP="001668FF">
            <w:pPr>
              <w:jc w:val="center"/>
              <w:rPr>
                <w:rFonts w:cs="Arial"/>
              </w:rPr>
            </w:pPr>
            <w:r w:rsidRPr="001668FF">
              <w:rPr>
                <w:rFonts w:cs="Arial"/>
              </w:rPr>
              <w:t>10.6%</w:t>
            </w:r>
          </w:p>
        </w:tc>
      </w:tr>
    </w:tbl>
    <w:p w14:paraId="22538525" w14:textId="77777777" w:rsidR="001668FF" w:rsidRPr="00890CAB" w:rsidRDefault="001668FF" w:rsidP="00890CAB">
      <w:pPr>
        <w:pStyle w:val="Heading3"/>
        <w:rPr>
          <w:sz w:val="32"/>
          <w:szCs w:val="32"/>
        </w:rPr>
      </w:pPr>
      <w:r w:rsidRPr="00890CAB">
        <w:rPr>
          <w:rFonts w:cs="Arial"/>
          <w:sz w:val="32"/>
          <w:szCs w:val="32"/>
        </w:rPr>
        <w:br w:type="page"/>
      </w:r>
      <w:r w:rsidRPr="00890CAB">
        <w:rPr>
          <w:sz w:val="32"/>
          <w:szCs w:val="32"/>
        </w:rPr>
        <w:lastRenderedPageBreak/>
        <w:t>Graduation Rate Indicator</w:t>
      </w:r>
    </w:p>
    <w:p w14:paraId="79278EF1" w14:textId="5B307A19" w:rsidR="001668FF" w:rsidRPr="001668FF" w:rsidRDefault="001668FF" w:rsidP="001668FF">
      <w:pPr>
        <w:spacing w:before="100" w:beforeAutospacing="1" w:after="100" w:afterAutospacing="1"/>
        <w:rPr>
          <w:rFonts w:cs="Arial"/>
          <w:b/>
          <w:sz w:val="32"/>
          <w:szCs w:val="32"/>
        </w:rPr>
      </w:pPr>
      <w:r w:rsidRPr="001668FF">
        <w:rPr>
          <w:rFonts w:cs="Arial"/>
        </w:rPr>
        <w:t xml:space="preserve">It is important to note that the proposed new color scheme for the graduation rate would be slightly different from the other state indicators. Because the graduation rate has a threshold score, in accordance with </w:t>
      </w:r>
      <w:proofErr w:type="gramStart"/>
      <w:r w:rsidRPr="001668FF">
        <w:rPr>
          <w:rFonts w:cs="Arial"/>
        </w:rPr>
        <w:t>the Every</w:t>
      </w:r>
      <w:proofErr w:type="gramEnd"/>
      <w:r w:rsidRPr="001668FF">
        <w:rPr>
          <w:rFonts w:cs="Arial"/>
        </w:rPr>
        <w:t xml:space="preserve"> Student Succeeds Act, the entire row for “Very Low” is Red. Any district or school with a Very Low status would be assigned a </w:t>
      </w:r>
      <w:proofErr w:type="gramStart"/>
      <w:r w:rsidRPr="001668FF">
        <w:rPr>
          <w:rFonts w:cs="Arial"/>
        </w:rPr>
        <w:t>Red</w:t>
      </w:r>
      <w:proofErr w:type="gramEnd"/>
      <w:r w:rsidRPr="001668FF">
        <w:rPr>
          <w:rFonts w:cs="Arial"/>
        </w:rPr>
        <w:t xml:space="preserve"> performance.</w:t>
      </w:r>
    </w:p>
    <w:p w14:paraId="7DA39DB9" w14:textId="77777777" w:rsidR="001668FF" w:rsidRPr="00890CAB" w:rsidRDefault="001668FF" w:rsidP="00890CAB">
      <w:pPr>
        <w:pStyle w:val="Heading4"/>
        <w:rPr>
          <w:sz w:val="24"/>
        </w:rPr>
      </w:pPr>
      <w:r w:rsidRPr="00890CAB">
        <w:rPr>
          <w:sz w:val="24"/>
        </w:rPr>
        <w:t>Table 9: Color Changes for the Graduation Rate Indicator: LEA Level</w:t>
      </w:r>
    </w:p>
    <w:tbl>
      <w:tblPr>
        <w:tblStyle w:val="TableGrid2"/>
        <w:tblW w:w="0" w:type="auto"/>
        <w:tblLook w:val="04A0" w:firstRow="1" w:lastRow="0" w:firstColumn="1" w:lastColumn="0" w:noHBand="0" w:noVBand="1"/>
        <w:tblDescription w:val="Table 9 displaying color changes for the graduation rate indicator."/>
      </w:tblPr>
      <w:tblGrid>
        <w:gridCol w:w="3775"/>
        <w:gridCol w:w="2790"/>
        <w:gridCol w:w="2785"/>
      </w:tblGrid>
      <w:tr w:rsidR="001668FF" w:rsidRPr="001668FF" w14:paraId="55C819DF" w14:textId="77777777" w:rsidTr="001668FF">
        <w:trPr>
          <w:cantSplit/>
          <w:tblHeader/>
        </w:trPr>
        <w:tc>
          <w:tcPr>
            <w:tcW w:w="3775" w:type="dxa"/>
            <w:shd w:val="clear" w:color="auto" w:fill="FFFFFF"/>
          </w:tcPr>
          <w:p w14:paraId="08E6AAE3" w14:textId="77777777" w:rsidR="001668FF" w:rsidRPr="001668FF" w:rsidRDefault="001668FF" w:rsidP="001668FF">
            <w:pPr>
              <w:contextualSpacing/>
              <w:rPr>
                <w:rFonts w:cs="Arial"/>
                <w:b/>
              </w:rPr>
            </w:pPr>
            <w:r w:rsidRPr="001668FF">
              <w:rPr>
                <w:rFonts w:cs="Arial"/>
                <w:b/>
              </w:rPr>
              <w:t>Color Changes</w:t>
            </w:r>
          </w:p>
        </w:tc>
        <w:tc>
          <w:tcPr>
            <w:tcW w:w="2790" w:type="dxa"/>
            <w:shd w:val="clear" w:color="auto" w:fill="FFFFFF"/>
          </w:tcPr>
          <w:p w14:paraId="14367081" w14:textId="77777777" w:rsidR="001668FF" w:rsidRPr="001668FF" w:rsidRDefault="001668FF" w:rsidP="001668FF">
            <w:pPr>
              <w:contextualSpacing/>
              <w:jc w:val="center"/>
              <w:rPr>
                <w:rFonts w:cs="Arial"/>
                <w:b/>
              </w:rPr>
            </w:pPr>
            <w:r w:rsidRPr="001668FF">
              <w:rPr>
                <w:rFonts w:cs="Arial"/>
                <w:b/>
              </w:rPr>
              <w:t>Number of LEAs, Using Current Color Scheme</w:t>
            </w:r>
          </w:p>
        </w:tc>
        <w:tc>
          <w:tcPr>
            <w:tcW w:w="2785" w:type="dxa"/>
            <w:shd w:val="clear" w:color="auto" w:fill="FFFFFF"/>
          </w:tcPr>
          <w:p w14:paraId="0786B485" w14:textId="77777777" w:rsidR="001668FF" w:rsidRPr="001668FF" w:rsidRDefault="001668FF" w:rsidP="001668FF">
            <w:pPr>
              <w:contextualSpacing/>
              <w:jc w:val="center"/>
              <w:rPr>
                <w:rFonts w:cs="Arial"/>
                <w:b/>
              </w:rPr>
            </w:pPr>
            <w:r w:rsidRPr="001668FF">
              <w:rPr>
                <w:rFonts w:cs="Arial"/>
                <w:b/>
              </w:rPr>
              <w:t>Number of LEAs, Using Proposed Color Scheme</w:t>
            </w:r>
          </w:p>
        </w:tc>
      </w:tr>
      <w:tr w:rsidR="001668FF" w:rsidRPr="001668FF" w14:paraId="3A3A0D31" w14:textId="77777777" w:rsidTr="00327283">
        <w:trPr>
          <w:cantSplit/>
        </w:trPr>
        <w:tc>
          <w:tcPr>
            <w:tcW w:w="3775" w:type="dxa"/>
          </w:tcPr>
          <w:p w14:paraId="78956BC1" w14:textId="77777777" w:rsidR="001668FF" w:rsidRPr="001668FF" w:rsidRDefault="001668FF" w:rsidP="001668FF">
            <w:pPr>
              <w:contextualSpacing/>
              <w:rPr>
                <w:rFonts w:cs="Arial"/>
                <w:b/>
              </w:rPr>
            </w:pPr>
            <w:r w:rsidRPr="001668FF">
              <w:rPr>
                <w:rFonts w:cs="Arial"/>
                <w:b/>
              </w:rPr>
              <w:t>Declined by 2 or More Colors</w:t>
            </w:r>
          </w:p>
        </w:tc>
        <w:tc>
          <w:tcPr>
            <w:tcW w:w="2790" w:type="dxa"/>
            <w:vAlign w:val="center"/>
          </w:tcPr>
          <w:p w14:paraId="1753D2F6" w14:textId="77777777" w:rsidR="001668FF" w:rsidRPr="001668FF" w:rsidRDefault="001668FF" w:rsidP="001668FF">
            <w:pPr>
              <w:contextualSpacing/>
              <w:jc w:val="center"/>
              <w:rPr>
                <w:rFonts w:cs="Arial"/>
              </w:rPr>
            </w:pPr>
            <w:r w:rsidRPr="001668FF">
              <w:rPr>
                <w:rFonts w:cs="Arial"/>
              </w:rPr>
              <w:t>41</w:t>
            </w:r>
          </w:p>
        </w:tc>
        <w:tc>
          <w:tcPr>
            <w:tcW w:w="2785" w:type="dxa"/>
            <w:vAlign w:val="center"/>
          </w:tcPr>
          <w:p w14:paraId="05D0E6FC" w14:textId="77777777" w:rsidR="001668FF" w:rsidRPr="001668FF" w:rsidRDefault="001668FF" w:rsidP="001668FF">
            <w:pPr>
              <w:contextualSpacing/>
              <w:jc w:val="center"/>
              <w:rPr>
                <w:rFonts w:cs="Arial"/>
              </w:rPr>
            </w:pPr>
            <w:r w:rsidRPr="001668FF">
              <w:rPr>
                <w:rFonts w:cs="Arial"/>
              </w:rPr>
              <w:t>11</w:t>
            </w:r>
          </w:p>
        </w:tc>
      </w:tr>
      <w:tr w:rsidR="001668FF" w:rsidRPr="001668FF" w14:paraId="07F385D2" w14:textId="77777777" w:rsidTr="00327283">
        <w:trPr>
          <w:cantSplit/>
        </w:trPr>
        <w:tc>
          <w:tcPr>
            <w:tcW w:w="3775" w:type="dxa"/>
          </w:tcPr>
          <w:p w14:paraId="6018DAC1" w14:textId="77777777" w:rsidR="001668FF" w:rsidRPr="001668FF" w:rsidRDefault="001668FF" w:rsidP="001668FF">
            <w:pPr>
              <w:contextualSpacing/>
              <w:rPr>
                <w:rFonts w:cs="Arial"/>
                <w:b/>
              </w:rPr>
            </w:pPr>
            <w:r w:rsidRPr="001668FF">
              <w:rPr>
                <w:rFonts w:cs="Arial"/>
                <w:b/>
              </w:rPr>
              <w:t>Declined by 1 Color Only</w:t>
            </w:r>
          </w:p>
        </w:tc>
        <w:tc>
          <w:tcPr>
            <w:tcW w:w="2790" w:type="dxa"/>
            <w:vAlign w:val="center"/>
          </w:tcPr>
          <w:p w14:paraId="348D02AB" w14:textId="77777777" w:rsidR="001668FF" w:rsidRPr="001668FF" w:rsidRDefault="001668FF" w:rsidP="001668FF">
            <w:pPr>
              <w:contextualSpacing/>
              <w:jc w:val="center"/>
              <w:rPr>
                <w:rFonts w:cs="Arial"/>
              </w:rPr>
            </w:pPr>
            <w:r w:rsidRPr="001668FF">
              <w:rPr>
                <w:rFonts w:cs="Arial"/>
              </w:rPr>
              <w:t>66</w:t>
            </w:r>
          </w:p>
        </w:tc>
        <w:tc>
          <w:tcPr>
            <w:tcW w:w="2785" w:type="dxa"/>
            <w:vAlign w:val="center"/>
          </w:tcPr>
          <w:p w14:paraId="20AC2AD2" w14:textId="77777777" w:rsidR="001668FF" w:rsidRPr="001668FF" w:rsidRDefault="001668FF" w:rsidP="001668FF">
            <w:pPr>
              <w:contextualSpacing/>
              <w:jc w:val="center"/>
              <w:rPr>
                <w:rFonts w:cs="Arial"/>
              </w:rPr>
            </w:pPr>
            <w:r w:rsidRPr="001668FF">
              <w:rPr>
                <w:rFonts w:cs="Arial"/>
              </w:rPr>
              <w:t>96</w:t>
            </w:r>
          </w:p>
        </w:tc>
      </w:tr>
      <w:tr w:rsidR="001668FF" w:rsidRPr="001668FF" w14:paraId="5968D529" w14:textId="77777777" w:rsidTr="00327283">
        <w:trPr>
          <w:cantSplit/>
        </w:trPr>
        <w:tc>
          <w:tcPr>
            <w:tcW w:w="3775" w:type="dxa"/>
          </w:tcPr>
          <w:p w14:paraId="2461805D" w14:textId="77777777" w:rsidR="001668FF" w:rsidRPr="001668FF" w:rsidRDefault="001668FF" w:rsidP="001668FF">
            <w:pPr>
              <w:contextualSpacing/>
              <w:rPr>
                <w:rFonts w:cs="Arial"/>
                <w:b/>
              </w:rPr>
            </w:pPr>
            <w:r w:rsidRPr="001668FF">
              <w:rPr>
                <w:rFonts w:cs="Arial"/>
                <w:b/>
              </w:rPr>
              <w:t>No Difference in Color</w:t>
            </w:r>
          </w:p>
        </w:tc>
        <w:tc>
          <w:tcPr>
            <w:tcW w:w="2790" w:type="dxa"/>
            <w:vAlign w:val="center"/>
          </w:tcPr>
          <w:p w14:paraId="4B8636AB" w14:textId="77777777" w:rsidR="001668FF" w:rsidRPr="001668FF" w:rsidRDefault="001668FF" w:rsidP="001668FF">
            <w:pPr>
              <w:contextualSpacing/>
              <w:jc w:val="center"/>
              <w:rPr>
                <w:rFonts w:cs="Arial"/>
              </w:rPr>
            </w:pPr>
            <w:r w:rsidRPr="001668FF">
              <w:rPr>
                <w:rFonts w:cs="Arial"/>
              </w:rPr>
              <w:t>192</w:t>
            </w:r>
          </w:p>
        </w:tc>
        <w:tc>
          <w:tcPr>
            <w:tcW w:w="2785" w:type="dxa"/>
            <w:vAlign w:val="center"/>
          </w:tcPr>
          <w:p w14:paraId="76EC1183" w14:textId="77777777" w:rsidR="001668FF" w:rsidRPr="001668FF" w:rsidRDefault="001668FF" w:rsidP="001668FF">
            <w:pPr>
              <w:contextualSpacing/>
              <w:jc w:val="center"/>
              <w:rPr>
                <w:rFonts w:cs="Arial"/>
              </w:rPr>
            </w:pPr>
            <w:r w:rsidRPr="001668FF">
              <w:rPr>
                <w:rFonts w:cs="Arial"/>
              </w:rPr>
              <w:t>220</w:t>
            </w:r>
          </w:p>
        </w:tc>
      </w:tr>
      <w:tr w:rsidR="001668FF" w:rsidRPr="001668FF" w14:paraId="446051CB" w14:textId="77777777" w:rsidTr="00327283">
        <w:trPr>
          <w:cantSplit/>
        </w:trPr>
        <w:tc>
          <w:tcPr>
            <w:tcW w:w="3775" w:type="dxa"/>
          </w:tcPr>
          <w:p w14:paraId="25C6686D" w14:textId="77777777" w:rsidR="001668FF" w:rsidRPr="001668FF" w:rsidRDefault="001668FF" w:rsidP="001668FF">
            <w:pPr>
              <w:contextualSpacing/>
              <w:rPr>
                <w:rFonts w:cs="Arial"/>
                <w:b/>
              </w:rPr>
            </w:pPr>
            <w:r w:rsidRPr="001668FF">
              <w:rPr>
                <w:rFonts w:cs="Arial"/>
                <w:b/>
              </w:rPr>
              <w:t>Increased by 1 Color Only</w:t>
            </w:r>
          </w:p>
        </w:tc>
        <w:tc>
          <w:tcPr>
            <w:tcW w:w="2790" w:type="dxa"/>
            <w:vAlign w:val="center"/>
          </w:tcPr>
          <w:p w14:paraId="47A0F1F7" w14:textId="77777777" w:rsidR="001668FF" w:rsidRPr="001668FF" w:rsidRDefault="001668FF" w:rsidP="001668FF">
            <w:pPr>
              <w:contextualSpacing/>
              <w:jc w:val="center"/>
              <w:rPr>
                <w:rFonts w:cs="Arial"/>
              </w:rPr>
            </w:pPr>
            <w:r w:rsidRPr="001668FF">
              <w:rPr>
                <w:rFonts w:cs="Arial"/>
              </w:rPr>
              <w:t>47</w:t>
            </w:r>
          </w:p>
        </w:tc>
        <w:tc>
          <w:tcPr>
            <w:tcW w:w="2785" w:type="dxa"/>
            <w:vAlign w:val="center"/>
          </w:tcPr>
          <w:p w14:paraId="046F7ECE" w14:textId="77777777" w:rsidR="001668FF" w:rsidRPr="001668FF" w:rsidRDefault="001668FF" w:rsidP="001668FF">
            <w:pPr>
              <w:contextualSpacing/>
              <w:jc w:val="center"/>
              <w:rPr>
                <w:rFonts w:cs="Arial"/>
              </w:rPr>
            </w:pPr>
            <w:r w:rsidRPr="001668FF">
              <w:rPr>
                <w:rFonts w:cs="Arial"/>
              </w:rPr>
              <w:t>68</w:t>
            </w:r>
          </w:p>
        </w:tc>
      </w:tr>
      <w:tr w:rsidR="001668FF" w:rsidRPr="001668FF" w14:paraId="27DB66E9" w14:textId="77777777" w:rsidTr="00327283">
        <w:trPr>
          <w:cantSplit/>
        </w:trPr>
        <w:tc>
          <w:tcPr>
            <w:tcW w:w="3775" w:type="dxa"/>
          </w:tcPr>
          <w:p w14:paraId="3E2EB1FC" w14:textId="77777777" w:rsidR="001668FF" w:rsidRPr="001668FF" w:rsidRDefault="001668FF" w:rsidP="001668FF">
            <w:pPr>
              <w:contextualSpacing/>
              <w:rPr>
                <w:rFonts w:cs="Arial"/>
                <w:b/>
              </w:rPr>
            </w:pPr>
            <w:r w:rsidRPr="001668FF">
              <w:rPr>
                <w:rFonts w:cs="Arial"/>
                <w:b/>
              </w:rPr>
              <w:t>Increased by 2 or More Colors</w:t>
            </w:r>
          </w:p>
        </w:tc>
        <w:tc>
          <w:tcPr>
            <w:tcW w:w="2790" w:type="dxa"/>
            <w:vAlign w:val="center"/>
          </w:tcPr>
          <w:p w14:paraId="206EF733" w14:textId="77777777" w:rsidR="001668FF" w:rsidRPr="001668FF" w:rsidRDefault="001668FF" w:rsidP="001668FF">
            <w:pPr>
              <w:contextualSpacing/>
              <w:jc w:val="center"/>
              <w:rPr>
                <w:rFonts w:cs="Arial"/>
              </w:rPr>
            </w:pPr>
            <w:r w:rsidRPr="001668FF">
              <w:rPr>
                <w:rFonts w:cs="Arial"/>
              </w:rPr>
              <w:t>66</w:t>
            </w:r>
          </w:p>
        </w:tc>
        <w:tc>
          <w:tcPr>
            <w:tcW w:w="2785" w:type="dxa"/>
            <w:vAlign w:val="center"/>
          </w:tcPr>
          <w:p w14:paraId="5C0E3385" w14:textId="77777777" w:rsidR="001668FF" w:rsidRPr="001668FF" w:rsidRDefault="001668FF" w:rsidP="001668FF">
            <w:pPr>
              <w:contextualSpacing/>
              <w:jc w:val="center"/>
              <w:rPr>
                <w:rFonts w:cs="Arial"/>
              </w:rPr>
            </w:pPr>
            <w:r w:rsidRPr="001668FF">
              <w:rPr>
                <w:rFonts w:cs="Arial"/>
              </w:rPr>
              <w:t>17</w:t>
            </w:r>
          </w:p>
        </w:tc>
      </w:tr>
    </w:tbl>
    <w:p w14:paraId="2707BA35" w14:textId="77777777" w:rsidR="001668FF" w:rsidRPr="001668FF" w:rsidRDefault="001668FF" w:rsidP="001668FF">
      <w:pPr>
        <w:spacing w:before="100" w:beforeAutospacing="1" w:after="100" w:afterAutospacing="1"/>
        <w:rPr>
          <w:rFonts w:cs="Arial"/>
        </w:rPr>
      </w:pPr>
      <w:r w:rsidRPr="001668FF">
        <w:rPr>
          <w:rFonts w:cs="Arial"/>
        </w:rPr>
        <w:t>Table 9 shows that, had the CDE applied the newly proposed color scheme to the Graduation Rate Indicator, far fewer LEAs would have increased or decreased by two or more colors between 2018 and 2019:</w:t>
      </w:r>
    </w:p>
    <w:p w14:paraId="6E7F5A9E" w14:textId="77777777" w:rsidR="001668FF" w:rsidRPr="001668FF" w:rsidRDefault="001668FF" w:rsidP="001668FF">
      <w:pPr>
        <w:numPr>
          <w:ilvl w:val="1"/>
          <w:numId w:val="25"/>
        </w:numPr>
        <w:spacing w:before="100" w:beforeAutospacing="1" w:after="100" w:afterAutospacing="1"/>
        <w:ind w:left="720"/>
        <w:rPr>
          <w:rFonts w:cs="Arial"/>
        </w:rPr>
      </w:pPr>
      <w:proofErr w:type="gramStart"/>
      <w:r w:rsidRPr="001668FF">
        <w:rPr>
          <w:rFonts w:cs="Arial"/>
        </w:rPr>
        <w:t>30</w:t>
      </w:r>
      <w:proofErr w:type="gramEnd"/>
      <w:r w:rsidRPr="001668FF">
        <w:rPr>
          <w:rFonts w:cs="Arial"/>
        </w:rPr>
        <w:t xml:space="preserve"> fewer LEAs would decline by two or more colors</w:t>
      </w:r>
    </w:p>
    <w:p w14:paraId="26C457A9" w14:textId="77777777" w:rsidR="001668FF" w:rsidRPr="001668FF" w:rsidRDefault="001668FF" w:rsidP="001668FF">
      <w:pPr>
        <w:numPr>
          <w:ilvl w:val="1"/>
          <w:numId w:val="25"/>
        </w:numPr>
        <w:spacing w:before="100" w:beforeAutospacing="1" w:after="100" w:afterAutospacing="1"/>
        <w:ind w:left="720"/>
        <w:rPr>
          <w:rFonts w:cs="Arial"/>
        </w:rPr>
      </w:pPr>
      <w:proofErr w:type="gramStart"/>
      <w:r w:rsidRPr="001668FF">
        <w:rPr>
          <w:rFonts w:cs="Arial"/>
        </w:rPr>
        <w:t>49</w:t>
      </w:r>
      <w:proofErr w:type="gramEnd"/>
      <w:r w:rsidRPr="001668FF">
        <w:rPr>
          <w:rFonts w:cs="Arial"/>
        </w:rPr>
        <w:t xml:space="preserve"> fewer LEAs would increase by two or more colors</w:t>
      </w:r>
    </w:p>
    <w:p w14:paraId="5563B666" w14:textId="77777777" w:rsidR="001668FF" w:rsidRPr="001668FF" w:rsidRDefault="001668FF" w:rsidP="001668FF">
      <w:pPr>
        <w:spacing w:before="100" w:beforeAutospacing="1" w:after="100" w:afterAutospacing="1"/>
        <w:rPr>
          <w:rFonts w:cs="Arial"/>
        </w:rPr>
      </w:pPr>
      <w:r w:rsidRPr="001668FF">
        <w:rPr>
          <w:rFonts w:cs="Arial"/>
        </w:rPr>
        <w:t>At the same time, an additional 28 LEAs would maintain the same color. Finally, the proposed color scheme would have a moderate impact on the number of LEAs that decline or increase by one color:</w:t>
      </w:r>
    </w:p>
    <w:p w14:paraId="6D59563F" w14:textId="77777777" w:rsidR="001668FF" w:rsidRPr="001668FF" w:rsidRDefault="001668FF" w:rsidP="001668FF">
      <w:pPr>
        <w:numPr>
          <w:ilvl w:val="0"/>
          <w:numId w:val="27"/>
        </w:numPr>
        <w:spacing w:before="100" w:beforeAutospacing="1"/>
        <w:rPr>
          <w:rFonts w:ascii="Times New Roman" w:hAnsi="Times New Roman"/>
        </w:rPr>
      </w:pPr>
      <w:proofErr w:type="gramStart"/>
      <w:r w:rsidRPr="001668FF">
        <w:rPr>
          <w:rFonts w:cs="Arial"/>
        </w:rPr>
        <w:t>30</w:t>
      </w:r>
      <w:proofErr w:type="gramEnd"/>
      <w:r w:rsidRPr="001668FF">
        <w:rPr>
          <w:rFonts w:cs="Arial"/>
        </w:rPr>
        <w:t xml:space="preserve"> additional LEAs would decline by one color only</w:t>
      </w:r>
    </w:p>
    <w:p w14:paraId="174E9E02" w14:textId="77777777" w:rsidR="001668FF" w:rsidRPr="001668FF" w:rsidRDefault="001668FF" w:rsidP="001668FF">
      <w:pPr>
        <w:numPr>
          <w:ilvl w:val="0"/>
          <w:numId w:val="26"/>
        </w:numPr>
        <w:spacing w:after="100" w:afterAutospacing="1"/>
        <w:rPr>
          <w:rFonts w:cs="Arial"/>
        </w:rPr>
      </w:pPr>
      <w:proofErr w:type="gramStart"/>
      <w:r w:rsidRPr="001668FF">
        <w:rPr>
          <w:rFonts w:cs="Arial"/>
        </w:rPr>
        <w:t>21</w:t>
      </w:r>
      <w:proofErr w:type="gramEnd"/>
      <w:r w:rsidRPr="001668FF">
        <w:rPr>
          <w:rFonts w:cs="Arial"/>
        </w:rPr>
        <w:t xml:space="preserve"> additional LEAs would increase by one color only</w:t>
      </w:r>
    </w:p>
    <w:p w14:paraId="3E107497" w14:textId="77777777" w:rsidR="001668FF" w:rsidRPr="001668FF" w:rsidRDefault="001668FF" w:rsidP="001668FF">
      <w:pPr>
        <w:spacing w:before="100" w:beforeAutospacing="1" w:after="100" w:afterAutospacing="1"/>
        <w:rPr>
          <w:rFonts w:cs="Arial"/>
        </w:rPr>
      </w:pPr>
      <w:r w:rsidRPr="001668FF">
        <w:rPr>
          <w:rFonts w:cs="Arial"/>
        </w:rPr>
        <w:t>Chart 5 presents the color changes for LEAs in terms of percentages.</w:t>
      </w:r>
    </w:p>
    <w:p w14:paraId="185591BC" w14:textId="77777777" w:rsidR="001668FF" w:rsidRPr="00890CAB" w:rsidRDefault="001668FF" w:rsidP="00890CAB">
      <w:pPr>
        <w:pStyle w:val="Heading4"/>
        <w:rPr>
          <w:sz w:val="24"/>
        </w:rPr>
      </w:pPr>
      <w:r w:rsidRPr="001668FF">
        <w:rPr>
          <w:bCs/>
        </w:rPr>
        <w:br w:type="page"/>
      </w:r>
      <w:r w:rsidRPr="00890CAB">
        <w:rPr>
          <w:sz w:val="24"/>
        </w:rPr>
        <w:lastRenderedPageBreak/>
        <w:t>Chart 5: Percentage of LEAs with Color Changes for the Graduation Rate Indicator, from the 2018 and 2019 Dashboards Using the Current and Proposed Color Schemes</w:t>
      </w:r>
    </w:p>
    <w:p w14:paraId="25C49AB6" w14:textId="77777777" w:rsidR="001668FF" w:rsidRPr="001668FF" w:rsidRDefault="001668FF" w:rsidP="001668FF">
      <w:pPr>
        <w:spacing w:after="160" w:line="259" w:lineRule="auto"/>
        <w:rPr>
          <w:rFonts w:ascii="Times New Roman" w:hAnsi="Times New Roman"/>
        </w:rPr>
      </w:pPr>
      <w:r w:rsidRPr="001668FF">
        <w:rPr>
          <w:rFonts w:ascii="Times New Roman" w:hAnsi="Times New Roman"/>
          <w:noProof/>
        </w:rPr>
        <w:drawing>
          <wp:inline distT="0" distB="0" distL="0" distR="0" wp14:anchorId="6A8623CF" wp14:editId="68A30F8C">
            <wp:extent cx="5964234" cy="2323566"/>
            <wp:effectExtent l="0" t="0" r="0" b="0"/>
            <wp:docPr id="1099273026" name="Picture 1116443351" descr="Image of chart displaying percentage of local educational agencies (LEAs) with color changes. Table 10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273026" name="Picture 1116443351" descr="Image of chart displaying percentage of local educational agencies (LEAs) with color changes. Table 10 below provides a description of the chart."/>
                    <pic:cNvPicPr/>
                  </pic:nvPicPr>
                  <pic:blipFill>
                    <a:blip r:embed="rId24">
                      <a:extLst>
                        <a:ext uri="{28A0092B-C50C-407E-A947-70E740481C1C}">
                          <a14:useLocalDpi xmlns:a14="http://schemas.microsoft.com/office/drawing/2010/main" val="0"/>
                        </a:ext>
                      </a:extLst>
                    </a:blip>
                    <a:stretch>
                      <a:fillRect/>
                    </a:stretch>
                  </pic:blipFill>
                  <pic:spPr>
                    <a:xfrm>
                      <a:off x="0" y="0"/>
                      <a:ext cx="5964234" cy="2323566"/>
                    </a:xfrm>
                    <a:prstGeom prst="rect">
                      <a:avLst/>
                    </a:prstGeom>
                  </pic:spPr>
                </pic:pic>
              </a:graphicData>
            </a:graphic>
          </wp:inline>
        </w:drawing>
      </w:r>
    </w:p>
    <w:p w14:paraId="0270018D" w14:textId="77777777" w:rsidR="001668FF" w:rsidRPr="00890CAB" w:rsidRDefault="001668FF" w:rsidP="00890CAB">
      <w:pPr>
        <w:pStyle w:val="Heading4"/>
        <w:rPr>
          <w:sz w:val="24"/>
        </w:rPr>
      </w:pPr>
      <w:r w:rsidRPr="00890CAB">
        <w:rPr>
          <w:sz w:val="24"/>
        </w:rPr>
        <w:t>Table 10 (Chart 5 Data in table format): Percentage of LEAs with Color Changes for the Graduation Rate Indicator, from the 2018 and 2019 Dashboards, Using the Current and Proposed Color Schemes</w:t>
      </w:r>
    </w:p>
    <w:tbl>
      <w:tblPr>
        <w:tblStyle w:val="TableGrid3"/>
        <w:tblW w:w="9558" w:type="dxa"/>
        <w:tblInd w:w="-113" w:type="dxa"/>
        <w:tblLook w:val="04A0" w:firstRow="1" w:lastRow="0" w:firstColumn="1" w:lastColumn="0" w:noHBand="0" w:noVBand="1"/>
        <w:tblDescription w:val="Table 10 displaying percentage of local educational agnecies (LEAs) with color changes."/>
      </w:tblPr>
      <w:tblGrid>
        <w:gridCol w:w="1883"/>
        <w:gridCol w:w="1599"/>
        <w:gridCol w:w="1306"/>
        <w:gridCol w:w="1350"/>
        <w:gridCol w:w="1440"/>
        <w:gridCol w:w="1980"/>
      </w:tblGrid>
      <w:tr w:rsidR="001668FF" w:rsidRPr="001668FF" w14:paraId="16A599A1" w14:textId="77777777" w:rsidTr="001668FF">
        <w:trPr>
          <w:cantSplit/>
          <w:tblHeader/>
        </w:trPr>
        <w:tc>
          <w:tcPr>
            <w:tcW w:w="1883" w:type="dxa"/>
            <w:shd w:val="clear" w:color="auto" w:fill="FFFFFF"/>
            <w:vAlign w:val="center"/>
          </w:tcPr>
          <w:p w14:paraId="1DF83200" w14:textId="77777777" w:rsidR="001668FF" w:rsidRPr="001668FF" w:rsidRDefault="001668FF" w:rsidP="001668FF">
            <w:pPr>
              <w:spacing w:after="240"/>
              <w:contextualSpacing/>
              <w:jc w:val="center"/>
              <w:rPr>
                <w:rFonts w:cs="Arial"/>
                <w:b/>
                <w:bCs/>
              </w:rPr>
            </w:pPr>
            <w:r w:rsidRPr="001668FF">
              <w:rPr>
                <w:rFonts w:cs="Arial"/>
                <w:b/>
                <w:bCs/>
              </w:rPr>
              <w:t>Graduation Rate Indicator</w:t>
            </w:r>
          </w:p>
        </w:tc>
        <w:tc>
          <w:tcPr>
            <w:tcW w:w="1599" w:type="dxa"/>
            <w:shd w:val="clear" w:color="auto" w:fill="FFFFFF"/>
            <w:vAlign w:val="center"/>
          </w:tcPr>
          <w:p w14:paraId="55A2F12F"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306" w:type="dxa"/>
            <w:shd w:val="clear" w:color="auto" w:fill="FFFFFF"/>
            <w:vAlign w:val="center"/>
          </w:tcPr>
          <w:p w14:paraId="670B77FB"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350" w:type="dxa"/>
            <w:shd w:val="clear" w:color="auto" w:fill="FFFFFF"/>
            <w:vAlign w:val="center"/>
          </w:tcPr>
          <w:p w14:paraId="3E06C534"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440" w:type="dxa"/>
            <w:shd w:val="clear" w:color="auto" w:fill="FFFFFF"/>
            <w:vAlign w:val="center"/>
          </w:tcPr>
          <w:p w14:paraId="24C840BF"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980" w:type="dxa"/>
            <w:shd w:val="clear" w:color="auto" w:fill="FFFFFF"/>
            <w:vAlign w:val="center"/>
          </w:tcPr>
          <w:p w14:paraId="3168A599"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594702DE" w14:textId="77777777" w:rsidTr="001668FF">
        <w:trPr>
          <w:cantSplit/>
          <w:trHeight w:val="432"/>
        </w:trPr>
        <w:tc>
          <w:tcPr>
            <w:tcW w:w="1883" w:type="dxa"/>
            <w:shd w:val="clear" w:color="auto" w:fill="FFFFFF"/>
            <w:vAlign w:val="center"/>
          </w:tcPr>
          <w:p w14:paraId="6A036E0F" w14:textId="77777777" w:rsidR="001668FF" w:rsidRPr="001668FF" w:rsidRDefault="001668FF" w:rsidP="001668FF">
            <w:pPr>
              <w:spacing w:after="240"/>
              <w:contextualSpacing/>
              <w:rPr>
                <w:rFonts w:cs="Arial"/>
                <w:b/>
                <w:bCs/>
              </w:rPr>
            </w:pPr>
            <w:r w:rsidRPr="001668FF">
              <w:rPr>
                <w:rFonts w:cs="Arial"/>
                <w:b/>
                <w:bCs/>
              </w:rPr>
              <w:t>Current Color Scheme</w:t>
            </w:r>
          </w:p>
        </w:tc>
        <w:tc>
          <w:tcPr>
            <w:tcW w:w="1599" w:type="dxa"/>
            <w:shd w:val="clear" w:color="auto" w:fill="FFFFFF"/>
            <w:vAlign w:val="center"/>
          </w:tcPr>
          <w:p w14:paraId="20A2149C" w14:textId="77777777" w:rsidR="001668FF" w:rsidRPr="001668FF" w:rsidRDefault="001668FF" w:rsidP="001668FF">
            <w:pPr>
              <w:spacing w:after="240"/>
              <w:contextualSpacing/>
              <w:jc w:val="center"/>
              <w:rPr>
                <w:rFonts w:cs="Arial"/>
              </w:rPr>
            </w:pPr>
            <w:r w:rsidRPr="001668FF">
              <w:rPr>
                <w:rFonts w:cs="Arial"/>
              </w:rPr>
              <w:t>16.0</w:t>
            </w:r>
          </w:p>
        </w:tc>
        <w:tc>
          <w:tcPr>
            <w:tcW w:w="1306" w:type="dxa"/>
            <w:shd w:val="clear" w:color="auto" w:fill="FFFFFF"/>
            <w:vAlign w:val="center"/>
          </w:tcPr>
          <w:p w14:paraId="04FD7260" w14:textId="77777777" w:rsidR="001668FF" w:rsidRPr="001668FF" w:rsidRDefault="001668FF" w:rsidP="001668FF">
            <w:pPr>
              <w:spacing w:after="240"/>
              <w:contextualSpacing/>
              <w:jc w:val="center"/>
              <w:rPr>
                <w:rFonts w:cs="Arial"/>
              </w:rPr>
            </w:pPr>
            <w:r w:rsidRPr="001668FF">
              <w:rPr>
                <w:rFonts w:cs="Arial"/>
              </w:rPr>
              <w:t>11.4</w:t>
            </w:r>
          </w:p>
        </w:tc>
        <w:tc>
          <w:tcPr>
            <w:tcW w:w="1350" w:type="dxa"/>
            <w:shd w:val="clear" w:color="auto" w:fill="FFFFFF"/>
            <w:vAlign w:val="center"/>
          </w:tcPr>
          <w:p w14:paraId="0A198E37" w14:textId="77777777" w:rsidR="001668FF" w:rsidRPr="001668FF" w:rsidRDefault="001668FF" w:rsidP="001668FF">
            <w:pPr>
              <w:spacing w:after="240"/>
              <w:contextualSpacing/>
              <w:jc w:val="center"/>
              <w:rPr>
                <w:rFonts w:cs="Arial"/>
              </w:rPr>
            </w:pPr>
            <w:r w:rsidRPr="001668FF">
              <w:rPr>
                <w:rFonts w:cs="Arial"/>
              </w:rPr>
              <w:t>46.6</w:t>
            </w:r>
          </w:p>
        </w:tc>
        <w:tc>
          <w:tcPr>
            <w:tcW w:w="1440" w:type="dxa"/>
            <w:shd w:val="clear" w:color="auto" w:fill="FFFFFF"/>
            <w:vAlign w:val="center"/>
          </w:tcPr>
          <w:p w14:paraId="11719672" w14:textId="77777777" w:rsidR="001668FF" w:rsidRPr="001668FF" w:rsidRDefault="001668FF" w:rsidP="001668FF">
            <w:pPr>
              <w:spacing w:after="240"/>
              <w:contextualSpacing/>
              <w:jc w:val="center"/>
              <w:rPr>
                <w:rFonts w:cs="Arial"/>
              </w:rPr>
            </w:pPr>
            <w:r w:rsidRPr="001668FF">
              <w:rPr>
                <w:rFonts w:cs="Arial"/>
              </w:rPr>
              <w:t>16.0</w:t>
            </w:r>
          </w:p>
        </w:tc>
        <w:tc>
          <w:tcPr>
            <w:tcW w:w="1980" w:type="dxa"/>
            <w:shd w:val="clear" w:color="auto" w:fill="FFFFFF"/>
            <w:vAlign w:val="center"/>
          </w:tcPr>
          <w:p w14:paraId="4DA54B4F" w14:textId="77777777" w:rsidR="001668FF" w:rsidRPr="001668FF" w:rsidRDefault="001668FF" w:rsidP="001668FF">
            <w:pPr>
              <w:spacing w:after="240"/>
              <w:contextualSpacing/>
              <w:jc w:val="center"/>
              <w:rPr>
                <w:rFonts w:cs="Arial"/>
              </w:rPr>
            </w:pPr>
            <w:r w:rsidRPr="001668FF">
              <w:rPr>
                <w:rFonts w:cs="Arial"/>
              </w:rPr>
              <w:t>10.0</w:t>
            </w:r>
          </w:p>
        </w:tc>
      </w:tr>
      <w:tr w:rsidR="001668FF" w:rsidRPr="001668FF" w14:paraId="1579AFF7" w14:textId="77777777" w:rsidTr="00327283">
        <w:trPr>
          <w:cantSplit/>
          <w:trHeight w:val="432"/>
        </w:trPr>
        <w:tc>
          <w:tcPr>
            <w:tcW w:w="1883" w:type="dxa"/>
            <w:vAlign w:val="center"/>
          </w:tcPr>
          <w:p w14:paraId="1445F171"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599" w:type="dxa"/>
            <w:vAlign w:val="center"/>
          </w:tcPr>
          <w:p w14:paraId="5A4C3A04" w14:textId="77777777" w:rsidR="001668FF" w:rsidRPr="001668FF" w:rsidRDefault="001668FF" w:rsidP="001668FF">
            <w:pPr>
              <w:spacing w:after="240"/>
              <w:contextualSpacing/>
              <w:jc w:val="center"/>
              <w:rPr>
                <w:rFonts w:cs="Arial"/>
              </w:rPr>
            </w:pPr>
            <w:r w:rsidRPr="001668FF">
              <w:rPr>
                <w:rFonts w:cs="Arial"/>
              </w:rPr>
              <w:t>2.7</w:t>
            </w:r>
          </w:p>
        </w:tc>
        <w:tc>
          <w:tcPr>
            <w:tcW w:w="1306" w:type="dxa"/>
            <w:vAlign w:val="center"/>
          </w:tcPr>
          <w:p w14:paraId="395A8D9C" w14:textId="77777777" w:rsidR="001668FF" w:rsidRPr="001668FF" w:rsidRDefault="001668FF" w:rsidP="001668FF">
            <w:pPr>
              <w:spacing w:after="240"/>
              <w:contextualSpacing/>
              <w:jc w:val="center"/>
              <w:rPr>
                <w:rFonts w:cs="Arial"/>
              </w:rPr>
            </w:pPr>
            <w:r w:rsidRPr="001668FF">
              <w:rPr>
                <w:rFonts w:cs="Arial"/>
              </w:rPr>
              <w:t>23.3</w:t>
            </w:r>
          </w:p>
        </w:tc>
        <w:tc>
          <w:tcPr>
            <w:tcW w:w="1350" w:type="dxa"/>
            <w:vAlign w:val="center"/>
          </w:tcPr>
          <w:p w14:paraId="61F77190" w14:textId="77777777" w:rsidR="001668FF" w:rsidRPr="001668FF" w:rsidRDefault="001668FF" w:rsidP="001668FF">
            <w:pPr>
              <w:spacing w:after="240"/>
              <w:contextualSpacing/>
              <w:jc w:val="center"/>
              <w:rPr>
                <w:rFonts w:cs="Arial"/>
              </w:rPr>
            </w:pPr>
            <w:r w:rsidRPr="001668FF">
              <w:rPr>
                <w:rFonts w:cs="Arial"/>
              </w:rPr>
              <w:t>53.4</w:t>
            </w:r>
          </w:p>
        </w:tc>
        <w:tc>
          <w:tcPr>
            <w:tcW w:w="1440" w:type="dxa"/>
            <w:vAlign w:val="center"/>
          </w:tcPr>
          <w:p w14:paraId="6CCC7D9F" w14:textId="77777777" w:rsidR="001668FF" w:rsidRPr="001668FF" w:rsidRDefault="001668FF" w:rsidP="001668FF">
            <w:pPr>
              <w:spacing w:after="240"/>
              <w:contextualSpacing/>
              <w:jc w:val="center"/>
              <w:rPr>
                <w:rFonts w:cs="Arial"/>
              </w:rPr>
            </w:pPr>
            <w:r w:rsidRPr="001668FF">
              <w:rPr>
                <w:rFonts w:cs="Arial"/>
              </w:rPr>
              <w:t>16.5</w:t>
            </w:r>
          </w:p>
        </w:tc>
        <w:tc>
          <w:tcPr>
            <w:tcW w:w="1980" w:type="dxa"/>
            <w:vAlign w:val="center"/>
          </w:tcPr>
          <w:p w14:paraId="7BFC3492" w14:textId="77777777" w:rsidR="001668FF" w:rsidRPr="001668FF" w:rsidRDefault="001668FF" w:rsidP="001668FF">
            <w:pPr>
              <w:spacing w:after="240"/>
              <w:contextualSpacing/>
              <w:jc w:val="center"/>
              <w:rPr>
                <w:rFonts w:cs="Arial"/>
              </w:rPr>
            </w:pPr>
            <w:r w:rsidRPr="001668FF">
              <w:rPr>
                <w:rFonts w:cs="Arial"/>
              </w:rPr>
              <w:t>4.1</w:t>
            </w:r>
          </w:p>
        </w:tc>
      </w:tr>
    </w:tbl>
    <w:p w14:paraId="786051FF" w14:textId="77777777" w:rsidR="001668FF" w:rsidRPr="001668FF" w:rsidRDefault="001668FF" w:rsidP="001668FF">
      <w:pPr>
        <w:spacing w:before="100" w:beforeAutospacing="1" w:after="100" w:afterAutospacing="1"/>
        <w:rPr>
          <w:rFonts w:cs="Arial"/>
        </w:rPr>
      </w:pPr>
      <w:r w:rsidRPr="001668FF">
        <w:rPr>
          <w:rFonts w:cs="Arial"/>
        </w:rPr>
        <w:t xml:space="preserve">School-level comparisons for the Graduation Rate Indicator </w:t>
      </w:r>
      <w:proofErr w:type="gramStart"/>
      <w:r w:rsidRPr="001668FF">
        <w:rPr>
          <w:rFonts w:cs="Arial"/>
        </w:rPr>
        <w:t>are presented</w:t>
      </w:r>
      <w:proofErr w:type="gramEnd"/>
      <w:r w:rsidRPr="001668FF">
        <w:rPr>
          <w:rFonts w:cs="Arial"/>
        </w:rPr>
        <w:t xml:space="preserve"> next.</w:t>
      </w:r>
    </w:p>
    <w:p w14:paraId="2236977A" w14:textId="77777777" w:rsidR="001668FF" w:rsidRPr="00890CAB" w:rsidRDefault="001668FF" w:rsidP="00890CAB">
      <w:pPr>
        <w:pStyle w:val="Heading4"/>
        <w:rPr>
          <w:sz w:val="24"/>
        </w:rPr>
      </w:pPr>
      <w:r w:rsidRPr="00890CAB">
        <w:rPr>
          <w:sz w:val="24"/>
        </w:rPr>
        <w:t>Table 11: Color Changes for the Graduation Rate Indicator: School Level</w:t>
      </w:r>
    </w:p>
    <w:tbl>
      <w:tblPr>
        <w:tblStyle w:val="TableGrid2"/>
        <w:tblW w:w="0" w:type="auto"/>
        <w:tblLook w:val="04A0" w:firstRow="1" w:lastRow="0" w:firstColumn="1" w:lastColumn="0" w:noHBand="0" w:noVBand="1"/>
        <w:tblDescription w:val="Table 11 displaying color changes for the graduation rate indicator."/>
      </w:tblPr>
      <w:tblGrid>
        <w:gridCol w:w="3775"/>
        <w:gridCol w:w="2700"/>
        <w:gridCol w:w="2875"/>
      </w:tblGrid>
      <w:tr w:rsidR="001668FF" w:rsidRPr="001668FF" w14:paraId="5A2962BF" w14:textId="77777777" w:rsidTr="001668FF">
        <w:trPr>
          <w:cantSplit/>
          <w:tblHeader/>
        </w:trPr>
        <w:tc>
          <w:tcPr>
            <w:tcW w:w="3775" w:type="dxa"/>
            <w:shd w:val="clear" w:color="auto" w:fill="FFFFFF"/>
            <w:vAlign w:val="center"/>
          </w:tcPr>
          <w:p w14:paraId="235DF645" w14:textId="77777777" w:rsidR="001668FF" w:rsidRPr="001668FF" w:rsidRDefault="001668FF" w:rsidP="001668FF">
            <w:pPr>
              <w:contextualSpacing/>
              <w:jc w:val="center"/>
              <w:rPr>
                <w:rFonts w:cs="Arial"/>
                <w:b/>
              </w:rPr>
            </w:pPr>
            <w:r w:rsidRPr="001668FF">
              <w:rPr>
                <w:rFonts w:cs="Arial"/>
                <w:b/>
              </w:rPr>
              <w:t>Color Changes</w:t>
            </w:r>
          </w:p>
        </w:tc>
        <w:tc>
          <w:tcPr>
            <w:tcW w:w="2700" w:type="dxa"/>
            <w:shd w:val="clear" w:color="auto" w:fill="FFFFFF"/>
            <w:vAlign w:val="center"/>
          </w:tcPr>
          <w:p w14:paraId="66BD6B76" w14:textId="77777777" w:rsidR="001668FF" w:rsidRPr="001668FF" w:rsidRDefault="001668FF" w:rsidP="001668FF">
            <w:pPr>
              <w:contextualSpacing/>
              <w:jc w:val="center"/>
              <w:rPr>
                <w:rFonts w:cs="Arial"/>
                <w:b/>
              </w:rPr>
            </w:pPr>
            <w:r w:rsidRPr="001668FF">
              <w:rPr>
                <w:rFonts w:cs="Arial"/>
                <w:b/>
              </w:rPr>
              <w:t>Number of Schools, Using Current Color Scheme</w:t>
            </w:r>
          </w:p>
        </w:tc>
        <w:tc>
          <w:tcPr>
            <w:tcW w:w="2875" w:type="dxa"/>
            <w:shd w:val="clear" w:color="auto" w:fill="FFFFFF"/>
            <w:vAlign w:val="center"/>
          </w:tcPr>
          <w:p w14:paraId="0BD08921" w14:textId="77777777" w:rsidR="001668FF" w:rsidRPr="001668FF" w:rsidRDefault="001668FF" w:rsidP="001668FF">
            <w:pPr>
              <w:contextualSpacing/>
              <w:jc w:val="center"/>
              <w:rPr>
                <w:rFonts w:cs="Arial"/>
                <w:b/>
              </w:rPr>
            </w:pPr>
            <w:r w:rsidRPr="001668FF">
              <w:rPr>
                <w:rFonts w:cs="Arial"/>
                <w:b/>
              </w:rPr>
              <w:t>Number of Schools, Using Proposed Color Scheme</w:t>
            </w:r>
          </w:p>
        </w:tc>
      </w:tr>
      <w:tr w:rsidR="001668FF" w:rsidRPr="001668FF" w14:paraId="6DA37F58" w14:textId="77777777" w:rsidTr="00327283">
        <w:trPr>
          <w:cantSplit/>
        </w:trPr>
        <w:tc>
          <w:tcPr>
            <w:tcW w:w="3775" w:type="dxa"/>
            <w:vAlign w:val="center"/>
          </w:tcPr>
          <w:p w14:paraId="00BE163A" w14:textId="77777777" w:rsidR="001668FF" w:rsidRPr="001668FF" w:rsidRDefault="001668FF" w:rsidP="001668FF">
            <w:pPr>
              <w:contextualSpacing/>
              <w:rPr>
                <w:rFonts w:cs="Arial"/>
                <w:b/>
              </w:rPr>
            </w:pPr>
            <w:r w:rsidRPr="001668FF">
              <w:rPr>
                <w:rFonts w:cs="Arial"/>
                <w:b/>
              </w:rPr>
              <w:t>Declined by 2 or More Colors</w:t>
            </w:r>
          </w:p>
        </w:tc>
        <w:tc>
          <w:tcPr>
            <w:tcW w:w="2700" w:type="dxa"/>
            <w:vAlign w:val="center"/>
          </w:tcPr>
          <w:p w14:paraId="17676492" w14:textId="77777777" w:rsidR="001668FF" w:rsidRPr="001668FF" w:rsidRDefault="001668FF" w:rsidP="001668FF">
            <w:pPr>
              <w:contextualSpacing/>
              <w:jc w:val="center"/>
              <w:rPr>
                <w:rFonts w:cs="Arial"/>
              </w:rPr>
            </w:pPr>
            <w:r w:rsidRPr="001668FF">
              <w:rPr>
                <w:rFonts w:cs="Arial"/>
              </w:rPr>
              <w:t>278</w:t>
            </w:r>
          </w:p>
        </w:tc>
        <w:tc>
          <w:tcPr>
            <w:tcW w:w="2875" w:type="dxa"/>
            <w:vAlign w:val="center"/>
          </w:tcPr>
          <w:p w14:paraId="748A030A" w14:textId="77777777" w:rsidR="001668FF" w:rsidRPr="001668FF" w:rsidRDefault="001668FF" w:rsidP="001668FF">
            <w:pPr>
              <w:contextualSpacing/>
              <w:jc w:val="center"/>
              <w:rPr>
                <w:rFonts w:cs="Arial"/>
              </w:rPr>
            </w:pPr>
            <w:r w:rsidRPr="001668FF">
              <w:rPr>
                <w:rFonts w:cs="Arial"/>
              </w:rPr>
              <w:t>102</w:t>
            </w:r>
          </w:p>
        </w:tc>
      </w:tr>
      <w:tr w:rsidR="001668FF" w:rsidRPr="001668FF" w14:paraId="5C476138" w14:textId="77777777" w:rsidTr="00327283">
        <w:trPr>
          <w:cantSplit/>
        </w:trPr>
        <w:tc>
          <w:tcPr>
            <w:tcW w:w="3775" w:type="dxa"/>
            <w:vAlign w:val="center"/>
          </w:tcPr>
          <w:p w14:paraId="345939FF" w14:textId="77777777" w:rsidR="001668FF" w:rsidRPr="001668FF" w:rsidRDefault="001668FF" w:rsidP="001668FF">
            <w:pPr>
              <w:contextualSpacing/>
              <w:rPr>
                <w:rFonts w:cs="Arial"/>
                <w:b/>
              </w:rPr>
            </w:pPr>
            <w:r w:rsidRPr="001668FF">
              <w:rPr>
                <w:rFonts w:cs="Arial"/>
                <w:b/>
              </w:rPr>
              <w:t>Declined by 1 Color Only</w:t>
            </w:r>
          </w:p>
        </w:tc>
        <w:tc>
          <w:tcPr>
            <w:tcW w:w="2700" w:type="dxa"/>
            <w:vAlign w:val="center"/>
          </w:tcPr>
          <w:p w14:paraId="5E12BC2F" w14:textId="77777777" w:rsidR="001668FF" w:rsidRPr="001668FF" w:rsidRDefault="001668FF" w:rsidP="001668FF">
            <w:pPr>
              <w:contextualSpacing/>
              <w:jc w:val="center"/>
              <w:rPr>
                <w:rFonts w:cs="Arial"/>
              </w:rPr>
            </w:pPr>
            <w:r w:rsidRPr="001668FF">
              <w:rPr>
                <w:rFonts w:cs="Arial"/>
              </w:rPr>
              <w:t>203</w:t>
            </w:r>
          </w:p>
        </w:tc>
        <w:tc>
          <w:tcPr>
            <w:tcW w:w="2875" w:type="dxa"/>
            <w:vAlign w:val="center"/>
          </w:tcPr>
          <w:p w14:paraId="0FCA3B08" w14:textId="77777777" w:rsidR="001668FF" w:rsidRPr="001668FF" w:rsidRDefault="001668FF" w:rsidP="001668FF">
            <w:pPr>
              <w:contextualSpacing/>
              <w:jc w:val="center"/>
              <w:rPr>
                <w:rFonts w:cs="Arial"/>
              </w:rPr>
            </w:pPr>
            <w:r w:rsidRPr="001668FF">
              <w:rPr>
                <w:rFonts w:cs="Arial"/>
              </w:rPr>
              <w:t>325</w:t>
            </w:r>
          </w:p>
        </w:tc>
      </w:tr>
      <w:tr w:rsidR="001668FF" w:rsidRPr="001668FF" w14:paraId="4E705E02" w14:textId="77777777" w:rsidTr="00327283">
        <w:trPr>
          <w:cantSplit/>
        </w:trPr>
        <w:tc>
          <w:tcPr>
            <w:tcW w:w="3775" w:type="dxa"/>
            <w:vAlign w:val="center"/>
          </w:tcPr>
          <w:p w14:paraId="39698DD7" w14:textId="77777777" w:rsidR="001668FF" w:rsidRPr="001668FF" w:rsidRDefault="001668FF" w:rsidP="001668FF">
            <w:pPr>
              <w:contextualSpacing/>
              <w:rPr>
                <w:rFonts w:cs="Arial"/>
                <w:b/>
              </w:rPr>
            </w:pPr>
            <w:r w:rsidRPr="001668FF">
              <w:rPr>
                <w:rFonts w:cs="Arial"/>
                <w:b/>
              </w:rPr>
              <w:t>No Difference in Color</w:t>
            </w:r>
          </w:p>
        </w:tc>
        <w:tc>
          <w:tcPr>
            <w:tcW w:w="2700" w:type="dxa"/>
            <w:vAlign w:val="center"/>
          </w:tcPr>
          <w:p w14:paraId="21734B8C" w14:textId="77777777" w:rsidR="001668FF" w:rsidRPr="001668FF" w:rsidRDefault="001668FF" w:rsidP="001668FF">
            <w:pPr>
              <w:contextualSpacing/>
              <w:jc w:val="center"/>
              <w:rPr>
                <w:rFonts w:cs="Arial"/>
              </w:rPr>
            </w:pPr>
            <w:r w:rsidRPr="001668FF">
              <w:rPr>
                <w:rFonts w:cs="Arial"/>
              </w:rPr>
              <w:t>848</w:t>
            </w:r>
          </w:p>
        </w:tc>
        <w:tc>
          <w:tcPr>
            <w:tcW w:w="2875" w:type="dxa"/>
            <w:vAlign w:val="center"/>
          </w:tcPr>
          <w:p w14:paraId="5F25F68D" w14:textId="77777777" w:rsidR="001668FF" w:rsidRPr="001668FF" w:rsidRDefault="001668FF" w:rsidP="001668FF">
            <w:pPr>
              <w:contextualSpacing/>
              <w:jc w:val="center"/>
              <w:rPr>
                <w:rFonts w:cs="Arial"/>
              </w:rPr>
            </w:pPr>
            <w:r w:rsidRPr="001668FF">
              <w:rPr>
                <w:rFonts w:cs="Arial"/>
              </w:rPr>
              <w:t>826</w:t>
            </w:r>
          </w:p>
        </w:tc>
      </w:tr>
      <w:tr w:rsidR="001668FF" w:rsidRPr="001668FF" w14:paraId="3D59FB1D" w14:textId="77777777" w:rsidTr="00327283">
        <w:trPr>
          <w:cantSplit/>
        </w:trPr>
        <w:tc>
          <w:tcPr>
            <w:tcW w:w="3775" w:type="dxa"/>
            <w:vAlign w:val="center"/>
          </w:tcPr>
          <w:p w14:paraId="47D343F3" w14:textId="77777777" w:rsidR="001668FF" w:rsidRPr="001668FF" w:rsidRDefault="001668FF" w:rsidP="001668FF">
            <w:pPr>
              <w:contextualSpacing/>
              <w:rPr>
                <w:rFonts w:cs="Arial"/>
                <w:b/>
              </w:rPr>
            </w:pPr>
            <w:r w:rsidRPr="001668FF">
              <w:rPr>
                <w:rFonts w:cs="Arial"/>
                <w:b/>
              </w:rPr>
              <w:t>Increased by 1 Color Only</w:t>
            </w:r>
          </w:p>
        </w:tc>
        <w:tc>
          <w:tcPr>
            <w:tcW w:w="2700" w:type="dxa"/>
            <w:vAlign w:val="center"/>
          </w:tcPr>
          <w:p w14:paraId="0EE29739" w14:textId="77777777" w:rsidR="001668FF" w:rsidRPr="001668FF" w:rsidRDefault="001668FF" w:rsidP="001668FF">
            <w:pPr>
              <w:contextualSpacing/>
              <w:jc w:val="center"/>
              <w:rPr>
                <w:rFonts w:cs="Arial"/>
              </w:rPr>
            </w:pPr>
            <w:r w:rsidRPr="001668FF">
              <w:rPr>
                <w:rFonts w:cs="Arial"/>
              </w:rPr>
              <w:t>138</w:t>
            </w:r>
          </w:p>
        </w:tc>
        <w:tc>
          <w:tcPr>
            <w:tcW w:w="2875" w:type="dxa"/>
            <w:vAlign w:val="center"/>
          </w:tcPr>
          <w:p w14:paraId="25D0264C" w14:textId="77777777" w:rsidR="001668FF" w:rsidRPr="001668FF" w:rsidRDefault="001668FF" w:rsidP="001668FF">
            <w:pPr>
              <w:contextualSpacing/>
              <w:jc w:val="center"/>
              <w:rPr>
                <w:rFonts w:cs="Arial"/>
              </w:rPr>
            </w:pPr>
            <w:r w:rsidRPr="001668FF">
              <w:rPr>
                <w:rFonts w:cs="Arial"/>
              </w:rPr>
              <w:t>341</w:t>
            </w:r>
          </w:p>
        </w:tc>
      </w:tr>
      <w:tr w:rsidR="001668FF" w:rsidRPr="001668FF" w14:paraId="3C5B8625" w14:textId="77777777" w:rsidTr="00327283">
        <w:trPr>
          <w:cantSplit/>
        </w:trPr>
        <w:tc>
          <w:tcPr>
            <w:tcW w:w="3775" w:type="dxa"/>
            <w:vAlign w:val="center"/>
          </w:tcPr>
          <w:p w14:paraId="400368A4" w14:textId="77777777" w:rsidR="001668FF" w:rsidRPr="001668FF" w:rsidRDefault="001668FF" w:rsidP="001668FF">
            <w:pPr>
              <w:contextualSpacing/>
              <w:rPr>
                <w:rFonts w:cs="Arial"/>
                <w:b/>
              </w:rPr>
            </w:pPr>
            <w:r w:rsidRPr="001668FF">
              <w:rPr>
                <w:rFonts w:cs="Arial"/>
                <w:b/>
              </w:rPr>
              <w:t>Increased by 2 or More Colors</w:t>
            </w:r>
          </w:p>
        </w:tc>
        <w:tc>
          <w:tcPr>
            <w:tcW w:w="2700" w:type="dxa"/>
            <w:vAlign w:val="center"/>
          </w:tcPr>
          <w:p w14:paraId="5DD24500" w14:textId="77777777" w:rsidR="001668FF" w:rsidRPr="001668FF" w:rsidRDefault="001668FF" w:rsidP="001668FF">
            <w:pPr>
              <w:contextualSpacing/>
              <w:jc w:val="center"/>
              <w:rPr>
                <w:rFonts w:cs="Arial"/>
              </w:rPr>
            </w:pPr>
            <w:r w:rsidRPr="001668FF">
              <w:rPr>
                <w:rFonts w:cs="Arial"/>
              </w:rPr>
              <w:t>257</w:t>
            </w:r>
          </w:p>
        </w:tc>
        <w:tc>
          <w:tcPr>
            <w:tcW w:w="2875" w:type="dxa"/>
            <w:vAlign w:val="center"/>
          </w:tcPr>
          <w:p w14:paraId="66AE00A4" w14:textId="77777777" w:rsidR="001668FF" w:rsidRPr="001668FF" w:rsidRDefault="001668FF" w:rsidP="001668FF">
            <w:pPr>
              <w:contextualSpacing/>
              <w:jc w:val="center"/>
              <w:rPr>
                <w:rFonts w:cs="Arial"/>
              </w:rPr>
            </w:pPr>
            <w:r w:rsidRPr="001668FF">
              <w:rPr>
                <w:rFonts w:cs="Arial"/>
              </w:rPr>
              <w:t>130</w:t>
            </w:r>
          </w:p>
        </w:tc>
      </w:tr>
    </w:tbl>
    <w:p w14:paraId="1E3608DE" w14:textId="77777777" w:rsidR="001668FF" w:rsidRPr="001668FF" w:rsidRDefault="001668FF" w:rsidP="001668FF">
      <w:pPr>
        <w:spacing w:before="100" w:beforeAutospacing="1" w:after="100" w:afterAutospacing="1"/>
        <w:rPr>
          <w:rFonts w:cs="Arial"/>
        </w:rPr>
      </w:pPr>
      <w:r w:rsidRPr="001668FF">
        <w:rPr>
          <w:rFonts w:cs="Arial"/>
        </w:rPr>
        <w:t xml:space="preserve">Table 11 shows a similar pattern for schools. Had the CDE applied the newly proposed color scheme to the Graduation Rate Indicator, </w:t>
      </w:r>
      <w:proofErr w:type="gramStart"/>
      <w:r w:rsidRPr="001668FF">
        <w:rPr>
          <w:rFonts w:cs="Arial"/>
        </w:rPr>
        <w:t>substantially fewer</w:t>
      </w:r>
      <w:proofErr w:type="gramEnd"/>
      <w:r w:rsidRPr="001668FF">
        <w:rPr>
          <w:rFonts w:cs="Arial"/>
        </w:rPr>
        <w:t xml:space="preserve"> schools would have increased or decreased by two or more colors between 2018 and 2019:</w:t>
      </w:r>
    </w:p>
    <w:p w14:paraId="19FEF4CF"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lastRenderedPageBreak/>
        <w:t xml:space="preserve">176 fewer schools would decline by two or more colors </w:t>
      </w:r>
    </w:p>
    <w:p w14:paraId="6502599A" w14:textId="77777777" w:rsidR="001668FF" w:rsidRPr="001668FF" w:rsidRDefault="001668FF" w:rsidP="001668FF">
      <w:pPr>
        <w:numPr>
          <w:ilvl w:val="1"/>
          <w:numId w:val="25"/>
        </w:numPr>
        <w:ind w:left="720"/>
        <w:rPr>
          <w:rFonts w:cs="Arial"/>
        </w:rPr>
      </w:pPr>
      <w:r w:rsidRPr="001668FF">
        <w:rPr>
          <w:rFonts w:cs="Arial"/>
        </w:rPr>
        <w:t>127 fewer schools would increase by two or more colors</w:t>
      </w:r>
    </w:p>
    <w:p w14:paraId="26344FD3" w14:textId="77777777" w:rsidR="001668FF" w:rsidRPr="001668FF" w:rsidRDefault="001668FF" w:rsidP="001668FF">
      <w:pPr>
        <w:spacing w:before="100" w:beforeAutospacing="1" w:after="100" w:afterAutospacing="1"/>
        <w:rPr>
          <w:rFonts w:cs="Arial"/>
        </w:rPr>
      </w:pPr>
      <w:r w:rsidRPr="001668FF">
        <w:rPr>
          <w:rFonts w:cs="Arial"/>
        </w:rPr>
        <w:t xml:space="preserve">At the same time, </w:t>
      </w:r>
      <w:proofErr w:type="gramStart"/>
      <w:r w:rsidRPr="001668FF">
        <w:rPr>
          <w:rFonts w:cs="Arial"/>
        </w:rPr>
        <w:t>22</w:t>
      </w:r>
      <w:proofErr w:type="gramEnd"/>
      <w:r w:rsidRPr="001668FF">
        <w:rPr>
          <w:rFonts w:cs="Arial"/>
        </w:rPr>
        <w:t xml:space="preserve"> fewer schools would maintain the same color. Finally, the proposed color scheme would have a greater impact on the number of schools that decline or increase by one color:</w:t>
      </w:r>
    </w:p>
    <w:p w14:paraId="3FE71430"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122 additional schools would decline by one color only</w:t>
      </w:r>
    </w:p>
    <w:p w14:paraId="1EFE5AAB" w14:textId="77777777" w:rsidR="001668FF" w:rsidRPr="001668FF" w:rsidRDefault="001668FF" w:rsidP="001668FF">
      <w:pPr>
        <w:numPr>
          <w:ilvl w:val="0"/>
          <w:numId w:val="26"/>
        </w:numPr>
        <w:spacing w:before="100" w:beforeAutospacing="1" w:after="100" w:afterAutospacing="1"/>
        <w:rPr>
          <w:rFonts w:cs="Arial"/>
        </w:rPr>
      </w:pPr>
      <w:r w:rsidRPr="001668FF">
        <w:rPr>
          <w:rFonts w:cs="Arial"/>
        </w:rPr>
        <w:t>203 additional schools would increase by one color only</w:t>
      </w:r>
    </w:p>
    <w:p w14:paraId="1EE914CF" w14:textId="77777777" w:rsidR="001668FF" w:rsidRPr="001668FF" w:rsidRDefault="001668FF" w:rsidP="001668FF">
      <w:pPr>
        <w:spacing w:before="100" w:beforeAutospacing="1" w:after="100" w:afterAutospacing="1"/>
        <w:rPr>
          <w:rFonts w:cs="Arial"/>
        </w:rPr>
      </w:pPr>
      <w:r w:rsidRPr="001668FF">
        <w:rPr>
          <w:rFonts w:cs="Arial"/>
        </w:rPr>
        <w:t xml:space="preserve">Chart 6 presents the color changes for schools in terms of percentages. </w:t>
      </w:r>
    </w:p>
    <w:p w14:paraId="6ED01600" w14:textId="77777777" w:rsidR="001668FF" w:rsidRPr="00890CAB" w:rsidRDefault="001668FF" w:rsidP="00890CAB">
      <w:pPr>
        <w:pStyle w:val="Heading4"/>
        <w:rPr>
          <w:noProof/>
          <w:sz w:val="24"/>
        </w:rPr>
      </w:pPr>
      <w:r w:rsidRPr="00890CAB">
        <w:rPr>
          <w:sz w:val="24"/>
        </w:rPr>
        <w:t>Chart 6: Percentage of Schools with Color Changes for the Graduation Rate Indicator, from the 2018 and 2019 Dashboards Using the Current and Proposed Color Schemes</w:t>
      </w:r>
    </w:p>
    <w:p w14:paraId="3FE8DECF" w14:textId="77777777" w:rsidR="001668FF" w:rsidRPr="001668FF" w:rsidRDefault="001668FF" w:rsidP="001668FF">
      <w:pPr>
        <w:spacing w:before="80" w:after="360"/>
        <w:rPr>
          <w:rFonts w:cs="Arial"/>
          <w:b/>
          <w:bCs/>
        </w:rPr>
      </w:pPr>
      <w:r w:rsidRPr="001668FF">
        <w:rPr>
          <w:rFonts w:ascii="Times New Roman" w:hAnsi="Times New Roman"/>
          <w:noProof/>
        </w:rPr>
        <w:drawing>
          <wp:inline distT="0" distB="0" distL="0" distR="0" wp14:anchorId="46C1FDFA" wp14:editId="1B392A14">
            <wp:extent cx="6085332" cy="2370744"/>
            <wp:effectExtent l="0" t="0" r="0" b="0"/>
            <wp:docPr id="430171406" name="Picture 712263391" descr="Image of chart displaying percentage of schools with color changes. Table 12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263391"/>
                    <pic:cNvPicPr/>
                  </pic:nvPicPr>
                  <pic:blipFill>
                    <a:blip r:embed="rId25">
                      <a:extLst>
                        <a:ext uri="{28A0092B-C50C-407E-A947-70E740481C1C}">
                          <a14:useLocalDpi xmlns:a14="http://schemas.microsoft.com/office/drawing/2010/main" val="0"/>
                        </a:ext>
                      </a:extLst>
                    </a:blip>
                    <a:stretch>
                      <a:fillRect/>
                    </a:stretch>
                  </pic:blipFill>
                  <pic:spPr>
                    <a:xfrm>
                      <a:off x="0" y="0"/>
                      <a:ext cx="6085332" cy="2370744"/>
                    </a:xfrm>
                    <a:prstGeom prst="rect">
                      <a:avLst/>
                    </a:prstGeom>
                  </pic:spPr>
                </pic:pic>
              </a:graphicData>
            </a:graphic>
          </wp:inline>
        </w:drawing>
      </w:r>
    </w:p>
    <w:p w14:paraId="63B878C0" w14:textId="77777777" w:rsidR="001668FF" w:rsidRPr="00890CAB" w:rsidRDefault="001668FF" w:rsidP="00890CAB">
      <w:pPr>
        <w:pStyle w:val="Heading4"/>
        <w:rPr>
          <w:sz w:val="24"/>
        </w:rPr>
      </w:pPr>
      <w:r w:rsidRPr="00890CAB">
        <w:rPr>
          <w:sz w:val="24"/>
        </w:rPr>
        <w:t>Table 12 (Chart 6 Data in table format): Percentage of Schools with Color Changes for the Graduation Rate Indicator, from the 2018 and 2019 Dashboards, Using the Current and Proposed Color Schemes</w:t>
      </w:r>
    </w:p>
    <w:tbl>
      <w:tblPr>
        <w:tblStyle w:val="TableGrid3"/>
        <w:tblW w:w="9630" w:type="dxa"/>
        <w:tblInd w:w="-113" w:type="dxa"/>
        <w:tblLook w:val="04A0" w:firstRow="1" w:lastRow="0" w:firstColumn="1" w:lastColumn="0" w:noHBand="0" w:noVBand="1"/>
        <w:tblDescription w:val="Table 12 displaying percentage of schools with color changes."/>
      </w:tblPr>
      <w:tblGrid>
        <w:gridCol w:w="1650"/>
        <w:gridCol w:w="1632"/>
        <w:gridCol w:w="1451"/>
        <w:gridCol w:w="1542"/>
        <w:gridCol w:w="1451"/>
        <w:gridCol w:w="1904"/>
      </w:tblGrid>
      <w:tr w:rsidR="001668FF" w:rsidRPr="001668FF" w14:paraId="705CCFBA" w14:textId="77777777" w:rsidTr="00327283">
        <w:trPr>
          <w:cantSplit/>
          <w:trHeight w:val="1163"/>
          <w:tblHeader/>
        </w:trPr>
        <w:tc>
          <w:tcPr>
            <w:tcW w:w="1650" w:type="dxa"/>
          </w:tcPr>
          <w:p w14:paraId="36FD3784" w14:textId="77777777" w:rsidR="001668FF" w:rsidRPr="001668FF" w:rsidRDefault="001668FF" w:rsidP="001668FF">
            <w:pPr>
              <w:spacing w:after="240"/>
              <w:contextualSpacing/>
              <w:rPr>
                <w:rFonts w:cs="Arial"/>
                <w:b/>
                <w:bCs/>
              </w:rPr>
            </w:pPr>
            <w:r w:rsidRPr="001668FF">
              <w:rPr>
                <w:rFonts w:cs="Arial"/>
                <w:b/>
                <w:bCs/>
              </w:rPr>
              <w:t>Graduation Rate Indicator</w:t>
            </w:r>
          </w:p>
        </w:tc>
        <w:tc>
          <w:tcPr>
            <w:tcW w:w="1632" w:type="dxa"/>
          </w:tcPr>
          <w:p w14:paraId="2B478DA9"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451" w:type="dxa"/>
          </w:tcPr>
          <w:p w14:paraId="7312438A"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542" w:type="dxa"/>
          </w:tcPr>
          <w:p w14:paraId="1EB5F959"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451" w:type="dxa"/>
          </w:tcPr>
          <w:p w14:paraId="462B9AAE"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904" w:type="dxa"/>
          </w:tcPr>
          <w:p w14:paraId="11D9ECC4"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0530489B" w14:textId="77777777" w:rsidTr="001668FF">
        <w:trPr>
          <w:cantSplit/>
          <w:trHeight w:val="901"/>
        </w:trPr>
        <w:tc>
          <w:tcPr>
            <w:tcW w:w="1650" w:type="dxa"/>
            <w:shd w:val="clear" w:color="auto" w:fill="FFFFFF"/>
          </w:tcPr>
          <w:p w14:paraId="3399F913" w14:textId="77777777" w:rsidR="001668FF" w:rsidRPr="001668FF" w:rsidRDefault="001668FF" w:rsidP="001668FF">
            <w:pPr>
              <w:spacing w:after="240"/>
              <w:contextualSpacing/>
              <w:rPr>
                <w:rFonts w:cs="Arial"/>
                <w:b/>
                <w:bCs/>
              </w:rPr>
            </w:pPr>
            <w:r w:rsidRPr="001668FF">
              <w:rPr>
                <w:rFonts w:cs="Arial"/>
                <w:b/>
                <w:bCs/>
              </w:rPr>
              <w:t>Current Color Scheme</w:t>
            </w:r>
          </w:p>
        </w:tc>
        <w:tc>
          <w:tcPr>
            <w:tcW w:w="1632" w:type="dxa"/>
            <w:shd w:val="clear" w:color="auto" w:fill="FFFFFF"/>
            <w:vAlign w:val="center"/>
          </w:tcPr>
          <w:p w14:paraId="34F513F6" w14:textId="77777777" w:rsidR="001668FF" w:rsidRPr="001668FF" w:rsidRDefault="001668FF" w:rsidP="001668FF">
            <w:pPr>
              <w:spacing w:after="240"/>
              <w:contextualSpacing/>
              <w:jc w:val="center"/>
              <w:rPr>
                <w:rFonts w:cs="Arial"/>
              </w:rPr>
            </w:pPr>
            <w:r w:rsidRPr="001668FF">
              <w:rPr>
                <w:rFonts w:cs="Arial"/>
              </w:rPr>
              <w:t>14.9%</w:t>
            </w:r>
          </w:p>
        </w:tc>
        <w:tc>
          <w:tcPr>
            <w:tcW w:w="1451" w:type="dxa"/>
            <w:shd w:val="clear" w:color="auto" w:fill="FFFFFF"/>
            <w:vAlign w:val="center"/>
          </w:tcPr>
          <w:p w14:paraId="390B97D7" w14:textId="77777777" w:rsidR="001668FF" w:rsidRPr="001668FF" w:rsidRDefault="001668FF" w:rsidP="001668FF">
            <w:pPr>
              <w:spacing w:after="240"/>
              <w:contextualSpacing/>
              <w:jc w:val="center"/>
              <w:rPr>
                <w:rFonts w:cs="Arial"/>
              </w:rPr>
            </w:pPr>
            <w:r w:rsidRPr="001668FF">
              <w:rPr>
                <w:rFonts w:cs="Arial"/>
              </w:rPr>
              <w:t>8.0%</w:t>
            </w:r>
          </w:p>
        </w:tc>
        <w:tc>
          <w:tcPr>
            <w:tcW w:w="1542" w:type="dxa"/>
            <w:shd w:val="clear" w:color="auto" w:fill="FFFFFF"/>
            <w:vAlign w:val="center"/>
          </w:tcPr>
          <w:p w14:paraId="0CCCD3EC" w14:textId="77777777" w:rsidR="001668FF" w:rsidRPr="001668FF" w:rsidRDefault="001668FF" w:rsidP="001668FF">
            <w:pPr>
              <w:spacing w:after="240"/>
              <w:contextualSpacing/>
              <w:jc w:val="center"/>
              <w:rPr>
                <w:rFonts w:cs="Arial"/>
              </w:rPr>
            </w:pPr>
            <w:r w:rsidRPr="001668FF">
              <w:rPr>
                <w:rFonts w:cs="Arial"/>
              </w:rPr>
              <w:t>49.2%</w:t>
            </w:r>
          </w:p>
        </w:tc>
        <w:tc>
          <w:tcPr>
            <w:tcW w:w="1451" w:type="dxa"/>
            <w:shd w:val="clear" w:color="auto" w:fill="FFFFFF"/>
            <w:vAlign w:val="center"/>
          </w:tcPr>
          <w:p w14:paraId="28EABCC8" w14:textId="77777777" w:rsidR="001668FF" w:rsidRPr="001668FF" w:rsidRDefault="001668FF" w:rsidP="001668FF">
            <w:pPr>
              <w:spacing w:after="240"/>
              <w:contextualSpacing/>
              <w:jc w:val="center"/>
              <w:rPr>
                <w:rFonts w:cs="Arial"/>
              </w:rPr>
            </w:pPr>
            <w:r w:rsidRPr="001668FF">
              <w:rPr>
                <w:rFonts w:cs="Arial"/>
              </w:rPr>
              <w:t>11.8%</w:t>
            </w:r>
          </w:p>
        </w:tc>
        <w:tc>
          <w:tcPr>
            <w:tcW w:w="1904" w:type="dxa"/>
            <w:shd w:val="clear" w:color="auto" w:fill="FFFFFF"/>
            <w:vAlign w:val="center"/>
          </w:tcPr>
          <w:p w14:paraId="50591966" w14:textId="77777777" w:rsidR="001668FF" w:rsidRPr="001668FF" w:rsidRDefault="001668FF" w:rsidP="001668FF">
            <w:pPr>
              <w:spacing w:after="240"/>
              <w:contextualSpacing/>
              <w:jc w:val="center"/>
              <w:rPr>
                <w:rFonts w:cs="Arial"/>
              </w:rPr>
            </w:pPr>
            <w:r w:rsidRPr="001668FF">
              <w:rPr>
                <w:rFonts w:cs="Arial"/>
              </w:rPr>
              <w:t>16.1%</w:t>
            </w:r>
          </w:p>
        </w:tc>
      </w:tr>
      <w:tr w:rsidR="001668FF" w:rsidRPr="001668FF" w14:paraId="2A4EEFEA" w14:textId="77777777" w:rsidTr="00327283">
        <w:trPr>
          <w:cantSplit/>
          <w:trHeight w:val="885"/>
        </w:trPr>
        <w:tc>
          <w:tcPr>
            <w:tcW w:w="1650" w:type="dxa"/>
          </w:tcPr>
          <w:p w14:paraId="285E2106"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632" w:type="dxa"/>
            <w:vAlign w:val="center"/>
          </w:tcPr>
          <w:p w14:paraId="3E25BE4B" w14:textId="77777777" w:rsidR="001668FF" w:rsidRPr="001668FF" w:rsidRDefault="001668FF" w:rsidP="001668FF">
            <w:pPr>
              <w:spacing w:after="240"/>
              <w:contextualSpacing/>
              <w:jc w:val="center"/>
              <w:rPr>
                <w:rFonts w:cs="Arial"/>
              </w:rPr>
            </w:pPr>
            <w:r w:rsidRPr="001668FF">
              <w:rPr>
                <w:rFonts w:cs="Arial"/>
              </w:rPr>
              <w:t>5.9%</w:t>
            </w:r>
          </w:p>
        </w:tc>
        <w:tc>
          <w:tcPr>
            <w:tcW w:w="1451" w:type="dxa"/>
            <w:vAlign w:val="center"/>
          </w:tcPr>
          <w:p w14:paraId="4902184A" w14:textId="77777777" w:rsidR="001668FF" w:rsidRPr="001668FF" w:rsidRDefault="001668FF" w:rsidP="001668FF">
            <w:pPr>
              <w:spacing w:after="240"/>
              <w:contextualSpacing/>
              <w:jc w:val="center"/>
              <w:rPr>
                <w:rFonts w:cs="Arial"/>
              </w:rPr>
            </w:pPr>
            <w:r w:rsidRPr="001668FF">
              <w:rPr>
                <w:rFonts w:cs="Arial"/>
              </w:rPr>
              <w:t>18.9%</w:t>
            </w:r>
          </w:p>
        </w:tc>
        <w:tc>
          <w:tcPr>
            <w:tcW w:w="1542" w:type="dxa"/>
            <w:vAlign w:val="center"/>
          </w:tcPr>
          <w:p w14:paraId="706AAEF0" w14:textId="77777777" w:rsidR="001668FF" w:rsidRPr="001668FF" w:rsidRDefault="001668FF" w:rsidP="001668FF">
            <w:pPr>
              <w:spacing w:after="240"/>
              <w:contextualSpacing/>
              <w:jc w:val="center"/>
              <w:rPr>
                <w:rFonts w:cs="Arial"/>
              </w:rPr>
            </w:pPr>
            <w:r w:rsidRPr="001668FF">
              <w:rPr>
                <w:rFonts w:cs="Arial"/>
              </w:rPr>
              <w:t>47.9%</w:t>
            </w:r>
          </w:p>
        </w:tc>
        <w:tc>
          <w:tcPr>
            <w:tcW w:w="1451" w:type="dxa"/>
            <w:vAlign w:val="center"/>
          </w:tcPr>
          <w:p w14:paraId="47C62825" w14:textId="77777777" w:rsidR="001668FF" w:rsidRPr="001668FF" w:rsidRDefault="001668FF" w:rsidP="001668FF">
            <w:pPr>
              <w:spacing w:after="240"/>
              <w:contextualSpacing/>
              <w:jc w:val="center"/>
              <w:rPr>
                <w:rFonts w:cs="Arial"/>
              </w:rPr>
            </w:pPr>
            <w:r w:rsidRPr="001668FF">
              <w:rPr>
                <w:rFonts w:cs="Arial"/>
              </w:rPr>
              <w:t>19.8%</w:t>
            </w:r>
          </w:p>
        </w:tc>
        <w:tc>
          <w:tcPr>
            <w:tcW w:w="1904" w:type="dxa"/>
            <w:vAlign w:val="center"/>
          </w:tcPr>
          <w:p w14:paraId="17FEF021" w14:textId="77777777" w:rsidR="001668FF" w:rsidRPr="001668FF" w:rsidRDefault="001668FF" w:rsidP="001668FF">
            <w:pPr>
              <w:spacing w:after="240"/>
              <w:contextualSpacing/>
              <w:jc w:val="center"/>
              <w:rPr>
                <w:rFonts w:cs="Arial"/>
              </w:rPr>
            </w:pPr>
            <w:r w:rsidRPr="001668FF">
              <w:rPr>
                <w:rFonts w:cs="Arial"/>
              </w:rPr>
              <w:t>7.5%</w:t>
            </w:r>
          </w:p>
        </w:tc>
      </w:tr>
    </w:tbl>
    <w:p w14:paraId="3156BA40" w14:textId="77777777" w:rsidR="001668FF" w:rsidRPr="00890CAB" w:rsidRDefault="001668FF" w:rsidP="00890CAB">
      <w:pPr>
        <w:pStyle w:val="Heading3"/>
        <w:rPr>
          <w:sz w:val="32"/>
          <w:szCs w:val="32"/>
        </w:rPr>
      </w:pPr>
      <w:r w:rsidRPr="00890CAB">
        <w:rPr>
          <w:sz w:val="32"/>
          <w:szCs w:val="32"/>
        </w:rPr>
        <w:lastRenderedPageBreak/>
        <w:t>College/Career Indicator (CCI)</w:t>
      </w:r>
    </w:p>
    <w:p w14:paraId="673405B6" w14:textId="77777777" w:rsidR="001668FF" w:rsidRPr="00890CAB" w:rsidRDefault="001668FF" w:rsidP="00890CAB">
      <w:pPr>
        <w:pStyle w:val="Heading4"/>
        <w:rPr>
          <w:sz w:val="24"/>
        </w:rPr>
      </w:pPr>
      <w:r w:rsidRPr="00890CAB">
        <w:rPr>
          <w:sz w:val="24"/>
        </w:rPr>
        <w:t>Table 13: Color Changes for the CCI: LEA Level</w:t>
      </w:r>
    </w:p>
    <w:tbl>
      <w:tblPr>
        <w:tblStyle w:val="TableGrid2"/>
        <w:tblW w:w="9535" w:type="dxa"/>
        <w:tblLook w:val="04A0" w:firstRow="1" w:lastRow="0" w:firstColumn="1" w:lastColumn="0" w:noHBand="0" w:noVBand="1"/>
        <w:tblDescription w:val="Table 13 displaying color changes for the College/Career Indicator (CCI)."/>
      </w:tblPr>
      <w:tblGrid>
        <w:gridCol w:w="3685"/>
        <w:gridCol w:w="2880"/>
        <w:gridCol w:w="2970"/>
      </w:tblGrid>
      <w:tr w:rsidR="001668FF" w:rsidRPr="001668FF" w14:paraId="4D668764" w14:textId="77777777" w:rsidTr="00327283">
        <w:trPr>
          <w:cantSplit/>
          <w:tblHeader/>
        </w:trPr>
        <w:tc>
          <w:tcPr>
            <w:tcW w:w="3685" w:type="dxa"/>
            <w:vAlign w:val="center"/>
          </w:tcPr>
          <w:p w14:paraId="51CBF680" w14:textId="77777777" w:rsidR="001668FF" w:rsidRPr="001668FF" w:rsidRDefault="001668FF" w:rsidP="001668FF">
            <w:pPr>
              <w:contextualSpacing/>
              <w:rPr>
                <w:rFonts w:cs="Arial"/>
                <w:b/>
              </w:rPr>
            </w:pPr>
            <w:r w:rsidRPr="001668FF">
              <w:rPr>
                <w:rFonts w:cs="Arial"/>
                <w:b/>
              </w:rPr>
              <w:t>Color Changes</w:t>
            </w:r>
          </w:p>
        </w:tc>
        <w:tc>
          <w:tcPr>
            <w:tcW w:w="2880" w:type="dxa"/>
          </w:tcPr>
          <w:p w14:paraId="18BC6F1C" w14:textId="77777777" w:rsidR="001668FF" w:rsidRPr="001668FF" w:rsidRDefault="001668FF" w:rsidP="001668FF">
            <w:pPr>
              <w:contextualSpacing/>
              <w:jc w:val="center"/>
              <w:rPr>
                <w:rFonts w:cs="Arial"/>
                <w:b/>
              </w:rPr>
            </w:pPr>
            <w:r w:rsidRPr="001668FF">
              <w:rPr>
                <w:rFonts w:cs="Arial"/>
                <w:b/>
              </w:rPr>
              <w:t>Number of LEAs, Using Current Color Scheme</w:t>
            </w:r>
          </w:p>
        </w:tc>
        <w:tc>
          <w:tcPr>
            <w:tcW w:w="2970" w:type="dxa"/>
          </w:tcPr>
          <w:p w14:paraId="0FFF3A26" w14:textId="77777777" w:rsidR="001668FF" w:rsidRPr="001668FF" w:rsidRDefault="001668FF" w:rsidP="001668FF">
            <w:pPr>
              <w:contextualSpacing/>
              <w:jc w:val="center"/>
              <w:rPr>
                <w:rFonts w:cs="Arial"/>
                <w:b/>
              </w:rPr>
            </w:pPr>
            <w:r w:rsidRPr="001668FF">
              <w:rPr>
                <w:rFonts w:cs="Arial"/>
                <w:b/>
              </w:rPr>
              <w:t>Number of LEAs, Using Proposed Color Scheme</w:t>
            </w:r>
          </w:p>
        </w:tc>
      </w:tr>
      <w:tr w:rsidR="001668FF" w:rsidRPr="001668FF" w14:paraId="690E88D0" w14:textId="77777777" w:rsidTr="00327283">
        <w:trPr>
          <w:cantSplit/>
        </w:trPr>
        <w:tc>
          <w:tcPr>
            <w:tcW w:w="3685" w:type="dxa"/>
            <w:vAlign w:val="center"/>
          </w:tcPr>
          <w:p w14:paraId="7164DB05" w14:textId="77777777" w:rsidR="001668FF" w:rsidRPr="001668FF" w:rsidRDefault="001668FF" w:rsidP="001668FF">
            <w:pPr>
              <w:contextualSpacing/>
              <w:rPr>
                <w:rFonts w:cs="Arial"/>
                <w:b/>
              </w:rPr>
            </w:pPr>
            <w:r w:rsidRPr="001668FF">
              <w:rPr>
                <w:rFonts w:cs="Arial"/>
                <w:b/>
              </w:rPr>
              <w:t>Declined by 2 or More Colors</w:t>
            </w:r>
          </w:p>
        </w:tc>
        <w:tc>
          <w:tcPr>
            <w:tcW w:w="2880" w:type="dxa"/>
            <w:vAlign w:val="center"/>
          </w:tcPr>
          <w:p w14:paraId="45334AE6" w14:textId="77777777" w:rsidR="001668FF" w:rsidRPr="001668FF" w:rsidRDefault="001668FF" w:rsidP="001668FF">
            <w:pPr>
              <w:contextualSpacing/>
              <w:jc w:val="center"/>
              <w:rPr>
                <w:rFonts w:cs="Arial"/>
              </w:rPr>
            </w:pPr>
            <w:r w:rsidRPr="001668FF">
              <w:rPr>
                <w:rFonts w:cs="Arial"/>
              </w:rPr>
              <w:t>56</w:t>
            </w:r>
          </w:p>
        </w:tc>
        <w:tc>
          <w:tcPr>
            <w:tcW w:w="2970" w:type="dxa"/>
            <w:vAlign w:val="center"/>
          </w:tcPr>
          <w:p w14:paraId="5BCD2B9A" w14:textId="77777777" w:rsidR="001668FF" w:rsidRPr="001668FF" w:rsidRDefault="001668FF" w:rsidP="001668FF">
            <w:pPr>
              <w:contextualSpacing/>
              <w:jc w:val="center"/>
              <w:rPr>
                <w:rFonts w:cs="Arial"/>
              </w:rPr>
            </w:pPr>
            <w:r w:rsidRPr="001668FF">
              <w:rPr>
                <w:rFonts w:cs="Arial"/>
              </w:rPr>
              <w:t>18</w:t>
            </w:r>
          </w:p>
        </w:tc>
      </w:tr>
      <w:tr w:rsidR="001668FF" w:rsidRPr="001668FF" w14:paraId="362D873D" w14:textId="77777777" w:rsidTr="00327283">
        <w:trPr>
          <w:cantSplit/>
          <w:trHeight w:val="404"/>
        </w:trPr>
        <w:tc>
          <w:tcPr>
            <w:tcW w:w="3685" w:type="dxa"/>
            <w:vAlign w:val="center"/>
          </w:tcPr>
          <w:p w14:paraId="6DA3738B" w14:textId="77777777" w:rsidR="001668FF" w:rsidRPr="001668FF" w:rsidRDefault="001668FF" w:rsidP="001668FF">
            <w:pPr>
              <w:contextualSpacing/>
              <w:rPr>
                <w:rFonts w:cs="Arial"/>
                <w:b/>
              </w:rPr>
            </w:pPr>
            <w:r w:rsidRPr="001668FF">
              <w:rPr>
                <w:rFonts w:cs="Arial"/>
                <w:b/>
              </w:rPr>
              <w:t>Declined by 1 Color Only</w:t>
            </w:r>
          </w:p>
        </w:tc>
        <w:tc>
          <w:tcPr>
            <w:tcW w:w="2880" w:type="dxa"/>
            <w:vAlign w:val="center"/>
          </w:tcPr>
          <w:p w14:paraId="32948F7C" w14:textId="77777777" w:rsidR="001668FF" w:rsidRPr="001668FF" w:rsidRDefault="001668FF" w:rsidP="001668FF">
            <w:pPr>
              <w:contextualSpacing/>
              <w:jc w:val="center"/>
              <w:rPr>
                <w:rFonts w:cs="Arial"/>
              </w:rPr>
            </w:pPr>
            <w:r w:rsidRPr="001668FF">
              <w:rPr>
                <w:rFonts w:cs="Arial"/>
              </w:rPr>
              <w:t>82</w:t>
            </w:r>
          </w:p>
        </w:tc>
        <w:tc>
          <w:tcPr>
            <w:tcW w:w="2970" w:type="dxa"/>
            <w:vAlign w:val="center"/>
          </w:tcPr>
          <w:p w14:paraId="085168C8" w14:textId="77777777" w:rsidR="001668FF" w:rsidRPr="001668FF" w:rsidRDefault="001668FF" w:rsidP="001668FF">
            <w:pPr>
              <w:contextualSpacing/>
              <w:jc w:val="center"/>
              <w:rPr>
                <w:rFonts w:cs="Arial"/>
              </w:rPr>
            </w:pPr>
            <w:r w:rsidRPr="001668FF">
              <w:rPr>
                <w:rFonts w:cs="Arial"/>
              </w:rPr>
              <w:t>97</w:t>
            </w:r>
          </w:p>
        </w:tc>
      </w:tr>
      <w:tr w:rsidR="001668FF" w:rsidRPr="001668FF" w14:paraId="04A0538E" w14:textId="77777777" w:rsidTr="00327283">
        <w:trPr>
          <w:cantSplit/>
          <w:trHeight w:val="350"/>
        </w:trPr>
        <w:tc>
          <w:tcPr>
            <w:tcW w:w="3685" w:type="dxa"/>
            <w:vAlign w:val="center"/>
          </w:tcPr>
          <w:p w14:paraId="0BAA0D0C" w14:textId="77777777" w:rsidR="001668FF" w:rsidRPr="001668FF" w:rsidRDefault="001668FF" w:rsidP="001668FF">
            <w:pPr>
              <w:contextualSpacing/>
              <w:rPr>
                <w:rFonts w:cs="Arial"/>
                <w:b/>
              </w:rPr>
            </w:pPr>
            <w:r w:rsidRPr="001668FF">
              <w:rPr>
                <w:rFonts w:cs="Arial"/>
                <w:b/>
              </w:rPr>
              <w:t>No Difference in Color</w:t>
            </w:r>
          </w:p>
        </w:tc>
        <w:tc>
          <w:tcPr>
            <w:tcW w:w="2880" w:type="dxa"/>
            <w:vAlign w:val="center"/>
          </w:tcPr>
          <w:p w14:paraId="15C34FB1" w14:textId="77777777" w:rsidR="001668FF" w:rsidRPr="001668FF" w:rsidRDefault="001668FF" w:rsidP="001668FF">
            <w:pPr>
              <w:contextualSpacing/>
              <w:jc w:val="center"/>
              <w:rPr>
                <w:rFonts w:cs="Arial"/>
              </w:rPr>
            </w:pPr>
            <w:r w:rsidRPr="001668FF">
              <w:rPr>
                <w:rFonts w:cs="Arial"/>
              </w:rPr>
              <w:t>152</w:t>
            </w:r>
          </w:p>
        </w:tc>
        <w:tc>
          <w:tcPr>
            <w:tcW w:w="2970" w:type="dxa"/>
            <w:vAlign w:val="center"/>
          </w:tcPr>
          <w:p w14:paraId="00D4F3F9" w14:textId="77777777" w:rsidR="001668FF" w:rsidRPr="001668FF" w:rsidRDefault="001668FF" w:rsidP="001668FF">
            <w:pPr>
              <w:contextualSpacing/>
              <w:jc w:val="center"/>
              <w:rPr>
                <w:rFonts w:cs="Arial"/>
              </w:rPr>
            </w:pPr>
            <w:r w:rsidRPr="001668FF">
              <w:rPr>
                <w:rFonts w:cs="Arial"/>
              </w:rPr>
              <w:t>190</w:t>
            </w:r>
          </w:p>
        </w:tc>
      </w:tr>
      <w:tr w:rsidR="001668FF" w:rsidRPr="001668FF" w14:paraId="354CA9DD" w14:textId="77777777" w:rsidTr="00327283">
        <w:trPr>
          <w:cantSplit/>
          <w:trHeight w:val="350"/>
        </w:trPr>
        <w:tc>
          <w:tcPr>
            <w:tcW w:w="3685" w:type="dxa"/>
            <w:vAlign w:val="center"/>
          </w:tcPr>
          <w:p w14:paraId="15B215A1" w14:textId="77777777" w:rsidR="001668FF" w:rsidRPr="001668FF" w:rsidRDefault="001668FF" w:rsidP="001668FF">
            <w:pPr>
              <w:contextualSpacing/>
              <w:rPr>
                <w:rFonts w:cs="Arial"/>
                <w:b/>
              </w:rPr>
            </w:pPr>
            <w:r w:rsidRPr="001668FF">
              <w:rPr>
                <w:rFonts w:cs="Arial"/>
                <w:b/>
              </w:rPr>
              <w:t>Increased by 1 Color Only</w:t>
            </w:r>
          </w:p>
        </w:tc>
        <w:tc>
          <w:tcPr>
            <w:tcW w:w="2880" w:type="dxa"/>
            <w:vAlign w:val="center"/>
          </w:tcPr>
          <w:p w14:paraId="6BF47272" w14:textId="77777777" w:rsidR="001668FF" w:rsidRPr="001668FF" w:rsidRDefault="001668FF" w:rsidP="001668FF">
            <w:pPr>
              <w:contextualSpacing/>
              <w:jc w:val="center"/>
              <w:rPr>
                <w:rFonts w:cs="Arial"/>
              </w:rPr>
            </w:pPr>
            <w:r w:rsidRPr="001668FF">
              <w:rPr>
                <w:rFonts w:cs="Arial"/>
              </w:rPr>
              <w:t>72</w:t>
            </w:r>
          </w:p>
        </w:tc>
        <w:tc>
          <w:tcPr>
            <w:tcW w:w="2970" w:type="dxa"/>
            <w:vAlign w:val="center"/>
          </w:tcPr>
          <w:p w14:paraId="1BD77FC0" w14:textId="77777777" w:rsidR="001668FF" w:rsidRPr="001668FF" w:rsidRDefault="001668FF" w:rsidP="001668FF">
            <w:pPr>
              <w:contextualSpacing/>
              <w:jc w:val="center"/>
              <w:rPr>
                <w:rFonts w:cs="Arial"/>
              </w:rPr>
            </w:pPr>
            <w:r w:rsidRPr="001668FF">
              <w:rPr>
                <w:rFonts w:cs="Arial"/>
              </w:rPr>
              <w:t>80</w:t>
            </w:r>
          </w:p>
        </w:tc>
      </w:tr>
      <w:tr w:rsidR="001668FF" w:rsidRPr="001668FF" w14:paraId="41544D35" w14:textId="77777777" w:rsidTr="00327283">
        <w:trPr>
          <w:cantSplit/>
        </w:trPr>
        <w:tc>
          <w:tcPr>
            <w:tcW w:w="3685" w:type="dxa"/>
            <w:vAlign w:val="center"/>
          </w:tcPr>
          <w:p w14:paraId="591D5734" w14:textId="77777777" w:rsidR="001668FF" w:rsidRPr="001668FF" w:rsidRDefault="001668FF" w:rsidP="001668FF">
            <w:pPr>
              <w:contextualSpacing/>
              <w:rPr>
                <w:rFonts w:cs="Arial"/>
                <w:b/>
              </w:rPr>
            </w:pPr>
            <w:r w:rsidRPr="001668FF">
              <w:rPr>
                <w:rFonts w:cs="Arial"/>
                <w:b/>
              </w:rPr>
              <w:t>Increased by 2 or More Colors</w:t>
            </w:r>
          </w:p>
        </w:tc>
        <w:tc>
          <w:tcPr>
            <w:tcW w:w="2880" w:type="dxa"/>
            <w:vAlign w:val="center"/>
          </w:tcPr>
          <w:p w14:paraId="55A75083" w14:textId="77777777" w:rsidR="001668FF" w:rsidRPr="001668FF" w:rsidRDefault="001668FF" w:rsidP="001668FF">
            <w:pPr>
              <w:contextualSpacing/>
              <w:jc w:val="center"/>
              <w:rPr>
                <w:rFonts w:cs="Arial"/>
              </w:rPr>
            </w:pPr>
            <w:r w:rsidRPr="001668FF">
              <w:rPr>
                <w:rFonts w:cs="Arial"/>
              </w:rPr>
              <w:t>50</w:t>
            </w:r>
          </w:p>
        </w:tc>
        <w:tc>
          <w:tcPr>
            <w:tcW w:w="2970" w:type="dxa"/>
            <w:vAlign w:val="center"/>
          </w:tcPr>
          <w:p w14:paraId="0EC89DA4" w14:textId="77777777" w:rsidR="001668FF" w:rsidRPr="001668FF" w:rsidRDefault="001668FF" w:rsidP="001668FF">
            <w:pPr>
              <w:contextualSpacing/>
              <w:jc w:val="center"/>
              <w:rPr>
                <w:rFonts w:cs="Arial"/>
              </w:rPr>
            </w:pPr>
            <w:r w:rsidRPr="001668FF">
              <w:rPr>
                <w:rFonts w:cs="Arial"/>
              </w:rPr>
              <w:t>27</w:t>
            </w:r>
          </w:p>
        </w:tc>
      </w:tr>
    </w:tbl>
    <w:p w14:paraId="5A22BFAC" w14:textId="77777777" w:rsidR="001668FF" w:rsidRPr="001668FF" w:rsidRDefault="001668FF" w:rsidP="001668FF">
      <w:pPr>
        <w:spacing w:before="100" w:beforeAutospacing="1" w:after="100" w:afterAutospacing="1"/>
        <w:rPr>
          <w:rFonts w:cs="Arial"/>
        </w:rPr>
      </w:pPr>
      <w:r w:rsidRPr="001668FF">
        <w:rPr>
          <w:rFonts w:cs="Arial"/>
        </w:rPr>
        <w:t>Table 13 shows that, had the CDE applied the newly proposed color scheme to the CCI, far fewer LEAs would have increased or decreased by two or more colors between 2018 and 2019:</w:t>
      </w:r>
    </w:p>
    <w:p w14:paraId="02200606" w14:textId="77777777" w:rsidR="001668FF" w:rsidRPr="001668FF" w:rsidRDefault="001668FF" w:rsidP="001668FF">
      <w:pPr>
        <w:numPr>
          <w:ilvl w:val="1"/>
          <w:numId w:val="25"/>
        </w:numPr>
        <w:spacing w:before="100" w:beforeAutospacing="1" w:after="100" w:afterAutospacing="1"/>
        <w:ind w:left="720"/>
        <w:rPr>
          <w:rFonts w:cs="Arial"/>
        </w:rPr>
      </w:pPr>
      <w:proofErr w:type="gramStart"/>
      <w:r w:rsidRPr="001668FF">
        <w:rPr>
          <w:rFonts w:cs="Arial"/>
        </w:rPr>
        <w:t>38</w:t>
      </w:r>
      <w:proofErr w:type="gramEnd"/>
      <w:r w:rsidRPr="001668FF">
        <w:rPr>
          <w:rFonts w:cs="Arial"/>
        </w:rPr>
        <w:t xml:space="preserve"> fewer LEAs would decline by two or more colors</w:t>
      </w:r>
    </w:p>
    <w:p w14:paraId="2193D42C" w14:textId="77777777" w:rsidR="001668FF" w:rsidRPr="001668FF" w:rsidRDefault="001668FF" w:rsidP="001668FF">
      <w:pPr>
        <w:numPr>
          <w:ilvl w:val="1"/>
          <w:numId w:val="25"/>
        </w:numPr>
        <w:spacing w:before="100" w:beforeAutospacing="1" w:after="240"/>
        <w:ind w:left="720"/>
        <w:rPr>
          <w:rFonts w:cs="Arial"/>
        </w:rPr>
      </w:pPr>
      <w:proofErr w:type="gramStart"/>
      <w:r w:rsidRPr="001668FF">
        <w:rPr>
          <w:rFonts w:cs="Arial"/>
        </w:rPr>
        <w:t>23</w:t>
      </w:r>
      <w:proofErr w:type="gramEnd"/>
      <w:r w:rsidRPr="001668FF">
        <w:rPr>
          <w:rFonts w:cs="Arial"/>
        </w:rPr>
        <w:t xml:space="preserve"> fewer LEAs would increase by two or more colors</w:t>
      </w:r>
    </w:p>
    <w:p w14:paraId="3F3F541C" w14:textId="77777777" w:rsidR="001668FF" w:rsidRPr="001668FF" w:rsidRDefault="001668FF" w:rsidP="001668FF">
      <w:pPr>
        <w:spacing w:before="100" w:beforeAutospacing="1" w:after="100" w:afterAutospacing="1"/>
        <w:rPr>
          <w:rFonts w:cs="Arial"/>
        </w:rPr>
      </w:pPr>
      <w:r w:rsidRPr="001668FF">
        <w:rPr>
          <w:rFonts w:cs="Arial"/>
        </w:rPr>
        <w:t>At the same time, an additional 38 LEAs would maintain the same color. Finally, the proposed color scheme would have a moderate impact on the number of LEAs that decline or increase by one color:</w:t>
      </w:r>
    </w:p>
    <w:p w14:paraId="7B8A8285"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15</w:t>
      </w:r>
      <w:proofErr w:type="gramEnd"/>
      <w:r w:rsidRPr="001668FF">
        <w:rPr>
          <w:rFonts w:cs="Arial"/>
        </w:rPr>
        <w:t xml:space="preserve"> additional LEAs would decline by one color only</w:t>
      </w:r>
    </w:p>
    <w:p w14:paraId="0BBE2C0B"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8</w:t>
      </w:r>
      <w:proofErr w:type="gramEnd"/>
      <w:r w:rsidRPr="001668FF">
        <w:rPr>
          <w:rFonts w:cs="Arial"/>
        </w:rPr>
        <w:t xml:space="preserve"> additional LEAs would improve by one color only</w:t>
      </w:r>
    </w:p>
    <w:p w14:paraId="19AC6210" w14:textId="77777777" w:rsidR="001668FF" w:rsidRPr="001668FF" w:rsidRDefault="001668FF" w:rsidP="001668FF">
      <w:pPr>
        <w:spacing w:before="100" w:beforeAutospacing="1" w:after="100" w:afterAutospacing="1"/>
        <w:rPr>
          <w:rFonts w:cs="Arial"/>
          <w:b/>
          <w:bCs/>
        </w:rPr>
      </w:pPr>
      <w:r w:rsidRPr="001668FF">
        <w:rPr>
          <w:rFonts w:cs="Arial"/>
        </w:rPr>
        <w:t>Chart 7 presents the color changes for LEAs in terms of percentages.</w:t>
      </w:r>
      <w:r w:rsidRPr="001668FF">
        <w:rPr>
          <w:rFonts w:cs="Arial"/>
          <w:b/>
          <w:bCs/>
        </w:rPr>
        <w:t xml:space="preserve"> </w:t>
      </w:r>
    </w:p>
    <w:p w14:paraId="053ABEE8" w14:textId="77777777" w:rsidR="001668FF" w:rsidRPr="00890CAB" w:rsidRDefault="001668FF" w:rsidP="00890CAB">
      <w:pPr>
        <w:pStyle w:val="Heading4"/>
        <w:rPr>
          <w:sz w:val="24"/>
        </w:rPr>
      </w:pPr>
      <w:r w:rsidRPr="00890CAB">
        <w:rPr>
          <w:sz w:val="24"/>
        </w:rPr>
        <w:t>Chart 7: Percentage of LEAs with Color Changes for the CCI, from the 2018 and 2019 Dashboards Using the Current and Proposed Color</w:t>
      </w:r>
    </w:p>
    <w:p w14:paraId="39BA7B83" w14:textId="77777777" w:rsidR="001668FF" w:rsidRPr="001668FF" w:rsidRDefault="001668FF" w:rsidP="001668FF">
      <w:pPr>
        <w:rPr>
          <w:rFonts w:ascii="Times New Roman" w:hAnsi="Times New Roman"/>
        </w:rPr>
      </w:pPr>
      <w:r w:rsidRPr="001668FF">
        <w:rPr>
          <w:rFonts w:ascii="Times New Roman" w:hAnsi="Times New Roman"/>
          <w:noProof/>
        </w:rPr>
        <w:drawing>
          <wp:inline distT="0" distB="0" distL="0" distR="0" wp14:anchorId="7B0FF4F6" wp14:editId="2E358E4F">
            <wp:extent cx="5532120" cy="2155222"/>
            <wp:effectExtent l="0" t="0" r="0" b="0"/>
            <wp:docPr id="1554143466" name="Picture 965113163" descr="Image of chart displaying percentage of schools with color changes. Table 14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113163"/>
                    <pic:cNvPicPr/>
                  </pic:nvPicPr>
                  <pic:blipFill>
                    <a:blip r:embed="rId26">
                      <a:extLst>
                        <a:ext uri="{28A0092B-C50C-407E-A947-70E740481C1C}">
                          <a14:useLocalDpi xmlns:a14="http://schemas.microsoft.com/office/drawing/2010/main" val="0"/>
                        </a:ext>
                      </a:extLst>
                    </a:blip>
                    <a:stretch>
                      <a:fillRect/>
                    </a:stretch>
                  </pic:blipFill>
                  <pic:spPr>
                    <a:xfrm>
                      <a:off x="0" y="0"/>
                      <a:ext cx="5532120" cy="2155222"/>
                    </a:xfrm>
                    <a:prstGeom prst="rect">
                      <a:avLst/>
                    </a:prstGeom>
                  </pic:spPr>
                </pic:pic>
              </a:graphicData>
            </a:graphic>
          </wp:inline>
        </w:drawing>
      </w:r>
    </w:p>
    <w:p w14:paraId="42211107" w14:textId="77777777" w:rsidR="001668FF" w:rsidRPr="00890CAB" w:rsidRDefault="001668FF" w:rsidP="00890CAB">
      <w:pPr>
        <w:pStyle w:val="Heading4"/>
        <w:rPr>
          <w:sz w:val="24"/>
        </w:rPr>
      </w:pPr>
      <w:r w:rsidRPr="00890CAB">
        <w:rPr>
          <w:sz w:val="24"/>
        </w:rPr>
        <w:lastRenderedPageBreak/>
        <w:t>Table 14 (Chart 7 Data in table format): Percentage of LEAs with Color Changes for the CCI, from the 2018 and 2019 Dashboards, Using the Current and Proposed Color Schemes</w:t>
      </w:r>
    </w:p>
    <w:tbl>
      <w:tblPr>
        <w:tblStyle w:val="TableGrid3"/>
        <w:tblW w:w="9540" w:type="dxa"/>
        <w:tblInd w:w="-5" w:type="dxa"/>
        <w:tblLook w:val="04A0" w:firstRow="1" w:lastRow="0" w:firstColumn="1" w:lastColumn="0" w:noHBand="0" w:noVBand="1"/>
        <w:tblDescription w:val="Table 14 displaying percentage of local educational agencies (LEAs) with color changes."/>
      </w:tblPr>
      <w:tblGrid>
        <w:gridCol w:w="1980"/>
        <w:gridCol w:w="1800"/>
        <w:gridCol w:w="1350"/>
        <w:gridCol w:w="1440"/>
        <w:gridCol w:w="1350"/>
        <w:gridCol w:w="1620"/>
      </w:tblGrid>
      <w:tr w:rsidR="001668FF" w:rsidRPr="001668FF" w14:paraId="71FEB47F" w14:textId="77777777" w:rsidTr="00327283">
        <w:trPr>
          <w:cantSplit/>
          <w:tblHeader/>
        </w:trPr>
        <w:tc>
          <w:tcPr>
            <w:tcW w:w="1980" w:type="dxa"/>
          </w:tcPr>
          <w:p w14:paraId="09971B7A" w14:textId="77777777" w:rsidR="001668FF" w:rsidRPr="001668FF" w:rsidRDefault="001668FF" w:rsidP="001668FF">
            <w:pPr>
              <w:spacing w:after="240"/>
              <w:contextualSpacing/>
              <w:rPr>
                <w:rFonts w:cs="Arial"/>
                <w:b/>
                <w:bCs/>
              </w:rPr>
            </w:pPr>
            <w:r w:rsidRPr="001668FF">
              <w:rPr>
                <w:rFonts w:cs="Arial"/>
                <w:b/>
                <w:bCs/>
              </w:rPr>
              <w:t>CCI</w:t>
            </w:r>
          </w:p>
        </w:tc>
        <w:tc>
          <w:tcPr>
            <w:tcW w:w="1800" w:type="dxa"/>
          </w:tcPr>
          <w:p w14:paraId="0505DA4F"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350" w:type="dxa"/>
          </w:tcPr>
          <w:p w14:paraId="4C94CB03"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440" w:type="dxa"/>
          </w:tcPr>
          <w:p w14:paraId="033D026B"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350" w:type="dxa"/>
          </w:tcPr>
          <w:p w14:paraId="56926B8E"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620" w:type="dxa"/>
          </w:tcPr>
          <w:p w14:paraId="4A3518A1"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340993F9" w14:textId="77777777" w:rsidTr="001668FF">
        <w:trPr>
          <w:cantSplit/>
        </w:trPr>
        <w:tc>
          <w:tcPr>
            <w:tcW w:w="1980" w:type="dxa"/>
            <w:shd w:val="clear" w:color="auto" w:fill="FFFFFF"/>
          </w:tcPr>
          <w:p w14:paraId="535F6E70" w14:textId="77777777" w:rsidR="001668FF" w:rsidRPr="001668FF" w:rsidRDefault="001668FF" w:rsidP="001668FF">
            <w:pPr>
              <w:spacing w:after="240"/>
              <w:contextualSpacing/>
              <w:rPr>
                <w:rFonts w:cs="Arial"/>
                <w:b/>
                <w:bCs/>
              </w:rPr>
            </w:pPr>
            <w:r w:rsidRPr="001668FF">
              <w:rPr>
                <w:rFonts w:cs="Arial"/>
                <w:b/>
                <w:bCs/>
              </w:rPr>
              <w:t>Current Color Scheme</w:t>
            </w:r>
          </w:p>
        </w:tc>
        <w:tc>
          <w:tcPr>
            <w:tcW w:w="1800" w:type="dxa"/>
            <w:shd w:val="clear" w:color="auto" w:fill="FFFFFF"/>
          </w:tcPr>
          <w:p w14:paraId="0F1C93BC" w14:textId="77777777" w:rsidR="001668FF" w:rsidRPr="001668FF" w:rsidRDefault="001668FF" w:rsidP="001668FF">
            <w:pPr>
              <w:spacing w:after="240"/>
              <w:contextualSpacing/>
              <w:jc w:val="center"/>
              <w:rPr>
                <w:rFonts w:cs="Arial"/>
              </w:rPr>
            </w:pPr>
            <w:r w:rsidRPr="001668FF">
              <w:rPr>
                <w:rFonts w:cs="Arial"/>
              </w:rPr>
              <w:t>13.6%</w:t>
            </w:r>
          </w:p>
        </w:tc>
        <w:tc>
          <w:tcPr>
            <w:tcW w:w="1350" w:type="dxa"/>
            <w:shd w:val="clear" w:color="auto" w:fill="FFFFFF"/>
          </w:tcPr>
          <w:p w14:paraId="565C4CFE" w14:textId="77777777" w:rsidR="001668FF" w:rsidRPr="001668FF" w:rsidRDefault="001668FF" w:rsidP="001668FF">
            <w:pPr>
              <w:spacing w:after="240"/>
              <w:contextualSpacing/>
              <w:jc w:val="center"/>
              <w:rPr>
                <w:rFonts w:cs="Arial"/>
              </w:rPr>
            </w:pPr>
            <w:r w:rsidRPr="001668FF">
              <w:rPr>
                <w:rFonts w:cs="Arial"/>
              </w:rPr>
              <w:t>19.9%</w:t>
            </w:r>
          </w:p>
        </w:tc>
        <w:tc>
          <w:tcPr>
            <w:tcW w:w="1440" w:type="dxa"/>
            <w:shd w:val="clear" w:color="auto" w:fill="FFFFFF"/>
          </w:tcPr>
          <w:p w14:paraId="2E0280DE" w14:textId="77777777" w:rsidR="001668FF" w:rsidRPr="001668FF" w:rsidRDefault="001668FF" w:rsidP="001668FF">
            <w:pPr>
              <w:spacing w:after="240"/>
              <w:contextualSpacing/>
              <w:jc w:val="center"/>
              <w:rPr>
                <w:rFonts w:cs="Arial"/>
              </w:rPr>
            </w:pPr>
            <w:r w:rsidRPr="001668FF">
              <w:rPr>
                <w:rFonts w:cs="Arial"/>
              </w:rPr>
              <w:t>36.9%</w:t>
            </w:r>
          </w:p>
        </w:tc>
        <w:tc>
          <w:tcPr>
            <w:tcW w:w="1350" w:type="dxa"/>
            <w:shd w:val="clear" w:color="auto" w:fill="FFFFFF"/>
          </w:tcPr>
          <w:p w14:paraId="3116A143" w14:textId="77777777" w:rsidR="001668FF" w:rsidRPr="001668FF" w:rsidRDefault="001668FF" w:rsidP="001668FF">
            <w:pPr>
              <w:spacing w:after="240"/>
              <w:contextualSpacing/>
              <w:jc w:val="center"/>
              <w:rPr>
                <w:rFonts w:cs="Arial"/>
              </w:rPr>
            </w:pPr>
            <w:r w:rsidRPr="001668FF">
              <w:rPr>
                <w:rFonts w:cs="Arial"/>
              </w:rPr>
              <w:t>17.5%</w:t>
            </w:r>
          </w:p>
        </w:tc>
        <w:tc>
          <w:tcPr>
            <w:tcW w:w="1620" w:type="dxa"/>
            <w:shd w:val="clear" w:color="auto" w:fill="FFFFFF"/>
          </w:tcPr>
          <w:p w14:paraId="4C354E4C" w14:textId="77777777" w:rsidR="001668FF" w:rsidRPr="001668FF" w:rsidRDefault="001668FF" w:rsidP="001668FF">
            <w:pPr>
              <w:spacing w:after="240"/>
              <w:contextualSpacing/>
              <w:jc w:val="center"/>
              <w:rPr>
                <w:rFonts w:cs="Arial"/>
              </w:rPr>
            </w:pPr>
            <w:r w:rsidRPr="001668FF">
              <w:rPr>
                <w:rFonts w:cs="Arial"/>
              </w:rPr>
              <w:t>21.1%</w:t>
            </w:r>
          </w:p>
        </w:tc>
      </w:tr>
      <w:tr w:rsidR="001668FF" w:rsidRPr="001668FF" w14:paraId="45277D4D" w14:textId="77777777" w:rsidTr="00327283">
        <w:trPr>
          <w:cantSplit/>
        </w:trPr>
        <w:tc>
          <w:tcPr>
            <w:tcW w:w="1980" w:type="dxa"/>
          </w:tcPr>
          <w:p w14:paraId="6E7E938B"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800" w:type="dxa"/>
          </w:tcPr>
          <w:p w14:paraId="08EF1E68" w14:textId="77777777" w:rsidR="001668FF" w:rsidRPr="001668FF" w:rsidRDefault="001668FF" w:rsidP="001668FF">
            <w:pPr>
              <w:spacing w:after="240"/>
              <w:contextualSpacing/>
              <w:jc w:val="center"/>
              <w:rPr>
                <w:rFonts w:cs="Arial"/>
              </w:rPr>
            </w:pPr>
            <w:r w:rsidRPr="001668FF">
              <w:rPr>
                <w:rFonts w:cs="Arial"/>
              </w:rPr>
              <w:t>4.4%</w:t>
            </w:r>
          </w:p>
        </w:tc>
        <w:tc>
          <w:tcPr>
            <w:tcW w:w="1350" w:type="dxa"/>
          </w:tcPr>
          <w:p w14:paraId="586E2644" w14:textId="77777777" w:rsidR="001668FF" w:rsidRPr="001668FF" w:rsidRDefault="001668FF" w:rsidP="001668FF">
            <w:pPr>
              <w:spacing w:after="240"/>
              <w:contextualSpacing/>
              <w:jc w:val="center"/>
              <w:rPr>
                <w:rFonts w:cs="Arial"/>
              </w:rPr>
            </w:pPr>
            <w:r w:rsidRPr="001668FF">
              <w:rPr>
                <w:rFonts w:cs="Arial"/>
              </w:rPr>
              <w:t>23.5%</w:t>
            </w:r>
          </w:p>
        </w:tc>
        <w:tc>
          <w:tcPr>
            <w:tcW w:w="1440" w:type="dxa"/>
          </w:tcPr>
          <w:p w14:paraId="14BED82C" w14:textId="77777777" w:rsidR="001668FF" w:rsidRPr="001668FF" w:rsidRDefault="001668FF" w:rsidP="001668FF">
            <w:pPr>
              <w:spacing w:after="240"/>
              <w:contextualSpacing/>
              <w:jc w:val="center"/>
              <w:rPr>
                <w:rFonts w:cs="Arial"/>
              </w:rPr>
            </w:pPr>
            <w:r w:rsidRPr="001668FF">
              <w:rPr>
                <w:rFonts w:cs="Arial"/>
              </w:rPr>
              <w:t>46.1%</w:t>
            </w:r>
          </w:p>
        </w:tc>
        <w:tc>
          <w:tcPr>
            <w:tcW w:w="1350" w:type="dxa"/>
          </w:tcPr>
          <w:p w14:paraId="7877BED0" w14:textId="77777777" w:rsidR="001668FF" w:rsidRPr="001668FF" w:rsidRDefault="001668FF" w:rsidP="001668FF">
            <w:pPr>
              <w:spacing w:after="240"/>
              <w:contextualSpacing/>
              <w:jc w:val="center"/>
              <w:rPr>
                <w:rFonts w:cs="Arial"/>
              </w:rPr>
            </w:pPr>
            <w:r w:rsidRPr="001668FF">
              <w:rPr>
                <w:rFonts w:cs="Arial"/>
              </w:rPr>
              <w:t>19.4%</w:t>
            </w:r>
          </w:p>
        </w:tc>
        <w:tc>
          <w:tcPr>
            <w:tcW w:w="1620" w:type="dxa"/>
          </w:tcPr>
          <w:p w14:paraId="24E01F8F" w14:textId="77777777" w:rsidR="001668FF" w:rsidRPr="001668FF" w:rsidRDefault="001668FF" w:rsidP="001668FF">
            <w:pPr>
              <w:spacing w:after="240"/>
              <w:contextualSpacing/>
              <w:jc w:val="center"/>
              <w:rPr>
                <w:rFonts w:cs="Arial"/>
              </w:rPr>
            </w:pPr>
            <w:r w:rsidRPr="001668FF">
              <w:rPr>
                <w:rFonts w:cs="Arial"/>
              </w:rPr>
              <w:t>6.6%</w:t>
            </w:r>
          </w:p>
        </w:tc>
      </w:tr>
    </w:tbl>
    <w:p w14:paraId="16FED056" w14:textId="77777777" w:rsidR="001668FF" w:rsidRPr="001668FF" w:rsidRDefault="001668FF" w:rsidP="001668FF">
      <w:pPr>
        <w:spacing w:before="100" w:beforeAutospacing="1" w:after="100" w:afterAutospacing="1"/>
        <w:rPr>
          <w:rFonts w:cs="Arial"/>
        </w:rPr>
      </w:pPr>
      <w:r w:rsidRPr="001668FF">
        <w:rPr>
          <w:rFonts w:cs="Arial"/>
        </w:rPr>
        <w:t xml:space="preserve">School-level comparisons for the CCI </w:t>
      </w:r>
      <w:proofErr w:type="gramStart"/>
      <w:r w:rsidRPr="001668FF">
        <w:rPr>
          <w:rFonts w:cs="Arial"/>
        </w:rPr>
        <w:t>are presented</w:t>
      </w:r>
      <w:proofErr w:type="gramEnd"/>
      <w:r w:rsidRPr="001668FF">
        <w:rPr>
          <w:rFonts w:cs="Arial"/>
        </w:rPr>
        <w:t xml:space="preserve"> next.</w:t>
      </w:r>
    </w:p>
    <w:p w14:paraId="488B3328" w14:textId="77777777" w:rsidR="001668FF" w:rsidRPr="00890CAB" w:rsidRDefault="001668FF" w:rsidP="00890CAB">
      <w:pPr>
        <w:pStyle w:val="Heading4"/>
        <w:rPr>
          <w:sz w:val="24"/>
        </w:rPr>
      </w:pPr>
      <w:r w:rsidRPr="00890CAB">
        <w:rPr>
          <w:sz w:val="24"/>
        </w:rPr>
        <w:t>Table 15: Color Changes for the CCI: School Level</w:t>
      </w:r>
    </w:p>
    <w:tbl>
      <w:tblPr>
        <w:tblStyle w:val="TableGrid2"/>
        <w:tblW w:w="0" w:type="auto"/>
        <w:tblLook w:val="04A0" w:firstRow="1" w:lastRow="0" w:firstColumn="1" w:lastColumn="0" w:noHBand="0" w:noVBand="1"/>
        <w:tblDescription w:val="Table 15 displaying color changes for the College/Career Indicator (CCI)."/>
      </w:tblPr>
      <w:tblGrid>
        <w:gridCol w:w="3775"/>
        <w:gridCol w:w="2790"/>
        <w:gridCol w:w="2785"/>
      </w:tblGrid>
      <w:tr w:rsidR="001668FF" w:rsidRPr="001668FF" w14:paraId="15CE9A2C" w14:textId="77777777" w:rsidTr="00327283">
        <w:trPr>
          <w:cantSplit/>
          <w:tblHeader/>
        </w:trPr>
        <w:tc>
          <w:tcPr>
            <w:tcW w:w="3775" w:type="dxa"/>
          </w:tcPr>
          <w:p w14:paraId="1F365D0D" w14:textId="77777777" w:rsidR="001668FF" w:rsidRPr="001668FF" w:rsidRDefault="001668FF" w:rsidP="001668FF">
            <w:pPr>
              <w:contextualSpacing/>
              <w:jc w:val="center"/>
              <w:rPr>
                <w:rFonts w:cs="Arial"/>
                <w:b/>
              </w:rPr>
            </w:pPr>
            <w:r w:rsidRPr="001668FF">
              <w:rPr>
                <w:rFonts w:cs="Arial"/>
                <w:b/>
              </w:rPr>
              <w:t>Color Changes</w:t>
            </w:r>
          </w:p>
        </w:tc>
        <w:tc>
          <w:tcPr>
            <w:tcW w:w="2790" w:type="dxa"/>
          </w:tcPr>
          <w:p w14:paraId="039C7532" w14:textId="77777777" w:rsidR="001668FF" w:rsidRPr="001668FF" w:rsidRDefault="001668FF" w:rsidP="001668FF">
            <w:pPr>
              <w:contextualSpacing/>
              <w:jc w:val="center"/>
              <w:rPr>
                <w:rFonts w:cs="Arial"/>
                <w:b/>
              </w:rPr>
            </w:pPr>
            <w:r w:rsidRPr="001668FF">
              <w:rPr>
                <w:rFonts w:cs="Arial"/>
                <w:b/>
              </w:rPr>
              <w:t>Number of Schools, Using Current Color Scheme</w:t>
            </w:r>
          </w:p>
        </w:tc>
        <w:tc>
          <w:tcPr>
            <w:tcW w:w="2785" w:type="dxa"/>
          </w:tcPr>
          <w:p w14:paraId="2448BEDB" w14:textId="77777777" w:rsidR="001668FF" w:rsidRPr="001668FF" w:rsidRDefault="001668FF" w:rsidP="001668FF">
            <w:pPr>
              <w:contextualSpacing/>
              <w:jc w:val="center"/>
              <w:rPr>
                <w:rFonts w:cs="Arial"/>
                <w:b/>
              </w:rPr>
            </w:pPr>
            <w:r w:rsidRPr="001668FF">
              <w:rPr>
                <w:rFonts w:cs="Arial"/>
                <w:b/>
              </w:rPr>
              <w:t>Number of Schools, Using Proposed Color Scheme</w:t>
            </w:r>
          </w:p>
        </w:tc>
      </w:tr>
      <w:tr w:rsidR="001668FF" w:rsidRPr="001668FF" w14:paraId="006E6096" w14:textId="77777777" w:rsidTr="00327283">
        <w:trPr>
          <w:cantSplit/>
        </w:trPr>
        <w:tc>
          <w:tcPr>
            <w:tcW w:w="3775" w:type="dxa"/>
          </w:tcPr>
          <w:p w14:paraId="31FD4FD2" w14:textId="77777777" w:rsidR="001668FF" w:rsidRPr="001668FF" w:rsidRDefault="001668FF" w:rsidP="001668FF">
            <w:pPr>
              <w:contextualSpacing/>
              <w:rPr>
                <w:rFonts w:cs="Arial"/>
                <w:b/>
              </w:rPr>
            </w:pPr>
            <w:r w:rsidRPr="001668FF">
              <w:rPr>
                <w:rFonts w:cs="Arial"/>
                <w:b/>
              </w:rPr>
              <w:t>Declined by 2 or More Colors</w:t>
            </w:r>
          </w:p>
        </w:tc>
        <w:tc>
          <w:tcPr>
            <w:tcW w:w="2790" w:type="dxa"/>
            <w:vAlign w:val="center"/>
          </w:tcPr>
          <w:p w14:paraId="5DEBE9DA" w14:textId="77777777" w:rsidR="001668FF" w:rsidRPr="001668FF" w:rsidRDefault="001668FF" w:rsidP="001668FF">
            <w:pPr>
              <w:contextualSpacing/>
              <w:jc w:val="center"/>
              <w:rPr>
                <w:rFonts w:cs="Arial"/>
              </w:rPr>
            </w:pPr>
            <w:r w:rsidRPr="001668FF">
              <w:rPr>
                <w:rFonts w:cs="Arial"/>
              </w:rPr>
              <w:t>211</w:t>
            </w:r>
          </w:p>
        </w:tc>
        <w:tc>
          <w:tcPr>
            <w:tcW w:w="2785" w:type="dxa"/>
            <w:vAlign w:val="center"/>
          </w:tcPr>
          <w:p w14:paraId="3E7743BC" w14:textId="77777777" w:rsidR="001668FF" w:rsidRPr="001668FF" w:rsidRDefault="001668FF" w:rsidP="001668FF">
            <w:pPr>
              <w:contextualSpacing/>
              <w:jc w:val="center"/>
              <w:rPr>
                <w:rFonts w:cs="Arial"/>
              </w:rPr>
            </w:pPr>
            <w:r w:rsidRPr="001668FF">
              <w:rPr>
                <w:rFonts w:cs="Arial"/>
              </w:rPr>
              <w:t>65</w:t>
            </w:r>
          </w:p>
        </w:tc>
      </w:tr>
      <w:tr w:rsidR="001668FF" w:rsidRPr="001668FF" w14:paraId="12675C66" w14:textId="77777777" w:rsidTr="00327283">
        <w:trPr>
          <w:cantSplit/>
        </w:trPr>
        <w:tc>
          <w:tcPr>
            <w:tcW w:w="3775" w:type="dxa"/>
          </w:tcPr>
          <w:p w14:paraId="257C1371" w14:textId="77777777" w:rsidR="001668FF" w:rsidRPr="001668FF" w:rsidRDefault="001668FF" w:rsidP="001668FF">
            <w:pPr>
              <w:contextualSpacing/>
              <w:rPr>
                <w:rFonts w:cs="Arial"/>
                <w:b/>
              </w:rPr>
            </w:pPr>
            <w:r w:rsidRPr="001668FF">
              <w:rPr>
                <w:rFonts w:cs="Arial"/>
                <w:b/>
              </w:rPr>
              <w:t>Declined by 1 Color Only</w:t>
            </w:r>
          </w:p>
        </w:tc>
        <w:tc>
          <w:tcPr>
            <w:tcW w:w="2790" w:type="dxa"/>
          </w:tcPr>
          <w:p w14:paraId="24028B54" w14:textId="77777777" w:rsidR="001668FF" w:rsidRPr="001668FF" w:rsidRDefault="001668FF" w:rsidP="001668FF">
            <w:pPr>
              <w:contextualSpacing/>
              <w:jc w:val="center"/>
              <w:rPr>
                <w:rFonts w:cs="Arial"/>
              </w:rPr>
            </w:pPr>
            <w:r w:rsidRPr="001668FF">
              <w:rPr>
                <w:rFonts w:cs="Arial"/>
              </w:rPr>
              <w:t>298</w:t>
            </w:r>
          </w:p>
        </w:tc>
        <w:tc>
          <w:tcPr>
            <w:tcW w:w="2785" w:type="dxa"/>
          </w:tcPr>
          <w:p w14:paraId="10A7DA1E" w14:textId="77777777" w:rsidR="001668FF" w:rsidRPr="001668FF" w:rsidRDefault="001668FF" w:rsidP="001668FF">
            <w:pPr>
              <w:contextualSpacing/>
              <w:jc w:val="center"/>
              <w:rPr>
                <w:rFonts w:cs="Arial"/>
              </w:rPr>
            </w:pPr>
            <w:r w:rsidRPr="001668FF">
              <w:rPr>
                <w:rFonts w:cs="Arial"/>
              </w:rPr>
              <w:t>386</w:t>
            </w:r>
          </w:p>
        </w:tc>
      </w:tr>
      <w:tr w:rsidR="001668FF" w:rsidRPr="001668FF" w14:paraId="3A364847" w14:textId="77777777" w:rsidTr="00327283">
        <w:trPr>
          <w:cantSplit/>
        </w:trPr>
        <w:tc>
          <w:tcPr>
            <w:tcW w:w="3775" w:type="dxa"/>
          </w:tcPr>
          <w:p w14:paraId="22506652" w14:textId="77777777" w:rsidR="001668FF" w:rsidRPr="001668FF" w:rsidRDefault="001668FF" w:rsidP="001668FF">
            <w:pPr>
              <w:contextualSpacing/>
              <w:rPr>
                <w:rFonts w:cs="Arial"/>
                <w:b/>
              </w:rPr>
            </w:pPr>
            <w:r w:rsidRPr="001668FF">
              <w:rPr>
                <w:rFonts w:cs="Arial"/>
                <w:b/>
              </w:rPr>
              <w:t>No Difference in Color</w:t>
            </w:r>
          </w:p>
        </w:tc>
        <w:tc>
          <w:tcPr>
            <w:tcW w:w="2790" w:type="dxa"/>
          </w:tcPr>
          <w:p w14:paraId="01722EE6" w14:textId="77777777" w:rsidR="001668FF" w:rsidRPr="001668FF" w:rsidRDefault="001668FF" w:rsidP="001668FF">
            <w:pPr>
              <w:contextualSpacing/>
              <w:jc w:val="center"/>
              <w:rPr>
                <w:rFonts w:cs="Arial"/>
              </w:rPr>
            </w:pPr>
            <w:r w:rsidRPr="001668FF">
              <w:rPr>
                <w:rFonts w:cs="Arial"/>
              </w:rPr>
              <w:t>693</w:t>
            </w:r>
          </w:p>
        </w:tc>
        <w:tc>
          <w:tcPr>
            <w:tcW w:w="2785" w:type="dxa"/>
          </w:tcPr>
          <w:p w14:paraId="147DD3E2" w14:textId="77777777" w:rsidR="001668FF" w:rsidRPr="001668FF" w:rsidRDefault="001668FF" w:rsidP="001668FF">
            <w:pPr>
              <w:contextualSpacing/>
              <w:jc w:val="center"/>
              <w:rPr>
                <w:rFonts w:cs="Arial"/>
              </w:rPr>
            </w:pPr>
            <w:r w:rsidRPr="001668FF">
              <w:rPr>
                <w:rFonts w:cs="Arial"/>
              </w:rPr>
              <w:t>819</w:t>
            </w:r>
          </w:p>
        </w:tc>
      </w:tr>
      <w:tr w:rsidR="001668FF" w:rsidRPr="001668FF" w14:paraId="5ABE6287" w14:textId="77777777" w:rsidTr="00327283">
        <w:trPr>
          <w:cantSplit/>
        </w:trPr>
        <w:tc>
          <w:tcPr>
            <w:tcW w:w="3775" w:type="dxa"/>
          </w:tcPr>
          <w:p w14:paraId="4F7F97D8" w14:textId="77777777" w:rsidR="001668FF" w:rsidRPr="001668FF" w:rsidRDefault="001668FF" w:rsidP="001668FF">
            <w:pPr>
              <w:contextualSpacing/>
              <w:rPr>
                <w:rFonts w:cs="Arial"/>
                <w:b/>
              </w:rPr>
            </w:pPr>
            <w:r w:rsidRPr="001668FF">
              <w:rPr>
                <w:rFonts w:cs="Arial"/>
                <w:b/>
              </w:rPr>
              <w:t>Increased by 1 Color Only</w:t>
            </w:r>
          </w:p>
        </w:tc>
        <w:tc>
          <w:tcPr>
            <w:tcW w:w="2790" w:type="dxa"/>
          </w:tcPr>
          <w:p w14:paraId="6CF12151" w14:textId="77777777" w:rsidR="001668FF" w:rsidRPr="001668FF" w:rsidRDefault="001668FF" w:rsidP="001668FF">
            <w:pPr>
              <w:contextualSpacing/>
              <w:jc w:val="center"/>
              <w:rPr>
                <w:rFonts w:cs="Arial"/>
              </w:rPr>
            </w:pPr>
            <w:r w:rsidRPr="001668FF">
              <w:rPr>
                <w:rFonts w:cs="Arial"/>
              </w:rPr>
              <w:t>301</w:t>
            </w:r>
          </w:p>
        </w:tc>
        <w:tc>
          <w:tcPr>
            <w:tcW w:w="2785" w:type="dxa"/>
          </w:tcPr>
          <w:p w14:paraId="7998172F" w14:textId="77777777" w:rsidR="001668FF" w:rsidRPr="001668FF" w:rsidRDefault="001668FF" w:rsidP="001668FF">
            <w:pPr>
              <w:contextualSpacing/>
              <w:jc w:val="center"/>
              <w:rPr>
                <w:rFonts w:cs="Arial"/>
              </w:rPr>
            </w:pPr>
            <w:r w:rsidRPr="001668FF">
              <w:rPr>
                <w:rFonts w:cs="Arial"/>
              </w:rPr>
              <w:t>346</w:t>
            </w:r>
          </w:p>
        </w:tc>
      </w:tr>
      <w:tr w:rsidR="001668FF" w:rsidRPr="001668FF" w14:paraId="1D2E9F6B" w14:textId="77777777" w:rsidTr="00327283">
        <w:trPr>
          <w:cantSplit/>
        </w:trPr>
        <w:tc>
          <w:tcPr>
            <w:tcW w:w="3775" w:type="dxa"/>
          </w:tcPr>
          <w:p w14:paraId="54D6CA01" w14:textId="77777777" w:rsidR="001668FF" w:rsidRPr="001668FF" w:rsidRDefault="001668FF" w:rsidP="001668FF">
            <w:pPr>
              <w:contextualSpacing/>
              <w:rPr>
                <w:rFonts w:cs="Arial"/>
                <w:b/>
              </w:rPr>
            </w:pPr>
            <w:r w:rsidRPr="001668FF">
              <w:rPr>
                <w:rFonts w:cs="Arial"/>
                <w:b/>
              </w:rPr>
              <w:t>Increased by 2 or More Colors</w:t>
            </w:r>
          </w:p>
        </w:tc>
        <w:tc>
          <w:tcPr>
            <w:tcW w:w="2790" w:type="dxa"/>
            <w:vAlign w:val="center"/>
          </w:tcPr>
          <w:p w14:paraId="4F1076F5" w14:textId="77777777" w:rsidR="001668FF" w:rsidRPr="001668FF" w:rsidRDefault="001668FF" w:rsidP="001668FF">
            <w:pPr>
              <w:contextualSpacing/>
              <w:jc w:val="center"/>
              <w:rPr>
                <w:rFonts w:cs="Arial"/>
              </w:rPr>
            </w:pPr>
            <w:r w:rsidRPr="001668FF">
              <w:rPr>
                <w:rFonts w:cs="Arial"/>
              </w:rPr>
              <w:t>220</w:t>
            </w:r>
          </w:p>
        </w:tc>
        <w:tc>
          <w:tcPr>
            <w:tcW w:w="2785" w:type="dxa"/>
            <w:vAlign w:val="center"/>
          </w:tcPr>
          <w:p w14:paraId="45B072BD" w14:textId="77777777" w:rsidR="001668FF" w:rsidRPr="001668FF" w:rsidRDefault="001668FF" w:rsidP="001668FF">
            <w:pPr>
              <w:contextualSpacing/>
              <w:jc w:val="center"/>
              <w:rPr>
                <w:rFonts w:cs="Arial"/>
              </w:rPr>
            </w:pPr>
            <w:r w:rsidRPr="001668FF">
              <w:rPr>
                <w:rFonts w:cs="Arial"/>
              </w:rPr>
              <w:t>107</w:t>
            </w:r>
          </w:p>
        </w:tc>
      </w:tr>
    </w:tbl>
    <w:p w14:paraId="20A68EC9" w14:textId="77777777" w:rsidR="001668FF" w:rsidRPr="001668FF" w:rsidRDefault="001668FF" w:rsidP="001668FF">
      <w:pPr>
        <w:spacing w:before="100" w:beforeAutospacing="1" w:after="100" w:afterAutospacing="1"/>
        <w:rPr>
          <w:rFonts w:cs="Arial"/>
        </w:rPr>
      </w:pPr>
      <w:r w:rsidRPr="001668FF">
        <w:rPr>
          <w:rFonts w:cs="Arial"/>
        </w:rPr>
        <w:t xml:space="preserve">Table 15 shows a similar pattern for schools. Had the CDE applied the newly proposed color scheme to the CCI, </w:t>
      </w:r>
      <w:proofErr w:type="gramStart"/>
      <w:r w:rsidRPr="001668FF">
        <w:rPr>
          <w:rFonts w:cs="Arial"/>
        </w:rPr>
        <w:t>substantially fewer</w:t>
      </w:r>
      <w:proofErr w:type="gramEnd"/>
      <w:r w:rsidRPr="001668FF">
        <w:rPr>
          <w:rFonts w:cs="Arial"/>
        </w:rPr>
        <w:t xml:space="preserve"> schools would have increased or decreased by two or more colors between 2018 and 2019:</w:t>
      </w:r>
    </w:p>
    <w:p w14:paraId="30C0705D"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t xml:space="preserve">146 fewer schools would decline by two or more colors </w:t>
      </w:r>
    </w:p>
    <w:p w14:paraId="61A3743A" w14:textId="77777777" w:rsidR="001668FF" w:rsidRPr="001668FF" w:rsidRDefault="001668FF" w:rsidP="001668FF">
      <w:pPr>
        <w:numPr>
          <w:ilvl w:val="1"/>
          <w:numId w:val="25"/>
        </w:numPr>
        <w:spacing w:before="100" w:beforeAutospacing="1" w:after="100" w:afterAutospacing="1"/>
        <w:ind w:left="720"/>
        <w:rPr>
          <w:rFonts w:cs="Arial"/>
        </w:rPr>
      </w:pPr>
      <w:r w:rsidRPr="001668FF">
        <w:rPr>
          <w:rFonts w:cs="Arial"/>
        </w:rPr>
        <w:t>113 fewer schools would increase by two or more colors</w:t>
      </w:r>
    </w:p>
    <w:p w14:paraId="56AECA1B" w14:textId="77777777" w:rsidR="001668FF" w:rsidRPr="001668FF" w:rsidRDefault="001668FF" w:rsidP="001668FF">
      <w:pPr>
        <w:spacing w:before="100" w:beforeAutospacing="1" w:after="100" w:afterAutospacing="1"/>
        <w:rPr>
          <w:rFonts w:cs="Arial"/>
        </w:rPr>
      </w:pPr>
      <w:r w:rsidRPr="001668FF">
        <w:rPr>
          <w:rFonts w:cs="Arial"/>
        </w:rPr>
        <w:t>At the same time, an additional 126 schools would maintain the same color. Finally, the proposed color scheme would have a greater impact on the number of schools that decline or increase by one color:</w:t>
      </w:r>
    </w:p>
    <w:p w14:paraId="0A8C6360"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88</w:t>
      </w:r>
      <w:proofErr w:type="gramEnd"/>
      <w:r w:rsidRPr="001668FF">
        <w:rPr>
          <w:rFonts w:cs="Arial"/>
        </w:rPr>
        <w:t xml:space="preserve"> additional schools would decline by one color only</w:t>
      </w:r>
    </w:p>
    <w:p w14:paraId="46CD0D20" w14:textId="77777777" w:rsidR="001668FF" w:rsidRPr="001668FF" w:rsidRDefault="001668FF" w:rsidP="001668FF">
      <w:pPr>
        <w:numPr>
          <w:ilvl w:val="0"/>
          <w:numId w:val="26"/>
        </w:numPr>
        <w:spacing w:before="100" w:beforeAutospacing="1" w:after="100" w:afterAutospacing="1"/>
        <w:rPr>
          <w:rFonts w:cs="Arial"/>
        </w:rPr>
      </w:pPr>
      <w:proofErr w:type="gramStart"/>
      <w:r w:rsidRPr="001668FF">
        <w:rPr>
          <w:rFonts w:cs="Arial"/>
        </w:rPr>
        <w:t>45</w:t>
      </w:r>
      <w:proofErr w:type="gramEnd"/>
      <w:r w:rsidRPr="001668FF">
        <w:rPr>
          <w:rFonts w:cs="Arial"/>
        </w:rPr>
        <w:t xml:space="preserve"> fewer schools would increase by one color only</w:t>
      </w:r>
    </w:p>
    <w:p w14:paraId="437D67C1" w14:textId="77777777" w:rsidR="001668FF" w:rsidRPr="001668FF" w:rsidRDefault="001668FF" w:rsidP="001668FF">
      <w:pPr>
        <w:spacing w:before="100" w:beforeAutospacing="1" w:after="100" w:afterAutospacing="1"/>
        <w:rPr>
          <w:rFonts w:cs="Arial"/>
        </w:rPr>
      </w:pPr>
      <w:r w:rsidRPr="001668FF">
        <w:rPr>
          <w:rFonts w:cs="Arial"/>
        </w:rPr>
        <w:t>Chart 8 presents the color changes for schools in terms of percentages.</w:t>
      </w:r>
    </w:p>
    <w:p w14:paraId="3D023CDE" w14:textId="77777777" w:rsidR="001668FF" w:rsidRPr="00890CAB" w:rsidRDefault="001668FF" w:rsidP="00890CAB">
      <w:pPr>
        <w:pStyle w:val="Heading4"/>
        <w:rPr>
          <w:sz w:val="24"/>
        </w:rPr>
      </w:pPr>
      <w:r w:rsidRPr="001668FF">
        <w:br w:type="page"/>
      </w:r>
      <w:r w:rsidRPr="00890CAB">
        <w:rPr>
          <w:sz w:val="24"/>
        </w:rPr>
        <w:lastRenderedPageBreak/>
        <w:t>Chart 8: Percentage of Schools with Color Changes for the CCI, from the 2018 and 2019 Dashboards Using the Current and Proposed Color Schemes</w:t>
      </w:r>
    </w:p>
    <w:p w14:paraId="19E5DDC1" w14:textId="77777777" w:rsidR="001668FF" w:rsidRPr="001668FF" w:rsidRDefault="001668FF" w:rsidP="001668FF">
      <w:pPr>
        <w:rPr>
          <w:rFonts w:ascii="Times New Roman" w:hAnsi="Times New Roman"/>
        </w:rPr>
      </w:pPr>
      <w:r w:rsidRPr="001668FF">
        <w:rPr>
          <w:rFonts w:ascii="Times New Roman" w:hAnsi="Times New Roman"/>
          <w:noProof/>
        </w:rPr>
        <w:drawing>
          <wp:inline distT="0" distB="0" distL="0" distR="0" wp14:anchorId="57A139CD" wp14:editId="5F3343CA">
            <wp:extent cx="6085332" cy="2383422"/>
            <wp:effectExtent l="0" t="0" r="0" b="0"/>
            <wp:docPr id="1341026530" name="Picture 1361482262" descr="Image of chart displaying percentage of schools with color changes. Table 15 below provides a description of th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482262"/>
                    <pic:cNvPicPr/>
                  </pic:nvPicPr>
                  <pic:blipFill>
                    <a:blip r:embed="rId27">
                      <a:extLst>
                        <a:ext uri="{28A0092B-C50C-407E-A947-70E740481C1C}">
                          <a14:useLocalDpi xmlns:a14="http://schemas.microsoft.com/office/drawing/2010/main" val="0"/>
                        </a:ext>
                      </a:extLst>
                    </a:blip>
                    <a:stretch>
                      <a:fillRect/>
                    </a:stretch>
                  </pic:blipFill>
                  <pic:spPr>
                    <a:xfrm>
                      <a:off x="0" y="0"/>
                      <a:ext cx="6085332" cy="2383422"/>
                    </a:xfrm>
                    <a:prstGeom prst="rect">
                      <a:avLst/>
                    </a:prstGeom>
                  </pic:spPr>
                </pic:pic>
              </a:graphicData>
            </a:graphic>
          </wp:inline>
        </w:drawing>
      </w:r>
    </w:p>
    <w:p w14:paraId="2278E512" w14:textId="77777777" w:rsidR="001668FF" w:rsidRPr="00890CAB" w:rsidRDefault="001668FF" w:rsidP="00890CAB">
      <w:pPr>
        <w:pStyle w:val="Heading4"/>
        <w:rPr>
          <w:sz w:val="24"/>
        </w:rPr>
      </w:pPr>
      <w:r w:rsidRPr="00890CAB">
        <w:rPr>
          <w:sz w:val="24"/>
        </w:rPr>
        <w:t>Table 16 (Chart 8 Data in table format): Percentage of Schools with Color Changes for the CCI, from the 2018 and 2019 Dashboards, Using the Current and Proposed Color Schemes</w:t>
      </w:r>
    </w:p>
    <w:tbl>
      <w:tblPr>
        <w:tblStyle w:val="TableGrid3"/>
        <w:tblW w:w="9343" w:type="dxa"/>
        <w:tblInd w:w="-5" w:type="dxa"/>
        <w:tblLook w:val="04A0" w:firstRow="1" w:lastRow="0" w:firstColumn="1" w:lastColumn="0" w:noHBand="0" w:noVBand="1"/>
        <w:tblDescription w:val="Table 16 displaying percentage of schools with color changes."/>
      </w:tblPr>
      <w:tblGrid>
        <w:gridCol w:w="1890"/>
        <w:gridCol w:w="1620"/>
        <w:gridCol w:w="1260"/>
        <w:gridCol w:w="1440"/>
        <w:gridCol w:w="1440"/>
        <w:gridCol w:w="1693"/>
      </w:tblGrid>
      <w:tr w:rsidR="001668FF" w:rsidRPr="001668FF" w14:paraId="30411B68" w14:textId="77777777" w:rsidTr="00327283">
        <w:trPr>
          <w:cantSplit/>
          <w:tblHeader/>
        </w:trPr>
        <w:tc>
          <w:tcPr>
            <w:tcW w:w="1890" w:type="dxa"/>
          </w:tcPr>
          <w:p w14:paraId="12F8A09C" w14:textId="77777777" w:rsidR="001668FF" w:rsidRPr="001668FF" w:rsidRDefault="001668FF" w:rsidP="001668FF">
            <w:pPr>
              <w:spacing w:after="240"/>
              <w:contextualSpacing/>
              <w:rPr>
                <w:rFonts w:cs="Arial"/>
                <w:b/>
                <w:bCs/>
              </w:rPr>
            </w:pPr>
            <w:r w:rsidRPr="001668FF">
              <w:rPr>
                <w:rFonts w:cs="Arial"/>
                <w:b/>
                <w:bCs/>
              </w:rPr>
              <w:t>CCI</w:t>
            </w:r>
          </w:p>
        </w:tc>
        <w:tc>
          <w:tcPr>
            <w:tcW w:w="1620" w:type="dxa"/>
          </w:tcPr>
          <w:p w14:paraId="67363592" w14:textId="77777777" w:rsidR="001668FF" w:rsidRPr="001668FF" w:rsidRDefault="001668FF" w:rsidP="001668FF">
            <w:pPr>
              <w:spacing w:after="240"/>
              <w:contextualSpacing/>
              <w:jc w:val="center"/>
              <w:rPr>
                <w:rFonts w:cs="Arial"/>
                <w:b/>
                <w:bCs/>
              </w:rPr>
            </w:pPr>
            <w:r w:rsidRPr="001668FF">
              <w:rPr>
                <w:rFonts w:cs="Arial"/>
                <w:b/>
                <w:bCs/>
              </w:rPr>
              <w:t>Declined by 2 or More Colors</w:t>
            </w:r>
          </w:p>
        </w:tc>
        <w:tc>
          <w:tcPr>
            <w:tcW w:w="1260" w:type="dxa"/>
          </w:tcPr>
          <w:p w14:paraId="25B20505" w14:textId="77777777" w:rsidR="001668FF" w:rsidRPr="001668FF" w:rsidRDefault="001668FF" w:rsidP="001668FF">
            <w:pPr>
              <w:spacing w:after="240"/>
              <w:contextualSpacing/>
              <w:jc w:val="center"/>
              <w:rPr>
                <w:rFonts w:cs="Arial"/>
                <w:b/>
                <w:bCs/>
              </w:rPr>
            </w:pPr>
            <w:r w:rsidRPr="001668FF">
              <w:rPr>
                <w:rFonts w:cs="Arial"/>
                <w:b/>
                <w:bCs/>
              </w:rPr>
              <w:t>Declined by 1 Color</w:t>
            </w:r>
          </w:p>
        </w:tc>
        <w:tc>
          <w:tcPr>
            <w:tcW w:w="1440" w:type="dxa"/>
          </w:tcPr>
          <w:p w14:paraId="397768A2" w14:textId="77777777" w:rsidR="001668FF" w:rsidRPr="001668FF" w:rsidRDefault="001668FF" w:rsidP="001668FF">
            <w:pPr>
              <w:spacing w:after="240"/>
              <w:contextualSpacing/>
              <w:jc w:val="center"/>
              <w:rPr>
                <w:rFonts w:cs="Arial"/>
                <w:b/>
                <w:bCs/>
              </w:rPr>
            </w:pPr>
            <w:r w:rsidRPr="001668FF">
              <w:rPr>
                <w:rFonts w:cs="Arial"/>
                <w:b/>
                <w:bCs/>
              </w:rPr>
              <w:t>No Change in Color</w:t>
            </w:r>
          </w:p>
        </w:tc>
        <w:tc>
          <w:tcPr>
            <w:tcW w:w="1440" w:type="dxa"/>
          </w:tcPr>
          <w:p w14:paraId="34F5E432" w14:textId="77777777" w:rsidR="001668FF" w:rsidRPr="001668FF" w:rsidRDefault="001668FF" w:rsidP="001668FF">
            <w:pPr>
              <w:spacing w:after="240"/>
              <w:contextualSpacing/>
              <w:jc w:val="center"/>
              <w:rPr>
                <w:rFonts w:cs="Arial"/>
                <w:b/>
                <w:bCs/>
              </w:rPr>
            </w:pPr>
            <w:r w:rsidRPr="001668FF">
              <w:rPr>
                <w:rFonts w:cs="Arial"/>
                <w:b/>
                <w:bCs/>
              </w:rPr>
              <w:t>Improved by 1 Color</w:t>
            </w:r>
          </w:p>
        </w:tc>
        <w:tc>
          <w:tcPr>
            <w:tcW w:w="1693" w:type="dxa"/>
          </w:tcPr>
          <w:p w14:paraId="584027BB" w14:textId="77777777" w:rsidR="001668FF" w:rsidRPr="001668FF" w:rsidRDefault="001668FF" w:rsidP="001668FF">
            <w:pPr>
              <w:spacing w:after="240"/>
              <w:contextualSpacing/>
              <w:jc w:val="center"/>
              <w:rPr>
                <w:rFonts w:cs="Arial"/>
                <w:b/>
                <w:bCs/>
              </w:rPr>
            </w:pPr>
            <w:r w:rsidRPr="001668FF">
              <w:rPr>
                <w:rFonts w:cs="Arial"/>
                <w:b/>
                <w:bCs/>
              </w:rPr>
              <w:t>Improved by 2 or More Colors</w:t>
            </w:r>
          </w:p>
        </w:tc>
      </w:tr>
      <w:tr w:rsidR="001668FF" w:rsidRPr="001668FF" w14:paraId="12311E95" w14:textId="77777777" w:rsidTr="001668FF">
        <w:trPr>
          <w:cantSplit/>
        </w:trPr>
        <w:tc>
          <w:tcPr>
            <w:tcW w:w="1890" w:type="dxa"/>
            <w:shd w:val="clear" w:color="auto" w:fill="FFFFFF"/>
          </w:tcPr>
          <w:p w14:paraId="4CC542E4" w14:textId="77777777" w:rsidR="001668FF" w:rsidRPr="001668FF" w:rsidRDefault="001668FF" w:rsidP="001668FF">
            <w:pPr>
              <w:spacing w:after="240"/>
              <w:contextualSpacing/>
              <w:rPr>
                <w:rFonts w:cs="Arial"/>
                <w:b/>
                <w:bCs/>
              </w:rPr>
            </w:pPr>
            <w:r w:rsidRPr="001668FF">
              <w:rPr>
                <w:rFonts w:cs="Arial"/>
                <w:b/>
                <w:bCs/>
              </w:rPr>
              <w:t>Current Color Scheme</w:t>
            </w:r>
          </w:p>
        </w:tc>
        <w:tc>
          <w:tcPr>
            <w:tcW w:w="1620" w:type="dxa"/>
            <w:shd w:val="clear" w:color="auto" w:fill="FFFFFF"/>
          </w:tcPr>
          <w:p w14:paraId="46A40410" w14:textId="77777777" w:rsidR="001668FF" w:rsidRPr="001668FF" w:rsidRDefault="001668FF" w:rsidP="001668FF">
            <w:pPr>
              <w:spacing w:after="240"/>
              <w:contextualSpacing/>
              <w:jc w:val="center"/>
              <w:rPr>
                <w:rFonts w:cs="Arial"/>
              </w:rPr>
            </w:pPr>
            <w:r w:rsidRPr="001668FF">
              <w:rPr>
                <w:rFonts w:cs="Arial"/>
              </w:rPr>
              <w:t>12.3%</w:t>
            </w:r>
          </w:p>
        </w:tc>
        <w:tc>
          <w:tcPr>
            <w:tcW w:w="1260" w:type="dxa"/>
            <w:shd w:val="clear" w:color="auto" w:fill="FFFFFF"/>
          </w:tcPr>
          <w:p w14:paraId="1D3CAE7C" w14:textId="77777777" w:rsidR="001668FF" w:rsidRPr="001668FF" w:rsidRDefault="001668FF" w:rsidP="001668FF">
            <w:pPr>
              <w:spacing w:after="240"/>
              <w:contextualSpacing/>
              <w:jc w:val="center"/>
              <w:rPr>
                <w:rFonts w:cs="Arial"/>
              </w:rPr>
            </w:pPr>
            <w:r w:rsidRPr="001668FF">
              <w:rPr>
                <w:rFonts w:cs="Arial"/>
              </w:rPr>
              <w:t>17.3%</w:t>
            </w:r>
          </w:p>
        </w:tc>
        <w:tc>
          <w:tcPr>
            <w:tcW w:w="1440" w:type="dxa"/>
            <w:shd w:val="clear" w:color="auto" w:fill="FFFFFF"/>
          </w:tcPr>
          <w:p w14:paraId="3BFE8844" w14:textId="77777777" w:rsidR="001668FF" w:rsidRPr="001668FF" w:rsidRDefault="001668FF" w:rsidP="001668FF">
            <w:pPr>
              <w:spacing w:after="240"/>
              <w:contextualSpacing/>
              <w:jc w:val="center"/>
              <w:rPr>
                <w:rFonts w:cs="Arial"/>
              </w:rPr>
            </w:pPr>
            <w:r w:rsidRPr="001668FF">
              <w:rPr>
                <w:rFonts w:cs="Arial"/>
              </w:rPr>
              <w:t>40.2%</w:t>
            </w:r>
          </w:p>
        </w:tc>
        <w:tc>
          <w:tcPr>
            <w:tcW w:w="1440" w:type="dxa"/>
            <w:shd w:val="clear" w:color="auto" w:fill="FFFFFF"/>
          </w:tcPr>
          <w:p w14:paraId="2EBE5B8A" w14:textId="77777777" w:rsidR="001668FF" w:rsidRPr="001668FF" w:rsidRDefault="001668FF" w:rsidP="001668FF">
            <w:pPr>
              <w:spacing w:after="240"/>
              <w:contextualSpacing/>
              <w:jc w:val="center"/>
              <w:rPr>
                <w:rFonts w:cs="Arial"/>
              </w:rPr>
            </w:pPr>
            <w:r w:rsidRPr="001668FF">
              <w:rPr>
                <w:rFonts w:cs="Arial"/>
              </w:rPr>
              <w:t>17.5%</w:t>
            </w:r>
          </w:p>
        </w:tc>
        <w:tc>
          <w:tcPr>
            <w:tcW w:w="1693" w:type="dxa"/>
            <w:shd w:val="clear" w:color="auto" w:fill="FFFFFF"/>
          </w:tcPr>
          <w:p w14:paraId="57CA97DF" w14:textId="77777777" w:rsidR="001668FF" w:rsidRPr="001668FF" w:rsidRDefault="001668FF" w:rsidP="001668FF">
            <w:pPr>
              <w:spacing w:after="240"/>
              <w:contextualSpacing/>
              <w:jc w:val="center"/>
              <w:rPr>
                <w:rFonts w:cs="Arial"/>
              </w:rPr>
            </w:pPr>
            <w:r w:rsidRPr="001668FF">
              <w:rPr>
                <w:rFonts w:cs="Arial"/>
              </w:rPr>
              <w:t>12.8%</w:t>
            </w:r>
          </w:p>
        </w:tc>
      </w:tr>
      <w:tr w:rsidR="001668FF" w:rsidRPr="001668FF" w14:paraId="5EE076D9" w14:textId="77777777" w:rsidTr="00327283">
        <w:trPr>
          <w:cantSplit/>
        </w:trPr>
        <w:tc>
          <w:tcPr>
            <w:tcW w:w="1890" w:type="dxa"/>
          </w:tcPr>
          <w:p w14:paraId="016EE212" w14:textId="77777777" w:rsidR="001668FF" w:rsidRPr="001668FF" w:rsidRDefault="001668FF" w:rsidP="001668FF">
            <w:pPr>
              <w:spacing w:after="240"/>
              <w:contextualSpacing/>
              <w:rPr>
                <w:rFonts w:cs="Arial"/>
                <w:b/>
                <w:bCs/>
              </w:rPr>
            </w:pPr>
            <w:r w:rsidRPr="001668FF">
              <w:rPr>
                <w:rFonts w:cs="Arial"/>
                <w:b/>
                <w:bCs/>
              </w:rPr>
              <w:t>Proposed Color Scheme</w:t>
            </w:r>
          </w:p>
        </w:tc>
        <w:tc>
          <w:tcPr>
            <w:tcW w:w="1620" w:type="dxa"/>
          </w:tcPr>
          <w:p w14:paraId="15E378E6" w14:textId="77777777" w:rsidR="001668FF" w:rsidRPr="001668FF" w:rsidRDefault="001668FF" w:rsidP="001668FF">
            <w:pPr>
              <w:spacing w:after="240"/>
              <w:contextualSpacing/>
              <w:jc w:val="center"/>
              <w:rPr>
                <w:rFonts w:cs="Arial"/>
              </w:rPr>
            </w:pPr>
            <w:r w:rsidRPr="001668FF">
              <w:rPr>
                <w:rFonts w:cs="Arial"/>
              </w:rPr>
              <w:t>3.8%</w:t>
            </w:r>
          </w:p>
        </w:tc>
        <w:tc>
          <w:tcPr>
            <w:tcW w:w="1260" w:type="dxa"/>
          </w:tcPr>
          <w:p w14:paraId="52A1D769" w14:textId="77777777" w:rsidR="001668FF" w:rsidRPr="001668FF" w:rsidRDefault="001668FF" w:rsidP="001668FF">
            <w:pPr>
              <w:spacing w:after="240"/>
              <w:contextualSpacing/>
              <w:jc w:val="center"/>
              <w:rPr>
                <w:rFonts w:cs="Arial"/>
              </w:rPr>
            </w:pPr>
            <w:r w:rsidRPr="001668FF">
              <w:rPr>
                <w:rFonts w:cs="Arial"/>
              </w:rPr>
              <w:t>22.4%</w:t>
            </w:r>
          </w:p>
        </w:tc>
        <w:tc>
          <w:tcPr>
            <w:tcW w:w="1440" w:type="dxa"/>
          </w:tcPr>
          <w:p w14:paraId="25D1C3E8" w14:textId="77777777" w:rsidR="001668FF" w:rsidRPr="001668FF" w:rsidRDefault="001668FF" w:rsidP="001668FF">
            <w:pPr>
              <w:spacing w:after="240"/>
              <w:contextualSpacing/>
              <w:jc w:val="center"/>
              <w:rPr>
                <w:rFonts w:cs="Arial"/>
              </w:rPr>
            </w:pPr>
            <w:r w:rsidRPr="001668FF">
              <w:rPr>
                <w:rFonts w:cs="Arial"/>
              </w:rPr>
              <w:t>47.5%</w:t>
            </w:r>
          </w:p>
        </w:tc>
        <w:tc>
          <w:tcPr>
            <w:tcW w:w="1440" w:type="dxa"/>
          </w:tcPr>
          <w:p w14:paraId="7B555486" w14:textId="77777777" w:rsidR="001668FF" w:rsidRPr="001668FF" w:rsidRDefault="001668FF" w:rsidP="001668FF">
            <w:pPr>
              <w:spacing w:after="240"/>
              <w:contextualSpacing/>
              <w:jc w:val="center"/>
              <w:rPr>
                <w:rFonts w:cs="Arial"/>
              </w:rPr>
            </w:pPr>
            <w:r w:rsidRPr="001668FF">
              <w:rPr>
                <w:rFonts w:cs="Arial"/>
              </w:rPr>
              <w:t>20.1%</w:t>
            </w:r>
          </w:p>
        </w:tc>
        <w:tc>
          <w:tcPr>
            <w:tcW w:w="1693" w:type="dxa"/>
          </w:tcPr>
          <w:p w14:paraId="13989031" w14:textId="77777777" w:rsidR="001668FF" w:rsidRPr="001668FF" w:rsidRDefault="001668FF" w:rsidP="001668FF">
            <w:pPr>
              <w:spacing w:after="240"/>
              <w:contextualSpacing/>
              <w:jc w:val="center"/>
              <w:rPr>
                <w:rFonts w:cs="Arial"/>
              </w:rPr>
            </w:pPr>
            <w:r w:rsidRPr="001668FF">
              <w:rPr>
                <w:rFonts w:cs="Arial"/>
              </w:rPr>
              <w:t>6.2%</w:t>
            </w:r>
          </w:p>
        </w:tc>
      </w:tr>
    </w:tbl>
    <w:p w14:paraId="643C54DF" w14:textId="77777777" w:rsidR="001668FF" w:rsidRPr="00890CAB" w:rsidRDefault="001668FF" w:rsidP="00890CAB">
      <w:pPr>
        <w:pStyle w:val="Heading3"/>
        <w:rPr>
          <w:sz w:val="32"/>
          <w:szCs w:val="32"/>
        </w:rPr>
      </w:pPr>
      <w:r w:rsidRPr="00890CAB">
        <w:rPr>
          <w:sz w:val="32"/>
          <w:szCs w:val="32"/>
        </w:rPr>
        <w:t>Summary Analysis</w:t>
      </w:r>
    </w:p>
    <w:p w14:paraId="7990DA61" w14:textId="77777777" w:rsidR="001668FF" w:rsidRPr="001668FF" w:rsidRDefault="001668FF" w:rsidP="001668FF">
      <w:pPr>
        <w:rPr>
          <w:rFonts w:cs="Arial"/>
        </w:rPr>
      </w:pPr>
      <w:r w:rsidRPr="001668FF">
        <w:rPr>
          <w:rFonts w:cs="Arial"/>
        </w:rPr>
        <w:t xml:space="preserve">The analysis shows that the application of the proposed color scheme increases the stability for all four state indicators, at both the school and LEA levels. By limiting the color scheme of the five-by-five tables to two colors per row, a </w:t>
      </w:r>
      <w:proofErr w:type="gramStart"/>
      <w:r w:rsidRPr="001668FF">
        <w:rPr>
          <w:rFonts w:cs="Arial"/>
        </w:rPr>
        <w:t>considerably lower</w:t>
      </w:r>
      <w:proofErr w:type="gramEnd"/>
      <w:r w:rsidRPr="001668FF">
        <w:rPr>
          <w:rFonts w:cs="Arial"/>
        </w:rPr>
        <w:t xml:space="preserve"> percentage of LEAs and schools would experience dramatic swings in color performance (i.e., declining or increasing by two or more colors from one year to the next). In addition, a greater number of LEAs and schools would maintain the same performance level.</w:t>
      </w:r>
    </w:p>
    <w:p w14:paraId="4516C69B" w14:textId="77777777" w:rsidR="001668FF" w:rsidRPr="001668FF" w:rsidRDefault="001668FF" w:rsidP="001668FF">
      <w:pPr>
        <w:rPr>
          <w:rFonts w:cs="Arial"/>
        </w:rPr>
      </w:pPr>
    </w:p>
    <w:p w14:paraId="15CDFC75" w14:textId="77777777" w:rsidR="001668FF" w:rsidRPr="00A220F1" w:rsidRDefault="001668FF" w:rsidP="00A220F1">
      <w:pPr>
        <w:pStyle w:val="Heading3"/>
        <w:rPr>
          <w:sz w:val="32"/>
          <w:szCs w:val="32"/>
        </w:rPr>
      </w:pPr>
      <w:r w:rsidRPr="00A220F1">
        <w:rPr>
          <w:sz w:val="32"/>
          <w:szCs w:val="32"/>
        </w:rPr>
        <w:t xml:space="preserve">Examination of a Third Color Scheme </w:t>
      </w:r>
    </w:p>
    <w:p w14:paraId="1A5AC74F" w14:textId="77777777" w:rsidR="001668FF" w:rsidRPr="001668FF" w:rsidRDefault="001668FF" w:rsidP="001668FF">
      <w:pPr>
        <w:tabs>
          <w:tab w:val="left" w:pos="5298"/>
        </w:tabs>
        <w:contextualSpacing/>
        <w:rPr>
          <w:rFonts w:cs="Arial"/>
        </w:rPr>
      </w:pPr>
      <w:r w:rsidRPr="001668FF">
        <w:rPr>
          <w:rFonts w:cs="Arial"/>
        </w:rPr>
        <w:t xml:space="preserve">Based on recent stakeholder requests, the CDE has conducted simulations using a third color scheme, which would </w:t>
      </w:r>
      <w:proofErr w:type="gramStart"/>
      <w:r w:rsidRPr="001668FF">
        <w:rPr>
          <w:rFonts w:cs="Arial"/>
        </w:rPr>
        <w:t>be applied</w:t>
      </w:r>
      <w:proofErr w:type="gramEnd"/>
      <w:r w:rsidRPr="001668FF">
        <w:rPr>
          <w:rFonts w:cs="Arial"/>
        </w:rPr>
        <w:t xml:space="preserve"> to </w:t>
      </w:r>
      <w:r w:rsidRPr="001668FF">
        <w:rPr>
          <w:rFonts w:cs="Arial"/>
          <w:color w:val="000000"/>
        </w:rPr>
        <w:t xml:space="preserve">all schools and LEAs, regardless of student population size, and </w:t>
      </w:r>
      <w:r w:rsidRPr="001668FF">
        <w:rPr>
          <w:rFonts w:cs="Arial"/>
        </w:rPr>
        <w:t>consolidate the five current Change levels into three levels:</w:t>
      </w:r>
    </w:p>
    <w:p w14:paraId="279CDB05" w14:textId="77777777" w:rsidR="001668FF" w:rsidRPr="001668FF" w:rsidRDefault="001668FF" w:rsidP="001668FF">
      <w:pPr>
        <w:tabs>
          <w:tab w:val="left" w:pos="5298"/>
        </w:tabs>
        <w:contextualSpacing/>
        <w:rPr>
          <w:rFonts w:cs="Arial"/>
          <w:color w:val="000000"/>
        </w:rPr>
      </w:pPr>
    </w:p>
    <w:p w14:paraId="478B26EF" w14:textId="77777777" w:rsidR="001668FF" w:rsidRPr="001668FF" w:rsidRDefault="001668FF" w:rsidP="001668FF">
      <w:pPr>
        <w:numPr>
          <w:ilvl w:val="0"/>
          <w:numId w:val="28"/>
        </w:numPr>
        <w:autoSpaceDE w:val="0"/>
        <w:autoSpaceDN w:val="0"/>
        <w:adjustRightInd w:val="0"/>
        <w:contextualSpacing/>
        <w:rPr>
          <w:rFonts w:cs="Arial"/>
          <w:color w:val="000000"/>
        </w:rPr>
      </w:pPr>
      <w:r w:rsidRPr="001668FF">
        <w:rPr>
          <w:rFonts w:cs="Arial"/>
          <w:color w:val="000000"/>
        </w:rPr>
        <w:t xml:space="preserve">Declined Significantly </w:t>
      </w:r>
    </w:p>
    <w:p w14:paraId="406169AE" w14:textId="77777777" w:rsidR="001668FF" w:rsidRPr="001668FF" w:rsidRDefault="001668FF" w:rsidP="001668FF">
      <w:pPr>
        <w:autoSpaceDE w:val="0"/>
        <w:autoSpaceDN w:val="0"/>
        <w:adjustRightInd w:val="0"/>
        <w:ind w:left="360"/>
        <w:rPr>
          <w:rFonts w:cs="Arial"/>
          <w:color w:val="000000"/>
        </w:rPr>
      </w:pPr>
    </w:p>
    <w:p w14:paraId="741FFD4B" w14:textId="77777777" w:rsidR="001668FF" w:rsidRPr="001668FF" w:rsidRDefault="001668FF" w:rsidP="001668FF">
      <w:pPr>
        <w:numPr>
          <w:ilvl w:val="0"/>
          <w:numId w:val="28"/>
        </w:numPr>
        <w:autoSpaceDE w:val="0"/>
        <w:autoSpaceDN w:val="0"/>
        <w:adjustRightInd w:val="0"/>
        <w:contextualSpacing/>
        <w:rPr>
          <w:rFonts w:ascii="Calibri" w:hAnsi="Calibri"/>
          <w:color w:val="000000"/>
        </w:rPr>
      </w:pPr>
      <w:r w:rsidRPr="001668FF">
        <w:rPr>
          <w:rFonts w:cs="Arial"/>
          <w:color w:val="000000"/>
        </w:rPr>
        <w:lastRenderedPageBreak/>
        <w:t>Maintained (merging “Declined,” “Increased,” and “Maintained” into a single category)</w:t>
      </w:r>
    </w:p>
    <w:p w14:paraId="0A451239" w14:textId="77777777" w:rsidR="001668FF" w:rsidRPr="001668FF" w:rsidRDefault="001668FF" w:rsidP="001668FF">
      <w:pPr>
        <w:ind w:left="720"/>
        <w:contextualSpacing/>
        <w:rPr>
          <w:rFonts w:cs="Arial"/>
          <w:color w:val="000000"/>
        </w:rPr>
      </w:pPr>
    </w:p>
    <w:p w14:paraId="16D8BE72" w14:textId="77777777" w:rsidR="001668FF" w:rsidRPr="001668FF" w:rsidRDefault="001668FF" w:rsidP="001668FF">
      <w:pPr>
        <w:numPr>
          <w:ilvl w:val="0"/>
          <w:numId w:val="28"/>
        </w:numPr>
        <w:tabs>
          <w:tab w:val="left" w:pos="5298"/>
        </w:tabs>
        <w:contextualSpacing/>
        <w:rPr>
          <w:rFonts w:cs="Arial"/>
          <w:color w:val="000000"/>
        </w:rPr>
      </w:pPr>
      <w:r w:rsidRPr="001668FF">
        <w:rPr>
          <w:rFonts w:cs="Arial"/>
          <w:color w:val="000000"/>
        </w:rPr>
        <w:t xml:space="preserve">Increased Significantly </w:t>
      </w:r>
    </w:p>
    <w:p w14:paraId="140ED590" w14:textId="77777777" w:rsidR="001668FF" w:rsidRPr="001668FF" w:rsidRDefault="001668FF" w:rsidP="001668FF">
      <w:pPr>
        <w:tabs>
          <w:tab w:val="left" w:pos="5298"/>
        </w:tabs>
        <w:ind w:left="720"/>
        <w:contextualSpacing/>
        <w:rPr>
          <w:rFonts w:cs="Arial"/>
        </w:rPr>
      </w:pPr>
    </w:p>
    <w:p w14:paraId="1823A6FE" w14:textId="77777777" w:rsidR="001668FF" w:rsidRPr="001668FF" w:rsidRDefault="001668FF" w:rsidP="001668FF">
      <w:pPr>
        <w:tabs>
          <w:tab w:val="left" w:pos="5298"/>
        </w:tabs>
        <w:spacing w:after="240"/>
        <w:contextualSpacing/>
        <w:rPr>
          <w:rFonts w:cs="Arial"/>
          <w:highlight w:val="cyan"/>
        </w:rPr>
      </w:pPr>
      <w:r w:rsidRPr="001668FF">
        <w:rPr>
          <w:rFonts w:cs="Arial"/>
        </w:rPr>
        <w:t xml:space="preserve">Tables 17 and 18 compare the color schemes under the current five-by-five grid and a consolidated three-by-five grid for the CCI. Under the latter model, any school or LEA that does not “increase significantly” or “decline significantly” from the prior year will </w:t>
      </w:r>
      <w:proofErr w:type="gramStart"/>
      <w:r w:rsidRPr="001668FF">
        <w:rPr>
          <w:rFonts w:cs="Arial"/>
        </w:rPr>
        <w:t>be treated</w:t>
      </w:r>
      <w:proofErr w:type="gramEnd"/>
      <w:r w:rsidRPr="001668FF">
        <w:rPr>
          <w:rFonts w:cs="Arial"/>
        </w:rPr>
        <w:t xml:space="preserve"> as though it maintained its prior-year status and receive the color for the “Maintained” level of change (i.e., the third column in Table 17).</w:t>
      </w:r>
    </w:p>
    <w:p w14:paraId="2ACA2229" w14:textId="77777777" w:rsidR="001668FF" w:rsidRPr="00A220F1" w:rsidRDefault="001668FF" w:rsidP="00A220F1">
      <w:pPr>
        <w:pStyle w:val="Heading4"/>
        <w:rPr>
          <w:sz w:val="24"/>
        </w:rPr>
      </w:pPr>
      <w:r w:rsidRPr="00A220F1">
        <w:rPr>
          <w:sz w:val="24"/>
        </w:rPr>
        <w:t>Table 17: Current Five-by-Five Color Grid for the CCI</w:t>
      </w:r>
    </w:p>
    <w:tbl>
      <w:tblPr>
        <w:tblStyle w:val="TableGrid3"/>
        <w:tblW w:w="9350" w:type="dxa"/>
        <w:tblInd w:w="-5" w:type="dxa"/>
        <w:tblLook w:val="04A0" w:firstRow="1" w:lastRow="0" w:firstColumn="1" w:lastColumn="0" w:noHBand="0" w:noVBand="1"/>
        <w:tblDescription w:val="Table 17 for the Current 5 by 5 grid for College/Career Indicator (CCI)."/>
      </w:tblPr>
      <w:tblGrid>
        <w:gridCol w:w="1870"/>
        <w:gridCol w:w="1870"/>
        <w:gridCol w:w="1870"/>
        <w:gridCol w:w="1870"/>
        <w:gridCol w:w="1870"/>
      </w:tblGrid>
      <w:tr w:rsidR="001668FF" w:rsidRPr="001668FF" w14:paraId="79C46F94" w14:textId="77777777" w:rsidTr="00BF5792">
        <w:trPr>
          <w:cantSplit/>
          <w:tblHeader/>
        </w:trPr>
        <w:tc>
          <w:tcPr>
            <w:tcW w:w="1870" w:type="dxa"/>
            <w:tcBorders>
              <w:top w:val="single" w:sz="8" w:space="0" w:color="auto"/>
              <w:left w:val="single" w:sz="8" w:space="0" w:color="auto"/>
              <w:bottom w:val="single" w:sz="8" w:space="0" w:color="auto"/>
              <w:right w:val="single" w:sz="8" w:space="0" w:color="auto"/>
            </w:tcBorders>
            <w:shd w:val="clear" w:color="auto" w:fill="auto"/>
            <w:vAlign w:val="center"/>
          </w:tcPr>
          <w:p w14:paraId="278D481A" w14:textId="77777777" w:rsidR="001668FF" w:rsidRPr="001668FF" w:rsidRDefault="001668FF" w:rsidP="001668FF">
            <w:pPr>
              <w:jc w:val="center"/>
              <w:rPr>
                <w:rFonts w:ascii="Times New Roman" w:hAnsi="Times New Roman"/>
              </w:rPr>
            </w:pPr>
            <w:r w:rsidRPr="001668FF">
              <w:rPr>
                <w:rFonts w:cs="Arial"/>
                <w:b/>
              </w:rPr>
              <w:t>Decreased Significantly</w:t>
            </w:r>
          </w:p>
        </w:tc>
        <w:tc>
          <w:tcPr>
            <w:tcW w:w="1870" w:type="dxa"/>
            <w:tcBorders>
              <w:top w:val="single" w:sz="8" w:space="0" w:color="auto"/>
              <w:left w:val="nil"/>
              <w:bottom w:val="single" w:sz="8" w:space="0" w:color="auto"/>
              <w:right w:val="single" w:sz="8" w:space="0" w:color="auto"/>
            </w:tcBorders>
            <w:shd w:val="clear" w:color="auto" w:fill="auto"/>
            <w:vAlign w:val="center"/>
          </w:tcPr>
          <w:p w14:paraId="7213D2AD" w14:textId="77777777" w:rsidR="001668FF" w:rsidRPr="001668FF" w:rsidRDefault="001668FF" w:rsidP="001668FF">
            <w:pPr>
              <w:jc w:val="center"/>
              <w:rPr>
                <w:rFonts w:ascii="Times New Roman" w:hAnsi="Times New Roman"/>
              </w:rPr>
            </w:pPr>
            <w:r w:rsidRPr="001668FF">
              <w:rPr>
                <w:rFonts w:cs="Arial"/>
                <w:b/>
              </w:rPr>
              <w:t>Decreased</w:t>
            </w:r>
          </w:p>
        </w:tc>
        <w:tc>
          <w:tcPr>
            <w:tcW w:w="1870" w:type="dxa"/>
            <w:tcBorders>
              <w:top w:val="single" w:sz="8" w:space="0" w:color="auto"/>
              <w:left w:val="nil"/>
              <w:bottom w:val="single" w:sz="8" w:space="0" w:color="auto"/>
              <w:right w:val="single" w:sz="8" w:space="0" w:color="auto"/>
            </w:tcBorders>
            <w:shd w:val="clear" w:color="auto" w:fill="auto"/>
            <w:vAlign w:val="center"/>
          </w:tcPr>
          <w:p w14:paraId="7D8630C1" w14:textId="77777777" w:rsidR="001668FF" w:rsidRPr="001668FF" w:rsidRDefault="001668FF" w:rsidP="001668FF">
            <w:pPr>
              <w:jc w:val="center"/>
              <w:rPr>
                <w:rFonts w:ascii="Times New Roman" w:hAnsi="Times New Roman"/>
              </w:rPr>
            </w:pPr>
            <w:r w:rsidRPr="001668FF">
              <w:rPr>
                <w:rFonts w:cs="Arial"/>
                <w:b/>
              </w:rPr>
              <w:t>Maintain</w:t>
            </w:r>
          </w:p>
        </w:tc>
        <w:tc>
          <w:tcPr>
            <w:tcW w:w="1870" w:type="dxa"/>
            <w:tcBorders>
              <w:top w:val="single" w:sz="8" w:space="0" w:color="auto"/>
              <w:left w:val="nil"/>
              <w:bottom w:val="single" w:sz="8" w:space="0" w:color="auto"/>
              <w:right w:val="single" w:sz="8" w:space="0" w:color="auto"/>
            </w:tcBorders>
            <w:shd w:val="clear" w:color="auto" w:fill="auto"/>
            <w:vAlign w:val="center"/>
          </w:tcPr>
          <w:p w14:paraId="20094A56" w14:textId="77777777" w:rsidR="001668FF" w:rsidRPr="001668FF" w:rsidRDefault="001668FF" w:rsidP="001668FF">
            <w:pPr>
              <w:jc w:val="center"/>
              <w:rPr>
                <w:rFonts w:ascii="Times New Roman" w:hAnsi="Times New Roman"/>
              </w:rPr>
            </w:pPr>
            <w:r w:rsidRPr="001668FF">
              <w:rPr>
                <w:rFonts w:cs="Arial"/>
                <w:b/>
              </w:rPr>
              <w:t>Increased Significantly</w:t>
            </w:r>
          </w:p>
        </w:tc>
        <w:tc>
          <w:tcPr>
            <w:tcW w:w="1870" w:type="dxa"/>
            <w:tcBorders>
              <w:top w:val="single" w:sz="8" w:space="0" w:color="auto"/>
              <w:left w:val="nil"/>
              <w:bottom w:val="single" w:sz="8" w:space="0" w:color="auto"/>
              <w:right w:val="single" w:sz="8" w:space="0" w:color="auto"/>
            </w:tcBorders>
            <w:shd w:val="clear" w:color="auto" w:fill="auto"/>
            <w:vAlign w:val="center"/>
          </w:tcPr>
          <w:p w14:paraId="1F758037" w14:textId="77777777" w:rsidR="001668FF" w:rsidRPr="001668FF" w:rsidRDefault="001668FF" w:rsidP="001668FF">
            <w:pPr>
              <w:jc w:val="center"/>
              <w:rPr>
                <w:rFonts w:ascii="Times New Roman" w:hAnsi="Times New Roman"/>
              </w:rPr>
            </w:pPr>
            <w:r w:rsidRPr="001668FF">
              <w:rPr>
                <w:rFonts w:cs="Arial"/>
                <w:b/>
              </w:rPr>
              <w:t>Increased</w:t>
            </w:r>
          </w:p>
        </w:tc>
      </w:tr>
      <w:tr w:rsidR="001668FF" w:rsidRPr="001668FF" w14:paraId="5EE09061" w14:textId="77777777" w:rsidTr="00BF5792">
        <w:trPr>
          <w:cantSplit/>
        </w:trPr>
        <w:tc>
          <w:tcPr>
            <w:tcW w:w="1870" w:type="dxa"/>
            <w:tcBorders>
              <w:top w:val="single" w:sz="8" w:space="0" w:color="auto"/>
              <w:left w:val="single" w:sz="8" w:space="0" w:color="auto"/>
              <w:bottom w:val="single" w:sz="8" w:space="0" w:color="auto"/>
              <w:right w:val="single" w:sz="8" w:space="0" w:color="auto"/>
            </w:tcBorders>
            <w:shd w:val="clear" w:color="000000" w:fill="FFFF00"/>
            <w:vAlign w:val="center"/>
          </w:tcPr>
          <w:p w14:paraId="7FF98A68" w14:textId="77777777" w:rsidR="001668FF" w:rsidRPr="001668FF" w:rsidRDefault="001668FF" w:rsidP="001668FF">
            <w:pPr>
              <w:jc w:val="center"/>
              <w:rPr>
                <w:rFonts w:ascii="Times New Roman" w:hAnsi="Times New Roman"/>
              </w:rPr>
            </w:pPr>
            <w:r w:rsidRPr="001668FF">
              <w:rPr>
                <w:rFonts w:cs="Arial"/>
                <w:color w:val="000000"/>
              </w:rPr>
              <w:t>Yellow</w:t>
            </w:r>
          </w:p>
        </w:tc>
        <w:tc>
          <w:tcPr>
            <w:tcW w:w="1870" w:type="dxa"/>
            <w:tcBorders>
              <w:top w:val="single" w:sz="8" w:space="0" w:color="auto"/>
              <w:left w:val="nil"/>
              <w:bottom w:val="single" w:sz="8" w:space="0" w:color="auto"/>
              <w:right w:val="single" w:sz="8" w:space="0" w:color="auto"/>
            </w:tcBorders>
            <w:shd w:val="clear" w:color="000000" w:fill="006500"/>
            <w:vAlign w:val="center"/>
          </w:tcPr>
          <w:p w14:paraId="233FAB8C" w14:textId="77777777" w:rsidR="001668FF" w:rsidRPr="001668FF" w:rsidRDefault="001668FF" w:rsidP="001668FF">
            <w:pPr>
              <w:jc w:val="center"/>
              <w:rPr>
                <w:rFonts w:ascii="Times New Roman" w:hAnsi="Times New Roman"/>
              </w:rPr>
            </w:pPr>
            <w:r w:rsidRPr="001668FF">
              <w:rPr>
                <w:rFonts w:cs="Arial"/>
                <w:color w:val="FFFFFF"/>
              </w:rPr>
              <w:t>Green</w:t>
            </w:r>
          </w:p>
        </w:tc>
        <w:tc>
          <w:tcPr>
            <w:tcW w:w="1870" w:type="dxa"/>
            <w:tcBorders>
              <w:top w:val="single" w:sz="8" w:space="0" w:color="auto"/>
              <w:left w:val="nil"/>
              <w:bottom w:val="single" w:sz="8" w:space="0" w:color="auto"/>
              <w:right w:val="single" w:sz="8" w:space="0" w:color="auto"/>
            </w:tcBorders>
            <w:shd w:val="clear" w:color="000000" w:fill="0000FF"/>
            <w:vAlign w:val="center"/>
          </w:tcPr>
          <w:p w14:paraId="5CA4E5C3" w14:textId="77777777" w:rsidR="001668FF" w:rsidRPr="001668FF" w:rsidRDefault="001668FF" w:rsidP="001668FF">
            <w:pPr>
              <w:jc w:val="center"/>
              <w:rPr>
                <w:rFonts w:ascii="Times New Roman" w:hAnsi="Times New Roman"/>
              </w:rPr>
            </w:pPr>
            <w:r w:rsidRPr="001668FF">
              <w:rPr>
                <w:rFonts w:cs="Arial"/>
                <w:color w:val="FFFFFF"/>
              </w:rPr>
              <w:t>Blue</w:t>
            </w:r>
          </w:p>
        </w:tc>
        <w:tc>
          <w:tcPr>
            <w:tcW w:w="1870" w:type="dxa"/>
            <w:tcBorders>
              <w:top w:val="single" w:sz="8" w:space="0" w:color="auto"/>
              <w:left w:val="nil"/>
              <w:bottom w:val="single" w:sz="8" w:space="0" w:color="auto"/>
              <w:right w:val="single" w:sz="8" w:space="0" w:color="auto"/>
            </w:tcBorders>
            <w:shd w:val="clear" w:color="000000" w:fill="0000FF"/>
            <w:vAlign w:val="center"/>
          </w:tcPr>
          <w:p w14:paraId="3D0F43C1" w14:textId="77777777" w:rsidR="001668FF" w:rsidRPr="001668FF" w:rsidRDefault="001668FF" w:rsidP="001668FF">
            <w:pPr>
              <w:jc w:val="center"/>
              <w:rPr>
                <w:rFonts w:ascii="Times New Roman" w:hAnsi="Times New Roman"/>
              </w:rPr>
            </w:pPr>
            <w:r w:rsidRPr="001668FF">
              <w:rPr>
                <w:rFonts w:cs="Arial"/>
                <w:color w:val="FFFFFF"/>
              </w:rPr>
              <w:t>Blue</w:t>
            </w:r>
          </w:p>
        </w:tc>
        <w:tc>
          <w:tcPr>
            <w:tcW w:w="1870" w:type="dxa"/>
            <w:tcBorders>
              <w:top w:val="single" w:sz="8" w:space="0" w:color="auto"/>
              <w:left w:val="nil"/>
              <w:bottom w:val="single" w:sz="8" w:space="0" w:color="auto"/>
              <w:right w:val="single" w:sz="8" w:space="0" w:color="auto"/>
            </w:tcBorders>
            <w:shd w:val="clear" w:color="000000" w:fill="0000FF"/>
            <w:vAlign w:val="center"/>
          </w:tcPr>
          <w:p w14:paraId="0DA71BC2" w14:textId="77777777" w:rsidR="001668FF" w:rsidRPr="001668FF" w:rsidRDefault="001668FF" w:rsidP="001668FF">
            <w:pPr>
              <w:jc w:val="center"/>
              <w:rPr>
                <w:rFonts w:ascii="Times New Roman" w:hAnsi="Times New Roman"/>
              </w:rPr>
            </w:pPr>
            <w:r w:rsidRPr="001668FF">
              <w:rPr>
                <w:rFonts w:cs="Arial"/>
                <w:color w:val="FFFFFF"/>
              </w:rPr>
              <w:t>Blue</w:t>
            </w:r>
          </w:p>
        </w:tc>
      </w:tr>
      <w:tr w:rsidR="001668FF" w:rsidRPr="001668FF" w14:paraId="679A0AA6" w14:textId="77777777" w:rsidTr="00BF5792">
        <w:trPr>
          <w:cantSplit/>
        </w:trPr>
        <w:tc>
          <w:tcPr>
            <w:tcW w:w="1870" w:type="dxa"/>
            <w:tcBorders>
              <w:top w:val="nil"/>
              <w:left w:val="single" w:sz="8" w:space="0" w:color="auto"/>
              <w:bottom w:val="single" w:sz="8" w:space="0" w:color="auto"/>
              <w:right w:val="single" w:sz="8" w:space="0" w:color="auto"/>
            </w:tcBorders>
            <w:shd w:val="clear" w:color="000000" w:fill="FFA500"/>
            <w:vAlign w:val="center"/>
          </w:tcPr>
          <w:p w14:paraId="680FCE33"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FF00"/>
            <w:vAlign w:val="center"/>
          </w:tcPr>
          <w:p w14:paraId="4166691F" w14:textId="77777777" w:rsidR="001668FF" w:rsidRPr="001668FF" w:rsidRDefault="001668FF" w:rsidP="001668FF">
            <w:pPr>
              <w:jc w:val="center"/>
              <w:rPr>
                <w:rFonts w:ascii="Times New Roman" w:hAnsi="Times New Roman"/>
              </w:rPr>
            </w:pPr>
            <w:r w:rsidRPr="001668FF">
              <w:rPr>
                <w:rFonts w:cs="Arial"/>
                <w:color w:val="000000"/>
              </w:rPr>
              <w:t>Yellow</w:t>
            </w:r>
          </w:p>
        </w:tc>
        <w:tc>
          <w:tcPr>
            <w:tcW w:w="1870" w:type="dxa"/>
            <w:tcBorders>
              <w:top w:val="nil"/>
              <w:left w:val="nil"/>
              <w:bottom w:val="single" w:sz="8" w:space="0" w:color="auto"/>
              <w:right w:val="single" w:sz="8" w:space="0" w:color="auto"/>
            </w:tcBorders>
            <w:shd w:val="clear" w:color="000000" w:fill="006500"/>
            <w:vAlign w:val="center"/>
          </w:tcPr>
          <w:p w14:paraId="10DBA800" w14:textId="77777777" w:rsidR="001668FF" w:rsidRPr="001668FF" w:rsidRDefault="001668FF" w:rsidP="001668FF">
            <w:pPr>
              <w:jc w:val="center"/>
              <w:rPr>
                <w:rFonts w:ascii="Times New Roman" w:hAnsi="Times New Roman"/>
              </w:rPr>
            </w:pPr>
            <w:r w:rsidRPr="001668FF">
              <w:rPr>
                <w:rFonts w:cs="Arial"/>
                <w:color w:val="FFFFFF"/>
              </w:rPr>
              <w:t>Green</w:t>
            </w:r>
          </w:p>
        </w:tc>
        <w:tc>
          <w:tcPr>
            <w:tcW w:w="1870" w:type="dxa"/>
            <w:tcBorders>
              <w:top w:val="nil"/>
              <w:left w:val="nil"/>
              <w:bottom w:val="single" w:sz="8" w:space="0" w:color="auto"/>
              <w:right w:val="single" w:sz="8" w:space="0" w:color="auto"/>
            </w:tcBorders>
            <w:shd w:val="clear" w:color="000000" w:fill="006500"/>
            <w:vAlign w:val="center"/>
          </w:tcPr>
          <w:p w14:paraId="55C8C464" w14:textId="77777777" w:rsidR="001668FF" w:rsidRPr="001668FF" w:rsidRDefault="001668FF" w:rsidP="001668FF">
            <w:pPr>
              <w:jc w:val="center"/>
              <w:rPr>
                <w:rFonts w:ascii="Times New Roman" w:hAnsi="Times New Roman"/>
              </w:rPr>
            </w:pPr>
            <w:r w:rsidRPr="001668FF">
              <w:rPr>
                <w:rFonts w:cs="Arial"/>
                <w:color w:val="FFFFFF"/>
              </w:rPr>
              <w:t>Green</w:t>
            </w:r>
          </w:p>
        </w:tc>
        <w:tc>
          <w:tcPr>
            <w:tcW w:w="1870" w:type="dxa"/>
            <w:tcBorders>
              <w:top w:val="nil"/>
              <w:left w:val="nil"/>
              <w:bottom w:val="single" w:sz="8" w:space="0" w:color="auto"/>
              <w:right w:val="single" w:sz="8" w:space="0" w:color="auto"/>
            </w:tcBorders>
            <w:shd w:val="clear" w:color="000000" w:fill="0000FF"/>
            <w:vAlign w:val="center"/>
          </w:tcPr>
          <w:p w14:paraId="1223199B" w14:textId="77777777" w:rsidR="001668FF" w:rsidRPr="001668FF" w:rsidRDefault="001668FF" w:rsidP="001668FF">
            <w:pPr>
              <w:jc w:val="center"/>
              <w:rPr>
                <w:rFonts w:ascii="Times New Roman" w:hAnsi="Times New Roman"/>
              </w:rPr>
            </w:pPr>
            <w:r w:rsidRPr="001668FF">
              <w:rPr>
                <w:rFonts w:cs="Arial"/>
                <w:color w:val="FFFFFF"/>
              </w:rPr>
              <w:t>Blue</w:t>
            </w:r>
          </w:p>
        </w:tc>
      </w:tr>
      <w:tr w:rsidR="001668FF" w:rsidRPr="001668FF" w14:paraId="06106E2C" w14:textId="77777777" w:rsidTr="00BF5792">
        <w:trPr>
          <w:cantSplit/>
        </w:trPr>
        <w:tc>
          <w:tcPr>
            <w:tcW w:w="1870" w:type="dxa"/>
            <w:tcBorders>
              <w:top w:val="nil"/>
              <w:left w:val="single" w:sz="8" w:space="0" w:color="auto"/>
              <w:bottom w:val="single" w:sz="8" w:space="0" w:color="auto"/>
              <w:right w:val="single" w:sz="8" w:space="0" w:color="auto"/>
            </w:tcBorders>
            <w:shd w:val="clear" w:color="000000" w:fill="FFA500"/>
            <w:vAlign w:val="center"/>
          </w:tcPr>
          <w:p w14:paraId="1B977D1D"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A500"/>
            <w:vAlign w:val="center"/>
          </w:tcPr>
          <w:p w14:paraId="1DA79036"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FF00"/>
            <w:vAlign w:val="center"/>
          </w:tcPr>
          <w:p w14:paraId="405436D1" w14:textId="77777777" w:rsidR="001668FF" w:rsidRPr="001668FF" w:rsidRDefault="001668FF" w:rsidP="001668FF">
            <w:pPr>
              <w:jc w:val="center"/>
              <w:rPr>
                <w:rFonts w:ascii="Times New Roman" w:hAnsi="Times New Roman"/>
              </w:rPr>
            </w:pPr>
            <w:r w:rsidRPr="001668FF">
              <w:rPr>
                <w:rFonts w:cs="Arial"/>
                <w:color w:val="000000"/>
              </w:rPr>
              <w:t>Yellow</w:t>
            </w:r>
          </w:p>
        </w:tc>
        <w:tc>
          <w:tcPr>
            <w:tcW w:w="1870" w:type="dxa"/>
            <w:tcBorders>
              <w:top w:val="nil"/>
              <w:left w:val="nil"/>
              <w:bottom w:val="single" w:sz="8" w:space="0" w:color="auto"/>
              <w:right w:val="single" w:sz="8" w:space="0" w:color="auto"/>
            </w:tcBorders>
            <w:shd w:val="clear" w:color="000000" w:fill="006500"/>
            <w:vAlign w:val="center"/>
          </w:tcPr>
          <w:p w14:paraId="79C7C989" w14:textId="77777777" w:rsidR="001668FF" w:rsidRPr="001668FF" w:rsidRDefault="001668FF" w:rsidP="001668FF">
            <w:pPr>
              <w:jc w:val="center"/>
              <w:rPr>
                <w:rFonts w:ascii="Times New Roman" w:hAnsi="Times New Roman"/>
              </w:rPr>
            </w:pPr>
            <w:r w:rsidRPr="001668FF">
              <w:rPr>
                <w:rFonts w:cs="Arial"/>
                <w:color w:val="FFFFFF"/>
              </w:rPr>
              <w:t>Green</w:t>
            </w:r>
          </w:p>
        </w:tc>
        <w:tc>
          <w:tcPr>
            <w:tcW w:w="1870" w:type="dxa"/>
            <w:tcBorders>
              <w:top w:val="nil"/>
              <w:left w:val="nil"/>
              <w:bottom w:val="single" w:sz="8" w:space="0" w:color="auto"/>
              <w:right w:val="single" w:sz="8" w:space="0" w:color="auto"/>
            </w:tcBorders>
            <w:shd w:val="clear" w:color="000000" w:fill="006500"/>
            <w:vAlign w:val="center"/>
          </w:tcPr>
          <w:p w14:paraId="008B9644" w14:textId="77777777" w:rsidR="001668FF" w:rsidRPr="001668FF" w:rsidRDefault="001668FF" w:rsidP="001668FF">
            <w:pPr>
              <w:jc w:val="center"/>
              <w:rPr>
                <w:rFonts w:ascii="Times New Roman" w:hAnsi="Times New Roman"/>
              </w:rPr>
            </w:pPr>
            <w:r w:rsidRPr="001668FF">
              <w:rPr>
                <w:rFonts w:cs="Arial"/>
                <w:color w:val="FFFFFF"/>
              </w:rPr>
              <w:t>Green</w:t>
            </w:r>
          </w:p>
        </w:tc>
      </w:tr>
      <w:tr w:rsidR="001668FF" w:rsidRPr="001668FF" w14:paraId="7C1F0631" w14:textId="77777777" w:rsidTr="00BF5792">
        <w:trPr>
          <w:cantSplit/>
        </w:trPr>
        <w:tc>
          <w:tcPr>
            <w:tcW w:w="1870" w:type="dxa"/>
            <w:tcBorders>
              <w:top w:val="nil"/>
              <w:left w:val="single" w:sz="8" w:space="0" w:color="auto"/>
              <w:bottom w:val="single" w:sz="8" w:space="0" w:color="auto"/>
              <w:right w:val="single" w:sz="8" w:space="0" w:color="auto"/>
            </w:tcBorders>
            <w:shd w:val="clear" w:color="000000" w:fill="A20000"/>
            <w:vAlign w:val="center"/>
          </w:tcPr>
          <w:p w14:paraId="3F5F3BB1" w14:textId="77777777" w:rsidR="001668FF" w:rsidRPr="001668FF" w:rsidRDefault="001668FF" w:rsidP="001668FF">
            <w:pPr>
              <w:jc w:val="center"/>
              <w:rPr>
                <w:rFonts w:ascii="Times New Roman" w:hAnsi="Times New Roman"/>
              </w:rPr>
            </w:pPr>
            <w:r w:rsidRPr="001668FF">
              <w:rPr>
                <w:rFonts w:cs="Arial"/>
                <w:color w:val="FFFFFF"/>
              </w:rPr>
              <w:t>Red</w:t>
            </w:r>
          </w:p>
        </w:tc>
        <w:tc>
          <w:tcPr>
            <w:tcW w:w="1870" w:type="dxa"/>
            <w:tcBorders>
              <w:top w:val="nil"/>
              <w:left w:val="nil"/>
              <w:bottom w:val="single" w:sz="8" w:space="0" w:color="auto"/>
              <w:right w:val="single" w:sz="8" w:space="0" w:color="auto"/>
            </w:tcBorders>
            <w:shd w:val="clear" w:color="000000" w:fill="FFA500"/>
            <w:vAlign w:val="center"/>
          </w:tcPr>
          <w:p w14:paraId="4381D2FE"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A500"/>
            <w:vAlign w:val="center"/>
          </w:tcPr>
          <w:p w14:paraId="6688451F"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FF00"/>
            <w:vAlign w:val="center"/>
          </w:tcPr>
          <w:p w14:paraId="14D090DA" w14:textId="77777777" w:rsidR="001668FF" w:rsidRPr="001668FF" w:rsidRDefault="001668FF" w:rsidP="001668FF">
            <w:pPr>
              <w:jc w:val="center"/>
              <w:rPr>
                <w:rFonts w:ascii="Times New Roman" w:hAnsi="Times New Roman"/>
              </w:rPr>
            </w:pPr>
            <w:r w:rsidRPr="001668FF">
              <w:rPr>
                <w:rFonts w:cs="Arial"/>
                <w:color w:val="000000"/>
              </w:rPr>
              <w:t>Yellow</w:t>
            </w:r>
          </w:p>
        </w:tc>
        <w:tc>
          <w:tcPr>
            <w:tcW w:w="1870" w:type="dxa"/>
            <w:tcBorders>
              <w:top w:val="nil"/>
              <w:left w:val="nil"/>
              <w:bottom w:val="single" w:sz="8" w:space="0" w:color="auto"/>
              <w:right w:val="single" w:sz="8" w:space="0" w:color="auto"/>
            </w:tcBorders>
            <w:shd w:val="clear" w:color="000000" w:fill="FFFF00"/>
            <w:vAlign w:val="center"/>
          </w:tcPr>
          <w:p w14:paraId="2051C5D3" w14:textId="77777777" w:rsidR="001668FF" w:rsidRPr="001668FF" w:rsidRDefault="001668FF" w:rsidP="001668FF">
            <w:pPr>
              <w:jc w:val="center"/>
              <w:rPr>
                <w:rFonts w:ascii="Times New Roman" w:hAnsi="Times New Roman"/>
              </w:rPr>
            </w:pPr>
            <w:r w:rsidRPr="001668FF">
              <w:rPr>
                <w:rFonts w:cs="Arial"/>
                <w:color w:val="000000"/>
              </w:rPr>
              <w:t>Yellow</w:t>
            </w:r>
          </w:p>
        </w:tc>
      </w:tr>
      <w:tr w:rsidR="001668FF" w:rsidRPr="001668FF" w14:paraId="3EB7FD7E" w14:textId="77777777" w:rsidTr="00BF5792">
        <w:trPr>
          <w:cantSplit/>
        </w:trPr>
        <w:tc>
          <w:tcPr>
            <w:tcW w:w="1870" w:type="dxa"/>
            <w:tcBorders>
              <w:top w:val="nil"/>
              <w:left w:val="single" w:sz="8" w:space="0" w:color="auto"/>
              <w:bottom w:val="single" w:sz="8" w:space="0" w:color="auto"/>
              <w:right w:val="single" w:sz="8" w:space="0" w:color="auto"/>
            </w:tcBorders>
            <w:shd w:val="clear" w:color="000000" w:fill="A20000"/>
            <w:vAlign w:val="center"/>
          </w:tcPr>
          <w:p w14:paraId="4D3D7E23" w14:textId="77777777" w:rsidR="001668FF" w:rsidRPr="001668FF" w:rsidRDefault="001668FF" w:rsidP="001668FF">
            <w:pPr>
              <w:jc w:val="center"/>
              <w:rPr>
                <w:rFonts w:ascii="Times New Roman" w:hAnsi="Times New Roman"/>
              </w:rPr>
            </w:pPr>
            <w:r w:rsidRPr="001668FF">
              <w:rPr>
                <w:rFonts w:cs="Arial"/>
                <w:color w:val="FFFFFF"/>
              </w:rPr>
              <w:t>Red</w:t>
            </w:r>
          </w:p>
        </w:tc>
        <w:tc>
          <w:tcPr>
            <w:tcW w:w="1870" w:type="dxa"/>
            <w:tcBorders>
              <w:top w:val="nil"/>
              <w:left w:val="nil"/>
              <w:bottom w:val="single" w:sz="8" w:space="0" w:color="auto"/>
              <w:right w:val="single" w:sz="8" w:space="0" w:color="auto"/>
            </w:tcBorders>
            <w:shd w:val="clear" w:color="000000" w:fill="A20000"/>
            <w:vAlign w:val="center"/>
          </w:tcPr>
          <w:p w14:paraId="4B1CD3C4" w14:textId="77777777" w:rsidR="001668FF" w:rsidRPr="001668FF" w:rsidRDefault="001668FF" w:rsidP="001668FF">
            <w:pPr>
              <w:jc w:val="center"/>
              <w:rPr>
                <w:rFonts w:ascii="Times New Roman" w:hAnsi="Times New Roman"/>
              </w:rPr>
            </w:pPr>
            <w:r w:rsidRPr="001668FF">
              <w:rPr>
                <w:rFonts w:cs="Arial"/>
                <w:color w:val="FFFFFF"/>
              </w:rPr>
              <w:t>Red</w:t>
            </w:r>
          </w:p>
        </w:tc>
        <w:tc>
          <w:tcPr>
            <w:tcW w:w="1870" w:type="dxa"/>
            <w:tcBorders>
              <w:top w:val="nil"/>
              <w:left w:val="nil"/>
              <w:bottom w:val="single" w:sz="8" w:space="0" w:color="auto"/>
              <w:right w:val="single" w:sz="8" w:space="0" w:color="auto"/>
            </w:tcBorders>
            <w:shd w:val="clear" w:color="000000" w:fill="A20000"/>
            <w:vAlign w:val="center"/>
          </w:tcPr>
          <w:p w14:paraId="2BF4D1E2" w14:textId="77777777" w:rsidR="001668FF" w:rsidRPr="001668FF" w:rsidRDefault="001668FF" w:rsidP="001668FF">
            <w:pPr>
              <w:jc w:val="center"/>
              <w:rPr>
                <w:rFonts w:ascii="Times New Roman" w:hAnsi="Times New Roman"/>
              </w:rPr>
            </w:pPr>
            <w:r w:rsidRPr="001668FF">
              <w:rPr>
                <w:rFonts w:cs="Arial"/>
                <w:color w:val="FFFFFF"/>
              </w:rPr>
              <w:t>Red</w:t>
            </w:r>
          </w:p>
        </w:tc>
        <w:tc>
          <w:tcPr>
            <w:tcW w:w="1870" w:type="dxa"/>
            <w:tcBorders>
              <w:top w:val="nil"/>
              <w:left w:val="nil"/>
              <w:bottom w:val="single" w:sz="8" w:space="0" w:color="auto"/>
              <w:right w:val="single" w:sz="8" w:space="0" w:color="auto"/>
            </w:tcBorders>
            <w:shd w:val="clear" w:color="000000" w:fill="FFA500"/>
            <w:vAlign w:val="center"/>
          </w:tcPr>
          <w:p w14:paraId="6A24901C" w14:textId="77777777" w:rsidR="001668FF" w:rsidRPr="001668FF" w:rsidRDefault="001668FF" w:rsidP="001668FF">
            <w:pPr>
              <w:jc w:val="center"/>
              <w:rPr>
                <w:rFonts w:ascii="Times New Roman" w:hAnsi="Times New Roman"/>
              </w:rPr>
            </w:pPr>
            <w:r w:rsidRPr="001668FF">
              <w:rPr>
                <w:rFonts w:cs="Arial"/>
                <w:color w:val="000000"/>
              </w:rPr>
              <w:t>Orange</w:t>
            </w:r>
          </w:p>
        </w:tc>
        <w:tc>
          <w:tcPr>
            <w:tcW w:w="1870" w:type="dxa"/>
            <w:tcBorders>
              <w:top w:val="nil"/>
              <w:left w:val="nil"/>
              <w:bottom w:val="single" w:sz="8" w:space="0" w:color="auto"/>
              <w:right w:val="single" w:sz="8" w:space="0" w:color="auto"/>
            </w:tcBorders>
            <w:shd w:val="clear" w:color="000000" w:fill="FFFF00"/>
            <w:vAlign w:val="center"/>
          </w:tcPr>
          <w:p w14:paraId="17B9672E" w14:textId="77777777" w:rsidR="001668FF" w:rsidRPr="001668FF" w:rsidRDefault="001668FF" w:rsidP="001668FF">
            <w:pPr>
              <w:jc w:val="center"/>
              <w:rPr>
                <w:rFonts w:ascii="Times New Roman" w:hAnsi="Times New Roman"/>
              </w:rPr>
            </w:pPr>
            <w:r w:rsidRPr="001668FF">
              <w:rPr>
                <w:rFonts w:cs="Arial"/>
                <w:color w:val="000000"/>
              </w:rPr>
              <w:t>Yellow</w:t>
            </w:r>
          </w:p>
        </w:tc>
      </w:tr>
    </w:tbl>
    <w:p w14:paraId="3384A3F0" w14:textId="77777777" w:rsidR="001668FF" w:rsidRPr="001668FF" w:rsidRDefault="001668FF" w:rsidP="001668FF">
      <w:pPr>
        <w:tabs>
          <w:tab w:val="left" w:pos="5298"/>
        </w:tabs>
        <w:spacing w:after="240"/>
        <w:contextualSpacing/>
        <w:rPr>
          <w:rFonts w:cs="Arial"/>
          <w:highlight w:val="cyan"/>
        </w:rPr>
      </w:pPr>
    </w:p>
    <w:p w14:paraId="02920DE0" w14:textId="77777777" w:rsidR="001668FF" w:rsidRPr="00A220F1" w:rsidRDefault="001668FF" w:rsidP="00A220F1">
      <w:pPr>
        <w:pStyle w:val="Heading4"/>
        <w:rPr>
          <w:sz w:val="24"/>
        </w:rPr>
      </w:pPr>
      <w:r w:rsidRPr="00A220F1">
        <w:rPr>
          <w:sz w:val="24"/>
        </w:rPr>
        <w:t>Table 18: Consolidated Three-by-Five Grid for the CCI</w:t>
      </w:r>
    </w:p>
    <w:tbl>
      <w:tblPr>
        <w:tblStyle w:val="TableGrid3"/>
        <w:tblW w:w="9350" w:type="dxa"/>
        <w:jc w:val="center"/>
        <w:tblLook w:val="04A0" w:firstRow="1" w:lastRow="0" w:firstColumn="1" w:lastColumn="0" w:noHBand="0" w:noVBand="1"/>
        <w:tblDescription w:val="Table 18 for the consolidated 3-by-5 grid for College/Career Indicator (CCI)."/>
      </w:tblPr>
      <w:tblGrid>
        <w:gridCol w:w="3116"/>
        <w:gridCol w:w="3117"/>
        <w:gridCol w:w="3117"/>
      </w:tblGrid>
      <w:tr w:rsidR="001668FF" w:rsidRPr="001668FF" w14:paraId="2F9BC47E" w14:textId="77777777" w:rsidTr="00BF5792">
        <w:trPr>
          <w:cantSplit/>
          <w:tblHeader/>
          <w:jc w:val="center"/>
        </w:trPr>
        <w:tc>
          <w:tcPr>
            <w:tcW w:w="3116" w:type="dxa"/>
            <w:tcBorders>
              <w:top w:val="single" w:sz="8" w:space="0" w:color="auto"/>
              <w:left w:val="single" w:sz="8" w:space="0" w:color="auto"/>
              <w:bottom w:val="single" w:sz="8" w:space="0" w:color="auto"/>
              <w:right w:val="single" w:sz="8" w:space="0" w:color="auto"/>
            </w:tcBorders>
            <w:shd w:val="clear" w:color="auto" w:fill="auto"/>
            <w:vAlign w:val="center"/>
          </w:tcPr>
          <w:p w14:paraId="382AFC21" w14:textId="77777777" w:rsidR="001668FF" w:rsidRPr="001668FF" w:rsidRDefault="001668FF" w:rsidP="001668FF">
            <w:pPr>
              <w:jc w:val="center"/>
              <w:rPr>
                <w:rFonts w:ascii="Times New Roman" w:hAnsi="Times New Roman"/>
                <w:highlight w:val="cyan"/>
              </w:rPr>
            </w:pPr>
            <w:r w:rsidRPr="001668FF">
              <w:rPr>
                <w:rFonts w:cs="Arial"/>
                <w:b/>
                <w:color w:val="000000"/>
              </w:rPr>
              <w:t>Decreased Significantly</w:t>
            </w:r>
          </w:p>
        </w:tc>
        <w:tc>
          <w:tcPr>
            <w:tcW w:w="3117" w:type="dxa"/>
            <w:tcBorders>
              <w:top w:val="single" w:sz="8" w:space="0" w:color="auto"/>
              <w:left w:val="nil"/>
              <w:bottom w:val="single" w:sz="8" w:space="0" w:color="auto"/>
              <w:right w:val="single" w:sz="8" w:space="0" w:color="auto"/>
            </w:tcBorders>
            <w:shd w:val="clear" w:color="auto" w:fill="auto"/>
            <w:vAlign w:val="center"/>
          </w:tcPr>
          <w:p w14:paraId="641748D8" w14:textId="77777777" w:rsidR="001668FF" w:rsidRPr="001668FF" w:rsidRDefault="001668FF" w:rsidP="001668FF">
            <w:pPr>
              <w:jc w:val="center"/>
              <w:rPr>
                <w:rFonts w:ascii="Times New Roman" w:hAnsi="Times New Roman"/>
                <w:highlight w:val="cyan"/>
              </w:rPr>
            </w:pPr>
            <w:r w:rsidRPr="001668FF">
              <w:rPr>
                <w:rFonts w:cs="Arial"/>
                <w:b/>
              </w:rPr>
              <w:t>Maintained</w:t>
            </w:r>
          </w:p>
        </w:tc>
        <w:tc>
          <w:tcPr>
            <w:tcW w:w="3117" w:type="dxa"/>
            <w:tcBorders>
              <w:top w:val="single" w:sz="8" w:space="0" w:color="auto"/>
              <w:left w:val="nil"/>
              <w:bottom w:val="single" w:sz="8" w:space="0" w:color="auto"/>
              <w:right w:val="single" w:sz="8" w:space="0" w:color="auto"/>
            </w:tcBorders>
            <w:shd w:val="clear" w:color="auto" w:fill="auto"/>
            <w:vAlign w:val="center"/>
          </w:tcPr>
          <w:p w14:paraId="6C52628E" w14:textId="77777777" w:rsidR="001668FF" w:rsidRPr="001668FF" w:rsidRDefault="001668FF" w:rsidP="001668FF">
            <w:pPr>
              <w:jc w:val="center"/>
              <w:rPr>
                <w:rFonts w:ascii="Times New Roman" w:hAnsi="Times New Roman"/>
                <w:highlight w:val="cyan"/>
              </w:rPr>
            </w:pPr>
            <w:r w:rsidRPr="001668FF">
              <w:rPr>
                <w:rFonts w:cs="Arial"/>
                <w:b/>
              </w:rPr>
              <w:t>Increased Significantly</w:t>
            </w:r>
          </w:p>
        </w:tc>
      </w:tr>
      <w:tr w:rsidR="001668FF" w:rsidRPr="001668FF" w14:paraId="2506F956" w14:textId="77777777" w:rsidTr="00BF5792">
        <w:trPr>
          <w:cantSplit/>
          <w:jc w:val="center"/>
        </w:trPr>
        <w:tc>
          <w:tcPr>
            <w:tcW w:w="3116" w:type="dxa"/>
            <w:tcBorders>
              <w:top w:val="single" w:sz="8" w:space="0" w:color="auto"/>
              <w:left w:val="single" w:sz="8" w:space="0" w:color="auto"/>
              <w:bottom w:val="single" w:sz="8" w:space="0" w:color="auto"/>
              <w:right w:val="single" w:sz="8" w:space="0" w:color="auto"/>
            </w:tcBorders>
            <w:shd w:val="clear" w:color="000000" w:fill="FFFF00"/>
            <w:vAlign w:val="center"/>
          </w:tcPr>
          <w:p w14:paraId="05CDE6A0" w14:textId="77777777" w:rsidR="001668FF" w:rsidRPr="001668FF" w:rsidRDefault="001668FF" w:rsidP="001668FF">
            <w:pPr>
              <w:jc w:val="center"/>
              <w:rPr>
                <w:rFonts w:ascii="Times New Roman" w:hAnsi="Times New Roman"/>
                <w:highlight w:val="cyan"/>
              </w:rPr>
            </w:pPr>
            <w:r w:rsidRPr="001668FF">
              <w:rPr>
                <w:rFonts w:cs="Arial"/>
                <w:color w:val="000000"/>
              </w:rPr>
              <w:t>Yellow</w:t>
            </w:r>
          </w:p>
        </w:tc>
        <w:tc>
          <w:tcPr>
            <w:tcW w:w="3117" w:type="dxa"/>
            <w:tcBorders>
              <w:top w:val="single" w:sz="8" w:space="0" w:color="auto"/>
              <w:left w:val="nil"/>
              <w:bottom w:val="single" w:sz="8" w:space="0" w:color="auto"/>
              <w:right w:val="single" w:sz="8" w:space="0" w:color="auto"/>
            </w:tcBorders>
            <w:shd w:val="clear" w:color="000000" w:fill="0000FF"/>
            <w:vAlign w:val="center"/>
          </w:tcPr>
          <w:p w14:paraId="47153B3A" w14:textId="77777777" w:rsidR="001668FF" w:rsidRPr="001668FF" w:rsidRDefault="001668FF" w:rsidP="001668FF">
            <w:pPr>
              <w:jc w:val="center"/>
              <w:rPr>
                <w:rFonts w:ascii="Times New Roman" w:hAnsi="Times New Roman"/>
                <w:highlight w:val="cyan"/>
              </w:rPr>
            </w:pPr>
            <w:r w:rsidRPr="001668FF">
              <w:rPr>
                <w:rFonts w:cs="Arial"/>
                <w:color w:val="FFFFFF"/>
              </w:rPr>
              <w:t>Blue</w:t>
            </w:r>
          </w:p>
        </w:tc>
        <w:tc>
          <w:tcPr>
            <w:tcW w:w="3117" w:type="dxa"/>
            <w:tcBorders>
              <w:top w:val="single" w:sz="8" w:space="0" w:color="auto"/>
              <w:left w:val="nil"/>
              <w:bottom w:val="single" w:sz="8" w:space="0" w:color="auto"/>
              <w:right w:val="single" w:sz="8" w:space="0" w:color="auto"/>
            </w:tcBorders>
            <w:shd w:val="clear" w:color="000000" w:fill="0000FF"/>
            <w:vAlign w:val="center"/>
          </w:tcPr>
          <w:p w14:paraId="148DF544" w14:textId="77777777" w:rsidR="001668FF" w:rsidRPr="001668FF" w:rsidRDefault="001668FF" w:rsidP="001668FF">
            <w:pPr>
              <w:jc w:val="center"/>
              <w:rPr>
                <w:rFonts w:ascii="Times New Roman" w:hAnsi="Times New Roman"/>
                <w:highlight w:val="cyan"/>
              </w:rPr>
            </w:pPr>
            <w:r w:rsidRPr="001668FF">
              <w:rPr>
                <w:rFonts w:cs="Arial"/>
                <w:color w:val="FFFFFF"/>
              </w:rPr>
              <w:t>Blue</w:t>
            </w:r>
          </w:p>
        </w:tc>
      </w:tr>
      <w:tr w:rsidR="001668FF" w:rsidRPr="001668FF" w14:paraId="24ED3984" w14:textId="77777777" w:rsidTr="00BF5792">
        <w:trPr>
          <w:cantSplit/>
          <w:jc w:val="center"/>
        </w:trPr>
        <w:tc>
          <w:tcPr>
            <w:tcW w:w="3116" w:type="dxa"/>
            <w:tcBorders>
              <w:top w:val="nil"/>
              <w:left w:val="single" w:sz="8" w:space="0" w:color="auto"/>
              <w:bottom w:val="single" w:sz="8" w:space="0" w:color="auto"/>
              <w:right w:val="single" w:sz="8" w:space="0" w:color="auto"/>
            </w:tcBorders>
            <w:shd w:val="clear" w:color="000000" w:fill="FFA500"/>
            <w:vAlign w:val="center"/>
          </w:tcPr>
          <w:p w14:paraId="17982499" w14:textId="77777777" w:rsidR="001668FF" w:rsidRPr="001668FF" w:rsidRDefault="001668FF" w:rsidP="001668FF">
            <w:pPr>
              <w:jc w:val="center"/>
              <w:rPr>
                <w:rFonts w:ascii="Times New Roman" w:hAnsi="Times New Roman"/>
                <w:highlight w:val="cyan"/>
              </w:rPr>
            </w:pPr>
            <w:r w:rsidRPr="001668FF">
              <w:rPr>
                <w:rFonts w:cs="Arial"/>
                <w:color w:val="000000"/>
              </w:rPr>
              <w:t>Orange</w:t>
            </w:r>
          </w:p>
        </w:tc>
        <w:tc>
          <w:tcPr>
            <w:tcW w:w="3117" w:type="dxa"/>
            <w:tcBorders>
              <w:top w:val="nil"/>
              <w:left w:val="nil"/>
              <w:bottom w:val="single" w:sz="8" w:space="0" w:color="auto"/>
              <w:right w:val="single" w:sz="8" w:space="0" w:color="auto"/>
            </w:tcBorders>
            <w:shd w:val="clear" w:color="000000" w:fill="006500"/>
            <w:vAlign w:val="center"/>
          </w:tcPr>
          <w:p w14:paraId="42C0B894" w14:textId="77777777" w:rsidR="001668FF" w:rsidRPr="001668FF" w:rsidRDefault="001668FF" w:rsidP="001668FF">
            <w:pPr>
              <w:jc w:val="center"/>
              <w:rPr>
                <w:rFonts w:ascii="Times New Roman" w:hAnsi="Times New Roman"/>
                <w:highlight w:val="cyan"/>
              </w:rPr>
            </w:pPr>
            <w:r w:rsidRPr="001668FF">
              <w:rPr>
                <w:rFonts w:cs="Arial"/>
                <w:color w:val="FFFFFF"/>
              </w:rPr>
              <w:t>Green</w:t>
            </w:r>
          </w:p>
        </w:tc>
        <w:tc>
          <w:tcPr>
            <w:tcW w:w="3117" w:type="dxa"/>
            <w:tcBorders>
              <w:top w:val="nil"/>
              <w:left w:val="nil"/>
              <w:bottom w:val="single" w:sz="8" w:space="0" w:color="auto"/>
              <w:right w:val="single" w:sz="8" w:space="0" w:color="auto"/>
            </w:tcBorders>
            <w:shd w:val="clear" w:color="000000" w:fill="0000FF"/>
            <w:vAlign w:val="center"/>
          </w:tcPr>
          <w:p w14:paraId="7675EC0A" w14:textId="77777777" w:rsidR="001668FF" w:rsidRPr="001668FF" w:rsidRDefault="001668FF" w:rsidP="001668FF">
            <w:pPr>
              <w:jc w:val="center"/>
              <w:rPr>
                <w:rFonts w:ascii="Times New Roman" w:hAnsi="Times New Roman"/>
                <w:highlight w:val="cyan"/>
              </w:rPr>
            </w:pPr>
            <w:r w:rsidRPr="001668FF">
              <w:rPr>
                <w:rFonts w:cs="Arial"/>
                <w:color w:val="FFFFFF"/>
              </w:rPr>
              <w:t>Blue</w:t>
            </w:r>
          </w:p>
        </w:tc>
      </w:tr>
      <w:tr w:rsidR="001668FF" w:rsidRPr="001668FF" w14:paraId="615B2E0B" w14:textId="77777777" w:rsidTr="00BF5792">
        <w:trPr>
          <w:cantSplit/>
          <w:jc w:val="center"/>
        </w:trPr>
        <w:tc>
          <w:tcPr>
            <w:tcW w:w="3116" w:type="dxa"/>
            <w:tcBorders>
              <w:top w:val="nil"/>
              <w:left w:val="single" w:sz="8" w:space="0" w:color="auto"/>
              <w:bottom w:val="single" w:sz="8" w:space="0" w:color="auto"/>
              <w:right w:val="single" w:sz="8" w:space="0" w:color="auto"/>
            </w:tcBorders>
            <w:shd w:val="clear" w:color="000000" w:fill="FFA500"/>
            <w:vAlign w:val="center"/>
          </w:tcPr>
          <w:p w14:paraId="3BC4366C" w14:textId="77777777" w:rsidR="001668FF" w:rsidRPr="001668FF" w:rsidRDefault="001668FF" w:rsidP="001668FF">
            <w:pPr>
              <w:jc w:val="center"/>
              <w:rPr>
                <w:rFonts w:ascii="Times New Roman" w:hAnsi="Times New Roman"/>
                <w:highlight w:val="cyan"/>
              </w:rPr>
            </w:pPr>
            <w:r w:rsidRPr="001668FF">
              <w:rPr>
                <w:rFonts w:cs="Arial"/>
                <w:color w:val="000000"/>
              </w:rPr>
              <w:t>Orange</w:t>
            </w:r>
          </w:p>
        </w:tc>
        <w:tc>
          <w:tcPr>
            <w:tcW w:w="3117" w:type="dxa"/>
            <w:tcBorders>
              <w:top w:val="nil"/>
              <w:left w:val="nil"/>
              <w:bottom w:val="single" w:sz="8" w:space="0" w:color="auto"/>
              <w:right w:val="single" w:sz="8" w:space="0" w:color="auto"/>
            </w:tcBorders>
            <w:shd w:val="clear" w:color="000000" w:fill="FFFF00"/>
            <w:vAlign w:val="center"/>
          </w:tcPr>
          <w:p w14:paraId="7168B349" w14:textId="77777777" w:rsidR="001668FF" w:rsidRPr="001668FF" w:rsidRDefault="001668FF" w:rsidP="001668FF">
            <w:pPr>
              <w:jc w:val="center"/>
              <w:rPr>
                <w:rFonts w:ascii="Times New Roman" w:hAnsi="Times New Roman"/>
                <w:highlight w:val="cyan"/>
              </w:rPr>
            </w:pPr>
            <w:r w:rsidRPr="001668FF">
              <w:rPr>
                <w:rFonts w:cs="Arial"/>
                <w:color w:val="000000"/>
              </w:rPr>
              <w:t>Yellow</w:t>
            </w:r>
          </w:p>
        </w:tc>
        <w:tc>
          <w:tcPr>
            <w:tcW w:w="3117" w:type="dxa"/>
            <w:tcBorders>
              <w:top w:val="nil"/>
              <w:left w:val="nil"/>
              <w:bottom w:val="single" w:sz="8" w:space="0" w:color="auto"/>
              <w:right w:val="single" w:sz="8" w:space="0" w:color="auto"/>
            </w:tcBorders>
            <w:shd w:val="clear" w:color="000000" w:fill="006500"/>
            <w:vAlign w:val="center"/>
          </w:tcPr>
          <w:p w14:paraId="58B2E07E" w14:textId="77777777" w:rsidR="001668FF" w:rsidRPr="001668FF" w:rsidRDefault="001668FF" w:rsidP="001668FF">
            <w:pPr>
              <w:jc w:val="center"/>
              <w:rPr>
                <w:rFonts w:ascii="Times New Roman" w:hAnsi="Times New Roman"/>
                <w:highlight w:val="cyan"/>
              </w:rPr>
            </w:pPr>
            <w:r w:rsidRPr="001668FF">
              <w:rPr>
                <w:rFonts w:cs="Arial"/>
                <w:color w:val="FFFFFF"/>
              </w:rPr>
              <w:t>Green</w:t>
            </w:r>
          </w:p>
        </w:tc>
      </w:tr>
      <w:tr w:rsidR="001668FF" w:rsidRPr="001668FF" w14:paraId="1C8110A7" w14:textId="77777777" w:rsidTr="00BF5792">
        <w:trPr>
          <w:cantSplit/>
          <w:jc w:val="center"/>
        </w:trPr>
        <w:tc>
          <w:tcPr>
            <w:tcW w:w="3116" w:type="dxa"/>
            <w:tcBorders>
              <w:top w:val="nil"/>
              <w:left w:val="single" w:sz="8" w:space="0" w:color="auto"/>
              <w:bottom w:val="single" w:sz="8" w:space="0" w:color="auto"/>
              <w:right w:val="single" w:sz="8" w:space="0" w:color="auto"/>
            </w:tcBorders>
            <w:shd w:val="clear" w:color="000000" w:fill="A20000"/>
            <w:vAlign w:val="center"/>
          </w:tcPr>
          <w:p w14:paraId="020247E6" w14:textId="77777777" w:rsidR="001668FF" w:rsidRPr="001668FF" w:rsidRDefault="001668FF" w:rsidP="001668FF">
            <w:pPr>
              <w:jc w:val="center"/>
              <w:rPr>
                <w:rFonts w:ascii="Times New Roman" w:hAnsi="Times New Roman"/>
                <w:highlight w:val="cyan"/>
              </w:rPr>
            </w:pPr>
            <w:r w:rsidRPr="001668FF">
              <w:rPr>
                <w:rFonts w:cs="Arial"/>
                <w:color w:val="FFFFFF"/>
              </w:rPr>
              <w:t>Red</w:t>
            </w:r>
          </w:p>
        </w:tc>
        <w:tc>
          <w:tcPr>
            <w:tcW w:w="3117" w:type="dxa"/>
            <w:tcBorders>
              <w:top w:val="nil"/>
              <w:left w:val="nil"/>
              <w:bottom w:val="single" w:sz="8" w:space="0" w:color="auto"/>
              <w:right w:val="single" w:sz="8" w:space="0" w:color="auto"/>
            </w:tcBorders>
            <w:shd w:val="clear" w:color="000000" w:fill="FFA500"/>
            <w:vAlign w:val="center"/>
          </w:tcPr>
          <w:p w14:paraId="2C8CE53F" w14:textId="77777777" w:rsidR="001668FF" w:rsidRPr="001668FF" w:rsidRDefault="001668FF" w:rsidP="001668FF">
            <w:pPr>
              <w:jc w:val="center"/>
              <w:rPr>
                <w:rFonts w:ascii="Times New Roman" w:hAnsi="Times New Roman"/>
                <w:highlight w:val="cyan"/>
              </w:rPr>
            </w:pPr>
            <w:r w:rsidRPr="001668FF">
              <w:rPr>
                <w:rFonts w:cs="Arial"/>
                <w:color w:val="000000"/>
              </w:rPr>
              <w:t>Orange</w:t>
            </w:r>
          </w:p>
        </w:tc>
        <w:tc>
          <w:tcPr>
            <w:tcW w:w="3117" w:type="dxa"/>
            <w:tcBorders>
              <w:top w:val="nil"/>
              <w:left w:val="nil"/>
              <w:bottom w:val="single" w:sz="8" w:space="0" w:color="auto"/>
              <w:right w:val="single" w:sz="8" w:space="0" w:color="auto"/>
            </w:tcBorders>
            <w:shd w:val="clear" w:color="000000" w:fill="FFFF00"/>
            <w:vAlign w:val="center"/>
          </w:tcPr>
          <w:p w14:paraId="34437F8D" w14:textId="77777777" w:rsidR="001668FF" w:rsidRPr="001668FF" w:rsidRDefault="001668FF" w:rsidP="001668FF">
            <w:pPr>
              <w:jc w:val="center"/>
              <w:rPr>
                <w:rFonts w:ascii="Times New Roman" w:hAnsi="Times New Roman"/>
                <w:highlight w:val="cyan"/>
              </w:rPr>
            </w:pPr>
            <w:r w:rsidRPr="001668FF">
              <w:rPr>
                <w:rFonts w:cs="Arial"/>
                <w:color w:val="000000"/>
              </w:rPr>
              <w:t>Yellow</w:t>
            </w:r>
          </w:p>
        </w:tc>
      </w:tr>
      <w:tr w:rsidR="001668FF" w:rsidRPr="001668FF" w14:paraId="005FB2B7" w14:textId="77777777" w:rsidTr="00BF5792">
        <w:trPr>
          <w:cantSplit/>
          <w:jc w:val="center"/>
        </w:trPr>
        <w:tc>
          <w:tcPr>
            <w:tcW w:w="3116" w:type="dxa"/>
            <w:tcBorders>
              <w:top w:val="nil"/>
              <w:left w:val="single" w:sz="8" w:space="0" w:color="auto"/>
              <w:bottom w:val="single" w:sz="8" w:space="0" w:color="auto"/>
              <w:right w:val="single" w:sz="8" w:space="0" w:color="auto"/>
            </w:tcBorders>
            <w:shd w:val="clear" w:color="000000" w:fill="A20000"/>
            <w:vAlign w:val="center"/>
          </w:tcPr>
          <w:p w14:paraId="1E6894A3" w14:textId="77777777" w:rsidR="001668FF" w:rsidRPr="001668FF" w:rsidRDefault="001668FF" w:rsidP="001668FF">
            <w:pPr>
              <w:jc w:val="center"/>
              <w:rPr>
                <w:rFonts w:ascii="Times New Roman" w:hAnsi="Times New Roman"/>
                <w:highlight w:val="cyan"/>
              </w:rPr>
            </w:pPr>
            <w:r w:rsidRPr="001668FF">
              <w:rPr>
                <w:rFonts w:cs="Arial"/>
                <w:color w:val="FFFFFF"/>
              </w:rPr>
              <w:t>Red</w:t>
            </w:r>
          </w:p>
        </w:tc>
        <w:tc>
          <w:tcPr>
            <w:tcW w:w="3117" w:type="dxa"/>
            <w:tcBorders>
              <w:top w:val="nil"/>
              <w:left w:val="nil"/>
              <w:bottom w:val="single" w:sz="8" w:space="0" w:color="auto"/>
              <w:right w:val="single" w:sz="8" w:space="0" w:color="auto"/>
            </w:tcBorders>
            <w:shd w:val="clear" w:color="000000" w:fill="A20000"/>
            <w:vAlign w:val="center"/>
          </w:tcPr>
          <w:p w14:paraId="2D1AED02" w14:textId="77777777" w:rsidR="001668FF" w:rsidRPr="001668FF" w:rsidRDefault="001668FF" w:rsidP="001668FF">
            <w:pPr>
              <w:jc w:val="center"/>
              <w:rPr>
                <w:rFonts w:ascii="Times New Roman" w:hAnsi="Times New Roman"/>
                <w:highlight w:val="cyan"/>
              </w:rPr>
            </w:pPr>
            <w:r w:rsidRPr="001668FF">
              <w:rPr>
                <w:rFonts w:cs="Arial"/>
                <w:color w:val="FFFFFF"/>
              </w:rPr>
              <w:t>Red</w:t>
            </w:r>
          </w:p>
        </w:tc>
        <w:tc>
          <w:tcPr>
            <w:tcW w:w="3117" w:type="dxa"/>
            <w:tcBorders>
              <w:top w:val="nil"/>
              <w:left w:val="nil"/>
              <w:bottom w:val="single" w:sz="8" w:space="0" w:color="auto"/>
              <w:right w:val="single" w:sz="8" w:space="0" w:color="auto"/>
            </w:tcBorders>
            <w:shd w:val="clear" w:color="000000" w:fill="FFFF00"/>
            <w:vAlign w:val="center"/>
          </w:tcPr>
          <w:p w14:paraId="7D033D9D" w14:textId="77777777" w:rsidR="001668FF" w:rsidRPr="001668FF" w:rsidRDefault="001668FF" w:rsidP="001668FF">
            <w:pPr>
              <w:jc w:val="center"/>
              <w:rPr>
                <w:rFonts w:ascii="Times New Roman" w:hAnsi="Times New Roman"/>
                <w:highlight w:val="cyan"/>
              </w:rPr>
            </w:pPr>
            <w:r w:rsidRPr="001668FF">
              <w:rPr>
                <w:rFonts w:cs="Arial"/>
                <w:color w:val="000000"/>
              </w:rPr>
              <w:t>Yellow</w:t>
            </w:r>
          </w:p>
        </w:tc>
      </w:tr>
    </w:tbl>
    <w:p w14:paraId="7257C190" w14:textId="77777777" w:rsidR="001668FF" w:rsidRPr="001668FF" w:rsidRDefault="001668FF" w:rsidP="001668FF">
      <w:pPr>
        <w:tabs>
          <w:tab w:val="left" w:pos="5298"/>
        </w:tabs>
        <w:spacing w:after="240"/>
        <w:contextualSpacing/>
        <w:rPr>
          <w:rFonts w:cs="Arial"/>
          <w:highlight w:val="cyan"/>
        </w:rPr>
      </w:pPr>
    </w:p>
    <w:p w14:paraId="2BA99C2A" w14:textId="77777777" w:rsidR="001668FF" w:rsidRPr="001668FF" w:rsidRDefault="001668FF" w:rsidP="001668FF">
      <w:pPr>
        <w:tabs>
          <w:tab w:val="left" w:pos="5298"/>
        </w:tabs>
        <w:spacing w:after="240"/>
        <w:contextualSpacing/>
        <w:rPr>
          <w:rFonts w:cs="Arial"/>
        </w:rPr>
      </w:pPr>
      <w:r w:rsidRPr="001668FF">
        <w:rPr>
          <w:rFonts w:cs="Arial"/>
        </w:rPr>
        <w:t xml:space="preserve">Application of the consolidated three-by-five grid for all four state indicators would result in at least an additional </w:t>
      </w:r>
      <w:r w:rsidRPr="001668FF">
        <w:rPr>
          <w:rFonts w:cs="Arial"/>
          <w:b/>
          <w:bCs/>
        </w:rPr>
        <w:t>76</w:t>
      </w:r>
      <w:r w:rsidRPr="001668FF">
        <w:rPr>
          <w:rFonts w:cs="Arial"/>
        </w:rPr>
        <w:t xml:space="preserve"> LEAs identified for LCFF support: of these, </w:t>
      </w:r>
      <w:proofErr w:type="gramStart"/>
      <w:r w:rsidRPr="001668FF">
        <w:rPr>
          <w:rFonts w:cs="Arial"/>
        </w:rPr>
        <w:t>73</w:t>
      </w:r>
      <w:proofErr w:type="gramEnd"/>
      <w:r w:rsidRPr="001668FF">
        <w:rPr>
          <w:rFonts w:cs="Arial"/>
        </w:rPr>
        <w:t xml:space="preserve"> are districts and 3 are charter schools. </w:t>
      </w:r>
      <w:proofErr w:type="gramStart"/>
      <w:r w:rsidRPr="001668FF">
        <w:rPr>
          <w:rFonts w:cs="Arial"/>
        </w:rPr>
        <w:t>Most of</w:t>
      </w:r>
      <w:proofErr w:type="gramEnd"/>
      <w:r w:rsidRPr="001668FF">
        <w:rPr>
          <w:rFonts w:cs="Arial"/>
        </w:rPr>
        <w:t xml:space="preserve"> these LEAs would become newly identified based on their performance on two indicators: Chronic Absenteeism and Suspension. Please note these figures do not reflect the outcomes for small districts, to which a distinct three-by-five </w:t>
      </w:r>
      <w:proofErr w:type="gramStart"/>
      <w:r w:rsidRPr="001668FF">
        <w:rPr>
          <w:rFonts w:cs="Arial"/>
        </w:rPr>
        <w:t>is already applied</w:t>
      </w:r>
      <w:proofErr w:type="gramEnd"/>
      <w:r w:rsidRPr="001668FF">
        <w:rPr>
          <w:rFonts w:cs="Arial"/>
        </w:rPr>
        <w:t xml:space="preserve">. If the consolidated three-by-five </w:t>
      </w:r>
      <w:proofErr w:type="gramStart"/>
      <w:r w:rsidRPr="001668FF">
        <w:rPr>
          <w:rFonts w:cs="Arial"/>
        </w:rPr>
        <w:t>is adopted</w:t>
      </w:r>
      <w:proofErr w:type="gramEnd"/>
      <w:r w:rsidRPr="001668FF">
        <w:rPr>
          <w:rFonts w:cs="Arial"/>
        </w:rPr>
        <w:t xml:space="preserve">, large and small districts will be treated the same, and more small districts will have the opportunity to land in the red color. </w:t>
      </w:r>
    </w:p>
    <w:p w14:paraId="24D8B9DF" w14:textId="77777777" w:rsidR="001668FF" w:rsidRPr="001668FF" w:rsidRDefault="001668FF" w:rsidP="001668FF">
      <w:pPr>
        <w:tabs>
          <w:tab w:val="left" w:pos="5298"/>
        </w:tabs>
        <w:spacing w:after="240"/>
        <w:contextualSpacing/>
        <w:rPr>
          <w:rFonts w:cs="Arial"/>
        </w:rPr>
      </w:pPr>
    </w:p>
    <w:p w14:paraId="295F65D9" w14:textId="77777777" w:rsidR="001668FF" w:rsidRPr="001668FF" w:rsidRDefault="001668FF" w:rsidP="001668FF">
      <w:pPr>
        <w:tabs>
          <w:tab w:val="left" w:pos="5298"/>
        </w:tabs>
        <w:spacing w:after="240"/>
        <w:contextualSpacing/>
        <w:rPr>
          <w:rFonts w:cs="Arial"/>
        </w:rPr>
      </w:pPr>
      <w:r w:rsidRPr="001668FF">
        <w:rPr>
          <w:rFonts w:cs="Arial"/>
        </w:rPr>
        <w:t xml:space="preserve">Simulation data for this model is presented along with that of the other </w:t>
      </w:r>
      <w:proofErr w:type="gramStart"/>
      <w:r w:rsidRPr="001668FF">
        <w:rPr>
          <w:rFonts w:cs="Arial"/>
        </w:rPr>
        <w:t>two color</w:t>
      </w:r>
      <w:proofErr w:type="gramEnd"/>
      <w:r w:rsidRPr="001668FF">
        <w:rPr>
          <w:rFonts w:cs="Arial"/>
        </w:rPr>
        <w:t xml:space="preserve"> schemes in the next section.</w:t>
      </w:r>
    </w:p>
    <w:p w14:paraId="4BD2F466" w14:textId="77777777" w:rsidR="001668FF" w:rsidRPr="00A220F1" w:rsidRDefault="001668FF" w:rsidP="00A220F1">
      <w:pPr>
        <w:pStyle w:val="Heading3"/>
        <w:rPr>
          <w:rFonts w:cs="Arial"/>
          <w:sz w:val="32"/>
          <w:szCs w:val="32"/>
        </w:rPr>
      </w:pPr>
      <w:r w:rsidRPr="00A220F1">
        <w:rPr>
          <w:sz w:val="32"/>
          <w:szCs w:val="32"/>
        </w:rPr>
        <w:lastRenderedPageBreak/>
        <w:t xml:space="preserve">District Results under the Three Models </w:t>
      </w:r>
    </w:p>
    <w:p w14:paraId="76F6BA3A" w14:textId="77777777" w:rsidR="001668FF" w:rsidRPr="00A220F1" w:rsidRDefault="001668FF" w:rsidP="00A220F1">
      <w:pPr>
        <w:spacing w:before="240"/>
        <w:rPr>
          <w:b/>
          <w:sz w:val="28"/>
          <w:szCs w:val="28"/>
        </w:rPr>
      </w:pPr>
      <w:r w:rsidRPr="00A220F1">
        <w:rPr>
          <w:b/>
          <w:sz w:val="28"/>
          <w:szCs w:val="28"/>
        </w:rPr>
        <w:t xml:space="preserve">The CDE conducted simulations, at the district level, for each indicator, using the </w:t>
      </w:r>
      <w:proofErr w:type="gramStart"/>
      <w:r w:rsidRPr="00A220F1">
        <w:rPr>
          <w:b/>
          <w:sz w:val="28"/>
          <w:szCs w:val="28"/>
        </w:rPr>
        <w:t>three color</w:t>
      </w:r>
      <w:proofErr w:type="gramEnd"/>
      <w:r w:rsidRPr="00A220F1">
        <w:rPr>
          <w:b/>
          <w:sz w:val="28"/>
          <w:szCs w:val="28"/>
        </w:rPr>
        <w:t xml:space="preserve"> schemes discussed in this item:</w:t>
      </w:r>
    </w:p>
    <w:p w14:paraId="725346B7" w14:textId="77777777" w:rsidR="001668FF" w:rsidRPr="001668FF" w:rsidRDefault="001668FF" w:rsidP="001668FF">
      <w:pPr>
        <w:rPr>
          <w:rFonts w:cs="Arial"/>
        </w:rPr>
      </w:pPr>
    </w:p>
    <w:p w14:paraId="7FCCE039" w14:textId="77777777" w:rsidR="001668FF" w:rsidRPr="001668FF" w:rsidRDefault="001668FF" w:rsidP="001668FF">
      <w:pPr>
        <w:numPr>
          <w:ilvl w:val="0"/>
          <w:numId w:val="29"/>
        </w:numPr>
        <w:contextualSpacing/>
        <w:rPr>
          <w:rFonts w:cs="Arial"/>
        </w:rPr>
      </w:pPr>
      <w:r w:rsidRPr="001668FF">
        <w:rPr>
          <w:rFonts w:cs="Arial"/>
        </w:rPr>
        <w:t>The five-by-five color grid currently adopted by the SBE</w:t>
      </w:r>
    </w:p>
    <w:p w14:paraId="71C2F3C0" w14:textId="77777777" w:rsidR="001668FF" w:rsidRPr="001668FF" w:rsidRDefault="001668FF" w:rsidP="001668FF">
      <w:pPr>
        <w:ind w:left="720"/>
        <w:contextualSpacing/>
        <w:rPr>
          <w:rFonts w:cs="Arial"/>
        </w:rPr>
      </w:pPr>
    </w:p>
    <w:p w14:paraId="5F0DEF21" w14:textId="77777777" w:rsidR="001668FF" w:rsidRPr="001668FF" w:rsidRDefault="001668FF" w:rsidP="001668FF">
      <w:pPr>
        <w:numPr>
          <w:ilvl w:val="0"/>
          <w:numId w:val="29"/>
        </w:numPr>
        <w:contextualSpacing/>
        <w:rPr>
          <w:rFonts w:cs="Arial"/>
        </w:rPr>
      </w:pPr>
      <w:r w:rsidRPr="001668FF">
        <w:rPr>
          <w:rFonts w:cs="Arial"/>
        </w:rPr>
        <w:t>The proposed five-by-five color grid, which uses a more limited color scheme</w:t>
      </w:r>
    </w:p>
    <w:p w14:paraId="349BB1DC" w14:textId="77777777" w:rsidR="001668FF" w:rsidRPr="001668FF" w:rsidRDefault="001668FF" w:rsidP="001668FF">
      <w:pPr>
        <w:ind w:left="720"/>
        <w:contextualSpacing/>
        <w:rPr>
          <w:rFonts w:cs="Arial"/>
        </w:rPr>
      </w:pPr>
    </w:p>
    <w:p w14:paraId="54031BD6" w14:textId="77777777" w:rsidR="001668FF" w:rsidRPr="001668FF" w:rsidRDefault="001668FF" w:rsidP="001668FF">
      <w:pPr>
        <w:numPr>
          <w:ilvl w:val="0"/>
          <w:numId w:val="29"/>
        </w:numPr>
        <w:contextualSpacing/>
        <w:rPr>
          <w:rFonts w:cs="Arial"/>
        </w:rPr>
      </w:pPr>
      <w:r w:rsidRPr="001668FF">
        <w:rPr>
          <w:rFonts w:cs="Arial"/>
        </w:rPr>
        <w:t xml:space="preserve">The three-by-five color grid, under which the “Increased” and “Declined” change levels </w:t>
      </w:r>
      <w:proofErr w:type="gramStart"/>
      <w:r w:rsidRPr="001668FF">
        <w:rPr>
          <w:rFonts w:cs="Arial"/>
        </w:rPr>
        <w:t>are merged</w:t>
      </w:r>
      <w:proofErr w:type="gramEnd"/>
      <w:r w:rsidRPr="001668FF">
        <w:rPr>
          <w:rFonts w:cs="Arial"/>
        </w:rPr>
        <w:t xml:space="preserve"> into the “Maintained” level.</w:t>
      </w:r>
    </w:p>
    <w:p w14:paraId="164FD58F" w14:textId="77777777" w:rsidR="001668FF" w:rsidRPr="001668FF" w:rsidRDefault="001668FF" w:rsidP="001668FF">
      <w:pPr>
        <w:rPr>
          <w:rFonts w:cs="Arial"/>
        </w:rPr>
      </w:pPr>
    </w:p>
    <w:p w14:paraId="0FC0893F" w14:textId="77777777" w:rsidR="001668FF" w:rsidRPr="001668FF" w:rsidRDefault="001668FF" w:rsidP="001668FF">
      <w:pPr>
        <w:rPr>
          <w:rFonts w:cs="Arial"/>
        </w:rPr>
      </w:pPr>
      <w:r w:rsidRPr="001668FF">
        <w:rPr>
          <w:rFonts w:cs="Arial"/>
        </w:rPr>
        <w:t>Results for each indicator appear below.</w:t>
      </w:r>
    </w:p>
    <w:p w14:paraId="685DF580" w14:textId="77777777" w:rsidR="001668FF" w:rsidRPr="00A220F1" w:rsidRDefault="001668FF" w:rsidP="00A220F1">
      <w:pPr>
        <w:pStyle w:val="Heading4"/>
        <w:rPr>
          <w:sz w:val="24"/>
        </w:rPr>
      </w:pPr>
      <w:r w:rsidRPr="00A220F1">
        <w:rPr>
          <w:sz w:val="24"/>
        </w:rPr>
        <w:t>Graduation Rate Indicator</w:t>
      </w:r>
    </w:p>
    <w:p w14:paraId="77A01181" w14:textId="77777777" w:rsidR="001668FF" w:rsidRPr="001668FF" w:rsidRDefault="001668FF" w:rsidP="001668FF">
      <w:pPr>
        <w:rPr>
          <w:rFonts w:cs="Arial"/>
        </w:rPr>
      </w:pPr>
      <w:r w:rsidRPr="001668FF">
        <w:rPr>
          <w:rFonts w:cs="Arial"/>
        </w:rPr>
        <w:t xml:space="preserve">Table 19 summarizes, for each of the three grid models, the number of districts receiving a Red, Orange, Yellow, Green and Blue for the Graduation Rate Indicator. </w:t>
      </w:r>
    </w:p>
    <w:p w14:paraId="52CC722E" w14:textId="77777777" w:rsidR="001668FF" w:rsidRPr="00A220F1" w:rsidRDefault="001668FF" w:rsidP="00A220F1">
      <w:pPr>
        <w:pStyle w:val="Heading4"/>
        <w:rPr>
          <w:sz w:val="24"/>
        </w:rPr>
      </w:pPr>
      <w:r w:rsidRPr="00A220F1">
        <w:rPr>
          <w:sz w:val="24"/>
        </w:rPr>
        <w:t>Table 19: Color Assignments under Each Grid Model: District-Level Results for the Graduation Rate Indicator</w:t>
      </w:r>
    </w:p>
    <w:tbl>
      <w:tblPr>
        <w:tblStyle w:val="TableGrid3"/>
        <w:tblW w:w="0" w:type="auto"/>
        <w:jc w:val="center"/>
        <w:tblLook w:val="04A0" w:firstRow="1" w:lastRow="0" w:firstColumn="1" w:lastColumn="0" w:noHBand="0" w:noVBand="1"/>
        <w:tblDescription w:val="Table 19 color assignment of local educational agencies (LEAs) under each grid model."/>
      </w:tblPr>
      <w:tblGrid>
        <w:gridCol w:w="2245"/>
        <w:gridCol w:w="900"/>
        <w:gridCol w:w="1260"/>
        <w:gridCol w:w="1350"/>
        <w:gridCol w:w="1260"/>
        <w:gridCol w:w="1350"/>
        <w:gridCol w:w="985"/>
      </w:tblGrid>
      <w:tr w:rsidR="001668FF" w:rsidRPr="001668FF" w14:paraId="737708A3" w14:textId="77777777" w:rsidTr="00BF5792">
        <w:trPr>
          <w:cantSplit/>
          <w:tblHeader/>
          <w:jc w:val="center"/>
        </w:trPr>
        <w:tc>
          <w:tcPr>
            <w:tcW w:w="2245" w:type="dxa"/>
            <w:tcBorders>
              <w:top w:val="single" w:sz="4" w:space="0" w:color="auto"/>
              <w:left w:val="single" w:sz="4" w:space="0" w:color="auto"/>
              <w:bottom w:val="single" w:sz="4" w:space="0" w:color="auto"/>
              <w:right w:val="single" w:sz="4" w:space="0" w:color="auto"/>
            </w:tcBorders>
            <w:shd w:val="clear" w:color="000000" w:fill="D9D9D9"/>
            <w:vAlign w:val="center"/>
          </w:tcPr>
          <w:p w14:paraId="08453358" w14:textId="77777777" w:rsidR="001668FF" w:rsidRPr="001668FF" w:rsidRDefault="001668FF" w:rsidP="001668FF">
            <w:pPr>
              <w:jc w:val="center"/>
              <w:rPr>
                <w:rFonts w:ascii="Times New Roman" w:hAnsi="Times New Roman"/>
              </w:rPr>
            </w:pPr>
            <w:r w:rsidRPr="001668FF">
              <w:rPr>
                <w:rFonts w:cs="Arial"/>
                <w:b/>
                <w:bCs/>
                <w:color w:val="000000"/>
              </w:rPr>
              <w:t>Grid Model</w:t>
            </w:r>
          </w:p>
        </w:tc>
        <w:tc>
          <w:tcPr>
            <w:tcW w:w="900" w:type="dxa"/>
            <w:tcBorders>
              <w:top w:val="single" w:sz="4" w:space="0" w:color="auto"/>
              <w:left w:val="nil"/>
              <w:bottom w:val="single" w:sz="4" w:space="0" w:color="auto"/>
              <w:right w:val="single" w:sz="4" w:space="0" w:color="auto"/>
            </w:tcBorders>
            <w:shd w:val="clear" w:color="000000" w:fill="A20000"/>
            <w:vAlign w:val="center"/>
          </w:tcPr>
          <w:p w14:paraId="61CF6845" w14:textId="77777777" w:rsidR="001668FF" w:rsidRPr="001668FF" w:rsidRDefault="001668FF" w:rsidP="001668FF">
            <w:pPr>
              <w:jc w:val="center"/>
              <w:rPr>
                <w:rFonts w:ascii="Times New Roman" w:hAnsi="Times New Roman"/>
              </w:rPr>
            </w:pPr>
            <w:r w:rsidRPr="001668FF">
              <w:rPr>
                <w:rFonts w:cs="Arial"/>
                <w:b/>
                <w:bCs/>
                <w:color w:val="FFFFFF"/>
              </w:rPr>
              <w:t>Red</w:t>
            </w:r>
          </w:p>
        </w:tc>
        <w:tc>
          <w:tcPr>
            <w:tcW w:w="1260" w:type="dxa"/>
            <w:tcBorders>
              <w:top w:val="single" w:sz="4" w:space="0" w:color="auto"/>
              <w:left w:val="nil"/>
              <w:bottom w:val="single" w:sz="4" w:space="0" w:color="auto"/>
              <w:right w:val="single" w:sz="4" w:space="0" w:color="auto"/>
            </w:tcBorders>
            <w:shd w:val="clear" w:color="000000" w:fill="FFA500"/>
            <w:vAlign w:val="center"/>
          </w:tcPr>
          <w:p w14:paraId="6CE00CD5" w14:textId="77777777" w:rsidR="001668FF" w:rsidRPr="001668FF" w:rsidRDefault="001668FF" w:rsidP="001668FF">
            <w:pPr>
              <w:jc w:val="center"/>
              <w:rPr>
                <w:rFonts w:ascii="Times New Roman" w:hAnsi="Times New Roman"/>
              </w:rPr>
            </w:pPr>
            <w:r w:rsidRPr="001668FF">
              <w:rPr>
                <w:rFonts w:cs="Arial"/>
                <w:b/>
                <w:bCs/>
                <w:color w:val="000000"/>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6A594B8D" w14:textId="77777777" w:rsidR="001668FF" w:rsidRPr="001668FF" w:rsidRDefault="001668FF" w:rsidP="001668FF">
            <w:pPr>
              <w:jc w:val="center"/>
              <w:rPr>
                <w:rFonts w:ascii="Times New Roman" w:hAnsi="Times New Roman"/>
              </w:rPr>
            </w:pPr>
            <w:r w:rsidRPr="001668FF">
              <w:rPr>
                <w:rFonts w:cs="Arial"/>
                <w:b/>
                <w:bCs/>
                <w:color w:val="000000"/>
              </w:rPr>
              <w:t>Yellow</w:t>
            </w:r>
          </w:p>
        </w:tc>
        <w:tc>
          <w:tcPr>
            <w:tcW w:w="1260" w:type="dxa"/>
            <w:tcBorders>
              <w:top w:val="single" w:sz="4" w:space="0" w:color="auto"/>
              <w:left w:val="nil"/>
              <w:bottom w:val="single" w:sz="4" w:space="0" w:color="auto"/>
              <w:right w:val="single" w:sz="4" w:space="0" w:color="auto"/>
            </w:tcBorders>
            <w:shd w:val="clear" w:color="000000" w:fill="006500"/>
            <w:vAlign w:val="center"/>
          </w:tcPr>
          <w:p w14:paraId="7EB449F1" w14:textId="77777777" w:rsidR="001668FF" w:rsidRPr="001668FF" w:rsidRDefault="001668FF" w:rsidP="001668FF">
            <w:pPr>
              <w:jc w:val="center"/>
              <w:rPr>
                <w:rFonts w:ascii="Times New Roman" w:hAnsi="Times New Roman"/>
              </w:rPr>
            </w:pPr>
            <w:r w:rsidRPr="001668FF">
              <w:rPr>
                <w:rFonts w:cs="Arial"/>
                <w:b/>
                <w:bCs/>
                <w:color w:val="FFFFFF"/>
              </w:rPr>
              <w:t>Green</w:t>
            </w:r>
          </w:p>
        </w:tc>
        <w:tc>
          <w:tcPr>
            <w:tcW w:w="1350" w:type="dxa"/>
            <w:tcBorders>
              <w:top w:val="single" w:sz="4" w:space="0" w:color="auto"/>
              <w:left w:val="nil"/>
              <w:bottom w:val="single" w:sz="4" w:space="0" w:color="auto"/>
              <w:right w:val="single" w:sz="4" w:space="0" w:color="auto"/>
            </w:tcBorders>
            <w:shd w:val="clear" w:color="000000" w:fill="0000FF"/>
            <w:vAlign w:val="center"/>
          </w:tcPr>
          <w:p w14:paraId="6585AE11" w14:textId="77777777" w:rsidR="001668FF" w:rsidRPr="001668FF" w:rsidRDefault="001668FF" w:rsidP="001668FF">
            <w:pPr>
              <w:jc w:val="center"/>
              <w:rPr>
                <w:rFonts w:ascii="Times New Roman" w:hAnsi="Times New Roman"/>
              </w:rPr>
            </w:pPr>
            <w:r w:rsidRPr="001668FF">
              <w:rPr>
                <w:rFonts w:cs="Arial"/>
                <w:b/>
                <w:bCs/>
                <w:color w:val="FFFFFF"/>
              </w:rPr>
              <w:t>Blue</w:t>
            </w:r>
          </w:p>
        </w:tc>
        <w:tc>
          <w:tcPr>
            <w:tcW w:w="985" w:type="dxa"/>
            <w:tcBorders>
              <w:top w:val="single" w:sz="4" w:space="0" w:color="auto"/>
              <w:left w:val="nil"/>
              <w:bottom w:val="single" w:sz="4" w:space="0" w:color="auto"/>
              <w:right w:val="single" w:sz="4" w:space="0" w:color="auto"/>
            </w:tcBorders>
            <w:shd w:val="clear" w:color="auto" w:fill="auto"/>
            <w:vAlign w:val="center"/>
          </w:tcPr>
          <w:p w14:paraId="5473A468" w14:textId="77777777" w:rsidR="001668FF" w:rsidRPr="001668FF" w:rsidRDefault="001668FF" w:rsidP="001668FF">
            <w:pPr>
              <w:jc w:val="center"/>
              <w:rPr>
                <w:rFonts w:ascii="Times New Roman" w:hAnsi="Times New Roman"/>
              </w:rPr>
            </w:pPr>
            <w:r w:rsidRPr="001668FF">
              <w:rPr>
                <w:rFonts w:cs="Arial"/>
                <w:b/>
                <w:bCs/>
              </w:rPr>
              <w:t>Total</w:t>
            </w:r>
          </w:p>
        </w:tc>
      </w:tr>
      <w:tr w:rsidR="001668FF" w:rsidRPr="001668FF" w14:paraId="55A0F7F9" w14:textId="77777777" w:rsidTr="00BF5792">
        <w:trPr>
          <w:cantSplit/>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389353C5" w14:textId="77777777" w:rsidR="001668FF" w:rsidRPr="001668FF" w:rsidRDefault="001668FF" w:rsidP="001668FF">
            <w:pPr>
              <w:jc w:val="center"/>
              <w:rPr>
                <w:rFonts w:ascii="Times New Roman" w:hAnsi="Times New Roman"/>
              </w:rPr>
            </w:pPr>
            <w:r w:rsidRPr="001668FF">
              <w:rPr>
                <w:rFonts w:cs="Arial"/>
                <w:color w:val="000000"/>
              </w:rPr>
              <w:t>Current 5 x 5</w:t>
            </w:r>
          </w:p>
        </w:tc>
        <w:tc>
          <w:tcPr>
            <w:tcW w:w="900" w:type="dxa"/>
            <w:tcBorders>
              <w:top w:val="nil"/>
              <w:left w:val="nil"/>
              <w:bottom w:val="nil"/>
              <w:right w:val="single" w:sz="4" w:space="0" w:color="auto"/>
            </w:tcBorders>
            <w:shd w:val="clear" w:color="auto" w:fill="auto"/>
            <w:vAlign w:val="center"/>
          </w:tcPr>
          <w:p w14:paraId="07017E78" w14:textId="77777777" w:rsidR="001668FF" w:rsidRPr="001668FF" w:rsidRDefault="001668FF" w:rsidP="001668FF">
            <w:pPr>
              <w:jc w:val="center"/>
              <w:rPr>
                <w:rFonts w:ascii="Times New Roman" w:hAnsi="Times New Roman"/>
              </w:rPr>
            </w:pPr>
            <w:r w:rsidRPr="001668FF">
              <w:rPr>
                <w:rFonts w:cs="Arial"/>
                <w:color w:val="000000"/>
              </w:rPr>
              <w:t>28</w:t>
            </w:r>
          </w:p>
        </w:tc>
        <w:tc>
          <w:tcPr>
            <w:tcW w:w="1260" w:type="dxa"/>
            <w:tcBorders>
              <w:top w:val="nil"/>
              <w:left w:val="nil"/>
              <w:bottom w:val="nil"/>
              <w:right w:val="single" w:sz="4" w:space="0" w:color="auto"/>
            </w:tcBorders>
            <w:shd w:val="clear" w:color="auto" w:fill="auto"/>
            <w:vAlign w:val="center"/>
          </w:tcPr>
          <w:p w14:paraId="5F5D6329" w14:textId="77777777" w:rsidR="001668FF" w:rsidRPr="001668FF" w:rsidRDefault="001668FF" w:rsidP="001668FF">
            <w:pPr>
              <w:jc w:val="center"/>
              <w:rPr>
                <w:rFonts w:ascii="Times New Roman" w:hAnsi="Times New Roman"/>
              </w:rPr>
            </w:pPr>
            <w:r w:rsidRPr="001668FF">
              <w:rPr>
                <w:rFonts w:cs="Arial"/>
                <w:color w:val="000000"/>
              </w:rPr>
              <w:t>58</w:t>
            </w:r>
          </w:p>
        </w:tc>
        <w:tc>
          <w:tcPr>
            <w:tcW w:w="1350" w:type="dxa"/>
            <w:tcBorders>
              <w:top w:val="nil"/>
              <w:left w:val="nil"/>
              <w:bottom w:val="nil"/>
              <w:right w:val="single" w:sz="4" w:space="0" w:color="auto"/>
            </w:tcBorders>
            <w:shd w:val="clear" w:color="auto" w:fill="auto"/>
            <w:vAlign w:val="center"/>
          </w:tcPr>
          <w:p w14:paraId="1CB2041F" w14:textId="77777777" w:rsidR="001668FF" w:rsidRPr="001668FF" w:rsidRDefault="001668FF" w:rsidP="001668FF">
            <w:pPr>
              <w:jc w:val="center"/>
              <w:rPr>
                <w:rFonts w:ascii="Times New Roman" w:hAnsi="Times New Roman"/>
              </w:rPr>
            </w:pPr>
            <w:r w:rsidRPr="001668FF">
              <w:rPr>
                <w:rFonts w:cs="Arial"/>
                <w:color w:val="000000"/>
              </w:rPr>
              <w:t>78</w:t>
            </w:r>
          </w:p>
        </w:tc>
        <w:tc>
          <w:tcPr>
            <w:tcW w:w="1260" w:type="dxa"/>
            <w:tcBorders>
              <w:top w:val="nil"/>
              <w:left w:val="nil"/>
              <w:bottom w:val="nil"/>
              <w:right w:val="single" w:sz="4" w:space="0" w:color="auto"/>
            </w:tcBorders>
            <w:shd w:val="clear" w:color="auto" w:fill="auto"/>
            <w:vAlign w:val="center"/>
          </w:tcPr>
          <w:p w14:paraId="7454E623" w14:textId="77777777" w:rsidR="001668FF" w:rsidRPr="001668FF" w:rsidRDefault="001668FF" w:rsidP="001668FF">
            <w:pPr>
              <w:jc w:val="center"/>
              <w:rPr>
                <w:rFonts w:ascii="Times New Roman" w:hAnsi="Times New Roman"/>
              </w:rPr>
            </w:pPr>
            <w:r w:rsidRPr="001668FF">
              <w:rPr>
                <w:rFonts w:cs="Arial"/>
                <w:color w:val="000000"/>
              </w:rPr>
              <w:t>153</w:t>
            </w:r>
          </w:p>
        </w:tc>
        <w:tc>
          <w:tcPr>
            <w:tcW w:w="1350" w:type="dxa"/>
            <w:tcBorders>
              <w:top w:val="nil"/>
              <w:left w:val="nil"/>
              <w:bottom w:val="nil"/>
              <w:right w:val="single" w:sz="4" w:space="0" w:color="auto"/>
            </w:tcBorders>
            <w:shd w:val="clear" w:color="auto" w:fill="auto"/>
            <w:vAlign w:val="center"/>
          </w:tcPr>
          <w:p w14:paraId="780DB47D" w14:textId="77777777" w:rsidR="001668FF" w:rsidRPr="001668FF" w:rsidRDefault="001668FF" w:rsidP="001668FF">
            <w:pPr>
              <w:jc w:val="center"/>
              <w:rPr>
                <w:rFonts w:ascii="Times New Roman" w:hAnsi="Times New Roman"/>
              </w:rPr>
            </w:pPr>
            <w:r w:rsidRPr="001668FF">
              <w:rPr>
                <w:rFonts w:cs="Arial"/>
                <w:color w:val="000000"/>
              </w:rPr>
              <w:t>101</w:t>
            </w:r>
          </w:p>
        </w:tc>
        <w:tc>
          <w:tcPr>
            <w:tcW w:w="985" w:type="dxa"/>
            <w:tcBorders>
              <w:top w:val="nil"/>
              <w:left w:val="nil"/>
              <w:bottom w:val="nil"/>
              <w:right w:val="single" w:sz="4" w:space="0" w:color="auto"/>
            </w:tcBorders>
            <w:shd w:val="clear" w:color="auto" w:fill="auto"/>
            <w:vAlign w:val="center"/>
          </w:tcPr>
          <w:p w14:paraId="40D20F47" w14:textId="77777777" w:rsidR="001668FF" w:rsidRPr="001668FF" w:rsidRDefault="001668FF" w:rsidP="001668FF">
            <w:pPr>
              <w:jc w:val="center"/>
              <w:rPr>
                <w:rFonts w:ascii="Times New Roman" w:hAnsi="Times New Roman"/>
              </w:rPr>
            </w:pPr>
            <w:r w:rsidRPr="001668FF">
              <w:rPr>
                <w:rFonts w:cs="Arial"/>
                <w:color w:val="000000"/>
              </w:rPr>
              <w:t>418</w:t>
            </w:r>
          </w:p>
        </w:tc>
      </w:tr>
      <w:tr w:rsidR="001668FF" w:rsidRPr="001668FF" w14:paraId="307912B3" w14:textId="77777777" w:rsidTr="00BF5792">
        <w:trPr>
          <w:cantSplit/>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1B55FBDA" w14:textId="77777777" w:rsidR="001668FF" w:rsidRPr="001668FF" w:rsidRDefault="001668FF" w:rsidP="001668FF">
            <w:pPr>
              <w:jc w:val="center"/>
              <w:rPr>
                <w:rFonts w:ascii="Times New Roman" w:hAnsi="Times New Roman"/>
              </w:rPr>
            </w:pPr>
            <w:r w:rsidRPr="001668FF">
              <w:rPr>
                <w:rFonts w:cs="Arial"/>
                <w:color w:val="000000"/>
              </w:rPr>
              <w:t>Proposed 5 x 5</w:t>
            </w:r>
          </w:p>
        </w:tc>
        <w:tc>
          <w:tcPr>
            <w:tcW w:w="900" w:type="dxa"/>
            <w:tcBorders>
              <w:top w:val="single" w:sz="4" w:space="0" w:color="auto"/>
              <w:left w:val="nil"/>
              <w:bottom w:val="nil"/>
              <w:right w:val="single" w:sz="4" w:space="0" w:color="auto"/>
            </w:tcBorders>
            <w:shd w:val="clear" w:color="auto" w:fill="auto"/>
            <w:vAlign w:val="center"/>
          </w:tcPr>
          <w:p w14:paraId="4CAB9F5B" w14:textId="77777777" w:rsidR="001668FF" w:rsidRPr="001668FF" w:rsidRDefault="001668FF" w:rsidP="001668FF">
            <w:pPr>
              <w:jc w:val="center"/>
              <w:rPr>
                <w:rFonts w:ascii="Times New Roman" w:hAnsi="Times New Roman"/>
              </w:rPr>
            </w:pPr>
            <w:r w:rsidRPr="001668FF">
              <w:rPr>
                <w:rFonts w:cs="Arial"/>
                <w:color w:val="000000"/>
              </w:rPr>
              <w:t>28</w:t>
            </w:r>
          </w:p>
        </w:tc>
        <w:tc>
          <w:tcPr>
            <w:tcW w:w="1260" w:type="dxa"/>
            <w:tcBorders>
              <w:top w:val="single" w:sz="4" w:space="0" w:color="auto"/>
              <w:left w:val="nil"/>
              <w:bottom w:val="nil"/>
              <w:right w:val="single" w:sz="4" w:space="0" w:color="auto"/>
            </w:tcBorders>
            <w:shd w:val="clear" w:color="auto" w:fill="auto"/>
            <w:vAlign w:val="center"/>
          </w:tcPr>
          <w:p w14:paraId="6F0D32A2" w14:textId="77777777" w:rsidR="001668FF" w:rsidRPr="001668FF" w:rsidRDefault="001668FF" w:rsidP="001668FF">
            <w:pPr>
              <w:jc w:val="center"/>
              <w:rPr>
                <w:rFonts w:ascii="Times New Roman" w:hAnsi="Times New Roman"/>
              </w:rPr>
            </w:pPr>
            <w:r w:rsidRPr="001668FF">
              <w:rPr>
                <w:rFonts w:cs="Arial"/>
                <w:color w:val="000000"/>
              </w:rPr>
              <w:t>7</w:t>
            </w:r>
          </w:p>
        </w:tc>
        <w:tc>
          <w:tcPr>
            <w:tcW w:w="1350" w:type="dxa"/>
            <w:tcBorders>
              <w:top w:val="single" w:sz="4" w:space="0" w:color="auto"/>
              <w:left w:val="nil"/>
              <w:bottom w:val="nil"/>
              <w:right w:val="single" w:sz="4" w:space="0" w:color="auto"/>
            </w:tcBorders>
            <w:shd w:val="clear" w:color="auto" w:fill="auto"/>
            <w:vAlign w:val="center"/>
          </w:tcPr>
          <w:p w14:paraId="685C631D" w14:textId="77777777" w:rsidR="001668FF" w:rsidRPr="001668FF" w:rsidRDefault="001668FF" w:rsidP="001668FF">
            <w:pPr>
              <w:jc w:val="center"/>
              <w:rPr>
                <w:rFonts w:ascii="Times New Roman" w:hAnsi="Times New Roman"/>
              </w:rPr>
            </w:pPr>
            <w:r w:rsidRPr="001668FF">
              <w:rPr>
                <w:rFonts w:cs="Arial"/>
                <w:color w:val="000000"/>
              </w:rPr>
              <w:t>92</w:t>
            </w:r>
          </w:p>
        </w:tc>
        <w:tc>
          <w:tcPr>
            <w:tcW w:w="1260" w:type="dxa"/>
            <w:tcBorders>
              <w:top w:val="single" w:sz="4" w:space="0" w:color="auto"/>
              <w:left w:val="nil"/>
              <w:bottom w:val="nil"/>
              <w:right w:val="single" w:sz="4" w:space="0" w:color="auto"/>
            </w:tcBorders>
            <w:shd w:val="clear" w:color="auto" w:fill="auto"/>
            <w:vAlign w:val="center"/>
          </w:tcPr>
          <w:p w14:paraId="3B534FE3" w14:textId="77777777" w:rsidR="001668FF" w:rsidRPr="001668FF" w:rsidRDefault="001668FF" w:rsidP="001668FF">
            <w:pPr>
              <w:jc w:val="center"/>
              <w:rPr>
                <w:rFonts w:ascii="Times New Roman" w:hAnsi="Times New Roman"/>
              </w:rPr>
            </w:pPr>
            <w:r w:rsidRPr="001668FF">
              <w:rPr>
                <w:rFonts w:cs="Arial"/>
                <w:color w:val="000000"/>
              </w:rPr>
              <w:t>204</w:t>
            </w:r>
          </w:p>
        </w:tc>
        <w:tc>
          <w:tcPr>
            <w:tcW w:w="1350" w:type="dxa"/>
            <w:tcBorders>
              <w:top w:val="single" w:sz="4" w:space="0" w:color="auto"/>
              <w:left w:val="nil"/>
              <w:bottom w:val="nil"/>
              <w:right w:val="single" w:sz="4" w:space="0" w:color="auto"/>
            </w:tcBorders>
            <w:shd w:val="clear" w:color="auto" w:fill="auto"/>
            <w:vAlign w:val="center"/>
          </w:tcPr>
          <w:p w14:paraId="062C9714" w14:textId="77777777" w:rsidR="001668FF" w:rsidRPr="001668FF" w:rsidRDefault="001668FF" w:rsidP="001668FF">
            <w:pPr>
              <w:jc w:val="center"/>
              <w:rPr>
                <w:rFonts w:ascii="Times New Roman" w:hAnsi="Times New Roman"/>
              </w:rPr>
            </w:pPr>
            <w:r w:rsidRPr="001668FF">
              <w:rPr>
                <w:rFonts w:cs="Arial"/>
                <w:color w:val="000000"/>
              </w:rPr>
              <w:t>87</w:t>
            </w:r>
          </w:p>
        </w:tc>
        <w:tc>
          <w:tcPr>
            <w:tcW w:w="985" w:type="dxa"/>
            <w:tcBorders>
              <w:top w:val="single" w:sz="4" w:space="0" w:color="auto"/>
              <w:left w:val="nil"/>
              <w:bottom w:val="nil"/>
              <w:right w:val="single" w:sz="4" w:space="0" w:color="auto"/>
            </w:tcBorders>
            <w:shd w:val="clear" w:color="auto" w:fill="auto"/>
            <w:vAlign w:val="center"/>
          </w:tcPr>
          <w:p w14:paraId="77AC850C" w14:textId="77777777" w:rsidR="001668FF" w:rsidRPr="001668FF" w:rsidRDefault="001668FF" w:rsidP="001668FF">
            <w:pPr>
              <w:jc w:val="center"/>
              <w:rPr>
                <w:rFonts w:ascii="Times New Roman" w:hAnsi="Times New Roman"/>
              </w:rPr>
            </w:pPr>
            <w:r w:rsidRPr="001668FF">
              <w:rPr>
                <w:rFonts w:cs="Arial"/>
                <w:color w:val="000000"/>
              </w:rPr>
              <w:t>418</w:t>
            </w:r>
          </w:p>
        </w:tc>
      </w:tr>
      <w:tr w:rsidR="001668FF" w:rsidRPr="001668FF" w14:paraId="1BB90D26" w14:textId="77777777" w:rsidTr="00BF5792">
        <w:trPr>
          <w:cantSplit/>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2FCF21E3" w14:textId="77777777" w:rsidR="001668FF" w:rsidRPr="001668FF" w:rsidRDefault="001668FF" w:rsidP="001668FF">
            <w:pPr>
              <w:jc w:val="center"/>
              <w:rPr>
                <w:rFonts w:ascii="Times New Roman" w:hAnsi="Times New Roman"/>
              </w:rPr>
            </w:pPr>
            <w:r w:rsidRPr="001668FF">
              <w:rPr>
                <w:rFonts w:cs="Arial"/>
                <w:color w:val="000000"/>
              </w:rPr>
              <w:t>Consolidated 3 x 5</w:t>
            </w:r>
          </w:p>
        </w:tc>
        <w:tc>
          <w:tcPr>
            <w:tcW w:w="900" w:type="dxa"/>
            <w:tcBorders>
              <w:top w:val="single" w:sz="4" w:space="0" w:color="auto"/>
              <w:left w:val="nil"/>
              <w:bottom w:val="single" w:sz="4" w:space="0" w:color="auto"/>
              <w:right w:val="single" w:sz="4" w:space="0" w:color="auto"/>
            </w:tcBorders>
            <w:shd w:val="clear" w:color="auto" w:fill="auto"/>
            <w:vAlign w:val="center"/>
          </w:tcPr>
          <w:p w14:paraId="3853D888" w14:textId="77777777" w:rsidR="001668FF" w:rsidRPr="001668FF" w:rsidRDefault="001668FF" w:rsidP="001668FF">
            <w:pPr>
              <w:jc w:val="center"/>
              <w:rPr>
                <w:rFonts w:ascii="Times New Roman" w:hAnsi="Times New Roman"/>
              </w:rPr>
            </w:pPr>
            <w:r w:rsidRPr="001668FF">
              <w:rPr>
                <w:rFonts w:cs="Arial"/>
                <w:color w:val="000000"/>
              </w:rPr>
              <w:t>28</w:t>
            </w:r>
          </w:p>
        </w:tc>
        <w:tc>
          <w:tcPr>
            <w:tcW w:w="1260" w:type="dxa"/>
            <w:tcBorders>
              <w:top w:val="single" w:sz="4" w:space="0" w:color="auto"/>
              <w:left w:val="nil"/>
              <w:bottom w:val="single" w:sz="4" w:space="0" w:color="auto"/>
              <w:right w:val="single" w:sz="4" w:space="0" w:color="auto"/>
            </w:tcBorders>
            <w:shd w:val="clear" w:color="auto" w:fill="auto"/>
            <w:vAlign w:val="center"/>
          </w:tcPr>
          <w:p w14:paraId="03A6B5CC" w14:textId="77777777" w:rsidR="001668FF" w:rsidRPr="001668FF" w:rsidRDefault="001668FF" w:rsidP="001668FF">
            <w:pPr>
              <w:jc w:val="center"/>
              <w:rPr>
                <w:rFonts w:ascii="Times New Roman" w:hAnsi="Times New Roman"/>
              </w:rPr>
            </w:pPr>
            <w:r w:rsidRPr="001668FF">
              <w:rPr>
                <w:rFonts w:cs="Arial"/>
                <w:color w:val="000000"/>
              </w:rPr>
              <w:t>13</w:t>
            </w:r>
          </w:p>
        </w:tc>
        <w:tc>
          <w:tcPr>
            <w:tcW w:w="1350" w:type="dxa"/>
            <w:tcBorders>
              <w:top w:val="single" w:sz="4" w:space="0" w:color="auto"/>
              <w:left w:val="nil"/>
              <w:bottom w:val="single" w:sz="4" w:space="0" w:color="auto"/>
              <w:right w:val="single" w:sz="4" w:space="0" w:color="auto"/>
            </w:tcBorders>
            <w:shd w:val="clear" w:color="auto" w:fill="auto"/>
            <w:vAlign w:val="center"/>
          </w:tcPr>
          <w:p w14:paraId="2D99052A" w14:textId="77777777" w:rsidR="001668FF" w:rsidRPr="001668FF" w:rsidRDefault="001668FF" w:rsidP="001668FF">
            <w:pPr>
              <w:jc w:val="center"/>
              <w:rPr>
                <w:rFonts w:ascii="Times New Roman" w:hAnsi="Times New Roman"/>
              </w:rPr>
            </w:pPr>
            <w:r w:rsidRPr="001668FF">
              <w:rPr>
                <w:rFonts w:cs="Arial"/>
                <w:color w:val="000000"/>
              </w:rPr>
              <w:t>123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6267DC9F" w14:textId="77777777" w:rsidR="001668FF" w:rsidRPr="001668FF" w:rsidRDefault="001668FF" w:rsidP="001668FF">
            <w:pPr>
              <w:jc w:val="center"/>
              <w:rPr>
                <w:rFonts w:ascii="Times New Roman" w:hAnsi="Times New Roman"/>
              </w:rPr>
            </w:pPr>
            <w:r w:rsidRPr="001668FF">
              <w:rPr>
                <w:rFonts w:cs="Arial"/>
                <w:color w:val="000000"/>
              </w:rPr>
              <w:t>153</w:t>
            </w:r>
          </w:p>
        </w:tc>
        <w:tc>
          <w:tcPr>
            <w:tcW w:w="1350" w:type="dxa"/>
            <w:tcBorders>
              <w:top w:val="single" w:sz="4" w:space="0" w:color="auto"/>
              <w:left w:val="nil"/>
              <w:bottom w:val="single" w:sz="4" w:space="0" w:color="auto"/>
              <w:right w:val="single" w:sz="4" w:space="0" w:color="auto"/>
            </w:tcBorders>
            <w:shd w:val="clear" w:color="auto" w:fill="auto"/>
            <w:vAlign w:val="center"/>
          </w:tcPr>
          <w:p w14:paraId="45879ABA" w14:textId="77777777" w:rsidR="001668FF" w:rsidRPr="001668FF" w:rsidRDefault="001668FF" w:rsidP="001668FF">
            <w:pPr>
              <w:jc w:val="center"/>
              <w:rPr>
                <w:rFonts w:ascii="Times New Roman" w:hAnsi="Times New Roman"/>
              </w:rPr>
            </w:pPr>
            <w:r w:rsidRPr="001668FF">
              <w:rPr>
                <w:rFonts w:cs="Arial"/>
                <w:color w:val="000000"/>
              </w:rPr>
              <w:t>101</w:t>
            </w:r>
          </w:p>
        </w:tc>
        <w:tc>
          <w:tcPr>
            <w:tcW w:w="985" w:type="dxa"/>
            <w:tcBorders>
              <w:top w:val="single" w:sz="4" w:space="0" w:color="auto"/>
              <w:left w:val="nil"/>
              <w:bottom w:val="single" w:sz="4" w:space="0" w:color="auto"/>
              <w:right w:val="single" w:sz="4" w:space="0" w:color="auto"/>
            </w:tcBorders>
            <w:shd w:val="clear" w:color="auto" w:fill="auto"/>
            <w:vAlign w:val="center"/>
          </w:tcPr>
          <w:p w14:paraId="7E4798AC" w14:textId="77777777" w:rsidR="001668FF" w:rsidRPr="001668FF" w:rsidRDefault="001668FF" w:rsidP="001668FF">
            <w:pPr>
              <w:jc w:val="center"/>
              <w:rPr>
                <w:rFonts w:ascii="Times New Roman" w:hAnsi="Times New Roman"/>
              </w:rPr>
            </w:pPr>
            <w:r w:rsidRPr="001668FF">
              <w:rPr>
                <w:rFonts w:cs="Arial"/>
                <w:color w:val="000000"/>
              </w:rPr>
              <w:t>418</w:t>
            </w:r>
          </w:p>
        </w:tc>
      </w:tr>
    </w:tbl>
    <w:p w14:paraId="253A3EA7" w14:textId="77777777" w:rsidR="001668FF" w:rsidRPr="00A220F1" w:rsidRDefault="001668FF" w:rsidP="00A220F1">
      <w:pPr>
        <w:pStyle w:val="Heading4"/>
        <w:rPr>
          <w:sz w:val="24"/>
        </w:rPr>
      </w:pPr>
      <w:r w:rsidRPr="00A220F1">
        <w:rPr>
          <w:sz w:val="24"/>
        </w:rPr>
        <w:t>Summary Findings for Graduation Rate Indicator under Three Models</w:t>
      </w:r>
    </w:p>
    <w:p w14:paraId="468249F6" w14:textId="77777777" w:rsidR="001668FF" w:rsidRPr="001668FF" w:rsidRDefault="001668FF" w:rsidP="001668FF">
      <w:pPr>
        <w:rPr>
          <w:rFonts w:cs="Arial"/>
          <w:bCs/>
        </w:rPr>
      </w:pPr>
      <w:r w:rsidRPr="001668FF">
        <w:rPr>
          <w:rFonts w:cs="Arial"/>
        </w:rPr>
        <w:t xml:space="preserve">Unlike the other state indicators, the Graduation Rate Indicator has a set threshold for the Very Low Status level, based on </w:t>
      </w:r>
      <w:proofErr w:type="gramStart"/>
      <w:r w:rsidRPr="001668FF">
        <w:rPr>
          <w:rFonts w:cs="Arial"/>
        </w:rPr>
        <w:t>the Every</w:t>
      </w:r>
      <w:proofErr w:type="gramEnd"/>
      <w:r w:rsidRPr="001668FF">
        <w:rPr>
          <w:rFonts w:cs="Arial"/>
        </w:rPr>
        <w:t xml:space="preserve"> Student Succeeds Act (ESSA). This threshold – which automatically places any school or LEA with a graduation rate “below 68 percent” in the “Very Low” Status – will apply to all three grid models under consideration. Each cell in the bottom row will remain Red, regardless of the model applied. For this reason, application of the proposed five-by-five or consolidated three-by-five grids will have no impact on the number of LEAs that receive a Red. </w:t>
      </w:r>
    </w:p>
    <w:p w14:paraId="0F5C2C2D" w14:textId="77777777" w:rsidR="001668FF" w:rsidRPr="00A220F1" w:rsidRDefault="001668FF" w:rsidP="00A220F1">
      <w:pPr>
        <w:pStyle w:val="Heading4"/>
        <w:rPr>
          <w:sz w:val="24"/>
        </w:rPr>
      </w:pPr>
      <w:r w:rsidRPr="00A220F1">
        <w:rPr>
          <w:sz w:val="24"/>
        </w:rPr>
        <w:t xml:space="preserve">Student-Group-Level Analysis </w:t>
      </w:r>
    </w:p>
    <w:p w14:paraId="5E176A9A" w14:textId="77777777" w:rsidR="001668FF" w:rsidRPr="001668FF" w:rsidRDefault="001668FF" w:rsidP="001668FF">
      <w:pPr>
        <w:spacing w:after="120"/>
        <w:rPr>
          <w:rFonts w:cs="Arial"/>
        </w:rPr>
      </w:pPr>
      <w:r w:rsidRPr="001668FF">
        <w:rPr>
          <w:rFonts w:cs="Arial"/>
        </w:rPr>
        <w:t>Tables 20 through 22 provide a breakdown of this data by student groups</w:t>
      </w:r>
      <w:proofErr w:type="gramStart"/>
      <w:r w:rsidRPr="001668FF">
        <w:rPr>
          <w:rFonts w:cs="Arial"/>
        </w:rPr>
        <w:t xml:space="preserve">.  </w:t>
      </w:r>
      <w:proofErr w:type="gramEnd"/>
      <w:r w:rsidRPr="001668FF">
        <w:rPr>
          <w:rFonts w:cs="Arial"/>
        </w:rPr>
        <w:t>The data reveal minimal impact at the student-group level, across the three models, for this indicator.</w:t>
      </w:r>
    </w:p>
    <w:p w14:paraId="43616EE3" w14:textId="77777777" w:rsidR="001668FF" w:rsidRPr="00A220F1" w:rsidRDefault="001668FF" w:rsidP="00A220F1">
      <w:pPr>
        <w:pStyle w:val="Heading4"/>
        <w:rPr>
          <w:sz w:val="24"/>
        </w:rPr>
      </w:pPr>
      <w:r w:rsidRPr="001668FF">
        <w:br w:type="page"/>
      </w:r>
      <w:r w:rsidRPr="00A220F1">
        <w:rPr>
          <w:sz w:val="24"/>
        </w:rPr>
        <w:lastRenderedPageBreak/>
        <w:t xml:space="preserve">Table 20: Current Five-by-Five Grid – District Level. </w:t>
      </w:r>
      <w:r w:rsidRPr="00A220F1">
        <w:rPr>
          <w:sz w:val="24"/>
        </w:rPr>
        <w:br/>
        <w:t>Student Group Results for Graduation Rate Indicator</w:t>
      </w:r>
    </w:p>
    <w:tbl>
      <w:tblPr>
        <w:tblStyle w:val="TableGrid3"/>
        <w:tblW w:w="9715" w:type="dxa"/>
        <w:jc w:val="center"/>
        <w:tblLook w:val="04A0" w:firstRow="1" w:lastRow="0" w:firstColumn="1" w:lastColumn="0" w:noHBand="0" w:noVBand="1"/>
        <w:tblDescription w:val="Table 20 student group results at the district level with the Current 5-by-5 grid for Grad Rate Indicator."/>
      </w:tblPr>
      <w:tblGrid>
        <w:gridCol w:w="3092"/>
        <w:gridCol w:w="883"/>
        <w:gridCol w:w="1148"/>
        <w:gridCol w:w="1148"/>
        <w:gridCol w:w="1148"/>
        <w:gridCol w:w="1148"/>
        <w:gridCol w:w="1148"/>
      </w:tblGrid>
      <w:tr w:rsidR="001668FF" w:rsidRPr="001668FF" w14:paraId="142CC422"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0BE7C53F" w14:textId="77777777" w:rsidR="001668FF" w:rsidRPr="001668FF" w:rsidRDefault="001668FF" w:rsidP="001668FF">
            <w:pPr>
              <w:rPr>
                <w:rFonts w:ascii="Times New Roman" w:hAnsi="Times New Roman"/>
                <w:sz w:val="20"/>
                <w:szCs w:val="20"/>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5586C000" w14:textId="77777777" w:rsidR="001668FF" w:rsidRPr="001668FF" w:rsidRDefault="001668FF" w:rsidP="001668FF">
            <w:pPr>
              <w:rPr>
                <w:rFonts w:ascii="Times New Roman" w:hAnsi="Times New Roman"/>
                <w:sz w:val="20"/>
                <w:szCs w:val="20"/>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2D80B018" w14:textId="77777777" w:rsidR="001668FF" w:rsidRPr="001668FF" w:rsidRDefault="001668FF" w:rsidP="001668FF">
            <w:pPr>
              <w:rPr>
                <w:rFonts w:ascii="Times New Roman" w:hAnsi="Times New Roman"/>
                <w:sz w:val="20"/>
                <w:szCs w:val="20"/>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3CF0585E" w14:textId="77777777" w:rsidR="001668FF" w:rsidRPr="001668FF" w:rsidRDefault="001668FF" w:rsidP="001668FF">
            <w:pPr>
              <w:rPr>
                <w:rFonts w:ascii="Times New Roman" w:hAnsi="Times New Roman"/>
                <w:sz w:val="20"/>
                <w:szCs w:val="20"/>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6B7AEB35" w14:textId="77777777" w:rsidR="001668FF" w:rsidRPr="001668FF" w:rsidRDefault="001668FF" w:rsidP="001668FF">
            <w:pPr>
              <w:rPr>
                <w:rFonts w:ascii="Times New Roman" w:hAnsi="Times New Roman"/>
                <w:sz w:val="20"/>
                <w:szCs w:val="20"/>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659E4105" w14:textId="77777777" w:rsidR="001668FF" w:rsidRPr="001668FF" w:rsidRDefault="001668FF" w:rsidP="001668FF">
            <w:pPr>
              <w:rPr>
                <w:rFonts w:ascii="Times New Roman" w:hAnsi="Times New Roman"/>
                <w:sz w:val="20"/>
                <w:szCs w:val="20"/>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033144E5" w14:textId="77777777" w:rsidR="001668FF" w:rsidRPr="001668FF" w:rsidRDefault="001668FF" w:rsidP="001668FF">
            <w:pPr>
              <w:rPr>
                <w:rFonts w:ascii="Times New Roman" w:hAnsi="Times New Roman"/>
                <w:sz w:val="20"/>
                <w:szCs w:val="20"/>
              </w:rPr>
            </w:pPr>
            <w:r w:rsidRPr="001668FF">
              <w:rPr>
                <w:rFonts w:cs="Arial"/>
                <w:b/>
                <w:bCs/>
                <w:color w:val="FFFFFF"/>
              </w:rPr>
              <w:t>Blue</w:t>
            </w:r>
          </w:p>
        </w:tc>
      </w:tr>
      <w:tr w:rsidR="001668FF" w:rsidRPr="001668FF" w14:paraId="6BD5F67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46D1603" w14:textId="77777777" w:rsidR="001668FF" w:rsidRPr="001668FF" w:rsidRDefault="001668FF" w:rsidP="001668FF">
            <w:pPr>
              <w:rPr>
                <w:rFonts w:ascii="Times New Roman" w:hAnsi="Times New Roman"/>
                <w:sz w:val="20"/>
                <w:szCs w:val="20"/>
              </w:rPr>
            </w:pPr>
            <w:r w:rsidRPr="001668FF">
              <w:rPr>
                <w:rFonts w:cs="Arial"/>
                <w:b/>
                <w:bCs/>
                <w:color w:val="000000"/>
              </w:rPr>
              <w:t>All Districts (Total = 418)</w:t>
            </w:r>
          </w:p>
        </w:tc>
        <w:tc>
          <w:tcPr>
            <w:tcW w:w="883" w:type="dxa"/>
            <w:tcBorders>
              <w:top w:val="single" w:sz="4" w:space="0" w:color="auto"/>
              <w:left w:val="single" w:sz="4" w:space="0" w:color="auto"/>
              <w:bottom w:val="single" w:sz="4" w:space="0" w:color="auto"/>
              <w:right w:val="single" w:sz="4" w:space="0" w:color="auto"/>
            </w:tcBorders>
            <w:vAlign w:val="center"/>
          </w:tcPr>
          <w:p w14:paraId="37F22A69" w14:textId="77777777" w:rsidR="001668FF" w:rsidRPr="001668FF" w:rsidRDefault="001668FF" w:rsidP="001668FF">
            <w:pPr>
              <w:rPr>
                <w:rFonts w:ascii="Times New Roman" w:hAnsi="Times New Roman"/>
                <w:sz w:val="20"/>
                <w:szCs w:val="20"/>
              </w:rPr>
            </w:pPr>
            <w:r w:rsidRPr="001668FF">
              <w:rPr>
                <w:rFonts w:cs="Arial"/>
                <w:color w:val="000000"/>
              </w:rPr>
              <w:t>418</w:t>
            </w:r>
          </w:p>
        </w:tc>
        <w:tc>
          <w:tcPr>
            <w:tcW w:w="1148" w:type="dxa"/>
            <w:tcBorders>
              <w:top w:val="single" w:sz="4" w:space="0" w:color="auto"/>
              <w:left w:val="single" w:sz="4" w:space="0" w:color="auto"/>
              <w:bottom w:val="single" w:sz="4" w:space="0" w:color="auto"/>
              <w:right w:val="single" w:sz="4" w:space="0" w:color="auto"/>
            </w:tcBorders>
            <w:vAlign w:val="center"/>
          </w:tcPr>
          <w:p w14:paraId="6051D642" w14:textId="77777777" w:rsidR="001668FF" w:rsidRPr="001668FF" w:rsidRDefault="001668FF" w:rsidP="001668FF">
            <w:pPr>
              <w:rPr>
                <w:rFonts w:ascii="Times New Roman" w:hAnsi="Times New Roman"/>
                <w:sz w:val="20"/>
                <w:szCs w:val="20"/>
              </w:rPr>
            </w:pPr>
            <w:r w:rsidRPr="001668FF">
              <w:rPr>
                <w:rFonts w:cs="Arial"/>
                <w:color w:val="000000"/>
              </w:rPr>
              <w:t>28</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3E959332" w14:textId="77777777" w:rsidR="001668FF" w:rsidRPr="001668FF" w:rsidRDefault="001668FF" w:rsidP="001668FF">
            <w:pPr>
              <w:rPr>
                <w:rFonts w:ascii="Times New Roman" w:hAnsi="Times New Roman"/>
                <w:sz w:val="20"/>
                <w:szCs w:val="20"/>
              </w:rPr>
            </w:pPr>
            <w:r w:rsidRPr="001668FF">
              <w:rPr>
                <w:rFonts w:cs="Arial"/>
                <w:color w:val="000000"/>
              </w:rPr>
              <w:t>58</w:t>
            </w:r>
            <w:r w:rsidRPr="001668FF">
              <w:rPr>
                <w:rFonts w:cs="Arial"/>
                <w:color w:val="000000"/>
              </w:rPr>
              <w:br/>
              <w:t>(13.9%)</w:t>
            </w:r>
          </w:p>
        </w:tc>
        <w:tc>
          <w:tcPr>
            <w:tcW w:w="1148" w:type="dxa"/>
            <w:tcBorders>
              <w:top w:val="single" w:sz="4" w:space="0" w:color="auto"/>
              <w:left w:val="single" w:sz="4" w:space="0" w:color="auto"/>
              <w:bottom w:val="single" w:sz="4" w:space="0" w:color="auto"/>
              <w:right w:val="single" w:sz="4" w:space="0" w:color="auto"/>
            </w:tcBorders>
            <w:vAlign w:val="center"/>
          </w:tcPr>
          <w:p w14:paraId="0B3CAA40" w14:textId="77777777" w:rsidR="001668FF" w:rsidRPr="001668FF" w:rsidRDefault="001668FF" w:rsidP="001668FF">
            <w:pPr>
              <w:rPr>
                <w:rFonts w:ascii="Times New Roman" w:hAnsi="Times New Roman"/>
                <w:sz w:val="20"/>
                <w:szCs w:val="20"/>
              </w:rPr>
            </w:pPr>
            <w:r w:rsidRPr="001668FF">
              <w:rPr>
                <w:rFonts w:cs="Arial"/>
                <w:color w:val="000000"/>
              </w:rPr>
              <w:t>78</w:t>
            </w:r>
            <w:r w:rsidRPr="001668FF">
              <w:rPr>
                <w:rFonts w:cs="Arial"/>
                <w:color w:val="000000"/>
              </w:rPr>
              <w:br/>
              <w:t>(18.7%)</w:t>
            </w:r>
          </w:p>
        </w:tc>
        <w:tc>
          <w:tcPr>
            <w:tcW w:w="1148" w:type="dxa"/>
            <w:tcBorders>
              <w:top w:val="single" w:sz="4" w:space="0" w:color="auto"/>
              <w:left w:val="single" w:sz="4" w:space="0" w:color="auto"/>
              <w:bottom w:val="single" w:sz="4" w:space="0" w:color="auto"/>
              <w:right w:val="single" w:sz="4" w:space="0" w:color="auto"/>
            </w:tcBorders>
            <w:vAlign w:val="center"/>
          </w:tcPr>
          <w:p w14:paraId="315C1EDC" w14:textId="77777777" w:rsidR="001668FF" w:rsidRPr="001668FF" w:rsidRDefault="001668FF" w:rsidP="001668FF">
            <w:pPr>
              <w:rPr>
                <w:rFonts w:ascii="Times New Roman" w:hAnsi="Times New Roman"/>
                <w:sz w:val="20"/>
                <w:szCs w:val="20"/>
              </w:rPr>
            </w:pPr>
            <w:r w:rsidRPr="001668FF">
              <w:rPr>
                <w:rFonts w:cs="Arial"/>
                <w:color w:val="000000"/>
              </w:rPr>
              <w:t>153</w:t>
            </w:r>
            <w:r w:rsidRPr="001668FF">
              <w:rPr>
                <w:rFonts w:cs="Arial"/>
                <w:color w:val="000000"/>
              </w:rPr>
              <w:br/>
              <w:t>(36.6%)</w:t>
            </w:r>
          </w:p>
        </w:tc>
        <w:tc>
          <w:tcPr>
            <w:tcW w:w="1148" w:type="dxa"/>
            <w:tcBorders>
              <w:top w:val="single" w:sz="4" w:space="0" w:color="auto"/>
              <w:left w:val="single" w:sz="4" w:space="0" w:color="auto"/>
              <w:bottom w:val="single" w:sz="4" w:space="0" w:color="auto"/>
              <w:right w:val="single" w:sz="4" w:space="0" w:color="auto"/>
            </w:tcBorders>
            <w:vAlign w:val="center"/>
          </w:tcPr>
          <w:p w14:paraId="3618ADF2" w14:textId="77777777" w:rsidR="001668FF" w:rsidRPr="001668FF" w:rsidRDefault="001668FF" w:rsidP="001668FF">
            <w:pPr>
              <w:rPr>
                <w:rFonts w:ascii="Times New Roman" w:hAnsi="Times New Roman"/>
                <w:sz w:val="20"/>
                <w:szCs w:val="20"/>
              </w:rPr>
            </w:pPr>
            <w:r w:rsidRPr="001668FF">
              <w:rPr>
                <w:rFonts w:cs="Arial"/>
                <w:color w:val="000000"/>
              </w:rPr>
              <w:t>101</w:t>
            </w:r>
            <w:r w:rsidRPr="001668FF">
              <w:rPr>
                <w:rFonts w:cs="Arial"/>
                <w:color w:val="000000"/>
              </w:rPr>
              <w:br/>
              <w:t>(24.2%)</w:t>
            </w:r>
          </w:p>
        </w:tc>
      </w:tr>
      <w:tr w:rsidR="001668FF" w:rsidRPr="001668FF" w14:paraId="07E9052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A5C9C4E" w14:textId="77777777" w:rsidR="001668FF" w:rsidRPr="001668FF" w:rsidRDefault="001668FF" w:rsidP="001668FF">
            <w:pPr>
              <w:rPr>
                <w:rFonts w:ascii="Times New Roman" w:hAnsi="Times New Roman"/>
                <w:sz w:val="20"/>
                <w:szCs w:val="20"/>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1DE52000" w14:textId="77777777" w:rsidR="001668FF" w:rsidRPr="001668FF" w:rsidRDefault="001668FF" w:rsidP="001668FF">
            <w:pPr>
              <w:rPr>
                <w:rFonts w:ascii="Times New Roman" w:hAnsi="Times New Roman"/>
                <w:sz w:val="20"/>
                <w:szCs w:val="20"/>
              </w:rPr>
            </w:pPr>
            <w:r w:rsidRPr="001668FF">
              <w:rPr>
                <w:rFonts w:cs="Arial"/>
                <w:color w:val="000000"/>
              </w:rPr>
              <w:t>129</w:t>
            </w:r>
          </w:p>
        </w:tc>
        <w:tc>
          <w:tcPr>
            <w:tcW w:w="1148" w:type="dxa"/>
            <w:tcBorders>
              <w:top w:val="single" w:sz="4" w:space="0" w:color="auto"/>
              <w:left w:val="single" w:sz="4" w:space="0" w:color="auto"/>
              <w:bottom w:val="single" w:sz="4" w:space="0" w:color="auto"/>
              <w:right w:val="single" w:sz="4" w:space="0" w:color="auto"/>
            </w:tcBorders>
            <w:vAlign w:val="center"/>
          </w:tcPr>
          <w:p w14:paraId="7A09544C" w14:textId="77777777" w:rsidR="001668FF" w:rsidRPr="001668FF" w:rsidRDefault="001668FF" w:rsidP="001668FF">
            <w:pPr>
              <w:rPr>
                <w:rFonts w:ascii="Times New Roman" w:hAnsi="Times New Roman"/>
                <w:sz w:val="20"/>
                <w:szCs w:val="20"/>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52F3DF92" w14:textId="77777777" w:rsidR="001668FF" w:rsidRPr="001668FF" w:rsidRDefault="001668FF" w:rsidP="001668FF">
            <w:pPr>
              <w:rPr>
                <w:rFonts w:ascii="Times New Roman" w:hAnsi="Times New Roman"/>
                <w:sz w:val="20"/>
                <w:szCs w:val="20"/>
              </w:rPr>
            </w:pPr>
            <w:r w:rsidRPr="001668FF">
              <w:rPr>
                <w:rFonts w:cs="Arial"/>
                <w:color w:val="000000"/>
              </w:rPr>
              <w:t>37</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70D4B688" w14:textId="77777777" w:rsidR="001668FF" w:rsidRPr="001668FF" w:rsidRDefault="001668FF" w:rsidP="001668FF">
            <w:pPr>
              <w:rPr>
                <w:rFonts w:ascii="Times New Roman" w:hAnsi="Times New Roman"/>
                <w:sz w:val="20"/>
                <w:szCs w:val="20"/>
              </w:rPr>
            </w:pPr>
            <w:r w:rsidRPr="001668FF">
              <w:rPr>
                <w:rFonts w:cs="Arial"/>
                <w:color w:val="000000"/>
              </w:rPr>
              <w:t>23</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2B6B7F16" w14:textId="77777777" w:rsidR="001668FF" w:rsidRPr="001668FF" w:rsidRDefault="001668FF" w:rsidP="001668FF">
            <w:pPr>
              <w:rPr>
                <w:rFonts w:ascii="Times New Roman" w:hAnsi="Times New Roman"/>
                <w:sz w:val="20"/>
                <w:szCs w:val="20"/>
              </w:rPr>
            </w:pPr>
            <w:r w:rsidRPr="001668FF">
              <w:rPr>
                <w:rFonts w:cs="Arial"/>
                <w:color w:val="000000"/>
              </w:rPr>
              <w:t>47</w:t>
            </w:r>
            <w:r w:rsidRPr="001668FF">
              <w:rPr>
                <w:rFonts w:cs="Arial"/>
                <w:color w:val="000000"/>
              </w:rPr>
              <w:br/>
              <w:t>(11.2%)</w:t>
            </w:r>
          </w:p>
        </w:tc>
        <w:tc>
          <w:tcPr>
            <w:tcW w:w="1148" w:type="dxa"/>
            <w:tcBorders>
              <w:top w:val="single" w:sz="4" w:space="0" w:color="auto"/>
              <w:left w:val="single" w:sz="4" w:space="0" w:color="auto"/>
              <w:bottom w:val="single" w:sz="4" w:space="0" w:color="auto"/>
              <w:right w:val="single" w:sz="4" w:space="0" w:color="auto"/>
            </w:tcBorders>
            <w:vAlign w:val="center"/>
          </w:tcPr>
          <w:p w14:paraId="55F7363F" w14:textId="77777777" w:rsidR="001668FF" w:rsidRPr="001668FF" w:rsidRDefault="001668FF" w:rsidP="001668FF">
            <w:pPr>
              <w:rPr>
                <w:rFonts w:ascii="Times New Roman" w:hAnsi="Times New Roman"/>
                <w:sz w:val="20"/>
                <w:szCs w:val="20"/>
              </w:rPr>
            </w:pPr>
            <w:r w:rsidRPr="001668FF">
              <w:rPr>
                <w:rFonts w:cs="Arial"/>
                <w:color w:val="000000"/>
              </w:rPr>
              <w:t>16</w:t>
            </w:r>
            <w:r w:rsidRPr="001668FF">
              <w:rPr>
                <w:rFonts w:cs="Arial"/>
                <w:color w:val="000000"/>
              </w:rPr>
              <w:br/>
              <w:t>(3.8%)</w:t>
            </w:r>
          </w:p>
        </w:tc>
      </w:tr>
      <w:tr w:rsidR="001668FF" w:rsidRPr="001668FF" w14:paraId="5A5AB0A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176683B" w14:textId="77777777" w:rsidR="001668FF" w:rsidRPr="001668FF" w:rsidRDefault="001668FF" w:rsidP="001668FF">
            <w:pPr>
              <w:rPr>
                <w:rFonts w:ascii="Times New Roman" w:hAnsi="Times New Roman"/>
                <w:sz w:val="20"/>
                <w:szCs w:val="20"/>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06895D7A" w14:textId="77777777" w:rsidR="001668FF" w:rsidRPr="001668FF" w:rsidRDefault="001668FF" w:rsidP="001668FF">
            <w:pPr>
              <w:rPr>
                <w:rFonts w:ascii="Times New Roman" w:hAnsi="Times New Roman"/>
                <w:sz w:val="20"/>
                <w:szCs w:val="20"/>
              </w:rPr>
            </w:pPr>
            <w:r w:rsidRPr="001668FF">
              <w:rPr>
                <w:rFonts w:cs="Arial"/>
                <w:color w:val="000000"/>
              </w:rPr>
              <w:t>6</w:t>
            </w:r>
          </w:p>
        </w:tc>
        <w:tc>
          <w:tcPr>
            <w:tcW w:w="1148" w:type="dxa"/>
            <w:tcBorders>
              <w:top w:val="single" w:sz="4" w:space="0" w:color="auto"/>
              <w:left w:val="single" w:sz="4" w:space="0" w:color="auto"/>
              <w:bottom w:val="single" w:sz="4" w:space="0" w:color="auto"/>
              <w:right w:val="single" w:sz="4" w:space="0" w:color="auto"/>
            </w:tcBorders>
            <w:vAlign w:val="center"/>
          </w:tcPr>
          <w:p w14:paraId="5ED3D414" w14:textId="77777777" w:rsidR="001668FF" w:rsidRPr="001668FF" w:rsidRDefault="001668FF" w:rsidP="001668FF">
            <w:pPr>
              <w:rPr>
                <w:rFonts w:ascii="Times New Roman" w:hAnsi="Times New Roman"/>
                <w:sz w:val="20"/>
                <w:szCs w:val="20"/>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7F7BFD65" w14:textId="77777777" w:rsidR="001668FF" w:rsidRPr="001668FF" w:rsidRDefault="001668FF" w:rsidP="001668FF">
            <w:pPr>
              <w:rPr>
                <w:rFonts w:ascii="Times New Roman" w:hAnsi="Times New Roman"/>
                <w:sz w:val="20"/>
                <w:szCs w:val="20"/>
              </w:rPr>
            </w:pPr>
            <w:r w:rsidRPr="001668FF">
              <w:rPr>
                <w:rFonts w:cs="Arial"/>
                <w:color w:val="000000"/>
              </w:rPr>
              <w:t>3</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52B50EBD" w14:textId="77777777" w:rsidR="001668FF" w:rsidRPr="001668FF" w:rsidRDefault="001668FF" w:rsidP="001668FF">
            <w:pPr>
              <w:rPr>
                <w:rFonts w:ascii="Times New Roman" w:hAnsi="Times New Roman"/>
                <w:sz w:val="20"/>
                <w:szCs w:val="20"/>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07035D07" w14:textId="77777777" w:rsidR="001668FF" w:rsidRPr="001668FF" w:rsidRDefault="001668FF" w:rsidP="001668FF">
            <w:pPr>
              <w:rPr>
                <w:rFonts w:ascii="Times New Roman" w:hAnsi="Times New Roman"/>
                <w:sz w:val="20"/>
                <w:szCs w:val="20"/>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27148C64" w14:textId="77777777" w:rsidR="001668FF" w:rsidRPr="001668FF" w:rsidRDefault="001668FF" w:rsidP="001668FF">
            <w:pPr>
              <w:rPr>
                <w:rFonts w:ascii="Times New Roman" w:hAnsi="Times New Roman"/>
                <w:sz w:val="20"/>
                <w:szCs w:val="20"/>
              </w:rPr>
            </w:pPr>
            <w:r w:rsidRPr="001668FF">
              <w:rPr>
                <w:rFonts w:cs="Arial"/>
                <w:color w:val="000000"/>
              </w:rPr>
              <w:t>0</w:t>
            </w:r>
            <w:r w:rsidRPr="001668FF">
              <w:rPr>
                <w:rFonts w:cs="Arial"/>
                <w:color w:val="000000"/>
              </w:rPr>
              <w:br/>
              <w:t>(0.0%)</w:t>
            </w:r>
          </w:p>
        </w:tc>
      </w:tr>
      <w:tr w:rsidR="001668FF" w:rsidRPr="001668FF" w14:paraId="061D056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386FE1" w14:textId="77777777" w:rsidR="001668FF" w:rsidRPr="001668FF" w:rsidRDefault="001668FF" w:rsidP="001668FF">
            <w:pPr>
              <w:rPr>
                <w:rFonts w:ascii="Times New Roman" w:hAnsi="Times New Roman"/>
                <w:sz w:val="20"/>
                <w:szCs w:val="20"/>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6428E9D2" w14:textId="77777777" w:rsidR="001668FF" w:rsidRPr="001668FF" w:rsidRDefault="001668FF" w:rsidP="001668FF">
            <w:pPr>
              <w:rPr>
                <w:rFonts w:ascii="Times New Roman" w:hAnsi="Times New Roman"/>
                <w:sz w:val="20"/>
                <w:szCs w:val="20"/>
              </w:rPr>
            </w:pPr>
            <w:r w:rsidRPr="001668FF">
              <w:rPr>
                <w:rFonts w:cs="Arial"/>
                <w:color w:val="000000"/>
              </w:rPr>
              <w:t>160</w:t>
            </w:r>
          </w:p>
        </w:tc>
        <w:tc>
          <w:tcPr>
            <w:tcW w:w="1148" w:type="dxa"/>
            <w:tcBorders>
              <w:top w:val="single" w:sz="4" w:space="0" w:color="auto"/>
              <w:left w:val="single" w:sz="4" w:space="0" w:color="auto"/>
              <w:bottom w:val="single" w:sz="4" w:space="0" w:color="auto"/>
              <w:right w:val="single" w:sz="4" w:space="0" w:color="auto"/>
            </w:tcBorders>
            <w:vAlign w:val="center"/>
          </w:tcPr>
          <w:p w14:paraId="109F0A63" w14:textId="77777777" w:rsidR="001668FF" w:rsidRPr="001668FF" w:rsidRDefault="001668FF" w:rsidP="001668FF">
            <w:pPr>
              <w:rPr>
                <w:rFonts w:ascii="Times New Roman" w:hAnsi="Times New Roman"/>
                <w:sz w:val="20"/>
                <w:szCs w:val="20"/>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405E3D6C" w14:textId="77777777" w:rsidR="001668FF" w:rsidRPr="001668FF" w:rsidRDefault="001668FF" w:rsidP="001668FF">
            <w:pPr>
              <w:rPr>
                <w:rFonts w:ascii="Times New Roman" w:hAnsi="Times New Roman"/>
                <w:sz w:val="20"/>
                <w:szCs w:val="20"/>
              </w:rPr>
            </w:pPr>
            <w:r w:rsidRPr="001668FF">
              <w:rPr>
                <w:rFonts w:cs="Arial"/>
                <w:color w:val="000000"/>
              </w:rPr>
              <w:t>7</w:t>
            </w:r>
            <w:r w:rsidRPr="001668FF">
              <w:rPr>
                <w:rFonts w:cs="Arial"/>
                <w:color w:val="000000"/>
              </w:rPr>
              <w:br/>
              <w:t>(1.7%)</w:t>
            </w:r>
          </w:p>
        </w:tc>
        <w:tc>
          <w:tcPr>
            <w:tcW w:w="1148" w:type="dxa"/>
            <w:tcBorders>
              <w:top w:val="single" w:sz="4" w:space="0" w:color="auto"/>
              <w:left w:val="single" w:sz="4" w:space="0" w:color="auto"/>
              <w:bottom w:val="single" w:sz="4" w:space="0" w:color="auto"/>
              <w:right w:val="single" w:sz="4" w:space="0" w:color="auto"/>
            </w:tcBorders>
            <w:vAlign w:val="center"/>
          </w:tcPr>
          <w:p w14:paraId="7A6740AE" w14:textId="77777777" w:rsidR="001668FF" w:rsidRPr="001668FF" w:rsidRDefault="001668FF" w:rsidP="001668FF">
            <w:pPr>
              <w:rPr>
                <w:rFonts w:ascii="Times New Roman" w:hAnsi="Times New Roman"/>
                <w:sz w:val="20"/>
                <w:szCs w:val="20"/>
              </w:rPr>
            </w:pPr>
            <w:r w:rsidRPr="001668FF">
              <w:rPr>
                <w:rFonts w:cs="Arial"/>
                <w:color w:val="000000"/>
              </w:rPr>
              <w:t>26</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66295B5B" w14:textId="77777777" w:rsidR="001668FF" w:rsidRPr="001668FF" w:rsidRDefault="001668FF" w:rsidP="001668FF">
            <w:pPr>
              <w:rPr>
                <w:rFonts w:ascii="Times New Roman" w:hAnsi="Times New Roman"/>
                <w:sz w:val="20"/>
                <w:szCs w:val="20"/>
              </w:rPr>
            </w:pPr>
            <w:r w:rsidRPr="001668FF">
              <w:rPr>
                <w:rFonts w:cs="Arial"/>
                <w:color w:val="000000"/>
              </w:rPr>
              <w:t>35</w:t>
            </w:r>
            <w:r w:rsidRPr="001668FF">
              <w:rPr>
                <w:rFonts w:cs="Arial"/>
                <w:color w:val="000000"/>
              </w:rPr>
              <w:br/>
              <w:t>(8.4%)</w:t>
            </w:r>
          </w:p>
        </w:tc>
        <w:tc>
          <w:tcPr>
            <w:tcW w:w="1148" w:type="dxa"/>
            <w:tcBorders>
              <w:top w:val="single" w:sz="4" w:space="0" w:color="auto"/>
              <w:left w:val="single" w:sz="4" w:space="0" w:color="auto"/>
              <w:bottom w:val="single" w:sz="4" w:space="0" w:color="auto"/>
              <w:right w:val="single" w:sz="4" w:space="0" w:color="auto"/>
            </w:tcBorders>
            <w:vAlign w:val="center"/>
          </w:tcPr>
          <w:p w14:paraId="5BA28D8B" w14:textId="77777777" w:rsidR="001668FF" w:rsidRPr="001668FF" w:rsidRDefault="001668FF" w:rsidP="001668FF">
            <w:pPr>
              <w:rPr>
                <w:rFonts w:ascii="Times New Roman" w:hAnsi="Times New Roman"/>
                <w:sz w:val="20"/>
                <w:szCs w:val="20"/>
              </w:rPr>
            </w:pPr>
            <w:r w:rsidRPr="001668FF">
              <w:rPr>
                <w:rFonts w:cs="Arial"/>
                <w:color w:val="000000"/>
              </w:rPr>
              <w:t>92</w:t>
            </w:r>
            <w:r w:rsidRPr="001668FF">
              <w:rPr>
                <w:rFonts w:cs="Arial"/>
                <w:color w:val="000000"/>
              </w:rPr>
              <w:br/>
              <w:t>(22.0%)</w:t>
            </w:r>
          </w:p>
        </w:tc>
      </w:tr>
      <w:tr w:rsidR="001668FF" w:rsidRPr="001668FF" w14:paraId="30739DC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2644C0E" w14:textId="77777777" w:rsidR="001668FF" w:rsidRPr="001668FF" w:rsidRDefault="001668FF" w:rsidP="001668FF">
            <w:pPr>
              <w:rPr>
                <w:rFonts w:ascii="Times New Roman" w:hAnsi="Times New Roman"/>
                <w:sz w:val="20"/>
                <w:szCs w:val="20"/>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7CC68B8D" w14:textId="77777777" w:rsidR="001668FF" w:rsidRPr="001668FF" w:rsidRDefault="001668FF" w:rsidP="001668FF">
            <w:pPr>
              <w:rPr>
                <w:rFonts w:ascii="Times New Roman" w:hAnsi="Times New Roman"/>
                <w:sz w:val="20"/>
                <w:szCs w:val="20"/>
              </w:rPr>
            </w:pPr>
            <w:r w:rsidRPr="001668FF">
              <w:rPr>
                <w:rFonts w:cs="Arial"/>
                <w:color w:val="000000"/>
              </w:rPr>
              <w:t>103</w:t>
            </w:r>
          </w:p>
        </w:tc>
        <w:tc>
          <w:tcPr>
            <w:tcW w:w="1148" w:type="dxa"/>
            <w:tcBorders>
              <w:top w:val="single" w:sz="4" w:space="0" w:color="auto"/>
              <w:left w:val="single" w:sz="4" w:space="0" w:color="auto"/>
              <w:bottom w:val="single" w:sz="4" w:space="0" w:color="auto"/>
              <w:right w:val="single" w:sz="4" w:space="0" w:color="auto"/>
            </w:tcBorders>
            <w:vAlign w:val="center"/>
          </w:tcPr>
          <w:p w14:paraId="67E49196" w14:textId="77777777" w:rsidR="001668FF" w:rsidRPr="001668FF" w:rsidRDefault="001668FF" w:rsidP="001668FF">
            <w:pPr>
              <w:rPr>
                <w:rFonts w:ascii="Times New Roman" w:hAnsi="Times New Roman"/>
                <w:sz w:val="20"/>
                <w:szCs w:val="20"/>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46B220F3" w14:textId="77777777" w:rsidR="001668FF" w:rsidRPr="001668FF" w:rsidRDefault="001668FF" w:rsidP="001668FF">
            <w:pPr>
              <w:rPr>
                <w:rFonts w:ascii="Times New Roman" w:hAnsi="Times New Roman"/>
                <w:sz w:val="20"/>
                <w:szCs w:val="20"/>
              </w:rPr>
            </w:pPr>
            <w:r w:rsidRPr="001668FF">
              <w:rPr>
                <w:rFonts w:cs="Arial"/>
                <w:color w:val="000000"/>
              </w:rPr>
              <w:t>7</w:t>
            </w:r>
            <w:r w:rsidRPr="001668FF">
              <w:rPr>
                <w:rFonts w:cs="Arial"/>
                <w:color w:val="000000"/>
              </w:rPr>
              <w:br/>
              <w:t>(1.7%)</w:t>
            </w:r>
          </w:p>
        </w:tc>
        <w:tc>
          <w:tcPr>
            <w:tcW w:w="1148" w:type="dxa"/>
            <w:tcBorders>
              <w:top w:val="single" w:sz="4" w:space="0" w:color="auto"/>
              <w:left w:val="single" w:sz="4" w:space="0" w:color="auto"/>
              <w:bottom w:val="single" w:sz="4" w:space="0" w:color="auto"/>
              <w:right w:val="single" w:sz="4" w:space="0" w:color="auto"/>
            </w:tcBorders>
            <w:vAlign w:val="center"/>
          </w:tcPr>
          <w:p w14:paraId="3AA6F4FA" w14:textId="77777777" w:rsidR="001668FF" w:rsidRPr="001668FF" w:rsidRDefault="001668FF" w:rsidP="001668FF">
            <w:pPr>
              <w:rPr>
                <w:rFonts w:ascii="Times New Roman" w:hAnsi="Times New Roman"/>
                <w:sz w:val="20"/>
                <w:szCs w:val="20"/>
              </w:rPr>
            </w:pPr>
            <w:r w:rsidRPr="001668FF">
              <w:rPr>
                <w:rFonts w:cs="Arial"/>
                <w:color w:val="000000"/>
              </w:rPr>
              <w:t>15</w:t>
            </w:r>
            <w:r w:rsidRPr="001668FF">
              <w:rPr>
                <w:rFonts w:cs="Arial"/>
                <w:color w:val="000000"/>
              </w:rPr>
              <w:br/>
              <w:t>(3.6%)</w:t>
            </w:r>
          </w:p>
        </w:tc>
        <w:tc>
          <w:tcPr>
            <w:tcW w:w="1148" w:type="dxa"/>
            <w:tcBorders>
              <w:top w:val="single" w:sz="4" w:space="0" w:color="auto"/>
              <w:left w:val="single" w:sz="4" w:space="0" w:color="auto"/>
              <w:bottom w:val="single" w:sz="4" w:space="0" w:color="auto"/>
              <w:right w:val="single" w:sz="4" w:space="0" w:color="auto"/>
            </w:tcBorders>
            <w:vAlign w:val="center"/>
          </w:tcPr>
          <w:p w14:paraId="3210E779" w14:textId="77777777" w:rsidR="001668FF" w:rsidRPr="001668FF" w:rsidRDefault="001668FF" w:rsidP="001668FF">
            <w:pPr>
              <w:rPr>
                <w:rFonts w:ascii="Times New Roman" w:hAnsi="Times New Roman"/>
                <w:sz w:val="20"/>
                <w:szCs w:val="20"/>
              </w:rPr>
            </w:pPr>
            <w:r w:rsidRPr="001668FF">
              <w:rPr>
                <w:rFonts w:cs="Arial"/>
                <w:color w:val="000000"/>
              </w:rPr>
              <w:t>17</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4D8CDFD4" w14:textId="77777777" w:rsidR="001668FF" w:rsidRPr="001668FF" w:rsidRDefault="001668FF" w:rsidP="001668FF">
            <w:pPr>
              <w:rPr>
                <w:rFonts w:ascii="Times New Roman" w:hAnsi="Times New Roman"/>
                <w:sz w:val="20"/>
                <w:szCs w:val="20"/>
              </w:rPr>
            </w:pPr>
            <w:r w:rsidRPr="001668FF">
              <w:rPr>
                <w:rFonts w:cs="Arial"/>
                <w:color w:val="000000"/>
              </w:rPr>
              <w:t>64</w:t>
            </w:r>
            <w:r w:rsidRPr="001668FF">
              <w:rPr>
                <w:rFonts w:cs="Arial"/>
                <w:color w:val="000000"/>
              </w:rPr>
              <w:br/>
              <w:t>(15.3%)</w:t>
            </w:r>
          </w:p>
        </w:tc>
      </w:tr>
      <w:tr w:rsidR="001668FF" w:rsidRPr="001668FF" w14:paraId="1DE1BE0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E79E736" w14:textId="77777777" w:rsidR="001668FF" w:rsidRPr="001668FF" w:rsidRDefault="001668FF" w:rsidP="001668FF">
            <w:pPr>
              <w:rPr>
                <w:rFonts w:ascii="Times New Roman" w:hAnsi="Times New Roman"/>
                <w:sz w:val="20"/>
                <w:szCs w:val="20"/>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05A7FABB" w14:textId="77777777" w:rsidR="001668FF" w:rsidRPr="001668FF" w:rsidRDefault="001668FF" w:rsidP="001668FF">
            <w:pPr>
              <w:rPr>
                <w:rFonts w:ascii="Times New Roman" w:hAnsi="Times New Roman"/>
                <w:sz w:val="20"/>
                <w:szCs w:val="20"/>
              </w:rPr>
            </w:pPr>
            <w:r w:rsidRPr="001668FF">
              <w:rPr>
                <w:rFonts w:cs="Arial"/>
                <w:color w:val="000000"/>
              </w:rPr>
              <w:t>357</w:t>
            </w:r>
          </w:p>
        </w:tc>
        <w:tc>
          <w:tcPr>
            <w:tcW w:w="1148" w:type="dxa"/>
            <w:tcBorders>
              <w:top w:val="single" w:sz="4" w:space="0" w:color="auto"/>
              <w:left w:val="single" w:sz="4" w:space="0" w:color="auto"/>
              <w:bottom w:val="single" w:sz="4" w:space="0" w:color="auto"/>
              <w:right w:val="single" w:sz="4" w:space="0" w:color="auto"/>
            </w:tcBorders>
            <w:vAlign w:val="center"/>
          </w:tcPr>
          <w:p w14:paraId="184A91EE" w14:textId="77777777" w:rsidR="001668FF" w:rsidRPr="001668FF" w:rsidRDefault="001668FF" w:rsidP="001668FF">
            <w:pPr>
              <w:rPr>
                <w:rFonts w:ascii="Times New Roman" w:hAnsi="Times New Roman"/>
                <w:sz w:val="20"/>
                <w:szCs w:val="20"/>
              </w:rPr>
            </w:pPr>
            <w:r w:rsidRPr="001668FF">
              <w:rPr>
                <w:rFonts w:cs="Arial"/>
                <w:color w:val="000000"/>
              </w:rPr>
              <w:t>20</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7FCD2190" w14:textId="77777777" w:rsidR="001668FF" w:rsidRPr="001668FF" w:rsidRDefault="001668FF" w:rsidP="001668FF">
            <w:pPr>
              <w:rPr>
                <w:rFonts w:ascii="Times New Roman" w:hAnsi="Times New Roman"/>
                <w:sz w:val="20"/>
                <w:szCs w:val="20"/>
              </w:rPr>
            </w:pPr>
            <w:r w:rsidRPr="001668FF">
              <w:rPr>
                <w:rFonts w:cs="Arial"/>
                <w:color w:val="000000"/>
              </w:rPr>
              <w:t>70</w:t>
            </w:r>
            <w:r w:rsidRPr="001668FF">
              <w:rPr>
                <w:rFonts w:cs="Arial"/>
                <w:color w:val="000000"/>
              </w:rPr>
              <w:br/>
              <w:t>(16.7%)</w:t>
            </w:r>
          </w:p>
        </w:tc>
        <w:tc>
          <w:tcPr>
            <w:tcW w:w="1148" w:type="dxa"/>
            <w:tcBorders>
              <w:top w:val="single" w:sz="4" w:space="0" w:color="auto"/>
              <w:left w:val="single" w:sz="4" w:space="0" w:color="auto"/>
              <w:bottom w:val="single" w:sz="4" w:space="0" w:color="auto"/>
              <w:right w:val="single" w:sz="4" w:space="0" w:color="auto"/>
            </w:tcBorders>
            <w:vAlign w:val="center"/>
          </w:tcPr>
          <w:p w14:paraId="7B8D83CD" w14:textId="77777777" w:rsidR="001668FF" w:rsidRPr="001668FF" w:rsidRDefault="001668FF" w:rsidP="001668FF">
            <w:pPr>
              <w:rPr>
                <w:rFonts w:ascii="Times New Roman" w:hAnsi="Times New Roman"/>
                <w:sz w:val="20"/>
                <w:szCs w:val="20"/>
              </w:rPr>
            </w:pPr>
            <w:r w:rsidRPr="001668FF">
              <w:rPr>
                <w:rFonts w:cs="Arial"/>
                <w:color w:val="000000"/>
              </w:rPr>
              <w:t>68</w:t>
            </w:r>
            <w:r w:rsidRPr="001668FF">
              <w:rPr>
                <w:rFonts w:cs="Arial"/>
                <w:color w:val="000000"/>
              </w:rPr>
              <w:br/>
              <w:t>(16.3%)</w:t>
            </w:r>
          </w:p>
        </w:tc>
        <w:tc>
          <w:tcPr>
            <w:tcW w:w="1148" w:type="dxa"/>
            <w:tcBorders>
              <w:top w:val="single" w:sz="4" w:space="0" w:color="auto"/>
              <w:left w:val="single" w:sz="4" w:space="0" w:color="auto"/>
              <w:bottom w:val="single" w:sz="4" w:space="0" w:color="auto"/>
              <w:right w:val="single" w:sz="4" w:space="0" w:color="auto"/>
            </w:tcBorders>
            <w:vAlign w:val="center"/>
          </w:tcPr>
          <w:p w14:paraId="7F063E4A" w14:textId="77777777" w:rsidR="001668FF" w:rsidRPr="001668FF" w:rsidRDefault="001668FF" w:rsidP="001668FF">
            <w:pPr>
              <w:rPr>
                <w:rFonts w:ascii="Times New Roman" w:hAnsi="Times New Roman"/>
                <w:sz w:val="20"/>
                <w:szCs w:val="20"/>
              </w:rPr>
            </w:pPr>
            <w:r w:rsidRPr="001668FF">
              <w:rPr>
                <w:rFonts w:cs="Arial"/>
                <w:color w:val="000000"/>
              </w:rPr>
              <w:t>131</w:t>
            </w:r>
            <w:r w:rsidRPr="001668FF">
              <w:rPr>
                <w:rFonts w:cs="Arial"/>
                <w:color w:val="000000"/>
              </w:rPr>
              <w:br/>
              <w:t>(31.3%)</w:t>
            </w:r>
          </w:p>
        </w:tc>
        <w:tc>
          <w:tcPr>
            <w:tcW w:w="1148" w:type="dxa"/>
            <w:tcBorders>
              <w:top w:val="single" w:sz="4" w:space="0" w:color="auto"/>
              <w:left w:val="single" w:sz="4" w:space="0" w:color="auto"/>
              <w:bottom w:val="single" w:sz="4" w:space="0" w:color="auto"/>
              <w:right w:val="single" w:sz="4" w:space="0" w:color="auto"/>
            </w:tcBorders>
            <w:vAlign w:val="center"/>
          </w:tcPr>
          <w:p w14:paraId="2D908F99" w14:textId="77777777" w:rsidR="001668FF" w:rsidRPr="001668FF" w:rsidRDefault="001668FF" w:rsidP="001668FF">
            <w:pPr>
              <w:rPr>
                <w:rFonts w:ascii="Times New Roman" w:hAnsi="Times New Roman"/>
                <w:sz w:val="20"/>
                <w:szCs w:val="20"/>
              </w:rPr>
            </w:pPr>
            <w:r w:rsidRPr="001668FF">
              <w:rPr>
                <w:rFonts w:cs="Arial"/>
                <w:color w:val="000000"/>
              </w:rPr>
              <w:t>68</w:t>
            </w:r>
            <w:r w:rsidRPr="001668FF">
              <w:rPr>
                <w:rFonts w:cs="Arial"/>
                <w:color w:val="000000"/>
              </w:rPr>
              <w:br/>
              <w:t>(16.3%)</w:t>
            </w:r>
          </w:p>
        </w:tc>
      </w:tr>
      <w:tr w:rsidR="001668FF" w:rsidRPr="001668FF" w14:paraId="6BAF3B5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8438CB2" w14:textId="77777777" w:rsidR="001668FF" w:rsidRPr="001668FF" w:rsidRDefault="001668FF" w:rsidP="001668FF">
            <w:pPr>
              <w:rPr>
                <w:rFonts w:ascii="Times New Roman" w:hAnsi="Times New Roman"/>
                <w:sz w:val="20"/>
                <w:szCs w:val="20"/>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5279826C" w14:textId="77777777" w:rsidR="001668FF" w:rsidRPr="001668FF" w:rsidRDefault="001668FF" w:rsidP="001668FF">
            <w:pPr>
              <w:rPr>
                <w:rFonts w:ascii="Times New Roman" w:hAnsi="Times New Roman"/>
                <w:sz w:val="20"/>
                <w:szCs w:val="20"/>
              </w:rPr>
            </w:pPr>
            <w:r w:rsidRPr="001668FF">
              <w:rPr>
                <w:rFonts w:cs="Arial"/>
                <w:color w:val="000000"/>
              </w:rPr>
              <w:t>11</w:t>
            </w:r>
          </w:p>
        </w:tc>
        <w:tc>
          <w:tcPr>
            <w:tcW w:w="1148" w:type="dxa"/>
            <w:tcBorders>
              <w:top w:val="single" w:sz="4" w:space="0" w:color="auto"/>
              <w:left w:val="single" w:sz="4" w:space="0" w:color="auto"/>
              <w:bottom w:val="single" w:sz="4" w:space="0" w:color="auto"/>
              <w:right w:val="single" w:sz="4" w:space="0" w:color="auto"/>
            </w:tcBorders>
            <w:vAlign w:val="center"/>
          </w:tcPr>
          <w:p w14:paraId="1A8D4985" w14:textId="77777777" w:rsidR="001668FF" w:rsidRPr="001668FF" w:rsidRDefault="001668FF" w:rsidP="001668FF">
            <w:pPr>
              <w:rPr>
                <w:rFonts w:ascii="Times New Roman" w:hAnsi="Times New Roman"/>
                <w:sz w:val="20"/>
                <w:szCs w:val="20"/>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394A3674" w14:textId="77777777" w:rsidR="001668FF" w:rsidRPr="001668FF" w:rsidRDefault="001668FF" w:rsidP="001668FF">
            <w:pPr>
              <w:rPr>
                <w:rFonts w:ascii="Times New Roman" w:hAnsi="Times New Roman"/>
                <w:sz w:val="20"/>
                <w:szCs w:val="20"/>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6F17D063" w14:textId="77777777" w:rsidR="001668FF" w:rsidRPr="001668FF" w:rsidRDefault="001668FF" w:rsidP="001668FF">
            <w:pPr>
              <w:rPr>
                <w:rFonts w:ascii="Times New Roman" w:hAnsi="Times New Roman"/>
                <w:sz w:val="20"/>
                <w:szCs w:val="20"/>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7FA25468" w14:textId="77777777" w:rsidR="001668FF" w:rsidRPr="001668FF" w:rsidRDefault="001668FF" w:rsidP="001668FF">
            <w:pPr>
              <w:rPr>
                <w:rFonts w:ascii="Times New Roman" w:hAnsi="Times New Roman"/>
                <w:sz w:val="20"/>
                <w:szCs w:val="20"/>
              </w:rPr>
            </w:pPr>
            <w:r w:rsidRPr="001668FF">
              <w:rPr>
                <w:rFonts w:cs="Arial"/>
                <w:color w:val="000000"/>
              </w:rPr>
              <w:t>4</w:t>
            </w:r>
            <w:r w:rsidRPr="001668FF">
              <w:rPr>
                <w:rFonts w:cs="Arial"/>
                <w:color w:val="000000"/>
              </w:rPr>
              <w:br/>
              <w:t>(1.0%)</w:t>
            </w:r>
          </w:p>
        </w:tc>
        <w:tc>
          <w:tcPr>
            <w:tcW w:w="1148" w:type="dxa"/>
            <w:tcBorders>
              <w:top w:val="single" w:sz="4" w:space="0" w:color="auto"/>
              <w:left w:val="single" w:sz="4" w:space="0" w:color="auto"/>
              <w:bottom w:val="single" w:sz="4" w:space="0" w:color="auto"/>
              <w:right w:val="single" w:sz="4" w:space="0" w:color="auto"/>
            </w:tcBorders>
            <w:vAlign w:val="center"/>
          </w:tcPr>
          <w:p w14:paraId="118D1019" w14:textId="77777777" w:rsidR="001668FF" w:rsidRPr="001668FF" w:rsidRDefault="001668FF" w:rsidP="001668FF">
            <w:pPr>
              <w:rPr>
                <w:rFonts w:ascii="Times New Roman" w:hAnsi="Times New Roman"/>
                <w:sz w:val="20"/>
                <w:szCs w:val="20"/>
              </w:rPr>
            </w:pPr>
            <w:r w:rsidRPr="001668FF">
              <w:rPr>
                <w:rFonts w:cs="Arial"/>
                <w:color w:val="000000"/>
              </w:rPr>
              <w:t>1</w:t>
            </w:r>
            <w:r w:rsidRPr="001668FF">
              <w:rPr>
                <w:rFonts w:cs="Arial"/>
                <w:color w:val="000000"/>
              </w:rPr>
              <w:br/>
              <w:t>(0.2%)</w:t>
            </w:r>
          </w:p>
        </w:tc>
      </w:tr>
      <w:tr w:rsidR="001668FF" w:rsidRPr="001668FF" w14:paraId="4F769C1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C854609" w14:textId="77777777" w:rsidR="001668FF" w:rsidRPr="001668FF" w:rsidRDefault="001668FF" w:rsidP="001668FF">
            <w:pPr>
              <w:rPr>
                <w:rFonts w:ascii="Times New Roman" w:hAnsi="Times New Roman"/>
                <w:sz w:val="20"/>
                <w:szCs w:val="20"/>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5FDCACCC" w14:textId="77777777" w:rsidR="001668FF" w:rsidRPr="001668FF" w:rsidRDefault="001668FF" w:rsidP="001668FF">
            <w:pPr>
              <w:rPr>
                <w:rFonts w:ascii="Times New Roman" w:hAnsi="Times New Roman"/>
                <w:sz w:val="20"/>
                <w:szCs w:val="20"/>
              </w:rPr>
            </w:pPr>
            <w:r w:rsidRPr="001668FF">
              <w:rPr>
                <w:rFonts w:cs="Arial"/>
                <w:color w:val="000000"/>
              </w:rPr>
              <w:t>317</w:t>
            </w:r>
          </w:p>
        </w:tc>
        <w:tc>
          <w:tcPr>
            <w:tcW w:w="1148" w:type="dxa"/>
            <w:tcBorders>
              <w:top w:val="single" w:sz="4" w:space="0" w:color="auto"/>
              <w:left w:val="single" w:sz="4" w:space="0" w:color="auto"/>
              <w:bottom w:val="single" w:sz="4" w:space="0" w:color="auto"/>
              <w:right w:val="single" w:sz="4" w:space="0" w:color="auto"/>
            </w:tcBorders>
            <w:vAlign w:val="center"/>
          </w:tcPr>
          <w:p w14:paraId="2FDDECAC" w14:textId="77777777" w:rsidR="001668FF" w:rsidRPr="001668FF" w:rsidRDefault="001668FF" w:rsidP="001668FF">
            <w:pPr>
              <w:rPr>
                <w:rFonts w:ascii="Times New Roman" w:hAnsi="Times New Roman"/>
                <w:sz w:val="20"/>
                <w:szCs w:val="20"/>
              </w:rPr>
            </w:pPr>
            <w:r w:rsidRPr="001668FF">
              <w:rPr>
                <w:rFonts w:cs="Arial"/>
                <w:color w:val="000000"/>
              </w:rPr>
              <w:t>10</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6FCD3ECD" w14:textId="77777777" w:rsidR="001668FF" w:rsidRPr="001668FF" w:rsidRDefault="001668FF" w:rsidP="001668FF">
            <w:pPr>
              <w:rPr>
                <w:rFonts w:ascii="Times New Roman" w:hAnsi="Times New Roman"/>
                <w:sz w:val="20"/>
                <w:szCs w:val="20"/>
              </w:rPr>
            </w:pPr>
            <w:r w:rsidRPr="001668FF">
              <w:rPr>
                <w:rFonts w:cs="Arial"/>
                <w:color w:val="000000"/>
              </w:rPr>
              <w:t>48</w:t>
            </w:r>
            <w:r w:rsidRPr="001668FF">
              <w:rPr>
                <w:rFonts w:cs="Arial"/>
                <w:color w:val="000000"/>
              </w:rPr>
              <w:br/>
              <w:t>(11.5%)</w:t>
            </w:r>
          </w:p>
        </w:tc>
        <w:tc>
          <w:tcPr>
            <w:tcW w:w="1148" w:type="dxa"/>
            <w:tcBorders>
              <w:top w:val="single" w:sz="4" w:space="0" w:color="auto"/>
              <w:left w:val="single" w:sz="4" w:space="0" w:color="auto"/>
              <w:bottom w:val="single" w:sz="4" w:space="0" w:color="auto"/>
              <w:right w:val="single" w:sz="4" w:space="0" w:color="auto"/>
            </w:tcBorders>
            <w:vAlign w:val="center"/>
          </w:tcPr>
          <w:p w14:paraId="2FEF20C8" w14:textId="77777777" w:rsidR="001668FF" w:rsidRPr="001668FF" w:rsidRDefault="001668FF" w:rsidP="001668FF">
            <w:pPr>
              <w:rPr>
                <w:rFonts w:ascii="Times New Roman" w:hAnsi="Times New Roman"/>
                <w:sz w:val="20"/>
                <w:szCs w:val="20"/>
              </w:rPr>
            </w:pPr>
            <w:r w:rsidRPr="001668FF">
              <w:rPr>
                <w:rFonts w:cs="Arial"/>
                <w:color w:val="000000"/>
              </w:rPr>
              <w:t>63</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03C95820" w14:textId="77777777" w:rsidR="001668FF" w:rsidRPr="001668FF" w:rsidRDefault="001668FF" w:rsidP="001668FF">
            <w:pPr>
              <w:rPr>
                <w:rFonts w:ascii="Times New Roman" w:hAnsi="Times New Roman"/>
                <w:sz w:val="20"/>
                <w:szCs w:val="20"/>
              </w:rPr>
            </w:pPr>
            <w:r w:rsidRPr="001668FF">
              <w:rPr>
                <w:rFonts w:cs="Arial"/>
                <w:color w:val="000000"/>
              </w:rPr>
              <w:t>92</w:t>
            </w:r>
            <w:r w:rsidRPr="001668FF">
              <w:rPr>
                <w:rFonts w:cs="Arial"/>
                <w:color w:val="000000"/>
              </w:rPr>
              <w:br/>
              <w:t>(22.0%)</w:t>
            </w:r>
          </w:p>
        </w:tc>
        <w:tc>
          <w:tcPr>
            <w:tcW w:w="1148" w:type="dxa"/>
            <w:tcBorders>
              <w:top w:val="single" w:sz="4" w:space="0" w:color="auto"/>
              <w:left w:val="single" w:sz="4" w:space="0" w:color="auto"/>
              <w:bottom w:val="single" w:sz="4" w:space="0" w:color="auto"/>
              <w:right w:val="single" w:sz="4" w:space="0" w:color="auto"/>
            </w:tcBorders>
            <w:vAlign w:val="center"/>
          </w:tcPr>
          <w:p w14:paraId="5E467154" w14:textId="77777777" w:rsidR="001668FF" w:rsidRPr="001668FF" w:rsidRDefault="001668FF" w:rsidP="001668FF">
            <w:pPr>
              <w:rPr>
                <w:rFonts w:ascii="Times New Roman" w:hAnsi="Times New Roman"/>
                <w:sz w:val="20"/>
                <w:szCs w:val="20"/>
              </w:rPr>
            </w:pPr>
            <w:r w:rsidRPr="001668FF">
              <w:rPr>
                <w:rFonts w:cs="Arial"/>
                <w:color w:val="000000"/>
              </w:rPr>
              <w:t>104</w:t>
            </w:r>
            <w:r w:rsidRPr="001668FF">
              <w:rPr>
                <w:rFonts w:cs="Arial"/>
                <w:color w:val="000000"/>
              </w:rPr>
              <w:br/>
              <w:t>(24.9%)</w:t>
            </w:r>
          </w:p>
        </w:tc>
      </w:tr>
      <w:tr w:rsidR="001668FF" w:rsidRPr="001668FF" w14:paraId="7FBF6BE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44E68B6" w14:textId="77777777" w:rsidR="001668FF" w:rsidRPr="001668FF" w:rsidRDefault="001668FF" w:rsidP="001668FF">
            <w:pPr>
              <w:rPr>
                <w:rFonts w:ascii="Times New Roman" w:hAnsi="Times New Roman"/>
                <w:sz w:val="20"/>
                <w:szCs w:val="20"/>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1F13BF7F" w14:textId="77777777" w:rsidR="001668FF" w:rsidRPr="001668FF" w:rsidRDefault="001668FF" w:rsidP="001668FF">
            <w:pPr>
              <w:rPr>
                <w:rFonts w:ascii="Times New Roman" w:hAnsi="Times New Roman"/>
                <w:sz w:val="20"/>
                <w:szCs w:val="20"/>
              </w:rPr>
            </w:pPr>
            <w:r w:rsidRPr="001668FF">
              <w:rPr>
                <w:rFonts w:cs="Arial"/>
                <w:color w:val="000000"/>
              </w:rPr>
              <w:t>100</w:t>
            </w:r>
          </w:p>
        </w:tc>
        <w:tc>
          <w:tcPr>
            <w:tcW w:w="1148" w:type="dxa"/>
            <w:tcBorders>
              <w:top w:val="single" w:sz="4" w:space="0" w:color="auto"/>
              <w:left w:val="single" w:sz="4" w:space="0" w:color="auto"/>
              <w:bottom w:val="single" w:sz="4" w:space="0" w:color="auto"/>
              <w:right w:val="single" w:sz="4" w:space="0" w:color="auto"/>
            </w:tcBorders>
            <w:vAlign w:val="center"/>
          </w:tcPr>
          <w:p w14:paraId="53A63983" w14:textId="77777777" w:rsidR="001668FF" w:rsidRPr="001668FF" w:rsidRDefault="001668FF" w:rsidP="001668FF">
            <w:pPr>
              <w:rPr>
                <w:rFonts w:ascii="Times New Roman" w:hAnsi="Times New Roman"/>
                <w:sz w:val="20"/>
                <w:szCs w:val="20"/>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2AF93048" w14:textId="77777777" w:rsidR="001668FF" w:rsidRPr="001668FF" w:rsidRDefault="001668FF" w:rsidP="001668FF">
            <w:pPr>
              <w:rPr>
                <w:rFonts w:ascii="Times New Roman" w:hAnsi="Times New Roman"/>
                <w:sz w:val="20"/>
                <w:szCs w:val="20"/>
              </w:rPr>
            </w:pPr>
            <w:r w:rsidRPr="001668FF">
              <w:rPr>
                <w:rFonts w:cs="Arial"/>
                <w:color w:val="000000"/>
              </w:rPr>
              <w:t>19</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34BDFDE4" w14:textId="77777777" w:rsidR="001668FF" w:rsidRPr="001668FF" w:rsidRDefault="001668FF" w:rsidP="001668FF">
            <w:pPr>
              <w:rPr>
                <w:rFonts w:ascii="Times New Roman" w:hAnsi="Times New Roman"/>
                <w:sz w:val="20"/>
                <w:szCs w:val="20"/>
              </w:rPr>
            </w:pPr>
            <w:r w:rsidRPr="001668FF">
              <w:rPr>
                <w:rFonts w:cs="Arial"/>
                <w:color w:val="000000"/>
              </w:rPr>
              <w:t>24</w:t>
            </w:r>
            <w:r w:rsidRPr="001668FF">
              <w:rPr>
                <w:rFonts w:cs="Arial"/>
                <w:color w:val="000000"/>
              </w:rPr>
              <w:br/>
              <w:t>(9.0%)</w:t>
            </w:r>
          </w:p>
        </w:tc>
        <w:tc>
          <w:tcPr>
            <w:tcW w:w="1148" w:type="dxa"/>
            <w:tcBorders>
              <w:top w:val="single" w:sz="4" w:space="0" w:color="auto"/>
              <w:left w:val="single" w:sz="4" w:space="0" w:color="auto"/>
              <w:bottom w:val="single" w:sz="4" w:space="0" w:color="auto"/>
              <w:right w:val="single" w:sz="4" w:space="0" w:color="auto"/>
            </w:tcBorders>
            <w:vAlign w:val="center"/>
          </w:tcPr>
          <w:p w14:paraId="77C1F575" w14:textId="77777777" w:rsidR="001668FF" w:rsidRPr="001668FF" w:rsidRDefault="001668FF" w:rsidP="001668FF">
            <w:pPr>
              <w:rPr>
                <w:rFonts w:ascii="Times New Roman" w:hAnsi="Times New Roman"/>
                <w:sz w:val="20"/>
                <w:szCs w:val="20"/>
              </w:rPr>
            </w:pPr>
            <w:r w:rsidRPr="001668FF">
              <w:rPr>
                <w:rFonts w:cs="Arial"/>
                <w:color w:val="000000"/>
              </w:rPr>
              <w:t>24</w:t>
            </w:r>
            <w:r w:rsidRPr="001668FF">
              <w:rPr>
                <w:rFonts w:cs="Arial"/>
                <w:color w:val="000000"/>
              </w:rPr>
              <w:br/>
              <w:t>(9.0%)</w:t>
            </w:r>
          </w:p>
        </w:tc>
        <w:tc>
          <w:tcPr>
            <w:tcW w:w="1148" w:type="dxa"/>
            <w:tcBorders>
              <w:top w:val="single" w:sz="4" w:space="0" w:color="auto"/>
              <w:left w:val="single" w:sz="4" w:space="0" w:color="auto"/>
              <w:bottom w:val="single" w:sz="4" w:space="0" w:color="auto"/>
              <w:right w:val="single" w:sz="4" w:space="0" w:color="auto"/>
            </w:tcBorders>
            <w:vAlign w:val="center"/>
          </w:tcPr>
          <w:p w14:paraId="66F27D57" w14:textId="77777777" w:rsidR="001668FF" w:rsidRPr="001668FF" w:rsidRDefault="001668FF" w:rsidP="001668FF">
            <w:pPr>
              <w:rPr>
                <w:rFonts w:ascii="Times New Roman" w:hAnsi="Times New Roman"/>
                <w:sz w:val="20"/>
                <w:szCs w:val="20"/>
              </w:rPr>
            </w:pPr>
            <w:r w:rsidRPr="001668FF">
              <w:rPr>
                <w:rFonts w:cs="Arial"/>
                <w:color w:val="000000"/>
              </w:rPr>
              <w:t>31</w:t>
            </w:r>
            <w:r w:rsidRPr="001668FF">
              <w:rPr>
                <w:rFonts w:cs="Arial"/>
                <w:color w:val="000000"/>
              </w:rPr>
              <w:br/>
              <w:t>(7.4%)</w:t>
            </w:r>
          </w:p>
        </w:tc>
      </w:tr>
      <w:tr w:rsidR="001668FF" w:rsidRPr="001668FF" w14:paraId="4674CE6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D9BCCC4" w14:textId="77777777" w:rsidR="001668FF" w:rsidRPr="001668FF" w:rsidRDefault="001668FF" w:rsidP="001668FF">
            <w:pPr>
              <w:rPr>
                <w:rFonts w:ascii="Times New Roman" w:hAnsi="Times New Roman"/>
                <w:sz w:val="20"/>
                <w:szCs w:val="20"/>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0D0B769D" w14:textId="77777777" w:rsidR="001668FF" w:rsidRPr="001668FF" w:rsidRDefault="001668FF" w:rsidP="001668FF">
            <w:pPr>
              <w:rPr>
                <w:rFonts w:ascii="Times New Roman" w:hAnsi="Times New Roman"/>
                <w:sz w:val="20"/>
                <w:szCs w:val="20"/>
              </w:rPr>
            </w:pPr>
            <w:r w:rsidRPr="001668FF">
              <w:rPr>
                <w:rFonts w:cs="Arial"/>
                <w:color w:val="000000"/>
              </w:rPr>
              <w:t>246</w:t>
            </w:r>
          </w:p>
        </w:tc>
        <w:tc>
          <w:tcPr>
            <w:tcW w:w="1148" w:type="dxa"/>
            <w:tcBorders>
              <w:top w:val="single" w:sz="4" w:space="0" w:color="auto"/>
              <w:left w:val="single" w:sz="4" w:space="0" w:color="auto"/>
              <w:bottom w:val="single" w:sz="4" w:space="0" w:color="auto"/>
              <w:right w:val="single" w:sz="4" w:space="0" w:color="auto"/>
            </w:tcBorders>
            <w:vAlign w:val="center"/>
          </w:tcPr>
          <w:p w14:paraId="0BD21ECF" w14:textId="77777777" w:rsidR="001668FF" w:rsidRPr="001668FF" w:rsidRDefault="001668FF" w:rsidP="001668FF">
            <w:pPr>
              <w:rPr>
                <w:rFonts w:ascii="Times New Roman" w:hAnsi="Times New Roman"/>
                <w:sz w:val="20"/>
                <w:szCs w:val="20"/>
              </w:rPr>
            </w:pPr>
            <w:r w:rsidRPr="001668FF">
              <w:rPr>
                <w:rFonts w:cs="Arial"/>
                <w:color w:val="000000"/>
              </w:rPr>
              <w:t>41</w:t>
            </w:r>
            <w:r w:rsidRPr="001668FF">
              <w:rPr>
                <w:rFonts w:cs="Arial"/>
                <w:color w:val="000000"/>
              </w:rPr>
              <w:br/>
              <w:t>(9.8%)</w:t>
            </w:r>
          </w:p>
        </w:tc>
        <w:tc>
          <w:tcPr>
            <w:tcW w:w="1148" w:type="dxa"/>
            <w:tcBorders>
              <w:top w:val="single" w:sz="4" w:space="0" w:color="auto"/>
              <w:left w:val="single" w:sz="4" w:space="0" w:color="auto"/>
              <w:bottom w:val="single" w:sz="4" w:space="0" w:color="auto"/>
              <w:right w:val="single" w:sz="4" w:space="0" w:color="auto"/>
            </w:tcBorders>
            <w:vAlign w:val="center"/>
          </w:tcPr>
          <w:p w14:paraId="16F4A067" w14:textId="77777777" w:rsidR="001668FF" w:rsidRPr="001668FF" w:rsidRDefault="001668FF" w:rsidP="001668FF">
            <w:pPr>
              <w:rPr>
                <w:rFonts w:ascii="Times New Roman" w:hAnsi="Times New Roman"/>
                <w:sz w:val="20"/>
                <w:szCs w:val="20"/>
              </w:rPr>
            </w:pPr>
            <w:r w:rsidRPr="001668FF">
              <w:rPr>
                <w:rFonts w:cs="Arial"/>
                <w:color w:val="000000"/>
              </w:rPr>
              <w:t>70</w:t>
            </w:r>
            <w:r w:rsidRPr="001668FF">
              <w:rPr>
                <w:rFonts w:cs="Arial"/>
                <w:color w:val="000000"/>
              </w:rPr>
              <w:br/>
              <w:t>(16.7%)</w:t>
            </w:r>
          </w:p>
        </w:tc>
        <w:tc>
          <w:tcPr>
            <w:tcW w:w="1148" w:type="dxa"/>
            <w:tcBorders>
              <w:top w:val="single" w:sz="4" w:space="0" w:color="auto"/>
              <w:left w:val="single" w:sz="4" w:space="0" w:color="auto"/>
              <w:bottom w:val="single" w:sz="4" w:space="0" w:color="auto"/>
              <w:right w:val="single" w:sz="4" w:space="0" w:color="auto"/>
            </w:tcBorders>
            <w:vAlign w:val="center"/>
          </w:tcPr>
          <w:p w14:paraId="41BA418C" w14:textId="77777777" w:rsidR="001668FF" w:rsidRPr="001668FF" w:rsidRDefault="001668FF" w:rsidP="001668FF">
            <w:pPr>
              <w:rPr>
                <w:rFonts w:ascii="Times New Roman" w:hAnsi="Times New Roman"/>
                <w:sz w:val="20"/>
                <w:szCs w:val="20"/>
              </w:rPr>
            </w:pPr>
            <w:r w:rsidRPr="001668FF">
              <w:rPr>
                <w:rFonts w:cs="Arial"/>
                <w:color w:val="000000"/>
              </w:rPr>
              <w:t>54</w:t>
            </w:r>
            <w:r w:rsidRPr="001668FF">
              <w:rPr>
                <w:rFonts w:cs="Arial"/>
                <w:color w:val="000000"/>
              </w:rPr>
              <w:br/>
              <w:t>(12.9%)</w:t>
            </w:r>
          </w:p>
        </w:tc>
        <w:tc>
          <w:tcPr>
            <w:tcW w:w="1148" w:type="dxa"/>
            <w:tcBorders>
              <w:top w:val="single" w:sz="4" w:space="0" w:color="auto"/>
              <w:left w:val="single" w:sz="4" w:space="0" w:color="auto"/>
              <w:bottom w:val="single" w:sz="4" w:space="0" w:color="auto"/>
              <w:right w:val="single" w:sz="4" w:space="0" w:color="auto"/>
            </w:tcBorders>
            <w:vAlign w:val="center"/>
          </w:tcPr>
          <w:p w14:paraId="21715F31" w14:textId="77777777" w:rsidR="001668FF" w:rsidRPr="001668FF" w:rsidRDefault="001668FF" w:rsidP="001668FF">
            <w:pPr>
              <w:rPr>
                <w:rFonts w:ascii="Times New Roman" w:hAnsi="Times New Roman"/>
                <w:sz w:val="20"/>
                <w:szCs w:val="20"/>
              </w:rPr>
            </w:pPr>
            <w:r w:rsidRPr="001668FF">
              <w:rPr>
                <w:rFonts w:cs="Arial"/>
                <w:color w:val="000000"/>
              </w:rPr>
              <w:t>74</w:t>
            </w:r>
            <w:r w:rsidRPr="001668FF">
              <w:rPr>
                <w:rFonts w:cs="Arial"/>
                <w:color w:val="000000"/>
              </w:rPr>
              <w:br/>
              <w:t>(17.7%)</w:t>
            </w:r>
          </w:p>
        </w:tc>
        <w:tc>
          <w:tcPr>
            <w:tcW w:w="1148" w:type="dxa"/>
            <w:tcBorders>
              <w:top w:val="single" w:sz="4" w:space="0" w:color="auto"/>
              <w:left w:val="single" w:sz="4" w:space="0" w:color="auto"/>
              <w:bottom w:val="single" w:sz="4" w:space="0" w:color="auto"/>
              <w:right w:val="single" w:sz="4" w:space="0" w:color="auto"/>
            </w:tcBorders>
            <w:vAlign w:val="center"/>
          </w:tcPr>
          <w:p w14:paraId="155DB1A5" w14:textId="77777777" w:rsidR="001668FF" w:rsidRPr="001668FF" w:rsidRDefault="001668FF" w:rsidP="001668FF">
            <w:pPr>
              <w:rPr>
                <w:rFonts w:ascii="Times New Roman" w:hAnsi="Times New Roman"/>
                <w:sz w:val="20"/>
                <w:szCs w:val="20"/>
              </w:rPr>
            </w:pPr>
            <w:r w:rsidRPr="001668FF">
              <w:rPr>
                <w:rFonts w:cs="Arial"/>
                <w:color w:val="000000"/>
              </w:rPr>
              <w:t>7</w:t>
            </w:r>
            <w:r w:rsidRPr="001668FF">
              <w:rPr>
                <w:rFonts w:cs="Arial"/>
                <w:color w:val="000000"/>
              </w:rPr>
              <w:br/>
              <w:t>(1.7%)</w:t>
            </w:r>
          </w:p>
        </w:tc>
      </w:tr>
      <w:tr w:rsidR="001668FF" w:rsidRPr="001668FF" w14:paraId="2645F22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A1FEA04" w14:textId="77777777" w:rsidR="001668FF" w:rsidRPr="001668FF" w:rsidRDefault="001668FF" w:rsidP="001668FF">
            <w:pPr>
              <w:rPr>
                <w:rFonts w:ascii="Times New Roman" w:hAnsi="Times New Roman"/>
                <w:sz w:val="20"/>
                <w:szCs w:val="20"/>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05615AB2" w14:textId="77777777" w:rsidR="001668FF" w:rsidRPr="001668FF" w:rsidRDefault="001668FF" w:rsidP="001668FF">
            <w:pPr>
              <w:rPr>
                <w:rFonts w:ascii="Times New Roman" w:hAnsi="Times New Roman"/>
                <w:sz w:val="20"/>
                <w:szCs w:val="20"/>
              </w:rPr>
            </w:pPr>
            <w:r w:rsidRPr="001668FF">
              <w:rPr>
                <w:rFonts w:cs="Arial"/>
                <w:color w:val="000000"/>
              </w:rPr>
              <w:t>266</w:t>
            </w:r>
          </w:p>
        </w:tc>
        <w:tc>
          <w:tcPr>
            <w:tcW w:w="1148" w:type="dxa"/>
            <w:tcBorders>
              <w:top w:val="single" w:sz="4" w:space="0" w:color="auto"/>
              <w:left w:val="single" w:sz="4" w:space="0" w:color="auto"/>
              <w:bottom w:val="single" w:sz="4" w:space="0" w:color="auto"/>
              <w:right w:val="single" w:sz="4" w:space="0" w:color="auto"/>
            </w:tcBorders>
            <w:vAlign w:val="center"/>
          </w:tcPr>
          <w:p w14:paraId="02E11DD5" w14:textId="77777777" w:rsidR="001668FF" w:rsidRPr="001668FF" w:rsidRDefault="001668FF" w:rsidP="001668FF">
            <w:pPr>
              <w:rPr>
                <w:rFonts w:ascii="Times New Roman" w:hAnsi="Times New Roman"/>
                <w:sz w:val="20"/>
                <w:szCs w:val="20"/>
              </w:rPr>
            </w:pPr>
            <w:r w:rsidRPr="001668FF">
              <w:rPr>
                <w:rFonts w:cs="Arial"/>
                <w:color w:val="000000"/>
              </w:rPr>
              <w:t>70</w:t>
            </w:r>
            <w:r w:rsidRPr="001668FF">
              <w:rPr>
                <w:rFonts w:cs="Arial"/>
                <w:color w:val="000000"/>
              </w:rPr>
              <w:br/>
              <w:t>(16.7%)</w:t>
            </w:r>
          </w:p>
        </w:tc>
        <w:tc>
          <w:tcPr>
            <w:tcW w:w="1148" w:type="dxa"/>
            <w:tcBorders>
              <w:top w:val="single" w:sz="4" w:space="0" w:color="auto"/>
              <w:left w:val="single" w:sz="4" w:space="0" w:color="auto"/>
              <w:bottom w:val="single" w:sz="4" w:space="0" w:color="auto"/>
              <w:right w:val="single" w:sz="4" w:space="0" w:color="auto"/>
            </w:tcBorders>
            <w:vAlign w:val="center"/>
          </w:tcPr>
          <w:p w14:paraId="11422C94" w14:textId="77777777" w:rsidR="001668FF" w:rsidRPr="001668FF" w:rsidRDefault="001668FF" w:rsidP="001668FF">
            <w:pPr>
              <w:rPr>
                <w:rFonts w:ascii="Times New Roman" w:hAnsi="Times New Roman"/>
                <w:sz w:val="20"/>
                <w:szCs w:val="20"/>
              </w:rPr>
            </w:pPr>
            <w:r w:rsidRPr="001668FF">
              <w:rPr>
                <w:rFonts w:cs="Arial"/>
                <w:color w:val="000000"/>
              </w:rPr>
              <w:t>94</w:t>
            </w:r>
            <w:r w:rsidRPr="001668FF">
              <w:rPr>
                <w:rFonts w:cs="Arial"/>
                <w:color w:val="000000"/>
              </w:rPr>
              <w:br/>
              <w:t>(22.5%)</w:t>
            </w:r>
          </w:p>
        </w:tc>
        <w:tc>
          <w:tcPr>
            <w:tcW w:w="1148" w:type="dxa"/>
            <w:tcBorders>
              <w:top w:val="single" w:sz="4" w:space="0" w:color="auto"/>
              <w:left w:val="single" w:sz="4" w:space="0" w:color="auto"/>
              <w:bottom w:val="single" w:sz="4" w:space="0" w:color="auto"/>
              <w:right w:val="single" w:sz="4" w:space="0" w:color="auto"/>
            </w:tcBorders>
            <w:vAlign w:val="center"/>
          </w:tcPr>
          <w:p w14:paraId="32B4E616" w14:textId="77777777" w:rsidR="001668FF" w:rsidRPr="001668FF" w:rsidRDefault="001668FF" w:rsidP="001668FF">
            <w:pPr>
              <w:rPr>
                <w:rFonts w:ascii="Times New Roman" w:hAnsi="Times New Roman"/>
                <w:sz w:val="20"/>
                <w:szCs w:val="20"/>
              </w:rPr>
            </w:pPr>
            <w:r w:rsidRPr="001668FF">
              <w:rPr>
                <w:rFonts w:cs="Arial"/>
                <w:color w:val="000000"/>
              </w:rPr>
              <w:t>46</w:t>
            </w:r>
            <w:r w:rsidRPr="001668FF">
              <w:rPr>
                <w:rFonts w:cs="Arial"/>
                <w:color w:val="000000"/>
              </w:rPr>
              <w:br/>
              <w:t>(11.0%)</w:t>
            </w:r>
          </w:p>
        </w:tc>
        <w:tc>
          <w:tcPr>
            <w:tcW w:w="1148" w:type="dxa"/>
            <w:tcBorders>
              <w:top w:val="single" w:sz="4" w:space="0" w:color="auto"/>
              <w:left w:val="single" w:sz="4" w:space="0" w:color="auto"/>
              <w:bottom w:val="single" w:sz="4" w:space="0" w:color="auto"/>
              <w:right w:val="single" w:sz="4" w:space="0" w:color="auto"/>
            </w:tcBorders>
            <w:vAlign w:val="center"/>
          </w:tcPr>
          <w:p w14:paraId="60EBACF0" w14:textId="77777777" w:rsidR="001668FF" w:rsidRPr="001668FF" w:rsidRDefault="001668FF" w:rsidP="001668FF">
            <w:pPr>
              <w:rPr>
                <w:rFonts w:ascii="Times New Roman" w:hAnsi="Times New Roman"/>
                <w:sz w:val="20"/>
                <w:szCs w:val="20"/>
              </w:rPr>
            </w:pPr>
            <w:r w:rsidRPr="001668FF">
              <w:rPr>
                <w:rFonts w:cs="Arial"/>
                <w:color w:val="000000"/>
              </w:rPr>
              <w:t>52</w:t>
            </w:r>
            <w:r w:rsidRPr="001668FF">
              <w:rPr>
                <w:rFonts w:cs="Arial"/>
                <w:color w:val="000000"/>
              </w:rPr>
              <w:br/>
              <w:t>(12.4%)</w:t>
            </w:r>
          </w:p>
        </w:tc>
        <w:tc>
          <w:tcPr>
            <w:tcW w:w="1148" w:type="dxa"/>
            <w:tcBorders>
              <w:top w:val="single" w:sz="4" w:space="0" w:color="auto"/>
              <w:left w:val="single" w:sz="4" w:space="0" w:color="auto"/>
              <w:bottom w:val="single" w:sz="4" w:space="0" w:color="auto"/>
              <w:right w:val="single" w:sz="4" w:space="0" w:color="auto"/>
            </w:tcBorders>
            <w:vAlign w:val="center"/>
          </w:tcPr>
          <w:p w14:paraId="4C564FF3" w14:textId="77777777" w:rsidR="001668FF" w:rsidRPr="001668FF" w:rsidRDefault="001668FF" w:rsidP="001668FF">
            <w:pPr>
              <w:rPr>
                <w:rFonts w:ascii="Times New Roman" w:hAnsi="Times New Roman"/>
                <w:sz w:val="20"/>
                <w:szCs w:val="20"/>
              </w:rPr>
            </w:pPr>
            <w:r w:rsidRPr="001668FF">
              <w:rPr>
                <w:rFonts w:cs="Arial"/>
                <w:color w:val="000000"/>
              </w:rPr>
              <w:t>4</w:t>
            </w:r>
            <w:r w:rsidRPr="001668FF">
              <w:rPr>
                <w:rFonts w:cs="Arial"/>
                <w:color w:val="000000"/>
              </w:rPr>
              <w:br/>
              <w:t>(1.0%)</w:t>
            </w:r>
          </w:p>
        </w:tc>
      </w:tr>
      <w:tr w:rsidR="001668FF" w:rsidRPr="001668FF" w14:paraId="4F538FD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68541B" w14:textId="77777777" w:rsidR="001668FF" w:rsidRPr="001668FF" w:rsidRDefault="001668FF" w:rsidP="001668FF">
            <w:pPr>
              <w:rPr>
                <w:rFonts w:ascii="Times New Roman" w:hAnsi="Times New Roman"/>
                <w:sz w:val="20"/>
                <w:szCs w:val="20"/>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116F6CA6" w14:textId="77777777" w:rsidR="001668FF" w:rsidRPr="001668FF" w:rsidRDefault="001668FF" w:rsidP="001668FF">
            <w:pPr>
              <w:rPr>
                <w:rFonts w:ascii="Times New Roman" w:hAnsi="Times New Roman"/>
                <w:sz w:val="20"/>
                <w:szCs w:val="20"/>
              </w:rPr>
            </w:pPr>
            <w:r w:rsidRPr="001668FF">
              <w:rPr>
                <w:rFonts w:cs="Arial"/>
                <w:color w:val="000000"/>
              </w:rPr>
              <w:t>403</w:t>
            </w:r>
          </w:p>
        </w:tc>
        <w:tc>
          <w:tcPr>
            <w:tcW w:w="1148" w:type="dxa"/>
            <w:tcBorders>
              <w:top w:val="single" w:sz="4" w:space="0" w:color="auto"/>
              <w:left w:val="single" w:sz="4" w:space="0" w:color="auto"/>
              <w:bottom w:val="single" w:sz="4" w:space="0" w:color="auto"/>
              <w:right w:val="single" w:sz="4" w:space="0" w:color="auto"/>
            </w:tcBorders>
            <w:vAlign w:val="center"/>
          </w:tcPr>
          <w:p w14:paraId="7AA7D1CD" w14:textId="77777777" w:rsidR="001668FF" w:rsidRPr="001668FF" w:rsidRDefault="001668FF" w:rsidP="001668FF">
            <w:pPr>
              <w:rPr>
                <w:rFonts w:ascii="Times New Roman" w:hAnsi="Times New Roman"/>
                <w:sz w:val="20"/>
                <w:szCs w:val="20"/>
              </w:rPr>
            </w:pPr>
            <w:r w:rsidRPr="001668FF">
              <w:rPr>
                <w:rFonts w:cs="Arial"/>
                <w:color w:val="000000"/>
              </w:rPr>
              <w:t>23</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132899D7" w14:textId="77777777" w:rsidR="001668FF" w:rsidRPr="001668FF" w:rsidRDefault="001668FF" w:rsidP="001668FF">
            <w:pPr>
              <w:rPr>
                <w:rFonts w:ascii="Times New Roman" w:hAnsi="Times New Roman"/>
                <w:sz w:val="20"/>
                <w:szCs w:val="20"/>
              </w:rPr>
            </w:pPr>
            <w:r w:rsidRPr="001668FF">
              <w:rPr>
                <w:rFonts w:cs="Arial"/>
                <w:color w:val="000000"/>
              </w:rPr>
              <w:t>74</w:t>
            </w:r>
            <w:r w:rsidRPr="001668FF">
              <w:rPr>
                <w:rFonts w:cs="Arial"/>
                <w:color w:val="000000"/>
              </w:rPr>
              <w:br/>
              <w:t>(17.7%)</w:t>
            </w:r>
          </w:p>
        </w:tc>
        <w:tc>
          <w:tcPr>
            <w:tcW w:w="1148" w:type="dxa"/>
            <w:tcBorders>
              <w:top w:val="single" w:sz="4" w:space="0" w:color="auto"/>
              <w:left w:val="single" w:sz="4" w:space="0" w:color="auto"/>
              <w:bottom w:val="single" w:sz="4" w:space="0" w:color="auto"/>
              <w:right w:val="single" w:sz="4" w:space="0" w:color="auto"/>
            </w:tcBorders>
            <w:vAlign w:val="center"/>
          </w:tcPr>
          <w:p w14:paraId="17A28408" w14:textId="77777777" w:rsidR="001668FF" w:rsidRPr="001668FF" w:rsidRDefault="001668FF" w:rsidP="001668FF">
            <w:pPr>
              <w:rPr>
                <w:rFonts w:ascii="Times New Roman" w:hAnsi="Times New Roman"/>
                <w:sz w:val="20"/>
                <w:szCs w:val="20"/>
              </w:rPr>
            </w:pPr>
            <w:r w:rsidRPr="001668FF">
              <w:rPr>
                <w:rFonts w:cs="Arial"/>
                <w:color w:val="000000"/>
              </w:rPr>
              <w:t>88</w:t>
            </w:r>
            <w:r w:rsidRPr="001668FF">
              <w:rPr>
                <w:rFonts w:cs="Arial"/>
                <w:color w:val="000000"/>
              </w:rPr>
              <w:br/>
              <w:t>(21.1%)</w:t>
            </w:r>
          </w:p>
        </w:tc>
        <w:tc>
          <w:tcPr>
            <w:tcW w:w="1148" w:type="dxa"/>
            <w:tcBorders>
              <w:top w:val="single" w:sz="4" w:space="0" w:color="auto"/>
              <w:left w:val="single" w:sz="4" w:space="0" w:color="auto"/>
              <w:bottom w:val="single" w:sz="4" w:space="0" w:color="auto"/>
              <w:right w:val="single" w:sz="4" w:space="0" w:color="auto"/>
            </w:tcBorders>
            <w:vAlign w:val="center"/>
          </w:tcPr>
          <w:p w14:paraId="50AFDFDA" w14:textId="77777777" w:rsidR="001668FF" w:rsidRPr="001668FF" w:rsidRDefault="001668FF" w:rsidP="001668FF">
            <w:pPr>
              <w:rPr>
                <w:rFonts w:ascii="Times New Roman" w:hAnsi="Times New Roman"/>
                <w:sz w:val="20"/>
                <w:szCs w:val="20"/>
              </w:rPr>
            </w:pPr>
            <w:r w:rsidRPr="001668FF">
              <w:rPr>
                <w:rFonts w:cs="Arial"/>
                <w:color w:val="000000"/>
              </w:rPr>
              <w:t>144</w:t>
            </w:r>
            <w:r w:rsidRPr="001668FF">
              <w:rPr>
                <w:rFonts w:cs="Arial"/>
                <w:color w:val="000000"/>
              </w:rPr>
              <w:br/>
              <w:t>(34.4%)</w:t>
            </w:r>
          </w:p>
        </w:tc>
        <w:tc>
          <w:tcPr>
            <w:tcW w:w="1148" w:type="dxa"/>
            <w:tcBorders>
              <w:top w:val="single" w:sz="4" w:space="0" w:color="auto"/>
              <w:left w:val="single" w:sz="4" w:space="0" w:color="auto"/>
              <w:bottom w:val="single" w:sz="4" w:space="0" w:color="auto"/>
              <w:right w:val="single" w:sz="4" w:space="0" w:color="auto"/>
            </w:tcBorders>
            <w:vAlign w:val="center"/>
          </w:tcPr>
          <w:p w14:paraId="062B89D6" w14:textId="77777777" w:rsidR="001668FF" w:rsidRPr="001668FF" w:rsidRDefault="001668FF" w:rsidP="001668FF">
            <w:pPr>
              <w:rPr>
                <w:rFonts w:ascii="Times New Roman" w:hAnsi="Times New Roman"/>
                <w:sz w:val="20"/>
                <w:szCs w:val="20"/>
              </w:rPr>
            </w:pPr>
            <w:r w:rsidRPr="001668FF">
              <w:rPr>
                <w:rFonts w:cs="Arial"/>
                <w:color w:val="000000"/>
              </w:rPr>
              <w:t>74</w:t>
            </w:r>
            <w:r w:rsidRPr="001668FF">
              <w:rPr>
                <w:rFonts w:cs="Arial"/>
                <w:color w:val="000000"/>
              </w:rPr>
              <w:br/>
              <w:t>(17.7%)</w:t>
            </w:r>
          </w:p>
        </w:tc>
      </w:tr>
      <w:tr w:rsidR="001668FF" w:rsidRPr="001668FF" w14:paraId="46E3447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3C1EE51" w14:textId="77777777" w:rsidR="001668FF" w:rsidRPr="001668FF" w:rsidRDefault="001668FF" w:rsidP="001668FF">
            <w:pPr>
              <w:rPr>
                <w:rFonts w:ascii="Times New Roman" w:hAnsi="Times New Roman"/>
                <w:sz w:val="20"/>
                <w:szCs w:val="20"/>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51E070A4" w14:textId="77777777" w:rsidR="001668FF" w:rsidRPr="001668FF" w:rsidRDefault="001668FF" w:rsidP="001668FF">
            <w:pPr>
              <w:rPr>
                <w:rFonts w:ascii="Times New Roman" w:hAnsi="Times New Roman"/>
                <w:sz w:val="20"/>
                <w:szCs w:val="20"/>
              </w:rPr>
            </w:pPr>
            <w:r w:rsidRPr="001668FF">
              <w:rPr>
                <w:rFonts w:cs="Arial"/>
                <w:color w:val="000000"/>
              </w:rPr>
              <w:t>81</w:t>
            </w:r>
          </w:p>
        </w:tc>
        <w:tc>
          <w:tcPr>
            <w:tcW w:w="1148" w:type="dxa"/>
            <w:tcBorders>
              <w:top w:val="single" w:sz="4" w:space="0" w:color="auto"/>
              <w:left w:val="single" w:sz="4" w:space="0" w:color="auto"/>
              <w:bottom w:val="single" w:sz="4" w:space="0" w:color="auto"/>
              <w:right w:val="single" w:sz="4" w:space="0" w:color="auto"/>
            </w:tcBorders>
            <w:vAlign w:val="center"/>
          </w:tcPr>
          <w:p w14:paraId="2A4E2DE7" w14:textId="77777777" w:rsidR="001668FF" w:rsidRPr="001668FF" w:rsidRDefault="001668FF" w:rsidP="001668FF">
            <w:pPr>
              <w:rPr>
                <w:rFonts w:ascii="Times New Roman" w:hAnsi="Times New Roman"/>
                <w:sz w:val="20"/>
                <w:szCs w:val="20"/>
              </w:rPr>
            </w:pPr>
            <w:r w:rsidRPr="001668FF">
              <w:rPr>
                <w:rFonts w:cs="Arial"/>
                <w:color w:val="000000"/>
              </w:rPr>
              <w:t>30</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1443C718" w14:textId="77777777" w:rsidR="001668FF" w:rsidRPr="001668FF" w:rsidRDefault="001668FF" w:rsidP="001668FF">
            <w:pPr>
              <w:rPr>
                <w:rFonts w:ascii="Times New Roman" w:hAnsi="Times New Roman"/>
                <w:sz w:val="20"/>
                <w:szCs w:val="20"/>
              </w:rPr>
            </w:pPr>
            <w:r w:rsidRPr="001668FF">
              <w:rPr>
                <w:rFonts w:cs="Arial"/>
                <w:color w:val="000000"/>
              </w:rPr>
              <w:t>13</w:t>
            </w:r>
            <w:r w:rsidRPr="001668FF">
              <w:rPr>
                <w:rFonts w:cs="Arial"/>
                <w:color w:val="000000"/>
              </w:rPr>
              <w:br/>
              <w:t>(3.1%)</w:t>
            </w:r>
          </w:p>
        </w:tc>
        <w:tc>
          <w:tcPr>
            <w:tcW w:w="1148" w:type="dxa"/>
            <w:tcBorders>
              <w:top w:val="single" w:sz="4" w:space="0" w:color="auto"/>
              <w:left w:val="single" w:sz="4" w:space="0" w:color="auto"/>
              <w:bottom w:val="single" w:sz="4" w:space="0" w:color="auto"/>
              <w:right w:val="single" w:sz="4" w:space="0" w:color="auto"/>
            </w:tcBorders>
            <w:vAlign w:val="center"/>
          </w:tcPr>
          <w:p w14:paraId="0739A4D6" w14:textId="77777777" w:rsidR="001668FF" w:rsidRPr="001668FF" w:rsidRDefault="001668FF" w:rsidP="001668FF">
            <w:pPr>
              <w:rPr>
                <w:rFonts w:ascii="Times New Roman" w:hAnsi="Times New Roman"/>
                <w:sz w:val="20"/>
                <w:szCs w:val="20"/>
              </w:rPr>
            </w:pPr>
            <w:r w:rsidRPr="001668FF">
              <w:rPr>
                <w:rFonts w:cs="Arial"/>
                <w:color w:val="000000"/>
              </w:rPr>
              <w:t>15</w:t>
            </w:r>
            <w:r w:rsidRPr="001668FF">
              <w:rPr>
                <w:rFonts w:cs="Arial"/>
                <w:color w:val="000000"/>
              </w:rPr>
              <w:br/>
              <w:t>(3.6%)</w:t>
            </w:r>
          </w:p>
        </w:tc>
        <w:tc>
          <w:tcPr>
            <w:tcW w:w="1148" w:type="dxa"/>
            <w:tcBorders>
              <w:top w:val="single" w:sz="4" w:space="0" w:color="auto"/>
              <w:left w:val="single" w:sz="4" w:space="0" w:color="auto"/>
              <w:bottom w:val="single" w:sz="4" w:space="0" w:color="auto"/>
              <w:right w:val="single" w:sz="4" w:space="0" w:color="auto"/>
            </w:tcBorders>
            <w:vAlign w:val="center"/>
          </w:tcPr>
          <w:p w14:paraId="4975534C" w14:textId="77777777" w:rsidR="001668FF" w:rsidRPr="001668FF" w:rsidRDefault="001668FF" w:rsidP="001668FF">
            <w:pPr>
              <w:rPr>
                <w:rFonts w:ascii="Times New Roman" w:hAnsi="Times New Roman"/>
                <w:sz w:val="20"/>
                <w:szCs w:val="20"/>
              </w:rPr>
            </w:pPr>
            <w:r w:rsidRPr="001668FF">
              <w:rPr>
                <w:rFonts w:cs="Arial"/>
                <w:color w:val="000000"/>
              </w:rPr>
              <w:t>18</w:t>
            </w:r>
            <w:r w:rsidRPr="001668FF">
              <w:rPr>
                <w:rFonts w:cs="Arial"/>
                <w:color w:val="000000"/>
              </w:rPr>
              <w:br/>
              <w:t>(4.3%)</w:t>
            </w:r>
          </w:p>
        </w:tc>
        <w:tc>
          <w:tcPr>
            <w:tcW w:w="1148" w:type="dxa"/>
            <w:tcBorders>
              <w:top w:val="single" w:sz="4" w:space="0" w:color="auto"/>
              <w:left w:val="single" w:sz="4" w:space="0" w:color="auto"/>
              <w:bottom w:val="single" w:sz="4" w:space="0" w:color="auto"/>
              <w:right w:val="single" w:sz="4" w:space="0" w:color="auto"/>
            </w:tcBorders>
            <w:vAlign w:val="center"/>
          </w:tcPr>
          <w:p w14:paraId="3509753C" w14:textId="77777777" w:rsidR="001668FF" w:rsidRPr="001668FF" w:rsidRDefault="001668FF" w:rsidP="001668FF">
            <w:pPr>
              <w:rPr>
                <w:rFonts w:ascii="Times New Roman" w:hAnsi="Times New Roman"/>
                <w:sz w:val="20"/>
                <w:szCs w:val="20"/>
              </w:rPr>
            </w:pPr>
            <w:r w:rsidRPr="001668FF">
              <w:rPr>
                <w:rFonts w:cs="Arial"/>
                <w:color w:val="000000"/>
              </w:rPr>
              <w:t>5</w:t>
            </w:r>
            <w:r w:rsidRPr="001668FF">
              <w:rPr>
                <w:rFonts w:cs="Arial"/>
                <w:color w:val="000000"/>
              </w:rPr>
              <w:br/>
              <w:t>(1.2%)</w:t>
            </w:r>
          </w:p>
        </w:tc>
      </w:tr>
      <w:tr w:rsidR="001668FF" w:rsidRPr="001668FF" w14:paraId="49DC9EE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7C6F9AE" w14:textId="77777777" w:rsidR="001668FF" w:rsidRPr="001668FF" w:rsidRDefault="001668FF" w:rsidP="001668FF">
            <w:pPr>
              <w:rPr>
                <w:rFonts w:ascii="Times New Roman" w:hAnsi="Times New Roman"/>
                <w:sz w:val="20"/>
                <w:szCs w:val="20"/>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47653744" w14:textId="77777777" w:rsidR="001668FF" w:rsidRPr="001668FF" w:rsidRDefault="001668FF" w:rsidP="001668FF">
            <w:pPr>
              <w:rPr>
                <w:rFonts w:ascii="Times New Roman" w:hAnsi="Times New Roman"/>
                <w:sz w:val="20"/>
                <w:szCs w:val="20"/>
              </w:rPr>
            </w:pPr>
            <w:r w:rsidRPr="001668FF">
              <w:rPr>
                <w:rFonts w:cs="Arial"/>
                <w:color w:val="000000"/>
              </w:rPr>
              <w:t>209</w:t>
            </w:r>
          </w:p>
        </w:tc>
        <w:tc>
          <w:tcPr>
            <w:tcW w:w="1148" w:type="dxa"/>
            <w:tcBorders>
              <w:top w:val="single" w:sz="4" w:space="0" w:color="auto"/>
              <w:left w:val="single" w:sz="4" w:space="0" w:color="auto"/>
              <w:bottom w:val="single" w:sz="4" w:space="0" w:color="auto"/>
              <w:right w:val="single" w:sz="4" w:space="0" w:color="auto"/>
            </w:tcBorders>
            <w:vAlign w:val="center"/>
          </w:tcPr>
          <w:p w14:paraId="1106083E" w14:textId="77777777" w:rsidR="001668FF" w:rsidRPr="001668FF" w:rsidRDefault="001668FF" w:rsidP="001668FF">
            <w:pPr>
              <w:rPr>
                <w:rFonts w:ascii="Times New Roman" w:hAnsi="Times New Roman"/>
                <w:sz w:val="20"/>
                <w:szCs w:val="20"/>
              </w:rPr>
            </w:pPr>
            <w:r w:rsidRPr="001668FF">
              <w:rPr>
                <w:rFonts w:cs="Arial"/>
                <w:color w:val="000000"/>
              </w:rPr>
              <w:t>29</w:t>
            </w:r>
            <w:r w:rsidRPr="001668FF">
              <w:rPr>
                <w:rFonts w:cs="Arial"/>
                <w:color w:val="000000"/>
              </w:rPr>
              <w:br/>
              <w:t>(6.9%)</w:t>
            </w:r>
          </w:p>
        </w:tc>
        <w:tc>
          <w:tcPr>
            <w:tcW w:w="1148" w:type="dxa"/>
            <w:tcBorders>
              <w:top w:val="single" w:sz="4" w:space="0" w:color="auto"/>
              <w:left w:val="single" w:sz="4" w:space="0" w:color="auto"/>
              <w:bottom w:val="single" w:sz="4" w:space="0" w:color="auto"/>
              <w:right w:val="single" w:sz="4" w:space="0" w:color="auto"/>
            </w:tcBorders>
            <w:vAlign w:val="center"/>
          </w:tcPr>
          <w:p w14:paraId="2F76F283" w14:textId="77777777" w:rsidR="001668FF" w:rsidRPr="001668FF" w:rsidRDefault="001668FF" w:rsidP="001668FF">
            <w:pPr>
              <w:rPr>
                <w:rFonts w:ascii="Times New Roman" w:hAnsi="Times New Roman"/>
                <w:sz w:val="20"/>
                <w:szCs w:val="20"/>
              </w:rPr>
            </w:pPr>
            <w:r w:rsidRPr="001668FF">
              <w:rPr>
                <w:rFonts w:cs="Arial"/>
                <w:color w:val="000000"/>
              </w:rPr>
              <w:t>51</w:t>
            </w:r>
            <w:r w:rsidRPr="001668FF">
              <w:rPr>
                <w:rFonts w:cs="Arial"/>
                <w:color w:val="000000"/>
              </w:rPr>
              <w:br/>
              <w:t>(12.2%)</w:t>
            </w:r>
          </w:p>
        </w:tc>
        <w:tc>
          <w:tcPr>
            <w:tcW w:w="1148" w:type="dxa"/>
            <w:tcBorders>
              <w:top w:val="single" w:sz="4" w:space="0" w:color="auto"/>
              <w:left w:val="single" w:sz="4" w:space="0" w:color="auto"/>
              <w:bottom w:val="single" w:sz="4" w:space="0" w:color="auto"/>
              <w:right w:val="single" w:sz="4" w:space="0" w:color="auto"/>
            </w:tcBorders>
            <w:vAlign w:val="center"/>
          </w:tcPr>
          <w:p w14:paraId="01426A14" w14:textId="77777777" w:rsidR="001668FF" w:rsidRPr="001668FF" w:rsidRDefault="001668FF" w:rsidP="001668FF">
            <w:pPr>
              <w:rPr>
                <w:rFonts w:ascii="Times New Roman" w:hAnsi="Times New Roman"/>
                <w:sz w:val="20"/>
                <w:szCs w:val="20"/>
              </w:rPr>
            </w:pPr>
            <w:r w:rsidRPr="001668FF">
              <w:rPr>
                <w:rFonts w:cs="Arial"/>
                <w:color w:val="000000"/>
              </w:rPr>
              <w:t>32</w:t>
            </w:r>
            <w:r w:rsidRPr="001668FF">
              <w:rPr>
                <w:rFonts w:cs="Arial"/>
                <w:color w:val="000000"/>
              </w:rPr>
              <w:br/>
              <w:t>(7.7%)</w:t>
            </w:r>
          </w:p>
        </w:tc>
        <w:tc>
          <w:tcPr>
            <w:tcW w:w="1148" w:type="dxa"/>
            <w:tcBorders>
              <w:top w:val="single" w:sz="4" w:space="0" w:color="auto"/>
              <w:left w:val="single" w:sz="4" w:space="0" w:color="auto"/>
              <w:bottom w:val="single" w:sz="4" w:space="0" w:color="auto"/>
              <w:right w:val="single" w:sz="4" w:space="0" w:color="auto"/>
            </w:tcBorders>
            <w:vAlign w:val="center"/>
          </w:tcPr>
          <w:p w14:paraId="6BEC369D" w14:textId="77777777" w:rsidR="001668FF" w:rsidRPr="001668FF" w:rsidRDefault="001668FF" w:rsidP="001668FF">
            <w:pPr>
              <w:rPr>
                <w:rFonts w:ascii="Times New Roman" w:hAnsi="Times New Roman"/>
                <w:sz w:val="20"/>
                <w:szCs w:val="20"/>
              </w:rPr>
            </w:pPr>
            <w:r w:rsidRPr="001668FF">
              <w:rPr>
                <w:rFonts w:cs="Arial"/>
                <w:color w:val="000000"/>
              </w:rPr>
              <w:t>77</w:t>
            </w:r>
            <w:r w:rsidRPr="001668FF">
              <w:rPr>
                <w:rFonts w:cs="Arial"/>
                <w:color w:val="000000"/>
              </w:rPr>
              <w:br/>
              <w:t>(18.4%)</w:t>
            </w:r>
          </w:p>
        </w:tc>
        <w:tc>
          <w:tcPr>
            <w:tcW w:w="1148" w:type="dxa"/>
            <w:tcBorders>
              <w:top w:val="single" w:sz="4" w:space="0" w:color="auto"/>
              <w:left w:val="single" w:sz="4" w:space="0" w:color="auto"/>
              <w:bottom w:val="single" w:sz="4" w:space="0" w:color="auto"/>
              <w:right w:val="single" w:sz="4" w:space="0" w:color="auto"/>
            </w:tcBorders>
            <w:vAlign w:val="center"/>
          </w:tcPr>
          <w:p w14:paraId="5FF80B76" w14:textId="77777777" w:rsidR="001668FF" w:rsidRPr="001668FF" w:rsidRDefault="001668FF" w:rsidP="001668FF">
            <w:pPr>
              <w:rPr>
                <w:rFonts w:ascii="Times New Roman" w:hAnsi="Times New Roman"/>
                <w:sz w:val="20"/>
                <w:szCs w:val="20"/>
              </w:rPr>
            </w:pPr>
            <w:r w:rsidRPr="001668FF">
              <w:rPr>
                <w:rFonts w:cs="Arial"/>
                <w:color w:val="000000"/>
              </w:rPr>
              <w:t>20</w:t>
            </w:r>
            <w:r w:rsidRPr="001668FF">
              <w:rPr>
                <w:rFonts w:cs="Arial"/>
                <w:color w:val="000000"/>
              </w:rPr>
              <w:br/>
              <w:t>(4.8%)</w:t>
            </w:r>
          </w:p>
        </w:tc>
      </w:tr>
    </w:tbl>
    <w:p w14:paraId="2FCA1456" w14:textId="77777777" w:rsidR="001668FF" w:rsidRPr="001668FF" w:rsidRDefault="001668FF" w:rsidP="001668FF">
      <w:pPr>
        <w:rPr>
          <w:rFonts w:cs="Arial"/>
          <w:color w:val="000000"/>
        </w:rPr>
      </w:pPr>
      <w:r w:rsidRPr="001668FF">
        <w:rPr>
          <w:rFonts w:cs="Arial"/>
          <w:color w:val="000000"/>
          <w:shd w:val="clear" w:color="auto" w:fill="FFFFFF"/>
        </w:rPr>
        <w:t>*Total = Number of districts with 30 or more students at the district level and student group level.</w:t>
      </w:r>
    </w:p>
    <w:p w14:paraId="767AF517" w14:textId="77777777" w:rsidR="001668FF" w:rsidRPr="00A220F1" w:rsidRDefault="001668FF" w:rsidP="00A220F1">
      <w:pPr>
        <w:pStyle w:val="Heading4"/>
        <w:rPr>
          <w:bCs/>
          <w:color w:val="000000"/>
          <w:sz w:val="24"/>
          <w:highlight w:val="cyan"/>
        </w:rPr>
      </w:pPr>
      <w:r w:rsidRPr="001668FF">
        <w:rPr>
          <w:bCs/>
          <w:color w:val="000000"/>
        </w:rPr>
        <w:br w:type="page"/>
      </w:r>
      <w:r w:rsidRPr="00A220F1">
        <w:rPr>
          <w:sz w:val="24"/>
        </w:rPr>
        <w:lastRenderedPageBreak/>
        <w:t xml:space="preserve">Table 21: Proposed (Limited Color Scheme) Five-by-Five Grid – District Level. </w:t>
      </w:r>
      <w:r w:rsidRPr="00A220F1">
        <w:rPr>
          <w:color w:val="000000"/>
          <w:sz w:val="24"/>
        </w:rPr>
        <w:t>Student Group Results for Graduation Rate Indicator</w:t>
      </w:r>
    </w:p>
    <w:tbl>
      <w:tblPr>
        <w:tblStyle w:val="TableGrid3"/>
        <w:tblW w:w="9631" w:type="dxa"/>
        <w:jc w:val="center"/>
        <w:tblLayout w:type="fixed"/>
        <w:tblLook w:val="06A0" w:firstRow="1" w:lastRow="0" w:firstColumn="1" w:lastColumn="0" w:noHBand="1" w:noVBand="1"/>
        <w:tblDescription w:val="Table 21 student group results at the district level with the Limited Color Scheme  5-by-5 grid for Grad Rate Indicator."/>
      </w:tblPr>
      <w:tblGrid>
        <w:gridCol w:w="2880"/>
        <w:gridCol w:w="1080"/>
        <w:gridCol w:w="1080"/>
        <w:gridCol w:w="1080"/>
        <w:gridCol w:w="1080"/>
        <w:gridCol w:w="1170"/>
        <w:gridCol w:w="1261"/>
      </w:tblGrid>
      <w:tr w:rsidR="001668FF" w:rsidRPr="001668FF" w14:paraId="6EF8BA06" w14:textId="77777777" w:rsidTr="00BF5792">
        <w:trPr>
          <w:cantSplit/>
          <w:trHeight w:val="720"/>
          <w:tblHeader/>
          <w:jc w:val="center"/>
        </w:trPr>
        <w:tc>
          <w:tcPr>
            <w:tcW w:w="2880" w:type="dxa"/>
            <w:tcBorders>
              <w:top w:val="single" w:sz="4" w:space="0" w:color="auto"/>
              <w:left w:val="single" w:sz="4" w:space="0" w:color="auto"/>
              <w:bottom w:val="single" w:sz="4" w:space="0" w:color="auto"/>
              <w:right w:val="single" w:sz="4" w:space="0" w:color="auto"/>
            </w:tcBorders>
            <w:vAlign w:val="center"/>
          </w:tcPr>
          <w:p w14:paraId="661968FE" w14:textId="77777777" w:rsidR="001668FF" w:rsidRPr="001668FF" w:rsidRDefault="001668FF" w:rsidP="001668FF">
            <w:pPr>
              <w:jc w:val="center"/>
              <w:rPr>
                <w:rFonts w:cs="Arial"/>
              </w:rPr>
            </w:pPr>
            <w:r w:rsidRPr="001668FF">
              <w:rPr>
                <w:rFonts w:eastAsia="Arial" w:cs="Arial"/>
                <w:b/>
                <w:bCs/>
                <w:color w:val="000000"/>
              </w:rPr>
              <w:t>Student Groups</w:t>
            </w:r>
          </w:p>
        </w:tc>
        <w:tc>
          <w:tcPr>
            <w:tcW w:w="1080" w:type="dxa"/>
            <w:tcBorders>
              <w:top w:val="single" w:sz="4" w:space="0" w:color="auto"/>
              <w:left w:val="single" w:sz="4" w:space="0" w:color="auto"/>
              <w:bottom w:val="single" w:sz="4" w:space="0" w:color="auto"/>
              <w:right w:val="single" w:sz="4" w:space="0" w:color="auto"/>
            </w:tcBorders>
            <w:vAlign w:val="center"/>
          </w:tcPr>
          <w:p w14:paraId="77DDB901" w14:textId="77777777" w:rsidR="001668FF" w:rsidRPr="001668FF" w:rsidRDefault="001668FF" w:rsidP="001668FF">
            <w:pPr>
              <w:jc w:val="center"/>
              <w:rPr>
                <w:rFonts w:cs="Arial"/>
              </w:rPr>
            </w:pPr>
            <w:r w:rsidRPr="001668FF">
              <w:rPr>
                <w:rFonts w:eastAsia="Arial" w:cs="Arial"/>
                <w:b/>
                <w:bCs/>
                <w:color w:val="000000"/>
              </w:rPr>
              <w:t>Total*</w:t>
            </w:r>
          </w:p>
        </w:tc>
        <w:tc>
          <w:tcPr>
            <w:tcW w:w="1080" w:type="dxa"/>
            <w:tcBorders>
              <w:top w:val="single" w:sz="4" w:space="0" w:color="auto"/>
              <w:left w:val="single" w:sz="4" w:space="0" w:color="auto"/>
              <w:bottom w:val="single" w:sz="4" w:space="0" w:color="auto"/>
              <w:right w:val="single" w:sz="4" w:space="0" w:color="auto"/>
            </w:tcBorders>
            <w:shd w:val="clear" w:color="auto" w:fill="A20000"/>
            <w:vAlign w:val="center"/>
          </w:tcPr>
          <w:p w14:paraId="100F4850" w14:textId="77777777" w:rsidR="001668FF" w:rsidRPr="001668FF" w:rsidRDefault="001668FF" w:rsidP="001668FF">
            <w:pPr>
              <w:jc w:val="center"/>
              <w:rPr>
                <w:rFonts w:cs="Arial"/>
              </w:rPr>
            </w:pPr>
            <w:r w:rsidRPr="001668FF">
              <w:rPr>
                <w:rFonts w:eastAsia="Arial" w:cs="Arial"/>
                <w:b/>
                <w:bCs/>
                <w:color w:val="FFFFFF"/>
              </w:rPr>
              <w:t>Red</w:t>
            </w:r>
          </w:p>
        </w:tc>
        <w:tc>
          <w:tcPr>
            <w:tcW w:w="1080" w:type="dxa"/>
            <w:tcBorders>
              <w:top w:val="single" w:sz="4" w:space="0" w:color="auto"/>
              <w:left w:val="single" w:sz="4" w:space="0" w:color="auto"/>
              <w:bottom w:val="single" w:sz="4" w:space="0" w:color="auto"/>
              <w:right w:val="single" w:sz="4" w:space="0" w:color="auto"/>
            </w:tcBorders>
            <w:shd w:val="clear" w:color="auto" w:fill="FFA500"/>
            <w:vAlign w:val="center"/>
          </w:tcPr>
          <w:p w14:paraId="3555DCBC" w14:textId="77777777" w:rsidR="001668FF" w:rsidRPr="001668FF" w:rsidRDefault="001668FF" w:rsidP="001668FF">
            <w:pPr>
              <w:jc w:val="center"/>
              <w:rPr>
                <w:rFonts w:cs="Arial"/>
              </w:rPr>
            </w:pPr>
            <w:r w:rsidRPr="001668FF">
              <w:rPr>
                <w:rFonts w:eastAsia="Arial" w:cs="Arial"/>
                <w:b/>
                <w:bCs/>
                <w:color w:val="000000"/>
              </w:rPr>
              <w:t>Orange</w:t>
            </w:r>
          </w:p>
        </w:tc>
        <w:tc>
          <w:tcPr>
            <w:tcW w:w="1080" w:type="dxa"/>
            <w:tcBorders>
              <w:top w:val="single" w:sz="4" w:space="0" w:color="auto"/>
              <w:left w:val="single" w:sz="4" w:space="0" w:color="auto"/>
              <w:bottom w:val="single" w:sz="4" w:space="0" w:color="auto"/>
              <w:right w:val="single" w:sz="4" w:space="0" w:color="auto"/>
            </w:tcBorders>
            <w:shd w:val="clear" w:color="auto" w:fill="FFFF00"/>
            <w:vAlign w:val="center"/>
          </w:tcPr>
          <w:p w14:paraId="3A01F090" w14:textId="77777777" w:rsidR="001668FF" w:rsidRPr="001668FF" w:rsidRDefault="001668FF" w:rsidP="001668FF">
            <w:pPr>
              <w:jc w:val="center"/>
              <w:rPr>
                <w:rFonts w:cs="Arial"/>
              </w:rPr>
            </w:pPr>
            <w:r w:rsidRPr="001668FF">
              <w:rPr>
                <w:rFonts w:eastAsia="Arial" w:cs="Arial"/>
                <w:b/>
                <w:bCs/>
                <w:color w:val="000000"/>
              </w:rPr>
              <w:t>Yellow</w:t>
            </w:r>
          </w:p>
        </w:tc>
        <w:tc>
          <w:tcPr>
            <w:tcW w:w="1170" w:type="dxa"/>
            <w:tcBorders>
              <w:top w:val="single" w:sz="4" w:space="0" w:color="auto"/>
              <w:left w:val="single" w:sz="4" w:space="0" w:color="auto"/>
              <w:bottom w:val="single" w:sz="4" w:space="0" w:color="auto"/>
              <w:right w:val="single" w:sz="4" w:space="0" w:color="auto"/>
            </w:tcBorders>
            <w:shd w:val="clear" w:color="auto" w:fill="006500"/>
            <w:vAlign w:val="center"/>
          </w:tcPr>
          <w:p w14:paraId="77769D19" w14:textId="77777777" w:rsidR="001668FF" w:rsidRPr="001668FF" w:rsidRDefault="001668FF" w:rsidP="001668FF">
            <w:pPr>
              <w:jc w:val="center"/>
              <w:rPr>
                <w:rFonts w:cs="Arial"/>
              </w:rPr>
            </w:pPr>
            <w:r w:rsidRPr="001668FF">
              <w:rPr>
                <w:rFonts w:eastAsia="Arial" w:cs="Arial"/>
                <w:b/>
                <w:bCs/>
                <w:color w:val="FFFFFF"/>
              </w:rPr>
              <w:t>Green</w:t>
            </w:r>
          </w:p>
        </w:tc>
        <w:tc>
          <w:tcPr>
            <w:tcW w:w="1261" w:type="dxa"/>
            <w:tcBorders>
              <w:top w:val="single" w:sz="4" w:space="0" w:color="auto"/>
              <w:left w:val="single" w:sz="4" w:space="0" w:color="auto"/>
              <w:bottom w:val="single" w:sz="4" w:space="0" w:color="auto"/>
              <w:right w:val="single" w:sz="4" w:space="0" w:color="auto"/>
            </w:tcBorders>
            <w:shd w:val="clear" w:color="auto" w:fill="0000FF"/>
            <w:vAlign w:val="center"/>
          </w:tcPr>
          <w:p w14:paraId="1C75D1A7" w14:textId="77777777" w:rsidR="001668FF" w:rsidRPr="001668FF" w:rsidRDefault="001668FF" w:rsidP="001668FF">
            <w:pPr>
              <w:jc w:val="center"/>
              <w:rPr>
                <w:rFonts w:cs="Arial"/>
              </w:rPr>
            </w:pPr>
            <w:r w:rsidRPr="001668FF">
              <w:rPr>
                <w:rFonts w:eastAsia="Arial" w:cs="Arial"/>
                <w:b/>
                <w:bCs/>
                <w:color w:val="FFFFFF"/>
              </w:rPr>
              <w:t>Blue</w:t>
            </w:r>
          </w:p>
        </w:tc>
      </w:tr>
      <w:tr w:rsidR="001668FF" w:rsidRPr="001668FF" w14:paraId="4C628C3B"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7056786" w14:textId="77777777" w:rsidR="001668FF" w:rsidRPr="001668FF" w:rsidRDefault="001668FF" w:rsidP="001668FF">
            <w:pPr>
              <w:rPr>
                <w:rFonts w:cs="Arial"/>
              </w:rPr>
            </w:pPr>
            <w:r w:rsidRPr="001668FF">
              <w:rPr>
                <w:rFonts w:eastAsia="Arial" w:cs="Arial"/>
                <w:b/>
                <w:bCs/>
                <w:color w:val="000000"/>
              </w:rPr>
              <w:t>All Districts</w:t>
            </w:r>
            <w:r w:rsidRPr="001668FF">
              <w:rPr>
                <w:rFonts w:cs="Arial"/>
              </w:rPr>
              <w:t xml:space="preserve"> </w:t>
            </w:r>
            <w:r w:rsidRPr="001668FF">
              <w:rPr>
                <w:rFonts w:eastAsia="Arial" w:cs="Arial"/>
                <w:b/>
                <w:bCs/>
                <w:color w:val="000000"/>
              </w:rPr>
              <w:t>(Total = 418)</w:t>
            </w:r>
          </w:p>
        </w:tc>
        <w:tc>
          <w:tcPr>
            <w:tcW w:w="1080" w:type="dxa"/>
            <w:tcBorders>
              <w:top w:val="single" w:sz="4" w:space="0" w:color="auto"/>
              <w:left w:val="single" w:sz="4" w:space="0" w:color="auto"/>
              <w:bottom w:val="single" w:sz="4" w:space="0" w:color="auto"/>
              <w:right w:val="single" w:sz="4" w:space="0" w:color="auto"/>
            </w:tcBorders>
            <w:vAlign w:val="center"/>
          </w:tcPr>
          <w:p w14:paraId="05615687" w14:textId="77777777" w:rsidR="001668FF" w:rsidRPr="001668FF" w:rsidRDefault="001668FF" w:rsidP="001668FF">
            <w:pPr>
              <w:jc w:val="center"/>
              <w:rPr>
                <w:rFonts w:cs="Arial"/>
              </w:rPr>
            </w:pPr>
            <w:r w:rsidRPr="001668FF">
              <w:rPr>
                <w:rFonts w:eastAsia="Arial" w:cs="Arial"/>
                <w:color w:val="000000"/>
              </w:rPr>
              <w:t>418</w:t>
            </w:r>
          </w:p>
        </w:tc>
        <w:tc>
          <w:tcPr>
            <w:tcW w:w="1080" w:type="dxa"/>
            <w:tcBorders>
              <w:top w:val="single" w:sz="4" w:space="0" w:color="auto"/>
              <w:left w:val="single" w:sz="4" w:space="0" w:color="auto"/>
              <w:bottom w:val="single" w:sz="4" w:space="0" w:color="auto"/>
              <w:right w:val="single" w:sz="4" w:space="0" w:color="auto"/>
            </w:tcBorders>
            <w:vAlign w:val="center"/>
          </w:tcPr>
          <w:p w14:paraId="02411A2A" w14:textId="77777777" w:rsidR="001668FF" w:rsidRPr="001668FF" w:rsidRDefault="001668FF" w:rsidP="001668FF">
            <w:pPr>
              <w:jc w:val="center"/>
              <w:rPr>
                <w:rFonts w:cs="Arial"/>
              </w:rPr>
            </w:pPr>
            <w:r w:rsidRPr="001668FF">
              <w:rPr>
                <w:rFonts w:eastAsia="Arial" w:cs="Arial"/>
                <w:color w:val="000000"/>
              </w:rPr>
              <w:t>28</w:t>
            </w:r>
            <w:r w:rsidRPr="001668FF">
              <w:rPr>
                <w:rFonts w:cs="Arial"/>
              </w:rPr>
              <w:br/>
            </w:r>
            <w:r w:rsidRPr="001668FF">
              <w:rPr>
                <w:rFonts w:eastAsia="Arial" w:cs="Arial"/>
                <w:color w:val="000000"/>
              </w:rPr>
              <w:t xml:space="preserve"> (6.7%)</w:t>
            </w:r>
          </w:p>
        </w:tc>
        <w:tc>
          <w:tcPr>
            <w:tcW w:w="1080" w:type="dxa"/>
            <w:tcBorders>
              <w:top w:val="single" w:sz="4" w:space="0" w:color="auto"/>
              <w:left w:val="single" w:sz="4" w:space="0" w:color="auto"/>
              <w:bottom w:val="single" w:sz="4" w:space="0" w:color="auto"/>
              <w:right w:val="single" w:sz="4" w:space="0" w:color="auto"/>
            </w:tcBorders>
            <w:vAlign w:val="center"/>
          </w:tcPr>
          <w:p w14:paraId="16957BAD" w14:textId="77777777" w:rsidR="001668FF" w:rsidRPr="001668FF" w:rsidRDefault="001668FF" w:rsidP="001668FF">
            <w:pPr>
              <w:jc w:val="center"/>
              <w:rPr>
                <w:rFonts w:cs="Arial"/>
              </w:rPr>
            </w:pPr>
            <w:r w:rsidRPr="001668FF">
              <w:rPr>
                <w:rFonts w:eastAsia="Arial" w:cs="Arial"/>
                <w:color w:val="000000"/>
              </w:rPr>
              <w:t>7</w:t>
            </w:r>
            <w:r w:rsidRPr="001668FF">
              <w:rPr>
                <w:rFonts w:cs="Arial"/>
              </w:rPr>
              <w:br/>
            </w:r>
            <w:r w:rsidRPr="001668FF">
              <w:rPr>
                <w:rFonts w:eastAsia="Arial" w:cs="Arial"/>
                <w:color w:val="000000"/>
              </w:rPr>
              <w:t xml:space="preserve"> (1.7%)</w:t>
            </w:r>
          </w:p>
        </w:tc>
        <w:tc>
          <w:tcPr>
            <w:tcW w:w="1080" w:type="dxa"/>
            <w:tcBorders>
              <w:top w:val="single" w:sz="4" w:space="0" w:color="auto"/>
              <w:left w:val="single" w:sz="4" w:space="0" w:color="auto"/>
              <w:bottom w:val="single" w:sz="4" w:space="0" w:color="auto"/>
              <w:right w:val="single" w:sz="4" w:space="0" w:color="auto"/>
            </w:tcBorders>
            <w:vAlign w:val="center"/>
          </w:tcPr>
          <w:p w14:paraId="7FB65B16" w14:textId="77777777" w:rsidR="001668FF" w:rsidRPr="001668FF" w:rsidRDefault="001668FF" w:rsidP="001668FF">
            <w:pPr>
              <w:jc w:val="center"/>
              <w:rPr>
                <w:rFonts w:cs="Arial"/>
              </w:rPr>
            </w:pPr>
            <w:r w:rsidRPr="001668FF">
              <w:rPr>
                <w:rFonts w:eastAsia="Arial" w:cs="Arial"/>
                <w:color w:val="000000"/>
              </w:rPr>
              <w:t>92 (22.0%)</w:t>
            </w:r>
          </w:p>
        </w:tc>
        <w:tc>
          <w:tcPr>
            <w:tcW w:w="1170" w:type="dxa"/>
            <w:tcBorders>
              <w:top w:val="single" w:sz="4" w:space="0" w:color="auto"/>
              <w:left w:val="single" w:sz="4" w:space="0" w:color="auto"/>
              <w:bottom w:val="single" w:sz="4" w:space="0" w:color="auto"/>
              <w:right w:val="single" w:sz="4" w:space="0" w:color="auto"/>
            </w:tcBorders>
            <w:vAlign w:val="center"/>
          </w:tcPr>
          <w:p w14:paraId="11D15787" w14:textId="77777777" w:rsidR="001668FF" w:rsidRPr="001668FF" w:rsidRDefault="001668FF" w:rsidP="001668FF">
            <w:pPr>
              <w:jc w:val="center"/>
              <w:rPr>
                <w:rFonts w:cs="Arial"/>
              </w:rPr>
            </w:pPr>
            <w:r w:rsidRPr="001668FF">
              <w:rPr>
                <w:rFonts w:eastAsia="Arial" w:cs="Arial"/>
                <w:color w:val="000000"/>
              </w:rPr>
              <w:t>204</w:t>
            </w:r>
            <w:r w:rsidRPr="001668FF">
              <w:rPr>
                <w:rFonts w:cs="Arial"/>
              </w:rPr>
              <w:br/>
            </w:r>
            <w:r w:rsidRPr="001668FF">
              <w:rPr>
                <w:rFonts w:eastAsia="Arial" w:cs="Arial"/>
                <w:color w:val="000000"/>
              </w:rPr>
              <w:t xml:space="preserve"> (48.8%)</w:t>
            </w:r>
          </w:p>
        </w:tc>
        <w:tc>
          <w:tcPr>
            <w:tcW w:w="1261" w:type="dxa"/>
            <w:tcBorders>
              <w:top w:val="single" w:sz="4" w:space="0" w:color="auto"/>
              <w:left w:val="single" w:sz="4" w:space="0" w:color="auto"/>
              <w:bottom w:val="single" w:sz="4" w:space="0" w:color="auto"/>
              <w:right w:val="single" w:sz="4" w:space="0" w:color="auto"/>
            </w:tcBorders>
            <w:vAlign w:val="center"/>
          </w:tcPr>
          <w:p w14:paraId="27178553" w14:textId="77777777" w:rsidR="001668FF" w:rsidRPr="001668FF" w:rsidRDefault="001668FF" w:rsidP="001668FF">
            <w:pPr>
              <w:jc w:val="center"/>
              <w:rPr>
                <w:rFonts w:cs="Arial"/>
              </w:rPr>
            </w:pPr>
            <w:r w:rsidRPr="001668FF">
              <w:rPr>
                <w:rFonts w:eastAsia="Arial" w:cs="Arial"/>
                <w:color w:val="000000"/>
              </w:rPr>
              <w:t>87</w:t>
            </w:r>
            <w:r w:rsidRPr="001668FF">
              <w:rPr>
                <w:rFonts w:cs="Arial"/>
              </w:rPr>
              <w:br/>
            </w:r>
            <w:r w:rsidRPr="001668FF">
              <w:rPr>
                <w:rFonts w:eastAsia="Arial" w:cs="Arial"/>
                <w:color w:val="000000"/>
              </w:rPr>
              <w:t xml:space="preserve"> (20.8%)</w:t>
            </w:r>
          </w:p>
        </w:tc>
      </w:tr>
      <w:tr w:rsidR="001668FF" w:rsidRPr="001668FF" w14:paraId="163E587A"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7BAA8D6B" w14:textId="77777777" w:rsidR="001668FF" w:rsidRPr="001668FF" w:rsidRDefault="001668FF" w:rsidP="001668FF">
            <w:pPr>
              <w:rPr>
                <w:rFonts w:cs="Arial"/>
              </w:rPr>
            </w:pPr>
            <w:r w:rsidRPr="001668FF">
              <w:rPr>
                <w:rFonts w:eastAsia="Arial" w:cs="Arial"/>
                <w:color w:val="000000"/>
              </w:rPr>
              <w:t>African American</w:t>
            </w:r>
          </w:p>
        </w:tc>
        <w:tc>
          <w:tcPr>
            <w:tcW w:w="1080" w:type="dxa"/>
            <w:tcBorders>
              <w:top w:val="single" w:sz="4" w:space="0" w:color="auto"/>
              <w:left w:val="single" w:sz="4" w:space="0" w:color="auto"/>
              <w:bottom w:val="single" w:sz="4" w:space="0" w:color="auto"/>
              <w:right w:val="single" w:sz="4" w:space="0" w:color="auto"/>
            </w:tcBorders>
            <w:vAlign w:val="center"/>
          </w:tcPr>
          <w:p w14:paraId="590047D7" w14:textId="77777777" w:rsidR="001668FF" w:rsidRPr="001668FF" w:rsidRDefault="001668FF" w:rsidP="001668FF">
            <w:pPr>
              <w:jc w:val="center"/>
              <w:rPr>
                <w:rFonts w:cs="Arial"/>
              </w:rPr>
            </w:pPr>
            <w:r w:rsidRPr="001668FF">
              <w:rPr>
                <w:rFonts w:eastAsia="Arial" w:cs="Arial"/>
                <w:color w:val="000000"/>
              </w:rPr>
              <w:t>129</w:t>
            </w:r>
          </w:p>
        </w:tc>
        <w:tc>
          <w:tcPr>
            <w:tcW w:w="1080" w:type="dxa"/>
            <w:tcBorders>
              <w:top w:val="single" w:sz="4" w:space="0" w:color="auto"/>
              <w:left w:val="single" w:sz="4" w:space="0" w:color="auto"/>
              <w:bottom w:val="single" w:sz="4" w:space="0" w:color="auto"/>
              <w:right w:val="single" w:sz="4" w:space="0" w:color="auto"/>
            </w:tcBorders>
            <w:vAlign w:val="center"/>
          </w:tcPr>
          <w:p w14:paraId="7AD0FA9D" w14:textId="77777777" w:rsidR="001668FF" w:rsidRPr="001668FF" w:rsidRDefault="001668FF" w:rsidP="001668FF">
            <w:pPr>
              <w:jc w:val="center"/>
              <w:rPr>
                <w:rFonts w:cs="Arial"/>
              </w:rPr>
            </w:pPr>
            <w:r w:rsidRPr="001668FF">
              <w:rPr>
                <w:rFonts w:eastAsia="Arial" w:cs="Arial"/>
                <w:color w:val="000000"/>
              </w:rPr>
              <w:t>6</w:t>
            </w:r>
            <w:r w:rsidRPr="001668FF">
              <w:rPr>
                <w:rFonts w:cs="Arial"/>
              </w:rPr>
              <w:br/>
            </w:r>
            <w:r w:rsidRPr="001668FF">
              <w:rPr>
                <w:rFonts w:eastAsia="Arial" w:cs="Arial"/>
                <w:color w:val="000000"/>
              </w:rPr>
              <w:t xml:space="preserve"> (1.4%)</w:t>
            </w:r>
          </w:p>
        </w:tc>
        <w:tc>
          <w:tcPr>
            <w:tcW w:w="1080" w:type="dxa"/>
            <w:tcBorders>
              <w:top w:val="single" w:sz="4" w:space="0" w:color="auto"/>
              <w:left w:val="single" w:sz="4" w:space="0" w:color="auto"/>
              <w:bottom w:val="single" w:sz="4" w:space="0" w:color="auto"/>
              <w:right w:val="single" w:sz="4" w:space="0" w:color="auto"/>
            </w:tcBorders>
            <w:vAlign w:val="center"/>
          </w:tcPr>
          <w:p w14:paraId="3E2B4E60" w14:textId="77777777" w:rsidR="001668FF" w:rsidRPr="001668FF" w:rsidRDefault="001668FF" w:rsidP="001668FF">
            <w:pPr>
              <w:jc w:val="center"/>
              <w:rPr>
                <w:rFonts w:cs="Arial"/>
              </w:rPr>
            </w:pPr>
            <w:r w:rsidRPr="001668FF">
              <w:rPr>
                <w:rFonts w:eastAsia="Arial" w:cs="Arial"/>
                <w:color w:val="000000"/>
              </w:rPr>
              <w:t>12</w:t>
            </w:r>
            <w:r w:rsidRPr="001668FF">
              <w:rPr>
                <w:rFonts w:cs="Arial"/>
              </w:rPr>
              <w:br/>
            </w:r>
            <w:r w:rsidRPr="001668FF">
              <w:rPr>
                <w:rFonts w:eastAsia="Arial" w:cs="Arial"/>
                <w:color w:val="000000"/>
              </w:rPr>
              <w:t xml:space="preserve"> (2.9%)</w:t>
            </w:r>
          </w:p>
        </w:tc>
        <w:tc>
          <w:tcPr>
            <w:tcW w:w="1080" w:type="dxa"/>
            <w:tcBorders>
              <w:top w:val="single" w:sz="4" w:space="0" w:color="auto"/>
              <w:left w:val="single" w:sz="4" w:space="0" w:color="auto"/>
              <w:bottom w:val="single" w:sz="4" w:space="0" w:color="auto"/>
              <w:right w:val="single" w:sz="4" w:space="0" w:color="auto"/>
            </w:tcBorders>
            <w:vAlign w:val="center"/>
          </w:tcPr>
          <w:p w14:paraId="1E6A7DBD" w14:textId="77777777" w:rsidR="001668FF" w:rsidRPr="001668FF" w:rsidRDefault="001668FF" w:rsidP="001668FF">
            <w:pPr>
              <w:jc w:val="center"/>
              <w:rPr>
                <w:rFonts w:cs="Arial"/>
              </w:rPr>
            </w:pPr>
            <w:r w:rsidRPr="001668FF">
              <w:rPr>
                <w:rFonts w:eastAsia="Arial" w:cs="Arial"/>
                <w:color w:val="000000"/>
              </w:rPr>
              <w:t>37</w:t>
            </w:r>
            <w:r w:rsidRPr="001668FF">
              <w:rPr>
                <w:rFonts w:cs="Arial"/>
              </w:rPr>
              <w:br/>
            </w:r>
            <w:r w:rsidRPr="001668FF">
              <w:rPr>
                <w:rFonts w:eastAsia="Arial" w:cs="Arial"/>
                <w:color w:val="000000"/>
              </w:rPr>
              <w:t xml:space="preserve"> (8.9%)</w:t>
            </w:r>
          </w:p>
        </w:tc>
        <w:tc>
          <w:tcPr>
            <w:tcW w:w="1170" w:type="dxa"/>
            <w:tcBorders>
              <w:top w:val="single" w:sz="4" w:space="0" w:color="auto"/>
              <w:left w:val="single" w:sz="4" w:space="0" w:color="auto"/>
              <w:bottom w:val="single" w:sz="4" w:space="0" w:color="auto"/>
              <w:right w:val="single" w:sz="4" w:space="0" w:color="auto"/>
            </w:tcBorders>
            <w:vAlign w:val="center"/>
          </w:tcPr>
          <w:p w14:paraId="76666C5C" w14:textId="77777777" w:rsidR="001668FF" w:rsidRPr="001668FF" w:rsidRDefault="001668FF" w:rsidP="001668FF">
            <w:pPr>
              <w:jc w:val="center"/>
              <w:rPr>
                <w:rFonts w:cs="Arial"/>
              </w:rPr>
            </w:pPr>
            <w:r w:rsidRPr="001668FF">
              <w:rPr>
                <w:rFonts w:eastAsia="Arial" w:cs="Arial"/>
                <w:color w:val="000000"/>
              </w:rPr>
              <w:t>61</w:t>
            </w:r>
            <w:r w:rsidRPr="001668FF">
              <w:rPr>
                <w:rFonts w:cs="Arial"/>
              </w:rPr>
              <w:br/>
            </w:r>
            <w:r w:rsidRPr="001668FF">
              <w:rPr>
                <w:rFonts w:eastAsia="Arial" w:cs="Arial"/>
                <w:color w:val="000000"/>
              </w:rPr>
              <w:t xml:space="preserve"> (14.6%)</w:t>
            </w:r>
          </w:p>
        </w:tc>
        <w:tc>
          <w:tcPr>
            <w:tcW w:w="1261" w:type="dxa"/>
            <w:tcBorders>
              <w:top w:val="single" w:sz="4" w:space="0" w:color="auto"/>
              <w:left w:val="single" w:sz="4" w:space="0" w:color="auto"/>
              <w:bottom w:val="single" w:sz="4" w:space="0" w:color="auto"/>
              <w:right w:val="single" w:sz="4" w:space="0" w:color="auto"/>
            </w:tcBorders>
            <w:vAlign w:val="center"/>
          </w:tcPr>
          <w:p w14:paraId="5258082C" w14:textId="77777777" w:rsidR="001668FF" w:rsidRPr="001668FF" w:rsidRDefault="001668FF" w:rsidP="001668FF">
            <w:pPr>
              <w:jc w:val="center"/>
              <w:rPr>
                <w:rFonts w:cs="Arial"/>
              </w:rPr>
            </w:pPr>
            <w:r w:rsidRPr="001668FF">
              <w:rPr>
                <w:rFonts w:eastAsia="Arial" w:cs="Arial"/>
                <w:color w:val="000000"/>
              </w:rPr>
              <w:t>13</w:t>
            </w:r>
            <w:r w:rsidRPr="001668FF">
              <w:rPr>
                <w:rFonts w:cs="Arial"/>
              </w:rPr>
              <w:br/>
            </w:r>
            <w:r w:rsidRPr="001668FF">
              <w:rPr>
                <w:rFonts w:eastAsia="Arial" w:cs="Arial"/>
                <w:color w:val="000000"/>
              </w:rPr>
              <w:t xml:space="preserve"> (3.1%)</w:t>
            </w:r>
          </w:p>
        </w:tc>
      </w:tr>
      <w:tr w:rsidR="001668FF" w:rsidRPr="001668FF" w14:paraId="604464AB"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70D507A6" w14:textId="77777777" w:rsidR="001668FF" w:rsidRPr="001668FF" w:rsidRDefault="001668FF" w:rsidP="001668FF">
            <w:pPr>
              <w:rPr>
                <w:rFonts w:cs="Arial"/>
              </w:rPr>
            </w:pPr>
            <w:r w:rsidRPr="001668FF">
              <w:rPr>
                <w:rFonts w:eastAsia="Arial" w:cs="Arial"/>
                <w:color w:val="000000"/>
              </w:rPr>
              <w:t>American Indian</w:t>
            </w:r>
          </w:p>
        </w:tc>
        <w:tc>
          <w:tcPr>
            <w:tcW w:w="1080" w:type="dxa"/>
            <w:tcBorders>
              <w:top w:val="single" w:sz="4" w:space="0" w:color="auto"/>
              <w:left w:val="single" w:sz="4" w:space="0" w:color="auto"/>
              <w:bottom w:val="single" w:sz="4" w:space="0" w:color="auto"/>
              <w:right w:val="single" w:sz="4" w:space="0" w:color="auto"/>
            </w:tcBorders>
            <w:vAlign w:val="center"/>
          </w:tcPr>
          <w:p w14:paraId="37936883" w14:textId="77777777" w:rsidR="001668FF" w:rsidRPr="001668FF" w:rsidRDefault="001668FF" w:rsidP="001668FF">
            <w:pPr>
              <w:jc w:val="center"/>
              <w:rPr>
                <w:rFonts w:cs="Arial"/>
              </w:rPr>
            </w:pPr>
            <w:r w:rsidRPr="001668FF">
              <w:rPr>
                <w:rFonts w:eastAsia="Arial" w:cs="Arial"/>
                <w:color w:val="000000"/>
              </w:rPr>
              <w:t>6</w:t>
            </w:r>
          </w:p>
        </w:tc>
        <w:tc>
          <w:tcPr>
            <w:tcW w:w="1080" w:type="dxa"/>
            <w:tcBorders>
              <w:top w:val="single" w:sz="4" w:space="0" w:color="auto"/>
              <w:left w:val="single" w:sz="4" w:space="0" w:color="auto"/>
              <w:bottom w:val="single" w:sz="4" w:space="0" w:color="auto"/>
              <w:right w:val="single" w:sz="4" w:space="0" w:color="auto"/>
            </w:tcBorders>
            <w:vAlign w:val="center"/>
          </w:tcPr>
          <w:p w14:paraId="2D1D3126"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c>
          <w:tcPr>
            <w:tcW w:w="1080" w:type="dxa"/>
            <w:tcBorders>
              <w:top w:val="single" w:sz="4" w:space="0" w:color="auto"/>
              <w:left w:val="single" w:sz="4" w:space="0" w:color="auto"/>
              <w:bottom w:val="single" w:sz="4" w:space="0" w:color="auto"/>
              <w:right w:val="single" w:sz="4" w:space="0" w:color="auto"/>
            </w:tcBorders>
            <w:vAlign w:val="center"/>
          </w:tcPr>
          <w:p w14:paraId="53F34430"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c>
          <w:tcPr>
            <w:tcW w:w="1080" w:type="dxa"/>
            <w:tcBorders>
              <w:top w:val="single" w:sz="4" w:space="0" w:color="auto"/>
              <w:left w:val="single" w:sz="4" w:space="0" w:color="auto"/>
              <w:bottom w:val="single" w:sz="4" w:space="0" w:color="auto"/>
              <w:right w:val="single" w:sz="4" w:space="0" w:color="auto"/>
            </w:tcBorders>
            <w:vAlign w:val="center"/>
          </w:tcPr>
          <w:p w14:paraId="368BC6EC" w14:textId="77777777" w:rsidR="001668FF" w:rsidRPr="001668FF" w:rsidRDefault="001668FF" w:rsidP="001668FF">
            <w:pPr>
              <w:jc w:val="center"/>
              <w:rPr>
                <w:rFonts w:cs="Arial"/>
              </w:rPr>
            </w:pPr>
            <w:r w:rsidRPr="001668FF">
              <w:rPr>
                <w:rFonts w:eastAsia="Arial" w:cs="Arial"/>
                <w:color w:val="000000"/>
              </w:rPr>
              <w:t>3</w:t>
            </w:r>
            <w:r w:rsidRPr="001668FF">
              <w:rPr>
                <w:rFonts w:cs="Arial"/>
              </w:rPr>
              <w:br/>
            </w:r>
            <w:r w:rsidRPr="001668FF">
              <w:rPr>
                <w:rFonts w:eastAsia="Arial" w:cs="Arial"/>
                <w:color w:val="000000"/>
              </w:rPr>
              <w:t xml:space="preserve"> (0.7%)</w:t>
            </w:r>
          </w:p>
        </w:tc>
        <w:tc>
          <w:tcPr>
            <w:tcW w:w="1170" w:type="dxa"/>
            <w:tcBorders>
              <w:top w:val="single" w:sz="4" w:space="0" w:color="auto"/>
              <w:left w:val="single" w:sz="4" w:space="0" w:color="auto"/>
              <w:bottom w:val="single" w:sz="4" w:space="0" w:color="auto"/>
              <w:right w:val="single" w:sz="4" w:space="0" w:color="auto"/>
            </w:tcBorders>
            <w:vAlign w:val="center"/>
          </w:tcPr>
          <w:p w14:paraId="2B5B0B46"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c>
          <w:tcPr>
            <w:tcW w:w="1261" w:type="dxa"/>
            <w:tcBorders>
              <w:top w:val="single" w:sz="4" w:space="0" w:color="auto"/>
              <w:left w:val="single" w:sz="4" w:space="0" w:color="auto"/>
              <w:bottom w:val="single" w:sz="4" w:space="0" w:color="auto"/>
              <w:right w:val="single" w:sz="4" w:space="0" w:color="auto"/>
            </w:tcBorders>
            <w:vAlign w:val="center"/>
          </w:tcPr>
          <w:p w14:paraId="5ECC5777"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r>
      <w:tr w:rsidR="001668FF" w:rsidRPr="001668FF" w14:paraId="4E9133F9"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AD6D84D" w14:textId="77777777" w:rsidR="001668FF" w:rsidRPr="001668FF" w:rsidRDefault="001668FF" w:rsidP="001668FF">
            <w:pPr>
              <w:rPr>
                <w:rFonts w:cs="Arial"/>
              </w:rPr>
            </w:pPr>
            <w:r w:rsidRPr="001668FF">
              <w:rPr>
                <w:rFonts w:eastAsia="Arial" w:cs="Arial"/>
                <w:color w:val="000000"/>
              </w:rPr>
              <w:t>Asian</w:t>
            </w:r>
          </w:p>
        </w:tc>
        <w:tc>
          <w:tcPr>
            <w:tcW w:w="1080" w:type="dxa"/>
            <w:tcBorders>
              <w:top w:val="single" w:sz="4" w:space="0" w:color="auto"/>
              <w:left w:val="single" w:sz="4" w:space="0" w:color="auto"/>
              <w:bottom w:val="single" w:sz="4" w:space="0" w:color="auto"/>
              <w:right w:val="single" w:sz="4" w:space="0" w:color="auto"/>
            </w:tcBorders>
            <w:vAlign w:val="center"/>
          </w:tcPr>
          <w:p w14:paraId="5F34D631" w14:textId="77777777" w:rsidR="001668FF" w:rsidRPr="001668FF" w:rsidRDefault="001668FF" w:rsidP="001668FF">
            <w:pPr>
              <w:jc w:val="center"/>
              <w:rPr>
                <w:rFonts w:cs="Arial"/>
              </w:rPr>
            </w:pPr>
            <w:r w:rsidRPr="001668FF">
              <w:rPr>
                <w:rFonts w:eastAsia="Arial" w:cs="Arial"/>
                <w:color w:val="000000"/>
              </w:rPr>
              <w:t>160</w:t>
            </w:r>
          </w:p>
        </w:tc>
        <w:tc>
          <w:tcPr>
            <w:tcW w:w="1080" w:type="dxa"/>
            <w:tcBorders>
              <w:top w:val="single" w:sz="4" w:space="0" w:color="auto"/>
              <w:left w:val="single" w:sz="4" w:space="0" w:color="auto"/>
              <w:bottom w:val="single" w:sz="4" w:space="0" w:color="auto"/>
              <w:right w:val="single" w:sz="4" w:space="0" w:color="auto"/>
            </w:tcBorders>
            <w:vAlign w:val="center"/>
          </w:tcPr>
          <w:p w14:paraId="0909F5F0"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c>
          <w:tcPr>
            <w:tcW w:w="1080" w:type="dxa"/>
            <w:tcBorders>
              <w:top w:val="single" w:sz="4" w:space="0" w:color="auto"/>
              <w:left w:val="single" w:sz="4" w:space="0" w:color="auto"/>
              <w:bottom w:val="single" w:sz="4" w:space="0" w:color="auto"/>
              <w:right w:val="single" w:sz="4" w:space="0" w:color="auto"/>
            </w:tcBorders>
            <w:vAlign w:val="center"/>
          </w:tcPr>
          <w:p w14:paraId="5E2CAD63"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c>
          <w:tcPr>
            <w:tcW w:w="1080" w:type="dxa"/>
            <w:tcBorders>
              <w:top w:val="single" w:sz="4" w:space="0" w:color="auto"/>
              <w:left w:val="single" w:sz="4" w:space="0" w:color="auto"/>
              <w:bottom w:val="single" w:sz="4" w:space="0" w:color="auto"/>
              <w:right w:val="single" w:sz="4" w:space="0" w:color="auto"/>
            </w:tcBorders>
            <w:vAlign w:val="center"/>
          </w:tcPr>
          <w:p w14:paraId="73048774" w14:textId="77777777" w:rsidR="001668FF" w:rsidRPr="001668FF" w:rsidRDefault="001668FF" w:rsidP="001668FF">
            <w:pPr>
              <w:jc w:val="center"/>
              <w:rPr>
                <w:rFonts w:cs="Arial"/>
              </w:rPr>
            </w:pPr>
            <w:r w:rsidRPr="001668FF">
              <w:rPr>
                <w:rFonts w:eastAsia="Arial" w:cs="Arial"/>
                <w:color w:val="000000"/>
              </w:rPr>
              <w:t>9</w:t>
            </w:r>
            <w:r w:rsidRPr="001668FF">
              <w:rPr>
                <w:rFonts w:cs="Arial"/>
              </w:rPr>
              <w:br/>
            </w:r>
            <w:r w:rsidRPr="001668FF">
              <w:rPr>
                <w:rFonts w:eastAsia="Arial" w:cs="Arial"/>
                <w:color w:val="000000"/>
              </w:rPr>
              <w:t xml:space="preserve"> (2.2%)</w:t>
            </w:r>
          </w:p>
        </w:tc>
        <w:tc>
          <w:tcPr>
            <w:tcW w:w="1170" w:type="dxa"/>
            <w:tcBorders>
              <w:top w:val="single" w:sz="4" w:space="0" w:color="auto"/>
              <w:left w:val="single" w:sz="4" w:space="0" w:color="auto"/>
              <w:bottom w:val="single" w:sz="4" w:space="0" w:color="auto"/>
              <w:right w:val="single" w:sz="4" w:space="0" w:color="auto"/>
            </w:tcBorders>
            <w:vAlign w:val="center"/>
          </w:tcPr>
          <w:p w14:paraId="0FCD5AD7" w14:textId="77777777" w:rsidR="001668FF" w:rsidRPr="001668FF" w:rsidRDefault="001668FF" w:rsidP="001668FF">
            <w:pPr>
              <w:jc w:val="center"/>
              <w:rPr>
                <w:rFonts w:cs="Arial"/>
              </w:rPr>
            </w:pPr>
            <w:r w:rsidRPr="001668FF">
              <w:rPr>
                <w:rFonts w:eastAsia="Arial" w:cs="Arial"/>
                <w:color w:val="000000"/>
              </w:rPr>
              <w:t>80</w:t>
            </w:r>
            <w:r w:rsidRPr="001668FF">
              <w:rPr>
                <w:rFonts w:cs="Arial"/>
              </w:rPr>
              <w:br/>
            </w:r>
            <w:r w:rsidRPr="001668FF">
              <w:rPr>
                <w:rFonts w:eastAsia="Arial" w:cs="Arial"/>
                <w:color w:val="000000"/>
              </w:rPr>
              <w:t xml:space="preserve"> (19.1%)</w:t>
            </w:r>
          </w:p>
        </w:tc>
        <w:tc>
          <w:tcPr>
            <w:tcW w:w="1261" w:type="dxa"/>
            <w:tcBorders>
              <w:top w:val="single" w:sz="4" w:space="0" w:color="auto"/>
              <w:left w:val="single" w:sz="4" w:space="0" w:color="auto"/>
              <w:bottom w:val="single" w:sz="4" w:space="0" w:color="auto"/>
              <w:right w:val="single" w:sz="4" w:space="0" w:color="auto"/>
            </w:tcBorders>
            <w:vAlign w:val="center"/>
          </w:tcPr>
          <w:p w14:paraId="54229A95" w14:textId="77777777" w:rsidR="001668FF" w:rsidRPr="001668FF" w:rsidRDefault="001668FF" w:rsidP="001668FF">
            <w:pPr>
              <w:jc w:val="center"/>
              <w:rPr>
                <w:rFonts w:cs="Arial"/>
              </w:rPr>
            </w:pPr>
            <w:r w:rsidRPr="001668FF">
              <w:rPr>
                <w:rFonts w:eastAsia="Arial" w:cs="Arial"/>
                <w:color w:val="000000"/>
              </w:rPr>
              <w:t>71</w:t>
            </w:r>
            <w:r w:rsidRPr="001668FF">
              <w:rPr>
                <w:rFonts w:cs="Arial"/>
              </w:rPr>
              <w:br/>
            </w:r>
            <w:r w:rsidRPr="001668FF">
              <w:rPr>
                <w:rFonts w:eastAsia="Arial" w:cs="Arial"/>
                <w:color w:val="000000"/>
              </w:rPr>
              <w:t xml:space="preserve"> (17.0%)</w:t>
            </w:r>
          </w:p>
        </w:tc>
      </w:tr>
      <w:tr w:rsidR="001668FF" w:rsidRPr="001668FF" w14:paraId="5864CB6A"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383BC3D" w14:textId="77777777" w:rsidR="001668FF" w:rsidRPr="001668FF" w:rsidRDefault="001668FF" w:rsidP="001668FF">
            <w:pPr>
              <w:rPr>
                <w:rFonts w:cs="Arial"/>
              </w:rPr>
            </w:pPr>
            <w:r w:rsidRPr="001668FF">
              <w:rPr>
                <w:rFonts w:eastAsia="Arial" w:cs="Arial"/>
                <w:color w:val="000000"/>
              </w:rPr>
              <w:t>Filipino</w:t>
            </w:r>
          </w:p>
        </w:tc>
        <w:tc>
          <w:tcPr>
            <w:tcW w:w="1080" w:type="dxa"/>
            <w:tcBorders>
              <w:top w:val="single" w:sz="4" w:space="0" w:color="auto"/>
              <w:left w:val="single" w:sz="4" w:space="0" w:color="auto"/>
              <w:bottom w:val="single" w:sz="4" w:space="0" w:color="auto"/>
              <w:right w:val="single" w:sz="4" w:space="0" w:color="auto"/>
            </w:tcBorders>
            <w:vAlign w:val="center"/>
          </w:tcPr>
          <w:p w14:paraId="5FD92F66" w14:textId="77777777" w:rsidR="001668FF" w:rsidRPr="001668FF" w:rsidRDefault="001668FF" w:rsidP="001668FF">
            <w:pPr>
              <w:jc w:val="center"/>
              <w:rPr>
                <w:rFonts w:cs="Arial"/>
              </w:rPr>
            </w:pPr>
            <w:r w:rsidRPr="001668FF">
              <w:rPr>
                <w:rFonts w:eastAsia="Arial" w:cs="Arial"/>
                <w:color w:val="000000"/>
              </w:rPr>
              <w:t>103</w:t>
            </w:r>
          </w:p>
        </w:tc>
        <w:tc>
          <w:tcPr>
            <w:tcW w:w="1080" w:type="dxa"/>
            <w:tcBorders>
              <w:top w:val="single" w:sz="4" w:space="0" w:color="auto"/>
              <w:left w:val="single" w:sz="4" w:space="0" w:color="auto"/>
              <w:bottom w:val="single" w:sz="4" w:space="0" w:color="auto"/>
              <w:right w:val="single" w:sz="4" w:space="0" w:color="auto"/>
            </w:tcBorders>
            <w:vAlign w:val="center"/>
          </w:tcPr>
          <w:p w14:paraId="29FC4196"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c>
          <w:tcPr>
            <w:tcW w:w="1080" w:type="dxa"/>
            <w:tcBorders>
              <w:top w:val="single" w:sz="4" w:space="0" w:color="auto"/>
              <w:left w:val="single" w:sz="4" w:space="0" w:color="auto"/>
              <w:bottom w:val="single" w:sz="4" w:space="0" w:color="auto"/>
              <w:right w:val="single" w:sz="4" w:space="0" w:color="auto"/>
            </w:tcBorders>
            <w:vAlign w:val="center"/>
          </w:tcPr>
          <w:p w14:paraId="4D6CCFB0"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c>
          <w:tcPr>
            <w:tcW w:w="1080" w:type="dxa"/>
            <w:tcBorders>
              <w:top w:val="single" w:sz="4" w:space="0" w:color="auto"/>
              <w:left w:val="single" w:sz="4" w:space="0" w:color="auto"/>
              <w:bottom w:val="single" w:sz="4" w:space="0" w:color="auto"/>
              <w:right w:val="single" w:sz="4" w:space="0" w:color="auto"/>
            </w:tcBorders>
            <w:vAlign w:val="center"/>
          </w:tcPr>
          <w:p w14:paraId="6268759E" w14:textId="77777777" w:rsidR="001668FF" w:rsidRPr="001668FF" w:rsidRDefault="001668FF" w:rsidP="001668FF">
            <w:pPr>
              <w:jc w:val="center"/>
              <w:rPr>
                <w:rFonts w:cs="Arial"/>
              </w:rPr>
            </w:pPr>
            <w:r w:rsidRPr="001668FF">
              <w:rPr>
                <w:rFonts w:eastAsia="Arial" w:cs="Arial"/>
                <w:color w:val="000000"/>
              </w:rPr>
              <w:t>6</w:t>
            </w:r>
            <w:r w:rsidRPr="001668FF">
              <w:rPr>
                <w:rFonts w:cs="Arial"/>
              </w:rPr>
              <w:br/>
            </w:r>
            <w:r w:rsidRPr="001668FF">
              <w:rPr>
                <w:rFonts w:eastAsia="Arial" w:cs="Arial"/>
                <w:color w:val="000000"/>
              </w:rPr>
              <w:t xml:space="preserve"> (1.4%)</w:t>
            </w:r>
          </w:p>
        </w:tc>
        <w:tc>
          <w:tcPr>
            <w:tcW w:w="1170" w:type="dxa"/>
            <w:tcBorders>
              <w:top w:val="single" w:sz="4" w:space="0" w:color="auto"/>
              <w:left w:val="single" w:sz="4" w:space="0" w:color="auto"/>
              <w:bottom w:val="single" w:sz="4" w:space="0" w:color="auto"/>
              <w:right w:val="single" w:sz="4" w:space="0" w:color="auto"/>
            </w:tcBorders>
            <w:vAlign w:val="center"/>
          </w:tcPr>
          <w:p w14:paraId="5C7510B4" w14:textId="77777777" w:rsidR="001668FF" w:rsidRPr="001668FF" w:rsidRDefault="001668FF" w:rsidP="001668FF">
            <w:pPr>
              <w:jc w:val="center"/>
              <w:rPr>
                <w:rFonts w:cs="Arial"/>
              </w:rPr>
            </w:pPr>
            <w:r w:rsidRPr="001668FF">
              <w:rPr>
                <w:rFonts w:eastAsia="Arial" w:cs="Arial"/>
                <w:color w:val="000000"/>
              </w:rPr>
              <w:t>44</w:t>
            </w:r>
            <w:r w:rsidRPr="001668FF">
              <w:rPr>
                <w:rFonts w:cs="Arial"/>
              </w:rPr>
              <w:br/>
            </w:r>
            <w:r w:rsidRPr="001668FF">
              <w:rPr>
                <w:rFonts w:eastAsia="Arial" w:cs="Arial"/>
                <w:color w:val="000000"/>
              </w:rPr>
              <w:t xml:space="preserve"> (10.5%)</w:t>
            </w:r>
          </w:p>
        </w:tc>
        <w:tc>
          <w:tcPr>
            <w:tcW w:w="1261" w:type="dxa"/>
            <w:tcBorders>
              <w:top w:val="single" w:sz="4" w:space="0" w:color="auto"/>
              <w:left w:val="single" w:sz="4" w:space="0" w:color="auto"/>
              <w:bottom w:val="single" w:sz="4" w:space="0" w:color="auto"/>
              <w:right w:val="single" w:sz="4" w:space="0" w:color="auto"/>
            </w:tcBorders>
            <w:vAlign w:val="center"/>
          </w:tcPr>
          <w:p w14:paraId="120EAF39" w14:textId="77777777" w:rsidR="001668FF" w:rsidRPr="001668FF" w:rsidRDefault="001668FF" w:rsidP="001668FF">
            <w:pPr>
              <w:jc w:val="center"/>
              <w:rPr>
                <w:rFonts w:cs="Arial"/>
              </w:rPr>
            </w:pPr>
            <w:r w:rsidRPr="001668FF">
              <w:rPr>
                <w:rFonts w:eastAsia="Arial" w:cs="Arial"/>
                <w:color w:val="000000"/>
              </w:rPr>
              <w:t>53</w:t>
            </w:r>
            <w:r w:rsidRPr="001668FF">
              <w:rPr>
                <w:rFonts w:cs="Arial"/>
              </w:rPr>
              <w:br/>
            </w:r>
            <w:r w:rsidRPr="001668FF">
              <w:rPr>
                <w:rFonts w:eastAsia="Arial" w:cs="Arial"/>
                <w:color w:val="000000"/>
              </w:rPr>
              <w:t xml:space="preserve"> (12.7%)</w:t>
            </w:r>
          </w:p>
        </w:tc>
      </w:tr>
      <w:tr w:rsidR="001668FF" w:rsidRPr="001668FF" w14:paraId="39B77C6B"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2DDC73B5" w14:textId="77777777" w:rsidR="001668FF" w:rsidRPr="001668FF" w:rsidRDefault="001668FF" w:rsidP="001668FF">
            <w:pPr>
              <w:rPr>
                <w:rFonts w:cs="Arial"/>
              </w:rPr>
            </w:pPr>
            <w:r w:rsidRPr="001668FF">
              <w:rPr>
                <w:rFonts w:eastAsia="Arial" w:cs="Arial"/>
                <w:color w:val="000000"/>
              </w:rPr>
              <w:t>Hispanic</w:t>
            </w:r>
          </w:p>
        </w:tc>
        <w:tc>
          <w:tcPr>
            <w:tcW w:w="1080" w:type="dxa"/>
            <w:tcBorders>
              <w:top w:val="single" w:sz="4" w:space="0" w:color="auto"/>
              <w:left w:val="single" w:sz="4" w:space="0" w:color="auto"/>
              <w:bottom w:val="single" w:sz="4" w:space="0" w:color="auto"/>
              <w:right w:val="single" w:sz="4" w:space="0" w:color="auto"/>
            </w:tcBorders>
            <w:vAlign w:val="center"/>
          </w:tcPr>
          <w:p w14:paraId="7D4FA431" w14:textId="77777777" w:rsidR="001668FF" w:rsidRPr="001668FF" w:rsidRDefault="001668FF" w:rsidP="001668FF">
            <w:pPr>
              <w:jc w:val="center"/>
              <w:rPr>
                <w:rFonts w:cs="Arial"/>
              </w:rPr>
            </w:pPr>
            <w:r w:rsidRPr="001668FF">
              <w:rPr>
                <w:rFonts w:eastAsia="Arial" w:cs="Arial"/>
                <w:color w:val="000000"/>
              </w:rPr>
              <w:t>357</w:t>
            </w:r>
          </w:p>
        </w:tc>
        <w:tc>
          <w:tcPr>
            <w:tcW w:w="1080" w:type="dxa"/>
            <w:tcBorders>
              <w:top w:val="single" w:sz="4" w:space="0" w:color="auto"/>
              <w:left w:val="single" w:sz="4" w:space="0" w:color="auto"/>
              <w:bottom w:val="single" w:sz="4" w:space="0" w:color="auto"/>
              <w:right w:val="single" w:sz="4" w:space="0" w:color="auto"/>
            </w:tcBorders>
            <w:vAlign w:val="center"/>
          </w:tcPr>
          <w:p w14:paraId="735AE9E7" w14:textId="77777777" w:rsidR="001668FF" w:rsidRPr="001668FF" w:rsidRDefault="001668FF" w:rsidP="001668FF">
            <w:pPr>
              <w:jc w:val="center"/>
              <w:rPr>
                <w:rFonts w:cs="Arial"/>
              </w:rPr>
            </w:pPr>
            <w:r w:rsidRPr="001668FF">
              <w:rPr>
                <w:rFonts w:eastAsia="Arial" w:cs="Arial"/>
                <w:color w:val="000000"/>
              </w:rPr>
              <w:t>19</w:t>
            </w:r>
            <w:r w:rsidRPr="001668FF">
              <w:rPr>
                <w:rFonts w:cs="Arial"/>
              </w:rPr>
              <w:br/>
            </w:r>
            <w:r w:rsidRPr="001668FF">
              <w:rPr>
                <w:rFonts w:eastAsia="Arial" w:cs="Arial"/>
                <w:color w:val="000000"/>
              </w:rPr>
              <w:t xml:space="preserve"> (4.5%)</w:t>
            </w:r>
          </w:p>
        </w:tc>
        <w:tc>
          <w:tcPr>
            <w:tcW w:w="1080" w:type="dxa"/>
            <w:tcBorders>
              <w:top w:val="single" w:sz="4" w:space="0" w:color="auto"/>
              <w:left w:val="single" w:sz="4" w:space="0" w:color="auto"/>
              <w:bottom w:val="single" w:sz="4" w:space="0" w:color="auto"/>
              <w:right w:val="single" w:sz="4" w:space="0" w:color="auto"/>
            </w:tcBorders>
            <w:vAlign w:val="center"/>
          </w:tcPr>
          <w:p w14:paraId="01CC37BC" w14:textId="77777777" w:rsidR="001668FF" w:rsidRPr="001668FF" w:rsidRDefault="001668FF" w:rsidP="001668FF">
            <w:pPr>
              <w:jc w:val="center"/>
              <w:rPr>
                <w:rFonts w:cs="Arial"/>
              </w:rPr>
            </w:pPr>
            <w:r w:rsidRPr="001668FF">
              <w:rPr>
                <w:rFonts w:eastAsia="Arial" w:cs="Arial"/>
                <w:color w:val="000000"/>
              </w:rPr>
              <w:t>9</w:t>
            </w:r>
            <w:r w:rsidRPr="001668FF">
              <w:rPr>
                <w:rFonts w:cs="Arial"/>
              </w:rPr>
              <w:br/>
            </w:r>
            <w:r w:rsidRPr="001668FF">
              <w:rPr>
                <w:rFonts w:eastAsia="Arial" w:cs="Arial"/>
                <w:color w:val="000000"/>
              </w:rPr>
              <w:t xml:space="preserve"> (2.2%)</w:t>
            </w:r>
          </w:p>
        </w:tc>
        <w:tc>
          <w:tcPr>
            <w:tcW w:w="1080" w:type="dxa"/>
            <w:tcBorders>
              <w:top w:val="single" w:sz="4" w:space="0" w:color="auto"/>
              <w:left w:val="single" w:sz="4" w:space="0" w:color="auto"/>
              <w:bottom w:val="single" w:sz="4" w:space="0" w:color="auto"/>
              <w:right w:val="single" w:sz="4" w:space="0" w:color="auto"/>
            </w:tcBorders>
            <w:vAlign w:val="center"/>
          </w:tcPr>
          <w:p w14:paraId="1282E1AB" w14:textId="77777777" w:rsidR="001668FF" w:rsidRPr="001668FF" w:rsidRDefault="001668FF" w:rsidP="001668FF">
            <w:pPr>
              <w:jc w:val="center"/>
              <w:rPr>
                <w:rFonts w:cs="Arial"/>
              </w:rPr>
            </w:pPr>
            <w:r w:rsidRPr="001668FF">
              <w:rPr>
                <w:rFonts w:eastAsia="Arial" w:cs="Arial"/>
                <w:color w:val="000000"/>
              </w:rPr>
              <w:t>100 (23.9%)</w:t>
            </w:r>
          </w:p>
        </w:tc>
        <w:tc>
          <w:tcPr>
            <w:tcW w:w="1170" w:type="dxa"/>
            <w:tcBorders>
              <w:top w:val="single" w:sz="4" w:space="0" w:color="auto"/>
              <w:left w:val="single" w:sz="4" w:space="0" w:color="auto"/>
              <w:bottom w:val="single" w:sz="4" w:space="0" w:color="auto"/>
              <w:right w:val="single" w:sz="4" w:space="0" w:color="auto"/>
            </w:tcBorders>
            <w:vAlign w:val="center"/>
          </w:tcPr>
          <w:p w14:paraId="421823B5" w14:textId="77777777" w:rsidR="001668FF" w:rsidRPr="001668FF" w:rsidRDefault="001668FF" w:rsidP="001668FF">
            <w:pPr>
              <w:jc w:val="center"/>
              <w:rPr>
                <w:rFonts w:cs="Arial"/>
              </w:rPr>
            </w:pPr>
            <w:r w:rsidRPr="001668FF">
              <w:rPr>
                <w:rFonts w:eastAsia="Arial" w:cs="Arial"/>
                <w:color w:val="000000"/>
              </w:rPr>
              <w:t>171</w:t>
            </w:r>
            <w:r w:rsidRPr="001668FF">
              <w:rPr>
                <w:rFonts w:cs="Arial"/>
              </w:rPr>
              <w:br/>
            </w:r>
            <w:r w:rsidRPr="001668FF">
              <w:rPr>
                <w:rFonts w:eastAsia="Arial" w:cs="Arial"/>
                <w:color w:val="000000"/>
              </w:rPr>
              <w:t xml:space="preserve"> (40.9%)</w:t>
            </w:r>
          </w:p>
        </w:tc>
        <w:tc>
          <w:tcPr>
            <w:tcW w:w="1261" w:type="dxa"/>
            <w:tcBorders>
              <w:top w:val="single" w:sz="4" w:space="0" w:color="auto"/>
              <w:left w:val="single" w:sz="4" w:space="0" w:color="auto"/>
              <w:bottom w:val="single" w:sz="4" w:space="0" w:color="auto"/>
              <w:right w:val="single" w:sz="4" w:space="0" w:color="auto"/>
            </w:tcBorders>
            <w:vAlign w:val="center"/>
          </w:tcPr>
          <w:p w14:paraId="331EA548" w14:textId="77777777" w:rsidR="001668FF" w:rsidRPr="001668FF" w:rsidRDefault="001668FF" w:rsidP="001668FF">
            <w:pPr>
              <w:jc w:val="center"/>
              <w:rPr>
                <w:rFonts w:cs="Arial"/>
              </w:rPr>
            </w:pPr>
            <w:r w:rsidRPr="001668FF">
              <w:rPr>
                <w:rFonts w:eastAsia="Arial" w:cs="Arial"/>
                <w:color w:val="000000"/>
              </w:rPr>
              <w:t>58</w:t>
            </w:r>
            <w:r w:rsidRPr="001668FF">
              <w:rPr>
                <w:rFonts w:cs="Arial"/>
              </w:rPr>
              <w:br/>
            </w:r>
            <w:r w:rsidRPr="001668FF">
              <w:rPr>
                <w:rFonts w:eastAsia="Arial" w:cs="Arial"/>
                <w:color w:val="000000"/>
              </w:rPr>
              <w:t xml:space="preserve"> (13.9%)</w:t>
            </w:r>
          </w:p>
        </w:tc>
      </w:tr>
      <w:tr w:rsidR="001668FF" w:rsidRPr="001668FF" w14:paraId="1A238350"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4F2CF6BA" w14:textId="77777777" w:rsidR="001668FF" w:rsidRPr="001668FF" w:rsidRDefault="001668FF" w:rsidP="001668FF">
            <w:pPr>
              <w:rPr>
                <w:rFonts w:cs="Arial"/>
              </w:rPr>
            </w:pPr>
            <w:r w:rsidRPr="001668FF">
              <w:rPr>
                <w:rFonts w:eastAsia="Arial" w:cs="Arial"/>
                <w:color w:val="000000"/>
              </w:rPr>
              <w:t>Pacific Islander</w:t>
            </w:r>
          </w:p>
        </w:tc>
        <w:tc>
          <w:tcPr>
            <w:tcW w:w="1080" w:type="dxa"/>
            <w:tcBorders>
              <w:top w:val="single" w:sz="4" w:space="0" w:color="auto"/>
              <w:left w:val="single" w:sz="4" w:space="0" w:color="auto"/>
              <w:bottom w:val="single" w:sz="4" w:space="0" w:color="auto"/>
              <w:right w:val="single" w:sz="4" w:space="0" w:color="auto"/>
            </w:tcBorders>
            <w:vAlign w:val="center"/>
          </w:tcPr>
          <w:p w14:paraId="0B021FF4" w14:textId="77777777" w:rsidR="001668FF" w:rsidRPr="001668FF" w:rsidRDefault="001668FF" w:rsidP="001668FF">
            <w:pPr>
              <w:jc w:val="center"/>
              <w:rPr>
                <w:rFonts w:cs="Arial"/>
              </w:rPr>
            </w:pPr>
            <w:r w:rsidRPr="001668FF">
              <w:rPr>
                <w:rFonts w:eastAsia="Arial" w:cs="Arial"/>
                <w:color w:val="000000"/>
              </w:rPr>
              <w:t>11</w:t>
            </w:r>
          </w:p>
        </w:tc>
        <w:tc>
          <w:tcPr>
            <w:tcW w:w="1080" w:type="dxa"/>
            <w:tcBorders>
              <w:top w:val="single" w:sz="4" w:space="0" w:color="auto"/>
              <w:left w:val="single" w:sz="4" w:space="0" w:color="auto"/>
              <w:bottom w:val="single" w:sz="4" w:space="0" w:color="auto"/>
              <w:right w:val="single" w:sz="4" w:space="0" w:color="auto"/>
            </w:tcBorders>
            <w:vAlign w:val="center"/>
          </w:tcPr>
          <w:p w14:paraId="6B909A12" w14:textId="77777777" w:rsidR="001668FF" w:rsidRPr="001668FF" w:rsidRDefault="001668FF" w:rsidP="001668FF">
            <w:pPr>
              <w:jc w:val="center"/>
              <w:rPr>
                <w:rFonts w:cs="Arial"/>
              </w:rPr>
            </w:pPr>
            <w:r w:rsidRPr="001668FF">
              <w:rPr>
                <w:rFonts w:eastAsia="Arial" w:cs="Arial"/>
                <w:color w:val="000000"/>
              </w:rPr>
              <w:t>0</w:t>
            </w:r>
            <w:r w:rsidRPr="001668FF">
              <w:rPr>
                <w:rFonts w:cs="Arial"/>
              </w:rPr>
              <w:br/>
            </w:r>
            <w:r w:rsidRPr="001668FF">
              <w:rPr>
                <w:rFonts w:eastAsia="Arial" w:cs="Arial"/>
                <w:color w:val="000000"/>
              </w:rPr>
              <w:t xml:space="preserve"> (0.0%)</w:t>
            </w:r>
          </w:p>
        </w:tc>
        <w:tc>
          <w:tcPr>
            <w:tcW w:w="1080" w:type="dxa"/>
            <w:tcBorders>
              <w:top w:val="single" w:sz="4" w:space="0" w:color="auto"/>
              <w:left w:val="single" w:sz="4" w:space="0" w:color="auto"/>
              <w:bottom w:val="single" w:sz="4" w:space="0" w:color="auto"/>
              <w:right w:val="single" w:sz="4" w:space="0" w:color="auto"/>
            </w:tcBorders>
            <w:vAlign w:val="center"/>
          </w:tcPr>
          <w:p w14:paraId="25739ADA"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c>
          <w:tcPr>
            <w:tcW w:w="1080" w:type="dxa"/>
            <w:tcBorders>
              <w:top w:val="single" w:sz="4" w:space="0" w:color="auto"/>
              <w:left w:val="single" w:sz="4" w:space="0" w:color="auto"/>
              <w:bottom w:val="single" w:sz="4" w:space="0" w:color="auto"/>
              <w:right w:val="single" w:sz="4" w:space="0" w:color="auto"/>
            </w:tcBorders>
            <w:vAlign w:val="center"/>
          </w:tcPr>
          <w:p w14:paraId="5F086FD7" w14:textId="77777777" w:rsidR="001668FF" w:rsidRPr="001668FF" w:rsidRDefault="001668FF" w:rsidP="001668FF">
            <w:pPr>
              <w:jc w:val="center"/>
              <w:rPr>
                <w:rFonts w:cs="Arial"/>
              </w:rPr>
            </w:pPr>
            <w:r w:rsidRPr="001668FF">
              <w:rPr>
                <w:rFonts w:eastAsia="Arial" w:cs="Arial"/>
                <w:color w:val="000000"/>
              </w:rPr>
              <w:t>5</w:t>
            </w:r>
            <w:r w:rsidRPr="001668FF">
              <w:rPr>
                <w:rFonts w:cs="Arial"/>
              </w:rPr>
              <w:br/>
            </w:r>
            <w:r w:rsidRPr="001668FF">
              <w:rPr>
                <w:rFonts w:eastAsia="Arial" w:cs="Arial"/>
                <w:color w:val="000000"/>
              </w:rPr>
              <w:t xml:space="preserve"> (1.2%)</w:t>
            </w:r>
          </w:p>
        </w:tc>
        <w:tc>
          <w:tcPr>
            <w:tcW w:w="1170" w:type="dxa"/>
            <w:tcBorders>
              <w:top w:val="single" w:sz="4" w:space="0" w:color="auto"/>
              <w:left w:val="single" w:sz="4" w:space="0" w:color="auto"/>
              <w:bottom w:val="single" w:sz="4" w:space="0" w:color="auto"/>
              <w:right w:val="single" w:sz="4" w:space="0" w:color="auto"/>
            </w:tcBorders>
            <w:vAlign w:val="center"/>
          </w:tcPr>
          <w:p w14:paraId="61B7725B" w14:textId="77777777" w:rsidR="001668FF" w:rsidRPr="001668FF" w:rsidRDefault="001668FF" w:rsidP="001668FF">
            <w:pPr>
              <w:jc w:val="center"/>
              <w:rPr>
                <w:rFonts w:cs="Arial"/>
              </w:rPr>
            </w:pPr>
            <w:r w:rsidRPr="001668FF">
              <w:rPr>
                <w:rFonts w:eastAsia="Arial" w:cs="Arial"/>
                <w:color w:val="000000"/>
              </w:rPr>
              <w:t>4</w:t>
            </w:r>
            <w:r w:rsidRPr="001668FF">
              <w:rPr>
                <w:rFonts w:cs="Arial"/>
              </w:rPr>
              <w:br/>
            </w:r>
            <w:r w:rsidRPr="001668FF">
              <w:rPr>
                <w:rFonts w:eastAsia="Arial" w:cs="Arial"/>
                <w:color w:val="000000"/>
              </w:rPr>
              <w:t xml:space="preserve"> (1.0%)</w:t>
            </w:r>
          </w:p>
        </w:tc>
        <w:tc>
          <w:tcPr>
            <w:tcW w:w="1261" w:type="dxa"/>
            <w:tcBorders>
              <w:top w:val="single" w:sz="4" w:space="0" w:color="auto"/>
              <w:left w:val="single" w:sz="4" w:space="0" w:color="auto"/>
              <w:bottom w:val="single" w:sz="4" w:space="0" w:color="auto"/>
              <w:right w:val="single" w:sz="4" w:space="0" w:color="auto"/>
            </w:tcBorders>
            <w:vAlign w:val="center"/>
          </w:tcPr>
          <w:p w14:paraId="55AAF270"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r>
      <w:tr w:rsidR="001668FF" w:rsidRPr="001668FF" w14:paraId="5C44A431"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F71589F" w14:textId="77777777" w:rsidR="001668FF" w:rsidRPr="001668FF" w:rsidRDefault="001668FF" w:rsidP="001668FF">
            <w:pPr>
              <w:rPr>
                <w:rFonts w:cs="Arial"/>
              </w:rPr>
            </w:pPr>
            <w:r w:rsidRPr="001668FF">
              <w:rPr>
                <w:rFonts w:eastAsia="Arial" w:cs="Arial"/>
                <w:color w:val="000000"/>
              </w:rPr>
              <w:t>White</w:t>
            </w:r>
          </w:p>
        </w:tc>
        <w:tc>
          <w:tcPr>
            <w:tcW w:w="1080" w:type="dxa"/>
            <w:tcBorders>
              <w:top w:val="single" w:sz="4" w:space="0" w:color="auto"/>
              <w:left w:val="single" w:sz="4" w:space="0" w:color="auto"/>
              <w:bottom w:val="single" w:sz="4" w:space="0" w:color="auto"/>
              <w:right w:val="single" w:sz="4" w:space="0" w:color="auto"/>
            </w:tcBorders>
            <w:vAlign w:val="center"/>
          </w:tcPr>
          <w:p w14:paraId="1A61AD52" w14:textId="77777777" w:rsidR="001668FF" w:rsidRPr="001668FF" w:rsidRDefault="001668FF" w:rsidP="001668FF">
            <w:pPr>
              <w:jc w:val="center"/>
              <w:rPr>
                <w:rFonts w:cs="Arial"/>
              </w:rPr>
            </w:pPr>
            <w:r w:rsidRPr="001668FF">
              <w:rPr>
                <w:rFonts w:eastAsia="Arial" w:cs="Arial"/>
                <w:color w:val="000000"/>
              </w:rPr>
              <w:t>317</w:t>
            </w:r>
          </w:p>
        </w:tc>
        <w:tc>
          <w:tcPr>
            <w:tcW w:w="1080" w:type="dxa"/>
            <w:tcBorders>
              <w:top w:val="single" w:sz="4" w:space="0" w:color="auto"/>
              <w:left w:val="single" w:sz="4" w:space="0" w:color="auto"/>
              <w:bottom w:val="single" w:sz="4" w:space="0" w:color="auto"/>
              <w:right w:val="single" w:sz="4" w:space="0" w:color="auto"/>
            </w:tcBorders>
            <w:vAlign w:val="center"/>
          </w:tcPr>
          <w:p w14:paraId="3042E94C" w14:textId="77777777" w:rsidR="001668FF" w:rsidRPr="001668FF" w:rsidRDefault="001668FF" w:rsidP="001668FF">
            <w:pPr>
              <w:jc w:val="center"/>
              <w:rPr>
                <w:rFonts w:cs="Arial"/>
              </w:rPr>
            </w:pPr>
            <w:r w:rsidRPr="001668FF">
              <w:rPr>
                <w:rFonts w:eastAsia="Arial" w:cs="Arial"/>
                <w:color w:val="000000"/>
              </w:rPr>
              <w:t>10</w:t>
            </w:r>
            <w:r w:rsidRPr="001668FF">
              <w:rPr>
                <w:rFonts w:cs="Arial"/>
              </w:rPr>
              <w:br/>
            </w:r>
            <w:r w:rsidRPr="001668FF">
              <w:rPr>
                <w:rFonts w:eastAsia="Arial" w:cs="Arial"/>
                <w:color w:val="000000"/>
              </w:rPr>
              <w:t xml:space="preserve"> (2.4%)</w:t>
            </w:r>
          </w:p>
        </w:tc>
        <w:tc>
          <w:tcPr>
            <w:tcW w:w="1080" w:type="dxa"/>
            <w:tcBorders>
              <w:top w:val="single" w:sz="4" w:space="0" w:color="auto"/>
              <w:left w:val="single" w:sz="4" w:space="0" w:color="auto"/>
              <w:bottom w:val="single" w:sz="4" w:space="0" w:color="auto"/>
              <w:right w:val="single" w:sz="4" w:space="0" w:color="auto"/>
            </w:tcBorders>
            <w:vAlign w:val="center"/>
          </w:tcPr>
          <w:p w14:paraId="11FCDF88" w14:textId="77777777" w:rsidR="001668FF" w:rsidRPr="001668FF" w:rsidRDefault="001668FF" w:rsidP="001668FF">
            <w:pPr>
              <w:jc w:val="center"/>
              <w:rPr>
                <w:rFonts w:cs="Arial"/>
              </w:rPr>
            </w:pPr>
            <w:r w:rsidRPr="001668FF">
              <w:rPr>
                <w:rFonts w:eastAsia="Arial" w:cs="Arial"/>
                <w:color w:val="000000"/>
              </w:rPr>
              <w:t>5</w:t>
            </w:r>
            <w:r w:rsidRPr="001668FF">
              <w:rPr>
                <w:rFonts w:cs="Arial"/>
              </w:rPr>
              <w:br/>
            </w:r>
            <w:r w:rsidRPr="001668FF">
              <w:rPr>
                <w:rFonts w:eastAsia="Arial" w:cs="Arial"/>
                <w:color w:val="000000"/>
              </w:rPr>
              <w:t xml:space="preserve"> (1.2%)</w:t>
            </w:r>
          </w:p>
        </w:tc>
        <w:tc>
          <w:tcPr>
            <w:tcW w:w="1080" w:type="dxa"/>
            <w:tcBorders>
              <w:top w:val="single" w:sz="4" w:space="0" w:color="auto"/>
              <w:left w:val="single" w:sz="4" w:space="0" w:color="auto"/>
              <w:bottom w:val="single" w:sz="4" w:space="0" w:color="auto"/>
              <w:right w:val="single" w:sz="4" w:space="0" w:color="auto"/>
            </w:tcBorders>
            <w:vAlign w:val="center"/>
          </w:tcPr>
          <w:p w14:paraId="2D180C7F" w14:textId="77777777" w:rsidR="001668FF" w:rsidRPr="001668FF" w:rsidRDefault="001668FF" w:rsidP="001668FF">
            <w:pPr>
              <w:jc w:val="center"/>
              <w:rPr>
                <w:rFonts w:cs="Arial"/>
              </w:rPr>
            </w:pPr>
            <w:r w:rsidRPr="001668FF">
              <w:rPr>
                <w:rFonts w:eastAsia="Arial" w:cs="Arial"/>
                <w:color w:val="000000"/>
              </w:rPr>
              <w:t>67 (16.0%)</w:t>
            </w:r>
          </w:p>
        </w:tc>
        <w:tc>
          <w:tcPr>
            <w:tcW w:w="1170" w:type="dxa"/>
            <w:tcBorders>
              <w:top w:val="single" w:sz="4" w:space="0" w:color="auto"/>
              <w:left w:val="single" w:sz="4" w:space="0" w:color="auto"/>
              <w:bottom w:val="single" w:sz="4" w:space="0" w:color="auto"/>
              <w:right w:val="single" w:sz="4" w:space="0" w:color="auto"/>
            </w:tcBorders>
            <w:vAlign w:val="center"/>
          </w:tcPr>
          <w:p w14:paraId="0EA41E6F" w14:textId="77777777" w:rsidR="001668FF" w:rsidRPr="001668FF" w:rsidRDefault="001668FF" w:rsidP="001668FF">
            <w:pPr>
              <w:jc w:val="center"/>
              <w:rPr>
                <w:rFonts w:cs="Arial"/>
              </w:rPr>
            </w:pPr>
            <w:r w:rsidRPr="001668FF">
              <w:rPr>
                <w:rFonts w:eastAsia="Arial" w:cs="Arial"/>
                <w:color w:val="000000"/>
              </w:rPr>
              <w:t>146</w:t>
            </w:r>
            <w:r w:rsidRPr="001668FF">
              <w:rPr>
                <w:rFonts w:cs="Arial"/>
              </w:rPr>
              <w:br/>
            </w:r>
            <w:r w:rsidRPr="001668FF">
              <w:rPr>
                <w:rFonts w:eastAsia="Arial" w:cs="Arial"/>
                <w:color w:val="000000"/>
              </w:rPr>
              <w:t xml:space="preserve"> (34.9%)</w:t>
            </w:r>
          </w:p>
        </w:tc>
        <w:tc>
          <w:tcPr>
            <w:tcW w:w="1261" w:type="dxa"/>
            <w:tcBorders>
              <w:top w:val="single" w:sz="4" w:space="0" w:color="auto"/>
              <w:left w:val="single" w:sz="4" w:space="0" w:color="auto"/>
              <w:bottom w:val="single" w:sz="4" w:space="0" w:color="auto"/>
              <w:right w:val="single" w:sz="4" w:space="0" w:color="auto"/>
            </w:tcBorders>
            <w:vAlign w:val="center"/>
          </w:tcPr>
          <w:p w14:paraId="493047F0" w14:textId="77777777" w:rsidR="001668FF" w:rsidRPr="001668FF" w:rsidRDefault="001668FF" w:rsidP="001668FF">
            <w:pPr>
              <w:jc w:val="center"/>
              <w:rPr>
                <w:rFonts w:cs="Arial"/>
              </w:rPr>
            </w:pPr>
            <w:r w:rsidRPr="001668FF">
              <w:rPr>
                <w:rFonts w:eastAsia="Arial" w:cs="Arial"/>
                <w:color w:val="000000"/>
              </w:rPr>
              <w:t>89</w:t>
            </w:r>
            <w:r w:rsidRPr="001668FF">
              <w:rPr>
                <w:rFonts w:cs="Arial"/>
              </w:rPr>
              <w:br/>
            </w:r>
            <w:r w:rsidRPr="001668FF">
              <w:rPr>
                <w:rFonts w:eastAsia="Arial" w:cs="Arial"/>
                <w:color w:val="000000"/>
              </w:rPr>
              <w:t xml:space="preserve"> (21.3%)</w:t>
            </w:r>
          </w:p>
        </w:tc>
      </w:tr>
      <w:tr w:rsidR="001668FF" w:rsidRPr="001668FF" w14:paraId="56747C28"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05BDC1E" w14:textId="77777777" w:rsidR="001668FF" w:rsidRPr="001668FF" w:rsidRDefault="001668FF" w:rsidP="001668FF">
            <w:pPr>
              <w:rPr>
                <w:rFonts w:cs="Arial"/>
              </w:rPr>
            </w:pPr>
            <w:r w:rsidRPr="001668FF">
              <w:rPr>
                <w:rFonts w:eastAsia="Arial" w:cs="Arial"/>
                <w:color w:val="000000"/>
              </w:rPr>
              <w:t>Two or More Races</w:t>
            </w:r>
          </w:p>
        </w:tc>
        <w:tc>
          <w:tcPr>
            <w:tcW w:w="1080" w:type="dxa"/>
            <w:tcBorders>
              <w:top w:val="single" w:sz="4" w:space="0" w:color="auto"/>
              <w:left w:val="single" w:sz="4" w:space="0" w:color="auto"/>
              <w:bottom w:val="single" w:sz="4" w:space="0" w:color="auto"/>
              <w:right w:val="single" w:sz="4" w:space="0" w:color="auto"/>
            </w:tcBorders>
            <w:vAlign w:val="center"/>
          </w:tcPr>
          <w:p w14:paraId="6F184F73" w14:textId="77777777" w:rsidR="001668FF" w:rsidRPr="001668FF" w:rsidRDefault="001668FF" w:rsidP="001668FF">
            <w:pPr>
              <w:jc w:val="center"/>
              <w:rPr>
                <w:rFonts w:cs="Arial"/>
              </w:rPr>
            </w:pPr>
            <w:r w:rsidRPr="001668FF">
              <w:rPr>
                <w:rFonts w:eastAsia="Arial" w:cs="Arial"/>
                <w:color w:val="000000"/>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12ACE5D7" w14:textId="77777777" w:rsidR="001668FF" w:rsidRPr="001668FF" w:rsidRDefault="001668FF" w:rsidP="001668FF">
            <w:pPr>
              <w:jc w:val="center"/>
              <w:rPr>
                <w:rFonts w:cs="Arial"/>
              </w:rPr>
            </w:pPr>
            <w:r w:rsidRPr="001668FF">
              <w:rPr>
                <w:rFonts w:eastAsia="Arial" w:cs="Arial"/>
                <w:color w:val="000000"/>
              </w:rPr>
              <w:t>1</w:t>
            </w:r>
            <w:r w:rsidRPr="001668FF">
              <w:rPr>
                <w:rFonts w:cs="Arial"/>
              </w:rPr>
              <w:br/>
            </w:r>
            <w:r w:rsidRPr="001668FF">
              <w:rPr>
                <w:rFonts w:eastAsia="Arial" w:cs="Arial"/>
                <w:color w:val="000000"/>
              </w:rPr>
              <w:t xml:space="preserve"> (0.2%)</w:t>
            </w:r>
          </w:p>
        </w:tc>
        <w:tc>
          <w:tcPr>
            <w:tcW w:w="1080" w:type="dxa"/>
            <w:tcBorders>
              <w:top w:val="single" w:sz="4" w:space="0" w:color="auto"/>
              <w:left w:val="single" w:sz="4" w:space="0" w:color="auto"/>
              <w:bottom w:val="single" w:sz="4" w:space="0" w:color="auto"/>
              <w:right w:val="single" w:sz="4" w:space="0" w:color="auto"/>
            </w:tcBorders>
            <w:vAlign w:val="center"/>
          </w:tcPr>
          <w:p w14:paraId="0DFA34B6" w14:textId="77777777" w:rsidR="001668FF" w:rsidRPr="001668FF" w:rsidRDefault="001668FF" w:rsidP="001668FF">
            <w:pPr>
              <w:jc w:val="center"/>
              <w:rPr>
                <w:rFonts w:cs="Arial"/>
              </w:rPr>
            </w:pPr>
            <w:r w:rsidRPr="001668FF">
              <w:rPr>
                <w:rFonts w:eastAsia="Arial" w:cs="Arial"/>
                <w:color w:val="000000"/>
              </w:rPr>
              <w:t>2</w:t>
            </w:r>
            <w:r w:rsidRPr="001668FF">
              <w:rPr>
                <w:rFonts w:cs="Arial"/>
              </w:rPr>
              <w:br/>
            </w:r>
            <w:r w:rsidRPr="001668FF">
              <w:rPr>
                <w:rFonts w:eastAsia="Arial" w:cs="Arial"/>
                <w:color w:val="000000"/>
              </w:rPr>
              <w:t xml:space="preserve"> (0.5%)</w:t>
            </w:r>
          </w:p>
        </w:tc>
        <w:tc>
          <w:tcPr>
            <w:tcW w:w="1080" w:type="dxa"/>
            <w:tcBorders>
              <w:top w:val="single" w:sz="4" w:space="0" w:color="auto"/>
              <w:left w:val="single" w:sz="4" w:space="0" w:color="auto"/>
              <w:bottom w:val="single" w:sz="4" w:space="0" w:color="auto"/>
              <w:right w:val="single" w:sz="4" w:space="0" w:color="auto"/>
            </w:tcBorders>
            <w:vAlign w:val="center"/>
          </w:tcPr>
          <w:p w14:paraId="52C4E828" w14:textId="77777777" w:rsidR="001668FF" w:rsidRPr="001668FF" w:rsidRDefault="001668FF" w:rsidP="001668FF">
            <w:pPr>
              <w:jc w:val="center"/>
              <w:rPr>
                <w:rFonts w:cs="Arial"/>
              </w:rPr>
            </w:pPr>
            <w:r w:rsidRPr="001668FF">
              <w:rPr>
                <w:rFonts w:eastAsia="Arial" w:cs="Arial"/>
                <w:color w:val="000000"/>
              </w:rPr>
              <w:t>26</w:t>
            </w:r>
            <w:r w:rsidRPr="001668FF">
              <w:rPr>
                <w:rFonts w:cs="Arial"/>
              </w:rPr>
              <w:br/>
            </w:r>
            <w:r w:rsidRPr="001668FF">
              <w:rPr>
                <w:rFonts w:eastAsia="Arial" w:cs="Arial"/>
                <w:color w:val="000000"/>
              </w:rPr>
              <w:t xml:space="preserve"> (9.8%)</w:t>
            </w:r>
          </w:p>
        </w:tc>
        <w:tc>
          <w:tcPr>
            <w:tcW w:w="1170" w:type="dxa"/>
            <w:tcBorders>
              <w:top w:val="single" w:sz="4" w:space="0" w:color="auto"/>
              <w:left w:val="single" w:sz="4" w:space="0" w:color="auto"/>
              <w:bottom w:val="single" w:sz="4" w:space="0" w:color="auto"/>
              <w:right w:val="single" w:sz="4" w:space="0" w:color="auto"/>
            </w:tcBorders>
            <w:vAlign w:val="center"/>
          </w:tcPr>
          <w:p w14:paraId="670B2FA7" w14:textId="77777777" w:rsidR="001668FF" w:rsidRPr="001668FF" w:rsidRDefault="001668FF" w:rsidP="001668FF">
            <w:pPr>
              <w:jc w:val="center"/>
              <w:rPr>
                <w:rFonts w:cs="Arial"/>
              </w:rPr>
            </w:pPr>
            <w:r w:rsidRPr="001668FF">
              <w:rPr>
                <w:rFonts w:eastAsia="Arial" w:cs="Arial"/>
                <w:color w:val="000000"/>
              </w:rPr>
              <w:t>46</w:t>
            </w:r>
            <w:r w:rsidRPr="001668FF">
              <w:rPr>
                <w:rFonts w:cs="Arial"/>
              </w:rPr>
              <w:br/>
            </w:r>
            <w:r w:rsidRPr="001668FF">
              <w:rPr>
                <w:rFonts w:eastAsia="Arial" w:cs="Arial"/>
                <w:color w:val="000000"/>
              </w:rPr>
              <w:t xml:space="preserve"> (17.3%)</w:t>
            </w:r>
          </w:p>
        </w:tc>
        <w:tc>
          <w:tcPr>
            <w:tcW w:w="1261" w:type="dxa"/>
            <w:tcBorders>
              <w:top w:val="single" w:sz="4" w:space="0" w:color="auto"/>
              <w:left w:val="single" w:sz="4" w:space="0" w:color="auto"/>
              <w:bottom w:val="single" w:sz="4" w:space="0" w:color="auto"/>
              <w:right w:val="single" w:sz="4" w:space="0" w:color="auto"/>
            </w:tcBorders>
            <w:vAlign w:val="center"/>
          </w:tcPr>
          <w:p w14:paraId="333013CD" w14:textId="77777777" w:rsidR="001668FF" w:rsidRPr="001668FF" w:rsidRDefault="001668FF" w:rsidP="001668FF">
            <w:pPr>
              <w:jc w:val="center"/>
              <w:rPr>
                <w:rFonts w:cs="Arial"/>
              </w:rPr>
            </w:pPr>
            <w:r w:rsidRPr="001668FF">
              <w:rPr>
                <w:rFonts w:eastAsia="Arial" w:cs="Arial"/>
                <w:color w:val="000000"/>
              </w:rPr>
              <w:t>25</w:t>
            </w:r>
            <w:r w:rsidRPr="001668FF">
              <w:rPr>
                <w:rFonts w:cs="Arial"/>
              </w:rPr>
              <w:br/>
            </w:r>
            <w:r w:rsidRPr="001668FF">
              <w:rPr>
                <w:rFonts w:eastAsia="Arial" w:cs="Arial"/>
                <w:color w:val="000000"/>
              </w:rPr>
              <w:t xml:space="preserve"> (6.0%)</w:t>
            </w:r>
          </w:p>
        </w:tc>
      </w:tr>
      <w:tr w:rsidR="001668FF" w:rsidRPr="001668FF" w14:paraId="0E438BEE"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4DCBFED2" w14:textId="77777777" w:rsidR="001668FF" w:rsidRPr="001668FF" w:rsidRDefault="001668FF" w:rsidP="001668FF">
            <w:pPr>
              <w:rPr>
                <w:rFonts w:cs="Arial"/>
              </w:rPr>
            </w:pPr>
            <w:r w:rsidRPr="001668FF">
              <w:rPr>
                <w:rFonts w:eastAsia="Arial" w:cs="Arial"/>
                <w:color w:val="000000"/>
              </w:rPr>
              <w:t>English Learners</w:t>
            </w:r>
          </w:p>
        </w:tc>
        <w:tc>
          <w:tcPr>
            <w:tcW w:w="1080" w:type="dxa"/>
            <w:tcBorders>
              <w:top w:val="single" w:sz="4" w:space="0" w:color="auto"/>
              <w:left w:val="single" w:sz="4" w:space="0" w:color="auto"/>
              <w:bottom w:val="single" w:sz="4" w:space="0" w:color="auto"/>
              <w:right w:val="single" w:sz="4" w:space="0" w:color="auto"/>
            </w:tcBorders>
            <w:vAlign w:val="center"/>
          </w:tcPr>
          <w:p w14:paraId="25FB9489" w14:textId="77777777" w:rsidR="001668FF" w:rsidRPr="001668FF" w:rsidRDefault="001668FF" w:rsidP="001668FF">
            <w:pPr>
              <w:jc w:val="center"/>
              <w:rPr>
                <w:rFonts w:cs="Arial"/>
              </w:rPr>
            </w:pPr>
            <w:r w:rsidRPr="001668FF">
              <w:rPr>
                <w:rFonts w:eastAsia="Arial" w:cs="Arial"/>
                <w:color w:val="000000"/>
              </w:rPr>
              <w:t>246</w:t>
            </w:r>
          </w:p>
        </w:tc>
        <w:tc>
          <w:tcPr>
            <w:tcW w:w="1080" w:type="dxa"/>
            <w:tcBorders>
              <w:top w:val="single" w:sz="4" w:space="0" w:color="auto"/>
              <w:left w:val="single" w:sz="4" w:space="0" w:color="auto"/>
              <w:bottom w:val="single" w:sz="4" w:space="0" w:color="auto"/>
              <w:right w:val="single" w:sz="4" w:space="0" w:color="auto"/>
            </w:tcBorders>
            <w:vAlign w:val="center"/>
          </w:tcPr>
          <w:p w14:paraId="3F7E01DE" w14:textId="77777777" w:rsidR="001668FF" w:rsidRPr="001668FF" w:rsidRDefault="001668FF" w:rsidP="001668FF">
            <w:pPr>
              <w:jc w:val="center"/>
              <w:rPr>
                <w:rFonts w:cs="Arial"/>
              </w:rPr>
            </w:pPr>
            <w:r w:rsidRPr="001668FF">
              <w:rPr>
                <w:rFonts w:eastAsia="Arial" w:cs="Arial"/>
                <w:color w:val="000000"/>
              </w:rPr>
              <w:t>30</w:t>
            </w:r>
            <w:r w:rsidRPr="001668FF">
              <w:rPr>
                <w:rFonts w:cs="Arial"/>
              </w:rPr>
              <w:br/>
            </w:r>
            <w:r w:rsidRPr="001668FF">
              <w:rPr>
                <w:rFonts w:eastAsia="Arial" w:cs="Arial"/>
                <w:color w:val="000000"/>
              </w:rPr>
              <w:t xml:space="preserve"> (7.2%)</w:t>
            </w:r>
          </w:p>
        </w:tc>
        <w:tc>
          <w:tcPr>
            <w:tcW w:w="1080" w:type="dxa"/>
            <w:tcBorders>
              <w:top w:val="single" w:sz="4" w:space="0" w:color="auto"/>
              <w:left w:val="single" w:sz="4" w:space="0" w:color="auto"/>
              <w:bottom w:val="single" w:sz="4" w:space="0" w:color="auto"/>
              <w:right w:val="single" w:sz="4" w:space="0" w:color="auto"/>
            </w:tcBorders>
            <w:vAlign w:val="center"/>
          </w:tcPr>
          <w:p w14:paraId="601A8108" w14:textId="77777777" w:rsidR="001668FF" w:rsidRPr="001668FF" w:rsidRDefault="001668FF" w:rsidP="001668FF">
            <w:pPr>
              <w:jc w:val="center"/>
              <w:rPr>
                <w:rFonts w:cs="Arial"/>
              </w:rPr>
            </w:pPr>
            <w:r w:rsidRPr="001668FF">
              <w:rPr>
                <w:rFonts w:eastAsia="Arial" w:cs="Arial"/>
                <w:color w:val="000000"/>
              </w:rPr>
              <w:t>54 (12.9%)</w:t>
            </w:r>
          </w:p>
        </w:tc>
        <w:tc>
          <w:tcPr>
            <w:tcW w:w="1080" w:type="dxa"/>
            <w:tcBorders>
              <w:top w:val="single" w:sz="4" w:space="0" w:color="auto"/>
              <w:left w:val="single" w:sz="4" w:space="0" w:color="auto"/>
              <w:bottom w:val="single" w:sz="4" w:space="0" w:color="auto"/>
              <w:right w:val="single" w:sz="4" w:space="0" w:color="auto"/>
            </w:tcBorders>
            <w:vAlign w:val="center"/>
          </w:tcPr>
          <w:p w14:paraId="73D4F282" w14:textId="77777777" w:rsidR="001668FF" w:rsidRPr="001668FF" w:rsidRDefault="001668FF" w:rsidP="001668FF">
            <w:pPr>
              <w:jc w:val="center"/>
              <w:rPr>
                <w:rFonts w:cs="Arial"/>
              </w:rPr>
            </w:pPr>
            <w:r w:rsidRPr="001668FF">
              <w:rPr>
                <w:rFonts w:eastAsia="Arial" w:cs="Arial"/>
                <w:color w:val="000000"/>
              </w:rPr>
              <w:t>73 (17.5%)</w:t>
            </w:r>
          </w:p>
        </w:tc>
        <w:tc>
          <w:tcPr>
            <w:tcW w:w="1170" w:type="dxa"/>
            <w:tcBorders>
              <w:top w:val="single" w:sz="4" w:space="0" w:color="auto"/>
              <w:left w:val="single" w:sz="4" w:space="0" w:color="auto"/>
              <w:bottom w:val="single" w:sz="4" w:space="0" w:color="auto"/>
              <w:right w:val="single" w:sz="4" w:space="0" w:color="auto"/>
            </w:tcBorders>
            <w:vAlign w:val="center"/>
          </w:tcPr>
          <w:p w14:paraId="4B6866ED" w14:textId="77777777" w:rsidR="001668FF" w:rsidRPr="001668FF" w:rsidRDefault="001668FF" w:rsidP="001668FF">
            <w:pPr>
              <w:jc w:val="center"/>
              <w:rPr>
                <w:rFonts w:cs="Arial"/>
              </w:rPr>
            </w:pPr>
            <w:r w:rsidRPr="001668FF">
              <w:rPr>
                <w:rFonts w:eastAsia="Arial" w:cs="Arial"/>
                <w:color w:val="000000"/>
              </w:rPr>
              <w:t>82</w:t>
            </w:r>
            <w:r w:rsidRPr="001668FF">
              <w:rPr>
                <w:rFonts w:cs="Arial"/>
              </w:rPr>
              <w:br/>
            </w:r>
            <w:r w:rsidRPr="001668FF">
              <w:rPr>
                <w:rFonts w:eastAsia="Arial" w:cs="Arial"/>
                <w:color w:val="000000"/>
              </w:rPr>
              <w:t xml:space="preserve"> (19.6%)</w:t>
            </w:r>
          </w:p>
        </w:tc>
        <w:tc>
          <w:tcPr>
            <w:tcW w:w="1261" w:type="dxa"/>
            <w:tcBorders>
              <w:top w:val="single" w:sz="4" w:space="0" w:color="auto"/>
              <w:left w:val="single" w:sz="4" w:space="0" w:color="auto"/>
              <w:bottom w:val="single" w:sz="4" w:space="0" w:color="auto"/>
              <w:right w:val="single" w:sz="4" w:space="0" w:color="auto"/>
            </w:tcBorders>
            <w:vAlign w:val="center"/>
          </w:tcPr>
          <w:p w14:paraId="7F417C1E" w14:textId="77777777" w:rsidR="001668FF" w:rsidRPr="001668FF" w:rsidRDefault="001668FF" w:rsidP="001668FF">
            <w:pPr>
              <w:jc w:val="center"/>
              <w:rPr>
                <w:rFonts w:cs="Arial"/>
              </w:rPr>
            </w:pPr>
            <w:r w:rsidRPr="001668FF">
              <w:rPr>
                <w:rFonts w:eastAsia="Arial" w:cs="Arial"/>
                <w:color w:val="000000"/>
              </w:rPr>
              <w:t>7</w:t>
            </w:r>
            <w:r w:rsidRPr="001668FF">
              <w:rPr>
                <w:rFonts w:cs="Arial"/>
              </w:rPr>
              <w:br/>
            </w:r>
            <w:r w:rsidRPr="001668FF">
              <w:rPr>
                <w:rFonts w:eastAsia="Arial" w:cs="Arial"/>
                <w:color w:val="000000"/>
              </w:rPr>
              <w:t xml:space="preserve"> (1.7%)</w:t>
            </w:r>
          </w:p>
        </w:tc>
      </w:tr>
      <w:tr w:rsidR="001668FF" w:rsidRPr="001668FF" w14:paraId="0EAE20A4"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05BD4D8" w14:textId="77777777" w:rsidR="001668FF" w:rsidRPr="001668FF" w:rsidRDefault="001668FF" w:rsidP="001668FF">
            <w:pPr>
              <w:rPr>
                <w:rFonts w:cs="Arial"/>
              </w:rPr>
            </w:pPr>
            <w:r w:rsidRPr="001668FF">
              <w:rPr>
                <w:rFonts w:eastAsia="Arial" w:cs="Arial"/>
                <w:color w:val="000000"/>
              </w:rPr>
              <w:t>Students with Disabilities</w:t>
            </w:r>
          </w:p>
        </w:tc>
        <w:tc>
          <w:tcPr>
            <w:tcW w:w="1080" w:type="dxa"/>
            <w:tcBorders>
              <w:top w:val="single" w:sz="4" w:space="0" w:color="auto"/>
              <w:left w:val="single" w:sz="4" w:space="0" w:color="auto"/>
              <w:bottom w:val="single" w:sz="4" w:space="0" w:color="auto"/>
              <w:right w:val="single" w:sz="4" w:space="0" w:color="auto"/>
            </w:tcBorders>
            <w:vAlign w:val="center"/>
          </w:tcPr>
          <w:p w14:paraId="6E0142D3" w14:textId="77777777" w:rsidR="001668FF" w:rsidRPr="001668FF" w:rsidRDefault="001668FF" w:rsidP="001668FF">
            <w:pPr>
              <w:jc w:val="center"/>
              <w:rPr>
                <w:rFonts w:cs="Arial"/>
              </w:rPr>
            </w:pPr>
            <w:r w:rsidRPr="001668FF">
              <w:rPr>
                <w:rFonts w:eastAsia="Arial" w:cs="Arial"/>
                <w:color w:val="000000"/>
              </w:rPr>
              <w:t>266</w:t>
            </w:r>
          </w:p>
        </w:tc>
        <w:tc>
          <w:tcPr>
            <w:tcW w:w="1080" w:type="dxa"/>
            <w:tcBorders>
              <w:top w:val="single" w:sz="4" w:space="0" w:color="auto"/>
              <w:left w:val="single" w:sz="4" w:space="0" w:color="auto"/>
              <w:bottom w:val="single" w:sz="4" w:space="0" w:color="auto"/>
              <w:right w:val="single" w:sz="4" w:space="0" w:color="auto"/>
            </w:tcBorders>
            <w:vAlign w:val="center"/>
          </w:tcPr>
          <w:p w14:paraId="416D891F" w14:textId="77777777" w:rsidR="001668FF" w:rsidRPr="001668FF" w:rsidRDefault="001668FF" w:rsidP="001668FF">
            <w:pPr>
              <w:jc w:val="center"/>
              <w:rPr>
                <w:rFonts w:cs="Arial"/>
              </w:rPr>
            </w:pPr>
            <w:r w:rsidRPr="001668FF">
              <w:rPr>
                <w:rFonts w:eastAsia="Arial" w:cs="Arial"/>
                <w:color w:val="000000"/>
              </w:rPr>
              <w:t>61</w:t>
            </w:r>
            <w:r w:rsidRPr="001668FF">
              <w:rPr>
                <w:rFonts w:cs="Arial"/>
              </w:rPr>
              <w:br/>
            </w:r>
            <w:r w:rsidRPr="001668FF">
              <w:rPr>
                <w:rFonts w:eastAsia="Arial" w:cs="Arial"/>
                <w:color w:val="000000"/>
              </w:rPr>
              <w:t>(14.6%)</w:t>
            </w:r>
          </w:p>
        </w:tc>
        <w:tc>
          <w:tcPr>
            <w:tcW w:w="1080" w:type="dxa"/>
            <w:tcBorders>
              <w:top w:val="single" w:sz="4" w:space="0" w:color="auto"/>
              <w:left w:val="single" w:sz="4" w:space="0" w:color="auto"/>
              <w:bottom w:val="single" w:sz="4" w:space="0" w:color="auto"/>
              <w:right w:val="single" w:sz="4" w:space="0" w:color="auto"/>
            </w:tcBorders>
            <w:vAlign w:val="center"/>
          </w:tcPr>
          <w:p w14:paraId="22323677" w14:textId="77777777" w:rsidR="001668FF" w:rsidRPr="001668FF" w:rsidRDefault="001668FF" w:rsidP="001668FF">
            <w:pPr>
              <w:jc w:val="center"/>
              <w:rPr>
                <w:rFonts w:cs="Arial"/>
              </w:rPr>
            </w:pPr>
            <w:r w:rsidRPr="001668FF">
              <w:rPr>
                <w:rFonts w:eastAsia="Arial" w:cs="Arial"/>
                <w:color w:val="000000"/>
              </w:rPr>
              <w:t>74</w:t>
            </w:r>
            <w:r w:rsidRPr="001668FF">
              <w:rPr>
                <w:rFonts w:cs="Arial"/>
              </w:rPr>
              <w:br/>
            </w:r>
            <w:r w:rsidRPr="001668FF">
              <w:rPr>
                <w:rFonts w:eastAsia="Arial" w:cs="Arial"/>
                <w:color w:val="000000"/>
              </w:rPr>
              <w:t>(17.7%)</w:t>
            </w:r>
          </w:p>
        </w:tc>
        <w:tc>
          <w:tcPr>
            <w:tcW w:w="1080" w:type="dxa"/>
            <w:tcBorders>
              <w:top w:val="single" w:sz="4" w:space="0" w:color="auto"/>
              <w:left w:val="single" w:sz="4" w:space="0" w:color="auto"/>
              <w:bottom w:val="single" w:sz="4" w:space="0" w:color="auto"/>
              <w:right w:val="single" w:sz="4" w:space="0" w:color="auto"/>
            </w:tcBorders>
            <w:vAlign w:val="center"/>
          </w:tcPr>
          <w:p w14:paraId="7B6042A7" w14:textId="77777777" w:rsidR="001668FF" w:rsidRPr="001668FF" w:rsidRDefault="001668FF" w:rsidP="001668FF">
            <w:pPr>
              <w:jc w:val="center"/>
              <w:rPr>
                <w:rFonts w:cs="Arial"/>
              </w:rPr>
            </w:pPr>
            <w:r w:rsidRPr="001668FF">
              <w:rPr>
                <w:rFonts w:eastAsia="Arial" w:cs="Arial"/>
                <w:color w:val="000000"/>
              </w:rPr>
              <w:t>74</w:t>
            </w:r>
            <w:r w:rsidRPr="001668FF">
              <w:rPr>
                <w:rFonts w:cs="Arial"/>
              </w:rPr>
              <w:br/>
            </w:r>
            <w:r w:rsidRPr="001668FF">
              <w:rPr>
                <w:rFonts w:eastAsia="Arial" w:cs="Arial"/>
                <w:color w:val="000000"/>
              </w:rPr>
              <w:t>(17.7%)</w:t>
            </w:r>
          </w:p>
        </w:tc>
        <w:tc>
          <w:tcPr>
            <w:tcW w:w="1170" w:type="dxa"/>
            <w:tcBorders>
              <w:top w:val="single" w:sz="4" w:space="0" w:color="auto"/>
              <w:left w:val="single" w:sz="4" w:space="0" w:color="auto"/>
              <w:bottom w:val="single" w:sz="4" w:space="0" w:color="auto"/>
              <w:right w:val="single" w:sz="4" w:space="0" w:color="auto"/>
            </w:tcBorders>
            <w:vAlign w:val="center"/>
          </w:tcPr>
          <w:p w14:paraId="36E9EF30" w14:textId="77777777" w:rsidR="001668FF" w:rsidRPr="001668FF" w:rsidRDefault="001668FF" w:rsidP="001668FF">
            <w:pPr>
              <w:jc w:val="center"/>
              <w:rPr>
                <w:rFonts w:cs="Arial"/>
              </w:rPr>
            </w:pPr>
            <w:r w:rsidRPr="001668FF">
              <w:rPr>
                <w:rFonts w:eastAsia="Arial" w:cs="Arial"/>
                <w:color w:val="000000"/>
              </w:rPr>
              <w:t>53</w:t>
            </w:r>
            <w:r w:rsidRPr="001668FF">
              <w:rPr>
                <w:rFonts w:cs="Arial"/>
              </w:rPr>
              <w:br/>
            </w:r>
            <w:r w:rsidRPr="001668FF">
              <w:rPr>
                <w:rFonts w:eastAsia="Arial" w:cs="Arial"/>
                <w:color w:val="000000"/>
              </w:rPr>
              <w:t xml:space="preserve"> (12.7%)</w:t>
            </w:r>
          </w:p>
        </w:tc>
        <w:tc>
          <w:tcPr>
            <w:tcW w:w="1261" w:type="dxa"/>
            <w:tcBorders>
              <w:top w:val="single" w:sz="4" w:space="0" w:color="auto"/>
              <w:left w:val="single" w:sz="4" w:space="0" w:color="auto"/>
              <w:bottom w:val="single" w:sz="4" w:space="0" w:color="auto"/>
              <w:right w:val="single" w:sz="4" w:space="0" w:color="auto"/>
            </w:tcBorders>
            <w:vAlign w:val="center"/>
          </w:tcPr>
          <w:p w14:paraId="4789DB47" w14:textId="77777777" w:rsidR="001668FF" w:rsidRPr="001668FF" w:rsidRDefault="001668FF" w:rsidP="001668FF">
            <w:pPr>
              <w:jc w:val="center"/>
              <w:rPr>
                <w:rFonts w:cs="Arial"/>
              </w:rPr>
            </w:pPr>
            <w:r w:rsidRPr="001668FF">
              <w:rPr>
                <w:rFonts w:eastAsia="Arial" w:cs="Arial"/>
                <w:color w:val="000000"/>
              </w:rPr>
              <w:t>4</w:t>
            </w:r>
            <w:r w:rsidRPr="001668FF">
              <w:rPr>
                <w:rFonts w:cs="Arial"/>
              </w:rPr>
              <w:br/>
            </w:r>
            <w:r w:rsidRPr="001668FF">
              <w:rPr>
                <w:rFonts w:eastAsia="Arial" w:cs="Arial"/>
                <w:color w:val="000000"/>
              </w:rPr>
              <w:t xml:space="preserve"> (1.0%)</w:t>
            </w:r>
          </w:p>
        </w:tc>
      </w:tr>
      <w:tr w:rsidR="001668FF" w:rsidRPr="001668FF" w14:paraId="75FFF53B"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4926F1FE" w14:textId="77777777" w:rsidR="001668FF" w:rsidRPr="001668FF" w:rsidRDefault="001668FF" w:rsidP="001668FF">
            <w:pPr>
              <w:rPr>
                <w:rFonts w:cs="Arial"/>
              </w:rPr>
            </w:pPr>
            <w:r w:rsidRPr="001668FF">
              <w:rPr>
                <w:rFonts w:eastAsia="Arial" w:cs="Arial"/>
                <w:color w:val="000000"/>
              </w:rPr>
              <w:t>Socioeconomically Disadvantaged</w:t>
            </w:r>
          </w:p>
        </w:tc>
        <w:tc>
          <w:tcPr>
            <w:tcW w:w="1080" w:type="dxa"/>
            <w:tcBorders>
              <w:top w:val="single" w:sz="4" w:space="0" w:color="auto"/>
              <w:left w:val="single" w:sz="4" w:space="0" w:color="auto"/>
              <w:bottom w:val="single" w:sz="4" w:space="0" w:color="auto"/>
              <w:right w:val="single" w:sz="4" w:space="0" w:color="auto"/>
            </w:tcBorders>
            <w:vAlign w:val="center"/>
          </w:tcPr>
          <w:p w14:paraId="761E82E0" w14:textId="77777777" w:rsidR="001668FF" w:rsidRPr="001668FF" w:rsidRDefault="001668FF" w:rsidP="001668FF">
            <w:pPr>
              <w:jc w:val="center"/>
              <w:rPr>
                <w:rFonts w:cs="Arial"/>
              </w:rPr>
            </w:pPr>
            <w:r w:rsidRPr="001668FF">
              <w:rPr>
                <w:rFonts w:eastAsia="Arial" w:cs="Arial"/>
                <w:color w:val="000000"/>
              </w:rPr>
              <w:t>403</w:t>
            </w:r>
          </w:p>
        </w:tc>
        <w:tc>
          <w:tcPr>
            <w:tcW w:w="1080" w:type="dxa"/>
            <w:tcBorders>
              <w:top w:val="single" w:sz="4" w:space="0" w:color="auto"/>
              <w:left w:val="single" w:sz="4" w:space="0" w:color="auto"/>
              <w:bottom w:val="single" w:sz="4" w:space="0" w:color="auto"/>
              <w:right w:val="single" w:sz="4" w:space="0" w:color="auto"/>
            </w:tcBorders>
            <w:vAlign w:val="center"/>
          </w:tcPr>
          <w:p w14:paraId="0B8FB0E8" w14:textId="77777777" w:rsidR="001668FF" w:rsidRPr="001668FF" w:rsidRDefault="001668FF" w:rsidP="001668FF">
            <w:pPr>
              <w:jc w:val="center"/>
              <w:rPr>
                <w:rFonts w:cs="Arial"/>
              </w:rPr>
            </w:pPr>
            <w:r w:rsidRPr="001668FF">
              <w:rPr>
                <w:rFonts w:eastAsia="Arial" w:cs="Arial"/>
                <w:color w:val="000000"/>
              </w:rPr>
              <w:t>21</w:t>
            </w:r>
            <w:r w:rsidRPr="001668FF">
              <w:rPr>
                <w:rFonts w:cs="Arial"/>
              </w:rPr>
              <w:br/>
            </w:r>
            <w:r w:rsidRPr="001668FF">
              <w:rPr>
                <w:rFonts w:eastAsia="Arial" w:cs="Arial"/>
                <w:color w:val="000000"/>
              </w:rPr>
              <w:t xml:space="preserve"> (5.0%)</w:t>
            </w:r>
          </w:p>
        </w:tc>
        <w:tc>
          <w:tcPr>
            <w:tcW w:w="1080" w:type="dxa"/>
            <w:tcBorders>
              <w:top w:val="single" w:sz="4" w:space="0" w:color="auto"/>
              <w:left w:val="single" w:sz="4" w:space="0" w:color="auto"/>
              <w:bottom w:val="single" w:sz="4" w:space="0" w:color="auto"/>
              <w:right w:val="single" w:sz="4" w:space="0" w:color="auto"/>
            </w:tcBorders>
            <w:vAlign w:val="center"/>
          </w:tcPr>
          <w:p w14:paraId="22826C8E" w14:textId="77777777" w:rsidR="001668FF" w:rsidRPr="001668FF" w:rsidRDefault="001668FF" w:rsidP="001668FF">
            <w:pPr>
              <w:jc w:val="center"/>
              <w:rPr>
                <w:rFonts w:cs="Arial"/>
              </w:rPr>
            </w:pPr>
            <w:r w:rsidRPr="001668FF">
              <w:rPr>
                <w:rFonts w:eastAsia="Arial" w:cs="Arial"/>
                <w:color w:val="000000"/>
              </w:rPr>
              <w:t>15</w:t>
            </w:r>
            <w:r w:rsidRPr="001668FF">
              <w:rPr>
                <w:rFonts w:cs="Arial"/>
              </w:rPr>
              <w:br/>
            </w:r>
            <w:r w:rsidRPr="001668FF">
              <w:rPr>
                <w:rFonts w:eastAsia="Arial" w:cs="Arial"/>
                <w:color w:val="000000"/>
              </w:rPr>
              <w:t xml:space="preserve"> (3.6%)</w:t>
            </w:r>
          </w:p>
        </w:tc>
        <w:tc>
          <w:tcPr>
            <w:tcW w:w="1080" w:type="dxa"/>
            <w:tcBorders>
              <w:top w:val="single" w:sz="4" w:space="0" w:color="auto"/>
              <w:left w:val="single" w:sz="4" w:space="0" w:color="auto"/>
              <w:bottom w:val="single" w:sz="4" w:space="0" w:color="auto"/>
              <w:right w:val="single" w:sz="4" w:space="0" w:color="auto"/>
            </w:tcBorders>
            <w:vAlign w:val="center"/>
          </w:tcPr>
          <w:p w14:paraId="008B46E0" w14:textId="77777777" w:rsidR="001668FF" w:rsidRPr="001668FF" w:rsidRDefault="001668FF" w:rsidP="001668FF">
            <w:pPr>
              <w:jc w:val="center"/>
              <w:rPr>
                <w:rFonts w:cs="Arial"/>
              </w:rPr>
            </w:pPr>
            <w:r w:rsidRPr="001668FF">
              <w:rPr>
                <w:rFonts w:eastAsia="Arial" w:cs="Arial"/>
                <w:color w:val="000000"/>
              </w:rPr>
              <w:t>117</w:t>
            </w:r>
            <w:r w:rsidRPr="001668FF">
              <w:rPr>
                <w:rFonts w:cs="Arial"/>
              </w:rPr>
              <w:t xml:space="preserve"> </w:t>
            </w:r>
            <w:r w:rsidRPr="001668FF">
              <w:rPr>
                <w:rFonts w:eastAsia="Arial" w:cs="Arial"/>
                <w:color w:val="000000"/>
              </w:rPr>
              <w:t>(28.0%)</w:t>
            </w:r>
          </w:p>
        </w:tc>
        <w:tc>
          <w:tcPr>
            <w:tcW w:w="1170" w:type="dxa"/>
            <w:tcBorders>
              <w:top w:val="single" w:sz="4" w:space="0" w:color="auto"/>
              <w:left w:val="single" w:sz="4" w:space="0" w:color="auto"/>
              <w:bottom w:val="single" w:sz="4" w:space="0" w:color="auto"/>
              <w:right w:val="single" w:sz="4" w:space="0" w:color="auto"/>
            </w:tcBorders>
            <w:vAlign w:val="center"/>
          </w:tcPr>
          <w:p w14:paraId="7A2AB731" w14:textId="77777777" w:rsidR="001668FF" w:rsidRPr="001668FF" w:rsidRDefault="001668FF" w:rsidP="001668FF">
            <w:pPr>
              <w:jc w:val="center"/>
              <w:rPr>
                <w:rFonts w:cs="Arial"/>
              </w:rPr>
            </w:pPr>
            <w:r w:rsidRPr="001668FF">
              <w:rPr>
                <w:rFonts w:eastAsia="Arial" w:cs="Arial"/>
                <w:color w:val="000000"/>
              </w:rPr>
              <w:t>186</w:t>
            </w:r>
            <w:r w:rsidRPr="001668FF">
              <w:rPr>
                <w:rFonts w:cs="Arial"/>
              </w:rPr>
              <w:br/>
            </w:r>
            <w:r w:rsidRPr="001668FF">
              <w:rPr>
                <w:rFonts w:eastAsia="Arial" w:cs="Arial"/>
                <w:color w:val="000000"/>
              </w:rPr>
              <w:t xml:space="preserve"> (44.5%)</w:t>
            </w:r>
          </w:p>
        </w:tc>
        <w:tc>
          <w:tcPr>
            <w:tcW w:w="1261" w:type="dxa"/>
            <w:tcBorders>
              <w:top w:val="single" w:sz="4" w:space="0" w:color="auto"/>
              <w:left w:val="single" w:sz="4" w:space="0" w:color="auto"/>
              <w:bottom w:val="single" w:sz="4" w:space="0" w:color="auto"/>
              <w:right w:val="single" w:sz="4" w:space="0" w:color="auto"/>
            </w:tcBorders>
            <w:vAlign w:val="center"/>
          </w:tcPr>
          <w:p w14:paraId="53C2DF5E" w14:textId="77777777" w:rsidR="001668FF" w:rsidRPr="001668FF" w:rsidRDefault="001668FF" w:rsidP="001668FF">
            <w:pPr>
              <w:jc w:val="center"/>
              <w:rPr>
                <w:rFonts w:cs="Arial"/>
              </w:rPr>
            </w:pPr>
            <w:r w:rsidRPr="001668FF">
              <w:rPr>
                <w:rFonts w:eastAsia="Arial" w:cs="Arial"/>
                <w:color w:val="000000"/>
              </w:rPr>
              <w:t>64</w:t>
            </w:r>
            <w:r w:rsidRPr="001668FF">
              <w:rPr>
                <w:rFonts w:cs="Arial"/>
              </w:rPr>
              <w:br/>
            </w:r>
            <w:r w:rsidRPr="001668FF">
              <w:rPr>
                <w:rFonts w:eastAsia="Arial" w:cs="Arial"/>
                <w:color w:val="000000"/>
              </w:rPr>
              <w:t xml:space="preserve"> (15.3%)</w:t>
            </w:r>
          </w:p>
        </w:tc>
      </w:tr>
      <w:tr w:rsidR="001668FF" w:rsidRPr="001668FF" w14:paraId="59463E74"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776FE1B3" w14:textId="77777777" w:rsidR="001668FF" w:rsidRPr="001668FF" w:rsidRDefault="001668FF" w:rsidP="001668FF">
            <w:pPr>
              <w:rPr>
                <w:rFonts w:cs="Arial"/>
              </w:rPr>
            </w:pPr>
            <w:r w:rsidRPr="001668FF">
              <w:rPr>
                <w:rFonts w:eastAsia="Arial" w:cs="Arial"/>
                <w:color w:val="000000"/>
              </w:rPr>
              <w:t>Foster Youth</w:t>
            </w:r>
          </w:p>
        </w:tc>
        <w:tc>
          <w:tcPr>
            <w:tcW w:w="1080" w:type="dxa"/>
            <w:tcBorders>
              <w:top w:val="single" w:sz="4" w:space="0" w:color="auto"/>
              <w:left w:val="single" w:sz="4" w:space="0" w:color="auto"/>
              <w:bottom w:val="single" w:sz="4" w:space="0" w:color="auto"/>
              <w:right w:val="single" w:sz="4" w:space="0" w:color="auto"/>
            </w:tcBorders>
            <w:vAlign w:val="center"/>
          </w:tcPr>
          <w:p w14:paraId="1A32873E" w14:textId="77777777" w:rsidR="001668FF" w:rsidRPr="001668FF" w:rsidRDefault="001668FF" w:rsidP="001668FF">
            <w:pPr>
              <w:jc w:val="center"/>
              <w:rPr>
                <w:rFonts w:cs="Arial"/>
              </w:rPr>
            </w:pPr>
            <w:r w:rsidRPr="001668FF">
              <w:rPr>
                <w:rFonts w:eastAsia="Arial" w:cs="Arial"/>
                <w:color w:val="000000"/>
              </w:rPr>
              <w:t>81</w:t>
            </w:r>
          </w:p>
        </w:tc>
        <w:tc>
          <w:tcPr>
            <w:tcW w:w="1080" w:type="dxa"/>
            <w:tcBorders>
              <w:top w:val="single" w:sz="4" w:space="0" w:color="auto"/>
              <w:left w:val="single" w:sz="4" w:space="0" w:color="auto"/>
              <w:bottom w:val="single" w:sz="4" w:space="0" w:color="auto"/>
              <w:right w:val="single" w:sz="4" w:space="0" w:color="auto"/>
            </w:tcBorders>
            <w:vAlign w:val="center"/>
          </w:tcPr>
          <w:p w14:paraId="1F7B08B4" w14:textId="77777777" w:rsidR="001668FF" w:rsidRPr="001668FF" w:rsidRDefault="001668FF" w:rsidP="001668FF">
            <w:pPr>
              <w:jc w:val="center"/>
              <w:rPr>
                <w:rFonts w:cs="Arial"/>
              </w:rPr>
            </w:pPr>
            <w:r w:rsidRPr="001668FF">
              <w:rPr>
                <w:rFonts w:eastAsia="Arial" w:cs="Arial"/>
                <w:color w:val="000000"/>
              </w:rPr>
              <w:t>30</w:t>
            </w:r>
            <w:r w:rsidRPr="001668FF">
              <w:rPr>
                <w:rFonts w:cs="Arial"/>
              </w:rPr>
              <w:br/>
            </w:r>
            <w:r w:rsidRPr="001668FF">
              <w:rPr>
                <w:rFonts w:eastAsia="Arial" w:cs="Arial"/>
                <w:color w:val="000000"/>
              </w:rPr>
              <w:t xml:space="preserve"> (7.2%)</w:t>
            </w:r>
          </w:p>
        </w:tc>
        <w:tc>
          <w:tcPr>
            <w:tcW w:w="1080" w:type="dxa"/>
            <w:tcBorders>
              <w:top w:val="single" w:sz="4" w:space="0" w:color="auto"/>
              <w:left w:val="single" w:sz="4" w:space="0" w:color="auto"/>
              <w:bottom w:val="single" w:sz="4" w:space="0" w:color="auto"/>
              <w:right w:val="single" w:sz="4" w:space="0" w:color="auto"/>
            </w:tcBorders>
            <w:vAlign w:val="center"/>
          </w:tcPr>
          <w:p w14:paraId="4E099730" w14:textId="77777777" w:rsidR="001668FF" w:rsidRPr="001668FF" w:rsidRDefault="001668FF" w:rsidP="001668FF">
            <w:pPr>
              <w:jc w:val="center"/>
              <w:rPr>
                <w:rFonts w:cs="Arial"/>
              </w:rPr>
            </w:pPr>
            <w:r w:rsidRPr="001668FF">
              <w:rPr>
                <w:rFonts w:eastAsia="Arial" w:cs="Arial"/>
                <w:color w:val="000000"/>
              </w:rPr>
              <w:t>8</w:t>
            </w:r>
            <w:r w:rsidRPr="001668FF">
              <w:rPr>
                <w:rFonts w:cs="Arial"/>
              </w:rPr>
              <w:br/>
            </w:r>
            <w:r w:rsidRPr="001668FF">
              <w:rPr>
                <w:rFonts w:eastAsia="Arial" w:cs="Arial"/>
                <w:color w:val="000000"/>
              </w:rPr>
              <w:t xml:space="preserve"> (1.9%)</w:t>
            </w:r>
          </w:p>
        </w:tc>
        <w:tc>
          <w:tcPr>
            <w:tcW w:w="1080" w:type="dxa"/>
            <w:tcBorders>
              <w:top w:val="single" w:sz="4" w:space="0" w:color="auto"/>
              <w:left w:val="single" w:sz="4" w:space="0" w:color="auto"/>
              <w:bottom w:val="single" w:sz="4" w:space="0" w:color="auto"/>
              <w:right w:val="single" w:sz="4" w:space="0" w:color="auto"/>
            </w:tcBorders>
            <w:vAlign w:val="center"/>
          </w:tcPr>
          <w:p w14:paraId="60F9F64F" w14:textId="77777777" w:rsidR="001668FF" w:rsidRPr="001668FF" w:rsidRDefault="001668FF" w:rsidP="001668FF">
            <w:pPr>
              <w:jc w:val="center"/>
              <w:rPr>
                <w:rFonts w:cs="Arial"/>
              </w:rPr>
            </w:pPr>
            <w:r w:rsidRPr="001668FF">
              <w:rPr>
                <w:rFonts w:eastAsia="Arial" w:cs="Arial"/>
                <w:color w:val="000000"/>
              </w:rPr>
              <w:t>19</w:t>
            </w:r>
            <w:r w:rsidRPr="001668FF">
              <w:rPr>
                <w:rFonts w:cs="Arial"/>
              </w:rPr>
              <w:br/>
            </w:r>
            <w:r w:rsidRPr="001668FF">
              <w:rPr>
                <w:rFonts w:eastAsia="Arial" w:cs="Arial"/>
                <w:color w:val="000000"/>
              </w:rPr>
              <w:t xml:space="preserve"> (4.5%)</w:t>
            </w:r>
          </w:p>
        </w:tc>
        <w:tc>
          <w:tcPr>
            <w:tcW w:w="1170" w:type="dxa"/>
            <w:tcBorders>
              <w:top w:val="single" w:sz="4" w:space="0" w:color="auto"/>
              <w:left w:val="single" w:sz="4" w:space="0" w:color="auto"/>
              <w:bottom w:val="single" w:sz="4" w:space="0" w:color="auto"/>
              <w:right w:val="single" w:sz="4" w:space="0" w:color="auto"/>
            </w:tcBorders>
            <w:vAlign w:val="center"/>
          </w:tcPr>
          <w:p w14:paraId="706B27C9" w14:textId="77777777" w:rsidR="001668FF" w:rsidRPr="001668FF" w:rsidRDefault="001668FF" w:rsidP="001668FF">
            <w:pPr>
              <w:jc w:val="center"/>
              <w:rPr>
                <w:rFonts w:cs="Arial"/>
              </w:rPr>
            </w:pPr>
            <w:r w:rsidRPr="001668FF">
              <w:rPr>
                <w:rFonts w:eastAsia="Arial" w:cs="Arial"/>
                <w:color w:val="000000"/>
              </w:rPr>
              <w:t>19</w:t>
            </w:r>
            <w:r w:rsidRPr="001668FF">
              <w:rPr>
                <w:rFonts w:cs="Arial"/>
              </w:rPr>
              <w:br/>
            </w:r>
            <w:r w:rsidRPr="001668FF">
              <w:rPr>
                <w:rFonts w:eastAsia="Arial" w:cs="Arial"/>
                <w:color w:val="000000"/>
              </w:rPr>
              <w:t xml:space="preserve"> (4.5%)</w:t>
            </w:r>
          </w:p>
        </w:tc>
        <w:tc>
          <w:tcPr>
            <w:tcW w:w="1261" w:type="dxa"/>
            <w:tcBorders>
              <w:top w:val="single" w:sz="4" w:space="0" w:color="auto"/>
              <w:left w:val="single" w:sz="4" w:space="0" w:color="auto"/>
              <w:bottom w:val="single" w:sz="4" w:space="0" w:color="auto"/>
              <w:right w:val="single" w:sz="4" w:space="0" w:color="auto"/>
            </w:tcBorders>
            <w:vAlign w:val="center"/>
          </w:tcPr>
          <w:p w14:paraId="59E24A38" w14:textId="77777777" w:rsidR="001668FF" w:rsidRPr="001668FF" w:rsidRDefault="001668FF" w:rsidP="001668FF">
            <w:pPr>
              <w:jc w:val="center"/>
              <w:rPr>
                <w:rFonts w:cs="Arial"/>
              </w:rPr>
            </w:pPr>
            <w:r w:rsidRPr="001668FF">
              <w:rPr>
                <w:rFonts w:eastAsia="Arial" w:cs="Arial"/>
                <w:color w:val="000000"/>
              </w:rPr>
              <w:t>5</w:t>
            </w:r>
            <w:r w:rsidRPr="001668FF">
              <w:rPr>
                <w:rFonts w:cs="Arial"/>
              </w:rPr>
              <w:br/>
            </w:r>
            <w:r w:rsidRPr="001668FF">
              <w:rPr>
                <w:rFonts w:eastAsia="Arial" w:cs="Arial"/>
                <w:color w:val="000000"/>
              </w:rPr>
              <w:t xml:space="preserve"> (1.2%)</w:t>
            </w:r>
          </w:p>
        </w:tc>
      </w:tr>
      <w:tr w:rsidR="001668FF" w:rsidRPr="001668FF" w14:paraId="5AA49EAD" w14:textId="77777777" w:rsidTr="00BF5792">
        <w:trPr>
          <w:cantSplit/>
          <w:trHeight w:val="720"/>
          <w:jc w:val="center"/>
        </w:trPr>
        <w:tc>
          <w:tcPr>
            <w:tcW w:w="2880" w:type="dxa"/>
            <w:tcBorders>
              <w:top w:val="single" w:sz="4" w:space="0" w:color="auto"/>
              <w:left w:val="single" w:sz="4" w:space="0" w:color="auto"/>
              <w:bottom w:val="single" w:sz="4" w:space="0" w:color="auto"/>
              <w:right w:val="single" w:sz="4" w:space="0" w:color="auto"/>
            </w:tcBorders>
            <w:vAlign w:val="center"/>
          </w:tcPr>
          <w:p w14:paraId="76D6C87F" w14:textId="77777777" w:rsidR="001668FF" w:rsidRPr="001668FF" w:rsidRDefault="001668FF" w:rsidP="001668FF">
            <w:pPr>
              <w:rPr>
                <w:rFonts w:cs="Arial"/>
              </w:rPr>
            </w:pPr>
            <w:r w:rsidRPr="001668FF">
              <w:rPr>
                <w:rFonts w:eastAsia="Arial" w:cs="Arial"/>
                <w:color w:val="000000"/>
              </w:rPr>
              <w:t>Homeless Youth</w:t>
            </w:r>
          </w:p>
        </w:tc>
        <w:tc>
          <w:tcPr>
            <w:tcW w:w="1080" w:type="dxa"/>
            <w:tcBorders>
              <w:top w:val="single" w:sz="4" w:space="0" w:color="auto"/>
              <w:left w:val="single" w:sz="4" w:space="0" w:color="auto"/>
              <w:bottom w:val="single" w:sz="4" w:space="0" w:color="auto"/>
              <w:right w:val="single" w:sz="4" w:space="0" w:color="auto"/>
            </w:tcBorders>
            <w:vAlign w:val="center"/>
          </w:tcPr>
          <w:p w14:paraId="28D6A09B" w14:textId="77777777" w:rsidR="001668FF" w:rsidRPr="001668FF" w:rsidRDefault="001668FF" w:rsidP="001668FF">
            <w:pPr>
              <w:jc w:val="center"/>
              <w:rPr>
                <w:rFonts w:cs="Arial"/>
              </w:rPr>
            </w:pPr>
            <w:r w:rsidRPr="001668FF">
              <w:rPr>
                <w:rFonts w:eastAsia="Arial" w:cs="Arial"/>
                <w:color w:val="000000"/>
              </w:rPr>
              <w:t>209</w:t>
            </w:r>
          </w:p>
        </w:tc>
        <w:tc>
          <w:tcPr>
            <w:tcW w:w="1080" w:type="dxa"/>
            <w:tcBorders>
              <w:top w:val="single" w:sz="4" w:space="0" w:color="auto"/>
              <w:left w:val="single" w:sz="4" w:space="0" w:color="auto"/>
              <w:bottom w:val="single" w:sz="4" w:space="0" w:color="auto"/>
              <w:right w:val="single" w:sz="4" w:space="0" w:color="auto"/>
            </w:tcBorders>
            <w:vAlign w:val="center"/>
          </w:tcPr>
          <w:p w14:paraId="4CDC2683" w14:textId="77777777" w:rsidR="001668FF" w:rsidRPr="001668FF" w:rsidRDefault="001668FF" w:rsidP="001668FF">
            <w:pPr>
              <w:jc w:val="center"/>
              <w:rPr>
                <w:rFonts w:cs="Arial"/>
              </w:rPr>
            </w:pPr>
            <w:r w:rsidRPr="001668FF">
              <w:rPr>
                <w:rFonts w:eastAsia="Arial" w:cs="Arial"/>
                <w:color w:val="000000"/>
              </w:rPr>
              <w:t>24</w:t>
            </w:r>
            <w:r w:rsidRPr="001668FF">
              <w:rPr>
                <w:rFonts w:cs="Arial"/>
              </w:rPr>
              <w:br/>
            </w:r>
            <w:r w:rsidRPr="001668FF">
              <w:rPr>
                <w:rFonts w:eastAsia="Arial" w:cs="Arial"/>
                <w:color w:val="000000"/>
              </w:rPr>
              <w:t xml:space="preserve"> (5.7%)</w:t>
            </w:r>
          </w:p>
        </w:tc>
        <w:tc>
          <w:tcPr>
            <w:tcW w:w="1080" w:type="dxa"/>
            <w:tcBorders>
              <w:top w:val="single" w:sz="4" w:space="0" w:color="auto"/>
              <w:left w:val="single" w:sz="4" w:space="0" w:color="auto"/>
              <w:bottom w:val="single" w:sz="4" w:space="0" w:color="auto"/>
              <w:right w:val="single" w:sz="4" w:space="0" w:color="auto"/>
            </w:tcBorders>
            <w:vAlign w:val="center"/>
          </w:tcPr>
          <w:p w14:paraId="34BE3F04" w14:textId="77777777" w:rsidR="001668FF" w:rsidRPr="001668FF" w:rsidRDefault="001668FF" w:rsidP="001668FF">
            <w:pPr>
              <w:jc w:val="center"/>
              <w:rPr>
                <w:rFonts w:cs="Arial"/>
              </w:rPr>
            </w:pPr>
            <w:r w:rsidRPr="001668FF">
              <w:rPr>
                <w:rFonts w:eastAsia="Arial" w:cs="Arial"/>
                <w:color w:val="000000"/>
              </w:rPr>
              <w:t>31</w:t>
            </w:r>
            <w:r w:rsidRPr="001668FF">
              <w:rPr>
                <w:rFonts w:cs="Arial"/>
              </w:rPr>
              <w:br/>
            </w:r>
            <w:r w:rsidRPr="001668FF">
              <w:rPr>
                <w:rFonts w:eastAsia="Arial" w:cs="Arial"/>
                <w:color w:val="000000"/>
              </w:rPr>
              <w:t xml:space="preserve"> (7.4%)</w:t>
            </w:r>
          </w:p>
        </w:tc>
        <w:tc>
          <w:tcPr>
            <w:tcW w:w="1080" w:type="dxa"/>
            <w:tcBorders>
              <w:top w:val="single" w:sz="4" w:space="0" w:color="auto"/>
              <w:left w:val="single" w:sz="4" w:space="0" w:color="auto"/>
              <w:bottom w:val="single" w:sz="4" w:space="0" w:color="auto"/>
              <w:right w:val="single" w:sz="4" w:space="0" w:color="auto"/>
            </w:tcBorders>
            <w:vAlign w:val="center"/>
          </w:tcPr>
          <w:p w14:paraId="0184449D" w14:textId="77777777" w:rsidR="001668FF" w:rsidRPr="001668FF" w:rsidRDefault="001668FF" w:rsidP="001668FF">
            <w:pPr>
              <w:jc w:val="center"/>
              <w:rPr>
                <w:rFonts w:cs="Arial"/>
              </w:rPr>
            </w:pPr>
            <w:r w:rsidRPr="001668FF">
              <w:rPr>
                <w:rFonts w:eastAsia="Arial" w:cs="Arial"/>
                <w:color w:val="000000"/>
              </w:rPr>
              <w:t>55</w:t>
            </w:r>
            <w:r w:rsidRPr="001668FF">
              <w:rPr>
                <w:rFonts w:cs="Arial"/>
              </w:rPr>
              <w:br/>
            </w:r>
            <w:r w:rsidRPr="001668FF">
              <w:rPr>
                <w:rFonts w:eastAsia="Arial" w:cs="Arial"/>
                <w:color w:val="000000"/>
              </w:rPr>
              <w:t>(13.2%)</w:t>
            </w:r>
          </w:p>
        </w:tc>
        <w:tc>
          <w:tcPr>
            <w:tcW w:w="1170" w:type="dxa"/>
            <w:tcBorders>
              <w:top w:val="single" w:sz="4" w:space="0" w:color="auto"/>
              <w:left w:val="single" w:sz="4" w:space="0" w:color="auto"/>
              <w:bottom w:val="single" w:sz="4" w:space="0" w:color="auto"/>
              <w:right w:val="single" w:sz="4" w:space="0" w:color="auto"/>
            </w:tcBorders>
            <w:vAlign w:val="center"/>
          </w:tcPr>
          <w:p w14:paraId="4A48EB70" w14:textId="77777777" w:rsidR="001668FF" w:rsidRPr="001668FF" w:rsidRDefault="001668FF" w:rsidP="001668FF">
            <w:pPr>
              <w:jc w:val="center"/>
              <w:rPr>
                <w:rFonts w:cs="Arial"/>
              </w:rPr>
            </w:pPr>
            <w:r w:rsidRPr="001668FF">
              <w:rPr>
                <w:rFonts w:eastAsia="Arial" w:cs="Arial"/>
                <w:color w:val="000000"/>
              </w:rPr>
              <w:t>80</w:t>
            </w:r>
            <w:r w:rsidRPr="001668FF">
              <w:rPr>
                <w:rFonts w:cs="Arial"/>
              </w:rPr>
              <w:br/>
            </w:r>
            <w:r w:rsidRPr="001668FF">
              <w:rPr>
                <w:rFonts w:eastAsia="Arial" w:cs="Arial"/>
                <w:color w:val="000000"/>
              </w:rPr>
              <w:t xml:space="preserve"> (19.1%)</w:t>
            </w:r>
          </w:p>
        </w:tc>
        <w:tc>
          <w:tcPr>
            <w:tcW w:w="1261" w:type="dxa"/>
            <w:tcBorders>
              <w:top w:val="single" w:sz="4" w:space="0" w:color="auto"/>
              <w:left w:val="single" w:sz="4" w:space="0" w:color="auto"/>
              <w:bottom w:val="single" w:sz="4" w:space="0" w:color="auto"/>
              <w:right w:val="single" w:sz="4" w:space="0" w:color="auto"/>
            </w:tcBorders>
            <w:vAlign w:val="center"/>
          </w:tcPr>
          <w:p w14:paraId="6A7D0E90" w14:textId="77777777" w:rsidR="001668FF" w:rsidRPr="001668FF" w:rsidRDefault="001668FF" w:rsidP="001668FF">
            <w:pPr>
              <w:jc w:val="center"/>
              <w:rPr>
                <w:rFonts w:cs="Arial"/>
              </w:rPr>
            </w:pPr>
            <w:r w:rsidRPr="001668FF">
              <w:rPr>
                <w:rFonts w:eastAsia="Arial" w:cs="Arial"/>
                <w:color w:val="000000"/>
              </w:rPr>
              <w:t>19</w:t>
            </w:r>
            <w:r w:rsidRPr="001668FF">
              <w:rPr>
                <w:rFonts w:cs="Arial"/>
              </w:rPr>
              <w:br/>
            </w:r>
            <w:r w:rsidRPr="001668FF">
              <w:rPr>
                <w:rFonts w:eastAsia="Arial" w:cs="Arial"/>
                <w:color w:val="000000"/>
              </w:rPr>
              <w:t xml:space="preserve"> (4.5%)</w:t>
            </w:r>
          </w:p>
        </w:tc>
      </w:tr>
    </w:tbl>
    <w:p w14:paraId="7868300E" w14:textId="77777777" w:rsidR="001668FF" w:rsidRPr="001668FF" w:rsidRDefault="001668FF" w:rsidP="001668FF">
      <w:pPr>
        <w:rPr>
          <w:rFonts w:cs="Arial"/>
          <w:color w:val="000000"/>
        </w:rPr>
      </w:pPr>
      <w:r w:rsidRPr="001668FF">
        <w:rPr>
          <w:rFonts w:cs="Arial"/>
          <w:color w:val="000000"/>
          <w:shd w:val="clear" w:color="auto" w:fill="FFFFFF"/>
        </w:rPr>
        <w:t>*Total = Number of districts with 30 or more students at the district level and student group level.</w:t>
      </w:r>
    </w:p>
    <w:p w14:paraId="500887CA" w14:textId="77777777" w:rsidR="001668FF" w:rsidRPr="00A220F1" w:rsidRDefault="001668FF" w:rsidP="00A220F1">
      <w:pPr>
        <w:pStyle w:val="Heading4"/>
        <w:rPr>
          <w:color w:val="000000"/>
          <w:sz w:val="24"/>
        </w:rPr>
      </w:pPr>
      <w:r w:rsidRPr="001668FF">
        <w:rPr>
          <w:bCs/>
          <w:color w:val="000000"/>
        </w:rPr>
        <w:br w:type="page"/>
      </w:r>
      <w:r w:rsidRPr="00A220F1">
        <w:rPr>
          <w:sz w:val="24"/>
        </w:rPr>
        <w:lastRenderedPageBreak/>
        <w:t xml:space="preserve">Table 22: Consolidated Three-by-Five Grid – District Level. </w:t>
      </w:r>
      <w:r w:rsidRPr="00A220F1">
        <w:rPr>
          <w:sz w:val="24"/>
        </w:rPr>
        <w:br/>
      </w:r>
      <w:r w:rsidRPr="00A220F1">
        <w:rPr>
          <w:color w:val="000000"/>
          <w:sz w:val="24"/>
        </w:rPr>
        <w:t>Student Group Results for Graduation Rate Indicator</w:t>
      </w:r>
    </w:p>
    <w:tbl>
      <w:tblPr>
        <w:tblStyle w:val="TableGrid3"/>
        <w:tblW w:w="9715" w:type="dxa"/>
        <w:jc w:val="center"/>
        <w:tblLook w:val="04A0" w:firstRow="1" w:lastRow="0" w:firstColumn="1" w:lastColumn="0" w:noHBand="0" w:noVBand="1"/>
        <w:tblDescription w:val="Table 22 student group results at the district level with the Consolidated 3-by-5 grid for Grad Rate Indicator."/>
      </w:tblPr>
      <w:tblGrid>
        <w:gridCol w:w="3092"/>
        <w:gridCol w:w="883"/>
        <w:gridCol w:w="1148"/>
        <w:gridCol w:w="1148"/>
        <w:gridCol w:w="1148"/>
        <w:gridCol w:w="1148"/>
        <w:gridCol w:w="1148"/>
      </w:tblGrid>
      <w:tr w:rsidR="001668FF" w:rsidRPr="001668FF" w14:paraId="1C93CABF"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724E3037"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3C9C9409"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5DE7E007"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238A66AE"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0F91D78A"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690670B1"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371E32E8"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405032D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CD5BA68" w14:textId="77777777" w:rsidR="001668FF" w:rsidRPr="001668FF" w:rsidRDefault="001668FF" w:rsidP="001668FF">
            <w:pPr>
              <w:jc w:val="center"/>
              <w:rPr>
                <w:rFonts w:cs="Arial"/>
              </w:rPr>
            </w:pPr>
            <w:r w:rsidRPr="001668FF">
              <w:rPr>
                <w:rFonts w:cs="Arial"/>
                <w:b/>
                <w:bCs/>
                <w:color w:val="000000"/>
              </w:rPr>
              <w:t>All Districts (Total = 418)</w:t>
            </w:r>
          </w:p>
        </w:tc>
        <w:tc>
          <w:tcPr>
            <w:tcW w:w="883" w:type="dxa"/>
            <w:tcBorders>
              <w:top w:val="single" w:sz="4" w:space="0" w:color="auto"/>
              <w:left w:val="single" w:sz="4" w:space="0" w:color="auto"/>
              <w:bottom w:val="single" w:sz="4" w:space="0" w:color="auto"/>
              <w:right w:val="single" w:sz="4" w:space="0" w:color="auto"/>
            </w:tcBorders>
            <w:vAlign w:val="center"/>
          </w:tcPr>
          <w:p w14:paraId="5E5D0A63" w14:textId="77777777" w:rsidR="001668FF" w:rsidRPr="001668FF" w:rsidRDefault="001668FF" w:rsidP="001668FF">
            <w:pPr>
              <w:jc w:val="center"/>
              <w:rPr>
                <w:rFonts w:cs="Arial"/>
              </w:rPr>
            </w:pPr>
            <w:r w:rsidRPr="001668FF">
              <w:rPr>
                <w:rFonts w:cs="Arial"/>
                <w:color w:val="000000"/>
              </w:rPr>
              <w:t>418</w:t>
            </w:r>
          </w:p>
        </w:tc>
        <w:tc>
          <w:tcPr>
            <w:tcW w:w="1148" w:type="dxa"/>
            <w:tcBorders>
              <w:top w:val="single" w:sz="4" w:space="0" w:color="auto"/>
              <w:left w:val="single" w:sz="4" w:space="0" w:color="auto"/>
              <w:bottom w:val="single" w:sz="4" w:space="0" w:color="auto"/>
              <w:right w:val="single" w:sz="4" w:space="0" w:color="auto"/>
            </w:tcBorders>
            <w:vAlign w:val="center"/>
          </w:tcPr>
          <w:p w14:paraId="3264534E"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4DDC9AEC" w14:textId="77777777" w:rsidR="001668FF" w:rsidRPr="001668FF" w:rsidRDefault="001668FF" w:rsidP="001668FF">
            <w:pPr>
              <w:jc w:val="center"/>
              <w:rPr>
                <w:rFonts w:cs="Arial"/>
              </w:rPr>
            </w:pPr>
            <w:r w:rsidRPr="001668FF">
              <w:rPr>
                <w:rFonts w:cs="Arial"/>
                <w:color w:val="000000"/>
              </w:rPr>
              <w:t>13</w:t>
            </w:r>
            <w:r w:rsidRPr="001668FF">
              <w:rPr>
                <w:rFonts w:cs="Arial"/>
                <w:color w:val="000000"/>
              </w:rPr>
              <w:br/>
              <w:t>(3.1%)</w:t>
            </w:r>
          </w:p>
        </w:tc>
        <w:tc>
          <w:tcPr>
            <w:tcW w:w="1148" w:type="dxa"/>
            <w:tcBorders>
              <w:top w:val="single" w:sz="4" w:space="0" w:color="auto"/>
              <w:left w:val="single" w:sz="4" w:space="0" w:color="auto"/>
              <w:bottom w:val="single" w:sz="4" w:space="0" w:color="auto"/>
              <w:right w:val="single" w:sz="4" w:space="0" w:color="auto"/>
            </w:tcBorders>
            <w:vAlign w:val="center"/>
          </w:tcPr>
          <w:p w14:paraId="2330236E" w14:textId="77777777" w:rsidR="001668FF" w:rsidRPr="001668FF" w:rsidRDefault="001668FF" w:rsidP="001668FF">
            <w:pPr>
              <w:jc w:val="center"/>
              <w:rPr>
                <w:rFonts w:cs="Arial"/>
              </w:rPr>
            </w:pPr>
            <w:r w:rsidRPr="001668FF">
              <w:rPr>
                <w:rFonts w:cs="Arial"/>
                <w:color w:val="000000"/>
              </w:rPr>
              <w:t>123</w:t>
            </w:r>
            <w:r w:rsidRPr="001668FF">
              <w:rPr>
                <w:rFonts w:cs="Arial"/>
                <w:color w:val="000000"/>
              </w:rPr>
              <w:br/>
              <w:t>(29.4%)</w:t>
            </w:r>
          </w:p>
        </w:tc>
        <w:tc>
          <w:tcPr>
            <w:tcW w:w="1148" w:type="dxa"/>
            <w:tcBorders>
              <w:top w:val="single" w:sz="4" w:space="0" w:color="auto"/>
              <w:left w:val="single" w:sz="4" w:space="0" w:color="auto"/>
              <w:bottom w:val="single" w:sz="4" w:space="0" w:color="auto"/>
              <w:right w:val="single" w:sz="4" w:space="0" w:color="auto"/>
            </w:tcBorders>
            <w:vAlign w:val="center"/>
          </w:tcPr>
          <w:p w14:paraId="08CC08AF" w14:textId="77777777" w:rsidR="001668FF" w:rsidRPr="001668FF" w:rsidRDefault="001668FF" w:rsidP="001668FF">
            <w:pPr>
              <w:jc w:val="center"/>
              <w:rPr>
                <w:rFonts w:cs="Arial"/>
              </w:rPr>
            </w:pPr>
            <w:r w:rsidRPr="001668FF">
              <w:rPr>
                <w:rFonts w:cs="Arial"/>
                <w:color w:val="000000"/>
              </w:rPr>
              <w:t>153</w:t>
            </w:r>
            <w:r w:rsidRPr="001668FF">
              <w:rPr>
                <w:rFonts w:cs="Arial"/>
                <w:color w:val="000000"/>
              </w:rPr>
              <w:br/>
              <w:t>(36.6%)</w:t>
            </w:r>
          </w:p>
        </w:tc>
        <w:tc>
          <w:tcPr>
            <w:tcW w:w="1148" w:type="dxa"/>
            <w:tcBorders>
              <w:top w:val="single" w:sz="4" w:space="0" w:color="auto"/>
              <w:left w:val="single" w:sz="4" w:space="0" w:color="auto"/>
              <w:bottom w:val="single" w:sz="4" w:space="0" w:color="auto"/>
              <w:right w:val="single" w:sz="4" w:space="0" w:color="auto"/>
            </w:tcBorders>
            <w:vAlign w:val="center"/>
          </w:tcPr>
          <w:p w14:paraId="1675CD43" w14:textId="77777777" w:rsidR="001668FF" w:rsidRPr="001668FF" w:rsidRDefault="001668FF" w:rsidP="001668FF">
            <w:pPr>
              <w:jc w:val="center"/>
              <w:rPr>
                <w:rFonts w:cs="Arial"/>
              </w:rPr>
            </w:pPr>
            <w:r w:rsidRPr="001668FF">
              <w:rPr>
                <w:rFonts w:cs="Arial"/>
                <w:color w:val="000000"/>
              </w:rPr>
              <w:t>101</w:t>
            </w:r>
            <w:r w:rsidRPr="001668FF">
              <w:rPr>
                <w:rFonts w:cs="Arial"/>
                <w:color w:val="000000"/>
              </w:rPr>
              <w:br/>
              <w:t>(24.2%)</w:t>
            </w:r>
          </w:p>
        </w:tc>
      </w:tr>
      <w:tr w:rsidR="001668FF" w:rsidRPr="001668FF" w14:paraId="612B029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FBB6873"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33A2F7C4" w14:textId="77777777" w:rsidR="001668FF" w:rsidRPr="001668FF" w:rsidRDefault="001668FF" w:rsidP="001668FF">
            <w:pPr>
              <w:jc w:val="center"/>
              <w:rPr>
                <w:rFonts w:cs="Arial"/>
              </w:rPr>
            </w:pPr>
            <w:r w:rsidRPr="001668FF">
              <w:rPr>
                <w:rFonts w:cs="Arial"/>
                <w:color w:val="000000"/>
              </w:rPr>
              <w:t>129</w:t>
            </w:r>
          </w:p>
        </w:tc>
        <w:tc>
          <w:tcPr>
            <w:tcW w:w="1148" w:type="dxa"/>
            <w:tcBorders>
              <w:top w:val="single" w:sz="4" w:space="0" w:color="auto"/>
              <w:left w:val="single" w:sz="4" w:space="0" w:color="auto"/>
              <w:bottom w:val="single" w:sz="4" w:space="0" w:color="auto"/>
              <w:right w:val="single" w:sz="4" w:space="0" w:color="auto"/>
            </w:tcBorders>
            <w:vAlign w:val="center"/>
          </w:tcPr>
          <w:p w14:paraId="0E07FAF0"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63328FC5" w14:textId="77777777" w:rsidR="001668FF" w:rsidRPr="001668FF" w:rsidRDefault="001668FF" w:rsidP="001668FF">
            <w:pPr>
              <w:jc w:val="center"/>
              <w:rPr>
                <w:rFonts w:cs="Arial"/>
              </w:rPr>
            </w:pPr>
            <w:r w:rsidRPr="001668FF">
              <w:rPr>
                <w:rFonts w:cs="Arial"/>
                <w:color w:val="000000"/>
              </w:rPr>
              <w:t>14</w:t>
            </w:r>
            <w:r w:rsidRPr="001668FF">
              <w:rPr>
                <w:rFonts w:cs="Arial"/>
                <w:color w:val="000000"/>
              </w:rPr>
              <w:br/>
              <w:t>(3.3%)</w:t>
            </w:r>
          </w:p>
        </w:tc>
        <w:tc>
          <w:tcPr>
            <w:tcW w:w="1148" w:type="dxa"/>
            <w:tcBorders>
              <w:top w:val="single" w:sz="4" w:space="0" w:color="auto"/>
              <w:left w:val="single" w:sz="4" w:space="0" w:color="auto"/>
              <w:bottom w:val="single" w:sz="4" w:space="0" w:color="auto"/>
              <w:right w:val="single" w:sz="4" w:space="0" w:color="auto"/>
            </w:tcBorders>
            <w:vAlign w:val="center"/>
          </w:tcPr>
          <w:p w14:paraId="25C25674" w14:textId="77777777" w:rsidR="001668FF" w:rsidRPr="001668FF" w:rsidRDefault="001668FF" w:rsidP="001668FF">
            <w:pPr>
              <w:jc w:val="center"/>
              <w:rPr>
                <w:rFonts w:cs="Arial"/>
              </w:rPr>
            </w:pPr>
            <w:r w:rsidRPr="001668FF">
              <w:rPr>
                <w:rFonts w:cs="Arial"/>
                <w:color w:val="000000"/>
              </w:rPr>
              <w:t>54</w:t>
            </w:r>
            <w:r w:rsidRPr="001668FF">
              <w:rPr>
                <w:rFonts w:cs="Arial"/>
                <w:color w:val="000000"/>
              </w:rPr>
              <w:br/>
              <w:t>(12.9%)</w:t>
            </w:r>
          </w:p>
        </w:tc>
        <w:tc>
          <w:tcPr>
            <w:tcW w:w="1148" w:type="dxa"/>
            <w:tcBorders>
              <w:top w:val="single" w:sz="4" w:space="0" w:color="auto"/>
              <w:left w:val="single" w:sz="4" w:space="0" w:color="auto"/>
              <w:bottom w:val="single" w:sz="4" w:space="0" w:color="auto"/>
              <w:right w:val="single" w:sz="4" w:space="0" w:color="auto"/>
            </w:tcBorders>
            <w:vAlign w:val="center"/>
          </w:tcPr>
          <w:p w14:paraId="2B7B6A79"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38B05EA0" w14:textId="77777777" w:rsidR="001668FF" w:rsidRPr="001668FF" w:rsidRDefault="001668FF" w:rsidP="001668FF">
            <w:pPr>
              <w:jc w:val="center"/>
              <w:rPr>
                <w:rFonts w:cs="Arial"/>
              </w:rPr>
            </w:pPr>
            <w:r w:rsidRPr="001668FF">
              <w:rPr>
                <w:rFonts w:cs="Arial"/>
                <w:color w:val="000000"/>
              </w:rPr>
              <w:t>16</w:t>
            </w:r>
            <w:r w:rsidRPr="001668FF">
              <w:rPr>
                <w:rFonts w:cs="Arial"/>
                <w:color w:val="000000"/>
              </w:rPr>
              <w:br/>
              <w:t>(3.8%)</w:t>
            </w:r>
          </w:p>
        </w:tc>
      </w:tr>
      <w:tr w:rsidR="001668FF" w:rsidRPr="001668FF" w14:paraId="0E949B8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A0EDB88"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3708BC3C" w14:textId="77777777" w:rsidR="001668FF" w:rsidRPr="001668FF" w:rsidRDefault="001668FF" w:rsidP="001668FF">
            <w:pPr>
              <w:jc w:val="center"/>
              <w:rPr>
                <w:rFonts w:cs="Arial"/>
              </w:rPr>
            </w:pPr>
            <w:r w:rsidRPr="001668FF">
              <w:rPr>
                <w:rFonts w:cs="Arial"/>
                <w:color w:val="000000"/>
              </w:rPr>
              <w:t>6</w:t>
            </w:r>
          </w:p>
        </w:tc>
        <w:tc>
          <w:tcPr>
            <w:tcW w:w="1148" w:type="dxa"/>
            <w:tcBorders>
              <w:top w:val="single" w:sz="4" w:space="0" w:color="auto"/>
              <w:left w:val="single" w:sz="4" w:space="0" w:color="auto"/>
              <w:bottom w:val="single" w:sz="4" w:space="0" w:color="auto"/>
              <w:right w:val="single" w:sz="4" w:space="0" w:color="auto"/>
            </w:tcBorders>
            <w:vAlign w:val="center"/>
          </w:tcPr>
          <w:p w14:paraId="652A1CBE"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1B9D81CA"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0488D0EB"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(1.0%)</w:t>
            </w:r>
          </w:p>
        </w:tc>
        <w:tc>
          <w:tcPr>
            <w:tcW w:w="1148" w:type="dxa"/>
            <w:tcBorders>
              <w:top w:val="single" w:sz="4" w:space="0" w:color="auto"/>
              <w:left w:val="single" w:sz="4" w:space="0" w:color="auto"/>
              <w:bottom w:val="single" w:sz="4" w:space="0" w:color="auto"/>
              <w:right w:val="single" w:sz="4" w:space="0" w:color="auto"/>
            </w:tcBorders>
            <w:vAlign w:val="center"/>
          </w:tcPr>
          <w:p w14:paraId="0FC37322"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582495D3"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323A396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61EE4F3"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1A4241DB" w14:textId="77777777" w:rsidR="001668FF" w:rsidRPr="001668FF" w:rsidRDefault="001668FF" w:rsidP="001668FF">
            <w:pPr>
              <w:jc w:val="center"/>
              <w:rPr>
                <w:rFonts w:cs="Arial"/>
              </w:rPr>
            </w:pPr>
            <w:r w:rsidRPr="001668FF">
              <w:rPr>
                <w:rFonts w:cs="Arial"/>
                <w:color w:val="000000"/>
              </w:rPr>
              <w:t>160</w:t>
            </w:r>
          </w:p>
        </w:tc>
        <w:tc>
          <w:tcPr>
            <w:tcW w:w="1148" w:type="dxa"/>
            <w:tcBorders>
              <w:top w:val="single" w:sz="4" w:space="0" w:color="auto"/>
              <w:left w:val="single" w:sz="4" w:space="0" w:color="auto"/>
              <w:bottom w:val="single" w:sz="4" w:space="0" w:color="auto"/>
              <w:right w:val="single" w:sz="4" w:space="0" w:color="auto"/>
            </w:tcBorders>
            <w:vAlign w:val="center"/>
          </w:tcPr>
          <w:p w14:paraId="7AE52088"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431E0787"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7213A546" w14:textId="77777777" w:rsidR="001668FF" w:rsidRPr="001668FF" w:rsidRDefault="001668FF" w:rsidP="001668FF">
            <w:pPr>
              <w:jc w:val="center"/>
              <w:rPr>
                <w:rFonts w:cs="Arial"/>
              </w:rPr>
            </w:pPr>
            <w:r w:rsidRPr="001668FF">
              <w:rPr>
                <w:rFonts w:cs="Arial"/>
                <w:color w:val="000000"/>
              </w:rPr>
              <w:t>13</w:t>
            </w:r>
            <w:r w:rsidRPr="001668FF">
              <w:rPr>
                <w:rFonts w:cs="Arial"/>
                <w:color w:val="000000"/>
              </w:rPr>
              <w:br/>
              <w:t>(3.1%)</w:t>
            </w:r>
          </w:p>
        </w:tc>
        <w:tc>
          <w:tcPr>
            <w:tcW w:w="1148" w:type="dxa"/>
            <w:tcBorders>
              <w:top w:val="single" w:sz="4" w:space="0" w:color="auto"/>
              <w:left w:val="single" w:sz="4" w:space="0" w:color="auto"/>
              <w:bottom w:val="single" w:sz="4" w:space="0" w:color="auto"/>
              <w:right w:val="single" w:sz="4" w:space="0" w:color="auto"/>
            </w:tcBorders>
            <w:vAlign w:val="center"/>
          </w:tcPr>
          <w:p w14:paraId="76B86975" w14:textId="77777777" w:rsidR="001668FF" w:rsidRPr="001668FF" w:rsidRDefault="001668FF" w:rsidP="001668FF">
            <w:pPr>
              <w:jc w:val="center"/>
              <w:rPr>
                <w:rFonts w:cs="Arial"/>
              </w:rPr>
            </w:pPr>
            <w:r w:rsidRPr="001668FF">
              <w:rPr>
                <w:rFonts w:cs="Arial"/>
                <w:color w:val="000000"/>
              </w:rPr>
              <w:t>55</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1BB2B799"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(22.0%)</w:t>
            </w:r>
          </w:p>
        </w:tc>
      </w:tr>
      <w:tr w:rsidR="001668FF" w:rsidRPr="001668FF" w14:paraId="3520358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EBA0A6C"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422ECCCB" w14:textId="77777777" w:rsidR="001668FF" w:rsidRPr="001668FF" w:rsidRDefault="001668FF" w:rsidP="001668FF">
            <w:pPr>
              <w:jc w:val="center"/>
              <w:rPr>
                <w:rFonts w:cs="Arial"/>
              </w:rPr>
            </w:pPr>
            <w:r w:rsidRPr="001668FF">
              <w:rPr>
                <w:rFonts w:cs="Arial"/>
                <w:color w:val="000000"/>
              </w:rPr>
              <w:t>103</w:t>
            </w:r>
          </w:p>
        </w:tc>
        <w:tc>
          <w:tcPr>
            <w:tcW w:w="1148" w:type="dxa"/>
            <w:tcBorders>
              <w:top w:val="single" w:sz="4" w:space="0" w:color="auto"/>
              <w:left w:val="single" w:sz="4" w:space="0" w:color="auto"/>
              <w:bottom w:val="single" w:sz="4" w:space="0" w:color="auto"/>
              <w:right w:val="single" w:sz="4" w:space="0" w:color="auto"/>
            </w:tcBorders>
            <w:vAlign w:val="center"/>
          </w:tcPr>
          <w:p w14:paraId="18734F75"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1ABBE877"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35D1D01C"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4D298276" w14:textId="77777777" w:rsidR="001668FF" w:rsidRPr="001668FF" w:rsidRDefault="001668FF" w:rsidP="001668FF">
            <w:pPr>
              <w:jc w:val="center"/>
              <w:rPr>
                <w:rFonts w:cs="Arial"/>
              </w:rPr>
            </w:pPr>
            <w:r w:rsidRPr="001668FF">
              <w:rPr>
                <w:rFonts w:cs="Arial"/>
                <w:color w:val="000000"/>
              </w:rPr>
              <w:t>32</w:t>
            </w:r>
            <w:r w:rsidRPr="001668FF">
              <w:rPr>
                <w:rFonts w:cs="Arial"/>
                <w:color w:val="000000"/>
              </w:rPr>
              <w:br/>
              <w:t>(7.7%)</w:t>
            </w:r>
          </w:p>
        </w:tc>
        <w:tc>
          <w:tcPr>
            <w:tcW w:w="1148" w:type="dxa"/>
            <w:tcBorders>
              <w:top w:val="single" w:sz="4" w:space="0" w:color="auto"/>
              <w:left w:val="single" w:sz="4" w:space="0" w:color="auto"/>
              <w:bottom w:val="single" w:sz="4" w:space="0" w:color="auto"/>
              <w:right w:val="single" w:sz="4" w:space="0" w:color="auto"/>
            </w:tcBorders>
            <w:vAlign w:val="center"/>
          </w:tcPr>
          <w:p w14:paraId="4C7EBCDD"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(15.3%)</w:t>
            </w:r>
          </w:p>
        </w:tc>
      </w:tr>
      <w:tr w:rsidR="001668FF" w:rsidRPr="001668FF" w14:paraId="149FAE4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FB1CA84"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2B30152" w14:textId="77777777" w:rsidR="001668FF" w:rsidRPr="001668FF" w:rsidRDefault="001668FF" w:rsidP="001668FF">
            <w:pPr>
              <w:jc w:val="center"/>
              <w:rPr>
                <w:rFonts w:cs="Arial"/>
              </w:rPr>
            </w:pPr>
            <w:r w:rsidRPr="001668FF">
              <w:rPr>
                <w:rFonts w:cs="Arial"/>
                <w:color w:val="000000"/>
              </w:rPr>
              <w:t>357</w:t>
            </w:r>
          </w:p>
        </w:tc>
        <w:tc>
          <w:tcPr>
            <w:tcW w:w="1148" w:type="dxa"/>
            <w:tcBorders>
              <w:top w:val="single" w:sz="4" w:space="0" w:color="auto"/>
              <w:left w:val="single" w:sz="4" w:space="0" w:color="auto"/>
              <w:bottom w:val="single" w:sz="4" w:space="0" w:color="auto"/>
              <w:right w:val="single" w:sz="4" w:space="0" w:color="auto"/>
            </w:tcBorders>
            <w:vAlign w:val="center"/>
          </w:tcPr>
          <w:p w14:paraId="384678B0"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0290BFDF" w14:textId="77777777" w:rsidR="001668FF" w:rsidRPr="001668FF" w:rsidRDefault="001668FF" w:rsidP="001668FF">
            <w:pPr>
              <w:jc w:val="center"/>
              <w:rPr>
                <w:rFonts w:cs="Arial"/>
              </w:rPr>
            </w:pPr>
            <w:r w:rsidRPr="001668FF">
              <w:rPr>
                <w:rFonts w:cs="Arial"/>
                <w:color w:val="000000"/>
              </w:rPr>
              <w:t>17</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061D8FE1" w14:textId="77777777" w:rsidR="001668FF" w:rsidRPr="001668FF" w:rsidRDefault="001668FF" w:rsidP="001668FF">
            <w:pPr>
              <w:jc w:val="center"/>
              <w:rPr>
                <w:rFonts w:cs="Arial"/>
              </w:rPr>
            </w:pPr>
            <w:r w:rsidRPr="001668FF">
              <w:rPr>
                <w:rFonts w:cs="Arial"/>
                <w:color w:val="000000"/>
              </w:rPr>
              <w:t>132</w:t>
            </w:r>
            <w:r w:rsidRPr="001668FF">
              <w:rPr>
                <w:rFonts w:cs="Arial"/>
                <w:color w:val="000000"/>
              </w:rPr>
              <w:br/>
              <w:t>(31.6%)</w:t>
            </w:r>
          </w:p>
        </w:tc>
        <w:tc>
          <w:tcPr>
            <w:tcW w:w="1148" w:type="dxa"/>
            <w:tcBorders>
              <w:top w:val="single" w:sz="4" w:space="0" w:color="auto"/>
              <w:left w:val="single" w:sz="4" w:space="0" w:color="auto"/>
              <w:bottom w:val="single" w:sz="4" w:space="0" w:color="auto"/>
              <w:right w:val="single" w:sz="4" w:space="0" w:color="auto"/>
            </w:tcBorders>
            <w:vAlign w:val="center"/>
          </w:tcPr>
          <w:p w14:paraId="37255141" w14:textId="77777777" w:rsidR="001668FF" w:rsidRPr="001668FF" w:rsidRDefault="001668FF" w:rsidP="001668FF">
            <w:pPr>
              <w:jc w:val="center"/>
              <w:rPr>
                <w:rFonts w:cs="Arial"/>
              </w:rPr>
            </w:pPr>
            <w:r w:rsidRPr="001668FF">
              <w:rPr>
                <w:rFonts w:cs="Arial"/>
                <w:color w:val="000000"/>
              </w:rPr>
              <w:t>120</w:t>
            </w:r>
            <w:r w:rsidRPr="001668FF">
              <w:rPr>
                <w:rFonts w:cs="Arial"/>
                <w:color w:val="000000"/>
              </w:rPr>
              <w:br/>
              <w:t>(28.7%)</w:t>
            </w:r>
          </w:p>
        </w:tc>
        <w:tc>
          <w:tcPr>
            <w:tcW w:w="1148" w:type="dxa"/>
            <w:tcBorders>
              <w:top w:val="single" w:sz="4" w:space="0" w:color="auto"/>
              <w:left w:val="single" w:sz="4" w:space="0" w:color="auto"/>
              <w:bottom w:val="single" w:sz="4" w:space="0" w:color="auto"/>
              <w:right w:val="single" w:sz="4" w:space="0" w:color="auto"/>
            </w:tcBorders>
            <w:vAlign w:val="center"/>
          </w:tcPr>
          <w:p w14:paraId="2DAB0305" w14:textId="77777777" w:rsidR="001668FF" w:rsidRPr="001668FF" w:rsidRDefault="001668FF" w:rsidP="001668FF">
            <w:pPr>
              <w:jc w:val="center"/>
              <w:rPr>
                <w:rFonts w:cs="Arial"/>
              </w:rPr>
            </w:pPr>
            <w:r w:rsidRPr="001668FF">
              <w:rPr>
                <w:rFonts w:cs="Arial"/>
                <w:color w:val="000000"/>
              </w:rPr>
              <w:t>68</w:t>
            </w:r>
            <w:r w:rsidRPr="001668FF">
              <w:rPr>
                <w:rFonts w:cs="Arial"/>
                <w:color w:val="000000"/>
              </w:rPr>
              <w:br/>
              <w:t>(16.3%)</w:t>
            </w:r>
          </w:p>
        </w:tc>
      </w:tr>
      <w:tr w:rsidR="001668FF" w:rsidRPr="001668FF" w14:paraId="5A51E48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CECF2D7"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392D0C48" w14:textId="77777777" w:rsidR="001668FF" w:rsidRPr="001668FF" w:rsidRDefault="001668FF" w:rsidP="001668FF">
            <w:pPr>
              <w:jc w:val="center"/>
              <w:rPr>
                <w:rFonts w:cs="Arial"/>
              </w:rPr>
            </w:pPr>
            <w:r w:rsidRPr="001668FF">
              <w:rPr>
                <w:rFonts w:cs="Arial"/>
                <w:color w:val="000000"/>
              </w:rPr>
              <w:t>11</w:t>
            </w:r>
          </w:p>
        </w:tc>
        <w:tc>
          <w:tcPr>
            <w:tcW w:w="1148" w:type="dxa"/>
            <w:tcBorders>
              <w:top w:val="single" w:sz="4" w:space="0" w:color="auto"/>
              <w:left w:val="single" w:sz="4" w:space="0" w:color="auto"/>
              <w:bottom w:val="single" w:sz="4" w:space="0" w:color="auto"/>
              <w:right w:val="single" w:sz="4" w:space="0" w:color="auto"/>
            </w:tcBorders>
            <w:vAlign w:val="center"/>
          </w:tcPr>
          <w:p w14:paraId="103CE865"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0BAC340D"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68558387"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33A3C3B6"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2C97E5A6"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r>
      <w:tr w:rsidR="001668FF" w:rsidRPr="001668FF" w14:paraId="619F26A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2B9C77F"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7C27178B" w14:textId="77777777" w:rsidR="001668FF" w:rsidRPr="001668FF" w:rsidRDefault="001668FF" w:rsidP="001668FF">
            <w:pPr>
              <w:jc w:val="center"/>
              <w:rPr>
                <w:rFonts w:cs="Arial"/>
              </w:rPr>
            </w:pPr>
            <w:r w:rsidRPr="001668FF">
              <w:rPr>
                <w:rFonts w:cs="Arial"/>
                <w:color w:val="000000"/>
              </w:rPr>
              <w:t>317</w:t>
            </w:r>
          </w:p>
        </w:tc>
        <w:tc>
          <w:tcPr>
            <w:tcW w:w="1148" w:type="dxa"/>
            <w:tcBorders>
              <w:top w:val="single" w:sz="4" w:space="0" w:color="auto"/>
              <w:left w:val="single" w:sz="4" w:space="0" w:color="auto"/>
              <w:bottom w:val="single" w:sz="4" w:space="0" w:color="auto"/>
              <w:right w:val="single" w:sz="4" w:space="0" w:color="auto"/>
            </w:tcBorders>
            <w:vAlign w:val="center"/>
          </w:tcPr>
          <w:p w14:paraId="02BF297C"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7AA7226E"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c>
          <w:tcPr>
            <w:tcW w:w="1148" w:type="dxa"/>
            <w:tcBorders>
              <w:top w:val="single" w:sz="4" w:space="0" w:color="auto"/>
              <w:left w:val="single" w:sz="4" w:space="0" w:color="auto"/>
              <w:bottom w:val="single" w:sz="4" w:space="0" w:color="auto"/>
              <w:right w:val="single" w:sz="4" w:space="0" w:color="auto"/>
            </w:tcBorders>
            <w:vAlign w:val="center"/>
          </w:tcPr>
          <w:p w14:paraId="78E0D27E"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(20.3%)</w:t>
            </w:r>
          </w:p>
        </w:tc>
        <w:tc>
          <w:tcPr>
            <w:tcW w:w="1148" w:type="dxa"/>
            <w:tcBorders>
              <w:top w:val="single" w:sz="4" w:space="0" w:color="auto"/>
              <w:left w:val="single" w:sz="4" w:space="0" w:color="auto"/>
              <w:bottom w:val="single" w:sz="4" w:space="0" w:color="auto"/>
              <w:right w:val="single" w:sz="4" w:space="0" w:color="auto"/>
            </w:tcBorders>
            <w:vAlign w:val="center"/>
          </w:tcPr>
          <w:p w14:paraId="63F81858" w14:textId="77777777" w:rsidR="001668FF" w:rsidRPr="001668FF" w:rsidRDefault="001668FF" w:rsidP="001668FF">
            <w:pPr>
              <w:jc w:val="center"/>
              <w:rPr>
                <w:rFonts w:cs="Arial"/>
              </w:rPr>
            </w:pPr>
            <w:r w:rsidRPr="001668FF">
              <w:rPr>
                <w:rFonts w:cs="Arial"/>
                <w:color w:val="000000"/>
              </w:rPr>
              <w:t>107</w:t>
            </w:r>
            <w:r w:rsidRPr="001668FF">
              <w:rPr>
                <w:rFonts w:cs="Arial"/>
                <w:color w:val="000000"/>
              </w:rPr>
              <w:br/>
              <w:t>(25.6%)</w:t>
            </w:r>
          </w:p>
        </w:tc>
        <w:tc>
          <w:tcPr>
            <w:tcW w:w="1148" w:type="dxa"/>
            <w:tcBorders>
              <w:top w:val="single" w:sz="4" w:space="0" w:color="auto"/>
              <w:left w:val="single" w:sz="4" w:space="0" w:color="auto"/>
              <w:bottom w:val="single" w:sz="4" w:space="0" w:color="auto"/>
              <w:right w:val="single" w:sz="4" w:space="0" w:color="auto"/>
            </w:tcBorders>
            <w:vAlign w:val="center"/>
          </w:tcPr>
          <w:p w14:paraId="3FCAC973" w14:textId="77777777" w:rsidR="001668FF" w:rsidRPr="001668FF" w:rsidRDefault="001668FF" w:rsidP="001668FF">
            <w:pPr>
              <w:jc w:val="center"/>
              <w:rPr>
                <w:rFonts w:cs="Arial"/>
              </w:rPr>
            </w:pPr>
            <w:r w:rsidRPr="001668FF">
              <w:rPr>
                <w:rFonts w:cs="Arial"/>
                <w:color w:val="000000"/>
              </w:rPr>
              <w:t>104</w:t>
            </w:r>
            <w:r w:rsidRPr="001668FF">
              <w:rPr>
                <w:rFonts w:cs="Arial"/>
                <w:color w:val="000000"/>
              </w:rPr>
              <w:br/>
              <w:t>(24.9%)</w:t>
            </w:r>
          </w:p>
        </w:tc>
      </w:tr>
      <w:tr w:rsidR="001668FF" w:rsidRPr="001668FF" w14:paraId="3530C12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19BBC40"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3E91B153" w14:textId="77777777" w:rsidR="001668FF" w:rsidRPr="001668FF" w:rsidRDefault="001668FF" w:rsidP="001668FF">
            <w:pPr>
              <w:jc w:val="center"/>
              <w:rPr>
                <w:rFonts w:cs="Arial"/>
              </w:rPr>
            </w:pPr>
            <w:r w:rsidRPr="001668FF">
              <w:rPr>
                <w:rFonts w:cs="Arial"/>
                <w:color w:val="000000"/>
              </w:rPr>
              <w:t>100</w:t>
            </w:r>
          </w:p>
        </w:tc>
        <w:tc>
          <w:tcPr>
            <w:tcW w:w="1148" w:type="dxa"/>
            <w:tcBorders>
              <w:top w:val="single" w:sz="4" w:space="0" w:color="auto"/>
              <w:left w:val="single" w:sz="4" w:space="0" w:color="auto"/>
              <w:bottom w:val="single" w:sz="4" w:space="0" w:color="auto"/>
              <w:right w:val="single" w:sz="4" w:space="0" w:color="auto"/>
            </w:tcBorders>
            <w:vAlign w:val="center"/>
          </w:tcPr>
          <w:p w14:paraId="764CA154"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74D60E18"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52E7B537" w14:textId="77777777" w:rsidR="001668FF" w:rsidRPr="001668FF" w:rsidRDefault="001668FF" w:rsidP="001668FF">
            <w:pPr>
              <w:jc w:val="center"/>
              <w:rPr>
                <w:rFonts w:cs="Arial"/>
              </w:rPr>
            </w:pPr>
            <w:r w:rsidRPr="001668FF">
              <w:rPr>
                <w:rFonts w:cs="Arial"/>
                <w:color w:val="000000"/>
              </w:rPr>
              <w:t>33</w:t>
            </w:r>
            <w:r w:rsidRPr="001668FF">
              <w:rPr>
                <w:rFonts w:cs="Arial"/>
                <w:color w:val="000000"/>
              </w:rPr>
              <w:br/>
              <w:t>(12.4%)</w:t>
            </w:r>
          </w:p>
        </w:tc>
        <w:tc>
          <w:tcPr>
            <w:tcW w:w="1148" w:type="dxa"/>
            <w:tcBorders>
              <w:top w:val="single" w:sz="4" w:space="0" w:color="auto"/>
              <w:left w:val="single" w:sz="4" w:space="0" w:color="auto"/>
              <w:bottom w:val="single" w:sz="4" w:space="0" w:color="auto"/>
              <w:right w:val="single" w:sz="4" w:space="0" w:color="auto"/>
            </w:tcBorders>
            <w:vAlign w:val="center"/>
          </w:tcPr>
          <w:p w14:paraId="1E1FDA9F" w14:textId="77777777" w:rsidR="001668FF" w:rsidRPr="001668FF" w:rsidRDefault="001668FF" w:rsidP="001668FF">
            <w:pPr>
              <w:jc w:val="center"/>
              <w:rPr>
                <w:rFonts w:cs="Arial"/>
              </w:rPr>
            </w:pPr>
            <w:r w:rsidRPr="001668FF">
              <w:rPr>
                <w:rFonts w:cs="Arial"/>
                <w:color w:val="000000"/>
              </w:rPr>
              <w:t>33</w:t>
            </w:r>
            <w:r w:rsidRPr="001668FF">
              <w:rPr>
                <w:rFonts w:cs="Arial"/>
                <w:color w:val="000000"/>
              </w:rPr>
              <w:br/>
              <w:t>(12.4%)</w:t>
            </w:r>
          </w:p>
        </w:tc>
        <w:tc>
          <w:tcPr>
            <w:tcW w:w="1148" w:type="dxa"/>
            <w:tcBorders>
              <w:top w:val="single" w:sz="4" w:space="0" w:color="auto"/>
              <w:left w:val="single" w:sz="4" w:space="0" w:color="auto"/>
              <w:bottom w:val="single" w:sz="4" w:space="0" w:color="auto"/>
              <w:right w:val="single" w:sz="4" w:space="0" w:color="auto"/>
            </w:tcBorders>
            <w:vAlign w:val="center"/>
          </w:tcPr>
          <w:p w14:paraId="4712BEDB"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(7.4%)</w:t>
            </w:r>
          </w:p>
        </w:tc>
      </w:tr>
      <w:tr w:rsidR="001668FF" w:rsidRPr="001668FF" w14:paraId="7A02E71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A6E0C92"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5AE500FF" w14:textId="77777777" w:rsidR="001668FF" w:rsidRPr="001668FF" w:rsidRDefault="001668FF" w:rsidP="001668FF">
            <w:pPr>
              <w:jc w:val="center"/>
              <w:rPr>
                <w:rFonts w:cs="Arial"/>
              </w:rPr>
            </w:pPr>
            <w:r w:rsidRPr="001668FF">
              <w:rPr>
                <w:rFonts w:cs="Arial"/>
                <w:color w:val="000000"/>
              </w:rPr>
              <w:t>246</w:t>
            </w:r>
          </w:p>
        </w:tc>
        <w:tc>
          <w:tcPr>
            <w:tcW w:w="1148" w:type="dxa"/>
            <w:tcBorders>
              <w:top w:val="single" w:sz="4" w:space="0" w:color="auto"/>
              <w:left w:val="single" w:sz="4" w:space="0" w:color="auto"/>
              <w:bottom w:val="single" w:sz="4" w:space="0" w:color="auto"/>
              <w:right w:val="single" w:sz="4" w:space="0" w:color="auto"/>
            </w:tcBorders>
            <w:vAlign w:val="center"/>
          </w:tcPr>
          <w:p w14:paraId="1E642D2D"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(9.8%)</w:t>
            </w:r>
          </w:p>
        </w:tc>
        <w:tc>
          <w:tcPr>
            <w:tcW w:w="1148" w:type="dxa"/>
            <w:tcBorders>
              <w:top w:val="single" w:sz="4" w:space="0" w:color="auto"/>
              <w:left w:val="single" w:sz="4" w:space="0" w:color="auto"/>
              <w:bottom w:val="single" w:sz="4" w:space="0" w:color="auto"/>
              <w:right w:val="single" w:sz="4" w:space="0" w:color="auto"/>
            </w:tcBorders>
            <w:vAlign w:val="center"/>
          </w:tcPr>
          <w:p w14:paraId="0425D877"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3AEDFACA" w14:textId="77777777" w:rsidR="001668FF" w:rsidRPr="001668FF" w:rsidRDefault="001668FF" w:rsidP="001668FF">
            <w:pPr>
              <w:jc w:val="center"/>
              <w:rPr>
                <w:rFonts w:cs="Arial"/>
              </w:rPr>
            </w:pPr>
            <w:r w:rsidRPr="001668FF">
              <w:rPr>
                <w:rFonts w:cs="Arial"/>
                <w:color w:val="000000"/>
              </w:rPr>
              <w:t>95</w:t>
            </w:r>
            <w:r w:rsidRPr="001668FF">
              <w:rPr>
                <w:rFonts w:cs="Arial"/>
                <w:color w:val="000000"/>
              </w:rPr>
              <w:br/>
              <w:t>(22.7%)</w:t>
            </w:r>
          </w:p>
        </w:tc>
        <w:tc>
          <w:tcPr>
            <w:tcW w:w="1148" w:type="dxa"/>
            <w:tcBorders>
              <w:top w:val="single" w:sz="4" w:space="0" w:color="auto"/>
              <w:left w:val="single" w:sz="4" w:space="0" w:color="auto"/>
              <w:bottom w:val="single" w:sz="4" w:space="0" w:color="auto"/>
              <w:right w:val="single" w:sz="4" w:space="0" w:color="auto"/>
            </w:tcBorders>
            <w:vAlign w:val="center"/>
          </w:tcPr>
          <w:p w14:paraId="56BADBA4" w14:textId="77777777" w:rsidR="001668FF" w:rsidRPr="001668FF" w:rsidRDefault="001668FF" w:rsidP="001668FF">
            <w:pPr>
              <w:jc w:val="center"/>
              <w:rPr>
                <w:rFonts w:cs="Arial"/>
              </w:rPr>
            </w:pPr>
            <w:r w:rsidRPr="001668FF">
              <w:rPr>
                <w:rFonts w:cs="Arial"/>
                <w:color w:val="000000"/>
              </w:rPr>
              <w:t>40</w:t>
            </w:r>
            <w:r w:rsidRPr="001668FF">
              <w:rPr>
                <w:rFonts w:cs="Arial"/>
                <w:color w:val="000000"/>
              </w:rPr>
              <w:br/>
              <w:t>(9.6%)</w:t>
            </w:r>
          </w:p>
        </w:tc>
        <w:tc>
          <w:tcPr>
            <w:tcW w:w="1148" w:type="dxa"/>
            <w:tcBorders>
              <w:top w:val="single" w:sz="4" w:space="0" w:color="auto"/>
              <w:left w:val="single" w:sz="4" w:space="0" w:color="auto"/>
              <w:bottom w:val="single" w:sz="4" w:space="0" w:color="auto"/>
              <w:right w:val="single" w:sz="4" w:space="0" w:color="auto"/>
            </w:tcBorders>
            <w:vAlign w:val="center"/>
          </w:tcPr>
          <w:p w14:paraId="59890EA0" w14:textId="77777777" w:rsidR="001668FF" w:rsidRPr="001668FF" w:rsidRDefault="001668FF" w:rsidP="001668FF">
            <w:pPr>
              <w:jc w:val="center"/>
              <w:rPr>
                <w:rFonts w:cs="Arial"/>
              </w:rPr>
            </w:pPr>
            <w:r w:rsidRPr="001668FF">
              <w:rPr>
                <w:rFonts w:cs="Arial"/>
                <w:color w:val="000000"/>
              </w:rPr>
              <w:t>7</w:t>
            </w:r>
            <w:r w:rsidRPr="001668FF">
              <w:rPr>
                <w:rFonts w:cs="Arial"/>
                <w:color w:val="000000"/>
              </w:rPr>
              <w:br/>
              <w:t>(1.7%)</w:t>
            </w:r>
          </w:p>
        </w:tc>
      </w:tr>
      <w:tr w:rsidR="001668FF" w:rsidRPr="001668FF" w14:paraId="44A984A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C693F51"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4CAEE2F6" w14:textId="77777777" w:rsidR="001668FF" w:rsidRPr="001668FF" w:rsidRDefault="001668FF" w:rsidP="001668FF">
            <w:pPr>
              <w:jc w:val="center"/>
              <w:rPr>
                <w:rFonts w:cs="Arial"/>
              </w:rPr>
            </w:pPr>
            <w:r w:rsidRPr="001668FF">
              <w:rPr>
                <w:rFonts w:cs="Arial"/>
                <w:color w:val="000000"/>
              </w:rPr>
              <w:t>266</w:t>
            </w:r>
          </w:p>
        </w:tc>
        <w:tc>
          <w:tcPr>
            <w:tcW w:w="1148" w:type="dxa"/>
            <w:tcBorders>
              <w:top w:val="single" w:sz="4" w:space="0" w:color="auto"/>
              <w:left w:val="single" w:sz="4" w:space="0" w:color="auto"/>
              <w:bottom w:val="single" w:sz="4" w:space="0" w:color="auto"/>
              <w:right w:val="single" w:sz="4" w:space="0" w:color="auto"/>
            </w:tcBorders>
            <w:vAlign w:val="center"/>
          </w:tcPr>
          <w:p w14:paraId="6C45DDB8" w14:textId="77777777" w:rsidR="001668FF" w:rsidRPr="001668FF" w:rsidRDefault="001668FF" w:rsidP="001668FF">
            <w:pPr>
              <w:jc w:val="center"/>
              <w:rPr>
                <w:rFonts w:cs="Arial"/>
              </w:rPr>
            </w:pPr>
            <w:r w:rsidRPr="001668FF">
              <w:rPr>
                <w:rFonts w:cs="Arial"/>
                <w:color w:val="000000"/>
              </w:rPr>
              <w:t>70</w:t>
            </w:r>
            <w:r w:rsidRPr="001668FF">
              <w:rPr>
                <w:rFonts w:cs="Arial"/>
                <w:color w:val="000000"/>
              </w:rPr>
              <w:br/>
              <w:t>(16.7%)</w:t>
            </w:r>
          </w:p>
        </w:tc>
        <w:tc>
          <w:tcPr>
            <w:tcW w:w="1148" w:type="dxa"/>
            <w:tcBorders>
              <w:top w:val="single" w:sz="4" w:space="0" w:color="auto"/>
              <w:left w:val="single" w:sz="4" w:space="0" w:color="auto"/>
              <w:bottom w:val="single" w:sz="4" w:space="0" w:color="auto"/>
              <w:right w:val="single" w:sz="4" w:space="0" w:color="auto"/>
            </w:tcBorders>
            <w:vAlign w:val="center"/>
          </w:tcPr>
          <w:p w14:paraId="4F57BA54" w14:textId="77777777" w:rsidR="001668FF" w:rsidRPr="001668FF" w:rsidRDefault="001668FF" w:rsidP="001668FF">
            <w:pPr>
              <w:jc w:val="center"/>
              <w:rPr>
                <w:rFonts w:cs="Arial"/>
              </w:rPr>
            </w:pPr>
            <w:r w:rsidRPr="001668FF">
              <w:rPr>
                <w:rFonts w:cs="Arial"/>
                <w:color w:val="000000"/>
              </w:rPr>
              <w:t>96</w:t>
            </w:r>
            <w:r w:rsidRPr="001668FF">
              <w:rPr>
                <w:rFonts w:cs="Arial"/>
                <w:color w:val="000000"/>
              </w:rPr>
              <w:br/>
              <w:t>(23.0%)</w:t>
            </w:r>
          </w:p>
        </w:tc>
        <w:tc>
          <w:tcPr>
            <w:tcW w:w="1148" w:type="dxa"/>
            <w:tcBorders>
              <w:top w:val="single" w:sz="4" w:space="0" w:color="auto"/>
              <w:left w:val="single" w:sz="4" w:space="0" w:color="auto"/>
              <w:bottom w:val="single" w:sz="4" w:space="0" w:color="auto"/>
              <w:right w:val="single" w:sz="4" w:space="0" w:color="auto"/>
            </w:tcBorders>
            <w:vAlign w:val="center"/>
          </w:tcPr>
          <w:p w14:paraId="7394044D" w14:textId="77777777" w:rsidR="001668FF" w:rsidRPr="001668FF" w:rsidRDefault="001668FF" w:rsidP="001668FF">
            <w:pPr>
              <w:jc w:val="center"/>
              <w:rPr>
                <w:rFonts w:cs="Arial"/>
              </w:rPr>
            </w:pPr>
            <w:r w:rsidRPr="001668FF">
              <w:rPr>
                <w:rFonts w:cs="Arial"/>
                <w:color w:val="000000"/>
              </w:rPr>
              <w:t>82</w:t>
            </w:r>
            <w:r w:rsidRPr="001668FF">
              <w:rPr>
                <w:rFonts w:cs="Arial"/>
                <w:color w:val="000000"/>
              </w:rPr>
              <w:br/>
              <w:t>(19.6%)</w:t>
            </w:r>
          </w:p>
        </w:tc>
        <w:tc>
          <w:tcPr>
            <w:tcW w:w="1148" w:type="dxa"/>
            <w:tcBorders>
              <w:top w:val="single" w:sz="4" w:space="0" w:color="auto"/>
              <w:left w:val="single" w:sz="4" w:space="0" w:color="auto"/>
              <w:bottom w:val="single" w:sz="4" w:space="0" w:color="auto"/>
              <w:right w:val="single" w:sz="4" w:space="0" w:color="auto"/>
            </w:tcBorders>
            <w:vAlign w:val="center"/>
          </w:tcPr>
          <w:p w14:paraId="1075EB5F" w14:textId="77777777" w:rsidR="001668FF" w:rsidRPr="001668FF" w:rsidRDefault="001668FF" w:rsidP="001668FF">
            <w:pPr>
              <w:jc w:val="center"/>
              <w:rPr>
                <w:rFonts w:cs="Arial"/>
              </w:rPr>
            </w:pPr>
            <w:r w:rsidRPr="001668FF">
              <w:rPr>
                <w:rFonts w:cs="Arial"/>
                <w:color w:val="000000"/>
              </w:rPr>
              <w:t>14</w:t>
            </w:r>
            <w:r w:rsidRPr="001668FF">
              <w:rPr>
                <w:rFonts w:cs="Arial"/>
                <w:color w:val="000000"/>
              </w:rPr>
              <w:br/>
              <w:t>(3.3%)</w:t>
            </w:r>
          </w:p>
        </w:tc>
        <w:tc>
          <w:tcPr>
            <w:tcW w:w="1148" w:type="dxa"/>
            <w:tcBorders>
              <w:top w:val="single" w:sz="4" w:space="0" w:color="auto"/>
              <w:left w:val="single" w:sz="4" w:space="0" w:color="auto"/>
              <w:bottom w:val="single" w:sz="4" w:space="0" w:color="auto"/>
              <w:right w:val="single" w:sz="4" w:space="0" w:color="auto"/>
            </w:tcBorders>
            <w:vAlign w:val="center"/>
          </w:tcPr>
          <w:p w14:paraId="16D3567C"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(1.0%)</w:t>
            </w:r>
          </w:p>
        </w:tc>
      </w:tr>
      <w:tr w:rsidR="001668FF" w:rsidRPr="001668FF" w14:paraId="4A459E2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652B796"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1E59C2D2" w14:textId="77777777" w:rsidR="001668FF" w:rsidRPr="001668FF" w:rsidRDefault="001668FF" w:rsidP="001668FF">
            <w:pPr>
              <w:jc w:val="center"/>
              <w:rPr>
                <w:rFonts w:cs="Arial"/>
              </w:rPr>
            </w:pPr>
            <w:r w:rsidRPr="001668FF">
              <w:rPr>
                <w:rFonts w:cs="Arial"/>
                <w:color w:val="000000"/>
              </w:rPr>
              <w:t>403</w:t>
            </w:r>
          </w:p>
        </w:tc>
        <w:tc>
          <w:tcPr>
            <w:tcW w:w="1148" w:type="dxa"/>
            <w:tcBorders>
              <w:top w:val="single" w:sz="4" w:space="0" w:color="auto"/>
              <w:left w:val="single" w:sz="4" w:space="0" w:color="auto"/>
              <w:bottom w:val="single" w:sz="4" w:space="0" w:color="auto"/>
              <w:right w:val="single" w:sz="4" w:space="0" w:color="auto"/>
            </w:tcBorders>
            <w:vAlign w:val="center"/>
          </w:tcPr>
          <w:p w14:paraId="7493B725" w14:textId="77777777" w:rsidR="001668FF" w:rsidRPr="001668FF" w:rsidRDefault="001668FF" w:rsidP="001668FF">
            <w:pPr>
              <w:jc w:val="center"/>
              <w:rPr>
                <w:rFonts w:cs="Arial"/>
              </w:rPr>
            </w:pPr>
            <w:r w:rsidRPr="001668FF">
              <w:rPr>
                <w:rFonts w:cs="Arial"/>
                <w:color w:val="000000"/>
              </w:rPr>
              <w:t>23</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61E603DF"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(5.7%)</w:t>
            </w:r>
          </w:p>
        </w:tc>
        <w:tc>
          <w:tcPr>
            <w:tcW w:w="1148" w:type="dxa"/>
            <w:tcBorders>
              <w:top w:val="single" w:sz="4" w:space="0" w:color="auto"/>
              <w:left w:val="single" w:sz="4" w:space="0" w:color="auto"/>
              <w:bottom w:val="single" w:sz="4" w:space="0" w:color="auto"/>
              <w:right w:val="single" w:sz="4" w:space="0" w:color="auto"/>
            </w:tcBorders>
            <w:vAlign w:val="center"/>
          </w:tcPr>
          <w:p w14:paraId="502F5E8C" w14:textId="77777777" w:rsidR="001668FF" w:rsidRPr="001668FF" w:rsidRDefault="001668FF" w:rsidP="001668FF">
            <w:pPr>
              <w:jc w:val="center"/>
              <w:rPr>
                <w:rFonts w:cs="Arial"/>
              </w:rPr>
            </w:pPr>
            <w:r w:rsidRPr="001668FF">
              <w:rPr>
                <w:rFonts w:cs="Arial"/>
                <w:color w:val="000000"/>
              </w:rPr>
              <w:t>166</w:t>
            </w:r>
            <w:r w:rsidRPr="001668FF">
              <w:rPr>
                <w:rFonts w:cs="Arial"/>
                <w:color w:val="000000"/>
              </w:rPr>
              <w:br/>
              <w:t>(39.7%)</w:t>
            </w:r>
          </w:p>
        </w:tc>
        <w:tc>
          <w:tcPr>
            <w:tcW w:w="1148" w:type="dxa"/>
            <w:tcBorders>
              <w:top w:val="single" w:sz="4" w:space="0" w:color="auto"/>
              <w:left w:val="single" w:sz="4" w:space="0" w:color="auto"/>
              <w:bottom w:val="single" w:sz="4" w:space="0" w:color="auto"/>
              <w:right w:val="single" w:sz="4" w:space="0" w:color="auto"/>
            </w:tcBorders>
            <w:vAlign w:val="center"/>
          </w:tcPr>
          <w:p w14:paraId="444B0736"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(27.8%)</w:t>
            </w:r>
          </w:p>
        </w:tc>
        <w:tc>
          <w:tcPr>
            <w:tcW w:w="1148" w:type="dxa"/>
            <w:tcBorders>
              <w:top w:val="single" w:sz="4" w:space="0" w:color="auto"/>
              <w:left w:val="single" w:sz="4" w:space="0" w:color="auto"/>
              <w:bottom w:val="single" w:sz="4" w:space="0" w:color="auto"/>
              <w:right w:val="single" w:sz="4" w:space="0" w:color="auto"/>
            </w:tcBorders>
            <w:vAlign w:val="center"/>
          </w:tcPr>
          <w:p w14:paraId="0D60811B" w14:textId="77777777" w:rsidR="001668FF" w:rsidRPr="001668FF" w:rsidRDefault="001668FF" w:rsidP="001668FF">
            <w:pPr>
              <w:jc w:val="center"/>
              <w:rPr>
                <w:rFonts w:cs="Arial"/>
              </w:rPr>
            </w:pPr>
            <w:r w:rsidRPr="001668FF">
              <w:rPr>
                <w:rFonts w:cs="Arial"/>
                <w:color w:val="000000"/>
              </w:rPr>
              <w:t>74</w:t>
            </w:r>
            <w:r w:rsidRPr="001668FF">
              <w:rPr>
                <w:rFonts w:cs="Arial"/>
                <w:color w:val="000000"/>
              </w:rPr>
              <w:br/>
              <w:t>(17.7%)</w:t>
            </w:r>
          </w:p>
        </w:tc>
      </w:tr>
      <w:tr w:rsidR="001668FF" w:rsidRPr="001668FF" w14:paraId="6C38E6D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BD14AF5"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57357E75" w14:textId="77777777" w:rsidR="001668FF" w:rsidRPr="001668FF" w:rsidRDefault="001668FF" w:rsidP="001668FF">
            <w:pPr>
              <w:jc w:val="center"/>
              <w:rPr>
                <w:rFonts w:cs="Arial"/>
              </w:rPr>
            </w:pPr>
            <w:r w:rsidRPr="001668FF">
              <w:rPr>
                <w:rFonts w:cs="Arial"/>
                <w:color w:val="000000"/>
              </w:rPr>
              <w:t>81</w:t>
            </w:r>
          </w:p>
        </w:tc>
        <w:tc>
          <w:tcPr>
            <w:tcW w:w="1148" w:type="dxa"/>
            <w:tcBorders>
              <w:top w:val="single" w:sz="4" w:space="0" w:color="auto"/>
              <w:left w:val="single" w:sz="4" w:space="0" w:color="auto"/>
              <w:bottom w:val="single" w:sz="4" w:space="0" w:color="auto"/>
              <w:right w:val="single" w:sz="4" w:space="0" w:color="auto"/>
            </w:tcBorders>
            <w:vAlign w:val="center"/>
          </w:tcPr>
          <w:p w14:paraId="3A41263F"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70650D42"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6FBA9D07"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(5.3%)</w:t>
            </w:r>
          </w:p>
        </w:tc>
        <w:tc>
          <w:tcPr>
            <w:tcW w:w="1148" w:type="dxa"/>
            <w:tcBorders>
              <w:top w:val="single" w:sz="4" w:space="0" w:color="auto"/>
              <w:left w:val="single" w:sz="4" w:space="0" w:color="auto"/>
              <w:bottom w:val="single" w:sz="4" w:space="0" w:color="auto"/>
              <w:right w:val="single" w:sz="4" w:space="0" w:color="auto"/>
            </w:tcBorders>
            <w:vAlign w:val="center"/>
          </w:tcPr>
          <w:p w14:paraId="6526FFB7"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(1.0%)</w:t>
            </w:r>
          </w:p>
        </w:tc>
        <w:tc>
          <w:tcPr>
            <w:tcW w:w="1148" w:type="dxa"/>
            <w:tcBorders>
              <w:top w:val="single" w:sz="4" w:space="0" w:color="auto"/>
              <w:left w:val="single" w:sz="4" w:space="0" w:color="auto"/>
              <w:bottom w:val="single" w:sz="4" w:space="0" w:color="auto"/>
              <w:right w:val="single" w:sz="4" w:space="0" w:color="auto"/>
            </w:tcBorders>
            <w:vAlign w:val="center"/>
          </w:tcPr>
          <w:p w14:paraId="242CF828"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(1.2%)</w:t>
            </w:r>
          </w:p>
        </w:tc>
      </w:tr>
      <w:tr w:rsidR="001668FF" w:rsidRPr="001668FF" w14:paraId="7FB2B7D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DFD2E9B"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54F1E26C" w14:textId="77777777" w:rsidR="001668FF" w:rsidRPr="001668FF" w:rsidRDefault="001668FF" w:rsidP="001668FF">
            <w:pPr>
              <w:jc w:val="center"/>
              <w:rPr>
                <w:rFonts w:cs="Arial"/>
              </w:rPr>
            </w:pPr>
            <w:r w:rsidRPr="001668FF">
              <w:rPr>
                <w:rFonts w:cs="Arial"/>
                <w:color w:val="000000"/>
              </w:rPr>
              <w:t>209</w:t>
            </w:r>
          </w:p>
        </w:tc>
        <w:tc>
          <w:tcPr>
            <w:tcW w:w="1148" w:type="dxa"/>
            <w:tcBorders>
              <w:top w:val="single" w:sz="4" w:space="0" w:color="auto"/>
              <w:left w:val="single" w:sz="4" w:space="0" w:color="auto"/>
              <w:bottom w:val="single" w:sz="4" w:space="0" w:color="auto"/>
              <w:right w:val="single" w:sz="4" w:space="0" w:color="auto"/>
            </w:tcBorders>
            <w:vAlign w:val="center"/>
          </w:tcPr>
          <w:p w14:paraId="5E883B93" w14:textId="77777777" w:rsidR="001668FF" w:rsidRPr="001668FF" w:rsidRDefault="001668FF" w:rsidP="001668FF">
            <w:pPr>
              <w:jc w:val="center"/>
              <w:rPr>
                <w:rFonts w:cs="Arial"/>
              </w:rPr>
            </w:pPr>
            <w:r w:rsidRPr="001668FF">
              <w:rPr>
                <w:rFonts w:cs="Arial"/>
                <w:color w:val="000000"/>
              </w:rPr>
              <w:t>29</w:t>
            </w:r>
            <w:r w:rsidRPr="001668FF">
              <w:rPr>
                <w:rFonts w:cs="Arial"/>
                <w:color w:val="000000"/>
              </w:rPr>
              <w:br/>
              <w:t>(6.9%)</w:t>
            </w:r>
          </w:p>
        </w:tc>
        <w:tc>
          <w:tcPr>
            <w:tcW w:w="1148" w:type="dxa"/>
            <w:tcBorders>
              <w:top w:val="single" w:sz="4" w:space="0" w:color="auto"/>
              <w:left w:val="single" w:sz="4" w:space="0" w:color="auto"/>
              <w:bottom w:val="single" w:sz="4" w:space="0" w:color="auto"/>
              <w:right w:val="single" w:sz="4" w:space="0" w:color="auto"/>
            </w:tcBorders>
            <w:vAlign w:val="center"/>
          </w:tcPr>
          <w:p w14:paraId="2B625749" w14:textId="77777777" w:rsidR="001668FF" w:rsidRPr="001668FF" w:rsidRDefault="001668FF" w:rsidP="001668FF">
            <w:pPr>
              <w:jc w:val="center"/>
              <w:rPr>
                <w:rFonts w:cs="Arial"/>
              </w:rPr>
            </w:pPr>
            <w:r w:rsidRPr="001668FF">
              <w:rPr>
                <w:rFonts w:cs="Arial"/>
                <w:color w:val="000000"/>
              </w:rPr>
              <w:t>42</w:t>
            </w:r>
            <w:r w:rsidRPr="001668FF">
              <w:rPr>
                <w:rFonts w:cs="Arial"/>
                <w:color w:val="000000"/>
              </w:rPr>
              <w:br/>
              <w:t>(10.0%)</w:t>
            </w:r>
          </w:p>
        </w:tc>
        <w:tc>
          <w:tcPr>
            <w:tcW w:w="1148" w:type="dxa"/>
            <w:tcBorders>
              <w:top w:val="single" w:sz="4" w:space="0" w:color="auto"/>
              <w:left w:val="single" w:sz="4" w:space="0" w:color="auto"/>
              <w:bottom w:val="single" w:sz="4" w:space="0" w:color="auto"/>
              <w:right w:val="single" w:sz="4" w:space="0" w:color="auto"/>
            </w:tcBorders>
            <w:vAlign w:val="center"/>
          </w:tcPr>
          <w:p w14:paraId="76BB6009" w14:textId="77777777" w:rsidR="001668FF" w:rsidRPr="001668FF" w:rsidRDefault="001668FF" w:rsidP="001668FF">
            <w:pPr>
              <w:jc w:val="center"/>
              <w:rPr>
                <w:rFonts w:cs="Arial"/>
              </w:rPr>
            </w:pPr>
            <w:r w:rsidRPr="001668FF">
              <w:rPr>
                <w:rFonts w:cs="Arial"/>
                <w:color w:val="000000"/>
              </w:rPr>
              <w:t>84</w:t>
            </w:r>
            <w:r w:rsidRPr="001668FF">
              <w:rPr>
                <w:rFonts w:cs="Arial"/>
                <w:color w:val="000000"/>
              </w:rPr>
              <w:br/>
              <w:t>(20.1%)</w:t>
            </w:r>
          </w:p>
        </w:tc>
        <w:tc>
          <w:tcPr>
            <w:tcW w:w="1148" w:type="dxa"/>
            <w:tcBorders>
              <w:top w:val="single" w:sz="4" w:space="0" w:color="auto"/>
              <w:left w:val="single" w:sz="4" w:space="0" w:color="auto"/>
              <w:bottom w:val="single" w:sz="4" w:space="0" w:color="auto"/>
              <w:right w:val="single" w:sz="4" w:space="0" w:color="auto"/>
            </w:tcBorders>
            <w:vAlign w:val="center"/>
          </w:tcPr>
          <w:p w14:paraId="0D603547"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(8.1%)</w:t>
            </w:r>
          </w:p>
        </w:tc>
        <w:tc>
          <w:tcPr>
            <w:tcW w:w="1148" w:type="dxa"/>
            <w:tcBorders>
              <w:top w:val="single" w:sz="4" w:space="0" w:color="auto"/>
              <w:left w:val="single" w:sz="4" w:space="0" w:color="auto"/>
              <w:bottom w:val="single" w:sz="4" w:space="0" w:color="auto"/>
              <w:right w:val="single" w:sz="4" w:space="0" w:color="auto"/>
            </w:tcBorders>
            <w:vAlign w:val="center"/>
          </w:tcPr>
          <w:p w14:paraId="3EE8AFF2"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(4.8%)</w:t>
            </w:r>
          </w:p>
        </w:tc>
      </w:tr>
    </w:tbl>
    <w:p w14:paraId="0644C181"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16C01D1A" w14:textId="77777777" w:rsidR="001668FF" w:rsidRPr="00A220F1" w:rsidRDefault="001668FF" w:rsidP="00A220F1">
      <w:pPr>
        <w:pStyle w:val="Heading3"/>
        <w:rPr>
          <w:rFonts w:cs="Arial"/>
          <w:color w:val="000000"/>
          <w:sz w:val="32"/>
          <w:szCs w:val="32"/>
          <w:shd w:val="clear" w:color="auto" w:fill="FFFFFF"/>
        </w:rPr>
      </w:pPr>
      <w:r w:rsidRPr="001668FF">
        <w:rPr>
          <w:rFonts w:cs="Arial"/>
          <w:color w:val="000000"/>
          <w:shd w:val="clear" w:color="auto" w:fill="FFFFFF"/>
        </w:rPr>
        <w:br w:type="page"/>
      </w:r>
      <w:r w:rsidRPr="00A220F1">
        <w:rPr>
          <w:sz w:val="32"/>
          <w:szCs w:val="32"/>
        </w:rPr>
        <w:lastRenderedPageBreak/>
        <w:t xml:space="preserve">Chronic Absenteeism Indicator </w:t>
      </w:r>
    </w:p>
    <w:p w14:paraId="63291A80" w14:textId="77777777" w:rsidR="001668FF" w:rsidRPr="001668FF" w:rsidRDefault="001668FF" w:rsidP="001668FF">
      <w:pPr>
        <w:rPr>
          <w:rFonts w:cs="Arial"/>
        </w:rPr>
      </w:pPr>
      <w:r w:rsidRPr="001668FF">
        <w:rPr>
          <w:rFonts w:cs="Arial"/>
        </w:rPr>
        <w:t xml:space="preserve">Table 23 summarizes, for each of the three grid models, the number of districts receiving a Red, Orange, Yellow, Green and Blue for the Chronic Absenteeism Indicator. </w:t>
      </w:r>
    </w:p>
    <w:p w14:paraId="3AEA9936" w14:textId="77777777" w:rsidR="001668FF" w:rsidRPr="00A220F1" w:rsidRDefault="001668FF" w:rsidP="00A220F1">
      <w:pPr>
        <w:pStyle w:val="Heading4"/>
        <w:rPr>
          <w:sz w:val="24"/>
        </w:rPr>
      </w:pPr>
      <w:r w:rsidRPr="00A220F1">
        <w:rPr>
          <w:sz w:val="24"/>
        </w:rPr>
        <w:t>Table 23: Color Assignments under Each Grid Model: District-Level Results for the Chronic Absenteeism Indicator</w:t>
      </w:r>
    </w:p>
    <w:tbl>
      <w:tblPr>
        <w:tblStyle w:val="TableGrid3"/>
        <w:tblW w:w="0" w:type="auto"/>
        <w:jc w:val="center"/>
        <w:tblLook w:val="04A0" w:firstRow="1" w:lastRow="0" w:firstColumn="1" w:lastColumn="0" w:noHBand="0" w:noVBand="1"/>
        <w:tblDescription w:val="Table 23 color assignment at the district level for Chronic Absenteeism."/>
      </w:tblPr>
      <w:tblGrid>
        <w:gridCol w:w="2245"/>
        <w:gridCol w:w="990"/>
        <w:gridCol w:w="1260"/>
        <w:gridCol w:w="1170"/>
        <w:gridCol w:w="1350"/>
        <w:gridCol w:w="1350"/>
        <w:gridCol w:w="985"/>
      </w:tblGrid>
      <w:tr w:rsidR="001668FF" w:rsidRPr="001668FF" w14:paraId="197BF1D9" w14:textId="77777777" w:rsidTr="00BF5792">
        <w:trPr>
          <w:cantSplit/>
          <w:trHeight w:val="720"/>
          <w:tblHeader/>
          <w:jc w:val="center"/>
        </w:trPr>
        <w:tc>
          <w:tcPr>
            <w:tcW w:w="2245" w:type="dxa"/>
            <w:tcBorders>
              <w:top w:val="single" w:sz="4" w:space="0" w:color="auto"/>
              <w:left w:val="single" w:sz="4" w:space="0" w:color="auto"/>
              <w:bottom w:val="single" w:sz="4" w:space="0" w:color="auto"/>
              <w:right w:val="single" w:sz="4" w:space="0" w:color="auto"/>
            </w:tcBorders>
            <w:shd w:val="clear" w:color="000000" w:fill="D9D9D9"/>
            <w:vAlign w:val="center"/>
          </w:tcPr>
          <w:p w14:paraId="550477FE" w14:textId="77777777" w:rsidR="001668FF" w:rsidRPr="001668FF" w:rsidRDefault="001668FF" w:rsidP="001668FF">
            <w:pPr>
              <w:jc w:val="center"/>
              <w:rPr>
                <w:rFonts w:ascii="Times New Roman" w:hAnsi="Times New Roman"/>
              </w:rPr>
            </w:pPr>
            <w:r w:rsidRPr="001668FF">
              <w:rPr>
                <w:rFonts w:cs="Arial"/>
                <w:b/>
                <w:bCs/>
                <w:color w:val="000000"/>
              </w:rPr>
              <w:t>Grid Model</w:t>
            </w:r>
          </w:p>
        </w:tc>
        <w:tc>
          <w:tcPr>
            <w:tcW w:w="990" w:type="dxa"/>
            <w:tcBorders>
              <w:top w:val="single" w:sz="4" w:space="0" w:color="auto"/>
              <w:left w:val="nil"/>
              <w:bottom w:val="single" w:sz="4" w:space="0" w:color="auto"/>
              <w:right w:val="single" w:sz="4" w:space="0" w:color="auto"/>
            </w:tcBorders>
            <w:shd w:val="clear" w:color="000000" w:fill="A20000"/>
            <w:vAlign w:val="center"/>
          </w:tcPr>
          <w:p w14:paraId="277C4123" w14:textId="77777777" w:rsidR="001668FF" w:rsidRPr="001668FF" w:rsidRDefault="001668FF" w:rsidP="001668FF">
            <w:pPr>
              <w:jc w:val="center"/>
              <w:rPr>
                <w:rFonts w:ascii="Times New Roman" w:hAnsi="Times New Roman"/>
              </w:rPr>
            </w:pPr>
            <w:r w:rsidRPr="001668FF">
              <w:rPr>
                <w:rFonts w:cs="Arial"/>
                <w:b/>
                <w:bCs/>
                <w:color w:val="FFFFFF"/>
              </w:rPr>
              <w:t>Red</w:t>
            </w:r>
          </w:p>
        </w:tc>
        <w:tc>
          <w:tcPr>
            <w:tcW w:w="1260" w:type="dxa"/>
            <w:tcBorders>
              <w:top w:val="single" w:sz="4" w:space="0" w:color="auto"/>
              <w:left w:val="nil"/>
              <w:bottom w:val="single" w:sz="4" w:space="0" w:color="auto"/>
              <w:right w:val="single" w:sz="4" w:space="0" w:color="auto"/>
            </w:tcBorders>
            <w:shd w:val="clear" w:color="000000" w:fill="FFA500"/>
            <w:vAlign w:val="center"/>
          </w:tcPr>
          <w:p w14:paraId="64DBAAD6" w14:textId="77777777" w:rsidR="001668FF" w:rsidRPr="001668FF" w:rsidRDefault="001668FF" w:rsidP="001668FF">
            <w:pPr>
              <w:jc w:val="center"/>
              <w:rPr>
                <w:rFonts w:ascii="Times New Roman" w:hAnsi="Times New Roman"/>
              </w:rPr>
            </w:pPr>
            <w:r w:rsidRPr="001668FF">
              <w:rPr>
                <w:rFonts w:cs="Arial"/>
                <w:b/>
                <w:bCs/>
                <w:color w:val="000000"/>
              </w:rPr>
              <w:t>Orange</w:t>
            </w:r>
          </w:p>
        </w:tc>
        <w:tc>
          <w:tcPr>
            <w:tcW w:w="1170" w:type="dxa"/>
            <w:tcBorders>
              <w:top w:val="single" w:sz="4" w:space="0" w:color="auto"/>
              <w:left w:val="nil"/>
              <w:bottom w:val="single" w:sz="4" w:space="0" w:color="auto"/>
              <w:right w:val="single" w:sz="4" w:space="0" w:color="auto"/>
            </w:tcBorders>
            <w:shd w:val="clear" w:color="000000" w:fill="FFFF00"/>
            <w:vAlign w:val="center"/>
          </w:tcPr>
          <w:p w14:paraId="5A35CCC0" w14:textId="77777777" w:rsidR="001668FF" w:rsidRPr="001668FF" w:rsidRDefault="001668FF" w:rsidP="001668FF">
            <w:pPr>
              <w:jc w:val="center"/>
              <w:rPr>
                <w:rFonts w:ascii="Times New Roman" w:hAnsi="Times New Roman"/>
              </w:rPr>
            </w:pPr>
            <w:r w:rsidRPr="001668FF">
              <w:rPr>
                <w:rFonts w:cs="Arial"/>
                <w:b/>
                <w:bCs/>
                <w:color w:val="000000"/>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5CFCC900" w14:textId="77777777" w:rsidR="001668FF" w:rsidRPr="001668FF" w:rsidRDefault="001668FF" w:rsidP="001668FF">
            <w:pPr>
              <w:jc w:val="center"/>
              <w:rPr>
                <w:rFonts w:ascii="Times New Roman" w:hAnsi="Times New Roman"/>
              </w:rPr>
            </w:pPr>
            <w:r w:rsidRPr="001668FF">
              <w:rPr>
                <w:rFonts w:cs="Arial"/>
                <w:b/>
                <w:bCs/>
                <w:color w:val="FFFFFF"/>
              </w:rPr>
              <w:t>Green</w:t>
            </w:r>
          </w:p>
        </w:tc>
        <w:tc>
          <w:tcPr>
            <w:tcW w:w="1350" w:type="dxa"/>
            <w:tcBorders>
              <w:top w:val="single" w:sz="4" w:space="0" w:color="auto"/>
              <w:left w:val="nil"/>
              <w:bottom w:val="single" w:sz="4" w:space="0" w:color="auto"/>
              <w:right w:val="single" w:sz="4" w:space="0" w:color="auto"/>
            </w:tcBorders>
            <w:shd w:val="clear" w:color="000000" w:fill="0000FF"/>
            <w:vAlign w:val="center"/>
          </w:tcPr>
          <w:p w14:paraId="68B7EA60" w14:textId="77777777" w:rsidR="001668FF" w:rsidRPr="001668FF" w:rsidRDefault="001668FF" w:rsidP="001668FF">
            <w:pPr>
              <w:jc w:val="center"/>
              <w:rPr>
                <w:rFonts w:ascii="Times New Roman" w:hAnsi="Times New Roman"/>
              </w:rPr>
            </w:pPr>
            <w:r w:rsidRPr="001668FF">
              <w:rPr>
                <w:rFonts w:cs="Arial"/>
                <w:b/>
                <w:bCs/>
                <w:color w:val="FFFFFF"/>
              </w:rPr>
              <w:t>Blue</w:t>
            </w:r>
          </w:p>
        </w:tc>
        <w:tc>
          <w:tcPr>
            <w:tcW w:w="985" w:type="dxa"/>
            <w:tcBorders>
              <w:top w:val="single" w:sz="4" w:space="0" w:color="auto"/>
              <w:left w:val="nil"/>
              <w:bottom w:val="single" w:sz="4" w:space="0" w:color="auto"/>
              <w:right w:val="single" w:sz="4" w:space="0" w:color="auto"/>
            </w:tcBorders>
            <w:shd w:val="clear" w:color="auto" w:fill="auto"/>
            <w:vAlign w:val="center"/>
          </w:tcPr>
          <w:p w14:paraId="72A75BDC" w14:textId="77777777" w:rsidR="001668FF" w:rsidRPr="001668FF" w:rsidRDefault="001668FF" w:rsidP="001668FF">
            <w:pPr>
              <w:jc w:val="center"/>
              <w:rPr>
                <w:rFonts w:ascii="Times New Roman" w:hAnsi="Times New Roman"/>
              </w:rPr>
            </w:pPr>
            <w:r w:rsidRPr="001668FF">
              <w:rPr>
                <w:rFonts w:cs="Arial"/>
                <w:b/>
                <w:bCs/>
              </w:rPr>
              <w:t>Total</w:t>
            </w:r>
          </w:p>
        </w:tc>
      </w:tr>
      <w:tr w:rsidR="001668FF" w:rsidRPr="001668FF" w14:paraId="277567C8" w14:textId="77777777" w:rsidTr="00BF5792">
        <w:trPr>
          <w:cantSplit/>
          <w:trHeight w:val="7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42F9CD1A" w14:textId="77777777" w:rsidR="001668FF" w:rsidRPr="001668FF" w:rsidRDefault="001668FF" w:rsidP="001668FF">
            <w:pPr>
              <w:jc w:val="center"/>
              <w:rPr>
                <w:rFonts w:ascii="Times New Roman" w:hAnsi="Times New Roman"/>
              </w:rPr>
            </w:pPr>
            <w:r w:rsidRPr="001668FF">
              <w:rPr>
                <w:rFonts w:cs="Arial"/>
                <w:color w:val="000000"/>
              </w:rPr>
              <w:t>Current 5 x 5</w:t>
            </w:r>
          </w:p>
        </w:tc>
        <w:tc>
          <w:tcPr>
            <w:tcW w:w="990" w:type="dxa"/>
            <w:tcBorders>
              <w:top w:val="single" w:sz="4" w:space="0" w:color="auto"/>
              <w:left w:val="nil"/>
              <w:bottom w:val="single" w:sz="4" w:space="0" w:color="auto"/>
              <w:right w:val="single" w:sz="4" w:space="0" w:color="auto"/>
            </w:tcBorders>
            <w:shd w:val="clear" w:color="auto" w:fill="auto"/>
            <w:vAlign w:val="center"/>
          </w:tcPr>
          <w:p w14:paraId="043E2BED" w14:textId="77777777" w:rsidR="001668FF" w:rsidRPr="001668FF" w:rsidRDefault="001668FF" w:rsidP="001668FF">
            <w:pPr>
              <w:jc w:val="center"/>
              <w:rPr>
                <w:rFonts w:ascii="Times New Roman" w:hAnsi="Times New Roman"/>
              </w:rPr>
            </w:pPr>
            <w:r w:rsidRPr="001668FF">
              <w:rPr>
                <w:rFonts w:cs="Arial"/>
                <w:color w:val="000000"/>
              </w:rPr>
              <w:t>93</w:t>
            </w:r>
          </w:p>
        </w:tc>
        <w:tc>
          <w:tcPr>
            <w:tcW w:w="1260" w:type="dxa"/>
            <w:tcBorders>
              <w:top w:val="single" w:sz="4" w:space="0" w:color="auto"/>
              <w:left w:val="nil"/>
              <w:bottom w:val="single" w:sz="4" w:space="0" w:color="auto"/>
              <w:right w:val="single" w:sz="4" w:space="0" w:color="auto"/>
            </w:tcBorders>
            <w:shd w:val="clear" w:color="auto" w:fill="auto"/>
            <w:vAlign w:val="center"/>
          </w:tcPr>
          <w:p w14:paraId="6027CF87" w14:textId="77777777" w:rsidR="001668FF" w:rsidRPr="001668FF" w:rsidRDefault="001668FF" w:rsidP="001668FF">
            <w:pPr>
              <w:jc w:val="center"/>
              <w:rPr>
                <w:rFonts w:ascii="Times New Roman" w:hAnsi="Times New Roman"/>
              </w:rPr>
            </w:pPr>
            <w:r w:rsidRPr="001668FF">
              <w:rPr>
                <w:rFonts w:cs="Arial"/>
                <w:color w:val="000000"/>
              </w:rPr>
              <w:t>326</w:t>
            </w:r>
          </w:p>
        </w:tc>
        <w:tc>
          <w:tcPr>
            <w:tcW w:w="1170" w:type="dxa"/>
            <w:tcBorders>
              <w:top w:val="single" w:sz="4" w:space="0" w:color="auto"/>
              <w:left w:val="nil"/>
              <w:bottom w:val="single" w:sz="4" w:space="0" w:color="auto"/>
              <w:right w:val="single" w:sz="4" w:space="0" w:color="auto"/>
            </w:tcBorders>
            <w:shd w:val="clear" w:color="auto" w:fill="auto"/>
            <w:vAlign w:val="center"/>
          </w:tcPr>
          <w:p w14:paraId="7251633A" w14:textId="77777777" w:rsidR="001668FF" w:rsidRPr="001668FF" w:rsidRDefault="001668FF" w:rsidP="001668FF">
            <w:pPr>
              <w:jc w:val="center"/>
              <w:rPr>
                <w:rFonts w:ascii="Times New Roman" w:hAnsi="Times New Roman"/>
              </w:rPr>
            </w:pPr>
            <w:r w:rsidRPr="001668FF">
              <w:rPr>
                <w:rFonts w:cs="Arial"/>
                <w:color w:val="000000"/>
              </w:rPr>
              <w:t>224</w:t>
            </w:r>
          </w:p>
        </w:tc>
        <w:tc>
          <w:tcPr>
            <w:tcW w:w="1350" w:type="dxa"/>
            <w:tcBorders>
              <w:top w:val="single" w:sz="4" w:space="0" w:color="auto"/>
              <w:left w:val="nil"/>
              <w:bottom w:val="single" w:sz="4" w:space="0" w:color="auto"/>
              <w:right w:val="single" w:sz="4" w:space="0" w:color="auto"/>
            </w:tcBorders>
            <w:shd w:val="clear" w:color="auto" w:fill="auto"/>
            <w:vAlign w:val="center"/>
          </w:tcPr>
          <w:p w14:paraId="3758AB92" w14:textId="77777777" w:rsidR="001668FF" w:rsidRPr="001668FF" w:rsidRDefault="001668FF" w:rsidP="001668FF">
            <w:pPr>
              <w:jc w:val="center"/>
              <w:rPr>
                <w:rFonts w:ascii="Times New Roman" w:hAnsi="Times New Roman"/>
              </w:rPr>
            </w:pPr>
            <w:r w:rsidRPr="001668FF">
              <w:rPr>
                <w:rFonts w:cs="Arial"/>
                <w:color w:val="000000"/>
              </w:rPr>
              <w:t>192</w:t>
            </w:r>
          </w:p>
        </w:tc>
        <w:tc>
          <w:tcPr>
            <w:tcW w:w="1350" w:type="dxa"/>
            <w:tcBorders>
              <w:top w:val="single" w:sz="4" w:space="0" w:color="auto"/>
              <w:left w:val="nil"/>
              <w:bottom w:val="single" w:sz="4" w:space="0" w:color="auto"/>
              <w:right w:val="single" w:sz="4" w:space="0" w:color="auto"/>
            </w:tcBorders>
            <w:shd w:val="clear" w:color="auto" w:fill="auto"/>
            <w:vAlign w:val="center"/>
          </w:tcPr>
          <w:p w14:paraId="5FBAD17C" w14:textId="77777777" w:rsidR="001668FF" w:rsidRPr="001668FF" w:rsidRDefault="001668FF" w:rsidP="001668FF">
            <w:pPr>
              <w:jc w:val="center"/>
              <w:rPr>
                <w:rFonts w:ascii="Times New Roman" w:hAnsi="Times New Roman"/>
              </w:rPr>
            </w:pPr>
            <w:r w:rsidRPr="001668FF">
              <w:rPr>
                <w:rFonts w:cs="Arial"/>
                <w:color w:val="000000"/>
              </w:rPr>
              <w:t>42</w:t>
            </w:r>
          </w:p>
        </w:tc>
        <w:tc>
          <w:tcPr>
            <w:tcW w:w="985" w:type="dxa"/>
            <w:tcBorders>
              <w:top w:val="single" w:sz="4" w:space="0" w:color="auto"/>
              <w:left w:val="nil"/>
              <w:bottom w:val="single" w:sz="4" w:space="0" w:color="auto"/>
              <w:right w:val="single" w:sz="4" w:space="0" w:color="auto"/>
            </w:tcBorders>
            <w:shd w:val="clear" w:color="auto" w:fill="auto"/>
            <w:vAlign w:val="center"/>
          </w:tcPr>
          <w:p w14:paraId="1D036CE6" w14:textId="77777777" w:rsidR="001668FF" w:rsidRPr="001668FF" w:rsidRDefault="001668FF" w:rsidP="001668FF">
            <w:pPr>
              <w:jc w:val="center"/>
              <w:rPr>
                <w:rFonts w:ascii="Times New Roman" w:hAnsi="Times New Roman"/>
              </w:rPr>
            </w:pPr>
            <w:r w:rsidRPr="001668FF">
              <w:rPr>
                <w:rFonts w:cs="Arial"/>
                <w:color w:val="000000"/>
              </w:rPr>
              <w:t>877</w:t>
            </w:r>
          </w:p>
        </w:tc>
      </w:tr>
      <w:tr w:rsidR="001668FF" w:rsidRPr="001668FF" w14:paraId="0B3858D3" w14:textId="77777777" w:rsidTr="00BF5792">
        <w:trPr>
          <w:cantSplit/>
          <w:trHeight w:val="7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5E1B2E49" w14:textId="77777777" w:rsidR="001668FF" w:rsidRPr="001668FF" w:rsidRDefault="001668FF" w:rsidP="001668FF">
            <w:pPr>
              <w:jc w:val="center"/>
              <w:rPr>
                <w:rFonts w:ascii="Times New Roman" w:hAnsi="Times New Roman"/>
              </w:rPr>
            </w:pPr>
            <w:r w:rsidRPr="001668FF">
              <w:rPr>
                <w:rFonts w:cs="Arial"/>
                <w:color w:val="000000"/>
              </w:rPr>
              <w:t>Proposed 5 x 5</w:t>
            </w:r>
          </w:p>
        </w:tc>
        <w:tc>
          <w:tcPr>
            <w:tcW w:w="990" w:type="dxa"/>
            <w:tcBorders>
              <w:top w:val="single" w:sz="4" w:space="0" w:color="auto"/>
              <w:left w:val="nil"/>
              <w:bottom w:val="single" w:sz="4" w:space="0" w:color="auto"/>
              <w:right w:val="single" w:sz="4" w:space="0" w:color="auto"/>
            </w:tcBorders>
            <w:shd w:val="clear" w:color="auto" w:fill="auto"/>
            <w:vAlign w:val="center"/>
          </w:tcPr>
          <w:p w14:paraId="53CB7D10" w14:textId="77777777" w:rsidR="001668FF" w:rsidRPr="001668FF" w:rsidRDefault="001668FF" w:rsidP="001668FF">
            <w:pPr>
              <w:jc w:val="center"/>
              <w:rPr>
                <w:rFonts w:ascii="Times New Roman" w:hAnsi="Times New Roman"/>
              </w:rPr>
            </w:pPr>
            <w:r w:rsidRPr="001668FF">
              <w:rPr>
                <w:rFonts w:cs="Arial"/>
                <w:color w:val="000000"/>
              </w:rPr>
              <w:t>63</w:t>
            </w:r>
          </w:p>
        </w:tc>
        <w:tc>
          <w:tcPr>
            <w:tcW w:w="1260" w:type="dxa"/>
            <w:tcBorders>
              <w:top w:val="single" w:sz="4" w:space="0" w:color="auto"/>
              <w:left w:val="nil"/>
              <w:bottom w:val="single" w:sz="4" w:space="0" w:color="auto"/>
              <w:right w:val="single" w:sz="4" w:space="0" w:color="auto"/>
            </w:tcBorders>
            <w:shd w:val="clear" w:color="auto" w:fill="auto"/>
            <w:vAlign w:val="center"/>
          </w:tcPr>
          <w:p w14:paraId="4089A0C9" w14:textId="77777777" w:rsidR="001668FF" w:rsidRPr="001668FF" w:rsidRDefault="001668FF" w:rsidP="001668FF">
            <w:pPr>
              <w:jc w:val="center"/>
              <w:rPr>
                <w:rFonts w:ascii="Times New Roman" w:hAnsi="Times New Roman"/>
              </w:rPr>
            </w:pPr>
            <w:r w:rsidRPr="001668FF">
              <w:rPr>
                <w:rFonts w:cs="Arial"/>
                <w:color w:val="000000"/>
              </w:rPr>
              <w:t>243</w:t>
            </w:r>
          </w:p>
        </w:tc>
        <w:tc>
          <w:tcPr>
            <w:tcW w:w="1170" w:type="dxa"/>
            <w:tcBorders>
              <w:top w:val="single" w:sz="4" w:space="0" w:color="auto"/>
              <w:left w:val="nil"/>
              <w:bottom w:val="single" w:sz="4" w:space="0" w:color="auto"/>
              <w:right w:val="single" w:sz="4" w:space="0" w:color="auto"/>
            </w:tcBorders>
            <w:shd w:val="clear" w:color="auto" w:fill="auto"/>
            <w:vAlign w:val="center"/>
          </w:tcPr>
          <w:p w14:paraId="7AEA0DEA" w14:textId="77777777" w:rsidR="001668FF" w:rsidRPr="001668FF" w:rsidRDefault="001668FF" w:rsidP="001668FF">
            <w:pPr>
              <w:jc w:val="center"/>
              <w:rPr>
                <w:rFonts w:ascii="Times New Roman" w:hAnsi="Times New Roman"/>
              </w:rPr>
            </w:pPr>
            <w:r w:rsidRPr="001668FF">
              <w:rPr>
                <w:rFonts w:cs="Arial"/>
                <w:color w:val="000000"/>
              </w:rPr>
              <w:t>318</w:t>
            </w:r>
          </w:p>
        </w:tc>
        <w:tc>
          <w:tcPr>
            <w:tcW w:w="1350" w:type="dxa"/>
            <w:tcBorders>
              <w:top w:val="single" w:sz="4" w:space="0" w:color="auto"/>
              <w:left w:val="nil"/>
              <w:bottom w:val="single" w:sz="4" w:space="0" w:color="auto"/>
              <w:right w:val="single" w:sz="4" w:space="0" w:color="auto"/>
            </w:tcBorders>
            <w:shd w:val="clear" w:color="auto" w:fill="auto"/>
            <w:vAlign w:val="center"/>
          </w:tcPr>
          <w:p w14:paraId="0024D47B" w14:textId="77777777" w:rsidR="001668FF" w:rsidRPr="001668FF" w:rsidRDefault="001668FF" w:rsidP="001668FF">
            <w:pPr>
              <w:jc w:val="center"/>
              <w:rPr>
                <w:rFonts w:ascii="Times New Roman" w:hAnsi="Times New Roman"/>
              </w:rPr>
            </w:pPr>
            <w:r w:rsidRPr="001668FF">
              <w:rPr>
                <w:rFonts w:cs="Arial"/>
                <w:color w:val="000000"/>
              </w:rPr>
              <w:t>211</w:t>
            </w:r>
          </w:p>
        </w:tc>
        <w:tc>
          <w:tcPr>
            <w:tcW w:w="1350" w:type="dxa"/>
            <w:tcBorders>
              <w:top w:val="single" w:sz="4" w:space="0" w:color="auto"/>
              <w:left w:val="nil"/>
              <w:bottom w:val="single" w:sz="4" w:space="0" w:color="auto"/>
              <w:right w:val="single" w:sz="4" w:space="0" w:color="auto"/>
            </w:tcBorders>
            <w:shd w:val="clear" w:color="auto" w:fill="auto"/>
            <w:vAlign w:val="center"/>
          </w:tcPr>
          <w:p w14:paraId="1FF81993" w14:textId="77777777" w:rsidR="001668FF" w:rsidRPr="001668FF" w:rsidRDefault="001668FF" w:rsidP="001668FF">
            <w:pPr>
              <w:jc w:val="center"/>
              <w:rPr>
                <w:rFonts w:ascii="Times New Roman" w:hAnsi="Times New Roman"/>
              </w:rPr>
            </w:pPr>
            <w:r w:rsidRPr="001668FF">
              <w:rPr>
                <w:rFonts w:cs="Arial"/>
                <w:color w:val="000000"/>
              </w:rPr>
              <w:t>42</w:t>
            </w:r>
          </w:p>
        </w:tc>
        <w:tc>
          <w:tcPr>
            <w:tcW w:w="985" w:type="dxa"/>
            <w:tcBorders>
              <w:top w:val="single" w:sz="4" w:space="0" w:color="auto"/>
              <w:left w:val="nil"/>
              <w:bottom w:val="single" w:sz="4" w:space="0" w:color="auto"/>
              <w:right w:val="single" w:sz="4" w:space="0" w:color="auto"/>
            </w:tcBorders>
            <w:shd w:val="clear" w:color="auto" w:fill="auto"/>
            <w:vAlign w:val="center"/>
          </w:tcPr>
          <w:p w14:paraId="0BF9DA4C" w14:textId="77777777" w:rsidR="001668FF" w:rsidRPr="001668FF" w:rsidRDefault="001668FF" w:rsidP="001668FF">
            <w:pPr>
              <w:jc w:val="center"/>
              <w:rPr>
                <w:rFonts w:ascii="Times New Roman" w:hAnsi="Times New Roman"/>
              </w:rPr>
            </w:pPr>
            <w:r w:rsidRPr="001668FF">
              <w:rPr>
                <w:rFonts w:cs="Arial"/>
                <w:color w:val="000000"/>
              </w:rPr>
              <w:t>877</w:t>
            </w:r>
          </w:p>
        </w:tc>
      </w:tr>
      <w:tr w:rsidR="001668FF" w:rsidRPr="001668FF" w14:paraId="282FBB1C" w14:textId="77777777" w:rsidTr="00BF5792">
        <w:trPr>
          <w:cantSplit/>
          <w:trHeight w:val="720"/>
          <w:jc w:val="center"/>
        </w:trPr>
        <w:tc>
          <w:tcPr>
            <w:tcW w:w="2245" w:type="dxa"/>
            <w:tcBorders>
              <w:top w:val="nil"/>
              <w:left w:val="single" w:sz="4" w:space="0" w:color="auto"/>
              <w:bottom w:val="single" w:sz="4" w:space="0" w:color="auto"/>
              <w:right w:val="single" w:sz="4" w:space="0" w:color="auto"/>
            </w:tcBorders>
            <w:shd w:val="clear" w:color="auto" w:fill="auto"/>
            <w:vAlign w:val="center"/>
          </w:tcPr>
          <w:p w14:paraId="0BB44782" w14:textId="77777777" w:rsidR="001668FF" w:rsidRPr="001668FF" w:rsidRDefault="001668FF" w:rsidP="001668FF">
            <w:pPr>
              <w:jc w:val="center"/>
              <w:rPr>
                <w:rFonts w:ascii="Times New Roman" w:hAnsi="Times New Roman"/>
              </w:rPr>
            </w:pPr>
            <w:r w:rsidRPr="001668FF">
              <w:rPr>
                <w:rFonts w:cs="Arial"/>
                <w:color w:val="000000"/>
              </w:rPr>
              <w:t>Consolidated 3 x 5</w:t>
            </w:r>
          </w:p>
        </w:tc>
        <w:tc>
          <w:tcPr>
            <w:tcW w:w="990" w:type="dxa"/>
            <w:tcBorders>
              <w:top w:val="single" w:sz="4" w:space="0" w:color="auto"/>
              <w:left w:val="nil"/>
              <w:bottom w:val="single" w:sz="4" w:space="0" w:color="auto"/>
              <w:right w:val="single" w:sz="4" w:space="0" w:color="auto"/>
            </w:tcBorders>
            <w:shd w:val="clear" w:color="auto" w:fill="auto"/>
            <w:vAlign w:val="center"/>
          </w:tcPr>
          <w:p w14:paraId="1E280A30" w14:textId="77777777" w:rsidR="001668FF" w:rsidRPr="001668FF" w:rsidRDefault="001668FF" w:rsidP="001668FF">
            <w:pPr>
              <w:jc w:val="center"/>
              <w:rPr>
                <w:rFonts w:ascii="Times New Roman" w:hAnsi="Times New Roman"/>
              </w:rPr>
            </w:pPr>
            <w:r w:rsidRPr="001668FF">
              <w:rPr>
                <w:rFonts w:cs="Arial"/>
                <w:color w:val="000000"/>
              </w:rPr>
              <w:t>126</w:t>
            </w:r>
          </w:p>
        </w:tc>
        <w:tc>
          <w:tcPr>
            <w:tcW w:w="1260" w:type="dxa"/>
            <w:tcBorders>
              <w:top w:val="single" w:sz="4" w:space="0" w:color="auto"/>
              <w:left w:val="nil"/>
              <w:bottom w:val="single" w:sz="4" w:space="0" w:color="auto"/>
              <w:right w:val="single" w:sz="4" w:space="0" w:color="auto"/>
            </w:tcBorders>
            <w:shd w:val="clear" w:color="auto" w:fill="auto"/>
            <w:vAlign w:val="center"/>
          </w:tcPr>
          <w:p w14:paraId="011BA39D" w14:textId="77777777" w:rsidR="001668FF" w:rsidRPr="001668FF" w:rsidRDefault="001668FF" w:rsidP="001668FF">
            <w:pPr>
              <w:jc w:val="center"/>
              <w:rPr>
                <w:rFonts w:ascii="Times New Roman" w:hAnsi="Times New Roman"/>
              </w:rPr>
            </w:pPr>
            <w:r w:rsidRPr="001668FF">
              <w:rPr>
                <w:rFonts w:cs="Arial"/>
                <w:color w:val="000000"/>
              </w:rPr>
              <w:t>254</w:t>
            </w:r>
          </w:p>
        </w:tc>
        <w:tc>
          <w:tcPr>
            <w:tcW w:w="1170" w:type="dxa"/>
            <w:tcBorders>
              <w:top w:val="single" w:sz="4" w:space="0" w:color="auto"/>
              <w:left w:val="nil"/>
              <w:bottom w:val="single" w:sz="4" w:space="0" w:color="auto"/>
              <w:right w:val="single" w:sz="4" w:space="0" w:color="auto"/>
            </w:tcBorders>
            <w:shd w:val="clear" w:color="auto" w:fill="auto"/>
            <w:vAlign w:val="center"/>
          </w:tcPr>
          <w:p w14:paraId="1C607F26" w14:textId="77777777" w:rsidR="001668FF" w:rsidRPr="001668FF" w:rsidRDefault="001668FF" w:rsidP="001668FF">
            <w:pPr>
              <w:jc w:val="center"/>
              <w:rPr>
                <w:rFonts w:ascii="Times New Roman" w:hAnsi="Times New Roman"/>
              </w:rPr>
            </w:pPr>
            <w:r w:rsidRPr="001668FF">
              <w:rPr>
                <w:rFonts w:cs="Arial"/>
                <w:color w:val="000000"/>
              </w:rPr>
              <w:t>344</w:t>
            </w:r>
          </w:p>
        </w:tc>
        <w:tc>
          <w:tcPr>
            <w:tcW w:w="1350" w:type="dxa"/>
            <w:tcBorders>
              <w:top w:val="single" w:sz="4" w:space="0" w:color="auto"/>
              <w:left w:val="nil"/>
              <w:bottom w:val="single" w:sz="4" w:space="0" w:color="auto"/>
              <w:right w:val="single" w:sz="4" w:space="0" w:color="auto"/>
            </w:tcBorders>
            <w:shd w:val="clear" w:color="auto" w:fill="auto"/>
            <w:vAlign w:val="center"/>
          </w:tcPr>
          <w:p w14:paraId="3CFAA8BA" w14:textId="77777777" w:rsidR="001668FF" w:rsidRPr="001668FF" w:rsidRDefault="001668FF" w:rsidP="001668FF">
            <w:pPr>
              <w:jc w:val="center"/>
              <w:rPr>
                <w:rFonts w:ascii="Times New Roman" w:hAnsi="Times New Roman"/>
              </w:rPr>
            </w:pPr>
            <w:r w:rsidRPr="001668FF">
              <w:rPr>
                <w:rFonts w:cs="Arial"/>
                <w:color w:val="000000"/>
              </w:rPr>
              <w:t>110</w:t>
            </w:r>
          </w:p>
        </w:tc>
        <w:tc>
          <w:tcPr>
            <w:tcW w:w="1350" w:type="dxa"/>
            <w:tcBorders>
              <w:top w:val="single" w:sz="4" w:space="0" w:color="auto"/>
              <w:left w:val="nil"/>
              <w:bottom w:val="single" w:sz="4" w:space="0" w:color="auto"/>
              <w:right w:val="single" w:sz="4" w:space="0" w:color="auto"/>
            </w:tcBorders>
            <w:shd w:val="clear" w:color="auto" w:fill="auto"/>
            <w:vAlign w:val="center"/>
          </w:tcPr>
          <w:p w14:paraId="7727B754" w14:textId="77777777" w:rsidR="001668FF" w:rsidRPr="001668FF" w:rsidRDefault="001668FF" w:rsidP="001668FF">
            <w:pPr>
              <w:jc w:val="center"/>
              <w:rPr>
                <w:rFonts w:ascii="Times New Roman" w:hAnsi="Times New Roman"/>
              </w:rPr>
            </w:pPr>
            <w:r w:rsidRPr="001668FF">
              <w:rPr>
                <w:rFonts w:cs="Arial"/>
                <w:color w:val="000000"/>
              </w:rPr>
              <w:t>43</w:t>
            </w:r>
          </w:p>
        </w:tc>
        <w:tc>
          <w:tcPr>
            <w:tcW w:w="985" w:type="dxa"/>
            <w:tcBorders>
              <w:top w:val="single" w:sz="4" w:space="0" w:color="auto"/>
              <w:left w:val="nil"/>
              <w:bottom w:val="single" w:sz="4" w:space="0" w:color="auto"/>
              <w:right w:val="single" w:sz="4" w:space="0" w:color="auto"/>
            </w:tcBorders>
            <w:shd w:val="clear" w:color="auto" w:fill="auto"/>
            <w:vAlign w:val="center"/>
          </w:tcPr>
          <w:p w14:paraId="49B10C3F" w14:textId="77777777" w:rsidR="001668FF" w:rsidRPr="001668FF" w:rsidRDefault="001668FF" w:rsidP="001668FF">
            <w:pPr>
              <w:jc w:val="center"/>
              <w:rPr>
                <w:rFonts w:ascii="Times New Roman" w:hAnsi="Times New Roman"/>
              </w:rPr>
            </w:pPr>
            <w:r w:rsidRPr="001668FF">
              <w:rPr>
                <w:rFonts w:cs="Arial"/>
                <w:color w:val="000000"/>
              </w:rPr>
              <w:t>877</w:t>
            </w:r>
          </w:p>
        </w:tc>
      </w:tr>
    </w:tbl>
    <w:p w14:paraId="4A29DC11" w14:textId="77777777" w:rsidR="001668FF" w:rsidRPr="001668FF" w:rsidRDefault="001668FF" w:rsidP="001668FF">
      <w:pPr>
        <w:rPr>
          <w:rFonts w:ascii="Times New Roman" w:hAnsi="Times New Roman"/>
        </w:rPr>
      </w:pPr>
    </w:p>
    <w:p w14:paraId="42EC492C" w14:textId="77777777" w:rsidR="001668FF" w:rsidRPr="00A220F1" w:rsidRDefault="001668FF" w:rsidP="00A220F1">
      <w:pPr>
        <w:pStyle w:val="Heading4"/>
        <w:rPr>
          <w:sz w:val="24"/>
        </w:rPr>
      </w:pPr>
      <w:r w:rsidRPr="00A220F1">
        <w:rPr>
          <w:sz w:val="24"/>
        </w:rPr>
        <w:t>Summary Findings for Graduation Rate Indicator under the Three Models</w:t>
      </w:r>
    </w:p>
    <w:p w14:paraId="7DC00462" w14:textId="77777777" w:rsidR="001668FF" w:rsidRPr="001668FF" w:rsidRDefault="001668FF" w:rsidP="001668FF">
      <w:pPr>
        <w:rPr>
          <w:rFonts w:cs="Arial"/>
        </w:rPr>
      </w:pPr>
      <w:r w:rsidRPr="001668FF">
        <w:rPr>
          <w:rFonts w:cs="Arial"/>
        </w:rPr>
        <w:t>As shown in Table 23:</w:t>
      </w:r>
      <w:r w:rsidRPr="001668FF">
        <w:rPr>
          <w:rFonts w:cs="Arial"/>
        </w:rPr>
        <w:br/>
      </w:r>
    </w:p>
    <w:p w14:paraId="4A7516EA" w14:textId="77777777" w:rsidR="001668FF" w:rsidRPr="001668FF" w:rsidRDefault="001668FF" w:rsidP="001668FF">
      <w:pPr>
        <w:numPr>
          <w:ilvl w:val="0"/>
          <w:numId w:val="35"/>
        </w:numPr>
        <w:contextualSpacing/>
        <w:rPr>
          <w:rFonts w:cs="Arial"/>
        </w:rPr>
      </w:pPr>
      <w:r w:rsidRPr="001668FF">
        <w:rPr>
          <w:rFonts w:cs="Arial"/>
        </w:rPr>
        <w:t xml:space="preserve">Application of the consolidated three-by-five grid results in </w:t>
      </w:r>
      <w:proofErr w:type="gramStart"/>
      <w:r w:rsidRPr="001668FF">
        <w:rPr>
          <w:rFonts w:cs="Arial"/>
          <w:b/>
        </w:rPr>
        <w:t>33</w:t>
      </w:r>
      <w:proofErr w:type="gramEnd"/>
      <w:r w:rsidRPr="001668FF">
        <w:rPr>
          <w:rFonts w:cs="Arial"/>
          <w:b/>
        </w:rPr>
        <w:t xml:space="preserve"> additional</w:t>
      </w:r>
      <w:r w:rsidRPr="001668FF">
        <w:rPr>
          <w:rFonts w:cs="Arial"/>
        </w:rPr>
        <w:t xml:space="preserve"> LEAs receiving a Red for this indicator (and potentially being identified for LCFF support)</w:t>
      </w:r>
      <w:r w:rsidRPr="001668FF">
        <w:rPr>
          <w:rFonts w:cs="Arial"/>
        </w:rPr>
        <w:br/>
      </w:r>
    </w:p>
    <w:p w14:paraId="08FCFDD5" w14:textId="77777777" w:rsidR="001668FF" w:rsidRPr="001668FF" w:rsidRDefault="001668FF" w:rsidP="001668FF">
      <w:pPr>
        <w:numPr>
          <w:ilvl w:val="0"/>
          <w:numId w:val="35"/>
        </w:numPr>
        <w:contextualSpacing/>
        <w:rPr>
          <w:rFonts w:cs="Arial"/>
        </w:rPr>
      </w:pPr>
      <w:r w:rsidRPr="001668FF">
        <w:rPr>
          <w:rFonts w:cs="Arial"/>
        </w:rPr>
        <w:t xml:space="preserve">Application of the proposed five-by-five grid (i.e., using a limited color scheme) results in </w:t>
      </w:r>
      <w:proofErr w:type="gramStart"/>
      <w:r w:rsidRPr="001668FF">
        <w:rPr>
          <w:rFonts w:cs="Arial"/>
          <w:b/>
        </w:rPr>
        <w:t>30</w:t>
      </w:r>
      <w:proofErr w:type="gramEnd"/>
      <w:r w:rsidRPr="001668FF">
        <w:rPr>
          <w:rFonts w:cs="Arial"/>
          <w:b/>
        </w:rPr>
        <w:t xml:space="preserve"> fewe</w:t>
      </w:r>
      <w:r w:rsidRPr="001668FF">
        <w:rPr>
          <w:rFonts w:cs="Arial"/>
        </w:rPr>
        <w:t>r LEAs receiving a Red.</w:t>
      </w:r>
    </w:p>
    <w:p w14:paraId="6CA27A4A" w14:textId="77777777" w:rsidR="001668FF" w:rsidRPr="00A220F1" w:rsidRDefault="001668FF" w:rsidP="00A220F1">
      <w:pPr>
        <w:pStyle w:val="Heading4"/>
        <w:rPr>
          <w:sz w:val="24"/>
        </w:rPr>
      </w:pPr>
      <w:r w:rsidRPr="00A220F1">
        <w:rPr>
          <w:sz w:val="24"/>
        </w:rPr>
        <w:t xml:space="preserve">Student-Group-Level Analysis </w:t>
      </w:r>
    </w:p>
    <w:p w14:paraId="303A65A4" w14:textId="77777777" w:rsidR="001668FF" w:rsidRPr="001668FF" w:rsidRDefault="001668FF" w:rsidP="001668FF">
      <w:pPr>
        <w:rPr>
          <w:rFonts w:cs="Arial"/>
        </w:rPr>
      </w:pPr>
      <w:r w:rsidRPr="001668FF">
        <w:rPr>
          <w:rFonts w:cs="Arial"/>
        </w:rPr>
        <w:t>Tables 24 through 26 provide a breakdown of this data by student groups. Focusing on the Red performance color only, we can see that application of the consolidated three-by-five model produces a greater impact (five percentage points or more) for the following student groups:</w:t>
      </w:r>
    </w:p>
    <w:p w14:paraId="4B5A08B0" w14:textId="77777777" w:rsidR="001668FF" w:rsidRPr="001668FF" w:rsidRDefault="001668FF" w:rsidP="001668FF">
      <w:pPr>
        <w:rPr>
          <w:rFonts w:cs="Arial"/>
        </w:rPr>
      </w:pPr>
    </w:p>
    <w:p w14:paraId="580C260C" w14:textId="77777777" w:rsidR="001668FF" w:rsidRPr="001668FF" w:rsidRDefault="001668FF" w:rsidP="001668FF">
      <w:pPr>
        <w:numPr>
          <w:ilvl w:val="0"/>
          <w:numId w:val="31"/>
        </w:numPr>
        <w:contextualSpacing/>
        <w:rPr>
          <w:rFonts w:cs="Arial"/>
        </w:rPr>
      </w:pPr>
      <w:r w:rsidRPr="001668FF">
        <w:rPr>
          <w:rFonts w:cs="Arial"/>
        </w:rPr>
        <w:t xml:space="preserve">Students with Disabilities: Under the current five-by-five model, 15.2 percent of students with disabilities receive a Red, compared with </w:t>
      </w:r>
      <w:r w:rsidRPr="001668FF">
        <w:rPr>
          <w:rFonts w:cs="Arial"/>
          <w:b/>
        </w:rPr>
        <w:t>20.5</w:t>
      </w:r>
      <w:r w:rsidRPr="001668FF">
        <w:rPr>
          <w:rFonts w:cs="Arial"/>
        </w:rPr>
        <w:t xml:space="preserve"> </w:t>
      </w:r>
      <w:r w:rsidRPr="001668FF">
        <w:rPr>
          <w:rFonts w:cs="Arial"/>
          <w:b/>
        </w:rPr>
        <w:t>percent</w:t>
      </w:r>
      <w:r w:rsidRPr="001668FF">
        <w:rPr>
          <w:rFonts w:cs="Arial"/>
        </w:rPr>
        <w:t xml:space="preserve"> under the three-by-five model and 12.0 percent under the proposed (limited color scheme) five-by-five model</w:t>
      </w:r>
    </w:p>
    <w:p w14:paraId="651C7997" w14:textId="77777777" w:rsidR="001668FF" w:rsidRPr="001668FF" w:rsidRDefault="001668FF" w:rsidP="001668FF">
      <w:pPr>
        <w:ind w:left="720"/>
        <w:contextualSpacing/>
        <w:rPr>
          <w:rFonts w:cs="Arial"/>
        </w:rPr>
      </w:pPr>
    </w:p>
    <w:p w14:paraId="107190E4" w14:textId="77777777" w:rsidR="001668FF" w:rsidRPr="001668FF" w:rsidRDefault="001668FF" w:rsidP="001668FF">
      <w:pPr>
        <w:numPr>
          <w:ilvl w:val="0"/>
          <w:numId w:val="31"/>
        </w:numPr>
        <w:contextualSpacing/>
        <w:rPr>
          <w:rFonts w:cs="Arial"/>
        </w:rPr>
      </w:pPr>
      <w:r w:rsidRPr="001668FF">
        <w:rPr>
          <w:rFonts w:cs="Arial"/>
        </w:rPr>
        <w:t xml:space="preserve">Homeless: Under the current five-by-five model, 18.9 percent of homeless students receive a Red, compared with </w:t>
      </w:r>
      <w:r w:rsidRPr="001668FF">
        <w:rPr>
          <w:rFonts w:cs="Arial"/>
          <w:b/>
        </w:rPr>
        <w:t>29.2</w:t>
      </w:r>
      <w:r w:rsidRPr="001668FF">
        <w:rPr>
          <w:rFonts w:cs="Arial"/>
        </w:rPr>
        <w:t xml:space="preserve"> </w:t>
      </w:r>
      <w:r w:rsidRPr="001668FF">
        <w:rPr>
          <w:rFonts w:cs="Arial"/>
          <w:b/>
        </w:rPr>
        <w:t>percent</w:t>
      </w:r>
      <w:r w:rsidRPr="001668FF">
        <w:rPr>
          <w:rFonts w:cs="Arial"/>
        </w:rPr>
        <w:t xml:space="preserve"> under the three-by-five model and 17.3 percent under the proposed five-by-five model.</w:t>
      </w:r>
    </w:p>
    <w:p w14:paraId="6FD0380B" w14:textId="77777777" w:rsidR="001668FF" w:rsidRPr="001668FF" w:rsidRDefault="001668FF" w:rsidP="001668FF">
      <w:pPr>
        <w:ind w:left="720"/>
        <w:contextualSpacing/>
        <w:rPr>
          <w:rFonts w:cs="Arial"/>
        </w:rPr>
      </w:pPr>
    </w:p>
    <w:p w14:paraId="2202E733" w14:textId="77777777" w:rsidR="001668FF" w:rsidRPr="00A220F1" w:rsidRDefault="001668FF" w:rsidP="00A220F1">
      <w:pPr>
        <w:pStyle w:val="Heading4"/>
        <w:rPr>
          <w:sz w:val="24"/>
        </w:rPr>
      </w:pPr>
      <w:r w:rsidRPr="001668FF">
        <w:br w:type="page"/>
      </w:r>
      <w:r w:rsidRPr="00A220F1">
        <w:rPr>
          <w:sz w:val="24"/>
        </w:rPr>
        <w:lastRenderedPageBreak/>
        <w:t>Table 24: Current Five-by-Five Grid – District Level.</w:t>
      </w:r>
      <w:r w:rsidRPr="00A220F1">
        <w:rPr>
          <w:sz w:val="24"/>
        </w:rPr>
        <w:br/>
        <w:t>Student Group Results for Chronic Absenteeism Indicator</w:t>
      </w:r>
    </w:p>
    <w:tbl>
      <w:tblPr>
        <w:tblStyle w:val="TableGrid3"/>
        <w:tblW w:w="9715" w:type="dxa"/>
        <w:jc w:val="center"/>
        <w:tblLook w:val="04A0" w:firstRow="1" w:lastRow="0" w:firstColumn="1" w:lastColumn="0" w:noHBand="0" w:noVBand="1"/>
        <w:tblDescription w:val="Table 24 student group results at the district level with the Current 5-by-5 grid for the Chronic Absenteeism Indicator."/>
      </w:tblPr>
      <w:tblGrid>
        <w:gridCol w:w="3092"/>
        <w:gridCol w:w="883"/>
        <w:gridCol w:w="1148"/>
        <w:gridCol w:w="1148"/>
        <w:gridCol w:w="1148"/>
        <w:gridCol w:w="1148"/>
        <w:gridCol w:w="1148"/>
      </w:tblGrid>
      <w:tr w:rsidR="001668FF" w:rsidRPr="001668FF" w14:paraId="2DC0D64F"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6C43E6"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2875CD7C"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4A58DC59"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4E0A150D"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73D681F0"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0743DBD0"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51546559"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4203586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9EA5968"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877)</w:t>
            </w:r>
          </w:p>
        </w:tc>
        <w:tc>
          <w:tcPr>
            <w:tcW w:w="883" w:type="dxa"/>
            <w:tcBorders>
              <w:top w:val="single" w:sz="4" w:space="0" w:color="auto"/>
              <w:left w:val="single" w:sz="4" w:space="0" w:color="auto"/>
              <w:bottom w:val="single" w:sz="4" w:space="0" w:color="auto"/>
              <w:right w:val="single" w:sz="4" w:space="0" w:color="auto"/>
            </w:tcBorders>
            <w:vAlign w:val="center"/>
          </w:tcPr>
          <w:p w14:paraId="0E74DA47" w14:textId="77777777" w:rsidR="001668FF" w:rsidRPr="001668FF" w:rsidRDefault="001668FF" w:rsidP="001668FF">
            <w:pPr>
              <w:jc w:val="center"/>
              <w:rPr>
                <w:rFonts w:cs="Arial"/>
              </w:rPr>
            </w:pPr>
            <w:r w:rsidRPr="001668FF">
              <w:rPr>
                <w:rFonts w:cs="Arial"/>
                <w:color w:val="000000"/>
              </w:rPr>
              <w:t>877</w:t>
            </w:r>
          </w:p>
        </w:tc>
        <w:tc>
          <w:tcPr>
            <w:tcW w:w="1148" w:type="dxa"/>
            <w:tcBorders>
              <w:top w:val="single" w:sz="4" w:space="0" w:color="auto"/>
              <w:left w:val="single" w:sz="4" w:space="0" w:color="auto"/>
              <w:bottom w:val="single" w:sz="4" w:space="0" w:color="auto"/>
              <w:right w:val="single" w:sz="4" w:space="0" w:color="auto"/>
            </w:tcBorders>
            <w:vAlign w:val="center"/>
          </w:tcPr>
          <w:p w14:paraId="33E6940F" w14:textId="77777777" w:rsidR="001668FF" w:rsidRPr="001668FF" w:rsidRDefault="001668FF" w:rsidP="001668FF">
            <w:pPr>
              <w:jc w:val="center"/>
              <w:rPr>
                <w:rFonts w:cs="Arial"/>
              </w:rPr>
            </w:pPr>
            <w:r w:rsidRPr="001668FF">
              <w:rPr>
                <w:rFonts w:cs="Arial"/>
                <w:color w:val="000000"/>
              </w:rPr>
              <w:t>93</w:t>
            </w:r>
            <w:r w:rsidRPr="001668FF">
              <w:rPr>
                <w:rFonts w:cs="Arial"/>
                <w:color w:val="000000"/>
              </w:rPr>
              <w:br/>
              <w:t>(10.6%)</w:t>
            </w:r>
          </w:p>
        </w:tc>
        <w:tc>
          <w:tcPr>
            <w:tcW w:w="1148" w:type="dxa"/>
            <w:tcBorders>
              <w:top w:val="single" w:sz="4" w:space="0" w:color="auto"/>
              <w:left w:val="single" w:sz="4" w:space="0" w:color="auto"/>
              <w:bottom w:val="single" w:sz="4" w:space="0" w:color="auto"/>
              <w:right w:val="single" w:sz="4" w:space="0" w:color="auto"/>
            </w:tcBorders>
            <w:vAlign w:val="center"/>
          </w:tcPr>
          <w:p w14:paraId="2FCADB1E" w14:textId="77777777" w:rsidR="001668FF" w:rsidRPr="001668FF" w:rsidRDefault="001668FF" w:rsidP="001668FF">
            <w:pPr>
              <w:jc w:val="center"/>
              <w:rPr>
                <w:rFonts w:cs="Arial"/>
              </w:rPr>
            </w:pPr>
            <w:r w:rsidRPr="001668FF">
              <w:rPr>
                <w:rFonts w:cs="Arial"/>
                <w:color w:val="000000"/>
              </w:rPr>
              <w:t>326</w:t>
            </w:r>
            <w:r w:rsidRPr="001668FF">
              <w:rPr>
                <w:rFonts w:cs="Arial"/>
                <w:color w:val="000000"/>
              </w:rPr>
              <w:br/>
              <w:t>(37.2%)</w:t>
            </w:r>
          </w:p>
        </w:tc>
        <w:tc>
          <w:tcPr>
            <w:tcW w:w="1148" w:type="dxa"/>
            <w:tcBorders>
              <w:top w:val="single" w:sz="4" w:space="0" w:color="auto"/>
              <w:left w:val="single" w:sz="4" w:space="0" w:color="auto"/>
              <w:bottom w:val="single" w:sz="4" w:space="0" w:color="auto"/>
              <w:right w:val="single" w:sz="4" w:space="0" w:color="auto"/>
            </w:tcBorders>
            <w:vAlign w:val="center"/>
          </w:tcPr>
          <w:p w14:paraId="1444D54F" w14:textId="77777777" w:rsidR="001668FF" w:rsidRPr="001668FF" w:rsidRDefault="001668FF" w:rsidP="001668FF">
            <w:pPr>
              <w:jc w:val="center"/>
              <w:rPr>
                <w:rFonts w:cs="Arial"/>
              </w:rPr>
            </w:pPr>
            <w:r w:rsidRPr="001668FF">
              <w:rPr>
                <w:rFonts w:cs="Arial"/>
                <w:color w:val="000000"/>
              </w:rPr>
              <w:t>224</w:t>
            </w:r>
            <w:r w:rsidRPr="001668FF">
              <w:rPr>
                <w:rFonts w:cs="Arial"/>
                <w:color w:val="000000"/>
              </w:rPr>
              <w:br/>
              <w:t>(25.5%)</w:t>
            </w:r>
          </w:p>
        </w:tc>
        <w:tc>
          <w:tcPr>
            <w:tcW w:w="1148" w:type="dxa"/>
            <w:tcBorders>
              <w:top w:val="single" w:sz="4" w:space="0" w:color="auto"/>
              <w:left w:val="single" w:sz="4" w:space="0" w:color="auto"/>
              <w:bottom w:val="single" w:sz="4" w:space="0" w:color="auto"/>
              <w:right w:val="single" w:sz="4" w:space="0" w:color="auto"/>
            </w:tcBorders>
            <w:vAlign w:val="center"/>
          </w:tcPr>
          <w:p w14:paraId="2FB7EF26" w14:textId="77777777" w:rsidR="001668FF" w:rsidRPr="001668FF" w:rsidRDefault="001668FF" w:rsidP="001668FF">
            <w:pPr>
              <w:jc w:val="center"/>
              <w:rPr>
                <w:rFonts w:cs="Arial"/>
              </w:rPr>
            </w:pPr>
            <w:r w:rsidRPr="001668FF">
              <w:rPr>
                <w:rFonts w:cs="Arial"/>
                <w:color w:val="000000"/>
              </w:rPr>
              <w:t>192</w:t>
            </w:r>
            <w:r w:rsidRPr="001668FF">
              <w:rPr>
                <w:rFonts w:cs="Arial"/>
                <w:color w:val="000000"/>
              </w:rPr>
              <w:br/>
              <w:t>(21.9%)</w:t>
            </w:r>
          </w:p>
        </w:tc>
        <w:tc>
          <w:tcPr>
            <w:tcW w:w="1148" w:type="dxa"/>
            <w:tcBorders>
              <w:top w:val="single" w:sz="4" w:space="0" w:color="auto"/>
              <w:left w:val="single" w:sz="4" w:space="0" w:color="auto"/>
              <w:bottom w:val="single" w:sz="4" w:space="0" w:color="auto"/>
              <w:right w:val="single" w:sz="4" w:space="0" w:color="auto"/>
            </w:tcBorders>
            <w:vAlign w:val="center"/>
          </w:tcPr>
          <w:p w14:paraId="3E5E482A" w14:textId="77777777" w:rsidR="001668FF" w:rsidRPr="001668FF" w:rsidRDefault="001668FF" w:rsidP="001668FF">
            <w:pPr>
              <w:jc w:val="center"/>
              <w:rPr>
                <w:rFonts w:cs="Arial"/>
              </w:rPr>
            </w:pPr>
            <w:r w:rsidRPr="001668FF">
              <w:rPr>
                <w:rFonts w:cs="Arial"/>
                <w:color w:val="000000"/>
              </w:rPr>
              <w:t>42</w:t>
            </w:r>
            <w:r w:rsidRPr="001668FF">
              <w:rPr>
                <w:rFonts w:cs="Arial"/>
                <w:color w:val="000000"/>
              </w:rPr>
              <w:br/>
              <w:t>(4.8%)</w:t>
            </w:r>
          </w:p>
        </w:tc>
      </w:tr>
      <w:tr w:rsidR="001668FF" w:rsidRPr="001668FF" w14:paraId="6EA7E49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563963B"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2886FFFF" w14:textId="77777777" w:rsidR="001668FF" w:rsidRPr="001668FF" w:rsidRDefault="001668FF" w:rsidP="001668FF">
            <w:pPr>
              <w:jc w:val="center"/>
              <w:rPr>
                <w:rFonts w:cs="Arial"/>
              </w:rPr>
            </w:pPr>
            <w:r w:rsidRPr="001668FF">
              <w:rPr>
                <w:rFonts w:cs="Arial"/>
                <w:color w:val="000000"/>
              </w:rPr>
              <w:t>333</w:t>
            </w:r>
          </w:p>
        </w:tc>
        <w:tc>
          <w:tcPr>
            <w:tcW w:w="1148" w:type="dxa"/>
            <w:tcBorders>
              <w:top w:val="single" w:sz="4" w:space="0" w:color="auto"/>
              <w:left w:val="single" w:sz="4" w:space="0" w:color="auto"/>
              <w:bottom w:val="single" w:sz="4" w:space="0" w:color="auto"/>
              <w:right w:val="single" w:sz="4" w:space="0" w:color="auto"/>
            </w:tcBorders>
            <w:vAlign w:val="center"/>
          </w:tcPr>
          <w:p w14:paraId="5E1793B4" w14:textId="77777777" w:rsidR="001668FF" w:rsidRPr="001668FF" w:rsidRDefault="001668FF" w:rsidP="001668FF">
            <w:pPr>
              <w:jc w:val="center"/>
              <w:rPr>
                <w:rFonts w:cs="Arial"/>
              </w:rPr>
            </w:pPr>
            <w:r w:rsidRPr="001668FF">
              <w:rPr>
                <w:rFonts w:cs="Arial"/>
                <w:color w:val="000000"/>
              </w:rPr>
              <w:t>82</w:t>
            </w:r>
            <w:r w:rsidRPr="001668FF">
              <w:rPr>
                <w:rFonts w:cs="Arial"/>
                <w:color w:val="000000"/>
              </w:rPr>
              <w:br/>
              <w:t>(9.4%)</w:t>
            </w:r>
          </w:p>
        </w:tc>
        <w:tc>
          <w:tcPr>
            <w:tcW w:w="1148" w:type="dxa"/>
            <w:tcBorders>
              <w:top w:val="single" w:sz="4" w:space="0" w:color="auto"/>
              <w:left w:val="single" w:sz="4" w:space="0" w:color="auto"/>
              <w:bottom w:val="single" w:sz="4" w:space="0" w:color="auto"/>
              <w:right w:val="single" w:sz="4" w:space="0" w:color="auto"/>
            </w:tcBorders>
            <w:vAlign w:val="center"/>
          </w:tcPr>
          <w:p w14:paraId="498A57D3" w14:textId="77777777" w:rsidR="001668FF" w:rsidRPr="001668FF" w:rsidRDefault="001668FF" w:rsidP="001668FF">
            <w:pPr>
              <w:jc w:val="center"/>
              <w:rPr>
                <w:rFonts w:cs="Arial"/>
              </w:rPr>
            </w:pPr>
            <w:r w:rsidRPr="001668FF">
              <w:rPr>
                <w:rFonts w:cs="Arial"/>
                <w:color w:val="000000"/>
              </w:rPr>
              <w:t>138</w:t>
            </w:r>
            <w:r w:rsidRPr="001668FF">
              <w:rPr>
                <w:rFonts w:cs="Arial"/>
                <w:color w:val="000000"/>
              </w:rPr>
              <w:br/>
              <w:t>(15.7%)</w:t>
            </w:r>
          </w:p>
        </w:tc>
        <w:tc>
          <w:tcPr>
            <w:tcW w:w="1148" w:type="dxa"/>
            <w:tcBorders>
              <w:top w:val="single" w:sz="4" w:space="0" w:color="auto"/>
              <w:left w:val="single" w:sz="4" w:space="0" w:color="auto"/>
              <w:bottom w:val="single" w:sz="4" w:space="0" w:color="auto"/>
              <w:right w:val="single" w:sz="4" w:space="0" w:color="auto"/>
            </w:tcBorders>
            <w:vAlign w:val="center"/>
          </w:tcPr>
          <w:p w14:paraId="5B582805"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60043702"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1CBF36D9"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(0.7%)</w:t>
            </w:r>
          </w:p>
        </w:tc>
      </w:tr>
      <w:tr w:rsidR="001668FF" w:rsidRPr="001668FF" w14:paraId="6092B7E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9FA6DAC"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574E2517" w14:textId="77777777" w:rsidR="001668FF" w:rsidRPr="001668FF" w:rsidRDefault="001668FF" w:rsidP="001668FF">
            <w:pPr>
              <w:jc w:val="center"/>
              <w:rPr>
                <w:rFonts w:cs="Arial"/>
              </w:rPr>
            </w:pPr>
            <w:r w:rsidRPr="001668FF">
              <w:rPr>
                <w:rFonts w:cs="Arial"/>
                <w:color w:val="000000"/>
              </w:rPr>
              <w:t>169</w:t>
            </w:r>
          </w:p>
        </w:tc>
        <w:tc>
          <w:tcPr>
            <w:tcW w:w="1148" w:type="dxa"/>
            <w:tcBorders>
              <w:top w:val="single" w:sz="4" w:space="0" w:color="auto"/>
              <w:left w:val="single" w:sz="4" w:space="0" w:color="auto"/>
              <w:bottom w:val="single" w:sz="4" w:space="0" w:color="auto"/>
              <w:right w:val="single" w:sz="4" w:space="0" w:color="auto"/>
            </w:tcBorders>
            <w:vAlign w:val="center"/>
          </w:tcPr>
          <w:p w14:paraId="6BF1D9BD" w14:textId="77777777" w:rsidR="001668FF" w:rsidRPr="001668FF" w:rsidRDefault="001668FF" w:rsidP="001668FF">
            <w:pPr>
              <w:jc w:val="center"/>
              <w:rPr>
                <w:rFonts w:cs="Arial"/>
              </w:rPr>
            </w:pPr>
            <w:r w:rsidRPr="001668FF">
              <w:rPr>
                <w:rFonts w:cs="Arial"/>
                <w:color w:val="000000"/>
              </w:rPr>
              <w:t>52</w:t>
            </w:r>
            <w:r w:rsidRPr="001668FF">
              <w:rPr>
                <w:rFonts w:cs="Arial"/>
                <w:color w:val="000000"/>
              </w:rPr>
              <w:br/>
              <w:t>(5.9%)</w:t>
            </w:r>
          </w:p>
        </w:tc>
        <w:tc>
          <w:tcPr>
            <w:tcW w:w="1148" w:type="dxa"/>
            <w:tcBorders>
              <w:top w:val="single" w:sz="4" w:space="0" w:color="auto"/>
              <w:left w:val="single" w:sz="4" w:space="0" w:color="auto"/>
              <w:bottom w:val="single" w:sz="4" w:space="0" w:color="auto"/>
              <w:right w:val="single" w:sz="4" w:space="0" w:color="auto"/>
            </w:tcBorders>
            <w:vAlign w:val="center"/>
          </w:tcPr>
          <w:p w14:paraId="383B2790"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50699B8C"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(3.5%)</w:t>
            </w:r>
          </w:p>
        </w:tc>
        <w:tc>
          <w:tcPr>
            <w:tcW w:w="1148" w:type="dxa"/>
            <w:tcBorders>
              <w:top w:val="single" w:sz="4" w:space="0" w:color="auto"/>
              <w:left w:val="single" w:sz="4" w:space="0" w:color="auto"/>
              <w:bottom w:val="single" w:sz="4" w:space="0" w:color="auto"/>
              <w:right w:val="single" w:sz="4" w:space="0" w:color="auto"/>
            </w:tcBorders>
            <w:vAlign w:val="center"/>
          </w:tcPr>
          <w:p w14:paraId="7E813AB3"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3EB5D3FF"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(0.5%)</w:t>
            </w:r>
          </w:p>
        </w:tc>
      </w:tr>
      <w:tr w:rsidR="001668FF" w:rsidRPr="001668FF" w14:paraId="5F1CBDD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7A6D437"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56282901" w14:textId="77777777" w:rsidR="001668FF" w:rsidRPr="001668FF" w:rsidRDefault="001668FF" w:rsidP="001668FF">
            <w:pPr>
              <w:jc w:val="center"/>
              <w:rPr>
                <w:rFonts w:cs="Arial"/>
              </w:rPr>
            </w:pPr>
            <w:r w:rsidRPr="001668FF">
              <w:rPr>
                <w:rFonts w:cs="Arial"/>
                <w:color w:val="000000"/>
              </w:rPr>
              <w:t>384</w:t>
            </w:r>
          </w:p>
        </w:tc>
        <w:tc>
          <w:tcPr>
            <w:tcW w:w="1148" w:type="dxa"/>
            <w:tcBorders>
              <w:top w:val="single" w:sz="4" w:space="0" w:color="auto"/>
              <w:left w:val="single" w:sz="4" w:space="0" w:color="auto"/>
              <w:bottom w:val="single" w:sz="4" w:space="0" w:color="auto"/>
              <w:right w:val="single" w:sz="4" w:space="0" w:color="auto"/>
            </w:tcBorders>
            <w:vAlign w:val="center"/>
          </w:tcPr>
          <w:p w14:paraId="5DBA0246"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(0.3%)</w:t>
            </w:r>
          </w:p>
        </w:tc>
        <w:tc>
          <w:tcPr>
            <w:tcW w:w="1148" w:type="dxa"/>
            <w:tcBorders>
              <w:top w:val="single" w:sz="4" w:space="0" w:color="auto"/>
              <w:left w:val="single" w:sz="4" w:space="0" w:color="auto"/>
              <w:bottom w:val="single" w:sz="4" w:space="0" w:color="auto"/>
              <w:right w:val="single" w:sz="4" w:space="0" w:color="auto"/>
            </w:tcBorders>
            <w:vAlign w:val="center"/>
          </w:tcPr>
          <w:p w14:paraId="43F61B62" w14:textId="77777777" w:rsidR="001668FF" w:rsidRPr="001668FF" w:rsidRDefault="001668FF" w:rsidP="001668FF">
            <w:pPr>
              <w:jc w:val="center"/>
              <w:rPr>
                <w:rFonts w:cs="Arial"/>
              </w:rPr>
            </w:pPr>
            <w:r w:rsidRPr="001668FF">
              <w:rPr>
                <w:rFonts w:cs="Arial"/>
                <w:color w:val="000000"/>
              </w:rPr>
              <w:t>69</w:t>
            </w:r>
            <w:r w:rsidRPr="001668FF">
              <w:rPr>
                <w:rFonts w:cs="Arial"/>
                <w:color w:val="000000"/>
              </w:rPr>
              <w:br/>
              <w:t>(7.9%)</w:t>
            </w:r>
          </w:p>
        </w:tc>
        <w:tc>
          <w:tcPr>
            <w:tcW w:w="1148" w:type="dxa"/>
            <w:tcBorders>
              <w:top w:val="single" w:sz="4" w:space="0" w:color="auto"/>
              <w:left w:val="single" w:sz="4" w:space="0" w:color="auto"/>
              <w:bottom w:val="single" w:sz="4" w:space="0" w:color="auto"/>
              <w:right w:val="single" w:sz="4" w:space="0" w:color="auto"/>
            </w:tcBorders>
            <w:vAlign w:val="center"/>
          </w:tcPr>
          <w:p w14:paraId="53856447" w14:textId="77777777" w:rsidR="001668FF" w:rsidRPr="001668FF" w:rsidRDefault="001668FF" w:rsidP="001668FF">
            <w:pPr>
              <w:jc w:val="center"/>
              <w:rPr>
                <w:rFonts w:cs="Arial"/>
              </w:rPr>
            </w:pPr>
            <w:r w:rsidRPr="001668FF">
              <w:rPr>
                <w:rFonts w:cs="Arial"/>
                <w:color w:val="000000"/>
              </w:rPr>
              <w:t>69</w:t>
            </w:r>
            <w:r w:rsidRPr="001668FF">
              <w:rPr>
                <w:rFonts w:cs="Arial"/>
                <w:color w:val="000000"/>
              </w:rPr>
              <w:br/>
              <w:t>(7.9%)</w:t>
            </w:r>
          </w:p>
        </w:tc>
        <w:tc>
          <w:tcPr>
            <w:tcW w:w="1148" w:type="dxa"/>
            <w:tcBorders>
              <w:top w:val="single" w:sz="4" w:space="0" w:color="auto"/>
              <w:left w:val="single" w:sz="4" w:space="0" w:color="auto"/>
              <w:bottom w:val="single" w:sz="4" w:space="0" w:color="auto"/>
              <w:right w:val="single" w:sz="4" w:space="0" w:color="auto"/>
            </w:tcBorders>
            <w:vAlign w:val="center"/>
          </w:tcPr>
          <w:p w14:paraId="3F64E44A" w14:textId="77777777" w:rsidR="001668FF" w:rsidRPr="001668FF" w:rsidRDefault="001668FF" w:rsidP="001668FF">
            <w:pPr>
              <w:jc w:val="center"/>
              <w:rPr>
                <w:rFonts w:cs="Arial"/>
              </w:rPr>
            </w:pPr>
            <w:r w:rsidRPr="001668FF">
              <w:rPr>
                <w:rFonts w:cs="Arial"/>
                <w:color w:val="000000"/>
              </w:rPr>
              <w:t>121</w:t>
            </w:r>
            <w:r w:rsidRPr="001668FF">
              <w:rPr>
                <w:rFonts w:cs="Arial"/>
                <w:color w:val="000000"/>
              </w:rPr>
              <w:br/>
              <w:t>(13.8%)</w:t>
            </w:r>
          </w:p>
        </w:tc>
        <w:tc>
          <w:tcPr>
            <w:tcW w:w="1148" w:type="dxa"/>
            <w:tcBorders>
              <w:top w:val="single" w:sz="4" w:space="0" w:color="auto"/>
              <w:left w:val="single" w:sz="4" w:space="0" w:color="auto"/>
              <w:bottom w:val="single" w:sz="4" w:space="0" w:color="auto"/>
              <w:right w:val="single" w:sz="4" w:space="0" w:color="auto"/>
            </w:tcBorders>
            <w:vAlign w:val="center"/>
          </w:tcPr>
          <w:p w14:paraId="1C96C553" w14:textId="77777777" w:rsidR="001668FF" w:rsidRPr="001668FF" w:rsidRDefault="001668FF" w:rsidP="001668FF">
            <w:pPr>
              <w:jc w:val="center"/>
              <w:rPr>
                <w:rFonts w:cs="Arial"/>
              </w:rPr>
            </w:pPr>
            <w:r w:rsidRPr="001668FF">
              <w:rPr>
                <w:rFonts w:cs="Arial"/>
                <w:color w:val="000000"/>
              </w:rPr>
              <w:t>122</w:t>
            </w:r>
            <w:r w:rsidRPr="001668FF">
              <w:rPr>
                <w:rFonts w:cs="Arial"/>
                <w:color w:val="000000"/>
              </w:rPr>
              <w:br/>
              <w:t>(13.9%)</w:t>
            </w:r>
          </w:p>
        </w:tc>
      </w:tr>
      <w:tr w:rsidR="001668FF" w:rsidRPr="001668FF" w14:paraId="6564E89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CABE640"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19AD1CD7" w14:textId="77777777" w:rsidR="001668FF" w:rsidRPr="001668FF" w:rsidRDefault="001668FF" w:rsidP="001668FF">
            <w:pPr>
              <w:jc w:val="center"/>
              <w:rPr>
                <w:rFonts w:cs="Arial"/>
              </w:rPr>
            </w:pPr>
            <w:r w:rsidRPr="001668FF">
              <w:rPr>
                <w:rFonts w:cs="Arial"/>
                <w:color w:val="000000"/>
              </w:rPr>
              <w:t>289</w:t>
            </w:r>
          </w:p>
        </w:tc>
        <w:tc>
          <w:tcPr>
            <w:tcW w:w="1148" w:type="dxa"/>
            <w:tcBorders>
              <w:top w:val="single" w:sz="4" w:space="0" w:color="auto"/>
              <w:left w:val="single" w:sz="4" w:space="0" w:color="auto"/>
              <w:bottom w:val="single" w:sz="4" w:space="0" w:color="auto"/>
              <w:right w:val="single" w:sz="4" w:space="0" w:color="auto"/>
            </w:tcBorders>
            <w:vAlign w:val="center"/>
          </w:tcPr>
          <w:p w14:paraId="213813B0"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7F580786"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(5.2%)</w:t>
            </w:r>
          </w:p>
        </w:tc>
        <w:tc>
          <w:tcPr>
            <w:tcW w:w="1148" w:type="dxa"/>
            <w:tcBorders>
              <w:top w:val="single" w:sz="4" w:space="0" w:color="auto"/>
              <w:left w:val="single" w:sz="4" w:space="0" w:color="auto"/>
              <w:bottom w:val="single" w:sz="4" w:space="0" w:color="auto"/>
              <w:right w:val="single" w:sz="4" w:space="0" w:color="auto"/>
            </w:tcBorders>
            <w:vAlign w:val="center"/>
          </w:tcPr>
          <w:p w14:paraId="6F258F8C" w14:textId="77777777" w:rsidR="001668FF" w:rsidRPr="001668FF" w:rsidRDefault="001668FF" w:rsidP="001668FF">
            <w:pPr>
              <w:jc w:val="center"/>
              <w:rPr>
                <w:rFonts w:cs="Arial"/>
              </w:rPr>
            </w:pPr>
            <w:r w:rsidRPr="001668FF">
              <w:rPr>
                <w:rFonts w:cs="Arial"/>
                <w:color w:val="000000"/>
              </w:rPr>
              <w:t>67</w:t>
            </w:r>
            <w:r w:rsidRPr="001668FF">
              <w:rPr>
                <w:rFonts w:cs="Arial"/>
                <w:color w:val="000000"/>
              </w:rPr>
              <w:br/>
              <w:t>(7.6%)</w:t>
            </w:r>
          </w:p>
        </w:tc>
        <w:tc>
          <w:tcPr>
            <w:tcW w:w="1148" w:type="dxa"/>
            <w:tcBorders>
              <w:top w:val="single" w:sz="4" w:space="0" w:color="auto"/>
              <w:left w:val="single" w:sz="4" w:space="0" w:color="auto"/>
              <w:bottom w:val="single" w:sz="4" w:space="0" w:color="auto"/>
              <w:right w:val="single" w:sz="4" w:space="0" w:color="auto"/>
            </w:tcBorders>
            <w:vAlign w:val="center"/>
          </w:tcPr>
          <w:p w14:paraId="0F00CF0B"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(9.7%)</w:t>
            </w:r>
          </w:p>
        </w:tc>
        <w:tc>
          <w:tcPr>
            <w:tcW w:w="1148" w:type="dxa"/>
            <w:tcBorders>
              <w:top w:val="single" w:sz="4" w:space="0" w:color="auto"/>
              <w:left w:val="single" w:sz="4" w:space="0" w:color="auto"/>
              <w:bottom w:val="single" w:sz="4" w:space="0" w:color="auto"/>
              <w:right w:val="single" w:sz="4" w:space="0" w:color="auto"/>
            </w:tcBorders>
            <w:vAlign w:val="center"/>
          </w:tcPr>
          <w:p w14:paraId="2D13A31A" w14:textId="77777777" w:rsidR="001668FF" w:rsidRPr="001668FF" w:rsidRDefault="001668FF" w:rsidP="001668FF">
            <w:pPr>
              <w:jc w:val="center"/>
              <w:rPr>
                <w:rFonts w:cs="Arial"/>
              </w:rPr>
            </w:pPr>
            <w:r w:rsidRPr="001668FF">
              <w:rPr>
                <w:rFonts w:cs="Arial"/>
                <w:color w:val="000000"/>
              </w:rPr>
              <w:t>87</w:t>
            </w:r>
            <w:r w:rsidRPr="001668FF">
              <w:rPr>
                <w:rFonts w:cs="Arial"/>
                <w:color w:val="000000"/>
              </w:rPr>
              <w:br/>
              <w:t>(9.9%)</w:t>
            </w:r>
          </w:p>
        </w:tc>
      </w:tr>
      <w:tr w:rsidR="001668FF" w:rsidRPr="001668FF" w14:paraId="7F1C812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B3B17DB"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50F1F33" w14:textId="77777777" w:rsidR="001668FF" w:rsidRPr="001668FF" w:rsidRDefault="001668FF" w:rsidP="001668FF">
            <w:pPr>
              <w:jc w:val="center"/>
              <w:rPr>
                <w:rFonts w:cs="Arial"/>
              </w:rPr>
            </w:pPr>
            <w:r w:rsidRPr="001668FF">
              <w:rPr>
                <w:rFonts w:cs="Arial"/>
                <w:color w:val="000000"/>
              </w:rPr>
              <w:t>765</w:t>
            </w:r>
          </w:p>
        </w:tc>
        <w:tc>
          <w:tcPr>
            <w:tcW w:w="1148" w:type="dxa"/>
            <w:tcBorders>
              <w:top w:val="single" w:sz="4" w:space="0" w:color="auto"/>
              <w:left w:val="single" w:sz="4" w:space="0" w:color="auto"/>
              <w:bottom w:val="single" w:sz="4" w:space="0" w:color="auto"/>
              <w:right w:val="single" w:sz="4" w:space="0" w:color="auto"/>
            </w:tcBorders>
            <w:vAlign w:val="center"/>
          </w:tcPr>
          <w:p w14:paraId="402CBE12" w14:textId="77777777" w:rsidR="001668FF" w:rsidRPr="001668FF" w:rsidRDefault="001668FF" w:rsidP="001668FF">
            <w:pPr>
              <w:jc w:val="center"/>
              <w:rPr>
                <w:rFonts w:cs="Arial"/>
              </w:rPr>
            </w:pPr>
            <w:r w:rsidRPr="001668FF">
              <w:rPr>
                <w:rFonts w:cs="Arial"/>
                <w:color w:val="000000"/>
              </w:rPr>
              <w:t>72</w:t>
            </w:r>
            <w:r w:rsidRPr="001668FF">
              <w:rPr>
                <w:rFonts w:cs="Arial"/>
                <w:color w:val="000000"/>
              </w:rPr>
              <w:br/>
              <w:t>(8.2%)</w:t>
            </w:r>
          </w:p>
        </w:tc>
        <w:tc>
          <w:tcPr>
            <w:tcW w:w="1148" w:type="dxa"/>
            <w:tcBorders>
              <w:top w:val="single" w:sz="4" w:space="0" w:color="auto"/>
              <w:left w:val="single" w:sz="4" w:space="0" w:color="auto"/>
              <w:bottom w:val="single" w:sz="4" w:space="0" w:color="auto"/>
              <w:right w:val="single" w:sz="4" w:space="0" w:color="auto"/>
            </w:tcBorders>
            <w:vAlign w:val="center"/>
          </w:tcPr>
          <w:p w14:paraId="0F848A84" w14:textId="77777777" w:rsidR="001668FF" w:rsidRPr="001668FF" w:rsidRDefault="001668FF" w:rsidP="001668FF">
            <w:pPr>
              <w:jc w:val="center"/>
              <w:rPr>
                <w:rFonts w:cs="Arial"/>
              </w:rPr>
            </w:pPr>
            <w:r w:rsidRPr="001668FF">
              <w:rPr>
                <w:rFonts w:cs="Arial"/>
                <w:color w:val="000000"/>
              </w:rPr>
              <w:t>329</w:t>
            </w:r>
            <w:r w:rsidRPr="001668FF">
              <w:rPr>
                <w:rFonts w:cs="Arial"/>
                <w:color w:val="000000"/>
              </w:rPr>
              <w:br/>
              <w:t>(37.5%)</w:t>
            </w:r>
          </w:p>
        </w:tc>
        <w:tc>
          <w:tcPr>
            <w:tcW w:w="1148" w:type="dxa"/>
            <w:tcBorders>
              <w:top w:val="single" w:sz="4" w:space="0" w:color="auto"/>
              <w:left w:val="single" w:sz="4" w:space="0" w:color="auto"/>
              <w:bottom w:val="single" w:sz="4" w:space="0" w:color="auto"/>
              <w:right w:val="single" w:sz="4" w:space="0" w:color="auto"/>
            </w:tcBorders>
            <w:vAlign w:val="center"/>
          </w:tcPr>
          <w:p w14:paraId="6AC2927D" w14:textId="77777777" w:rsidR="001668FF" w:rsidRPr="001668FF" w:rsidRDefault="001668FF" w:rsidP="001668FF">
            <w:pPr>
              <w:jc w:val="center"/>
              <w:rPr>
                <w:rFonts w:cs="Arial"/>
              </w:rPr>
            </w:pPr>
            <w:r w:rsidRPr="001668FF">
              <w:rPr>
                <w:rFonts w:cs="Arial"/>
                <w:color w:val="000000"/>
              </w:rPr>
              <w:t>183</w:t>
            </w:r>
            <w:r w:rsidRPr="001668FF">
              <w:rPr>
                <w:rFonts w:cs="Arial"/>
                <w:color w:val="000000"/>
              </w:rPr>
              <w:br/>
              <w:t>(20.9%)</w:t>
            </w:r>
          </w:p>
        </w:tc>
        <w:tc>
          <w:tcPr>
            <w:tcW w:w="1148" w:type="dxa"/>
            <w:tcBorders>
              <w:top w:val="single" w:sz="4" w:space="0" w:color="auto"/>
              <w:left w:val="single" w:sz="4" w:space="0" w:color="auto"/>
              <w:bottom w:val="single" w:sz="4" w:space="0" w:color="auto"/>
              <w:right w:val="single" w:sz="4" w:space="0" w:color="auto"/>
            </w:tcBorders>
            <w:vAlign w:val="center"/>
          </w:tcPr>
          <w:p w14:paraId="457AA984" w14:textId="77777777" w:rsidR="001668FF" w:rsidRPr="001668FF" w:rsidRDefault="001668FF" w:rsidP="001668FF">
            <w:pPr>
              <w:jc w:val="center"/>
              <w:rPr>
                <w:rFonts w:cs="Arial"/>
              </w:rPr>
            </w:pPr>
            <w:r w:rsidRPr="001668FF">
              <w:rPr>
                <w:rFonts w:cs="Arial"/>
                <w:color w:val="000000"/>
              </w:rPr>
              <w:t>156</w:t>
            </w:r>
            <w:r w:rsidRPr="001668FF">
              <w:rPr>
                <w:rFonts w:cs="Arial"/>
                <w:color w:val="000000"/>
              </w:rPr>
              <w:br/>
              <w:t>(17.8%)</w:t>
            </w:r>
          </w:p>
        </w:tc>
        <w:tc>
          <w:tcPr>
            <w:tcW w:w="1148" w:type="dxa"/>
            <w:tcBorders>
              <w:top w:val="single" w:sz="4" w:space="0" w:color="auto"/>
              <w:left w:val="single" w:sz="4" w:space="0" w:color="auto"/>
              <w:bottom w:val="single" w:sz="4" w:space="0" w:color="auto"/>
              <w:right w:val="single" w:sz="4" w:space="0" w:color="auto"/>
            </w:tcBorders>
            <w:vAlign w:val="center"/>
          </w:tcPr>
          <w:p w14:paraId="0DC5FA35"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(2.9%)</w:t>
            </w:r>
          </w:p>
        </w:tc>
      </w:tr>
      <w:tr w:rsidR="001668FF" w:rsidRPr="001668FF" w14:paraId="07F9CE0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39343A2"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43965393" w14:textId="77777777" w:rsidR="001668FF" w:rsidRPr="001668FF" w:rsidRDefault="001668FF" w:rsidP="001668FF">
            <w:pPr>
              <w:jc w:val="center"/>
              <w:rPr>
                <w:rFonts w:cs="Arial"/>
              </w:rPr>
            </w:pPr>
            <w:r w:rsidRPr="001668FF">
              <w:rPr>
                <w:rFonts w:cs="Arial"/>
                <w:color w:val="000000"/>
              </w:rPr>
              <w:t>136</w:t>
            </w:r>
          </w:p>
        </w:tc>
        <w:tc>
          <w:tcPr>
            <w:tcW w:w="1148" w:type="dxa"/>
            <w:tcBorders>
              <w:top w:val="single" w:sz="4" w:space="0" w:color="auto"/>
              <w:left w:val="single" w:sz="4" w:space="0" w:color="auto"/>
              <w:bottom w:val="single" w:sz="4" w:space="0" w:color="auto"/>
              <w:right w:val="single" w:sz="4" w:space="0" w:color="auto"/>
            </w:tcBorders>
            <w:vAlign w:val="center"/>
          </w:tcPr>
          <w:p w14:paraId="7911114E" w14:textId="77777777" w:rsidR="001668FF" w:rsidRPr="001668FF" w:rsidRDefault="001668FF" w:rsidP="001668FF">
            <w:pPr>
              <w:jc w:val="center"/>
              <w:rPr>
                <w:rFonts w:cs="Arial"/>
              </w:rPr>
            </w:pPr>
            <w:r w:rsidRPr="001668FF">
              <w:rPr>
                <w:rFonts w:cs="Arial"/>
                <w:color w:val="000000"/>
              </w:rPr>
              <w:t>40</w:t>
            </w:r>
            <w:r w:rsidRPr="001668FF">
              <w:rPr>
                <w:rFonts w:cs="Arial"/>
                <w:color w:val="000000"/>
              </w:rPr>
              <w:br/>
              <w:t>(4.6%)</w:t>
            </w:r>
          </w:p>
        </w:tc>
        <w:tc>
          <w:tcPr>
            <w:tcW w:w="1148" w:type="dxa"/>
            <w:tcBorders>
              <w:top w:val="single" w:sz="4" w:space="0" w:color="auto"/>
              <w:left w:val="single" w:sz="4" w:space="0" w:color="auto"/>
              <w:bottom w:val="single" w:sz="4" w:space="0" w:color="auto"/>
              <w:right w:val="single" w:sz="4" w:space="0" w:color="auto"/>
            </w:tcBorders>
            <w:vAlign w:val="center"/>
          </w:tcPr>
          <w:p w14:paraId="1ED1D48D"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72D3D865"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(3.5%)</w:t>
            </w:r>
          </w:p>
        </w:tc>
        <w:tc>
          <w:tcPr>
            <w:tcW w:w="1148" w:type="dxa"/>
            <w:tcBorders>
              <w:top w:val="single" w:sz="4" w:space="0" w:color="auto"/>
              <w:left w:val="single" w:sz="4" w:space="0" w:color="auto"/>
              <w:bottom w:val="single" w:sz="4" w:space="0" w:color="auto"/>
              <w:right w:val="single" w:sz="4" w:space="0" w:color="auto"/>
            </w:tcBorders>
            <w:vAlign w:val="center"/>
          </w:tcPr>
          <w:p w14:paraId="44219D37"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(2.1%)</w:t>
            </w:r>
          </w:p>
        </w:tc>
        <w:tc>
          <w:tcPr>
            <w:tcW w:w="1148" w:type="dxa"/>
            <w:tcBorders>
              <w:top w:val="single" w:sz="4" w:space="0" w:color="auto"/>
              <w:left w:val="single" w:sz="4" w:space="0" w:color="auto"/>
              <w:bottom w:val="single" w:sz="4" w:space="0" w:color="auto"/>
              <w:right w:val="single" w:sz="4" w:space="0" w:color="auto"/>
            </w:tcBorders>
            <w:vAlign w:val="center"/>
          </w:tcPr>
          <w:p w14:paraId="58993101"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(0.3%)</w:t>
            </w:r>
          </w:p>
        </w:tc>
      </w:tr>
      <w:tr w:rsidR="001668FF" w:rsidRPr="001668FF" w14:paraId="665A91E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561B425"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60489B7F" w14:textId="77777777" w:rsidR="001668FF" w:rsidRPr="001668FF" w:rsidRDefault="001668FF" w:rsidP="001668FF">
            <w:pPr>
              <w:jc w:val="center"/>
              <w:rPr>
                <w:rFonts w:cs="Arial"/>
              </w:rPr>
            </w:pPr>
            <w:r w:rsidRPr="001668FF">
              <w:rPr>
                <w:rFonts w:cs="Arial"/>
                <w:color w:val="000000"/>
              </w:rPr>
              <w:t>766</w:t>
            </w:r>
          </w:p>
        </w:tc>
        <w:tc>
          <w:tcPr>
            <w:tcW w:w="1148" w:type="dxa"/>
            <w:tcBorders>
              <w:top w:val="single" w:sz="4" w:space="0" w:color="auto"/>
              <w:left w:val="single" w:sz="4" w:space="0" w:color="auto"/>
              <w:bottom w:val="single" w:sz="4" w:space="0" w:color="auto"/>
              <w:right w:val="single" w:sz="4" w:space="0" w:color="auto"/>
            </w:tcBorders>
            <w:vAlign w:val="center"/>
          </w:tcPr>
          <w:p w14:paraId="5C824FD8"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(8.1%)</w:t>
            </w:r>
          </w:p>
        </w:tc>
        <w:tc>
          <w:tcPr>
            <w:tcW w:w="1148" w:type="dxa"/>
            <w:tcBorders>
              <w:top w:val="single" w:sz="4" w:space="0" w:color="auto"/>
              <w:left w:val="single" w:sz="4" w:space="0" w:color="auto"/>
              <w:bottom w:val="single" w:sz="4" w:space="0" w:color="auto"/>
              <w:right w:val="single" w:sz="4" w:space="0" w:color="auto"/>
            </w:tcBorders>
            <w:vAlign w:val="center"/>
          </w:tcPr>
          <w:p w14:paraId="0E3E0337" w14:textId="77777777" w:rsidR="001668FF" w:rsidRPr="001668FF" w:rsidRDefault="001668FF" w:rsidP="001668FF">
            <w:pPr>
              <w:jc w:val="center"/>
              <w:rPr>
                <w:rFonts w:cs="Arial"/>
              </w:rPr>
            </w:pPr>
            <w:r w:rsidRPr="001668FF">
              <w:rPr>
                <w:rFonts w:cs="Arial"/>
                <w:color w:val="000000"/>
              </w:rPr>
              <w:t>259</w:t>
            </w:r>
            <w:r w:rsidRPr="001668FF">
              <w:rPr>
                <w:rFonts w:cs="Arial"/>
                <w:color w:val="000000"/>
              </w:rPr>
              <w:br/>
              <w:t>(29.5%)</w:t>
            </w:r>
          </w:p>
        </w:tc>
        <w:tc>
          <w:tcPr>
            <w:tcW w:w="1148" w:type="dxa"/>
            <w:tcBorders>
              <w:top w:val="single" w:sz="4" w:space="0" w:color="auto"/>
              <w:left w:val="single" w:sz="4" w:space="0" w:color="auto"/>
              <w:bottom w:val="single" w:sz="4" w:space="0" w:color="auto"/>
              <w:right w:val="single" w:sz="4" w:space="0" w:color="auto"/>
            </w:tcBorders>
            <w:vAlign w:val="center"/>
          </w:tcPr>
          <w:p w14:paraId="7C0DFE1D" w14:textId="77777777" w:rsidR="001668FF" w:rsidRPr="001668FF" w:rsidRDefault="001668FF" w:rsidP="001668FF">
            <w:pPr>
              <w:jc w:val="center"/>
              <w:rPr>
                <w:rFonts w:cs="Arial"/>
              </w:rPr>
            </w:pPr>
            <w:r w:rsidRPr="001668FF">
              <w:rPr>
                <w:rFonts w:cs="Arial"/>
                <w:color w:val="000000"/>
              </w:rPr>
              <w:t>200</w:t>
            </w:r>
            <w:r w:rsidRPr="001668FF">
              <w:rPr>
                <w:rFonts w:cs="Arial"/>
                <w:color w:val="000000"/>
              </w:rPr>
              <w:br/>
              <w:t>(22.8%)</w:t>
            </w:r>
          </w:p>
        </w:tc>
        <w:tc>
          <w:tcPr>
            <w:tcW w:w="1148" w:type="dxa"/>
            <w:tcBorders>
              <w:top w:val="single" w:sz="4" w:space="0" w:color="auto"/>
              <w:left w:val="single" w:sz="4" w:space="0" w:color="auto"/>
              <w:bottom w:val="single" w:sz="4" w:space="0" w:color="auto"/>
              <w:right w:val="single" w:sz="4" w:space="0" w:color="auto"/>
            </w:tcBorders>
            <w:vAlign w:val="center"/>
          </w:tcPr>
          <w:p w14:paraId="3FDA9406" w14:textId="77777777" w:rsidR="001668FF" w:rsidRPr="001668FF" w:rsidRDefault="001668FF" w:rsidP="001668FF">
            <w:pPr>
              <w:jc w:val="center"/>
              <w:rPr>
                <w:rFonts w:cs="Arial"/>
              </w:rPr>
            </w:pPr>
            <w:r w:rsidRPr="001668FF">
              <w:rPr>
                <w:rFonts w:cs="Arial"/>
                <w:color w:val="000000"/>
              </w:rPr>
              <w:t>199</w:t>
            </w:r>
            <w:r w:rsidRPr="001668FF">
              <w:rPr>
                <w:rFonts w:cs="Arial"/>
                <w:color w:val="000000"/>
              </w:rPr>
              <w:br/>
              <w:t>(22.7%)</w:t>
            </w:r>
          </w:p>
        </w:tc>
        <w:tc>
          <w:tcPr>
            <w:tcW w:w="1148" w:type="dxa"/>
            <w:tcBorders>
              <w:top w:val="single" w:sz="4" w:space="0" w:color="auto"/>
              <w:left w:val="single" w:sz="4" w:space="0" w:color="auto"/>
              <w:bottom w:val="single" w:sz="4" w:space="0" w:color="auto"/>
              <w:right w:val="single" w:sz="4" w:space="0" w:color="auto"/>
            </w:tcBorders>
            <w:vAlign w:val="center"/>
          </w:tcPr>
          <w:p w14:paraId="3F6D7CD3"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r>
      <w:tr w:rsidR="001668FF" w:rsidRPr="001668FF" w14:paraId="11723D2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B9C304C"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71F5A43B" w14:textId="77777777" w:rsidR="001668FF" w:rsidRPr="001668FF" w:rsidRDefault="001668FF" w:rsidP="001668FF">
            <w:pPr>
              <w:jc w:val="center"/>
              <w:rPr>
                <w:rFonts w:cs="Arial"/>
              </w:rPr>
            </w:pPr>
            <w:r w:rsidRPr="001668FF">
              <w:rPr>
                <w:rFonts w:cs="Arial"/>
                <w:color w:val="000000"/>
              </w:rPr>
              <w:t>467</w:t>
            </w:r>
          </w:p>
        </w:tc>
        <w:tc>
          <w:tcPr>
            <w:tcW w:w="1148" w:type="dxa"/>
            <w:tcBorders>
              <w:top w:val="single" w:sz="4" w:space="0" w:color="auto"/>
              <w:left w:val="single" w:sz="4" w:space="0" w:color="auto"/>
              <w:bottom w:val="single" w:sz="4" w:space="0" w:color="auto"/>
              <w:right w:val="single" w:sz="4" w:space="0" w:color="auto"/>
            </w:tcBorders>
            <w:vAlign w:val="center"/>
          </w:tcPr>
          <w:p w14:paraId="77AA565A"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(4.9%)</w:t>
            </w:r>
          </w:p>
        </w:tc>
        <w:tc>
          <w:tcPr>
            <w:tcW w:w="1148" w:type="dxa"/>
            <w:tcBorders>
              <w:top w:val="single" w:sz="4" w:space="0" w:color="auto"/>
              <w:left w:val="single" w:sz="4" w:space="0" w:color="auto"/>
              <w:bottom w:val="single" w:sz="4" w:space="0" w:color="auto"/>
              <w:right w:val="single" w:sz="4" w:space="0" w:color="auto"/>
            </w:tcBorders>
            <w:vAlign w:val="center"/>
          </w:tcPr>
          <w:p w14:paraId="5CBFC2B0" w14:textId="77777777" w:rsidR="001668FF" w:rsidRPr="001668FF" w:rsidRDefault="001668FF" w:rsidP="001668FF">
            <w:pPr>
              <w:jc w:val="center"/>
              <w:rPr>
                <w:rFonts w:cs="Arial"/>
              </w:rPr>
            </w:pPr>
            <w:r w:rsidRPr="001668FF">
              <w:rPr>
                <w:rFonts w:cs="Arial"/>
                <w:color w:val="000000"/>
              </w:rPr>
              <w:t>175</w:t>
            </w:r>
            <w:r w:rsidRPr="001668FF">
              <w:rPr>
                <w:rFonts w:cs="Arial"/>
                <w:color w:val="000000"/>
              </w:rPr>
              <w:br/>
              <w:t>(20.0%)</w:t>
            </w:r>
          </w:p>
        </w:tc>
        <w:tc>
          <w:tcPr>
            <w:tcW w:w="1148" w:type="dxa"/>
            <w:tcBorders>
              <w:top w:val="single" w:sz="4" w:space="0" w:color="auto"/>
              <w:left w:val="single" w:sz="4" w:space="0" w:color="auto"/>
              <w:bottom w:val="single" w:sz="4" w:space="0" w:color="auto"/>
              <w:right w:val="single" w:sz="4" w:space="0" w:color="auto"/>
            </w:tcBorders>
            <w:vAlign w:val="center"/>
          </w:tcPr>
          <w:p w14:paraId="439CCDDA" w14:textId="77777777" w:rsidR="001668FF" w:rsidRPr="001668FF" w:rsidRDefault="001668FF" w:rsidP="001668FF">
            <w:pPr>
              <w:jc w:val="center"/>
              <w:rPr>
                <w:rFonts w:cs="Arial"/>
              </w:rPr>
            </w:pPr>
            <w:r w:rsidRPr="001668FF">
              <w:rPr>
                <w:rFonts w:cs="Arial"/>
                <w:color w:val="000000"/>
              </w:rPr>
              <w:t>108</w:t>
            </w:r>
            <w:r w:rsidRPr="001668FF">
              <w:rPr>
                <w:rFonts w:cs="Arial"/>
                <w:color w:val="000000"/>
              </w:rPr>
              <w:br/>
              <w:t>(16.0%)</w:t>
            </w:r>
          </w:p>
        </w:tc>
        <w:tc>
          <w:tcPr>
            <w:tcW w:w="1148" w:type="dxa"/>
            <w:tcBorders>
              <w:top w:val="single" w:sz="4" w:space="0" w:color="auto"/>
              <w:left w:val="single" w:sz="4" w:space="0" w:color="auto"/>
              <w:bottom w:val="single" w:sz="4" w:space="0" w:color="auto"/>
              <w:right w:val="single" w:sz="4" w:space="0" w:color="auto"/>
            </w:tcBorders>
            <w:vAlign w:val="center"/>
          </w:tcPr>
          <w:p w14:paraId="7191FDF5" w14:textId="77777777" w:rsidR="001668FF" w:rsidRPr="001668FF" w:rsidRDefault="001668FF" w:rsidP="001668FF">
            <w:pPr>
              <w:jc w:val="center"/>
              <w:rPr>
                <w:rFonts w:cs="Arial"/>
              </w:rPr>
            </w:pPr>
            <w:r w:rsidRPr="001668FF">
              <w:rPr>
                <w:rFonts w:cs="Arial"/>
                <w:color w:val="000000"/>
              </w:rPr>
              <w:t>119</w:t>
            </w:r>
            <w:r w:rsidRPr="001668FF">
              <w:rPr>
                <w:rFonts w:cs="Arial"/>
                <w:color w:val="000000"/>
              </w:rPr>
              <w:br/>
              <w:t>(17.7%)</w:t>
            </w:r>
          </w:p>
        </w:tc>
        <w:tc>
          <w:tcPr>
            <w:tcW w:w="1148" w:type="dxa"/>
            <w:tcBorders>
              <w:top w:val="single" w:sz="4" w:space="0" w:color="auto"/>
              <w:left w:val="single" w:sz="4" w:space="0" w:color="auto"/>
              <w:bottom w:val="single" w:sz="4" w:space="0" w:color="auto"/>
              <w:right w:val="single" w:sz="4" w:space="0" w:color="auto"/>
            </w:tcBorders>
            <w:vAlign w:val="center"/>
          </w:tcPr>
          <w:p w14:paraId="08C89113"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(2.5%)</w:t>
            </w:r>
          </w:p>
        </w:tc>
      </w:tr>
      <w:tr w:rsidR="001668FF" w:rsidRPr="001668FF" w14:paraId="3B28945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69FC971"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1AFFE592" w14:textId="77777777" w:rsidR="001668FF" w:rsidRPr="001668FF" w:rsidRDefault="001668FF" w:rsidP="001668FF">
            <w:pPr>
              <w:jc w:val="center"/>
              <w:rPr>
                <w:rFonts w:cs="Arial"/>
              </w:rPr>
            </w:pPr>
            <w:r w:rsidRPr="001668FF">
              <w:rPr>
                <w:rFonts w:cs="Arial"/>
                <w:color w:val="000000"/>
              </w:rPr>
              <w:t>657</w:t>
            </w:r>
          </w:p>
        </w:tc>
        <w:tc>
          <w:tcPr>
            <w:tcW w:w="1148" w:type="dxa"/>
            <w:tcBorders>
              <w:top w:val="single" w:sz="4" w:space="0" w:color="auto"/>
              <w:left w:val="single" w:sz="4" w:space="0" w:color="auto"/>
              <w:bottom w:val="single" w:sz="4" w:space="0" w:color="auto"/>
              <w:right w:val="single" w:sz="4" w:space="0" w:color="auto"/>
            </w:tcBorders>
            <w:vAlign w:val="center"/>
          </w:tcPr>
          <w:p w14:paraId="6616CCA2"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(4.4%)</w:t>
            </w:r>
          </w:p>
        </w:tc>
        <w:tc>
          <w:tcPr>
            <w:tcW w:w="1148" w:type="dxa"/>
            <w:tcBorders>
              <w:top w:val="single" w:sz="4" w:space="0" w:color="auto"/>
              <w:left w:val="single" w:sz="4" w:space="0" w:color="auto"/>
              <w:bottom w:val="single" w:sz="4" w:space="0" w:color="auto"/>
              <w:right w:val="single" w:sz="4" w:space="0" w:color="auto"/>
            </w:tcBorders>
            <w:vAlign w:val="center"/>
          </w:tcPr>
          <w:p w14:paraId="13B53E58" w14:textId="77777777" w:rsidR="001668FF" w:rsidRPr="001668FF" w:rsidRDefault="001668FF" w:rsidP="001668FF">
            <w:pPr>
              <w:jc w:val="center"/>
              <w:rPr>
                <w:rFonts w:cs="Arial"/>
              </w:rPr>
            </w:pPr>
            <w:r w:rsidRPr="001668FF">
              <w:rPr>
                <w:rFonts w:cs="Arial"/>
                <w:color w:val="000000"/>
              </w:rPr>
              <w:t>274</w:t>
            </w:r>
            <w:r w:rsidRPr="001668FF">
              <w:rPr>
                <w:rFonts w:cs="Arial"/>
                <w:color w:val="000000"/>
              </w:rPr>
              <w:br/>
              <w:t>(31.2%)</w:t>
            </w:r>
          </w:p>
        </w:tc>
        <w:tc>
          <w:tcPr>
            <w:tcW w:w="1148" w:type="dxa"/>
            <w:tcBorders>
              <w:top w:val="single" w:sz="4" w:space="0" w:color="auto"/>
              <w:left w:val="single" w:sz="4" w:space="0" w:color="auto"/>
              <w:bottom w:val="single" w:sz="4" w:space="0" w:color="auto"/>
              <w:right w:val="single" w:sz="4" w:space="0" w:color="auto"/>
            </w:tcBorders>
            <w:vAlign w:val="center"/>
          </w:tcPr>
          <w:p w14:paraId="2B256121" w14:textId="77777777" w:rsidR="001668FF" w:rsidRPr="001668FF" w:rsidRDefault="001668FF" w:rsidP="001668FF">
            <w:pPr>
              <w:jc w:val="center"/>
              <w:rPr>
                <w:rFonts w:cs="Arial"/>
              </w:rPr>
            </w:pPr>
            <w:r w:rsidRPr="001668FF">
              <w:rPr>
                <w:rFonts w:cs="Arial"/>
                <w:color w:val="000000"/>
              </w:rPr>
              <w:t>139</w:t>
            </w:r>
            <w:r w:rsidRPr="001668FF">
              <w:rPr>
                <w:rFonts w:cs="Arial"/>
                <w:color w:val="000000"/>
              </w:rPr>
              <w:br/>
              <w:t>(15.8%)</w:t>
            </w:r>
          </w:p>
        </w:tc>
        <w:tc>
          <w:tcPr>
            <w:tcW w:w="1148" w:type="dxa"/>
            <w:tcBorders>
              <w:top w:val="single" w:sz="4" w:space="0" w:color="auto"/>
              <w:left w:val="single" w:sz="4" w:space="0" w:color="auto"/>
              <w:bottom w:val="single" w:sz="4" w:space="0" w:color="auto"/>
              <w:right w:val="single" w:sz="4" w:space="0" w:color="auto"/>
            </w:tcBorders>
            <w:vAlign w:val="center"/>
          </w:tcPr>
          <w:p w14:paraId="540BFA71" w14:textId="77777777" w:rsidR="001668FF" w:rsidRPr="001668FF" w:rsidRDefault="001668FF" w:rsidP="001668FF">
            <w:pPr>
              <w:jc w:val="center"/>
              <w:rPr>
                <w:rFonts w:cs="Arial"/>
              </w:rPr>
            </w:pPr>
            <w:r w:rsidRPr="001668FF">
              <w:rPr>
                <w:rFonts w:cs="Arial"/>
                <w:color w:val="000000"/>
              </w:rPr>
              <w:t>168</w:t>
            </w:r>
            <w:r w:rsidRPr="001668FF">
              <w:rPr>
                <w:rFonts w:cs="Arial"/>
                <w:color w:val="000000"/>
              </w:rPr>
              <w:br/>
              <w:t>(19.2%)</w:t>
            </w:r>
          </w:p>
        </w:tc>
        <w:tc>
          <w:tcPr>
            <w:tcW w:w="1148" w:type="dxa"/>
            <w:tcBorders>
              <w:top w:val="single" w:sz="4" w:space="0" w:color="auto"/>
              <w:left w:val="single" w:sz="4" w:space="0" w:color="auto"/>
              <w:bottom w:val="single" w:sz="4" w:space="0" w:color="auto"/>
              <w:right w:val="single" w:sz="4" w:space="0" w:color="auto"/>
            </w:tcBorders>
            <w:vAlign w:val="center"/>
          </w:tcPr>
          <w:p w14:paraId="6A939784"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r>
      <w:tr w:rsidR="001668FF" w:rsidRPr="001668FF" w14:paraId="287046D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ECEE0D0"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019348EF" w14:textId="77777777" w:rsidR="001668FF" w:rsidRPr="001668FF" w:rsidRDefault="001668FF" w:rsidP="001668FF">
            <w:pPr>
              <w:jc w:val="center"/>
              <w:rPr>
                <w:rFonts w:cs="Arial"/>
              </w:rPr>
            </w:pPr>
            <w:r w:rsidRPr="001668FF">
              <w:rPr>
                <w:rFonts w:cs="Arial"/>
                <w:color w:val="000000"/>
              </w:rPr>
              <w:t>673</w:t>
            </w:r>
          </w:p>
        </w:tc>
        <w:tc>
          <w:tcPr>
            <w:tcW w:w="1148" w:type="dxa"/>
            <w:tcBorders>
              <w:top w:val="single" w:sz="4" w:space="0" w:color="auto"/>
              <w:left w:val="single" w:sz="4" w:space="0" w:color="auto"/>
              <w:bottom w:val="single" w:sz="4" w:space="0" w:color="auto"/>
              <w:right w:val="single" w:sz="4" w:space="0" w:color="auto"/>
            </w:tcBorders>
            <w:vAlign w:val="center"/>
          </w:tcPr>
          <w:p w14:paraId="0A61A33D" w14:textId="77777777" w:rsidR="001668FF" w:rsidRPr="001668FF" w:rsidRDefault="001668FF" w:rsidP="001668FF">
            <w:pPr>
              <w:jc w:val="center"/>
              <w:rPr>
                <w:rFonts w:cs="Arial"/>
              </w:rPr>
            </w:pPr>
            <w:r w:rsidRPr="001668FF">
              <w:rPr>
                <w:rFonts w:cs="Arial"/>
                <w:color w:val="000000"/>
              </w:rPr>
              <w:t>133</w:t>
            </w:r>
            <w:r w:rsidRPr="001668FF">
              <w:rPr>
                <w:rFonts w:cs="Arial"/>
                <w:color w:val="000000"/>
              </w:rPr>
              <w:br/>
              <w:t>(15.2%)</w:t>
            </w:r>
          </w:p>
        </w:tc>
        <w:tc>
          <w:tcPr>
            <w:tcW w:w="1148" w:type="dxa"/>
            <w:tcBorders>
              <w:top w:val="single" w:sz="4" w:space="0" w:color="auto"/>
              <w:left w:val="single" w:sz="4" w:space="0" w:color="auto"/>
              <w:bottom w:val="single" w:sz="4" w:space="0" w:color="auto"/>
              <w:right w:val="single" w:sz="4" w:space="0" w:color="auto"/>
            </w:tcBorders>
            <w:vAlign w:val="center"/>
          </w:tcPr>
          <w:p w14:paraId="5EC0074B" w14:textId="77777777" w:rsidR="001668FF" w:rsidRPr="001668FF" w:rsidRDefault="001668FF" w:rsidP="001668FF">
            <w:pPr>
              <w:jc w:val="center"/>
              <w:rPr>
                <w:rFonts w:cs="Arial"/>
              </w:rPr>
            </w:pPr>
            <w:r w:rsidRPr="001668FF">
              <w:rPr>
                <w:rFonts w:cs="Arial"/>
                <w:color w:val="000000"/>
              </w:rPr>
              <w:t>306</w:t>
            </w:r>
            <w:r w:rsidRPr="001668FF">
              <w:rPr>
                <w:rFonts w:cs="Arial"/>
                <w:color w:val="000000"/>
              </w:rPr>
              <w:br/>
              <w:t>(34.9%)</w:t>
            </w:r>
          </w:p>
        </w:tc>
        <w:tc>
          <w:tcPr>
            <w:tcW w:w="1148" w:type="dxa"/>
            <w:tcBorders>
              <w:top w:val="single" w:sz="4" w:space="0" w:color="auto"/>
              <w:left w:val="single" w:sz="4" w:space="0" w:color="auto"/>
              <w:bottom w:val="single" w:sz="4" w:space="0" w:color="auto"/>
              <w:right w:val="single" w:sz="4" w:space="0" w:color="auto"/>
            </w:tcBorders>
            <w:vAlign w:val="center"/>
          </w:tcPr>
          <w:p w14:paraId="07E4AD11" w14:textId="77777777" w:rsidR="001668FF" w:rsidRPr="001668FF" w:rsidRDefault="001668FF" w:rsidP="001668FF">
            <w:pPr>
              <w:jc w:val="center"/>
              <w:rPr>
                <w:rFonts w:cs="Arial"/>
              </w:rPr>
            </w:pPr>
            <w:r w:rsidRPr="001668FF">
              <w:rPr>
                <w:rFonts w:cs="Arial"/>
                <w:color w:val="000000"/>
              </w:rPr>
              <w:t>149</w:t>
            </w:r>
            <w:r w:rsidRPr="001668FF">
              <w:rPr>
                <w:rFonts w:cs="Arial"/>
                <w:color w:val="000000"/>
              </w:rPr>
              <w:br/>
              <w:t>(17.0%)</w:t>
            </w:r>
          </w:p>
        </w:tc>
        <w:tc>
          <w:tcPr>
            <w:tcW w:w="1148" w:type="dxa"/>
            <w:tcBorders>
              <w:top w:val="single" w:sz="4" w:space="0" w:color="auto"/>
              <w:left w:val="single" w:sz="4" w:space="0" w:color="auto"/>
              <w:bottom w:val="single" w:sz="4" w:space="0" w:color="auto"/>
              <w:right w:val="single" w:sz="4" w:space="0" w:color="auto"/>
            </w:tcBorders>
            <w:vAlign w:val="center"/>
          </w:tcPr>
          <w:p w14:paraId="6AD014AE" w14:textId="77777777" w:rsidR="001668FF" w:rsidRPr="001668FF" w:rsidRDefault="001668FF" w:rsidP="001668FF">
            <w:pPr>
              <w:jc w:val="center"/>
              <w:rPr>
                <w:rFonts w:cs="Arial"/>
              </w:rPr>
            </w:pPr>
            <w:r w:rsidRPr="001668FF">
              <w:rPr>
                <w:rFonts w:cs="Arial"/>
                <w:color w:val="000000"/>
              </w:rPr>
              <w:t>75</w:t>
            </w:r>
            <w:r w:rsidRPr="001668FF">
              <w:rPr>
                <w:rFonts w:cs="Arial"/>
                <w:color w:val="000000"/>
              </w:rPr>
              <w:br/>
              <w:t>(8.6%)</w:t>
            </w:r>
          </w:p>
        </w:tc>
        <w:tc>
          <w:tcPr>
            <w:tcW w:w="1148" w:type="dxa"/>
            <w:tcBorders>
              <w:top w:val="single" w:sz="4" w:space="0" w:color="auto"/>
              <w:left w:val="single" w:sz="4" w:space="0" w:color="auto"/>
              <w:bottom w:val="single" w:sz="4" w:space="0" w:color="auto"/>
              <w:right w:val="single" w:sz="4" w:space="0" w:color="auto"/>
            </w:tcBorders>
            <w:vAlign w:val="center"/>
          </w:tcPr>
          <w:p w14:paraId="4BB63732"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(1.1%)</w:t>
            </w:r>
          </w:p>
        </w:tc>
      </w:tr>
      <w:tr w:rsidR="001668FF" w:rsidRPr="001668FF" w14:paraId="7AADA7C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65B73FC"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2D7D735F" w14:textId="77777777" w:rsidR="001668FF" w:rsidRPr="001668FF" w:rsidRDefault="001668FF" w:rsidP="001668FF">
            <w:pPr>
              <w:jc w:val="center"/>
              <w:rPr>
                <w:rFonts w:cs="Arial"/>
              </w:rPr>
            </w:pPr>
            <w:r w:rsidRPr="001668FF">
              <w:rPr>
                <w:rFonts w:cs="Arial"/>
                <w:color w:val="000000"/>
              </w:rPr>
              <w:t>830</w:t>
            </w:r>
          </w:p>
        </w:tc>
        <w:tc>
          <w:tcPr>
            <w:tcW w:w="1148" w:type="dxa"/>
            <w:tcBorders>
              <w:top w:val="single" w:sz="4" w:space="0" w:color="auto"/>
              <w:left w:val="single" w:sz="4" w:space="0" w:color="auto"/>
              <w:bottom w:val="single" w:sz="4" w:space="0" w:color="auto"/>
              <w:right w:val="single" w:sz="4" w:space="0" w:color="auto"/>
            </w:tcBorders>
            <w:vAlign w:val="center"/>
          </w:tcPr>
          <w:p w14:paraId="40BFE1D9"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1C480F9C" w14:textId="77777777" w:rsidR="001668FF" w:rsidRPr="001668FF" w:rsidRDefault="001668FF" w:rsidP="001668FF">
            <w:pPr>
              <w:jc w:val="center"/>
              <w:rPr>
                <w:rFonts w:cs="Arial"/>
              </w:rPr>
            </w:pPr>
            <w:r w:rsidRPr="001668FF">
              <w:rPr>
                <w:rFonts w:cs="Arial"/>
                <w:color w:val="000000"/>
              </w:rPr>
              <w:t>372</w:t>
            </w:r>
            <w:r w:rsidRPr="001668FF">
              <w:rPr>
                <w:rFonts w:cs="Arial"/>
                <w:color w:val="000000"/>
              </w:rPr>
              <w:br/>
              <w:t>(42.4%)</w:t>
            </w:r>
          </w:p>
        </w:tc>
        <w:tc>
          <w:tcPr>
            <w:tcW w:w="1148" w:type="dxa"/>
            <w:tcBorders>
              <w:top w:val="single" w:sz="4" w:space="0" w:color="auto"/>
              <w:left w:val="single" w:sz="4" w:space="0" w:color="auto"/>
              <w:bottom w:val="single" w:sz="4" w:space="0" w:color="auto"/>
              <w:right w:val="single" w:sz="4" w:space="0" w:color="auto"/>
            </w:tcBorders>
            <w:vAlign w:val="center"/>
          </w:tcPr>
          <w:p w14:paraId="138B9BFB" w14:textId="77777777" w:rsidR="001668FF" w:rsidRPr="001668FF" w:rsidRDefault="001668FF" w:rsidP="001668FF">
            <w:pPr>
              <w:jc w:val="center"/>
              <w:rPr>
                <w:rFonts w:cs="Arial"/>
              </w:rPr>
            </w:pPr>
            <w:r w:rsidRPr="001668FF">
              <w:rPr>
                <w:rFonts w:cs="Arial"/>
                <w:color w:val="000000"/>
              </w:rPr>
              <w:t>202</w:t>
            </w:r>
            <w:r w:rsidRPr="001668FF">
              <w:rPr>
                <w:rFonts w:cs="Arial"/>
                <w:color w:val="000000"/>
              </w:rPr>
              <w:br/>
              <w:t>(23.0%)</w:t>
            </w:r>
          </w:p>
        </w:tc>
        <w:tc>
          <w:tcPr>
            <w:tcW w:w="1148" w:type="dxa"/>
            <w:tcBorders>
              <w:top w:val="single" w:sz="4" w:space="0" w:color="auto"/>
              <w:left w:val="single" w:sz="4" w:space="0" w:color="auto"/>
              <w:bottom w:val="single" w:sz="4" w:space="0" w:color="auto"/>
              <w:right w:val="single" w:sz="4" w:space="0" w:color="auto"/>
            </w:tcBorders>
            <w:vAlign w:val="center"/>
          </w:tcPr>
          <w:p w14:paraId="6DEBAA85" w14:textId="77777777" w:rsidR="001668FF" w:rsidRPr="001668FF" w:rsidRDefault="001668FF" w:rsidP="001668FF">
            <w:pPr>
              <w:jc w:val="center"/>
              <w:rPr>
                <w:rFonts w:cs="Arial"/>
              </w:rPr>
            </w:pPr>
            <w:r w:rsidRPr="001668FF">
              <w:rPr>
                <w:rFonts w:cs="Arial"/>
                <w:color w:val="000000"/>
              </w:rPr>
              <w:t>117</w:t>
            </w:r>
            <w:r w:rsidRPr="001668FF">
              <w:rPr>
                <w:rFonts w:cs="Arial"/>
                <w:color w:val="000000"/>
              </w:rPr>
              <w:br/>
              <w:t>(13.3%)</w:t>
            </w:r>
          </w:p>
        </w:tc>
        <w:tc>
          <w:tcPr>
            <w:tcW w:w="1148" w:type="dxa"/>
            <w:tcBorders>
              <w:top w:val="single" w:sz="4" w:space="0" w:color="auto"/>
              <w:left w:val="single" w:sz="4" w:space="0" w:color="auto"/>
              <w:bottom w:val="single" w:sz="4" w:space="0" w:color="auto"/>
              <w:right w:val="single" w:sz="4" w:space="0" w:color="auto"/>
            </w:tcBorders>
            <w:vAlign w:val="center"/>
          </w:tcPr>
          <w:p w14:paraId="04F9B551" w14:textId="77777777" w:rsidR="001668FF" w:rsidRPr="001668FF" w:rsidRDefault="001668FF" w:rsidP="001668FF">
            <w:pPr>
              <w:jc w:val="center"/>
              <w:rPr>
                <w:rFonts w:cs="Arial"/>
              </w:rPr>
            </w:pPr>
            <w:r w:rsidRPr="001668FF">
              <w:rPr>
                <w:rFonts w:cs="Arial"/>
                <w:color w:val="000000"/>
              </w:rPr>
              <w:t>23</w:t>
            </w:r>
            <w:r w:rsidRPr="001668FF">
              <w:rPr>
                <w:rFonts w:cs="Arial"/>
                <w:color w:val="000000"/>
              </w:rPr>
              <w:br/>
              <w:t>(2.6%)</w:t>
            </w:r>
          </w:p>
        </w:tc>
      </w:tr>
      <w:tr w:rsidR="001668FF" w:rsidRPr="001668FF" w14:paraId="47D01C6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30AAF2C"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7BEF0D36" w14:textId="77777777" w:rsidR="001668FF" w:rsidRPr="001668FF" w:rsidRDefault="001668FF" w:rsidP="001668FF">
            <w:pPr>
              <w:jc w:val="center"/>
              <w:rPr>
                <w:rFonts w:cs="Arial"/>
              </w:rPr>
            </w:pPr>
            <w:r w:rsidRPr="001668FF">
              <w:rPr>
                <w:rFonts w:cs="Arial"/>
                <w:color w:val="000000"/>
              </w:rPr>
              <w:t>332</w:t>
            </w:r>
          </w:p>
        </w:tc>
        <w:tc>
          <w:tcPr>
            <w:tcW w:w="1148" w:type="dxa"/>
            <w:tcBorders>
              <w:top w:val="single" w:sz="4" w:space="0" w:color="auto"/>
              <w:left w:val="single" w:sz="4" w:space="0" w:color="auto"/>
              <w:bottom w:val="single" w:sz="4" w:space="0" w:color="auto"/>
              <w:right w:val="single" w:sz="4" w:space="0" w:color="auto"/>
            </w:tcBorders>
            <w:vAlign w:val="center"/>
          </w:tcPr>
          <w:p w14:paraId="1CDAD5EB" w14:textId="77777777" w:rsidR="001668FF" w:rsidRPr="001668FF" w:rsidRDefault="001668FF" w:rsidP="001668FF">
            <w:pPr>
              <w:jc w:val="center"/>
              <w:rPr>
                <w:rFonts w:cs="Arial"/>
              </w:rPr>
            </w:pPr>
            <w:r w:rsidRPr="001668FF">
              <w:rPr>
                <w:rFonts w:cs="Arial"/>
                <w:color w:val="000000"/>
              </w:rPr>
              <w:t>101</w:t>
            </w:r>
            <w:r w:rsidRPr="001668FF">
              <w:rPr>
                <w:rFonts w:cs="Arial"/>
                <w:color w:val="000000"/>
              </w:rPr>
              <w:br/>
              <w:t>(11.5%)</w:t>
            </w:r>
          </w:p>
        </w:tc>
        <w:tc>
          <w:tcPr>
            <w:tcW w:w="1148" w:type="dxa"/>
            <w:tcBorders>
              <w:top w:val="single" w:sz="4" w:space="0" w:color="auto"/>
              <w:left w:val="single" w:sz="4" w:space="0" w:color="auto"/>
              <w:bottom w:val="single" w:sz="4" w:space="0" w:color="auto"/>
              <w:right w:val="single" w:sz="4" w:space="0" w:color="auto"/>
            </w:tcBorders>
            <w:vAlign w:val="center"/>
          </w:tcPr>
          <w:p w14:paraId="124D513F" w14:textId="77777777" w:rsidR="001668FF" w:rsidRPr="001668FF" w:rsidRDefault="001668FF" w:rsidP="001668FF">
            <w:pPr>
              <w:jc w:val="center"/>
              <w:rPr>
                <w:rFonts w:cs="Arial"/>
              </w:rPr>
            </w:pPr>
            <w:r w:rsidRPr="001668FF">
              <w:rPr>
                <w:rFonts w:cs="Arial"/>
                <w:color w:val="000000"/>
              </w:rPr>
              <w:t>100</w:t>
            </w:r>
            <w:r w:rsidRPr="001668FF">
              <w:rPr>
                <w:rFonts w:cs="Arial"/>
                <w:color w:val="000000"/>
              </w:rPr>
              <w:br/>
              <w:t>(11.4%)</w:t>
            </w:r>
          </w:p>
        </w:tc>
        <w:tc>
          <w:tcPr>
            <w:tcW w:w="1148" w:type="dxa"/>
            <w:tcBorders>
              <w:top w:val="single" w:sz="4" w:space="0" w:color="auto"/>
              <w:left w:val="single" w:sz="4" w:space="0" w:color="auto"/>
              <w:bottom w:val="single" w:sz="4" w:space="0" w:color="auto"/>
              <w:right w:val="single" w:sz="4" w:space="0" w:color="auto"/>
            </w:tcBorders>
            <w:vAlign w:val="center"/>
          </w:tcPr>
          <w:p w14:paraId="3B328C31" w14:textId="77777777" w:rsidR="001668FF" w:rsidRPr="001668FF" w:rsidRDefault="001668FF" w:rsidP="001668FF">
            <w:pPr>
              <w:jc w:val="center"/>
              <w:rPr>
                <w:rFonts w:cs="Arial"/>
              </w:rPr>
            </w:pPr>
            <w:r w:rsidRPr="001668FF">
              <w:rPr>
                <w:rFonts w:cs="Arial"/>
                <w:color w:val="000000"/>
              </w:rPr>
              <w:t>78</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1D391762" w14:textId="77777777" w:rsidR="001668FF" w:rsidRPr="001668FF" w:rsidRDefault="001668FF" w:rsidP="001668FF">
            <w:pPr>
              <w:jc w:val="center"/>
              <w:rPr>
                <w:rFonts w:cs="Arial"/>
              </w:rPr>
            </w:pPr>
            <w:r w:rsidRPr="001668FF">
              <w:rPr>
                <w:rFonts w:cs="Arial"/>
                <w:color w:val="000000"/>
              </w:rPr>
              <w:t>45</w:t>
            </w:r>
            <w:r w:rsidRPr="001668FF">
              <w:rPr>
                <w:rFonts w:cs="Arial"/>
                <w:color w:val="000000"/>
              </w:rPr>
              <w:br/>
              <w:t>(5.1%)</w:t>
            </w:r>
          </w:p>
        </w:tc>
        <w:tc>
          <w:tcPr>
            <w:tcW w:w="1148" w:type="dxa"/>
            <w:tcBorders>
              <w:top w:val="single" w:sz="4" w:space="0" w:color="auto"/>
              <w:left w:val="single" w:sz="4" w:space="0" w:color="auto"/>
              <w:bottom w:val="single" w:sz="4" w:space="0" w:color="auto"/>
              <w:right w:val="single" w:sz="4" w:space="0" w:color="auto"/>
            </w:tcBorders>
            <w:vAlign w:val="center"/>
          </w:tcPr>
          <w:p w14:paraId="3242CD70"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(0.9%)</w:t>
            </w:r>
          </w:p>
        </w:tc>
      </w:tr>
      <w:tr w:rsidR="001668FF" w:rsidRPr="001668FF" w14:paraId="41BC122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5DF5A2A"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3492CB8F" w14:textId="77777777" w:rsidR="001668FF" w:rsidRPr="001668FF" w:rsidRDefault="001668FF" w:rsidP="001668FF">
            <w:pPr>
              <w:jc w:val="center"/>
              <w:rPr>
                <w:rFonts w:cs="Arial"/>
              </w:rPr>
            </w:pPr>
            <w:r w:rsidRPr="001668FF">
              <w:rPr>
                <w:rFonts w:cs="Arial"/>
                <w:color w:val="000000"/>
              </w:rPr>
              <w:t>465</w:t>
            </w:r>
          </w:p>
        </w:tc>
        <w:tc>
          <w:tcPr>
            <w:tcW w:w="1148" w:type="dxa"/>
            <w:tcBorders>
              <w:top w:val="single" w:sz="4" w:space="0" w:color="auto"/>
              <w:left w:val="single" w:sz="4" w:space="0" w:color="auto"/>
              <w:bottom w:val="single" w:sz="4" w:space="0" w:color="auto"/>
              <w:right w:val="single" w:sz="4" w:space="0" w:color="auto"/>
            </w:tcBorders>
            <w:vAlign w:val="center"/>
          </w:tcPr>
          <w:p w14:paraId="7E97FFAB" w14:textId="77777777" w:rsidR="001668FF" w:rsidRPr="001668FF" w:rsidRDefault="001668FF" w:rsidP="001668FF">
            <w:pPr>
              <w:jc w:val="center"/>
              <w:rPr>
                <w:rFonts w:cs="Arial"/>
              </w:rPr>
            </w:pPr>
            <w:r w:rsidRPr="001668FF">
              <w:rPr>
                <w:rFonts w:cs="Arial"/>
                <w:color w:val="000000"/>
              </w:rPr>
              <w:t>166</w:t>
            </w:r>
            <w:r w:rsidRPr="001668FF">
              <w:rPr>
                <w:rFonts w:cs="Arial"/>
                <w:color w:val="000000"/>
              </w:rPr>
              <w:br/>
              <w:t>(18.9%)</w:t>
            </w:r>
          </w:p>
        </w:tc>
        <w:tc>
          <w:tcPr>
            <w:tcW w:w="1148" w:type="dxa"/>
            <w:tcBorders>
              <w:top w:val="single" w:sz="4" w:space="0" w:color="auto"/>
              <w:left w:val="single" w:sz="4" w:space="0" w:color="auto"/>
              <w:bottom w:val="single" w:sz="4" w:space="0" w:color="auto"/>
              <w:right w:val="single" w:sz="4" w:space="0" w:color="auto"/>
            </w:tcBorders>
            <w:vAlign w:val="center"/>
          </w:tcPr>
          <w:p w14:paraId="28383158" w14:textId="77777777" w:rsidR="001668FF" w:rsidRPr="001668FF" w:rsidRDefault="001668FF" w:rsidP="001668FF">
            <w:pPr>
              <w:jc w:val="center"/>
              <w:rPr>
                <w:rFonts w:cs="Arial"/>
              </w:rPr>
            </w:pPr>
            <w:r w:rsidRPr="001668FF">
              <w:rPr>
                <w:rFonts w:cs="Arial"/>
                <w:color w:val="000000"/>
              </w:rPr>
              <w:t>160</w:t>
            </w:r>
            <w:r w:rsidRPr="001668FF">
              <w:rPr>
                <w:rFonts w:cs="Arial"/>
                <w:color w:val="000000"/>
              </w:rPr>
              <w:br/>
              <w:t>(18.2%)</w:t>
            </w:r>
          </w:p>
        </w:tc>
        <w:tc>
          <w:tcPr>
            <w:tcW w:w="1148" w:type="dxa"/>
            <w:tcBorders>
              <w:top w:val="single" w:sz="4" w:space="0" w:color="auto"/>
              <w:left w:val="single" w:sz="4" w:space="0" w:color="auto"/>
              <w:bottom w:val="single" w:sz="4" w:space="0" w:color="auto"/>
              <w:right w:val="single" w:sz="4" w:space="0" w:color="auto"/>
            </w:tcBorders>
            <w:vAlign w:val="center"/>
          </w:tcPr>
          <w:p w14:paraId="0EC9B7F1" w14:textId="77777777" w:rsidR="001668FF" w:rsidRPr="001668FF" w:rsidRDefault="001668FF" w:rsidP="001668FF">
            <w:pPr>
              <w:jc w:val="center"/>
              <w:rPr>
                <w:rFonts w:cs="Arial"/>
              </w:rPr>
            </w:pPr>
            <w:r w:rsidRPr="001668FF">
              <w:rPr>
                <w:rFonts w:cs="Arial"/>
                <w:color w:val="000000"/>
              </w:rPr>
              <w:t>102</w:t>
            </w:r>
            <w:r w:rsidRPr="001668FF">
              <w:rPr>
                <w:rFonts w:cs="Arial"/>
                <w:color w:val="000000"/>
              </w:rPr>
              <w:br/>
              <w:t>(11.6%)</w:t>
            </w:r>
          </w:p>
        </w:tc>
        <w:tc>
          <w:tcPr>
            <w:tcW w:w="1148" w:type="dxa"/>
            <w:tcBorders>
              <w:top w:val="single" w:sz="4" w:space="0" w:color="auto"/>
              <w:left w:val="single" w:sz="4" w:space="0" w:color="auto"/>
              <w:bottom w:val="single" w:sz="4" w:space="0" w:color="auto"/>
              <w:right w:val="single" w:sz="4" w:space="0" w:color="auto"/>
            </w:tcBorders>
            <w:vAlign w:val="center"/>
          </w:tcPr>
          <w:p w14:paraId="6BA24A27" w14:textId="77777777" w:rsidR="001668FF" w:rsidRPr="001668FF" w:rsidRDefault="001668FF" w:rsidP="001668FF">
            <w:pPr>
              <w:jc w:val="center"/>
              <w:rPr>
                <w:rFonts w:cs="Arial"/>
              </w:rPr>
            </w:pPr>
            <w:r w:rsidRPr="001668FF">
              <w:rPr>
                <w:rFonts w:cs="Arial"/>
                <w:color w:val="000000"/>
              </w:rPr>
              <w:t>32</w:t>
            </w:r>
            <w:r w:rsidRPr="001668FF">
              <w:rPr>
                <w:rFonts w:cs="Arial"/>
                <w:color w:val="000000"/>
              </w:rPr>
              <w:br/>
              <w:t>(3.6%)</w:t>
            </w:r>
          </w:p>
        </w:tc>
        <w:tc>
          <w:tcPr>
            <w:tcW w:w="1148" w:type="dxa"/>
            <w:tcBorders>
              <w:top w:val="single" w:sz="4" w:space="0" w:color="auto"/>
              <w:left w:val="single" w:sz="4" w:space="0" w:color="auto"/>
              <w:bottom w:val="single" w:sz="4" w:space="0" w:color="auto"/>
              <w:right w:val="single" w:sz="4" w:space="0" w:color="auto"/>
            </w:tcBorders>
            <w:vAlign w:val="center"/>
          </w:tcPr>
          <w:p w14:paraId="4C039D73"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(0.6%)</w:t>
            </w:r>
          </w:p>
        </w:tc>
      </w:tr>
    </w:tbl>
    <w:p w14:paraId="67123A89"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415C9314" w14:textId="77777777" w:rsidR="001668FF" w:rsidRPr="00A220F1" w:rsidRDefault="001668FF" w:rsidP="00A220F1">
      <w:pPr>
        <w:pStyle w:val="Heading4"/>
        <w:rPr>
          <w:sz w:val="24"/>
        </w:rPr>
      </w:pPr>
      <w:r w:rsidRPr="001668FF">
        <w:br w:type="page"/>
      </w:r>
      <w:r w:rsidRPr="00A220F1">
        <w:rPr>
          <w:sz w:val="24"/>
        </w:rPr>
        <w:lastRenderedPageBreak/>
        <w:t>Table 25: Proposed Five-by-Five Grid – District Level.</w:t>
      </w:r>
      <w:r w:rsidRPr="00A220F1">
        <w:rPr>
          <w:sz w:val="24"/>
        </w:rPr>
        <w:br/>
        <w:t>Student Group Results for Chronic Absenteeism Indicator</w:t>
      </w:r>
    </w:p>
    <w:tbl>
      <w:tblPr>
        <w:tblStyle w:val="TableGrid3"/>
        <w:tblW w:w="9715" w:type="dxa"/>
        <w:jc w:val="center"/>
        <w:tblLook w:val="04A0" w:firstRow="1" w:lastRow="0" w:firstColumn="1" w:lastColumn="0" w:noHBand="0" w:noVBand="1"/>
        <w:tblDescription w:val="Table 25 student group results at the district level with the Proposed 5-by-5 grid for the Chronic Absenteeism Indicator."/>
      </w:tblPr>
      <w:tblGrid>
        <w:gridCol w:w="3092"/>
        <w:gridCol w:w="883"/>
        <w:gridCol w:w="1148"/>
        <w:gridCol w:w="1148"/>
        <w:gridCol w:w="1148"/>
        <w:gridCol w:w="1148"/>
        <w:gridCol w:w="1148"/>
      </w:tblGrid>
      <w:tr w:rsidR="001668FF" w:rsidRPr="001668FF" w14:paraId="74ECF08D"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17834308"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21AF3870"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5A14F2CF"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70B3CC08"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3CA75122"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79E05380"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2DF040A6"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23B6E7E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0D53FAB"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877)</w:t>
            </w:r>
          </w:p>
        </w:tc>
        <w:tc>
          <w:tcPr>
            <w:tcW w:w="883" w:type="dxa"/>
            <w:tcBorders>
              <w:top w:val="single" w:sz="4" w:space="0" w:color="auto"/>
              <w:left w:val="single" w:sz="4" w:space="0" w:color="auto"/>
              <w:bottom w:val="single" w:sz="4" w:space="0" w:color="auto"/>
              <w:right w:val="single" w:sz="4" w:space="0" w:color="auto"/>
            </w:tcBorders>
            <w:vAlign w:val="center"/>
          </w:tcPr>
          <w:p w14:paraId="4FF85312" w14:textId="77777777" w:rsidR="001668FF" w:rsidRPr="001668FF" w:rsidRDefault="001668FF" w:rsidP="001668FF">
            <w:pPr>
              <w:jc w:val="center"/>
              <w:rPr>
                <w:rFonts w:cs="Arial"/>
              </w:rPr>
            </w:pPr>
            <w:r w:rsidRPr="001668FF">
              <w:rPr>
                <w:rFonts w:cs="Arial"/>
                <w:color w:val="000000"/>
              </w:rPr>
              <w:t>877</w:t>
            </w:r>
          </w:p>
        </w:tc>
        <w:tc>
          <w:tcPr>
            <w:tcW w:w="1148" w:type="dxa"/>
            <w:tcBorders>
              <w:top w:val="single" w:sz="4" w:space="0" w:color="auto"/>
              <w:left w:val="single" w:sz="4" w:space="0" w:color="auto"/>
              <w:bottom w:val="single" w:sz="4" w:space="0" w:color="auto"/>
              <w:right w:val="single" w:sz="4" w:space="0" w:color="auto"/>
            </w:tcBorders>
            <w:vAlign w:val="center"/>
          </w:tcPr>
          <w:p w14:paraId="0497AC1D"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49B28E74" w14:textId="77777777" w:rsidR="001668FF" w:rsidRPr="001668FF" w:rsidRDefault="001668FF" w:rsidP="001668FF">
            <w:pPr>
              <w:jc w:val="center"/>
              <w:rPr>
                <w:rFonts w:cs="Arial"/>
              </w:rPr>
            </w:pPr>
            <w:r w:rsidRPr="001668FF">
              <w:rPr>
                <w:rFonts w:cs="Arial"/>
                <w:color w:val="000000"/>
              </w:rPr>
              <w:t>243</w:t>
            </w:r>
            <w:r w:rsidRPr="001668FF">
              <w:rPr>
                <w:rFonts w:cs="Arial"/>
                <w:color w:val="000000"/>
              </w:rPr>
              <w:br/>
              <w:t>(27.7%)</w:t>
            </w:r>
          </w:p>
        </w:tc>
        <w:tc>
          <w:tcPr>
            <w:tcW w:w="1148" w:type="dxa"/>
            <w:tcBorders>
              <w:top w:val="single" w:sz="4" w:space="0" w:color="auto"/>
              <w:left w:val="single" w:sz="4" w:space="0" w:color="auto"/>
              <w:bottom w:val="single" w:sz="4" w:space="0" w:color="auto"/>
              <w:right w:val="single" w:sz="4" w:space="0" w:color="auto"/>
            </w:tcBorders>
            <w:vAlign w:val="center"/>
          </w:tcPr>
          <w:p w14:paraId="620FE1A3" w14:textId="77777777" w:rsidR="001668FF" w:rsidRPr="001668FF" w:rsidRDefault="001668FF" w:rsidP="001668FF">
            <w:pPr>
              <w:jc w:val="center"/>
              <w:rPr>
                <w:rFonts w:cs="Arial"/>
              </w:rPr>
            </w:pPr>
            <w:r w:rsidRPr="001668FF">
              <w:rPr>
                <w:rFonts w:cs="Arial"/>
                <w:color w:val="000000"/>
              </w:rPr>
              <w:t>318</w:t>
            </w:r>
            <w:r w:rsidRPr="001668FF">
              <w:rPr>
                <w:rFonts w:cs="Arial"/>
                <w:color w:val="000000"/>
              </w:rPr>
              <w:br/>
              <w:t>(36.3%)</w:t>
            </w:r>
          </w:p>
        </w:tc>
        <w:tc>
          <w:tcPr>
            <w:tcW w:w="1148" w:type="dxa"/>
            <w:tcBorders>
              <w:top w:val="single" w:sz="4" w:space="0" w:color="auto"/>
              <w:left w:val="single" w:sz="4" w:space="0" w:color="auto"/>
              <w:bottom w:val="single" w:sz="4" w:space="0" w:color="auto"/>
              <w:right w:val="single" w:sz="4" w:space="0" w:color="auto"/>
            </w:tcBorders>
            <w:vAlign w:val="center"/>
          </w:tcPr>
          <w:p w14:paraId="165020D4" w14:textId="77777777" w:rsidR="001668FF" w:rsidRPr="001668FF" w:rsidRDefault="001668FF" w:rsidP="001668FF">
            <w:pPr>
              <w:jc w:val="center"/>
              <w:rPr>
                <w:rFonts w:cs="Arial"/>
              </w:rPr>
            </w:pPr>
            <w:r w:rsidRPr="001668FF">
              <w:rPr>
                <w:rFonts w:cs="Arial"/>
                <w:color w:val="000000"/>
              </w:rPr>
              <w:t>211</w:t>
            </w:r>
            <w:r w:rsidRPr="001668FF">
              <w:rPr>
                <w:rFonts w:cs="Arial"/>
                <w:color w:val="000000"/>
              </w:rPr>
              <w:br/>
              <w:t>(24.1%)</w:t>
            </w:r>
          </w:p>
        </w:tc>
        <w:tc>
          <w:tcPr>
            <w:tcW w:w="1148" w:type="dxa"/>
            <w:tcBorders>
              <w:top w:val="single" w:sz="4" w:space="0" w:color="auto"/>
              <w:left w:val="single" w:sz="4" w:space="0" w:color="auto"/>
              <w:bottom w:val="single" w:sz="4" w:space="0" w:color="auto"/>
              <w:right w:val="single" w:sz="4" w:space="0" w:color="auto"/>
            </w:tcBorders>
            <w:vAlign w:val="center"/>
          </w:tcPr>
          <w:p w14:paraId="1B082D19" w14:textId="77777777" w:rsidR="001668FF" w:rsidRPr="001668FF" w:rsidRDefault="001668FF" w:rsidP="001668FF">
            <w:pPr>
              <w:jc w:val="center"/>
              <w:rPr>
                <w:rFonts w:cs="Arial"/>
              </w:rPr>
            </w:pPr>
            <w:r w:rsidRPr="001668FF">
              <w:rPr>
                <w:rFonts w:cs="Arial"/>
                <w:color w:val="000000"/>
              </w:rPr>
              <w:t>42</w:t>
            </w:r>
            <w:r w:rsidRPr="001668FF">
              <w:rPr>
                <w:rFonts w:cs="Arial"/>
                <w:color w:val="000000"/>
              </w:rPr>
              <w:br/>
              <w:t>(4.8%)</w:t>
            </w:r>
          </w:p>
        </w:tc>
      </w:tr>
      <w:tr w:rsidR="001668FF" w:rsidRPr="001668FF" w14:paraId="2EA3C0F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AEA8DBD"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534C4DD2" w14:textId="77777777" w:rsidR="001668FF" w:rsidRPr="001668FF" w:rsidRDefault="001668FF" w:rsidP="001668FF">
            <w:pPr>
              <w:jc w:val="center"/>
              <w:rPr>
                <w:rFonts w:cs="Arial"/>
              </w:rPr>
            </w:pPr>
            <w:r w:rsidRPr="001668FF">
              <w:rPr>
                <w:rFonts w:cs="Arial"/>
                <w:color w:val="000000"/>
              </w:rPr>
              <w:t>333</w:t>
            </w:r>
          </w:p>
        </w:tc>
        <w:tc>
          <w:tcPr>
            <w:tcW w:w="1148" w:type="dxa"/>
            <w:tcBorders>
              <w:top w:val="single" w:sz="4" w:space="0" w:color="auto"/>
              <w:left w:val="single" w:sz="4" w:space="0" w:color="auto"/>
              <w:bottom w:val="single" w:sz="4" w:space="0" w:color="auto"/>
              <w:right w:val="single" w:sz="4" w:space="0" w:color="auto"/>
            </w:tcBorders>
            <w:vAlign w:val="center"/>
          </w:tcPr>
          <w:p w14:paraId="31525A0A" w14:textId="77777777" w:rsidR="001668FF" w:rsidRPr="001668FF" w:rsidRDefault="001668FF" w:rsidP="001668FF">
            <w:pPr>
              <w:jc w:val="center"/>
              <w:rPr>
                <w:rFonts w:cs="Arial"/>
              </w:rPr>
            </w:pPr>
            <w:r w:rsidRPr="001668FF">
              <w:rPr>
                <w:rFonts w:cs="Arial"/>
                <w:color w:val="000000"/>
              </w:rPr>
              <w:t>62</w:t>
            </w:r>
            <w:r w:rsidRPr="001668FF">
              <w:rPr>
                <w:rFonts w:cs="Arial"/>
                <w:color w:val="000000"/>
              </w:rPr>
              <w:br/>
              <w:t>(7.1%)</w:t>
            </w:r>
          </w:p>
        </w:tc>
        <w:tc>
          <w:tcPr>
            <w:tcW w:w="1148" w:type="dxa"/>
            <w:tcBorders>
              <w:top w:val="single" w:sz="4" w:space="0" w:color="auto"/>
              <w:left w:val="single" w:sz="4" w:space="0" w:color="auto"/>
              <w:bottom w:val="single" w:sz="4" w:space="0" w:color="auto"/>
              <w:right w:val="single" w:sz="4" w:space="0" w:color="auto"/>
            </w:tcBorders>
            <w:vAlign w:val="center"/>
          </w:tcPr>
          <w:p w14:paraId="3F5508ED" w14:textId="77777777" w:rsidR="001668FF" w:rsidRPr="001668FF" w:rsidRDefault="001668FF" w:rsidP="001668FF">
            <w:pPr>
              <w:jc w:val="center"/>
              <w:rPr>
                <w:rFonts w:cs="Arial"/>
              </w:rPr>
            </w:pPr>
            <w:r w:rsidRPr="001668FF">
              <w:rPr>
                <w:rFonts w:cs="Arial"/>
                <w:color w:val="000000"/>
              </w:rPr>
              <w:t>127</w:t>
            </w:r>
            <w:r w:rsidRPr="001668FF">
              <w:rPr>
                <w:rFonts w:cs="Arial"/>
                <w:color w:val="000000"/>
              </w:rPr>
              <w:br/>
              <w:t>(14.5%)</w:t>
            </w:r>
          </w:p>
        </w:tc>
        <w:tc>
          <w:tcPr>
            <w:tcW w:w="1148" w:type="dxa"/>
            <w:tcBorders>
              <w:top w:val="single" w:sz="4" w:space="0" w:color="auto"/>
              <w:left w:val="single" w:sz="4" w:space="0" w:color="auto"/>
              <w:bottom w:val="single" w:sz="4" w:space="0" w:color="auto"/>
              <w:right w:val="single" w:sz="4" w:space="0" w:color="auto"/>
            </w:tcBorders>
            <w:vAlign w:val="center"/>
          </w:tcPr>
          <w:p w14:paraId="3C443707" w14:textId="77777777" w:rsidR="001668FF" w:rsidRPr="001668FF" w:rsidRDefault="001668FF" w:rsidP="001668FF">
            <w:pPr>
              <w:jc w:val="center"/>
              <w:rPr>
                <w:rFonts w:cs="Arial"/>
              </w:rPr>
            </w:pPr>
            <w:r w:rsidRPr="001668FF">
              <w:rPr>
                <w:rFonts w:cs="Arial"/>
                <w:color w:val="000000"/>
              </w:rPr>
              <w:t>87</w:t>
            </w:r>
            <w:r w:rsidRPr="001668FF">
              <w:rPr>
                <w:rFonts w:cs="Arial"/>
                <w:color w:val="000000"/>
              </w:rPr>
              <w:br/>
              <w:t>(9.9%)</w:t>
            </w:r>
          </w:p>
        </w:tc>
        <w:tc>
          <w:tcPr>
            <w:tcW w:w="1148" w:type="dxa"/>
            <w:tcBorders>
              <w:top w:val="single" w:sz="4" w:space="0" w:color="auto"/>
              <w:left w:val="single" w:sz="4" w:space="0" w:color="auto"/>
              <w:bottom w:val="single" w:sz="4" w:space="0" w:color="auto"/>
              <w:right w:val="single" w:sz="4" w:space="0" w:color="auto"/>
            </w:tcBorders>
            <w:vAlign w:val="center"/>
          </w:tcPr>
          <w:p w14:paraId="1FFFD399" w14:textId="77777777" w:rsidR="001668FF" w:rsidRPr="001668FF" w:rsidRDefault="001668FF" w:rsidP="001668FF">
            <w:pPr>
              <w:jc w:val="center"/>
              <w:rPr>
                <w:rFonts w:cs="Arial"/>
              </w:rPr>
            </w:pPr>
            <w:r w:rsidRPr="001668FF">
              <w:rPr>
                <w:rFonts w:cs="Arial"/>
                <w:color w:val="000000"/>
              </w:rPr>
              <w:t>51</w:t>
            </w:r>
            <w:r w:rsidRPr="001668FF">
              <w:rPr>
                <w:rFonts w:cs="Arial"/>
                <w:color w:val="000000"/>
              </w:rPr>
              <w:br/>
              <w:t>(5.8%)</w:t>
            </w:r>
          </w:p>
        </w:tc>
        <w:tc>
          <w:tcPr>
            <w:tcW w:w="1148" w:type="dxa"/>
            <w:tcBorders>
              <w:top w:val="single" w:sz="4" w:space="0" w:color="auto"/>
              <w:left w:val="single" w:sz="4" w:space="0" w:color="auto"/>
              <w:bottom w:val="single" w:sz="4" w:space="0" w:color="auto"/>
              <w:right w:val="single" w:sz="4" w:space="0" w:color="auto"/>
            </w:tcBorders>
            <w:vAlign w:val="center"/>
          </w:tcPr>
          <w:p w14:paraId="34655612"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(0.7%)</w:t>
            </w:r>
          </w:p>
        </w:tc>
      </w:tr>
      <w:tr w:rsidR="001668FF" w:rsidRPr="001668FF" w14:paraId="11A331B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B2D8D34"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7D8EF1CF" w14:textId="77777777" w:rsidR="001668FF" w:rsidRPr="001668FF" w:rsidRDefault="001668FF" w:rsidP="001668FF">
            <w:pPr>
              <w:jc w:val="center"/>
              <w:rPr>
                <w:rFonts w:cs="Arial"/>
              </w:rPr>
            </w:pPr>
            <w:r w:rsidRPr="001668FF">
              <w:rPr>
                <w:rFonts w:cs="Arial"/>
                <w:color w:val="000000"/>
              </w:rPr>
              <w:t>169</w:t>
            </w:r>
          </w:p>
        </w:tc>
        <w:tc>
          <w:tcPr>
            <w:tcW w:w="1148" w:type="dxa"/>
            <w:tcBorders>
              <w:top w:val="single" w:sz="4" w:space="0" w:color="auto"/>
              <w:left w:val="single" w:sz="4" w:space="0" w:color="auto"/>
              <w:bottom w:val="single" w:sz="4" w:space="0" w:color="auto"/>
              <w:right w:val="single" w:sz="4" w:space="0" w:color="auto"/>
            </w:tcBorders>
            <w:vAlign w:val="center"/>
          </w:tcPr>
          <w:p w14:paraId="6FDF7DF2"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6BEF8E8B"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(7.3%)</w:t>
            </w:r>
          </w:p>
        </w:tc>
        <w:tc>
          <w:tcPr>
            <w:tcW w:w="1148" w:type="dxa"/>
            <w:tcBorders>
              <w:top w:val="single" w:sz="4" w:space="0" w:color="auto"/>
              <w:left w:val="single" w:sz="4" w:space="0" w:color="auto"/>
              <w:bottom w:val="single" w:sz="4" w:space="0" w:color="auto"/>
              <w:right w:val="single" w:sz="4" w:space="0" w:color="auto"/>
            </w:tcBorders>
            <w:vAlign w:val="center"/>
          </w:tcPr>
          <w:p w14:paraId="603C5E69" w14:textId="77777777" w:rsidR="001668FF" w:rsidRPr="001668FF" w:rsidRDefault="001668FF" w:rsidP="001668FF">
            <w:pPr>
              <w:jc w:val="center"/>
              <w:rPr>
                <w:rFonts w:cs="Arial"/>
              </w:rPr>
            </w:pPr>
            <w:r w:rsidRPr="001668FF">
              <w:rPr>
                <w:rFonts w:cs="Arial"/>
                <w:color w:val="000000"/>
              </w:rPr>
              <w:t>33</w:t>
            </w:r>
            <w:r w:rsidRPr="001668FF">
              <w:rPr>
                <w:rFonts w:cs="Arial"/>
                <w:color w:val="000000"/>
              </w:rPr>
              <w:br/>
              <w:t>(3.8%)</w:t>
            </w:r>
          </w:p>
        </w:tc>
        <w:tc>
          <w:tcPr>
            <w:tcW w:w="1148" w:type="dxa"/>
            <w:tcBorders>
              <w:top w:val="single" w:sz="4" w:space="0" w:color="auto"/>
              <w:left w:val="single" w:sz="4" w:space="0" w:color="auto"/>
              <w:bottom w:val="single" w:sz="4" w:space="0" w:color="auto"/>
              <w:right w:val="single" w:sz="4" w:space="0" w:color="auto"/>
            </w:tcBorders>
            <w:vAlign w:val="center"/>
          </w:tcPr>
          <w:p w14:paraId="06FEBBFD"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(2.3%)</w:t>
            </w:r>
          </w:p>
        </w:tc>
        <w:tc>
          <w:tcPr>
            <w:tcW w:w="1148" w:type="dxa"/>
            <w:tcBorders>
              <w:top w:val="single" w:sz="4" w:space="0" w:color="auto"/>
              <w:left w:val="single" w:sz="4" w:space="0" w:color="auto"/>
              <w:bottom w:val="single" w:sz="4" w:space="0" w:color="auto"/>
              <w:right w:val="single" w:sz="4" w:space="0" w:color="auto"/>
            </w:tcBorders>
            <w:vAlign w:val="center"/>
          </w:tcPr>
          <w:p w14:paraId="757E8437"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(0.5%)</w:t>
            </w:r>
          </w:p>
        </w:tc>
      </w:tr>
      <w:tr w:rsidR="001668FF" w:rsidRPr="001668FF" w14:paraId="1ADF1D7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CB7C799"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71710B4D" w14:textId="77777777" w:rsidR="001668FF" w:rsidRPr="001668FF" w:rsidRDefault="001668FF" w:rsidP="001668FF">
            <w:pPr>
              <w:jc w:val="center"/>
              <w:rPr>
                <w:rFonts w:cs="Arial"/>
              </w:rPr>
            </w:pPr>
            <w:r w:rsidRPr="001668FF">
              <w:rPr>
                <w:rFonts w:cs="Arial"/>
                <w:color w:val="000000"/>
              </w:rPr>
              <w:t>384</w:t>
            </w:r>
          </w:p>
        </w:tc>
        <w:tc>
          <w:tcPr>
            <w:tcW w:w="1148" w:type="dxa"/>
            <w:tcBorders>
              <w:top w:val="single" w:sz="4" w:space="0" w:color="auto"/>
              <w:left w:val="single" w:sz="4" w:space="0" w:color="auto"/>
              <w:bottom w:val="single" w:sz="4" w:space="0" w:color="auto"/>
              <w:right w:val="single" w:sz="4" w:space="0" w:color="auto"/>
            </w:tcBorders>
            <w:vAlign w:val="center"/>
          </w:tcPr>
          <w:p w14:paraId="18CB7732"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50A87422"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697C1451"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58244AB4" w14:textId="77777777" w:rsidR="001668FF" w:rsidRPr="001668FF" w:rsidRDefault="001668FF" w:rsidP="001668FF">
            <w:pPr>
              <w:jc w:val="center"/>
              <w:rPr>
                <w:rFonts w:cs="Arial"/>
              </w:rPr>
            </w:pPr>
            <w:r w:rsidRPr="001668FF">
              <w:rPr>
                <w:rFonts w:cs="Arial"/>
                <w:color w:val="000000"/>
              </w:rPr>
              <w:t>178</w:t>
            </w:r>
            <w:r w:rsidRPr="001668FF">
              <w:rPr>
                <w:rFonts w:cs="Arial"/>
                <w:color w:val="000000"/>
              </w:rPr>
              <w:br/>
              <w:t>(20.3%)</w:t>
            </w:r>
          </w:p>
        </w:tc>
        <w:tc>
          <w:tcPr>
            <w:tcW w:w="1148" w:type="dxa"/>
            <w:tcBorders>
              <w:top w:val="single" w:sz="4" w:space="0" w:color="auto"/>
              <w:left w:val="single" w:sz="4" w:space="0" w:color="auto"/>
              <w:bottom w:val="single" w:sz="4" w:space="0" w:color="auto"/>
              <w:right w:val="single" w:sz="4" w:space="0" w:color="auto"/>
            </w:tcBorders>
            <w:vAlign w:val="center"/>
          </w:tcPr>
          <w:p w14:paraId="0352CF15" w14:textId="77777777" w:rsidR="001668FF" w:rsidRPr="001668FF" w:rsidRDefault="001668FF" w:rsidP="001668FF">
            <w:pPr>
              <w:jc w:val="center"/>
              <w:rPr>
                <w:rFonts w:cs="Arial"/>
              </w:rPr>
            </w:pPr>
            <w:r w:rsidRPr="001668FF">
              <w:rPr>
                <w:rFonts w:cs="Arial"/>
                <w:color w:val="000000"/>
              </w:rPr>
              <w:t>122</w:t>
            </w:r>
            <w:r w:rsidRPr="001668FF">
              <w:rPr>
                <w:rFonts w:cs="Arial"/>
                <w:color w:val="000000"/>
              </w:rPr>
              <w:br/>
              <w:t>(13.9%)</w:t>
            </w:r>
          </w:p>
        </w:tc>
      </w:tr>
      <w:tr w:rsidR="001668FF" w:rsidRPr="001668FF" w14:paraId="2EFDD9E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C7B1B7A"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19DA0AB6" w14:textId="77777777" w:rsidR="001668FF" w:rsidRPr="001668FF" w:rsidRDefault="001668FF" w:rsidP="001668FF">
            <w:pPr>
              <w:jc w:val="center"/>
              <w:rPr>
                <w:rFonts w:cs="Arial"/>
              </w:rPr>
            </w:pPr>
            <w:r w:rsidRPr="001668FF">
              <w:rPr>
                <w:rFonts w:cs="Arial"/>
                <w:color w:val="000000"/>
              </w:rPr>
              <w:t>289</w:t>
            </w:r>
          </w:p>
        </w:tc>
        <w:tc>
          <w:tcPr>
            <w:tcW w:w="1148" w:type="dxa"/>
            <w:tcBorders>
              <w:top w:val="single" w:sz="4" w:space="0" w:color="auto"/>
              <w:left w:val="single" w:sz="4" w:space="0" w:color="auto"/>
              <w:bottom w:val="single" w:sz="4" w:space="0" w:color="auto"/>
              <w:right w:val="single" w:sz="4" w:space="0" w:color="auto"/>
            </w:tcBorders>
            <w:vAlign w:val="center"/>
          </w:tcPr>
          <w:p w14:paraId="5CD9B777"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(0.3%)</w:t>
            </w:r>
          </w:p>
        </w:tc>
        <w:tc>
          <w:tcPr>
            <w:tcW w:w="1148" w:type="dxa"/>
            <w:tcBorders>
              <w:top w:val="single" w:sz="4" w:space="0" w:color="auto"/>
              <w:left w:val="single" w:sz="4" w:space="0" w:color="auto"/>
              <w:bottom w:val="single" w:sz="4" w:space="0" w:color="auto"/>
              <w:right w:val="single" w:sz="4" w:space="0" w:color="auto"/>
            </w:tcBorders>
            <w:vAlign w:val="center"/>
          </w:tcPr>
          <w:p w14:paraId="276037C8"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(0.9%)</w:t>
            </w:r>
          </w:p>
        </w:tc>
        <w:tc>
          <w:tcPr>
            <w:tcW w:w="1148" w:type="dxa"/>
            <w:tcBorders>
              <w:top w:val="single" w:sz="4" w:space="0" w:color="auto"/>
              <w:left w:val="single" w:sz="4" w:space="0" w:color="auto"/>
              <w:bottom w:val="single" w:sz="4" w:space="0" w:color="auto"/>
              <w:right w:val="single" w:sz="4" w:space="0" w:color="auto"/>
            </w:tcBorders>
            <w:vAlign w:val="center"/>
          </w:tcPr>
          <w:p w14:paraId="3148CE8C" w14:textId="77777777" w:rsidR="001668FF" w:rsidRPr="001668FF" w:rsidRDefault="001668FF" w:rsidP="001668FF">
            <w:pPr>
              <w:jc w:val="center"/>
              <w:rPr>
                <w:rFonts w:cs="Arial"/>
              </w:rPr>
            </w:pPr>
            <w:r w:rsidRPr="001668FF">
              <w:rPr>
                <w:rFonts w:cs="Arial"/>
                <w:color w:val="000000"/>
              </w:rPr>
              <w:t>54</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512890FF" w14:textId="77777777" w:rsidR="001668FF" w:rsidRPr="001668FF" w:rsidRDefault="001668FF" w:rsidP="001668FF">
            <w:pPr>
              <w:jc w:val="center"/>
              <w:rPr>
                <w:rFonts w:cs="Arial"/>
              </w:rPr>
            </w:pPr>
            <w:r w:rsidRPr="001668FF">
              <w:rPr>
                <w:rFonts w:cs="Arial"/>
                <w:color w:val="000000"/>
              </w:rPr>
              <w:t>137</w:t>
            </w:r>
            <w:r w:rsidRPr="001668FF">
              <w:rPr>
                <w:rFonts w:cs="Arial"/>
                <w:color w:val="000000"/>
              </w:rPr>
              <w:br/>
              <w:t>(15.6%)</w:t>
            </w:r>
          </w:p>
        </w:tc>
        <w:tc>
          <w:tcPr>
            <w:tcW w:w="1148" w:type="dxa"/>
            <w:tcBorders>
              <w:top w:val="single" w:sz="4" w:space="0" w:color="auto"/>
              <w:left w:val="single" w:sz="4" w:space="0" w:color="auto"/>
              <w:bottom w:val="single" w:sz="4" w:space="0" w:color="auto"/>
              <w:right w:val="single" w:sz="4" w:space="0" w:color="auto"/>
            </w:tcBorders>
            <w:vAlign w:val="center"/>
          </w:tcPr>
          <w:p w14:paraId="1C4F730F" w14:textId="77777777" w:rsidR="001668FF" w:rsidRPr="001668FF" w:rsidRDefault="001668FF" w:rsidP="001668FF">
            <w:pPr>
              <w:jc w:val="center"/>
              <w:rPr>
                <w:rFonts w:cs="Arial"/>
              </w:rPr>
            </w:pPr>
            <w:r w:rsidRPr="001668FF">
              <w:rPr>
                <w:rFonts w:cs="Arial"/>
                <w:color w:val="000000"/>
              </w:rPr>
              <w:t>87</w:t>
            </w:r>
            <w:r w:rsidRPr="001668FF">
              <w:rPr>
                <w:rFonts w:cs="Arial"/>
                <w:color w:val="000000"/>
              </w:rPr>
              <w:br/>
              <w:t>(9.9%)</w:t>
            </w:r>
          </w:p>
        </w:tc>
      </w:tr>
      <w:tr w:rsidR="001668FF" w:rsidRPr="001668FF" w14:paraId="09D501A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B9DF38C"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5952045" w14:textId="77777777" w:rsidR="001668FF" w:rsidRPr="001668FF" w:rsidRDefault="001668FF" w:rsidP="001668FF">
            <w:pPr>
              <w:jc w:val="center"/>
              <w:rPr>
                <w:rFonts w:cs="Arial"/>
              </w:rPr>
            </w:pPr>
            <w:r w:rsidRPr="001668FF">
              <w:rPr>
                <w:rFonts w:cs="Arial"/>
                <w:color w:val="000000"/>
              </w:rPr>
              <w:t>765</w:t>
            </w:r>
          </w:p>
        </w:tc>
        <w:tc>
          <w:tcPr>
            <w:tcW w:w="1148" w:type="dxa"/>
            <w:tcBorders>
              <w:top w:val="single" w:sz="4" w:space="0" w:color="auto"/>
              <w:left w:val="single" w:sz="4" w:space="0" w:color="auto"/>
              <w:bottom w:val="single" w:sz="4" w:space="0" w:color="auto"/>
              <w:right w:val="single" w:sz="4" w:space="0" w:color="auto"/>
            </w:tcBorders>
            <w:vAlign w:val="center"/>
          </w:tcPr>
          <w:p w14:paraId="5503CBCF"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0DAEAEC0" w14:textId="77777777" w:rsidR="001668FF" w:rsidRPr="001668FF" w:rsidRDefault="001668FF" w:rsidP="001668FF">
            <w:pPr>
              <w:jc w:val="center"/>
              <w:rPr>
                <w:rFonts w:cs="Arial"/>
              </w:rPr>
            </w:pPr>
            <w:r w:rsidRPr="001668FF">
              <w:rPr>
                <w:rFonts w:cs="Arial"/>
                <w:color w:val="000000"/>
              </w:rPr>
              <w:t>223</w:t>
            </w:r>
            <w:r w:rsidRPr="001668FF">
              <w:rPr>
                <w:rFonts w:cs="Arial"/>
                <w:color w:val="000000"/>
              </w:rPr>
              <w:br/>
              <w:t>(25.4%)</w:t>
            </w:r>
          </w:p>
        </w:tc>
        <w:tc>
          <w:tcPr>
            <w:tcW w:w="1148" w:type="dxa"/>
            <w:tcBorders>
              <w:top w:val="single" w:sz="4" w:space="0" w:color="auto"/>
              <w:left w:val="single" w:sz="4" w:space="0" w:color="auto"/>
              <w:bottom w:val="single" w:sz="4" w:space="0" w:color="auto"/>
              <w:right w:val="single" w:sz="4" w:space="0" w:color="auto"/>
            </w:tcBorders>
            <w:vAlign w:val="center"/>
          </w:tcPr>
          <w:p w14:paraId="0172BA78" w14:textId="77777777" w:rsidR="001668FF" w:rsidRPr="001668FF" w:rsidRDefault="001668FF" w:rsidP="001668FF">
            <w:pPr>
              <w:jc w:val="center"/>
              <w:rPr>
                <w:rFonts w:cs="Arial"/>
              </w:rPr>
            </w:pPr>
            <w:r w:rsidRPr="001668FF">
              <w:rPr>
                <w:rFonts w:cs="Arial"/>
                <w:color w:val="000000"/>
              </w:rPr>
              <w:t>299</w:t>
            </w:r>
            <w:r w:rsidRPr="001668FF">
              <w:rPr>
                <w:rFonts w:cs="Arial"/>
                <w:color w:val="000000"/>
              </w:rPr>
              <w:br/>
              <w:t>(34.1%)</w:t>
            </w:r>
          </w:p>
        </w:tc>
        <w:tc>
          <w:tcPr>
            <w:tcW w:w="1148" w:type="dxa"/>
            <w:tcBorders>
              <w:top w:val="single" w:sz="4" w:space="0" w:color="auto"/>
              <w:left w:val="single" w:sz="4" w:space="0" w:color="auto"/>
              <w:bottom w:val="single" w:sz="4" w:space="0" w:color="auto"/>
              <w:right w:val="single" w:sz="4" w:space="0" w:color="auto"/>
            </w:tcBorders>
            <w:vAlign w:val="center"/>
          </w:tcPr>
          <w:p w14:paraId="29684258" w14:textId="77777777" w:rsidR="001668FF" w:rsidRPr="001668FF" w:rsidRDefault="001668FF" w:rsidP="001668FF">
            <w:pPr>
              <w:jc w:val="center"/>
              <w:rPr>
                <w:rFonts w:cs="Arial"/>
              </w:rPr>
            </w:pPr>
            <w:r w:rsidRPr="001668FF">
              <w:rPr>
                <w:rFonts w:cs="Arial"/>
                <w:color w:val="000000"/>
              </w:rPr>
              <w:t>170</w:t>
            </w:r>
            <w:r w:rsidRPr="001668FF">
              <w:rPr>
                <w:rFonts w:cs="Arial"/>
                <w:color w:val="000000"/>
              </w:rPr>
              <w:br/>
              <w:t>(19.4%)</w:t>
            </w:r>
          </w:p>
        </w:tc>
        <w:tc>
          <w:tcPr>
            <w:tcW w:w="1148" w:type="dxa"/>
            <w:tcBorders>
              <w:top w:val="single" w:sz="4" w:space="0" w:color="auto"/>
              <w:left w:val="single" w:sz="4" w:space="0" w:color="auto"/>
              <w:bottom w:val="single" w:sz="4" w:space="0" w:color="auto"/>
              <w:right w:val="single" w:sz="4" w:space="0" w:color="auto"/>
            </w:tcBorders>
            <w:vAlign w:val="center"/>
          </w:tcPr>
          <w:p w14:paraId="1FC5FF04"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(2.9%)</w:t>
            </w:r>
          </w:p>
        </w:tc>
      </w:tr>
      <w:tr w:rsidR="001668FF" w:rsidRPr="001668FF" w14:paraId="60C3A2D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BAD208C"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4BC677E2" w14:textId="77777777" w:rsidR="001668FF" w:rsidRPr="001668FF" w:rsidRDefault="001668FF" w:rsidP="001668FF">
            <w:pPr>
              <w:jc w:val="center"/>
              <w:rPr>
                <w:rFonts w:cs="Arial"/>
              </w:rPr>
            </w:pPr>
            <w:r w:rsidRPr="001668FF">
              <w:rPr>
                <w:rFonts w:cs="Arial"/>
                <w:color w:val="000000"/>
              </w:rPr>
              <w:t>136</w:t>
            </w:r>
          </w:p>
        </w:tc>
        <w:tc>
          <w:tcPr>
            <w:tcW w:w="1148" w:type="dxa"/>
            <w:tcBorders>
              <w:top w:val="single" w:sz="4" w:space="0" w:color="auto"/>
              <w:left w:val="single" w:sz="4" w:space="0" w:color="auto"/>
              <w:bottom w:val="single" w:sz="4" w:space="0" w:color="auto"/>
              <w:right w:val="single" w:sz="4" w:space="0" w:color="auto"/>
            </w:tcBorders>
            <w:vAlign w:val="center"/>
          </w:tcPr>
          <w:p w14:paraId="17F1F32B"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c>
          <w:tcPr>
            <w:tcW w:w="1148" w:type="dxa"/>
            <w:tcBorders>
              <w:top w:val="single" w:sz="4" w:space="0" w:color="auto"/>
              <w:left w:val="single" w:sz="4" w:space="0" w:color="auto"/>
              <w:bottom w:val="single" w:sz="4" w:space="0" w:color="auto"/>
              <w:right w:val="single" w:sz="4" w:space="0" w:color="auto"/>
            </w:tcBorders>
            <w:vAlign w:val="center"/>
          </w:tcPr>
          <w:p w14:paraId="380A78D6"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04CA76C6"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(3.9%)</w:t>
            </w:r>
          </w:p>
        </w:tc>
        <w:tc>
          <w:tcPr>
            <w:tcW w:w="1148" w:type="dxa"/>
            <w:tcBorders>
              <w:top w:val="single" w:sz="4" w:space="0" w:color="auto"/>
              <w:left w:val="single" w:sz="4" w:space="0" w:color="auto"/>
              <w:bottom w:val="single" w:sz="4" w:space="0" w:color="auto"/>
              <w:right w:val="single" w:sz="4" w:space="0" w:color="auto"/>
            </w:tcBorders>
            <w:vAlign w:val="center"/>
          </w:tcPr>
          <w:p w14:paraId="663B32EA"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(2.1%)</w:t>
            </w:r>
          </w:p>
        </w:tc>
        <w:tc>
          <w:tcPr>
            <w:tcW w:w="1148" w:type="dxa"/>
            <w:tcBorders>
              <w:top w:val="single" w:sz="4" w:space="0" w:color="auto"/>
              <w:left w:val="single" w:sz="4" w:space="0" w:color="auto"/>
              <w:bottom w:val="single" w:sz="4" w:space="0" w:color="auto"/>
              <w:right w:val="single" w:sz="4" w:space="0" w:color="auto"/>
            </w:tcBorders>
            <w:vAlign w:val="center"/>
          </w:tcPr>
          <w:p w14:paraId="081D2290"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(0.3%)</w:t>
            </w:r>
          </w:p>
        </w:tc>
      </w:tr>
      <w:tr w:rsidR="001668FF" w:rsidRPr="001668FF" w14:paraId="7126345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C4AD23E"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6D7080F1" w14:textId="77777777" w:rsidR="001668FF" w:rsidRPr="001668FF" w:rsidRDefault="001668FF" w:rsidP="001668FF">
            <w:pPr>
              <w:jc w:val="center"/>
              <w:rPr>
                <w:rFonts w:cs="Arial"/>
              </w:rPr>
            </w:pPr>
            <w:r w:rsidRPr="001668FF">
              <w:rPr>
                <w:rFonts w:cs="Arial"/>
                <w:color w:val="000000"/>
              </w:rPr>
              <w:t>766</w:t>
            </w:r>
          </w:p>
        </w:tc>
        <w:tc>
          <w:tcPr>
            <w:tcW w:w="1148" w:type="dxa"/>
            <w:tcBorders>
              <w:top w:val="single" w:sz="4" w:space="0" w:color="auto"/>
              <w:left w:val="single" w:sz="4" w:space="0" w:color="auto"/>
              <w:bottom w:val="single" w:sz="4" w:space="0" w:color="auto"/>
              <w:right w:val="single" w:sz="4" w:space="0" w:color="auto"/>
            </w:tcBorders>
            <w:vAlign w:val="center"/>
          </w:tcPr>
          <w:p w14:paraId="100F9763"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(5.5%)</w:t>
            </w:r>
          </w:p>
        </w:tc>
        <w:tc>
          <w:tcPr>
            <w:tcW w:w="1148" w:type="dxa"/>
            <w:tcBorders>
              <w:top w:val="single" w:sz="4" w:space="0" w:color="auto"/>
              <w:left w:val="single" w:sz="4" w:space="0" w:color="auto"/>
              <w:bottom w:val="single" w:sz="4" w:space="0" w:color="auto"/>
              <w:right w:val="single" w:sz="4" w:space="0" w:color="auto"/>
            </w:tcBorders>
            <w:vAlign w:val="center"/>
          </w:tcPr>
          <w:p w14:paraId="412F71EE" w14:textId="77777777" w:rsidR="001668FF" w:rsidRPr="001668FF" w:rsidRDefault="001668FF" w:rsidP="001668FF">
            <w:pPr>
              <w:jc w:val="center"/>
              <w:rPr>
                <w:rFonts w:cs="Arial"/>
              </w:rPr>
            </w:pPr>
            <w:r w:rsidRPr="001668FF">
              <w:rPr>
                <w:rFonts w:cs="Arial"/>
                <w:color w:val="000000"/>
              </w:rPr>
              <w:t>206</w:t>
            </w:r>
            <w:r w:rsidRPr="001668FF">
              <w:rPr>
                <w:rFonts w:cs="Arial"/>
                <w:color w:val="000000"/>
              </w:rPr>
              <w:br/>
              <w:t>(23.5%)</w:t>
            </w:r>
          </w:p>
        </w:tc>
        <w:tc>
          <w:tcPr>
            <w:tcW w:w="1148" w:type="dxa"/>
            <w:tcBorders>
              <w:top w:val="single" w:sz="4" w:space="0" w:color="auto"/>
              <w:left w:val="single" w:sz="4" w:space="0" w:color="auto"/>
              <w:bottom w:val="single" w:sz="4" w:space="0" w:color="auto"/>
              <w:right w:val="single" w:sz="4" w:space="0" w:color="auto"/>
            </w:tcBorders>
            <w:vAlign w:val="center"/>
          </w:tcPr>
          <w:p w14:paraId="54327D71" w14:textId="77777777" w:rsidR="001668FF" w:rsidRPr="001668FF" w:rsidRDefault="001668FF" w:rsidP="001668FF">
            <w:pPr>
              <w:jc w:val="center"/>
              <w:rPr>
                <w:rFonts w:cs="Arial"/>
              </w:rPr>
            </w:pPr>
            <w:r w:rsidRPr="001668FF">
              <w:rPr>
                <w:rFonts w:cs="Arial"/>
                <w:color w:val="000000"/>
              </w:rPr>
              <w:t>258</w:t>
            </w:r>
            <w:r w:rsidRPr="001668FF">
              <w:rPr>
                <w:rFonts w:cs="Arial"/>
                <w:color w:val="000000"/>
              </w:rPr>
              <w:br/>
              <w:t>(29.4%)</w:t>
            </w:r>
          </w:p>
        </w:tc>
        <w:tc>
          <w:tcPr>
            <w:tcW w:w="1148" w:type="dxa"/>
            <w:tcBorders>
              <w:top w:val="single" w:sz="4" w:space="0" w:color="auto"/>
              <w:left w:val="single" w:sz="4" w:space="0" w:color="auto"/>
              <w:bottom w:val="single" w:sz="4" w:space="0" w:color="auto"/>
              <w:right w:val="single" w:sz="4" w:space="0" w:color="auto"/>
            </w:tcBorders>
            <w:vAlign w:val="center"/>
          </w:tcPr>
          <w:p w14:paraId="30034AEB" w14:textId="77777777" w:rsidR="001668FF" w:rsidRPr="001668FF" w:rsidRDefault="001668FF" w:rsidP="001668FF">
            <w:pPr>
              <w:jc w:val="center"/>
              <w:rPr>
                <w:rFonts w:cs="Arial"/>
              </w:rPr>
            </w:pPr>
            <w:r w:rsidRPr="001668FF">
              <w:rPr>
                <w:rFonts w:cs="Arial"/>
                <w:color w:val="000000"/>
              </w:rPr>
              <w:t>217</w:t>
            </w:r>
            <w:r w:rsidRPr="001668FF">
              <w:rPr>
                <w:rFonts w:cs="Arial"/>
                <w:color w:val="000000"/>
              </w:rPr>
              <w:br/>
              <w:t>(24.7%)</w:t>
            </w:r>
          </w:p>
        </w:tc>
        <w:tc>
          <w:tcPr>
            <w:tcW w:w="1148" w:type="dxa"/>
            <w:tcBorders>
              <w:top w:val="single" w:sz="4" w:space="0" w:color="auto"/>
              <w:left w:val="single" w:sz="4" w:space="0" w:color="auto"/>
              <w:bottom w:val="single" w:sz="4" w:space="0" w:color="auto"/>
              <w:right w:val="single" w:sz="4" w:space="0" w:color="auto"/>
            </w:tcBorders>
            <w:vAlign w:val="center"/>
          </w:tcPr>
          <w:p w14:paraId="095DDE4F"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r>
      <w:tr w:rsidR="001668FF" w:rsidRPr="001668FF" w14:paraId="5394963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1B3F8C7"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505BC33B" w14:textId="77777777" w:rsidR="001668FF" w:rsidRPr="001668FF" w:rsidRDefault="001668FF" w:rsidP="001668FF">
            <w:pPr>
              <w:jc w:val="center"/>
              <w:rPr>
                <w:rFonts w:cs="Arial"/>
              </w:rPr>
            </w:pPr>
            <w:r w:rsidRPr="001668FF">
              <w:rPr>
                <w:rFonts w:cs="Arial"/>
                <w:color w:val="000000"/>
              </w:rPr>
              <w:t>467</w:t>
            </w:r>
          </w:p>
        </w:tc>
        <w:tc>
          <w:tcPr>
            <w:tcW w:w="1148" w:type="dxa"/>
            <w:tcBorders>
              <w:top w:val="single" w:sz="4" w:space="0" w:color="auto"/>
              <w:left w:val="single" w:sz="4" w:space="0" w:color="auto"/>
              <w:bottom w:val="single" w:sz="4" w:space="0" w:color="auto"/>
              <w:right w:val="single" w:sz="4" w:space="0" w:color="auto"/>
            </w:tcBorders>
            <w:vAlign w:val="center"/>
          </w:tcPr>
          <w:p w14:paraId="6B5D9F93"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(3.4%)</w:t>
            </w:r>
          </w:p>
        </w:tc>
        <w:tc>
          <w:tcPr>
            <w:tcW w:w="1148" w:type="dxa"/>
            <w:tcBorders>
              <w:top w:val="single" w:sz="4" w:space="0" w:color="auto"/>
              <w:left w:val="single" w:sz="4" w:space="0" w:color="auto"/>
              <w:bottom w:val="single" w:sz="4" w:space="0" w:color="auto"/>
              <w:right w:val="single" w:sz="4" w:space="0" w:color="auto"/>
            </w:tcBorders>
            <w:vAlign w:val="center"/>
          </w:tcPr>
          <w:p w14:paraId="01BFAEE3" w14:textId="77777777" w:rsidR="001668FF" w:rsidRPr="001668FF" w:rsidRDefault="001668FF" w:rsidP="001668FF">
            <w:pPr>
              <w:jc w:val="center"/>
              <w:rPr>
                <w:rFonts w:cs="Arial"/>
              </w:rPr>
            </w:pPr>
            <w:r w:rsidRPr="001668FF">
              <w:rPr>
                <w:rFonts w:cs="Arial"/>
                <w:color w:val="000000"/>
              </w:rPr>
              <w:t>126</w:t>
            </w:r>
            <w:r w:rsidRPr="001668FF">
              <w:rPr>
                <w:rFonts w:cs="Arial"/>
                <w:color w:val="000000"/>
              </w:rPr>
              <w:br/>
              <w:t>(14.4%)</w:t>
            </w:r>
          </w:p>
        </w:tc>
        <w:tc>
          <w:tcPr>
            <w:tcW w:w="1148" w:type="dxa"/>
            <w:tcBorders>
              <w:top w:val="single" w:sz="4" w:space="0" w:color="auto"/>
              <w:left w:val="single" w:sz="4" w:space="0" w:color="auto"/>
              <w:bottom w:val="single" w:sz="4" w:space="0" w:color="auto"/>
              <w:right w:val="single" w:sz="4" w:space="0" w:color="auto"/>
            </w:tcBorders>
            <w:vAlign w:val="center"/>
          </w:tcPr>
          <w:p w14:paraId="31A4DDE8" w14:textId="77777777" w:rsidR="001668FF" w:rsidRPr="001668FF" w:rsidRDefault="001668FF" w:rsidP="001668FF">
            <w:pPr>
              <w:jc w:val="center"/>
              <w:rPr>
                <w:rFonts w:cs="Arial"/>
              </w:rPr>
            </w:pPr>
            <w:r w:rsidRPr="001668FF">
              <w:rPr>
                <w:rFonts w:cs="Arial"/>
                <w:color w:val="000000"/>
              </w:rPr>
              <w:t>155</w:t>
            </w:r>
            <w:r w:rsidRPr="001668FF">
              <w:rPr>
                <w:rFonts w:cs="Arial"/>
                <w:color w:val="000000"/>
              </w:rPr>
              <w:br/>
              <w:t>(23.0%)</w:t>
            </w:r>
          </w:p>
        </w:tc>
        <w:tc>
          <w:tcPr>
            <w:tcW w:w="1148" w:type="dxa"/>
            <w:tcBorders>
              <w:top w:val="single" w:sz="4" w:space="0" w:color="auto"/>
              <w:left w:val="single" w:sz="4" w:space="0" w:color="auto"/>
              <w:bottom w:val="single" w:sz="4" w:space="0" w:color="auto"/>
              <w:right w:val="single" w:sz="4" w:space="0" w:color="auto"/>
            </w:tcBorders>
            <w:vAlign w:val="center"/>
          </w:tcPr>
          <w:p w14:paraId="1CE1E3E7" w14:textId="77777777" w:rsidR="001668FF" w:rsidRPr="001668FF" w:rsidRDefault="001668FF" w:rsidP="001668FF">
            <w:pPr>
              <w:jc w:val="center"/>
              <w:rPr>
                <w:rFonts w:cs="Arial"/>
              </w:rPr>
            </w:pPr>
            <w:r w:rsidRPr="001668FF">
              <w:rPr>
                <w:rFonts w:cs="Arial"/>
                <w:color w:val="000000"/>
              </w:rPr>
              <w:t>134</w:t>
            </w:r>
            <w:r w:rsidRPr="001668FF">
              <w:rPr>
                <w:rFonts w:cs="Arial"/>
                <w:color w:val="000000"/>
              </w:rPr>
              <w:br/>
              <w:t>(19.9%)</w:t>
            </w:r>
          </w:p>
        </w:tc>
        <w:tc>
          <w:tcPr>
            <w:tcW w:w="1148" w:type="dxa"/>
            <w:tcBorders>
              <w:top w:val="single" w:sz="4" w:space="0" w:color="auto"/>
              <w:left w:val="single" w:sz="4" w:space="0" w:color="auto"/>
              <w:bottom w:val="single" w:sz="4" w:space="0" w:color="auto"/>
              <w:right w:val="single" w:sz="4" w:space="0" w:color="auto"/>
            </w:tcBorders>
            <w:vAlign w:val="center"/>
          </w:tcPr>
          <w:p w14:paraId="20F0DE80"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(2.5%)</w:t>
            </w:r>
          </w:p>
        </w:tc>
      </w:tr>
      <w:tr w:rsidR="001668FF" w:rsidRPr="001668FF" w14:paraId="720EA61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6537AED"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4B9F7963" w14:textId="77777777" w:rsidR="001668FF" w:rsidRPr="001668FF" w:rsidRDefault="001668FF" w:rsidP="001668FF">
            <w:pPr>
              <w:jc w:val="center"/>
              <w:rPr>
                <w:rFonts w:cs="Arial"/>
              </w:rPr>
            </w:pPr>
            <w:r w:rsidRPr="001668FF">
              <w:rPr>
                <w:rFonts w:cs="Arial"/>
                <w:color w:val="000000"/>
              </w:rPr>
              <w:t>657</w:t>
            </w:r>
          </w:p>
        </w:tc>
        <w:tc>
          <w:tcPr>
            <w:tcW w:w="1148" w:type="dxa"/>
            <w:tcBorders>
              <w:top w:val="single" w:sz="4" w:space="0" w:color="auto"/>
              <w:left w:val="single" w:sz="4" w:space="0" w:color="auto"/>
              <w:bottom w:val="single" w:sz="4" w:space="0" w:color="auto"/>
              <w:right w:val="single" w:sz="4" w:space="0" w:color="auto"/>
            </w:tcBorders>
            <w:vAlign w:val="center"/>
          </w:tcPr>
          <w:p w14:paraId="4000BA02"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76ECBFE8" w14:textId="77777777" w:rsidR="001668FF" w:rsidRPr="001668FF" w:rsidRDefault="001668FF" w:rsidP="001668FF">
            <w:pPr>
              <w:jc w:val="center"/>
              <w:rPr>
                <w:rFonts w:cs="Arial"/>
              </w:rPr>
            </w:pPr>
            <w:r w:rsidRPr="001668FF">
              <w:rPr>
                <w:rFonts w:cs="Arial"/>
                <w:color w:val="000000"/>
              </w:rPr>
              <w:t>149</w:t>
            </w:r>
            <w:r w:rsidRPr="001668FF">
              <w:rPr>
                <w:rFonts w:cs="Arial"/>
                <w:color w:val="000000"/>
              </w:rPr>
              <w:br/>
              <w:t>(17.0%)</w:t>
            </w:r>
          </w:p>
        </w:tc>
        <w:tc>
          <w:tcPr>
            <w:tcW w:w="1148" w:type="dxa"/>
            <w:tcBorders>
              <w:top w:val="single" w:sz="4" w:space="0" w:color="auto"/>
              <w:left w:val="single" w:sz="4" w:space="0" w:color="auto"/>
              <w:bottom w:val="single" w:sz="4" w:space="0" w:color="auto"/>
              <w:right w:val="single" w:sz="4" w:space="0" w:color="auto"/>
            </w:tcBorders>
            <w:vAlign w:val="center"/>
          </w:tcPr>
          <w:p w14:paraId="738B17AC" w14:textId="77777777" w:rsidR="001668FF" w:rsidRPr="001668FF" w:rsidRDefault="001668FF" w:rsidP="001668FF">
            <w:pPr>
              <w:jc w:val="center"/>
              <w:rPr>
                <w:rFonts w:cs="Arial"/>
              </w:rPr>
            </w:pPr>
            <w:r w:rsidRPr="001668FF">
              <w:rPr>
                <w:rFonts w:cs="Arial"/>
                <w:color w:val="000000"/>
              </w:rPr>
              <w:t>263</w:t>
            </w:r>
            <w:r w:rsidRPr="001668FF">
              <w:rPr>
                <w:rFonts w:cs="Arial"/>
                <w:color w:val="000000"/>
              </w:rPr>
              <w:br/>
              <w:t>(30.0%)</w:t>
            </w:r>
          </w:p>
        </w:tc>
        <w:tc>
          <w:tcPr>
            <w:tcW w:w="1148" w:type="dxa"/>
            <w:tcBorders>
              <w:top w:val="single" w:sz="4" w:space="0" w:color="auto"/>
              <w:left w:val="single" w:sz="4" w:space="0" w:color="auto"/>
              <w:bottom w:val="single" w:sz="4" w:space="0" w:color="auto"/>
              <w:right w:val="single" w:sz="4" w:space="0" w:color="auto"/>
            </w:tcBorders>
            <w:vAlign w:val="center"/>
          </w:tcPr>
          <w:p w14:paraId="3A180D02" w14:textId="77777777" w:rsidR="001668FF" w:rsidRPr="001668FF" w:rsidRDefault="001668FF" w:rsidP="001668FF">
            <w:pPr>
              <w:jc w:val="center"/>
              <w:rPr>
                <w:rFonts w:cs="Arial"/>
              </w:rPr>
            </w:pPr>
            <w:r w:rsidRPr="001668FF">
              <w:rPr>
                <w:rFonts w:cs="Arial"/>
                <w:color w:val="000000"/>
              </w:rPr>
              <w:t>187</w:t>
            </w:r>
            <w:r w:rsidRPr="001668FF">
              <w:rPr>
                <w:rFonts w:cs="Arial"/>
                <w:color w:val="000000"/>
              </w:rPr>
              <w:br/>
              <w:t>(21.3%)</w:t>
            </w:r>
          </w:p>
        </w:tc>
        <w:tc>
          <w:tcPr>
            <w:tcW w:w="1148" w:type="dxa"/>
            <w:tcBorders>
              <w:top w:val="single" w:sz="4" w:space="0" w:color="auto"/>
              <w:left w:val="single" w:sz="4" w:space="0" w:color="auto"/>
              <w:bottom w:val="single" w:sz="4" w:space="0" w:color="auto"/>
              <w:right w:val="single" w:sz="4" w:space="0" w:color="auto"/>
            </w:tcBorders>
            <w:vAlign w:val="center"/>
          </w:tcPr>
          <w:p w14:paraId="47B7D261"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r>
      <w:tr w:rsidR="001668FF" w:rsidRPr="001668FF" w14:paraId="47E4132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70755F7"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2F79BDD2" w14:textId="77777777" w:rsidR="001668FF" w:rsidRPr="001668FF" w:rsidRDefault="001668FF" w:rsidP="001668FF">
            <w:pPr>
              <w:jc w:val="center"/>
              <w:rPr>
                <w:rFonts w:cs="Arial"/>
              </w:rPr>
            </w:pPr>
            <w:r w:rsidRPr="001668FF">
              <w:rPr>
                <w:rFonts w:cs="Arial"/>
                <w:color w:val="000000"/>
              </w:rPr>
              <w:t>673</w:t>
            </w:r>
          </w:p>
        </w:tc>
        <w:tc>
          <w:tcPr>
            <w:tcW w:w="1148" w:type="dxa"/>
            <w:tcBorders>
              <w:top w:val="single" w:sz="4" w:space="0" w:color="auto"/>
              <w:left w:val="single" w:sz="4" w:space="0" w:color="auto"/>
              <w:bottom w:val="single" w:sz="4" w:space="0" w:color="auto"/>
              <w:right w:val="single" w:sz="4" w:space="0" w:color="auto"/>
            </w:tcBorders>
            <w:vAlign w:val="center"/>
          </w:tcPr>
          <w:p w14:paraId="6C73FA00" w14:textId="77777777" w:rsidR="001668FF" w:rsidRPr="001668FF" w:rsidRDefault="001668FF" w:rsidP="001668FF">
            <w:pPr>
              <w:jc w:val="center"/>
              <w:rPr>
                <w:rFonts w:cs="Arial"/>
              </w:rPr>
            </w:pPr>
            <w:r w:rsidRPr="001668FF">
              <w:rPr>
                <w:rFonts w:cs="Arial"/>
                <w:color w:val="000000"/>
              </w:rPr>
              <w:t>105</w:t>
            </w:r>
            <w:r w:rsidRPr="001668FF">
              <w:rPr>
                <w:rFonts w:cs="Arial"/>
                <w:color w:val="000000"/>
              </w:rPr>
              <w:br/>
              <w:t>(12.0%)</w:t>
            </w:r>
          </w:p>
        </w:tc>
        <w:tc>
          <w:tcPr>
            <w:tcW w:w="1148" w:type="dxa"/>
            <w:tcBorders>
              <w:top w:val="single" w:sz="4" w:space="0" w:color="auto"/>
              <w:left w:val="single" w:sz="4" w:space="0" w:color="auto"/>
              <w:bottom w:val="single" w:sz="4" w:space="0" w:color="auto"/>
              <w:right w:val="single" w:sz="4" w:space="0" w:color="auto"/>
            </w:tcBorders>
            <w:vAlign w:val="center"/>
          </w:tcPr>
          <w:p w14:paraId="384AD49A" w14:textId="77777777" w:rsidR="001668FF" w:rsidRPr="001668FF" w:rsidRDefault="001668FF" w:rsidP="001668FF">
            <w:pPr>
              <w:jc w:val="center"/>
              <w:rPr>
                <w:rFonts w:cs="Arial"/>
              </w:rPr>
            </w:pPr>
            <w:r w:rsidRPr="001668FF">
              <w:rPr>
                <w:rFonts w:cs="Arial"/>
                <w:color w:val="000000"/>
              </w:rPr>
              <w:t>303</w:t>
            </w:r>
            <w:r w:rsidRPr="001668FF">
              <w:rPr>
                <w:rFonts w:cs="Arial"/>
                <w:color w:val="000000"/>
              </w:rPr>
              <w:br/>
              <w:t>(34.5%)</w:t>
            </w:r>
          </w:p>
        </w:tc>
        <w:tc>
          <w:tcPr>
            <w:tcW w:w="1148" w:type="dxa"/>
            <w:tcBorders>
              <w:top w:val="single" w:sz="4" w:space="0" w:color="auto"/>
              <w:left w:val="single" w:sz="4" w:space="0" w:color="auto"/>
              <w:bottom w:val="single" w:sz="4" w:space="0" w:color="auto"/>
              <w:right w:val="single" w:sz="4" w:space="0" w:color="auto"/>
            </w:tcBorders>
            <w:vAlign w:val="center"/>
          </w:tcPr>
          <w:p w14:paraId="29CAE280" w14:textId="77777777" w:rsidR="001668FF" w:rsidRPr="001668FF" w:rsidRDefault="001668FF" w:rsidP="001668FF">
            <w:pPr>
              <w:jc w:val="center"/>
              <w:rPr>
                <w:rFonts w:cs="Arial"/>
              </w:rPr>
            </w:pPr>
            <w:r w:rsidRPr="001668FF">
              <w:rPr>
                <w:rFonts w:cs="Arial"/>
                <w:color w:val="000000"/>
              </w:rPr>
              <w:t>177</w:t>
            </w:r>
            <w:r w:rsidRPr="001668FF">
              <w:rPr>
                <w:rFonts w:cs="Arial"/>
                <w:color w:val="000000"/>
              </w:rPr>
              <w:br/>
              <w:t>(20.2%)</w:t>
            </w:r>
          </w:p>
        </w:tc>
        <w:tc>
          <w:tcPr>
            <w:tcW w:w="1148" w:type="dxa"/>
            <w:tcBorders>
              <w:top w:val="single" w:sz="4" w:space="0" w:color="auto"/>
              <w:left w:val="single" w:sz="4" w:space="0" w:color="auto"/>
              <w:bottom w:val="single" w:sz="4" w:space="0" w:color="auto"/>
              <w:right w:val="single" w:sz="4" w:space="0" w:color="auto"/>
            </w:tcBorders>
            <w:vAlign w:val="center"/>
          </w:tcPr>
          <w:p w14:paraId="67601812" w14:textId="77777777" w:rsidR="001668FF" w:rsidRPr="001668FF" w:rsidRDefault="001668FF" w:rsidP="001668FF">
            <w:pPr>
              <w:jc w:val="center"/>
              <w:rPr>
                <w:rFonts w:cs="Arial"/>
              </w:rPr>
            </w:pPr>
            <w:r w:rsidRPr="001668FF">
              <w:rPr>
                <w:rFonts w:cs="Arial"/>
                <w:color w:val="000000"/>
              </w:rPr>
              <w:t>78</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6C8866FE"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(1.1%)</w:t>
            </w:r>
          </w:p>
        </w:tc>
      </w:tr>
      <w:tr w:rsidR="001668FF" w:rsidRPr="001668FF" w14:paraId="1DDD137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3BFF386"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45EE172C" w14:textId="77777777" w:rsidR="001668FF" w:rsidRPr="001668FF" w:rsidRDefault="001668FF" w:rsidP="001668FF">
            <w:pPr>
              <w:jc w:val="center"/>
              <w:rPr>
                <w:rFonts w:cs="Arial"/>
              </w:rPr>
            </w:pPr>
            <w:r w:rsidRPr="001668FF">
              <w:rPr>
                <w:rFonts w:cs="Arial"/>
                <w:color w:val="000000"/>
              </w:rPr>
              <w:t>830</w:t>
            </w:r>
          </w:p>
        </w:tc>
        <w:tc>
          <w:tcPr>
            <w:tcW w:w="1148" w:type="dxa"/>
            <w:tcBorders>
              <w:top w:val="single" w:sz="4" w:space="0" w:color="auto"/>
              <w:left w:val="single" w:sz="4" w:space="0" w:color="auto"/>
              <w:bottom w:val="single" w:sz="4" w:space="0" w:color="auto"/>
              <w:right w:val="single" w:sz="4" w:space="0" w:color="auto"/>
            </w:tcBorders>
            <w:vAlign w:val="center"/>
          </w:tcPr>
          <w:p w14:paraId="59FBD55D" w14:textId="77777777" w:rsidR="001668FF" w:rsidRPr="001668FF" w:rsidRDefault="001668FF" w:rsidP="001668FF">
            <w:pPr>
              <w:jc w:val="center"/>
              <w:rPr>
                <w:rFonts w:cs="Arial"/>
              </w:rPr>
            </w:pPr>
            <w:r w:rsidRPr="001668FF">
              <w:rPr>
                <w:rFonts w:cs="Arial"/>
                <w:color w:val="000000"/>
              </w:rPr>
              <w:t>82</w:t>
            </w:r>
            <w:r w:rsidRPr="001668FF">
              <w:rPr>
                <w:rFonts w:cs="Arial"/>
                <w:color w:val="000000"/>
              </w:rPr>
              <w:br/>
              <w:t>(9.4%)</w:t>
            </w:r>
          </w:p>
        </w:tc>
        <w:tc>
          <w:tcPr>
            <w:tcW w:w="1148" w:type="dxa"/>
            <w:tcBorders>
              <w:top w:val="single" w:sz="4" w:space="0" w:color="auto"/>
              <w:left w:val="single" w:sz="4" w:space="0" w:color="auto"/>
              <w:bottom w:val="single" w:sz="4" w:space="0" w:color="auto"/>
              <w:right w:val="single" w:sz="4" w:space="0" w:color="auto"/>
            </w:tcBorders>
            <w:vAlign w:val="center"/>
          </w:tcPr>
          <w:p w14:paraId="2D353D95" w14:textId="77777777" w:rsidR="001668FF" w:rsidRPr="001668FF" w:rsidRDefault="001668FF" w:rsidP="001668FF">
            <w:pPr>
              <w:jc w:val="center"/>
              <w:rPr>
                <w:rFonts w:cs="Arial"/>
              </w:rPr>
            </w:pPr>
            <w:r w:rsidRPr="001668FF">
              <w:rPr>
                <w:rFonts w:cs="Arial"/>
                <w:color w:val="000000"/>
              </w:rPr>
              <w:t>319</w:t>
            </w:r>
            <w:r w:rsidRPr="001668FF">
              <w:rPr>
                <w:rFonts w:cs="Arial"/>
                <w:color w:val="000000"/>
              </w:rPr>
              <w:br/>
              <w:t>(36.4%)</w:t>
            </w:r>
          </w:p>
        </w:tc>
        <w:tc>
          <w:tcPr>
            <w:tcW w:w="1148" w:type="dxa"/>
            <w:tcBorders>
              <w:top w:val="single" w:sz="4" w:space="0" w:color="auto"/>
              <w:left w:val="single" w:sz="4" w:space="0" w:color="auto"/>
              <w:bottom w:val="single" w:sz="4" w:space="0" w:color="auto"/>
              <w:right w:val="single" w:sz="4" w:space="0" w:color="auto"/>
            </w:tcBorders>
            <w:vAlign w:val="center"/>
          </w:tcPr>
          <w:p w14:paraId="6E884D13" w14:textId="77777777" w:rsidR="001668FF" w:rsidRPr="001668FF" w:rsidRDefault="001668FF" w:rsidP="001668FF">
            <w:pPr>
              <w:jc w:val="center"/>
              <w:rPr>
                <w:rFonts w:cs="Arial"/>
              </w:rPr>
            </w:pPr>
            <w:r w:rsidRPr="001668FF">
              <w:rPr>
                <w:rFonts w:cs="Arial"/>
                <w:color w:val="000000"/>
              </w:rPr>
              <w:t>282</w:t>
            </w:r>
            <w:r w:rsidRPr="001668FF">
              <w:rPr>
                <w:rFonts w:cs="Arial"/>
                <w:color w:val="000000"/>
              </w:rPr>
              <w:br/>
              <w:t>(32.2%)</w:t>
            </w:r>
          </w:p>
        </w:tc>
        <w:tc>
          <w:tcPr>
            <w:tcW w:w="1148" w:type="dxa"/>
            <w:tcBorders>
              <w:top w:val="single" w:sz="4" w:space="0" w:color="auto"/>
              <w:left w:val="single" w:sz="4" w:space="0" w:color="auto"/>
              <w:bottom w:val="single" w:sz="4" w:space="0" w:color="auto"/>
              <w:right w:val="single" w:sz="4" w:space="0" w:color="auto"/>
            </w:tcBorders>
            <w:vAlign w:val="center"/>
          </w:tcPr>
          <w:p w14:paraId="7E01CAD5" w14:textId="77777777" w:rsidR="001668FF" w:rsidRPr="001668FF" w:rsidRDefault="001668FF" w:rsidP="001668FF">
            <w:pPr>
              <w:jc w:val="center"/>
              <w:rPr>
                <w:rFonts w:cs="Arial"/>
              </w:rPr>
            </w:pPr>
            <w:r w:rsidRPr="001668FF">
              <w:rPr>
                <w:rFonts w:cs="Arial"/>
                <w:color w:val="000000"/>
              </w:rPr>
              <w:t>124</w:t>
            </w:r>
            <w:r w:rsidRPr="001668FF">
              <w:rPr>
                <w:rFonts w:cs="Arial"/>
                <w:color w:val="000000"/>
              </w:rPr>
              <w:br/>
              <w:t>(14.1%)</w:t>
            </w:r>
          </w:p>
        </w:tc>
        <w:tc>
          <w:tcPr>
            <w:tcW w:w="1148" w:type="dxa"/>
            <w:tcBorders>
              <w:top w:val="single" w:sz="4" w:space="0" w:color="auto"/>
              <w:left w:val="single" w:sz="4" w:space="0" w:color="auto"/>
              <w:bottom w:val="single" w:sz="4" w:space="0" w:color="auto"/>
              <w:right w:val="single" w:sz="4" w:space="0" w:color="auto"/>
            </w:tcBorders>
            <w:vAlign w:val="center"/>
          </w:tcPr>
          <w:p w14:paraId="25CF542D" w14:textId="77777777" w:rsidR="001668FF" w:rsidRPr="001668FF" w:rsidRDefault="001668FF" w:rsidP="001668FF">
            <w:pPr>
              <w:jc w:val="center"/>
              <w:rPr>
                <w:rFonts w:cs="Arial"/>
              </w:rPr>
            </w:pPr>
            <w:r w:rsidRPr="001668FF">
              <w:rPr>
                <w:rFonts w:cs="Arial"/>
                <w:color w:val="000000"/>
              </w:rPr>
              <w:t>23</w:t>
            </w:r>
            <w:r w:rsidRPr="001668FF">
              <w:rPr>
                <w:rFonts w:cs="Arial"/>
                <w:color w:val="000000"/>
              </w:rPr>
              <w:br/>
              <w:t>(2.6%)</w:t>
            </w:r>
          </w:p>
        </w:tc>
      </w:tr>
      <w:tr w:rsidR="001668FF" w:rsidRPr="001668FF" w14:paraId="587CBDE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541BE1C"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06272340" w14:textId="77777777" w:rsidR="001668FF" w:rsidRPr="001668FF" w:rsidRDefault="001668FF" w:rsidP="001668FF">
            <w:pPr>
              <w:jc w:val="center"/>
              <w:rPr>
                <w:rFonts w:cs="Arial"/>
              </w:rPr>
            </w:pPr>
            <w:r w:rsidRPr="001668FF">
              <w:rPr>
                <w:rFonts w:cs="Arial"/>
                <w:color w:val="000000"/>
              </w:rPr>
              <w:t>332</w:t>
            </w:r>
          </w:p>
        </w:tc>
        <w:tc>
          <w:tcPr>
            <w:tcW w:w="1148" w:type="dxa"/>
            <w:tcBorders>
              <w:top w:val="single" w:sz="4" w:space="0" w:color="auto"/>
              <w:left w:val="single" w:sz="4" w:space="0" w:color="auto"/>
              <w:bottom w:val="single" w:sz="4" w:space="0" w:color="auto"/>
              <w:right w:val="single" w:sz="4" w:space="0" w:color="auto"/>
            </w:tcBorders>
            <w:vAlign w:val="center"/>
          </w:tcPr>
          <w:p w14:paraId="267FF105" w14:textId="77777777" w:rsidR="001668FF" w:rsidRPr="001668FF" w:rsidRDefault="001668FF" w:rsidP="001668FF">
            <w:pPr>
              <w:jc w:val="center"/>
              <w:rPr>
                <w:rFonts w:cs="Arial"/>
              </w:rPr>
            </w:pPr>
            <w:r w:rsidRPr="001668FF">
              <w:rPr>
                <w:rFonts w:cs="Arial"/>
                <w:color w:val="000000"/>
              </w:rPr>
              <w:t>98</w:t>
            </w:r>
            <w:r w:rsidRPr="001668FF">
              <w:rPr>
                <w:rFonts w:cs="Arial"/>
                <w:color w:val="000000"/>
              </w:rPr>
              <w:br/>
              <w:t>(11.2%)</w:t>
            </w:r>
          </w:p>
        </w:tc>
        <w:tc>
          <w:tcPr>
            <w:tcW w:w="1148" w:type="dxa"/>
            <w:tcBorders>
              <w:top w:val="single" w:sz="4" w:space="0" w:color="auto"/>
              <w:left w:val="single" w:sz="4" w:space="0" w:color="auto"/>
              <w:bottom w:val="single" w:sz="4" w:space="0" w:color="auto"/>
              <w:right w:val="single" w:sz="4" w:space="0" w:color="auto"/>
            </w:tcBorders>
            <w:vAlign w:val="center"/>
          </w:tcPr>
          <w:p w14:paraId="154E0B16" w14:textId="77777777" w:rsidR="001668FF" w:rsidRPr="001668FF" w:rsidRDefault="001668FF" w:rsidP="001668FF">
            <w:pPr>
              <w:jc w:val="center"/>
              <w:rPr>
                <w:rFonts w:cs="Arial"/>
              </w:rPr>
            </w:pPr>
            <w:r w:rsidRPr="001668FF">
              <w:rPr>
                <w:rFonts w:cs="Arial"/>
                <w:color w:val="000000"/>
              </w:rPr>
              <w:t>100</w:t>
            </w:r>
            <w:r w:rsidRPr="001668FF">
              <w:rPr>
                <w:rFonts w:cs="Arial"/>
                <w:color w:val="000000"/>
              </w:rPr>
              <w:br/>
              <w:t>(11.4%)</w:t>
            </w:r>
          </w:p>
        </w:tc>
        <w:tc>
          <w:tcPr>
            <w:tcW w:w="1148" w:type="dxa"/>
            <w:tcBorders>
              <w:top w:val="single" w:sz="4" w:space="0" w:color="auto"/>
              <w:left w:val="single" w:sz="4" w:space="0" w:color="auto"/>
              <w:bottom w:val="single" w:sz="4" w:space="0" w:color="auto"/>
              <w:right w:val="single" w:sz="4" w:space="0" w:color="auto"/>
            </w:tcBorders>
            <w:vAlign w:val="center"/>
          </w:tcPr>
          <w:p w14:paraId="6E0BFC4B" w14:textId="77777777" w:rsidR="001668FF" w:rsidRPr="001668FF" w:rsidRDefault="001668FF" w:rsidP="001668FF">
            <w:pPr>
              <w:jc w:val="center"/>
              <w:rPr>
                <w:rFonts w:cs="Arial"/>
              </w:rPr>
            </w:pPr>
            <w:r w:rsidRPr="001668FF">
              <w:rPr>
                <w:rFonts w:cs="Arial"/>
                <w:color w:val="000000"/>
              </w:rPr>
              <w:t>80</w:t>
            </w:r>
            <w:r w:rsidRPr="001668FF">
              <w:rPr>
                <w:rFonts w:cs="Arial"/>
                <w:color w:val="000000"/>
              </w:rPr>
              <w:br/>
              <w:t>(9.1%)</w:t>
            </w:r>
          </w:p>
        </w:tc>
        <w:tc>
          <w:tcPr>
            <w:tcW w:w="1148" w:type="dxa"/>
            <w:tcBorders>
              <w:top w:val="single" w:sz="4" w:space="0" w:color="auto"/>
              <w:left w:val="single" w:sz="4" w:space="0" w:color="auto"/>
              <w:bottom w:val="single" w:sz="4" w:space="0" w:color="auto"/>
              <w:right w:val="single" w:sz="4" w:space="0" w:color="auto"/>
            </w:tcBorders>
            <w:vAlign w:val="center"/>
          </w:tcPr>
          <w:p w14:paraId="5CDAB704"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(5.2%)</w:t>
            </w:r>
          </w:p>
        </w:tc>
        <w:tc>
          <w:tcPr>
            <w:tcW w:w="1148" w:type="dxa"/>
            <w:tcBorders>
              <w:top w:val="single" w:sz="4" w:space="0" w:color="auto"/>
              <w:left w:val="single" w:sz="4" w:space="0" w:color="auto"/>
              <w:bottom w:val="single" w:sz="4" w:space="0" w:color="auto"/>
              <w:right w:val="single" w:sz="4" w:space="0" w:color="auto"/>
            </w:tcBorders>
            <w:vAlign w:val="center"/>
          </w:tcPr>
          <w:p w14:paraId="4DABF256"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(0.9%)</w:t>
            </w:r>
          </w:p>
        </w:tc>
      </w:tr>
      <w:tr w:rsidR="001668FF" w:rsidRPr="001668FF" w14:paraId="696A18B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48F5ADB"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4A9D6604" w14:textId="77777777" w:rsidR="001668FF" w:rsidRPr="001668FF" w:rsidRDefault="001668FF" w:rsidP="001668FF">
            <w:pPr>
              <w:jc w:val="center"/>
              <w:rPr>
                <w:rFonts w:cs="Arial"/>
              </w:rPr>
            </w:pPr>
            <w:r w:rsidRPr="001668FF">
              <w:rPr>
                <w:rFonts w:cs="Arial"/>
                <w:color w:val="000000"/>
              </w:rPr>
              <w:t>465</w:t>
            </w:r>
          </w:p>
        </w:tc>
        <w:tc>
          <w:tcPr>
            <w:tcW w:w="1148" w:type="dxa"/>
            <w:tcBorders>
              <w:top w:val="single" w:sz="4" w:space="0" w:color="auto"/>
              <w:left w:val="single" w:sz="4" w:space="0" w:color="auto"/>
              <w:bottom w:val="single" w:sz="4" w:space="0" w:color="auto"/>
              <w:right w:val="single" w:sz="4" w:space="0" w:color="auto"/>
            </w:tcBorders>
            <w:vAlign w:val="center"/>
          </w:tcPr>
          <w:p w14:paraId="135F74DB" w14:textId="77777777" w:rsidR="001668FF" w:rsidRPr="001668FF" w:rsidRDefault="001668FF" w:rsidP="001668FF">
            <w:pPr>
              <w:jc w:val="center"/>
              <w:rPr>
                <w:rFonts w:cs="Arial"/>
              </w:rPr>
            </w:pPr>
            <w:r w:rsidRPr="001668FF">
              <w:rPr>
                <w:rFonts w:cs="Arial"/>
                <w:color w:val="000000"/>
              </w:rPr>
              <w:t>152</w:t>
            </w:r>
            <w:r w:rsidRPr="001668FF">
              <w:rPr>
                <w:rFonts w:cs="Arial"/>
                <w:color w:val="000000"/>
              </w:rPr>
              <w:br/>
              <w:t>(17.3%)</w:t>
            </w:r>
          </w:p>
        </w:tc>
        <w:tc>
          <w:tcPr>
            <w:tcW w:w="1148" w:type="dxa"/>
            <w:tcBorders>
              <w:top w:val="single" w:sz="4" w:space="0" w:color="auto"/>
              <w:left w:val="single" w:sz="4" w:space="0" w:color="auto"/>
              <w:bottom w:val="single" w:sz="4" w:space="0" w:color="auto"/>
              <w:right w:val="single" w:sz="4" w:space="0" w:color="auto"/>
            </w:tcBorders>
            <w:vAlign w:val="center"/>
          </w:tcPr>
          <w:p w14:paraId="5012C163" w14:textId="77777777" w:rsidR="001668FF" w:rsidRPr="001668FF" w:rsidRDefault="001668FF" w:rsidP="001668FF">
            <w:pPr>
              <w:jc w:val="center"/>
              <w:rPr>
                <w:rFonts w:cs="Arial"/>
              </w:rPr>
            </w:pPr>
            <w:r w:rsidRPr="001668FF">
              <w:rPr>
                <w:rFonts w:cs="Arial"/>
                <w:color w:val="000000"/>
              </w:rPr>
              <w:t>179</w:t>
            </w:r>
            <w:r w:rsidRPr="001668FF">
              <w:rPr>
                <w:rFonts w:cs="Arial"/>
                <w:color w:val="000000"/>
              </w:rPr>
              <w:br/>
              <w:t>(20.4%)</w:t>
            </w:r>
          </w:p>
        </w:tc>
        <w:tc>
          <w:tcPr>
            <w:tcW w:w="1148" w:type="dxa"/>
            <w:tcBorders>
              <w:top w:val="single" w:sz="4" w:space="0" w:color="auto"/>
              <w:left w:val="single" w:sz="4" w:space="0" w:color="auto"/>
              <w:bottom w:val="single" w:sz="4" w:space="0" w:color="auto"/>
              <w:right w:val="single" w:sz="4" w:space="0" w:color="auto"/>
            </w:tcBorders>
            <w:vAlign w:val="center"/>
          </w:tcPr>
          <w:p w14:paraId="7A91C5E8"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(10.5%)</w:t>
            </w:r>
          </w:p>
        </w:tc>
        <w:tc>
          <w:tcPr>
            <w:tcW w:w="1148" w:type="dxa"/>
            <w:tcBorders>
              <w:top w:val="single" w:sz="4" w:space="0" w:color="auto"/>
              <w:left w:val="single" w:sz="4" w:space="0" w:color="auto"/>
              <w:bottom w:val="single" w:sz="4" w:space="0" w:color="auto"/>
              <w:right w:val="single" w:sz="4" w:space="0" w:color="auto"/>
            </w:tcBorders>
            <w:vAlign w:val="center"/>
          </w:tcPr>
          <w:p w14:paraId="45625868"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(4.2%)</w:t>
            </w:r>
          </w:p>
        </w:tc>
        <w:tc>
          <w:tcPr>
            <w:tcW w:w="1148" w:type="dxa"/>
            <w:tcBorders>
              <w:top w:val="single" w:sz="4" w:space="0" w:color="auto"/>
              <w:left w:val="single" w:sz="4" w:space="0" w:color="auto"/>
              <w:bottom w:val="single" w:sz="4" w:space="0" w:color="auto"/>
              <w:right w:val="single" w:sz="4" w:space="0" w:color="auto"/>
            </w:tcBorders>
            <w:vAlign w:val="center"/>
          </w:tcPr>
          <w:p w14:paraId="68E662D3"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(0.6%)</w:t>
            </w:r>
          </w:p>
        </w:tc>
      </w:tr>
    </w:tbl>
    <w:p w14:paraId="2642D2B7"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6C9A6CBA" w14:textId="77777777" w:rsidR="001668FF" w:rsidRPr="00A220F1" w:rsidRDefault="001668FF" w:rsidP="00A220F1">
      <w:pPr>
        <w:pStyle w:val="Heading4"/>
        <w:rPr>
          <w:sz w:val="24"/>
        </w:rPr>
      </w:pPr>
      <w:r w:rsidRPr="001668FF">
        <w:rPr>
          <w:color w:val="000000"/>
          <w:shd w:val="clear" w:color="auto" w:fill="FFFFFF"/>
        </w:rPr>
        <w:br w:type="page"/>
      </w:r>
      <w:r w:rsidRPr="00A220F1">
        <w:rPr>
          <w:sz w:val="24"/>
        </w:rPr>
        <w:lastRenderedPageBreak/>
        <w:t xml:space="preserve">Table 26: Consolidated Three-by-Five Grid – District Level. </w:t>
      </w:r>
      <w:r w:rsidRPr="00A220F1">
        <w:rPr>
          <w:sz w:val="24"/>
        </w:rPr>
        <w:br/>
        <w:t>Student Group Results for Chronic Absenteeism Indicator</w:t>
      </w:r>
    </w:p>
    <w:tbl>
      <w:tblPr>
        <w:tblStyle w:val="TableGrid3"/>
        <w:tblW w:w="9715" w:type="dxa"/>
        <w:jc w:val="center"/>
        <w:tblLook w:val="04A0" w:firstRow="1" w:lastRow="0" w:firstColumn="1" w:lastColumn="0" w:noHBand="0" w:noVBand="1"/>
        <w:tblDescription w:val="Table 26 student group results at the district level with the Consolidated 3-by-5 grid for the Chronic Absenteeism Indicator."/>
      </w:tblPr>
      <w:tblGrid>
        <w:gridCol w:w="3092"/>
        <w:gridCol w:w="883"/>
        <w:gridCol w:w="1148"/>
        <w:gridCol w:w="1148"/>
        <w:gridCol w:w="1148"/>
        <w:gridCol w:w="1148"/>
        <w:gridCol w:w="1148"/>
      </w:tblGrid>
      <w:tr w:rsidR="001668FF" w:rsidRPr="001668FF" w14:paraId="3CECA2D9"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7B4A08E3"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6243ED44"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62F22CD5"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7FAECD21"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70005E73"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59345E88"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491B71E1"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5ECA89F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D303E10"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877)</w:t>
            </w:r>
          </w:p>
        </w:tc>
        <w:tc>
          <w:tcPr>
            <w:tcW w:w="883" w:type="dxa"/>
            <w:tcBorders>
              <w:top w:val="single" w:sz="4" w:space="0" w:color="auto"/>
              <w:left w:val="single" w:sz="4" w:space="0" w:color="auto"/>
              <w:bottom w:val="single" w:sz="4" w:space="0" w:color="auto"/>
              <w:right w:val="single" w:sz="4" w:space="0" w:color="auto"/>
            </w:tcBorders>
            <w:vAlign w:val="center"/>
          </w:tcPr>
          <w:p w14:paraId="1EC9E6D9" w14:textId="77777777" w:rsidR="001668FF" w:rsidRPr="001668FF" w:rsidRDefault="001668FF" w:rsidP="001668FF">
            <w:pPr>
              <w:jc w:val="center"/>
              <w:rPr>
                <w:rFonts w:cs="Arial"/>
              </w:rPr>
            </w:pPr>
            <w:r w:rsidRPr="001668FF">
              <w:rPr>
                <w:rFonts w:cs="Arial"/>
                <w:color w:val="000000"/>
              </w:rPr>
              <w:t>877</w:t>
            </w:r>
          </w:p>
        </w:tc>
        <w:tc>
          <w:tcPr>
            <w:tcW w:w="1148" w:type="dxa"/>
            <w:tcBorders>
              <w:top w:val="single" w:sz="4" w:space="0" w:color="auto"/>
              <w:left w:val="single" w:sz="4" w:space="0" w:color="auto"/>
              <w:bottom w:val="single" w:sz="4" w:space="0" w:color="auto"/>
              <w:right w:val="single" w:sz="4" w:space="0" w:color="auto"/>
            </w:tcBorders>
            <w:vAlign w:val="center"/>
          </w:tcPr>
          <w:p w14:paraId="42A9D00C" w14:textId="77777777" w:rsidR="001668FF" w:rsidRPr="001668FF" w:rsidRDefault="001668FF" w:rsidP="001668FF">
            <w:pPr>
              <w:jc w:val="center"/>
              <w:rPr>
                <w:rFonts w:cs="Arial"/>
              </w:rPr>
            </w:pPr>
            <w:r w:rsidRPr="001668FF">
              <w:rPr>
                <w:rFonts w:cs="Arial"/>
                <w:color w:val="000000"/>
              </w:rPr>
              <w:t>126</w:t>
            </w:r>
            <w:r w:rsidRPr="001668FF">
              <w:rPr>
                <w:rFonts w:cs="Arial"/>
                <w:color w:val="000000"/>
              </w:rPr>
              <w:br/>
              <w:t>(14.4%)</w:t>
            </w:r>
          </w:p>
        </w:tc>
        <w:tc>
          <w:tcPr>
            <w:tcW w:w="1148" w:type="dxa"/>
            <w:tcBorders>
              <w:top w:val="single" w:sz="4" w:space="0" w:color="auto"/>
              <w:left w:val="single" w:sz="4" w:space="0" w:color="auto"/>
              <w:bottom w:val="single" w:sz="4" w:space="0" w:color="auto"/>
              <w:right w:val="single" w:sz="4" w:space="0" w:color="auto"/>
            </w:tcBorders>
            <w:vAlign w:val="center"/>
          </w:tcPr>
          <w:p w14:paraId="079F4590" w14:textId="77777777" w:rsidR="001668FF" w:rsidRPr="001668FF" w:rsidRDefault="001668FF" w:rsidP="001668FF">
            <w:pPr>
              <w:jc w:val="center"/>
              <w:rPr>
                <w:rFonts w:cs="Arial"/>
              </w:rPr>
            </w:pPr>
            <w:r w:rsidRPr="001668FF">
              <w:rPr>
                <w:rFonts w:cs="Arial"/>
                <w:color w:val="000000"/>
              </w:rPr>
              <w:t>254</w:t>
            </w:r>
            <w:r w:rsidRPr="001668FF">
              <w:rPr>
                <w:rFonts w:cs="Arial"/>
                <w:color w:val="000000"/>
              </w:rPr>
              <w:br/>
              <w:t>(29.0%)</w:t>
            </w:r>
          </w:p>
        </w:tc>
        <w:tc>
          <w:tcPr>
            <w:tcW w:w="1148" w:type="dxa"/>
            <w:tcBorders>
              <w:top w:val="single" w:sz="4" w:space="0" w:color="auto"/>
              <w:left w:val="single" w:sz="4" w:space="0" w:color="auto"/>
              <w:bottom w:val="single" w:sz="4" w:space="0" w:color="auto"/>
              <w:right w:val="single" w:sz="4" w:space="0" w:color="auto"/>
            </w:tcBorders>
            <w:vAlign w:val="center"/>
          </w:tcPr>
          <w:p w14:paraId="043C59B1" w14:textId="77777777" w:rsidR="001668FF" w:rsidRPr="001668FF" w:rsidRDefault="001668FF" w:rsidP="001668FF">
            <w:pPr>
              <w:jc w:val="center"/>
              <w:rPr>
                <w:rFonts w:cs="Arial"/>
              </w:rPr>
            </w:pPr>
            <w:r w:rsidRPr="001668FF">
              <w:rPr>
                <w:rFonts w:cs="Arial"/>
                <w:color w:val="000000"/>
              </w:rPr>
              <w:t>344</w:t>
            </w:r>
            <w:r w:rsidRPr="001668FF">
              <w:rPr>
                <w:rFonts w:cs="Arial"/>
                <w:color w:val="000000"/>
              </w:rPr>
              <w:br/>
              <w:t>(39.2%)</w:t>
            </w:r>
          </w:p>
        </w:tc>
        <w:tc>
          <w:tcPr>
            <w:tcW w:w="1148" w:type="dxa"/>
            <w:tcBorders>
              <w:top w:val="single" w:sz="4" w:space="0" w:color="auto"/>
              <w:left w:val="single" w:sz="4" w:space="0" w:color="auto"/>
              <w:bottom w:val="single" w:sz="4" w:space="0" w:color="auto"/>
              <w:right w:val="single" w:sz="4" w:space="0" w:color="auto"/>
            </w:tcBorders>
            <w:vAlign w:val="center"/>
          </w:tcPr>
          <w:p w14:paraId="1A498D81" w14:textId="77777777" w:rsidR="001668FF" w:rsidRPr="001668FF" w:rsidRDefault="001668FF" w:rsidP="001668FF">
            <w:pPr>
              <w:jc w:val="center"/>
              <w:rPr>
                <w:rFonts w:cs="Arial"/>
              </w:rPr>
            </w:pPr>
            <w:r w:rsidRPr="001668FF">
              <w:rPr>
                <w:rFonts w:cs="Arial"/>
                <w:color w:val="000000"/>
              </w:rPr>
              <w:t>110</w:t>
            </w:r>
            <w:r w:rsidRPr="001668FF">
              <w:rPr>
                <w:rFonts w:cs="Arial"/>
                <w:color w:val="000000"/>
              </w:rPr>
              <w:br/>
              <w:t>(12.5%)</w:t>
            </w:r>
          </w:p>
        </w:tc>
        <w:tc>
          <w:tcPr>
            <w:tcW w:w="1148" w:type="dxa"/>
            <w:tcBorders>
              <w:top w:val="single" w:sz="4" w:space="0" w:color="auto"/>
              <w:left w:val="single" w:sz="4" w:space="0" w:color="auto"/>
              <w:bottom w:val="single" w:sz="4" w:space="0" w:color="auto"/>
              <w:right w:val="single" w:sz="4" w:space="0" w:color="auto"/>
            </w:tcBorders>
            <w:vAlign w:val="center"/>
          </w:tcPr>
          <w:p w14:paraId="12C65C2B"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(4.9%)</w:t>
            </w:r>
          </w:p>
        </w:tc>
      </w:tr>
      <w:tr w:rsidR="001668FF" w:rsidRPr="001668FF" w14:paraId="641A961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B1C2A0B"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2285A2E4" w14:textId="77777777" w:rsidR="001668FF" w:rsidRPr="001668FF" w:rsidRDefault="001668FF" w:rsidP="001668FF">
            <w:pPr>
              <w:jc w:val="center"/>
              <w:rPr>
                <w:rFonts w:cs="Arial"/>
              </w:rPr>
            </w:pPr>
            <w:r w:rsidRPr="001668FF">
              <w:rPr>
                <w:rFonts w:cs="Arial"/>
                <w:color w:val="000000"/>
              </w:rPr>
              <w:t>333</w:t>
            </w:r>
          </w:p>
        </w:tc>
        <w:tc>
          <w:tcPr>
            <w:tcW w:w="1148" w:type="dxa"/>
            <w:tcBorders>
              <w:top w:val="single" w:sz="4" w:space="0" w:color="auto"/>
              <w:left w:val="single" w:sz="4" w:space="0" w:color="auto"/>
              <w:bottom w:val="single" w:sz="4" w:space="0" w:color="auto"/>
              <w:right w:val="single" w:sz="4" w:space="0" w:color="auto"/>
            </w:tcBorders>
            <w:vAlign w:val="center"/>
          </w:tcPr>
          <w:p w14:paraId="7BC6D5D3" w14:textId="77777777" w:rsidR="001668FF" w:rsidRPr="001668FF" w:rsidRDefault="001668FF" w:rsidP="001668FF">
            <w:pPr>
              <w:jc w:val="center"/>
              <w:rPr>
                <w:rFonts w:cs="Arial"/>
              </w:rPr>
            </w:pPr>
            <w:r w:rsidRPr="001668FF">
              <w:rPr>
                <w:rFonts w:cs="Arial"/>
                <w:color w:val="000000"/>
              </w:rPr>
              <w:t>102</w:t>
            </w:r>
            <w:r w:rsidRPr="001668FF">
              <w:rPr>
                <w:rFonts w:cs="Arial"/>
                <w:color w:val="000000"/>
              </w:rPr>
              <w:br/>
              <w:t>(11.6%)</w:t>
            </w:r>
          </w:p>
        </w:tc>
        <w:tc>
          <w:tcPr>
            <w:tcW w:w="1148" w:type="dxa"/>
            <w:tcBorders>
              <w:top w:val="single" w:sz="4" w:space="0" w:color="auto"/>
              <w:left w:val="single" w:sz="4" w:space="0" w:color="auto"/>
              <w:bottom w:val="single" w:sz="4" w:space="0" w:color="auto"/>
              <w:right w:val="single" w:sz="4" w:space="0" w:color="auto"/>
            </w:tcBorders>
            <w:vAlign w:val="center"/>
          </w:tcPr>
          <w:p w14:paraId="1605E70E" w14:textId="77777777" w:rsidR="001668FF" w:rsidRPr="001668FF" w:rsidRDefault="001668FF" w:rsidP="001668FF">
            <w:pPr>
              <w:jc w:val="center"/>
              <w:rPr>
                <w:rFonts w:cs="Arial"/>
              </w:rPr>
            </w:pPr>
            <w:r w:rsidRPr="001668FF">
              <w:rPr>
                <w:rFonts w:cs="Arial"/>
                <w:color w:val="000000"/>
              </w:rPr>
              <w:t>123</w:t>
            </w:r>
            <w:r w:rsidRPr="001668FF">
              <w:rPr>
                <w:rFonts w:cs="Arial"/>
                <w:color w:val="000000"/>
              </w:rPr>
              <w:br/>
              <w:t>(14.0%)</w:t>
            </w:r>
          </w:p>
        </w:tc>
        <w:tc>
          <w:tcPr>
            <w:tcW w:w="1148" w:type="dxa"/>
            <w:tcBorders>
              <w:top w:val="single" w:sz="4" w:space="0" w:color="auto"/>
              <w:left w:val="single" w:sz="4" w:space="0" w:color="auto"/>
              <w:bottom w:val="single" w:sz="4" w:space="0" w:color="auto"/>
              <w:right w:val="single" w:sz="4" w:space="0" w:color="auto"/>
            </w:tcBorders>
            <w:vAlign w:val="center"/>
          </w:tcPr>
          <w:p w14:paraId="7B7DD109" w14:textId="77777777" w:rsidR="001668FF" w:rsidRPr="001668FF" w:rsidRDefault="001668FF" w:rsidP="001668FF">
            <w:pPr>
              <w:jc w:val="center"/>
              <w:rPr>
                <w:rFonts w:cs="Arial"/>
              </w:rPr>
            </w:pPr>
            <w:r w:rsidRPr="001668FF">
              <w:rPr>
                <w:rFonts w:cs="Arial"/>
                <w:color w:val="000000"/>
              </w:rPr>
              <w:t>83</w:t>
            </w:r>
            <w:r w:rsidRPr="001668FF">
              <w:rPr>
                <w:rFonts w:cs="Arial"/>
                <w:color w:val="000000"/>
              </w:rPr>
              <w:br/>
              <w:t>(9.5%)</w:t>
            </w:r>
          </w:p>
        </w:tc>
        <w:tc>
          <w:tcPr>
            <w:tcW w:w="1148" w:type="dxa"/>
            <w:tcBorders>
              <w:top w:val="single" w:sz="4" w:space="0" w:color="auto"/>
              <w:left w:val="single" w:sz="4" w:space="0" w:color="auto"/>
              <w:bottom w:val="single" w:sz="4" w:space="0" w:color="auto"/>
              <w:right w:val="single" w:sz="4" w:space="0" w:color="auto"/>
            </w:tcBorders>
            <w:vAlign w:val="center"/>
          </w:tcPr>
          <w:p w14:paraId="24C93504"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(2.1%)</w:t>
            </w:r>
          </w:p>
        </w:tc>
        <w:tc>
          <w:tcPr>
            <w:tcW w:w="1148" w:type="dxa"/>
            <w:tcBorders>
              <w:top w:val="single" w:sz="4" w:space="0" w:color="auto"/>
              <w:left w:val="single" w:sz="4" w:space="0" w:color="auto"/>
              <w:bottom w:val="single" w:sz="4" w:space="0" w:color="auto"/>
              <w:right w:val="single" w:sz="4" w:space="0" w:color="auto"/>
            </w:tcBorders>
            <w:vAlign w:val="center"/>
          </w:tcPr>
          <w:p w14:paraId="56039FE9" w14:textId="77777777" w:rsidR="001668FF" w:rsidRPr="001668FF" w:rsidRDefault="001668FF" w:rsidP="001668FF">
            <w:pPr>
              <w:jc w:val="center"/>
              <w:rPr>
                <w:rFonts w:cs="Arial"/>
              </w:rPr>
            </w:pPr>
            <w:r w:rsidRPr="001668FF">
              <w:rPr>
                <w:rFonts w:cs="Arial"/>
                <w:color w:val="000000"/>
              </w:rPr>
              <w:t>7</w:t>
            </w:r>
            <w:r w:rsidRPr="001668FF">
              <w:rPr>
                <w:rFonts w:cs="Arial"/>
                <w:color w:val="000000"/>
              </w:rPr>
              <w:br/>
              <w:t>(0.8%)</w:t>
            </w:r>
          </w:p>
        </w:tc>
      </w:tr>
      <w:tr w:rsidR="001668FF" w:rsidRPr="001668FF" w14:paraId="305AA09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AFCF87F"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05D621EB" w14:textId="77777777" w:rsidR="001668FF" w:rsidRPr="001668FF" w:rsidRDefault="001668FF" w:rsidP="001668FF">
            <w:pPr>
              <w:jc w:val="center"/>
              <w:rPr>
                <w:rFonts w:cs="Arial"/>
              </w:rPr>
            </w:pPr>
            <w:r w:rsidRPr="001668FF">
              <w:rPr>
                <w:rFonts w:cs="Arial"/>
                <w:color w:val="000000"/>
              </w:rPr>
              <w:t>169</w:t>
            </w:r>
          </w:p>
        </w:tc>
        <w:tc>
          <w:tcPr>
            <w:tcW w:w="1148" w:type="dxa"/>
            <w:tcBorders>
              <w:top w:val="single" w:sz="4" w:space="0" w:color="auto"/>
              <w:left w:val="single" w:sz="4" w:space="0" w:color="auto"/>
              <w:bottom w:val="single" w:sz="4" w:space="0" w:color="auto"/>
              <w:right w:val="single" w:sz="4" w:space="0" w:color="auto"/>
            </w:tcBorders>
            <w:vAlign w:val="center"/>
          </w:tcPr>
          <w:p w14:paraId="02DFD891" w14:textId="77777777" w:rsidR="001668FF" w:rsidRPr="001668FF" w:rsidRDefault="001668FF" w:rsidP="001668FF">
            <w:pPr>
              <w:jc w:val="center"/>
              <w:rPr>
                <w:rFonts w:cs="Arial"/>
              </w:rPr>
            </w:pPr>
            <w:r w:rsidRPr="001668FF">
              <w:rPr>
                <w:rFonts w:cs="Arial"/>
                <w:color w:val="000000"/>
              </w:rPr>
              <w:t>75</w:t>
            </w:r>
            <w:r w:rsidRPr="001668FF">
              <w:rPr>
                <w:rFonts w:cs="Arial"/>
                <w:color w:val="000000"/>
              </w:rPr>
              <w:br/>
              <w:t>(8.6%)</w:t>
            </w:r>
          </w:p>
        </w:tc>
        <w:tc>
          <w:tcPr>
            <w:tcW w:w="1148" w:type="dxa"/>
            <w:tcBorders>
              <w:top w:val="single" w:sz="4" w:space="0" w:color="auto"/>
              <w:left w:val="single" w:sz="4" w:space="0" w:color="auto"/>
              <w:bottom w:val="single" w:sz="4" w:space="0" w:color="auto"/>
              <w:right w:val="single" w:sz="4" w:space="0" w:color="auto"/>
            </w:tcBorders>
            <w:vAlign w:val="center"/>
          </w:tcPr>
          <w:p w14:paraId="6083DBE2"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3D97698F"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(3.4%)</w:t>
            </w:r>
          </w:p>
        </w:tc>
        <w:tc>
          <w:tcPr>
            <w:tcW w:w="1148" w:type="dxa"/>
            <w:tcBorders>
              <w:top w:val="single" w:sz="4" w:space="0" w:color="auto"/>
              <w:left w:val="single" w:sz="4" w:space="0" w:color="auto"/>
              <w:bottom w:val="single" w:sz="4" w:space="0" w:color="auto"/>
              <w:right w:val="single" w:sz="4" w:space="0" w:color="auto"/>
            </w:tcBorders>
            <w:vAlign w:val="center"/>
          </w:tcPr>
          <w:p w14:paraId="74B97879"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(0.1%)</w:t>
            </w:r>
          </w:p>
        </w:tc>
        <w:tc>
          <w:tcPr>
            <w:tcW w:w="1148" w:type="dxa"/>
            <w:tcBorders>
              <w:top w:val="single" w:sz="4" w:space="0" w:color="auto"/>
              <w:left w:val="single" w:sz="4" w:space="0" w:color="auto"/>
              <w:bottom w:val="single" w:sz="4" w:space="0" w:color="auto"/>
              <w:right w:val="single" w:sz="4" w:space="0" w:color="auto"/>
            </w:tcBorders>
            <w:vAlign w:val="center"/>
          </w:tcPr>
          <w:p w14:paraId="0A4FBEE2"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(0.5%)</w:t>
            </w:r>
          </w:p>
        </w:tc>
      </w:tr>
      <w:tr w:rsidR="001668FF" w:rsidRPr="001668FF" w14:paraId="5435007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FCECAEC"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5B4B76F5" w14:textId="77777777" w:rsidR="001668FF" w:rsidRPr="001668FF" w:rsidRDefault="001668FF" w:rsidP="001668FF">
            <w:pPr>
              <w:jc w:val="center"/>
              <w:rPr>
                <w:rFonts w:cs="Arial"/>
              </w:rPr>
            </w:pPr>
            <w:r w:rsidRPr="001668FF">
              <w:rPr>
                <w:rFonts w:cs="Arial"/>
                <w:color w:val="000000"/>
              </w:rPr>
              <w:t>384</w:t>
            </w:r>
          </w:p>
        </w:tc>
        <w:tc>
          <w:tcPr>
            <w:tcW w:w="1148" w:type="dxa"/>
            <w:tcBorders>
              <w:top w:val="single" w:sz="4" w:space="0" w:color="auto"/>
              <w:left w:val="single" w:sz="4" w:space="0" w:color="auto"/>
              <w:bottom w:val="single" w:sz="4" w:space="0" w:color="auto"/>
              <w:right w:val="single" w:sz="4" w:space="0" w:color="auto"/>
            </w:tcBorders>
            <w:vAlign w:val="center"/>
          </w:tcPr>
          <w:p w14:paraId="791F69D2"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(0.6%)</w:t>
            </w:r>
          </w:p>
        </w:tc>
        <w:tc>
          <w:tcPr>
            <w:tcW w:w="1148" w:type="dxa"/>
            <w:tcBorders>
              <w:top w:val="single" w:sz="4" w:space="0" w:color="auto"/>
              <w:left w:val="single" w:sz="4" w:space="0" w:color="auto"/>
              <w:bottom w:val="single" w:sz="4" w:space="0" w:color="auto"/>
              <w:right w:val="single" w:sz="4" w:space="0" w:color="auto"/>
            </w:tcBorders>
            <w:vAlign w:val="center"/>
          </w:tcPr>
          <w:p w14:paraId="452B8ECE"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(2.7%)</w:t>
            </w:r>
          </w:p>
        </w:tc>
        <w:tc>
          <w:tcPr>
            <w:tcW w:w="1148" w:type="dxa"/>
            <w:tcBorders>
              <w:top w:val="single" w:sz="4" w:space="0" w:color="auto"/>
              <w:left w:val="single" w:sz="4" w:space="0" w:color="auto"/>
              <w:bottom w:val="single" w:sz="4" w:space="0" w:color="auto"/>
              <w:right w:val="single" w:sz="4" w:space="0" w:color="auto"/>
            </w:tcBorders>
            <w:vAlign w:val="center"/>
          </w:tcPr>
          <w:p w14:paraId="331255DF" w14:textId="77777777" w:rsidR="001668FF" w:rsidRPr="001668FF" w:rsidRDefault="001668FF" w:rsidP="001668FF">
            <w:pPr>
              <w:jc w:val="center"/>
              <w:rPr>
                <w:rFonts w:cs="Arial"/>
              </w:rPr>
            </w:pPr>
            <w:r w:rsidRPr="001668FF">
              <w:rPr>
                <w:rFonts w:cs="Arial"/>
                <w:color w:val="000000"/>
              </w:rPr>
              <w:t>70</w:t>
            </w:r>
            <w:r w:rsidRPr="001668FF">
              <w:rPr>
                <w:rFonts w:cs="Arial"/>
                <w:color w:val="000000"/>
              </w:rPr>
              <w:br/>
              <w:t>(8.0%)</w:t>
            </w:r>
          </w:p>
        </w:tc>
        <w:tc>
          <w:tcPr>
            <w:tcW w:w="1148" w:type="dxa"/>
            <w:tcBorders>
              <w:top w:val="single" w:sz="4" w:space="0" w:color="auto"/>
              <w:left w:val="single" w:sz="4" w:space="0" w:color="auto"/>
              <w:bottom w:val="single" w:sz="4" w:space="0" w:color="auto"/>
              <w:right w:val="single" w:sz="4" w:space="0" w:color="auto"/>
            </w:tcBorders>
            <w:vAlign w:val="center"/>
          </w:tcPr>
          <w:p w14:paraId="6175081A" w14:textId="77777777" w:rsidR="001668FF" w:rsidRPr="001668FF" w:rsidRDefault="001668FF" w:rsidP="001668FF">
            <w:pPr>
              <w:jc w:val="center"/>
              <w:rPr>
                <w:rFonts w:cs="Arial"/>
              </w:rPr>
            </w:pPr>
            <w:r w:rsidRPr="001668FF">
              <w:rPr>
                <w:rFonts w:cs="Arial"/>
                <w:color w:val="000000"/>
              </w:rPr>
              <w:t>136</w:t>
            </w:r>
            <w:r w:rsidRPr="001668FF">
              <w:rPr>
                <w:rFonts w:cs="Arial"/>
                <w:color w:val="000000"/>
              </w:rPr>
              <w:br/>
              <w:t>(15.5%)</w:t>
            </w:r>
          </w:p>
        </w:tc>
        <w:tc>
          <w:tcPr>
            <w:tcW w:w="1148" w:type="dxa"/>
            <w:tcBorders>
              <w:top w:val="single" w:sz="4" w:space="0" w:color="auto"/>
              <w:left w:val="single" w:sz="4" w:space="0" w:color="auto"/>
              <w:bottom w:val="single" w:sz="4" w:space="0" w:color="auto"/>
              <w:right w:val="single" w:sz="4" w:space="0" w:color="auto"/>
            </w:tcBorders>
            <w:vAlign w:val="center"/>
          </w:tcPr>
          <w:p w14:paraId="61C4C135" w14:textId="77777777" w:rsidR="001668FF" w:rsidRPr="001668FF" w:rsidRDefault="001668FF" w:rsidP="001668FF">
            <w:pPr>
              <w:jc w:val="center"/>
              <w:rPr>
                <w:rFonts w:cs="Arial"/>
              </w:rPr>
            </w:pPr>
            <w:r w:rsidRPr="001668FF">
              <w:rPr>
                <w:rFonts w:cs="Arial"/>
                <w:color w:val="000000"/>
              </w:rPr>
              <w:t>149</w:t>
            </w:r>
            <w:r w:rsidRPr="001668FF">
              <w:rPr>
                <w:rFonts w:cs="Arial"/>
                <w:color w:val="000000"/>
              </w:rPr>
              <w:br/>
              <w:t>(17.0%)</w:t>
            </w:r>
          </w:p>
        </w:tc>
      </w:tr>
      <w:tr w:rsidR="001668FF" w:rsidRPr="001668FF" w14:paraId="0D72778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05EE85D"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2404EE2F" w14:textId="77777777" w:rsidR="001668FF" w:rsidRPr="001668FF" w:rsidRDefault="001668FF" w:rsidP="001668FF">
            <w:pPr>
              <w:jc w:val="center"/>
              <w:rPr>
                <w:rFonts w:cs="Arial"/>
              </w:rPr>
            </w:pPr>
            <w:r w:rsidRPr="001668FF">
              <w:rPr>
                <w:rFonts w:cs="Arial"/>
                <w:color w:val="000000"/>
              </w:rPr>
              <w:t>289</w:t>
            </w:r>
          </w:p>
        </w:tc>
        <w:tc>
          <w:tcPr>
            <w:tcW w:w="1148" w:type="dxa"/>
            <w:tcBorders>
              <w:top w:val="single" w:sz="4" w:space="0" w:color="auto"/>
              <w:left w:val="single" w:sz="4" w:space="0" w:color="auto"/>
              <w:bottom w:val="single" w:sz="4" w:space="0" w:color="auto"/>
              <w:right w:val="single" w:sz="4" w:space="0" w:color="auto"/>
            </w:tcBorders>
            <w:vAlign w:val="center"/>
          </w:tcPr>
          <w:p w14:paraId="6C3255F7"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6218DD37"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(0.9%)</w:t>
            </w:r>
          </w:p>
        </w:tc>
        <w:tc>
          <w:tcPr>
            <w:tcW w:w="1148" w:type="dxa"/>
            <w:tcBorders>
              <w:top w:val="single" w:sz="4" w:space="0" w:color="auto"/>
              <w:left w:val="single" w:sz="4" w:space="0" w:color="auto"/>
              <w:bottom w:val="single" w:sz="4" w:space="0" w:color="auto"/>
              <w:right w:val="single" w:sz="4" w:space="0" w:color="auto"/>
            </w:tcBorders>
            <w:vAlign w:val="center"/>
          </w:tcPr>
          <w:p w14:paraId="6EEB63D0" w14:textId="77777777" w:rsidR="001668FF" w:rsidRPr="001668FF" w:rsidRDefault="001668FF" w:rsidP="001668FF">
            <w:pPr>
              <w:jc w:val="center"/>
              <w:rPr>
                <w:rFonts w:cs="Arial"/>
              </w:rPr>
            </w:pPr>
            <w:r w:rsidRPr="001668FF">
              <w:rPr>
                <w:rFonts w:cs="Arial"/>
                <w:color w:val="000000"/>
              </w:rPr>
              <w:t>70</w:t>
            </w:r>
            <w:r w:rsidRPr="001668FF">
              <w:rPr>
                <w:rFonts w:cs="Arial"/>
                <w:color w:val="000000"/>
              </w:rPr>
              <w:br/>
              <w:t>(8.0%)</w:t>
            </w:r>
          </w:p>
        </w:tc>
        <w:tc>
          <w:tcPr>
            <w:tcW w:w="1148" w:type="dxa"/>
            <w:tcBorders>
              <w:top w:val="single" w:sz="4" w:space="0" w:color="auto"/>
              <w:left w:val="single" w:sz="4" w:space="0" w:color="auto"/>
              <w:bottom w:val="single" w:sz="4" w:space="0" w:color="auto"/>
              <w:right w:val="single" w:sz="4" w:space="0" w:color="auto"/>
            </w:tcBorders>
            <w:vAlign w:val="center"/>
          </w:tcPr>
          <w:p w14:paraId="576124C9" w14:textId="77777777" w:rsidR="001668FF" w:rsidRPr="001668FF" w:rsidRDefault="001668FF" w:rsidP="001668FF">
            <w:pPr>
              <w:jc w:val="center"/>
              <w:rPr>
                <w:rFonts w:cs="Arial"/>
              </w:rPr>
            </w:pPr>
            <w:r w:rsidRPr="001668FF">
              <w:rPr>
                <w:rFonts w:cs="Arial"/>
                <w:color w:val="000000"/>
              </w:rPr>
              <w:t>109</w:t>
            </w:r>
            <w:r w:rsidRPr="001668FF">
              <w:rPr>
                <w:rFonts w:cs="Arial"/>
                <w:color w:val="000000"/>
              </w:rPr>
              <w:br/>
              <w:t>(12.4%)</w:t>
            </w:r>
          </w:p>
        </w:tc>
        <w:tc>
          <w:tcPr>
            <w:tcW w:w="1148" w:type="dxa"/>
            <w:tcBorders>
              <w:top w:val="single" w:sz="4" w:space="0" w:color="auto"/>
              <w:left w:val="single" w:sz="4" w:space="0" w:color="auto"/>
              <w:bottom w:val="single" w:sz="4" w:space="0" w:color="auto"/>
              <w:right w:val="single" w:sz="4" w:space="0" w:color="auto"/>
            </w:tcBorders>
            <w:vAlign w:val="center"/>
          </w:tcPr>
          <w:p w14:paraId="44CD2788" w14:textId="77777777" w:rsidR="001668FF" w:rsidRPr="001668FF" w:rsidRDefault="001668FF" w:rsidP="001668FF">
            <w:pPr>
              <w:jc w:val="center"/>
              <w:rPr>
                <w:rFonts w:cs="Arial"/>
              </w:rPr>
            </w:pPr>
            <w:r w:rsidRPr="001668FF">
              <w:rPr>
                <w:rFonts w:cs="Arial"/>
                <w:color w:val="000000"/>
              </w:rPr>
              <w:t>96</w:t>
            </w:r>
            <w:r w:rsidRPr="001668FF">
              <w:rPr>
                <w:rFonts w:cs="Arial"/>
                <w:color w:val="000000"/>
              </w:rPr>
              <w:br/>
              <w:t>(10.9%)</w:t>
            </w:r>
          </w:p>
        </w:tc>
      </w:tr>
      <w:tr w:rsidR="001668FF" w:rsidRPr="001668FF" w14:paraId="0042FF3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B6152AE"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FADE415" w14:textId="77777777" w:rsidR="001668FF" w:rsidRPr="001668FF" w:rsidRDefault="001668FF" w:rsidP="001668FF">
            <w:pPr>
              <w:jc w:val="center"/>
              <w:rPr>
                <w:rFonts w:cs="Arial"/>
              </w:rPr>
            </w:pPr>
            <w:r w:rsidRPr="001668FF">
              <w:rPr>
                <w:rFonts w:cs="Arial"/>
                <w:color w:val="000000"/>
              </w:rPr>
              <w:t>765</w:t>
            </w:r>
          </w:p>
        </w:tc>
        <w:tc>
          <w:tcPr>
            <w:tcW w:w="1148" w:type="dxa"/>
            <w:tcBorders>
              <w:top w:val="single" w:sz="4" w:space="0" w:color="auto"/>
              <w:left w:val="single" w:sz="4" w:space="0" w:color="auto"/>
              <w:bottom w:val="single" w:sz="4" w:space="0" w:color="auto"/>
              <w:right w:val="single" w:sz="4" w:space="0" w:color="auto"/>
            </w:tcBorders>
            <w:vAlign w:val="center"/>
          </w:tcPr>
          <w:p w14:paraId="2D13D1AC" w14:textId="77777777" w:rsidR="001668FF" w:rsidRPr="001668FF" w:rsidRDefault="001668FF" w:rsidP="001668FF">
            <w:pPr>
              <w:jc w:val="center"/>
              <w:rPr>
                <w:rFonts w:cs="Arial"/>
              </w:rPr>
            </w:pPr>
            <w:r w:rsidRPr="001668FF">
              <w:rPr>
                <w:rFonts w:cs="Arial"/>
                <w:color w:val="000000"/>
              </w:rPr>
              <w:t>91</w:t>
            </w:r>
            <w:r w:rsidRPr="001668FF">
              <w:rPr>
                <w:rFonts w:cs="Arial"/>
                <w:color w:val="000000"/>
              </w:rPr>
              <w:br/>
              <w:t>(10.4%)</w:t>
            </w:r>
          </w:p>
        </w:tc>
        <w:tc>
          <w:tcPr>
            <w:tcW w:w="1148" w:type="dxa"/>
            <w:tcBorders>
              <w:top w:val="single" w:sz="4" w:space="0" w:color="auto"/>
              <w:left w:val="single" w:sz="4" w:space="0" w:color="auto"/>
              <w:bottom w:val="single" w:sz="4" w:space="0" w:color="auto"/>
              <w:right w:val="single" w:sz="4" w:space="0" w:color="auto"/>
            </w:tcBorders>
            <w:vAlign w:val="center"/>
          </w:tcPr>
          <w:p w14:paraId="6C5F775E" w14:textId="77777777" w:rsidR="001668FF" w:rsidRPr="001668FF" w:rsidRDefault="001668FF" w:rsidP="001668FF">
            <w:pPr>
              <w:jc w:val="center"/>
              <w:rPr>
                <w:rFonts w:cs="Arial"/>
              </w:rPr>
            </w:pPr>
            <w:r w:rsidRPr="001668FF">
              <w:rPr>
                <w:rFonts w:cs="Arial"/>
                <w:color w:val="000000"/>
              </w:rPr>
              <w:t>251</w:t>
            </w:r>
            <w:r w:rsidRPr="001668FF">
              <w:rPr>
                <w:rFonts w:cs="Arial"/>
                <w:color w:val="000000"/>
              </w:rPr>
              <w:br/>
              <w:t>(28.6%)</w:t>
            </w:r>
          </w:p>
        </w:tc>
        <w:tc>
          <w:tcPr>
            <w:tcW w:w="1148" w:type="dxa"/>
            <w:tcBorders>
              <w:top w:val="single" w:sz="4" w:space="0" w:color="auto"/>
              <w:left w:val="single" w:sz="4" w:space="0" w:color="auto"/>
              <w:bottom w:val="single" w:sz="4" w:space="0" w:color="auto"/>
              <w:right w:val="single" w:sz="4" w:space="0" w:color="auto"/>
            </w:tcBorders>
            <w:vAlign w:val="center"/>
          </w:tcPr>
          <w:p w14:paraId="257340B8" w14:textId="77777777" w:rsidR="001668FF" w:rsidRPr="001668FF" w:rsidRDefault="001668FF" w:rsidP="001668FF">
            <w:pPr>
              <w:jc w:val="center"/>
              <w:rPr>
                <w:rFonts w:cs="Arial"/>
              </w:rPr>
            </w:pPr>
            <w:r w:rsidRPr="001668FF">
              <w:rPr>
                <w:rFonts w:cs="Arial"/>
                <w:color w:val="000000"/>
              </w:rPr>
              <w:t>322</w:t>
            </w:r>
            <w:r w:rsidRPr="001668FF">
              <w:rPr>
                <w:rFonts w:cs="Arial"/>
                <w:color w:val="000000"/>
              </w:rPr>
              <w:br/>
              <w:t>(36.7%)</w:t>
            </w:r>
          </w:p>
        </w:tc>
        <w:tc>
          <w:tcPr>
            <w:tcW w:w="1148" w:type="dxa"/>
            <w:tcBorders>
              <w:top w:val="single" w:sz="4" w:space="0" w:color="auto"/>
              <w:left w:val="single" w:sz="4" w:space="0" w:color="auto"/>
              <w:bottom w:val="single" w:sz="4" w:space="0" w:color="auto"/>
              <w:right w:val="single" w:sz="4" w:space="0" w:color="auto"/>
            </w:tcBorders>
            <w:vAlign w:val="center"/>
          </w:tcPr>
          <w:p w14:paraId="51869827" w14:textId="77777777" w:rsidR="001668FF" w:rsidRPr="001668FF" w:rsidRDefault="001668FF" w:rsidP="001668FF">
            <w:pPr>
              <w:jc w:val="center"/>
              <w:rPr>
                <w:rFonts w:cs="Arial"/>
              </w:rPr>
            </w:pPr>
            <w:r w:rsidRPr="001668FF">
              <w:rPr>
                <w:rFonts w:cs="Arial"/>
                <w:color w:val="000000"/>
              </w:rPr>
              <w:t>73</w:t>
            </w:r>
            <w:r w:rsidRPr="001668FF">
              <w:rPr>
                <w:rFonts w:cs="Arial"/>
                <w:color w:val="000000"/>
              </w:rPr>
              <w:br/>
              <w:t>(8.3%)</w:t>
            </w:r>
          </w:p>
        </w:tc>
        <w:tc>
          <w:tcPr>
            <w:tcW w:w="1148" w:type="dxa"/>
            <w:tcBorders>
              <w:top w:val="single" w:sz="4" w:space="0" w:color="auto"/>
              <w:left w:val="single" w:sz="4" w:space="0" w:color="auto"/>
              <w:bottom w:val="single" w:sz="4" w:space="0" w:color="auto"/>
              <w:right w:val="single" w:sz="4" w:space="0" w:color="auto"/>
            </w:tcBorders>
            <w:vAlign w:val="center"/>
          </w:tcPr>
          <w:p w14:paraId="3387EAAF"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(3.2%)</w:t>
            </w:r>
          </w:p>
        </w:tc>
      </w:tr>
      <w:tr w:rsidR="001668FF" w:rsidRPr="001668FF" w14:paraId="77FBF9E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5467B76"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1BFB2F78" w14:textId="77777777" w:rsidR="001668FF" w:rsidRPr="001668FF" w:rsidRDefault="001668FF" w:rsidP="001668FF">
            <w:pPr>
              <w:jc w:val="center"/>
              <w:rPr>
                <w:rFonts w:cs="Arial"/>
              </w:rPr>
            </w:pPr>
            <w:r w:rsidRPr="001668FF">
              <w:rPr>
                <w:rFonts w:cs="Arial"/>
                <w:color w:val="000000"/>
              </w:rPr>
              <w:t>136</w:t>
            </w:r>
          </w:p>
        </w:tc>
        <w:tc>
          <w:tcPr>
            <w:tcW w:w="1148" w:type="dxa"/>
            <w:tcBorders>
              <w:top w:val="single" w:sz="4" w:space="0" w:color="auto"/>
              <w:left w:val="single" w:sz="4" w:space="0" w:color="auto"/>
              <w:bottom w:val="single" w:sz="4" w:space="0" w:color="auto"/>
              <w:right w:val="single" w:sz="4" w:space="0" w:color="auto"/>
            </w:tcBorders>
            <w:vAlign w:val="center"/>
          </w:tcPr>
          <w:p w14:paraId="0E58C90B"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(5.2%)</w:t>
            </w:r>
          </w:p>
        </w:tc>
        <w:tc>
          <w:tcPr>
            <w:tcW w:w="1148" w:type="dxa"/>
            <w:tcBorders>
              <w:top w:val="single" w:sz="4" w:space="0" w:color="auto"/>
              <w:left w:val="single" w:sz="4" w:space="0" w:color="auto"/>
              <w:bottom w:val="single" w:sz="4" w:space="0" w:color="auto"/>
              <w:right w:val="single" w:sz="4" w:space="0" w:color="auto"/>
            </w:tcBorders>
            <w:vAlign w:val="center"/>
          </w:tcPr>
          <w:p w14:paraId="7F25522E" w14:textId="77777777" w:rsidR="001668FF" w:rsidRPr="001668FF" w:rsidRDefault="001668FF" w:rsidP="001668FF">
            <w:pPr>
              <w:jc w:val="center"/>
              <w:rPr>
                <w:rFonts w:cs="Arial"/>
              </w:rPr>
            </w:pPr>
            <w:r w:rsidRPr="001668FF">
              <w:rPr>
                <w:rFonts w:cs="Arial"/>
                <w:color w:val="000000"/>
              </w:rPr>
              <w:t>60</w:t>
            </w:r>
            <w:r w:rsidRPr="001668FF">
              <w:rPr>
                <w:rFonts w:cs="Arial"/>
                <w:color w:val="000000"/>
              </w:rPr>
              <w:br/>
              <w:t>(6.8%)</w:t>
            </w:r>
          </w:p>
        </w:tc>
        <w:tc>
          <w:tcPr>
            <w:tcW w:w="1148" w:type="dxa"/>
            <w:tcBorders>
              <w:top w:val="single" w:sz="4" w:space="0" w:color="auto"/>
              <w:left w:val="single" w:sz="4" w:space="0" w:color="auto"/>
              <w:bottom w:val="single" w:sz="4" w:space="0" w:color="auto"/>
              <w:right w:val="single" w:sz="4" w:space="0" w:color="auto"/>
            </w:tcBorders>
            <w:vAlign w:val="center"/>
          </w:tcPr>
          <w:p w14:paraId="55CEAED6"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751638F5"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7093FA73"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(0.3%)</w:t>
            </w:r>
          </w:p>
        </w:tc>
      </w:tr>
      <w:tr w:rsidR="001668FF" w:rsidRPr="001668FF" w14:paraId="158232B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8AECA98"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049EDB33" w14:textId="77777777" w:rsidR="001668FF" w:rsidRPr="001668FF" w:rsidRDefault="001668FF" w:rsidP="001668FF">
            <w:pPr>
              <w:jc w:val="center"/>
              <w:rPr>
                <w:rFonts w:cs="Arial"/>
              </w:rPr>
            </w:pPr>
            <w:r w:rsidRPr="001668FF">
              <w:rPr>
                <w:rFonts w:cs="Arial"/>
                <w:color w:val="000000"/>
              </w:rPr>
              <w:t>766</w:t>
            </w:r>
          </w:p>
        </w:tc>
        <w:tc>
          <w:tcPr>
            <w:tcW w:w="1148" w:type="dxa"/>
            <w:tcBorders>
              <w:top w:val="single" w:sz="4" w:space="0" w:color="auto"/>
              <w:left w:val="single" w:sz="4" w:space="0" w:color="auto"/>
              <w:bottom w:val="single" w:sz="4" w:space="0" w:color="auto"/>
              <w:right w:val="single" w:sz="4" w:space="0" w:color="auto"/>
            </w:tcBorders>
            <w:vAlign w:val="center"/>
          </w:tcPr>
          <w:p w14:paraId="5D4BECEC" w14:textId="77777777" w:rsidR="001668FF" w:rsidRPr="001668FF" w:rsidRDefault="001668FF" w:rsidP="001668FF">
            <w:pPr>
              <w:jc w:val="center"/>
              <w:rPr>
                <w:rFonts w:cs="Arial"/>
              </w:rPr>
            </w:pPr>
            <w:r w:rsidRPr="001668FF">
              <w:rPr>
                <w:rFonts w:cs="Arial"/>
                <w:color w:val="000000"/>
              </w:rPr>
              <w:t>101</w:t>
            </w:r>
            <w:r w:rsidRPr="001668FF">
              <w:rPr>
                <w:rFonts w:cs="Arial"/>
                <w:color w:val="000000"/>
              </w:rPr>
              <w:br/>
              <w:t>(11.5%)</w:t>
            </w:r>
          </w:p>
        </w:tc>
        <w:tc>
          <w:tcPr>
            <w:tcW w:w="1148" w:type="dxa"/>
            <w:tcBorders>
              <w:top w:val="single" w:sz="4" w:space="0" w:color="auto"/>
              <w:left w:val="single" w:sz="4" w:space="0" w:color="auto"/>
              <w:bottom w:val="single" w:sz="4" w:space="0" w:color="auto"/>
              <w:right w:val="single" w:sz="4" w:space="0" w:color="auto"/>
            </w:tcBorders>
            <w:vAlign w:val="center"/>
          </w:tcPr>
          <w:p w14:paraId="44CCF8D2" w14:textId="77777777" w:rsidR="001668FF" w:rsidRPr="001668FF" w:rsidRDefault="001668FF" w:rsidP="001668FF">
            <w:pPr>
              <w:jc w:val="center"/>
              <w:rPr>
                <w:rFonts w:cs="Arial"/>
              </w:rPr>
            </w:pPr>
            <w:r w:rsidRPr="001668FF">
              <w:rPr>
                <w:rFonts w:cs="Arial"/>
                <w:color w:val="000000"/>
              </w:rPr>
              <w:t>237</w:t>
            </w:r>
            <w:r w:rsidRPr="001668FF">
              <w:rPr>
                <w:rFonts w:cs="Arial"/>
                <w:color w:val="000000"/>
              </w:rPr>
              <w:br/>
              <w:t>(27.0%)</w:t>
            </w:r>
          </w:p>
        </w:tc>
        <w:tc>
          <w:tcPr>
            <w:tcW w:w="1148" w:type="dxa"/>
            <w:tcBorders>
              <w:top w:val="single" w:sz="4" w:space="0" w:color="auto"/>
              <w:left w:val="single" w:sz="4" w:space="0" w:color="auto"/>
              <w:bottom w:val="single" w:sz="4" w:space="0" w:color="auto"/>
              <w:right w:val="single" w:sz="4" w:space="0" w:color="auto"/>
            </w:tcBorders>
            <w:vAlign w:val="center"/>
          </w:tcPr>
          <w:p w14:paraId="06725706" w14:textId="77777777" w:rsidR="001668FF" w:rsidRPr="001668FF" w:rsidRDefault="001668FF" w:rsidP="001668FF">
            <w:pPr>
              <w:jc w:val="center"/>
              <w:rPr>
                <w:rFonts w:cs="Arial"/>
              </w:rPr>
            </w:pPr>
            <w:r w:rsidRPr="001668FF">
              <w:rPr>
                <w:rFonts w:cs="Arial"/>
                <w:color w:val="000000"/>
              </w:rPr>
              <w:t>281</w:t>
            </w:r>
            <w:r w:rsidRPr="001668FF">
              <w:rPr>
                <w:rFonts w:cs="Arial"/>
                <w:color w:val="000000"/>
              </w:rPr>
              <w:br/>
              <w:t>(32.0%)</w:t>
            </w:r>
          </w:p>
        </w:tc>
        <w:tc>
          <w:tcPr>
            <w:tcW w:w="1148" w:type="dxa"/>
            <w:tcBorders>
              <w:top w:val="single" w:sz="4" w:space="0" w:color="auto"/>
              <w:left w:val="single" w:sz="4" w:space="0" w:color="auto"/>
              <w:bottom w:val="single" w:sz="4" w:space="0" w:color="auto"/>
              <w:right w:val="single" w:sz="4" w:space="0" w:color="auto"/>
            </w:tcBorders>
            <w:vAlign w:val="center"/>
          </w:tcPr>
          <w:p w14:paraId="6B8146A3" w14:textId="77777777" w:rsidR="001668FF" w:rsidRPr="001668FF" w:rsidRDefault="001668FF" w:rsidP="001668FF">
            <w:pPr>
              <w:jc w:val="center"/>
              <w:rPr>
                <w:rFonts w:cs="Arial"/>
              </w:rPr>
            </w:pPr>
            <w:r w:rsidRPr="001668FF">
              <w:rPr>
                <w:rFonts w:cs="Arial"/>
                <w:color w:val="000000"/>
              </w:rPr>
              <w:t>106</w:t>
            </w:r>
            <w:r w:rsidRPr="001668FF">
              <w:rPr>
                <w:rFonts w:cs="Arial"/>
                <w:color w:val="000000"/>
              </w:rPr>
              <w:br/>
              <w:t>(12.1%)</w:t>
            </w:r>
          </w:p>
        </w:tc>
        <w:tc>
          <w:tcPr>
            <w:tcW w:w="1148" w:type="dxa"/>
            <w:tcBorders>
              <w:top w:val="single" w:sz="4" w:space="0" w:color="auto"/>
              <w:left w:val="single" w:sz="4" w:space="0" w:color="auto"/>
              <w:bottom w:val="single" w:sz="4" w:space="0" w:color="auto"/>
              <w:right w:val="single" w:sz="4" w:space="0" w:color="auto"/>
            </w:tcBorders>
            <w:vAlign w:val="center"/>
          </w:tcPr>
          <w:p w14:paraId="597FC3AA"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(4.7%)</w:t>
            </w:r>
          </w:p>
        </w:tc>
      </w:tr>
      <w:tr w:rsidR="001668FF" w:rsidRPr="001668FF" w14:paraId="663A98D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EDF7349"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1D56A032" w14:textId="77777777" w:rsidR="001668FF" w:rsidRPr="001668FF" w:rsidRDefault="001668FF" w:rsidP="001668FF">
            <w:pPr>
              <w:jc w:val="center"/>
              <w:rPr>
                <w:rFonts w:cs="Arial"/>
              </w:rPr>
            </w:pPr>
            <w:r w:rsidRPr="001668FF">
              <w:rPr>
                <w:rFonts w:cs="Arial"/>
                <w:color w:val="000000"/>
              </w:rPr>
              <w:t>467</w:t>
            </w:r>
          </w:p>
        </w:tc>
        <w:tc>
          <w:tcPr>
            <w:tcW w:w="1148" w:type="dxa"/>
            <w:tcBorders>
              <w:top w:val="single" w:sz="4" w:space="0" w:color="auto"/>
              <w:left w:val="single" w:sz="4" w:space="0" w:color="auto"/>
              <w:bottom w:val="single" w:sz="4" w:space="0" w:color="auto"/>
              <w:right w:val="single" w:sz="4" w:space="0" w:color="auto"/>
            </w:tcBorders>
            <w:vAlign w:val="center"/>
          </w:tcPr>
          <w:p w14:paraId="1F4C6E7D" w14:textId="77777777" w:rsidR="001668FF" w:rsidRPr="001668FF" w:rsidRDefault="001668FF" w:rsidP="001668FF">
            <w:pPr>
              <w:jc w:val="center"/>
              <w:rPr>
                <w:rFonts w:cs="Arial"/>
              </w:rPr>
            </w:pPr>
            <w:r w:rsidRPr="001668FF">
              <w:rPr>
                <w:rFonts w:cs="Arial"/>
                <w:color w:val="000000"/>
              </w:rPr>
              <w:t>55</w:t>
            </w:r>
            <w:r w:rsidRPr="001668FF">
              <w:rPr>
                <w:rFonts w:cs="Arial"/>
                <w:color w:val="000000"/>
              </w:rPr>
              <w:br/>
              <w:t>(6.3%)</w:t>
            </w:r>
          </w:p>
        </w:tc>
        <w:tc>
          <w:tcPr>
            <w:tcW w:w="1148" w:type="dxa"/>
            <w:tcBorders>
              <w:top w:val="single" w:sz="4" w:space="0" w:color="auto"/>
              <w:left w:val="single" w:sz="4" w:space="0" w:color="auto"/>
              <w:bottom w:val="single" w:sz="4" w:space="0" w:color="auto"/>
              <w:right w:val="single" w:sz="4" w:space="0" w:color="auto"/>
            </w:tcBorders>
            <w:vAlign w:val="center"/>
          </w:tcPr>
          <w:p w14:paraId="52378075" w14:textId="77777777" w:rsidR="001668FF" w:rsidRPr="001668FF" w:rsidRDefault="001668FF" w:rsidP="001668FF">
            <w:pPr>
              <w:jc w:val="center"/>
              <w:rPr>
                <w:rFonts w:cs="Arial"/>
              </w:rPr>
            </w:pPr>
            <w:r w:rsidRPr="001668FF">
              <w:rPr>
                <w:rFonts w:cs="Arial"/>
                <w:color w:val="000000"/>
              </w:rPr>
              <w:t>162</w:t>
            </w:r>
            <w:r w:rsidRPr="001668FF">
              <w:rPr>
                <w:rFonts w:cs="Arial"/>
                <w:color w:val="000000"/>
              </w:rPr>
              <w:br/>
              <w:t>(18.5%)</w:t>
            </w:r>
          </w:p>
        </w:tc>
        <w:tc>
          <w:tcPr>
            <w:tcW w:w="1148" w:type="dxa"/>
            <w:tcBorders>
              <w:top w:val="single" w:sz="4" w:space="0" w:color="auto"/>
              <w:left w:val="single" w:sz="4" w:space="0" w:color="auto"/>
              <w:bottom w:val="single" w:sz="4" w:space="0" w:color="auto"/>
              <w:right w:val="single" w:sz="4" w:space="0" w:color="auto"/>
            </w:tcBorders>
            <w:vAlign w:val="center"/>
          </w:tcPr>
          <w:p w14:paraId="3647FA8C" w14:textId="77777777" w:rsidR="001668FF" w:rsidRPr="001668FF" w:rsidRDefault="001668FF" w:rsidP="001668FF">
            <w:pPr>
              <w:jc w:val="center"/>
              <w:rPr>
                <w:rFonts w:cs="Arial"/>
              </w:rPr>
            </w:pPr>
            <w:r w:rsidRPr="001668FF">
              <w:rPr>
                <w:rFonts w:cs="Arial"/>
                <w:color w:val="000000"/>
              </w:rPr>
              <w:t>153</w:t>
            </w:r>
            <w:r w:rsidRPr="001668FF">
              <w:rPr>
                <w:rFonts w:cs="Arial"/>
                <w:color w:val="000000"/>
              </w:rPr>
              <w:br/>
              <w:t>(22.7%)</w:t>
            </w:r>
          </w:p>
        </w:tc>
        <w:tc>
          <w:tcPr>
            <w:tcW w:w="1148" w:type="dxa"/>
            <w:tcBorders>
              <w:top w:val="single" w:sz="4" w:space="0" w:color="auto"/>
              <w:left w:val="single" w:sz="4" w:space="0" w:color="auto"/>
              <w:bottom w:val="single" w:sz="4" w:space="0" w:color="auto"/>
              <w:right w:val="single" w:sz="4" w:space="0" w:color="auto"/>
            </w:tcBorders>
            <w:vAlign w:val="center"/>
          </w:tcPr>
          <w:p w14:paraId="026391DF" w14:textId="77777777" w:rsidR="001668FF" w:rsidRPr="001668FF" w:rsidRDefault="001668FF" w:rsidP="001668FF">
            <w:pPr>
              <w:jc w:val="center"/>
              <w:rPr>
                <w:rFonts w:cs="Arial"/>
              </w:rPr>
            </w:pPr>
            <w:r w:rsidRPr="001668FF">
              <w:rPr>
                <w:rFonts w:cs="Arial"/>
                <w:color w:val="000000"/>
              </w:rPr>
              <w:t>72</w:t>
            </w:r>
            <w:r w:rsidRPr="001668FF">
              <w:rPr>
                <w:rFonts w:cs="Arial"/>
                <w:color w:val="000000"/>
              </w:rPr>
              <w:br/>
              <w:t>(10.7%)</w:t>
            </w:r>
          </w:p>
        </w:tc>
        <w:tc>
          <w:tcPr>
            <w:tcW w:w="1148" w:type="dxa"/>
            <w:tcBorders>
              <w:top w:val="single" w:sz="4" w:space="0" w:color="auto"/>
              <w:left w:val="single" w:sz="4" w:space="0" w:color="auto"/>
              <w:bottom w:val="single" w:sz="4" w:space="0" w:color="auto"/>
              <w:right w:val="single" w:sz="4" w:space="0" w:color="auto"/>
            </w:tcBorders>
            <w:vAlign w:val="center"/>
          </w:tcPr>
          <w:p w14:paraId="40DFD6A7"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(2.9%)</w:t>
            </w:r>
          </w:p>
        </w:tc>
      </w:tr>
      <w:tr w:rsidR="001668FF" w:rsidRPr="001668FF" w14:paraId="56B1224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10553BA"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746A038C" w14:textId="77777777" w:rsidR="001668FF" w:rsidRPr="001668FF" w:rsidRDefault="001668FF" w:rsidP="001668FF">
            <w:pPr>
              <w:jc w:val="center"/>
              <w:rPr>
                <w:rFonts w:cs="Arial"/>
              </w:rPr>
            </w:pPr>
            <w:r w:rsidRPr="001668FF">
              <w:rPr>
                <w:rFonts w:cs="Arial"/>
                <w:color w:val="000000"/>
              </w:rPr>
              <w:t>657</w:t>
            </w:r>
          </w:p>
        </w:tc>
        <w:tc>
          <w:tcPr>
            <w:tcW w:w="1148" w:type="dxa"/>
            <w:tcBorders>
              <w:top w:val="single" w:sz="4" w:space="0" w:color="auto"/>
              <w:left w:val="single" w:sz="4" w:space="0" w:color="auto"/>
              <w:bottom w:val="single" w:sz="4" w:space="0" w:color="auto"/>
              <w:right w:val="single" w:sz="4" w:space="0" w:color="auto"/>
            </w:tcBorders>
            <w:vAlign w:val="center"/>
          </w:tcPr>
          <w:p w14:paraId="2217112A" w14:textId="77777777" w:rsidR="001668FF" w:rsidRPr="001668FF" w:rsidRDefault="001668FF" w:rsidP="001668FF">
            <w:pPr>
              <w:jc w:val="center"/>
              <w:rPr>
                <w:rFonts w:cs="Arial"/>
              </w:rPr>
            </w:pPr>
            <w:r w:rsidRPr="001668FF">
              <w:rPr>
                <w:rFonts w:cs="Arial"/>
                <w:color w:val="000000"/>
              </w:rPr>
              <w:t>55</w:t>
            </w:r>
            <w:r w:rsidRPr="001668FF">
              <w:rPr>
                <w:rFonts w:cs="Arial"/>
                <w:color w:val="000000"/>
              </w:rPr>
              <w:br/>
              <w:t>(6.3%)</w:t>
            </w:r>
          </w:p>
        </w:tc>
        <w:tc>
          <w:tcPr>
            <w:tcW w:w="1148" w:type="dxa"/>
            <w:tcBorders>
              <w:top w:val="single" w:sz="4" w:space="0" w:color="auto"/>
              <w:left w:val="single" w:sz="4" w:space="0" w:color="auto"/>
              <w:bottom w:val="single" w:sz="4" w:space="0" w:color="auto"/>
              <w:right w:val="single" w:sz="4" w:space="0" w:color="auto"/>
            </w:tcBorders>
            <w:vAlign w:val="center"/>
          </w:tcPr>
          <w:p w14:paraId="69FA431C" w14:textId="77777777" w:rsidR="001668FF" w:rsidRPr="001668FF" w:rsidRDefault="001668FF" w:rsidP="001668FF">
            <w:pPr>
              <w:jc w:val="center"/>
              <w:rPr>
                <w:rFonts w:cs="Arial"/>
              </w:rPr>
            </w:pPr>
            <w:r w:rsidRPr="001668FF">
              <w:rPr>
                <w:rFonts w:cs="Arial"/>
                <w:color w:val="000000"/>
              </w:rPr>
              <w:t>156</w:t>
            </w:r>
            <w:r w:rsidRPr="001668FF">
              <w:rPr>
                <w:rFonts w:cs="Arial"/>
                <w:color w:val="000000"/>
              </w:rPr>
              <w:br/>
              <w:t>(17.8%)</w:t>
            </w:r>
          </w:p>
        </w:tc>
        <w:tc>
          <w:tcPr>
            <w:tcW w:w="1148" w:type="dxa"/>
            <w:tcBorders>
              <w:top w:val="single" w:sz="4" w:space="0" w:color="auto"/>
              <w:left w:val="single" w:sz="4" w:space="0" w:color="auto"/>
              <w:bottom w:val="single" w:sz="4" w:space="0" w:color="auto"/>
              <w:right w:val="single" w:sz="4" w:space="0" w:color="auto"/>
            </w:tcBorders>
            <w:vAlign w:val="center"/>
          </w:tcPr>
          <w:p w14:paraId="40ED749F" w14:textId="77777777" w:rsidR="001668FF" w:rsidRPr="001668FF" w:rsidRDefault="001668FF" w:rsidP="001668FF">
            <w:pPr>
              <w:jc w:val="center"/>
              <w:rPr>
                <w:rFonts w:cs="Arial"/>
              </w:rPr>
            </w:pPr>
            <w:r w:rsidRPr="001668FF">
              <w:rPr>
                <w:rFonts w:cs="Arial"/>
                <w:color w:val="000000"/>
              </w:rPr>
              <w:t>313</w:t>
            </w:r>
            <w:r w:rsidRPr="001668FF">
              <w:rPr>
                <w:rFonts w:cs="Arial"/>
                <w:color w:val="000000"/>
              </w:rPr>
              <w:br/>
              <w:t>(35.7%)</w:t>
            </w:r>
          </w:p>
        </w:tc>
        <w:tc>
          <w:tcPr>
            <w:tcW w:w="1148" w:type="dxa"/>
            <w:tcBorders>
              <w:top w:val="single" w:sz="4" w:space="0" w:color="auto"/>
              <w:left w:val="single" w:sz="4" w:space="0" w:color="auto"/>
              <w:bottom w:val="single" w:sz="4" w:space="0" w:color="auto"/>
              <w:right w:val="single" w:sz="4" w:space="0" w:color="auto"/>
            </w:tcBorders>
            <w:vAlign w:val="center"/>
          </w:tcPr>
          <w:p w14:paraId="709FBD5E"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(10.5%)</w:t>
            </w:r>
          </w:p>
        </w:tc>
        <w:tc>
          <w:tcPr>
            <w:tcW w:w="1148" w:type="dxa"/>
            <w:tcBorders>
              <w:top w:val="single" w:sz="4" w:space="0" w:color="auto"/>
              <w:left w:val="single" w:sz="4" w:space="0" w:color="auto"/>
              <w:bottom w:val="single" w:sz="4" w:space="0" w:color="auto"/>
              <w:right w:val="single" w:sz="4" w:space="0" w:color="auto"/>
            </w:tcBorders>
            <w:vAlign w:val="center"/>
          </w:tcPr>
          <w:p w14:paraId="3B30B589"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(4.7%)</w:t>
            </w:r>
          </w:p>
        </w:tc>
      </w:tr>
      <w:tr w:rsidR="001668FF" w:rsidRPr="001668FF" w14:paraId="736D915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7E0CDC"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52C03DCB" w14:textId="77777777" w:rsidR="001668FF" w:rsidRPr="001668FF" w:rsidRDefault="001668FF" w:rsidP="001668FF">
            <w:pPr>
              <w:jc w:val="center"/>
              <w:rPr>
                <w:rFonts w:cs="Arial"/>
              </w:rPr>
            </w:pPr>
            <w:r w:rsidRPr="001668FF">
              <w:rPr>
                <w:rFonts w:cs="Arial"/>
                <w:color w:val="000000"/>
              </w:rPr>
              <w:t>673</w:t>
            </w:r>
          </w:p>
        </w:tc>
        <w:tc>
          <w:tcPr>
            <w:tcW w:w="1148" w:type="dxa"/>
            <w:tcBorders>
              <w:top w:val="single" w:sz="4" w:space="0" w:color="auto"/>
              <w:left w:val="single" w:sz="4" w:space="0" w:color="auto"/>
              <w:bottom w:val="single" w:sz="4" w:space="0" w:color="auto"/>
              <w:right w:val="single" w:sz="4" w:space="0" w:color="auto"/>
            </w:tcBorders>
            <w:vAlign w:val="center"/>
          </w:tcPr>
          <w:p w14:paraId="340F87D6" w14:textId="77777777" w:rsidR="001668FF" w:rsidRPr="001668FF" w:rsidRDefault="001668FF" w:rsidP="001668FF">
            <w:pPr>
              <w:jc w:val="center"/>
              <w:rPr>
                <w:rFonts w:cs="Arial"/>
              </w:rPr>
            </w:pPr>
            <w:r w:rsidRPr="001668FF">
              <w:rPr>
                <w:rFonts w:cs="Arial"/>
                <w:color w:val="000000"/>
              </w:rPr>
              <w:t>180</w:t>
            </w:r>
            <w:r w:rsidRPr="001668FF">
              <w:rPr>
                <w:rFonts w:cs="Arial"/>
                <w:color w:val="000000"/>
              </w:rPr>
              <w:br/>
              <w:t>(20.5%)</w:t>
            </w:r>
          </w:p>
        </w:tc>
        <w:tc>
          <w:tcPr>
            <w:tcW w:w="1148" w:type="dxa"/>
            <w:tcBorders>
              <w:top w:val="single" w:sz="4" w:space="0" w:color="auto"/>
              <w:left w:val="single" w:sz="4" w:space="0" w:color="auto"/>
              <w:bottom w:val="single" w:sz="4" w:space="0" w:color="auto"/>
              <w:right w:val="single" w:sz="4" w:space="0" w:color="auto"/>
            </w:tcBorders>
            <w:vAlign w:val="center"/>
          </w:tcPr>
          <w:p w14:paraId="52DAF695" w14:textId="77777777" w:rsidR="001668FF" w:rsidRPr="001668FF" w:rsidRDefault="001668FF" w:rsidP="001668FF">
            <w:pPr>
              <w:jc w:val="center"/>
              <w:rPr>
                <w:rFonts w:cs="Arial"/>
              </w:rPr>
            </w:pPr>
            <w:r w:rsidRPr="001668FF">
              <w:rPr>
                <w:rFonts w:cs="Arial"/>
                <w:color w:val="000000"/>
              </w:rPr>
              <w:t>320</w:t>
            </w:r>
            <w:r w:rsidRPr="001668FF">
              <w:rPr>
                <w:rFonts w:cs="Arial"/>
                <w:color w:val="000000"/>
              </w:rPr>
              <w:br/>
              <w:t>(36.5%)</w:t>
            </w:r>
          </w:p>
        </w:tc>
        <w:tc>
          <w:tcPr>
            <w:tcW w:w="1148" w:type="dxa"/>
            <w:tcBorders>
              <w:top w:val="single" w:sz="4" w:space="0" w:color="auto"/>
              <w:left w:val="single" w:sz="4" w:space="0" w:color="auto"/>
              <w:bottom w:val="single" w:sz="4" w:space="0" w:color="auto"/>
              <w:right w:val="single" w:sz="4" w:space="0" w:color="auto"/>
            </w:tcBorders>
            <w:vAlign w:val="center"/>
          </w:tcPr>
          <w:p w14:paraId="353283CD" w14:textId="77777777" w:rsidR="001668FF" w:rsidRPr="001668FF" w:rsidRDefault="001668FF" w:rsidP="001668FF">
            <w:pPr>
              <w:jc w:val="center"/>
              <w:rPr>
                <w:rFonts w:cs="Arial"/>
              </w:rPr>
            </w:pPr>
            <w:r w:rsidRPr="001668FF">
              <w:rPr>
                <w:rFonts w:cs="Arial"/>
                <w:color w:val="000000"/>
              </w:rPr>
              <w:t>127</w:t>
            </w:r>
            <w:r w:rsidRPr="001668FF">
              <w:rPr>
                <w:rFonts w:cs="Arial"/>
                <w:color w:val="000000"/>
              </w:rPr>
              <w:br/>
              <w:t>(14.5%)</w:t>
            </w:r>
          </w:p>
        </w:tc>
        <w:tc>
          <w:tcPr>
            <w:tcW w:w="1148" w:type="dxa"/>
            <w:tcBorders>
              <w:top w:val="single" w:sz="4" w:space="0" w:color="auto"/>
              <w:left w:val="single" w:sz="4" w:space="0" w:color="auto"/>
              <w:bottom w:val="single" w:sz="4" w:space="0" w:color="auto"/>
              <w:right w:val="single" w:sz="4" w:space="0" w:color="auto"/>
            </w:tcBorders>
            <w:vAlign w:val="center"/>
          </w:tcPr>
          <w:p w14:paraId="6DF728DC" w14:textId="77777777" w:rsidR="001668FF" w:rsidRPr="001668FF" w:rsidRDefault="001668FF" w:rsidP="001668FF">
            <w:pPr>
              <w:jc w:val="center"/>
              <w:rPr>
                <w:rFonts w:cs="Arial"/>
              </w:rPr>
            </w:pPr>
            <w:r w:rsidRPr="001668FF">
              <w:rPr>
                <w:rFonts w:cs="Arial"/>
                <w:color w:val="000000"/>
              </w:rPr>
              <w:t>36</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3DE77483"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(1.1%)</w:t>
            </w:r>
          </w:p>
        </w:tc>
      </w:tr>
      <w:tr w:rsidR="001668FF" w:rsidRPr="001668FF" w14:paraId="387A2F1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D6DA8F2"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02F72CF3" w14:textId="77777777" w:rsidR="001668FF" w:rsidRPr="001668FF" w:rsidRDefault="001668FF" w:rsidP="001668FF">
            <w:pPr>
              <w:jc w:val="center"/>
              <w:rPr>
                <w:rFonts w:cs="Arial"/>
              </w:rPr>
            </w:pPr>
            <w:r w:rsidRPr="001668FF">
              <w:rPr>
                <w:rFonts w:cs="Arial"/>
                <w:color w:val="000000"/>
              </w:rPr>
              <w:t>830</w:t>
            </w:r>
          </w:p>
        </w:tc>
        <w:tc>
          <w:tcPr>
            <w:tcW w:w="1148" w:type="dxa"/>
            <w:tcBorders>
              <w:top w:val="single" w:sz="4" w:space="0" w:color="auto"/>
              <w:left w:val="single" w:sz="4" w:space="0" w:color="auto"/>
              <w:bottom w:val="single" w:sz="4" w:space="0" w:color="auto"/>
              <w:right w:val="single" w:sz="4" w:space="0" w:color="auto"/>
            </w:tcBorders>
            <w:vAlign w:val="center"/>
          </w:tcPr>
          <w:p w14:paraId="5F84225E" w14:textId="77777777" w:rsidR="001668FF" w:rsidRPr="001668FF" w:rsidRDefault="001668FF" w:rsidP="001668FF">
            <w:pPr>
              <w:jc w:val="center"/>
              <w:rPr>
                <w:rFonts w:cs="Arial"/>
              </w:rPr>
            </w:pPr>
            <w:r w:rsidRPr="001668FF">
              <w:rPr>
                <w:rFonts w:cs="Arial"/>
                <w:color w:val="000000"/>
              </w:rPr>
              <w:t>154</w:t>
            </w:r>
            <w:r w:rsidRPr="001668FF">
              <w:rPr>
                <w:rFonts w:cs="Arial"/>
                <w:color w:val="000000"/>
              </w:rPr>
              <w:br/>
              <w:t>(17.6%)</w:t>
            </w:r>
          </w:p>
        </w:tc>
        <w:tc>
          <w:tcPr>
            <w:tcW w:w="1148" w:type="dxa"/>
            <w:tcBorders>
              <w:top w:val="single" w:sz="4" w:space="0" w:color="auto"/>
              <w:left w:val="single" w:sz="4" w:space="0" w:color="auto"/>
              <w:bottom w:val="single" w:sz="4" w:space="0" w:color="auto"/>
              <w:right w:val="single" w:sz="4" w:space="0" w:color="auto"/>
            </w:tcBorders>
            <w:vAlign w:val="center"/>
          </w:tcPr>
          <w:p w14:paraId="6B2763EA" w14:textId="77777777" w:rsidR="001668FF" w:rsidRPr="001668FF" w:rsidRDefault="001668FF" w:rsidP="001668FF">
            <w:pPr>
              <w:jc w:val="center"/>
              <w:rPr>
                <w:rFonts w:cs="Arial"/>
              </w:rPr>
            </w:pPr>
            <w:r w:rsidRPr="001668FF">
              <w:rPr>
                <w:rFonts w:cs="Arial"/>
                <w:color w:val="000000"/>
              </w:rPr>
              <w:t>348</w:t>
            </w:r>
            <w:r w:rsidRPr="001668FF">
              <w:rPr>
                <w:rFonts w:cs="Arial"/>
                <w:color w:val="000000"/>
              </w:rPr>
              <w:br/>
              <w:t>(39.7%)</w:t>
            </w:r>
          </w:p>
        </w:tc>
        <w:tc>
          <w:tcPr>
            <w:tcW w:w="1148" w:type="dxa"/>
            <w:tcBorders>
              <w:top w:val="single" w:sz="4" w:space="0" w:color="auto"/>
              <w:left w:val="single" w:sz="4" w:space="0" w:color="auto"/>
              <w:bottom w:val="single" w:sz="4" w:space="0" w:color="auto"/>
              <w:right w:val="single" w:sz="4" w:space="0" w:color="auto"/>
            </w:tcBorders>
            <w:vAlign w:val="center"/>
          </w:tcPr>
          <w:p w14:paraId="6130EAD6" w14:textId="77777777" w:rsidR="001668FF" w:rsidRPr="001668FF" w:rsidRDefault="001668FF" w:rsidP="001668FF">
            <w:pPr>
              <w:jc w:val="center"/>
              <w:rPr>
                <w:rFonts w:cs="Arial"/>
              </w:rPr>
            </w:pPr>
            <w:r w:rsidRPr="001668FF">
              <w:rPr>
                <w:rFonts w:cs="Arial"/>
                <w:color w:val="000000"/>
              </w:rPr>
              <w:t>269</w:t>
            </w:r>
            <w:r w:rsidRPr="001668FF">
              <w:rPr>
                <w:rFonts w:cs="Arial"/>
                <w:color w:val="000000"/>
              </w:rPr>
              <w:br/>
              <w:t>(30.7%)</w:t>
            </w:r>
          </w:p>
        </w:tc>
        <w:tc>
          <w:tcPr>
            <w:tcW w:w="1148" w:type="dxa"/>
            <w:tcBorders>
              <w:top w:val="single" w:sz="4" w:space="0" w:color="auto"/>
              <w:left w:val="single" w:sz="4" w:space="0" w:color="auto"/>
              <w:bottom w:val="single" w:sz="4" w:space="0" w:color="auto"/>
              <w:right w:val="single" w:sz="4" w:space="0" w:color="auto"/>
            </w:tcBorders>
            <w:vAlign w:val="center"/>
          </w:tcPr>
          <w:p w14:paraId="2CAE0410" w14:textId="77777777" w:rsidR="001668FF" w:rsidRPr="001668FF" w:rsidRDefault="001668FF" w:rsidP="001668FF">
            <w:pPr>
              <w:jc w:val="center"/>
              <w:rPr>
                <w:rFonts w:cs="Arial"/>
              </w:rPr>
            </w:pPr>
            <w:r w:rsidRPr="001668FF">
              <w:rPr>
                <w:rFonts w:cs="Arial"/>
                <w:color w:val="000000"/>
              </w:rPr>
              <w:t>35</w:t>
            </w:r>
            <w:r w:rsidRPr="001668FF">
              <w:rPr>
                <w:rFonts w:cs="Arial"/>
                <w:color w:val="000000"/>
              </w:rPr>
              <w:br/>
              <w:t>(4.0%)</w:t>
            </w:r>
          </w:p>
        </w:tc>
        <w:tc>
          <w:tcPr>
            <w:tcW w:w="1148" w:type="dxa"/>
            <w:tcBorders>
              <w:top w:val="single" w:sz="4" w:space="0" w:color="auto"/>
              <w:left w:val="single" w:sz="4" w:space="0" w:color="auto"/>
              <w:bottom w:val="single" w:sz="4" w:space="0" w:color="auto"/>
              <w:right w:val="single" w:sz="4" w:space="0" w:color="auto"/>
            </w:tcBorders>
            <w:vAlign w:val="center"/>
          </w:tcPr>
          <w:p w14:paraId="2ADE9801"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(2.7%)</w:t>
            </w:r>
          </w:p>
        </w:tc>
      </w:tr>
      <w:tr w:rsidR="001668FF" w:rsidRPr="001668FF" w14:paraId="4C2279F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26C4457"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4E869B0A" w14:textId="77777777" w:rsidR="001668FF" w:rsidRPr="001668FF" w:rsidRDefault="001668FF" w:rsidP="001668FF">
            <w:pPr>
              <w:jc w:val="center"/>
              <w:rPr>
                <w:rFonts w:cs="Arial"/>
              </w:rPr>
            </w:pPr>
            <w:r w:rsidRPr="001668FF">
              <w:rPr>
                <w:rFonts w:cs="Arial"/>
                <w:color w:val="000000"/>
              </w:rPr>
              <w:t>332</w:t>
            </w:r>
          </w:p>
        </w:tc>
        <w:tc>
          <w:tcPr>
            <w:tcW w:w="1148" w:type="dxa"/>
            <w:tcBorders>
              <w:top w:val="single" w:sz="4" w:space="0" w:color="auto"/>
              <w:left w:val="single" w:sz="4" w:space="0" w:color="auto"/>
              <w:bottom w:val="single" w:sz="4" w:space="0" w:color="auto"/>
              <w:right w:val="single" w:sz="4" w:space="0" w:color="auto"/>
            </w:tcBorders>
            <w:vAlign w:val="center"/>
          </w:tcPr>
          <w:p w14:paraId="1CF6BBE1" w14:textId="77777777" w:rsidR="001668FF" w:rsidRPr="001668FF" w:rsidRDefault="001668FF" w:rsidP="001668FF">
            <w:pPr>
              <w:jc w:val="center"/>
              <w:rPr>
                <w:rFonts w:cs="Arial"/>
              </w:rPr>
            </w:pPr>
            <w:r w:rsidRPr="001668FF">
              <w:rPr>
                <w:rFonts w:cs="Arial"/>
                <w:color w:val="000000"/>
              </w:rPr>
              <w:t>136</w:t>
            </w:r>
            <w:r w:rsidRPr="001668FF">
              <w:rPr>
                <w:rFonts w:cs="Arial"/>
                <w:color w:val="000000"/>
              </w:rPr>
              <w:br/>
              <w:t>(15.5%)</w:t>
            </w:r>
          </w:p>
        </w:tc>
        <w:tc>
          <w:tcPr>
            <w:tcW w:w="1148" w:type="dxa"/>
            <w:tcBorders>
              <w:top w:val="single" w:sz="4" w:space="0" w:color="auto"/>
              <w:left w:val="single" w:sz="4" w:space="0" w:color="auto"/>
              <w:bottom w:val="single" w:sz="4" w:space="0" w:color="auto"/>
              <w:right w:val="single" w:sz="4" w:space="0" w:color="auto"/>
            </w:tcBorders>
            <w:vAlign w:val="center"/>
          </w:tcPr>
          <w:p w14:paraId="40927A22" w14:textId="77777777" w:rsidR="001668FF" w:rsidRPr="001668FF" w:rsidRDefault="001668FF" w:rsidP="001668FF">
            <w:pPr>
              <w:jc w:val="center"/>
              <w:rPr>
                <w:rFonts w:cs="Arial"/>
              </w:rPr>
            </w:pPr>
            <w:r w:rsidRPr="001668FF">
              <w:rPr>
                <w:rFonts w:cs="Arial"/>
                <w:color w:val="000000"/>
              </w:rPr>
              <w:t>127</w:t>
            </w:r>
            <w:r w:rsidRPr="001668FF">
              <w:rPr>
                <w:rFonts w:cs="Arial"/>
                <w:color w:val="000000"/>
              </w:rPr>
              <w:br/>
              <w:t>(14.5%)</w:t>
            </w:r>
          </w:p>
        </w:tc>
        <w:tc>
          <w:tcPr>
            <w:tcW w:w="1148" w:type="dxa"/>
            <w:tcBorders>
              <w:top w:val="single" w:sz="4" w:space="0" w:color="auto"/>
              <w:left w:val="single" w:sz="4" w:space="0" w:color="auto"/>
              <w:bottom w:val="single" w:sz="4" w:space="0" w:color="auto"/>
              <w:right w:val="single" w:sz="4" w:space="0" w:color="auto"/>
            </w:tcBorders>
            <w:vAlign w:val="center"/>
          </w:tcPr>
          <w:p w14:paraId="4E644A8F"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(4.9%)</w:t>
            </w:r>
          </w:p>
        </w:tc>
        <w:tc>
          <w:tcPr>
            <w:tcW w:w="1148" w:type="dxa"/>
            <w:tcBorders>
              <w:top w:val="single" w:sz="4" w:space="0" w:color="auto"/>
              <w:left w:val="single" w:sz="4" w:space="0" w:color="auto"/>
              <w:bottom w:val="single" w:sz="4" w:space="0" w:color="auto"/>
              <w:right w:val="single" w:sz="4" w:space="0" w:color="auto"/>
            </w:tcBorders>
            <w:vAlign w:val="center"/>
          </w:tcPr>
          <w:p w14:paraId="788D327A"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(2.1%)</w:t>
            </w:r>
          </w:p>
        </w:tc>
        <w:tc>
          <w:tcPr>
            <w:tcW w:w="1148" w:type="dxa"/>
            <w:tcBorders>
              <w:top w:val="single" w:sz="4" w:space="0" w:color="auto"/>
              <w:left w:val="single" w:sz="4" w:space="0" w:color="auto"/>
              <w:bottom w:val="single" w:sz="4" w:space="0" w:color="auto"/>
              <w:right w:val="single" w:sz="4" w:space="0" w:color="auto"/>
            </w:tcBorders>
            <w:vAlign w:val="center"/>
          </w:tcPr>
          <w:p w14:paraId="5BD66D0D"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(0.9%)</w:t>
            </w:r>
          </w:p>
        </w:tc>
      </w:tr>
      <w:tr w:rsidR="001668FF" w:rsidRPr="001668FF" w14:paraId="77224CF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1ACF3CE"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43121D32" w14:textId="77777777" w:rsidR="001668FF" w:rsidRPr="001668FF" w:rsidRDefault="001668FF" w:rsidP="001668FF">
            <w:pPr>
              <w:jc w:val="center"/>
              <w:rPr>
                <w:rFonts w:cs="Arial"/>
              </w:rPr>
            </w:pPr>
            <w:r w:rsidRPr="001668FF">
              <w:rPr>
                <w:rFonts w:cs="Arial"/>
                <w:color w:val="000000"/>
              </w:rPr>
              <w:t>465</w:t>
            </w:r>
          </w:p>
        </w:tc>
        <w:tc>
          <w:tcPr>
            <w:tcW w:w="1148" w:type="dxa"/>
            <w:tcBorders>
              <w:top w:val="single" w:sz="4" w:space="0" w:color="auto"/>
              <w:left w:val="single" w:sz="4" w:space="0" w:color="auto"/>
              <w:bottom w:val="single" w:sz="4" w:space="0" w:color="auto"/>
              <w:right w:val="single" w:sz="4" w:space="0" w:color="auto"/>
            </w:tcBorders>
            <w:vAlign w:val="center"/>
          </w:tcPr>
          <w:p w14:paraId="28F6EE91" w14:textId="77777777" w:rsidR="001668FF" w:rsidRPr="001668FF" w:rsidRDefault="001668FF" w:rsidP="001668FF">
            <w:pPr>
              <w:jc w:val="center"/>
              <w:rPr>
                <w:rFonts w:cs="Arial"/>
              </w:rPr>
            </w:pPr>
            <w:r w:rsidRPr="001668FF">
              <w:rPr>
                <w:rFonts w:cs="Arial"/>
                <w:color w:val="000000"/>
              </w:rPr>
              <w:t>256</w:t>
            </w:r>
            <w:r w:rsidRPr="001668FF">
              <w:rPr>
                <w:rFonts w:cs="Arial"/>
                <w:color w:val="000000"/>
              </w:rPr>
              <w:br/>
              <w:t>(29.2%)</w:t>
            </w:r>
          </w:p>
        </w:tc>
        <w:tc>
          <w:tcPr>
            <w:tcW w:w="1148" w:type="dxa"/>
            <w:tcBorders>
              <w:top w:val="single" w:sz="4" w:space="0" w:color="auto"/>
              <w:left w:val="single" w:sz="4" w:space="0" w:color="auto"/>
              <w:bottom w:val="single" w:sz="4" w:space="0" w:color="auto"/>
              <w:right w:val="single" w:sz="4" w:space="0" w:color="auto"/>
            </w:tcBorders>
            <w:vAlign w:val="center"/>
          </w:tcPr>
          <w:p w14:paraId="242AFDA1"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2050D1DF" w14:textId="77777777" w:rsidR="001668FF" w:rsidRPr="001668FF" w:rsidRDefault="001668FF" w:rsidP="001668FF">
            <w:pPr>
              <w:jc w:val="center"/>
              <w:rPr>
                <w:rFonts w:cs="Arial"/>
              </w:rPr>
            </w:pPr>
            <w:r w:rsidRPr="001668FF">
              <w:rPr>
                <w:rFonts w:cs="Arial"/>
                <w:color w:val="000000"/>
              </w:rPr>
              <w:t>73</w:t>
            </w:r>
            <w:r w:rsidRPr="001668FF">
              <w:rPr>
                <w:rFonts w:cs="Arial"/>
                <w:color w:val="000000"/>
              </w:rPr>
              <w:br/>
              <w:t>(8.3%)</w:t>
            </w:r>
          </w:p>
        </w:tc>
        <w:tc>
          <w:tcPr>
            <w:tcW w:w="1148" w:type="dxa"/>
            <w:tcBorders>
              <w:top w:val="single" w:sz="4" w:space="0" w:color="auto"/>
              <w:left w:val="single" w:sz="4" w:space="0" w:color="auto"/>
              <w:bottom w:val="single" w:sz="4" w:space="0" w:color="auto"/>
              <w:right w:val="single" w:sz="4" w:space="0" w:color="auto"/>
            </w:tcBorders>
            <w:vAlign w:val="center"/>
          </w:tcPr>
          <w:p w14:paraId="57901D52" w14:textId="77777777" w:rsidR="001668FF" w:rsidRPr="001668FF" w:rsidRDefault="001668FF" w:rsidP="001668FF">
            <w:pPr>
              <w:jc w:val="center"/>
              <w:rPr>
                <w:rFonts w:cs="Arial"/>
              </w:rPr>
            </w:pPr>
            <w:r w:rsidRPr="001668FF">
              <w:rPr>
                <w:rFonts w:cs="Arial"/>
                <w:color w:val="000000"/>
              </w:rPr>
              <w:t>14</w:t>
            </w:r>
            <w:r w:rsidRPr="001668FF">
              <w:rPr>
                <w:rFonts w:cs="Arial"/>
                <w:color w:val="000000"/>
              </w:rPr>
              <w:br/>
              <w:t>(1.6%)</w:t>
            </w:r>
          </w:p>
        </w:tc>
        <w:tc>
          <w:tcPr>
            <w:tcW w:w="1148" w:type="dxa"/>
            <w:tcBorders>
              <w:top w:val="single" w:sz="4" w:space="0" w:color="auto"/>
              <w:left w:val="single" w:sz="4" w:space="0" w:color="auto"/>
              <w:bottom w:val="single" w:sz="4" w:space="0" w:color="auto"/>
              <w:right w:val="single" w:sz="4" w:space="0" w:color="auto"/>
            </w:tcBorders>
            <w:vAlign w:val="center"/>
          </w:tcPr>
          <w:p w14:paraId="4EC1AD4D"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(0.7%)</w:t>
            </w:r>
          </w:p>
        </w:tc>
      </w:tr>
    </w:tbl>
    <w:p w14:paraId="79F0AD4C"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213534B9" w14:textId="77777777" w:rsidR="001668FF" w:rsidRPr="00A220F1" w:rsidRDefault="001668FF" w:rsidP="00A220F1">
      <w:pPr>
        <w:pStyle w:val="Heading3"/>
        <w:rPr>
          <w:sz w:val="32"/>
          <w:szCs w:val="32"/>
        </w:rPr>
      </w:pPr>
      <w:r w:rsidRPr="001668FF">
        <w:rPr>
          <w:rFonts w:cs="Arial"/>
          <w:color w:val="000000"/>
          <w:shd w:val="clear" w:color="auto" w:fill="FFFFFF"/>
        </w:rPr>
        <w:br w:type="page"/>
      </w:r>
      <w:r w:rsidRPr="00A220F1">
        <w:rPr>
          <w:sz w:val="32"/>
          <w:szCs w:val="32"/>
        </w:rPr>
        <w:lastRenderedPageBreak/>
        <w:t xml:space="preserve">Suspension Rate Indicator </w:t>
      </w:r>
    </w:p>
    <w:p w14:paraId="11345748" w14:textId="77777777" w:rsidR="001668FF" w:rsidRPr="001668FF" w:rsidRDefault="001668FF" w:rsidP="001668FF">
      <w:pPr>
        <w:rPr>
          <w:rFonts w:cs="Arial"/>
        </w:rPr>
      </w:pPr>
      <w:r w:rsidRPr="001668FF">
        <w:rPr>
          <w:rFonts w:cs="Arial"/>
        </w:rPr>
        <w:t xml:space="preserve">Table 27 summarizes, for each of the three grid models, the number of districts receiving a Red, Orange, Yellow, Green and </w:t>
      </w:r>
      <w:proofErr w:type="gramStart"/>
      <w:r w:rsidRPr="001668FF">
        <w:rPr>
          <w:rFonts w:cs="Arial"/>
        </w:rPr>
        <w:t>Blue for the</w:t>
      </w:r>
      <w:proofErr w:type="gramEnd"/>
      <w:r w:rsidRPr="001668FF">
        <w:rPr>
          <w:rFonts w:cs="Arial"/>
        </w:rPr>
        <w:t xml:space="preserve"> Suspension Rate Indicator. </w:t>
      </w:r>
    </w:p>
    <w:p w14:paraId="20050FDE" w14:textId="77777777" w:rsidR="001668FF" w:rsidRPr="00A220F1" w:rsidRDefault="001668FF" w:rsidP="00A220F1">
      <w:pPr>
        <w:pStyle w:val="Heading4"/>
        <w:rPr>
          <w:sz w:val="24"/>
        </w:rPr>
      </w:pPr>
      <w:r w:rsidRPr="00A220F1">
        <w:rPr>
          <w:sz w:val="24"/>
        </w:rPr>
        <w:t xml:space="preserve">Table 27: Color Assignments under Each Grid Model: </w:t>
      </w:r>
      <w:r w:rsidRPr="00A220F1">
        <w:rPr>
          <w:sz w:val="24"/>
        </w:rPr>
        <w:br/>
        <w:t>District-Level Results for the Suspension Rate Indicator</w:t>
      </w:r>
    </w:p>
    <w:tbl>
      <w:tblPr>
        <w:tblStyle w:val="TableGrid3"/>
        <w:tblW w:w="0" w:type="auto"/>
        <w:jc w:val="center"/>
        <w:tblLook w:val="04A0" w:firstRow="1" w:lastRow="0" w:firstColumn="1" w:lastColumn="0" w:noHBand="0" w:noVBand="1"/>
        <w:tblDescription w:val="Table 27 color assignment for districts under each of the grid models."/>
      </w:tblPr>
      <w:tblGrid>
        <w:gridCol w:w="2425"/>
        <w:gridCol w:w="990"/>
        <w:gridCol w:w="1170"/>
        <w:gridCol w:w="1260"/>
        <w:gridCol w:w="1350"/>
        <w:gridCol w:w="1170"/>
        <w:gridCol w:w="985"/>
      </w:tblGrid>
      <w:tr w:rsidR="001668FF" w:rsidRPr="001668FF" w14:paraId="69E4EBF5" w14:textId="77777777" w:rsidTr="00BF5792">
        <w:trPr>
          <w:cantSplit/>
          <w:trHeight w:val="288"/>
          <w:tblHeader/>
          <w:jc w:val="center"/>
        </w:trPr>
        <w:tc>
          <w:tcPr>
            <w:tcW w:w="2425" w:type="dxa"/>
            <w:tcBorders>
              <w:top w:val="single" w:sz="4" w:space="0" w:color="auto"/>
              <w:left w:val="single" w:sz="4" w:space="0" w:color="auto"/>
              <w:bottom w:val="single" w:sz="4" w:space="0" w:color="auto"/>
              <w:right w:val="single" w:sz="4" w:space="0" w:color="auto"/>
            </w:tcBorders>
            <w:shd w:val="clear" w:color="000000" w:fill="D9D9D9"/>
            <w:vAlign w:val="center"/>
          </w:tcPr>
          <w:p w14:paraId="7D3E7FA7" w14:textId="77777777" w:rsidR="001668FF" w:rsidRPr="001668FF" w:rsidRDefault="001668FF" w:rsidP="001668FF">
            <w:pPr>
              <w:jc w:val="center"/>
              <w:rPr>
                <w:rFonts w:ascii="Times New Roman" w:hAnsi="Times New Roman"/>
              </w:rPr>
            </w:pPr>
            <w:r w:rsidRPr="001668FF">
              <w:rPr>
                <w:rFonts w:cs="Arial"/>
                <w:b/>
                <w:bCs/>
                <w:color w:val="000000"/>
              </w:rPr>
              <w:t>Grid Model</w:t>
            </w:r>
          </w:p>
        </w:tc>
        <w:tc>
          <w:tcPr>
            <w:tcW w:w="990" w:type="dxa"/>
            <w:tcBorders>
              <w:top w:val="single" w:sz="4" w:space="0" w:color="auto"/>
              <w:left w:val="nil"/>
              <w:bottom w:val="single" w:sz="4" w:space="0" w:color="auto"/>
              <w:right w:val="single" w:sz="4" w:space="0" w:color="auto"/>
            </w:tcBorders>
            <w:shd w:val="clear" w:color="000000" w:fill="A20000"/>
            <w:vAlign w:val="center"/>
          </w:tcPr>
          <w:p w14:paraId="61B418DC" w14:textId="77777777" w:rsidR="001668FF" w:rsidRPr="001668FF" w:rsidRDefault="001668FF" w:rsidP="001668FF">
            <w:pPr>
              <w:jc w:val="center"/>
              <w:rPr>
                <w:rFonts w:ascii="Times New Roman" w:hAnsi="Times New Roman"/>
              </w:rPr>
            </w:pPr>
            <w:r w:rsidRPr="001668FF">
              <w:rPr>
                <w:rFonts w:cs="Arial"/>
                <w:b/>
                <w:bCs/>
                <w:color w:val="FFFFFF"/>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552A9F0A" w14:textId="77777777" w:rsidR="001668FF" w:rsidRPr="001668FF" w:rsidRDefault="001668FF" w:rsidP="001668FF">
            <w:pPr>
              <w:jc w:val="center"/>
              <w:rPr>
                <w:rFonts w:ascii="Times New Roman" w:hAnsi="Times New Roman"/>
              </w:rPr>
            </w:pPr>
            <w:r w:rsidRPr="001668FF">
              <w:rPr>
                <w:rFonts w:cs="Arial"/>
                <w:b/>
                <w:bCs/>
                <w:color w:val="000000"/>
              </w:rPr>
              <w:t>Orange</w:t>
            </w:r>
          </w:p>
        </w:tc>
        <w:tc>
          <w:tcPr>
            <w:tcW w:w="1260" w:type="dxa"/>
            <w:tcBorders>
              <w:top w:val="single" w:sz="4" w:space="0" w:color="auto"/>
              <w:left w:val="nil"/>
              <w:bottom w:val="single" w:sz="4" w:space="0" w:color="auto"/>
              <w:right w:val="single" w:sz="4" w:space="0" w:color="auto"/>
            </w:tcBorders>
            <w:shd w:val="clear" w:color="000000" w:fill="FFFF00"/>
            <w:vAlign w:val="center"/>
          </w:tcPr>
          <w:p w14:paraId="5F242AC8" w14:textId="77777777" w:rsidR="001668FF" w:rsidRPr="001668FF" w:rsidRDefault="001668FF" w:rsidP="001668FF">
            <w:pPr>
              <w:jc w:val="center"/>
              <w:rPr>
                <w:rFonts w:ascii="Times New Roman" w:hAnsi="Times New Roman"/>
              </w:rPr>
            </w:pPr>
            <w:r w:rsidRPr="001668FF">
              <w:rPr>
                <w:rFonts w:cs="Arial"/>
                <w:b/>
                <w:bCs/>
                <w:color w:val="000000"/>
              </w:rPr>
              <w:t>Yellow</w:t>
            </w:r>
          </w:p>
        </w:tc>
        <w:tc>
          <w:tcPr>
            <w:tcW w:w="1350" w:type="dxa"/>
            <w:tcBorders>
              <w:top w:val="single" w:sz="4" w:space="0" w:color="auto"/>
              <w:left w:val="nil"/>
              <w:bottom w:val="single" w:sz="4" w:space="0" w:color="auto"/>
              <w:right w:val="single" w:sz="4" w:space="0" w:color="auto"/>
            </w:tcBorders>
            <w:shd w:val="clear" w:color="000000" w:fill="006500"/>
            <w:vAlign w:val="center"/>
          </w:tcPr>
          <w:p w14:paraId="098A26EE" w14:textId="77777777" w:rsidR="001668FF" w:rsidRPr="001668FF" w:rsidRDefault="001668FF" w:rsidP="001668FF">
            <w:pPr>
              <w:jc w:val="center"/>
              <w:rPr>
                <w:rFonts w:ascii="Times New Roman" w:hAnsi="Times New Roman"/>
              </w:rPr>
            </w:pPr>
            <w:r w:rsidRPr="001668FF">
              <w:rPr>
                <w:rFonts w:cs="Arial"/>
                <w:b/>
                <w:bCs/>
                <w:color w:val="FFFFFF"/>
              </w:rPr>
              <w:t>Green</w:t>
            </w:r>
          </w:p>
        </w:tc>
        <w:tc>
          <w:tcPr>
            <w:tcW w:w="1170" w:type="dxa"/>
            <w:tcBorders>
              <w:top w:val="single" w:sz="4" w:space="0" w:color="auto"/>
              <w:left w:val="nil"/>
              <w:bottom w:val="single" w:sz="4" w:space="0" w:color="auto"/>
              <w:right w:val="single" w:sz="4" w:space="0" w:color="auto"/>
            </w:tcBorders>
            <w:shd w:val="clear" w:color="000000" w:fill="0000FF"/>
            <w:vAlign w:val="center"/>
          </w:tcPr>
          <w:p w14:paraId="14043DFF" w14:textId="77777777" w:rsidR="001668FF" w:rsidRPr="001668FF" w:rsidRDefault="001668FF" w:rsidP="001668FF">
            <w:pPr>
              <w:jc w:val="center"/>
              <w:rPr>
                <w:rFonts w:ascii="Times New Roman" w:hAnsi="Times New Roman"/>
              </w:rPr>
            </w:pPr>
            <w:r w:rsidRPr="001668FF">
              <w:rPr>
                <w:rFonts w:cs="Arial"/>
                <w:b/>
                <w:bCs/>
                <w:color w:val="FFFFFF"/>
              </w:rPr>
              <w:t>Blue</w:t>
            </w:r>
          </w:p>
        </w:tc>
        <w:tc>
          <w:tcPr>
            <w:tcW w:w="985" w:type="dxa"/>
            <w:tcBorders>
              <w:top w:val="single" w:sz="4" w:space="0" w:color="auto"/>
              <w:left w:val="nil"/>
              <w:bottom w:val="single" w:sz="4" w:space="0" w:color="auto"/>
              <w:right w:val="single" w:sz="4" w:space="0" w:color="auto"/>
            </w:tcBorders>
            <w:shd w:val="clear" w:color="auto" w:fill="auto"/>
            <w:vAlign w:val="center"/>
          </w:tcPr>
          <w:p w14:paraId="01CB28B2" w14:textId="77777777" w:rsidR="001668FF" w:rsidRPr="001668FF" w:rsidRDefault="001668FF" w:rsidP="001668FF">
            <w:pPr>
              <w:jc w:val="center"/>
              <w:rPr>
                <w:rFonts w:ascii="Times New Roman" w:hAnsi="Times New Roman"/>
              </w:rPr>
            </w:pPr>
            <w:r w:rsidRPr="001668FF">
              <w:rPr>
                <w:rFonts w:cs="Arial"/>
                <w:color w:val="000000"/>
              </w:rPr>
              <w:t>Total</w:t>
            </w:r>
          </w:p>
        </w:tc>
      </w:tr>
      <w:tr w:rsidR="001668FF" w:rsidRPr="001668FF" w14:paraId="3313AA60" w14:textId="77777777" w:rsidTr="00BF5792">
        <w:trPr>
          <w:cantSplit/>
          <w:trHeight w:val="288"/>
          <w:jc w:val="center"/>
        </w:trPr>
        <w:tc>
          <w:tcPr>
            <w:tcW w:w="2425" w:type="dxa"/>
            <w:tcBorders>
              <w:top w:val="nil"/>
              <w:left w:val="single" w:sz="4" w:space="0" w:color="auto"/>
              <w:bottom w:val="single" w:sz="4" w:space="0" w:color="auto"/>
              <w:right w:val="single" w:sz="4" w:space="0" w:color="auto"/>
            </w:tcBorders>
            <w:shd w:val="clear" w:color="auto" w:fill="auto"/>
            <w:vAlign w:val="bottom"/>
          </w:tcPr>
          <w:p w14:paraId="0E3D1829" w14:textId="77777777" w:rsidR="001668FF" w:rsidRPr="001668FF" w:rsidRDefault="001668FF" w:rsidP="001668FF">
            <w:pPr>
              <w:jc w:val="center"/>
              <w:rPr>
                <w:rFonts w:ascii="Times New Roman" w:hAnsi="Times New Roman"/>
              </w:rPr>
            </w:pPr>
            <w:r w:rsidRPr="001668FF">
              <w:rPr>
                <w:rFonts w:cs="Arial"/>
                <w:color w:val="000000"/>
              </w:rPr>
              <w:t>Current 5 x 5</w:t>
            </w:r>
          </w:p>
        </w:tc>
        <w:tc>
          <w:tcPr>
            <w:tcW w:w="990" w:type="dxa"/>
            <w:tcBorders>
              <w:top w:val="nil"/>
              <w:left w:val="nil"/>
              <w:bottom w:val="single" w:sz="4" w:space="0" w:color="auto"/>
              <w:right w:val="single" w:sz="4" w:space="0" w:color="auto"/>
            </w:tcBorders>
            <w:shd w:val="clear" w:color="auto" w:fill="auto"/>
            <w:vAlign w:val="center"/>
          </w:tcPr>
          <w:p w14:paraId="58D49491" w14:textId="77777777" w:rsidR="001668FF" w:rsidRPr="001668FF" w:rsidRDefault="001668FF" w:rsidP="001668FF">
            <w:pPr>
              <w:jc w:val="center"/>
              <w:rPr>
                <w:rFonts w:ascii="Times New Roman" w:hAnsi="Times New Roman"/>
              </w:rPr>
            </w:pPr>
            <w:r w:rsidRPr="001668FF">
              <w:rPr>
                <w:rFonts w:cs="Arial"/>
                <w:color w:val="000000"/>
              </w:rPr>
              <w:t>85</w:t>
            </w:r>
          </w:p>
        </w:tc>
        <w:tc>
          <w:tcPr>
            <w:tcW w:w="1170" w:type="dxa"/>
            <w:tcBorders>
              <w:top w:val="nil"/>
              <w:left w:val="nil"/>
              <w:bottom w:val="single" w:sz="4" w:space="0" w:color="auto"/>
              <w:right w:val="single" w:sz="4" w:space="0" w:color="auto"/>
            </w:tcBorders>
            <w:shd w:val="clear" w:color="auto" w:fill="auto"/>
            <w:vAlign w:val="center"/>
          </w:tcPr>
          <w:p w14:paraId="6E5456F0" w14:textId="77777777" w:rsidR="001668FF" w:rsidRPr="001668FF" w:rsidRDefault="001668FF" w:rsidP="001668FF">
            <w:pPr>
              <w:jc w:val="center"/>
              <w:rPr>
                <w:rFonts w:ascii="Times New Roman" w:hAnsi="Times New Roman"/>
              </w:rPr>
            </w:pPr>
            <w:r w:rsidRPr="001668FF">
              <w:rPr>
                <w:rFonts w:cs="Arial"/>
                <w:color w:val="000000"/>
              </w:rPr>
              <w:t>268</w:t>
            </w:r>
          </w:p>
        </w:tc>
        <w:tc>
          <w:tcPr>
            <w:tcW w:w="1260" w:type="dxa"/>
            <w:tcBorders>
              <w:top w:val="nil"/>
              <w:left w:val="nil"/>
              <w:bottom w:val="single" w:sz="4" w:space="0" w:color="auto"/>
              <w:right w:val="single" w:sz="4" w:space="0" w:color="auto"/>
            </w:tcBorders>
            <w:shd w:val="clear" w:color="auto" w:fill="auto"/>
            <w:vAlign w:val="center"/>
          </w:tcPr>
          <w:p w14:paraId="34983458" w14:textId="77777777" w:rsidR="001668FF" w:rsidRPr="001668FF" w:rsidRDefault="001668FF" w:rsidP="001668FF">
            <w:pPr>
              <w:jc w:val="center"/>
              <w:rPr>
                <w:rFonts w:ascii="Times New Roman" w:hAnsi="Times New Roman"/>
              </w:rPr>
            </w:pPr>
            <w:r w:rsidRPr="001668FF">
              <w:rPr>
                <w:rFonts w:cs="Arial"/>
                <w:color w:val="000000"/>
              </w:rPr>
              <w:t>208</w:t>
            </w:r>
          </w:p>
        </w:tc>
        <w:tc>
          <w:tcPr>
            <w:tcW w:w="1350" w:type="dxa"/>
            <w:tcBorders>
              <w:top w:val="nil"/>
              <w:left w:val="nil"/>
              <w:bottom w:val="single" w:sz="4" w:space="0" w:color="auto"/>
              <w:right w:val="single" w:sz="4" w:space="0" w:color="auto"/>
            </w:tcBorders>
            <w:shd w:val="clear" w:color="auto" w:fill="auto"/>
            <w:vAlign w:val="center"/>
          </w:tcPr>
          <w:p w14:paraId="4E1CD0E3" w14:textId="77777777" w:rsidR="001668FF" w:rsidRPr="001668FF" w:rsidRDefault="001668FF" w:rsidP="001668FF">
            <w:pPr>
              <w:jc w:val="center"/>
              <w:rPr>
                <w:rFonts w:ascii="Times New Roman" w:hAnsi="Times New Roman"/>
              </w:rPr>
            </w:pPr>
            <w:r w:rsidRPr="001668FF">
              <w:rPr>
                <w:rFonts w:cs="Arial"/>
                <w:color w:val="000000"/>
              </w:rPr>
              <w:t>275</w:t>
            </w:r>
          </w:p>
        </w:tc>
        <w:tc>
          <w:tcPr>
            <w:tcW w:w="1170" w:type="dxa"/>
            <w:tcBorders>
              <w:top w:val="nil"/>
              <w:left w:val="nil"/>
              <w:bottom w:val="single" w:sz="4" w:space="0" w:color="auto"/>
              <w:right w:val="single" w:sz="4" w:space="0" w:color="auto"/>
            </w:tcBorders>
            <w:shd w:val="clear" w:color="auto" w:fill="auto"/>
            <w:vAlign w:val="center"/>
          </w:tcPr>
          <w:p w14:paraId="428661CA" w14:textId="77777777" w:rsidR="001668FF" w:rsidRPr="001668FF" w:rsidRDefault="001668FF" w:rsidP="001668FF">
            <w:pPr>
              <w:jc w:val="center"/>
              <w:rPr>
                <w:rFonts w:ascii="Times New Roman" w:hAnsi="Times New Roman"/>
              </w:rPr>
            </w:pPr>
            <w:r w:rsidRPr="001668FF">
              <w:rPr>
                <w:rFonts w:cs="Arial"/>
                <w:color w:val="000000"/>
              </w:rPr>
              <w:t>117</w:t>
            </w:r>
          </w:p>
        </w:tc>
        <w:tc>
          <w:tcPr>
            <w:tcW w:w="985" w:type="dxa"/>
            <w:tcBorders>
              <w:top w:val="nil"/>
              <w:left w:val="nil"/>
              <w:bottom w:val="single" w:sz="4" w:space="0" w:color="auto"/>
              <w:right w:val="single" w:sz="4" w:space="0" w:color="auto"/>
            </w:tcBorders>
            <w:shd w:val="clear" w:color="auto" w:fill="auto"/>
            <w:vAlign w:val="bottom"/>
          </w:tcPr>
          <w:p w14:paraId="38626D9B" w14:textId="77777777" w:rsidR="001668FF" w:rsidRPr="001668FF" w:rsidRDefault="001668FF" w:rsidP="001668FF">
            <w:pPr>
              <w:jc w:val="center"/>
              <w:rPr>
                <w:rFonts w:ascii="Times New Roman" w:hAnsi="Times New Roman"/>
              </w:rPr>
            </w:pPr>
            <w:r w:rsidRPr="001668FF">
              <w:rPr>
                <w:rFonts w:cs="Arial"/>
                <w:color w:val="000000"/>
              </w:rPr>
              <w:t>953</w:t>
            </w:r>
          </w:p>
        </w:tc>
      </w:tr>
      <w:tr w:rsidR="001668FF" w:rsidRPr="001668FF" w14:paraId="74EF3A0A" w14:textId="77777777" w:rsidTr="00BF5792">
        <w:trPr>
          <w:cantSplit/>
          <w:trHeight w:val="288"/>
          <w:jc w:val="center"/>
        </w:trPr>
        <w:tc>
          <w:tcPr>
            <w:tcW w:w="2425" w:type="dxa"/>
            <w:tcBorders>
              <w:top w:val="nil"/>
              <w:left w:val="single" w:sz="4" w:space="0" w:color="auto"/>
              <w:bottom w:val="single" w:sz="4" w:space="0" w:color="auto"/>
              <w:right w:val="single" w:sz="4" w:space="0" w:color="auto"/>
            </w:tcBorders>
            <w:shd w:val="clear" w:color="auto" w:fill="auto"/>
            <w:vAlign w:val="bottom"/>
          </w:tcPr>
          <w:p w14:paraId="147C0144" w14:textId="77777777" w:rsidR="001668FF" w:rsidRPr="001668FF" w:rsidRDefault="001668FF" w:rsidP="001668FF">
            <w:pPr>
              <w:jc w:val="center"/>
              <w:rPr>
                <w:rFonts w:ascii="Times New Roman" w:hAnsi="Times New Roman"/>
              </w:rPr>
            </w:pPr>
            <w:r w:rsidRPr="001668FF">
              <w:rPr>
                <w:rFonts w:cs="Arial"/>
                <w:color w:val="000000"/>
              </w:rPr>
              <w:t>Proposed 5 x 5</w:t>
            </w:r>
          </w:p>
        </w:tc>
        <w:tc>
          <w:tcPr>
            <w:tcW w:w="990" w:type="dxa"/>
            <w:tcBorders>
              <w:top w:val="nil"/>
              <w:left w:val="nil"/>
              <w:bottom w:val="single" w:sz="4" w:space="0" w:color="auto"/>
              <w:right w:val="single" w:sz="4" w:space="0" w:color="auto"/>
            </w:tcBorders>
            <w:shd w:val="clear" w:color="auto" w:fill="auto"/>
            <w:vAlign w:val="center"/>
          </w:tcPr>
          <w:p w14:paraId="74493FC1" w14:textId="77777777" w:rsidR="001668FF" w:rsidRPr="001668FF" w:rsidRDefault="001668FF" w:rsidP="001668FF">
            <w:pPr>
              <w:jc w:val="center"/>
              <w:rPr>
                <w:rFonts w:ascii="Times New Roman" w:hAnsi="Times New Roman"/>
              </w:rPr>
            </w:pPr>
            <w:r w:rsidRPr="001668FF">
              <w:rPr>
                <w:rFonts w:cs="Arial"/>
                <w:color w:val="000000"/>
              </w:rPr>
              <w:t>62</w:t>
            </w:r>
          </w:p>
        </w:tc>
        <w:tc>
          <w:tcPr>
            <w:tcW w:w="1170" w:type="dxa"/>
            <w:tcBorders>
              <w:top w:val="nil"/>
              <w:left w:val="nil"/>
              <w:bottom w:val="single" w:sz="4" w:space="0" w:color="auto"/>
              <w:right w:val="single" w:sz="4" w:space="0" w:color="auto"/>
            </w:tcBorders>
            <w:shd w:val="clear" w:color="auto" w:fill="auto"/>
            <w:vAlign w:val="center"/>
          </w:tcPr>
          <w:p w14:paraId="391FB5D7" w14:textId="77777777" w:rsidR="001668FF" w:rsidRPr="001668FF" w:rsidRDefault="001668FF" w:rsidP="001668FF">
            <w:pPr>
              <w:jc w:val="center"/>
              <w:rPr>
                <w:rFonts w:ascii="Times New Roman" w:hAnsi="Times New Roman"/>
              </w:rPr>
            </w:pPr>
            <w:r w:rsidRPr="001668FF">
              <w:rPr>
                <w:rFonts w:cs="Arial"/>
                <w:color w:val="000000"/>
              </w:rPr>
              <w:t>198</w:t>
            </w:r>
          </w:p>
        </w:tc>
        <w:tc>
          <w:tcPr>
            <w:tcW w:w="1260" w:type="dxa"/>
            <w:tcBorders>
              <w:top w:val="nil"/>
              <w:left w:val="nil"/>
              <w:bottom w:val="single" w:sz="4" w:space="0" w:color="auto"/>
              <w:right w:val="single" w:sz="4" w:space="0" w:color="auto"/>
            </w:tcBorders>
            <w:shd w:val="clear" w:color="auto" w:fill="auto"/>
            <w:vAlign w:val="center"/>
          </w:tcPr>
          <w:p w14:paraId="108FD426" w14:textId="77777777" w:rsidR="001668FF" w:rsidRPr="001668FF" w:rsidRDefault="001668FF" w:rsidP="001668FF">
            <w:pPr>
              <w:jc w:val="center"/>
              <w:rPr>
                <w:rFonts w:ascii="Times New Roman" w:hAnsi="Times New Roman"/>
              </w:rPr>
            </w:pPr>
            <w:r w:rsidRPr="001668FF">
              <w:rPr>
                <w:rFonts w:cs="Arial"/>
                <w:color w:val="000000"/>
              </w:rPr>
              <w:t>281</w:t>
            </w:r>
          </w:p>
        </w:tc>
        <w:tc>
          <w:tcPr>
            <w:tcW w:w="1350" w:type="dxa"/>
            <w:tcBorders>
              <w:top w:val="nil"/>
              <w:left w:val="nil"/>
              <w:bottom w:val="single" w:sz="4" w:space="0" w:color="auto"/>
              <w:right w:val="single" w:sz="4" w:space="0" w:color="auto"/>
            </w:tcBorders>
            <w:shd w:val="clear" w:color="auto" w:fill="auto"/>
            <w:vAlign w:val="center"/>
          </w:tcPr>
          <w:p w14:paraId="78CA5D83" w14:textId="77777777" w:rsidR="001668FF" w:rsidRPr="001668FF" w:rsidRDefault="001668FF" w:rsidP="001668FF">
            <w:pPr>
              <w:jc w:val="center"/>
              <w:rPr>
                <w:rFonts w:ascii="Times New Roman" w:hAnsi="Times New Roman"/>
              </w:rPr>
            </w:pPr>
            <w:r w:rsidRPr="001668FF">
              <w:rPr>
                <w:rFonts w:cs="Arial"/>
                <w:color w:val="000000"/>
              </w:rPr>
              <w:t>295</w:t>
            </w:r>
          </w:p>
        </w:tc>
        <w:tc>
          <w:tcPr>
            <w:tcW w:w="1170" w:type="dxa"/>
            <w:tcBorders>
              <w:top w:val="nil"/>
              <w:left w:val="nil"/>
              <w:bottom w:val="single" w:sz="4" w:space="0" w:color="auto"/>
              <w:right w:val="single" w:sz="4" w:space="0" w:color="auto"/>
            </w:tcBorders>
            <w:shd w:val="clear" w:color="auto" w:fill="auto"/>
            <w:vAlign w:val="center"/>
          </w:tcPr>
          <w:p w14:paraId="06727523" w14:textId="77777777" w:rsidR="001668FF" w:rsidRPr="001668FF" w:rsidRDefault="001668FF" w:rsidP="001668FF">
            <w:pPr>
              <w:jc w:val="center"/>
              <w:rPr>
                <w:rFonts w:ascii="Times New Roman" w:hAnsi="Times New Roman"/>
              </w:rPr>
            </w:pPr>
            <w:r w:rsidRPr="001668FF">
              <w:rPr>
                <w:rFonts w:cs="Arial"/>
                <w:color w:val="000000"/>
              </w:rPr>
              <w:t>117</w:t>
            </w:r>
          </w:p>
        </w:tc>
        <w:tc>
          <w:tcPr>
            <w:tcW w:w="985" w:type="dxa"/>
            <w:tcBorders>
              <w:top w:val="nil"/>
              <w:left w:val="nil"/>
              <w:bottom w:val="single" w:sz="4" w:space="0" w:color="auto"/>
              <w:right w:val="single" w:sz="4" w:space="0" w:color="auto"/>
            </w:tcBorders>
            <w:shd w:val="clear" w:color="auto" w:fill="auto"/>
            <w:vAlign w:val="bottom"/>
          </w:tcPr>
          <w:p w14:paraId="70046DA5" w14:textId="77777777" w:rsidR="001668FF" w:rsidRPr="001668FF" w:rsidRDefault="001668FF" w:rsidP="001668FF">
            <w:pPr>
              <w:jc w:val="center"/>
              <w:rPr>
                <w:rFonts w:ascii="Times New Roman" w:hAnsi="Times New Roman"/>
              </w:rPr>
            </w:pPr>
            <w:r w:rsidRPr="001668FF">
              <w:rPr>
                <w:rFonts w:cs="Arial"/>
                <w:color w:val="000000"/>
              </w:rPr>
              <w:t>953</w:t>
            </w:r>
          </w:p>
        </w:tc>
      </w:tr>
      <w:tr w:rsidR="001668FF" w:rsidRPr="001668FF" w14:paraId="63165093" w14:textId="77777777" w:rsidTr="00BF5792">
        <w:trPr>
          <w:cantSplit/>
          <w:trHeight w:val="288"/>
          <w:jc w:val="center"/>
        </w:trPr>
        <w:tc>
          <w:tcPr>
            <w:tcW w:w="2425" w:type="dxa"/>
            <w:tcBorders>
              <w:top w:val="nil"/>
              <w:left w:val="single" w:sz="4" w:space="0" w:color="auto"/>
              <w:bottom w:val="single" w:sz="4" w:space="0" w:color="auto"/>
              <w:right w:val="single" w:sz="4" w:space="0" w:color="auto"/>
            </w:tcBorders>
            <w:shd w:val="clear" w:color="auto" w:fill="auto"/>
            <w:vAlign w:val="bottom"/>
          </w:tcPr>
          <w:p w14:paraId="18928F71" w14:textId="77777777" w:rsidR="001668FF" w:rsidRPr="001668FF" w:rsidRDefault="001668FF" w:rsidP="001668FF">
            <w:pPr>
              <w:jc w:val="center"/>
              <w:rPr>
                <w:rFonts w:ascii="Times New Roman" w:hAnsi="Times New Roman"/>
              </w:rPr>
            </w:pPr>
            <w:r w:rsidRPr="001668FF">
              <w:rPr>
                <w:rFonts w:cs="Arial"/>
                <w:color w:val="000000"/>
              </w:rPr>
              <w:t>Consolidated 3 x 5</w:t>
            </w:r>
          </w:p>
        </w:tc>
        <w:tc>
          <w:tcPr>
            <w:tcW w:w="990" w:type="dxa"/>
            <w:tcBorders>
              <w:top w:val="nil"/>
              <w:left w:val="nil"/>
              <w:bottom w:val="single" w:sz="4" w:space="0" w:color="auto"/>
              <w:right w:val="single" w:sz="4" w:space="0" w:color="auto"/>
            </w:tcBorders>
            <w:shd w:val="clear" w:color="auto" w:fill="auto"/>
            <w:vAlign w:val="center"/>
          </w:tcPr>
          <w:p w14:paraId="499594A1" w14:textId="77777777" w:rsidR="001668FF" w:rsidRPr="001668FF" w:rsidRDefault="001668FF" w:rsidP="001668FF">
            <w:pPr>
              <w:jc w:val="center"/>
              <w:rPr>
                <w:rFonts w:ascii="Times New Roman" w:hAnsi="Times New Roman"/>
              </w:rPr>
            </w:pPr>
            <w:r w:rsidRPr="001668FF">
              <w:rPr>
                <w:rFonts w:cs="Arial"/>
                <w:color w:val="000000"/>
              </w:rPr>
              <w:t>107</w:t>
            </w:r>
          </w:p>
        </w:tc>
        <w:tc>
          <w:tcPr>
            <w:tcW w:w="1170" w:type="dxa"/>
            <w:tcBorders>
              <w:top w:val="nil"/>
              <w:left w:val="nil"/>
              <w:bottom w:val="single" w:sz="4" w:space="0" w:color="auto"/>
              <w:right w:val="single" w:sz="4" w:space="0" w:color="auto"/>
            </w:tcBorders>
            <w:shd w:val="clear" w:color="auto" w:fill="auto"/>
            <w:vAlign w:val="center"/>
          </w:tcPr>
          <w:p w14:paraId="0A73AF45" w14:textId="77777777" w:rsidR="001668FF" w:rsidRPr="001668FF" w:rsidRDefault="001668FF" w:rsidP="001668FF">
            <w:pPr>
              <w:jc w:val="center"/>
              <w:rPr>
                <w:rFonts w:ascii="Times New Roman" w:hAnsi="Times New Roman"/>
              </w:rPr>
            </w:pPr>
            <w:r w:rsidRPr="001668FF">
              <w:rPr>
                <w:rFonts w:cs="Arial"/>
                <w:color w:val="000000"/>
              </w:rPr>
              <w:t>226</w:t>
            </w:r>
          </w:p>
        </w:tc>
        <w:tc>
          <w:tcPr>
            <w:tcW w:w="1260" w:type="dxa"/>
            <w:tcBorders>
              <w:top w:val="nil"/>
              <w:left w:val="nil"/>
              <w:bottom w:val="single" w:sz="4" w:space="0" w:color="auto"/>
              <w:right w:val="single" w:sz="4" w:space="0" w:color="auto"/>
            </w:tcBorders>
            <w:shd w:val="clear" w:color="auto" w:fill="auto"/>
            <w:vAlign w:val="center"/>
          </w:tcPr>
          <w:p w14:paraId="1317A82F" w14:textId="77777777" w:rsidR="001668FF" w:rsidRPr="001668FF" w:rsidRDefault="001668FF" w:rsidP="001668FF">
            <w:pPr>
              <w:jc w:val="center"/>
              <w:rPr>
                <w:rFonts w:ascii="Times New Roman" w:hAnsi="Times New Roman"/>
              </w:rPr>
            </w:pPr>
            <w:r w:rsidRPr="001668FF">
              <w:rPr>
                <w:rFonts w:cs="Arial"/>
                <w:color w:val="000000"/>
              </w:rPr>
              <w:t>308</w:t>
            </w:r>
          </w:p>
        </w:tc>
        <w:tc>
          <w:tcPr>
            <w:tcW w:w="1350" w:type="dxa"/>
            <w:tcBorders>
              <w:top w:val="nil"/>
              <w:left w:val="nil"/>
              <w:bottom w:val="single" w:sz="4" w:space="0" w:color="auto"/>
              <w:right w:val="single" w:sz="4" w:space="0" w:color="auto"/>
            </w:tcBorders>
            <w:shd w:val="clear" w:color="auto" w:fill="auto"/>
            <w:vAlign w:val="center"/>
          </w:tcPr>
          <w:p w14:paraId="0D9BDCCF" w14:textId="77777777" w:rsidR="001668FF" w:rsidRPr="001668FF" w:rsidRDefault="001668FF" w:rsidP="001668FF">
            <w:pPr>
              <w:jc w:val="center"/>
              <w:rPr>
                <w:rFonts w:ascii="Times New Roman" w:hAnsi="Times New Roman"/>
              </w:rPr>
            </w:pPr>
            <w:r w:rsidRPr="001668FF">
              <w:rPr>
                <w:rFonts w:cs="Arial"/>
                <w:color w:val="000000"/>
              </w:rPr>
              <w:t>187</w:t>
            </w:r>
          </w:p>
        </w:tc>
        <w:tc>
          <w:tcPr>
            <w:tcW w:w="1170" w:type="dxa"/>
            <w:tcBorders>
              <w:top w:val="nil"/>
              <w:left w:val="nil"/>
              <w:bottom w:val="single" w:sz="4" w:space="0" w:color="auto"/>
              <w:right w:val="single" w:sz="4" w:space="0" w:color="auto"/>
            </w:tcBorders>
            <w:shd w:val="clear" w:color="auto" w:fill="auto"/>
            <w:vAlign w:val="center"/>
          </w:tcPr>
          <w:p w14:paraId="2F729A7C" w14:textId="77777777" w:rsidR="001668FF" w:rsidRPr="001668FF" w:rsidRDefault="001668FF" w:rsidP="001668FF">
            <w:pPr>
              <w:jc w:val="center"/>
              <w:rPr>
                <w:rFonts w:ascii="Times New Roman" w:hAnsi="Times New Roman"/>
              </w:rPr>
            </w:pPr>
            <w:r w:rsidRPr="001668FF">
              <w:rPr>
                <w:rFonts w:cs="Arial"/>
                <w:color w:val="000000"/>
              </w:rPr>
              <w:t>125</w:t>
            </w:r>
          </w:p>
        </w:tc>
        <w:tc>
          <w:tcPr>
            <w:tcW w:w="985" w:type="dxa"/>
            <w:tcBorders>
              <w:top w:val="nil"/>
              <w:left w:val="nil"/>
              <w:bottom w:val="single" w:sz="4" w:space="0" w:color="auto"/>
              <w:right w:val="single" w:sz="4" w:space="0" w:color="auto"/>
            </w:tcBorders>
            <w:shd w:val="clear" w:color="auto" w:fill="auto"/>
            <w:vAlign w:val="bottom"/>
          </w:tcPr>
          <w:p w14:paraId="5A9D641B" w14:textId="77777777" w:rsidR="001668FF" w:rsidRPr="001668FF" w:rsidRDefault="001668FF" w:rsidP="001668FF">
            <w:pPr>
              <w:jc w:val="center"/>
              <w:rPr>
                <w:rFonts w:ascii="Times New Roman" w:hAnsi="Times New Roman"/>
              </w:rPr>
            </w:pPr>
            <w:r w:rsidRPr="001668FF">
              <w:rPr>
                <w:rFonts w:cs="Arial"/>
                <w:color w:val="000000"/>
              </w:rPr>
              <w:t>953</w:t>
            </w:r>
          </w:p>
        </w:tc>
      </w:tr>
    </w:tbl>
    <w:p w14:paraId="6A1DFF67" w14:textId="77777777" w:rsidR="001668FF" w:rsidRPr="00A220F1" w:rsidRDefault="001668FF" w:rsidP="00A220F1">
      <w:pPr>
        <w:pStyle w:val="Heading4"/>
        <w:rPr>
          <w:sz w:val="24"/>
        </w:rPr>
      </w:pPr>
      <w:r w:rsidRPr="00A220F1">
        <w:rPr>
          <w:sz w:val="24"/>
        </w:rPr>
        <w:t>Summary Findings for Suspension Rate Indicator under the Three Models</w:t>
      </w:r>
    </w:p>
    <w:p w14:paraId="1BDBF0C1" w14:textId="77777777" w:rsidR="001668FF" w:rsidRPr="001668FF" w:rsidRDefault="001668FF" w:rsidP="001668FF">
      <w:pPr>
        <w:rPr>
          <w:rFonts w:cs="Arial"/>
        </w:rPr>
      </w:pPr>
      <w:r w:rsidRPr="001668FF">
        <w:rPr>
          <w:rFonts w:cs="Arial"/>
        </w:rPr>
        <w:t>As shown in Table 27:</w:t>
      </w:r>
      <w:r w:rsidRPr="001668FF">
        <w:rPr>
          <w:rFonts w:cs="Arial"/>
        </w:rPr>
        <w:br/>
      </w:r>
    </w:p>
    <w:p w14:paraId="5FAFE9E3" w14:textId="77777777" w:rsidR="001668FF" w:rsidRPr="001668FF" w:rsidRDefault="001668FF" w:rsidP="001668FF">
      <w:pPr>
        <w:numPr>
          <w:ilvl w:val="0"/>
          <w:numId w:val="36"/>
        </w:numPr>
        <w:contextualSpacing/>
        <w:rPr>
          <w:rFonts w:ascii="Times New Roman" w:hAnsi="Times New Roman"/>
        </w:rPr>
      </w:pPr>
      <w:r w:rsidRPr="001668FF">
        <w:rPr>
          <w:rFonts w:cs="Arial"/>
        </w:rPr>
        <w:t xml:space="preserve">Application of the consolidated three-by-five grid results in </w:t>
      </w:r>
      <w:proofErr w:type="gramStart"/>
      <w:r w:rsidRPr="001668FF">
        <w:rPr>
          <w:rFonts w:cs="Arial"/>
          <w:b/>
        </w:rPr>
        <w:t>22</w:t>
      </w:r>
      <w:proofErr w:type="gramEnd"/>
      <w:r w:rsidRPr="001668FF">
        <w:rPr>
          <w:rFonts w:cs="Arial"/>
          <w:b/>
        </w:rPr>
        <w:t xml:space="preserve"> additional</w:t>
      </w:r>
      <w:r w:rsidRPr="001668FF">
        <w:rPr>
          <w:rFonts w:cs="Arial"/>
        </w:rPr>
        <w:t xml:space="preserve"> LEAs receiving a Red for this indicator (and potentially being identified for LCFF support)</w:t>
      </w:r>
      <w:r w:rsidRPr="001668FF">
        <w:rPr>
          <w:rFonts w:cs="Arial"/>
        </w:rPr>
        <w:br/>
      </w:r>
    </w:p>
    <w:p w14:paraId="7AAC9821" w14:textId="77777777" w:rsidR="001668FF" w:rsidRPr="001668FF" w:rsidRDefault="001668FF" w:rsidP="001668FF">
      <w:pPr>
        <w:numPr>
          <w:ilvl w:val="0"/>
          <w:numId w:val="36"/>
        </w:numPr>
        <w:contextualSpacing/>
        <w:rPr>
          <w:rFonts w:ascii="Times New Roman" w:hAnsi="Times New Roman"/>
        </w:rPr>
      </w:pPr>
      <w:r w:rsidRPr="001668FF">
        <w:rPr>
          <w:rFonts w:cs="Arial"/>
        </w:rPr>
        <w:t xml:space="preserve">Application of the proposed five-by-five grid (i.e., using a limited color scheme) results in </w:t>
      </w:r>
      <w:proofErr w:type="gramStart"/>
      <w:r w:rsidRPr="001668FF">
        <w:rPr>
          <w:rFonts w:cs="Arial"/>
          <w:b/>
        </w:rPr>
        <w:t>23</w:t>
      </w:r>
      <w:proofErr w:type="gramEnd"/>
      <w:r w:rsidRPr="001668FF">
        <w:rPr>
          <w:rFonts w:cs="Arial"/>
          <w:b/>
        </w:rPr>
        <w:t xml:space="preserve"> fewe</w:t>
      </w:r>
      <w:r w:rsidRPr="001668FF">
        <w:rPr>
          <w:rFonts w:cs="Arial"/>
        </w:rPr>
        <w:t>r LEAs receiving a Red.</w:t>
      </w:r>
    </w:p>
    <w:p w14:paraId="4A55350E" w14:textId="77777777" w:rsidR="001668FF" w:rsidRPr="001668FF" w:rsidRDefault="001668FF" w:rsidP="001668FF">
      <w:pPr>
        <w:ind w:left="720"/>
        <w:contextualSpacing/>
        <w:rPr>
          <w:rFonts w:ascii="Times New Roman" w:hAnsi="Times New Roman"/>
        </w:rPr>
      </w:pPr>
    </w:p>
    <w:p w14:paraId="41E138B8" w14:textId="77777777" w:rsidR="001668FF" w:rsidRPr="00A220F1" w:rsidRDefault="001668FF" w:rsidP="00A220F1">
      <w:pPr>
        <w:pStyle w:val="Heading4"/>
        <w:rPr>
          <w:sz w:val="24"/>
        </w:rPr>
      </w:pPr>
      <w:r w:rsidRPr="00A220F1">
        <w:rPr>
          <w:sz w:val="24"/>
        </w:rPr>
        <w:t xml:space="preserve">Student-Group-Level Analysis </w:t>
      </w:r>
    </w:p>
    <w:p w14:paraId="7849D47D" w14:textId="77777777" w:rsidR="001668FF" w:rsidRPr="001668FF" w:rsidRDefault="001668FF" w:rsidP="001668FF">
      <w:pPr>
        <w:rPr>
          <w:rFonts w:cs="Arial"/>
        </w:rPr>
      </w:pPr>
      <w:r w:rsidRPr="001668FF">
        <w:rPr>
          <w:rFonts w:cs="Arial"/>
        </w:rPr>
        <w:t>Tables 28 through 30 provide a breakdown of this data by student groups. Focusing on the Red performance color only, we can see that application of the consolidated three-by-five model produces a greater impact (five percentage points or more) for the following student groups:</w:t>
      </w:r>
      <w:r w:rsidRPr="001668FF">
        <w:rPr>
          <w:rFonts w:cs="Arial"/>
        </w:rPr>
        <w:br/>
      </w:r>
    </w:p>
    <w:p w14:paraId="4369C3F5" w14:textId="77777777" w:rsidR="001668FF" w:rsidRPr="001668FF" w:rsidRDefault="001668FF" w:rsidP="001668FF">
      <w:pPr>
        <w:numPr>
          <w:ilvl w:val="0"/>
          <w:numId w:val="31"/>
        </w:numPr>
        <w:contextualSpacing/>
        <w:rPr>
          <w:rFonts w:cs="Arial"/>
        </w:rPr>
      </w:pPr>
      <w:r w:rsidRPr="001668FF">
        <w:rPr>
          <w:rFonts w:cs="Arial"/>
        </w:rPr>
        <w:t xml:space="preserve">African American: Under the current five-by-five model, 10.7 percent of African American students receive a Red, compared with </w:t>
      </w:r>
      <w:r w:rsidRPr="001668FF">
        <w:rPr>
          <w:rFonts w:cs="Arial"/>
          <w:b/>
        </w:rPr>
        <w:t>18.6 percent</w:t>
      </w:r>
      <w:r w:rsidRPr="001668FF">
        <w:rPr>
          <w:rFonts w:cs="Arial"/>
        </w:rPr>
        <w:t xml:space="preserve"> under the three-by-five model and 10.2 percent under the proposed five-by-five model.</w:t>
      </w:r>
    </w:p>
    <w:p w14:paraId="4B8F7448" w14:textId="77777777" w:rsidR="001668FF" w:rsidRPr="001668FF" w:rsidRDefault="001668FF" w:rsidP="001668FF">
      <w:pPr>
        <w:ind w:left="720"/>
        <w:contextualSpacing/>
        <w:rPr>
          <w:rFonts w:cs="Arial"/>
        </w:rPr>
      </w:pPr>
    </w:p>
    <w:p w14:paraId="596CC5AC" w14:textId="6D8F64C8" w:rsidR="001668FF" w:rsidRPr="001668FF" w:rsidRDefault="001668FF" w:rsidP="001668FF">
      <w:pPr>
        <w:numPr>
          <w:ilvl w:val="0"/>
          <w:numId w:val="31"/>
        </w:numPr>
        <w:contextualSpacing/>
        <w:rPr>
          <w:rFonts w:cs="Arial"/>
        </w:rPr>
      </w:pPr>
      <w:r w:rsidRPr="001668FF">
        <w:rPr>
          <w:rFonts w:cs="Arial"/>
        </w:rPr>
        <w:t xml:space="preserve">Students with </w:t>
      </w:r>
      <w:r w:rsidR="00327283" w:rsidRPr="001668FF">
        <w:rPr>
          <w:rFonts w:cs="Arial"/>
        </w:rPr>
        <w:t>Disabilities</w:t>
      </w:r>
      <w:r w:rsidRPr="001668FF">
        <w:rPr>
          <w:rFonts w:cs="Arial"/>
        </w:rPr>
        <w:t xml:space="preserve">: Under the current five-by-five model, 16.6 percent of students with disabilities receive a Red, compared with </w:t>
      </w:r>
      <w:r w:rsidRPr="001668FF">
        <w:rPr>
          <w:rFonts w:cs="Arial"/>
          <w:b/>
        </w:rPr>
        <w:t>26.5 percent</w:t>
      </w:r>
      <w:r w:rsidRPr="001668FF">
        <w:rPr>
          <w:rFonts w:cs="Arial"/>
        </w:rPr>
        <w:t xml:space="preserve"> under the three-by-five model and 14.9 percent under the proposed five-by-five model.</w:t>
      </w:r>
    </w:p>
    <w:p w14:paraId="3CE83751" w14:textId="77777777" w:rsidR="001668FF" w:rsidRPr="001668FF" w:rsidRDefault="001668FF" w:rsidP="001668FF">
      <w:pPr>
        <w:ind w:left="720"/>
        <w:contextualSpacing/>
        <w:rPr>
          <w:rFonts w:cs="Arial"/>
        </w:rPr>
      </w:pPr>
    </w:p>
    <w:p w14:paraId="339F047B" w14:textId="77777777" w:rsidR="001668FF" w:rsidRPr="001668FF" w:rsidRDefault="001668FF" w:rsidP="001668FF">
      <w:pPr>
        <w:numPr>
          <w:ilvl w:val="0"/>
          <w:numId w:val="31"/>
        </w:numPr>
        <w:contextualSpacing/>
        <w:rPr>
          <w:rFonts w:cs="Arial"/>
        </w:rPr>
      </w:pPr>
      <w:r w:rsidRPr="001668FF">
        <w:rPr>
          <w:rFonts w:cs="Arial"/>
        </w:rPr>
        <w:t xml:space="preserve">Foster Youth: Under the current five-by-model, 20.0 percent of foster youth receive a Red, compared with </w:t>
      </w:r>
      <w:r w:rsidRPr="001668FF">
        <w:rPr>
          <w:rFonts w:cs="Arial"/>
          <w:b/>
        </w:rPr>
        <w:t>30.7 percent</w:t>
      </w:r>
      <w:r w:rsidRPr="001668FF">
        <w:rPr>
          <w:rFonts w:cs="Arial"/>
        </w:rPr>
        <w:t xml:space="preserve"> under the three-by-five model and 19.9 percent under the proposed five-by-five model.</w:t>
      </w:r>
    </w:p>
    <w:p w14:paraId="767BA54B" w14:textId="77777777" w:rsidR="001668FF" w:rsidRPr="001668FF" w:rsidRDefault="001668FF" w:rsidP="001668FF">
      <w:pPr>
        <w:ind w:left="720"/>
        <w:contextualSpacing/>
        <w:rPr>
          <w:rFonts w:cs="Arial"/>
        </w:rPr>
      </w:pPr>
    </w:p>
    <w:p w14:paraId="00811A72" w14:textId="77777777" w:rsidR="001668FF" w:rsidRPr="001668FF" w:rsidRDefault="001668FF" w:rsidP="001668FF">
      <w:pPr>
        <w:numPr>
          <w:ilvl w:val="0"/>
          <w:numId w:val="31"/>
        </w:numPr>
        <w:contextualSpacing/>
        <w:rPr>
          <w:rFonts w:cs="Arial"/>
        </w:rPr>
      </w:pPr>
      <w:r w:rsidRPr="001668FF">
        <w:rPr>
          <w:rFonts w:cs="Arial"/>
        </w:rPr>
        <w:t xml:space="preserve">Homeless: Under the current five-by-five model, 14.6 percent of homeless students receive a Red, compared with </w:t>
      </w:r>
      <w:r w:rsidRPr="001668FF">
        <w:rPr>
          <w:rFonts w:cs="Arial"/>
          <w:b/>
        </w:rPr>
        <w:t>21.0</w:t>
      </w:r>
      <w:r w:rsidRPr="001668FF">
        <w:rPr>
          <w:rFonts w:cs="Arial"/>
        </w:rPr>
        <w:t xml:space="preserve"> </w:t>
      </w:r>
      <w:r w:rsidRPr="001668FF">
        <w:rPr>
          <w:rFonts w:cs="Arial"/>
          <w:b/>
        </w:rPr>
        <w:t>percent</w:t>
      </w:r>
      <w:r w:rsidRPr="001668FF">
        <w:rPr>
          <w:rFonts w:cs="Arial"/>
        </w:rPr>
        <w:t xml:space="preserve"> under the three-by-five model and 13.2 percent under the proposed five-by-five model.</w:t>
      </w:r>
    </w:p>
    <w:p w14:paraId="73E045FA" w14:textId="77777777" w:rsidR="001668FF" w:rsidRPr="00A220F1" w:rsidRDefault="001668FF" w:rsidP="00A220F1">
      <w:pPr>
        <w:pStyle w:val="Heading4"/>
        <w:rPr>
          <w:sz w:val="24"/>
        </w:rPr>
      </w:pPr>
      <w:r w:rsidRPr="001668FF">
        <w:br w:type="page"/>
      </w:r>
      <w:r w:rsidRPr="00A220F1">
        <w:rPr>
          <w:sz w:val="24"/>
        </w:rPr>
        <w:lastRenderedPageBreak/>
        <w:t>Table 28: Current Five-by-Five Grid – District Level.</w:t>
      </w:r>
      <w:r w:rsidRPr="00A220F1">
        <w:rPr>
          <w:sz w:val="24"/>
        </w:rPr>
        <w:br/>
        <w:t>Student Group Results for Suspension Rate Indicator</w:t>
      </w:r>
    </w:p>
    <w:tbl>
      <w:tblPr>
        <w:tblStyle w:val="TableGrid3"/>
        <w:tblW w:w="9715" w:type="dxa"/>
        <w:jc w:val="center"/>
        <w:tblLook w:val="04A0" w:firstRow="1" w:lastRow="0" w:firstColumn="1" w:lastColumn="0" w:noHBand="0" w:noVBand="1"/>
        <w:tblDescription w:val="Table 28 student group results at the district level with the Current 5-by-5 grid for the Suspension Indicator."/>
      </w:tblPr>
      <w:tblGrid>
        <w:gridCol w:w="3092"/>
        <w:gridCol w:w="883"/>
        <w:gridCol w:w="1148"/>
        <w:gridCol w:w="1148"/>
        <w:gridCol w:w="1148"/>
        <w:gridCol w:w="1148"/>
        <w:gridCol w:w="1148"/>
      </w:tblGrid>
      <w:tr w:rsidR="001668FF" w:rsidRPr="001668FF" w14:paraId="7988E18D"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7DE97B5C"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012E6140"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6B558C38"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4BF1347C"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7F774CE3"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1ECDAA7C"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53122100"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7FA71A9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341D549"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953)</w:t>
            </w:r>
          </w:p>
        </w:tc>
        <w:tc>
          <w:tcPr>
            <w:tcW w:w="883" w:type="dxa"/>
            <w:tcBorders>
              <w:top w:val="single" w:sz="4" w:space="0" w:color="auto"/>
              <w:left w:val="single" w:sz="4" w:space="0" w:color="auto"/>
              <w:bottom w:val="single" w:sz="4" w:space="0" w:color="auto"/>
              <w:right w:val="single" w:sz="4" w:space="0" w:color="auto"/>
            </w:tcBorders>
            <w:vAlign w:val="center"/>
          </w:tcPr>
          <w:p w14:paraId="5FA01D1F" w14:textId="77777777" w:rsidR="001668FF" w:rsidRPr="001668FF" w:rsidRDefault="001668FF" w:rsidP="001668FF">
            <w:pPr>
              <w:jc w:val="center"/>
              <w:rPr>
                <w:rFonts w:cs="Arial"/>
              </w:rPr>
            </w:pPr>
            <w:r w:rsidRPr="001668FF">
              <w:rPr>
                <w:rFonts w:cs="Arial"/>
                <w:color w:val="000000"/>
              </w:rPr>
              <w:t>953</w:t>
            </w:r>
          </w:p>
        </w:tc>
        <w:tc>
          <w:tcPr>
            <w:tcW w:w="1148" w:type="dxa"/>
            <w:tcBorders>
              <w:top w:val="single" w:sz="4" w:space="0" w:color="auto"/>
              <w:left w:val="single" w:sz="4" w:space="0" w:color="auto"/>
              <w:bottom w:val="single" w:sz="4" w:space="0" w:color="auto"/>
              <w:right w:val="single" w:sz="4" w:space="0" w:color="auto"/>
            </w:tcBorders>
            <w:vAlign w:val="center"/>
          </w:tcPr>
          <w:p w14:paraId="1C8A12AB"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77FAECE1" w14:textId="77777777" w:rsidR="001668FF" w:rsidRPr="001668FF" w:rsidRDefault="001668FF" w:rsidP="001668FF">
            <w:pPr>
              <w:jc w:val="center"/>
              <w:rPr>
                <w:rFonts w:cs="Arial"/>
              </w:rPr>
            </w:pPr>
            <w:r w:rsidRPr="001668FF">
              <w:rPr>
                <w:rFonts w:cs="Arial"/>
                <w:color w:val="000000"/>
              </w:rPr>
              <w:t>268</w:t>
            </w:r>
            <w:r w:rsidRPr="001668FF">
              <w:rPr>
                <w:rFonts w:cs="Arial"/>
                <w:color w:val="000000"/>
              </w:rPr>
              <w:br/>
              <w:t>(28.1%)</w:t>
            </w:r>
          </w:p>
        </w:tc>
        <w:tc>
          <w:tcPr>
            <w:tcW w:w="1148" w:type="dxa"/>
            <w:tcBorders>
              <w:top w:val="single" w:sz="4" w:space="0" w:color="auto"/>
              <w:left w:val="single" w:sz="4" w:space="0" w:color="auto"/>
              <w:bottom w:val="single" w:sz="4" w:space="0" w:color="auto"/>
              <w:right w:val="single" w:sz="4" w:space="0" w:color="auto"/>
            </w:tcBorders>
            <w:vAlign w:val="center"/>
          </w:tcPr>
          <w:p w14:paraId="705E6DDE" w14:textId="77777777" w:rsidR="001668FF" w:rsidRPr="001668FF" w:rsidRDefault="001668FF" w:rsidP="001668FF">
            <w:pPr>
              <w:jc w:val="center"/>
              <w:rPr>
                <w:rFonts w:cs="Arial"/>
              </w:rPr>
            </w:pPr>
            <w:r w:rsidRPr="001668FF">
              <w:rPr>
                <w:rFonts w:cs="Arial"/>
                <w:color w:val="000000"/>
              </w:rPr>
              <w:t>208</w:t>
            </w:r>
            <w:r w:rsidRPr="001668FF">
              <w:rPr>
                <w:rFonts w:cs="Arial"/>
                <w:color w:val="000000"/>
              </w:rPr>
              <w:br/>
              <w:t>(21.8%)</w:t>
            </w:r>
          </w:p>
        </w:tc>
        <w:tc>
          <w:tcPr>
            <w:tcW w:w="1148" w:type="dxa"/>
            <w:tcBorders>
              <w:top w:val="single" w:sz="4" w:space="0" w:color="auto"/>
              <w:left w:val="single" w:sz="4" w:space="0" w:color="auto"/>
              <w:bottom w:val="single" w:sz="4" w:space="0" w:color="auto"/>
              <w:right w:val="single" w:sz="4" w:space="0" w:color="auto"/>
            </w:tcBorders>
            <w:vAlign w:val="center"/>
          </w:tcPr>
          <w:p w14:paraId="71A9E0D8" w14:textId="77777777" w:rsidR="001668FF" w:rsidRPr="001668FF" w:rsidRDefault="001668FF" w:rsidP="001668FF">
            <w:pPr>
              <w:jc w:val="center"/>
              <w:rPr>
                <w:rFonts w:cs="Arial"/>
              </w:rPr>
            </w:pPr>
            <w:r w:rsidRPr="001668FF">
              <w:rPr>
                <w:rFonts w:cs="Arial"/>
                <w:color w:val="000000"/>
              </w:rPr>
              <w:t>275</w:t>
            </w:r>
            <w:r w:rsidRPr="001668FF">
              <w:rPr>
                <w:rFonts w:cs="Arial"/>
                <w:color w:val="000000"/>
              </w:rPr>
              <w:br/>
              <w:t>(28.9%)</w:t>
            </w:r>
          </w:p>
        </w:tc>
        <w:tc>
          <w:tcPr>
            <w:tcW w:w="1148" w:type="dxa"/>
            <w:tcBorders>
              <w:top w:val="single" w:sz="4" w:space="0" w:color="auto"/>
              <w:left w:val="single" w:sz="4" w:space="0" w:color="auto"/>
              <w:bottom w:val="single" w:sz="4" w:space="0" w:color="auto"/>
              <w:right w:val="single" w:sz="4" w:space="0" w:color="auto"/>
            </w:tcBorders>
            <w:vAlign w:val="center"/>
          </w:tcPr>
          <w:p w14:paraId="1D23C0C6" w14:textId="77777777" w:rsidR="001668FF" w:rsidRPr="001668FF" w:rsidRDefault="001668FF" w:rsidP="001668FF">
            <w:pPr>
              <w:jc w:val="center"/>
              <w:rPr>
                <w:rFonts w:cs="Arial"/>
              </w:rPr>
            </w:pPr>
            <w:r w:rsidRPr="001668FF">
              <w:rPr>
                <w:rFonts w:cs="Arial"/>
                <w:color w:val="000000"/>
              </w:rPr>
              <w:t>117</w:t>
            </w:r>
            <w:r w:rsidRPr="001668FF">
              <w:rPr>
                <w:rFonts w:cs="Arial"/>
                <w:color w:val="000000"/>
              </w:rPr>
              <w:br/>
              <w:t>(12.3%)</w:t>
            </w:r>
          </w:p>
        </w:tc>
      </w:tr>
      <w:tr w:rsidR="001668FF" w:rsidRPr="001668FF" w14:paraId="1AC031F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8B4B2BB"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573984AD" w14:textId="77777777" w:rsidR="001668FF" w:rsidRPr="001668FF" w:rsidRDefault="001668FF" w:rsidP="001668FF">
            <w:pPr>
              <w:jc w:val="center"/>
              <w:rPr>
                <w:rFonts w:cs="Arial"/>
              </w:rPr>
            </w:pPr>
            <w:r w:rsidRPr="001668FF">
              <w:rPr>
                <w:rFonts w:cs="Arial"/>
                <w:color w:val="000000"/>
              </w:rPr>
              <w:t>409</w:t>
            </w:r>
          </w:p>
        </w:tc>
        <w:tc>
          <w:tcPr>
            <w:tcW w:w="1148" w:type="dxa"/>
            <w:tcBorders>
              <w:top w:val="single" w:sz="4" w:space="0" w:color="auto"/>
              <w:left w:val="single" w:sz="4" w:space="0" w:color="auto"/>
              <w:bottom w:val="single" w:sz="4" w:space="0" w:color="auto"/>
              <w:right w:val="single" w:sz="4" w:space="0" w:color="auto"/>
            </w:tcBorders>
            <w:vAlign w:val="center"/>
          </w:tcPr>
          <w:p w14:paraId="54A3CB65" w14:textId="77777777" w:rsidR="001668FF" w:rsidRPr="001668FF" w:rsidRDefault="001668FF" w:rsidP="001668FF">
            <w:pPr>
              <w:jc w:val="center"/>
              <w:rPr>
                <w:rFonts w:cs="Arial"/>
              </w:rPr>
            </w:pPr>
            <w:r w:rsidRPr="001668FF">
              <w:rPr>
                <w:rFonts w:cs="Arial"/>
                <w:color w:val="000000"/>
              </w:rPr>
              <w:t>102</w:t>
            </w:r>
            <w:r w:rsidRPr="001668FF">
              <w:rPr>
                <w:rFonts w:cs="Arial"/>
                <w:color w:val="000000"/>
              </w:rPr>
              <w:br/>
              <w:t>(10.7%)</w:t>
            </w:r>
          </w:p>
        </w:tc>
        <w:tc>
          <w:tcPr>
            <w:tcW w:w="1148" w:type="dxa"/>
            <w:tcBorders>
              <w:top w:val="single" w:sz="4" w:space="0" w:color="auto"/>
              <w:left w:val="single" w:sz="4" w:space="0" w:color="auto"/>
              <w:bottom w:val="single" w:sz="4" w:space="0" w:color="auto"/>
              <w:right w:val="single" w:sz="4" w:space="0" w:color="auto"/>
            </w:tcBorders>
            <w:vAlign w:val="center"/>
          </w:tcPr>
          <w:p w14:paraId="2ABEC6C5" w14:textId="77777777" w:rsidR="001668FF" w:rsidRPr="001668FF" w:rsidRDefault="001668FF" w:rsidP="001668FF">
            <w:pPr>
              <w:jc w:val="center"/>
              <w:rPr>
                <w:rFonts w:cs="Arial"/>
              </w:rPr>
            </w:pPr>
            <w:r w:rsidRPr="001668FF">
              <w:rPr>
                <w:rFonts w:cs="Arial"/>
                <w:color w:val="000000"/>
              </w:rPr>
              <w:t>132</w:t>
            </w:r>
            <w:r w:rsidRPr="001668FF">
              <w:rPr>
                <w:rFonts w:cs="Arial"/>
                <w:color w:val="000000"/>
              </w:rPr>
              <w:br/>
              <w:t>(13.9%)</w:t>
            </w:r>
          </w:p>
        </w:tc>
        <w:tc>
          <w:tcPr>
            <w:tcW w:w="1148" w:type="dxa"/>
            <w:tcBorders>
              <w:top w:val="single" w:sz="4" w:space="0" w:color="auto"/>
              <w:left w:val="single" w:sz="4" w:space="0" w:color="auto"/>
              <w:bottom w:val="single" w:sz="4" w:space="0" w:color="auto"/>
              <w:right w:val="single" w:sz="4" w:space="0" w:color="auto"/>
            </w:tcBorders>
            <w:vAlign w:val="center"/>
          </w:tcPr>
          <w:p w14:paraId="73DC4EAD" w14:textId="77777777" w:rsidR="001668FF" w:rsidRPr="001668FF" w:rsidRDefault="001668FF" w:rsidP="001668FF">
            <w:pPr>
              <w:jc w:val="center"/>
              <w:rPr>
                <w:rFonts w:cs="Arial"/>
              </w:rPr>
            </w:pPr>
            <w:r w:rsidRPr="001668FF">
              <w:rPr>
                <w:rFonts w:cs="Arial"/>
                <w:color w:val="000000"/>
              </w:rPr>
              <w:t>98</w:t>
            </w:r>
            <w:r w:rsidRPr="001668FF">
              <w:rPr>
                <w:rFonts w:cs="Arial"/>
                <w:color w:val="000000"/>
              </w:rPr>
              <w:br/>
              <w:t>(10.3%)</w:t>
            </w:r>
          </w:p>
        </w:tc>
        <w:tc>
          <w:tcPr>
            <w:tcW w:w="1148" w:type="dxa"/>
            <w:tcBorders>
              <w:top w:val="single" w:sz="4" w:space="0" w:color="auto"/>
              <w:left w:val="single" w:sz="4" w:space="0" w:color="auto"/>
              <w:bottom w:val="single" w:sz="4" w:space="0" w:color="auto"/>
              <w:right w:val="single" w:sz="4" w:space="0" w:color="auto"/>
            </w:tcBorders>
            <w:vAlign w:val="center"/>
          </w:tcPr>
          <w:p w14:paraId="65C33E41" w14:textId="77777777" w:rsidR="001668FF" w:rsidRPr="001668FF" w:rsidRDefault="001668FF" w:rsidP="001668FF">
            <w:pPr>
              <w:jc w:val="center"/>
              <w:rPr>
                <w:rFonts w:cs="Arial"/>
              </w:rPr>
            </w:pPr>
            <w:r w:rsidRPr="001668FF">
              <w:rPr>
                <w:rFonts w:cs="Arial"/>
                <w:color w:val="000000"/>
              </w:rPr>
              <w:t>56</w:t>
            </w:r>
            <w:r w:rsidRPr="001668FF">
              <w:rPr>
                <w:rFonts w:cs="Arial"/>
                <w:color w:val="000000"/>
              </w:rPr>
              <w:br/>
              <w:t>(5.9%)</w:t>
            </w:r>
          </w:p>
        </w:tc>
        <w:tc>
          <w:tcPr>
            <w:tcW w:w="1148" w:type="dxa"/>
            <w:tcBorders>
              <w:top w:val="single" w:sz="4" w:space="0" w:color="auto"/>
              <w:left w:val="single" w:sz="4" w:space="0" w:color="auto"/>
              <w:bottom w:val="single" w:sz="4" w:space="0" w:color="auto"/>
              <w:right w:val="single" w:sz="4" w:space="0" w:color="auto"/>
            </w:tcBorders>
            <w:vAlign w:val="center"/>
          </w:tcPr>
          <w:p w14:paraId="0E3823C0"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(2.2%)</w:t>
            </w:r>
          </w:p>
        </w:tc>
      </w:tr>
      <w:tr w:rsidR="001668FF" w:rsidRPr="001668FF" w14:paraId="5263182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A490FC4"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3FEEBFE6" w14:textId="77777777" w:rsidR="001668FF" w:rsidRPr="001668FF" w:rsidRDefault="001668FF" w:rsidP="001668FF">
            <w:pPr>
              <w:jc w:val="center"/>
              <w:rPr>
                <w:rFonts w:cs="Arial"/>
              </w:rPr>
            </w:pPr>
            <w:r w:rsidRPr="001668FF">
              <w:rPr>
                <w:rFonts w:cs="Arial"/>
                <w:color w:val="000000"/>
              </w:rPr>
              <w:t>257</w:t>
            </w:r>
          </w:p>
        </w:tc>
        <w:tc>
          <w:tcPr>
            <w:tcW w:w="1148" w:type="dxa"/>
            <w:tcBorders>
              <w:top w:val="single" w:sz="4" w:space="0" w:color="auto"/>
              <w:left w:val="single" w:sz="4" w:space="0" w:color="auto"/>
              <w:bottom w:val="single" w:sz="4" w:space="0" w:color="auto"/>
              <w:right w:val="single" w:sz="4" w:space="0" w:color="auto"/>
            </w:tcBorders>
            <w:vAlign w:val="center"/>
          </w:tcPr>
          <w:p w14:paraId="4544B166" w14:textId="77777777" w:rsidR="001668FF" w:rsidRPr="001668FF" w:rsidRDefault="001668FF" w:rsidP="001668FF">
            <w:pPr>
              <w:jc w:val="center"/>
              <w:rPr>
                <w:rFonts w:cs="Arial"/>
              </w:rPr>
            </w:pPr>
            <w:r w:rsidRPr="001668FF">
              <w:rPr>
                <w:rFonts w:cs="Arial"/>
                <w:color w:val="000000"/>
              </w:rPr>
              <w:t>65</w:t>
            </w:r>
            <w:r w:rsidRPr="001668FF">
              <w:rPr>
                <w:rFonts w:cs="Arial"/>
                <w:color w:val="000000"/>
              </w:rPr>
              <w:br/>
              <w:t>(6.8%)</w:t>
            </w:r>
          </w:p>
        </w:tc>
        <w:tc>
          <w:tcPr>
            <w:tcW w:w="1148" w:type="dxa"/>
            <w:tcBorders>
              <w:top w:val="single" w:sz="4" w:space="0" w:color="auto"/>
              <w:left w:val="single" w:sz="4" w:space="0" w:color="auto"/>
              <w:bottom w:val="single" w:sz="4" w:space="0" w:color="auto"/>
              <w:right w:val="single" w:sz="4" w:space="0" w:color="auto"/>
            </w:tcBorders>
            <w:vAlign w:val="center"/>
          </w:tcPr>
          <w:p w14:paraId="77565D89" w14:textId="77777777" w:rsidR="001668FF" w:rsidRPr="001668FF" w:rsidRDefault="001668FF" w:rsidP="001668FF">
            <w:pPr>
              <w:jc w:val="center"/>
              <w:rPr>
                <w:rFonts w:cs="Arial"/>
              </w:rPr>
            </w:pPr>
            <w:r w:rsidRPr="001668FF">
              <w:rPr>
                <w:rFonts w:cs="Arial"/>
                <w:color w:val="000000"/>
              </w:rPr>
              <w:t>70</w:t>
            </w:r>
            <w:r w:rsidRPr="001668FF">
              <w:rPr>
                <w:rFonts w:cs="Arial"/>
                <w:color w:val="000000"/>
              </w:rPr>
              <w:br/>
              <w:t>(7.3%)</w:t>
            </w:r>
          </w:p>
        </w:tc>
        <w:tc>
          <w:tcPr>
            <w:tcW w:w="1148" w:type="dxa"/>
            <w:tcBorders>
              <w:top w:val="single" w:sz="4" w:space="0" w:color="auto"/>
              <w:left w:val="single" w:sz="4" w:space="0" w:color="auto"/>
              <w:bottom w:val="single" w:sz="4" w:space="0" w:color="auto"/>
              <w:right w:val="single" w:sz="4" w:space="0" w:color="auto"/>
            </w:tcBorders>
            <w:vAlign w:val="center"/>
          </w:tcPr>
          <w:p w14:paraId="474F358C"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44C62189"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(4.6%)</w:t>
            </w:r>
          </w:p>
        </w:tc>
        <w:tc>
          <w:tcPr>
            <w:tcW w:w="1148" w:type="dxa"/>
            <w:tcBorders>
              <w:top w:val="single" w:sz="4" w:space="0" w:color="auto"/>
              <w:left w:val="single" w:sz="4" w:space="0" w:color="auto"/>
              <w:bottom w:val="single" w:sz="4" w:space="0" w:color="auto"/>
              <w:right w:val="single" w:sz="4" w:space="0" w:color="auto"/>
            </w:tcBorders>
            <w:vAlign w:val="center"/>
          </w:tcPr>
          <w:p w14:paraId="00017145"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(3.1%)</w:t>
            </w:r>
          </w:p>
        </w:tc>
      </w:tr>
      <w:tr w:rsidR="001668FF" w:rsidRPr="001668FF" w14:paraId="1372E5C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EA20023"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67EC04FF" w14:textId="77777777" w:rsidR="001668FF" w:rsidRPr="001668FF" w:rsidRDefault="001668FF" w:rsidP="001668FF">
            <w:pPr>
              <w:jc w:val="center"/>
              <w:rPr>
                <w:rFonts w:cs="Arial"/>
              </w:rPr>
            </w:pPr>
            <w:r w:rsidRPr="001668FF">
              <w:rPr>
                <w:rFonts w:cs="Arial"/>
                <w:color w:val="000000"/>
              </w:rPr>
              <w:t>453</w:t>
            </w:r>
          </w:p>
        </w:tc>
        <w:tc>
          <w:tcPr>
            <w:tcW w:w="1148" w:type="dxa"/>
            <w:tcBorders>
              <w:top w:val="single" w:sz="4" w:space="0" w:color="auto"/>
              <w:left w:val="single" w:sz="4" w:space="0" w:color="auto"/>
              <w:bottom w:val="single" w:sz="4" w:space="0" w:color="auto"/>
              <w:right w:val="single" w:sz="4" w:space="0" w:color="auto"/>
            </w:tcBorders>
            <w:vAlign w:val="center"/>
          </w:tcPr>
          <w:p w14:paraId="64889303" w14:textId="77777777" w:rsidR="001668FF" w:rsidRPr="001668FF" w:rsidRDefault="001668FF" w:rsidP="001668FF">
            <w:pPr>
              <w:jc w:val="center"/>
              <w:rPr>
                <w:rFonts w:cs="Arial"/>
              </w:rPr>
            </w:pPr>
            <w:r w:rsidRPr="001668FF">
              <w:rPr>
                <w:rFonts w:cs="Arial"/>
                <w:color w:val="000000"/>
              </w:rPr>
              <w:t>7</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667CB4E7" w14:textId="77777777" w:rsidR="001668FF" w:rsidRPr="001668FF" w:rsidRDefault="001668FF" w:rsidP="001668FF">
            <w:pPr>
              <w:jc w:val="center"/>
              <w:rPr>
                <w:rFonts w:cs="Arial"/>
              </w:rPr>
            </w:pPr>
            <w:r w:rsidRPr="001668FF">
              <w:rPr>
                <w:rFonts w:cs="Arial"/>
                <w:color w:val="000000"/>
              </w:rPr>
              <w:t>53</w:t>
            </w:r>
            <w:r w:rsidRPr="001668FF">
              <w:rPr>
                <w:rFonts w:cs="Arial"/>
                <w:color w:val="000000"/>
              </w:rPr>
              <w:br/>
              <w:t>(5.6%)</w:t>
            </w:r>
          </w:p>
        </w:tc>
        <w:tc>
          <w:tcPr>
            <w:tcW w:w="1148" w:type="dxa"/>
            <w:tcBorders>
              <w:top w:val="single" w:sz="4" w:space="0" w:color="auto"/>
              <w:left w:val="single" w:sz="4" w:space="0" w:color="auto"/>
              <w:bottom w:val="single" w:sz="4" w:space="0" w:color="auto"/>
              <w:right w:val="single" w:sz="4" w:space="0" w:color="auto"/>
            </w:tcBorders>
            <w:vAlign w:val="center"/>
          </w:tcPr>
          <w:p w14:paraId="5934E173" w14:textId="77777777" w:rsidR="001668FF" w:rsidRPr="001668FF" w:rsidRDefault="001668FF" w:rsidP="001668FF">
            <w:pPr>
              <w:jc w:val="center"/>
              <w:rPr>
                <w:rFonts w:cs="Arial"/>
              </w:rPr>
            </w:pPr>
            <w:r w:rsidRPr="001668FF">
              <w:rPr>
                <w:rFonts w:cs="Arial"/>
                <w:color w:val="000000"/>
              </w:rPr>
              <w:t>65</w:t>
            </w:r>
            <w:r w:rsidRPr="001668FF">
              <w:rPr>
                <w:rFonts w:cs="Arial"/>
                <w:color w:val="000000"/>
              </w:rPr>
              <w:br/>
              <w:t>(6.8%)</w:t>
            </w:r>
          </w:p>
        </w:tc>
        <w:tc>
          <w:tcPr>
            <w:tcW w:w="1148" w:type="dxa"/>
            <w:tcBorders>
              <w:top w:val="single" w:sz="4" w:space="0" w:color="auto"/>
              <w:left w:val="single" w:sz="4" w:space="0" w:color="auto"/>
              <w:bottom w:val="single" w:sz="4" w:space="0" w:color="auto"/>
              <w:right w:val="single" w:sz="4" w:space="0" w:color="auto"/>
            </w:tcBorders>
            <w:vAlign w:val="center"/>
          </w:tcPr>
          <w:p w14:paraId="5CB9E951" w14:textId="77777777" w:rsidR="001668FF" w:rsidRPr="001668FF" w:rsidRDefault="001668FF" w:rsidP="001668FF">
            <w:pPr>
              <w:jc w:val="center"/>
              <w:rPr>
                <w:rFonts w:cs="Arial"/>
              </w:rPr>
            </w:pPr>
            <w:r w:rsidRPr="001668FF">
              <w:rPr>
                <w:rFonts w:cs="Arial"/>
                <w:color w:val="000000"/>
              </w:rPr>
              <w:t>126</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6338C1E2" w14:textId="77777777" w:rsidR="001668FF" w:rsidRPr="001668FF" w:rsidRDefault="001668FF" w:rsidP="001668FF">
            <w:pPr>
              <w:jc w:val="center"/>
              <w:rPr>
                <w:rFonts w:cs="Arial"/>
              </w:rPr>
            </w:pPr>
            <w:r w:rsidRPr="001668FF">
              <w:rPr>
                <w:rFonts w:cs="Arial"/>
                <w:color w:val="000000"/>
              </w:rPr>
              <w:t>202</w:t>
            </w:r>
            <w:r w:rsidRPr="001668FF">
              <w:rPr>
                <w:rFonts w:cs="Arial"/>
                <w:color w:val="000000"/>
              </w:rPr>
              <w:br/>
              <w:t>(21.2%)</w:t>
            </w:r>
          </w:p>
        </w:tc>
      </w:tr>
      <w:tr w:rsidR="001668FF" w:rsidRPr="001668FF" w14:paraId="2D5D008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9E6B620"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62E5BC7E" w14:textId="77777777" w:rsidR="001668FF" w:rsidRPr="001668FF" w:rsidRDefault="001668FF" w:rsidP="001668FF">
            <w:pPr>
              <w:jc w:val="center"/>
              <w:rPr>
                <w:rFonts w:cs="Arial"/>
              </w:rPr>
            </w:pPr>
            <w:r w:rsidRPr="001668FF">
              <w:rPr>
                <w:rFonts w:cs="Arial"/>
                <w:color w:val="000000"/>
              </w:rPr>
              <w:t>348</w:t>
            </w:r>
          </w:p>
        </w:tc>
        <w:tc>
          <w:tcPr>
            <w:tcW w:w="1148" w:type="dxa"/>
            <w:tcBorders>
              <w:top w:val="single" w:sz="4" w:space="0" w:color="auto"/>
              <w:left w:val="single" w:sz="4" w:space="0" w:color="auto"/>
              <w:bottom w:val="single" w:sz="4" w:space="0" w:color="auto"/>
              <w:right w:val="single" w:sz="4" w:space="0" w:color="auto"/>
            </w:tcBorders>
            <w:vAlign w:val="center"/>
          </w:tcPr>
          <w:p w14:paraId="227D29EF"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36BE687A"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41BAE211" w14:textId="77777777" w:rsidR="001668FF" w:rsidRPr="001668FF" w:rsidRDefault="001668FF" w:rsidP="001668FF">
            <w:pPr>
              <w:jc w:val="center"/>
              <w:rPr>
                <w:rFonts w:cs="Arial"/>
              </w:rPr>
            </w:pPr>
            <w:r w:rsidRPr="001668FF">
              <w:rPr>
                <w:rFonts w:cs="Arial"/>
                <w:color w:val="000000"/>
              </w:rPr>
              <w:t>70</w:t>
            </w:r>
            <w:r w:rsidRPr="001668FF">
              <w:rPr>
                <w:rFonts w:cs="Arial"/>
                <w:color w:val="000000"/>
              </w:rPr>
              <w:br/>
              <w:t>(7.3%)</w:t>
            </w:r>
          </w:p>
        </w:tc>
        <w:tc>
          <w:tcPr>
            <w:tcW w:w="1148" w:type="dxa"/>
            <w:tcBorders>
              <w:top w:val="single" w:sz="4" w:space="0" w:color="auto"/>
              <w:left w:val="single" w:sz="4" w:space="0" w:color="auto"/>
              <w:bottom w:val="single" w:sz="4" w:space="0" w:color="auto"/>
              <w:right w:val="single" w:sz="4" w:space="0" w:color="auto"/>
            </w:tcBorders>
            <w:vAlign w:val="center"/>
          </w:tcPr>
          <w:p w14:paraId="397F8689" w14:textId="77777777" w:rsidR="001668FF" w:rsidRPr="001668FF" w:rsidRDefault="001668FF" w:rsidP="001668FF">
            <w:pPr>
              <w:jc w:val="center"/>
              <w:rPr>
                <w:rFonts w:cs="Arial"/>
              </w:rPr>
            </w:pPr>
            <w:r w:rsidRPr="001668FF">
              <w:rPr>
                <w:rFonts w:cs="Arial"/>
                <w:color w:val="000000"/>
              </w:rPr>
              <w:t>87</w:t>
            </w:r>
            <w:r w:rsidRPr="001668FF">
              <w:rPr>
                <w:rFonts w:cs="Arial"/>
                <w:color w:val="000000"/>
              </w:rPr>
              <w:br/>
              <w:t>(9.1%)</w:t>
            </w:r>
          </w:p>
        </w:tc>
        <w:tc>
          <w:tcPr>
            <w:tcW w:w="1148" w:type="dxa"/>
            <w:tcBorders>
              <w:top w:val="single" w:sz="4" w:space="0" w:color="auto"/>
              <w:left w:val="single" w:sz="4" w:space="0" w:color="auto"/>
              <w:bottom w:val="single" w:sz="4" w:space="0" w:color="auto"/>
              <w:right w:val="single" w:sz="4" w:space="0" w:color="auto"/>
            </w:tcBorders>
            <w:vAlign w:val="center"/>
          </w:tcPr>
          <w:p w14:paraId="6C58FFDF" w14:textId="77777777" w:rsidR="001668FF" w:rsidRPr="001668FF" w:rsidRDefault="001668FF" w:rsidP="001668FF">
            <w:pPr>
              <w:jc w:val="center"/>
              <w:rPr>
                <w:rFonts w:cs="Arial"/>
              </w:rPr>
            </w:pPr>
            <w:r w:rsidRPr="001668FF">
              <w:rPr>
                <w:rFonts w:cs="Arial"/>
                <w:color w:val="000000"/>
              </w:rPr>
              <w:t>148</w:t>
            </w:r>
            <w:r w:rsidRPr="001668FF">
              <w:rPr>
                <w:rFonts w:cs="Arial"/>
                <w:color w:val="000000"/>
              </w:rPr>
              <w:br/>
              <w:t>(15.5%)</w:t>
            </w:r>
          </w:p>
        </w:tc>
      </w:tr>
      <w:tr w:rsidR="001668FF" w:rsidRPr="001668FF" w14:paraId="21E1C73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3E91D51"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01169F12" w14:textId="77777777" w:rsidR="001668FF" w:rsidRPr="001668FF" w:rsidRDefault="001668FF" w:rsidP="001668FF">
            <w:pPr>
              <w:jc w:val="center"/>
              <w:rPr>
                <w:rFonts w:cs="Arial"/>
              </w:rPr>
            </w:pPr>
            <w:r w:rsidRPr="001668FF">
              <w:rPr>
                <w:rFonts w:cs="Arial"/>
                <w:color w:val="000000"/>
              </w:rPr>
              <w:t>850</w:t>
            </w:r>
          </w:p>
        </w:tc>
        <w:tc>
          <w:tcPr>
            <w:tcW w:w="1148" w:type="dxa"/>
            <w:tcBorders>
              <w:top w:val="single" w:sz="4" w:space="0" w:color="auto"/>
              <w:left w:val="single" w:sz="4" w:space="0" w:color="auto"/>
              <w:bottom w:val="single" w:sz="4" w:space="0" w:color="auto"/>
              <w:right w:val="single" w:sz="4" w:space="0" w:color="auto"/>
            </w:tcBorders>
            <w:vAlign w:val="center"/>
          </w:tcPr>
          <w:p w14:paraId="5BE12591"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(7.5%)</w:t>
            </w:r>
          </w:p>
        </w:tc>
        <w:tc>
          <w:tcPr>
            <w:tcW w:w="1148" w:type="dxa"/>
            <w:tcBorders>
              <w:top w:val="single" w:sz="4" w:space="0" w:color="auto"/>
              <w:left w:val="single" w:sz="4" w:space="0" w:color="auto"/>
              <w:bottom w:val="single" w:sz="4" w:space="0" w:color="auto"/>
              <w:right w:val="single" w:sz="4" w:space="0" w:color="auto"/>
            </w:tcBorders>
            <w:vAlign w:val="center"/>
          </w:tcPr>
          <w:p w14:paraId="676B1613" w14:textId="77777777" w:rsidR="001668FF" w:rsidRPr="001668FF" w:rsidRDefault="001668FF" w:rsidP="001668FF">
            <w:pPr>
              <w:jc w:val="center"/>
              <w:rPr>
                <w:rFonts w:cs="Arial"/>
              </w:rPr>
            </w:pPr>
            <w:r w:rsidRPr="001668FF">
              <w:rPr>
                <w:rFonts w:cs="Arial"/>
                <w:color w:val="000000"/>
              </w:rPr>
              <w:t>268</w:t>
            </w:r>
            <w:r w:rsidRPr="001668FF">
              <w:rPr>
                <w:rFonts w:cs="Arial"/>
                <w:color w:val="000000"/>
              </w:rPr>
              <w:br/>
              <w:t>(28.1%)</w:t>
            </w:r>
          </w:p>
        </w:tc>
        <w:tc>
          <w:tcPr>
            <w:tcW w:w="1148" w:type="dxa"/>
            <w:tcBorders>
              <w:top w:val="single" w:sz="4" w:space="0" w:color="auto"/>
              <w:left w:val="single" w:sz="4" w:space="0" w:color="auto"/>
              <w:bottom w:val="single" w:sz="4" w:space="0" w:color="auto"/>
              <w:right w:val="single" w:sz="4" w:space="0" w:color="auto"/>
            </w:tcBorders>
            <w:vAlign w:val="center"/>
          </w:tcPr>
          <w:p w14:paraId="123AB983" w14:textId="77777777" w:rsidR="001668FF" w:rsidRPr="001668FF" w:rsidRDefault="001668FF" w:rsidP="001668FF">
            <w:pPr>
              <w:jc w:val="center"/>
              <w:rPr>
                <w:rFonts w:cs="Arial"/>
              </w:rPr>
            </w:pPr>
            <w:r w:rsidRPr="001668FF">
              <w:rPr>
                <w:rFonts w:cs="Arial"/>
                <w:color w:val="000000"/>
              </w:rPr>
              <w:t>184</w:t>
            </w:r>
            <w:r w:rsidRPr="001668FF">
              <w:rPr>
                <w:rFonts w:cs="Arial"/>
                <w:color w:val="000000"/>
              </w:rPr>
              <w:br/>
              <w:t>(19.3%)</w:t>
            </w:r>
          </w:p>
        </w:tc>
        <w:tc>
          <w:tcPr>
            <w:tcW w:w="1148" w:type="dxa"/>
            <w:tcBorders>
              <w:top w:val="single" w:sz="4" w:space="0" w:color="auto"/>
              <w:left w:val="single" w:sz="4" w:space="0" w:color="auto"/>
              <w:bottom w:val="single" w:sz="4" w:space="0" w:color="auto"/>
              <w:right w:val="single" w:sz="4" w:space="0" w:color="auto"/>
            </w:tcBorders>
            <w:vAlign w:val="center"/>
          </w:tcPr>
          <w:p w14:paraId="71EB8B90" w14:textId="77777777" w:rsidR="001668FF" w:rsidRPr="001668FF" w:rsidRDefault="001668FF" w:rsidP="001668FF">
            <w:pPr>
              <w:jc w:val="center"/>
              <w:rPr>
                <w:rFonts w:cs="Arial"/>
              </w:rPr>
            </w:pPr>
            <w:r w:rsidRPr="001668FF">
              <w:rPr>
                <w:rFonts w:cs="Arial"/>
                <w:color w:val="000000"/>
              </w:rPr>
              <w:t>239</w:t>
            </w:r>
            <w:r w:rsidRPr="001668FF">
              <w:rPr>
                <w:rFonts w:cs="Arial"/>
                <w:color w:val="000000"/>
              </w:rPr>
              <w:br/>
              <w:t>(25.1%)</w:t>
            </w:r>
          </w:p>
        </w:tc>
        <w:tc>
          <w:tcPr>
            <w:tcW w:w="1148" w:type="dxa"/>
            <w:tcBorders>
              <w:top w:val="single" w:sz="4" w:space="0" w:color="auto"/>
              <w:left w:val="single" w:sz="4" w:space="0" w:color="auto"/>
              <w:bottom w:val="single" w:sz="4" w:space="0" w:color="auto"/>
              <w:right w:val="single" w:sz="4" w:space="0" w:color="auto"/>
            </w:tcBorders>
            <w:vAlign w:val="center"/>
          </w:tcPr>
          <w:p w14:paraId="7455FD42" w14:textId="77777777" w:rsidR="001668FF" w:rsidRPr="001668FF" w:rsidRDefault="001668FF" w:rsidP="001668FF">
            <w:pPr>
              <w:jc w:val="center"/>
              <w:rPr>
                <w:rFonts w:cs="Arial"/>
              </w:rPr>
            </w:pPr>
            <w:r w:rsidRPr="001668FF">
              <w:rPr>
                <w:rFonts w:cs="Arial"/>
                <w:color w:val="000000"/>
              </w:rPr>
              <w:t>88</w:t>
            </w:r>
            <w:r w:rsidRPr="001668FF">
              <w:rPr>
                <w:rFonts w:cs="Arial"/>
                <w:color w:val="000000"/>
              </w:rPr>
              <w:br/>
              <w:t>(9.2%)</w:t>
            </w:r>
          </w:p>
        </w:tc>
      </w:tr>
      <w:tr w:rsidR="001668FF" w:rsidRPr="001668FF" w14:paraId="67FE014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DA339CD"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29ED649C" w14:textId="77777777" w:rsidR="001668FF" w:rsidRPr="001668FF" w:rsidRDefault="001668FF" w:rsidP="001668FF">
            <w:pPr>
              <w:jc w:val="center"/>
              <w:rPr>
                <w:rFonts w:cs="Arial"/>
              </w:rPr>
            </w:pPr>
            <w:r w:rsidRPr="001668FF">
              <w:rPr>
                <w:rFonts w:cs="Arial"/>
                <w:color w:val="000000"/>
              </w:rPr>
              <w:t>182</w:t>
            </w:r>
          </w:p>
        </w:tc>
        <w:tc>
          <w:tcPr>
            <w:tcW w:w="1148" w:type="dxa"/>
            <w:tcBorders>
              <w:top w:val="single" w:sz="4" w:space="0" w:color="auto"/>
              <w:left w:val="single" w:sz="4" w:space="0" w:color="auto"/>
              <w:bottom w:val="single" w:sz="4" w:space="0" w:color="auto"/>
              <w:right w:val="single" w:sz="4" w:space="0" w:color="auto"/>
            </w:tcBorders>
            <w:vAlign w:val="center"/>
          </w:tcPr>
          <w:p w14:paraId="13398752"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(1.9%)</w:t>
            </w:r>
          </w:p>
        </w:tc>
        <w:tc>
          <w:tcPr>
            <w:tcW w:w="1148" w:type="dxa"/>
            <w:tcBorders>
              <w:top w:val="single" w:sz="4" w:space="0" w:color="auto"/>
              <w:left w:val="single" w:sz="4" w:space="0" w:color="auto"/>
              <w:bottom w:val="single" w:sz="4" w:space="0" w:color="auto"/>
              <w:right w:val="single" w:sz="4" w:space="0" w:color="auto"/>
            </w:tcBorders>
            <w:vAlign w:val="center"/>
          </w:tcPr>
          <w:p w14:paraId="210915AE"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74917339"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(3.6%)</w:t>
            </w:r>
          </w:p>
        </w:tc>
        <w:tc>
          <w:tcPr>
            <w:tcW w:w="1148" w:type="dxa"/>
            <w:tcBorders>
              <w:top w:val="single" w:sz="4" w:space="0" w:color="auto"/>
              <w:left w:val="single" w:sz="4" w:space="0" w:color="auto"/>
              <w:bottom w:val="single" w:sz="4" w:space="0" w:color="auto"/>
              <w:right w:val="single" w:sz="4" w:space="0" w:color="auto"/>
            </w:tcBorders>
            <w:vAlign w:val="center"/>
          </w:tcPr>
          <w:p w14:paraId="0AFE48B2"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58379939"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(2.9%)</w:t>
            </w:r>
          </w:p>
        </w:tc>
      </w:tr>
      <w:tr w:rsidR="001668FF" w:rsidRPr="001668FF" w14:paraId="10A8946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6835437"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47427289" w14:textId="77777777" w:rsidR="001668FF" w:rsidRPr="001668FF" w:rsidRDefault="001668FF" w:rsidP="001668FF">
            <w:pPr>
              <w:jc w:val="center"/>
              <w:rPr>
                <w:rFonts w:cs="Arial"/>
              </w:rPr>
            </w:pPr>
            <w:r w:rsidRPr="001668FF">
              <w:rPr>
                <w:rFonts w:cs="Arial"/>
                <w:color w:val="000000"/>
              </w:rPr>
              <w:t>863</w:t>
            </w:r>
          </w:p>
        </w:tc>
        <w:tc>
          <w:tcPr>
            <w:tcW w:w="1148" w:type="dxa"/>
            <w:tcBorders>
              <w:top w:val="single" w:sz="4" w:space="0" w:color="auto"/>
              <w:left w:val="single" w:sz="4" w:space="0" w:color="auto"/>
              <w:bottom w:val="single" w:sz="4" w:space="0" w:color="auto"/>
              <w:right w:val="single" w:sz="4" w:space="0" w:color="auto"/>
            </w:tcBorders>
            <w:vAlign w:val="center"/>
          </w:tcPr>
          <w:p w14:paraId="5B30C038" w14:textId="77777777" w:rsidR="001668FF" w:rsidRPr="001668FF" w:rsidRDefault="001668FF" w:rsidP="001668FF">
            <w:pPr>
              <w:jc w:val="center"/>
              <w:rPr>
                <w:rFonts w:cs="Arial"/>
              </w:rPr>
            </w:pPr>
            <w:r w:rsidRPr="001668FF">
              <w:rPr>
                <w:rFonts w:cs="Arial"/>
                <w:color w:val="000000"/>
              </w:rPr>
              <w:t>89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784B0500" w14:textId="77777777" w:rsidR="001668FF" w:rsidRPr="001668FF" w:rsidRDefault="001668FF" w:rsidP="001668FF">
            <w:pPr>
              <w:jc w:val="center"/>
              <w:rPr>
                <w:rFonts w:cs="Arial"/>
              </w:rPr>
            </w:pPr>
            <w:r w:rsidRPr="001668FF">
              <w:rPr>
                <w:rFonts w:cs="Arial"/>
                <w:color w:val="000000"/>
              </w:rPr>
              <w:t>223</w:t>
            </w:r>
            <w:r w:rsidRPr="001668FF">
              <w:rPr>
                <w:rFonts w:cs="Arial"/>
                <w:color w:val="000000"/>
              </w:rPr>
              <w:br/>
              <w:t>(23.4%)</w:t>
            </w:r>
          </w:p>
        </w:tc>
        <w:tc>
          <w:tcPr>
            <w:tcW w:w="1148" w:type="dxa"/>
            <w:tcBorders>
              <w:top w:val="single" w:sz="4" w:space="0" w:color="auto"/>
              <w:left w:val="single" w:sz="4" w:space="0" w:color="auto"/>
              <w:bottom w:val="single" w:sz="4" w:space="0" w:color="auto"/>
              <w:right w:val="single" w:sz="4" w:space="0" w:color="auto"/>
            </w:tcBorders>
            <w:vAlign w:val="center"/>
          </w:tcPr>
          <w:p w14:paraId="710BB6FA" w14:textId="77777777" w:rsidR="001668FF" w:rsidRPr="001668FF" w:rsidRDefault="001668FF" w:rsidP="001668FF">
            <w:pPr>
              <w:jc w:val="center"/>
              <w:rPr>
                <w:rFonts w:cs="Arial"/>
              </w:rPr>
            </w:pPr>
            <w:r w:rsidRPr="001668FF">
              <w:rPr>
                <w:rFonts w:cs="Arial"/>
                <w:color w:val="000000"/>
              </w:rPr>
              <w:t>194</w:t>
            </w:r>
            <w:r w:rsidRPr="001668FF">
              <w:rPr>
                <w:rFonts w:cs="Arial"/>
                <w:color w:val="000000"/>
              </w:rPr>
              <w:br/>
              <w:t>(20.4%)</w:t>
            </w:r>
          </w:p>
        </w:tc>
        <w:tc>
          <w:tcPr>
            <w:tcW w:w="1148" w:type="dxa"/>
            <w:tcBorders>
              <w:top w:val="single" w:sz="4" w:space="0" w:color="auto"/>
              <w:left w:val="single" w:sz="4" w:space="0" w:color="auto"/>
              <w:bottom w:val="single" w:sz="4" w:space="0" w:color="auto"/>
              <w:right w:val="single" w:sz="4" w:space="0" w:color="auto"/>
            </w:tcBorders>
            <w:vAlign w:val="center"/>
          </w:tcPr>
          <w:p w14:paraId="697776E6" w14:textId="77777777" w:rsidR="001668FF" w:rsidRPr="001668FF" w:rsidRDefault="001668FF" w:rsidP="001668FF">
            <w:pPr>
              <w:jc w:val="center"/>
              <w:rPr>
                <w:rFonts w:cs="Arial"/>
              </w:rPr>
            </w:pPr>
            <w:r w:rsidRPr="001668FF">
              <w:rPr>
                <w:rFonts w:cs="Arial"/>
                <w:color w:val="000000"/>
              </w:rPr>
              <w:t>238</w:t>
            </w:r>
            <w:r w:rsidRPr="001668FF">
              <w:rPr>
                <w:rFonts w:cs="Arial"/>
                <w:color w:val="000000"/>
              </w:rPr>
              <w:br/>
              <w:t>(25.0%)</w:t>
            </w:r>
          </w:p>
        </w:tc>
        <w:tc>
          <w:tcPr>
            <w:tcW w:w="1148" w:type="dxa"/>
            <w:tcBorders>
              <w:top w:val="single" w:sz="4" w:space="0" w:color="auto"/>
              <w:left w:val="single" w:sz="4" w:space="0" w:color="auto"/>
              <w:bottom w:val="single" w:sz="4" w:space="0" w:color="auto"/>
              <w:right w:val="single" w:sz="4" w:space="0" w:color="auto"/>
            </w:tcBorders>
            <w:vAlign w:val="center"/>
          </w:tcPr>
          <w:p w14:paraId="27194CEB" w14:textId="77777777" w:rsidR="001668FF" w:rsidRPr="001668FF" w:rsidRDefault="001668FF" w:rsidP="001668FF">
            <w:pPr>
              <w:jc w:val="center"/>
              <w:rPr>
                <w:rFonts w:cs="Arial"/>
              </w:rPr>
            </w:pPr>
            <w:r w:rsidRPr="001668FF">
              <w:rPr>
                <w:rFonts w:cs="Arial"/>
                <w:color w:val="000000"/>
              </w:rPr>
              <w:t>119</w:t>
            </w:r>
            <w:r w:rsidRPr="001668FF">
              <w:rPr>
                <w:rFonts w:cs="Arial"/>
                <w:color w:val="000000"/>
              </w:rPr>
              <w:br/>
              <w:t>(12.5%)</w:t>
            </w:r>
          </w:p>
        </w:tc>
      </w:tr>
      <w:tr w:rsidR="001668FF" w:rsidRPr="001668FF" w14:paraId="7BF3E40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E524D19"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26648077" w14:textId="77777777" w:rsidR="001668FF" w:rsidRPr="001668FF" w:rsidRDefault="001668FF" w:rsidP="001668FF">
            <w:pPr>
              <w:jc w:val="center"/>
              <w:rPr>
                <w:rFonts w:cs="Arial"/>
              </w:rPr>
            </w:pPr>
            <w:r w:rsidRPr="001668FF">
              <w:rPr>
                <w:rFonts w:cs="Arial"/>
                <w:color w:val="000000"/>
              </w:rPr>
              <w:t>548</w:t>
            </w:r>
          </w:p>
        </w:tc>
        <w:tc>
          <w:tcPr>
            <w:tcW w:w="1148" w:type="dxa"/>
            <w:tcBorders>
              <w:top w:val="single" w:sz="4" w:space="0" w:color="auto"/>
              <w:left w:val="single" w:sz="4" w:space="0" w:color="auto"/>
              <w:bottom w:val="single" w:sz="4" w:space="0" w:color="auto"/>
              <w:right w:val="single" w:sz="4" w:space="0" w:color="auto"/>
            </w:tcBorders>
            <w:vAlign w:val="center"/>
          </w:tcPr>
          <w:p w14:paraId="78A11A89" w14:textId="77777777" w:rsidR="001668FF" w:rsidRPr="001668FF" w:rsidRDefault="001668FF" w:rsidP="001668FF">
            <w:pPr>
              <w:jc w:val="center"/>
              <w:rPr>
                <w:rFonts w:cs="Arial"/>
              </w:rPr>
            </w:pPr>
            <w:r w:rsidRPr="001668FF">
              <w:rPr>
                <w:rFonts w:cs="Arial"/>
                <w:color w:val="000000"/>
              </w:rPr>
              <w:t>56</w:t>
            </w:r>
            <w:r w:rsidRPr="001668FF">
              <w:rPr>
                <w:rFonts w:cs="Arial"/>
                <w:color w:val="000000"/>
              </w:rPr>
              <w:br/>
              <w:t>(5.9%)</w:t>
            </w:r>
          </w:p>
        </w:tc>
        <w:tc>
          <w:tcPr>
            <w:tcW w:w="1148" w:type="dxa"/>
            <w:tcBorders>
              <w:top w:val="single" w:sz="4" w:space="0" w:color="auto"/>
              <w:left w:val="single" w:sz="4" w:space="0" w:color="auto"/>
              <w:bottom w:val="single" w:sz="4" w:space="0" w:color="auto"/>
              <w:right w:val="single" w:sz="4" w:space="0" w:color="auto"/>
            </w:tcBorders>
            <w:vAlign w:val="center"/>
          </w:tcPr>
          <w:p w14:paraId="5783FAA5" w14:textId="77777777" w:rsidR="001668FF" w:rsidRPr="001668FF" w:rsidRDefault="001668FF" w:rsidP="001668FF">
            <w:pPr>
              <w:jc w:val="center"/>
              <w:rPr>
                <w:rFonts w:cs="Arial"/>
              </w:rPr>
            </w:pPr>
            <w:r w:rsidRPr="001668FF">
              <w:rPr>
                <w:rFonts w:cs="Arial"/>
                <w:color w:val="000000"/>
              </w:rPr>
              <w:t>164</w:t>
            </w:r>
            <w:r w:rsidRPr="001668FF">
              <w:rPr>
                <w:rFonts w:cs="Arial"/>
                <w:color w:val="000000"/>
              </w:rPr>
              <w:br/>
              <w:t>(17.2%)</w:t>
            </w:r>
          </w:p>
        </w:tc>
        <w:tc>
          <w:tcPr>
            <w:tcW w:w="1148" w:type="dxa"/>
            <w:tcBorders>
              <w:top w:val="single" w:sz="4" w:space="0" w:color="auto"/>
              <w:left w:val="single" w:sz="4" w:space="0" w:color="auto"/>
              <w:bottom w:val="single" w:sz="4" w:space="0" w:color="auto"/>
              <w:right w:val="single" w:sz="4" w:space="0" w:color="auto"/>
            </w:tcBorders>
            <w:vAlign w:val="center"/>
          </w:tcPr>
          <w:p w14:paraId="7D3375F6" w14:textId="77777777" w:rsidR="001668FF" w:rsidRPr="001668FF" w:rsidRDefault="001668FF" w:rsidP="001668FF">
            <w:pPr>
              <w:jc w:val="center"/>
              <w:rPr>
                <w:rFonts w:cs="Arial"/>
              </w:rPr>
            </w:pPr>
            <w:r w:rsidRPr="001668FF">
              <w:rPr>
                <w:rFonts w:cs="Arial"/>
                <w:color w:val="000000"/>
              </w:rPr>
              <w:t>100</w:t>
            </w:r>
            <w:r w:rsidRPr="001668FF">
              <w:rPr>
                <w:rFonts w:cs="Arial"/>
                <w:color w:val="000000"/>
              </w:rPr>
              <w:br/>
              <w:t>(13.4%)</w:t>
            </w:r>
          </w:p>
        </w:tc>
        <w:tc>
          <w:tcPr>
            <w:tcW w:w="1148" w:type="dxa"/>
            <w:tcBorders>
              <w:top w:val="single" w:sz="4" w:space="0" w:color="auto"/>
              <w:left w:val="single" w:sz="4" w:space="0" w:color="auto"/>
              <w:bottom w:val="single" w:sz="4" w:space="0" w:color="auto"/>
              <w:right w:val="single" w:sz="4" w:space="0" w:color="auto"/>
            </w:tcBorders>
            <w:vAlign w:val="center"/>
          </w:tcPr>
          <w:p w14:paraId="3A415F65" w14:textId="77777777" w:rsidR="001668FF" w:rsidRPr="001668FF" w:rsidRDefault="001668FF" w:rsidP="001668FF">
            <w:pPr>
              <w:jc w:val="center"/>
              <w:rPr>
                <w:rFonts w:cs="Arial"/>
              </w:rPr>
            </w:pPr>
            <w:r w:rsidRPr="001668FF">
              <w:rPr>
                <w:rFonts w:cs="Arial"/>
                <w:color w:val="000000"/>
              </w:rPr>
              <w:t>145</w:t>
            </w:r>
            <w:r w:rsidRPr="001668FF">
              <w:rPr>
                <w:rFonts w:cs="Arial"/>
                <w:color w:val="000000"/>
              </w:rPr>
              <w:br/>
              <w:t>(19.4%)</w:t>
            </w:r>
          </w:p>
        </w:tc>
        <w:tc>
          <w:tcPr>
            <w:tcW w:w="1148" w:type="dxa"/>
            <w:tcBorders>
              <w:top w:val="single" w:sz="4" w:space="0" w:color="auto"/>
              <w:left w:val="single" w:sz="4" w:space="0" w:color="auto"/>
              <w:bottom w:val="single" w:sz="4" w:space="0" w:color="auto"/>
              <w:right w:val="single" w:sz="4" w:space="0" w:color="auto"/>
            </w:tcBorders>
            <w:vAlign w:val="center"/>
          </w:tcPr>
          <w:p w14:paraId="78F5776F" w14:textId="77777777" w:rsidR="001668FF" w:rsidRPr="001668FF" w:rsidRDefault="001668FF" w:rsidP="001668FF">
            <w:pPr>
              <w:jc w:val="center"/>
              <w:rPr>
                <w:rFonts w:cs="Arial"/>
              </w:rPr>
            </w:pPr>
            <w:r w:rsidRPr="001668FF">
              <w:rPr>
                <w:rFonts w:cs="Arial"/>
                <w:color w:val="000000"/>
              </w:rPr>
              <w:t>83</w:t>
            </w:r>
            <w:r w:rsidRPr="001668FF">
              <w:rPr>
                <w:rFonts w:cs="Arial"/>
                <w:color w:val="000000"/>
              </w:rPr>
              <w:br/>
              <w:t>(8.7%)</w:t>
            </w:r>
          </w:p>
        </w:tc>
      </w:tr>
      <w:tr w:rsidR="001668FF" w:rsidRPr="001668FF" w14:paraId="5B0830B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6806A9D"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1786E32D" w14:textId="77777777" w:rsidR="001668FF" w:rsidRPr="001668FF" w:rsidRDefault="001668FF" w:rsidP="001668FF">
            <w:pPr>
              <w:jc w:val="center"/>
              <w:rPr>
                <w:rFonts w:cs="Arial"/>
              </w:rPr>
            </w:pPr>
            <w:r w:rsidRPr="001668FF">
              <w:rPr>
                <w:rFonts w:cs="Arial"/>
                <w:color w:val="000000"/>
              </w:rPr>
              <w:t>727</w:t>
            </w:r>
          </w:p>
        </w:tc>
        <w:tc>
          <w:tcPr>
            <w:tcW w:w="1148" w:type="dxa"/>
            <w:tcBorders>
              <w:top w:val="single" w:sz="4" w:space="0" w:color="auto"/>
              <w:left w:val="single" w:sz="4" w:space="0" w:color="auto"/>
              <w:bottom w:val="single" w:sz="4" w:space="0" w:color="auto"/>
              <w:right w:val="single" w:sz="4" w:space="0" w:color="auto"/>
            </w:tcBorders>
            <w:vAlign w:val="center"/>
          </w:tcPr>
          <w:p w14:paraId="2CC5FC88"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4275B650" w14:textId="77777777" w:rsidR="001668FF" w:rsidRPr="001668FF" w:rsidRDefault="001668FF" w:rsidP="001668FF">
            <w:pPr>
              <w:jc w:val="center"/>
              <w:rPr>
                <w:rFonts w:cs="Arial"/>
              </w:rPr>
            </w:pPr>
            <w:r w:rsidRPr="001668FF">
              <w:rPr>
                <w:rFonts w:cs="Arial"/>
                <w:color w:val="000000"/>
              </w:rPr>
              <w:t>231</w:t>
            </w:r>
            <w:r w:rsidRPr="001668FF">
              <w:rPr>
                <w:rFonts w:cs="Arial"/>
                <w:color w:val="000000"/>
              </w:rPr>
              <w:br/>
              <w:t>(24.2%)</w:t>
            </w:r>
          </w:p>
        </w:tc>
        <w:tc>
          <w:tcPr>
            <w:tcW w:w="1148" w:type="dxa"/>
            <w:tcBorders>
              <w:top w:val="single" w:sz="4" w:space="0" w:color="auto"/>
              <w:left w:val="single" w:sz="4" w:space="0" w:color="auto"/>
              <w:bottom w:val="single" w:sz="4" w:space="0" w:color="auto"/>
              <w:right w:val="single" w:sz="4" w:space="0" w:color="auto"/>
            </w:tcBorders>
            <w:vAlign w:val="center"/>
          </w:tcPr>
          <w:p w14:paraId="38DFEAC9" w14:textId="77777777" w:rsidR="001668FF" w:rsidRPr="001668FF" w:rsidRDefault="001668FF" w:rsidP="001668FF">
            <w:pPr>
              <w:jc w:val="center"/>
              <w:rPr>
                <w:rFonts w:cs="Arial"/>
              </w:rPr>
            </w:pPr>
            <w:r w:rsidRPr="001668FF">
              <w:rPr>
                <w:rFonts w:cs="Arial"/>
                <w:color w:val="000000"/>
              </w:rPr>
              <w:t>152</w:t>
            </w:r>
            <w:r w:rsidRPr="001668FF">
              <w:rPr>
                <w:rFonts w:cs="Arial"/>
                <w:color w:val="000000"/>
              </w:rPr>
              <w:br/>
              <w:t>(15.9%)</w:t>
            </w:r>
          </w:p>
        </w:tc>
        <w:tc>
          <w:tcPr>
            <w:tcW w:w="1148" w:type="dxa"/>
            <w:tcBorders>
              <w:top w:val="single" w:sz="4" w:space="0" w:color="auto"/>
              <w:left w:val="single" w:sz="4" w:space="0" w:color="auto"/>
              <w:bottom w:val="single" w:sz="4" w:space="0" w:color="auto"/>
              <w:right w:val="single" w:sz="4" w:space="0" w:color="auto"/>
            </w:tcBorders>
            <w:vAlign w:val="center"/>
          </w:tcPr>
          <w:p w14:paraId="013F050E" w14:textId="77777777" w:rsidR="001668FF" w:rsidRPr="001668FF" w:rsidRDefault="001668FF" w:rsidP="001668FF">
            <w:pPr>
              <w:jc w:val="center"/>
              <w:rPr>
                <w:rFonts w:cs="Arial"/>
              </w:rPr>
            </w:pPr>
            <w:r w:rsidRPr="001668FF">
              <w:rPr>
                <w:rFonts w:cs="Arial"/>
                <w:color w:val="000000"/>
              </w:rPr>
              <w:t>193</w:t>
            </w:r>
            <w:r w:rsidRPr="001668FF">
              <w:rPr>
                <w:rFonts w:cs="Arial"/>
                <w:color w:val="000000"/>
              </w:rPr>
              <w:br/>
              <w:t>(20.3%)</w:t>
            </w:r>
          </w:p>
        </w:tc>
        <w:tc>
          <w:tcPr>
            <w:tcW w:w="1148" w:type="dxa"/>
            <w:tcBorders>
              <w:top w:val="single" w:sz="4" w:space="0" w:color="auto"/>
              <w:left w:val="single" w:sz="4" w:space="0" w:color="auto"/>
              <w:bottom w:val="single" w:sz="4" w:space="0" w:color="auto"/>
              <w:right w:val="single" w:sz="4" w:space="0" w:color="auto"/>
            </w:tcBorders>
            <w:vAlign w:val="center"/>
          </w:tcPr>
          <w:p w14:paraId="69B18A01"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(9.7%)</w:t>
            </w:r>
          </w:p>
        </w:tc>
      </w:tr>
      <w:tr w:rsidR="001668FF" w:rsidRPr="001668FF" w14:paraId="6AD92FA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42A8EF"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6C57D6B4" w14:textId="77777777" w:rsidR="001668FF" w:rsidRPr="001668FF" w:rsidRDefault="001668FF" w:rsidP="001668FF">
            <w:pPr>
              <w:jc w:val="center"/>
              <w:rPr>
                <w:rFonts w:cs="Arial"/>
              </w:rPr>
            </w:pPr>
            <w:r w:rsidRPr="001668FF">
              <w:rPr>
                <w:rFonts w:cs="Arial"/>
                <w:color w:val="000000"/>
              </w:rPr>
              <w:t>748</w:t>
            </w:r>
          </w:p>
        </w:tc>
        <w:tc>
          <w:tcPr>
            <w:tcW w:w="1148" w:type="dxa"/>
            <w:tcBorders>
              <w:top w:val="single" w:sz="4" w:space="0" w:color="auto"/>
              <w:left w:val="single" w:sz="4" w:space="0" w:color="auto"/>
              <w:bottom w:val="single" w:sz="4" w:space="0" w:color="auto"/>
              <w:right w:val="single" w:sz="4" w:space="0" w:color="auto"/>
            </w:tcBorders>
            <w:vAlign w:val="center"/>
          </w:tcPr>
          <w:p w14:paraId="00D4973A" w14:textId="77777777" w:rsidR="001668FF" w:rsidRPr="001668FF" w:rsidRDefault="001668FF" w:rsidP="001668FF">
            <w:pPr>
              <w:jc w:val="center"/>
              <w:rPr>
                <w:rFonts w:cs="Arial"/>
              </w:rPr>
            </w:pPr>
            <w:r w:rsidRPr="001668FF">
              <w:rPr>
                <w:rFonts w:cs="Arial"/>
                <w:color w:val="000000"/>
              </w:rPr>
              <w:t>158</w:t>
            </w:r>
            <w:r w:rsidRPr="001668FF">
              <w:rPr>
                <w:rFonts w:cs="Arial"/>
                <w:color w:val="000000"/>
              </w:rPr>
              <w:br/>
              <w:t>(16.6%)</w:t>
            </w:r>
          </w:p>
        </w:tc>
        <w:tc>
          <w:tcPr>
            <w:tcW w:w="1148" w:type="dxa"/>
            <w:tcBorders>
              <w:top w:val="single" w:sz="4" w:space="0" w:color="auto"/>
              <w:left w:val="single" w:sz="4" w:space="0" w:color="auto"/>
              <w:bottom w:val="single" w:sz="4" w:space="0" w:color="auto"/>
              <w:right w:val="single" w:sz="4" w:space="0" w:color="auto"/>
            </w:tcBorders>
            <w:vAlign w:val="center"/>
          </w:tcPr>
          <w:p w14:paraId="76BA4BD5" w14:textId="77777777" w:rsidR="001668FF" w:rsidRPr="001668FF" w:rsidRDefault="001668FF" w:rsidP="001668FF">
            <w:pPr>
              <w:jc w:val="center"/>
              <w:rPr>
                <w:rFonts w:cs="Arial"/>
              </w:rPr>
            </w:pPr>
            <w:r w:rsidRPr="001668FF">
              <w:rPr>
                <w:rFonts w:cs="Arial"/>
                <w:color w:val="000000"/>
              </w:rPr>
              <w:t>231</w:t>
            </w:r>
            <w:r w:rsidRPr="001668FF">
              <w:rPr>
                <w:rFonts w:cs="Arial"/>
                <w:color w:val="000000"/>
              </w:rPr>
              <w:br/>
              <w:t>(24.2%)</w:t>
            </w:r>
          </w:p>
        </w:tc>
        <w:tc>
          <w:tcPr>
            <w:tcW w:w="1148" w:type="dxa"/>
            <w:tcBorders>
              <w:top w:val="single" w:sz="4" w:space="0" w:color="auto"/>
              <w:left w:val="single" w:sz="4" w:space="0" w:color="auto"/>
              <w:bottom w:val="single" w:sz="4" w:space="0" w:color="auto"/>
              <w:right w:val="single" w:sz="4" w:space="0" w:color="auto"/>
            </w:tcBorders>
            <w:vAlign w:val="center"/>
          </w:tcPr>
          <w:p w14:paraId="63FC1A52" w14:textId="77777777" w:rsidR="001668FF" w:rsidRPr="001668FF" w:rsidRDefault="001668FF" w:rsidP="001668FF">
            <w:pPr>
              <w:jc w:val="center"/>
              <w:rPr>
                <w:rFonts w:cs="Arial"/>
              </w:rPr>
            </w:pPr>
            <w:r w:rsidRPr="001668FF">
              <w:rPr>
                <w:rFonts w:cs="Arial"/>
                <w:color w:val="000000"/>
              </w:rPr>
              <w:t>226</w:t>
            </w:r>
            <w:r w:rsidRPr="001668FF">
              <w:rPr>
                <w:rFonts w:cs="Arial"/>
                <w:color w:val="000000"/>
              </w:rPr>
              <w:br/>
              <w:t>(23.7%)</w:t>
            </w:r>
          </w:p>
        </w:tc>
        <w:tc>
          <w:tcPr>
            <w:tcW w:w="1148" w:type="dxa"/>
            <w:tcBorders>
              <w:top w:val="single" w:sz="4" w:space="0" w:color="auto"/>
              <w:left w:val="single" w:sz="4" w:space="0" w:color="auto"/>
              <w:bottom w:val="single" w:sz="4" w:space="0" w:color="auto"/>
              <w:right w:val="single" w:sz="4" w:space="0" w:color="auto"/>
            </w:tcBorders>
            <w:vAlign w:val="center"/>
          </w:tcPr>
          <w:p w14:paraId="598AAF67" w14:textId="77777777" w:rsidR="001668FF" w:rsidRPr="001668FF" w:rsidRDefault="001668FF" w:rsidP="001668FF">
            <w:pPr>
              <w:jc w:val="center"/>
              <w:rPr>
                <w:rFonts w:cs="Arial"/>
              </w:rPr>
            </w:pPr>
            <w:r w:rsidRPr="001668FF">
              <w:rPr>
                <w:rFonts w:cs="Arial"/>
                <w:color w:val="000000"/>
              </w:rPr>
              <w:t>104</w:t>
            </w:r>
            <w:r w:rsidRPr="001668FF">
              <w:rPr>
                <w:rFonts w:cs="Arial"/>
                <w:color w:val="000000"/>
              </w:rPr>
              <w:br/>
              <w:t>(10.9%)</w:t>
            </w:r>
          </w:p>
        </w:tc>
        <w:tc>
          <w:tcPr>
            <w:tcW w:w="1148" w:type="dxa"/>
            <w:tcBorders>
              <w:top w:val="single" w:sz="4" w:space="0" w:color="auto"/>
              <w:left w:val="single" w:sz="4" w:space="0" w:color="auto"/>
              <w:bottom w:val="single" w:sz="4" w:space="0" w:color="auto"/>
              <w:right w:val="single" w:sz="4" w:space="0" w:color="auto"/>
            </w:tcBorders>
            <w:vAlign w:val="center"/>
          </w:tcPr>
          <w:p w14:paraId="3877E6AC" w14:textId="77777777" w:rsidR="001668FF" w:rsidRPr="001668FF" w:rsidRDefault="001668FF" w:rsidP="001668FF">
            <w:pPr>
              <w:jc w:val="center"/>
              <w:rPr>
                <w:rFonts w:cs="Arial"/>
              </w:rPr>
            </w:pPr>
            <w:r w:rsidRPr="001668FF">
              <w:rPr>
                <w:rFonts w:cs="Arial"/>
                <w:color w:val="000000"/>
              </w:rPr>
              <w:t>29</w:t>
            </w:r>
            <w:r w:rsidRPr="001668FF">
              <w:rPr>
                <w:rFonts w:cs="Arial"/>
                <w:color w:val="000000"/>
              </w:rPr>
              <w:br/>
              <w:t>(3.0%)</w:t>
            </w:r>
          </w:p>
        </w:tc>
      </w:tr>
      <w:tr w:rsidR="001668FF" w:rsidRPr="001668FF" w14:paraId="24FF4FD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906B57F"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016DA514" w14:textId="77777777" w:rsidR="001668FF" w:rsidRPr="001668FF" w:rsidRDefault="001668FF" w:rsidP="001668FF">
            <w:pPr>
              <w:jc w:val="center"/>
              <w:rPr>
                <w:rFonts w:cs="Arial"/>
              </w:rPr>
            </w:pPr>
            <w:r w:rsidRPr="001668FF">
              <w:rPr>
                <w:rFonts w:cs="Arial"/>
                <w:color w:val="000000"/>
              </w:rPr>
              <w:t>913</w:t>
            </w:r>
          </w:p>
        </w:tc>
        <w:tc>
          <w:tcPr>
            <w:tcW w:w="1148" w:type="dxa"/>
            <w:tcBorders>
              <w:top w:val="single" w:sz="4" w:space="0" w:color="auto"/>
              <w:left w:val="single" w:sz="4" w:space="0" w:color="auto"/>
              <w:bottom w:val="single" w:sz="4" w:space="0" w:color="auto"/>
              <w:right w:val="single" w:sz="4" w:space="0" w:color="auto"/>
            </w:tcBorders>
            <w:vAlign w:val="center"/>
          </w:tcPr>
          <w:p w14:paraId="66629EDE" w14:textId="77777777" w:rsidR="001668FF" w:rsidRPr="001668FF" w:rsidRDefault="001668FF" w:rsidP="001668FF">
            <w:pPr>
              <w:jc w:val="center"/>
              <w:rPr>
                <w:rFonts w:cs="Arial"/>
              </w:rPr>
            </w:pPr>
            <w:r w:rsidRPr="001668FF">
              <w:rPr>
                <w:rFonts w:cs="Arial"/>
                <w:color w:val="000000"/>
              </w:rPr>
              <w:t>119</w:t>
            </w:r>
            <w:r w:rsidRPr="001668FF">
              <w:rPr>
                <w:rFonts w:cs="Arial"/>
                <w:color w:val="000000"/>
              </w:rPr>
              <w:br/>
              <w:t>(12.5%)</w:t>
            </w:r>
          </w:p>
        </w:tc>
        <w:tc>
          <w:tcPr>
            <w:tcW w:w="1148" w:type="dxa"/>
            <w:tcBorders>
              <w:top w:val="single" w:sz="4" w:space="0" w:color="auto"/>
              <w:left w:val="single" w:sz="4" w:space="0" w:color="auto"/>
              <w:bottom w:val="single" w:sz="4" w:space="0" w:color="auto"/>
              <w:right w:val="single" w:sz="4" w:space="0" w:color="auto"/>
            </w:tcBorders>
            <w:vAlign w:val="center"/>
          </w:tcPr>
          <w:p w14:paraId="7075AA1A" w14:textId="77777777" w:rsidR="001668FF" w:rsidRPr="001668FF" w:rsidRDefault="001668FF" w:rsidP="001668FF">
            <w:pPr>
              <w:jc w:val="center"/>
              <w:rPr>
                <w:rFonts w:cs="Arial"/>
              </w:rPr>
            </w:pPr>
            <w:r w:rsidRPr="001668FF">
              <w:rPr>
                <w:rFonts w:cs="Arial"/>
                <w:color w:val="000000"/>
              </w:rPr>
              <w:t>299</w:t>
            </w:r>
            <w:r w:rsidRPr="001668FF">
              <w:rPr>
                <w:rFonts w:cs="Arial"/>
                <w:color w:val="000000"/>
              </w:rPr>
              <w:br/>
              <w:t>(31.4%)</w:t>
            </w:r>
          </w:p>
        </w:tc>
        <w:tc>
          <w:tcPr>
            <w:tcW w:w="1148" w:type="dxa"/>
            <w:tcBorders>
              <w:top w:val="single" w:sz="4" w:space="0" w:color="auto"/>
              <w:left w:val="single" w:sz="4" w:space="0" w:color="auto"/>
              <w:bottom w:val="single" w:sz="4" w:space="0" w:color="auto"/>
              <w:right w:val="single" w:sz="4" w:space="0" w:color="auto"/>
            </w:tcBorders>
            <w:vAlign w:val="center"/>
          </w:tcPr>
          <w:p w14:paraId="6D0B8B9F" w14:textId="77777777" w:rsidR="001668FF" w:rsidRPr="001668FF" w:rsidRDefault="001668FF" w:rsidP="001668FF">
            <w:pPr>
              <w:jc w:val="center"/>
              <w:rPr>
                <w:rFonts w:cs="Arial"/>
              </w:rPr>
            </w:pPr>
            <w:r w:rsidRPr="001668FF">
              <w:rPr>
                <w:rFonts w:cs="Arial"/>
                <w:color w:val="000000"/>
              </w:rPr>
              <w:t>239</w:t>
            </w:r>
            <w:r w:rsidRPr="001668FF">
              <w:rPr>
                <w:rFonts w:cs="Arial"/>
                <w:color w:val="000000"/>
              </w:rPr>
              <w:br/>
              <w:t>(25.1%)</w:t>
            </w:r>
          </w:p>
        </w:tc>
        <w:tc>
          <w:tcPr>
            <w:tcW w:w="1148" w:type="dxa"/>
            <w:tcBorders>
              <w:top w:val="single" w:sz="4" w:space="0" w:color="auto"/>
              <w:left w:val="single" w:sz="4" w:space="0" w:color="auto"/>
              <w:bottom w:val="single" w:sz="4" w:space="0" w:color="auto"/>
              <w:right w:val="single" w:sz="4" w:space="0" w:color="auto"/>
            </w:tcBorders>
            <w:vAlign w:val="center"/>
          </w:tcPr>
          <w:p w14:paraId="6EF84D6B" w14:textId="77777777" w:rsidR="001668FF" w:rsidRPr="001668FF" w:rsidRDefault="001668FF" w:rsidP="001668FF">
            <w:pPr>
              <w:jc w:val="center"/>
              <w:rPr>
                <w:rFonts w:cs="Arial"/>
              </w:rPr>
            </w:pPr>
            <w:r w:rsidRPr="001668FF">
              <w:rPr>
                <w:rFonts w:cs="Arial"/>
                <w:color w:val="000000"/>
              </w:rPr>
              <w:t>182</w:t>
            </w:r>
            <w:r w:rsidRPr="001668FF">
              <w:rPr>
                <w:rFonts w:cs="Arial"/>
                <w:color w:val="000000"/>
              </w:rPr>
              <w:br/>
              <w:t>(19.1%)</w:t>
            </w:r>
          </w:p>
        </w:tc>
        <w:tc>
          <w:tcPr>
            <w:tcW w:w="1148" w:type="dxa"/>
            <w:tcBorders>
              <w:top w:val="single" w:sz="4" w:space="0" w:color="auto"/>
              <w:left w:val="single" w:sz="4" w:space="0" w:color="auto"/>
              <w:bottom w:val="single" w:sz="4" w:space="0" w:color="auto"/>
              <w:right w:val="single" w:sz="4" w:space="0" w:color="auto"/>
            </w:tcBorders>
            <w:vAlign w:val="center"/>
          </w:tcPr>
          <w:p w14:paraId="46BEE90C" w14:textId="77777777" w:rsidR="001668FF" w:rsidRPr="001668FF" w:rsidRDefault="001668FF" w:rsidP="001668FF">
            <w:pPr>
              <w:jc w:val="center"/>
              <w:rPr>
                <w:rFonts w:cs="Arial"/>
              </w:rPr>
            </w:pPr>
            <w:r w:rsidRPr="001668FF">
              <w:rPr>
                <w:rFonts w:cs="Arial"/>
                <w:color w:val="000000"/>
              </w:rPr>
              <w:t>74</w:t>
            </w:r>
            <w:r w:rsidRPr="001668FF">
              <w:rPr>
                <w:rFonts w:cs="Arial"/>
                <w:color w:val="000000"/>
              </w:rPr>
              <w:br/>
              <w:t>(7.8%)</w:t>
            </w:r>
          </w:p>
        </w:tc>
      </w:tr>
      <w:tr w:rsidR="001668FF" w:rsidRPr="001668FF" w14:paraId="08F36BC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1A6ED2E"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2BE5E424" w14:textId="77777777" w:rsidR="001668FF" w:rsidRPr="001668FF" w:rsidRDefault="001668FF" w:rsidP="001668FF">
            <w:pPr>
              <w:jc w:val="center"/>
              <w:rPr>
                <w:rFonts w:cs="Arial"/>
              </w:rPr>
            </w:pPr>
            <w:r w:rsidRPr="001668FF">
              <w:rPr>
                <w:rFonts w:cs="Arial"/>
                <w:color w:val="000000"/>
              </w:rPr>
              <w:t>458</w:t>
            </w:r>
          </w:p>
        </w:tc>
        <w:tc>
          <w:tcPr>
            <w:tcW w:w="1148" w:type="dxa"/>
            <w:tcBorders>
              <w:top w:val="single" w:sz="4" w:space="0" w:color="auto"/>
              <w:left w:val="single" w:sz="4" w:space="0" w:color="auto"/>
              <w:bottom w:val="single" w:sz="4" w:space="0" w:color="auto"/>
              <w:right w:val="single" w:sz="4" w:space="0" w:color="auto"/>
            </w:tcBorders>
            <w:vAlign w:val="center"/>
          </w:tcPr>
          <w:p w14:paraId="2D6DF83E" w14:textId="77777777" w:rsidR="001668FF" w:rsidRPr="001668FF" w:rsidRDefault="001668FF" w:rsidP="001668FF">
            <w:pPr>
              <w:jc w:val="center"/>
              <w:rPr>
                <w:rFonts w:cs="Arial"/>
              </w:rPr>
            </w:pPr>
            <w:r w:rsidRPr="001668FF">
              <w:rPr>
                <w:rFonts w:cs="Arial"/>
                <w:color w:val="000000"/>
              </w:rPr>
              <w:t>191</w:t>
            </w:r>
            <w:r w:rsidRPr="001668FF">
              <w:rPr>
                <w:rFonts w:cs="Arial"/>
                <w:color w:val="000000"/>
              </w:rPr>
              <w:br/>
              <w:t>(20.0%)</w:t>
            </w:r>
          </w:p>
        </w:tc>
        <w:tc>
          <w:tcPr>
            <w:tcW w:w="1148" w:type="dxa"/>
            <w:tcBorders>
              <w:top w:val="single" w:sz="4" w:space="0" w:color="auto"/>
              <w:left w:val="single" w:sz="4" w:space="0" w:color="auto"/>
              <w:bottom w:val="single" w:sz="4" w:space="0" w:color="auto"/>
              <w:right w:val="single" w:sz="4" w:space="0" w:color="auto"/>
            </w:tcBorders>
            <w:vAlign w:val="center"/>
          </w:tcPr>
          <w:p w14:paraId="6ED94115" w14:textId="77777777" w:rsidR="001668FF" w:rsidRPr="001668FF" w:rsidRDefault="001668FF" w:rsidP="001668FF">
            <w:pPr>
              <w:jc w:val="center"/>
              <w:rPr>
                <w:rFonts w:cs="Arial"/>
              </w:rPr>
            </w:pPr>
            <w:r w:rsidRPr="001668FF">
              <w:rPr>
                <w:rFonts w:cs="Arial"/>
                <w:color w:val="000000"/>
              </w:rPr>
              <w:t>144</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1FA2A550"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3DACAA15"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(3.1%)</w:t>
            </w:r>
          </w:p>
        </w:tc>
        <w:tc>
          <w:tcPr>
            <w:tcW w:w="1148" w:type="dxa"/>
            <w:tcBorders>
              <w:top w:val="single" w:sz="4" w:space="0" w:color="auto"/>
              <w:left w:val="single" w:sz="4" w:space="0" w:color="auto"/>
              <w:bottom w:val="single" w:sz="4" w:space="0" w:color="auto"/>
              <w:right w:val="single" w:sz="4" w:space="0" w:color="auto"/>
            </w:tcBorders>
            <w:vAlign w:val="center"/>
          </w:tcPr>
          <w:p w14:paraId="2405AE10"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(3.6%)</w:t>
            </w:r>
          </w:p>
        </w:tc>
      </w:tr>
      <w:tr w:rsidR="001668FF" w:rsidRPr="001668FF" w14:paraId="52FB700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D79EA68"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49229E6D" w14:textId="77777777" w:rsidR="001668FF" w:rsidRPr="001668FF" w:rsidRDefault="001668FF" w:rsidP="001668FF">
            <w:pPr>
              <w:jc w:val="center"/>
              <w:rPr>
                <w:rFonts w:cs="Arial"/>
              </w:rPr>
            </w:pPr>
            <w:r w:rsidRPr="001668FF">
              <w:rPr>
                <w:rFonts w:cs="Arial"/>
                <w:color w:val="000000"/>
              </w:rPr>
              <w:t>547</w:t>
            </w:r>
          </w:p>
        </w:tc>
        <w:tc>
          <w:tcPr>
            <w:tcW w:w="1148" w:type="dxa"/>
            <w:tcBorders>
              <w:top w:val="single" w:sz="4" w:space="0" w:color="auto"/>
              <w:left w:val="single" w:sz="4" w:space="0" w:color="auto"/>
              <w:bottom w:val="single" w:sz="4" w:space="0" w:color="auto"/>
              <w:right w:val="single" w:sz="4" w:space="0" w:color="auto"/>
            </w:tcBorders>
            <w:vAlign w:val="center"/>
          </w:tcPr>
          <w:p w14:paraId="5024A52C" w14:textId="77777777" w:rsidR="001668FF" w:rsidRPr="001668FF" w:rsidRDefault="001668FF" w:rsidP="001668FF">
            <w:pPr>
              <w:jc w:val="center"/>
              <w:rPr>
                <w:rFonts w:cs="Arial"/>
              </w:rPr>
            </w:pPr>
            <w:r w:rsidRPr="001668FF">
              <w:rPr>
                <w:rFonts w:cs="Arial"/>
                <w:color w:val="000000"/>
              </w:rPr>
              <w:t>139</w:t>
            </w:r>
            <w:r w:rsidRPr="001668FF">
              <w:rPr>
                <w:rFonts w:cs="Arial"/>
                <w:color w:val="000000"/>
              </w:rPr>
              <w:br/>
              <w:t>(14.6%)</w:t>
            </w:r>
          </w:p>
        </w:tc>
        <w:tc>
          <w:tcPr>
            <w:tcW w:w="1148" w:type="dxa"/>
            <w:tcBorders>
              <w:top w:val="single" w:sz="4" w:space="0" w:color="auto"/>
              <w:left w:val="single" w:sz="4" w:space="0" w:color="auto"/>
              <w:bottom w:val="single" w:sz="4" w:space="0" w:color="auto"/>
              <w:right w:val="single" w:sz="4" w:space="0" w:color="auto"/>
            </w:tcBorders>
            <w:vAlign w:val="center"/>
          </w:tcPr>
          <w:p w14:paraId="28E16034" w14:textId="77777777" w:rsidR="001668FF" w:rsidRPr="001668FF" w:rsidRDefault="001668FF" w:rsidP="001668FF">
            <w:pPr>
              <w:jc w:val="center"/>
              <w:rPr>
                <w:rFonts w:cs="Arial"/>
              </w:rPr>
            </w:pPr>
            <w:r w:rsidRPr="001668FF">
              <w:rPr>
                <w:rFonts w:cs="Arial"/>
                <w:color w:val="000000"/>
              </w:rPr>
              <w:t>189</w:t>
            </w:r>
            <w:r w:rsidRPr="001668FF">
              <w:rPr>
                <w:rFonts w:cs="Arial"/>
                <w:color w:val="000000"/>
              </w:rPr>
              <w:br/>
              <w:t>(19.8%)</w:t>
            </w:r>
          </w:p>
        </w:tc>
        <w:tc>
          <w:tcPr>
            <w:tcW w:w="1148" w:type="dxa"/>
            <w:tcBorders>
              <w:top w:val="single" w:sz="4" w:space="0" w:color="auto"/>
              <w:left w:val="single" w:sz="4" w:space="0" w:color="auto"/>
              <w:bottom w:val="single" w:sz="4" w:space="0" w:color="auto"/>
              <w:right w:val="single" w:sz="4" w:space="0" w:color="auto"/>
            </w:tcBorders>
            <w:vAlign w:val="center"/>
          </w:tcPr>
          <w:p w14:paraId="69346ED9"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1B8D715F" w14:textId="77777777" w:rsidR="001668FF" w:rsidRPr="001668FF" w:rsidRDefault="001668FF" w:rsidP="001668FF">
            <w:pPr>
              <w:jc w:val="center"/>
              <w:rPr>
                <w:rFonts w:cs="Arial"/>
              </w:rPr>
            </w:pPr>
            <w:r w:rsidRPr="001668FF">
              <w:rPr>
                <w:rFonts w:cs="Arial"/>
                <w:color w:val="000000"/>
              </w:rPr>
              <w:t>89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1C430AA0" w14:textId="77777777" w:rsidR="001668FF" w:rsidRPr="001668FF" w:rsidRDefault="001668FF" w:rsidP="001668FF">
            <w:pPr>
              <w:jc w:val="center"/>
              <w:rPr>
                <w:rFonts w:cs="Arial"/>
              </w:rPr>
            </w:pPr>
            <w:r w:rsidRPr="001668FF">
              <w:rPr>
                <w:rFonts w:cs="Arial"/>
                <w:color w:val="000000"/>
              </w:rPr>
              <w:t>45</w:t>
            </w:r>
            <w:r w:rsidRPr="001668FF">
              <w:rPr>
                <w:rFonts w:cs="Arial"/>
                <w:color w:val="000000"/>
              </w:rPr>
              <w:br/>
              <w:t>(4.7%)</w:t>
            </w:r>
          </w:p>
        </w:tc>
      </w:tr>
    </w:tbl>
    <w:p w14:paraId="1306409F"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71E9D971" w14:textId="77777777" w:rsidR="001668FF" w:rsidRPr="00A220F1" w:rsidRDefault="001668FF" w:rsidP="00A220F1">
      <w:pPr>
        <w:pStyle w:val="Heading4"/>
        <w:rPr>
          <w:sz w:val="24"/>
        </w:rPr>
      </w:pPr>
      <w:r w:rsidRPr="001668FF">
        <w:rPr>
          <w:color w:val="000000"/>
          <w:shd w:val="clear" w:color="auto" w:fill="FFFFFF"/>
        </w:rPr>
        <w:br w:type="page"/>
      </w:r>
      <w:r w:rsidRPr="00A220F1">
        <w:rPr>
          <w:sz w:val="24"/>
        </w:rPr>
        <w:lastRenderedPageBreak/>
        <w:t>Table 29: Proposed Five-by-Five Grid – District Level.</w:t>
      </w:r>
      <w:r w:rsidRPr="00A220F1">
        <w:rPr>
          <w:sz w:val="24"/>
        </w:rPr>
        <w:br/>
        <w:t>Student Group Results for Suspension Rate Indicator</w:t>
      </w:r>
    </w:p>
    <w:tbl>
      <w:tblPr>
        <w:tblStyle w:val="TableGrid3"/>
        <w:tblW w:w="9715" w:type="dxa"/>
        <w:jc w:val="center"/>
        <w:tblLook w:val="04A0" w:firstRow="1" w:lastRow="0" w:firstColumn="1" w:lastColumn="0" w:noHBand="0" w:noVBand="1"/>
        <w:tblDescription w:val="Table 29 student group results at the district level with the Proposed 5-by-5 grid for the Suspension Indicator."/>
      </w:tblPr>
      <w:tblGrid>
        <w:gridCol w:w="3092"/>
        <w:gridCol w:w="883"/>
        <w:gridCol w:w="1148"/>
        <w:gridCol w:w="1148"/>
        <w:gridCol w:w="1148"/>
        <w:gridCol w:w="1148"/>
        <w:gridCol w:w="1148"/>
      </w:tblGrid>
      <w:tr w:rsidR="001668FF" w:rsidRPr="001668FF" w14:paraId="14A46AD1"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3347C168"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62D38846"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681FC8EF"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266C5B0F"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25EE06F2"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378D4A1B"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4260BFA1"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38D69A0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2A299EA"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953)</w:t>
            </w:r>
          </w:p>
        </w:tc>
        <w:tc>
          <w:tcPr>
            <w:tcW w:w="883" w:type="dxa"/>
            <w:tcBorders>
              <w:top w:val="single" w:sz="4" w:space="0" w:color="auto"/>
              <w:left w:val="single" w:sz="4" w:space="0" w:color="auto"/>
              <w:bottom w:val="single" w:sz="4" w:space="0" w:color="auto"/>
              <w:right w:val="single" w:sz="4" w:space="0" w:color="auto"/>
            </w:tcBorders>
            <w:vAlign w:val="center"/>
          </w:tcPr>
          <w:p w14:paraId="32F74C26" w14:textId="77777777" w:rsidR="001668FF" w:rsidRPr="001668FF" w:rsidRDefault="001668FF" w:rsidP="001668FF">
            <w:pPr>
              <w:jc w:val="center"/>
              <w:rPr>
                <w:rFonts w:cs="Arial"/>
              </w:rPr>
            </w:pPr>
            <w:r w:rsidRPr="001668FF">
              <w:rPr>
                <w:rFonts w:cs="Arial"/>
                <w:color w:val="000000"/>
              </w:rPr>
              <w:t>953</w:t>
            </w:r>
          </w:p>
        </w:tc>
        <w:tc>
          <w:tcPr>
            <w:tcW w:w="1148" w:type="dxa"/>
            <w:tcBorders>
              <w:top w:val="single" w:sz="4" w:space="0" w:color="auto"/>
              <w:left w:val="single" w:sz="4" w:space="0" w:color="auto"/>
              <w:bottom w:val="single" w:sz="4" w:space="0" w:color="auto"/>
              <w:right w:val="single" w:sz="4" w:space="0" w:color="auto"/>
            </w:tcBorders>
            <w:vAlign w:val="center"/>
          </w:tcPr>
          <w:p w14:paraId="543112BD" w14:textId="77777777" w:rsidR="001668FF" w:rsidRPr="001668FF" w:rsidRDefault="001668FF" w:rsidP="001668FF">
            <w:pPr>
              <w:jc w:val="center"/>
              <w:rPr>
                <w:rFonts w:cs="Arial"/>
              </w:rPr>
            </w:pPr>
            <w:r w:rsidRPr="001668FF">
              <w:rPr>
                <w:rFonts w:cs="Arial"/>
                <w:color w:val="000000"/>
              </w:rPr>
              <w:t>62</w:t>
            </w:r>
            <w:r w:rsidRPr="001668FF">
              <w:rPr>
                <w:rFonts w:cs="Arial"/>
                <w:color w:val="000000"/>
              </w:rPr>
              <w:br/>
              <w:t>(6.5%)</w:t>
            </w:r>
          </w:p>
        </w:tc>
        <w:tc>
          <w:tcPr>
            <w:tcW w:w="1148" w:type="dxa"/>
            <w:tcBorders>
              <w:top w:val="single" w:sz="4" w:space="0" w:color="auto"/>
              <w:left w:val="single" w:sz="4" w:space="0" w:color="auto"/>
              <w:bottom w:val="single" w:sz="4" w:space="0" w:color="auto"/>
              <w:right w:val="single" w:sz="4" w:space="0" w:color="auto"/>
            </w:tcBorders>
            <w:vAlign w:val="center"/>
          </w:tcPr>
          <w:p w14:paraId="79A8D1B2" w14:textId="77777777" w:rsidR="001668FF" w:rsidRPr="001668FF" w:rsidRDefault="001668FF" w:rsidP="001668FF">
            <w:pPr>
              <w:jc w:val="center"/>
              <w:rPr>
                <w:rFonts w:cs="Arial"/>
              </w:rPr>
            </w:pPr>
            <w:r w:rsidRPr="001668FF">
              <w:rPr>
                <w:rFonts w:cs="Arial"/>
                <w:color w:val="000000"/>
              </w:rPr>
              <w:t>198</w:t>
            </w:r>
            <w:r w:rsidRPr="001668FF">
              <w:rPr>
                <w:rFonts w:cs="Arial"/>
                <w:color w:val="000000"/>
              </w:rPr>
              <w:br/>
              <w:t>(20.8%)</w:t>
            </w:r>
          </w:p>
        </w:tc>
        <w:tc>
          <w:tcPr>
            <w:tcW w:w="1148" w:type="dxa"/>
            <w:tcBorders>
              <w:top w:val="single" w:sz="4" w:space="0" w:color="auto"/>
              <w:left w:val="single" w:sz="4" w:space="0" w:color="auto"/>
              <w:bottom w:val="single" w:sz="4" w:space="0" w:color="auto"/>
              <w:right w:val="single" w:sz="4" w:space="0" w:color="auto"/>
            </w:tcBorders>
            <w:vAlign w:val="center"/>
          </w:tcPr>
          <w:p w14:paraId="5C818F3A" w14:textId="77777777" w:rsidR="001668FF" w:rsidRPr="001668FF" w:rsidRDefault="001668FF" w:rsidP="001668FF">
            <w:pPr>
              <w:jc w:val="center"/>
              <w:rPr>
                <w:rFonts w:cs="Arial"/>
              </w:rPr>
            </w:pPr>
            <w:r w:rsidRPr="001668FF">
              <w:rPr>
                <w:rFonts w:cs="Arial"/>
                <w:color w:val="000000"/>
              </w:rPr>
              <w:t>281</w:t>
            </w:r>
            <w:r w:rsidRPr="001668FF">
              <w:rPr>
                <w:rFonts w:cs="Arial"/>
                <w:color w:val="000000"/>
              </w:rPr>
              <w:br/>
              <w:t>(29.5%)</w:t>
            </w:r>
          </w:p>
        </w:tc>
        <w:tc>
          <w:tcPr>
            <w:tcW w:w="1148" w:type="dxa"/>
            <w:tcBorders>
              <w:top w:val="single" w:sz="4" w:space="0" w:color="auto"/>
              <w:left w:val="single" w:sz="4" w:space="0" w:color="auto"/>
              <w:bottom w:val="single" w:sz="4" w:space="0" w:color="auto"/>
              <w:right w:val="single" w:sz="4" w:space="0" w:color="auto"/>
            </w:tcBorders>
            <w:vAlign w:val="center"/>
          </w:tcPr>
          <w:p w14:paraId="71607DC2" w14:textId="77777777" w:rsidR="001668FF" w:rsidRPr="001668FF" w:rsidRDefault="001668FF" w:rsidP="001668FF">
            <w:pPr>
              <w:jc w:val="center"/>
              <w:rPr>
                <w:rFonts w:cs="Arial"/>
              </w:rPr>
            </w:pPr>
            <w:r w:rsidRPr="001668FF">
              <w:rPr>
                <w:rFonts w:cs="Arial"/>
                <w:color w:val="000000"/>
              </w:rPr>
              <w:t>295</w:t>
            </w:r>
            <w:r w:rsidRPr="001668FF">
              <w:rPr>
                <w:rFonts w:cs="Arial"/>
                <w:color w:val="000000"/>
              </w:rPr>
              <w:br/>
              <w:t>(31.0%)</w:t>
            </w:r>
          </w:p>
        </w:tc>
        <w:tc>
          <w:tcPr>
            <w:tcW w:w="1148" w:type="dxa"/>
            <w:tcBorders>
              <w:top w:val="single" w:sz="4" w:space="0" w:color="auto"/>
              <w:left w:val="single" w:sz="4" w:space="0" w:color="auto"/>
              <w:bottom w:val="single" w:sz="4" w:space="0" w:color="auto"/>
              <w:right w:val="single" w:sz="4" w:space="0" w:color="auto"/>
            </w:tcBorders>
            <w:vAlign w:val="center"/>
          </w:tcPr>
          <w:p w14:paraId="1DC56594" w14:textId="77777777" w:rsidR="001668FF" w:rsidRPr="001668FF" w:rsidRDefault="001668FF" w:rsidP="001668FF">
            <w:pPr>
              <w:jc w:val="center"/>
              <w:rPr>
                <w:rFonts w:cs="Arial"/>
              </w:rPr>
            </w:pPr>
            <w:r w:rsidRPr="001668FF">
              <w:rPr>
                <w:rFonts w:cs="Arial"/>
                <w:color w:val="000000"/>
              </w:rPr>
              <w:t>117</w:t>
            </w:r>
            <w:r w:rsidRPr="001668FF">
              <w:rPr>
                <w:rFonts w:cs="Arial"/>
                <w:color w:val="000000"/>
              </w:rPr>
              <w:br/>
              <w:t>(12.3%)</w:t>
            </w:r>
          </w:p>
        </w:tc>
      </w:tr>
      <w:tr w:rsidR="001668FF" w:rsidRPr="001668FF" w14:paraId="77AC686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BE018BF"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7F222A2E" w14:textId="77777777" w:rsidR="001668FF" w:rsidRPr="001668FF" w:rsidRDefault="001668FF" w:rsidP="001668FF">
            <w:pPr>
              <w:jc w:val="center"/>
              <w:rPr>
                <w:rFonts w:cs="Arial"/>
              </w:rPr>
            </w:pPr>
            <w:r w:rsidRPr="001668FF">
              <w:rPr>
                <w:rFonts w:cs="Arial"/>
                <w:color w:val="000000"/>
              </w:rPr>
              <w:t>409</w:t>
            </w:r>
          </w:p>
        </w:tc>
        <w:tc>
          <w:tcPr>
            <w:tcW w:w="1148" w:type="dxa"/>
            <w:tcBorders>
              <w:top w:val="single" w:sz="4" w:space="0" w:color="auto"/>
              <w:left w:val="single" w:sz="4" w:space="0" w:color="auto"/>
              <w:bottom w:val="single" w:sz="4" w:space="0" w:color="auto"/>
              <w:right w:val="single" w:sz="4" w:space="0" w:color="auto"/>
            </w:tcBorders>
            <w:vAlign w:val="center"/>
          </w:tcPr>
          <w:p w14:paraId="5CB91BE6" w14:textId="77777777" w:rsidR="001668FF" w:rsidRPr="001668FF" w:rsidRDefault="001668FF" w:rsidP="001668FF">
            <w:pPr>
              <w:jc w:val="center"/>
              <w:rPr>
                <w:rFonts w:cs="Arial"/>
              </w:rPr>
            </w:pPr>
            <w:r w:rsidRPr="001668FF">
              <w:rPr>
                <w:rFonts w:cs="Arial"/>
                <w:color w:val="000000"/>
              </w:rPr>
              <w:t>97</w:t>
            </w:r>
            <w:r w:rsidRPr="001668FF">
              <w:rPr>
                <w:rFonts w:cs="Arial"/>
                <w:color w:val="000000"/>
              </w:rPr>
              <w:br/>
              <w:t>(10.2%)</w:t>
            </w:r>
          </w:p>
        </w:tc>
        <w:tc>
          <w:tcPr>
            <w:tcW w:w="1148" w:type="dxa"/>
            <w:tcBorders>
              <w:top w:val="single" w:sz="4" w:space="0" w:color="auto"/>
              <w:left w:val="single" w:sz="4" w:space="0" w:color="auto"/>
              <w:bottom w:val="single" w:sz="4" w:space="0" w:color="auto"/>
              <w:right w:val="single" w:sz="4" w:space="0" w:color="auto"/>
            </w:tcBorders>
            <w:vAlign w:val="center"/>
          </w:tcPr>
          <w:p w14:paraId="447023B1" w14:textId="77777777" w:rsidR="001668FF" w:rsidRPr="001668FF" w:rsidRDefault="001668FF" w:rsidP="001668FF">
            <w:pPr>
              <w:jc w:val="center"/>
              <w:rPr>
                <w:rFonts w:cs="Arial"/>
              </w:rPr>
            </w:pPr>
            <w:r w:rsidRPr="001668FF">
              <w:rPr>
                <w:rFonts w:cs="Arial"/>
                <w:color w:val="000000"/>
              </w:rPr>
              <w:t>155</w:t>
            </w:r>
            <w:r w:rsidRPr="001668FF">
              <w:rPr>
                <w:rFonts w:cs="Arial"/>
                <w:color w:val="000000"/>
              </w:rPr>
              <w:br/>
              <w:t>(16.3%)</w:t>
            </w:r>
          </w:p>
        </w:tc>
        <w:tc>
          <w:tcPr>
            <w:tcW w:w="1148" w:type="dxa"/>
            <w:tcBorders>
              <w:top w:val="single" w:sz="4" w:space="0" w:color="auto"/>
              <w:left w:val="single" w:sz="4" w:space="0" w:color="auto"/>
              <w:bottom w:val="single" w:sz="4" w:space="0" w:color="auto"/>
              <w:right w:val="single" w:sz="4" w:space="0" w:color="auto"/>
            </w:tcBorders>
            <w:vAlign w:val="center"/>
          </w:tcPr>
          <w:p w14:paraId="1D160EAD" w14:textId="77777777" w:rsidR="001668FF" w:rsidRPr="001668FF" w:rsidRDefault="001668FF" w:rsidP="001668FF">
            <w:pPr>
              <w:jc w:val="center"/>
              <w:rPr>
                <w:rFonts w:cs="Arial"/>
              </w:rPr>
            </w:pPr>
            <w:r w:rsidRPr="001668FF">
              <w:rPr>
                <w:rFonts w:cs="Arial"/>
                <w:color w:val="000000"/>
              </w:rPr>
              <w:t>76</w:t>
            </w:r>
            <w:r w:rsidRPr="001668FF">
              <w:rPr>
                <w:rFonts w:cs="Arial"/>
                <w:color w:val="000000"/>
              </w:rPr>
              <w:br/>
              <w:t>(8.0%)</w:t>
            </w:r>
          </w:p>
        </w:tc>
        <w:tc>
          <w:tcPr>
            <w:tcW w:w="1148" w:type="dxa"/>
            <w:tcBorders>
              <w:top w:val="single" w:sz="4" w:space="0" w:color="auto"/>
              <w:left w:val="single" w:sz="4" w:space="0" w:color="auto"/>
              <w:bottom w:val="single" w:sz="4" w:space="0" w:color="auto"/>
              <w:right w:val="single" w:sz="4" w:space="0" w:color="auto"/>
            </w:tcBorders>
            <w:vAlign w:val="center"/>
          </w:tcPr>
          <w:p w14:paraId="723DC05C" w14:textId="77777777" w:rsidR="001668FF" w:rsidRPr="001668FF" w:rsidRDefault="001668FF" w:rsidP="001668FF">
            <w:pPr>
              <w:jc w:val="center"/>
              <w:rPr>
                <w:rFonts w:cs="Arial"/>
              </w:rPr>
            </w:pPr>
            <w:r w:rsidRPr="001668FF">
              <w:rPr>
                <w:rFonts w:cs="Arial"/>
                <w:color w:val="000000"/>
              </w:rPr>
              <w:t>60</w:t>
            </w:r>
            <w:r w:rsidRPr="001668FF">
              <w:rPr>
                <w:rFonts w:cs="Arial"/>
                <w:color w:val="000000"/>
              </w:rPr>
              <w:br/>
              <w:t>(6.3%)</w:t>
            </w:r>
          </w:p>
        </w:tc>
        <w:tc>
          <w:tcPr>
            <w:tcW w:w="1148" w:type="dxa"/>
            <w:tcBorders>
              <w:top w:val="single" w:sz="4" w:space="0" w:color="auto"/>
              <w:left w:val="single" w:sz="4" w:space="0" w:color="auto"/>
              <w:bottom w:val="single" w:sz="4" w:space="0" w:color="auto"/>
              <w:right w:val="single" w:sz="4" w:space="0" w:color="auto"/>
            </w:tcBorders>
            <w:vAlign w:val="center"/>
          </w:tcPr>
          <w:p w14:paraId="46098E7F"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(2.2%)</w:t>
            </w:r>
          </w:p>
        </w:tc>
      </w:tr>
      <w:tr w:rsidR="001668FF" w:rsidRPr="001668FF" w14:paraId="6A97A1B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C2D9E65"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6D22490D" w14:textId="77777777" w:rsidR="001668FF" w:rsidRPr="001668FF" w:rsidRDefault="001668FF" w:rsidP="001668FF">
            <w:pPr>
              <w:jc w:val="center"/>
              <w:rPr>
                <w:rFonts w:cs="Arial"/>
              </w:rPr>
            </w:pPr>
            <w:r w:rsidRPr="001668FF">
              <w:rPr>
                <w:rFonts w:cs="Arial"/>
                <w:color w:val="000000"/>
              </w:rPr>
              <w:t>257</w:t>
            </w:r>
          </w:p>
        </w:tc>
        <w:tc>
          <w:tcPr>
            <w:tcW w:w="1148" w:type="dxa"/>
            <w:tcBorders>
              <w:top w:val="single" w:sz="4" w:space="0" w:color="auto"/>
              <w:left w:val="single" w:sz="4" w:space="0" w:color="auto"/>
              <w:bottom w:val="single" w:sz="4" w:space="0" w:color="auto"/>
              <w:right w:val="single" w:sz="4" w:space="0" w:color="auto"/>
            </w:tcBorders>
            <w:vAlign w:val="center"/>
          </w:tcPr>
          <w:p w14:paraId="5759790C"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(6.6%)</w:t>
            </w:r>
          </w:p>
        </w:tc>
        <w:tc>
          <w:tcPr>
            <w:tcW w:w="1148" w:type="dxa"/>
            <w:tcBorders>
              <w:top w:val="single" w:sz="4" w:space="0" w:color="auto"/>
              <w:left w:val="single" w:sz="4" w:space="0" w:color="auto"/>
              <w:bottom w:val="single" w:sz="4" w:space="0" w:color="auto"/>
              <w:right w:val="single" w:sz="4" w:space="0" w:color="auto"/>
            </w:tcBorders>
            <w:vAlign w:val="center"/>
          </w:tcPr>
          <w:p w14:paraId="1E85AEFB"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(6.6%)</w:t>
            </w:r>
          </w:p>
        </w:tc>
        <w:tc>
          <w:tcPr>
            <w:tcW w:w="1148" w:type="dxa"/>
            <w:tcBorders>
              <w:top w:val="single" w:sz="4" w:space="0" w:color="auto"/>
              <w:left w:val="single" w:sz="4" w:space="0" w:color="auto"/>
              <w:bottom w:val="single" w:sz="4" w:space="0" w:color="auto"/>
              <w:right w:val="single" w:sz="4" w:space="0" w:color="auto"/>
            </w:tcBorders>
            <w:vAlign w:val="center"/>
          </w:tcPr>
          <w:p w14:paraId="0996A310" w14:textId="77777777" w:rsidR="001668FF" w:rsidRPr="001668FF" w:rsidRDefault="001668FF" w:rsidP="001668FF">
            <w:pPr>
              <w:jc w:val="center"/>
              <w:rPr>
                <w:rFonts w:cs="Arial"/>
              </w:rPr>
            </w:pPr>
            <w:r w:rsidRPr="001668FF">
              <w:rPr>
                <w:rFonts w:cs="Arial"/>
                <w:color w:val="000000"/>
              </w:rPr>
              <w:t>53</w:t>
            </w:r>
            <w:r w:rsidRPr="001668FF">
              <w:rPr>
                <w:rFonts w:cs="Arial"/>
                <w:color w:val="000000"/>
              </w:rPr>
              <w:br/>
              <w:t>(5.6%)</w:t>
            </w:r>
          </w:p>
        </w:tc>
        <w:tc>
          <w:tcPr>
            <w:tcW w:w="1148" w:type="dxa"/>
            <w:tcBorders>
              <w:top w:val="single" w:sz="4" w:space="0" w:color="auto"/>
              <w:left w:val="single" w:sz="4" w:space="0" w:color="auto"/>
              <w:bottom w:val="single" w:sz="4" w:space="0" w:color="auto"/>
              <w:right w:val="single" w:sz="4" w:space="0" w:color="auto"/>
            </w:tcBorders>
            <w:vAlign w:val="center"/>
          </w:tcPr>
          <w:p w14:paraId="72FA420D"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05C4D121"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(3.1%)</w:t>
            </w:r>
          </w:p>
        </w:tc>
      </w:tr>
      <w:tr w:rsidR="001668FF" w:rsidRPr="001668FF" w14:paraId="1958680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6251685"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67DDC900" w14:textId="77777777" w:rsidR="001668FF" w:rsidRPr="001668FF" w:rsidRDefault="001668FF" w:rsidP="001668FF">
            <w:pPr>
              <w:jc w:val="center"/>
              <w:rPr>
                <w:rFonts w:cs="Arial"/>
              </w:rPr>
            </w:pPr>
            <w:r w:rsidRPr="001668FF">
              <w:rPr>
                <w:rFonts w:cs="Arial"/>
                <w:color w:val="000000"/>
              </w:rPr>
              <w:t>453</w:t>
            </w:r>
          </w:p>
        </w:tc>
        <w:tc>
          <w:tcPr>
            <w:tcW w:w="1148" w:type="dxa"/>
            <w:tcBorders>
              <w:top w:val="single" w:sz="4" w:space="0" w:color="auto"/>
              <w:left w:val="single" w:sz="4" w:space="0" w:color="auto"/>
              <w:bottom w:val="single" w:sz="4" w:space="0" w:color="auto"/>
              <w:right w:val="single" w:sz="4" w:space="0" w:color="auto"/>
            </w:tcBorders>
            <w:vAlign w:val="center"/>
          </w:tcPr>
          <w:p w14:paraId="4274F94A" w14:textId="77777777" w:rsidR="001668FF" w:rsidRPr="001668FF" w:rsidRDefault="001668FF" w:rsidP="001668FF">
            <w:pPr>
              <w:jc w:val="center"/>
              <w:rPr>
                <w:rFonts w:cs="Arial"/>
              </w:rPr>
            </w:pPr>
            <w:r w:rsidRPr="001668FF">
              <w:rPr>
                <w:rFonts w:cs="Arial"/>
                <w:color w:val="000000"/>
              </w:rPr>
              <w:t>4</w:t>
            </w:r>
            <w:r w:rsidRPr="001668FF">
              <w:rPr>
                <w:rFonts w:cs="Arial"/>
                <w:color w:val="000000"/>
              </w:rPr>
              <w:br/>
              <w:t>(0.4%)</w:t>
            </w:r>
          </w:p>
        </w:tc>
        <w:tc>
          <w:tcPr>
            <w:tcW w:w="1148" w:type="dxa"/>
            <w:tcBorders>
              <w:top w:val="single" w:sz="4" w:space="0" w:color="auto"/>
              <w:left w:val="single" w:sz="4" w:space="0" w:color="auto"/>
              <w:bottom w:val="single" w:sz="4" w:space="0" w:color="auto"/>
              <w:right w:val="single" w:sz="4" w:space="0" w:color="auto"/>
            </w:tcBorders>
            <w:vAlign w:val="center"/>
          </w:tcPr>
          <w:p w14:paraId="1C8C6221"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(2.3%)</w:t>
            </w:r>
          </w:p>
        </w:tc>
        <w:tc>
          <w:tcPr>
            <w:tcW w:w="1148" w:type="dxa"/>
            <w:tcBorders>
              <w:top w:val="single" w:sz="4" w:space="0" w:color="auto"/>
              <w:left w:val="single" w:sz="4" w:space="0" w:color="auto"/>
              <w:bottom w:val="single" w:sz="4" w:space="0" w:color="auto"/>
              <w:right w:val="single" w:sz="4" w:space="0" w:color="auto"/>
            </w:tcBorders>
            <w:vAlign w:val="center"/>
          </w:tcPr>
          <w:p w14:paraId="509D4216"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(4.6%)</w:t>
            </w:r>
          </w:p>
        </w:tc>
        <w:tc>
          <w:tcPr>
            <w:tcW w:w="1148" w:type="dxa"/>
            <w:tcBorders>
              <w:top w:val="single" w:sz="4" w:space="0" w:color="auto"/>
              <w:left w:val="single" w:sz="4" w:space="0" w:color="auto"/>
              <w:bottom w:val="single" w:sz="4" w:space="0" w:color="auto"/>
              <w:right w:val="single" w:sz="4" w:space="0" w:color="auto"/>
            </w:tcBorders>
            <w:vAlign w:val="center"/>
          </w:tcPr>
          <w:p w14:paraId="3BFD2560" w14:textId="77777777" w:rsidR="001668FF" w:rsidRPr="001668FF" w:rsidRDefault="001668FF" w:rsidP="001668FF">
            <w:pPr>
              <w:jc w:val="center"/>
              <w:rPr>
                <w:rFonts w:cs="Arial"/>
              </w:rPr>
            </w:pPr>
            <w:r w:rsidRPr="001668FF">
              <w:rPr>
                <w:rFonts w:cs="Arial"/>
                <w:color w:val="000000"/>
              </w:rPr>
              <w:t>181</w:t>
            </w:r>
            <w:r w:rsidRPr="001668FF">
              <w:rPr>
                <w:rFonts w:cs="Arial"/>
                <w:color w:val="000000"/>
              </w:rPr>
              <w:br/>
              <w:t>(19.0%)</w:t>
            </w:r>
          </w:p>
        </w:tc>
        <w:tc>
          <w:tcPr>
            <w:tcW w:w="1148" w:type="dxa"/>
            <w:tcBorders>
              <w:top w:val="single" w:sz="4" w:space="0" w:color="auto"/>
              <w:left w:val="single" w:sz="4" w:space="0" w:color="auto"/>
              <w:bottom w:val="single" w:sz="4" w:space="0" w:color="auto"/>
              <w:right w:val="single" w:sz="4" w:space="0" w:color="auto"/>
            </w:tcBorders>
            <w:vAlign w:val="center"/>
          </w:tcPr>
          <w:p w14:paraId="798FB67A" w14:textId="77777777" w:rsidR="001668FF" w:rsidRPr="001668FF" w:rsidRDefault="001668FF" w:rsidP="001668FF">
            <w:pPr>
              <w:jc w:val="center"/>
              <w:rPr>
                <w:rFonts w:cs="Arial"/>
              </w:rPr>
            </w:pPr>
            <w:r w:rsidRPr="001668FF">
              <w:rPr>
                <w:rFonts w:cs="Arial"/>
                <w:color w:val="000000"/>
              </w:rPr>
              <w:t>202</w:t>
            </w:r>
            <w:r w:rsidRPr="001668FF">
              <w:rPr>
                <w:rFonts w:cs="Arial"/>
                <w:color w:val="000000"/>
              </w:rPr>
              <w:br/>
              <w:t>(21.2%)</w:t>
            </w:r>
          </w:p>
        </w:tc>
      </w:tr>
      <w:tr w:rsidR="001668FF" w:rsidRPr="001668FF" w14:paraId="16D8757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F9B71D6"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396B1FC5" w14:textId="77777777" w:rsidR="001668FF" w:rsidRPr="001668FF" w:rsidRDefault="001668FF" w:rsidP="001668FF">
            <w:pPr>
              <w:jc w:val="center"/>
              <w:rPr>
                <w:rFonts w:cs="Arial"/>
              </w:rPr>
            </w:pPr>
            <w:r w:rsidRPr="001668FF">
              <w:rPr>
                <w:rFonts w:cs="Arial"/>
                <w:color w:val="000000"/>
              </w:rPr>
              <w:t>348</w:t>
            </w:r>
          </w:p>
        </w:tc>
        <w:tc>
          <w:tcPr>
            <w:tcW w:w="1148" w:type="dxa"/>
            <w:tcBorders>
              <w:top w:val="single" w:sz="4" w:space="0" w:color="auto"/>
              <w:left w:val="single" w:sz="4" w:space="0" w:color="auto"/>
              <w:bottom w:val="single" w:sz="4" w:space="0" w:color="auto"/>
              <w:right w:val="single" w:sz="4" w:space="0" w:color="auto"/>
            </w:tcBorders>
            <w:vAlign w:val="center"/>
          </w:tcPr>
          <w:p w14:paraId="5DAE9A50"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0E62CF6C" w14:textId="77777777" w:rsidR="001668FF" w:rsidRPr="001668FF" w:rsidRDefault="001668FF" w:rsidP="001668FF">
            <w:pPr>
              <w:jc w:val="center"/>
              <w:rPr>
                <w:rFonts w:cs="Arial"/>
              </w:rPr>
            </w:pPr>
            <w:r w:rsidRPr="001668FF">
              <w:rPr>
                <w:rFonts w:cs="Arial"/>
                <w:color w:val="000000"/>
              </w:rPr>
              <w:t>16</w:t>
            </w:r>
            <w:r w:rsidRPr="001668FF">
              <w:rPr>
                <w:rFonts w:cs="Arial"/>
                <w:color w:val="000000"/>
              </w:rPr>
              <w:br/>
              <w:t>(1.7%)</w:t>
            </w:r>
          </w:p>
        </w:tc>
        <w:tc>
          <w:tcPr>
            <w:tcW w:w="1148" w:type="dxa"/>
            <w:tcBorders>
              <w:top w:val="single" w:sz="4" w:space="0" w:color="auto"/>
              <w:left w:val="single" w:sz="4" w:space="0" w:color="auto"/>
              <w:bottom w:val="single" w:sz="4" w:space="0" w:color="auto"/>
              <w:right w:val="single" w:sz="4" w:space="0" w:color="auto"/>
            </w:tcBorders>
            <w:vAlign w:val="center"/>
          </w:tcPr>
          <w:p w14:paraId="7FBC2C56"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70FDD1BB" w14:textId="77777777" w:rsidR="001668FF" w:rsidRPr="001668FF" w:rsidRDefault="001668FF" w:rsidP="001668FF">
            <w:pPr>
              <w:jc w:val="center"/>
              <w:rPr>
                <w:rFonts w:cs="Arial"/>
              </w:rPr>
            </w:pPr>
            <w:r w:rsidRPr="001668FF">
              <w:rPr>
                <w:rFonts w:cs="Arial"/>
                <w:color w:val="000000"/>
              </w:rPr>
              <w:t>145</w:t>
            </w:r>
            <w:r w:rsidRPr="001668FF">
              <w:rPr>
                <w:rFonts w:cs="Arial"/>
                <w:color w:val="000000"/>
              </w:rPr>
              <w:br/>
              <w:t>(15.2%)</w:t>
            </w:r>
          </w:p>
        </w:tc>
        <w:tc>
          <w:tcPr>
            <w:tcW w:w="1148" w:type="dxa"/>
            <w:tcBorders>
              <w:top w:val="single" w:sz="4" w:space="0" w:color="auto"/>
              <w:left w:val="single" w:sz="4" w:space="0" w:color="auto"/>
              <w:bottom w:val="single" w:sz="4" w:space="0" w:color="auto"/>
              <w:right w:val="single" w:sz="4" w:space="0" w:color="auto"/>
            </w:tcBorders>
            <w:vAlign w:val="center"/>
          </w:tcPr>
          <w:p w14:paraId="5463E1C0" w14:textId="77777777" w:rsidR="001668FF" w:rsidRPr="001668FF" w:rsidRDefault="001668FF" w:rsidP="001668FF">
            <w:pPr>
              <w:jc w:val="center"/>
              <w:rPr>
                <w:rFonts w:cs="Arial"/>
              </w:rPr>
            </w:pPr>
            <w:r w:rsidRPr="001668FF">
              <w:rPr>
                <w:rFonts w:cs="Arial"/>
                <w:color w:val="000000"/>
              </w:rPr>
              <w:t>148</w:t>
            </w:r>
            <w:r w:rsidRPr="001668FF">
              <w:rPr>
                <w:rFonts w:cs="Arial"/>
                <w:color w:val="000000"/>
              </w:rPr>
              <w:br/>
              <w:t>(15.5%)</w:t>
            </w:r>
          </w:p>
        </w:tc>
      </w:tr>
      <w:tr w:rsidR="001668FF" w:rsidRPr="001668FF" w14:paraId="5DC8265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91F3398"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0D0B0E23" w14:textId="77777777" w:rsidR="001668FF" w:rsidRPr="001668FF" w:rsidRDefault="001668FF" w:rsidP="001668FF">
            <w:pPr>
              <w:jc w:val="center"/>
              <w:rPr>
                <w:rFonts w:cs="Arial"/>
              </w:rPr>
            </w:pPr>
            <w:r w:rsidRPr="001668FF">
              <w:rPr>
                <w:rFonts w:cs="Arial"/>
                <w:color w:val="000000"/>
              </w:rPr>
              <w:t>850</w:t>
            </w:r>
          </w:p>
        </w:tc>
        <w:tc>
          <w:tcPr>
            <w:tcW w:w="1148" w:type="dxa"/>
            <w:tcBorders>
              <w:top w:val="single" w:sz="4" w:space="0" w:color="auto"/>
              <w:left w:val="single" w:sz="4" w:space="0" w:color="auto"/>
              <w:bottom w:val="single" w:sz="4" w:space="0" w:color="auto"/>
              <w:right w:val="single" w:sz="4" w:space="0" w:color="auto"/>
            </w:tcBorders>
            <w:vAlign w:val="center"/>
          </w:tcPr>
          <w:p w14:paraId="7C2A05DD" w14:textId="77777777" w:rsidR="001668FF" w:rsidRPr="001668FF" w:rsidRDefault="001668FF" w:rsidP="001668FF">
            <w:pPr>
              <w:jc w:val="center"/>
              <w:rPr>
                <w:rFonts w:cs="Arial"/>
              </w:rPr>
            </w:pPr>
            <w:r w:rsidRPr="001668FF">
              <w:rPr>
                <w:rFonts w:cs="Arial"/>
                <w:color w:val="000000"/>
              </w:rPr>
              <w:t>40</w:t>
            </w:r>
            <w:r w:rsidRPr="001668FF">
              <w:rPr>
                <w:rFonts w:cs="Arial"/>
                <w:color w:val="000000"/>
              </w:rPr>
              <w:br/>
              <w:t>(4.2%)</w:t>
            </w:r>
          </w:p>
        </w:tc>
        <w:tc>
          <w:tcPr>
            <w:tcW w:w="1148" w:type="dxa"/>
            <w:tcBorders>
              <w:top w:val="single" w:sz="4" w:space="0" w:color="auto"/>
              <w:left w:val="single" w:sz="4" w:space="0" w:color="auto"/>
              <w:bottom w:val="single" w:sz="4" w:space="0" w:color="auto"/>
              <w:right w:val="single" w:sz="4" w:space="0" w:color="auto"/>
            </w:tcBorders>
            <w:vAlign w:val="center"/>
          </w:tcPr>
          <w:p w14:paraId="732FF57B" w14:textId="77777777" w:rsidR="001668FF" w:rsidRPr="001668FF" w:rsidRDefault="001668FF" w:rsidP="001668FF">
            <w:pPr>
              <w:jc w:val="center"/>
              <w:rPr>
                <w:rFonts w:cs="Arial"/>
              </w:rPr>
            </w:pPr>
            <w:r w:rsidRPr="001668FF">
              <w:rPr>
                <w:rFonts w:cs="Arial"/>
                <w:color w:val="000000"/>
              </w:rPr>
              <w:t>214</w:t>
            </w:r>
            <w:r w:rsidRPr="001668FF">
              <w:rPr>
                <w:rFonts w:cs="Arial"/>
                <w:color w:val="000000"/>
              </w:rPr>
              <w:br/>
              <w:t>(22.5%)</w:t>
            </w:r>
          </w:p>
        </w:tc>
        <w:tc>
          <w:tcPr>
            <w:tcW w:w="1148" w:type="dxa"/>
            <w:tcBorders>
              <w:top w:val="single" w:sz="4" w:space="0" w:color="auto"/>
              <w:left w:val="single" w:sz="4" w:space="0" w:color="auto"/>
              <w:bottom w:val="single" w:sz="4" w:space="0" w:color="auto"/>
              <w:right w:val="single" w:sz="4" w:space="0" w:color="auto"/>
            </w:tcBorders>
            <w:vAlign w:val="center"/>
          </w:tcPr>
          <w:p w14:paraId="11E955D0" w14:textId="77777777" w:rsidR="001668FF" w:rsidRPr="001668FF" w:rsidRDefault="001668FF" w:rsidP="001668FF">
            <w:pPr>
              <w:jc w:val="center"/>
              <w:rPr>
                <w:rFonts w:cs="Arial"/>
              </w:rPr>
            </w:pPr>
            <w:r w:rsidRPr="001668FF">
              <w:rPr>
                <w:rFonts w:cs="Arial"/>
                <w:color w:val="000000"/>
              </w:rPr>
              <w:t>247</w:t>
            </w:r>
            <w:r w:rsidRPr="001668FF">
              <w:rPr>
                <w:rFonts w:cs="Arial"/>
                <w:color w:val="000000"/>
              </w:rPr>
              <w:br/>
              <w:t>(25.9%)</w:t>
            </w:r>
          </w:p>
        </w:tc>
        <w:tc>
          <w:tcPr>
            <w:tcW w:w="1148" w:type="dxa"/>
            <w:tcBorders>
              <w:top w:val="single" w:sz="4" w:space="0" w:color="auto"/>
              <w:left w:val="single" w:sz="4" w:space="0" w:color="auto"/>
              <w:bottom w:val="single" w:sz="4" w:space="0" w:color="auto"/>
              <w:right w:val="single" w:sz="4" w:space="0" w:color="auto"/>
            </w:tcBorders>
            <w:vAlign w:val="center"/>
          </w:tcPr>
          <w:p w14:paraId="3F8DD638" w14:textId="77777777" w:rsidR="001668FF" w:rsidRPr="001668FF" w:rsidRDefault="001668FF" w:rsidP="001668FF">
            <w:pPr>
              <w:jc w:val="center"/>
              <w:rPr>
                <w:rFonts w:cs="Arial"/>
              </w:rPr>
            </w:pPr>
            <w:r w:rsidRPr="001668FF">
              <w:rPr>
                <w:rFonts w:cs="Arial"/>
                <w:color w:val="000000"/>
              </w:rPr>
              <w:t>261</w:t>
            </w:r>
            <w:r w:rsidRPr="001668FF">
              <w:rPr>
                <w:rFonts w:cs="Arial"/>
                <w:color w:val="000000"/>
              </w:rPr>
              <w:br/>
              <w:t>(27.4%)</w:t>
            </w:r>
          </w:p>
        </w:tc>
        <w:tc>
          <w:tcPr>
            <w:tcW w:w="1148" w:type="dxa"/>
            <w:tcBorders>
              <w:top w:val="single" w:sz="4" w:space="0" w:color="auto"/>
              <w:left w:val="single" w:sz="4" w:space="0" w:color="auto"/>
              <w:bottom w:val="single" w:sz="4" w:space="0" w:color="auto"/>
              <w:right w:val="single" w:sz="4" w:space="0" w:color="auto"/>
            </w:tcBorders>
            <w:vAlign w:val="center"/>
          </w:tcPr>
          <w:p w14:paraId="3F5FEB06" w14:textId="77777777" w:rsidR="001668FF" w:rsidRPr="001668FF" w:rsidRDefault="001668FF" w:rsidP="001668FF">
            <w:pPr>
              <w:jc w:val="center"/>
              <w:rPr>
                <w:rFonts w:cs="Arial"/>
              </w:rPr>
            </w:pPr>
            <w:r w:rsidRPr="001668FF">
              <w:rPr>
                <w:rFonts w:cs="Arial"/>
                <w:color w:val="000000"/>
              </w:rPr>
              <w:t>88</w:t>
            </w:r>
            <w:r w:rsidRPr="001668FF">
              <w:rPr>
                <w:rFonts w:cs="Arial"/>
                <w:color w:val="000000"/>
              </w:rPr>
              <w:br/>
              <w:t>(9.2%)</w:t>
            </w:r>
          </w:p>
        </w:tc>
      </w:tr>
      <w:tr w:rsidR="001668FF" w:rsidRPr="001668FF" w14:paraId="7A5F76C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27487D0"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2B8B2216" w14:textId="77777777" w:rsidR="001668FF" w:rsidRPr="001668FF" w:rsidRDefault="001668FF" w:rsidP="001668FF">
            <w:pPr>
              <w:jc w:val="center"/>
              <w:rPr>
                <w:rFonts w:cs="Arial"/>
              </w:rPr>
            </w:pPr>
            <w:r w:rsidRPr="001668FF">
              <w:rPr>
                <w:rFonts w:cs="Arial"/>
                <w:color w:val="000000"/>
              </w:rPr>
              <w:t>182</w:t>
            </w:r>
          </w:p>
        </w:tc>
        <w:tc>
          <w:tcPr>
            <w:tcW w:w="1148" w:type="dxa"/>
            <w:tcBorders>
              <w:top w:val="single" w:sz="4" w:space="0" w:color="auto"/>
              <w:left w:val="single" w:sz="4" w:space="0" w:color="auto"/>
              <w:bottom w:val="single" w:sz="4" w:space="0" w:color="auto"/>
              <w:right w:val="single" w:sz="4" w:space="0" w:color="auto"/>
            </w:tcBorders>
            <w:vAlign w:val="center"/>
          </w:tcPr>
          <w:p w14:paraId="13A77292" w14:textId="77777777" w:rsidR="001668FF" w:rsidRPr="001668FF" w:rsidRDefault="001668FF" w:rsidP="001668FF">
            <w:pPr>
              <w:jc w:val="center"/>
              <w:rPr>
                <w:rFonts w:cs="Arial"/>
              </w:rPr>
            </w:pPr>
            <w:r w:rsidRPr="001668FF">
              <w:rPr>
                <w:rFonts w:cs="Arial"/>
                <w:color w:val="000000"/>
              </w:rPr>
              <w:t>15</w:t>
            </w:r>
            <w:r w:rsidRPr="001668FF">
              <w:rPr>
                <w:rFonts w:cs="Arial"/>
                <w:color w:val="000000"/>
              </w:rPr>
              <w:br/>
              <w:t>(1.6%)</w:t>
            </w:r>
          </w:p>
        </w:tc>
        <w:tc>
          <w:tcPr>
            <w:tcW w:w="1148" w:type="dxa"/>
            <w:tcBorders>
              <w:top w:val="single" w:sz="4" w:space="0" w:color="auto"/>
              <w:left w:val="single" w:sz="4" w:space="0" w:color="auto"/>
              <w:bottom w:val="single" w:sz="4" w:space="0" w:color="auto"/>
              <w:right w:val="single" w:sz="4" w:space="0" w:color="auto"/>
            </w:tcBorders>
            <w:vAlign w:val="center"/>
          </w:tcPr>
          <w:p w14:paraId="19E316F2" w14:textId="77777777" w:rsidR="001668FF" w:rsidRPr="001668FF" w:rsidRDefault="001668FF" w:rsidP="001668FF">
            <w:pPr>
              <w:jc w:val="center"/>
              <w:rPr>
                <w:rFonts w:cs="Arial"/>
              </w:rPr>
            </w:pPr>
            <w:r w:rsidRPr="001668FF">
              <w:rPr>
                <w:rFonts w:cs="Arial"/>
                <w:color w:val="000000"/>
              </w:rPr>
              <w:t>45</w:t>
            </w:r>
            <w:r w:rsidRPr="001668FF">
              <w:rPr>
                <w:rFonts w:cs="Arial"/>
                <w:color w:val="000000"/>
              </w:rPr>
              <w:br/>
              <w:t>(4.7%)</w:t>
            </w:r>
          </w:p>
        </w:tc>
        <w:tc>
          <w:tcPr>
            <w:tcW w:w="1148" w:type="dxa"/>
            <w:tcBorders>
              <w:top w:val="single" w:sz="4" w:space="0" w:color="auto"/>
              <w:left w:val="single" w:sz="4" w:space="0" w:color="auto"/>
              <w:bottom w:val="single" w:sz="4" w:space="0" w:color="auto"/>
              <w:right w:val="single" w:sz="4" w:space="0" w:color="auto"/>
            </w:tcBorders>
            <w:vAlign w:val="center"/>
          </w:tcPr>
          <w:p w14:paraId="37F3F577"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251CAEDF"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586D7647"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(2.9%)</w:t>
            </w:r>
          </w:p>
        </w:tc>
      </w:tr>
      <w:tr w:rsidR="001668FF" w:rsidRPr="001668FF" w14:paraId="0479C44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B5BB8B5"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48C9D57D" w14:textId="77777777" w:rsidR="001668FF" w:rsidRPr="001668FF" w:rsidRDefault="001668FF" w:rsidP="001668FF">
            <w:pPr>
              <w:jc w:val="center"/>
              <w:rPr>
                <w:rFonts w:cs="Arial"/>
              </w:rPr>
            </w:pPr>
            <w:r w:rsidRPr="001668FF">
              <w:rPr>
                <w:rFonts w:cs="Arial"/>
                <w:color w:val="000000"/>
              </w:rPr>
              <w:t>863</w:t>
            </w:r>
          </w:p>
        </w:tc>
        <w:tc>
          <w:tcPr>
            <w:tcW w:w="1148" w:type="dxa"/>
            <w:tcBorders>
              <w:top w:val="single" w:sz="4" w:space="0" w:color="auto"/>
              <w:left w:val="single" w:sz="4" w:space="0" w:color="auto"/>
              <w:bottom w:val="single" w:sz="4" w:space="0" w:color="auto"/>
              <w:right w:val="single" w:sz="4" w:space="0" w:color="auto"/>
            </w:tcBorders>
            <w:vAlign w:val="center"/>
          </w:tcPr>
          <w:p w14:paraId="020FFF2B"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(7.5%)</w:t>
            </w:r>
          </w:p>
        </w:tc>
        <w:tc>
          <w:tcPr>
            <w:tcW w:w="1148" w:type="dxa"/>
            <w:tcBorders>
              <w:top w:val="single" w:sz="4" w:space="0" w:color="auto"/>
              <w:left w:val="single" w:sz="4" w:space="0" w:color="auto"/>
              <w:bottom w:val="single" w:sz="4" w:space="0" w:color="auto"/>
              <w:right w:val="single" w:sz="4" w:space="0" w:color="auto"/>
            </w:tcBorders>
            <w:vAlign w:val="center"/>
          </w:tcPr>
          <w:p w14:paraId="3ABCD788" w14:textId="77777777" w:rsidR="001668FF" w:rsidRPr="001668FF" w:rsidRDefault="001668FF" w:rsidP="001668FF">
            <w:pPr>
              <w:jc w:val="center"/>
              <w:rPr>
                <w:rFonts w:cs="Arial"/>
              </w:rPr>
            </w:pPr>
            <w:r w:rsidRPr="001668FF">
              <w:rPr>
                <w:rFonts w:cs="Arial"/>
                <w:color w:val="000000"/>
              </w:rPr>
              <w:t>144</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79A55E1D" w14:textId="77777777" w:rsidR="001668FF" w:rsidRPr="001668FF" w:rsidRDefault="001668FF" w:rsidP="001668FF">
            <w:pPr>
              <w:jc w:val="center"/>
              <w:rPr>
                <w:rFonts w:cs="Arial"/>
              </w:rPr>
            </w:pPr>
            <w:r w:rsidRPr="001668FF">
              <w:rPr>
                <w:rFonts w:cs="Arial"/>
                <w:color w:val="000000"/>
              </w:rPr>
              <w:t>254</w:t>
            </w:r>
            <w:r w:rsidRPr="001668FF">
              <w:rPr>
                <w:rFonts w:cs="Arial"/>
                <w:color w:val="000000"/>
              </w:rPr>
              <w:br/>
              <w:t>(26.7%)</w:t>
            </w:r>
          </w:p>
        </w:tc>
        <w:tc>
          <w:tcPr>
            <w:tcW w:w="1148" w:type="dxa"/>
            <w:tcBorders>
              <w:top w:val="single" w:sz="4" w:space="0" w:color="auto"/>
              <w:left w:val="single" w:sz="4" w:space="0" w:color="auto"/>
              <w:bottom w:val="single" w:sz="4" w:space="0" w:color="auto"/>
              <w:right w:val="single" w:sz="4" w:space="0" w:color="auto"/>
            </w:tcBorders>
            <w:vAlign w:val="center"/>
          </w:tcPr>
          <w:p w14:paraId="581869FB" w14:textId="77777777" w:rsidR="001668FF" w:rsidRPr="001668FF" w:rsidRDefault="001668FF" w:rsidP="001668FF">
            <w:pPr>
              <w:jc w:val="center"/>
              <w:rPr>
                <w:rFonts w:cs="Arial"/>
              </w:rPr>
            </w:pPr>
            <w:r w:rsidRPr="001668FF">
              <w:rPr>
                <w:rFonts w:cs="Arial"/>
                <w:color w:val="000000"/>
              </w:rPr>
              <w:t>275</w:t>
            </w:r>
            <w:r w:rsidRPr="001668FF">
              <w:rPr>
                <w:rFonts w:cs="Arial"/>
                <w:color w:val="000000"/>
              </w:rPr>
              <w:br/>
              <w:t>(28.9%)</w:t>
            </w:r>
          </w:p>
        </w:tc>
        <w:tc>
          <w:tcPr>
            <w:tcW w:w="1148" w:type="dxa"/>
            <w:tcBorders>
              <w:top w:val="single" w:sz="4" w:space="0" w:color="auto"/>
              <w:left w:val="single" w:sz="4" w:space="0" w:color="auto"/>
              <w:bottom w:val="single" w:sz="4" w:space="0" w:color="auto"/>
              <w:right w:val="single" w:sz="4" w:space="0" w:color="auto"/>
            </w:tcBorders>
            <w:vAlign w:val="center"/>
          </w:tcPr>
          <w:p w14:paraId="3BA6AE4E" w14:textId="77777777" w:rsidR="001668FF" w:rsidRPr="001668FF" w:rsidRDefault="001668FF" w:rsidP="001668FF">
            <w:pPr>
              <w:jc w:val="center"/>
              <w:rPr>
                <w:rFonts w:cs="Arial"/>
              </w:rPr>
            </w:pPr>
            <w:r w:rsidRPr="001668FF">
              <w:rPr>
                <w:rFonts w:cs="Arial"/>
                <w:color w:val="000000"/>
              </w:rPr>
              <w:t>119</w:t>
            </w:r>
            <w:r w:rsidRPr="001668FF">
              <w:rPr>
                <w:rFonts w:cs="Arial"/>
                <w:color w:val="000000"/>
              </w:rPr>
              <w:br/>
              <w:t>(12.5%)</w:t>
            </w:r>
          </w:p>
        </w:tc>
      </w:tr>
      <w:tr w:rsidR="001668FF" w:rsidRPr="001668FF" w14:paraId="775CF79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E6C68E8"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30016932" w14:textId="77777777" w:rsidR="001668FF" w:rsidRPr="001668FF" w:rsidRDefault="001668FF" w:rsidP="001668FF">
            <w:pPr>
              <w:jc w:val="center"/>
              <w:rPr>
                <w:rFonts w:cs="Arial"/>
              </w:rPr>
            </w:pPr>
            <w:r w:rsidRPr="001668FF">
              <w:rPr>
                <w:rFonts w:cs="Arial"/>
                <w:color w:val="000000"/>
              </w:rPr>
              <w:t>548</w:t>
            </w:r>
          </w:p>
        </w:tc>
        <w:tc>
          <w:tcPr>
            <w:tcW w:w="1148" w:type="dxa"/>
            <w:tcBorders>
              <w:top w:val="single" w:sz="4" w:space="0" w:color="auto"/>
              <w:left w:val="single" w:sz="4" w:space="0" w:color="auto"/>
              <w:bottom w:val="single" w:sz="4" w:space="0" w:color="auto"/>
              <w:right w:val="single" w:sz="4" w:space="0" w:color="auto"/>
            </w:tcBorders>
            <w:vAlign w:val="center"/>
          </w:tcPr>
          <w:p w14:paraId="412D5FA2" w14:textId="77777777" w:rsidR="001668FF" w:rsidRPr="001668FF" w:rsidRDefault="001668FF" w:rsidP="001668FF">
            <w:pPr>
              <w:jc w:val="center"/>
              <w:rPr>
                <w:rFonts w:cs="Arial"/>
              </w:rPr>
            </w:pPr>
            <w:r w:rsidRPr="001668FF">
              <w:rPr>
                <w:rFonts w:cs="Arial"/>
                <w:color w:val="000000"/>
              </w:rPr>
              <w:t>47</w:t>
            </w:r>
            <w:r w:rsidRPr="001668FF">
              <w:rPr>
                <w:rFonts w:cs="Arial"/>
                <w:color w:val="000000"/>
              </w:rPr>
              <w:br/>
              <w:t>(4.9%)</w:t>
            </w:r>
          </w:p>
        </w:tc>
        <w:tc>
          <w:tcPr>
            <w:tcW w:w="1148" w:type="dxa"/>
            <w:tcBorders>
              <w:top w:val="single" w:sz="4" w:space="0" w:color="auto"/>
              <w:left w:val="single" w:sz="4" w:space="0" w:color="auto"/>
              <w:bottom w:val="single" w:sz="4" w:space="0" w:color="auto"/>
              <w:right w:val="single" w:sz="4" w:space="0" w:color="auto"/>
            </w:tcBorders>
            <w:vAlign w:val="center"/>
          </w:tcPr>
          <w:p w14:paraId="04BA93BC" w14:textId="77777777" w:rsidR="001668FF" w:rsidRPr="001668FF" w:rsidRDefault="001668FF" w:rsidP="001668FF">
            <w:pPr>
              <w:jc w:val="center"/>
              <w:rPr>
                <w:rFonts w:cs="Arial"/>
              </w:rPr>
            </w:pPr>
            <w:r w:rsidRPr="001668FF">
              <w:rPr>
                <w:rFonts w:cs="Arial"/>
                <w:color w:val="000000"/>
              </w:rPr>
              <w:t>118</w:t>
            </w:r>
            <w:r w:rsidRPr="001668FF">
              <w:rPr>
                <w:rFonts w:cs="Arial"/>
                <w:color w:val="000000"/>
              </w:rPr>
              <w:br/>
              <w:t>(12.4%)</w:t>
            </w:r>
          </w:p>
        </w:tc>
        <w:tc>
          <w:tcPr>
            <w:tcW w:w="1148" w:type="dxa"/>
            <w:tcBorders>
              <w:top w:val="single" w:sz="4" w:space="0" w:color="auto"/>
              <w:left w:val="single" w:sz="4" w:space="0" w:color="auto"/>
              <w:bottom w:val="single" w:sz="4" w:space="0" w:color="auto"/>
              <w:right w:val="single" w:sz="4" w:space="0" w:color="auto"/>
            </w:tcBorders>
            <w:vAlign w:val="center"/>
          </w:tcPr>
          <w:p w14:paraId="04C24A86" w14:textId="77777777" w:rsidR="001668FF" w:rsidRPr="001668FF" w:rsidRDefault="001668FF" w:rsidP="001668FF">
            <w:pPr>
              <w:jc w:val="center"/>
              <w:rPr>
                <w:rFonts w:cs="Arial"/>
              </w:rPr>
            </w:pPr>
            <w:r w:rsidRPr="001668FF">
              <w:rPr>
                <w:rFonts w:cs="Arial"/>
                <w:color w:val="000000"/>
              </w:rPr>
              <w:t>125</w:t>
            </w:r>
            <w:r w:rsidRPr="001668FF">
              <w:rPr>
                <w:rFonts w:cs="Arial"/>
                <w:color w:val="000000"/>
              </w:rPr>
              <w:br/>
              <w:t>(16.7%)</w:t>
            </w:r>
          </w:p>
        </w:tc>
        <w:tc>
          <w:tcPr>
            <w:tcW w:w="1148" w:type="dxa"/>
            <w:tcBorders>
              <w:top w:val="single" w:sz="4" w:space="0" w:color="auto"/>
              <w:left w:val="single" w:sz="4" w:space="0" w:color="auto"/>
              <w:bottom w:val="single" w:sz="4" w:space="0" w:color="auto"/>
              <w:right w:val="single" w:sz="4" w:space="0" w:color="auto"/>
            </w:tcBorders>
            <w:vAlign w:val="center"/>
          </w:tcPr>
          <w:p w14:paraId="2CB1A523" w14:textId="77777777" w:rsidR="001668FF" w:rsidRPr="001668FF" w:rsidRDefault="001668FF" w:rsidP="001668FF">
            <w:pPr>
              <w:jc w:val="center"/>
              <w:rPr>
                <w:rFonts w:cs="Arial"/>
              </w:rPr>
            </w:pPr>
            <w:r w:rsidRPr="001668FF">
              <w:rPr>
                <w:rFonts w:cs="Arial"/>
                <w:color w:val="000000"/>
              </w:rPr>
              <w:t>175</w:t>
            </w:r>
            <w:r w:rsidRPr="001668FF">
              <w:rPr>
                <w:rFonts w:cs="Arial"/>
                <w:color w:val="000000"/>
              </w:rPr>
              <w:br/>
              <w:t>(23.4%)</w:t>
            </w:r>
          </w:p>
        </w:tc>
        <w:tc>
          <w:tcPr>
            <w:tcW w:w="1148" w:type="dxa"/>
            <w:tcBorders>
              <w:top w:val="single" w:sz="4" w:space="0" w:color="auto"/>
              <w:left w:val="single" w:sz="4" w:space="0" w:color="auto"/>
              <w:bottom w:val="single" w:sz="4" w:space="0" w:color="auto"/>
              <w:right w:val="single" w:sz="4" w:space="0" w:color="auto"/>
            </w:tcBorders>
            <w:vAlign w:val="center"/>
          </w:tcPr>
          <w:p w14:paraId="3618FADE" w14:textId="77777777" w:rsidR="001668FF" w:rsidRPr="001668FF" w:rsidRDefault="001668FF" w:rsidP="001668FF">
            <w:pPr>
              <w:jc w:val="center"/>
              <w:rPr>
                <w:rFonts w:cs="Arial"/>
              </w:rPr>
            </w:pPr>
            <w:r w:rsidRPr="001668FF">
              <w:rPr>
                <w:rFonts w:cs="Arial"/>
                <w:color w:val="000000"/>
              </w:rPr>
              <w:t>83</w:t>
            </w:r>
            <w:r w:rsidRPr="001668FF">
              <w:rPr>
                <w:rFonts w:cs="Arial"/>
                <w:color w:val="000000"/>
              </w:rPr>
              <w:br/>
              <w:t>(8.7%)</w:t>
            </w:r>
          </w:p>
        </w:tc>
      </w:tr>
      <w:tr w:rsidR="001668FF" w:rsidRPr="001668FF" w14:paraId="2E6A81F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493D0CC"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75BDF3B4" w14:textId="77777777" w:rsidR="001668FF" w:rsidRPr="001668FF" w:rsidRDefault="001668FF" w:rsidP="001668FF">
            <w:pPr>
              <w:jc w:val="center"/>
              <w:rPr>
                <w:rFonts w:cs="Arial"/>
              </w:rPr>
            </w:pPr>
            <w:r w:rsidRPr="001668FF">
              <w:rPr>
                <w:rFonts w:cs="Arial"/>
                <w:color w:val="000000"/>
              </w:rPr>
              <w:t>727</w:t>
            </w:r>
          </w:p>
        </w:tc>
        <w:tc>
          <w:tcPr>
            <w:tcW w:w="1148" w:type="dxa"/>
            <w:tcBorders>
              <w:top w:val="single" w:sz="4" w:space="0" w:color="auto"/>
              <w:left w:val="single" w:sz="4" w:space="0" w:color="auto"/>
              <w:bottom w:val="single" w:sz="4" w:space="0" w:color="auto"/>
              <w:right w:val="single" w:sz="4" w:space="0" w:color="auto"/>
            </w:tcBorders>
            <w:vAlign w:val="center"/>
          </w:tcPr>
          <w:p w14:paraId="133B392E"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620D45B1" w14:textId="77777777" w:rsidR="001668FF" w:rsidRPr="001668FF" w:rsidRDefault="001668FF" w:rsidP="001668FF">
            <w:pPr>
              <w:jc w:val="center"/>
              <w:rPr>
                <w:rFonts w:cs="Arial"/>
              </w:rPr>
            </w:pPr>
            <w:r w:rsidRPr="001668FF">
              <w:rPr>
                <w:rFonts w:cs="Arial"/>
                <w:color w:val="000000"/>
              </w:rPr>
              <w:t>145</w:t>
            </w:r>
            <w:r w:rsidRPr="001668FF">
              <w:rPr>
                <w:rFonts w:cs="Arial"/>
                <w:color w:val="000000"/>
              </w:rPr>
              <w:br/>
              <w:t>(15.2%)</w:t>
            </w:r>
          </w:p>
        </w:tc>
        <w:tc>
          <w:tcPr>
            <w:tcW w:w="1148" w:type="dxa"/>
            <w:tcBorders>
              <w:top w:val="single" w:sz="4" w:space="0" w:color="auto"/>
              <w:left w:val="single" w:sz="4" w:space="0" w:color="auto"/>
              <w:bottom w:val="single" w:sz="4" w:space="0" w:color="auto"/>
              <w:right w:val="single" w:sz="4" w:space="0" w:color="auto"/>
            </w:tcBorders>
            <w:vAlign w:val="center"/>
          </w:tcPr>
          <w:p w14:paraId="3237890B" w14:textId="77777777" w:rsidR="001668FF" w:rsidRPr="001668FF" w:rsidRDefault="001668FF" w:rsidP="001668FF">
            <w:pPr>
              <w:jc w:val="center"/>
              <w:rPr>
                <w:rFonts w:cs="Arial"/>
              </w:rPr>
            </w:pPr>
            <w:r w:rsidRPr="001668FF">
              <w:rPr>
                <w:rFonts w:cs="Arial"/>
                <w:color w:val="000000"/>
              </w:rPr>
              <w:t>216</w:t>
            </w:r>
            <w:r w:rsidRPr="001668FF">
              <w:rPr>
                <w:rFonts w:cs="Arial"/>
                <w:color w:val="000000"/>
              </w:rPr>
              <w:br/>
              <w:t>(22.7%)</w:t>
            </w:r>
          </w:p>
        </w:tc>
        <w:tc>
          <w:tcPr>
            <w:tcW w:w="1148" w:type="dxa"/>
            <w:tcBorders>
              <w:top w:val="single" w:sz="4" w:space="0" w:color="auto"/>
              <w:left w:val="single" w:sz="4" w:space="0" w:color="auto"/>
              <w:bottom w:val="single" w:sz="4" w:space="0" w:color="auto"/>
              <w:right w:val="single" w:sz="4" w:space="0" w:color="auto"/>
            </w:tcBorders>
            <w:vAlign w:val="center"/>
          </w:tcPr>
          <w:p w14:paraId="17913A7F" w14:textId="77777777" w:rsidR="001668FF" w:rsidRPr="001668FF" w:rsidRDefault="001668FF" w:rsidP="001668FF">
            <w:pPr>
              <w:jc w:val="center"/>
              <w:rPr>
                <w:rFonts w:cs="Arial"/>
              </w:rPr>
            </w:pPr>
            <w:r w:rsidRPr="001668FF">
              <w:rPr>
                <w:rFonts w:cs="Arial"/>
                <w:color w:val="000000"/>
              </w:rPr>
              <w:t>235</w:t>
            </w:r>
            <w:r w:rsidRPr="001668FF">
              <w:rPr>
                <w:rFonts w:cs="Arial"/>
                <w:color w:val="000000"/>
              </w:rPr>
              <w:br/>
              <w:t>(24.7%)</w:t>
            </w:r>
          </w:p>
        </w:tc>
        <w:tc>
          <w:tcPr>
            <w:tcW w:w="1148" w:type="dxa"/>
            <w:tcBorders>
              <w:top w:val="single" w:sz="4" w:space="0" w:color="auto"/>
              <w:left w:val="single" w:sz="4" w:space="0" w:color="auto"/>
              <w:bottom w:val="single" w:sz="4" w:space="0" w:color="auto"/>
              <w:right w:val="single" w:sz="4" w:space="0" w:color="auto"/>
            </w:tcBorders>
            <w:vAlign w:val="center"/>
          </w:tcPr>
          <w:p w14:paraId="397DE943"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(9.7%)</w:t>
            </w:r>
          </w:p>
        </w:tc>
      </w:tr>
      <w:tr w:rsidR="001668FF" w:rsidRPr="001668FF" w14:paraId="148467D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70987CC"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53AB827D" w14:textId="77777777" w:rsidR="001668FF" w:rsidRPr="001668FF" w:rsidRDefault="001668FF" w:rsidP="001668FF">
            <w:pPr>
              <w:jc w:val="center"/>
              <w:rPr>
                <w:rFonts w:cs="Arial"/>
              </w:rPr>
            </w:pPr>
            <w:r w:rsidRPr="001668FF">
              <w:rPr>
                <w:rFonts w:cs="Arial"/>
                <w:color w:val="000000"/>
              </w:rPr>
              <w:t>748</w:t>
            </w:r>
          </w:p>
        </w:tc>
        <w:tc>
          <w:tcPr>
            <w:tcW w:w="1148" w:type="dxa"/>
            <w:tcBorders>
              <w:top w:val="single" w:sz="4" w:space="0" w:color="auto"/>
              <w:left w:val="single" w:sz="4" w:space="0" w:color="auto"/>
              <w:bottom w:val="single" w:sz="4" w:space="0" w:color="auto"/>
              <w:right w:val="single" w:sz="4" w:space="0" w:color="auto"/>
            </w:tcBorders>
            <w:vAlign w:val="center"/>
          </w:tcPr>
          <w:p w14:paraId="75B9C608" w14:textId="77777777" w:rsidR="001668FF" w:rsidRPr="001668FF" w:rsidRDefault="001668FF" w:rsidP="001668FF">
            <w:pPr>
              <w:jc w:val="center"/>
              <w:rPr>
                <w:rFonts w:cs="Arial"/>
              </w:rPr>
            </w:pPr>
            <w:r w:rsidRPr="001668FF">
              <w:rPr>
                <w:rFonts w:cs="Arial"/>
                <w:color w:val="000000"/>
              </w:rPr>
              <w:t>142</w:t>
            </w:r>
            <w:r w:rsidRPr="001668FF">
              <w:rPr>
                <w:rFonts w:cs="Arial"/>
                <w:color w:val="000000"/>
              </w:rPr>
              <w:br/>
              <w:t>(14.9%)</w:t>
            </w:r>
          </w:p>
        </w:tc>
        <w:tc>
          <w:tcPr>
            <w:tcW w:w="1148" w:type="dxa"/>
            <w:tcBorders>
              <w:top w:val="single" w:sz="4" w:space="0" w:color="auto"/>
              <w:left w:val="single" w:sz="4" w:space="0" w:color="auto"/>
              <w:bottom w:val="single" w:sz="4" w:space="0" w:color="auto"/>
              <w:right w:val="single" w:sz="4" w:space="0" w:color="auto"/>
            </w:tcBorders>
            <w:vAlign w:val="center"/>
          </w:tcPr>
          <w:p w14:paraId="72EF0BD3" w14:textId="77777777" w:rsidR="001668FF" w:rsidRPr="001668FF" w:rsidRDefault="001668FF" w:rsidP="001668FF">
            <w:pPr>
              <w:jc w:val="center"/>
              <w:rPr>
                <w:rFonts w:cs="Arial"/>
              </w:rPr>
            </w:pPr>
            <w:r w:rsidRPr="001668FF">
              <w:rPr>
                <w:rFonts w:cs="Arial"/>
                <w:color w:val="000000"/>
              </w:rPr>
              <w:t>258</w:t>
            </w:r>
            <w:r w:rsidRPr="001668FF">
              <w:rPr>
                <w:rFonts w:cs="Arial"/>
                <w:color w:val="000000"/>
              </w:rPr>
              <w:br/>
              <w:t>(27.1%)</w:t>
            </w:r>
          </w:p>
        </w:tc>
        <w:tc>
          <w:tcPr>
            <w:tcW w:w="1148" w:type="dxa"/>
            <w:tcBorders>
              <w:top w:val="single" w:sz="4" w:space="0" w:color="auto"/>
              <w:left w:val="single" w:sz="4" w:space="0" w:color="auto"/>
              <w:bottom w:val="single" w:sz="4" w:space="0" w:color="auto"/>
              <w:right w:val="single" w:sz="4" w:space="0" w:color="auto"/>
            </w:tcBorders>
            <w:vAlign w:val="center"/>
          </w:tcPr>
          <w:p w14:paraId="57A5A5A5" w14:textId="77777777" w:rsidR="001668FF" w:rsidRPr="001668FF" w:rsidRDefault="001668FF" w:rsidP="001668FF">
            <w:pPr>
              <w:jc w:val="center"/>
              <w:rPr>
                <w:rFonts w:cs="Arial"/>
              </w:rPr>
            </w:pPr>
            <w:r w:rsidRPr="001668FF">
              <w:rPr>
                <w:rFonts w:cs="Arial"/>
                <w:color w:val="000000"/>
              </w:rPr>
              <w:t>204</w:t>
            </w:r>
            <w:r w:rsidRPr="001668FF">
              <w:rPr>
                <w:rFonts w:cs="Arial"/>
                <w:color w:val="000000"/>
              </w:rPr>
              <w:br/>
              <w:t>(21.4%)</w:t>
            </w:r>
          </w:p>
        </w:tc>
        <w:tc>
          <w:tcPr>
            <w:tcW w:w="1148" w:type="dxa"/>
            <w:tcBorders>
              <w:top w:val="single" w:sz="4" w:space="0" w:color="auto"/>
              <w:left w:val="single" w:sz="4" w:space="0" w:color="auto"/>
              <w:bottom w:val="single" w:sz="4" w:space="0" w:color="auto"/>
              <w:right w:val="single" w:sz="4" w:space="0" w:color="auto"/>
            </w:tcBorders>
            <w:vAlign w:val="center"/>
          </w:tcPr>
          <w:p w14:paraId="08D09EDC" w14:textId="77777777" w:rsidR="001668FF" w:rsidRPr="001668FF" w:rsidRDefault="001668FF" w:rsidP="001668FF">
            <w:pPr>
              <w:jc w:val="center"/>
              <w:rPr>
                <w:rFonts w:cs="Arial"/>
              </w:rPr>
            </w:pPr>
            <w:r w:rsidRPr="001668FF">
              <w:rPr>
                <w:rFonts w:cs="Arial"/>
                <w:color w:val="000000"/>
              </w:rPr>
              <w:t>115</w:t>
            </w:r>
            <w:r w:rsidRPr="001668FF">
              <w:rPr>
                <w:rFonts w:cs="Arial"/>
                <w:color w:val="000000"/>
              </w:rPr>
              <w:br/>
              <w:t>(12.1%)</w:t>
            </w:r>
          </w:p>
        </w:tc>
        <w:tc>
          <w:tcPr>
            <w:tcW w:w="1148" w:type="dxa"/>
            <w:tcBorders>
              <w:top w:val="single" w:sz="4" w:space="0" w:color="auto"/>
              <w:left w:val="single" w:sz="4" w:space="0" w:color="auto"/>
              <w:bottom w:val="single" w:sz="4" w:space="0" w:color="auto"/>
              <w:right w:val="single" w:sz="4" w:space="0" w:color="auto"/>
            </w:tcBorders>
            <w:vAlign w:val="center"/>
          </w:tcPr>
          <w:p w14:paraId="466B1153" w14:textId="77777777" w:rsidR="001668FF" w:rsidRPr="001668FF" w:rsidRDefault="001668FF" w:rsidP="001668FF">
            <w:pPr>
              <w:jc w:val="center"/>
              <w:rPr>
                <w:rFonts w:cs="Arial"/>
              </w:rPr>
            </w:pPr>
            <w:r w:rsidRPr="001668FF">
              <w:rPr>
                <w:rFonts w:cs="Arial"/>
                <w:color w:val="000000"/>
              </w:rPr>
              <w:t>29</w:t>
            </w:r>
            <w:r w:rsidRPr="001668FF">
              <w:rPr>
                <w:rFonts w:cs="Arial"/>
                <w:color w:val="000000"/>
              </w:rPr>
              <w:br/>
              <w:t>(3.0%)</w:t>
            </w:r>
          </w:p>
        </w:tc>
      </w:tr>
      <w:tr w:rsidR="001668FF" w:rsidRPr="001668FF" w14:paraId="0E0245B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6911A12"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77A1F263" w14:textId="77777777" w:rsidR="001668FF" w:rsidRPr="001668FF" w:rsidRDefault="001668FF" w:rsidP="001668FF">
            <w:pPr>
              <w:jc w:val="center"/>
              <w:rPr>
                <w:rFonts w:cs="Arial"/>
              </w:rPr>
            </w:pPr>
            <w:r w:rsidRPr="001668FF">
              <w:rPr>
                <w:rFonts w:cs="Arial"/>
                <w:color w:val="000000"/>
              </w:rPr>
              <w:t>913</w:t>
            </w:r>
          </w:p>
        </w:tc>
        <w:tc>
          <w:tcPr>
            <w:tcW w:w="1148" w:type="dxa"/>
            <w:tcBorders>
              <w:top w:val="single" w:sz="4" w:space="0" w:color="auto"/>
              <w:left w:val="single" w:sz="4" w:space="0" w:color="auto"/>
              <w:bottom w:val="single" w:sz="4" w:space="0" w:color="auto"/>
              <w:right w:val="single" w:sz="4" w:space="0" w:color="auto"/>
            </w:tcBorders>
            <w:vAlign w:val="center"/>
          </w:tcPr>
          <w:p w14:paraId="1ADCB59B" w14:textId="77777777" w:rsidR="001668FF" w:rsidRPr="001668FF" w:rsidRDefault="001668FF" w:rsidP="001668FF">
            <w:pPr>
              <w:jc w:val="center"/>
              <w:rPr>
                <w:rFonts w:cs="Arial"/>
              </w:rPr>
            </w:pPr>
            <w:r w:rsidRPr="001668FF">
              <w:rPr>
                <w:rFonts w:cs="Arial"/>
                <w:color w:val="000000"/>
              </w:rPr>
              <w:t>88</w:t>
            </w:r>
            <w:r w:rsidRPr="001668FF">
              <w:rPr>
                <w:rFonts w:cs="Arial"/>
                <w:color w:val="000000"/>
              </w:rPr>
              <w:br/>
              <w:t>(9.2%)</w:t>
            </w:r>
          </w:p>
        </w:tc>
        <w:tc>
          <w:tcPr>
            <w:tcW w:w="1148" w:type="dxa"/>
            <w:tcBorders>
              <w:top w:val="single" w:sz="4" w:space="0" w:color="auto"/>
              <w:left w:val="single" w:sz="4" w:space="0" w:color="auto"/>
              <w:bottom w:val="single" w:sz="4" w:space="0" w:color="auto"/>
              <w:right w:val="single" w:sz="4" w:space="0" w:color="auto"/>
            </w:tcBorders>
            <w:vAlign w:val="center"/>
          </w:tcPr>
          <w:p w14:paraId="202FB5AE" w14:textId="77777777" w:rsidR="001668FF" w:rsidRPr="001668FF" w:rsidRDefault="001668FF" w:rsidP="001668FF">
            <w:pPr>
              <w:jc w:val="center"/>
              <w:rPr>
                <w:rFonts w:cs="Arial"/>
              </w:rPr>
            </w:pPr>
            <w:r w:rsidRPr="001668FF">
              <w:rPr>
                <w:rFonts w:cs="Arial"/>
                <w:color w:val="000000"/>
              </w:rPr>
              <w:t>270</w:t>
            </w:r>
            <w:r w:rsidRPr="001668FF">
              <w:rPr>
                <w:rFonts w:cs="Arial"/>
                <w:color w:val="000000"/>
              </w:rPr>
              <w:br/>
              <w:t>(28.3%)</w:t>
            </w:r>
          </w:p>
        </w:tc>
        <w:tc>
          <w:tcPr>
            <w:tcW w:w="1148" w:type="dxa"/>
            <w:tcBorders>
              <w:top w:val="single" w:sz="4" w:space="0" w:color="auto"/>
              <w:left w:val="single" w:sz="4" w:space="0" w:color="auto"/>
              <w:bottom w:val="single" w:sz="4" w:space="0" w:color="auto"/>
              <w:right w:val="single" w:sz="4" w:space="0" w:color="auto"/>
            </w:tcBorders>
            <w:vAlign w:val="center"/>
          </w:tcPr>
          <w:p w14:paraId="61599ACB" w14:textId="77777777" w:rsidR="001668FF" w:rsidRPr="001668FF" w:rsidRDefault="001668FF" w:rsidP="001668FF">
            <w:pPr>
              <w:jc w:val="center"/>
              <w:rPr>
                <w:rFonts w:cs="Arial"/>
              </w:rPr>
            </w:pPr>
            <w:r w:rsidRPr="001668FF">
              <w:rPr>
                <w:rFonts w:cs="Arial"/>
                <w:color w:val="000000"/>
              </w:rPr>
              <w:t>282</w:t>
            </w:r>
            <w:r w:rsidRPr="001668FF">
              <w:rPr>
                <w:rFonts w:cs="Arial"/>
                <w:color w:val="000000"/>
              </w:rPr>
              <w:br/>
              <w:t>(29.6%)</w:t>
            </w:r>
          </w:p>
        </w:tc>
        <w:tc>
          <w:tcPr>
            <w:tcW w:w="1148" w:type="dxa"/>
            <w:tcBorders>
              <w:top w:val="single" w:sz="4" w:space="0" w:color="auto"/>
              <w:left w:val="single" w:sz="4" w:space="0" w:color="auto"/>
              <w:bottom w:val="single" w:sz="4" w:space="0" w:color="auto"/>
              <w:right w:val="single" w:sz="4" w:space="0" w:color="auto"/>
            </w:tcBorders>
            <w:vAlign w:val="center"/>
          </w:tcPr>
          <w:p w14:paraId="45943BA2" w14:textId="77777777" w:rsidR="001668FF" w:rsidRPr="001668FF" w:rsidRDefault="001668FF" w:rsidP="001668FF">
            <w:pPr>
              <w:jc w:val="center"/>
              <w:rPr>
                <w:rFonts w:cs="Arial"/>
              </w:rPr>
            </w:pPr>
            <w:r w:rsidRPr="001668FF">
              <w:rPr>
                <w:rFonts w:cs="Arial"/>
                <w:color w:val="000000"/>
              </w:rPr>
              <w:t>199</w:t>
            </w:r>
            <w:r w:rsidRPr="001668FF">
              <w:rPr>
                <w:rFonts w:cs="Arial"/>
                <w:color w:val="000000"/>
              </w:rPr>
              <w:br/>
              <w:t>(20.9%)</w:t>
            </w:r>
          </w:p>
        </w:tc>
        <w:tc>
          <w:tcPr>
            <w:tcW w:w="1148" w:type="dxa"/>
            <w:tcBorders>
              <w:top w:val="single" w:sz="4" w:space="0" w:color="auto"/>
              <w:left w:val="single" w:sz="4" w:space="0" w:color="auto"/>
              <w:bottom w:val="single" w:sz="4" w:space="0" w:color="auto"/>
              <w:right w:val="single" w:sz="4" w:space="0" w:color="auto"/>
            </w:tcBorders>
            <w:vAlign w:val="center"/>
          </w:tcPr>
          <w:p w14:paraId="62C0802E" w14:textId="77777777" w:rsidR="001668FF" w:rsidRPr="001668FF" w:rsidRDefault="001668FF" w:rsidP="001668FF">
            <w:pPr>
              <w:jc w:val="center"/>
              <w:rPr>
                <w:rFonts w:cs="Arial"/>
              </w:rPr>
            </w:pPr>
            <w:r w:rsidRPr="001668FF">
              <w:rPr>
                <w:rFonts w:cs="Arial"/>
                <w:color w:val="000000"/>
              </w:rPr>
              <w:t>74</w:t>
            </w:r>
            <w:r w:rsidRPr="001668FF">
              <w:rPr>
                <w:rFonts w:cs="Arial"/>
                <w:color w:val="000000"/>
              </w:rPr>
              <w:br/>
              <w:t>(7.8%)</w:t>
            </w:r>
          </w:p>
        </w:tc>
      </w:tr>
      <w:tr w:rsidR="001668FF" w:rsidRPr="001668FF" w14:paraId="17191F9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83A6C7C"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44607816" w14:textId="77777777" w:rsidR="001668FF" w:rsidRPr="001668FF" w:rsidRDefault="001668FF" w:rsidP="001668FF">
            <w:pPr>
              <w:jc w:val="center"/>
              <w:rPr>
                <w:rFonts w:cs="Arial"/>
              </w:rPr>
            </w:pPr>
            <w:r w:rsidRPr="001668FF">
              <w:rPr>
                <w:rFonts w:cs="Arial"/>
                <w:color w:val="000000"/>
              </w:rPr>
              <w:t>458</w:t>
            </w:r>
          </w:p>
        </w:tc>
        <w:tc>
          <w:tcPr>
            <w:tcW w:w="1148" w:type="dxa"/>
            <w:tcBorders>
              <w:top w:val="single" w:sz="4" w:space="0" w:color="auto"/>
              <w:left w:val="single" w:sz="4" w:space="0" w:color="auto"/>
              <w:bottom w:val="single" w:sz="4" w:space="0" w:color="auto"/>
              <w:right w:val="single" w:sz="4" w:space="0" w:color="auto"/>
            </w:tcBorders>
            <w:vAlign w:val="center"/>
          </w:tcPr>
          <w:p w14:paraId="43EBAFD2" w14:textId="77777777" w:rsidR="001668FF" w:rsidRPr="001668FF" w:rsidRDefault="001668FF" w:rsidP="001668FF">
            <w:pPr>
              <w:jc w:val="center"/>
              <w:rPr>
                <w:rFonts w:cs="Arial"/>
              </w:rPr>
            </w:pPr>
            <w:r w:rsidRPr="001668FF">
              <w:rPr>
                <w:rFonts w:cs="Arial"/>
                <w:color w:val="000000"/>
              </w:rPr>
              <w:t>190</w:t>
            </w:r>
            <w:r w:rsidRPr="001668FF">
              <w:rPr>
                <w:rFonts w:cs="Arial"/>
                <w:color w:val="000000"/>
              </w:rPr>
              <w:br/>
              <w:t>(19.9%)</w:t>
            </w:r>
          </w:p>
        </w:tc>
        <w:tc>
          <w:tcPr>
            <w:tcW w:w="1148" w:type="dxa"/>
            <w:tcBorders>
              <w:top w:val="single" w:sz="4" w:space="0" w:color="auto"/>
              <w:left w:val="single" w:sz="4" w:space="0" w:color="auto"/>
              <w:bottom w:val="single" w:sz="4" w:space="0" w:color="auto"/>
              <w:right w:val="single" w:sz="4" w:space="0" w:color="auto"/>
            </w:tcBorders>
            <w:vAlign w:val="center"/>
          </w:tcPr>
          <w:p w14:paraId="43C4DE3C" w14:textId="77777777" w:rsidR="001668FF" w:rsidRPr="001668FF" w:rsidRDefault="001668FF" w:rsidP="001668FF">
            <w:pPr>
              <w:jc w:val="center"/>
              <w:rPr>
                <w:rFonts w:cs="Arial"/>
              </w:rPr>
            </w:pPr>
            <w:r w:rsidRPr="001668FF">
              <w:rPr>
                <w:rFonts w:cs="Arial"/>
                <w:color w:val="000000"/>
              </w:rPr>
              <w:t>155</w:t>
            </w:r>
            <w:r w:rsidRPr="001668FF">
              <w:rPr>
                <w:rFonts w:cs="Arial"/>
                <w:color w:val="000000"/>
              </w:rPr>
              <w:br/>
              <w:t>(16.3%)</w:t>
            </w:r>
          </w:p>
        </w:tc>
        <w:tc>
          <w:tcPr>
            <w:tcW w:w="1148" w:type="dxa"/>
            <w:tcBorders>
              <w:top w:val="single" w:sz="4" w:space="0" w:color="auto"/>
              <w:left w:val="single" w:sz="4" w:space="0" w:color="auto"/>
              <w:bottom w:val="single" w:sz="4" w:space="0" w:color="auto"/>
              <w:right w:val="single" w:sz="4" w:space="0" w:color="auto"/>
            </w:tcBorders>
            <w:vAlign w:val="center"/>
          </w:tcPr>
          <w:p w14:paraId="728E808E" w14:textId="77777777" w:rsidR="001668FF" w:rsidRPr="001668FF" w:rsidRDefault="001668FF" w:rsidP="001668FF">
            <w:pPr>
              <w:jc w:val="center"/>
              <w:rPr>
                <w:rFonts w:cs="Arial"/>
              </w:rPr>
            </w:pPr>
            <w:r w:rsidRPr="001668FF">
              <w:rPr>
                <w:rFonts w:cs="Arial"/>
                <w:color w:val="000000"/>
              </w:rPr>
              <w:t>48</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5FE6C2D7"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(3.3%)</w:t>
            </w:r>
          </w:p>
        </w:tc>
        <w:tc>
          <w:tcPr>
            <w:tcW w:w="1148" w:type="dxa"/>
            <w:tcBorders>
              <w:top w:val="single" w:sz="4" w:space="0" w:color="auto"/>
              <w:left w:val="single" w:sz="4" w:space="0" w:color="auto"/>
              <w:bottom w:val="single" w:sz="4" w:space="0" w:color="auto"/>
              <w:right w:val="single" w:sz="4" w:space="0" w:color="auto"/>
            </w:tcBorders>
            <w:vAlign w:val="center"/>
          </w:tcPr>
          <w:p w14:paraId="32CDAAAB"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(3.6%)</w:t>
            </w:r>
          </w:p>
        </w:tc>
      </w:tr>
      <w:tr w:rsidR="001668FF" w:rsidRPr="001668FF" w14:paraId="507ED4C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9DCAF0E"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62347A76" w14:textId="77777777" w:rsidR="001668FF" w:rsidRPr="001668FF" w:rsidRDefault="001668FF" w:rsidP="001668FF">
            <w:pPr>
              <w:jc w:val="center"/>
              <w:rPr>
                <w:rFonts w:cs="Arial"/>
              </w:rPr>
            </w:pPr>
            <w:r w:rsidRPr="001668FF">
              <w:rPr>
                <w:rFonts w:cs="Arial"/>
                <w:color w:val="000000"/>
              </w:rPr>
              <w:t>547</w:t>
            </w:r>
          </w:p>
        </w:tc>
        <w:tc>
          <w:tcPr>
            <w:tcW w:w="1148" w:type="dxa"/>
            <w:tcBorders>
              <w:top w:val="single" w:sz="4" w:space="0" w:color="auto"/>
              <w:left w:val="single" w:sz="4" w:space="0" w:color="auto"/>
              <w:bottom w:val="single" w:sz="4" w:space="0" w:color="auto"/>
              <w:right w:val="single" w:sz="4" w:space="0" w:color="auto"/>
            </w:tcBorders>
            <w:vAlign w:val="center"/>
          </w:tcPr>
          <w:p w14:paraId="124ADA8F" w14:textId="77777777" w:rsidR="001668FF" w:rsidRPr="001668FF" w:rsidRDefault="001668FF" w:rsidP="001668FF">
            <w:pPr>
              <w:jc w:val="center"/>
              <w:rPr>
                <w:rFonts w:cs="Arial"/>
              </w:rPr>
            </w:pPr>
            <w:r w:rsidRPr="001668FF">
              <w:rPr>
                <w:rFonts w:cs="Arial"/>
                <w:color w:val="000000"/>
              </w:rPr>
              <w:t>126</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5CAF63AF" w14:textId="77777777" w:rsidR="001668FF" w:rsidRPr="001668FF" w:rsidRDefault="001668FF" w:rsidP="001668FF">
            <w:pPr>
              <w:jc w:val="center"/>
              <w:rPr>
                <w:rFonts w:cs="Arial"/>
              </w:rPr>
            </w:pPr>
            <w:r w:rsidRPr="001668FF">
              <w:rPr>
                <w:rFonts w:cs="Arial"/>
                <w:color w:val="000000"/>
              </w:rPr>
              <w:t>180</w:t>
            </w:r>
            <w:r w:rsidRPr="001668FF">
              <w:rPr>
                <w:rFonts w:cs="Arial"/>
                <w:color w:val="000000"/>
              </w:rPr>
              <w:br/>
              <w:t>(18.9%)</w:t>
            </w:r>
          </w:p>
        </w:tc>
        <w:tc>
          <w:tcPr>
            <w:tcW w:w="1148" w:type="dxa"/>
            <w:tcBorders>
              <w:top w:val="single" w:sz="4" w:space="0" w:color="auto"/>
              <w:left w:val="single" w:sz="4" w:space="0" w:color="auto"/>
              <w:bottom w:val="single" w:sz="4" w:space="0" w:color="auto"/>
              <w:right w:val="single" w:sz="4" w:space="0" w:color="auto"/>
            </w:tcBorders>
            <w:vAlign w:val="center"/>
          </w:tcPr>
          <w:p w14:paraId="4F901235" w14:textId="77777777" w:rsidR="001668FF" w:rsidRPr="001668FF" w:rsidRDefault="001668FF" w:rsidP="001668FF">
            <w:pPr>
              <w:jc w:val="center"/>
              <w:rPr>
                <w:rFonts w:cs="Arial"/>
              </w:rPr>
            </w:pPr>
            <w:r w:rsidRPr="001668FF">
              <w:rPr>
                <w:rFonts w:cs="Arial"/>
                <w:color w:val="000000"/>
              </w:rPr>
              <w:t>101</w:t>
            </w:r>
            <w:r w:rsidRPr="001668FF">
              <w:rPr>
                <w:rFonts w:cs="Arial"/>
                <w:color w:val="000000"/>
              </w:rPr>
              <w:br/>
              <w:t>(10.6%)</w:t>
            </w:r>
          </w:p>
        </w:tc>
        <w:tc>
          <w:tcPr>
            <w:tcW w:w="1148" w:type="dxa"/>
            <w:tcBorders>
              <w:top w:val="single" w:sz="4" w:space="0" w:color="auto"/>
              <w:left w:val="single" w:sz="4" w:space="0" w:color="auto"/>
              <w:bottom w:val="single" w:sz="4" w:space="0" w:color="auto"/>
              <w:right w:val="single" w:sz="4" w:space="0" w:color="auto"/>
            </w:tcBorders>
            <w:vAlign w:val="center"/>
          </w:tcPr>
          <w:p w14:paraId="651748BA" w14:textId="77777777" w:rsidR="001668FF" w:rsidRPr="001668FF" w:rsidRDefault="001668FF" w:rsidP="001668FF">
            <w:pPr>
              <w:jc w:val="center"/>
              <w:rPr>
                <w:rFonts w:cs="Arial"/>
              </w:rPr>
            </w:pPr>
            <w:r w:rsidRPr="001668FF">
              <w:rPr>
                <w:rFonts w:cs="Arial"/>
                <w:color w:val="000000"/>
              </w:rPr>
              <w:t>95</w:t>
            </w:r>
            <w:r w:rsidRPr="001668FF">
              <w:rPr>
                <w:rFonts w:cs="Arial"/>
                <w:color w:val="000000"/>
              </w:rPr>
              <w:br/>
              <w:t>(10.0%)</w:t>
            </w:r>
          </w:p>
        </w:tc>
        <w:tc>
          <w:tcPr>
            <w:tcW w:w="1148" w:type="dxa"/>
            <w:tcBorders>
              <w:top w:val="single" w:sz="4" w:space="0" w:color="auto"/>
              <w:left w:val="single" w:sz="4" w:space="0" w:color="auto"/>
              <w:bottom w:val="single" w:sz="4" w:space="0" w:color="auto"/>
              <w:right w:val="single" w:sz="4" w:space="0" w:color="auto"/>
            </w:tcBorders>
            <w:vAlign w:val="center"/>
          </w:tcPr>
          <w:p w14:paraId="494E00BB" w14:textId="77777777" w:rsidR="001668FF" w:rsidRPr="001668FF" w:rsidRDefault="001668FF" w:rsidP="001668FF">
            <w:pPr>
              <w:jc w:val="center"/>
              <w:rPr>
                <w:rFonts w:cs="Arial"/>
              </w:rPr>
            </w:pPr>
            <w:r w:rsidRPr="001668FF">
              <w:rPr>
                <w:rFonts w:cs="Arial"/>
                <w:color w:val="000000"/>
              </w:rPr>
              <w:t>45</w:t>
            </w:r>
            <w:r w:rsidRPr="001668FF">
              <w:rPr>
                <w:rFonts w:cs="Arial"/>
                <w:color w:val="000000"/>
              </w:rPr>
              <w:br/>
              <w:t>(4.7%)</w:t>
            </w:r>
          </w:p>
        </w:tc>
      </w:tr>
    </w:tbl>
    <w:p w14:paraId="2CB4F39D"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34F29F69" w14:textId="77777777" w:rsidR="001668FF" w:rsidRPr="00A220F1" w:rsidRDefault="001668FF" w:rsidP="00A220F1">
      <w:pPr>
        <w:pStyle w:val="Heading4"/>
        <w:rPr>
          <w:sz w:val="24"/>
        </w:rPr>
      </w:pPr>
      <w:r w:rsidRPr="001668FF">
        <w:rPr>
          <w:color w:val="000000"/>
          <w:shd w:val="clear" w:color="auto" w:fill="FFFFFF"/>
        </w:rPr>
        <w:br w:type="page"/>
      </w:r>
      <w:r w:rsidRPr="00A220F1">
        <w:rPr>
          <w:sz w:val="24"/>
        </w:rPr>
        <w:lastRenderedPageBreak/>
        <w:t>Table 30: Consolidated Three-by-Five Grid – District Level</w:t>
      </w:r>
      <w:r w:rsidRPr="00A220F1">
        <w:rPr>
          <w:sz w:val="24"/>
        </w:rPr>
        <w:br/>
        <w:t>Student Group Results for Suspension Rate Indicator</w:t>
      </w:r>
    </w:p>
    <w:tbl>
      <w:tblPr>
        <w:tblStyle w:val="TableGrid3"/>
        <w:tblW w:w="9715" w:type="dxa"/>
        <w:jc w:val="center"/>
        <w:tblLook w:val="04A0" w:firstRow="1" w:lastRow="0" w:firstColumn="1" w:lastColumn="0" w:noHBand="0" w:noVBand="1"/>
        <w:tblDescription w:val="Table 30 student group results at the district level with the Consolidated 3-by-5 grid for the Suspension Indicator."/>
      </w:tblPr>
      <w:tblGrid>
        <w:gridCol w:w="3092"/>
        <w:gridCol w:w="883"/>
        <w:gridCol w:w="1148"/>
        <w:gridCol w:w="1148"/>
        <w:gridCol w:w="1148"/>
        <w:gridCol w:w="1148"/>
        <w:gridCol w:w="1148"/>
      </w:tblGrid>
      <w:tr w:rsidR="001668FF" w:rsidRPr="001668FF" w14:paraId="0952ABF4"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5ADA3CA9"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0155FE1C"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5B021C10"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7AFB6BE0"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1A66626B"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64DA6807"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29D5C77C"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01553DC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39B6331"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953)</w:t>
            </w:r>
          </w:p>
        </w:tc>
        <w:tc>
          <w:tcPr>
            <w:tcW w:w="883" w:type="dxa"/>
            <w:tcBorders>
              <w:top w:val="single" w:sz="4" w:space="0" w:color="auto"/>
              <w:left w:val="single" w:sz="4" w:space="0" w:color="auto"/>
              <w:bottom w:val="single" w:sz="4" w:space="0" w:color="auto"/>
              <w:right w:val="single" w:sz="4" w:space="0" w:color="auto"/>
            </w:tcBorders>
            <w:vAlign w:val="center"/>
          </w:tcPr>
          <w:p w14:paraId="3B392771" w14:textId="77777777" w:rsidR="001668FF" w:rsidRPr="001668FF" w:rsidRDefault="001668FF" w:rsidP="001668FF">
            <w:pPr>
              <w:jc w:val="center"/>
              <w:rPr>
                <w:rFonts w:cs="Arial"/>
              </w:rPr>
            </w:pPr>
            <w:r w:rsidRPr="001668FF">
              <w:rPr>
                <w:rFonts w:cs="Arial"/>
                <w:color w:val="000000"/>
              </w:rPr>
              <w:t>953</w:t>
            </w:r>
          </w:p>
        </w:tc>
        <w:tc>
          <w:tcPr>
            <w:tcW w:w="1148" w:type="dxa"/>
            <w:tcBorders>
              <w:top w:val="single" w:sz="4" w:space="0" w:color="auto"/>
              <w:left w:val="single" w:sz="4" w:space="0" w:color="auto"/>
              <w:bottom w:val="single" w:sz="4" w:space="0" w:color="auto"/>
              <w:right w:val="single" w:sz="4" w:space="0" w:color="auto"/>
            </w:tcBorders>
            <w:vAlign w:val="center"/>
          </w:tcPr>
          <w:p w14:paraId="1AAAEF52" w14:textId="77777777" w:rsidR="001668FF" w:rsidRPr="001668FF" w:rsidRDefault="001668FF" w:rsidP="001668FF">
            <w:pPr>
              <w:jc w:val="center"/>
              <w:rPr>
                <w:rFonts w:cs="Arial"/>
              </w:rPr>
            </w:pPr>
            <w:r w:rsidRPr="001668FF">
              <w:rPr>
                <w:rFonts w:cs="Arial"/>
                <w:color w:val="000000"/>
              </w:rPr>
              <w:t>107</w:t>
            </w:r>
            <w:r w:rsidRPr="001668FF">
              <w:rPr>
                <w:rFonts w:cs="Arial"/>
                <w:color w:val="000000"/>
              </w:rPr>
              <w:br/>
              <w:t>(11.2%)</w:t>
            </w:r>
          </w:p>
        </w:tc>
        <w:tc>
          <w:tcPr>
            <w:tcW w:w="1148" w:type="dxa"/>
            <w:tcBorders>
              <w:top w:val="single" w:sz="4" w:space="0" w:color="auto"/>
              <w:left w:val="single" w:sz="4" w:space="0" w:color="auto"/>
              <w:bottom w:val="single" w:sz="4" w:space="0" w:color="auto"/>
              <w:right w:val="single" w:sz="4" w:space="0" w:color="auto"/>
            </w:tcBorders>
            <w:vAlign w:val="center"/>
          </w:tcPr>
          <w:p w14:paraId="2AABEB64" w14:textId="77777777" w:rsidR="001668FF" w:rsidRPr="001668FF" w:rsidRDefault="001668FF" w:rsidP="001668FF">
            <w:pPr>
              <w:jc w:val="center"/>
              <w:rPr>
                <w:rFonts w:cs="Arial"/>
              </w:rPr>
            </w:pPr>
            <w:r w:rsidRPr="001668FF">
              <w:rPr>
                <w:rFonts w:cs="Arial"/>
                <w:color w:val="000000"/>
              </w:rPr>
              <w:t>226</w:t>
            </w:r>
            <w:r w:rsidRPr="001668FF">
              <w:rPr>
                <w:rFonts w:cs="Arial"/>
                <w:color w:val="000000"/>
              </w:rPr>
              <w:br/>
              <w:t>(23.7%)</w:t>
            </w:r>
          </w:p>
        </w:tc>
        <w:tc>
          <w:tcPr>
            <w:tcW w:w="1148" w:type="dxa"/>
            <w:tcBorders>
              <w:top w:val="single" w:sz="4" w:space="0" w:color="auto"/>
              <w:left w:val="single" w:sz="4" w:space="0" w:color="auto"/>
              <w:bottom w:val="single" w:sz="4" w:space="0" w:color="auto"/>
              <w:right w:val="single" w:sz="4" w:space="0" w:color="auto"/>
            </w:tcBorders>
            <w:vAlign w:val="center"/>
          </w:tcPr>
          <w:p w14:paraId="20722390" w14:textId="77777777" w:rsidR="001668FF" w:rsidRPr="001668FF" w:rsidRDefault="001668FF" w:rsidP="001668FF">
            <w:pPr>
              <w:jc w:val="center"/>
              <w:rPr>
                <w:rFonts w:cs="Arial"/>
              </w:rPr>
            </w:pPr>
            <w:r w:rsidRPr="001668FF">
              <w:rPr>
                <w:rFonts w:cs="Arial"/>
                <w:color w:val="000000"/>
              </w:rPr>
              <w:t>308</w:t>
            </w:r>
            <w:r w:rsidRPr="001668FF">
              <w:rPr>
                <w:rFonts w:cs="Arial"/>
                <w:color w:val="000000"/>
              </w:rPr>
              <w:br/>
              <w:t>(32.3%)</w:t>
            </w:r>
          </w:p>
        </w:tc>
        <w:tc>
          <w:tcPr>
            <w:tcW w:w="1148" w:type="dxa"/>
            <w:tcBorders>
              <w:top w:val="single" w:sz="4" w:space="0" w:color="auto"/>
              <w:left w:val="single" w:sz="4" w:space="0" w:color="auto"/>
              <w:bottom w:val="single" w:sz="4" w:space="0" w:color="auto"/>
              <w:right w:val="single" w:sz="4" w:space="0" w:color="auto"/>
            </w:tcBorders>
            <w:vAlign w:val="center"/>
          </w:tcPr>
          <w:p w14:paraId="55CB02AF" w14:textId="77777777" w:rsidR="001668FF" w:rsidRPr="001668FF" w:rsidRDefault="001668FF" w:rsidP="001668FF">
            <w:pPr>
              <w:jc w:val="center"/>
              <w:rPr>
                <w:rFonts w:cs="Arial"/>
              </w:rPr>
            </w:pPr>
            <w:r w:rsidRPr="001668FF">
              <w:rPr>
                <w:rFonts w:cs="Arial"/>
                <w:color w:val="000000"/>
              </w:rPr>
              <w:t>187</w:t>
            </w:r>
            <w:r w:rsidRPr="001668FF">
              <w:rPr>
                <w:rFonts w:cs="Arial"/>
                <w:color w:val="000000"/>
              </w:rPr>
              <w:br/>
              <w:t>(19.6%)</w:t>
            </w:r>
          </w:p>
        </w:tc>
        <w:tc>
          <w:tcPr>
            <w:tcW w:w="1148" w:type="dxa"/>
            <w:tcBorders>
              <w:top w:val="single" w:sz="4" w:space="0" w:color="auto"/>
              <w:left w:val="single" w:sz="4" w:space="0" w:color="auto"/>
              <w:bottom w:val="single" w:sz="4" w:space="0" w:color="auto"/>
              <w:right w:val="single" w:sz="4" w:space="0" w:color="auto"/>
            </w:tcBorders>
            <w:vAlign w:val="center"/>
          </w:tcPr>
          <w:p w14:paraId="6832D654" w14:textId="77777777" w:rsidR="001668FF" w:rsidRPr="001668FF" w:rsidRDefault="001668FF" w:rsidP="001668FF">
            <w:pPr>
              <w:jc w:val="center"/>
              <w:rPr>
                <w:rFonts w:cs="Arial"/>
              </w:rPr>
            </w:pPr>
            <w:r w:rsidRPr="001668FF">
              <w:rPr>
                <w:rFonts w:cs="Arial"/>
                <w:color w:val="000000"/>
              </w:rPr>
              <w:t>125</w:t>
            </w:r>
            <w:r w:rsidRPr="001668FF">
              <w:rPr>
                <w:rFonts w:cs="Arial"/>
                <w:color w:val="000000"/>
              </w:rPr>
              <w:br/>
              <w:t>(13.1%)</w:t>
            </w:r>
          </w:p>
        </w:tc>
      </w:tr>
      <w:tr w:rsidR="001668FF" w:rsidRPr="001668FF" w14:paraId="263B9AB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E305017"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5E7D56CD" w14:textId="77777777" w:rsidR="001668FF" w:rsidRPr="001668FF" w:rsidRDefault="001668FF" w:rsidP="001668FF">
            <w:pPr>
              <w:jc w:val="center"/>
              <w:rPr>
                <w:rFonts w:cs="Arial"/>
              </w:rPr>
            </w:pPr>
            <w:r w:rsidRPr="001668FF">
              <w:rPr>
                <w:rFonts w:cs="Arial"/>
                <w:color w:val="000000"/>
              </w:rPr>
              <w:t>409</w:t>
            </w:r>
          </w:p>
        </w:tc>
        <w:tc>
          <w:tcPr>
            <w:tcW w:w="1148" w:type="dxa"/>
            <w:tcBorders>
              <w:top w:val="single" w:sz="4" w:space="0" w:color="auto"/>
              <w:left w:val="single" w:sz="4" w:space="0" w:color="auto"/>
              <w:bottom w:val="single" w:sz="4" w:space="0" w:color="auto"/>
              <w:right w:val="single" w:sz="4" w:space="0" w:color="auto"/>
            </w:tcBorders>
            <w:vAlign w:val="center"/>
          </w:tcPr>
          <w:p w14:paraId="0977D09D" w14:textId="77777777" w:rsidR="001668FF" w:rsidRPr="001668FF" w:rsidRDefault="001668FF" w:rsidP="001668FF">
            <w:pPr>
              <w:jc w:val="center"/>
              <w:rPr>
                <w:rFonts w:cs="Arial"/>
              </w:rPr>
            </w:pPr>
            <w:r w:rsidRPr="001668FF">
              <w:rPr>
                <w:rFonts w:cs="Arial"/>
                <w:color w:val="000000"/>
              </w:rPr>
              <w:t>177</w:t>
            </w:r>
            <w:r w:rsidRPr="001668FF">
              <w:rPr>
                <w:rFonts w:cs="Arial"/>
                <w:color w:val="000000"/>
              </w:rPr>
              <w:br/>
              <w:t>(18.6%)</w:t>
            </w:r>
          </w:p>
        </w:tc>
        <w:tc>
          <w:tcPr>
            <w:tcW w:w="1148" w:type="dxa"/>
            <w:tcBorders>
              <w:top w:val="single" w:sz="4" w:space="0" w:color="auto"/>
              <w:left w:val="single" w:sz="4" w:space="0" w:color="auto"/>
              <w:bottom w:val="single" w:sz="4" w:space="0" w:color="auto"/>
              <w:right w:val="single" w:sz="4" w:space="0" w:color="auto"/>
            </w:tcBorders>
            <w:vAlign w:val="center"/>
          </w:tcPr>
          <w:p w14:paraId="548ADE37" w14:textId="77777777" w:rsidR="001668FF" w:rsidRPr="001668FF" w:rsidRDefault="001668FF" w:rsidP="001668FF">
            <w:pPr>
              <w:jc w:val="center"/>
              <w:rPr>
                <w:rFonts w:cs="Arial"/>
              </w:rPr>
            </w:pPr>
            <w:r w:rsidRPr="001668FF">
              <w:rPr>
                <w:rFonts w:cs="Arial"/>
                <w:color w:val="000000"/>
              </w:rPr>
              <w:t>98</w:t>
            </w:r>
            <w:r w:rsidRPr="001668FF">
              <w:rPr>
                <w:rFonts w:cs="Arial"/>
                <w:color w:val="000000"/>
              </w:rPr>
              <w:br/>
              <w:t>(10.3%)</w:t>
            </w:r>
          </w:p>
        </w:tc>
        <w:tc>
          <w:tcPr>
            <w:tcW w:w="1148" w:type="dxa"/>
            <w:tcBorders>
              <w:top w:val="single" w:sz="4" w:space="0" w:color="auto"/>
              <w:left w:val="single" w:sz="4" w:space="0" w:color="auto"/>
              <w:bottom w:val="single" w:sz="4" w:space="0" w:color="auto"/>
              <w:right w:val="single" w:sz="4" w:space="0" w:color="auto"/>
            </w:tcBorders>
            <w:vAlign w:val="center"/>
          </w:tcPr>
          <w:p w14:paraId="6E7BD33F" w14:textId="77777777" w:rsidR="001668FF" w:rsidRPr="001668FF" w:rsidRDefault="001668FF" w:rsidP="001668FF">
            <w:pPr>
              <w:jc w:val="center"/>
              <w:rPr>
                <w:rFonts w:cs="Arial"/>
              </w:rPr>
            </w:pPr>
            <w:r w:rsidRPr="001668FF">
              <w:rPr>
                <w:rFonts w:cs="Arial"/>
                <w:color w:val="000000"/>
              </w:rPr>
              <w:t>88</w:t>
            </w:r>
            <w:r w:rsidRPr="001668FF">
              <w:rPr>
                <w:rFonts w:cs="Arial"/>
                <w:color w:val="000000"/>
              </w:rPr>
              <w:br/>
              <w:t>(9.2%)</w:t>
            </w:r>
          </w:p>
        </w:tc>
        <w:tc>
          <w:tcPr>
            <w:tcW w:w="1148" w:type="dxa"/>
            <w:tcBorders>
              <w:top w:val="single" w:sz="4" w:space="0" w:color="auto"/>
              <w:left w:val="single" w:sz="4" w:space="0" w:color="auto"/>
              <w:bottom w:val="single" w:sz="4" w:space="0" w:color="auto"/>
              <w:right w:val="single" w:sz="4" w:space="0" w:color="auto"/>
            </w:tcBorders>
            <w:vAlign w:val="center"/>
          </w:tcPr>
          <w:p w14:paraId="1F640DFA"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(2.5%)</w:t>
            </w:r>
          </w:p>
        </w:tc>
        <w:tc>
          <w:tcPr>
            <w:tcW w:w="1148" w:type="dxa"/>
            <w:tcBorders>
              <w:top w:val="single" w:sz="4" w:space="0" w:color="auto"/>
              <w:left w:val="single" w:sz="4" w:space="0" w:color="auto"/>
              <w:bottom w:val="single" w:sz="4" w:space="0" w:color="auto"/>
              <w:right w:val="single" w:sz="4" w:space="0" w:color="auto"/>
            </w:tcBorders>
            <w:vAlign w:val="center"/>
          </w:tcPr>
          <w:p w14:paraId="5C78ED7C"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(2.3%)</w:t>
            </w:r>
          </w:p>
        </w:tc>
      </w:tr>
      <w:tr w:rsidR="001668FF" w:rsidRPr="001668FF" w14:paraId="5AE3991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7AA60AD"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3E4BA7A9" w14:textId="77777777" w:rsidR="001668FF" w:rsidRPr="001668FF" w:rsidRDefault="001668FF" w:rsidP="001668FF">
            <w:pPr>
              <w:jc w:val="center"/>
              <w:rPr>
                <w:rFonts w:cs="Arial"/>
              </w:rPr>
            </w:pPr>
            <w:r w:rsidRPr="001668FF">
              <w:rPr>
                <w:rFonts w:cs="Arial"/>
                <w:color w:val="000000"/>
              </w:rPr>
              <w:t>257</w:t>
            </w:r>
          </w:p>
        </w:tc>
        <w:tc>
          <w:tcPr>
            <w:tcW w:w="1148" w:type="dxa"/>
            <w:tcBorders>
              <w:top w:val="single" w:sz="4" w:space="0" w:color="auto"/>
              <w:left w:val="single" w:sz="4" w:space="0" w:color="auto"/>
              <w:bottom w:val="single" w:sz="4" w:space="0" w:color="auto"/>
              <w:right w:val="single" w:sz="4" w:space="0" w:color="auto"/>
            </w:tcBorders>
            <w:vAlign w:val="center"/>
          </w:tcPr>
          <w:p w14:paraId="776BDDED" w14:textId="77777777" w:rsidR="001668FF" w:rsidRPr="001668FF" w:rsidRDefault="001668FF" w:rsidP="001668FF">
            <w:pPr>
              <w:jc w:val="center"/>
              <w:rPr>
                <w:rFonts w:cs="Arial"/>
              </w:rPr>
            </w:pPr>
            <w:r w:rsidRPr="001668FF">
              <w:rPr>
                <w:rFonts w:cs="Arial"/>
                <w:color w:val="000000"/>
              </w:rPr>
              <w:t>92</w:t>
            </w:r>
            <w:r w:rsidRPr="001668FF">
              <w:rPr>
                <w:rFonts w:cs="Arial"/>
                <w:color w:val="000000"/>
              </w:rPr>
              <w:br/>
              <w:t>(9.7%)</w:t>
            </w:r>
          </w:p>
        </w:tc>
        <w:tc>
          <w:tcPr>
            <w:tcW w:w="1148" w:type="dxa"/>
            <w:tcBorders>
              <w:top w:val="single" w:sz="4" w:space="0" w:color="auto"/>
              <w:left w:val="single" w:sz="4" w:space="0" w:color="auto"/>
              <w:bottom w:val="single" w:sz="4" w:space="0" w:color="auto"/>
              <w:right w:val="single" w:sz="4" w:space="0" w:color="auto"/>
            </w:tcBorders>
            <w:vAlign w:val="center"/>
          </w:tcPr>
          <w:p w14:paraId="002DBDA5" w14:textId="77777777" w:rsidR="001668FF" w:rsidRPr="001668FF" w:rsidRDefault="001668FF" w:rsidP="001668FF">
            <w:pPr>
              <w:jc w:val="center"/>
              <w:rPr>
                <w:rFonts w:cs="Arial"/>
              </w:rPr>
            </w:pPr>
            <w:r w:rsidRPr="001668FF">
              <w:rPr>
                <w:rFonts w:cs="Arial"/>
                <w:color w:val="000000"/>
              </w:rPr>
              <w:t>66</w:t>
            </w:r>
            <w:r w:rsidRPr="001668FF">
              <w:rPr>
                <w:rFonts w:cs="Arial"/>
                <w:color w:val="000000"/>
              </w:rPr>
              <w:br/>
              <w:t>(6.9%)</w:t>
            </w:r>
          </w:p>
        </w:tc>
        <w:tc>
          <w:tcPr>
            <w:tcW w:w="1148" w:type="dxa"/>
            <w:tcBorders>
              <w:top w:val="single" w:sz="4" w:space="0" w:color="auto"/>
              <w:left w:val="single" w:sz="4" w:space="0" w:color="auto"/>
              <w:bottom w:val="single" w:sz="4" w:space="0" w:color="auto"/>
              <w:right w:val="single" w:sz="4" w:space="0" w:color="auto"/>
            </w:tcBorders>
            <w:vAlign w:val="center"/>
          </w:tcPr>
          <w:p w14:paraId="75D10FD2"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7058E3EC" w14:textId="77777777" w:rsidR="001668FF" w:rsidRPr="001668FF" w:rsidRDefault="001668FF" w:rsidP="001668FF">
            <w:pPr>
              <w:jc w:val="center"/>
              <w:rPr>
                <w:rFonts w:cs="Arial"/>
              </w:rPr>
            </w:pPr>
            <w:r w:rsidRPr="001668FF">
              <w:rPr>
                <w:rFonts w:cs="Arial"/>
                <w:color w:val="000000"/>
              </w:rPr>
              <w:t>23</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1D2CCDE5"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(3.1%)</w:t>
            </w:r>
          </w:p>
        </w:tc>
      </w:tr>
      <w:tr w:rsidR="001668FF" w:rsidRPr="001668FF" w14:paraId="43689EF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874EB75"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6879DB1E" w14:textId="77777777" w:rsidR="001668FF" w:rsidRPr="001668FF" w:rsidRDefault="001668FF" w:rsidP="001668FF">
            <w:pPr>
              <w:jc w:val="center"/>
              <w:rPr>
                <w:rFonts w:cs="Arial"/>
              </w:rPr>
            </w:pPr>
            <w:r w:rsidRPr="001668FF">
              <w:rPr>
                <w:rFonts w:cs="Arial"/>
                <w:color w:val="000000"/>
              </w:rPr>
              <w:t>453</w:t>
            </w:r>
          </w:p>
        </w:tc>
        <w:tc>
          <w:tcPr>
            <w:tcW w:w="1148" w:type="dxa"/>
            <w:tcBorders>
              <w:top w:val="single" w:sz="4" w:space="0" w:color="auto"/>
              <w:left w:val="single" w:sz="4" w:space="0" w:color="auto"/>
              <w:bottom w:val="single" w:sz="4" w:space="0" w:color="auto"/>
              <w:right w:val="single" w:sz="4" w:space="0" w:color="auto"/>
            </w:tcBorders>
            <w:vAlign w:val="center"/>
          </w:tcPr>
          <w:p w14:paraId="25D7F228" w14:textId="77777777" w:rsidR="001668FF" w:rsidRPr="001668FF" w:rsidRDefault="001668FF" w:rsidP="001668FF">
            <w:pPr>
              <w:jc w:val="center"/>
              <w:rPr>
                <w:rFonts w:cs="Arial"/>
              </w:rPr>
            </w:pPr>
            <w:r w:rsidRPr="001668FF">
              <w:rPr>
                <w:rFonts w:cs="Arial"/>
                <w:color w:val="000000"/>
              </w:rPr>
              <w:t>7</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68719D5B"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(2.0%)</w:t>
            </w:r>
          </w:p>
        </w:tc>
        <w:tc>
          <w:tcPr>
            <w:tcW w:w="1148" w:type="dxa"/>
            <w:tcBorders>
              <w:top w:val="single" w:sz="4" w:space="0" w:color="auto"/>
              <w:left w:val="single" w:sz="4" w:space="0" w:color="auto"/>
              <w:bottom w:val="single" w:sz="4" w:space="0" w:color="auto"/>
              <w:right w:val="single" w:sz="4" w:space="0" w:color="auto"/>
            </w:tcBorders>
            <w:vAlign w:val="center"/>
          </w:tcPr>
          <w:p w14:paraId="69AE8811" w14:textId="77777777" w:rsidR="001668FF" w:rsidRPr="001668FF" w:rsidRDefault="001668FF" w:rsidP="001668FF">
            <w:pPr>
              <w:jc w:val="center"/>
              <w:rPr>
                <w:rFonts w:cs="Arial"/>
              </w:rPr>
            </w:pPr>
            <w:r w:rsidRPr="001668FF">
              <w:rPr>
                <w:rFonts w:cs="Arial"/>
                <w:color w:val="000000"/>
              </w:rPr>
              <w:t>58</w:t>
            </w:r>
            <w:r w:rsidRPr="001668FF">
              <w:rPr>
                <w:rFonts w:cs="Arial"/>
                <w:color w:val="000000"/>
              </w:rPr>
              <w:br/>
              <w:t>(6.1%)</w:t>
            </w:r>
          </w:p>
        </w:tc>
        <w:tc>
          <w:tcPr>
            <w:tcW w:w="1148" w:type="dxa"/>
            <w:tcBorders>
              <w:top w:val="single" w:sz="4" w:space="0" w:color="auto"/>
              <w:left w:val="single" w:sz="4" w:space="0" w:color="auto"/>
              <w:bottom w:val="single" w:sz="4" w:space="0" w:color="auto"/>
              <w:right w:val="single" w:sz="4" w:space="0" w:color="auto"/>
            </w:tcBorders>
            <w:vAlign w:val="center"/>
          </w:tcPr>
          <w:p w14:paraId="67A6F679" w14:textId="77777777" w:rsidR="001668FF" w:rsidRPr="001668FF" w:rsidRDefault="001668FF" w:rsidP="001668FF">
            <w:pPr>
              <w:jc w:val="center"/>
              <w:rPr>
                <w:rFonts w:cs="Arial"/>
              </w:rPr>
            </w:pPr>
            <w:r w:rsidRPr="001668FF">
              <w:rPr>
                <w:rFonts w:cs="Arial"/>
                <w:color w:val="000000"/>
              </w:rPr>
              <w:t>153</w:t>
            </w:r>
            <w:r w:rsidRPr="001668FF">
              <w:rPr>
                <w:rFonts w:cs="Arial"/>
                <w:color w:val="000000"/>
              </w:rPr>
              <w:br/>
              <w:t>(16.1%)</w:t>
            </w:r>
          </w:p>
        </w:tc>
        <w:tc>
          <w:tcPr>
            <w:tcW w:w="1148" w:type="dxa"/>
            <w:tcBorders>
              <w:top w:val="single" w:sz="4" w:space="0" w:color="auto"/>
              <w:left w:val="single" w:sz="4" w:space="0" w:color="auto"/>
              <w:bottom w:val="single" w:sz="4" w:space="0" w:color="auto"/>
              <w:right w:val="single" w:sz="4" w:space="0" w:color="auto"/>
            </w:tcBorders>
            <w:vAlign w:val="center"/>
          </w:tcPr>
          <w:p w14:paraId="0B4A7B4B" w14:textId="77777777" w:rsidR="001668FF" w:rsidRPr="001668FF" w:rsidRDefault="001668FF" w:rsidP="001668FF">
            <w:pPr>
              <w:jc w:val="center"/>
              <w:rPr>
                <w:rFonts w:cs="Arial"/>
              </w:rPr>
            </w:pPr>
            <w:r w:rsidRPr="001668FF">
              <w:rPr>
                <w:rFonts w:cs="Arial"/>
                <w:color w:val="000000"/>
              </w:rPr>
              <w:t>216</w:t>
            </w:r>
            <w:r w:rsidRPr="001668FF">
              <w:rPr>
                <w:rFonts w:cs="Arial"/>
                <w:color w:val="000000"/>
              </w:rPr>
              <w:br/>
              <w:t>(22.7%)</w:t>
            </w:r>
          </w:p>
        </w:tc>
      </w:tr>
      <w:tr w:rsidR="001668FF" w:rsidRPr="001668FF" w14:paraId="218D048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FA78F2D"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7A2C6738" w14:textId="77777777" w:rsidR="001668FF" w:rsidRPr="001668FF" w:rsidRDefault="001668FF" w:rsidP="001668FF">
            <w:pPr>
              <w:jc w:val="center"/>
              <w:rPr>
                <w:rFonts w:cs="Arial"/>
              </w:rPr>
            </w:pPr>
            <w:r w:rsidRPr="001668FF">
              <w:rPr>
                <w:rFonts w:cs="Arial"/>
                <w:color w:val="000000"/>
              </w:rPr>
              <w:t>348</w:t>
            </w:r>
          </w:p>
        </w:tc>
        <w:tc>
          <w:tcPr>
            <w:tcW w:w="1148" w:type="dxa"/>
            <w:tcBorders>
              <w:top w:val="single" w:sz="4" w:space="0" w:color="auto"/>
              <w:left w:val="single" w:sz="4" w:space="0" w:color="auto"/>
              <w:bottom w:val="single" w:sz="4" w:space="0" w:color="auto"/>
              <w:right w:val="single" w:sz="4" w:space="0" w:color="auto"/>
            </w:tcBorders>
            <w:vAlign w:val="center"/>
          </w:tcPr>
          <w:p w14:paraId="1480C030"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2A59BA32" w14:textId="77777777" w:rsidR="001668FF" w:rsidRPr="001668FF" w:rsidRDefault="001668FF" w:rsidP="001668FF">
            <w:pPr>
              <w:jc w:val="center"/>
              <w:rPr>
                <w:rFonts w:cs="Arial"/>
              </w:rPr>
            </w:pPr>
            <w:r w:rsidRPr="001668FF">
              <w:rPr>
                <w:rFonts w:cs="Arial"/>
                <w:color w:val="000000"/>
              </w:rPr>
              <w:t>17</w:t>
            </w:r>
            <w:r w:rsidRPr="001668FF">
              <w:rPr>
                <w:rFonts w:cs="Arial"/>
                <w:color w:val="000000"/>
              </w:rPr>
              <w:br/>
              <w:t>(1.8%)</w:t>
            </w:r>
          </w:p>
        </w:tc>
        <w:tc>
          <w:tcPr>
            <w:tcW w:w="1148" w:type="dxa"/>
            <w:tcBorders>
              <w:top w:val="single" w:sz="4" w:space="0" w:color="auto"/>
              <w:left w:val="single" w:sz="4" w:space="0" w:color="auto"/>
              <w:bottom w:val="single" w:sz="4" w:space="0" w:color="auto"/>
              <w:right w:val="single" w:sz="4" w:space="0" w:color="auto"/>
            </w:tcBorders>
            <w:vAlign w:val="center"/>
          </w:tcPr>
          <w:p w14:paraId="4F48D1F3" w14:textId="77777777" w:rsidR="001668FF" w:rsidRPr="001668FF" w:rsidRDefault="001668FF" w:rsidP="001668FF">
            <w:pPr>
              <w:jc w:val="center"/>
              <w:rPr>
                <w:rFonts w:cs="Arial"/>
              </w:rPr>
            </w:pPr>
            <w:r w:rsidRPr="001668FF">
              <w:rPr>
                <w:rFonts w:cs="Arial"/>
                <w:color w:val="000000"/>
              </w:rPr>
              <w:t>51</w:t>
            </w:r>
            <w:r w:rsidRPr="001668FF">
              <w:rPr>
                <w:rFonts w:cs="Arial"/>
                <w:color w:val="000000"/>
              </w:rPr>
              <w:br/>
              <w:t>(5.4%)</w:t>
            </w:r>
          </w:p>
        </w:tc>
        <w:tc>
          <w:tcPr>
            <w:tcW w:w="1148" w:type="dxa"/>
            <w:tcBorders>
              <w:top w:val="single" w:sz="4" w:space="0" w:color="auto"/>
              <w:left w:val="single" w:sz="4" w:space="0" w:color="auto"/>
              <w:bottom w:val="single" w:sz="4" w:space="0" w:color="auto"/>
              <w:right w:val="single" w:sz="4" w:space="0" w:color="auto"/>
            </w:tcBorders>
            <w:vAlign w:val="center"/>
          </w:tcPr>
          <w:p w14:paraId="37AB438D" w14:textId="77777777" w:rsidR="001668FF" w:rsidRPr="001668FF" w:rsidRDefault="001668FF" w:rsidP="001668FF">
            <w:pPr>
              <w:jc w:val="center"/>
              <w:rPr>
                <w:rFonts w:cs="Arial"/>
              </w:rPr>
            </w:pPr>
            <w:r w:rsidRPr="001668FF">
              <w:rPr>
                <w:rFonts w:cs="Arial"/>
                <w:color w:val="000000"/>
              </w:rPr>
              <w:t>130</w:t>
            </w:r>
            <w:r w:rsidRPr="001668FF">
              <w:rPr>
                <w:rFonts w:cs="Arial"/>
                <w:color w:val="000000"/>
              </w:rPr>
              <w:br/>
              <w:t>(13.6%)</w:t>
            </w:r>
          </w:p>
        </w:tc>
        <w:tc>
          <w:tcPr>
            <w:tcW w:w="1148" w:type="dxa"/>
            <w:tcBorders>
              <w:top w:val="single" w:sz="4" w:space="0" w:color="auto"/>
              <w:left w:val="single" w:sz="4" w:space="0" w:color="auto"/>
              <w:bottom w:val="single" w:sz="4" w:space="0" w:color="auto"/>
              <w:right w:val="single" w:sz="4" w:space="0" w:color="auto"/>
            </w:tcBorders>
            <w:vAlign w:val="center"/>
          </w:tcPr>
          <w:p w14:paraId="404B3DC2" w14:textId="77777777" w:rsidR="001668FF" w:rsidRPr="001668FF" w:rsidRDefault="001668FF" w:rsidP="001668FF">
            <w:pPr>
              <w:jc w:val="center"/>
              <w:rPr>
                <w:rFonts w:cs="Arial"/>
              </w:rPr>
            </w:pPr>
            <w:r w:rsidRPr="001668FF">
              <w:rPr>
                <w:rFonts w:cs="Arial"/>
                <w:color w:val="000000"/>
              </w:rPr>
              <w:t>150</w:t>
            </w:r>
            <w:r w:rsidRPr="001668FF">
              <w:rPr>
                <w:rFonts w:cs="Arial"/>
                <w:color w:val="000000"/>
              </w:rPr>
              <w:br/>
              <w:t>(15.7%)</w:t>
            </w:r>
          </w:p>
        </w:tc>
      </w:tr>
      <w:tr w:rsidR="001668FF" w:rsidRPr="001668FF" w14:paraId="78A171A6"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9F3B311"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5296EF6" w14:textId="77777777" w:rsidR="001668FF" w:rsidRPr="001668FF" w:rsidRDefault="001668FF" w:rsidP="001668FF">
            <w:pPr>
              <w:jc w:val="center"/>
              <w:rPr>
                <w:rFonts w:cs="Arial"/>
              </w:rPr>
            </w:pPr>
            <w:r w:rsidRPr="001668FF">
              <w:rPr>
                <w:rFonts w:cs="Arial"/>
                <w:color w:val="000000"/>
              </w:rPr>
              <w:t>850</w:t>
            </w:r>
          </w:p>
        </w:tc>
        <w:tc>
          <w:tcPr>
            <w:tcW w:w="1148" w:type="dxa"/>
            <w:tcBorders>
              <w:top w:val="single" w:sz="4" w:space="0" w:color="auto"/>
              <w:left w:val="single" w:sz="4" w:space="0" w:color="auto"/>
              <w:bottom w:val="single" w:sz="4" w:space="0" w:color="auto"/>
              <w:right w:val="single" w:sz="4" w:space="0" w:color="auto"/>
            </w:tcBorders>
            <w:vAlign w:val="center"/>
          </w:tcPr>
          <w:p w14:paraId="3192C0C4"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65F9DA2B" w14:textId="77777777" w:rsidR="001668FF" w:rsidRPr="001668FF" w:rsidRDefault="001668FF" w:rsidP="001668FF">
            <w:pPr>
              <w:jc w:val="center"/>
              <w:rPr>
                <w:rFonts w:cs="Arial"/>
              </w:rPr>
            </w:pPr>
            <w:r w:rsidRPr="001668FF">
              <w:rPr>
                <w:rFonts w:cs="Arial"/>
                <w:color w:val="000000"/>
              </w:rPr>
              <w:t>241</w:t>
            </w:r>
            <w:r w:rsidRPr="001668FF">
              <w:rPr>
                <w:rFonts w:cs="Arial"/>
                <w:color w:val="000000"/>
              </w:rPr>
              <w:br/>
              <w:t>(25.3%)</w:t>
            </w:r>
          </w:p>
        </w:tc>
        <w:tc>
          <w:tcPr>
            <w:tcW w:w="1148" w:type="dxa"/>
            <w:tcBorders>
              <w:top w:val="single" w:sz="4" w:space="0" w:color="auto"/>
              <w:left w:val="single" w:sz="4" w:space="0" w:color="auto"/>
              <w:bottom w:val="single" w:sz="4" w:space="0" w:color="auto"/>
              <w:right w:val="single" w:sz="4" w:space="0" w:color="auto"/>
            </w:tcBorders>
            <w:vAlign w:val="center"/>
          </w:tcPr>
          <w:p w14:paraId="3D33A1F3" w14:textId="77777777" w:rsidR="001668FF" w:rsidRPr="001668FF" w:rsidRDefault="001668FF" w:rsidP="001668FF">
            <w:pPr>
              <w:jc w:val="center"/>
              <w:rPr>
                <w:rFonts w:cs="Arial"/>
              </w:rPr>
            </w:pPr>
            <w:r w:rsidRPr="001668FF">
              <w:rPr>
                <w:rFonts w:cs="Arial"/>
                <w:color w:val="000000"/>
              </w:rPr>
              <w:t>284</w:t>
            </w:r>
            <w:r w:rsidRPr="001668FF">
              <w:rPr>
                <w:rFonts w:cs="Arial"/>
                <w:color w:val="000000"/>
              </w:rPr>
              <w:br/>
              <w:t>(29.8%)</w:t>
            </w:r>
          </w:p>
        </w:tc>
        <w:tc>
          <w:tcPr>
            <w:tcW w:w="1148" w:type="dxa"/>
            <w:tcBorders>
              <w:top w:val="single" w:sz="4" w:space="0" w:color="auto"/>
              <w:left w:val="single" w:sz="4" w:space="0" w:color="auto"/>
              <w:bottom w:val="single" w:sz="4" w:space="0" w:color="auto"/>
              <w:right w:val="single" w:sz="4" w:space="0" w:color="auto"/>
            </w:tcBorders>
            <w:vAlign w:val="center"/>
          </w:tcPr>
          <w:p w14:paraId="00D8CA90" w14:textId="77777777" w:rsidR="001668FF" w:rsidRPr="001668FF" w:rsidRDefault="001668FF" w:rsidP="001668FF">
            <w:pPr>
              <w:jc w:val="center"/>
              <w:rPr>
                <w:rFonts w:cs="Arial"/>
              </w:rPr>
            </w:pPr>
            <w:r w:rsidRPr="001668FF">
              <w:rPr>
                <w:rFonts w:cs="Arial"/>
                <w:color w:val="000000"/>
              </w:rPr>
              <w:t>146</w:t>
            </w:r>
            <w:r w:rsidRPr="001668FF">
              <w:rPr>
                <w:rFonts w:cs="Arial"/>
                <w:color w:val="000000"/>
              </w:rPr>
              <w:br/>
              <w:t>(15.3%)</w:t>
            </w:r>
          </w:p>
        </w:tc>
        <w:tc>
          <w:tcPr>
            <w:tcW w:w="1148" w:type="dxa"/>
            <w:tcBorders>
              <w:top w:val="single" w:sz="4" w:space="0" w:color="auto"/>
              <w:left w:val="single" w:sz="4" w:space="0" w:color="auto"/>
              <w:bottom w:val="single" w:sz="4" w:space="0" w:color="auto"/>
              <w:right w:val="single" w:sz="4" w:space="0" w:color="auto"/>
            </w:tcBorders>
            <w:vAlign w:val="center"/>
          </w:tcPr>
          <w:p w14:paraId="17DF9D47" w14:textId="77777777" w:rsidR="001668FF" w:rsidRPr="001668FF" w:rsidRDefault="001668FF" w:rsidP="001668FF">
            <w:pPr>
              <w:jc w:val="center"/>
              <w:rPr>
                <w:rFonts w:cs="Arial"/>
              </w:rPr>
            </w:pPr>
            <w:r w:rsidRPr="001668FF">
              <w:rPr>
                <w:rFonts w:cs="Arial"/>
                <w:color w:val="000000"/>
              </w:rPr>
              <w:t>94</w:t>
            </w:r>
            <w:r w:rsidRPr="001668FF">
              <w:rPr>
                <w:rFonts w:cs="Arial"/>
                <w:color w:val="000000"/>
              </w:rPr>
              <w:br/>
              <w:t>(9.9%)</w:t>
            </w:r>
          </w:p>
        </w:tc>
      </w:tr>
      <w:tr w:rsidR="001668FF" w:rsidRPr="001668FF" w14:paraId="5EACA8E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491F63C"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4EA046DE" w14:textId="77777777" w:rsidR="001668FF" w:rsidRPr="001668FF" w:rsidRDefault="001668FF" w:rsidP="001668FF">
            <w:pPr>
              <w:jc w:val="center"/>
              <w:rPr>
                <w:rFonts w:cs="Arial"/>
              </w:rPr>
            </w:pPr>
            <w:r w:rsidRPr="001668FF">
              <w:rPr>
                <w:rFonts w:cs="Arial"/>
                <w:color w:val="000000"/>
              </w:rPr>
              <w:t>182</w:t>
            </w:r>
          </w:p>
        </w:tc>
        <w:tc>
          <w:tcPr>
            <w:tcW w:w="1148" w:type="dxa"/>
            <w:tcBorders>
              <w:top w:val="single" w:sz="4" w:space="0" w:color="auto"/>
              <w:left w:val="single" w:sz="4" w:space="0" w:color="auto"/>
              <w:bottom w:val="single" w:sz="4" w:space="0" w:color="auto"/>
              <w:right w:val="single" w:sz="4" w:space="0" w:color="auto"/>
            </w:tcBorders>
            <w:vAlign w:val="center"/>
          </w:tcPr>
          <w:p w14:paraId="75CBA224" w14:textId="77777777" w:rsidR="001668FF" w:rsidRPr="001668FF" w:rsidRDefault="001668FF" w:rsidP="001668FF">
            <w:pPr>
              <w:jc w:val="center"/>
              <w:rPr>
                <w:rFonts w:cs="Arial"/>
              </w:rPr>
            </w:pPr>
            <w:r w:rsidRPr="001668FF">
              <w:rPr>
                <w:rFonts w:cs="Arial"/>
                <w:color w:val="000000"/>
              </w:rPr>
              <w:t>22</w:t>
            </w:r>
            <w:r w:rsidRPr="001668FF">
              <w:rPr>
                <w:rFonts w:cs="Arial"/>
                <w:color w:val="000000"/>
              </w:rPr>
              <w:br/>
              <w:t>(2.3%)</w:t>
            </w:r>
          </w:p>
        </w:tc>
        <w:tc>
          <w:tcPr>
            <w:tcW w:w="1148" w:type="dxa"/>
            <w:tcBorders>
              <w:top w:val="single" w:sz="4" w:space="0" w:color="auto"/>
              <w:left w:val="single" w:sz="4" w:space="0" w:color="auto"/>
              <w:bottom w:val="single" w:sz="4" w:space="0" w:color="auto"/>
              <w:right w:val="single" w:sz="4" w:space="0" w:color="auto"/>
            </w:tcBorders>
            <w:vAlign w:val="center"/>
          </w:tcPr>
          <w:p w14:paraId="201823B6" w14:textId="77777777" w:rsidR="001668FF" w:rsidRPr="001668FF" w:rsidRDefault="001668FF" w:rsidP="001668FF">
            <w:pPr>
              <w:jc w:val="center"/>
              <w:rPr>
                <w:rFonts w:cs="Arial"/>
              </w:rPr>
            </w:pPr>
            <w:r w:rsidRPr="001668FF">
              <w:rPr>
                <w:rFonts w:cs="Arial"/>
                <w:color w:val="000000"/>
              </w:rPr>
              <w:t>51</w:t>
            </w:r>
            <w:r w:rsidRPr="001668FF">
              <w:rPr>
                <w:rFonts w:cs="Arial"/>
                <w:color w:val="000000"/>
              </w:rPr>
              <w:br/>
              <w:t>(5.4%)</w:t>
            </w:r>
          </w:p>
        </w:tc>
        <w:tc>
          <w:tcPr>
            <w:tcW w:w="1148" w:type="dxa"/>
            <w:tcBorders>
              <w:top w:val="single" w:sz="4" w:space="0" w:color="auto"/>
              <w:left w:val="single" w:sz="4" w:space="0" w:color="auto"/>
              <w:bottom w:val="single" w:sz="4" w:space="0" w:color="auto"/>
              <w:right w:val="single" w:sz="4" w:space="0" w:color="auto"/>
            </w:tcBorders>
            <w:vAlign w:val="center"/>
          </w:tcPr>
          <w:p w14:paraId="591EAE7E" w14:textId="77777777" w:rsidR="001668FF" w:rsidRPr="001668FF" w:rsidRDefault="001668FF" w:rsidP="001668FF">
            <w:pPr>
              <w:jc w:val="center"/>
              <w:rPr>
                <w:rFonts w:cs="Arial"/>
              </w:rPr>
            </w:pPr>
            <w:r w:rsidRPr="001668FF">
              <w:rPr>
                <w:rFonts w:cs="Arial"/>
                <w:color w:val="000000"/>
              </w:rPr>
              <w:t>56</w:t>
            </w:r>
            <w:r w:rsidRPr="001668FF">
              <w:rPr>
                <w:rFonts w:cs="Arial"/>
                <w:color w:val="000000"/>
              </w:rPr>
              <w:br/>
              <w:t>(5.9%)</w:t>
            </w:r>
          </w:p>
        </w:tc>
        <w:tc>
          <w:tcPr>
            <w:tcW w:w="1148" w:type="dxa"/>
            <w:tcBorders>
              <w:top w:val="single" w:sz="4" w:space="0" w:color="auto"/>
              <w:left w:val="single" w:sz="4" w:space="0" w:color="auto"/>
              <w:bottom w:val="single" w:sz="4" w:space="0" w:color="auto"/>
              <w:right w:val="single" w:sz="4" w:space="0" w:color="auto"/>
            </w:tcBorders>
            <w:vAlign w:val="center"/>
          </w:tcPr>
          <w:p w14:paraId="09190C84"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(2.6%)</w:t>
            </w:r>
          </w:p>
        </w:tc>
        <w:tc>
          <w:tcPr>
            <w:tcW w:w="1148" w:type="dxa"/>
            <w:tcBorders>
              <w:top w:val="single" w:sz="4" w:space="0" w:color="auto"/>
              <w:left w:val="single" w:sz="4" w:space="0" w:color="auto"/>
              <w:bottom w:val="single" w:sz="4" w:space="0" w:color="auto"/>
              <w:right w:val="single" w:sz="4" w:space="0" w:color="auto"/>
            </w:tcBorders>
            <w:vAlign w:val="center"/>
          </w:tcPr>
          <w:p w14:paraId="2101D748"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(2.9%)</w:t>
            </w:r>
          </w:p>
        </w:tc>
      </w:tr>
      <w:tr w:rsidR="001668FF" w:rsidRPr="001668FF" w14:paraId="6E70537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0D81476"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1C95C058" w14:textId="77777777" w:rsidR="001668FF" w:rsidRPr="001668FF" w:rsidRDefault="001668FF" w:rsidP="001668FF">
            <w:pPr>
              <w:jc w:val="center"/>
              <w:rPr>
                <w:rFonts w:cs="Arial"/>
              </w:rPr>
            </w:pPr>
            <w:r w:rsidRPr="001668FF">
              <w:rPr>
                <w:rFonts w:cs="Arial"/>
                <w:color w:val="000000"/>
              </w:rPr>
              <w:t>863</w:t>
            </w:r>
          </w:p>
        </w:tc>
        <w:tc>
          <w:tcPr>
            <w:tcW w:w="1148" w:type="dxa"/>
            <w:tcBorders>
              <w:top w:val="single" w:sz="4" w:space="0" w:color="auto"/>
              <w:left w:val="single" w:sz="4" w:space="0" w:color="auto"/>
              <w:bottom w:val="single" w:sz="4" w:space="0" w:color="auto"/>
              <w:right w:val="single" w:sz="4" w:space="0" w:color="auto"/>
            </w:tcBorders>
            <w:vAlign w:val="center"/>
          </w:tcPr>
          <w:p w14:paraId="3800C2C4" w14:textId="77777777" w:rsidR="001668FF" w:rsidRPr="001668FF" w:rsidRDefault="001668FF" w:rsidP="001668FF">
            <w:pPr>
              <w:jc w:val="center"/>
              <w:rPr>
                <w:rFonts w:cs="Arial"/>
              </w:rPr>
            </w:pPr>
            <w:r w:rsidRPr="001668FF">
              <w:rPr>
                <w:rFonts w:cs="Arial"/>
                <w:color w:val="000000"/>
              </w:rPr>
              <w:t>112</w:t>
            </w:r>
            <w:r w:rsidRPr="001668FF">
              <w:rPr>
                <w:rFonts w:cs="Arial"/>
                <w:color w:val="000000"/>
              </w:rPr>
              <w:br/>
              <w:t>(11.8%)</w:t>
            </w:r>
          </w:p>
        </w:tc>
        <w:tc>
          <w:tcPr>
            <w:tcW w:w="1148" w:type="dxa"/>
            <w:tcBorders>
              <w:top w:val="single" w:sz="4" w:space="0" w:color="auto"/>
              <w:left w:val="single" w:sz="4" w:space="0" w:color="auto"/>
              <w:bottom w:val="single" w:sz="4" w:space="0" w:color="auto"/>
              <w:right w:val="single" w:sz="4" w:space="0" w:color="auto"/>
            </w:tcBorders>
            <w:vAlign w:val="center"/>
          </w:tcPr>
          <w:p w14:paraId="103CA808" w14:textId="77777777" w:rsidR="001668FF" w:rsidRPr="001668FF" w:rsidRDefault="001668FF" w:rsidP="001668FF">
            <w:pPr>
              <w:jc w:val="center"/>
              <w:rPr>
                <w:rFonts w:cs="Arial"/>
              </w:rPr>
            </w:pPr>
            <w:r w:rsidRPr="001668FF">
              <w:rPr>
                <w:rFonts w:cs="Arial"/>
                <w:color w:val="000000"/>
              </w:rPr>
              <w:t>175</w:t>
            </w:r>
            <w:r w:rsidRPr="001668FF">
              <w:rPr>
                <w:rFonts w:cs="Arial"/>
                <w:color w:val="000000"/>
              </w:rPr>
              <w:br/>
              <w:t>(18.4%)</w:t>
            </w:r>
          </w:p>
        </w:tc>
        <w:tc>
          <w:tcPr>
            <w:tcW w:w="1148" w:type="dxa"/>
            <w:tcBorders>
              <w:top w:val="single" w:sz="4" w:space="0" w:color="auto"/>
              <w:left w:val="single" w:sz="4" w:space="0" w:color="auto"/>
              <w:bottom w:val="single" w:sz="4" w:space="0" w:color="auto"/>
              <w:right w:val="single" w:sz="4" w:space="0" w:color="auto"/>
            </w:tcBorders>
            <w:vAlign w:val="center"/>
          </w:tcPr>
          <w:p w14:paraId="0206F1AF" w14:textId="77777777" w:rsidR="001668FF" w:rsidRPr="001668FF" w:rsidRDefault="001668FF" w:rsidP="001668FF">
            <w:pPr>
              <w:jc w:val="center"/>
              <w:rPr>
                <w:rFonts w:cs="Arial"/>
              </w:rPr>
            </w:pPr>
            <w:r w:rsidRPr="001668FF">
              <w:rPr>
                <w:rFonts w:cs="Arial"/>
                <w:color w:val="000000"/>
              </w:rPr>
              <w:t>258</w:t>
            </w:r>
            <w:r w:rsidRPr="001668FF">
              <w:rPr>
                <w:rFonts w:cs="Arial"/>
                <w:color w:val="000000"/>
              </w:rPr>
              <w:br/>
              <w:t>(27.1%)</w:t>
            </w:r>
          </w:p>
        </w:tc>
        <w:tc>
          <w:tcPr>
            <w:tcW w:w="1148" w:type="dxa"/>
            <w:tcBorders>
              <w:top w:val="single" w:sz="4" w:space="0" w:color="auto"/>
              <w:left w:val="single" w:sz="4" w:space="0" w:color="auto"/>
              <w:bottom w:val="single" w:sz="4" w:space="0" w:color="auto"/>
              <w:right w:val="single" w:sz="4" w:space="0" w:color="auto"/>
            </w:tcBorders>
            <w:vAlign w:val="center"/>
          </w:tcPr>
          <w:p w14:paraId="5F727195" w14:textId="77777777" w:rsidR="001668FF" w:rsidRPr="001668FF" w:rsidRDefault="001668FF" w:rsidP="001668FF">
            <w:pPr>
              <w:jc w:val="center"/>
              <w:rPr>
                <w:rFonts w:cs="Arial"/>
              </w:rPr>
            </w:pPr>
            <w:r w:rsidRPr="001668FF">
              <w:rPr>
                <w:rFonts w:cs="Arial"/>
                <w:color w:val="000000"/>
              </w:rPr>
              <w:t>194</w:t>
            </w:r>
            <w:r w:rsidRPr="001668FF">
              <w:rPr>
                <w:rFonts w:cs="Arial"/>
                <w:color w:val="000000"/>
              </w:rPr>
              <w:br/>
              <w:t>(20.4%)</w:t>
            </w:r>
          </w:p>
        </w:tc>
        <w:tc>
          <w:tcPr>
            <w:tcW w:w="1148" w:type="dxa"/>
            <w:tcBorders>
              <w:top w:val="single" w:sz="4" w:space="0" w:color="auto"/>
              <w:left w:val="single" w:sz="4" w:space="0" w:color="auto"/>
              <w:bottom w:val="single" w:sz="4" w:space="0" w:color="auto"/>
              <w:right w:val="single" w:sz="4" w:space="0" w:color="auto"/>
            </w:tcBorders>
            <w:vAlign w:val="center"/>
          </w:tcPr>
          <w:p w14:paraId="447C4503" w14:textId="77777777" w:rsidR="001668FF" w:rsidRPr="001668FF" w:rsidRDefault="001668FF" w:rsidP="001668FF">
            <w:pPr>
              <w:jc w:val="center"/>
              <w:rPr>
                <w:rFonts w:cs="Arial"/>
              </w:rPr>
            </w:pPr>
            <w:r w:rsidRPr="001668FF">
              <w:rPr>
                <w:rFonts w:cs="Arial"/>
                <w:color w:val="000000"/>
              </w:rPr>
              <w:t>124</w:t>
            </w:r>
            <w:r w:rsidRPr="001668FF">
              <w:rPr>
                <w:rFonts w:cs="Arial"/>
                <w:color w:val="000000"/>
              </w:rPr>
              <w:br/>
              <w:t>(13.0%)</w:t>
            </w:r>
          </w:p>
        </w:tc>
      </w:tr>
      <w:tr w:rsidR="001668FF" w:rsidRPr="001668FF" w14:paraId="5C522A7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63DD73D"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6D771A32" w14:textId="77777777" w:rsidR="001668FF" w:rsidRPr="001668FF" w:rsidRDefault="001668FF" w:rsidP="001668FF">
            <w:pPr>
              <w:jc w:val="center"/>
              <w:rPr>
                <w:rFonts w:cs="Arial"/>
              </w:rPr>
            </w:pPr>
            <w:r w:rsidRPr="001668FF">
              <w:rPr>
                <w:rFonts w:cs="Arial"/>
                <w:color w:val="000000"/>
              </w:rPr>
              <w:t>548</w:t>
            </w:r>
          </w:p>
        </w:tc>
        <w:tc>
          <w:tcPr>
            <w:tcW w:w="1148" w:type="dxa"/>
            <w:tcBorders>
              <w:top w:val="single" w:sz="4" w:space="0" w:color="auto"/>
              <w:left w:val="single" w:sz="4" w:space="0" w:color="auto"/>
              <w:bottom w:val="single" w:sz="4" w:space="0" w:color="auto"/>
              <w:right w:val="single" w:sz="4" w:space="0" w:color="auto"/>
            </w:tcBorders>
            <w:vAlign w:val="center"/>
          </w:tcPr>
          <w:p w14:paraId="0D34E49B" w14:textId="77777777" w:rsidR="001668FF" w:rsidRPr="001668FF" w:rsidRDefault="001668FF" w:rsidP="001668FF">
            <w:pPr>
              <w:jc w:val="center"/>
              <w:rPr>
                <w:rFonts w:cs="Arial"/>
              </w:rPr>
            </w:pPr>
            <w:r w:rsidRPr="001668FF">
              <w:rPr>
                <w:rFonts w:cs="Arial"/>
                <w:color w:val="000000"/>
              </w:rPr>
              <w:t>77</w:t>
            </w:r>
            <w:r w:rsidRPr="001668FF">
              <w:rPr>
                <w:rFonts w:cs="Arial"/>
                <w:color w:val="000000"/>
              </w:rPr>
              <w:br/>
              <w:t>(8.1%)</w:t>
            </w:r>
          </w:p>
        </w:tc>
        <w:tc>
          <w:tcPr>
            <w:tcW w:w="1148" w:type="dxa"/>
            <w:tcBorders>
              <w:top w:val="single" w:sz="4" w:space="0" w:color="auto"/>
              <w:left w:val="single" w:sz="4" w:space="0" w:color="auto"/>
              <w:bottom w:val="single" w:sz="4" w:space="0" w:color="auto"/>
              <w:right w:val="single" w:sz="4" w:space="0" w:color="auto"/>
            </w:tcBorders>
            <w:vAlign w:val="center"/>
          </w:tcPr>
          <w:p w14:paraId="4132CC46" w14:textId="77777777" w:rsidR="001668FF" w:rsidRPr="001668FF" w:rsidRDefault="001668FF" w:rsidP="001668FF">
            <w:pPr>
              <w:jc w:val="center"/>
              <w:rPr>
                <w:rFonts w:cs="Arial"/>
              </w:rPr>
            </w:pPr>
            <w:r w:rsidRPr="001668FF">
              <w:rPr>
                <w:rFonts w:cs="Arial"/>
                <w:color w:val="000000"/>
              </w:rPr>
              <w:t>126</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54D37B96" w14:textId="77777777" w:rsidR="001668FF" w:rsidRPr="001668FF" w:rsidRDefault="001668FF" w:rsidP="001668FF">
            <w:pPr>
              <w:jc w:val="center"/>
              <w:rPr>
                <w:rFonts w:cs="Arial"/>
              </w:rPr>
            </w:pPr>
            <w:r w:rsidRPr="001668FF">
              <w:rPr>
                <w:rFonts w:cs="Arial"/>
                <w:color w:val="000000"/>
              </w:rPr>
              <w:t>144</w:t>
            </w:r>
            <w:r w:rsidRPr="001668FF">
              <w:rPr>
                <w:rFonts w:cs="Arial"/>
                <w:color w:val="000000"/>
              </w:rPr>
              <w:br/>
              <w:t>(19.3%)</w:t>
            </w:r>
          </w:p>
        </w:tc>
        <w:tc>
          <w:tcPr>
            <w:tcW w:w="1148" w:type="dxa"/>
            <w:tcBorders>
              <w:top w:val="single" w:sz="4" w:space="0" w:color="auto"/>
              <w:left w:val="single" w:sz="4" w:space="0" w:color="auto"/>
              <w:bottom w:val="single" w:sz="4" w:space="0" w:color="auto"/>
              <w:right w:val="single" w:sz="4" w:space="0" w:color="auto"/>
            </w:tcBorders>
            <w:vAlign w:val="center"/>
          </w:tcPr>
          <w:p w14:paraId="50390162"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(15.5%)</w:t>
            </w:r>
          </w:p>
        </w:tc>
        <w:tc>
          <w:tcPr>
            <w:tcW w:w="1148" w:type="dxa"/>
            <w:tcBorders>
              <w:top w:val="single" w:sz="4" w:space="0" w:color="auto"/>
              <w:left w:val="single" w:sz="4" w:space="0" w:color="auto"/>
              <w:bottom w:val="single" w:sz="4" w:space="0" w:color="auto"/>
              <w:right w:val="single" w:sz="4" w:space="0" w:color="auto"/>
            </w:tcBorders>
            <w:vAlign w:val="center"/>
          </w:tcPr>
          <w:p w14:paraId="35F6E8EA"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(8.9%)</w:t>
            </w:r>
          </w:p>
        </w:tc>
      </w:tr>
      <w:tr w:rsidR="001668FF" w:rsidRPr="001668FF" w14:paraId="27BC9DD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7338EFD"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70015A7F" w14:textId="77777777" w:rsidR="001668FF" w:rsidRPr="001668FF" w:rsidRDefault="001668FF" w:rsidP="001668FF">
            <w:pPr>
              <w:jc w:val="center"/>
              <w:rPr>
                <w:rFonts w:cs="Arial"/>
              </w:rPr>
            </w:pPr>
            <w:r w:rsidRPr="001668FF">
              <w:rPr>
                <w:rFonts w:cs="Arial"/>
                <w:color w:val="000000"/>
              </w:rPr>
              <w:t>727</w:t>
            </w:r>
          </w:p>
        </w:tc>
        <w:tc>
          <w:tcPr>
            <w:tcW w:w="1148" w:type="dxa"/>
            <w:tcBorders>
              <w:top w:val="single" w:sz="4" w:space="0" w:color="auto"/>
              <w:left w:val="single" w:sz="4" w:space="0" w:color="auto"/>
              <w:bottom w:val="single" w:sz="4" w:space="0" w:color="auto"/>
              <w:right w:val="single" w:sz="4" w:space="0" w:color="auto"/>
            </w:tcBorders>
            <w:vAlign w:val="center"/>
          </w:tcPr>
          <w:p w14:paraId="7EF9AB20"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4B26E788" w14:textId="77777777" w:rsidR="001668FF" w:rsidRPr="001668FF" w:rsidRDefault="001668FF" w:rsidP="001668FF">
            <w:pPr>
              <w:jc w:val="center"/>
              <w:rPr>
                <w:rFonts w:cs="Arial"/>
              </w:rPr>
            </w:pPr>
            <w:r w:rsidRPr="001668FF">
              <w:rPr>
                <w:rFonts w:cs="Arial"/>
                <w:color w:val="000000"/>
              </w:rPr>
              <w:t>151</w:t>
            </w:r>
            <w:r w:rsidRPr="001668FF">
              <w:rPr>
                <w:rFonts w:cs="Arial"/>
                <w:color w:val="000000"/>
              </w:rPr>
              <w:br/>
              <w:t>(15.8%)</w:t>
            </w:r>
          </w:p>
        </w:tc>
        <w:tc>
          <w:tcPr>
            <w:tcW w:w="1148" w:type="dxa"/>
            <w:tcBorders>
              <w:top w:val="single" w:sz="4" w:space="0" w:color="auto"/>
              <w:left w:val="single" w:sz="4" w:space="0" w:color="auto"/>
              <w:bottom w:val="single" w:sz="4" w:space="0" w:color="auto"/>
              <w:right w:val="single" w:sz="4" w:space="0" w:color="auto"/>
            </w:tcBorders>
            <w:vAlign w:val="center"/>
          </w:tcPr>
          <w:p w14:paraId="2E8D1E74" w14:textId="77777777" w:rsidR="001668FF" w:rsidRPr="001668FF" w:rsidRDefault="001668FF" w:rsidP="001668FF">
            <w:pPr>
              <w:jc w:val="center"/>
              <w:rPr>
                <w:rFonts w:cs="Arial"/>
              </w:rPr>
            </w:pPr>
            <w:r w:rsidRPr="001668FF">
              <w:rPr>
                <w:rFonts w:cs="Arial"/>
                <w:color w:val="000000"/>
              </w:rPr>
              <w:t>261</w:t>
            </w:r>
            <w:r w:rsidRPr="001668FF">
              <w:rPr>
                <w:rFonts w:cs="Arial"/>
                <w:color w:val="000000"/>
              </w:rPr>
              <w:br/>
              <w:t>(27.4%)</w:t>
            </w:r>
          </w:p>
        </w:tc>
        <w:tc>
          <w:tcPr>
            <w:tcW w:w="1148" w:type="dxa"/>
            <w:tcBorders>
              <w:top w:val="single" w:sz="4" w:space="0" w:color="auto"/>
              <w:left w:val="single" w:sz="4" w:space="0" w:color="auto"/>
              <w:bottom w:val="single" w:sz="4" w:space="0" w:color="auto"/>
              <w:right w:val="single" w:sz="4" w:space="0" w:color="auto"/>
            </w:tcBorders>
            <w:vAlign w:val="center"/>
          </w:tcPr>
          <w:p w14:paraId="76D61E01" w14:textId="77777777" w:rsidR="001668FF" w:rsidRPr="001668FF" w:rsidRDefault="001668FF" w:rsidP="001668FF">
            <w:pPr>
              <w:jc w:val="center"/>
              <w:rPr>
                <w:rFonts w:cs="Arial"/>
              </w:rPr>
            </w:pPr>
            <w:r w:rsidRPr="001668FF">
              <w:rPr>
                <w:rFonts w:cs="Arial"/>
                <w:color w:val="000000"/>
              </w:rPr>
              <w:t>154</w:t>
            </w:r>
            <w:r w:rsidRPr="001668FF">
              <w:rPr>
                <w:rFonts w:cs="Arial"/>
                <w:color w:val="000000"/>
              </w:rPr>
              <w:br/>
              <w:t>(16.2%)</w:t>
            </w:r>
          </w:p>
        </w:tc>
        <w:tc>
          <w:tcPr>
            <w:tcW w:w="1148" w:type="dxa"/>
            <w:tcBorders>
              <w:top w:val="single" w:sz="4" w:space="0" w:color="auto"/>
              <w:left w:val="single" w:sz="4" w:space="0" w:color="auto"/>
              <w:bottom w:val="single" w:sz="4" w:space="0" w:color="auto"/>
              <w:right w:val="single" w:sz="4" w:space="0" w:color="auto"/>
            </w:tcBorders>
            <w:vAlign w:val="center"/>
          </w:tcPr>
          <w:p w14:paraId="0F4A12B7" w14:textId="77777777" w:rsidR="001668FF" w:rsidRPr="001668FF" w:rsidRDefault="001668FF" w:rsidP="001668FF">
            <w:pPr>
              <w:jc w:val="center"/>
              <w:rPr>
                <w:rFonts w:cs="Arial"/>
              </w:rPr>
            </w:pPr>
            <w:r w:rsidRPr="001668FF">
              <w:rPr>
                <w:rFonts w:cs="Arial"/>
                <w:color w:val="000000"/>
              </w:rPr>
              <w:t>97</w:t>
            </w:r>
            <w:r w:rsidRPr="001668FF">
              <w:rPr>
                <w:rFonts w:cs="Arial"/>
                <w:color w:val="000000"/>
              </w:rPr>
              <w:br/>
              <w:t>(10.2%)</w:t>
            </w:r>
          </w:p>
        </w:tc>
      </w:tr>
      <w:tr w:rsidR="001668FF" w:rsidRPr="001668FF" w14:paraId="630EAE5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9FF42A1"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20ABDCF4" w14:textId="77777777" w:rsidR="001668FF" w:rsidRPr="001668FF" w:rsidRDefault="001668FF" w:rsidP="001668FF">
            <w:pPr>
              <w:jc w:val="center"/>
              <w:rPr>
                <w:rFonts w:cs="Arial"/>
              </w:rPr>
            </w:pPr>
            <w:r w:rsidRPr="001668FF">
              <w:rPr>
                <w:rFonts w:cs="Arial"/>
                <w:color w:val="000000"/>
              </w:rPr>
              <w:t>748</w:t>
            </w:r>
          </w:p>
        </w:tc>
        <w:tc>
          <w:tcPr>
            <w:tcW w:w="1148" w:type="dxa"/>
            <w:tcBorders>
              <w:top w:val="single" w:sz="4" w:space="0" w:color="auto"/>
              <w:left w:val="single" w:sz="4" w:space="0" w:color="auto"/>
              <w:bottom w:val="single" w:sz="4" w:space="0" w:color="auto"/>
              <w:right w:val="single" w:sz="4" w:space="0" w:color="auto"/>
            </w:tcBorders>
            <w:vAlign w:val="center"/>
          </w:tcPr>
          <w:p w14:paraId="7C483489" w14:textId="77777777" w:rsidR="001668FF" w:rsidRPr="001668FF" w:rsidRDefault="001668FF" w:rsidP="001668FF">
            <w:pPr>
              <w:jc w:val="center"/>
              <w:rPr>
                <w:rFonts w:cs="Arial"/>
              </w:rPr>
            </w:pPr>
            <w:r w:rsidRPr="001668FF">
              <w:rPr>
                <w:rFonts w:cs="Arial"/>
                <w:color w:val="000000"/>
              </w:rPr>
              <w:t>253</w:t>
            </w:r>
            <w:r w:rsidRPr="001668FF">
              <w:rPr>
                <w:rFonts w:cs="Arial"/>
                <w:color w:val="000000"/>
              </w:rPr>
              <w:br/>
              <w:t>(26.5%)</w:t>
            </w:r>
          </w:p>
        </w:tc>
        <w:tc>
          <w:tcPr>
            <w:tcW w:w="1148" w:type="dxa"/>
            <w:tcBorders>
              <w:top w:val="single" w:sz="4" w:space="0" w:color="auto"/>
              <w:left w:val="single" w:sz="4" w:space="0" w:color="auto"/>
              <w:bottom w:val="single" w:sz="4" w:space="0" w:color="auto"/>
              <w:right w:val="single" w:sz="4" w:space="0" w:color="auto"/>
            </w:tcBorders>
            <w:vAlign w:val="center"/>
          </w:tcPr>
          <w:p w14:paraId="791458F0" w14:textId="77777777" w:rsidR="001668FF" w:rsidRPr="001668FF" w:rsidRDefault="001668FF" w:rsidP="001668FF">
            <w:pPr>
              <w:jc w:val="center"/>
              <w:rPr>
                <w:rFonts w:cs="Arial"/>
              </w:rPr>
            </w:pPr>
            <w:r w:rsidRPr="001668FF">
              <w:rPr>
                <w:rFonts w:cs="Arial"/>
                <w:color w:val="000000"/>
              </w:rPr>
              <w:t>207</w:t>
            </w:r>
            <w:r w:rsidRPr="001668FF">
              <w:rPr>
                <w:rFonts w:cs="Arial"/>
                <w:color w:val="000000"/>
              </w:rPr>
              <w:br/>
              <w:t>(21.7%)</w:t>
            </w:r>
          </w:p>
        </w:tc>
        <w:tc>
          <w:tcPr>
            <w:tcW w:w="1148" w:type="dxa"/>
            <w:tcBorders>
              <w:top w:val="single" w:sz="4" w:space="0" w:color="auto"/>
              <w:left w:val="single" w:sz="4" w:space="0" w:color="auto"/>
              <w:bottom w:val="single" w:sz="4" w:space="0" w:color="auto"/>
              <w:right w:val="single" w:sz="4" w:space="0" w:color="auto"/>
            </w:tcBorders>
            <w:vAlign w:val="center"/>
          </w:tcPr>
          <w:p w14:paraId="1CA4E20E" w14:textId="77777777" w:rsidR="001668FF" w:rsidRPr="001668FF" w:rsidRDefault="001668FF" w:rsidP="001668FF">
            <w:pPr>
              <w:jc w:val="center"/>
              <w:rPr>
                <w:rFonts w:cs="Arial"/>
              </w:rPr>
            </w:pPr>
            <w:r w:rsidRPr="001668FF">
              <w:rPr>
                <w:rFonts w:cs="Arial"/>
                <w:color w:val="000000"/>
              </w:rPr>
              <w:t>207</w:t>
            </w:r>
            <w:r w:rsidRPr="001668FF">
              <w:rPr>
                <w:rFonts w:cs="Arial"/>
                <w:color w:val="000000"/>
              </w:rPr>
              <w:br/>
              <w:t>(21.7%)</w:t>
            </w:r>
          </w:p>
        </w:tc>
        <w:tc>
          <w:tcPr>
            <w:tcW w:w="1148" w:type="dxa"/>
            <w:tcBorders>
              <w:top w:val="single" w:sz="4" w:space="0" w:color="auto"/>
              <w:left w:val="single" w:sz="4" w:space="0" w:color="auto"/>
              <w:bottom w:val="single" w:sz="4" w:space="0" w:color="auto"/>
              <w:right w:val="single" w:sz="4" w:space="0" w:color="auto"/>
            </w:tcBorders>
            <w:vAlign w:val="center"/>
          </w:tcPr>
          <w:p w14:paraId="7C80F817" w14:textId="77777777" w:rsidR="001668FF" w:rsidRPr="001668FF" w:rsidRDefault="001668FF" w:rsidP="001668FF">
            <w:pPr>
              <w:jc w:val="center"/>
              <w:rPr>
                <w:rFonts w:cs="Arial"/>
              </w:rPr>
            </w:pPr>
            <w:r w:rsidRPr="001668FF">
              <w:rPr>
                <w:rFonts w:cs="Arial"/>
                <w:color w:val="000000"/>
              </w:rPr>
              <w:t>51</w:t>
            </w:r>
            <w:r w:rsidRPr="001668FF">
              <w:rPr>
                <w:rFonts w:cs="Arial"/>
                <w:color w:val="000000"/>
              </w:rPr>
              <w:br/>
              <w:t>(5.4%)</w:t>
            </w:r>
          </w:p>
        </w:tc>
        <w:tc>
          <w:tcPr>
            <w:tcW w:w="1148" w:type="dxa"/>
            <w:tcBorders>
              <w:top w:val="single" w:sz="4" w:space="0" w:color="auto"/>
              <w:left w:val="single" w:sz="4" w:space="0" w:color="auto"/>
              <w:bottom w:val="single" w:sz="4" w:space="0" w:color="auto"/>
              <w:right w:val="single" w:sz="4" w:space="0" w:color="auto"/>
            </w:tcBorders>
            <w:vAlign w:val="center"/>
          </w:tcPr>
          <w:p w14:paraId="7ABA95B8"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(3.1%)</w:t>
            </w:r>
          </w:p>
        </w:tc>
      </w:tr>
      <w:tr w:rsidR="001668FF" w:rsidRPr="001668FF" w14:paraId="3DDB944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5438BEF"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4B5C367A" w14:textId="77777777" w:rsidR="001668FF" w:rsidRPr="001668FF" w:rsidRDefault="001668FF" w:rsidP="001668FF">
            <w:pPr>
              <w:jc w:val="center"/>
              <w:rPr>
                <w:rFonts w:cs="Arial"/>
              </w:rPr>
            </w:pPr>
            <w:r w:rsidRPr="001668FF">
              <w:rPr>
                <w:rFonts w:cs="Arial"/>
                <w:color w:val="000000"/>
              </w:rPr>
              <w:t>913</w:t>
            </w:r>
          </w:p>
        </w:tc>
        <w:tc>
          <w:tcPr>
            <w:tcW w:w="1148" w:type="dxa"/>
            <w:tcBorders>
              <w:top w:val="single" w:sz="4" w:space="0" w:color="auto"/>
              <w:left w:val="single" w:sz="4" w:space="0" w:color="auto"/>
              <w:bottom w:val="single" w:sz="4" w:space="0" w:color="auto"/>
              <w:right w:val="single" w:sz="4" w:space="0" w:color="auto"/>
            </w:tcBorders>
            <w:vAlign w:val="center"/>
          </w:tcPr>
          <w:p w14:paraId="2BA2BA51" w14:textId="77777777" w:rsidR="001668FF" w:rsidRPr="001668FF" w:rsidRDefault="001668FF" w:rsidP="001668FF">
            <w:pPr>
              <w:jc w:val="center"/>
              <w:rPr>
                <w:rFonts w:cs="Arial"/>
              </w:rPr>
            </w:pPr>
            <w:r w:rsidRPr="001668FF">
              <w:rPr>
                <w:rFonts w:cs="Arial"/>
                <w:color w:val="000000"/>
              </w:rPr>
              <w:t>157</w:t>
            </w:r>
            <w:r w:rsidRPr="001668FF">
              <w:rPr>
                <w:rFonts w:cs="Arial"/>
                <w:color w:val="000000"/>
              </w:rPr>
              <w:br/>
              <w:t>(16.5%)</w:t>
            </w:r>
          </w:p>
        </w:tc>
        <w:tc>
          <w:tcPr>
            <w:tcW w:w="1148" w:type="dxa"/>
            <w:tcBorders>
              <w:top w:val="single" w:sz="4" w:space="0" w:color="auto"/>
              <w:left w:val="single" w:sz="4" w:space="0" w:color="auto"/>
              <w:bottom w:val="single" w:sz="4" w:space="0" w:color="auto"/>
              <w:right w:val="single" w:sz="4" w:space="0" w:color="auto"/>
            </w:tcBorders>
            <w:vAlign w:val="center"/>
          </w:tcPr>
          <w:p w14:paraId="1CD280A8" w14:textId="77777777" w:rsidR="001668FF" w:rsidRPr="001668FF" w:rsidRDefault="001668FF" w:rsidP="001668FF">
            <w:pPr>
              <w:jc w:val="center"/>
              <w:rPr>
                <w:rFonts w:cs="Arial"/>
              </w:rPr>
            </w:pPr>
            <w:r w:rsidRPr="001668FF">
              <w:rPr>
                <w:rFonts w:cs="Arial"/>
                <w:color w:val="000000"/>
              </w:rPr>
              <w:t>281</w:t>
            </w:r>
            <w:r w:rsidRPr="001668FF">
              <w:rPr>
                <w:rFonts w:cs="Arial"/>
                <w:color w:val="000000"/>
              </w:rPr>
              <w:br/>
              <w:t>(29.5%)</w:t>
            </w:r>
          </w:p>
        </w:tc>
        <w:tc>
          <w:tcPr>
            <w:tcW w:w="1148" w:type="dxa"/>
            <w:tcBorders>
              <w:top w:val="single" w:sz="4" w:space="0" w:color="auto"/>
              <w:left w:val="single" w:sz="4" w:space="0" w:color="auto"/>
              <w:bottom w:val="single" w:sz="4" w:space="0" w:color="auto"/>
              <w:right w:val="single" w:sz="4" w:space="0" w:color="auto"/>
            </w:tcBorders>
            <w:vAlign w:val="center"/>
          </w:tcPr>
          <w:p w14:paraId="529E6E98" w14:textId="77777777" w:rsidR="001668FF" w:rsidRPr="001668FF" w:rsidRDefault="001668FF" w:rsidP="001668FF">
            <w:pPr>
              <w:jc w:val="center"/>
              <w:rPr>
                <w:rFonts w:cs="Arial"/>
              </w:rPr>
            </w:pPr>
            <w:r w:rsidRPr="001668FF">
              <w:rPr>
                <w:rFonts w:cs="Arial"/>
                <w:color w:val="000000"/>
              </w:rPr>
              <w:t>292</w:t>
            </w:r>
            <w:r w:rsidRPr="001668FF">
              <w:rPr>
                <w:rFonts w:cs="Arial"/>
                <w:color w:val="000000"/>
              </w:rPr>
              <w:br/>
              <w:t>(30.6%)</w:t>
            </w:r>
          </w:p>
        </w:tc>
        <w:tc>
          <w:tcPr>
            <w:tcW w:w="1148" w:type="dxa"/>
            <w:tcBorders>
              <w:top w:val="single" w:sz="4" w:space="0" w:color="auto"/>
              <w:left w:val="single" w:sz="4" w:space="0" w:color="auto"/>
              <w:bottom w:val="single" w:sz="4" w:space="0" w:color="auto"/>
              <w:right w:val="single" w:sz="4" w:space="0" w:color="auto"/>
            </w:tcBorders>
            <w:vAlign w:val="center"/>
          </w:tcPr>
          <w:p w14:paraId="23059496" w14:textId="77777777" w:rsidR="001668FF" w:rsidRPr="001668FF" w:rsidRDefault="001668FF" w:rsidP="001668FF">
            <w:pPr>
              <w:jc w:val="center"/>
              <w:rPr>
                <w:rFonts w:cs="Arial"/>
              </w:rPr>
            </w:pPr>
            <w:r w:rsidRPr="001668FF">
              <w:rPr>
                <w:rFonts w:cs="Arial"/>
                <w:color w:val="000000"/>
              </w:rPr>
              <w:t>106</w:t>
            </w:r>
            <w:r w:rsidRPr="001668FF">
              <w:rPr>
                <w:rFonts w:cs="Arial"/>
                <w:color w:val="000000"/>
              </w:rPr>
              <w:br/>
              <w:t>(11.1%)</w:t>
            </w:r>
          </w:p>
        </w:tc>
        <w:tc>
          <w:tcPr>
            <w:tcW w:w="1148" w:type="dxa"/>
            <w:tcBorders>
              <w:top w:val="single" w:sz="4" w:space="0" w:color="auto"/>
              <w:left w:val="single" w:sz="4" w:space="0" w:color="auto"/>
              <w:bottom w:val="single" w:sz="4" w:space="0" w:color="auto"/>
              <w:right w:val="single" w:sz="4" w:space="0" w:color="auto"/>
            </w:tcBorders>
            <w:vAlign w:val="center"/>
          </w:tcPr>
          <w:p w14:paraId="28221064" w14:textId="77777777" w:rsidR="001668FF" w:rsidRPr="001668FF" w:rsidRDefault="001668FF" w:rsidP="001668FF">
            <w:pPr>
              <w:jc w:val="center"/>
              <w:rPr>
                <w:rFonts w:cs="Arial"/>
              </w:rPr>
            </w:pPr>
            <w:r w:rsidRPr="001668FF">
              <w:rPr>
                <w:rFonts w:cs="Arial"/>
                <w:color w:val="000000"/>
              </w:rPr>
              <w:t>77</w:t>
            </w:r>
            <w:r w:rsidRPr="001668FF">
              <w:rPr>
                <w:rFonts w:cs="Arial"/>
                <w:color w:val="000000"/>
              </w:rPr>
              <w:br/>
              <w:t>(8.1%)</w:t>
            </w:r>
          </w:p>
        </w:tc>
      </w:tr>
      <w:tr w:rsidR="001668FF" w:rsidRPr="001668FF" w14:paraId="6B3BDB2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BD39034"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6E4FE7C4" w14:textId="77777777" w:rsidR="001668FF" w:rsidRPr="001668FF" w:rsidRDefault="001668FF" w:rsidP="001668FF">
            <w:pPr>
              <w:jc w:val="center"/>
              <w:rPr>
                <w:rFonts w:cs="Arial"/>
              </w:rPr>
            </w:pPr>
            <w:r w:rsidRPr="001668FF">
              <w:rPr>
                <w:rFonts w:cs="Arial"/>
                <w:color w:val="000000"/>
              </w:rPr>
              <w:t>458</w:t>
            </w:r>
          </w:p>
        </w:tc>
        <w:tc>
          <w:tcPr>
            <w:tcW w:w="1148" w:type="dxa"/>
            <w:tcBorders>
              <w:top w:val="single" w:sz="4" w:space="0" w:color="auto"/>
              <w:left w:val="single" w:sz="4" w:space="0" w:color="auto"/>
              <w:bottom w:val="single" w:sz="4" w:space="0" w:color="auto"/>
              <w:right w:val="single" w:sz="4" w:space="0" w:color="auto"/>
            </w:tcBorders>
            <w:vAlign w:val="center"/>
          </w:tcPr>
          <w:p w14:paraId="0A7B31FB" w14:textId="77777777" w:rsidR="001668FF" w:rsidRPr="001668FF" w:rsidRDefault="001668FF" w:rsidP="001668FF">
            <w:pPr>
              <w:jc w:val="center"/>
              <w:rPr>
                <w:rFonts w:cs="Arial"/>
              </w:rPr>
            </w:pPr>
            <w:r w:rsidRPr="001668FF">
              <w:rPr>
                <w:rFonts w:cs="Arial"/>
                <w:color w:val="000000"/>
              </w:rPr>
              <w:t>293</w:t>
            </w:r>
            <w:r w:rsidRPr="001668FF">
              <w:rPr>
                <w:rFonts w:cs="Arial"/>
                <w:color w:val="000000"/>
              </w:rPr>
              <w:br/>
              <w:t>(30.7%)</w:t>
            </w:r>
          </w:p>
        </w:tc>
        <w:tc>
          <w:tcPr>
            <w:tcW w:w="1148" w:type="dxa"/>
            <w:tcBorders>
              <w:top w:val="single" w:sz="4" w:space="0" w:color="auto"/>
              <w:left w:val="single" w:sz="4" w:space="0" w:color="auto"/>
              <w:bottom w:val="single" w:sz="4" w:space="0" w:color="auto"/>
              <w:right w:val="single" w:sz="4" w:space="0" w:color="auto"/>
            </w:tcBorders>
            <w:vAlign w:val="center"/>
          </w:tcPr>
          <w:p w14:paraId="333933B0"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(7.5%)</w:t>
            </w:r>
          </w:p>
        </w:tc>
        <w:tc>
          <w:tcPr>
            <w:tcW w:w="1148" w:type="dxa"/>
            <w:tcBorders>
              <w:top w:val="single" w:sz="4" w:space="0" w:color="auto"/>
              <w:left w:val="single" w:sz="4" w:space="0" w:color="auto"/>
              <w:bottom w:val="single" w:sz="4" w:space="0" w:color="auto"/>
              <w:right w:val="single" w:sz="4" w:space="0" w:color="auto"/>
            </w:tcBorders>
            <w:vAlign w:val="center"/>
          </w:tcPr>
          <w:p w14:paraId="3480C80C" w14:textId="77777777" w:rsidR="001668FF" w:rsidRPr="001668FF" w:rsidRDefault="001668FF" w:rsidP="001668FF">
            <w:pPr>
              <w:jc w:val="center"/>
              <w:rPr>
                <w:rFonts w:cs="Arial"/>
              </w:rPr>
            </w:pPr>
            <w:r w:rsidRPr="001668FF">
              <w:rPr>
                <w:rFonts w:cs="Arial"/>
                <w:color w:val="000000"/>
              </w:rPr>
              <w:t>51</w:t>
            </w:r>
            <w:r w:rsidRPr="001668FF">
              <w:rPr>
                <w:rFonts w:cs="Arial"/>
                <w:color w:val="000000"/>
              </w:rPr>
              <w:br/>
              <w:t>(5.4%)</w:t>
            </w:r>
          </w:p>
        </w:tc>
        <w:tc>
          <w:tcPr>
            <w:tcW w:w="1148" w:type="dxa"/>
            <w:tcBorders>
              <w:top w:val="single" w:sz="4" w:space="0" w:color="auto"/>
              <w:left w:val="single" w:sz="4" w:space="0" w:color="auto"/>
              <w:bottom w:val="single" w:sz="4" w:space="0" w:color="auto"/>
              <w:right w:val="single" w:sz="4" w:space="0" w:color="auto"/>
            </w:tcBorders>
            <w:vAlign w:val="center"/>
          </w:tcPr>
          <w:p w14:paraId="4B87376B"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(0.9%)</w:t>
            </w:r>
          </w:p>
        </w:tc>
        <w:tc>
          <w:tcPr>
            <w:tcW w:w="1148" w:type="dxa"/>
            <w:tcBorders>
              <w:top w:val="single" w:sz="4" w:space="0" w:color="auto"/>
              <w:left w:val="single" w:sz="4" w:space="0" w:color="auto"/>
              <w:bottom w:val="single" w:sz="4" w:space="0" w:color="auto"/>
              <w:right w:val="single" w:sz="4" w:space="0" w:color="auto"/>
            </w:tcBorders>
            <w:vAlign w:val="center"/>
          </w:tcPr>
          <w:p w14:paraId="1D65F384"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(3.6%)</w:t>
            </w:r>
          </w:p>
        </w:tc>
      </w:tr>
      <w:tr w:rsidR="001668FF" w:rsidRPr="001668FF" w14:paraId="5995860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2535CF4"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0321EB2A" w14:textId="77777777" w:rsidR="001668FF" w:rsidRPr="001668FF" w:rsidRDefault="001668FF" w:rsidP="001668FF">
            <w:pPr>
              <w:jc w:val="center"/>
              <w:rPr>
                <w:rFonts w:cs="Arial"/>
              </w:rPr>
            </w:pPr>
            <w:r w:rsidRPr="001668FF">
              <w:rPr>
                <w:rFonts w:cs="Arial"/>
                <w:color w:val="000000"/>
              </w:rPr>
              <w:t>547</w:t>
            </w:r>
          </w:p>
        </w:tc>
        <w:tc>
          <w:tcPr>
            <w:tcW w:w="1148" w:type="dxa"/>
            <w:tcBorders>
              <w:top w:val="single" w:sz="4" w:space="0" w:color="auto"/>
              <w:left w:val="single" w:sz="4" w:space="0" w:color="auto"/>
              <w:bottom w:val="single" w:sz="4" w:space="0" w:color="auto"/>
              <w:right w:val="single" w:sz="4" w:space="0" w:color="auto"/>
            </w:tcBorders>
            <w:vAlign w:val="center"/>
          </w:tcPr>
          <w:p w14:paraId="47475ABC" w14:textId="77777777" w:rsidR="001668FF" w:rsidRPr="001668FF" w:rsidRDefault="001668FF" w:rsidP="001668FF">
            <w:pPr>
              <w:jc w:val="center"/>
              <w:rPr>
                <w:rFonts w:cs="Arial"/>
              </w:rPr>
            </w:pPr>
            <w:r w:rsidRPr="001668FF">
              <w:rPr>
                <w:rFonts w:cs="Arial"/>
                <w:color w:val="000000"/>
              </w:rPr>
              <w:t>200</w:t>
            </w:r>
            <w:r w:rsidRPr="001668FF">
              <w:rPr>
                <w:rFonts w:cs="Arial"/>
                <w:color w:val="000000"/>
              </w:rPr>
              <w:br/>
              <w:t>(21.0%)</w:t>
            </w:r>
          </w:p>
        </w:tc>
        <w:tc>
          <w:tcPr>
            <w:tcW w:w="1148" w:type="dxa"/>
            <w:tcBorders>
              <w:top w:val="single" w:sz="4" w:space="0" w:color="auto"/>
              <w:left w:val="single" w:sz="4" w:space="0" w:color="auto"/>
              <w:bottom w:val="single" w:sz="4" w:space="0" w:color="auto"/>
              <w:right w:val="single" w:sz="4" w:space="0" w:color="auto"/>
            </w:tcBorders>
            <w:vAlign w:val="center"/>
          </w:tcPr>
          <w:p w14:paraId="1770CC26" w14:textId="77777777" w:rsidR="001668FF" w:rsidRPr="001668FF" w:rsidRDefault="001668FF" w:rsidP="001668FF">
            <w:pPr>
              <w:jc w:val="center"/>
              <w:rPr>
                <w:rFonts w:cs="Arial"/>
              </w:rPr>
            </w:pPr>
            <w:r w:rsidRPr="001668FF">
              <w:rPr>
                <w:rFonts w:cs="Arial"/>
                <w:color w:val="000000"/>
              </w:rPr>
              <w:t>142</w:t>
            </w:r>
            <w:r w:rsidRPr="001668FF">
              <w:rPr>
                <w:rFonts w:cs="Arial"/>
                <w:color w:val="000000"/>
              </w:rPr>
              <w:br/>
              <w:t>(14.9%)</w:t>
            </w:r>
          </w:p>
        </w:tc>
        <w:tc>
          <w:tcPr>
            <w:tcW w:w="1148" w:type="dxa"/>
            <w:tcBorders>
              <w:top w:val="single" w:sz="4" w:space="0" w:color="auto"/>
              <w:left w:val="single" w:sz="4" w:space="0" w:color="auto"/>
              <w:bottom w:val="single" w:sz="4" w:space="0" w:color="auto"/>
              <w:right w:val="single" w:sz="4" w:space="0" w:color="auto"/>
            </w:tcBorders>
            <w:vAlign w:val="center"/>
          </w:tcPr>
          <w:p w14:paraId="5D547CDC" w14:textId="77777777" w:rsidR="001668FF" w:rsidRPr="001668FF" w:rsidRDefault="001668FF" w:rsidP="001668FF">
            <w:pPr>
              <w:jc w:val="center"/>
              <w:rPr>
                <w:rFonts w:cs="Arial"/>
              </w:rPr>
            </w:pPr>
            <w:r w:rsidRPr="001668FF">
              <w:rPr>
                <w:rFonts w:cs="Arial"/>
                <w:color w:val="000000"/>
              </w:rPr>
              <w:t>119</w:t>
            </w:r>
            <w:r w:rsidRPr="001668FF">
              <w:rPr>
                <w:rFonts w:cs="Arial"/>
                <w:color w:val="000000"/>
              </w:rPr>
              <w:br/>
              <w:t>(12.5%)</w:t>
            </w:r>
          </w:p>
        </w:tc>
        <w:tc>
          <w:tcPr>
            <w:tcW w:w="1148" w:type="dxa"/>
            <w:tcBorders>
              <w:top w:val="single" w:sz="4" w:space="0" w:color="auto"/>
              <w:left w:val="single" w:sz="4" w:space="0" w:color="auto"/>
              <w:bottom w:val="single" w:sz="4" w:space="0" w:color="auto"/>
              <w:right w:val="single" w:sz="4" w:space="0" w:color="auto"/>
            </w:tcBorders>
            <w:vAlign w:val="center"/>
          </w:tcPr>
          <w:p w14:paraId="0D46E076" w14:textId="77777777" w:rsidR="001668FF" w:rsidRPr="001668FF" w:rsidRDefault="001668FF" w:rsidP="001668FF">
            <w:pPr>
              <w:jc w:val="center"/>
              <w:rPr>
                <w:rFonts w:cs="Arial"/>
              </w:rPr>
            </w:pPr>
            <w:r w:rsidRPr="001668FF">
              <w:rPr>
                <w:rFonts w:cs="Arial"/>
                <w:color w:val="000000"/>
              </w:rPr>
              <w:t>40</w:t>
            </w:r>
            <w:r w:rsidRPr="001668FF">
              <w:rPr>
                <w:rFonts w:cs="Arial"/>
                <w:color w:val="000000"/>
              </w:rPr>
              <w:br/>
              <w:t>(4.2%)</w:t>
            </w:r>
          </w:p>
        </w:tc>
        <w:tc>
          <w:tcPr>
            <w:tcW w:w="1148" w:type="dxa"/>
            <w:tcBorders>
              <w:top w:val="single" w:sz="4" w:space="0" w:color="auto"/>
              <w:left w:val="single" w:sz="4" w:space="0" w:color="auto"/>
              <w:bottom w:val="single" w:sz="4" w:space="0" w:color="auto"/>
              <w:right w:val="single" w:sz="4" w:space="0" w:color="auto"/>
            </w:tcBorders>
            <w:vAlign w:val="center"/>
          </w:tcPr>
          <w:p w14:paraId="731DCEDA" w14:textId="77777777" w:rsidR="001668FF" w:rsidRPr="001668FF" w:rsidRDefault="001668FF" w:rsidP="001668FF">
            <w:pPr>
              <w:jc w:val="center"/>
              <w:rPr>
                <w:rFonts w:cs="Arial"/>
              </w:rPr>
            </w:pPr>
            <w:r w:rsidRPr="001668FF">
              <w:rPr>
                <w:rFonts w:cs="Arial"/>
                <w:color w:val="000000"/>
              </w:rPr>
              <w:t>46</w:t>
            </w:r>
            <w:r w:rsidRPr="001668FF">
              <w:rPr>
                <w:rFonts w:cs="Arial"/>
                <w:color w:val="000000"/>
              </w:rPr>
              <w:br/>
              <w:t>(4.8%)</w:t>
            </w:r>
          </w:p>
        </w:tc>
      </w:tr>
    </w:tbl>
    <w:p w14:paraId="58442FC8"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4AE9F90D" w14:textId="77777777" w:rsidR="001668FF" w:rsidRPr="00A220F1" w:rsidRDefault="001668FF" w:rsidP="00A220F1">
      <w:pPr>
        <w:pStyle w:val="Heading3"/>
        <w:rPr>
          <w:sz w:val="32"/>
          <w:szCs w:val="32"/>
        </w:rPr>
      </w:pPr>
      <w:r w:rsidRPr="00A220F1">
        <w:rPr>
          <w:rFonts w:cs="Arial"/>
          <w:color w:val="000000"/>
          <w:sz w:val="32"/>
          <w:szCs w:val="32"/>
          <w:shd w:val="clear" w:color="auto" w:fill="FFFFFF"/>
        </w:rPr>
        <w:br w:type="page"/>
      </w:r>
      <w:r w:rsidRPr="00A220F1">
        <w:rPr>
          <w:sz w:val="32"/>
          <w:szCs w:val="32"/>
        </w:rPr>
        <w:lastRenderedPageBreak/>
        <w:t xml:space="preserve">College Career Indicator </w:t>
      </w:r>
    </w:p>
    <w:p w14:paraId="0D04490F" w14:textId="77777777" w:rsidR="001668FF" w:rsidRPr="001668FF" w:rsidRDefault="001668FF" w:rsidP="001668FF">
      <w:pPr>
        <w:rPr>
          <w:rFonts w:cs="Arial"/>
        </w:rPr>
      </w:pPr>
      <w:r w:rsidRPr="001668FF">
        <w:rPr>
          <w:rFonts w:cs="Arial"/>
        </w:rPr>
        <w:t xml:space="preserve">Table 31 summarizes, for each of the three grid models, the number of districts receiving a Red, Orange, Yellow, </w:t>
      </w:r>
      <w:proofErr w:type="gramStart"/>
      <w:r w:rsidRPr="001668FF">
        <w:rPr>
          <w:rFonts w:cs="Arial"/>
        </w:rPr>
        <w:t>Green</w:t>
      </w:r>
      <w:proofErr w:type="gramEnd"/>
      <w:r w:rsidRPr="001668FF">
        <w:rPr>
          <w:rFonts w:cs="Arial"/>
        </w:rPr>
        <w:t xml:space="preserve"> and Blue for the CCI. </w:t>
      </w:r>
    </w:p>
    <w:p w14:paraId="7873760C" w14:textId="77777777" w:rsidR="001668FF" w:rsidRPr="00A220F1" w:rsidRDefault="001668FF" w:rsidP="00A220F1">
      <w:pPr>
        <w:pStyle w:val="Heading4"/>
        <w:rPr>
          <w:sz w:val="24"/>
        </w:rPr>
      </w:pPr>
      <w:r w:rsidRPr="00A220F1">
        <w:rPr>
          <w:sz w:val="24"/>
        </w:rPr>
        <w:t xml:space="preserve">Table 31: Color Assignments under Each Grid Model: District-Level Results for the CCI </w:t>
      </w:r>
    </w:p>
    <w:tbl>
      <w:tblPr>
        <w:tblStyle w:val="TableGrid3"/>
        <w:tblW w:w="0" w:type="auto"/>
        <w:tblLook w:val="04A0" w:firstRow="1" w:lastRow="0" w:firstColumn="1" w:lastColumn="0" w:noHBand="0" w:noVBand="1"/>
        <w:tblDescription w:val="Table 31 color assignment for districts under each grid model for College/Career Indicator (CCI)."/>
      </w:tblPr>
      <w:tblGrid>
        <w:gridCol w:w="2245"/>
        <w:gridCol w:w="1080"/>
        <w:gridCol w:w="1170"/>
        <w:gridCol w:w="1350"/>
        <w:gridCol w:w="1260"/>
        <w:gridCol w:w="1260"/>
        <w:gridCol w:w="985"/>
      </w:tblGrid>
      <w:tr w:rsidR="001668FF" w:rsidRPr="001668FF" w14:paraId="17020683" w14:textId="77777777" w:rsidTr="00BF5792">
        <w:trPr>
          <w:cantSplit/>
          <w:trHeight w:val="288"/>
          <w:tblHeader/>
        </w:trPr>
        <w:tc>
          <w:tcPr>
            <w:tcW w:w="2245" w:type="dxa"/>
            <w:tcBorders>
              <w:top w:val="single" w:sz="4" w:space="0" w:color="auto"/>
              <w:left w:val="single" w:sz="4" w:space="0" w:color="auto"/>
              <w:bottom w:val="single" w:sz="4" w:space="0" w:color="auto"/>
              <w:right w:val="single" w:sz="4" w:space="0" w:color="auto"/>
            </w:tcBorders>
            <w:shd w:val="clear" w:color="000000" w:fill="D9D9D9"/>
            <w:vAlign w:val="center"/>
          </w:tcPr>
          <w:p w14:paraId="0084B402" w14:textId="77777777" w:rsidR="001668FF" w:rsidRPr="001668FF" w:rsidRDefault="001668FF" w:rsidP="001668FF">
            <w:pPr>
              <w:jc w:val="center"/>
              <w:rPr>
                <w:rFonts w:ascii="Times New Roman" w:hAnsi="Times New Roman"/>
              </w:rPr>
            </w:pPr>
            <w:r w:rsidRPr="001668FF">
              <w:rPr>
                <w:rFonts w:cs="Arial"/>
                <w:b/>
                <w:bCs/>
                <w:color w:val="000000"/>
              </w:rPr>
              <w:t>Grid Model</w:t>
            </w:r>
          </w:p>
        </w:tc>
        <w:tc>
          <w:tcPr>
            <w:tcW w:w="1080" w:type="dxa"/>
            <w:tcBorders>
              <w:top w:val="single" w:sz="4" w:space="0" w:color="auto"/>
              <w:left w:val="nil"/>
              <w:bottom w:val="single" w:sz="4" w:space="0" w:color="auto"/>
              <w:right w:val="single" w:sz="4" w:space="0" w:color="auto"/>
            </w:tcBorders>
            <w:shd w:val="clear" w:color="000000" w:fill="A20000"/>
            <w:vAlign w:val="center"/>
          </w:tcPr>
          <w:p w14:paraId="7DFA57C3" w14:textId="77777777" w:rsidR="001668FF" w:rsidRPr="001668FF" w:rsidRDefault="001668FF" w:rsidP="001668FF">
            <w:pPr>
              <w:jc w:val="center"/>
              <w:rPr>
                <w:rFonts w:ascii="Times New Roman" w:hAnsi="Times New Roman"/>
              </w:rPr>
            </w:pPr>
            <w:r w:rsidRPr="001668FF">
              <w:rPr>
                <w:rFonts w:cs="Arial"/>
                <w:b/>
                <w:bCs/>
                <w:color w:val="FFFFFF"/>
              </w:rPr>
              <w:t>Red</w:t>
            </w:r>
          </w:p>
        </w:tc>
        <w:tc>
          <w:tcPr>
            <w:tcW w:w="1170" w:type="dxa"/>
            <w:tcBorders>
              <w:top w:val="single" w:sz="4" w:space="0" w:color="auto"/>
              <w:left w:val="nil"/>
              <w:bottom w:val="single" w:sz="4" w:space="0" w:color="auto"/>
              <w:right w:val="single" w:sz="4" w:space="0" w:color="auto"/>
            </w:tcBorders>
            <w:shd w:val="clear" w:color="000000" w:fill="FFA500"/>
            <w:vAlign w:val="center"/>
          </w:tcPr>
          <w:p w14:paraId="0805C609" w14:textId="77777777" w:rsidR="001668FF" w:rsidRPr="001668FF" w:rsidRDefault="001668FF" w:rsidP="001668FF">
            <w:pPr>
              <w:jc w:val="center"/>
              <w:rPr>
                <w:rFonts w:ascii="Times New Roman" w:hAnsi="Times New Roman"/>
              </w:rPr>
            </w:pPr>
            <w:r w:rsidRPr="001668FF">
              <w:rPr>
                <w:rFonts w:cs="Arial"/>
                <w:b/>
                <w:bCs/>
                <w:color w:val="000000"/>
              </w:rPr>
              <w:t>Orange</w:t>
            </w:r>
          </w:p>
        </w:tc>
        <w:tc>
          <w:tcPr>
            <w:tcW w:w="1350" w:type="dxa"/>
            <w:tcBorders>
              <w:top w:val="single" w:sz="4" w:space="0" w:color="auto"/>
              <w:left w:val="nil"/>
              <w:bottom w:val="single" w:sz="4" w:space="0" w:color="auto"/>
              <w:right w:val="single" w:sz="4" w:space="0" w:color="auto"/>
            </w:tcBorders>
            <w:shd w:val="clear" w:color="000000" w:fill="FFFF00"/>
            <w:vAlign w:val="center"/>
          </w:tcPr>
          <w:p w14:paraId="608AFF64" w14:textId="77777777" w:rsidR="001668FF" w:rsidRPr="001668FF" w:rsidRDefault="001668FF" w:rsidP="001668FF">
            <w:pPr>
              <w:jc w:val="center"/>
              <w:rPr>
                <w:rFonts w:ascii="Times New Roman" w:hAnsi="Times New Roman"/>
              </w:rPr>
            </w:pPr>
            <w:r w:rsidRPr="001668FF">
              <w:rPr>
                <w:rFonts w:cs="Arial"/>
                <w:b/>
                <w:bCs/>
                <w:color w:val="000000"/>
              </w:rPr>
              <w:t>Yellow</w:t>
            </w:r>
          </w:p>
        </w:tc>
        <w:tc>
          <w:tcPr>
            <w:tcW w:w="1260" w:type="dxa"/>
            <w:tcBorders>
              <w:top w:val="single" w:sz="4" w:space="0" w:color="auto"/>
              <w:left w:val="nil"/>
              <w:bottom w:val="single" w:sz="4" w:space="0" w:color="auto"/>
              <w:right w:val="single" w:sz="4" w:space="0" w:color="auto"/>
            </w:tcBorders>
            <w:shd w:val="clear" w:color="000000" w:fill="006500"/>
            <w:vAlign w:val="center"/>
          </w:tcPr>
          <w:p w14:paraId="4F747B0A" w14:textId="77777777" w:rsidR="001668FF" w:rsidRPr="001668FF" w:rsidRDefault="001668FF" w:rsidP="001668FF">
            <w:pPr>
              <w:jc w:val="center"/>
              <w:rPr>
                <w:rFonts w:ascii="Times New Roman" w:hAnsi="Times New Roman"/>
              </w:rPr>
            </w:pPr>
            <w:r w:rsidRPr="001668FF">
              <w:rPr>
                <w:rFonts w:cs="Arial"/>
                <w:b/>
                <w:bCs/>
                <w:color w:val="FFFFFF"/>
              </w:rPr>
              <w:t>Green</w:t>
            </w:r>
          </w:p>
        </w:tc>
        <w:tc>
          <w:tcPr>
            <w:tcW w:w="1260" w:type="dxa"/>
            <w:tcBorders>
              <w:top w:val="single" w:sz="4" w:space="0" w:color="auto"/>
              <w:left w:val="nil"/>
              <w:bottom w:val="single" w:sz="4" w:space="0" w:color="auto"/>
              <w:right w:val="single" w:sz="4" w:space="0" w:color="auto"/>
            </w:tcBorders>
            <w:shd w:val="clear" w:color="000000" w:fill="0000FF"/>
            <w:vAlign w:val="center"/>
          </w:tcPr>
          <w:p w14:paraId="42A1150F" w14:textId="77777777" w:rsidR="001668FF" w:rsidRPr="001668FF" w:rsidRDefault="001668FF" w:rsidP="001668FF">
            <w:pPr>
              <w:jc w:val="center"/>
              <w:rPr>
                <w:rFonts w:ascii="Times New Roman" w:hAnsi="Times New Roman"/>
              </w:rPr>
            </w:pPr>
            <w:r w:rsidRPr="001668FF">
              <w:rPr>
                <w:rFonts w:cs="Arial"/>
                <w:b/>
                <w:bCs/>
                <w:color w:val="FFFFFF"/>
              </w:rPr>
              <w:t>Blue</w:t>
            </w:r>
          </w:p>
        </w:tc>
        <w:tc>
          <w:tcPr>
            <w:tcW w:w="985" w:type="dxa"/>
            <w:tcBorders>
              <w:top w:val="single" w:sz="4" w:space="0" w:color="auto"/>
              <w:left w:val="nil"/>
              <w:bottom w:val="single" w:sz="4" w:space="0" w:color="auto"/>
              <w:right w:val="single" w:sz="4" w:space="0" w:color="auto"/>
            </w:tcBorders>
            <w:shd w:val="clear" w:color="auto" w:fill="auto"/>
          </w:tcPr>
          <w:p w14:paraId="38B1C5E7" w14:textId="77777777" w:rsidR="001668FF" w:rsidRPr="001668FF" w:rsidRDefault="001668FF" w:rsidP="001668FF">
            <w:pPr>
              <w:jc w:val="center"/>
              <w:rPr>
                <w:rFonts w:ascii="Times New Roman" w:hAnsi="Times New Roman"/>
              </w:rPr>
            </w:pPr>
            <w:r w:rsidRPr="001668FF">
              <w:rPr>
                <w:rFonts w:cs="Arial"/>
                <w:b/>
                <w:bCs/>
              </w:rPr>
              <w:t>Total</w:t>
            </w:r>
          </w:p>
        </w:tc>
      </w:tr>
      <w:tr w:rsidR="001668FF" w:rsidRPr="001668FF" w14:paraId="4C45087F" w14:textId="77777777" w:rsidTr="00BF5792">
        <w:trPr>
          <w:cantSplit/>
          <w:trHeight w:val="288"/>
        </w:trPr>
        <w:tc>
          <w:tcPr>
            <w:tcW w:w="2245" w:type="dxa"/>
            <w:tcBorders>
              <w:top w:val="nil"/>
              <w:left w:val="single" w:sz="4" w:space="0" w:color="auto"/>
              <w:bottom w:val="single" w:sz="4" w:space="0" w:color="auto"/>
              <w:right w:val="single" w:sz="4" w:space="0" w:color="auto"/>
            </w:tcBorders>
            <w:shd w:val="clear" w:color="auto" w:fill="auto"/>
            <w:vAlign w:val="bottom"/>
          </w:tcPr>
          <w:p w14:paraId="43C09007" w14:textId="77777777" w:rsidR="001668FF" w:rsidRPr="001668FF" w:rsidRDefault="001668FF" w:rsidP="001668FF">
            <w:pPr>
              <w:jc w:val="center"/>
              <w:rPr>
                <w:rFonts w:ascii="Times New Roman" w:hAnsi="Times New Roman"/>
              </w:rPr>
            </w:pPr>
            <w:r w:rsidRPr="001668FF">
              <w:rPr>
                <w:rFonts w:cs="Arial"/>
                <w:color w:val="000000"/>
              </w:rPr>
              <w:t>Current 5 x 5</w:t>
            </w:r>
          </w:p>
        </w:tc>
        <w:tc>
          <w:tcPr>
            <w:tcW w:w="1080" w:type="dxa"/>
            <w:tcBorders>
              <w:top w:val="nil"/>
              <w:left w:val="nil"/>
              <w:bottom w:val="single" w:sz="4" w:space="0" w:color="auto"/>
              <w:right w:val="single" w:sz="4" w:space="0" w:color="auto"/>
            </w:tcBorders>
            <w:shd w:val="clear" w:color="auto" w:fill="auto"/>
            <w:vAlign w:val="center"/>
          </w:tcPr>
          <w:p w14:paraId="4D623E79" w14:textId="77777777" w:rsidR="001668FF" w:rsidRPr="001668FF" w:rsidRDefault="001668FF" w:rsidP="001668FF">
            <w:pPr>
              <w:jc w:val="center"/>
              <w:rPr>
                <w:rFonts w:ascii="Times New Roman" w:hAnsi="Times New Roman"/>
              </w:rPr>
            </w:pPr>
            <w:r w:rsidRPr="001668FF">
              <w:rPr>
                <w:rFonts w:cs="Arial"/>
                <w:color w:val="000000"/>
              </w:rPr>
              <w:t>38</w:t>
            </w:r>
          </w:p>
        </w:tc>
        <w:tc>
          <w:tcPr>
            <w:tcW w:w="1170" w:type="dxa"/>
            <w:tcBorders>
              <w:top w:val="nil"/>
              <w:left w:val="nil"/>
              <w:bottom w:val="single" w:sz="4" w:space="0" w:color="auto"/>
              <w:right w:val="single" w:sz="4" w:space="0" w:color="auto"/>
            </w:tcBorders>
            <w:shd w:val="clear" w:color="auto" w:fill="auto"/>
            <w:vAlign w:val="center"/>
          </w:tcPr>
          <w:p w14:paraId="4D03914E" w14:textId="77777777" w:rsidR="001668FF" w:rsidRPr="001668FF" w:rsidRDefault="001668FF" w:rsidP="001668FF">
            <w:pPr>
              <w:jc w:val="center"/>
              <w:rPr>
                <w:rFonts w:ascii="Times New Roman" w:hAnsi="Times New Roman"/>
              </w:rPr>
            </w:pPr>
            <w:r w:rsidRPr="001668FF">
              <w:rPr>
                <w:rFonts w:cs="Arial"/>
                <w:color w:val="000000"/>
              </w:rPr>
              <w:t>113</w:t>
            </w:r>
          </w:p>
        </w:tc>
        <w:tc>
          <w:tcPr>
            <w:tcW w:w="1350" w:type="dxa"/>
            <w:tcBorders>
              <w:top w:val="nil"/>
              <w:left w:val="nil"/>
              <w:bottom w:val="single" w:sz="4" w:space="0" w:color="auto"/>
              <w:right w:val="single" w:sz="4" w:space="0" w:color="auto"/>
            </w:tcBorders>
            <w:shd w:val="clear" w:color="auto" w:fill="auto"/>
            <w:vAlign w:val="center"/>
          </w:tcPr>
          <w:p w14:paraId="1CEA4603" w14:textId="77777777" w:rsidR="001668FF" w:rsidRPr="001668FF" w:rsidRDefault="001668FF" w:rsidP="001668FF">
            <w:pPr>
              <w:jc w:val="center"/>
              <w:rPr>
                <w:rFonts w:ascii="Times New Roman" w:hAnsi="Times New Roman"/>
              </w:rPr>
            </w:pPr>
            <w:r w:rsidRPr="001668FF">
              <w:rPr>
                <w:rFonts w:cs="Arial"/>
                <w:color w:val="000000"/>
              </w:rPr>
              <w:t>93</w:t>
            </w:r>
          </w:p>
        </w:tc>
        <w:tc>
          <w:tcPr>
            <w:tcW w:w="1260" w:type="dxa"/>
            <w:tcBorders>
              <w:top w:val="nil"/>
              <w:left w:val="nil"/>
              <w:bottom w:val="single" w:sz="4" w:space="0" w:color="auto"/>
              <w:right w:val="single" w:sz="4" w:space="0" w:color="auto"/>
            </w:tcBorders>
            <w:shd w:val="clear" w:color="auto" w:fill="auto"/>
            <w:vAlign w:val="center"/>
          </w:tcPr>
          <w:p w14:paraId="628CB169" w14:textId="77777777" w:rsidR="001668FF" w:rsidRPr="001668FF" w:rsidRDefault="001668FF" w:rsidP="001668FF">
            <w:pPr>
              <w:jc w:val="center"/>
              <w:rPr>
                <w:rFonts w:ascii="Times New Roman" w:hAnsi="Times New Roman"/>
              </w:rPr>
            </w:pPr>
            <w:r w:rsidRPr="001668FF">
              <w:rPr>
                <w:rFonts w:cs="Arial"/>
                <w:color w:val="000000"/>
              </w:rPr>
              <w:t>139</w:t>
            </w:r>
          </w:p>
        </w:tc>
        <w:tc>
          <w:tcPr>
            <w:tcW w:w="1260" w:type="dxa"/>
            <w:tcBorders>
              <w:top w:val="nil"/>
              <w:left w:val="nil"/>
              <w:bottom w:val="single" w:sz="4" w:space="0" w:color="auto"/>
              <w:right w:val="single" w:sz="4" w:space="0" w:color="auto"/>
            </w:tcBorders>
            <w:shd w:val="clear" w:color="auto" w:fill="auto"/>
            <w:vAlign w:val="center"/>
          </w:tcPr>
          <w:p w14:paraId="4A7EFE8F" w14:textId="77777777" w:rsidR="001668FF" w:rsidRPr="001668FF" w:rsidRDefault="001668FF" w:rsidP="001668FF">
            <w:pPr>
              <w:jc w:val="center"/>
              <w:rPr>
                <w:rFonts w:ascii="Times New Roman" w:hAnsi="Times New Roman"/>
              </w:rPr>
            </w:pPr>
            <w:r w:rsidRPr="001668FF">
              <w:rPr>
                <w:rFonts w:cs="Arial"/>
                <w:color w:val="000000"/>
              </w:rPr>
              <w:t>35</w:t>
            </w:r>
          </w:p>
        </w:tc>
        <w:tc>
          <w:tcPr>
            <w:tcW w:w="985" w:type="dxa"/>
            <w:tcBorders>
              <w:top w:val="nil"/>
              <w:left w:val="nil"/>
              <w:bottom w:val="single" w:sz="4" w:space="0" w:color="auto"/>
              <w:right w:val="single" w:sz="4" w:space="0" w:color="auto"/>
            </w:tcBorders>
            <w:shd w:val="clear" w:color="auto" w:fill="auto"/>
          </w:tcPr>
          <w:p w14:paraId="04F87FA1" w14:textId="77777777" w:rsidR="001668FF" w:rsidRPr="001668FF" w:rsidRDefault="001668FF" w:rsidP="001668FF">
            <w:pPr>
              <w:jc w:val="center"/>
              <w:rPr>
                <w:rFonts w:ascii="Times New Roman" w:hAnsi="Times New Roman"/>
              </w:rPr>
            </w:pPr>
            <w:r w:rsidRPr="001668FF">
              <w:rPr>
                <w:rFonts w:cs="Arial"/>
                <w:color w:val="000000"/>
              </w:rPr>
              <w:t>418</w:t>
            </w:r>
          </w:p>
        </w:tc>
      </w:tr>
      <w:tr w:rsidR="001668FF" w:rsidRPr="001668FF" w14:paraId="1F938A75" w14:textId="77777777" w:rsidTr="00BF5792">
        <w:trPr>
          <w:cantSplit/>
          <w:trHeight w:val="288"/>
        </w:trPr>
        <w:tc>
          <w:tcPr>
            <w:tcW w:w="2245" w:type="dxa"/>
            <w:tcBorders>
              <w:top w:val="nil"/>
              <w:left w:val="single" w:sz="4" w:space="0" w:color="auto"/>
              <w:bottom w:val="single" w:sz="4" w:space="0" w:color="auto"/>
              <w:right w:val="single" w:sz="4" w:space="0" w:color="auto"/>
            </w:tcBorders>
            <w:shd w:val="clear" w:color="auto" w:fill="auto"/>
            <w:vAlign w:val="bottom"/>
          </w:tcPr>
          <w:p w14:paraId="0F63D525" w14:textId="77777777" w:rsidR="001668FF" w:rsidRPr="001668FF" w:rsidRDefault="001668FF" w:rsidP="001668FF">
            <w:pPr>
              <w:jc w:val="center"/>
              <w:rPr>
                <w:rFonts w:ascii="Times New Roman" w:hAnsi="Times New Roman"/>
              </w:rPr>
            </w:pPr>
            <w:r w:rsidRPr="001668FF">
              <w:rPr>
                <w:rFonts w:cs="Arial"/>
                <w:color w:val="000000"/>
              </w:rPr>
              <w:t>Proposed 5 x 5</w:t>
            </w:r>
          </w:p>
        </w:tc>
        <w:tc>
          <w:tcPr>
            <w:tcW w:w="1080" w:type="dxa"/>
            <w:tcBorders>
              <w:top w:val="nil"/>
              <w:left w:val="nil"/>
              <w:bottom w:val="single" w:sz="4" w:space="0" w:color="auto"/>
              <w:right w:val="single" w:sz="4" w:space="0" w:color="auto"/>
            </w:tcBorders>
            <w:shd w:val="clear" w:color="auto" w:fill="auto"/>
            <w:vAlign w:val="center"/>
          </w:tcPr>
          <w:p w14:paraId="03F49A3A" w14:textId="77777777" w:rsidR="001668FF" w:rsidRPr="001668FF" w:rsidRDefault="001668FF" w:rsidP="001668FF">
            <w:pPr>
              <w:jc w:val="center"/>
              <w:rPr>
                <w:rFonts w:ascii="Times New Roman" w:hAnsi="Times New Roman"/>
              </w:rPr>
            </w:pPr>
            <w:r w:rsidRPr="001668FF">
              <w:rPr>
                <w:rFonts w:cs="Arial"/>
                <w:color w:val="000000"/>
              </w:rPr>
              <w:t>33</w:t>
            </w:r>
          </w:p>
        </w:tc>
        <w:tc>
          <w:tcPr>
            <w:tcW w:w="1170" w:type="dxa"/>
            <w:tcBorders>
              <w:top w:val="nil"/>
              <w:left w:val="nil"/>
              <w:bottom w:val="single" w:sz="4" w:space="0" w:color="auto"/>
              <w:right w:val="single" w:sz="4" w:space="0" w:color="auto"/>
            </w:tcBorders>
            <w:shd w:val="clear" w:color="auto" w:fill="auto"/>
            <w:vAlign w:val="center"/>
          </w:tcPr>
          <w:p w14:paraId="59CD55DF" w14:textId="77777777" w:rsidR="001668FF" w:rsidRPr="001668FF" w:rsidRDefault="001668FF" w:rsidP="001668FF">
            <w:pPr>
              <w:jc w:val="center"/>
              <w:rPr>
                <w:rFonts w:ascii="Times New Roman" w:hAnsi="Times New Roman"/>
              </w:rPr>
            </w:pPr>
            <w:r w:rsidRPr="001668FF">
              <w:rPr>
                <w:rFonts w:cs="Arial"/>
                <w:color w:val="000000"/>
              </w:rPr>
              <w:t>59</w:t>
            </w:r>
          </w:p>
        </w:tc>
        <w:tc>
          <w:tcPr>
            <w:tcW w:w="1350" w:type="dxa"/>
            <w:tcBorders>
              <w:top w:val="nil"/>
              <w:left w:val="nil"/>
              <w:bottom w:val="single" w:sz="4" w:space="0" w:color="auto"/>
              <w:right w:val="single" w:sz="4" w:space="0" w:color="auto"/>
            </w:tcBorders>
            <w:shd w:val="clear" w:color="auto" w:fill="auto"/>
            <w:vAlign w:val="center"/>
          </w:tcPr>
          <w:p w14:paraId="35642BB2" w14:textId="77777777" w:rsidR="001668FF" w:rsidRPr="001668FF" w:rsidRDefault="001668FF" w:rsidP="001668FF">
            <w:pPr>
              <w:jc w:val="center"/>
              <w:rPr>
                <w:rFonts w:ascii="Times New Roman" w:hAnsi="Times New Roman"/>
              </w:rPr>
            </w:pPr>
            <w:r w:rsidRPr="001668FF">
              <w:rPr>
                <w:rFonts w:cs="Arial"/>
                <w:color w:val="000000"/>
              </w:rPr>
              <w:t>130</w:t>
            </w:r>
          </w:p>
        </w:tc>
        <w:tc>
          <w:tcPr>
            <w:tcW w:w="1260" w:type="dxa"/>
            <w:tcBorders>
              <w:top w:val="nil"/>
              <w:left w:val="nil"/>
              <w:bottom w:val="single" w:sz="4" w:space="0" w:color="auto"/>
              <w:right w:val="single" w:sz="4" w:space="0" w:color="auto"/>
            </w:tcBorders>
            <w:shd w:val="clear" w:color="auto" w:fill="auto"/>
            <w:vAlign w:val="center"/>
          </w:tcPr>
          <w:p w14:paraId="5EED23C7" w14:textId="77777777" w:rsidR="001668FF" w:rsidRPr="001668FF" w:rsidRDefault="001668FF" w:rsidP="001668FF">
            <w:pPr>
              <w:jc w:val="center"/>
              <w:rPr>
                <w:rFonts w:ascii="Times New Roman" w:hAnsi="Times New Roman"/>
              </w:rPr>
            </w:pPr>
            <w:r w:rsidRPr="001668FF">
              <w:rPr>
                <w:rFonts w:cs="Arial"/>
                <w:color w:val="000000"/>
              </w:rPr>
              <w:t>161</w:t>
            </w:r>
          </w:p>
        </w:tc>
        <w:tc>
          <w:tcPr>
            <w:tcW w:w="1260" w:type="dxa"/>
            <w:tcBorders>
              <w:top w:val="nil"/>
              <w:left w:val="nil"/>
              <w:bottom w:val="single" w:sz="4" w:space="0" w:color="auto"/>
              <w:right w:val="single" w:sz="4" w:space="0" w:color="auto"/>
            </w:tcBorders>
            <w:shd w:val="clear" w:color="auto" w:fill="auto"/>
            <w:vAlign w:val="center"/>
          </w:tcPr>
          <w:p w14:paraId="4A827A82" w14:textId="77777777" w:rsidR="001668FF" w:rsidRPr="001668FF" w:rsidRDefault="001668FF" w:rsidP="001668FF">
            <w:pPr>
              <w:jc w:val="center"/>
              <w:rPr>
                <w:rFonts w:ascii="Times New Roman" w:hAnsi="Times New Roman"/>
              </w:rPr>
            </w:pPr>
            <w:r w:rsidRPr="001668FF">
              <w:rPr>
                <w:rFonts w:cs="Arial"/>
                <w:color w:val="000000"/>
              </w:rPr>
              <w:t>35</w:t>
            </w:r>
          </w:p>
        </w:tc>
        <w:tc>
          <w:tcPr>
            <w:tcW w:w="985" w:type="dxa"/>
            <w:tcBorders>
              <w:top w:val="nil"/>
              <w:left w:val="nil"/>
              <w:bottom w:val="single" w:sz="4" w:space="0" w:color="auto"/>
              <w:right w:val="single" w:sz="4" w:space="0" w:color="auto"/>
            </w:tcBorders>
            <w:shd w:val="clear" w:color="auto" w:fill="auto"/>
          </w:tcPr>
          <w:p w14:paraId="0AA2B8AD" w14:textId="77777777" w:rsidR="001668FF" w:rsidRPr="001668FF" w:rsidRDefault="001668FF" w:rsidP="001668FF">
            <w:pPr>
              <w:jc w:val="center"/>
              <w:rPr>
                <w:rFonts w:ascii="Times New Roman" w:hAnsi="Times New Roman"/>
              </w:rPr>
            </w:pPr>
            <w:r w:rsidRPr="001668FF">
              <w:rPr>
                <w:rFonts w:cs="Arial"/>
                <w:color w:val="000000"/>
              </w:rPr>
              <w:t>418</w:t>
            </w:r>
          </w:p>
        </w:tc>
      </w:tr>
      <w:tr w:rsidR="001668FF" w:rsidRPr="001668FF" w14:paraId="57A8607E" w14:textId="77777777" w:rsidTr="00BF5792">
        <w:trPr>
          <w:cantSplit/>
          <w:trHeight w:val="288"/>
        </w:trPr>
        <w:tc>
          <w:tcPr>
            <w:tcW w:w="2245" w:type="dxa"/>
            <w:tcBorders>
              <w:top w:val="nil"/>
              <w:left w:val="single" w:sz="4" w:space="0" w:color="auto"/>
              <w:bottom w:val="single" w:sz="4" w:space="0" w:color="auto"/>
              <w:right w:val="single" w:sz="4" w:space="0" w:color="auto"/>
            </w:tcBorders>
            <w:shd w:val="clear" w:color="auto" w:fill="auto"/>
            <w:vAlign w:val="bottom"/>
          </w:tcPr>
          <w:p w14:paraId="7A337A86" w14:textId="77777777" w:rsidR="001668FF" w:rsidRPr="001668FF" w:rsidRDefault="001668FF" w:rsidP="001668FF">
            <w:pPr>
              <w:jc w:val="center"/>
              <w:rPr>
                <w:rFonts w:ascii="Times New Roman" w:hAnsi="Times New Roman"/>
              </w:rPr>
            </w:pPr>
            <w:r w:rsidRPr="001668FF">
              <w:rPr>
                <w:rFonts w:cs="Arial"/>
                <w:color w:val="000000"/>
              </w:rPr>
              <w:t>Consolidated 3 x 5</w:t>
            </w:r>
          </w:p>
        </w:tc>
        <w:tc>
          <w:tcPr>
            <w:tcW w:w="1080" w:type="dxa"/>
            <w:tcBorders>
              <w:top w:val="nil"/>
              <w:left w:val="nil"/>
              <w:bottom w:val="single" w:sz="4" w:space="0" w:color="auto"/>
              <w:right w:val="single" w:sz="4" w:space="0" w:color="auto"/>
            </w:tcBorders>
            <w:shd w:val="clear" w:color="auto" w:fill="auto"/>
            <w:vAlign w:val="center"/>
          </w:tcPr>
          <w:p w14:paraId="23F06696" w14:textId="77777777" w:rsidR="001668FF" w:rsidRPr="001668FF" w:rsidRDefault="001668FF" w:rsidP="001668FF">
            <w:pPr>
              <w:jc w:val="center"/>
              <w:rPr>
                <w:rFonts w:ascii="Times New Roman" w:hAnsi="Times New Roman"/>
              </w:rPr>
            </w:pPr>
            <w:r w:rsidRPr="001668FF">
              <w:rPr>
                <w:rFonts w:cs="Arial"/>
                <w:color w:val="000000"/>
              </w:rPr>
              <w:t>41</w:t>
            </w:r>
          </w:p>
        </w:tc>
        <w:tc>
          <w:tcPr>
            <w:tcW w:w="1170" w:type="dxa"/>
            <w:tcBorders>
              <w:top w:val="nil"/>
              <w:left w:val="nil"/>
              <w:bottom w:val="single" w:sz="4" w:space="0" w:color="auto"/>
              <w:right w:val="single" w:sz="4" w:space="0" w:color="auto"/>
            </w:tcBorders>
            <w:shd w:val="clear" w:color="auto" w:fill="auto"/>
            <w:vAlign w:val="center"/>
          </w:tcPr>
          <w:p w14:paraId="589C3E5D" w14:textId="77777777" w:rsidR="001668FF" w:rsidRPr="001668FF" w:rsidRDefault="001668FF" w:rsidP="001668FF">
            <w:pPr>
              <w:jc w:val="center"/>
              <w:rPr>
                <w:rFonts w:ascii="Times New Roman" w:hAnsi="Times New Roman"/>
              </w:rPr>
            </w:pPr>
            <w:r w:rsidRPr="001668FF">
              <w:rPr>
                <w:rFonts w:cs="Arial"/>
                <w:color w:val="000000"/>
              </w:rPr>
              <w:t>74</w:t>
            </w:r>
          </w:p>
        </w:tc>
        <w:tc>
          <w:tcPr>
            <w:tcW w:w="1350" w:type="dxa"/>
            <w:tcBorders>
              <w:top w:val="nil"/>
              <w:left w:val="nil"/>
              <w:bottom w:val="single" w:sz="4" w:space="0" w:color="auto"/>
              <w:right w:val="single" w:sz="4" w:space="0" w:color="auto"/>
            </w:tcBorders>
            <w:shd w:val="clear" w:color="auto" w:fill="auto"/>
            <w:vAlign w:val="center"/>
          </w:tcPr>
          <w:p w14:paraId="7D1166A0" w14:textId="77777777" w:rsidR="001668FF" w:rsidRPr="001668FF" w:rsidRDefault="001668FF" w:rsidP="001668FF">
            <w:pPr>
              <w:jc w:val="center"/>
              <w:rPr>
                <w:rFonts w:ascii="Times New Roman" w:hAnsi="Times New Roman"/>
              </w:rPr>
            </w:pPr>
            <w:r w:rsidRPr="001668FF">
              <w:rPr>
                <w:rFonts w:cs="Arial"/>
                <w:color w:val="000000"/>
              </w:rPr>
              <w:t>181</w:t>
            </w:r>
          </w:p>
        </w:tc>
        <w:tc>
          <w:tcPr>
            <w:tcW w:w="1260" w:type="dxa"/>
            <w:tcBorders>
              <w:top w:val="nil"/>
              <w:left w:val="nil"/>
              <w:bottom w:val="single" w:sz="4" w:space="0" w:color="auto"/>
              <w:right w:val="single" w:sz="4" w:space="0" w:color="auto"/>
            </w:tcBorders>
            <w:shd w:val="clear" w:color="auto" w:fill="auto"/>
            <w:vAlign w:val="center"/>
          </w:tcPr>
          <w:p w14:paraId="1F9AF719" w14:textId="77777777" w:rsidR="001668FF" w:rsidRPr="001668FF" w:rsidRDefault="001668FF" w:rsidP="001668FF">
            <w:pPr>
              <w:jc w:val="center"/>
              <w:rPr>
                <w:rFonts w:ascii="Times New Roman" w:hAnsi="Times New Roman"/>
              </w:rPr>
            </w:pPr>
            <w:r w:rsidRPr="001668FF">
              <w:rPr>
                <w:rFonts w:cs="Arial"/>
                <w:color w:val="000000"/>
              </w:rPr>
              <w:t>82</w:t>
            </w:r>
          </w:p>
        </w:tc>
        <w:tc>
          <w:tcPr>
            <w:tcW w:w="1260" w:type="dxa"/>
            <w:tcBorders>
              <w:top w:val="nil"/>
              <w:left w:val="nil"/>
              <w:bottom w:val="single" w:sz="4" w:space="0" w:color="auto"/>
              <w:right w:val="single" w:sz="4" w:space="0" w:color="auto"/>
            </w:tcBorders>
            <w:shd w:val="clear" w:color="auto" w:fill="auto"/>
            <w:vAlign w:val="center"/>
          </w:tcPr>
          <w:p w14:paraId="17062E03" w14:textId="77777777" w:rsidR="001668FF" w:rsidRPr="001668FF" w:rsidRDefault="001668FF" w:rsidP="001668FF">
            <w:pPr>
              <w:jc w:val="center"/>
              <w:rPr>
                <w:rFonts w:ascii="Times New Roman" w:hAnsi="Times New Roman"/>
              </w:rPr>
            </w:pPr>
            <w:r w:rsidRPr="001668FF">
              <w:rPr>
                <w:rFonts w:cs="Arial"/>
                <w:color w:val="000000"/>
              </w:rPr>
              <w:t>40</w:t>
            </w:r>
          </w:p>
        </w:tc>
        <w:tc>
          <w:tcPr>
            <w:tcW w:w="985" w:type="dxa"/>
            <w:tcBorders>
              <w:top w:val="nil"/>
              <w:left w:val="nil"/>
              <w:bottom w:val="single" w:sz="4" w:space="0" w:color="auto"/>
              <w:right w:val="single" w:sz="4" w:space="0" w:color="auto"/>
            </w:tcBorders>
            <w:shd w:val="clear" w:color="auto" w:fill="auto"/>
          </w:tcPr>
          <w:p w14:paraId="631FD7D8" w14:textId="77777777" w:rsidR="001668FF" w:rsidRPr="001668FF" w:rsidRDefault="001668FF" w:rsidP="001668FF">
            <w:pPr>
              <w:jc w:val="center"/>
              <w:rPr>
                <w:rFonts w:ascii="Times New Roman" w:hAnsi="Times New Roman"/>
              </w:rPr>
            </w:pPr>
            <w:r w:rsidRPr="001668FF">
              <w:rPr>
                <w:rFonts w:cs="Arial"/>
                <w:color w:val="000000"/>
              </w:rPr>
              <w:t>418</w:t>
            </w:r>
          </w:p>
        </w:tc>
      </w:tr>
    </w:tbl>
    <w:p w14:paraId="718AB89B" w14:textId="77777777" w:rsidR="001668FF" w:rsidRPr="001668FF" w:rsidRDefault="001668FF" w:rsidP="001668FF">
      <w:pPr>
        <w:rPr>
          <w:rFonts w:ascii="Times New Roman" w:hAnsi="Times New Roman"/>
        </w:rPr>
      </w:pPr>
    </w:p>
    <w:p w14:paraId="71D915A8" w14:textId="77777777" w:rsidR="001668FF" w:rsidRPr="00A220F1" w:rsidRDefault="001668FF" w:rsidP="00A220F1">
      <w:pPr>
        <w:pStyle w:val="Heading4"/>
        <w:rPr>
          <w:sz w:val="24"/>
        </w:rPr>
      </w:pPr>
      <w:r w:rsidRPr="00A220F1">
        <w:rPr>
          <w:sz w:val="24"/>
        </w:rPr>
        <w:t>Summary Findings for CCI under the Three Models</w:t>
      </w:r>
    </w:p>
    <w:p w14:paraId="3020B7E8" w14:textId="77777777" w:rsidR="001668FF" w:rsidRPr="001668FF" w:rsidRDefault="001668FF" w:rsidP="001668FF">
      <w:pPr>
        <w:rPr>
          <w:rFonts w:cs="Arial"/>
        </w:rPr>
      </w:pPr>
      <w:r w:rsidRPr="001668FF">
        <w:rPr>
          <w:rFonts w:cs="Arial"/>
        </w:rPr>
        <w:t>As shown in Table 31:</w:t>
      </w:r>
      <w:r w:rsidRPr="001668FF">
        <w:rPr>
          <w:rFonts w:cs="Arial"/>
        </w:rPr>
        <w:br/>
      </w:r>
    </w:p>
    <w:p w14:paraId="723C0C14" w14:textId="77777777" w:rsidR="001668FF" w:rsidRPr="001668FF" w:rsidRDefault="001668FF" w:rsidP="001668FF">
      <w:pPr>
        <w:numPr>
          <w:ilvl w:val="0"/>
          <w:numId w:val="37"/>
        </w:numPr>
        <w:contextualSpacing/>
        <w:rPr>
          <w:rFonts w:ascii="Times New Roman" w:hAnsi="Times New Roman"/>
        </w:rPr>
      </w:pPr>
      <w:r w:rsidRPr="001668FF">
        <w:rPr>
          <w:rFonts w:cs="Arial"/>
        </w:rPr>
        <w:t xml:space="preserve">Application of the consolidated three-by-five grid results in </w:t>
      </w:r>
      <w:r w:rsidRPr="001668FF">
        <w:rPr>
          <w:rFonts w:cs="Arial"/>
          <w:b/>
        </w:rPr>
        <w:t>three additional</w:t>
      </w:r>
      <w:r w:rsidRPr="001668FF">
        <w:rPr>
          <w:rFonts w:cs="Arial"/>
        </w:rPr>
        <w:t xml:space="preserve"> LEAs receiving a Red for this indicator (and potentially </w:t>
      </w:r>
      <w:proofErr w:type="gramStart"/>
      <w:r w:rsidRPr="001668FF">
        <w:rPr>
          <w:rFonts w:cs="Arial"/>
        </w:rPr>
        <w:t>being identified</w:t>
      </w:r>
      <w:proofErr w:type="gramEnd"/>
      <w:r w:rsidRPr="001668FF">
        <w:rPr>
          <w:rFonts w:cs="Arial"/>
        </w:rPr>
        <w:t xml:space="preserve"> for LCFF support)</w:t>
      </w:r>
      <w:r w:rsidRPr="001668FF">
        <w:rPr>
          <w:rFonts w:cs="Arial"/>
        </w:rPr>
        <w:br/>
      </w:r>
    </w:p>
    <w:p w14:paraId="04A86271" w14:textId="77777777" w:rsidR="001668FF" w:rsidRPr="001668FF" w:rsidRDefault="001668FF" w:rsidP="001668FF">
      <w:pPr>
        <w:numPr>
          <w:ilvl w:val="0"/>
          <w:numId w:val="37"/>
        </w:numPr>
        <w:contextualSpacing/>
        <w:rPr>
          <w:rFonts w:ascii="Times New Roman" w:hAnsi="Times New Roman"/>
        </w:rPr>
      </w:pPr>
      <w:r w:rsidRPr="001668FF">
        <w:rPr>
          <w:rFonts w:cs="Arial"/>
        </w:rPr>
        <w:t xml:space="preserve">Application of the proposed five-by-five grid (i.e., using a limited color scheme) results in </w:t>
      </w:r>
      <w:r w:rsidRPr="001668FF">
        <w:rPr>
          <w:rFonts w:cs="Arial"/>
          <w:b/>
        </w:rPr>
        <w:t>five fewe</w:t>
      </w:r>
      <w:r w:rsidRPr="001668FF">
        <w:rPr>
          <w:rFonts w:cs="Arial"/>
        </w:rPr>
        <w:t>r LEAs receiving a Red.</w:t>
      </w:r>
    </w:p>
    <w:p w14:paraId="4AD5303D" w14:textId="77777777" w:rsidR="001668FF" w:rsidRPr="00A220F1" w:rsidRDefault="001668FF" w:rsidP="00A220F1">
      <w:pPr>
        <w:pStyle w:val="Heading4"/>
        <w:rPr>
          <w:sz w:val="24"/>
        </w:rPr>
      </w:pPr>
      <w:r w:rsidRPr="00A220F1">
        <w:rPr>
          <w:sz w:val="24"/>
        </w:rPr>
        <w:t xml:space="preserve">Student-Group-Level Analysis </w:t>
      </w:r>
    </w:p>
    <w:p w14:paraId="6FA86DEC" w14:textId="0030A80D" w:rsidR="001668FF" w:rsidRPr="001668FF" w:rsidRDefault="001668FF" w:rsidP="001668FF">
      <w:pPr>
        <w:rPr>
          <w:rFonts w:cs="Arial"/>
        </w:rPr>
      </w:pPr>
      <w:r w:rsidRPr="001668FF">
        <w:rPr>
          <w:rFonts w:cs="Arial"/>
        </w:rPr>
        <w:t>Tables 32 through 34 provide a breakdown of this data by student groups. Focusing on the Red performance color only, application of the consolidated three-by-five model has a notable impact on one student group only. The percentage of students with disabil</w:t>
      </w:r>
      <w:r w:rsidR="00327283">
        <w:rPr>
          <w:rFonts w:cs="Arial"/>
        </w:rPr>
        <w:t xml:space="preserve">ities receiving a </w:t>
      </w:r>
      <w:proofErr w:type="gramStart"/>
      <w:r w:rsidR="00327283">
        <w:rPr>
          <w:rFonts w:cs="Arial"/>
        </w:rPr>
        <w:t>Red</w:t>
      </w:r>
      <w:proofErr w:type="gramEnd"/>
      <w:r w:rsidR="00327283">
        <w:rPr>
          <w:rFonts w:cs="Arial"/>
        </w:rPr>
        <w:t xml:space="preserve"> increases</w:t>
      </w:r>
      <w:r w:rsidRPr="001668FF">
        <w:rPr>
          <w:rFonts w:cs="Arial"/>
        </w:rPr>
        <w:t xml:space="preserve"> from 27.8, under both the current and proposed five-by-five models, to 35.6 under the three-by-five model.</w:t>
      </w:r>
    </w:p>
    <w:p w14:paraId="2B8DE7CE" w14:textId="77777777" w:rsidR="001668FF" w:rsidRPr="00A220F1" w:rsidRDefault="001668FF" w:rsidP="00A220F1">
      <w:pPr>
        <w:pStyle w:val="Heading4"/>
        <w:rPr>
          <w:sz w:val="24"/>
        </w:rPr>
      </w:pPr>
      <w:r w:rsidRPr="001668FF">
        <w:br w:type="page"/>
      </w:r>
      <w:r w:rsidRPr="00A220F1">
        <w:rPr>
          <w:sz w:val="24"/>
        </w:rPr>
        <w:lastRenderedPageBreak/>
        <w:t>Table 34: Current Five-by-Five Grid – District Level</w:t>
      </w:r>
      <w:r w:rsidRPr="00A220F1">
        <w:rPr>
          <w:sz w:val="24"/>
        </w:rPr>
        <w:br/>
        <w:t>Student Group Results for CCI</w:t>
      </w:r>
    </w:p>
    <w:tbl>
      <w:tblPr>
        <w:tblStyle w:val="TableGrid3"/>
        <w:tblW w:w="9715" w:type="dxa"/>
        <w:jc w:val="center"/>
        <w:tblLook w:val="04A0" w:firstRow="1" w:lastRow="0" w:firstColumn="1" w:lastColumn="0" w:noHBand="0" w:noVBand="1"/>
        <w:tblDescription w:val="Table 34 student group results at the district level with the Current 5-by-5 grid for the College/Career Indicator."/>
      </w:tblPr>
      <w:tblGrid>
        <w:gridCol w:w="3092"/>
        <w:gridCol w:w="883"/>
        <w:gridCol w:w="1148"/>
        <w:gridCol w:w="1148"/>
        <w:gridCol w:w="1148"/>
        <w:gridCol w:w="1148"/>
        <w:gridCol w:w="1148"/>
      </w:tblGrid>
      <w:tr w:rsidR="001668FF" w:rsidRPr="001668FF" w14:paraId="04265505"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7E02810E"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411DF145"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34BDAF38"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6BF7D84C"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1E31DD76"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7A09C976"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6482ACA6"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4E72EE5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D9845D5"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418)</w:t>
            </w:r>
          </w:p>
        </w:tc>
        <w:tc>
          <w:tcPr>
            <w:tcW w:w="883" w:type="dxa"/>
            <w:tcBorders>
              <w:top w:val="single" w:sz="4" w:space="0" w:color="auto"/>
              <w:left w:val="single" w:sz="4" w:space="0" w:color="auto"/>
              <w:bottom w:val="single" w:sz="4" w:space="0" w:color="auto"/>
              <w:right w:val="single" w:sz="4" w:space="0" w:color="auto"/>
            </w:tcBorders>
            <w:vAlign w:val="center"/>
          </w:tcPr>
          <w:p w14:paraId="65BBCBE0" w14:textId="77777777" w:rsidR="001668FF" w:rsidRPr="001668FF" w:rsidRDefault="001668FF" w:rsidP="001668FF">
            <w:pPr>
              <w:jc w:val="center"/>
              <w:rPr>
                <w:rFonts w:cs="Arial"/>
              </w:rPr>
            </w:pPr>
            <w:r w:rsidRPr="001668FF">
              <w:rPr>
                <w:rFonts w:cs="Arial"/>
                <w:color w:val="000000"/>
              </w:rPr>
              <w:t>418</w:t>
            </w:r>
          </w:p>
        </w:tc>
        <w:tc>
          <w:tcPr>
            <w:tcW w:w="1148" w:type="dxa"/>
            <w:tcBorders>
              <w:top w:val="single" w:sz="4" w:space="0" w:color="auto"/>
              <w:left w:val="single" w:sz="4" w:space="0" w:color="auto"/>
              <w:bottom w:val="single" w:sz="4" w:space="0" w:color="auto"/>
              <w:right w:val="single" w:sz="4" w:space="0" w:color="auto"/>
            </w:tcBorders>
            <w:vAlign w:val="center"/>
          </w:tcPr>
          <w:p w14:paraId="708945DC" w14:textId="77777777" w:rsidR="001668FF" w:rsidRPr="001668FF" w:rsidRDefault="001668FF" w:rsidP="001668FF">
            <w:pPr>
              <w:jc w:val="center"/>
              <w:rPr>
                <w:rFonts w:cs="Arial"/>
              </w:rPr>
            </w:pPr>
            <w:r w:rsidRPr="001668FF">
              <w:rPr>
                <w:rFonts w:cs="Arial"/>
                <w:color w:val="000000"/>
              </w:rPr>
              <w:t>38</w:t>
            </w:r>
            <w:r w:rsidRPr="001668FF">
              <w:rPr>
                <w:rFonts w:cs="Arial"/>
                <w:color w:val="000000"/>
              </w:rPr>
              <w:br/>
              <w:t>(9.1%)</w:t>
            </w:r>
          </w:p>
        </w:tc>
        <w:tc>
          <w:tcPr>
            <w:tcW w:w="1148" w:type="dxa"/>
            <w:tcBorders>
              <w:top w:val="single" w:sz="4" w:space="0" w:color="auto"/>
              <w:left w:val="single" w:sz="4" w:space="0" w:color="auto"/>
              <w:bottom w:val="single" w:sz="4" w:space="0" w:color="auto"/>
              <w:right w:val="single" w:sz="4" w:space="0" w:color="auto"/>
            </w:tcBorders>
            <w:vAlign w:val="center"/>
          </w:tcPr>
          <w:p w14:paraId="5D4A01EE" w14:textId="77777777" w:rsidR="001668FF" w:rsidRPr="001668FF" w:rsidRDefault="001668FF" w:rsidP="001668FF">
            <w:pPr>
              <w:jc w:val="center"/>
              <w:rPr>
                <w:rFonts w:cs="Arial"/>
              </w:rPr>
            </w:pPr>
            <w:r w:rsidRPr="001668FF">
              <w:rPr>
                <w:rFonts w:cs="Arial"/>
                <w:color w:val="000000"/>
              </w:rPr>
              <w:t>113</w:t>
            </w:r>
            <w:r w:rsidRPr="001668FF">
              <w:rPr>
                <w:rFonts w:cs="Arial"/>
                <w:color w:val="000000"/>
              </w:rPr>
              <w:br/>
              <w:t>(27.0%)</w:t>
            </w:r>
          </w:p>
        </w:tc>
        <w:tc>
          <w:tcPr>
            <w:tcW w:w="1148" w:type="dxa"/>
            <w:tcBorders>
              <w:top w:val="single" w:sz="4" w:space="0" w:color="auto"/>
              <w:left w:val="single" w:sz="4" w:space="0" w:color="auto"/>
              <w:bottom w:val="single" w:sz="4" w:space="0" w:color="auto"/>
              <w:right w:val="single" w:sz="4" w:space="0" w:color="auto"/>
            </w:tcBorders>
            <w:vAlign w:val="center"/>
          </w:tcPr>
          <w:p w14:paraId="7B38EEC9" w14:textId="77777777" w:rsidR="001668FF" w:rsidRPr="001668FF" w:rsidRDefault="001668FF" w:rsidP="001668FF">
            <w:pPr>
              <w:jc w:val="center"/>
              <w:rPr>
                <w:rFonts w:cs="Arial"/>
              </w:rPr>
            </w:pPr>
            <w:r w:rsidRPr="001668FF">
              <w:rPr>
                <w:rFonts w:cs="Arial"/>
                <w:color w:val="000000"/>
              </w:rPr>
              <w:t>93</w:t>
            </w:r>
            <w:r w:rsidRPr="001668FF">
              <w:rPr>
                <w:rFonts w:cs="Arial"/>
                <w:color w:val="000000"/>
              </w:rPr>
              <w:br/>
              <w:t>(22.2%)</w:t>
            </w:r>
          </w:p>
        </w:tc>
        <w:tc>
          <w:tcPr>
            <w:tcW w:w="1148" w:type="dxa"/>
            <w:tcBorders>
              <w:top w:val="single" w:sz="4" w:space="0" w:color="auto"/>
              <w:left w:val="single" w:sz="4" w:space="0" w:color="auto"/>
              <w:bottom w:val="single" w:sz="4" w:space="0" w:color="auto"/>
              <w:right w:val="single" w:sz="4" w:space="0" w:color="auto"/>
            </w:tcBorders>
            <w:vAlign w:val="center"/>
          </w:tcPr>
          <w:p w14:paraId="522D815D" w14:textId="77777777" w:rsidR="001668FF" w:rsidRPr="001668FF" w:rsidRDefault="001668FF" w:rsidP="001668FF">
            <w:pPr>
              <w:jc w:val="center"/>
              <w:rPr>
                <w:rFonts w:cs="Arial"/>
              </w:rPr>
            </w:pPr>
            <w:r w:rsidRPr="001668FF">
              <w:rPr>
                <w:rFonts w:cs="Arial"/>
                <w:color w:val="000000"/>
              </w:rPr>
              <w:t>139</w:t>
            </w:r>
            <w:r w:rsidRPr="001668FF">
              <w:rPr>
                <w:rFonts w:cs="Arial"/>
                <w:color w:val="000000"/>
              </w:rPr>
              <w:br/>
              <w:t>(33.3%)</w:t>
            </w:r>
          </w:p>
        </w:tc>
        <w:tc>
          <w:tcPr>
            <w:tcW w:w="1148" w:type="dxa"/>
            <w:tcBorders>
              <w:top w:val="single" w:sz="4" w:space="0" w:color="auto"/>
              <w:left w:val="single" w:sz="4" w:space="0" w:color="auto"/>
              <w:bottom w:val="single" w:sz="4" w:space="0" w:color="auto"/>
              <w:right w:val="single" w:sz="4" w:space="0" w:color="auto"/>
            </w:tcBorders>
            <w:vAlign w:val="center"/>
          </w:tcPr>
          <w:p w14:paraId="36C8BFCD" w14:textId="77777777" w:rsidR="001668FF" w:rsidRPr="001668FF" w:rsidRDefault="001668FF" w:rsidP="001668FF">
            <w:pPr>
              <w:jc w:val="center"/>
              <w:rPr>
                <w:rFonts w:cs="Arial"/>
              </w:rPr>
            </w:pPr>
            <w:r w:rsidRPr="001668FF">
              <w:rPr>
                <w:rFonts w:cs="Arial"/>
                <w:color w:val="000000"/>
              </w:rPr>
              <w:t>35</w:t>
            </w:r>
            <w:r w:rsidRPr="001668FF">
              <w:rPr>
                <w:rFonts w:cs="Arial"/>
                <w:color w:val="000000"/>
              </w:rPr>
              <w:br/>
              <w:t>(8.4%)</w:t>
            </w:r>
          </w:p>
        </w:tc>
      </w:tr>
      <w:tr w:rsidR="001668FF" w:rsidRPr="001668FF" w14:paraId="68FBB0F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A2E7BC3"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544EC0DB" w14:textId="77777777" w:rsidR="001668FF" w:rsidRPr="001668FF" w:rsidRDefault="001668FF" w:rsidP="001668FF">
            <w:pPr>
              <w:jc w:val="center"/>
              <w:rPr>
                <w:rFonts w:cs="Arial"/>
              </w:rPr>
            </w:pPr>
            <w:r w:rsidRPr="001668FF">
              <w:rPr>
                <w:rFonts w:cs="Arial"/>
                <w:color w:val="000000"/>
              </w:rPr>
              <w:t>129</w:t>
            </w:r>
          </w:p>
        </w:tc>
        <w:tc>
          <w:tcPr>
            <w:tcW w:w="1148" w:type="dxa"/>
            <w:tcBorders>
              <w:top w:val="single" w:sz="4" w:space="0" w:color="auto"/>
              <w:left w:val="single" w:sz="4" w:space="0" w:color="auto"/>
              <w:bottom w:val="single" w:sz="4" w:space="0" w:color="auto"/>
              <w:right w:val="single" w:sz="4" w:space="0" w:color="auto"/>
            </w:tcBorders>
            <w:vAlign w:val="center"/>
          </w:tcPr>
          <w:p w14:paraId="6C49634E"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567387B1" w14:textId="77777777" w:rsidR="001668FF" w:rsidRPr="001668FF" w:rsidRDefault="001668FF" w:rsidP="001668FF">
            <w:pPr>
              <w:jc w:val="center"/>
              <w:rPr>
                <w:rFonts w:cs="Arial"/>
              </w:rPr>
            </w:pPr>
            <w:r w:rsidRPr="001668FF">
              <w:rPr>
                <w:rFonts w:cs="Arial"/>
                <w:color w:val="000000"/>
              </w:rPr>
              <w:t>68</w:t>
            </w:r>
            <w:r w:rsidRPr="001668FF">
              <w:rPr>
                <w:rFonts w:cs="Arial"/>
                <w:color w:val="000000"/>
              </w:rPr>
              <w:br/>
              <w:t>(16.3%)</w:t>
            </w:r>
          </w:p>
        </w:tc>
        <w:tc>
          <w:tcPr>
            <w:tcW w:w="1148" w:type="dxa"/>
            <w:tcBorders>
              <w:top w:val="single" w:sz="4" w:space="0" w:color="auto"/>
              <w:left w:val="single" w:sz="4" w:space="0" w:color="auto"/>
              <w:bottom w:val="single" w:sz="4" w:space="0" w:color="auto"/>
              <w:right w:val="single" w:sz="4" w:space="0" w:color="auto"/>
            </w:tcBorders>
            <w:vAlign w:val="center"/>
          </w:tcPr>
          <w:p w14:paraId="292981EB"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3869EE70"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(6.0%)</w:t>
            </w:r>
          </w:p>
        </w:tc>
        <w:tc>
          <w:tcPr>
            <w:tcW w:w="1148" w:type="dxa"/>
            <w:tcBorders>
              <w:top w:val="single" w:sz="4" w:space="0" w:color="auto"/>
              <w:left w:val="single" w:sz="4" w:space="0" w:color="auto"/>
              <w:bottom w:val="single" w:sz="4" w:space="0" w:color="auto"/>
              <w:right w:val="single" w:sz="4" w:space="0" w:color="auto"/>
            </w:tcBorders>
            <w:vAlign w:val="center"/>
          </w:tcPr>
          <w:p w14:paraId="52ECFEE6"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7B23B60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AC00344"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534A08E4" w14:textId="77777777" w:rsidR="001668FF" w:rsidRPr="001668FF" w:rsidRDefault="001668FF" w:rsidP="001668FF">
            <w:pPr>
              <w:jc w:val="center"/>
              <w:rPr>
                <w:rFonts w:cs="Arial"/>
              </w:rPr>
            </w:pPr>
            <w:r w:rsidRPr="001668FF">
              <w:rPr>
                <w:rFonts w:cs="Arial"/>
                <w:color w:val="000000"/>
              </w:rPr>
              <w:t>6</w:t>
            </w:r>
          </w:p>
        </w:tc>
        <w:tc>
          <w:tcPr>
            <w:tcW w:w="1148" w:type="dxa"/>
            <w:tcBorders>
              <w:top w:val="single" w:sz="4" w:space="0" w:color="auto"/>
              <w:left w:val="single" w:sz="4" w:space="0" w:color="auto"/>
              <w:bottom w:val="single" w:sz="4" w:space="0" w:color="auto"/>
              <w:right w:val="single" w:sz="4" w:space="0" w:color="auto"/>
            </w:tcBorders>
            <w:vAlign w:val="center"/>
          </w:tcPr>
          <w:p w14:paraId="5A43EDB7"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7B036BFB"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4D52689B"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6D83D5DA"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75AFFA56"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79875B5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40BA721"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6E175C73" w14:textId="77777777" w:rsidR="001668FF" w:rsidRPr="001668FF" w:rsidRDefault="001668FF" w:rsidP="001668FF">
            <w:pPr>
              <w:jc w:val="center"/>
              <w:rPr>
                <w:rFonts w:cs="Arial"/>
              </w:rPr>
            </w:pPr>
            <w:r w:rsidRPr="001668FF">
              <w:rPr>
                <w:rFonts w:cs="Arial"/>
                <w:color w:val="000000"/>
              </w:rPr>
              <w:t>160</w:t>
            </w:r>
          </w:p>
        </w:tc>
        <w:tc>
          <w:tcPr>
            <w:tcW w:w="1148" w:type="dxa"/>
            <w:tcBorders>
              <w:top w:val="single" w:sz="4" w:space="0" w:color="auto"/>
              <w:left w:val="single" w:sz="4" w:space="0" w:color="auto"/>
              <w:bottom w:val="single" w:sz="4" w:space="0" w:color="auto"/>
              <w:right w:val="single" w:sz="4" w:space="0" w:color="auto"/>
            </w:tcBorders>
            <w:vAlign w:val="center"/>
          </w:tcPr>
          <w:p w14:paraId="1142A237"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4455C3F7"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c>
          <w:tcPr>
            <w:tcW w:w="1148" w:type="dxa"/>
            <w:tcBorders>
              <w:top w:val="single" w:sz="4" w:space="0" w:color="auto"/>
              <w:left w:val="single" w:sz="4" w:space="0" w:color="auto"/>
              <w:bottom w:val="single" w:sz="4" w:space="0" w:color="auto"/>
              <w:right w:val="single" w:sz="4" w:space="0" w:color="auto"/>
            </w:tcBorders>
            <w:vAlign w:val="center"/>
          </w:tcPr>
          <w:p w14:paraId="294BA61C"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56304FAB" w14:textId="77777777" w:rsidR="001668FF" w:rsidRPr="001668FF" w:rsidRDefault="001668FF" w:rsidP="001668FF">
            <w:pPr>
              <w:jc w:val="center"/>
              <w:rPr>
                <w:rFonts w:cs="Arial"/>
              </w:rPr>
            </w:pPr>
            <w:r w:rsidRPr="001668FF">
              <w:rPr>
                <w:rFonts w:cs="Arial"/>
                <w:color w:val="000000"/>
              </w:rPr>
              <w:t>49</w:t>
            </w:r>
            <w:r w:rsidRPr="001668FF">
              <w:rPr>
                <w:rFonts w:cs="Arial"/>
                <w:color w:val="000000"/>
              </w:rPr>
              <w:br/>
              <w:t>(11.7%)</w:t>
            </w:r>
          </w:p>
        </w:tc>
        <w:tc>
          <w:tcPr>
            <w:tcW w:w="1148" w:type="dxa"/>
            <w:tcBorders>
              <w:top w:val="single" w:sz="4" w:space="0" w:color="auto"/>
              <w:left w:val="single" w:sz="4" w:space="0" w:color="auto"/>
              <w:bottom w:val="single" w:sz="4" w:space="0" w:color="auto"/>
              <w:right w:val="single" w:sz="4" w:space="0" w:color="auto"/>
            </w:tcBorders>
            <w:vAlign w:val="center"/>
          </w:tcPr>
          <w:p w14:paraId="166D489D" w14:textId="77777777" w:rsidR="001668FF" w:rsidRPr="001668FF" w:rsidRDefault="001668FF" w:rsidP="001668FF">
            <w:pPr>
              <w:jc w:val="center"/>
              <w:rPr>
                <w:rFonts w:cs="Arial"/>
              </w:rPr>
            </w:pPr>
            <w:r w:rsidRPr="001668FF">
              <w:rPr>
                <w:rFonts w:cs="Arial"/>
                <w:color w:val="000000"/>
              </w:rPr>
              <w:t>79</w:t>
            </w:r>
            <w:r w:rsidRPr="001668FF">
              <w:rPr>
                <w:rFonts w:cs="Arial"/>
                <w:color w:val="000000"/>
              </w:rPr>
              <w:br/>
              <w:t>(18.9%)</w:t>
            </w:r>
          </w:p>
        </w:tc>
      </w:tr>
      <w:tr w:rsidR="001668FF" w:rsidRPr="001668FF" w14:paraId="072C948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8C719AD"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6930E760" w14:textId="77777777" w:rsidR="001668FF" w:rsidRPr="001668FF" w:rsidRDefault="001668FF" w:rsidP="001668FF">
            <w:pPr>
              <w:jc w:val="center"/>
              <w:rPr>
                <w:rFonts w:cs="Arial"/>
              </w:rPr>
            </w:pPr>
            <w:r w:rsidRPr="001668FF">
              <w:rPr>
                <w:rFonts w:cs="Arial"/>
                <w:color w:val="000000"/>
              </w:rPr>
              <w:t>103</w:t>
            </w:r>
          </w:p>
        </w:tc>
        <w:tc>
          <w:tcPr>
            <w:tcW w:w="1148" w:type="dxa"/>
            <w:tcBorders>
              <w:top w:val="single" w:sz="4" w:space="0" w:color="auto"/>
              <w:left w:val="single" w:sz="4" w:space="0" w:color="auto"/>
              <w:bottom w:val="single" w:sz="4" w:space="0" w:color="auto"/>
              <w:right w:val="single" w:sz="4" w:space="0" w:color="auto"/>
            </w:tcBorders>
            <w:vAlign w:val="center"/>
          </w:tcPr>
          <w:p w14:paraId="14292C70"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0A9A8102"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6453E5AB"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019EB6F4"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40DD5C59"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(8.1%)</w:t>
            </w:r>
          </w:p>
        </w:tc>
      </w:tr>
      <w:tr w:rsidR="001668FF" w:rsidRPr="001668FF" w14:paraId="49CB4FD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44AEE50"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59A542C9" w14:textId="77777777" w:rsidR="001668FF" w:rsidRPr="001668FF" w:rsidRDefault="001668FF" w:rsidP="001668FF">
            <w:pPr>
              <w:jc w:val="center"/>
              <w:rPr>
                <w:rFonts w:cs="Arial"/>
              </w:rPr>
            </w:pPr>
            <w:r w:rsidRPr="001668FF">
              <w:rPr>
                <w:rFonts w:cs="Arial"/>
                <w:color w:val="000000"/>
              </w:rPr>
              <w:t>356</w:t>
            </w:r>
          </w:p>
        </w:tc>
        <w:tc>
          <w:tcPr>
            <w:tcW w:w="1148" w:type="dxa"/>
            <w:tcBorders>
              <w:top w:val="single" w:sz="4" w:space="0" w:color="auto"/>
              <w:left w:val="single" w:sz="4" w:space="0" w:color="auto"/>
              <w:bottom w:val="single" w:sz="4" w:space="0" w:color="auto"/>
              <w:right w:val="single" w:sz="4" w:space="0" w:color="auto"/>
            </w:tcBorders>
            <w:vAlign w:val="center"/>
          </w:tcPr>
          <w:p w14:paraId="33FFFD0D"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(5.7%)</w:t>
            </w:r>
          </w:p>
        </w:tc>
        <w:tc>
          <w:tcPr>
            <w:tcW w:w="1148" w:type="dxa"/>
            <w:tcBorders>
              <w:top w:val="single" w:sz="4" w:space="0" w:color="auto"/>
              <w:left w:val="single" w:sz="4" w:space="0" w:color="auto"/>
              <w:bottom w:val="single" w:sz="4" w:space="0" w:color="auto"/>
              <w:right w:val="single" w:sz="4" w:space="0" w:color="auto"/>
            </w:tcBorders>
            <w:vAlign w:val="center"/>
          </w:tcPr>
          <w:p w14:paraId="7E9BA200" w14:textId="77777777" w:rsidR="001668FF" w:rsidRPr="001668FF" w:rsidRDefault="001668FF" w:rsidP="001668FF">
            <w:pPr>
              <w:jc w:val="center"/>
              <w:rPr>
                <w:rFonts w:cs="Arial"/>
              </w:rPr>
            </w:pPr>
            <w:r w:rsidRPr="001668FF">
              <w:rPr>
                <w:rFonts w:cs="Arial"/>
                <w:color w:val="000000"/>
              </w:rPr>
              <w:t>121</w:t>
            </w:r>
            <w:r w:rsidRPr="001668FF">
              <w:rPr>
                <w:rFonts w:cs="Arial"/>
                <w:color w:val="000000"/>
              </w:rPr>
              <w:br/>
              <w:t>(28.9%)</w:t>
            </w:r>
          </w:p>
        </w:tc>
        <w:tc>
          <w:tcPr>
            <w:tcW w:w="1148" w:type="dxa"/>
            <w:tcBorders>
              <w:top w:val="single" w:sz="4" w:space="0" w:color="auto"/>
              <w:left w:val="single" w:sz="4" w:space="0" w:color="auto"/>
              <w:bottom w:val="single" w:sz="4" w:space="0" w:color="auto"/>
              <w:right w:val="single" w:sz="4" w:space="0" w:color="auto"/>
            </w:tcBorders>
            <w:vAlign w:val="center"/>
          </w:tcPr>
          <w:p w14:paraId="33A2E8BD" w14:textId="77777777" w:rsidR="001668FF" w:rsidRPr="001668FF" w:rsidRDefault="001668FF" w:rsidP="001668FF">
            <w:pPr>
              <w:jc w:val="center"/>
              <w:rPr>
                <w:rFonts w:cs="Arial"/>
              </w:rPr>
            </w:pPr>
            <w:r w:rsidRPr="001668FF">
              <w:rPr>
                <w:rFonts w:cs="Arial"/>
                <w:color w:val="000000"/>
              </w:rPr>
              <w:t>79</w:t>
            </w:r>
            <w:r w:rsidRPr="001668FF">
              <w:rPr>
                <w:rFonts w:cs="Arial"/>
                <w:color w:val="000000"/>
              </w:rPr>
              <w:br/>
              <w:t>(18.9%)</w:t>
            </w:r>
          </w:p>
        </w:tc>
        <w:tc>
          <w:tcPr>
            <w:tcW w:w="1148" w:type="dxa"/>
            <w:tcBorders>
              <w:top w:val="single" w:sz="4" w:space="0" w:color="auto"/>
              <w:left w:val="single" w:sz="4" w:space="0" w:color="auto"/>
              <w:bottom w:val="single" w:sz="4" w:space="0" w:color="auto"/>
              <w:right w:val="single" w:sz="4" w:space="0" w:color="auto"/>
            </w:tcBorders>
            <w:vAlign w:val="center"/>
          </w:tcPr>
          <w:p w14:paraId="0BC7758D" w14:textId="77777777" w:rsidR="001668FF" w:rsidRPr="001668FF" w:rsidRDefault="001668FF" w:rsidP="001668FF">
            <w:pPr>
              <w:jc w:val="center"/>
              <w:rPr>
                <w:rFonts w:cs="Arial"/>
              </w:rPr>
            </w:pPr>
            <w:r w:rsidRPr="001668FF">
              <w:rPr>
                <w:rFonts w:cs="Arial"/>
                <w:color w:val="000000"/>
              </w:rPr>
              <w:t>121</w:t>
            </w:r>
            <w:r w:rsidRPr="001668FF">
              <w:rPr>
                <w:rFonts w:cs="Arial"/>
                <w:color w:val="000000"/>
              </w:rPr>
              <w:br/>
              <w:t>(28.9%)</w:t>
            </w:r>
          </w:p>
        </w:tc>
        <w:tc>
          <w:tcPr>
            <w:tcW w:w="1148" w:type="dxa"/>
            <w:tcBorders>
              <w:top w:val="single" w:sz="4" w:space="0" w:color="auto"/>
              <w:left w:val="single" w:sz="4" w:space="0" w:color="auto"/>
              <w:bottom w:val="single" w:sz="4" w:space="0" w:color="auto"/>
              <w:right w:val="single" w:sz="4" w:space="0" w:color="auto"/>
            </w:tcBorders>
            <w:vAlign w:val="center"/>
          </w:tcPr>
          <w:p w14:paraId="7DF5625C"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r>
      <w:tr w:rsidR="001668FF" w:rsidRPr="001668FF" w14:paraId="20E61E5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7C2E504"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2AD8923C" w14:textId="77777777" w:rsidR="001668FF" w:rsidRPr="001668FF" w:rsidRDefault="001668FF" w:rsidP="001668FF">
            <w:pPr>
              <w:jc w:val="center"/>
              <w:rPr>
                <w:rFonts w:cs="Arial"/>
              </w:rPr>
            </w:pPr>
            <w:r w:rsidRPr="001668FF">
              <w:rPr>
                <w:rFonts w:cs="Arial"/>
                <w:color w:val="000000"/>
              </w:rPr>
              <w:t>11</w:t>
            </w:r>
          </w:p>
        </w:tc>
        <w:tc>
          <w:tcPr>
            <w:tcW w:w="1148" w:type="dxa"/>
            <w:tcBorders>
              <w:top w:val="single" w:sz="4" w:space="0" w:color="auto"/>
              <w:left w:val="single" w:sz="4" w:space="0" w:color="auto"/>
              <w:bottom w:val="single" w:sz="4" w:space="0" w:color="auto"/>
              <w:right w:val="single" w:sz="4" w:space="0" w:color="auto"/>
            </w:tcBorders>
            <w:vAlign w:val="center"/>
          </w:tcPr>
          <w:p w14:paraId="516EE216"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25E43B1D"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3FBC8833"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3EC1DD00"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2E4825FD"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0780B334"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7270217"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6E880A50" w14:textId="77777777" w:rsidR="001668FF" w:rsidRPr="001668FF" w:rsidRDefault="001668FF" w:rsidP="001668FF">
            <w:pPr>
              <w:jc w:val="center"/>
              <w:rPr>
                <w:rFonts w:cs="Arial"/>
              </w:rPr>
            </w:pPr>
            <w:r w:rsidRPr="001668FF">
              <w:rPr>
                <w:rFonts w:cs="Arial"/>
                <w:color w:val="000000"/>
              </w:rPr>
              <w:t>315</w:t>
            </w:r>
          </w:p>
        </w:tc>
        <w:tc>
          <w:tcPr>
            <w:tcW w:w="1148" w:type="dxa"/>
            <w:tcBorders>
              <w:top w:val="single" w:sz="4" w:space="0" w:color="auto"/>
              <w:left w:val="single" w:sz="4" w:space="0" w:color="auto"/>
              <w:bottom w:val="single" w:sz="4" w:space="0" w:color="auto"/>
              <w:right w:val="single" w:sz="4" w:space="0" w:color="auto"/>
            </w:tcBorders>
            <w:vAlign w:val="center"/>
          </w:tcPr>
          <w:p w14:paraId="740096B8"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55A31431"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(17.0%)</w:t>
            </w:r>
          </w:p>
        </w:tc>
        <w:tc>
          <w:tcPr>
            <w:tcW w:w="1148" w:type="dxa"/>
            <w:tcBorders>
              <w:top w:val="single" w:sz="4" w:space="0" w:color="auto"/>
              <w:left w:val="single" w:sz="4" w:space="0" w:color="auto"/>
              <w:bottom w:val="single" w:sz="4" w:space="0" w:color="auto"/>
              <w:right w:val="single" w:sz="4" w:space="0" w:color="auto"/>
            </w:tcBorders>
            <w:vAlign w:val="center"/>
          </w:tcPr>
          <w:p w14:paraId="6C4A85AC" w14:textId="77777777" w:rsidR="001668FF" w:rsidRPr="001668FF" w:rsidRDefault="001668FF" w:rsidP="001668FF">
            <w:pPr>
              <w:jc w:val="center"/>
              <w:rPr>
                <w:rFonts w:cs="Arial"/>
              </w:rPr>
            </w:pPr>
            <w:r w:rsidRPr="001668FF">
              <w:rPr>
                <w:rFonts w:cs="Arial"/>
                <w:color w:val="000000"/>
              </w:rPr>
              <w:t>67</w:t>
            </w:r>
            <w:r w:rsidRPr="001668FF">
              <w:rPr>
                <w:rFonts w:cs="Arial"/>
                <w:color w:val="000000"/>
              </w:rPr>
              <w:br/>
              <w:t>(16.0%)</w:t>
            </w:r>
          </w:p>
        </w:tc>
        <w:tc>
          <w:tcPr>
            <w:tcW w:w="1148" w:type="dxa"/>
            <w:tcBorders>
              <w:top w:val="single" w:sz="4" w:space="0" w:color="auto"/>
              <w:left w:val="single" w:sz="4" w:space="0" w:color="auto"/>
              <w:bottom w:val="single" w:sz="4" w:space="0" w:color="auto"/>
              <w:right w:val="single" w:sz="4" w:space="0" w:color="auto"/>
            </w:tcBorders>
            <w:vAlign w:val="center"/>
          </w:tcPr>
          <w:p w14:paraId="01F70A94" w14:textId="77777777" w:rsidR="001668FF" w:rsidRPr="001668FF" w:rsidRDefault="001668FF" w:rsidP="001668FF">
            <w:pPr>
              <w:jc w:val="center"/>
              <w:rPr>
                <w:rFonts w:cs="Arial"/>
              </w:rPr>
            </w:pPr>
            <w:r w:rsidRPr="001668FF">
              <w:rPr>
                <w:rFonts w:cs="Arial"/>
                <w:color w:val="000000"/>
              </w:rPr>
              <w:t>120</w:t>
            </w:r>
            <w:r w:rsidRPr="001668FF">
              <w:rPr>
                <w:rFonts w:cs="Arial"/>
                <w:color w:val="000000"/>
              </w:rPr>
              <w:br/>
              <w:t>(28.7%)</w:t>
            </w:r>
          </w:p>
        </w:tc>
        <w:tc>
          <w:tcPr>
            <w:tcW w:w="1148" w:type="dxa"/>
            <w:tcBorders>
              <w:top w:val="single" w:sz="4" w:space="0" w:color="auto"/>
              <w:left w:val="single" w:sz="4" w:space="0" w:color="auto"/>
              <w:bottom w:val="single" w:sz="4" w:space="0" w:color="auto"/>
              <w:right w:val="single" w:sz="4" w:space="0" w:color="auto"/>
            </w:tcBorders>
            <w:vAlign w:val="center"/>
          </w:tcPr>
          <w:p w14:paraId="7D5D833D" w14:textId="77777777" w:rsidR="001668FF" w:rsidRPr="001668FF" w:rsidRDefault="001668FF" w:rsidP="001668FF">
            <w:pPr>
              <w:jc w:val="center"/>
              <w:rPr>
                <w:rFonts w:cs="Arial"/>
              </w:rPr>
            </w:pPr>
            <w:r w:rsidRPr="001668FF">
              <w:rPr>
                <w:rFonts w:cs="Arial"/>
                <w:color w:val="000000"/>
              </w:rPr>
              <w:t>47</w:t>
            </w:r>
            <w:r w:rsidRPr="001668FF">
              <w:rPr>
                <w:rFonts w:cs="Arial"/>
                <w:color w:val="000000"/>
              </w:rPr>
              <w:br/>
              <w:t>(11.2%)</w:t>
            </w:r>
          </w:p>
        </w:tc>
      </w:tr>
      <w:tr w:rsidR="001668FF" w:rsidRPr="001668FF" w14:paraId="23CD95E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F6775A1"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6F1893FA" w14:textId="77777777" w:rsidR="001668FF" w:rsidRPr="001668FF" w:rsidRDefault="001668FF" w:rsidP="001668FF">
            <w:pPr>
              <w:jc w:val="center"/>
              <w:rPr>
                <w:rFonts w:cs="Arial"/>
              </w:rPr>
            </w:pPr>
            <w:r w:rsidRPr="001668FF">
              <w:rPr>
                <w:rFonts w:cs="Arial"/>
                <w:color w:val="000000"/>
              </w:rPr>
              <w:t>100</w:t>
            </w:r>
          </w:p>
        </w:tc>
        <w:tc>
          <w:tcPr>
            <w:tcW w:w="1148" w:type="dxa"/>
            <w:tcBorders>
              <w:top w:val="single" w:sz="4" w:space="0" w:color="auto"/>
              <w:left w:val="single" w:sz="4" w:space="0" w:color="auto"/>
              <w:bottom w:val="single" w:sz="4" w:space="0" w:color="auto"/>
              <w:right w:val="single" w:sz="4" w:space="0" w:color="auto"/>
            </w:tcBorders>
            <w:vAlign w:val="center"/>
          </w:tcPr>
          <w:p w14:paraId="1CF1CCA4"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03447BEF"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755336D2" w14:textId="77777777" w:rsidR="001668FF" w:rsidRPr="001668FF" w:rsidRDefault="001668FF" w:rsidP="001668FF">
            <w:pPr>
              <w:jc w:val="center"/>
              <w:rPr>
                <w:rFonts w:cs="Arial"/>
              </w:rPr>
            </w:pPr>
            <w:r w:rsidRPr="001668FF">
              <w:rPr>
                <w:rFonts w:cs="Arial"/>
                <w:color w:val="000000"/>
              </w:rPr>
              <w:t>32</w:t>
            </w:r>
            <w:r w:rsidRPr="001668FF">
              <w:rPr>
                <w:rFonts w:cs="Arial"/>
                <w:color w:val="000000"/>
              </w:rPr>
              <w:br/>
              <w:t>(12.2%)</w:t>
            </w:r>
          </w:p>
        </w:tc>
        <w:tc>
          <w:tcPr>
            <w:tcW w:w="1148" w:type="dxa"/>
            <w:tcBorders>
              <w:top w:val="single" w:sz="4" w:space="0" w:color="auto"/>
              <w:left w:val="single" w:sz="4" w:space="0" w:color="auto"/>
              <w:bottom w:val="single" w:sz="4" w:space="0" w:color="auto"/>
              <w:right w:val="single" w:sz="4" w:space="0" w:color="auto"/>
            </w:tcBorders>
            <w:vAlign w:val="center"/>
          </w:tcPr>
          <w:p w14:paraId="146AFC92" w14:textId="77777777" w:rsidR="001668FF" w:rsidRPr="001668FF" w:rsidRDefault="001668FF" w:rsidP="001668FF">
            <w:pPr>
              <w:jc w:val="center"/>
              <w:rPr>
                <w:rFonts w:cs="Arial"/>
              </w:rPr>
            </w:pPr>
            <w:r w:rsidRPr="001668FF">
              <w:rPr>
                <w:rFonts w:cs="Arial"/>
                <w:color w:val="000000"/>
              </w:rPr>
              <w:t>32</w:t>
            </w:r>
            <w:r w:rsidRPr="001668FF">
              <w:rPr>
                <w:rFonts w:cs="Arial"/>
                <w:color w:val="000000"/>
              </w:rPr>
              <w:br/>
              <w:t>(12.2%)</w:t>
            </w:r>
          </w:p>
        </w:tc>
        <w:tc>
          <w:tcPr>
            <w:tcW w:w="1148" w:type="dxa"/>
            <w:tcBorders>
              <w:top w:val="single" w:sz="4" w:space="0" w:color="auto"/>
              <w:left w:val="single" w:sz="4" w:space="0" w:color="auto"/>
              <w:bottom w:val="single" w:sz="4" w:space="0" w:color="auto"/>
              <w:right w:val="single" w:sz="4" w:space="0" w:color="auto"/>
            </w:tcBorders>
            <w:vAlign w:val="center"/>
          </w:tcPr>
          <w:p w14:paraId="67683531" w14:textId="77777777" w:rsidR="001668FF" w:rsidRPr="001668FF" w:rsidRDefault="001668FF" w:rsidP="001668FF">
            <w:pPr>
              <w:jc w:val="center"/>
              <w:rPr>
                <w:rFonts w:cs="Arial"/>
              </w:rPr>
            </w:pPr>
            <w:r w:rsidRPr="001668FF">
              <w:rPr>
                <w:rFonts w:cs="Arial"/>
                <w:color w:val="000000"/>
              </w:rPr>
              <w:t>15</w:t>
            </w:r>
            <w:r w:rsidRPr="001668FF">
              <w:rPr>
                <w:rFonts w:cs="Arial"/>
                <w:color w:val="000000"/>
              </w:rPr>
              <w:br/>
              <w:t>(3.6%)</w:t>
            </w:r>
          </w:p>
        </w:tc>
      </w:tr>
      <w:tr w:rsidR="001668FF" w:rsidRPr="001668FF" w14:paraId="54E9085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0FDB257"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3FAF7624" w14:textId="77777777" w:rsidR="001668FF" w:rsidRPr="001668FF" w:rsidRDefault="001668FF" w:rsidP="001668FF">
            <w:pPr>
              <w:jc w:val="center"/>
              <w:rPr>
                <w:rFonts w:cs="Arial"/>
              </w:rPr>
            </w:pPr>
            <w:r w:rsidRPr="001668FF">
              <w:rPr>
                <w:rFonts w:cs="Arial"/>
                <w:color w:val="000000"/>
              </w:rPr>
              <w:t>243</w:t>
            </w:r>
          </w:p>
        </w:tc>
        <w:tc>
          <w:tcPr>
            <w:tcW w:w="1148" w:type="dxa"/>
            <w:tcBorders>
              <w:top w:val="single" w:sz="4" w:space="0" w:color="auto"/>
              <w:left w:val="single" w:sz="4" w:space="0" w:color="auto"/>
              <w:bottom w:val="single" w:sz="4" w:space="0" w:color="auto"/>
              <w:right w:val="single" w:sz="4" w:space="0" w:color="auto"/>
            </w:tcBorders>
            <w:vAlign w:val="center"/>
          </w:tcPr>
          <w:p w14:paraId="4954284E"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(15.3%)</w:t>
            </w:r>
          </w:p>
        </w:tc>
        <w:tc>
          <w:tcPr>
            <w:tcW w:w="1148" w:type="dxa"/>
            <w:tcBorders>
              <w:top w:val="single" w:sz="4" w:space="0" w:color="auto"/>
              <w:left w:val="single" w:sz="4" w:space="0" w:color="auto"/>
              <w:bottom w:val="single" w:sz="4" w:space="0" w:color="auto"/>
              <w:right w:val="single" w:sz="4" w:space="0" w:color="auto"/>
            </w:tcBorders>
            <w:vAlign w:val="center"/>
          </w:tcPr>
          <w:p w14:paraId="3C9B2163" w14:textId="77777777" w:rsidR="001668FF" w:rsidRPr="001668FF" w:rsidRDefault="001668FF" w:rsidP="001668FF">
            <w:pPr>
              <w:jc w:val="center"/>
              <w:rPr>
                <w:rFonts w:cs="Arial"/>
              </w:rPr>
            </w:pPr>
            <w:r w:rsidRPr="001668FF">
              <w:rPr>
                <w:rFonts w:cs="Arial"/>
                <w:color w:val="000000"/>
              </w:rPr>
              <w:t>80</w:t>
            </w:r>
            <w:r w:rsidRPr="001668FF">
              <w:rPr>
                <w:rFonts w:cs="Arial"/>
                <w:color w:val="000000"/>
              </w:rPr>
              <w:br/>
              <w:t>(19.1%)</w:t>
            </w:r>
          </w:p>
        </w:tc>
        <w:tc>
          <w:tcPr>
            <w:tcW w:w="1148" w:type="dxa"/>
            <w:tcBorders>
              <w:top w:val="single" w:sz="4" w:space="0" w:color="auto"/>
              <w:left w:val="single" w:sz="4" w:space="0" w:color="auto"/>
              <w:bottom w:val="single" w:sz="4" w:space="0" w:color="auto"/>
              <w:right w:val="single" w:sz="4" w:space="0" w:color="auto"/>
            </w:tcBorders>
            <w:vAlign w:val="center"/>
          </w:tcPr>
          <w:p w14:paraId="265C9FC5" w14:textId="77777777" w:rsidR="001668FF" w:rsidRPr="001668FF" w:rsidRDefault="001668FF" w:rsidP="001668FF">
            <w:pPr>
              <w:jc w:val="center"/>
              <w:rPr>
                <w:rFonts w:cs="Arial"/>
              </w:rPr>
            </w:pPr>
            <w:r w:rsidRPr="001668FF">
              <w:rPr>
                <w:rFonts w:cs="Arial"/>
                <w:color w:val="000000"/>
              </w:rPr>
              <w:t>78</w:t>
            </w:r>
            <w:r w:rsidRPr="001668FF">
              <w:rPr>
                <w:rFonts w:cs="Arial"/>
                <w:color w:val="000000"/>
              </w:rPr>
              <w:br/>
              <w:t>(18.7%)</w:t>
            </w:r>
          </w:p>
        </w:tc>
        <w:tc>
          <w:tcPr>
            <w:tcW w:w="1148" w:type="dxa"/>
            <w:tcBorders>
              <w:top w:val="single" w:sz="4" w:space="0" w:color="auto"/>
              <w:left w:val="single" w:sz="4" w:space="0" w:color="auto"/>
              <w:bottom w:val="single" w:sz="4" w:space="0" w:color="auto"/>
              <w:right w:val="single" w:sz="4" w:space="0" w:color="auto"/>
            </w:tcBorders>
            <w:vAlign w:val="center"/>
          </w:tcPr>
          <w:p w14:paraId="4A6A0303"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600257A4"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r>
      <w:tr w:rsidR="001668FF" w:rsidRPr="001668FF" w14:paraId="35BD036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AF1E2AD"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7C91BDFE" w14:textId="77777777" w:rsidR="001668FF" w:rsidRPr="001668FF" w:rsidRDefault="001668FF" w:rsidP="001668FF">
            <w:pPr>
              <w:jc w:val="center"/>
              <w:rPr>
                <w:rFonts w:cs="Arial"/>
              </w:rPr>
            </w:pPr>
            <w:r w:rsidRPr="001668FF">
              <w:rPr>
                <w:rFonts w:cs="Arial"/>
                <w:color w:val="000000"/>
              </w:rPr>
              <w:t>262</w:t>
            </w:r>
          </w:p>
        </w:tc>
        <w:tc>
          <w:tcPr>
            <w:tcW w:w="1148" w:type="dxa"/>
            <w:tcBorders>
              <w:top w:val="single" w:sz="4" w:space="0" w:color="auto"/>
              <w:left w:val="single" w:sz="4" w:space="0" w:color="auto"/>
              <w:bottom w:val="single" w:sz="4" w:space="0" w:color="auto"/>
              <w:right w:val="single" w:sz="4" w:space="0" w:color="auto"/>
            </w:tcBorders>
            <w:vAlign w:val="center"/>
          </w:tcPr>
          <w:p w14:paraId="7E32AD7C"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(27.8%)</w:t>
            </w:r>
          </w:p>
        </w:tc>
        <w:tc>
          <w:tcPr>
            <w:tcW w:w="1148" w:type="dxa"/>
            <w:tcBorders>
              <w:top w:val="single" w:sz="4" w:space="0" w:color="auto"/>
              <w:left w:val="single" w:sz="4" w:space="0" w:color="auto"/>
              <w:bottom w:val="single" w:sz="4" w:space="0" w:color="auto"/>
              <w:right w:val="single" w:sz="4" w:space="0" w:color="auto"/>
            </w:tcBorders>
            <w:vAlign w:val="center"/>
          </w:tcPr>
          <w:p w14:paraId="793663C2"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(17.0%)</w:t>
            </w:r>
          </w:p>
        </w:tc>
        <w:tc>
          <w:tcPr>
            <w:tcW w:w="1148" w:type="dxa"/>
            <w:tcBorders>
              <w:top w:val="single" w:sz="4" w:space="0" w:color="auto"/>
              <w:left w:val="single" w:sz="4" w:space="0" w:color="auto"/>
              <w:bottom w:val="single" w:sz="4" w:space="0" w:color="auto"/>
              <w:right w:val="single" w:sz="4" w:space="0" w:color="auto"/>
            </w:tcBorders>
            <w:vAlign w:val="center"/>
          </w:tcPr>
          <w:p w14:paraId="369DF11A"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64375460"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c>
          <w:tcPr>
            <w:tcW w:w="1148" w:type="dxa"/>
            <w:tcBorders>
              <w:top w:val="single" w:sz="4" w:space="0" w:color="auto"/>
              <w:left w:val="single" w:sz="4" w:space="0" w:color="auto"/>
              <w:bottom w:val="single" w:sz="4" w:space="0" w:color="auto"/>
              <w:right w:val="single" w:sz="4" w:space="0" w:color="auto"/>
            </w:tcBorders>
            <w:vAlign w:val="center"/>
          </w:tcPr>
          <w:p w14:paraId="39ACD03A"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r>
      <w:tr w:rsidR="001668FF" w:rsidRPr="001668FF" w14:paraId="6D409AB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F3796ED"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02A5D127" w14:textId="77777777" w:rsidR="001668FF" w:rsidRPr="001668FF" w:rsidRDefault="001668FF" w:rsidP="001668FF">
            <w:pPr>
              <w:jc w:val="center"/>
              <w:rPr>
                <w:rFonts w:cs="Arial"/>
              </w:rPr>
            </w:pPr>
            <w:r w:rsidRPr="001668FF">
              <w:rPr>
                <w:rFonts w:cs="Arial"/>
                <w:color w:val="000000"/>
              </w:rPr>
              <w:t>403</w:t>
            </w:r>
          </w:p>
        </w:tc>
        <w:tc>
          <w:tcPr>
            <w:tcW w:w="1148" w:type="dxa"/>
            <w:tcBorders>
              <w:top w:val="single" w:sz="4" w:space="0" w:color="auto"/>
              <w:left w:val="single" w:sz="4" w:space="0" w:color="auto"/>
              <w:bottom w:val="single" w:sz="4" w:space="0" w:color="auto"/>
              <w:right w:val="single" w:sz="4" w:space="0" w:color="auto"/>
            </w:tcBorders>
            <w:vAlign w:val="center"/>
          </w:tcPr>
          <w:p w14:paraId="2E556A7C"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(8.1%)</w:t>
            </w:r>
          </w:p>
        </w:tc>
        <w:tc>
          <w:tcPr>
            <w:tcW w:w="1148" w:type="dxa"/>
            <w:tcBorders>
              <w:top w:val="single" w:sz="4" w:space="0" w:color="auto"/>
              <w:left w:val="single" w:sz="4" w:space="0" w:color="auto"/>
              <w:bottom w:val="single" w:sz="4" w:space="0" w:color="auto"/>
              <w:right w:val="single" w:sz="4" w:space="0" w:color="auto"/>
            </w:tcBorders>
            <w:vAlign w:val="center"/>
          </w:tcPr>
          <w:p w14:paraId="1DE2DC10" w14:textId="77777777" w:rsidR="001668FF" w:rsidRPr="001668FF" w:rsidRDefault="001668FF" w:rsidP="001668FF">
            <w:pPr>
              <w:jc w:val="center"/>
              <w:rPr>
                <w:rFonts w:cs="Arial"/>
              </w:rPr>
            </w:pPr>
            <w:r w:rsidRPr="001668FF">
              <w:rPr>
                <w:rFonts w:cs="Arial"/>
                <w:color w:val="000000"/>
              </w:rPr>
              <w:t>143</w:t>
            </w:r>
            <w:r w:rsidRPr="001668FF">
              <w:rPr>
                <w:rFonts w:cs="Arial"/>
                <w:color w:val="000000"/>
              </w:rPr>
              <w:br/>
              <w:t>(34.2%)</w:t>
            </w:r>
          </w:p>
        </w:tc>
        <w:tc>
          <w:tcPr>
            <w:tcW w:w="1148" w:type="dxa"/>
            <w:tcBorders>
              <w:top w:val="single" w:sz="4" w:space="0" w:color="auto"/>
              <w:left w:val="single" w:sz="4" w:space="0" w:color="auto"/>
              <w:bottom w:val="single" w:sz="4" w:space="0" w:color="auto"/>
              <w:right w:val="single" w:sz="4" w:space="0" w:color="auto"/>
            </w:tcBorders>
            <w:vAlign w:val="center"/>
          </w:tcPr>
          <w:p w14:paraId="23210118" w14:textId="77777777" w:rsidR="001668FF" w:rsidRPr="001668FF" w:rsidRDefault="001668FF" w:rsidP="001668FF">
            <w:pPr>
              <w:jc w:val="center"/>
              <w:rPr>
                <w:rFonts w:cs="Arial"/>
              </w:rPr>
            </w:pPr>
            <w:r w:rsidRPr="001668FF">
              <w:rPr>
                <w:rFonts w:cs="Arial"/>
                <w:color w:val="000000"/>
              </w:rPr>
              <w:t>96</w:t>
            </w:r>
            <w:r w:rsidRPr="001668FF">
              <w:rPr>
                <w:rFonts w:cs="Arial"/>
                <w:color w:val="000000"/>
              </w:rPr>
              <w:br/>
              <w:t>(23.0%)</w:t>
            </w:r>
          </w:p>
        </w:tc>
        <w:tc>
          <w:tcPr>
            <w:tcW w:w="1148" w:type="dxa"/>
            <w:tcBorders>
              <w:top w:val="single" w:sz="4" w:space="0" w:color="auto"/>
              <w:left w:val="single" w:sz="4" w:space="0" w:color="auto"/>
              <w:bottom w:val="single" w:sz="4" w:space="0" w:color="auto"/>
              <w:right w:val="single" w:sz="4" w:space="0" w:color="auto"/>
            </w:tcBorders>
            <w:vAlign w:val="center"/>
          </w:tcPr>
          <w:p w14:paraId="4433C0CC" w14:textId="77777777" w:rsidR="001668FF" w:rsidRPr="001668FF" w:rsidRDefault="001668FF" w:rsidP="001668FF">
            <w:pPr>
              <w:jc w:val="center"/>
              <w:rPr>
                <w:rFonts w:cs="Arial"/>
              </w:rPr>
            </w:pPr>
            <w:r w:rsidRPr="001668FF">
              <w:rPr>
                <w:rFonts w:cs="Arial"/>
                <w:color w:val="000000"/>
              </w:rPr>
              <w:t>121</w:t>
            </w:r>
            <w:r w:rsidRPr="001668FF">
              <w:rPr>
                <w:rFonts w:cs="Arial"/>
                <w:color w:val="000000"/>
              </w:rPr>
              <w:br/>
              <w:t>(28.9%)</w:t>
            </w:r>
          </w:p>
        </w:tc>
        <w:tc>
          <w:tcPr>
            <w:tcW w:w="1148" w:type="dxa"/>
            <w:tcBorders>
              <w:top w:val="single" w:sz="4" w:space="0" w:color="auto"/>
              <w:left w:val="single" w:sz="4" w:space="0" w:color="auto"/>
              <w:bottom w:val="single" w:sz="4" w:space="0" w:color="auto"/>
              <w:right w:val="single" w:sz="4" w:space="0" w:color="auto"/>
            </w:tcBorders>
            <w:vAlign w:val="center"/>
          </w:tcPr>
          <w:p w14:paraId="10782C1A"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r>
      <w:tr w:rsidR="001668FF" w:rsidRPr="001668FF" w14:paraId="4A616B6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27B4972"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2EBD8FD4" w14:textId="77777777" w:rsidR="001668FF" w:rsidRPr="001668FF" w:rsidRDefault="001668FF" w:rsidP="001668FF">
            <w:pPr>
              <w:jc w:val="center"/>
              <w:rPr>
                <w:rFonts w:cs="Arial"/>
              </w:rPr>
            </w:pPr>
            <w:r w:rsidRPr="001668FF">
              <w:rPr>
                <w:rFonts w:cs="Arial"/>
                <w:color w:val="000000"/>
              </w:rPr>
              <w:t>80</w:t>
            </w:r>
          </w:p>
        </w:tc>
        <w:tc>
          <w:tcPr>
            <w:tcW w:w="1148" w:type="dxa"/>
            <w:tcBorders>
              <w:top w:val="single" w:sz="4" w:space="0" w:color="auto"/>
              <w:left w:val="single" w:sz="4" w:space="0" w:color="auto"/>
              <w:bottom w:val="single" w:sz="4" w:space="0" w:color="auto"/>
              <w:right w:val="single" w:sz="4" w:space="0" w:color="auto"/>
            </w:tcBorders>
            <w:vAlign w:val="center"/>
          </w:tcPr>
          <w:p w14:paraId="394383B2"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(7.4%)</w:t>
            </w:r>
          </w:p>
        </w:tc>
        <w:tc>
          <w:tcPr>
            <w:tcW w:w="1148" w:type="dxa"/>
            <w:tcBorders>
              <w:top w:val="single" w:sz="4" w:space="0" w:color="auto"/>
              <w:left w:val="single" w:sz="4" w:space="0" w:color="auto"/>
              <w:bottom w:val="single" w:sz="4" w:space="0" w:color="auto"/>
              <w:right w:val="single" w:sz="4" w:space="0" w:color="auto"/>
            </w:tcBorders>
            <w:vAlign w:val="center"/>
          </w:tcPr>
          <w:p w14:paraId="6E2008AC"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5DF9937C" w14:textId="77777777" w:rsidR="001668FF" w:rsidRPr="001668FF" w:rsidRDefault="001668FF" w:rsidP="001668FF">
            <w:pPr>
              <w:jc w:val="center"/>
              <w:rPr>
                <w:rFonts w:cs="Arial"/>
              </w:rPr>
            </w:pPr>
            <w:r w:rsidRPr="001668FF">
              <w:rPr>
                <w:rFonts w:cs="Arial"/>
                <w:color w:val="000000"/>
              </w:rPr>
              <w:t>26</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4A9BF68E"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5C4E7EC0"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7711C35B"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6635971"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7C6B0EE7" w14:textId="77777777" w:rsidR="001668FF" w:rsidRPr="001668FF" w:rsidRDefault="001668FF" w:rsidP="001668FF">
            <w:pPr>
              <w:jc w:val="center"/>
              <w:rPr>
                <w:rFonts w:cs="Arial"/>
              </w:rPr>
            </w:pPr>
            <w:r w:rsidRPr="001668FF">
              <w:rPr>
                <w:rFonts w:cs="Arial"/>
                <w:color w:val="000000"/>
              </w:rPr>
              <w:t>209</w:t>
            </w:r>
          </w:p>
        </w:tc>
        <w:tc>
          <w:tcPr>
            <w:tcW w:w="1148" w:type="dxa"/>
            <w:tcBorders>
              <w:top w:val="single" w:sz="4" w:space="0" w:color="auto"/>
              <w:left w:val="single" w:sz="4" w:space="0" w:color="auto"/>
              <w:bottom w:val="single" w:sz="4" w:space="0" w:color="auto"/>
              <w:right w:val="single" w:sz="4" w:space="0" w:color="auto"/>
            </w:tcBorders>
            <w:vAlign w:val="center"/>
          </w:tcPr>
          <w:p w14:paraId="32279F5E"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35199EE8" w14:textId="77777777" w:rsidR="001668FF" w:rsidRPr="001668FF" w:rsidRDefault="001668FF" w:rsidP="001668FF">
            <w:pPr>
              <w:jc w:val="center"/>
              <w:rPr>
                <w:rFonts w:cs="Arial"/>
              </w:rPr>
            </w:pPr>
            <w:r w:rsidRPr="001668FF">
              <w:rPr>
                <w:rFonts w:cs="Arial"/>
                <w:color w:val="000000"/>
              </w:rPr>
              <w:t>87</w:t>
            </w:r>
            <w:r w:rsidRPr="001668FF">
              <w:rPr>
                <w:rFonts w:cs="Arial"/>
                <w:color w:val="000000"/>
              </w:rPr>
              <w:br/>
              <w:t>(20.8%)</w:t>
            </w:r>
          </w:p>
        </w:tc>
        <w:tc>
          <w:tcPr>
            <w:tcW w:w="1148" w:type="dxa"/>
            <w:tcBorders>
              <w:top w:val="single" w:sz="4" w:space="0" w:color="auto"/>
              <w:left w:val="single" w:sz="4" w:space="0" w:color="auto"/>
              <w:bottom w:val="single" w:sz="4" w:space="0" w:color="auto"/>
              <w:right w:val="single" w:sz="4" w:space="0" w:color="auto"/>
            </w:tcBorders>
            <w:vAlign w:val="center"/>
          </w:tcPr>
          <w:p w14:paraId="32F2083E" w14:textId="77777777" w:rsidR="001668FF" w:rsidRPr="001668FF" w:rsidRDefault="001668FF" w:rsidP="001668FF">
            <w:pPr>
              <w:jc w:val="center"/>
              <w:rPr>
                <w:rFonts w:cs="Arial"/>
              </w:rPr>
            </w:pPr>
            <w:r w:rsidRPr="001668FF">
              <w:rPr>
                <w:rFonts w:cs="Arial"/>
                <w:color w:val="000000"/>
              </w:rPr>
              <w:t>61</w:t>
            </w:r>
            <w:r w:rsidRPr="001668FF">
              <w:rPr>
                <w:rFonts w:cs="Arial"/>
                <w:color w:val="000000"/>
              </w:rPr>
              <w:br/>
              <w:t>(14.6%)</w:t>
            </w:r>
          </w:p>
        </w:tc>
        <w:tc>
          <w:tcPr>
            <w:tcW w:w="1148" w:type="dxa"/>
            <w:tcBorders>
              <w:top w:val="single" w:sz="4" w:space="0" w:color="auto"/>
              <w:left w:val="single" w:sz="4" w:space="0" w:color="auto"/>
              <w:bottom w:val="single" w:sz="4" w:space="0" w:color="auto"/>
              <w:right w:val="single" w:sz="4" w:space="0" w:color="auto"/>
            </w:tcBorders>
            <w:vAlign w:val="center"/>
          </w:tcPr>
          <w:p w14:paraId="0A3303D3"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62266C33"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(0.7%)</w:t>
            </w:r>
          </w:p>
        </w:tc>
      </w:tr>
    </w:tbl>
    <w:p w14:paraId="7F806A4C"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7C7AE9B4" w14:textId="77777777" w:rsidR="001668FF" w:rsidRPr="00A220F1" w:rsidRDefault="001668FF" w:rsidP="00A220F1">
      <w:pPr>
        <w:pStyle w:val="Heading4"/>
        <w:rPr>
          <w:sz w:val="24"/>
        </w:rPr>
      </w:pPr>
      <w:r w:rsidRPr="001668FF">
        <w:br w:type="page"/>
      </w:r>
      <w:r w:rsidRPr="00A220F1">
        <w:rPr>
          <w:sz w:val="24"/>
        </w:rPr>
        <w:lastRenderedPageBreak/>
        <w:t>Table 35: Proposed Five-by-Five Grid – District Level</w:t>
      </w:r>
      <w:r w:rsidRPr="00A220F1">
        <w:rPr>
          <w:sz w:val="24"/>
        </w:rPr>
        <w:br/>
        <w:t>Student Group Results for CCI</w:t>
      </w:r>
    </w:p>
    <w:tbl>
      <w:tblPr>
        <w:tblStyle w:val="TableGrid3"/>
        <w:tblW w:w="9715" w:type="dxa"/>
        <w:jc w:val="center"/>
        <w:tblLook w:val="04A0" w:firstRow="1" w:lastRow="0" w:firstColumn="1" w:lastColumn="0" w:noHBand="0" w:noVBand="1"/>
        <w:tblDescription w:val="Table 35 student group results at the district level with the Proposed 5-by-5 grid for the College/Career Indicator."/>
      </w:tblPr>
      <w:tblGrid>
        <w:gridCol w:w="3092"/>
        <w:gridCol w:w="883"/>
        <w:gridCol w:w="1148"/>
        <w:gridCol w:w="1148"/>
        <w:gridCol w:w="1148"/>
        <w:gridCol w:w="1148"/>
        <w:gridCol w:w="1148"/>
      </w:tblGrid>
      <w:tr w:rsidR="001668FF" w:rsidRPr="001668FF" w14:paraId="378FE6CD"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1264A796"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3A7DEF72"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0C57CCF9"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1F5F16CB"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1DFA3547"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22DA9BDE"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379A5A88"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3C70CE4E"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69626AF"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418)</w:t>
            </w:r>
          </w:p>
        </w:tc>
        <w:tc>
          <w:tcPr>
            <w:tcW w:w="883" w:type="dxa"/>
            <w:tcBorders>
              <w:top w:val="single" w:sz="4" w:space="0" w:color="auto"/>
              <w:left w:val="single" w:sz="4" w:space="0" w:color="auto"/>
              <w:bottom w:val="single" w:sz="4" w:space="0" w:color="auto"/>
              <w:right w:val="single" w:sz="4" w:space="0" w:color="auto"/>
            </w:tcBorders>
            <w:vAlign w:val="center"/>
          </w:tcPr>
          <w:p w14:paraId="6956C3BD" w14:textId="77777777" w:rsidR="001668FF" w:rsidRPr="001668FF" w:rsidRDefault="001668FF" w:rsidP="001668FF">
            <w:pPr>
              <w:jc w:val="center"/>
              <w:rPr>
                <w:rFonts w:cs="Arial"/>
              </w:rPr>
            </w:pPr>
            <w:r w:rsidRPr="001668FF">
              <w:rPr>
                <w:rFonts w:cs="Arial"/>
                <w:color w:val="000000"/>
              </w:rPr>
              <w:t>418</w:t>
            </w:r>
          </w:p>
        </w:tc>
        <w:tc>
          <w:tcPr>
            <w:tcW w:w="1148" w:type="dxa"/>
            <w:tcBorders>
              <w:top w:val="single" w:sz="4" w:space="0" w:color="auto"/>
              <w:left w:val="single" w:sz="4" w:space="0" w:color="auto"/>
              <w:bottom w:val="single" w:sz="4" w:space="0" w:color="auto"/>
              <w:right w:val="single" w:sz="4" w:space="0" w:color="auto"/>
            </w:tcBorders>
            <w:vAlign w:val="center"/>
          </w:tcPr>
          <w:p w14:paraId="40A02465" w14:textId="77777777" w:rsidR="001668FF" w:rsidRPr="001668FF" w:rsidRDefault="001668FF" w:rsidP="001668FF">
            <w:pPr>
              <w:jc w:val="center"/>
              <w:rPr>
                <w:rFonts w:cs="Arial"/>
              </w:rPr>
            </w:pPr>
            <w:r w:rsidRPr="001668FF">
              <w:rPr>
                <w:rFonts w:cs="Arial"/>
                <w:color w:val="000000"/>
              </w:rPr>
              <w:t>33</w:t>
            </w:r>
            <w:r w:rsidRPr="001668FF">
              <w:rPr>
                <w:rFonts w:cs="Arial"/>
                <w:color w:val="000000"/>
              </w:rPr>
              <w:br/>
              <w:t>(7.9%)</w:t>
            </w:r>
          </w:p>
        </w:tc>
        <w:tc>
          <w:tcPr>
            <w:tcW w:w="1148" w:type="dxa"/>
            <w:tcBorders>
              <w:top w:val="single" w:sz="4" w:space="0" w:color="auto"/>
              <w:left w:val="single" w:sz="4" w:space="0" w:color="auto"/>
              <w:bottom w:val="single" w:sz="4" w:space="0" w:color="auto"/>
              <w:right w:val="single" w:sz="4" w:space="0" w:color="auto"/>
            </w:tcBorders>
            <w:vAlign w:val="center"/>
          </w:tcPr>
          <w:p w14:paraId="5AA0FE65" w14:textId="77777777" w:rsidR="001668FF" w:rsidRPr="001668FF" w:rsidRDefault="001668FF" w:rsidP="001668FF">
            <w:pPr>
              <w:jc w:val="center"/>
              <w:rPr>
                <w:rFonts w:cs="Arial"/>
              </w:rPr>
            </w:pPr>
            <w:r w:rsidRPr="001668FF">
              <w:rPr>
                <w:rFonts w:cs="Arial"/>
                <w:color w:val="000000"/>
              </w:rPr>
              <w:t>59</w:t>
            </w:r>
            <w:r w:rsidRPr="001668FF">
              <w:rPr>
                <w:rFonts w:cs="Arial"/>
                <w:color w:val="000000"/>
              </w:rPr>
              <w:br/>
              <w:t>(14.1%)</w:t>
            </w:r>
          </w:p>
        </w:tc>
        <w:tc>
          <w:tcPr>
            <w:tcW w:w="1148" w:type="dxa"/>
            <w:tcBorders>
              <w:top w:val="single" w:sz="4" w:space="0" w:color="auto"/>
              <w:left w:val="single" w:sz="4" w:space="0" w:color="auto"/>
              <w:bottom w:val="single" w:sz="4" w:space="0" w:color="auto"/>
              <w:right w:val="single" w:sz="4" w:space="0" w:color="auto"/>
            </w:tcBorders>
            <w:vAlign w:val="center"/>
          </w:tcPr>
          <w:p w14:paraId="6D4C625F" w14:textId="77777777" w:rsidR="001668FF" w:rsidRPr="001668FF" w:rsidRDefault="001668FF" w:rsidP="001668FF">
            <w:pPr>
              <w:jc w:val="center"/>
              <w:rPr>
                <w:rFonts w:cs="Arial"/>
              </w:rPr>
            </w:pPr>
            <w:r w:rsidRPr="001668FF">
              <w:rPr>
                <w:rFonts w:cs="Arial"/>
                <w:color w:val="000000"/>
              </w:rPr>
              <w:t>130</w:t>
            </w:r>
            <w:r w:rsidRPr="001668FF">
              <w:rPr>
                <w:rFonts w:cs="Arial"/>
                <w:color w:val="000000"/>
              </w:rPr>
              <w:br/>
              <w:t>(31.1%)</w:t>
            </w:r>
          </w:p>
        </w:tc>
        <w:tc>
          <w:tcPr>
            <w:tcW w:w="1148" w:type="dxa"/>
            <w:tcBorders>
              <w:top w:val="single" w:sz="4" w:space="0" w:color="auto"/>
              <w:left w:val="single" w:sz="4" w:space="0" w:color="auto"/>
              <w:bottom w:val="single" w:sz="4" w:space="0" w:color="auto"/>
              <w:right w:val="single" w:sz="4" w:space="0" w:color="auto"/>
            </w:tcBorders>
            <w:vAlign w:val="center"/>
          </w:tcPr>
          <w:p w14:paraId="2666D61E" w14:textId="77777777" w:rsidR="001668FF" w:rsidRPr="001668FF" w:rsidRDefault="001668FF" w:rsidP="001668FF">
            <w:pPr>
              <w:jc w:val="center"/>
              <w:rPr>
                <w:rFonts w:cs="Arial"/>
              </w:rPr>
            </w:pPr>
            <w:r w:rsidRPr="001668FF">
              <w:rPr>
                <w:rFonts w:cs="Arial"/>
                <w:color w:val="000000"/>
              </w:rPr>
              <w:t>161</w:t>
            </w:r>
            <w:r w:rsidRPr="001668FF">
              <w:rPr>
                <w:rFonts w:cs="Arial"/>
                <w:color w:val="000000"/>
              </w:rPr>
              <w:br/>
              <w:t>(38.5%)</w:t>
            </w:r>
          </w:p>
        </w:tc>
        <w:tc>
          <w:tcPr>
            <w:tcW w:w="1148" w:type="dxa"/>
            <w:tcBorders>
              <w:top w:val="single" w:sz="4" w:space="0" w:color="auto"/>
              <w:left w:val="single" w:sz="4" w:space="0" w:color="auto"/>
              <w:bottom w:val="single" w:sz="4" w:space="0" w:color="auto"/>
              <w:right w:val="single" w:sz="4" w:space="0" w:color="auto"/>
            </w:tcBorders>
            <w:vAlign w:val="center"/>
          </w:tcPr>
          <w:p w14:paraId="5230FD43" w14:textId="77777777" w:rsidR="001668FF" w:rsidRPr="001668FF" w:rsidRDefault="001668FF" w:rsidP="001668FF">
            <w:pPr>
              <w:jc w:val="center"/>
              <w:rPr>
                <w:rFonts w:cs="Arial"/>
              </w:rPr>
            </w:pPr>
            <w:r w:rsidRPr="001668FF">
              <w:rPr>
                <w:rFonts w:cs="Arial"/>
                <w:color w:val="000000"/>
              </w:rPr>
              <w:t>35</w:t>
            </w:r>
            <w:r w:rsidRPr="001668FF">
              <w:rPr>
                <w:rFonts w:cs="Arial"/>
                <w:color w:val="000000"/>
              </w:rPr>
              <w:br/>
              <w:t>(8.4%)</w:t>
            </w:r>
          </w:p>
        </w:tc>
      </w:tr>
      <w:tr w:rsidR="001668FF" w:rsidRPr="001668FF" w14:paraId="670E439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EA74D71"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0352D05B" w14:textId="77777777" w:rsidR="001668FF" w:rsidRPr="001668FF" w:rsidRDefault="001668FF" w:rsidP="001668FF">
            <w:pPr>
              <w:jc w:val="center"/>
              <w:rPr>
                <w:rFonts w:cs="Arial"/>
              </w:rPr>
            </w:pPr>
            <w:r w:rsidRPr="001668FF">
              <w:rPr>
                <w:rFonts w:cs="Arial"/>
                <w:color w:val="000000"/>
              </w:rPr>
              <w:t>129</w:t>
            </w:r>
          </w:p>
        </w:tc>
        <w:tc>
          <w:tcPr>
            <w:tcW w:w="1148" w:type="dxa"/>
            <w:tcBorders>
              <w:top w:val="single" w:sz="4" w:space="0" w:color="auto"/>
              <w:left w:val="single" w:sz="4" w:space="0" w:color="auto"/>
              <w:bottom w:val="single" w:sz="4" w:space="0" w:color="auto"/>
              <w:right w:val="single" w:sz="4" w:space="0" w:color="auto"/>
            </w:tcBorders>
            <w:vAlign w:val="center"/>
          </w:tcPr>
          <w:p w14:paraId="1B0FE08B"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4B25F1CA" w14:textId="77777777" w:rsidR="001668FF" w:rsidRPr="001668FF" w:rsidRDefault="001668FF" w:rsidP="001668FF">
            <w:pPr>
              <w:jc w:val="center"/>
              <w:rPr>
                <w:rFonts w:cs="Arial"/>
              </w:rPr>
            </w:pPr>
            <w:r w:rsidRPr="001668FF">
              <w:rPr>
                <w:rFonts w:cs="Arial"/>
                <w:color w:val="000000"/>
              </w:rPr>
              <w:t>60</w:t>
            </w:r>
            <w:r w:rsidRPr="001668FF">
              <w:rPr>
                <w:rFonts w:cs="Arial"/>
                <w:color w:val="000000"/>
              </w:rPr>
              <w:br/>
              <w:t>(14.4%)</w:t>
            </w:r>
          </w:p>
        </w:tc>
        <w:tc>
          <w:tcPr>
            <w:tcW w:w="1148" w:type="dxa"/>
            <w:tcBorders>
              <w:top w:val="single" w:sz="4" w:space="0" w:color="auto"/>
              <w:left w:val="single" w:sz="4" w:space="0" w:color="auto"/>
              <w:bottom w:val="single" w:sz="4" w:space="0" w:color="auto"/>
              <w:right w:val="single" w:sz="4" w:space="0" w:color="auto"/>
            </w:tcBorders>
            <w:vAlign w:val="center"/>
          </w:tcPr>
          <w:p w14:paraId="09B9B332" w14:textId="77777777" w:rsidR="001668FF" w:rsidRPr="001668FF" w:rsidRDefault="001668FF" w:rsidP="001668FF">
            <w:pPr>
              <w:jc w:val="center"/>
              <w:rPr>
                <w:rFonts w:cs="Arial"/>
              </w:rPr>
            </w:pPr>
            <w:r w:rsidRPr="001668FF">
              <w:rPr>
                <w:rFonts w:cs="Arial"/>
                <w:color w:val="000000"/>
              </w:rPr>
              <w:t>38</w:t>
            </w:r>
            <w:r w:rsidRPr="001668FF">
              <w:rPr>
                <w:rFonts w:cs="Arial"/>
                <w:color w:val="000000"/>
              </w:rPr>
              <w:br/>
              <w:t>(9.1%)</w:t>
            </w:r>
          </w:p>
        </w:tc>
        <w:tc>
          <w:tcPr>
            <w:tcW w:w="1148" w:type="dxa"/>
            <w:tcBorders>
              <w:top w:val="single" w:sz="4" w:space="0" w:color="auto"/>
              <w:left w:val="single" w:sz="4" w:space="0" w:color="auto"/>
              <w:bottom w:val="single" w:sz="4" w:space="0" w:color="auto"/>
              <w:right w:val="single" w:sz="4" w:space="0" w:color="auto"/>
            </w:tcBorders>
            <w:vAlign w:val="center"/>
          </w:tcPr>
          <w:p w14:paraId="341C2C5A"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(6.0%)</w:t>
            </w:r>
          </w:p>
        </w:tc>
        <w:tc>
          <w:tcPr>
            <w:tcW w:w="1148" w:type="dxa"/>
            <w:tcBorders>
              <w:top w:val="single" w:sz="4" w:space="0" w:color="auto"/>
              <w:left w:val="single" w:sz="4" w:space="0" w:color="auto"/>
              <w:bottom w:val="single" w:sz="4" w:space="0" w:color="auto"/>
              <w:right w:val="single" w:sz="4" w:space="0" w:color="auto"/>
            </w:tcBorders>
            <w:vAlign w:val="center"/>
          </w:tcPr>
          <w:p w14:paraId="37DE5276"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46752D3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2943158D"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0D9E9014" w14:textId="77777777" w:rsidR="001668FF" w:rsidRPr="001668FF" w:rsidRDefault="001668FF" w:rsidP="001668FF">
            <w:pPr>
              <w:jc w:val="center"/>
              <w:rPr>
                <w:rFonts w:cs="Arial"/>
              </w:rPr>
            </w:pPr>
            <w:r w:rsidRPr="001668FF">
              <w:rPr>
                <w:rFonts w:cs="Arial"/>
                <w:color w:val="000000"/>
              </w:rPr>
              <w:t>6</w:t>
            </w:r>
          </w:p>
        </w:tc>
        <w:tc>
          <w:tcPr>
            <w:tcW w:w="1148" w:type="dxa"/>
            <w:tcBorders>
              <w:top w:val="single" w:sz="4" w:space="0" w:color="auto"/>
              <w:left w:val="single" w:sz="4" w:space="0" w:color="auto"/>
              <w:bottom w:val="single" w:sz="4" w:space="0" w:color="auto"/>
              <w:right w:val="single" w:sz="4" w:space="0" w:color="auto"/>
            </w:tcBorders>
            <w:vAlign w:val="center"/>
          </w:tcPr>
          <w:p w14:paraId="1709F82E"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7482B6ED"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55B0A778"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75158CB8"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56C45EC9"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3731762C"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85596C4"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26859E9E" w14:textId="77777777" w:rsidR="001668FF" w:rsidRPr="001668FF" w:rsidRDefault="001668FF" w:rsidP="001668FF">
            <w:pPr>
              <w:jc w:val="center"/>
              <w:rPr>
                <w:rFonts w:cs="Arial"/>
              </w:rPr>
            </w:pPr>
            <w:r w:rsidRPr="001668FF">
              <w:rPr>
                <w:rFonts w:cs="Arial"/>
                <w:color w:val="000000"/>
              </w:rPr>
              <w:t>160</w:t>
            </w:r>
          </w:p>
        </w:tc>
        <w:tc>
          <w:tcPr>
            <w:tcW w:w="1148" w:type="dxa"/>
            <w:tcBorders>
              <w:top w:val="single" w:sz="4" w:space="0" w:color="auto"/>
              <w:left w:val="single" w:sz="4" w:space="0" w:color="auto"/>
              <w:bottom w:val="single" w:sz="4" w:space="0" w:color="auto"/>
              <w:right w:val="single" w:sz="4" w:space="0" w:color="auto"/>
            </w:tcBorders>
            <w:vAlign w:val="center"/>
          </w:tcPr>
          <w:p w14:paraId="6F22DCD3"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277E8B28"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3CAD44CA" w14:textId="77777777" w:rsidR="001668FF" w:rsidRPr="001668FF" w:rsidRDefault="001668FF" w:rsidP="001668FF">
            <w:pPr>
              <w:jc w:val="center"/>
              <w:rPr>
                <w:rFonts w:cs="Arial"/>
              </w:rPr>
            </w:pPr>
            <w:r w:rsidRPr="001668FF">
              <w:rPr>
                <w:rFonts w:cs="Arial"/>
                <w:color w:val="000000"/>
              </w:rPr>
              <w:t>12</w:t>
            </w:r>
            <w:r w:rsidRPr="001668FF">
              <w:rPr>
                <w:rFonts w:cs="Arial"/>
                <w:color w:val="000000"/>
              </w:rPr>
              <w:br/>
              <w:t>(2.9%)</w:t>
            </w:r>
          </w:p>
        </w:tc>
        <w:tc>
          <w:tcPr>
            <w:tcW w:w="1148" w:type="dxa"/>
            <w:tcBorders>
              <w:top w:val="single" w:sz="4" w:space="0" w:color="auto"/>
              <w:left w:val="single" w:sz="4" w:space="0" w:color="auto"/>
              <w:bottom w:val="single" w:sz="4" w:space="0" w:color="auto"/>
              <w:right w:val="single" w:sz="4" w:space="0" w:color="auto"/>
            </w:tcBorders>
            <w:vAlign w:val="center"/>
          </w:tcPr>
          <w:p w14:paraId="5E34C941" w14:textId="77777777" w:rsidR="001668FF" w:rsidRPr="001668FF" w:rsidRDefault="001668FF" w:rsidP="001668FF">
            <w:pPr>
              <w:jc w:val="center"/>
              <w:rPr>
                <w:rFonts w:cs="Arial"/>
              </w:rPr>
            </w:pPr>
            <w:r w:rsidRPr="001668FF">
              <w:rPr>
                <w:rFonts w:cs="Arial"/>
                <w:color w:val="000000"/>
              </w:rPr>
              <w:t>68</w:t>
            </w:r>
            <w:r w:rsidRPr="001668FF">
              <w:rPr>
                <w:rFonts w:cs="Arial"/>
                <w:color w:val="000000"/>
              </w:rPr>
              <w:br/>
              <w:t>(16.3%)</w:t>
            </w:r>
          </w:p>
        </w:tc>
        <w:tc>
          <w:tcPr>
            <w:tcW w:w="1148" w:type="dxa"/>
            <w:tcBorders>
              <w:top w:val="single" w:sz="4" w:space="0" w:color="auto"/>
              <w:left w:val="single" w:sz="4" w:space="0" w:color="auto"/>
              <w:bottom w:val="single" w:sz="4" w:space="0" w:color="auto"/>
              <w:right w:val="single" w:sz="4" w:space="0" w:color="auto"/>
            </w:tcBorders>
            <w:vAlign w:val="center"/>
          </w:tcPr>
          <w:p w14:paraId="2A19B495" w14:textId="77777777" w:rsidR="001668FF" w:rsidRPr="001668FF" w:rsidRDefault="001668FF" w:rsidP="001668FF">
            <w:pPr>
              <w:jc w:val="center"/>
              <w:rPr>
                <w:rFonts w:cs="Arial"/>
              </w:rPr>
            </w:pPr>
            <w:r w:rsidRPr="001668FF">
              <w:rPr>
                <w:rFonts w:cs="Arial"/>
                <w:color w:val="000000"/>
              </w:rPr>
              <w:t>79</w:t>
            </w:r>
            <w:r w:rsidRPr="001668FF">
              <w:rPr>
                <w:rFonts w:cs="Arial"/>
                <w:color w:val="000000"/>
              </w:rPr>
              <w:br/>
              <w:t>(18.9%)</w:t>
            </w:r>
          </w:p>
        </w:tc>
      </w:tr>
      <w:tr w:rsidR="001668FF" w:rsidRPr="001668FF" w14:paraId="027EFC6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F8F38BE"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3480CB28" w14:textId="77777777" w:rsidR="001668FF" w:rsidRPr="001668FF" w:rsidRDefault="001668FF" w:rsidP="001668FF">
            <w:pPr>
              <w:jc w:val="center"/>
              <w:rPr>
                <w:rFonts w:cs="Arial"/>
              </w:rPr>
            </w:pPr>
            <w:r w:rsidRPr="001668FF">
              <w:rPr>
                <w:rFonts w:cs="Arial"/>
                <w:color w:val="000000"/>
              </w:rPr>
              <w:t>103</w:t>
            </w:r>
          </w:p>
        </w:tc>
        <w:tc>
          <w:tcPr>
            <w:tcW w:w="1148" w:type="dxa"/>
            <w:tcBorders>
              <w:top w:val="single" w:sz="4" w:space="0" w:color="auto"/>
              <w:left w:val="single" w:sz="4" w:space="0" w:color="auto"/>
              <w:bottom w:val="single" w:sz="4" w:space="0" w:color="auto"/>
              <w:right w:val="single" w:sz="4" w:space="0" w:color="auto"/>
            </w:tcBorders>
            <w:vAlign w:val="center"/>
          </w:tcPr>
          <w:p w14:paraId="4BFE9A5E"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0174E404"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7C5C1516" w14:textId="77777777" w:rsidR="001668FF" w:rsidRPr="001668FF" w:rsidRDefault="001668FF" w:rsidP="001668FF">
            <w:pPr>
              <w:jc w:val="center"/>
              <w:rPr>
                <w:rFonts w:cs="Arial"/>
              </w:rPr>
            </w:pPr>
            <w:r w:rsidRPr="001668FF">
              <w:rPr>
                <w:rFonts w:cs="Arial"/>
                <w:color w:val="000000"/>
              </w:rPr>
              <w:t>14</w:t>
            </w:r>
            <w:r w:rsidRPr="001668FF">
              <w:rPr>
                <w:rFonts w:cs="Arial"/>
                <w:color w:val="000000"/>
              </w:rPr>
              <w:br/>
              <w:t>(3.3%)</w:t>
            </w:r>
          </w:p>
        </w:tc>
        <w:tc>
          <w:tcPr>
            <w:tcW w:w="1148" w:type="dxa"/>
            <w:tcBorders>
              <w:top w:val="single" w:sz="4" w:space="0" w:color="auto"/>
              <w:left w:val="single" w:sz="4" w:space="0" w:color="auto"/>
              <w:bottom w:val="single" w:sz="4" w:space="0" w:color="auto"/>
              <w:right w:val="single" w:sz="4" w:space="0" w:color="auto"/>
            </w:tcBorders>
            <w:vAlign w:val="center"/>
          </w:tcPr>
          <w:p w14:paraId="73A1F091" w14:textId="77777777" w:rsidR="001668FF" w:rsidRPr="001668FF" w:rsidRDefault="001668FF" w:rsidP="001668FF">
            <w:pPr>
              <w:jc w:val="center"/>
              <w:rPr>
                <w:rFonts w:cs="Arial"/>
              </w:rPr>
            </w:pPr>
            <w:r w:rsidRPr="001668FF">
              <w:rPr>
                <w:rFonts w:cs="Arial"/>
                <w:color w:val="000000"/>
              </w:rPr>
              <w:t>55</w:t>
            </w:r>
            <w:r w:rsidRPr="001668FF">
              <w:rPr>
                <w:rFonts w:cs="Arial"/>
                <w:color w:val="000000"/>
              </w:rPr>
              <w:br/>
              <w:t>(13.2%)</w:t>
            </w:r>
          </w:p>
        </w:tc>
        <w:tc>
          <w:tcPr>
            <w:tcW w:w="1148" w:type="dxa"/>
            <w:tcBorders>
              <w:top w:val="single" w:sz="4" w:space="0" w:color="auto"/>
              <w:left w:val="single" w:sz="4" w:space="0" w:color="auto"/>
              <w:bottom w:val="single" w:sz="4" w:space="0" w:color="auto"/>
              <w:right w:val="single" w:sz="4" w:space="0" w:color="auto"/>
            </w:tcBorders>
            <w:vAlign w:val="center"/>
          </w:tcPr>
          <w:p w14:paraId="2696CE8F"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(8.1%)</w:t>
            </w:r>
          </w:p>
        </w:tc>
      </w:tr>
      <w:tr w:rsidR="001668FF" w:rsidRPr="001668FF" w14:paraId="7322D2E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CA499BC"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31AA973E" w14:textId="77777777" w:rsidR="001668FF" w:rsidRPr="001668FF" w:rsidRDefault="001668FF" w:rsidP="001668FF">
            <w:pPr>
              <w:jc w:val="center"/>
              <w:rPr>
                <w:rFonts w:cs="Arial"/>
              </w:rPr>
            </w:pPr>
            <w:r w:rsidRPr="001668FF">
              <w:rPr>
                <w:rFonts w:cs="Arial"/>
                <w:color w:val="000000"/>
              </w:rPr>
              <w:t>356</w:t>
            </w:r>
          </w:p>
        </w:tc>
        <w:tc>
          <w:tcPr>
            <w:tcW w:w="1148" w:type="dxa"/>
            <w:tcBorders>
              <w:top w:val="single" w:sz="4" w:space="0" w:color="auto"/>
              <w:left w:val="single" w:sz="4" w:space="0" w:color="auto"/>
              <w:bottom w:val="single" w:sz="4" w:space="0" w:color="auto"/>
              <w:right w:val="single" w:sz="4" w:space="0" w:color="auto"/>
            </w:tcBorders>
            <w:vAlign w:val="center"/>
          </w:tcPr>
          <w:p w14:paraId="7878FD1D"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54932856" w14:textId="77777777" w:rsidR="001668FF" w:rsidRPr="001668FF" w:rsidRDefault="001668FF" w:rsidP="001668FF">
            <w:pPr>
              <w:jc w:val="center"/>
              <w:rPr>
                <w:rFonts w:cs="Arial"/>
              </w:rPr>
            </w:pPr>
            <w:r w:rsidRPr="001668FF">
              <w:rPr>
                <w:rFonts w:cs="Arial"/>
                <w:color w:val="000000"/>
              </w:rPr>
              <w:t>88</w:t>
            </w:r>
            <w:r w:rsidRPr="001668FF">
              <w:rPr>
                <w:rFonts w:cs="Arial"/>
                <w:color w:val="000000"/>
              </w:rPr>
              <w:br/>
              <w:t>(21.1%)</w:t>
            </w:r>
          </w:p>
        </w:tc>
        <w:tc>
          <w:tcPr>
            <w:tcW w:w="1148" w:type="dxa"/>
            <w:tcBorders>
              <w:top w:val="single" w:sz="4" w:space="0" w:color="auto"/>
              <w:left w:val="single" w:sz="4" w:space="0" w:color="auto"/>
              <w:bottom w:val="single" w:sz="4" w:space="0" w:color="auto"/>
              <w:right w:val="single" w:sz="4" w:space="0" w:color="auto"/>
            </w:tcBorders>
            <w:vAlign w:val="center"/>
          </w:tcPr>
          <w:p w14:paraId="2C7F4D2D" w14:textId="77777777" w:rsidR="001668FF" w:rsidRPr="001668FF" w:rsidRDefault="001668FF" w:rsidP="001668FF">
            <w:pPr>
              <w:jc w:val="center"/>
              <w:rPr>
                <w:rFonts w:cs="Arial"/>
              </w:rPr>
            </w:pPr>
            <w:r w:rsidRPr="001668FF">
              <w:rPr>
                <w:rFonts w:cs="Arial"/>
                <w:color w:val="000000"/>
              </w:rPr>
              <w:t>114</w:t>
            </w:r>
            <w:r w:rsidRPr="001668FF">
              <w:rPr>
                <w:rFonts w:cs="Arial"/>
                <w:color w:val="000000"/>
              </w:rPr>
              <w:br/>
              <w:t>(27.3%)</w:t>
            </w:r>
          </w:p>
        </w:tc>
        <w:tc>
          <w:tcPr>
            <w:tcW w:w="1148" w:type="dxa"/>
            <w:tcBorders>
              <w:top w:val="single" w:sz="4" w:space="0" w:color="auto"/>
              <w:left w:val="single" w:sz="4" w:space="0" w:color="auto"/>
              <w:bottom w:val="single" w:sz="4" w:space="0" w:color="auto"/>
              <w:right w:val="single" w:sz="4" w:space="0" w:color="auto"/>
            </w:tcBorders>
            <w:vAlign w:val="center"/>
          </w:tcPr>
          <w:p w14:paraId="2AC07A56" w14:textId="77777777" w:rsidR="001668FF" w:rsidRPr="001668FF" w:rsidRDefault="001668FF" w:rsidP="001668FF">
            <w:pPr>
              <w:jc w:val="center"/>
              <w:rPr>
                <w:rFonts w:cs="Arial"/>
              </w:rPr>
            </w:pPr>
            <w:r w:rsidRPr="001668FF">
              <w:rPr>
                <w:rFonts w:cs="Arial"/>
                <w:color w:val="000000"/>
              </w:rPr>
              <w:t>124</w:t>
            </w:r>
            <w:r w:rsidRPr="001668FF">
              <w:rPr>
                <w:rFonts w:cs="Arial"/>
                <w:color w:val="000000"/>
              </w:rPr>
              <w:br/>
              <w:t>(29.7%)</w:t>
            </w:r>
          </w:p>
        </w:tc>
        <w:tc>
          <w:tcPr>
            <w:tcW w:w="1148" w:type="dxa"/>
            <w:tcBorders>
              <w:top w:val="single" w:sz="4" w:space="0" w:color="auto"/>
              <w:left w:val="single" w:sz="4" w:space="0" w:color="auto"/>
              <w:bottom w:val="single" w:sz="4" w:space="0" w:color="auto"/>
              <w:right w:val="single" w:sz="4" w:space="0" w:color="auto"/>
            </w:tcBorders>
            <w:vAlign w:val="center"/>
          </w:tcPr>
          <w:p w14:paraId="3521F78E"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r>
      <w:tr w:rsidR="001668FF" w:rsidRPr="001668FF" w14:paraId="7E236D01"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A0203B2"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5A548F6A" w14:textId="77777777" w:rsidR="001668FF" w:rsidRPr="001668FF" w:rsidRDefault="001668FF" w:rsidP="001668FF">
            <w:pPr>
              <w:jc w:val="center"/>
              <w:rPr>
                <w:rFonts w:cs="Arial"/>
              </w:rPr>
            </w:pPr>
            <w:r w:rsidRPr="001668FF">
              <w:rPr>
                <w:rFonts w:cs="Arial"/>
                <w:color w:val="000000"/>
              </w:rPr>
              <w:t>11</w:t>
            </w:r>
          </w:p>
        </w:tc>
        <w:tc>
          <w:tcPr>
            <w:tcW w:w="1148" w:type="dxa"/>
            <w:tcBorders>
              <w:top w:val="single" w:sz="4" w:space="0" w:color="auto"/>
              <w:left w:val="single" w:sz="4" w:space="0" w:color="auto"/>
              <w:bottom w:val="single" w:sz="4" w:space="0" w:color="auto"/>
              <w:right w:val="single" w:sz="4" w:space="0" w:color="auto"/>
            </w:tcBorders>
            <w:vAlign w:val="center"/>
          </w:tcPr>
          <w:p w14:paraId="790EC7D8"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4715B0B7"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26293114"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154C8284"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3337C8E9"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0695A72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019C1D1"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672D2B8A" w14:textId="77777777" w:rsidR="001668FF" w:rsidRPr="001668FF" w:rsidRDefault="001668FF" w:rsidP="001668FF">
            <w:pPr>
              <w:jc w:val="center"/>
              <w:rPr>
                <w:rFonts w:cs="Arial"/>
              </w:rPr>
            </w:pPr>
            <w:r w:rsidRPr="001668FF">
              <w:rPr>
                <w:rFonts w:cs="Arial"/>
                <w:color w:val="000000"/>
              </w:rPr>
              <w:t>315</w:t>
            </w:r>
          </w:p>
        </w:tc>
        <w:tc>
          <w:tcPr>
            <w:tcW w:w="1148" w:type="dxa"/>
            <w:tcBorders>
              <w:top w:val="single" w:sz="4" w:space="0" w:color="auto"/>
              <w:left w:val="single" w:sz="4" w:space="0" w:color="auto"/>
              <w:bottom w:val="single" w:sz="4" w:space="0" w:color="auto"/>
              <w:right w:val="single" w:sz="4" w:space="0" w:color="auto"/>
            </w:tcBorders>
            <w:vAlign w:val="center"/>
          </w:tcPr>
          <w:p w14:paraId="4AEC4B50"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(1.9%)</w:t>
            </w:r>
          </w:p>
        </w:tc>
        <w:tc>
          <w:tcPr>
            <w:tcW w:w="1148" w:type="dxa"/>
            <w:tcBorders>
              <w:top w:val="single" w:sz="4" w:space="0" w:color="auto"/>
              <w:left w:val="single" w:sz="4" w:space="0" w:color="auto"/>
              <w:bottom w:val="single" w:sz="4" w:space="0" w:color="auto"/>
              <w:right w:val="single" w:sz="4" w:space="0" w:color="auto"/>
            </w:tcBorders>
            <w:vAlign w:val="center"/>
          </w:tcPr>
          <w:p w14:paraId="66121167" w14:textId="77777777" w:rsidR="001668FF" w:rsidRPr="001668FF" w:rsidRDefault="001668FF" w:rsidP="001668FF">
            <w:pPr>
              <w:jc w:val="center"/>
              <w:rPr>
                <w:rFonts w:cs="Arial"/>
              </w:rPr>
            </w:pPr>
            <w:r w:rsidRPr="001668FF">
              <w:rPr>
                <w:rFonts w:cs="Arial"/>
                <w:color w:val="000000"/>
              </w:rPr>
              <w:t>30</w:t>
            </w:r>
            <w:r w:rsidRPr="001668FF">
              <w:rPr>
                <w:rFonts w:cs="Arial"/>
                <w:color w:val="000000"/>
              </w:rPr>
              <w:br/>
              <w:t>(7.2%)</w:t>
            </w:r>
          </w:p>
        </w:tc>
        <w:tc>
          <w:tcPr>
            <w:tcW w:w="1148" w:type="dxa"/>
            <w:tcBorders>
              <w:top w:val="single" w:sz="4" w:space="0" w:color="auto"/>
              <w:left w:val="single" w:sz="4" w:space="0" w:color="auto"/>
              <w:bottom w:val="single" w:sz="4" w:space="0" w:color="auto"/>
              <w:right w:val="single" w:sz="4" w:space="0" w:color="auto"/>
            </w:tcBorders>
            <w:vAlign w:val="center"/>
          </w:tcPr>
          <w:p w14:paraId="5E329859" w14:textId="77777777" w:rsidR="001668FF" w:rsidRPr="001668FF" w:rsidRDefault="001668FF" w:rsidP="001668FF">
            <w:pPr>
              <w:jc w:val="center"/>
              <w:rPr>
                <w:rFonts w:cs="Arial"/>
              </w:rPr>
            </w:pPr>
            <w:r w:rsidRPr="001668FF">
              <w:rPr>
                <w:rFonts w:cs="Arial"/>
                <w:color w:val="000000"/>
              </w:rPr>
              <w:t>80</w:t>
            </w:r>
            <w:r w:rsidRPr="001668FF">
              <w:rPr>
                <w:rFonts w:cs="Arial"/>
                <w:color w:val="000000"/>
              </w:rPr>
              <w:br/>
              <w:t>(19.1%)</w:t>
            </w:r>
          </w:p>
        </w:tc>
        <w:tc>
          <w:tcPr>
            <w:tcW w:w="1148" w:type="dxa"/>
            <w:tcBorders>
              <w:top w:val="single" w:sz="4" w:space="0" w:color="auto"/>
              <w:left w:val="single" w:sz="4" w:space="0" w:color="auto"/>
              <w:bottom w:val="single" w:sz="4" w:space="0" w:color="auto"/>
              <w:right w:val="single" w:sz="4" w:space="0" w:color="auto"/>
            </w:tcBorders>
            <w:vAlign w:val="center"/>
          </w:tcPr>
          <w:p w14:paraId="560B78CE" w14:textId="77777777" w:rsidR="001668FF" w:rsidRPr="001668FF" w:rsidRDefault="001668FF" w:rsidP="001668FF">
            <w:pPr>
              <w:jc w:val="center"/>
              <w:rPr>
                <w:rFonts w:cs="Arial"/>
              </w:rPr>
            </w:pPr>
            <w:r w:rsidRPr="001668FF">
              <w:rPr>
                <w:rFonts w:cs="Arial"/>
                <w:color w:val="000000"/>
              </w:rPr>
              <w:t>150</w:t>
            </w:r>
            <w:r w:rsidRPr="001668FF">
              <w:rPr>
                <w:rFonts w:cs="Arial"/>
                <w:color w:val="000000"/>
              </w:rPr>
              <w:br/>
              <w:t>(35.9%)</w:t>
            </w:r>
          </w:p>
        </w:tc>
        <w:tc>
          <w:tcPr>
            <w:tcW w:w="1148" w:type="dxa"/>
            <w:tcBorders>
              <w:top w:val="single" w:sz="4" w:space="0" w:color="auto"/>
              <w:left w:val="single" w:sz="4" w:space="0" w:color="auto"/>
              <w:bottom w:val="single" w:sz="4" w:space="0" w:color="auto"/>
              <w:right w:val="single" w:sz="4" w:space="0" w:color="auto"/>
            </w:tcBorders>
            <w:vAlign w:val="center"/>
          </w:tcPr>
          <w:p w14:paraId="112654F3" w14:textId="77777777" w:rsidR="001668FF" w:rsidRPr="001668FF" w:rsidRDefault="001668FF" w:rsidP="001668FF">
            <w:pPr>
              <w:jc w:val="center"/>
              <w:rPr>
                <w:rFonts w:cs="Arial"/>
              </w:rPr>
            </w:pPr>
            <w:r w:rsidRPr="001668FF">
              <w:rPr>
                <w:rFonts w:cs="Arial"/>
                <w:color w:val="000000"/>
              </w:rPr>
              <w:t>47</w:t>
            </w:r>
            <w:r w:rsidRPr="001668FF">
              <w:rPr>
                <w:rFonts w:cs="Arial"/>
                <w:color w:val="000000"/>
              </w:rPr>
              <w:br/>
              <w:t>(11.2%)</w:t>
            </w:r>
          </w:p>
        </w:tc>
      </w:tr>
      <w:tr w:rsidR="001668FF" w:rsidRPr="001668FF" w14:paraId="47D9F83F"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63A3179"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7188D289" w14:textId="77777777" w:rsidR="001668FF" w:rsidRPr="001668FF" w:rsidRDefault="001668FF" w:rsidP="001668FF">
            <w:pPr>
              <w:jc w:val="center"/>
              <w:rPr>
                <w:rFonts w:cs="Arial"/>
              </w:rPr>
            </w:pPr>
            <w:r w:rsidRPr="001668FF">
              <w:rPr>
                <w:rFonts w:cs="Arial"/>
                <w:color w:val="000000"/>
              </w:rPr>
              <w:t>100</w:t>
            </w:r>
          </w:p>
        </w:tc>
        <w:tc>
          <w:tcPr>
            <w:tcW w:w="1148" w:type="dxa"/>
            <w:tcBorders>
              <w:top w:val="single" w:sz="4" w:space="0" w:color="auto"/>
              <w:left w:val="single" w:sz="4" w:space="0" w:color="auto"/>
              <w:bottom w:val="single" w:sz="4" w:space="0" w:color="auto"/>
              <w:right w:val="single" w:sz="4" w:space="0" w:color="auto"/>
            </w:tcBorders>
            <w:vAlign w:val="center"/>
          </w:tcPr>
          <w:p w14:paraId="2901BAF8"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426E96D5"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(1.2%)</w:t>
            </w:r>
          </w:p>
        </w:tc>
        <w:tc>
          <w:tcPr>
            <w:tcW w:w="1148" w:type="dxa"/>
            <w:tcBorders>
              <w:top w:val="single" w:sz="4" w:space="0" w:color="auto"/>
              <w:left w:val="single" w:sz="4" w:space="0" w:color="auto"/>
              <w:bottom w:val="single" w:sz="4" w:space="0" w:color="auto"/>
              <w:right w:val="single" w:sz="4" w:space="0" w:color="auto"/>
            </w:tcBorders>
            <w:vAlign w:val="center"/>
          </w:tcPr>
          <w:p w14:paraId="279D41F2" w14:textId="77777777" w:rsidR="001668FF" w:rsidRPr="001668FF" w:rsidRDefault="001668FF" w:rsidP="001668FF">
            <w:pPr>
              <w:jc w:val="center"/>
              <w:rPr>
                <w:rFonts w:cs="Arial"/>
              </w:rPr>
            </w:pPr>
            <w:r w:rsidRPr="001668FF">
              <w:rPr>
                <w:rFonts w:cs="Arial"/>
                <w:color w:val="000000"/>
              </w:rPr>
              <w:t>24</w:t>
            </w:r>
            <w:r w:rsidRPr="001668FF">
              <w:rPr>
                <w:rFonts w:cs="Arial"/>
                <w:color w:val="000000"/>
              </w:rPr>
              <w:br/>
              <w:t>(9.2%)</w:t>
            </w:r>
          </w:p>
        </w:tc>
        <w:tc>
          <w:tcPr>
            <w:tcW w:w="1148" w:type="dxa"/>
            <w:tcBorders>
              <w:top w:val="single" w:sz="4" w:space="0" w:color="auto"/>
              <w:left w:val="single" w:sz="4" w:space="0" w:color="auto"/>
              <w:bottom w:val="single" w:sz="4" w:space="0" w:color="auto"/>
              <w:right w:val="single" w:sz="4" w:space="0" w:color="auto"/>
            </w:tcBorders>
            <w:vAlign w:val="center"/>
          </w:tcPr>
          <w:p w14:paraId="56F7AF37" w14:textId="77777777" w:rsidR="001668FF" w:rsidRPr="001668FF" w:rsidRDefault="001668FF" w:rsidP="001668FF">
            <w:pPr>
              <w:jc w:val="center"/>
              <w:rPr>
                <w:rFonts w:cs="Arial"/>
              </w:rPr>
            </w:pPr>
            <w:r w:rsidRPr="001668FF">
              <w:rPr>
                <w:rFonts w:cs="Arial"/>
                <w:color w:val="000000"/>
              </w:rPr>
              <w:t>55</w:t>
            </w:r>
            <w:r w:rsidRPr="001668FF">
              <w:rPr>
                <w:rFonts w:cs="Arial"/>
                <w:color w:val="000000"/>
              </w:rPr>
              <w:br/>
              <w:t>(21.0%)</w:t>
            </w:r>
          </w:p>
        </w:tc>
        <w:tc>
          <w:tcPr>
            <w:tcW w:w="1148" w:type="dxa"/>
            <w:tcBorders>
              <w:top w:val="single" w:sz="4" w:space="0" w:color="auto"/>
              <w:left w:val="single" w:sz="4" w:space="0" w:color="auto"/>
              <w:bottom w:val="single" w:sz="4" w:space="0" w:color="auto"/>
              <w:right w:val="single" w:sz="4" w:space="0" w:color="auto"/>
            </w:tcBorders>
            <w:vAlign w:val="center"/>
          </w:tcPr>
          <w:p w14:paraId="7709A3B3" w14:textId="77777777" w:rsidR="001668FF" w:rsidRPr="001668FF" w:rsidRDefault="001668FF" w:rsidP="001668FF">
            <w:pPr>
              <w:jc w:val="center"/>
              <w:rPr>
                <w:rFonts w:cs="Arial"/>
              </w:rPr>
            </w:pPr>
            <w:r w:rsidRPr="001668FF">
              <w:rPr>
                <w:rFonts w:cs="Arial"/>
                <w:color w:val="000000"/>
              </w:rPr>
              <w:t>15</w:t>
            </w:r>
            <w:r w:rsidRPr="001668FF">
              <w:rPr>
                <w:rFonts w:cs="Arial"/>
                <w:color w:val="000000"/>
              </w:rPr>
              <w:br/>
              <w:t>(3.6%)</w:t>
            </w:r>
          </w:p>
        </w:tc>
      </w:tr>
      <w:tr w:rsidR="001668FF" w:rsidRPr="001668FF" w14:paraId="3E4838F9"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0156A39"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2098BE50" w14:textId="77777777" w:rsidR="001668FF" w:rsidRPr="001668FF" w:rsidRDefault="001668FF" w:rsidP="001668FF">
            <w:pPr>
              <w:jc w:val="center"/>
              <w:rPr>
                <w:rFonts w:cs="Arial"/>
              </w:rPr>
            </w:pPr>
            <w:r w:rsidRPr="001668FF">
              <w:rPr>
                <w:rFonts w:cs="Arial"/>
                <w:color w:val="000000"/>
              </w:rPr>
              <w:t>243</w:t>
            </w:r>
          </w:p>
        </w:tc>
        <w:tc>
          <w:tcPr>
            <w:tcW w:w="1148" w:type="dxa"/>
            <w:tcBorders>
              <w:top w:val="single" w:sz="4" w:space="0" w:color="auto"/>
              <w:left w:val="single" w:sz="4" w:space="0" w:color="auto"/>
              <w:bottom w:val="single" w:sz="4" w:space="0" w:color="auto"/>
              <w:right w:val="single" w:sz="4" w:space="0" w:color="auto"/>
            </w:tcBorders>
            <w:vAlign w:val="center"/>
          </w:tcPr>
          <w:p w14:paraId="1EC9BFFB"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(15.3%)</w:t>
            </w:r>
          </w:p>
        </w:tc>
        <w:tc>
          <w:tcPr>
            <w:tcW w:w="1148" w:type="dxa"/>
            <w:tcBorders>
              <w:top w:val="single" w:sz="4" w:space="0" w:color="auto"/>
              <w:left w:val="single" w:sz="4" w:space="0" w:color="auto"/>
              <w:bottom w:val="single" w:sz="4" w:space="0" w:color="auto"/>
              <w:right w:val="single" w:sz="4" w:space="0" w:color="auto"/>
            </w:tcBorders>
            <w:vAlign w:val="center"/>
          </w:tcPr>
          <w:p w14:paraId="3CD6CD83" w14:textId="77777777" w:rsidR="001668FF" w:rsidRPr="001668FF" w:rsidRDefault="001668FF" w:rsidP="001668FF">
            <w:pPr>
              <w:jc w:val="center"/>
              <w:rPr>
                <w:rFonts w:cs="Arial"/>
              </w:rPr>
            </w:pPr>
            <w:r w:rsidRPr="001668FF">
              <w:rPr>
                <w:rFonts w:cs="Arial"/>
                <w:color w:val="000000"/>
              </w:rPr>
              <w:t>77</w:t>
            </w:r>
            <w:r w:rsidRPr="001668FF">
              <w:rPr>
                <w:rFonts w:cs="Arial"/>
                <w:color w:val="000000"/>
              </w:rPr>
              <w:br/>
              <w:t>(18.4%)</w:t>
            </w:r>
          </w:p>
        </w:tc>
        <w:tc>
          <w:tcPr>
            <w:tcW w:w="1148" w:type="dxa"/>
            <w:tcBorders>
              <w:top w:val="single" w:sz="4" w:space="0" w:color="auto"/>
              <w:left w:val="single" w:sz="4" w:space="0" w:color="auto"/>
              <w:bottom w:val="single" w:sz="4" w:space="0" w:color="auto"/>
              <w:right w:val="single" w:sz="4" w:space="0" w:color="auto"/>
            </w:tcBorders>
            <w:vAlign w:val="center"/>
          </w:tcPr>
          <w:p w14:paraId="1796DF74" w14:textId="77777777" w:rsidR="001668FF" w:rsidRPr="001668FF" w:rsidRDefault="001668FF" w:rsidP="001668FF">
            <w:pPr>
              <w:jc w:val="center"/>
              <w:rPr>
                <w:rFonts w:cs="Arial"/>
              </w:rPr>
            </w:pPr>
            <w:r w:rsidRPr="001668FF">
              <w:rPr>
                <w:rFonts w:cs="Arial"/>
                <w:color w:val="000000"/>
              </w:rPr>
              <w:t>81</w:t>
            </w:r>
            <w:r w:rsidRPr="001668FF">
              <w:rPr>
                <w:rFonts w:cs="Arial"/>
                <w:color w:val="000000"/>
              </w:rPr>
              <w:br/>
              <w:t>(19.4%)</w:t>
            </w:r>
          </w:p>
        </w:tc>
        <w:tc>
          <w:tcPr>
            <w:tcW w:w="1148" w:type="dxa"/>
            <w:tcBorders>
              <w:top w:val="single" w:sz="4" w:space="0" w:color="auto"/>
              <w:left w:val="single" w:sz="4" w:space="0" w:color="auto"/>
              <w:bottom w:val="single" w:sz="4" w:space="0" w:color="auto"/>
              <w:right w:val="single" w:sz="4" w:space="0" w:color="auto"/>
            </w:tcBorders>
            <w:vAlign w:val="center"/>
          </w:tcPr>
          <w:p w14:paraId="120715D9"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(4.5%)</w:t>
            </w:r>
          </w:p>
        </w:tc>
        <w:tc>
          <w:tcPr>
            <w:tcW w:w="1148" w:type="dxa"/>
            <w:tcBorders>
              <w:top w:val="single" w:sz="4" w:space="0" w:color="auto"/>
              <w:left w:val="single" w:sz="4" w:space="0" w:color="auto"/>
              <w:bottom w:val="single" w:sz="4" w:space="0" w:color="auto"/>
              <w:right w:val="single" w:sz="4" w:space="0" w:color="auto"/>
            </w:tcBorders>
            <w:vAlign w:val="center"/>
          </w:tcPr>
          <w:p w14:paraId="34DDDBDB"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r>
      <w:tr w:rsidR="001668FF" w:rsidRPr="001668FF" w14:paraId="7ABBDD9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3BE8F2E"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7087D909" w14:textId="77777777" w:rsidR="001668FF" w:rsidRPr="001668FF" w:rsidRDefault="001668FF" w:rsidP="001668FF">
            <w:pPr>
              <w:jc w:val="center"/>
              <w:rPr>
                <w:rFonts w:cs="Arial"/>
              </w:rPr>
            </w:pPr>
            <w:r w:rsidRPr="001668FF">
              <w:rPr>
                <w:rFonts w:cs="Arial"/>
                <w:color w:val="000000"/>
              </w:rPr>
              <w:t>262</w:t>
            </w:r>
          </w:p>
        </w:tc>
        <w:tc>
          <w:tcPr>
            <w:tcW w:w="1148" w:type="dxa"/>
            <w:tcBorders>
              <w:top w:val="single" w:sz="4" w:space="0" w:color="auto"/>
              <w:left w:val="single" w:sz="4" w:space="0" w:color="auto"/>
              <w:bottom w:val="single" w:sz="4" w:space="0" w:color="auto"/>
              <w:right w:val="single" w:sz="4" w:space="0" w:color="auto"/>
            </w:tcBorders>
            <w:vAlign w:val="center"/>
          </w:tcPr>
          <w:p w14:paraId="269E1BE4" w14:textId="77777777" w:rsidR="001668FF" w:rsidRPr="001668FF" w:rsidRDefault="001668FF" w:rsidP="001668FF">
            <w:pPr>
              <w:jc w:val="center"/>
              <w:rPr>
                <w:rFonts w:cs="Arial"/>
              </w:rPr>
            </w:pPr>
            <w:r w:rsidRPr="001668FF">
              <w:rPr>
                <w:rFonts w:cs="Arial"/>
                <w:color w:val="000000"/>
              </w:rPr>
              <w:t>116</w:t>
            </w:r>
            <w:r w:rsidRPr="001668FF">
              <w:rPr>
                <w:rFonts w:cs="Arial"/>
                <w:color w:val="000000"/>
              </w:rPr>
              <w:br/>
              <w:t>(27.8%)</w:t>
            </w:r>
          </w:p>
        </w:tc>
        <w:tc>
          <w:tcPr>
            <w:tcW w:w="1148" w:type="dxa"/>
            <w:tcBorders>
              <w:top w:val="single" w:sz="4" w:space="0" w:color="auto"/>
              <w:left w:val="single" w:sz="4" w:space="0" w:color="auto"/>
              <w:bottom w:val="single" w:sz="4" w:space="0" w:color="auto"/>
              <w:right w:val="single" w:sz="4" w:space="0" w:color="auto"/>
            </w:tcBorders>
            <w:vAlign w:val="center"/>
          </w:tcPr>
          <w:p w14:paraId="1AA0C9C7" w14:textId="77777777" w:rsidR="001668FF" w:rsidRPr="001668FF" w:rsidRDefault="001668FF" w:rsidP="001668FF">
            <w:pPr>
              <w:jc w:val="center"/>
              <w:rPr>
                <w:rFonts w:cs="Arial"/>
              </w:rPr>
            </w:pPr>
            <w:r w:rsidRPr="001668FF">
              <w:rPr>
                <w:rFonts w:cs="Arial"/>
                <w:color w:val="000000"/>
              </w:rPr>
              <w:t>71</w:t>
            </w:r>
            <w:r w:rsidRPr="001668FF">
              <w:rPr>
                <w:rFonts w:cs="Arial"/>
                <w:color w:val="000000"/>
              </w:rPr>
              <w:br/>
              <w:t>(17.0%)</w:t>
            </w:r>
          </w:p>
        </w:tc>
        <w:tc>
          <w:tcPr>
            <w:tcW w:w="1148" w:type="dxa"/>
            <w:tcBorders>
              <w:top w:val="single" w:sz="4" w:space="0" w:color="auto"/>
              <w:left w:val="single" w:sz="4" w:space="0" w:color="auto"/>
              <w:bottom w:val="single" w:sz="4" w:space="0" w:color="auto"/>
              <w:right w:val="single" w:sz="4" w:space="0" w:color="auto"/>
            </w:tcBorders>
            <w:vAlign w:val="center"/>
          </w:tcPr>
          <w:p w14:paraId="2569A9DE" w14:textId="77777777" w:rsidR="001668FF" w:rsidRPr="001668FF" w:rsidRDefault="001668FF" w:rsidP="001668FF">
            <w:pPr>
              <w:jc w:val="center"/>
              <w:rPr>
                <w:rFonts w:cs="Arial"/>
              </w:rPr>
            </w:pPr>
            <w:r w:rsidRPr="001668FF">
              <w:rPr>
                <w:rFonts w:cs="Arial"/>
                <w:color w:val="000000"/>
              </w:rPr>
              <w:t>63</w:t>
            </w:r>
            <w:r w:rsidRPr="001668FF">
              <w:rPr>
                <w:rFonts w:cs="Arial"/>
                <w:color w:val="000000"/>
              </w:rPr>
              <w:br/>
              <w:t>(15.1%)</w:t>
            </w:r>
          </w:p>
        </w:tc>
        <w:tc>
          <w:tcPr>
            <w:tcW w:w="1148" w:type="dxa"/>
            <w:tcBorders>
              <w:top w:val="single" w:sz="4" w:space="0" w:color="auto"/>
              <w:left w:val="single" w:sz="4" w:space="0" w:color="auto"/>
              <w:bottom w:val="single" w:sz="4" w:space="0" w:color="auto"/>
              <w:right w:val="single" w:sz="4" w:space="0" w:color="auto"/>
            </w:tcBorders>
            <w:vAlign w:val="center"/>
          </w:tcPr>
          <w:p w14:paraId="61A66391"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c>
          <w:tcPr>
            <w:tcW w:w="1148" w:type="dxa"/>
            <w:tcBorders>
              <w:top w:val="single" w:sz="4" w:space="0" w:color="auto"/>
              <w:left w:val="single" w:sz="4" w:space="0" w:color="auto"/>
              <w:bottom w:val="single" w:sz="4" w:space="0" w:color="auto"/>
              <w:right w:val="single" w:sz="4" w:space="0" w:color="auto"/>
            </w:tcBorders>
            <w:vAlign w:val="center"/>
          </w:tcPr>
          <w:p w14:paraId="47469B2D"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r>
      <w:tr w:rsidR="001668FF" w:rsidRPr="001668FF" w14:paraId="20AE43CD"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430FEAB"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36A68FB5" w14:textId="77777777" w:rsidR="001668FF" w:rsidRPr="001668FF" w:rsidRDefault="001668FF" w:rsidP="001668FF">
            <w:pPr>
              <w:jc w:val="center"/>
              <w:rPr>
                <w:rFonts w:cs="Arial"/>
              </w:rPr>
            </w:pPr>
            <w:r w:rsidRPr="001668FF">
              <w:rPr>
                <w:rFonts w:cs="Arial"/>
                <w:color w:val="000000"/>
              </w:rPr>
              <w:t>403</w:t>
            </w:r>
          </w:p>
        </w:tc>
        <w:tc>
          <w:tcPr>
            <w:tcW w:w="1148" w:type="dxa"/>
            <w:tcBorders>
              <w:top w:val="single" w:sz="4" w:space="0" w:color="auto"/>
              <w:left w:val="single" w:sz="4" w:space="0" w:color="auto"/>
              <w:bottom w:val="single" w:sz="4" w:space="0" w:color="auto"/>
              <w:right w:val="single" w:sz="4" w:space="0" w:color="auto"/>
            </w:tcBorders>
            <w:vAlign w:val="center"/>
          </w:tcPr>
          <w:p w14:paraId="2EE3E554" w14:textId="77777777" w:rsidR="001668FF" w:rsidRPr="001668FF" w:rsidRDefault="001668FF" w:rsidP="001668FF">
            <w:pPr>
              <w:jc w:val="center"/>
              <w:rPr>
                <w:rFonts w:cs="Arial"/>
              </w:rPr>
            </w:pPr>
            <w:r w:rsidRPr="001668FF">
              <w:rPr>
                <w:rFonts w:cs="Arial"/>
                <w:color w:val="000000"/>
              </w:rPr>
              <w:t>28</w:t>
            </w:r>
            <w:r w:rsidRPr="001668FF">
              <w:rPr>
                <w:rFonts w:cs="Arial"/>
                <w:color w:val="000000"/>
              </w:rPr>
              <w:br/>
              <w:t>(6.7%)</w:t>
            </w:r>
          </w:p>
        </w:tc>
        <w:tc>
          <w:tcPr>
            <w:tcW w:w="1148" w:type="dxa"/>
            <w:tcBorders>
              <w:top w:val="single" w:sz="4" w:space="0" w:color="auto"/>
              <w:left w:val="single" w:sz="4" w:space="0" w:color="auto"/>
              <w:bottom w:val="single" w:sz="4" w:space="0" w:color="auto"/>
              <w:right w:val="single" w:sz="4" w:space="0" w:color="auto"/>
            </w:tcBorders>
            <w:vAlign w:val="center"/>
          </w:tcPr>
          <w:p w14:paraId="77E1816F" w14:textId="77777777" w:rsidR="001668FF" w:rsidRPr="001668FF" w:rsidRDefault="001668FF" w:rsidP="001668FF">
            <w:pPr>
              <w:jc w:val="center"/>
              <w:rPr>
                <w:rFonts w:cs="Arial"/>
              </w:rPr>
            </w:pPr>
            <w:r w:rsidRPr="001668FF">
              <w:rPr>
                <w:rFonts w:cs="Arial"/>
                <w:color w:val="000000"/>
              </w:rPr>
              <w:t>104</w:t>
            </w:r>
            <w:r w:rsidRPr="001668FF">
              <w:rPr>
                <w:rFonts w:cs="Arial"/>
                <w:color w:val="000000"/>
              </w:rPr>
              <w:br/>
              <w:t>(24.9%)</w:t>
            </w:r>
          </w:p>
        </w:tc>
        <w:tc>
          <w:tcPr>
            <w:tcW w:w="1148" w:type="dxa"/>
            <w:tcBorders>
              <w:top w:val="single" w:sz="4" w:space="0" w:color="auto"/>
              <w:left w:val="single" w:sz="4" w:space="0" w:color="auto"/>
              <w:bottom w:val="single" w:sz="4" w:space="0" w:color="auto"/>
              <w:right w:val="single" w:sz="4" w:space="0" w:color="auto"/>
            </w:tcBorders>
            <w:vAlign w:val="center"/>
          </w:tcPr>
          <w:p w14:paraId="212F68D3" w14:textId="77777777" w:rsidR="001668FF" w:rsidRPr="001668FF" w:rsidRDefault="001668FF" w:rsidP="001668FF">
            <w:pPr>
              <w:jc w:val="center"/>
              <w:rPr>
                <w:rFonts w:cs="Arial"/>
              </w:rPr>
            </w:pPr>
            <w:r w:rsidRPr="001668FF">
              <w:rPr>
                <w:rFonts w:cs="Arial"/>
                <w:color w:val="000000"/>
              </w:rPr>
              <w:t>137</w:t>
            </w:r>
            <w:r w:rsidRPr="001668FF">
              <w:rPr>
                <w:rFonts w:cs="Arial"/>
                <w:color w:val="000000"/>
              </w:rPr>
              <w:br/>
              <w:t>(32.8%)</w:t>
            </w:r>
          </w:p>
        </w:tc>
        <w:tc>
          <w:tcPr>
            <w:tcW w:w="1148" w:type="dxa"/>
            <w:tcBorders>
              <w:top w:val="single" w:sz="4" w:space="0" w:color="auto"/>
              <w:left w:val="single" w:sz="4" w:space="0" w:color="auto"/>
              <w:bottom w:val="single" w:sz="4" w:space="0" w:color="auto"/>
              <w:right w:val="single" w:sz="4" w:space="0" w:color="auto"/>
            </w:tcBorders>
            <w:vAlign w:val="center"/>
          </w:tcPr>
          <w:p w14:paraId="32D536E7" w14:textId="77777777" w:rsidR="001668FF" w:rsidRPr="001668FF" w:rsidRDefault="001668FF" w:rsidP="001668FF">
            <w:pPr>
              <w:jc w:val="center"/>
              <w:rPr>
                <w:rFonts w:cs="Arial"/>
              </w:rPr>
            </w:pPr>
            <w:r w:rsidRPr="001668FF">
              <w:rPr>
                <w:rFonts w:cs="Arial"/>
                <w:color w:val="000000"/>
              </w:rPr>
              <w:t>125</w:t>
            </w:r>
            <w:r w:rsidRPr="001668FF">
              <w:rPr>
                <w:rFonts w:cs="Arial"/>
                <w:color w:val="000000"/>
              </w:rPr>
              <w:br/>
              <w:t>(29.9%)</w:t>
            </w:r>
          </w:p>
        </w:tc>
        <w:tc>
          <w:tcPr>
            <w:tcW w:w="1148" w:type="dxa"/>
            <w:tcBorders>
              <w:top w:val="single" w:sz="4" w:space="0" w:color="auto"/>
              <w:left w:val="single" w:sz="4" w:space="0" w:color="auto"/>
              <w:bottom w:val="single" w:sz="4" w:space="0" w:color="auto"/>
              <w:right w:val="single" w:sz="4" w:space="0" w:color="auto"/>
            </w:tcBorders>
            <w:vAlign w:val="center"/>
          </w:tcPr>
          <w:p w14:paraId="38A80400"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r>
      <w:tr w:rsidR="001668FF" w:rsidRPr="001668FF" w14:paraId="6575D7B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86BD41B"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3BB4F856" w14:textId="77777777" w:rsidR="001668FF" w:rsidRPr="001668FF" w:rsidRDefault="001668FF" w:rsidP="001668FF">
            <w:pPr>
              <w:jc w:val="center"/>
              <w:rPr>
                <w:rFonts w:cs="Arial"/>
              </w:rPr>
            </w:pPr>
            <w:r w:rsidRPr="001668FF">
              <w:rPr>
                <w:rFonts w:cs="Arial"/>
                <w:color w:val="000000"/>
              </w:rPr>
              <w:t>80</w:t>
            </w:r>
          </w:p>
        </w:tc>
        <w:tc>
          <w:tcPr>
            <w:tcW w:w="1148" w:type="dxa"/>
            <w:tcBorders>
              <w:top w:val="single" w:sz="4" w:space="0" w:color="auto"/>
              <w:left w:val="single" w:sz="4" w:space="0" w:color="auto"/>
              <w:bottom w:val="single" w:sz="4" w:space="0" w:color="auto"/>
              <w:right w:val="single" w:sz="4" w:space="0" w:color="auto"/>
            </w:tcBorders>
            <w:vAlign w:val="center"/>
          </w:tcPr>
          <w:p w14:paraId="28A7BDA1" w14:textId="77777777" w:rsidR="001668FF" w:rsidRPr="001668FF" w:rsidRDefault="001668FF" w:rsidP="001668FF">
            <w:pPr>
              <w:jc w:val="center"/>
              <w:rPr>
                <w:rFonts w:cs="Arial"/>
              </w:rPr>
            </w:pPr>
            <w:r w:rsidRPr="001668FF">
              <w:rPr>
                <w:rFonts w:cs="Arial"/>
                <w:color w:val="000000"/>
              </w:rPr>
              <w:t>31</w:t>
            </w:r>
            <w:r w:rsidRPr="001668FF">
              <w:rPr>
                <w:rFonts w:cs="Arial"/>
                <w:color w:val="000000"/>
              </w:rPr>
              <w:br/>
              <w:t>(7.4%)</w:t>
            </w:r>
          </w:p>
        </w:tc>
        <w:tc>
          <w:tcPr>
            <w:tcW w:w="1148" w:type="dxa"/>
            <w:tcBorders>
              <w:top w:val="single" w:sz="4" w:space="0" w:color="auto"/>
              <w:left w:val="single" w:sz="4" w:space="0" w:color="auto"/>
              <w:bottom w:val="single" w:sz="4" w:space="0" w:color="auto"/>
              <w:right w:val="single" w:sz="4" w:space="0" w:color="auto"/>
            </w:tcBorders>
            <w:vAlign w:val="center"/>
          </w:tcPr>
          <w:p w14:paraId="4622A0C8" w14:textId="77777777" w:rsidR="001668FF" w:rsidRPr="001668FF" w:rsidRDefault="001668FF" w:rsidP="001668FF">
            <w:pPr>
              <w:jc w:val="center"/>
              <w:rPr>
                <w:rFonts w:cs="Arial"/>
              </w:rPr>
            </w:pPr>
            <w:r w:rsidRPr="001668FF">
              <w:rPr>
                <w:rFonts w:cs="Arial"/>
                <w:color w:val="000000"/>
              </w:rPr>
              <w:t>20</w:t>
            </w:r>
            <w:r w:rsidRPr="001668FF">
              <w:rPr>
                <w:rFonts w:cs="Arial"/>
                <w:color w:val="000000"/>
              </w:rPr>
              <w:br/>
              <w:t>(4.8%)</w:t>
            </w:r>
          </w:p>
        </w:tc>
        <w:tc>
          <w:tcPr>
            <w:tcW w:w="1148" w:type="dxa"/>
            <w:tcBorders>
              <w:top w:val="single" w:sz="4" w:space="0" w:color="auto"/>
              <w:left w:val="single" w:sz="4" w:space="0" w:color="auto"/>
              <w:bottom w:val="single" w:sz="4" w:space="0" w:color="auto"/>
              <w:right w:val="single" w:sz="4" w:space="0" w:color="auto"/>
            </w:tcBorders>
            <w:vAlign w:val="center"/>
          </w:tcPr>
          <w:p w14:paraId="397EE396" w14:textId="77777777" w:rsidR="001668FF" w:rsidRPr="001668FF" w:rsidRDefault="001668FF" w:rsidP="001668FF">
            <w:pPr>
              <w:jc w:val="center"/>
              <w:rPr>
                <w:rFonts w:cs="Arial"/>
              </w:rPr>
            </w:pPr>
            <w:r w:rsidRPr="001668FF">
              <w:rPr>
                <w:rFonts w:cs="Arial"/>
                <w:color w:val="000000"/>
              </w:rPr>
              <w:t>27</w:t>
            </w:r>
            <w:r w:rsidRPr="001668FF">
              <w:rPr>
                <w:rFonts w:cs="Arial"/>
                <w:color w:val="000000"/>
              </w:rPr>
              <w:br/>
              <w:t>(6.5%)</w:t>
            </w:r>
          </w:p>
        </w:tc>
        <w:tc>
          <w:tcPr>
            <w:tcW w:w="1148" w:type="dxa"/>
            <w:tcBorders>
              <w:top w:val="single" w:sz="4" w:space="0" w:color="auto"/>
              <w:left w:val="single" w:sz="4" w:space="0" w:color="auto"/>
              <w:bottom w:val="single" w:sz="4" w:space="0" w:color="auto"/>
              <w:right w:val="single" w:sz="4" w:space="0" w:color="auto"/>
            </w:tcBorders>
            <w:vAlign w:val="center"/>
          </w:tcPr>
          <w:p w14:paraId="53EDBD8B"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628D6558"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0F02B3C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74E1F6F3"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1BCBB633" w14:textId="77777777" w:rsidR="001668FF" w:rsidRPr="001668FF" w:rsidRDefault="001668FF" w:rsidP="001668FF">
            <w:pPr>
              <w:jc w:val="center"/>
              <w:rPr>
                <w:rFonts w:cs="Arial"/>
              </w:rPr>
            </w:pPr>
            <w:r w:rsidRPr="001668FF">
              <w:rPr>
                <w:rFonts w:cs="Arial"/>
                <w:color w:val="000000"/>
              </w:rPr>
              <w:t>209</w:t>
            </w:r>
          </w:p>
        </w:tc>
        <w:tc>
          <w:tcPr>
            <w:tcW w:w="1148" w:type="dxa"/>
            <w:tcBorders>
              <w:top w:val="single" w:sz="4" w:space="0" w:color="auto"/>
              <w:left w:val="single" w:sz="4" w:space="0" w:color="auto"/>
              <w:bottom w:val="single" w:sz="4" w:space="0" w:color="auto"/>
              <w:right w:val="single" w:sz="4" w:space="0" w:color="auto"/>
            </w:tcBorders>
            <w:vAlign w:val="center"/>
          </w:tcPr>
          <w:p w14:paraId="711987FC" w14:textId="77777777" w:rsidR="001668FF" w:rsidRPr="001668FF" w:rsidRDefault="001668FF" w:rsidP="001668FF">
            <w:pPr>
              <w:jc w:val="center"/>
              <w:rPr>
                <w:rFonts w:cs="Arial"/>
              </w:rPr>
            </w:pPr>
            <w:r w:rsidRPr="001668FF">
              <w:rPr>
                <w:rFonts w:cs="Arial"/>
                <w:color w:val="000000"/>
              </w:rPr>
              <w:t>18</w:t>
            </w:r>
            <w:r w:rsidRPr="001668FF">
              <w:rPr>
                <w:rFonts w:cs="Arial"/>
                <w:color w:val="000000"/>
              </w:rPr>
              <w:br/>
              <w:t>(4.3%)</w:t>
            </w:r>
          </w:p>
        </w:tc>
        <w:tc>
          <w:tcPr>
            <w:tcW w:w="1148" w:type="dxa"/>
            <w:tcBorders>
              <w:top w:val="single" w:sz="4" w:space="0" w:color="auto"/>
              <w:left w:val="single" w:sz="4" w:space="0" w:color="auto"/>
              <w:bottom w:val="single" w:sz="4" w:space="0" w:color="auto"/>
              <w:right w:val="single" w:sz="4" w:space="0" w:color="auto"/>
            </w:tcBorders>
            <w:vAlign w:val="center"/>
          </w:tcPr>
          <w:p w14:paraId="7B82B6FE" w14:textId="77777777" w:rsidR="001668FF" w:rsidRPr="001668FF" w:rsidRDefault="001668FF" w:rsidP="001668FF">
            <w:pPr>
              <w:jc w:val="center"/>
              <w:rPr>
                <w:rFonts w:cs="Arial"/>
              </w:rPr>
            </w:pPr>
            <w:r w:rsidRPr="001668FF">
              <w:rPr>
                <w:rFonts w:cs="Arial"/>
                <w:color w:val="000000"/>
              </w:rPr>
              <w:t>85</w:t>
            </w:r>
            <w:r w:rsidRPr="001668FF">
              <w:rPr>
                <w:rFonts w:cs="Arial"/>
                <w:color w:val="000000"/>
              </w:rPr>
              <w:br/>
              <w:t>(20.3%)</w:t>
            </w:r>
          </w:p>
        </w:tc>
        <w:tc>
          <w:tcPr>
            <w:tcW w:w="1148" w:type="dxa"/>
            <w:tcBorders>
              <w:top w:val="single" w:sz="4" w:space="0" w:color="auto"/>
              <w:left w:val="single" w:sz="4" w:space="0" w:color="auto"/>
              <w:bottom w:val="single" w:sz="4" w:space="0" w:color="auto"/>
              <w:right w:val="single" w:sz="4" w:space="0" w:color="auto"/>
            </w:tcBorders>
            <w:vAlign w:val="center"/>
          </w:tcPr>
          <w:p w14:paraId="60B33691" w14:textId="77777777" w:rsidR="001668FF" w:rsidRPr="001668FF" w:rsidRDefault="001668FF" w:rsidP="001668FF">
            <w:pPr>
              <w:jc w:val="center"/>
              <w:rPr>
                <w:rFonts w:cs="Arial"/>
              </w:rPr>
            </w:pPr>
            <w:r w:rsidRPr="001668FF">
              <w:rPr>
                <w:rFonts w:cs="Arial"/>
                <w:color w:val="000000"/>
              </w:rPr>
              <w:t>64</w:t>
            </w:r>
            <w:r w:rsidRPr="001668FF">
              <w:rPr>
                <w:rFonts w:cs="Arial"/>
                <w:color w:val="000000"/>
              </w:rPr>
              <w:br/>
              <w:t>(15.3%)</w:t>
            </w:r>
          </w:p>
        </w:tc>
        <w:tc>
          <w:tcPr>
            <w:tcW w:w="1148" w:type="dxa"/>
            <w:tcBorders>
              <w:top w:val="single" w:sz="4" w:space="0" w:color="auto"/>
              <w:left w:val="single" w:sz="4" w:space="0" w:color="auto"/>
              <w:bottom w:val="single" w:sz="4" w:space="0" w:color="auto"/>
              <w:right w:val="single" w:sz="4" w:space="0" w:color="auto"/>
            </w:tcBorders>
            <w:vAlign w:val="center"/>
          </w:tcPr>
          <w:p w14:paraId="56414219" w14:textId="77777777" w:rsidR="001668FF" w:rsidRPr="001668FF" w:rsidRDefault="001668FF" w:rsidP="001668FF">
            <w:pPr>
              <w:jc w:val="center"/>
              <w:rPr>
                <w:rFonts w:cs="Arial"/>
              </w:rPr>
            </w:pPr>
            <w:r w:rsidRPr="001668FF">
              <w:rPr>
                <w:rFonts w:cs="Arial"/>
                <w:color w:val="000000"/>
              </w:rPr>
              <w:t>39</w:t>
            </w:r>
            <w:r w:rsidRPr="001668FF">
              <w:rPr>
                <w:rFonts w:cs="Arial"/>
                <w:color w:val="000000"/>
              </w:rPr>
              <w:br/>
              <w:t>(9.3%)</w:t>
            </w:r>
          </w:p>
        </w:tc>
        <w:tc>
          <w:tcPr>
            <w:tcW w:w="1148" w:type="dxa"/>
            <w:tcBorders>
              <w:top w:val="single" w:sz="4" w:space="0" w:color="auto"/>
              <w:left w:val="single" w:sz="4" w:space="0" w:color="auto"/>
              <w:bottom w:val="single" w:sz="4" w:space="0" w:color="auto"/>
              <w:right w:val="single" w:sz="4" w:space="0" w:color="auto"/>
            </w:tcBorders>
            <w:vAlign w:val="center"/>
          </w:tcPr>
          <w:p w14:paraId="2091A8BA"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(0.7%)</w:t>
            </w:r>
          </w:p>
        </w:tc>
      </w:tr>
    </w:tbl>
    <w:p w14:paraId="75B7825A"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1C10A538" w14:textId="77777777" w:rsidR="001668FF" w:rsidRPr="00A220F1" w:rsidRDefault="001668FF" w:rsidP="00A220F1">
      <w:pPr>
        <w:pStyle w:val="Heading4"/>
        <w:rPr>
          <w:bCs/>
          <w:color w:val="000000"/>
          <w:sz w:val="24"/>
        </w:rPr>
      </w:pPr>
      <w:r w:rsidRPr="00A220F1">
        <w:rPr>
          <w:color w:val="000000"/>
          <w:sz w:val="24"/>
          <w:shd w:val="clear" w:color="auto" w:fill="FFFFFF"/>
        </w:rPr>
        <w:br w:type="page"/>
      </w:r>
      <w:r w:rsidRPr="00A220F1">
        <w:rPr>
          <w:sz w:val="24"/>
        </w:rPr>
        <w:lastRenderedPageBreak/>
        <w:t>Table 36: Consolidated Three-by-Five Grid – District Level</w:t>
      </w:r>
      <w:r w:rsidRPr="00A220F1">
        <w:rPr>
          <w:sz w:val="24"/>
        </w:rPr>
        <w:br/>
      </w:r>
      <w:r w:rsidRPr="00A220F1">
        <w:rPr>
          <w:bCs/>
          <w:color w:val="000000"/>
          <w:sz w:val="24"/>
        </w:rPr>
        <w:t>Student Group Results for CCI</w:t>
      </w:r>
    </w:p>
    <w:tbl>
      <w:tblPr>
        <w:tblStyle w:val="TableGrid3"/>
        <w:tblW w:w="9715" w:type="dxa"/>
        <w:jc w:val="center"/>
        <w:tblLook w:val="04A0" w:firstRow="1" w:lastRow="0" w:firstColumn="1" w:lastColumn="0" w:noHBand="0" w:noVBand="1"/>
        <w:tblDescription w:val="Table 36 student group results at the district level with the Consolidated 3-by-5 grid for the College/Career Indicator."/>
      </w:tblPr>
      <w:tblGrid>
        <w:gridCol w:w="3092"/>
        <w:gridCol w:w="883"/>
        <w:gridCol w:w="1148"/>
        <w:gridCol w:w="1148"/>
        <w:gridCol w:w="1148"/>
        <w:gridCol w:w="1148"/>
        <w:gridCol w:w="1148"/>
      </w:tblGrid>
      <w:tr w:rsidR="001668FF" w:rsidRPr="001668FF" w14:paraId="6CDD9EBB" w14:textId="77777777" w:rsidTr="00BF5792">
        <w:trPr>
          <w:cantSplit/>
          <w:trHeight w:val="720"/>
          <w:tblHeader/>
          <w:jc w:val="center"/>
        </w:trPr>
        <w:tc>
          <w:tcPr>
            <w:tcW w:w="3092" w:type="dxa"/>
            <w:tcBorders>
              <w:top w:val="single" w:sz="4" w:space="0" w:color="auto"/>
              <w:left w:val="single" w:sz="4" w:space="0" w:color="auto"/>
              <w:bottom w:val="single" w:sz="4" w:space="0" w:color="auto"/>
              <w:right w:val="single" w:sz="4" w:space="0" w:color="auto"/>
            </w:tcBorders>
            <w:vAlign w:val="center"/>
          </w:tcPr>
          <w:p w14:paraId="459F05D3" w14:textId="77777777" w:rsidR="001668FF" w:rsidRPr="001668FF" w:rsidRDefault="001668FF" w:rsidP="001668FF">
            <w:pPr>
              <w:jc w:val="center"/>
              <w:rPr>
                <w:rFonts w:cs="Arial"/>
              </w:rPr>
            </w:pPr>
            <w:r w:rsidRPr="001668FF">
              <w:rPr>
                <w:rFonts w:cs="Arial"/>
                <w:b/>
                <w:bCs/>
                <w:color w:val="000000"/>
              </w:rPr>
              <w:t>Student Groups</w:t>
            </w:r>
          </w:p>
        </w:tc>
        <w:tc>
          <w:tcPr>
            <w:tcW w:w="883" w:type="dxa"/>
            <w:tcBorders>
              <w:top w:val="single" w:sz="4" w:space="0" w:color="auto"/>
              <w:left w:val="single" w:sz="4" w:space="0" w:color="auto"/>
              <w:bottom w:val="single" w:sz="4" w:space="0" w:color="auto"/>
              <w:right w:val="single" w:sz="4" w:space="0" w:color="auto"/>
            </w:tcBorders>
            <w:vAlign w:val="center"/>
          </w:tcPr>
          <w:p w14:paraId="00AF3723" w14:textId="77777777" w:rsidR="001668FF" w:rsidRPr="001668FF" w:rsidRDefault="001668FF" w:rsidP="001668FF">
            <w:pPr>
              <w:jc w:val="center"/>
              <w:rPr>
                <w:rFonts w:cs="Arial"/>
              </w:rPr>
            </w:pPr>
            <w:r w:rsidRPr="001668FF">
              <w:rPr>
                <w:rFonts w:cs="Arial"/>
                <w:b/>
                <w:bCs/>
                <w:color w:val="000000"/>
              </w:rPr>
              <w:t>Total*</w:t>
            </w:r>
          </w:p>
        </w:tc>
        <w:tc>
          <w:tcPr>
            <w:tcW w:w="1148" w:type="dxa"/>
            <w:tcBorders>
              <w:top w:val="single" w:sz="4" w:space="0" w:color="auto"/>
              <w:left w:val="single" w:sz="4" w:space="0" w:color="auto"/>
              <w:bottom w:val="single" w:sz="4" w:space="0" w:color="auto"/>
              <w:right w:val="single" w:sz="4" w:space="0" w:color="auto"/>
            </w:tcBorders>
            <w:shd w:val="clear" w:color="000000" w:fill="A20000"/>
            <w:vAlign w:val="center"/>
          </w:tcPr>
          <w:p w14:paraId="5CE2F821" w14:textId="77777777" w:rsidR="001668FF" w:rsidRPr="001668FF" w:rsidRDefault="001668FF" w:rsidP="001668FF">
            <w:pPr>
              <w:jc w:val="center"/>
              <w:rPr>
                <w:rFonts w:cs="Arial"/>
              </w:rPr>
            </w:pPr>
            <w:r w:rsidRPr="001668FF">
              <w:rPr>
                <w:rFonts w:cs="Arial"/>
                <w:b/>
                <w:bCs/>
                <w:color w:val="FFFFFF"/>
              </w:rPr>
              <w:t>Red</w:t>
            </w:r>
          </w:p>
        </w:tc>
        <w:tc>
          <w:tcPr>
            <w:tcW w:w="1148" w:type="dxa"/>
            <w:tcBorders>
              <w:top w:val="single" w:sz="4" w:space="0" w:color="auto"/>
              <w:left w:val="single" w:sz="4" w:space="0" w:color="auto"/>
              <w:bottom w:val="single" w:sz="4" w:space="0" w:color="auto"/>
              <w:right w:val="single" w:sz="4" w:space="0" w:color="auto"/>
            </w:tcBorders>
            <w:shd w:val="clear" w:color="000000" w:fill="FFA500"/>
            <w:vAlign w:val="center"/>
          </w:tcPr>
          <w:p w14:paraId="0A55EF99" w14:textId="77777777" w:rsidR="001668FF" w:rsidRPr="001668FF" w:rsidRDefault="001668FF" w:rsidP="001668FF">
            <w:pPr>
              <w:jc w:val="center"/>
              <w:rPr>
                <w:rFonts w:cs="Arial"/>
              </w:rPr>
            </w:pPr>
            <w:r w:rsidRPr="001668FF">
              <w:rPr>
                <w:rFonts w:cs="Arial"/>
                <w:b/>
                <w:bCs/>
                <w:color w:val="000000"/>
              </w:rPr>
              <w:t>Orange</w:t>
            </w:r>
          </w:p>
        </w:tc>
        <w:tc>
          <w:tcPr>
            <w:tcW w:w="1148" w:type="dxa"/>
            <w:tcBorders>
              <w:top w:val="single" w:sz="4" w:space="0" w:color="auto"/>
              <w:left w:val="single" w:sz="4" w:space="0" w:color="auto"/>
              <w:bottom w:val="single" w:sz="4" w:space="0" w:color="auto"/>
              <w:right w:val="single" w:sz="4" w:space="0" w:color="auto"/>
            </w:tcBorders>
            <w:shd w:val="clear" w:color="000000" w:fill="FFFF00"/>
            <w:vAlign w:val="center"/>
          </w:tcPr>
          <w:p w14:paraId="1DD564DA" w14:textId="77777777" w:rsidR="001668FF" w:rsidRPr="001668FF" w:rsidRDefault="001668FF" w:rsidP="001668FF">
            <w:pPr>
              <w:jc w:val="center"/>
              <w:rPr>
                <w:rFonts w:cs="Arial"/>
              </w:rPr>
            </w:pPr>
            <w:r w:rsidRPr="001668FF">
              <w:rPr>
                <w:rFonts w:cs="Arial"/>
                <w:b/>
                <w:bCs/>
                <w:color w:val="000000"/>
              </w:rPr>
              <w:t>Yellow</w:t>
            </w:r>
          </w:p>
        </w:tc>
        <w:tc>
          <w:tcPr>
            <w:tcW w:w="1148" w:type="dxa"/>
            <w:tcBorders>
              <w:top w:val="single" w:sz="4" w:space="0" w:color="auto"/>
              <w:left w:val="single" w:sz="4" w:space="0" w:color="auto"/>
              <w:bottom w:val="single" w:sz="4" w:space="0" w:color="auto"/>
              <w:right w:val="single" w:sz="4" w:space="0" w:color="auto"/>
            </w:tcBorders>
            <w:shd w:val="clear" w:color="000000" w:fill="006500"/>
            <w:vAlign w:val="center"/>
          </w:tcPr>
          <w:p w14:paraId="1E8AAF60" w14:textId="77777777" w:rsidR="001668FF" w:rsidRPr="001668FF" w:rsidRDefault="001668FF" w:rsidP="001668FF">
            <w:pPr>
              <w:jc w:val="center"/>
              <w:rPr>
                <w:rFonts w:cs="Arial"/>
              </w:rPr>
            </w:pPr>
            <w:r w:rsidRPr="001668FF">
              <w:rPr>
                <w:rFonts w:cs="Arial"/>
                <w:b/>
                <w:bCs/>
                <w:color w:val="FFFFFF"/>
              </w:rPr>
              <w:t>Green</w:t>
            </w:r>
          </w:p>
        </w:tc>
        <w:tc>
          <w:tcPr>
            <w:tcW w:w="1148" w:type="dxa"/>
            <w:tcBorders>
              <w:top w:val="single" w:sz="4" w:space="0" w:color="auto"/>
              <w:left w:val="single" w:sz="4" w:space="0" w:color="auto"/>
              <w:bottom w:val="single" w:sz="4" w:space="0" w:color="auto"/>
              <w:right w:val="single" w:sz="4" w:space="0" w:color="auto"/>
            </w:tcBorders>
            <w:shd w:val="clear" w:color="000000" w:fill="0000FF"/>
            <w:vAlign w:val="center"/>
          </w:tcPr>
          <w:p w14:paraId="4976C7D9" w14:textId="77777777" w:rsidR="001668FF" w:rsidRPr="001668FF" w:rsidRDefault="001668FF" w:rsidP="001668FF">
            <w:pPr>
              <w:jc w:val="center"/>
              <w:rPr>
                <w:rFonts w:cs="Arial"/>
              </w:rPr>
            </w:pPr>
            <w:r w:rsidRPr="001668FF">
              <w:rPr>
                <w:rFonts w:cs="Arial"/>
                <w:b/>
                <w:bCs/>
                <w:color w:val="FFFFFF"/>
              </w:rPr>
              <w:t>Blue</w:t>
            </w:r>
          </w:p>
        </w:tc>
      </w:tr>
      <w:tr w:rsidR="001668FF" w:rsidRPr="001668FF" w14:paraId="586C8B43"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D1F500B" w14:textId="77777777" w:rsidR="001668FF" w:rsidRPr="001668FF" w:rsidRDefault="001668FF" w:rsidP="001668FF">
            <w:pPr>
              <w:jc w:val="center"/>
              <w:rPr>
                <w:rFonts w:cs="Arial"/>
              </w:rPr>
            </w:pPr>
            <w:r w:rsidRPr="001668FF">
              <w:rPr>
                <w:rFonts w:cs="Arial"/>
                <w:b/>
                <w:bCs/>
                <w:color w:val="000000"/>
              </w:rPr>
              <w:t>All Districts</w:t>
            </w:r>
            <w:r w:rsidRPr="001668FF">
              <w:rPr>
                <w:rFonts w:cs="Arial"/>
                <w:b/>
                <w:bCs/>
                <w:color w:val="000000"/>
              </w:rPr>
              <w:br/>
              <w:t>(Total = 418)</w:t>
            </w:r>
          </w:p>
        </w:tc>
        <w:tc>
          <w:tcPr>
            <w:tcW w:w="883" w:type="dxa"/>
            <w:tcBorders>
              <w:top w:val="single" w:sz="4" w:space="0" w:color="auto"/>
              <w:left w:val="single" w:sz="4" w:space="0" w:color="auto"/>
              <w:bottom w:val="single" w:sz="4" w:space="0" w:color="auto"/>
              <w:right w:val="single" w:sz="4" w:space="0" w:color="auto"/>
            </w:tcBorders>
            <w:vAlign w:val="center"/>
          </w:tcPr>
          <w:p w14:paraId="054E5CE3" w14:textId="77777777" w:rsidR="001668FF" w:rsidRPr="001668FF" w:rsidRDefault="001668FF" w:rsidP="001668FF">
            <w:pPr>
              <w:jc w:val="center"/>
              <w:rPr>
                <w:rFonts w:cs="Arial"/>
              </w:rPr>
            </w:pPr>
            <w:r w:rsidRPr="001668FF">
              <w:rPr>
                <w:rFonts w:cs="Arial"/>
                <w:color w:val="000000"/>
              </w:rPr>
              <w:t>418</w:t>
            </w:r>
          </w:p>
        </w:tc>
        <w:tc>
          <w:tcPr>
            <w:tcW w:w="1148" w:type="dxa"/>
            <w:tcBorders>
              <w:top w:val="single" w:sz="4" w:space="0" w:color="auto"/>
              <w:left w:val="single" w:sz="4" w:space="0" w:color="auto"/>
              <w:bottom w:val="single" w:sz="4" w:space="0" w:color="auto"/>
              <w:right w:val="single" w:sz="4" w:space="0" w:color="auto"/>
            </w:tcBorders>
            <w:vAlign w:val="center"/>
          </w:tcPr>
          <w:p w14:paraId="2A4E2E5B"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(9.8%)</w:t>
            </w:r>
          </w:p>
        </w:tc>
        <w:tc>
          <w:tcPr>
            <w:tcW w:w="1148" w:type="dxa"/>
            <w:tcBorders>
              <w:top w:val="single" w:sz="4" w:space="0" w:color="auto"/>
              <w:left w:val="single" w:sz="4" w:space="0" w:color="auto"/>
              <w:bottom w:val="single" w:sz="4" w:space="0" w:color="auto"/>
              <w:right w:val="single" w:sz="4" w:space="0" w:color="auto"/>
            </w:tcBorders>
            <w:vAlign w:val="center"/>
          </w:tcPr>
          <w:p w14:paraId="14553440" w14:textId="77777777" w:rsidR="001668FF" w:rsidRPr="001668FF" w:rsidRDefault="001668FF" w:rsidP="001668FF">
            <w:pPr>
              <w:jc w:val="center"/>
              <w:rPr>
                <w:rFonts w:cs="Arial"/>
              </w:rPr>
            </w:pPr>
            <w:r w:rsidRPr="001668FF">
              <w:rPr>
                <w:rFonts w:cs="Arial"/>
                <w:color w:val="000000"/>
              </w:rPr>
              <w:t>74</w:t>
            </w:r>
            <w:r w:rsidRPr="001668FF">
              <w:rPr>
                <w:rFonts w:cs="Arial"/>
                <w:color w:val="000000"/>
              </w:rPr>
              <w:br/>
              <w:t>(17.7%)</w:t>
            </w:r>
          </w:p>
        </w:tc>
        <w:tc>
          <w:tcPr>
            <w:tcW w:w="1148" w:type="dxa"/>
            <w:tcBorders>
              <w:top w:val="single" w:sz="4" w:space="0" w:color="auto"/>
              <w:left w:val="single" w:sz="4" w:space="0" w:color="auto"/>
              <w:bottom w:val="single" w:sz="4" w:space="0" w:color="auto"/>
              <w:right w:val="single" w:sz="4" w:space="0" w:color="auto"/>
            </w:tcBorders>
            <w:vAlign w:val="center"/>
          </w:tcPr>
          <w:p w14:paraId="23C230E7" w14:textId="77777777" w:rsidR="001668FF" w:rsidRPr="001668FF" w:rsidRDefault="001668FF" w:rsidP="001668FF">
            <w:pPr>
              <w:jc w:val="center"/>
              <w:rPr>
                <w:rFonts w:cs="Arial"/>
              </w:rPr>
            </w:pPr>
            <w:r w:rsidRPr="001668FF">
              <w:rPr>
                <w:rFonts w:cs="Arial"/>
                <w:color w:val="000000"/>
              </w:rPr>
              <w:t>181</w:t>
            </w:r>
            <w:r w:rsidRPr="001668FF">
              <w:rPr>
                <w:rFonts w:cs="Arial"/>
                <w:color w:val="000000"/>
              </w:rPr>
              <w:br/>
              <w:t>(43.3%)</w:t>
            </w:r>
          </w:p>
        </w:tc>
        <w:tc>
          <w:tcPr>
            <w:tcW w:w="1148" w:type="dxa"/>
            <w:tcBorders>
              <w:top w:val="single" w:sz="4" w:space="0" w:color="auto"/>
              <w:left w:val="single" w:sz="4" w:space="0" w:color="auto"/>
              <w:bottom w:val="single" w:sz="4" w:space="0" w:color="auto"/>
              <w:right w:val="single" w:sz="4" w:space="0" w:color="auto"/>
            </w:tcBorders>
            <w:vAlign w:val="center"/>
          </w:tcPr>
          <w:p w14:paraId="6BDAC37D" w14:textId="77777777" w:rsidR="001668FF" w:rsidRPr="001668FF" w:rsidRDefault="001668FF" w:rsidP="001668FF">
            <w:pPr>
              <w:jc w:val="center"/>
              <w:rPr>
                <w:rFonts w:cs="Arial"/>
              </w:rPr>
            </w:pPr>
            <w:r w:rsidRPr="001668FF">
              <w:rPr>
                <w:rFonts w:cs="Arial"/>
                <w:color w:val="000000"/>
              </w:rPr>
              <w:t>82</w:t>
            </w:r>
            <w:r w:rsidRPr="001668FF">
              <w:rPr>
                <w:rFonts w:cs="Arial"/>
                <w:color w:val="000000"/>
              </w:rPr>
              <w:br/>
              <w:t>(19.6%)</w:t>
            </w:r>
          </w:p>
        </w:tc>
        <w:tc>
          <w:tcPr>
            <w:tcW w:w="1148" w:type="dxa"/>
            <w:tcBorders>
              <w:top w:val="single" w:sz="4" w:space="0" w:color="auto"/>
              <w:left w:val="single" w:sz="4" w:space="0" w:color="auto"/>
              <w:bottom w:val="single" w:sz="4" w:space="0" w:color="auto"/>
              <w:right w:val="single" w:sz="4" w:space="0" w:color="auto"/>
            </w:tcBorders>
            <w:vAlign w:val="center"/>
          </w:tcPr>
          <w:p w14:paraId="428A8DBE" w14:textId="77777777" w:rsidR="001668FF" w:rsidRPr="001668FF" w:rsidRDefault="001668FF" w:rsidP="001668FF">
            <w:pPr>
              <w:jc w:val="center"/>
              <w:rPr>
                <w:rFonts w:cs="Arial"/>
              </w:rPr>
            </w:pPr>
            <w:r w:rsidRPr="001668FF">
              <w:rPr>
                <w:rFonts w:cs="Arial"/>
                <w:color w:val="000000"/>
              </w:rPr>
              <w:t>40</w:t>
            </w:r>
            <w:r w:rsidRPr="001668FF">
              <w:rPr>
                <w:rFonts w:cs="Arial"/>
                <w:color w:val="000000"/>
              </w:rPr>
              <w:br/>
              <w:t>(9.6%)</w:t>
            </w:r>
          </w:p>
        </w:tc>
      </w:tr>
      <w:tr w:rsidR="001668FF" w:rsidRPr="001668FF" w14:paraId="403F040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7276FFE" w14:textId="77777777" w:rsidR="001668FF" w:rsidRPr="001668FF" w:rsidRDefault="001668FF" w:rsidP="001668FF">
            <w:pPr>
              <w:jc w:val="center"/>
              <w:rPr>
                <w:rFonts w:cs="Arial"/>
              </w:rPr>
            </w:pPr>
            <w:r w:rsidRPr="001668FF">
              <w:rPr>
                <w:rFonts w:cs="Arial"/>
                <w:color w:val="000000"/>
              </w:rPr>
              <w:t>African American</w:t>
            </w:r>
          </w:p>
        </w:tc>
        <w:tc>
          <w:tcPr>
            <w:tcW w:w="883" w:type="dxa"/>
            <w:tcBorders>
              <w:top w:val="single" w:sz="4" w:space="0" w:color="auto"/>
              <w:left w:val="single" w:sz="4" w:space="0" w:color="auto"/>
              <w:bottom w:val="single" w:sz="4" w:space="0" w:color="auto"/>
              <w:right w:val="single" w:sz="4" w:space="0" w:color="auto"/>
            </w:tcBorders>
            <w:vAlign w:val="center"/>
          </w:tcPr>
          <w:p w14:paraId="1F003745" w14:textId="77777777" w:rsidR="001668FF" w:rsidRPr="001668FF" w:rsidRDefault="001668FF" w:rsidP="001668FF">
            <w:pPr>
              <w:jc w:val="center"/>
              <w:rPr>
                <w:rFonts w:cs="Arial"/>
              </w:rPr>
            </w:pPr>
            <w:r w:rsidRPr="001668FF">
              <w:rPr>
                <w:rFonts w:cs="Arial"/>
                <w:color w:val="000000"/>
              </w:rPr>
              <w:t>129</w:t>
            </w:r>
          </w:p>
        </w:tc>
        <w:tc>
          <w:tcPr>
            <w:tcW w:w="1148" w:type="dxa"/>
            <w:tcBorders>
              <w:top w:val="single" w:sz="4" w:space="0" w:color="auto"/>
              <w:left w:val="single" w:sz="4" w:space="0" w:color="auto"/>
              <w:bottom w:val="single" w:sz="4" w:space="0" w:color="auto"/>
              <w:right w:val="single" w:sz="4" w:space="0" w:color="auto"/>
            </w:tcBorders>
            <w:vAlign w:val="center"/>
          </w:tcPr>
          <w:p w14:paraId="66551D4B"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6A51AE2B" w14:textId="77777777" w:rsidR="001668FF" w:rsidRPr="001668FF" w:rsidRDefault="001668FF" w:rsidP="001668FF">
            <w:pPr>
              <w:jc w:val="center"/>
              <w:rPr>
                <w:rFonts w:cs="Arial"/>
              </w:rPr>
            </w:pPr>
            <w:r w:rsidRPr="001668FF">
              <w:rPr>
                <w:rFonts w:cs="Arial"/>
                <w:color w:val="000000"/>
              </w:rPr>
              <w:t>80</w:t>
            </w:r>
            <w:r w:rsidRPr="001668FF">
              <w:rPr>
                <w:rFonts w:cs="Arial"/>
                <w:color w:val="000000"/>
              </w:rPr>
              <w:br/>
              <w:t>(19.1%)</w:t>
            </w:r>
          </w:p>
        </w:tc>
        <w:tc>
          <w:tcPr>
            <w:tcW w:w="1148" w:type="dxa"/>
            <w:tcBorders>
              <w:top w:val="single" w:sz="4" w:space="0" w:color="auto"/>
              <w:left w:val="single" w:sz="4" w:space="0" w:color="auto"/>
              <w:bottom w:val="single" w:sz="4" w:space="0" w:color="auto"/>
              <w:right w:val="single" w:sz="4" w:space="0" w:color="auto"/>
            </w:tcBorders>
            <w:vAlign w:val="center"/>
          </w:tcPr>
          <w:p w14:paraId="5A93A559" w14:textId="77777777" w:rsidR="001668FF" w:rsidRPr="001668FF" w:rsidRDefault="001668FF" w:rsidP="001668FF">
            <w:pPr>
              <w:jc w:val="center"/>
              <w:rPr>
                <w:rFonts w:cs="Arial"/>
              </w:rPr>
            </w:pPr>
            <w:r w:rsidRPr="001668FF">
              <w:rPr>
                <w:rFonts w:cs="Arial"/>
                <w:color w:val="000000"/>
              </w:rPr>
              <w:t>34</w:t>
            </w:r>
            <w:r w:rsidRPr="001668FF">
              <w:rPr>
                <w:rFonts w:cs="Arial"/>
                <w:color w:val="000000"/>
              </w:rPr>
              <w:br/>
              <w:t>(8.1%)</w:t>
            </w:r>
          </w:p>
        </w:tc>
        <w:tc>
          <w:tcPr>
            <w:tcW w:w="1148" w:type="dxa"/>
            <w:tcBorders>
              <w:top w:val="single" w:sz="4" w:space="0" w:color="auto"/>
              <w:left w:val="single" w:sz="4" w:space="0" w:color="auto"/>
              <w:bottom w:val="single" w:sz="4" w:space="0" w:color="auto"/>
              <w:right w:val="single" w:sz="4" w:space="0" w:color="auto"/>
            </w:tcBorders>
            <w:vAlign w:val="center"/>
          </w:tcPr>
          <w:p w14:paraId="6D3B3F97" w14:textId="77777777" w:rsidR="001668FF" w:rsidRPr="001668FF" w:rsidRDefault="001668FF" w:rsidP="001668FF">
            <w:pPr>
              <w:jc w:val="center"/>
              <w:rPr>
                <w:rFonts w:cs="Arial"/>
              </w:rPr>
            </w:pPr>
            <w:r w:rsidRPr="001668FF">
              <w:rPr>
                <w:rFonts w:cs="Arial"/>
                <w:color w:val="000000"/>
              </w:rPr>
              <w:t>6</w:t>
            </w:r>
            <w:r w:rsidRPr="001668FF">
              <w:rPr>
                <w:rFonts w:cs="Arial"/>
                <w:color w:val="000000"/>
              </w:rPr>
              <w:br/>
              <w:t>(1.4%)</w:t>
            </w:r>
          </w:p>
        </w:tc>
        <w:tc>
          <w:tcPr>
            <w:tcW w:w="1148" w:type="dxa"/>
            <w:tcBorders>
              <w:top w:val="single" w:sz="4" w:space="0" w:color="auto"/>
              <w:left w:val="single" w:sz="4" w:space="0" w:color="auto"/>
              <w:bottom w:val="single" w:sz="4" w:space="0" w:color="auto"/>
              <w:right w:val="single" w:sz="4" w:space="0" w:color="auto"/>
            </w:tcBorders>
            <w:vAlign w:val="center"/>
          </w:tcPr>
          <w:p w14:paraId="15037227"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1F3C229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C8A73C8" w14:textId="77777777" w:rsidR="001668FF" w:rsidRPr="001668FF" w:rsidRDefault="001668FF" w:rsidP="001668FF">
            <w:pPr>
              <w:jc w:val="center"/>
              <w:rPr>
                <w:rFonts w:cs="Arial"/>
              </w:rPr>
            </w:pPr>
            <w:r w:rsidRPr="001668FF">
              <w:rPr>
                <w:rFonts w:cs="Arial"/>
                <w:color w:val="000000"/>
              </w:rPr>
              <w:t>American Indian</w:t>
            </w:r>
          </w:p>
        </w:tc>
        <w:tc>
          <w:tcPr>
            <w:tcW w:w="883" w:type="dxa"/>
            <w:tcBorders>
              <w:top w:val="single" w:sz="4" w:space="0" w:color="auto"/>
              <w:left w:val="single" w:sz="4" w:space="0" w:color="auto"/>
              <w:bottom w:val="single" w:sz="4" w:space="0" w:color="auto"/>
              <w:right w:val="single" w:sz="4" w:space="0" w:color="auto"/>
            </w:tcBorders>
            <w:vAlign w:val="center"/>
          </w:tcPr>
          <w:p w14:paraId="7688A76E" w14:textId="77777777" w:rsidR="001668FF" w:rsidRPr="001668FF" w:rsidRDefault="001668FF" w:rsidP="001668FF">
            <w:pPr>
              <w:jc w:val="center"/>
              <w:rPr>
                <w:rFonts w:cs="Arial"/>
              </w:rPr>
            </w:pPr>
            <w:r w:rsidRPr="001668FF">
              <w:rPr>
                <w:rFonts w:cs="Arial"/>
                <w:color w:val="000000"/>
              </w:rPr>
              <w:t>6</w:t>
            </w:r>
          </w:p>
        </w:tc>
        <w:tc>
          <w:tcPr>
            <w:tcW w:w="1148" w:type="dxa"/>
            <w:tcBorders>
              <w:top w:val="single" w:sz="4" w:space="0" w:color="auto"/>
              <w:left w:val="single" w:sz="4" w:space="0" w:color="auto"/>
              <w:bottom w:val="single" w:sz="4" w:space="0" w:color="auto"/>
              <w:right w:val="single" w:sz="4" w:space="0" w:color="auto"/>
            </w:tcBorders>
            <w:vAlign w:val="center"/>
          </w:tcPr>
          <w:p w14:paraId="738C16C0"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6051C440"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3BE2B8DF"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03DB12E4"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06705A12"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0E48A7F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10770E3" w14:textId="77777777" w:rsidR="001668FF" w:rsidRPr="001668FF" w:rsidRDefault="001668FF" w:rsidP="001668FF">
            <w:pPr>
              <w:jc w:val="center"/>
              <w:rPr>
                <w:rFonts w:cs="Arial"/>
              </w:rPr>
            </w:pPr>
            <w:r w:rsidRPr="001668FF">
              <w:rPr>
                <w:rFonts w:cs="Arial"/>
                <w:color w:val="000000"/>
              </w:rPr>
              <w:t>Asian</w:t>
            </w:r>
          </w:p>
        </w:tc>
        <w:tc>
          <w:tcPr>
            <w:tcW w:w="883" w:type="dxa"/>
            <w:tcBorders>
              <w:top w:val="single" w:sz="4" w:space="0" w:color="auto"/>
              <w:left w:val="single" w:sz="4" w:space="0" w:color="auto"/>
              <w:bottom w:val="single" w:sz="4" w:space="0" w:color="auto"/>
              <w:right w:val="single" w:sz="4" w:space="0" w:color="auto"/>
            </w:tcBorders>
            <w:vAlign w:val="center"/>
          </w:tcPr>
          <w:p w14:paraId="7582AE98" w14:textId="77777777" w:rsidR="001668FF" w:rsidRPr="001668FF" w:rsidRDefault="001668FF" w:rsidP="001668FF">
            <w:pPr>
              <w:jc w:val="center"/>
              <w:rPr>
                <w:rFonts w:cs="Arial"/>
              </w:rPr>
            </w:pPr>
            <w:r w:rsidRPr="001668FF">
              <w:rPr>
                <w:rFonts w:cs="Arial"/>
                <w:color w:val="000000"/>
              </w:rPr>
              <w:t>160</w:t>
            </w:r>
          </w:p>
        </w:tc>
        <w:tc>
          <w:tcPr>
            <w:tcW w:w="1148" w:type="dxa"/>
            <w:tcBorders>
              <w:top w:val="single" w:sz="4" w:space="0" w:color="auto"/>
              <w:left w:val="single" w:sz="4" w:space="0" w:color="auto"/>
              <w:bottom w:val="single" w:sz="4" w:space="0" w:color="auto"/>
              <w:right w:val="single" w:sz="4" w:space="0" w:color="auto"/>
            </w:tcBorders>
            <w:vAlign w:val="center"/>
          </w:tcPr>
          <w:p w14:paraId="31710045"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57242511"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c>
          <w:tcPr>
            <w:tcW w:w="1148" w:type="dxa"/>
            <w:tcBorders>
              <w:top w:val="single" w:sz="4" w:space="0" w:color="auto"/>
              <w:left w:val="single" w:sz="4" w:space="0" w:color="auto"/>
              <w:bottom w:val="single" w:sz="4" w:space="0" w:color="auto"/>
              <w:right w:val="single" w:sz="4" w:space="0" w:color="auto"/>
            </w:tcBorders>
            <w:vAlign w:val="center"/>
          </w:tcPr>
          <w:p w14:paraId="20AEDA64" w14:textId="77777777" w:rsidR="001668FF" w:rsidRPr="001668FF" w:rsidRDefault="001668FF" w:rsidP="001668FF">
            <w:pPr>
              <w:jc w:val="center"/>
              <w:rPr>
                <w:rFonts w:cs="Arial"/>
              </w:rPr>
            </w:pPr>
            <w:r w:rsidRPr="001668FF">
              <w:rPr>
                <w:rFonts w:cs="Arial"/>
                <w:color w:val="000000"/>
              </w:rPr>
              <w:t>17</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6EFCE04E"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7635F017" w14:textId="77777777" w:rsidR="001668FF" w:rsidRPr="001668FF" w:rsidRDefault="001668FF" w:rsidP="001668FF">
            <w:pPr>
              <w:jc w:val="center"/>
              <w:rPr>
                <w:rFonts w:cs="Arial"/>
              </w:rPr>
            </w:pPr>
            <w:r w:rsidRPr="001668FF">
              <w:rPr>
                <w:rFonts w:cs="Arial"/>
                <w:color w:val="000000"/>
              </w:rPr>
              <w:t>104</w:t>
            </w:r>
            <w:r w:rsidRPr="001668FF">
              <w:rPr>
                <w:rFonts w:cs="Arial"/>
                <w:color w:val="000000"/>
              </w:rPr>
              <w:br/>
              <w:t>(24.9%)</w:t>
            </w:r>
          </w:p>
        </w:tc>
      </w:tr>
      <w:tr w:rsidR="001668FF" w:rsidRPr="001668FF" w14:paraId="2CC8F6BA"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14601063" w14:textId="77777777" w:rsidR="001668FF" w:rsidRPr="001668FF" w:rsidRDefault="001668FF" w:rsidP="001668FF">
            <w:pPr>
              <w:jc w:val="center"/>
              <w:rPr>
                <w:rFonts w:cs="Arial"/>
              </w:rPr>
            </w:pPr>
            <w:r w:rsidRPr="001668FF">
              <w:rPr>
                <w:rFonts w:cs="Arial"/>
                <w:color w:val="000000"/>
              </w:rPr>
              <w:t>Filipino</w:t>
            </w:r>
          </w:p>
        </w:tc>
        <w:tc>
          <w:tcPr>
            <w:tcW w:w="883" w:type="dxa"/>
            <w:tcBorders>
              <w:top w:val="single" w:sz="4" w:space="0" w:color="auto"/>
              <w:left w:val="single" w:sz="4" w:space="0" w:color="auto"/>
              <w:bottom w:val="single" w:sz="4" w:space="0" w:color="auto"/>
              <w:right w:val="single" w:sz="4" w:space="0" w:color="auto"/>
            </w:tcBorders>
            <w:vAlign w:val="center"/>
          </w:tcPr>
          <w:p w14:paraId="44616A26" w14:textId="77777777" w:rsidR="001668FF" w:rsidRPr="001668FF" w:rsidRDefault="001668FF" w:rsidP="001668FF">
            <w:pPr>
              <w:jc w:val="center"/>
              <w:rPr>
                <w:rFonts w:cs="Arial"/>
              </w:rPr>
            </w:pPr>
            <w:r w:rsidRPr="001668FF">
              <w:rPr>
                <w:rFonts w:cs="Arial"/>
                <w:color w:val="000000"/>
              </w:rPr>
              <w:t>103</w:t>
            </w:r>
          </w:p>
        </w:tc>
        <w:tc>
          <w:tcPr>
            <w:tcW w:w="1148" w:type="dxa"/>
            <w:tcBorders>
              <w:top w:val="single" w:sz="4" w:space="0" w:color="auto"/>
              <w:left w:val="single" w:sz="4" w:space="0" w:color="auto"/>
              <w:bottom w:val="single" w:sz="4" w:space="0" w:color="auto"/>
              <w:right w:val="single" w:sz="4" w:space="0" w:color="auto"/>
            </w:tcBorders>
            <w:vAlign w:val="center"/>
          </w:tcPr>
          <w:p w14:paraId="683218E1"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64F17136"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1D912007" w14:textId="77777777" w:rsidR="001668FF" w:rsidRPr="001668FF" w:rsidRDefault="001668FF" w:rsidP="001668FF">
            <w:pPr>
              <w:jc w:val="center"/>
              <w:rPr>
                <w:rFonts w:cs="Arial"/>
              </w:rPr>
            </w:pPr>
            <w:r w:rsidRPr="001668FF">
              <w:rPr>
                <w:rFonts w:cs="Arial"/>
                <w:color w:val="000000"/>
              </w:rPr>
              <w:t>17</w:t>
            </w:r>
            <w:r w:rsidRPr="001668FF">
              <w:rPr>
                <w:rFonts w:cs="Arial"/>
                <w:color w:val="000000"/>
              </w:rPr>
              <w:br/>
              <w:t>(4.1%)</w:t>
            </w:r>
          </w:p>
        </w:tc>
        <w:tc>
          <w:tcPr>
            <w:tcW w:w="1148" w:type="dxa"/>
            <w:tcBorders>
              <w:top w:val="single" w:sz="4" w:space="0" w:color="auto"/>
              <w:left w:val="single" w:sz="4" w:space="0" w:color="auto"/>
              <w:bottom w:val="single" w:sz="4" w:space="0" w:color="auto"/>
              <w:right w:val="single" w:sz="4" w:space="0" w:color="auto"/>
            </w:tcBorders>
            <w:vAlign w:val="center"/>
          </w:tcPr>
          <w:p w14:paraId="6386663C"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(9.8%)</w:t>
            </w:r>
          </w:p>
        </w:tc>
        <w:tc>
          <w:tcPr>
            <w:tcW w:w="1148" w:type="dxa"/>
            <w:tcBorders>
              <w:top w:val="single" w:sz="4" w:space="0" w:color="auto"/>
              <w:left w:val="single" w:sz="4" w:space="0" w:color="auto"/>
              <w:bottom w:val="single" w:sz="4" w:space="0" w:color="auto"/>
              <w:right w:val="single" w:sz="4" w:space="0" w:color="auto"/>
            </w:tcBorders>
            <w:vAlign w:val="center"/>
          </w:tcPr>
          <w:p w14:paraId="360D06C1"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(10.5%)</w:t>
            </w:r>
          </w:p>
        </w:tc>
      </w:tr>
      <w:tr w:rsidR="001668FF" w:rsidRPr="001668FF" w14:paraId="07834767"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34AE0487" w14:textId="77777777" w:rsidR="001668FF" w:rsidRPr="001668FF" w:rsidRDefault="001668FF" w:rsidP="001668FF">
            <w:pPr>
              <w:jc w:val="center"/>
              <w:rPr>
                <w:rFonts w:cs="Arial"/>
              </w:rPr>
            </w:pPr>
            <w:r w:rsidRPr="001668FF">
              <w:rPr>
                <w:rFonts w:cs="Arial"/>
                <w:color w:val="000000"/>
              </w:rPr>
              <w:t>Hispanic</w:t>
            </w:r>
          </w:p>
        </w:tc>
        <w:tc>
          <w:tcPr>
            <w:tcW w:w="883" w:type="dxa"/>
            <w:tcBorders>
              <w:top w:val="single" w:sz="4" w:space="0" w:color="auto"/>
              <w:left w:val="single" w:sz="4" w:space="0" w:color="auto"/>
              <w:bottom w:val="single" w:sz="4" w:space="0" w:color="auto"/>
              <w:right w:val="single" w:sz="4" w:space="0" w:color="auto"/>
            </w:tcBorders>
            <w:vAlign w:val="center"/>
          </w:tcPr>
          <w:p w14:paraId="12F08969" w14:textId="77777777" w:rsidR="001668FF" w:rsidRPr="001668FF" w:rsidRDefault="001668FF" w:rsidP="001668FF">
            <w:pPr>
              <w:jc w:val="center"/>
              <w:rPr>
                <w:rFonts w:cs="Arial"/>
              </w:rPr>
            </w:pPr>
            <w:r w:rsidRPr="001668FF">
              <w:rPr>
                <w:rFonts w:cs="Arial"/>
                <w:color w:val="000000"/>
              </w:rPr>
              <w:t>356</w:t>
            </w:r>
          </w:p>
        </w:tc>
        <w:tc>
          <w:tcPr>
            <w:tcW w:w="1148" w:type="dxa"/>
            <w:tcBorders>
              <w:top w:val="single" w:sz="4" w:space="0" w:color="auto"/>
              <w:left w:val="single" w:sz="4" w:space="0" w:color="auto"/>
              <w:bottom w:val="single" w:sz="4" w:space="0" w:color="auto"/>
              <w:right w:val="single" w:sz="4" w:space="0" w:color="auto"/>
            </w:tcBorders>
            <w:vAlign w:val="center"/>
          </w:tcPr>
          <w:p w14:paraId="30D436DF" w14:textId="77777777" w:rsidR="001668FF" w:rsidRPr="001668FF" w:rsidRDefault="001668FF" w:rsidP="001668FF">
            <w:pPr>
              <w:jc w:val="center"/>
              <w:rPr>
                <w:rFonts w:cs="Arial"/>
              </w:rPr>
            </w:pPr>
            <w:r w:rsidRPr="001668FF">
              <w:rPr>
                <w:rFonts w:cs="Arial"/>
                <w:color w:val="000000"/>
              </w:rPr>
              <w:t>26</w:t>
            </w:r>
            <w:r w:rsidRPr="001668FF">
              <w:rPr>
                <w:rFonts w:cs="Arial"/>
                <w:color w:val="000000"/>
              </w:rPr>
              <w:br/>
              <w:t>(6.2%)</w:t>
            </w:r>
          </w:p>
        </w:tc>
        <w:tc>
          <w:tcPr>
            <w:tcW w:w="1148" w:type="dxa"/>
            <w:tcBorders>
              <w:top w:val="single" w:sz="4" w:space="0" w:color="auto"/>
              <w:left w:val="single" w:sz="4" w:space="0" w:color="auto"/>
              <w:bottom w:val="single" w:sz="4" w:space="0" w:color="auto"/>
              <w:right w:val="single" w:sz="4" w:space="0" w:color="auto"/>
            </w:tcBorders>
            <w:vAlign w:val="center"/>
          </w:tcPr>
          <w:p w14:paraId="5849C58D" w14:textId="77777777" w:rsidR="001668FF" w:rsidRPr="001668FF" w:rsidRDefault="001668FF" w:rsidP="001668FF">
            <w:pPr>
              <w:jc w:val="center"/>
              <w:rPr>
                <w:rFonts w:cs="Arial"/>
              </w:rPr>
            </w:pPr>
            <w:r w:rsidRPr="001668FF">
              <w:rPr>
                <w:rFonts w:cs="Arial"/>
                <w:color w:val="000000"/>
              </w:rPr>
              <w:t>120</w:t>
            </w:r>
            <w:r w:rsidRPr="001668FF">
              <w:rPr>
                <w:rFonts w:cs="Arial"/>
                <w:color w:val="000000"/>
              </w:rPr>
              <w:br/>
              <w:t>(28.7%)</w:t>
            </w:r>
          </w:p>
        </w:tc>
        <w:tc>
          <w:tcPr>
            <w:tcW w:w="1148" w:type="dxa"/>
            <w:tcBorders>
              <w:top w:val="single" w:sz="4" w:space="0" w:color="auto"/>
              <w:left w:val="single" w:sz="4" w:space="0" w:color="auto"/>
              <w:bottom w:val="single" w:sz="4" w:space="0" w:color="auto"/>
              <w:right w:val="single" w:sz="4" w:space="0" w:color="auto"/>
            </w:tcBorders>
            <w:vAlign w:val="center"/>
          </w:tcPr>
          <w:p w14:paraId="212CA970" w14:textId="77777777" w:rsidR="001668FF" w:rsidRPr="001668FF" w:rsidRDefault="001668FF" w:rsidP="001668FF">
            <w:pPr>
              <w:jc w:val="center"/>
              <w:rPr>
                <w:rFonts w:cs="Arial"/>
              </w:rPr>
            </w:pPr>
            <w:r w:rsidRPr="001668FF">
              <w:rPr>
                <w:rFonts w:cs="Arial"/>
                <w:color w:val="000000"/>
              </w:rPr>
              <w:t>158</w:t>
            </w:r>
            <w:r w:rsidRPr="001668FF">
              <w:rPr>
                <w:rFonts w:cs="Arial"/>
                <w:color w:val="000000"/>
              </w:rPr>
              <w:br/>
              <w:t>(37.8%)</w:t>
            </w:r>
          </w:p>
        </w:tc>
        <w:tc>
          <w:tcPr>
            <w:tcW w:w="1148" w:type="dxa"/>
            <w:tcBorders>
              <w:top w:val="single" w:sz="4" w:space="0" w:color="auto"/>
              <w:left w:val="single" w:sz="4" w:space="0" w:color="auto"/>
              <w:bottom w:val="single" w:sz="4" w:space="0" w:color="auto"/>
              <w:right w:val="single" w:sz="4" w:space="0" w:color="auto"/>
            </w:tcBorders>
            <w:vAlign w:val="center"/>
          </w:tcPr>
          <w:p w14:paraId="496CE0CA" w14:textId="77777777" w:rsidR="001668FF" w:rsidRPr="001668FF" w:rsidRDefault="001668FF" w:rsidP="001668FF">
            <w:pPr>
              <w:jc w:val="center"/>
              <w:rPr>
                <w:rFonts w:cs="Arial"/>
              </w:rPr>
            </w:pPr>
            <w:r w:rsidRPr="001668FF">
              <w:rPr>
                <w:rFonts w:cs="Arial"/>
                <w:color w:val="000000"/>
              </w:rPr>
              <w:t>41</w:t>
            </w:r>
            <w:r w:rsidRPr="001668FF">
              <w:rPr>
                <w:rFonts w:cs="Arial"/>
                <w:color w:val="000000"/>
              </w:rPr>
              <w:br/>
              <w:t>(9.8%)</w:t>
            </w:r>
          </w:p>
        </w:tc>
        <w:tc>
          <w:tcPr>
            <w:tcW w:w="1148" w:type="dxa"/>
            <w:tcBorders>
              <w:top w:val="single" w:sz="4" w:space="0" w:color="auto"/>
              <w:left w:val="single" w:sz="4" w:space="0" w:color="auto"/>
              <w:bottom w:val="single" w:sz="4" w:space="0" w:color="auto"/>
              <w:right w:val="single" w:sz="4" w:space="0" w:color="auto"/>
            </w:tcBorders>
            <w:vAlign w:val="center"/>
          </w:tcPr>
          <w:p w14:paraId="70F87A93" w14:textId="77777777" w:rsidR="001668FF" w:rsidRPr="001668FF" w:rsidRDefault="001668FF" w:rsidP="001668FF">
            <w:pPr>
              <w:jc w:val="center"/>
              <w:rPr>
                <w:rFonts w:cs="Arial"/>
              </w:rPr>
            </w:pPr>
            <w:r w:rsidRPr="001668FF">
              <w:rPr>
                <w:rFonts w:cs="Arial"/>
                <w:color w:val="000000"/>
              </w:rPr>
              <w:t>11</w:t>
            </w:r>
            <w:r w:rsidRPr="001668FF">
              <w:rPr>
                <w:rFonts w:cs="Arial"/>
                <w:color w:val="000000"/>
              </w:rPr>
              <w:br/>
              <w:t>(2.6%)</w:t>
            </w:r>
          </w:p>
        </w:tc>
      </w:tr>
      <w:tr w:rsidR="001668FF" w:rsidRPr="001668FF" w14:paraId="46F5C60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256E068" w14:textId="77777777" w:rsidR="001668FF" w:rsidRPr="001668FF" w:rsidRDefault="001668FF" w:rsidP="001668FF">
            <w:pPr>
              <w:jc w:val="center"/>
              <w:rPr>
                <w:rFonts w:cs="Arial"/>
              </w:rPr>
            </w:pPr>
            <w:r w:rsidRPr="001668FF">
              <w:rPr>
                <w:rFonts w:cs="Arial"/>
                <w:color w:val="000000"/>
              </w:rPr>
              <w:t>Pacific Islander</w:t>
            </w:r>
          </w:p>
        </w:tc>
        <w:tc>
          <w:tcPr>
            <w:tcW w:w="883" w:type="dxa"/>
            <w:tcBorders>
              <w:top w:val="single" w:sz="4" w:space="0" w:color="auto"/>
              <w:left w:val="single" w:sz="4" w:space="0" w:color="auto"/>
              <w:bottom w:val="single" w:sz="4" w:space="0" w:color="auto"/>
              <w:right w:val="single" w:sz="4" w:space="0" w:color="auto"/>
            </w:tcBorders>
            <w:vAlign w:val="center"/>
          </w:tcPr>
          <w:p w14:paraId="69EBD324" w14:textId="77777777" w:rsidR="001668FF" w:rsidRPr="001668FF" w:rsidRDefault="001668FF" w:rsidP="001668FF">
            <w:pPr>
              <w:jc w:val="center"/>
              <w:rPr>
                <w:rFonts w:cs="Arial"/>
              </w:rPr>
            </w:pPr>
            <w:r w:rsidRPr="001668FF">
              <w:rPr>
                <w:rFonts w:cs="Arial"/>
                <w:color w:val="000000"/>
              </w:rPr>
              <w:t>11</w:t>
            </w:r>
          </w:p>
        </w:tc>
        <w:tc>
          <w:tcPr>
            <w:tcW w:w="1148" w:type="dxa"/>
            <w:tcBorders>
              <w:top w:val="single" w:sz="4" w:space="0" w:color="auto"/>
              <w:left w:val="single" w:sz="4" w:space="0" w:color="auto"/>
              <w:bottom w:val="single" w:sz="4" w:space="0" w:color="auto"/>
              <w:right w:val="single" w:sz="4" w:space="0" w:color="auto"/>
            </w:tcBorders>
            <w:vAlign w:val="center"/>
          </w:tcPr>
          <w:p w14:paraId="170FF25C"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59D16493"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510C3B3C"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5D4952D9"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60FC37CE"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1FD88010"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DBB05D5" w14:textId="77777777" w:rsidR="001668FF" w:rsidRPr="001668FF" w:rsidRDefault="001668FF" w:rsidP="001668FF">
            <w:pPr>
              <w:jc w:val="center"/>
              <w:rPr>
                <w:rFonts w:cs="Arial"/>
              </w:rPr>
            </w:pPr>
            <w:r w:rsidRPr="001668FF">
              <w:rPr>
                <w:rFonts w:cs="Arial"/>
                <w:color w:val="000000"/>
              </w:rPr>
              <w:t>White</w:t>
            </w:r>
          </w:p>
        </w:tc>
        <w:tc>
          <w:tcPr>
            <w:tcW w:w="883" w:type="dxa"/>
            <w:tcBorders>
              <w:top w:val="single" w:sz="4" w:space="0" w:color="auto"/>
              <w:left w:val="single" w:sz="4" w:space="0" w:color="auto"/>
              <w:bottom w:val="single" w:sz="4" w:space="0" w:color="auto"/>
              <w:right w:val="single" w:sz="4" w:space="0" w:color="auto"/>
            </w:tcBorders>
            <w:vAlign w:val="center"/>
          </w:tcPr>
          <w:p w14:paraId="6ADBAFEB" w14:textId="77777777" w:rsidR="001668FF" w:rsidRPr="001668FF" w:rsidRDefault="001668FF" w:rsidP="001668FF">
            <w:pPr>
              <w:jc w:val="center"/>
              <w:rPr>
                <w:rFonts w:cs="Arial"/>
              </w:rPr>
            </w:pPr>
            <w:r w:rsidRPr="001668FF">
              <w:rPr>
                <w:rFonts w:cs="Arial"/>
                <w:color w:val="000000"/>
              </w:rPr>
              <w:t>315</w:t>
            </w:r>
          </w:p>
        </w:tc>
        <w:tc>
          <w:tcPr>
            <w:tcW w:w="1148" w:type="dxa"/>
            <w:tcBorders>
              <w:top w:val="single" w:sz="4" w:space="0" w:color="auto"/>
              <w:left w:val="single" w:sz="4" w:space="0" w:color="auto"/>
              <w:bottom w:val="single" w:sz="4" w:space="0" w:color="auto"/>
              <w:right w:val="single" w:sz="4" w:space="0" w:color="auto"/>
            </w:tcBorders>
            <w:vAlign w:val="center"/>
          </w:tcPr>
          <w:p w14:paraId="08F8A7A9" w14:textId="77777777" w:rsidR="001668FF" w:rsidRPr="001668FF" w:rsidRDefault="001668FF" w:rsidP="001668FF">
            <w:pPr>
              <w:jc w:val="center"/>
              <w:rPr>
                <w:rFonts w:cs="Arial"/>
              </w:rPr>
            </w:pPr>
            <w:r w:rsidRPr="001668FF">
              <w:rPr>
                <w:rFonts w:cs="Arial"/>
                <w:color w:val="000000"/>
              </w:rPr>
              <w:t>12</w:t>
            </w:r>
            <w:r w:rsidRPr="001668FF">
              <w:rPr>
                <w:rFonts w:cs="Arial"/>
                <w:color w:val="000000"/>
              </w:rPr>
              <w:br/>
              <w:t>(2.9%)</w:t>
            </w:r>
          </w:p>
        </w:tc>
        <w:tc>
          <w:tcPr>
            <w:tcW w:w="1148" w:type="dxa"/>
            <w:tcBorders>
              <w:top w:val="single" w:sz="4" w:space="0" w:color="auto"/>
              <w:left w:val="single" w:sz="4" w:space="0" w:color="auto"/>
              <w:bottom w:val="single" w:sz="4" w:space="0" w:color="auto"/>
              <w:right w:val="single" w:sz="4" w:space="0" w:color="auto"/>
            </w:tcBorders>
            <w:vAlign w:val="center"/>
          </w:tcPr>
          <w:p w14:paraId="4644B76A" w14:textId="77777777" w:rsidR="001668FF" w:rsidRPr="001668FF" w:rsidRDefault="001668FF" w:rsidP="001668FF">
            <w:pPr>
              <w:jc w:val="center"/>
              <w:rPr>
                <w:rFonts w:cs="Arial"/>
              </w:rPr>
            </w:pPr>
            <w:r w:rsidRPr="001668FF">
              <w:rPr>
                <w:rFonts w:cs="Arial"/>
                <w:color w:val="000000"/>
              </w:rPr>
              <w:t>35</w:t>
            </w:r>
            <w:r w:rsidRPr="001668FF">
              <w:rPr>
                <w:rFonts w:cs="Arial"/>
                <w:color w:val="000000"/>
              </w:rPr>
              <w:br/>
              <w:t>(8.4%)</w:t>
            </w:r>
          </w:p>
        </w:tc>
        <w:tc>
          <w:tcPr>
            <w:tcW w:w="1148" w:type="dxa"/>
            <w:tcBorders>
              <w:top w:val="single" w:sz="4" w:space="0" w:color="auto"/>
              <w:left w:val="single" w:sz="4" w:space="0" w:color="auto"/>
              <w:bottom w:val="single" w:sz="4" w:space="0" w:color="auto"/>
              <w:right w:val="single" w:sz="4" w:space="0" w:color="auto"/>
            </w:tcBorders>
            <w:vAlign w:val="center"/>
          </w:tcPr>
          <w:p w14:paraId="553D401D" w14:textId="77777777" w:rsidR="001668FF" w:rsidRPr="001668FF" w:rsidRDefault="001668FF" w:rsidP="001668FF">
            <w:pPr>
              <w:jc w:val="center"/>
              <w:rPr>
                <w:rFonts w:cs="Arial"/>
              </w:rPr>
            </w:pPr>
            <w:r w:rsidRPr="001668FF">
              <w:rPr>
                <w:rFonts w:cs="Arial"/>
                <w:color w:val="000000"/>
              </w:rPr>
              <w:t>123</w:t>
            </w:r>
            <w:r w:rsidRPr="001668FF">
              <w:rPr>
                <w:rFonts w:cs="Arial"/>
                <w:color w:val="000000"/>
              </w:rPr>
              <w:br/>
              <w:t>(29.4%)</w:t>
            </w:r>
          </w:p>
        </w:tc>
        <w:tc>
          <w:tcPr>
            <w:tcW w:w="1148" w:type="dxa"/>
            <w:tcBorders>
              <w:top w:val="single" w:sz="4" w:space="0" w:color="auto"/>
              <w:left w:val="single" w:sz="4" w:space="0" w:color="auto"/>
              <w:bottom w:val="single" w:sz="4" w:space="0" w:color="auto"/>
              <w:right w:val="single" w:sz="4" w:space="0" w:color="auto"/>
            </w:tcBorders>
            <w:vAlign w:val="center"/>
          </w:tcPr>
          <w:p w14:paraId="29D173E0" w14:textId="77777777" w:rsidR="001668FF" w:rsidRPr="001668FF" w:rsidRDefault="001668FF" w:rsidP="001668FF">
            <w:pPr>
              <w:jc w:val="center"/>
              <w:rPr>
                <w:rFonts w:cs="Arial"/>
              </w:rPr>
            </w:pPr>
            <w:r w:rsidRPr="001668FF">
              <w:rPr>
                <w:rFonts w:cs="Arial"/>
                <w:color w:val="000000"/>
              </w:rPr>
              <w:t>91</w:t>
            </w:r>
            <w:r w:rsidRPr="001668FF">
              <w:rPr>
                <w:rFonts w:cs="Arial"/>
                <w:color w:val="000000"/>
              </w:rPr>
              <w:br/>
              <w:t>(21.8%)</w:t>
            </w:r>
          </w:p>
        </w:tc>
        <w:tc>
          <w:tcPr>
            <w:tcW w:w="1148" w:type="dxa"/>
            <w:tcBorders>
              <w:top w:val="single" w:sz="4" w:space="0" w:color="auto"/>
              <w:left w:val="single" w:sz="4" w:space="0" w:color="auto"/>
              <w:bottom w:val="single" w:sz="4" w:space="0" w:color="auto"/>
              <w:right w:val="single" w:sz="4" w:space="0" w:color="auto"/>
            </w:tcBorders>
            <w:vAlign w:val="center"/>
          </w:tcPr>
          <w:p w14:paraId="63571BF5" w14:textId="77777777" w:rsidR="001668FF" w:rsidRPr="001668FF" w:rsidRDefault="001668FF" w:rsidP="001668FF">
            <w:pPr>
              <w:jc w:val="center"/>
              <w:rPr>
                <w:rFonts w:cs="Arial"/>
              </w:rPr>
            </w:pPr>
            <w:r w:rsidRPr="001668FF">
              <w:rPr>
                <w:rFonts w:cs="Arial"/>
                <w:color w:val="000000"/>
              </w:rPr>
              <w:t>54</w:t>
            </w:r>
            <w:r w:rsidRPr="001668FF">
              <w:rPr>
                <w:rFonts w:cs="Arial"/>
                <w:color w:val="000000"/>
              </w:rPr>
              <w:br/>
              <w:t>(12.9%)</w:t>
            </w:r>
          </w:p>
        </w:tc>
      </w:tr>
      <w:tr w:rsidR="001668FF" w:rsidRPr="001668FF" w14:paraId="6C1F485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FB5BB88" w14:textId="77777777" w:rsidR="001668FF" w:rsidRPr="001668FF" w:rsidRDefault="001668FF" w:rsidP="001668FF">
            <w:pPr>
              <w:jc w:val="center"/>
              <w:rPr>
                <w:rFonts w:cs="Arial"/>
              </w:rPr>
            </w:pPr>
            <w:r w:rsidRPr="001668FF">
              <w:rPr>
                <w:rFonts w:cs="Arial"/>
                <w:color w:val="000000"/>
              </w:rPr>
              <w:t>Two or More Races</w:t>
            </w:r>
          </w:p>
        </w:tc>
        <w:tc>
          <w:tcPr>
            <w:tcW w:w="883" w:type="dxa"/>
            <w:tcBorders>
              <w:top w:val="single" w:sz="4" w:space="0" w:color="auto"/>
              <w:left w:val="single" w:sz="4" w:space="0" w:color="auto"/>
              <w:bottom w:val="single" w:sz="4" w:space="0" w:color="auto"/>
              <w:right w:val="single" w:sz="4" w:space="0" w:color="auto"/>
            </w:tcBorders>
            <w:vAlign w:val="center"/>
          </w:tcPr>
          <w:p w14:paraId="09E82275" w14:textId="77777777" w:rsidR="001668FF" w:rsidRPr="001668FF" w:rsidRDefault="001668FF" w:rsidP="001668FF">
            <w:pPr>
              <w:jc w:val="center"/>
              <w:rPr>
                <w:rFonts w:cs="Arial"/>
              </w:rPr>
            </w:pPr>
            <w:r w:rsidRPr="001668FF">
              <w:rPr>
                <w:rFonts w:cs="Arial"/>
                <w:color w:val="000000"/>
              </w:rPr>
              <w:t>100</w:t>
            </w:r>
          </w:p>
        </w:tc>
        <w:tc>
          <w:tcPr>
            <w:tcW w:w="1148" w:type="dxa"/>
            <w:tcBorders>
              <w:top w:val="single" w:sz="4" w:space="0" w:color="auto"/>
              <w:left w:val="single" w:sz="4" w:space="0" w:color="auto"/>
              <w:bottom w:val="single" w:sz="4" w:space="0" w:color="auto"/>
              <w:right w:val="single" w:sz="4" w:space="0" w:color="auto"/>
            </w:tcBorders>
            <w:vAlign w:val="center"/>
          </w:tcPr>
          <w:p w14:paraId="297E9203"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c>
          <w:tcPr>
            <w:tcW w:w="1148" w:type="dxa"/>
            <w:tcBorders>
              <w:top w:val="single" w:sz="4" w:space="0" w:color="auto"/>
              <w:left w:val="single" w:sz="4" w:space="0" w:color="auto"/>
              <w:bottom w:val="single" w:sz="4" w:space="0" w:color="auto"/>
              <w:right w:val="single" w:sz="4" w:space="0" w:color="auto"/>
            </w:tcBorders>
            <w:vAlign w:val="center"/>
          </w:tcPr>
          <w:p w14:paraId="77B436B5"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c>
          <w:tcPr>
            <w:tcW w:w="1148" w:type="dxa"/>
            <w:tcBorders>
              <w:top w:val="single" w:sz="4" w:space="0" w:color="auto"/>
              <w:left w:val="single" w:sz="4" w:space="0" w:color="auto"/>
              <w:bottom w:val="single" w:sz="4" w:space="0" w:color="auto"/>
              <w:right w:val="single" w:sz="4" w:space="0" w:color="auto"/>
            </w:tcBorders>
            <w:vAlign w:val="center"/>
          </w:tcPr>
          <w:p w14:paraId="57A3B1BE" w14:textId="77777777" w:rsidR="001668FF" w:rsidRPr="001668FF" w:rsidRDefault="001668FF" w:rsidP="001668FF">
            <w:pPr>
              <w:jc w:val="center"/>
              <w:rPr>
                <w:rFonts w:cs="Arial"/>
              </w:rPr>
            </w:pPr>
            <w:r w:rsidRPr="001668FF">
              <w:rPr>
                <w:rFonts w:cs="Arial"/>
                <w:color w:val="000000"/>
              </w:rPr>
              <w:t>35</w:t>
            </w:r>
            <w:r w:rsidRPr="001668FF">
              <w:rPr>
                <w:rFonts w:cs="Arial"/>
                <w:color w:val="000000"/>
              </w:rPr>
              <w:br/>
              <w:t>(13.4%)</w:t>
            </w:r>
          </w:p>
        </w:tc>
        <w:tc>
          <w:tcPr>
            <w:tcW w:w="1148" w:type="dxa"/>
            <w:tcBorders>
              <w:top w:val="single" w:sz="4" w:space="0" w:color="auto"/>
              <w:left w:val="single" w:sz="4" w:space="0" w:color="auto"/>
              <w:bottom w:val="single" w:sz="4" w:space="0" w:color="auto"/>
              <w:right w:val="single" w:sz="4" w:space="0" w:color="auto"/>
            </w:tcBorders>
            <w:vAlign w:val="center"/>
          </w:tcPr>
          <w:p w14:paraId="3DE6A6C2" w14:textId="77777777" w:rsidR="001668FF" w:rsidRPr="001668FF" w:rsidRDefault="001668FF" w:rsidP="001668FF">
            <w:pPr>
              <w:jc w:val="center"/>
              <w:rPr>
                <w:rFonts w:cs="Arial"/>
              </w:rPr>
            </w:pPr>
            <w:r w:rsidRPr="001668FF">
              <w:rPr>
                <w:rFonts w:cs="Arial"/>
                <w:color w:val="000000"/>
              </w:rPr>
              <w:t>36</w:t>
            </w:r>
            <w:r w:rsidRPr="001668FF">
              <w:rPr>
                <w:rFonts w:cs="Arial"/>
                <w:color w:val="000000"/>
              </w:rPr>
              <w:br/>
              <w:t>(13.7%)</w:t>
            </w:r>
          </w:p>
        </w:tc>
        <w:tc>
          <w:tcPr>
            <w:tcW w:w="1148" w:type="dxa"/>
            <w:tcBorders>
              <w:top w:val="single" w:sz="4" w:space="0" w:color="auto"/>
              <w:left w:val="single" w:sz="4" w:space="0" w:color="auto"/>
              <w:bottom w:val="single" w:sz="4" w:space="0" w:color="auto"/>
              <w:right w:val="single" w:sz="4" w:space="0" w:color="auto"/>
            </w:tcBorders>
            <w:vAlign w:val="center"/>
          </w:tcPr>
          <w:p w14:paraId="5498270F" w14:textId="77777777" w:rsidR="001668FF" w:rsidRPr="001668FF" w:rsidRDefault="001668FF" w:rsidP="001668FF">
            <w:pPr>
              <w:jc w:val="center"/>
              <w:rPr>
                <w:rFonts w:cs="Arial"/>
              </w:rPr>
            </w:pPr>
            <w:r w:rsidRPr="001668FF">
              <w:rPr>
                <w:rFonts w:cs="Arial"/>
                <w:color w:val="000000"/>
              </w:rPr>
              <w:t>19</w:t>
            </w:r>
            <w:r w:rsidRPr="001668FF">
              <w:rPr>
                <w:rFonts w:cs="Arial"/>
                <w:color w:val="000000"/>
              </w:rPr>
              <w:br/>
              <w:t>(4.5%)</w:t>
            </w:r>
          </w:p>
        </w:tc>
      </w:tr>
      <w:tr w:rsidR="001668FF" w:rsidRPr="001668FF" w14:paraId="10742292"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726D593" w14:textId="77777777" w:rsidR="001668FF" w:rsidRPr="001668FF" w:rsidRDefault="001668FF" w:rsidP="001668FF">
            <w:pPr>
              <w:jc w:val="center"/>
              <w:rPr>
                <w:rFonts w:cs="Arial"/>
              </w:rPr>
            </w:pPr>
            <w:r w:rsidRPr="001668FF">
              <w:rPr>
                <w:rFonts w:cs="Arial"/>
                <w:color w:val="000000"/>
              </w:rPr>
              <w:t>English Learners</w:t>
            </w:r>
          </w:p>
        </w:tc>
        <w:tc>
          <w:tcPr>
            <w:tcW w:w="883" w:type="dxa"/>
            <w:tcBorders>
              <w:top w:val="single" w:sz="4" w:space="0" w:color="auto"/>
              <w:left w:val="single" w:sz="4" w:space="0" w:color="auto"/>
              <w:bottom w:val="single" w:sz="4" w:space="0" w:color="auto"/>
              <w:right w:val="single" w:sz="4" w:space="0" w:color="auto"/>
            </w:tcBorders>
            <w:vAlign w:val="center"/>
          </w:tcPr>
          <w:p w14:paraId="77DC2311" w14:textId="77777777" w:rsidR="001668FF" w:rsidRPr="001668FF" w:rsidRDefault="001668FF" w:rsidP="001668FF">
            <w:pPr>
              <w:jc w:val="center"/>
              <w:rPr>
                <w:rFonts w:cs="Arial"/>
              </w:rPr>
            </w:pPr>
            <w:r w:rsidRPr="001668FF">
              <w:rPr>
                <w:rFonts w:cs="Arial"/>
                <w:color w:val="000000"/>
              </w:rPr>
              <w:t>243</w:t>
            </w:r>
          </w:p>
        </w:tc>
        <w:tc>
          <w:tcPr>
            <w:tcW w:w="1148" w:type="dxa"/>
            <w:tcBorders>
              <w:top w:val="single" w:sz="4" w:space="0" w:color="auto"/>
              <w:left w:val="single" w:sz="4" w:space="0" w:color="auto"/>
              <w:bottom w:val="single" w:sz="4" w:space="0" w:color="auto"/>
              <w:right w:val="single" w:sz="4" w:space="0" w:color="auto"/>
            </w:tcBorders>
            <w:vAlign w:val="center"/>
          </w:tcPr>
          <w:p w14:paraId="533A4BFE" w14:textId="77777777" w:rsidR="001668FF" w:rsidRPr="001668FF" w:rsidRDefault="001668FF" w:rsidP="001668FF">
            <w:pPr>
              <w:jc w:val="center"/>
              <w:rPr>
                <w:rFonts w:cs="Arial"/>
              </w:rPr>
            </w:pPr>
            <w:r w:rsidRPr="001668FF">
              <w:rPr>
                <w:rFonts w:cs="Arial"/>
                <w:color w:val="000000"/>
              </w:rPr>
              <w:t>73</w:t>
            </w:r>
            <w:r w:rsidRPr="001668FF">
              <w:rPr>
                <w:rFonts w:cs="Arial"/>
                <w:color w:val="000000"/>
              </w:rPr>
              <w:br/>
              <w:t>(17.5%)</w:t>
            </w:r>
          </w:p>
        </w:tc>
        <w:tc>
          <w:tcPr>
            <w:tcW w:w="1148" w:type="dxa"/>
            <w:tcBorders>
              <w:top w:val="single" w:sz="4" w:space="0" w:color="auto"/>
              <w:left w:val="single" w:sz="4" w:space="0" w:color="auto"/>
              <w:bottom w:val="single" w:sz="4" w:space="0" w:color="auto"/>
              <w:right w:val="single" w:sz="4" w:space="0" w:color="auto"/>
            </w:tcBorders>
            <w:vAlign w:val="center"/>
          </w:tcPr>
          <w:p w14:paraId="7E82432F" w14:textId="77777777" w:rsidR="001668FF" w:rsidRPr="001668FF" w:rsidRDefault="001668FF" w:rsidP="001668FF">
            <w:pPr>
              <w:jc w:val="center"/>
              <w:rPr>
                <w:rFonts w:cs="Arial"/>
              </w:rPr>
            </w:pPr>
            <w:r w:rsidRPr="001668FF">
              <w:rPr>
                <w:rFonts w:cs="Arial"/>
                <w:color w:val="000000"/>
              </w:rPr>
              <w:t>133</w:t>
            </w:r>
            <w:r w:rsidRPr="001668FF">
              <w:rPr>
                <w:rFonts w:cs="Arial"/>
                <w:color w:val="000000"/>
              </w:rPr>
              <w:br/>
              <w:t>(31.8%)</w:t>
            </w:r>
          </w:p>
        </w:tc>
        <w:tc>
          <w:tcPr>
            <w:tcW w:w="1148" w:type="dxa"/>
            <w:tcBorders>
              <w:top w:val="single" w:sz="4" w:space="0" w:color="auto"/>
              <w:left w:val="single" w:sz="4" w:space="0" w:color="auto"/>
              <w:bottom w:val="single" w:sz="4" w:space="0" w:color="auto"/>
              <w:right w:val="single" w:sz="4" w:space="0" w:color="auto"/>
            </w:tcBorders>
            <w:vAlign w:val="center"/>
          </w:tcPr>
          <w:p w14:paraId="66586233" w14:textId="77777777" w:rsidR="001668FF" w:rsidRPr="001668FF" w:rsidRDefault="001668FF" w:rsidP="001668FF">
            <w:pPr>
              <w:jc w:val="center"/>
              <w:rPr>
                <w:rFonts w:cs="Arial"/>
              </w:rPr>
            </w:pPr>
            <w:r w:rsidRPr="001668FF">
              <w:rPr>
                <w:rFonts w:cs="Arial"/>
                <w:color w:val="000000"/>
              </w:rPr>
              <w:t>25</w:t>
            </w:r>
            <w:r w:rsidRPr="001668FF">
              <w:rPr>
                <w:rFonts w:cs="Arial"/>
                <w:color w:val="000000"/>
              </w:rPr>
              <w:br/>
              <w:t>(6.0%)</w:t>
            </w:r>
          </w:p>
        </w:tc>
        <w:tc>
          <w:tcPr>
            <w:tcW w:w="1148" w:type="dxa"/>
            <w:tcBorders>
              <w:top w:val="single" w:sz="4" w:space="0" w:color="auto"/>
              <w:left w:val="single" w:sz="4" w:space="0" w:color="auto"/>
              <w:bottom w:val="single" w:sz="4" w:space="0" w:color="auto"/>
              <w:right w:val="single" w:sz="4" w:space="0" w:color="auto"/>
            </w:tcBorders>
            <w:vAlign w:val="center"/>
          </w:tcPr>
          <w:p w14:paraId="67BC2FBE" w14:textId="77777777" w:rsidR="001668FF" w:rsidRPr="001668FF" w:rsidRDefault="001668FF" w:rsidP="001668FF">
            <w:pPr>
              <w:jc w:val="center"/>
              <w:rPr>
                <w:rFonts w:cs="Arial"/>
              </w:rPr>
            </w:pPr>
            <w:r w:rsidRPr="001668FF">
              <w:rPr>
                <w:rFonts w:cs="Arial"/>
                <w:color w:val="000000"/>
              </w:rPr>
              <w:t>10</w:t>
            </w:r>
            <w:r w:rsidRPr="001668FF">
              <w:rPr>
                <w:rFonts w:cs="Arial"/>
                <w:color w:val="000000"/>
              </w:rPr>
              <w:br/>
              <w:t>(2.4%)</w:t>
            </w:r>
          </w:p>
        </w:tc>
        <w:tc>
          <w:tcPr>
            <w:tcW w:w="1148" w:type="dxa"/>
            <w:tcBorders>
              <w:top w:val="single" w:sz="4" w:space="0" w:color="auto"/>
              <w:left w:val="single" w:sz="4" w:space="0" w:color="auto"/>
              <w:bottom w:val="single" w:sz="4" w:space="0" w:color="auto"/>
              <w:right w:val="single" w:sz="4" w:space="0" w:color="auto"/>
            </w:tcBorders>
            <w:vAlign w:val="center"/>
          </w:tcPr>
          <w:p w14:paraId="39807779" w14:textId="77777777" w:rsidR="001668FF" w:rsidRPr="001668FF" w:rsidRDefault="001668FF" w:rsidP="001668FF">
            <w:pPr>
              <w:jc w:val="center"/>
              <w:rPr>
                <w:rFonts w:cs="Arial"/>
              </w:rPr>
            </w:pPr>
            <w:r w:rsidRPr="001668FF">
              <w:rPr>
                <w:rFonts w:cs="Arial"/>
                <w:color w:val="000000"/>
              </w:rPr>
              <w:t>2</w:t>
            </w:r>
            <w:r w:rsidRPr="001668FF">
              <w:rPr>
                <w:rFonts w:cs="Arial"/>
                <w:color w:val="000000"/>
              </w:rPr>
              <w:br/>
              <w:t>(0.5%)</w:t>
            </w:r>
          </w:p>
        </w:tc>
      </w:tr>
      <w:tr w:rsidR="001668FF" w:rsidRPr="001668FF" w14:paraId="644EFD7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525EE4B3" w14:textId="77777777" w:rsidR="001668FF" w:rsidRPr="001668FF" w:rsidRDefault="001668FF" w:rsidP="001668FF">
            <w:pPr>
              <w:jc w:val="center"/>
              <w:rPr>
                <w:rFonts w:cs="Arial"/>
              </w:rPr>
            </w:pPr>
            <w:r w:rsidRPr="001668FF">
              <w:rPr>
                <w:rFonts w:cs="Arial"/>
                <w:color w:val="000000"/>
              </w:rPr>
              <w:t>Students with Disabilities</w:t>
            </w:r>
          </w:p>
        </w:tc>
        <w:tc>
          <w:tcPr>
            <w:tcW w:w="883" w:type="dxa"/>
            <w:tcBorders>
              <w:top w:val="single" w:sz="4" w:space="0" w:color="auto"/>
              <w:left w:val="single" w:sz="4" w:space="0" w:color="auto"/>
              <w:bottom w:val="single" w:sz="4" w:space="0" w:color="auto"/>
              <w:right w:val="single" w:sz="4" w:space="0" w:color="auto"/>
            </w:tcBorders>
            <w:vAlign w:val="center"/>
          </w:tcPr>
          <w:p w14:paraId="1D788092" w14:textId="77777777" w:rsidR="001668FF" w:rsidRPr="001668FF" w:rsidRDefault="001668FF" w:rsidP="001668FF">
            <w:pPr>
              <w:jc w:val="center"/>
              <w:rPr>
                <w:rFonts w:cs="Arial"/>
              </w:rPr>
            </w:pPr>
            <w:r w:rsidRPr="001668FF">
              <w:rPr>
                <w:rFonts w:cs="Arial"/>
                <w:color w:val="000000"/>
              </w:rPr>
              <w:t>262</w:t>
            </w:r>
          </w:p>
        </w:tc>
        <w:tc>
          <w:tcPr>
            <w:tcW w:w="1148" w:type="dxa"/>
            <w:tcBorders>
              <w:top w:val="single" w:sz="4" w:space="0" w:color="auto"/>
              <w:left w:val="single" w:sz="4" w:space="0" w:color="auto"/>
              <w:bottom w:val="single" w:sz="4" w:space="0" w:color="auto"/>
              <w:right w:val="single" w:sz="4" w:space="0" w:color="auto"/>
            </w:tcBorders>
            <w:vAlign w:val="center"/>
          </w:tcPr>
          <w:p w14:paraId="32E916D7" w14:textId="77777777" w:rsidR="001668FF" w:rsidRPr="001668FF" w:rsidRDefault="001668FF" w:rsidP="001668FF">
            <w:pPr>
              <w:jc w:val="center"/>
              <w:rPr>
                <w:rFonts w:cs="Arial"/>
              </w:rPr>
            </w:pPr>
            <w:r w:rsidRPr="001668FF">
              <w:rPr>
                <w:rFonts w:cs="Arial"/>
                <w:color w:val="000000"/>
              </w:rPr>
              <w:t>149</w:t>
            </w:r>
            <w:r w:rsidRPr="001668FF">
              <w:rPr>
                <w:rFonts w:cs="Arial"/>
                <w:color w:val="000000"/>
              </w:rPr>
              <w:br/>
              <w:t>(35.6%)</w:t>
            </w:r>
          </w:p>
        </w:tc>
        <w:tc>
          <w:tcPr>
            <w:tcW w:w="1148" w:type="dxa"/>
            <w:tcBorders>
              <w:top w:val="single" w:sz="4" w:space="0" w:color="auto"/>
              <w:left w:val="single" w:sz="4" w:space="0" w:color="auto"/>
              <w:bottom w:val="single" w:sz="4" w:space="0" w:color="auto"/>
              <w:right w:val="single" w:sz="4" w:space="0" w:color="auto"/>
            </w:tcBorders>
            <w:vAlign w:val="center"/>
          </w:tcPr>
          <w:p w14:paraId="331DF99E" w14:textId="77777777" w:rsidR="001668FF" w:rsidRPr="001668FF" w:rsidRDefault="001668FF" w:rsidP="001668FF">
            <w:pPr>
              <w:jc w:val="center"/>
              <w:rPr>
                <w:rFonts w:cs="Arial"/>
              </w:rPr>
            </w:pPr>
            <w:r w:rsidRPr="001668FF">
              <w:rPr>
                <w:rFonts w:cs="Arial"/>
                <w:color w:val="000000"/>
              </w:rPr>
              <w:t>99</w:t>
            </w:r>
            <w:r w:rsidRPr="001668FF">
              <w:rPr>
                <w:rFonts w:cs="Arial"/>
                <w:color w:val="000000"/>
              </w:rPr>
              <w:br/>
              <w:t>(23.7%)</w:t>
            </w:r>
          </w:p>
        </w:tc>
        <w:tc>
          <w:tcPr>
            <w:tcW w:w="1148" w:type="dxa"/>
            <w:tcBorders>
              <w:top w:val="single" w:sz="4" w:space="0" w:color="auto"/>
              <w:left w:val="single" w:sz="4" w:space="0" w:color="auto"/>
              <w:bottom w:val="single" w:sz="4" w:space="0" w:color="auto"/>
              <w:right w:val="single" w:sz="4" w:space="0" w:color="auto"/>
            </w:tcBorders>
            <w:vAlign w:val="center"/>
          </w:tcPr>
          <w:p w14:paraId="1FFDEF21"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(1.9%)</w:t>
            </w:r>
          </w:p>
        </w:tc>
        <w:tc>
          <w:tcPr>
            <w:tcW w:w="1148" w:type="dxa"/>
            <w:tcBorders>
              <w:top w:val="single" w:sz="4" w:space="0" w:color="auto"/>
              <w:left w:val="single" w:sz="4" w:space="0" w:color="auto"/>
              <w:bottom w:val="single" w:sz="4" w:space="0" w:color="auto"/>
              <w:right w:val="single" w:sz="4" w:space="0" w:color="auto"/>
            </w:tcBorders>
            <w:vAlign w:val="center"/>
          </w:tcPr>
          <w:p w14:paraId="6BCB7876" w14:textId="77777777" w:rsidR="001668FF" w:rsidRPr="001668FF" w:rsidRDefault="001668FF" w:rsidP="001668FF">
            <w:pPr>
              <w:jc w:val="center"/>
              <w:rPr>
                <w:rFonts w:cs="Arial"/>
              </w:rPr>
            </w:pPr>
            <w:r w:rsidRPr="001668FF">
              <w:rPr>
                <w:rFonts w:cs="Arial"/>
                <w:color w:val="000000"/>
              </w:rPr>
              <w:t>5</w:t>
            </w:r>
            <w:r w:rsidRPr="001668FF">
              <w:rPr>
                <w:rFonts w:cs="Arial"/>
                <w:color w:val="000000"/>
              </w:rPr>
              <w:br/>
              <w:t>(1.2%)</w:t>
            </w:r>
          </w:p>
        </w:tc>
        <w:tc>
          <w:tcPr>
            <w:tcW w:w="1148" w:type="dxa"/>
            <w:tcBorders>
              <w:top w:val="single" w:sz="4" w:space="0" w:color="auto"/>
              <w:left w:val="single" w:sz="4" w:space="0" w:color="auto"/>
              <w:bottom w:val="single" w:sz="4" w:space="0" w:color="auto"/>
              <w:right w:val="single" w:sz="4" w:space="0" w:color="auto"/>
            </w:tcBorders>
            <w:vAlign w:val="center"/>
          </w:tcPr>
          <w:p w14:paraId="77D93EE6" w14:textId="77777777" w:rsidR="001668FF" w:rsidRPr="001668FF" w:rsidRDefault="001668FF" w:rsidP="001668FF">
            <w:pPr>
              <w:jc w:val="center"/>
              <w:rPr>
                <w:rFonts w:cs="Arial"/>
              </w:rPr>
            </w:pPr>
            <w:r w:rsidRPr="001668FF">
              <w:rPr>
                <w:rFonts w:cs="Arial"/>
                <w:color w:val="000000"/>
              </w:rPr>
              <w:t>1</w:t>
            </w:r>
            <w:r w:rsidRPr="001668FF">
              <w:rPr>
                <w:rFonts w:cs="Arial"/>
                <w:color w:val="000000"/>
              </w:rPr>
              <w:br/>
              <w:t>(0.2%)</w:t>
            </w:r>
          </w:p>
        </w:tc>
      </w:tr>
      <w:tr w:rsidR="001668FF" w:rsidRPr="001668FF" w14:paraId="38288B35"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455E4DBE" w14:textId="77777777" w:rsidR="001668FF" w:rsidRPr="001668FF" w:rsidRDefault="001668FF" w:rsidP="001668FF">
            <w:pPr>
              <w:jc w:val="center"/>
              <w:rPr>
                <w:rFonts w:cs="Arial"/>
              </w:rPr>
            </w:pPr>
            <w:r w:rsidRPr="001668FF">
              <w:rPr>
                <w:rFonts w:cs="Arial"/>
                <w:color w:val="000000"/>
              </w:rPr>
              <w:t>Socioeconomically Disadvantaged</w:t>
            </w:r>
          </w:p>
        </w:tc>
        <w:tc>
          <w:tcPr>
            <w:tcW w:w="883" w:type="dxa"/>
            <w:tcBorders>
              <w:top w:val="single" w:sz="4" w:space="0" w:color="auto"/>
              <w:left w:val="single" w:sz="4" w:space="0" w:color="auto"/>
              <w:bottom w:val="single" w:sz="4" w:space="0" w:color="auto"/>
              <w:right w:val="single" w:sz="4" w:space="0" w:color="auto"/>
            </w:tcBorders>
            <w:vAlign w:val="center"/>
          </w:tcPr>
          <w:p w14:paraId="4DD93C80" w14:textId="77777777" w:rsidR="001668FF" w:rsidRPr="001668FF" w:rsidRDefault="001668FF" w:rsidP="001668FF">
            <w:pPr>
              <w:jc w:val="center"/>
              <w:rPr>
                <w:rFonts w:cs="Arial"/>
              </w:rPr>
            </w:pPr>
            <w:r w:rsidRPr="001668FF">
              <w:rPr>
                <w:rFonts w:cs="Arial"/>
                <w:color w:val="000000"/>
              </w:rPr>
              <w:t>403</w:t>
            </w:r>
          </w:p>
        </w:tc>
        <w:tc>
          <w:tcPr>
            <w:tcW w:w="1148" w:type="dxa"/>
            <w:tcBorders>
              <w:top w:val="single" w:sz="4" w:space="0" w:color="auto"/>
              <w:left w:val="single" w:sz="4" w:space="0" w:color="auto"/>
              <w:bottom w:val="single" w:sz="4" w:space="0" w:color="auto"/>
              <w:right w:val="single" w:sz="4" w:space="0" w:color="auto"/>
            </w:tcBorders>
            <w:vAlign w:val="center"/>
          </w:tcPr>
          <w:p w14:paraId="21F2E979"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7EF37ACE" w14:textId="77777777" w:rsidR="001668FF" w:rsidRPr="001668FF" w:rsidRDefault="001668FF" w:rsidP="001668FF">
            <w:pPr>
              <w:jc w:val="center"/>
              <w:rPr>
                <w:rFonts w:cs="Arial"/>
              </w:rPr>
            </w:pPr>
            <w:r w:rsidRPr="001668FF">
              <w:rPr>
                <w:rFonts w:cs="Arial"/>
                <w:color w:val="000000"/>
              </w:rPr>
              <w:t>139</w:t>
            </w:r>
            <w:r w:rsidRPr="001668FF">
              <w:rPr>
                <w:rFonts w:cs="Arial"/>
                <w:color w:val="000000"/>
              </w:rPr>
              <w:br/>
              <w:t>(33.3%)</w:t>
            </w:r>
          </w:p>
        </w:tc>
        <w:tc>
          <w:tcPr>
            <w:tcW w:w="1148" w:type="dxa"/>
            <w:tcBorders>
              <w:top w:val="single" w:sz="4" w:space="0" w:color="auto"/>
              <w:left w:val="single" w:sz="4" w:space="0" w:color="auto"/>
              <w:bottom w:val="single" w:sz="4" w:space="0" w:color="auto"/>
              <w:right w:val="single" w:sz="4" w:space="0" w:color="auto"/>
            </w:tcBorders>
            <w:vAlign w:val="center"/>
          </w:tcPr>
          <w:p w14:paraId="5DBB2559" w14:textId="77777777" w:rsidR="001668FF" w:rsidRPr="001668FF" w:rsidRDefault="001668FF" w:rsidP="001668FF">
            <w:pPr>
              <w:jc w:val="center"/>
              <w:rPr>
                <w:rFonts w:cs="Arial"/>
              </w:rPr>
            </w:pPr>
            <w:r w:rsidRPr="001668FF">
              <w:rPr>
                <w:rFonts w:cs="Arial"/>
                <w:color w:val="000000"/>
              </w:rPr>
              <w:t>175</w:t>
            </w:r>
            <w:r w:rsidRPr="001668FF">
              <w:rPr>
                <w:rFonts w:cs="Arial"/>
                <w:color w:val="000000"/>
              </w:rPr>
              <w:br/>
              <w:t>(41.9%)</w:t>
            </w:r>
          </w:p>
        </w:tc>
        <w:tc>
          <w:tcPr>
            <w:tcW w:w="1148" w:type="dxa"/>
            <w:tcBorders>
              <w:top w:val="single" w:sz="4" w:space="0" w:color="auto"/>
              <w:left w:val="single" w:sz="4" w:space="0" w:color="auto"/>
              <w:bottom w:val="single" w:sz="4" w:space="0" w:color="auto"/>
              <w:right w:val="single" w:sz="4" w:space="0" w:color="auto"/>
            </w:tcBorders>
            <w:vAlign w:val="center"/>
          </w:tcPr>
          <w:p w14:paraId="6F94B28D" w14:textId="77777777" w:rsidR="001668FF" w:rsidRPr="001668FF" w:rsidRDefault="001668FF" w:rsidP="001668FF">
            <w:pPr>
              <w:jc w:val="center"/>
              <w:rPr>
                <w:rFonts w:cs="Arial"/>
              </w:rPr>
            </w:pPr>
            <w:r w:rsidRPr="001668FF">
              <w:rPr>
                <w:rFonts w:cs="Arial"/>
                <w:color w:val="000000"/>
              </w:rPr>
              <w:t>43</w:t>
            </w:r>
            <w:r w:rsidRPr="001668FF">
              <w:rPr>
                <w:rFonts w:cs="Arial"/>
                <w:color w:val="000000"/>
              </w:rPr>
              <w:br/>
              <w:t>(10.3%)</w:t>
            </w:r>
          </w:p>
        </w:tc>
        <w:tc>
          <w:tcPr>
            <w:tcW w:w="1148" w:type="dxa"/>
            <w:tcBorders>
              <w:top w:val="single" w:sz="4" w:space="0" w:color="auto"/>
              <w:left w:val="single" w:sz="4" w:space="0" w:color="auto"/>
              <w:bottom w:val="single" w:sz="4" w:space="0" w:color="auto"/>
              <w:right w:val="single" w:sz="4" w:space="0" w:color="auto"/>
            </w:tcBorders>
            <w:vAlign w:val="center"/>
          </w:tcPr>
          <w:p w14:paraId="3692C8A7" w14:textId="77777777" w:rsidR="001668FF" w:rsidRPr="001668FF" w:rsidRDefault="001668FF" w:rsidP="001668FF">
            <w:pPr>
              <w:jc w:val="center"/>
              <w:rPr>
                <w:rFonts w:cs="Arial"/>
              </w:rPr>
            </w:pPr>
            <w:r w:rsidRPr="001668FF">
              <w:rPr>
                <w:rFonts w:cs="Arial"/>
                <w:color w:val="000000"/>
              </w:rPr>
              <w:t>9</w:t>
            </w:r>
            <w:r w:rsidRPr="001668FF">
              <w:rPr>
                <w:rFonts w:cs="Arial"/>
                <w:color w:val="000000"/>
              </w:rPr>
              <w:br/>
              <w:t>(2.2%)</w:t>
            </w:r>
          </w:p>
        </w:tc>
      </w:tr>
      <w:tr w:rsidR="001668FF" w:rsidRPr="001668FF" w14:paraId="12F89EE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0671303F" w14:textId="77777777" w:rsidR="001668FF" w:rsidRPr="001668FF" w:rsidRDefault="001668FF" w:rsidP="001668FF">
            <w:pPr>
              <w:jc w:val="center"/>
              <w:rPr>
                <w:rFonts w:cs="Arial"/>
              </w:rPr>
            </w:pPr>
            <w:r w:rsidRPr="001668FF">
              <w:rPr>
                <w:rFonts w:cs="Arial"/>
                <w:color w:val="000000"/>
              </w:rPr>
              <w:t>Foster Youth</w:t>
            </w:r>
          </w:p>
        </w:tc>
        <w:tc>
          <w:tcPr>
            <w:tcW w:w="883" w:type="dxa"/>
            <w:tcBorders>
              <w:top w:val="single" w:sz="4" w:space="0" w:color="auto"/>
              <w:left w:val="single" w:sz="4" w:space="0" w:color="auto"/>
              <w:bottom w:val="single" w:sz="4" w:space="0" w:color="auto"/>
              <w:right w:val="single" w:sz="4" w:space="0" w:color="auto"/>
            </w:tcBorders>
            <w:vAlign w:val="center"/>
          </w:tcPr>
          <w:p w14:paraId="3F549902" w14:textId="77777777" w:rsidR="001668FF" w:rsidRPr="001668FF" w:rsidRDefault="001668FF" w:rsidP="001668FF">
            <w:pPr>
              <w:jc w:val="center"/>
              <w:rPr>
                <w:rFonts w:cs="Arial"/>
              </w:rPr>
            </w:pPr>
            <w:r w:rsidRPr="001668FF">
              <w:rPr>
                <w:rFonts w:cs="Arial"/>
                <w:color w:val="000000"/>
              </w:rPr>
              <w:t>80</w:t>
            </w:r>
          </w:p>
        </w:tc>
        <w:tc>
          <w:tcPr>
            <w:tcW w:w="1148" w:type="dxa"/>
            <w:tcBorders>
              <w:top w:val="single" w:sz="4" w:space="0" w:color="auto"/>
              <w:left w:val="single" w:sz="4" w:space="0" w:color="auto"/>
              <w:bottom w:val="single" w:sz="4" w:space="0" w:color="auto"/>
              <w:right w:val="single" w:sz="4" w:space="0" w:color="auto"/>
            </w:tcBorders>
            <w:vAlign w:val="center"/>
          </w:tcPr>
          <w:p w14:paraId="2B7EBD71" w14:textId="77777777" w:rsidR="001668FF" w:rsidRPr="001668FF" w:rsidRDefault="001668FF" w:rsidP="001668FF">
            <w:pPr>
              <w:jc w:val="center"/>
              <w:rPr>
                <w:rFonts w:cs="Arial"/>
              </w:rPr>
            </w:pPr>
            <w:r w:rsidRPr="001668FF">
              <w:rPr>
                <w:rFonts w:cs="Arial"/>
                <w:color w:val="000000"/>
              </w:rPr>
              <w:t>33</w:t>
            </w:r>
            <w:r w:rsidRPr="001668FF">
              <w:rPr>
                <w:rFonts w:cs="Arial"/>
                <w:color w:val="000000"/>
              </w:rPr>
              <w:br/>
              <w:t>(7.9%)</w:t>
            </w:r>
          </w:p>
        </w:tc>
        <w:tc>
          <w:tcPr>
            <w:tcW w:w="1148" w:type="dxa"/>
            <w:tcBorders>
              <w:top w:val="single" w:sz="4" w:space="0" w:color="auto"/>
              <w:left w:val="single" w:sz="4" w:space="0" w:color="auto"/>
              <w:bottom w:val="single" w:sz="4" w:space="0" w:color="auto"/>
              <w:right w:val="single" w:sz="4" w:space="0" w:color="auto"/>
            </w:tcBorders>
            <w:vAlign w:val="center"/>
          </w:tcPr>
          <w:p w14:paraId="3836581E" w14:textId="77777777" w:rsidR="001668FF" w:rsidRPr="001668FF" w:rsidRDefault="001668FF" w:rsidP="001668FF">
            <w:pPr>
              <w:jc w:val="center"/>
              <w:rPr>
                <w:rFonts w:cs="Arial"/>
              </w:rPr>
            </w:pPr>
            <w:r w:rsidRPr="001668FF">
              <w:rPr>
                <w:rFonts w:cs="Arial"/>
                <w:color w:val="000000"/>
              </w:rPr>
              <w:t>44</w:t>
            </w:r>
            <w:r w:rsidRPr="001668FF">
              <w:rPr>
                <w:rFonts w:cs="Arial"/>
                <w:color w:val="000000"/>
              </w:rPr>
              <w:br/>
              <w:t>(10.5%)</w:t>
            </w:r>
          </w:p>
        </w:tc>
        <w:tc>
          <w:tcPr>
            <w:tcW w:w="1148" w:type="dxa"/>
            <w:tcBorders>
              <w:top w:val="single" w:sz="4" w:space="0" w:color="auto"/>
              <w:left w:val="single" w:sz="4" w:space="0" w:color="auto"/>
              <w:bottom w:val="single" w:sz="4" w:space="0" w:color="auto"/>
              <w:right w:val="single" w:sz="4" w:space="0" w:color="auto"/>
            </w:tcBorders>
            <w:vAlign w:val="center"/>
          </w:tcPr>
          <w:p w14:paraId="17DF35FE"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(0.7%)</w:t>
            </w:r>
          </w:p>
        </w:tc>
        <w:tc>
          <w:tcPr>
            <w:tcW w:w="1148" w:type="dxa"/>
            <w:tcBorders>
              <w:top w:val="single" w:sz="4" w:space="0" w:color="auto"/>
              <w:left w:val="single" w:sz="4" w:space="0" w:color="auto"/>
              <w:bottom w:val="single" w:sz="4" w:space="0" w:color="auto"/>
              <w:right w:val="single" w:sz="4" w:space="0" w:color="auto"/>
            </w:tcBorders>
            <w:vAlign w:val="center"/>
          </w:tcPr>
          <w:p w14:paraId="69270280"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c>
          <w:tcPr>
            <w:tcW w:w="1148" w:type="dxa"/>
            <w:tcBorders>
              <w:top w:val="single" w:sz="4" w:space="0" w:color="auto"/>
              <w:left w:val="single" w:sz="4" w:space="0" w:color="auto"/>
              <w:bottom w:val="single" w:sz="4" w:space="0" w:color="auto"/>
              <w:right w:val="single" w:sz="4" w:space="0" w:color="auto"/>
            </w:tcBorders>
            <w:vAlign w:val="center"/>
          </w:tcPr>
          <w:p w14:paraId="1897CF4E" w14:textId="77777777" w:rsidR="001668FF" w:rsidRPr="001668FF" w:rsidRDefault="001668FF" w:rsidP="001668FF">
            <w:pPr>
              <w:jc w:val="center"/>
              <w:rPr>
                <w:rFonts w:cs="Arial"/>
              </w:rPr>
            </w:pPr>
            <w:r w:rsidRPr="001668FF">
              <w:rPr>
                <w:rFonts w:cs="Arial"/>
                <w:color w:val="000000"/>
              </w:rPr>
              <w:t>0</w:t>
            </w:r>
            <w:r w:rsidRPr="001668FF">
              <w:rPr>
                <w:rFonts w:cs="Arial"/>
                <w:color w:val="000000"/>
              </w:rPr>
              <w:br/>
              <w:t>(0.0%)</w:t>
            </w:r>
          </w:p>
        </w:tc>
      </w:tr>
      <w:tr w:rsidR="001668FF" w:rsidRPr="001668FF" w14:paraId="01220F68" w14:textId="77777777" w:rsidTr="00BF5792">
        <w:trPr>
          <w:cantSplit/>
          <w:trHeight w:val="720"/>
          <w:jc w:val="center"/>
        </w:trPr>
        <w:tc>
          <w:tcPr>
            <w:tcW w:w="3092" w:type="dxa"/>
            <w:tcBorders>
              <w:top w:val="single" w:sz="4" w:space="0" w:color="auto"/>
              <w:left w:val="single" w:sz="4" w:space="0" w:color="auto"/>
              <w:bottom w:val="single" w:sz="4" w:space="0" w:color="auto"/>
              <w:right w:val="single" w:sz="4" w:space="0" w:color="auto"/>
            </w:tcBorders>
            <w:vAlign w:val="center"/>
          </w:tcPr>
          <w:p w14:paraId="66F4ED44" w14:textId="77777777" w:rsidR="001668FF" w:rsidRPr="001668FF" w:rsidRDefault="001668FF" w:rsidP="001668FF">
            <w:pPr>
              <w:jc w:val="center"/>
              <w:rPr>
                <w:rFonts w:cs="Arial"/>
              </w:rPr>
            </w:pPr>
            <w:r w:rsidRPr="001668FF">
              <w:rPr>
                <w:rFonts w:cs="Arial"/>
                <w:color w:val="000000"/>
              </w:rPr>
              <w:t>Homeless Youth</w:t>
            </w:r>
          </w:p>
        </w:tc>
        <w:tc>
          <w:tcPr>
            <w:tcW w:w="883" w:type="dxa"/>
            <w:tcBorders>
              <w:top w:val="single" w:sz="4" w:space="0" w:color="auto"/>
              <w:left w:val="single" w:sz="4" w:space="0" w:color="auto"/>
              <w:bottom w:val="single" w:sz="4" w:space="0" w:color="auto"/>
              <w:right w:val="single" w:sz="4" w:space="0" w:color="auto"/>
            </w:tcBorders>
            <w:vAlign w:val="center"/>
          </w:tcPr>
          <w:p w14:paraId="5D3F3260" w14:textId="77777777" w:rsidR="001668FF" w:rsidRPr="001668FF" w:rsidRDefault="001668FF" w:rsidP="001668FF">
            <w:pPr>
              <w:jc w:val="center"/>
              <w:rPr>
                <w:rFonts w:cs="Arial"/>
              </w:rPr>
            </w:pPr>
            <w:r w:rsidRPr="001668FF">
              <w:rPr>
                <w:rFonts w:cs="Arial"/>
                <w:color w:val="000000"/>
              </w:rPr>
              <w:t>209</w:t>
            </w:r>
          </w:p>
        </w:tc>
        <w:tc>
          <w:tcPr>
            <w:tcW w:w="1148" w:type="dxa"/>
            <w:tcBorders>
              <w:top w:val="single" w:sz="4" w:space="0" w:color="auto"/>
              <w:left w:val="single" w:sz="4" w:space="0" w:color="auto"/>
              <w:bottom w:val="single" w:sz="4" w:space="0" w:color="auto"/>
              <w:right w:val="single" w:sz="4" w:space="0" w:color="auto"/>
            </w:tcBorders>
            <w:vAlign w:val="center"/>
          </w:tcPr>
          <w:p w14:paraId="5C7C838F" w14:textId="77777777" w:rsidR="001668FF" w:rsidRPr="001668FF" w:rsidRDefault="001668FF" w:rsidP="001668FF">
            <w:pPr>
              <w:jc w:val="center"/>
              <w:rPr>
                <w:rFonts w:cs="Arial"/>
              </w:rPr>
            </w:pPr>
            <w:r w:rsidRPr="001668FF">
              <w:rPr>
                <w:rFonts w:cs="Arial"/>
                <w:color w:val="000000"/>
              </w:rPr>
              <w:t>21</w:t>
            </w:r>
            <w:r w:rsidRPr="001668FF">
              <w:rPr>
                <w:rFonts w:cs="Arial"/>
                <w:color w:val="000000"/>
              </w:rPr>
              <w:br/>
              <w:t>(5.0%)</w:t>
            </w:r>
          </w:p>
        </w:tc>
        <w:tc>
          <w:tcPr>
            <w:tcW w:w="1148" w:type="dxa"/>
            <w:tcBorders>
              <w:top w:val="single" w:sz="4" w:space="0" w:color="auto"/>
              <w:left w:val="single" w:sz="4" w:space="0" w:color="auto"/>
              <w:bottom w:val="single" w:sz="4" w:space="0" w:color="auto"/>
              <w:right w:val="single" w:sz="4" w:space="0" w:color="auto"/>
            </w:tcBorders>
            <w:vAlign w:val="center"/>
          </w:tcPr>
          <w:p w14:paraId="2FCFFA5D" w14:textId="77777777" w:rsidR="001668FF" w:rsidRPr="001668FF" w:rsidRDefault="001668FF" w:rsidP="001668FF">
            <w:pPr>
              <w:jc w:val="center"/>
              <w:rPr>
                <w:rFonts w:cs="Arial"/>
              </w:rPr>
            </w:pPr>
            <w:r w:rsidRPr="001668FF">
              <w:rPr>
                <w:rFonts w:cs="Arial"/>
                <w:color w:val="000000"/>
              </w:rPr>
              <w:t>140</w:t>
            </w:r>
            <w:r w:rsidRPr="001668FF">
              <w:rPr>
                <w:rFonts w:cs="Arial"/>
                <w:color w:val="000000"/>
              </w:rPr>
              <w:br/>
              <w:t>(33.5%)</w:t>
            </w:r>
          </w:p>
        </w:tc>
        <w:tc>
          <w:tcPr>
            <w:tcW w:w="1148" w:type="dxa"/>
            <w:tcBorders>
              <w:top w:val="single" w:sz="4" w:space="0" w:color="auto"/>
              <w:left w:val="single" w:sz="4" w:space="0" w:color="auto"/>
              <w:bottom w:val="single" w:sz="4" w:space="0" w:color="auto"/>
              <w:right w:val="single" w:sz="4" w:space="0" w:color="auto"/>
            </w:tcBorders>
            <w:vAlign w:val="center"/>
          </w:tcPr>
          <w:p w14:paraId="58C48D76" w14:textId="77777777" w:rsidR="001668FF" w:rsidRPr="001668FF" w:rsidRDefault="001668FF" w:rsidP="001668FF">
            <w:pPr>
              <w:jc w:val="center"/>
              <w:rPr>
                <w:rFonts w:cs="Arial"/>
              </w:rPr>
            </w:pPr>
            <w:r w:rsidRPr="001668FF">
              <w:rPr>
                <w:rFonts w:cs="Arial"/>
                <w:color w:val="000000"/>
              </w:rPr>
              <w:t>37</w:t>
            </w:r>
            <w:r w:rsidRPr="001668FF">
              <w:rPr>
                <w:rFonts w:cs="Arial"/>
                <w:color w:val="000000"/>
              </w:rPr>
              <w:br/>
              <w:t>(8.9%)</w:t>
            </w:r>
          </w:p>
        </w:tc>
        <w:tc>
          <w:tcPr>
            <w:tcW w:w="1148" w:type="dxa"/>
            <w:tcBorders>
              <w:top w:val="single" w:sz="4" w:space="0" w:color="auto"/>
              <w:left w:val="single" w:sz="4" w:space="0" w:color="auto"/>
              <w:bottom w:val="single" w:sz="4" w:space="0" w:color="auto"/>
              <w:right w:val="single" w:sz="4" w:space="0" w:color="auto"/>
            </w:tcBorders>
            <w:vAlign w:val="center"/>
          </w:tcPr>
          <w:p w14:paraId="0773D33E" w14:textId="77777777" w:rsidR="001668FF" w:rsidRPr="001668FF" w:rsidRDefault="001668FF" w:rsidP="001668FF">
            <w:pPr>
              <w:jc w:val="center"/>
              <w:rPr>
                <w:rFonts w:cs="Arial"/>
              </w:rPr>
            </w:pPr>
            <w:r w:rsidRPr="001668FF">
              <w:rPr>
                <w:rFonts w:cs="Arial"/>
                <w:color w:val="000000"/>
              </w:rPr>
              <w:t>8</w:t>
            </w:r>
            <w:r w:rsidRPr="001668FF">
              <w:rPr>
                <w:rFonts w:cs="Arial"/>
                <w:color w:val="000000"/>
              </w:rPr>
              <w:br/>
              <w:t>(1.9%)</w:t>
            </w:r>
          </w:p>
        </w:tc>
        <w:tc>
          <w:tcPr>
            <w:tcW w:w="1148" w:type="dxa"/>
            <w:tcBorders>
              <w:top w:val="single" w:sz="4" w:space="0" w:color="auto"/>
              <w:left w:val="single" w:sz="4" w:space="0" w:color="auto"/>
              <w:bottom w:val="single" w:sz="4" w:space="0" w:color="auto"/>
              <w:right w:val="single" w:sz="4" w:space="0" w:color="auto"/>
            </w:tcBorders>
            <w:vAlign w:val="center"/>
          </w:tcPr>
          <w:p w14:paraId="017BB02B" w14:textId="77777777" w:rsidR="001668FF" w:rsidRPr="001668FF" w:rsidRDefault="001668FF" w:rsidP="001668FF">
            <w:pPr>
              <w:jc w:val="center"/>
              <w:rPr>
                <w:rFonts w:cs="Arial"/>
              </w:rPr>
            </w:pPr>
            <w:r w:rsidRPr="001668FF">
              <w:rPr>
                <w:rFonts w:cs="Arial"/>
                <w:color w:val="000000"/>
              </w:rPr>
              <w:t>3</w:t>
            </w:r>
            <w:r w:rsidRPr="001668FF">
              <w:rPr>
                <w:rFonts w:cs="Arial"/>
                <w:color w:val="000000"/>
              </w:rPr>
              <w:br/>
              <w:t>(0.7%)</w:t>
            </w:r>
          </w:p>
        </w:tc>
      </w:tr>
    </w:tbl>
    <w:p w14:paraId="12B5BB96" w14:textId="77777777" w:rsidR="001668FF" w:rsidRPr="001668FF" w:rsidRDefault="001668FF" w:rsidP="001668FF">
      <w:pPr>
        <w:rPr>
          <w:rFonts w:cs="Arial"/>
          <w:color w:val="000000"/>
          <w:shd w:val="clear" w:color="auto" w:fill="FFFFFF"/>
        </w:rPr>
      </w:pPr>
      <w:r w:rsidRPr="001668FF">
        <w:rPr>
          <w:rFonts w:cs="Arial"/>
          <w:color w:val="000000"/>
          <w:shd w:val="clear" w:color="auto" w:fill="FFFFFF"/>
        </w:rPr>
        <w:t>*Total = Number of districts with 30 or more students at the district level and student group level.</w:t>
      </w:r>
    </w:p>
    <w:p w14:paraId="60EA2E4F" w14:textId="77777777" w:rsidR="001668FF" w:rsidRPr="00A220F1" w:rsidRDefault="001668FF" w:rsidP="00A220F1">
      <w:pPr>
        <w:pStyle w:val="Heading3"/>
        <w:rPr>
          <w:sz w:val="32"/>
          <w:szCs w:val="32"/>
        </w:rPr>
      </w:pPr>
      <w:r w:rsidRPr="001668FF">
        <w:rPr>
          <w:rFonts w:cs="Arial"/>
          <w:color w:val="000000"/>
          <w:shd w:val="clear" w:color="auto" w:fill="FFFFFF"/>
        </w:rPr>
        <w:br w:type="page"/>
      </w:r>
      <w:r w:rsidRPr="00A220F1">
        <w:rPr>
          <w:sz w:val="32"/>
          <w:szCs w:val="32"/>
        </w:rPr>
        <w:lastRenderedPageBreak/>
        <w:t>Impact on Schools Identified for Comprehensive Support and Improvement (CSI)</w:t>
      </w:r>
    </w:p>
    <w:p w14:paraId="12FF82D4" w14:textId="77777777" w:rsidR="001668FF" w:rsidRPr="001668FF" w:rsidRDefault="001668FF" w:rsidP="001668FF">
      <w:pPr>
        <w:tabs>
          <w:tab w:val="left" w:pos="5298"/>
        </w:tabs>
        <w:spacing w:after="240"/>
        <w:rPr>
          <w:rFonts w:cs="Arial"/>
        </w:rPr>
      </w:pPr>
      <w:r w:rsidRPr="001668FF">
        <w:rPr>
          <w:rFonts w:cs="Arial"/>
        </w:rPr>
        <w:t xml:space="preserve">The CDE also applied the consolidated grid to determine the number of additional schools that would be identified for CSI under </w:t>
      </w:r>
      <w:proofErr w:type="gramStart"/>
      <w:r w:rsidRPr="001668FF">
        <w:rPr>
          <w:rFonts w:cs="Arial"/>
        </w:rPr>
        <w:t>the Every</w:t>
      </w:r>
      <w:proofErr w:type="gramEnd"/>
      <w:r w:rsidRPr="001668FF">
        <w:rPr>
          <w:rFonts w:cs="Arial"/>
        </w:rPr>
        <w:t xml:space="preserve"> Student Succeeds Act (ESSA). Application of this model would result in: </w:t>
      </w:r>
    </w:p>
    <w:p w14:paraId="6F4AAD05" w14:textId="77777777" w:rsidR="001668FF" w:rsidRPr="001668FF" w:rsidRDefault="001668FF" w:rsidP="001668FF">
      <w:pPr>
        <w:numPr>
          <w:ilvl w:val="0"/>
          <w:numId w:val="32"/>
        </w:numPr>
        <w:tabs>
          <w:tab w:val="left" w:pos="5298"/>
        </w:tabs>
        <w:spacing w:after="240"/>
        <w:contextualSpacing/>
        <w:rPr>
          <w:rFonts w:cs="Arial"/>
        </w:rPr>
      </w:pPr>
      <w:r w:rsidRPr="001668FF">
        <w:rPr>
          <w:rFonts w:cs="Arial"/>
        </w:rPr>
        <w:t>139 schools added to the CSI list (based on low performance)</w:t>
      </w:r>
    </w:p>
    <w:p w14:paraId="1EDC86E3" w14:textId="77777777" w:rsidR="001668FF" w:rsidRPr="001668FF" w:rsidRDefault="001668FF" w:rsidP="001668FF">
      <w:pPr>
        <w:numPr>
          <w:ilvl w:val="0"/>
          <w:numId w:val="32"/>
        </w:numPr>
        <w:tabs>
          <w:tab w:val="left" w:pos="5298"/>
        </w:tabs>
        <w:spacing w:after="240"/>
        <w:contextualSpacing/>
        <w:rPr>
          <w:rFonts w:cs="Arial"/>
        </w:rPr>
      </w:pPr>
      <w:proofErr w:type="gramStart"/>
      <w:r w:rsidRPr="001668FF">
        <w:rPr>
          <w:rFonts w:cs="Arial"/>
        </w:rPr>
        <w:t>56</w:t>
      </w:r>
      <w:proofErr w:type="gramEnd"/>
      <w:r w:rsidRPr="001668FF">
        <w:rPr>
          <w:rFonts w:cs="Arial"/>
        </w:rPr>
        <w:t xml:space="preserve"> schools removed from the list​</w:t>
      </w:r>
    </w:p>
    <w:p w14:paraId="0D2F85DD" w14:textId="77777777" w:rsidR="001668FF" w:rsidRPr="001668FF" w:rsidRDefault="001668FF" w:rsidP="001668FF">
      <w:pPr>
        <w:tabs>
          <w:tab w:val="left" w:pos="5298"/>
        </w:tabs>
        <w:spacing w:after="240"/>
        <w:rPr>
          <w:rFonts w:cs="Arial"/>
        </w:rPr>
      </w:pPr>
      <w:r w:rsidRPr="001668FF">
        <w:rPr>
          <w:rFonts w:cs="Arial"/>
        </w:rPr>
        <w:t xml:space="preserve">This results in a </w:t>
      </w:r>
      <w:r w:rsidRPr="001668FF">
        <w:rPr>
          <w:rFonts w:cs="Arial"/>
          <w:b/>
        </w:rPr>
        <w:t xml:space="preserve">net increase of </w:t>
      </w:r>
      <w:proofErr w:type="gramStart"/>
      <w:r w:rsidRPr="001668FF">
        <w:rPr>
          <w:rFonts w:cs="Arial"/>
          <w:b/>
        </w:rPr>
        <w:t>83</w:t>
      </w:r>
      <w:proofErr w:type="gramEnd"/>
      <w:r w:rsidRPr="001668FF">
        <w:rPr>
          <w:rFonts w:cs="Arial"/>
        </w:rPr>
        <w:t xml:space="preserve"> </w:t>
      </w:r>
      <w:r w:rsidRPr="001668FF">
        <w:rPr>
          <w:rFonts w:cs="Arial"/>
          <w:b/>
        </w:rPr>
        <w:t>schools</w:t>
      </w:r>
      <w:r w:rsidRPr="001668FF">
        <w:rPr>
          <w:rFonts w:cs="Arial"/>
        </w:rPr>
        <w:t xml:space="preserve"> identified for CSI, which is largely due to school performance on the Suspension Rate and Chronic Absenteeism Indicators.</w:t>
      </w:r>
    </w:p>
    <w:p w14:paraId="732F2921" w14:textId="77777777" w:rsidR="001668FF" w:rsidRPr="001668FF" w:rsidRDefault="001668FF" w:rsidP="001668FF">
      <w:pPr>
        <w:tabs>
          <w:tab w:val="left" w:pos="5298"/>
        </w:tabs>
        <w:spacing w:after="240"/>
        <w:rPr>
          <w:rFonts w:cs="Arial"/>
        </w:rPr>
      </w:pPr>
      <w:r w:rsidRPr="001668FF">
        <w:rPr>
          <w:rFonts w:cs="Arial"/>
        </w:rPr>
        <w:t>In contrast, application of the proposed five-by-five color scheme would result in:</w:t>
      </w:r>
    </w:p>
    <w:p w14:paraId="7349B984" w14:textId="77777777" w:rsidR="001668FF" w:rsidRPr="001668FF" w:rsidRDefault="001668FF" w:rsidP="001668F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rPr>
      </w:pPr>
      <w:proofErr w:type="gramStart"/>
      <w:r w:rsidRPr="001668FF">
        <w:rPr>
          <w:rFonts w:cs="Arial"/>
        </w:rPr>
        <w:t>22</w:t>
      </w:r>
      <w:proofErr w:type="gramEnd"/>
      <w:r w:rsidRPr="001668FF">
        <w:rPr>
          <w:rFonts w:cs="Arial"/>
        </w:rPr>
        <w:t xml:space="preserve"> schools added to the CSI list</w:t>
      </w:r>
    </w:p>
    <w:p w14:paraId="6E5EF7C2" w14:textId="77777777" w:rsidR="001668FF" w:rsidRPr="001668FF" w:rsidRDefault="001668FF" w:rsidP="001668FF">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Arial"/>
        </w:rPr>
      </w:pPr>
      <w:r w:rsidRPr="001668FF">
        <w:rPr>
          <w:rFonts w:cs="Arial"/>
        </w:rPr>
        <w:t>112 schools removed from the list​</w:t>
      </w:r>
    </w:p>
    <w:p w14:paraId="4C53C297" w14:textId="77777777" w:rsidR="001668FF" w:rsidRPr="001668FF" w:rsidRDefault="001668FF" w:rsidP="0016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445CF119" w14:textId="77777777" w:rsidR="001668FF" w:rsidRPr="001668FF" w:rsidRDefault="001668FF" w:rsidP="001668FF">
      <w:pPr>
        <w:tabs>
          <w:tab w:val="left" w:pos="5298"/>
        </w:tabs>
        <w:spacing w:after="240"/>
        <w:rPr>
          <w:rFonts w:cs="Arial"/>
        </w:rPr>
      </w:pPr>
      <w:r w:rsidRPr="001668FF">
        <w:rPr>
          <w:rFonts w:cs="Arial"/>
        </w:rPr>
        <w:t xml:space="preserve">This </w:t>
      </w:r>
      <w:proofErr w:type="gramStart"/>
      <w:r w:rsidRPr="001668FF">
        <w:rPr>
          <w:rFonts w:cs="Arial"/>
        </w:rPr>
        <w:t>results</w:t>
      </w:r>
      <w:proofErr w:type="gramEnd"/>
      <w:r w:rsidRPr="001668FF">
        <w:rPr>
          <w:rFonts w:cs="Arial"/>
        </w:rPr>
        <w:t xml:space="preserve"> a </w:t>
      </w:r>
      <w:r w:rsidRPr="001668FF">
        <w:rPr>
          <w:rFonts w:cs="Arial"/>
          <w:b/>
        </w:rPr>
        <w:t xml:space="preserve">net decrease of </w:t>
      </w:r>
      <w:proofErr w:type="gramStart"/>
      <w:r w:rsidRPr="001668FF">
        <w:rPr>
          <w:rFonts w:cs="Arial"/>
          <w:b/>
        </w:rPr>
        <w:t>90</w:t>
      </w:r>
      <w:proofErr w:type="gramEnd"/>
      <w:r w:rsidRPr="001668FF">
        <w:rPr>
          <w:rFonts w:cs="Arial"/>
          <w:b/>
        </w:rPr>
        <w:t xml:space="preserve"> schools</w:t>
      </w:r>
      <w:r w:rsidRPr="001668FF">
        <w:rPr>
          <w:rFonts w:cs="Arial"/>
        </w:rPr>
        <w:t xml:space="preserve"> identified for CSI, again due to school performance on the Suspension Rate and Chronic Absenteeism Indicators.</w:t>
      </w:r>
    </w:p>
    <w:p w14:paraId="4FF4F601" w14:textId="77777777" w:rsidR="00D2695C" w:rsidRDefault="00D2695C">
      <w:pPr>
        <w:spacing w:after="160" w:line="259" w:lineRule="auto"/>
        <w:rPr>
          <w:lang w:val="en"/>
        </w:rPr>
        <w:sectPr w:rsidR="00D2695C" w:rsidSect="00C46717">
          <w:headerReference w:type="default" r:id="rId28"/>
          <w:pgSz w:w="12240" w:h="15840"/>
          <w:pgMar w:top="1440" w:right="1440" w:bottom="1440" w:left="1440" w:header="720" w:footer="720" w:gutter="0"/>
          <w:pgNumType w:start="1"/>
          <w:cols w:space="720"/>
        </w:sectPr>
      </w:pPr>
    </w:p>
    <w:p w14:paraId="3F11EFD3" w14:textId="5A394DAE" w:rsidR="006725E3" w:rsidRPr="006725E3" w:rsidRDefault="00400A90" w:rsidP="00C76BED">
      <w:pPr>
        <w:pStyle w:val="Heading2"/>
        <w:rPr>
          <w:lang w:val="en"/>
        </w:rPr>
      </w:pPr>
      <w:r w:rsidRPr="00400A90">
        <w:rPr>
          <w:lang w:val="en"/>
        </w:rPr>
        <w:lastRenderedPageBreak/>
        <w:t>Career Measures Collected in 2018–19</w:t>
      </w:r>
    </w:p>
    <w:tbl>
      <w:tblPr>
        <w:tblStyle w:val="GridTable4-Accent1"/>
        <w:tblW w:w="4967" w:type="pct"/>
        <w:tblLook w:val="04A0" w:firstRow="1" w:lastRow="0" w:firstColumn="1" w:lastColumn="0" w:noHBand="0" w:noVBand="1"/>
        <w:tblDescription w:val="Career Mesaures collected in 2018-2019 and their definitions."/>
      </w:tblPr>
      <w:tblGrid>
        <w:gridCol w:w="2419"/>
        <w:gridCol w:w="10446"/>
      </w:tblGrid>
      <w:tr w:rsidR="006725E3" w:rsidRPr="00400A90" w14:paraId="3915E6BF" w14:textId="77777777" w:rsidTr="009D180D">
        <w:trPr>
          <w:cnfStyle w:val="100000000000" w:firstRow="1" w:lastRow="0" w:firstColumn="0" w:lastColumn="0" w:oddVBand="0" w:evenVBand="0" w:oddHBand="0" w:evenHBand="0" w:firstRowFirstColumn="0" w:firstRowLastColumn="0" w:lastRowFirstColumn="0" w:lastRowLastColumn="0"/>
          <w:cantSplit/>
          <w:trHeight w:val="326"/>
          <w:tblHeader/>
        </w:trPr>
        <w:tc>
          <w:tcPr>
            <w:cnfStyle w:val="001000000000" w:firstRow="0" w:lastRow="0" w:firstColumn="1" w:lastColumn="0" w:oddVBand="0" w:evenVBand="0" w:oddHBand="0" w:evenHBand="0" w:firstRowFirstColumn="0" w:firstRowLastColumn="0" w:lastRowFirstColumn="0" w:lastRowLastColumn="0"/>
            <w:tcW w:w="940" w:type="pct"/>
            <w:shd w:val="clear" w:color="auto" w:fill="DEEAF6" w:themeFill="accent1" w:themeFillTint="33"/>
            <w:hideMark/>
          </w:tcPr>
          <w:p w14:paraId="2E2A5263" w14:textId="77777777" w:rsidR="006725E3" w:rsidRPr="00400A90" w:rsidRDefault="006725E3" w:rsidP="009D180D">
            <w:pPr>
              <w:spacing w:after="300"/>
              <w:jc w:val="center"/>
              <w:rPr>
                <w:rFonts w:cs="Arial"/>
              </w:rPr>
            </w:pPr>
            <w:r w:rsidRPr="005E1DC9">
              <w:rPr>
                <w:rFonts w:cs="Arial"/>
                <w:color w:val="auto"/>
              </w:rPr>
              <w:t>Measure</w:t>
            </w:r>
          </w:p>
        </w:tc>
        <w:tc>
          <w:tcPr>
            <w:tcW w:w="4060" w:type="pct"/>
            <w:shd w:val="clear" w:color="auto" w:fill="DEEAF6" w:themeFill="accent1" w:themeFillTint="33"/>
            <w:hideMark/>
          </w:tcPr>
          <w:p w14:paraId="28A7668D" w14:textId="77777777" w:rsidR="006725E3" w:rsidRPr="00400A90" w:rsidRDefault="006725E3" w:rsidP="009D180D">
            <w:pPr>
              <w:spacing w:after="300"/>
              <w:jc w:val="center"/>
              <w:cnfStyle w:val="100000000000" w:firstRow="1" w:lastRow="0" w:firstColumn="0" w:lastColumn="0" w:oddVBand="0" w:evenVBand="0" w:oddHBand="0" w:evenHBand="0" w:firstRowFirstColumn="0" w:firstRowLastColumn="0" w:lastRowFirstColumn="0" w:lastRowLastColumn="0"/>
              <w:rPr>
                <w:rFonts w:cs="Arial"/>
              </w:rPr>
            </w:pPr>
            <w:r w:rsidRPr="005E1DC9">
              <w:rPr>
                <w:rFonts w:cs="Arial"/>
                <w:color w:val="auto"/>
              </w:rPr>
              <w:t>Definition</w:t>
            </w:r>
          </w:p>
        </w:tc>
      </w:tr>
      <w:tr w:rsidR="006725E3" w:rsidRPr="00400A90" w14:paraId="6735D5C2" w14:textId="77777777" w:rsidTr="009D180D">
        <w:trPr>
          <w:cnfStyle w:val="000000100000" w:firstRow="0" w:lastRow="0" w:firstColumn="0" w:lastColumn="0" w:oddVBand="0" w:evenVBand="0" w:oddHBand="1" w:evenHBand="0" w:firstRowFirstColumn="0" w:firstRowLastColumn="0" w:lastRowFirstColumn="0" w:lastRowLastColumn="0"/>
          <w:cantSplit/>
          <w:trHeight w:val="1862"/>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14:paraId="1841F7B8" w14:textId="77777777" w:rsidR="006725E3" w:rsidRPr="00400A90" w:rsidRDefault="006725E3" w:rsidP="009D180D">
            <w:pPr>
              <w:spacing w:after="300"/>
              <w:rPr>
                <w:rFonts w:cs="Arial"/>
                <w:color w:val="000000"/>
              </w:rPr>
            </w:pPr>
            <w:r w:rsidRPr="00400A90">
              <w:rPr>
                <w:rFonts w:cs="Arial"/>
                <w:color w:val="000000"/>
              </w:rPr>
              <w:t>Workforce Readiness (</w:t>
            </w:r>
            <w:proofErr w:type="gramStart"/>
            <w:r w:rsidRPr="00400A90">
              <w:rPr>
                <w:rFonts w:cs="Arial"/>
                <w:color w:val="000000"/>
              </w:rPr>
              <w:t>Strategic Skills</w:t>
            </w:r>
            <w:proofErr w:type="gramEnd"/>
            <w:r w:rsidRPr="00400A90">
              <w:rPr>
                <w:rFonts w:cs="Arial"/>
                <w:color w:val="000000"/>
              </w:rPr>
              <w:t>) Certificate Program Completion Indicator</w:t>
            </w:r>
          </w:p>
        </w:tc>
        <w:tc>
          <w:tcPr>
            <w:tcW w:w="4060" w:type="pct"/>
            <w:shd w:val="clear" w:color="auto" w:fill="FFFFFF" w:themeFill="background1"/>
            <w:hideMark/>
          </w:tcPr>
          <w:p w14:paraId="35C90883" w14:textId="77777777" w:rsidR="006725E3" w:rsidRPr="00400A90" w:rsidRDefault="006725E3" w:rsidP="009D180D">
            <w:pPr>
              <w:spacing w:after="240"/>
              <w:cnfStyle w:val="000000100000" w:firstRow="0" w:lastRow="0" w:firstColumn="0" w:lastColumn="0" w:oddVBand="0" w:evenVBand="0" w:oddHBand="1" w:evenHBand="0" w:firstRowFirstColumn="0" w:firstRowLastColumn="0" w:lastRowFirstColumn="0" w:lastRowLastColumn="0"/>
              <w:rPr>
                <w:rFonts w:cs="Arial"/>
                <w:color w:val="C00000"/>
              </w:rPr>
            </w:pPr>
            <w:r w:rsidRPr="00400A90">
              <w:rPr>
                <w:rFonts w:cs="Arial"/>
                <w:color w:val="000000"/>
              </w:rPr>
              <w:t xml:space="preserve">An indication of </w:t>
            </w:r>
            <w:proofErr w:type="gramStart"/>
            <w:r w:rsidRPr="00400A90">
              <w:rPr>
                <w:rFonts w:cs="Arial"/>
                <w:color w:val="000000"/>
              </w:rPr>
              <w:t>whether or not</w:t>
            </w:r>
            <w:proofErr w:type="gramEnd"/>
            <w:r w:rsidRPr="00400A90">
              <w:rPr>
                <w:rFonts w:cs="Arial"/>
                <w:color w:val="000000"/>
              </w:rPr>
              <w:t xml:space="preserve"> a student successfully completed a certificate </w:t>
            </w:r>
            <w:r w:rsidRPr="00400A90">
              <w:rPr>
                <w:rFonts w:cs="Arial"/>
              </w:rPr>
              <w:t xml:space="preserve">program that aligns to the State Board of Education-approved career readiness practices and that is approved by the Local Workforce Development Board. This program would assess a student’s </w:t>
            </w:r>
            <w:proofErr w:type="gramStart"/>
            <w:r w:rsidRPr="00400A90">
              <w:rPr>
                <w:rFonts w:cs="Arial"/>
              </w:rPr>
              <w:t>strategic skills</w:t>
            </w:r>
            <w:proofErr w:type="gramEnd"/>
            <w:r w:rsidRPr="00400A90">
              <w:rPr>
                <w:rFonts w:cs="Arial"/>
              </w:rPr>
              <w:t xml:space="preserve"> (or soft skills), such as communication, critical thinking, collaboration, conflict resolution, problem solving.</w:t>
            </w:r>
          </w:p>
          <w:p w14:paraId="7C586C0B" w14:textId="77777777" w:rsidR="006725E3" w:rsidRPr="00400A90" w:rsidRDefault="006725E3" w:rsidP="009D180D">
            <w:pPr>
              <w:spacing w:after="240"/>
              <w:cnfStyle w:val="000000100000" w:firstRow="0" w:lastRow="0" w:firstColumn="0" w:lastColumn="0" w:oddVBand="0" w:evenVBand="0" w:oddHBand="1" w:evenHBand="0" w:firstRowFirstColumn="0" w:firstRowLastColumn="0" w:lastRowFirstColumn="0" w:lastRowLastColumn="0"/>
              <w:rPr>
                <w:rFonts w:cs="Arial"/>
                <w:color w:val="000000"/>
              </w:rPr>
            </w:pPr>
            <w:r w:rsidRPr="00400A90">
              <w:rPr>
                <w:rFonts w:cs="Arial"/>
                <w:color w:val="000000"/>
              </w:rPr>
              <w:t>A “Y” would indicate that the student has successfully completed the program; an “N” would indicate that the student did not successfully complete the program.</w:t>
            </w:r>
            <w:r w:rsidRPr="00400A90">
              <w:rPr>
                <w:rFonts w:cs="Arial"/>
              </w:rPr>
              <w:t xml:space="preserve"> </w:t>
            </w:r>
          </w:p>
        </w:tc>
      </w:tr>
      <w:tr w:rsidR="006725E3" w:rsidRPr="00400A90" w14:paraId="29503892" w14:textId="77777777" w:rsidTr="009D180D">
        <w:trPr>
          <w:cantSplit/>
          <w:trHeight w:val="2609"/>
        </w:trPr>
        <w:tc>
          <w:tcPr>
            <w:cnfStyle w:val="001000000000" w:firstRow="0" w:lastRow="0" w:firstColumn="1" w:lastColumn="0" w:oddVBand="0" w:evenVBand="0" w:oddHBand="0" w:evenHBand="0" w:firstRowFirstColumn="0" w:firstRowLastColumn="0" w:lastRowFirstColumn="0" w:lastRowLastColumn="0"/>
            <w:tcW w:w="0" w:type="auto"/>
          </w:tcPr>
          <w:p w14:paraId="175665BF" w14:textId="77777777" w:rsidR="006725E3" w:rsidRPr="00400A90" w:rsidRDefault="006725E3" w:rsidP="009D180D">
            <w:pPr>
              <w:rPr>
                <w:rFonts w:cs="Arial"/>
                <w:color w:val="000000"/>
              </w:rPr>
            </w:pPr>
            <w:r w:rsidRPr="00400A90">
              <w:rPr>
                <w:rFonts w:cs="Arial"/>
                <w:color w:val="000000"/>
              </w:rPr>
              <w:t>Food Handler Certification Program Completion Indicator</w:t>
            </w:r>
          </w:p>
        </w:tc>
        <w:tc>
          <w:tcPr>
            <w:tcW w:w="4060" w:type="pct"/>
          </w:tcPr>
          <w:p w14:paraId="688A03EF" w14:textId="77777777" w:rsidR="006725E3" w:rsidRPr="00400A90" w:rsidRDefault="006725E3" w:rsidP="009D180D">
            <w:pPr>
              <w:spacing w:after="240"/>
              <w:cnfStyle w:val="000000000000" w:firstRow="0" w:lastRow="0" w:firstColumn="0" w:lastColumn="0" w:oddVBand="0" w:evenVBand="0" w:oddHBand="0" w:evenHBand="0" w:firstRowFirstColumn="0" w:firstRowLastColumn="0" w:lastRowFirstColumn="0" w:lastRowLastColumn="0"/>
              <w:rPr>
                <w:rFonts w:cs="Arial"/>
                <w:color w:val="000000"/>
              </w:rPr>
            </w:pPr>
            <w:r w:rsidRPr="00400A90">
              <w:rPr>
                <w:rFonts w:cs="Arial"/>
                <w:color w:val="000000"/>
              </w:rPr>
              <w:t xml:space="preserve">An indication of </w:t>
            </w:r>
            <w:proofErr w:type="gramStart"/>
            <w:r w:rsidRPr="00400A90">
              <w:rPr>
                <w:rFonts w:cs="Arial"/>
                <w:color w:val="000000"/>
              </w:rPr>
              <w:t>whether or not</w:t>
            </w:r>
            <w:proofErr w:type="gramEnd"/>
            <w:r w:rsidRPr="00400A90">
              <w:rPr>
                <w:rFonts w:cs="Arial"/>
                <w:color w:val="000000"/>
              </w:rPr>
              <w:t xml:space="preserve"> a student successfully completed a certificate program for entry-level professionals in the food service industry, such as servers, chefs, cooks, cashiers, and even convenience store clerks. The Food Handler Certificate requires the learner to complete a brief 2-hour training course covering basic food safety principles. At the conclusion of the course, the learner will be </w:t>
            </w:r>
            <w:proofErr w:type="gramStart"/>
            <w:r w:rsidRPr="00400A90">
              <w:rPr>
                <w:rFonts w:cs="Arial"/>
                <w:color w:val="000000"/>
              </w:rPr>
              <w:t>tested</w:t>
            </w:r>
            <w:proofErr w:type="gramEnd"/>
            <w:r w:rsidRPr="00400A90">
              <w:rPr>
                <w:rFonts w:cs="Arial"/>
                <w:color w:val="000000"/>
              </w:rPr>
              <w:t xml:space="preserve"> on their knowledge of the content and learning outcomes. Upon successfully passing the exam, the learner will be issued a Food Handler's Certificate document (or card).</w:t>
            </w:r>
          </w:p>
          <w:p w14:paraId="11C5E6D5" w14:textId="77777777" w:rsidR="006725E3" w:rsidRPr="00400A90" w:rsidRDefault="006725E3" w:rsidP="009D180D">
            <w:pPr>
              <w:cnfStyle w:val="000000000000" w:firstRow="0" w:lastRow="0" w:firstColumn="0" w:lastColumn="0" w:oddVBand="0" w:evenVBand="0" w:oddHBand="0" w:evenHBand="0" w:firstRowFirstColumn="0" w:firstRowLastColumn="0" w:lastRowFirstColumn="0" w:lastRowLastColumn="0"/>
              <w:rPr>
                <w:rFonts w:cs="Arial"/>
                <w:color w:val="000000"/>
              </w:rPr>
            </w:pPr>
            <w:r w:rsidRPr="00400A90">
              <w:rPr>
                <w:rFonts w:cs="Arial"/>
                <w:color w:val="000000"/>
              </w:rPr>
              <w:t>A “Y” would indicate that the student has successfully completed the program; an “N” would indicate that the student did not successfully complete the program.</w:t>
            </w:r>
          </w:p>
          <w:p w14:paraId="70352848" w14:textId="77777777" w:rsidR="006725E3" w:rsidRPr="00400A90" w:rsidRDefault="006725E3" w:rsidP="009D180D">
            <w:pPr>
              <w:cnfStyle w:val="000000000000" w:firstRow="0" w:lastRow="0" w:firstColumn="0" w:lastColumn="0" w:oddVBand="0" w:evenVBand="0" w:oddHBand="0" w:evenHBand="0" w:firstRowFirstColumn="0" w:firstRowLastColumn="0" w:lastRowFirstColumn="0" w:lastRowLastColumn="0"/>
              <w:rPr>
                <w:rFonts w:cs="Arial"/>
                <w:color w:val="000000"/>
              </w:rPr>
            </w:pPr>
          </w:p>
          <w:p w14:paraId="4257471F" w14:textId="77777777" w:rsidR="006725E3" w:rsidRPr="00400A90" w:rsidRDefault="006725E3" w:rsidP="009D180D">
            <w:pPr>
              <w:cnfStyle w:val="000000000000" w:firstRow="0" w:lastRow="0" w:firstColumn="0" w:lastColumn="0" w:oddVBand="0" w:evenVBand="0" w:oddHBand="0" w:evenHBand="0" w:firstRowFirstColumn="0" w:firstRowLastColumn="0" w:lastRowFirstColumn="0" w:lastRowLastColumn="0"/>
              <w:rPr>
                <w:rFonts w:cs="Arial"/>
                <w:color w:val="000000"/>
              </w:rPr>
            </w:pPr>
            <w:r w:rsidRPr="00400A90">
              <w:rPr>
                <w:rFonts w:cs="Arial"/>
                <w:i/>
                <w:iCs/>
                <w:color w:val="000000"/>
              </w:rPr>
              <w:t>Note: Indicator for DASS only.</w:t>
            </w:r>
          </w:p>
        </w:tc>
      </w:tr>
    </w:tbl>
    <w:p w14:paraId="0596F762" w14:textId="77777777" w:rsidR="006725E3" w:rsidRPr="00400A90" w:rsidRDefault="006725E3" w:rsidP="006725E3">
      <w:pPr>
        <w:rPr>
          <w:rFonts w:asciiTheme="minorHAnsi" w:eastAsiaTheme="minorHAnsi" w:hAnsiTheme="minorHAnsi" w:cstheme="minorBidi"/>
          <w:sz w:val="22"/>
          <w:szCs w:val="22"/>
        </w:rPr>
      </w:pPr>
      <w:r w:rsidRPr="00400A90">
        <w:rPr>
          <w:rFonts w:asciiTheme="minorHAnsi" w:eastAsiaTheme="minorHAnsi" w:hAnsiTheme="minorHAnsi" w:cstheme="minorBidi"/>
          <w:sz w:val="22"/>
          <w:szCs w:val="22"/>
        </w:rPr>
        <w:br w:type="page"/>
      </w:r>
    </w:p>
    <w:tbl>
      <w:tblPr>
        <w:tblStyle w:val="GridTable4-Accent1"/>
        <w:tblW w:w="5000" w:type="pct"/>
        <w:tblLayout w:type="fixed"/>
        <w:tblLook w:val="04A0" w:firstRow="1" w:lastRow="0" w:firstColumn="1" w:lastColumn="0" w:noHBand="0" w:noVBand="1"/>
        <w:tblDescription w:val="Certified Pre-Apprenticeship Program Completion Indicator Career Mesaures collected in 2018-2019 and their definitions."/>
      </w:tblPr>
      <w:tblGrid>
        <w:gridCol w:w="2367"/>
        <w:gridCol w:w="10583"/>
      </w:tblGrid>
      <w:tr w:rsidR="006725E3" w:rsidRPr="00400A90" w14:paraId="59EC6794" w14:textId="77777777" w:rsidTr="009D180D">
        <w:trPr>
          <w:cnfStyle w:val="100000000000" w:firstRow="1" w:lastRow="0" w:firstColumn="0" w:lastColumn="0" w:oddVBand="0" w:evenVBand="0" w:oddHBand="0" w:evenHBand="0" w:firstRowFirstColumn="0" w:firstRowLastColumn="0" w:lastRowFirstColumn="0" w:lastRowLastColumn="0"/>
          <w:cantSplit/>
          <w:trHeight w:val="281"/>
          <w:tblHeader/>
        </w:trPr>
        <w:tc>
          <w:tcPr>
            <w:cnfStyle w:val="001000000000" w:firstRow="0" w:lastRow="0" w:firstColumn="1" w:lastColumn="0" w:oddVBand="0" w:evenVBand="0" w:oddHBand="0" w:evenHBand="0" w:firstRowFirstColumn="0" w:firstRowLastColumn="0" w:lastRowFirstColumn="0" w:lastRowLastColumn="0"/>
            <w:tcW w:w="914" w:type="pct"/>
            <w:shd w:val="clear" w:color="auto" w:fill="DEEAF6" w:themeFill="accent1" w:themeFillTint="33"/>
            <w:hideMark/>
          </w:tcPr>
          <w:p w14:paraId="0B9D22E0" w14:textId="77777777" w:rsidR="006725E3" w:rsidRPr="00D10AAE" w:rsidRDefault="006725E3" w:rsidP="009D180D">
            <w:pPr>
              <w:ind w:left="720"/>
              <w:rPr>
                <w:rFonts w:cs="Arial"/>
                <w:color w:val="auto"/>
              </w:rPr>
            </w:pPr>
            <w:r w:rsidRPr="00D10AAE">
              <w:rPr>
                <w:rFonts w:cs="Arial"/>
                <w:color w:val="auto"/>
              </w:rPr>
              <w:lastRenderedPageBreak/>
              <w:t>Measure</w:t>
            </w:r>
          </w:p>
        </w:tc>
        <w:tc>
          <w:tcPr>
            <w:tcW w:w="4086" w:type="pct"/>
            <w:shd w:val="clear" w:color="auto" w:fill="DEEAF6" w:themeFill="accent1" w:themeFillTint="33"/>
            <w:hideMark/>
          </w:tcPr>
          <w:p w14:paraId="264FAEAA" w14:textId="77777777" w:rsidR="006725E3" w:rsidRPr="00D10AAE" w:rsidRDefault="006725E3" w:rsidP="009D180D">
            <w:pPr>
              <w:ind w:left="720"/>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D10AAE">
              <w:rPr>
                <w:rFonts w:cs="Arial"/>
                <w:color w:val="auto"/>
              </w:rPr>
              <w:t>Definition</w:t>
            </w:r>
          </w:p>
        </w:tc>
      </w:tr>
      <w:tr w:rsidR="006725E3" w:rsidRPr="00400A90" w14:paraId="33BDDE1A" w14:textId="77777777" w:rsidTr="009D18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4" w:type="pct"/>
            <w:shd w:val="clear" w:color="auto" w:fill="FFFFFF" w:themeFill="background1"/>
            <w:hideMark/>
          </w:tcPr>
          <w:p w14:paraId="5D4E7EF7" w14:textId="77777777" w:rsidR="006725E3" w:rsidRPr="00400A90" w:rsidRDefault="006725E3" w:rsidP="009D180D">
            <w:pPr>
              <w:rPr>
                <w:rFonts w:cs="Arial"/>
                <w:color w:val="000000"/>
              </w:rPr>
            </w:pPr>
            <w:r w:rsidRPr="00400A90">
              <w:rPr>
                <w:rFonts w:cs="Arial"/>
                <w:color w:val="000000"/>
              </w:rPr>
              <w:t>Certified (Registered) Pre-Apprenticeship Program Completion Indicator</w:t>
            </w:r>
          </w:p>
        </w:tc>
        <w:tc>
          <w:tcPr>
            <w:tcW w:w="4086" w:type="pct"/>
            <w:shd w:val="clear" w:color="auto" w:fill="FFFFFF" w:themeFill="background1"/>
            <w:hideMark/>
          </w:tcPr>
          <w:p w14:paraId="2769C0A5"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000000"/>
              </w:rPr>
            </w:pPr>
            <w:r w:rsidRPr="00400A90">
              <w:rPr>
                <w:rFonts w:cs="Arial"/>
                <w:color w:val="000000"/>
              </w:rPr>
              <w:t xml:space="preserve">Populating this indicator with a “Y” means that the student successfully completed a </w:t>
            </w:r>
            <w:r w:rsidRPr="00400A90">
              <w:rPr>
                <w:rFonts w:cs="Arial"/>
              </w:rPr>
              <w:t>registered</w:t>
            </w:r>
            <w:r w:rsidRPr="00400A90">
              <w:rPr>
                <w:rFonts w:cs="Arial"/>
                <w:color w:val="4472C4" w:themeColor="accent5"/>
              </w:rPr>
              <w:t xml:space="preserve"> </w:t>
            </w:r>
            <w:r w:rsidRPr="00400A90">
              <w:rPr>
                <w:rFonts w:cs="Arial"/>
                <w:color w:val="000000"/>
              </w:rPr>
              <w:t>pre-apprenticeship program that:</w:t>
            </w:r>
          </w:p>
          <w:p w14:paraId="1F103789" w14:textId="77777777" w:rsidR="006725E3" w:rsidRPr="00EB0ECC" w:rsidRDefault="006725E3" w:rsidP="009D180D">
            <w:pPr>
              <w:numPr>
                <w:ilvl w:val="0"/>
                <w:numId w:val="38"/>
              </w:numPr>
              <w:cnfStyle w:val="000000100000" w:firstRow="0" w:lastRow="0" w:firstColumn="0" w:lastColumn="0" w:oddVBand="0" w:evenVBand="0" w:oddHBand="1" w:evenHBand="0" w:firstRowFirstColumn="0" w:firstRowLastColumn="0" w:lastRowFirstColumn="0" w:lastRowLastColumn="0"/>
              <w:rPr>
                <w:rFonts w:cs="Arial"/>
                <w:color w:val="000000"/>
              </w:rPr>
            </w:pPr>
            <w:proofErr w:type="gramStart"/>
            <w:r w:rsidRPr="00EB0ECC">
              <w:rPr>
                <w:rFonts w:cs="Arial"/>
                <w:color w:val="000000"/>
              </w:rPr>
              <w:t>Is recognized</w:t>
            </w:r>
            <w:proofErr w:type="gramEnd"/>
            <w:r w:rsidRPr="00EB0ECC">
              <w:rPr>
                <w:rFonts w:cs="Arial"/>
                <w:color w:val="000000"/>
              </w:rPr>
              <w:t xml:space="preserve"> by business and/or industry and registered at the state or national level. Note: There were no formal pre-apprenticeships that were registered at the state </w:t>
            </w:r>
            <w:r w:rsidRPr="00EB0ECC">
              <w:rPr>
                <w:rFonts w:cs="Arial"/>
              </w:rPr>
              <w:t>(i.e., the Department of Industrial Relations)</w:t>
            </w:r>
            <w:r w:rsidRPr="00EB0ECC">
              <w:rPr>
                <w:rFonts w:cs="Arial"/>
                <w:color w:val="000000"/>
              </w:rPr>
              <w:t xml:space="preserve"> or national level in the 2018–19 school year; however, in accordance with a new state law that took effect on January 1, 2019, the Division of Apprenticeship Standards </w:t>
            </w:r>
            <w:r w:rsidRPr="00EB0ECC">
              <w:rPr>
                <w:rFonts w:cs="Arial"/>
              </w:rPr>
              <w:t xml:space="preserve">(DAS) </w:t>
            </w:r>
            <w:r w:rsidRPr="00EB0ECC">
              <w:rPr>
                <w:rFonts w:cs="Arial"/>
                <w:color w:val="000000"/>
              </w:rPr>
              <w:t>may recognize pre-apprenticeship programs that have formal linkage agreements with state registered apprenticeship programs.</w:t>
            </w:r>
          </w:p>
          <w:p w14:paraId="4C2F4215" w14:textId="77777777" w:rsidR="006725E3" w:rsidRPr="00EB0ECC" w:rsidRDefault="006725E3" w:rsidP="009D180D">
            <w:pPr>
              <w:numPr>
                <w:ilvl w:val="0"/>
                <w:numId w:val="38"/>
              </w:numPr>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 xml:space="preserve">Provides three components: </w:t>
            </w:r>
          </w:p>
          <w:p w14:paraId="4C070C20" w14:textId="77777777" w:rsidR="006725E3" w:rsidRPr="00EB0ECC" w:rsidRDefault="006725E3" w:rsidP="009D180D">
            <w:pPr>
              <w:numPr>
                <w:ilvl w:val="0"/>
                <w:numId w:val="39"/>
              </w:numPr>
              <w:ind w:left="1009"/>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 xml:space="preserve">Coursework </w:t>
            </w:r>
            <w:proofErr w:type="gramStart"/>
            <w:r w:rsidRPr="00EB0ECC">
              <w:rPr>
                <w:rFonts w:cs="Arial"/>
                <w:color w:val="000000"/>
              </w:rPr>
              <w:t>directly related</w:t>
            </w:r>
            <w:proofErr w:type="gramEnd"/>
            <w:r w:rsidRPr="00EB0ECC">
              <w:rPr>
                <w:rFonts w:cs="Arial"/>
                <w:color w:val="000000"/>
              </w:rPr>
              <w:t xml:space="preserve"> to a trade/occupation.</w:t>
            </w:r>
          </w:p>
          <w:p w14:paraId="45690210" w14:textId="77777777" w:rsidR="006725E3" w:rsidRPr="00EB0ECC" w:rsidRDefault="006725E3" w:rsidP="009D180D">
            <w:pPr>
              <w:numPr>
                <w:ilvl w:val="0"/>
                <w:numId w:val="39"/>
              </w:numPr>
              <w:ind w:left="1009"/>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Relevant job-learning activities (either on the job site or school site, as appropriate).</w:t>
            </w:r>
          </w:p>
          <w:p w14:paraId="688102DE" w14:textId="77777777" w:rsidR="006725E3" w:rsidRPr="00EB0ECC" w:rsidRDefault="006725E3" w:rsidP="009D180D">
            <w:pPr>
              <w:numPr>
                <w:ilvl w:val="0"/>
                <w:numId w:val="39"/>
              </w:numPr>
              <w:spacing w:after="120"/>
              <w:ind w:left="1009"/>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 xml:space="preserve">A certificate of completion </w:t>
            </w:r>
            <w:proofErr w:type="gramStart"/>
            <w:r w:rsidRPr="00EB0ECC">
              <w:rPr>
                <w:rFonts w:cs="Arial"/>
                <w:color w:val="000000"/>
              </w:rPr>
              <w:t>awarded</w:t>
            </w:r>
            <w:proofErr w:type="gramEnd"/>
            <w:r w:rsidRPr="00EB0ECC">
              <w:rPr>
                <w:rFonts w:cs="Arial"/>
                <w:color w:val="000000"/>
              </w:rPr>
              <w:t xml:space="preserve"> upon successful completion of the pre-apprenticeship program. </w:t>
            </w:r>
          </w:p>
          <w:p w14:paraId="3857DD6F" w14:textId="77777777" w:rsidR="006725E3" w:rsidRPr="00400A90" w:rsidRDefault="006725E3" w:rsidP="009D180D">
            <w:pPr>
              <w:spacing w:after="120"/>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 xml:space="preserve">A pre-apprenticeship program </w:t>
            </w:r>
            <w:proofErr w:type="gramStart"/>
            <w:r w:rsidRPr="00400A90">
              <w:rPr>
                <w:rFonts w:cs="Arial"/>
              </w:rPr>
              <w:t>is designed</w:t>
            </w:r>
            <w:proofErr w:type="gramEnd"/>
            <w:r w:rsidRPr="00400A90">
              <w:rPr>
                <w:rFonts w:cs="Arial"/>
              </w:rPr>
              <w:t xml:space="preserve"> to provide students with the entry-level skills necessary to be </w:t>
            </w:r>
            <w:r w:rsidRPr="00400A90">
              <w:rPr>
                <w:rFonts w:cs="Arial"/>
                <w:b/>
              </w:rPr>
              <w:t>eligible</w:t>
            </w:r>
            <w:r w:rsidRPr="00400A90">
              <w:rPr>
                <w:rFonts w:cs="Arial"/>
              </w:rPr>
              <w:t xml:space="preserve"> to enter a registered apprenticeship program (i.e., an apprenticeship program that is registered at the state or national level). Typically, schools that offer pre-apprenticeship programs have a partnership with a local business. </w:t>
            </w:r>
          </w:p>
          <w:p w14:paraId="1DD6BC8D" w14:textId="77777777" w:rsidR="006725E3" w:rsidRPr="00400A90" w:rsidRDefault="006725E3" w:rsidP="009D180D">
            <w:pPr>
              <w:spacing w:after="120"/>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A pre-apprenticeship certificate is not an industry certificate. Industry certificates, like those given to certified nursing assistants, can lead directly to employment.</w:t>
            </w:r>
          </w:p>
          <w:p w14:paraId="520C1CCD" w14:textId="77777777" w:rsidR="006725E3" w:rsidRPr="00400A90" w:rsidRDefault="006725E3" w:rsidP="009D180D">
            <w:pPr>
              <w:spacing w:after="120"/>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 xml:space="preserve">A pre-apprenticeship differs from an apprenticeship program in that an apprenticeship program provides apprentices with </w:t>
            </w:r>
            <w:proofErr w:type="gramStart"/>
            <w:r w:rsidRPr="00400A90">
              <w:rPr>
                <w:rFonts w:cs="Arial"/>
              </w:rPr>
              <w:t>on the job</w:t>
            </w:r>
            <w:proofErr w:type="gramEnd"/>
            <w:r w:rsidRPr="00400A90">
              <w:rPr>
                <w:rFonts w:cs="Arial"/>
              </w:rPr>
              <w:t xml:space="preserve"> training, classroom instruction, and supervision by a journey-level or expert-level craftsperson or occupational professional.</w:t>
            </w:r>
          </w:p>
          <w:p w14:paraId="35B9CB6D" w14:textId="37EC425E"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C00000"/>
              </w:rPr>
            </w:pPr>
            <w:r w:rsidRPr="00400A90">
              <w:rPr>
                <w:rFonts w:cs="Arial"/>
              </w:rPr>
              <w:t xml:space="preserve">For LEAs interested in registering their pre-apprenticeship program, please visit the California Department of Industrial Relations website at </w:t>
            </w:r>
            <w:hyperlink r:id="rId29" w:tooltip="California Department of Industrial Relations Website" w:history="1">
              <w:r w:rsidRPr="00400A90">
                <w:rPr>
                  <w:rFonts w:cs="Arial"/>
                  <w:color w:val="0563C1" w:themeColor="hyperlink"/>
                  <w:u w:val="single"/>
                </w:rPr>
                <w:t>https://www.dir.ca.gov/das/preapprenticeship.htm</w:t>
              </w:r>
            </w:hyperlink>
            <w:r w:rsidRPr="00400A90">
              <w:rPr>
                <w:rFonts w:cs="Arial"/>
              </w:rPr>
              <w:t xml:space="preserve">. Note that part of the approval process includes a memorandum of understanding or agreement with a State Registered Apprenticeship program(s). The California Department of Industrial Relations uses </w:t>
            </w:r>
            <w:r w:rsidRPr="00400A90">
              <w:rPr>
                <w:rFonts w:cs="Arial"/>
                <w:i/>
              </w:rPr>
              <w:t xml:space="preserve">California Labor Code </w:t>
            </w:r>
            <w:r w:rsidRPr="00400A90">
              <w:rPr>
                <w:rFonts w:cs="Arial"/>
              </w:rPr>
              <w:t xml:space="preserve">Section 3100(b) to approve registered pre-apprenticeships. </w:t>
            </w:r>
          </w:p>
        </w:tc>
      </w:tr>
    </w:tbl>
    <w:p w14:paraId="15FE6C8E" w14:textId="77777777" w:rsidR="006725E3" w:rsidRPr="00400A90" w:rsidRDefault="006725E3" w:rsidP="006725E3">
      <w:pPr>
        <w:rPr>
          <w:rFonts w:asciiTheme="minorHAnsi" w:eastAsiaTheme="minorHAnsi" w:hAnsiTheme="minorHAnsi" w:cstheme="minorBidi"/>
          <w:sz w:val="22"/>
          <w:szCs w:val="22"/>
        </w:rPr>
      </w:pPr>
    </w:p>
    <w:tbl>
      <w:tblPr>
        <w:tblStyle w:val="GridTable4-Accent1"/>
        <w:tblW w:w="5000" w:type="pct"/>
        <w:tblLayout w:type="fixed"/>
        <w:tblLook w:val="04A0" w:firstRow="1" w:lastRow="0" w:firstColumn="1" w:lastColumn="0" w:noHBand="0" w:noVBand="1"/>
        <w:tblDescription w:val="Not-Certified Pre-Apprenticeship Program Completion Indicator and State or Federal Job Program Completion Indicator Career Mesaures collected in 2018-2019 and their definitions."/>
      </w:tblPr>
      <w:tblGrid>
        <w:gridCol w:w="2367"/>
        <w:gridCol w:w="10583"/>
      </w:tblGrid>
      <w:tr w:rsidR="006725E3" w:rsidRPr="00400A90" w14:paraId="2A5BA1B2" w14:textId="77777777" w:rsidTr="009D18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14" w:type="pct"/>
            <w:shd w:val="clear" w:color="auto" w:fill="DEEAF6" w:themeFill="accent1" w:themeFillTint="33"/>
          </w:tcPr>
          <w:p w14:paraId="5C9746A5" w14:textId="77777777" w:rsidR="006725E3" w:rsidRPr="00D10AAE" w:rsidRDefault="006725E3" w:rsidP="009D180D">
            <w:pPr>
              <w:jc w:val="center"/>
              <w:rPr>
                <w:rFonts w:cs="Arial"/>
                <w:color w:val="auto"/>
              </w:rPr>
            </w:pPr>
            <w:r w:rsidRPr="00D10AAE">
              <w:rPr>
                <w:rFonts w:cs="Arial"/>
                <w:color w:val="auto"/>
              </w:rPr>
              <w:lastRenderedPageBreak/>
              <w:t>Measure</w:t>
            </w:r>
          </w:p>
        </w:tc>
        <w:tc>
          <w:tcPr>
            <w:tcW w:w="4086" w:type="pct"/>
            <w:shd w:val="clear" w:color="auto" w:fill="DEEAF6" w:themeFill="accent1" w:themeFillTint="33"/>
          </w:tcPr>
          <w:p w14:paraId="327E1796" w14:textId="77777777" w:rsidR="006725E3" w:rsidRPr="00D10AAE" w:rsidRDefault="006725E3" w:rsidP="009D180D">
            <w:pPr>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D10AAE">
              <w:rPr>
                <w:rFonts w:cs="Arial"/>
                <w:color w:val="auto"/>
              </w:rPr>
              <w:t>Definition</w:t>
            </w:r>
          </w:p>
        </w:tc>
      </w:tr>
      <w:tr w:rsidR="006725E3" w:rsidRPr="00400A90" w14:paraId="4D29186F" w14:textId="77777777" w:rsidTr="009D18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4" w:type="pct"/>
            <w:shd w:val="clear" w:color="auto" w:fill="FFFFFF" w:themeFill="background1"/>
            <w:hideMark/>
          </w:tcPr>
          <w:p w14:paraId="1856F917" w14:textId="77777777" w:rsidR="006725E3" w:rsidRPr="00400A90" w:rsidRDefault="006725E3" w:rsidP="009D180D">
            <w:pPr>
              <w:rPr>
                <w:rFonts w:cs="Arial"/>
                <w:color w:val="000000"/>
              </w:rPr>
            </w:pPr>
            <w:r w:rsidRPr="00400A90">
              <w:rPr>
                <w:rFonts w:cs="Arial"/>
                <w:color w:val="000000"/>
              </w:rPr>
              <w:t xml:space="preserve">Not-Certified (Non-Registered) Pre-Apprenticeship Program Completion Indicator </w:t>
            </w:r>
          </w:p>
        </w:tc>
        <w:tc>
          <w:tcPr>
            <w:tcW w:w="4086" w:type="pct"/>
            <w:shd w:val="clear" w:color="auto" w:fill="FFFFFF" w:themeFill="background1"/>
            <w:hideMark/>
          </w:tcPr>
          <w:p w14:paraId="5B9EAF83"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000000"/>
              </w:rPr>
            </w:pPr>
            <w:r w:rsidRPr="00400A90">
              <w:rPr>
                <w:rFonts w:cs="Arial"/>
                <w:color w:val="000000"/>
              </w:rPr>
              <w:t xml:space="preserve">Populating this indicator with a “Y” means that the student successfully completed a </w:t>
            </w:r>
            <w:r w:rsidRPr="00400A90">
              <w:rPr>
                <w:rFonts w:cs="Arial"/>
              </w:rPr>
              <w:t xml:space="preserve">non-registered </w:t>
            </w:r>
            <w:r w:rsidRPr="00400A90">
              <w:rPr>
                <w:rFonts w:cs="Arial"/>
                <w:color w:val="000000"/>
              </w:rPr>
              <w:t>pre-apprenticeship program that:</w:t>
            </w:r>
          </w:p>
          <w:p w14:paraId="71C00B5B"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000000"/>
              </w:rPr>
            </w:pPr>
          </w:p>
          <w:p w14:paraId="6F8088EF" w14:textId="77777777" w:rsidR="006725E3" w:rsidRPr="00EB0ECC" w:rsidRDefault="006725E3" w:rsidP="009D180D">
            <w:pPr>
              <w:numPr>
                <w:ilvl w:val="0"/>
                <w:numId w:val="40"/>
              </w:numPr>
              <w:ind w:left="360"/>
              <w:cnfStyle w:val="000000100000" w:firstRow="0" w:lastRow="0" w:firstColumn="0" w:lastColumn="0" w:oddVBand="0" w:evenVBand="0" w:oddHBand="1" w:evenHBand="0" w:firstRowFirstColumn="0" w:firstRowLastColumn="0" w:lastRowFirstColumn="0" w:lastRowLastColumn="0"/>
              <w:rPr>
                <w:rFonts w:cs="Arial"/>
                <w:color w:val="000000"/>
              </w:rPr>
            </w:pPr>
            <w:proofErr w:type="gramStart"/>
            <w:r w:rsidRPr="00EB0ECC">
              <w:rPr>
                <w:rFonts w:cs="Arial"/>
                <w:color w:val="000000"/>
              </w:rPr>
              <w:t>Is recognized</w:t>
            </w:r>
            <w:proofErr w:type="gramEnd"/>
            <w:r w:rsidRPr="00EB0ECC">
              <w:rPr>
                <w:rFonts w:cs="Arial"/>
                <w:color w:val="000000"/>
              </w:rPr>
              <w:t xml:space="preserve"> by business and/or industry but not registered at the state or national level.</w:t>
            </w:r>
          </w:p>
          <w:p w14:paraId="311221CD" w14:textId="77777777" w:rsidR="006725E3" w:rsidRPr="00EB0ECC" w:rsidRDefault="006725E3" w:rsidP="009D180D">
            <w:pPr>
              <w:numPr>
                <w:ilvl w:val="0"/>
                <w:numId w:val="40"/>
              </w:numPr>
              <w:ind w:left="360"/>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Provides two components:</w:t>
            </w:r>
          </w:p>
          <w:p w14:paraId="1FA77B62" w14:textId="77777777" w:rsidR="006725E3" w:rsidRPr="00EB0ECC" w:rsidRDefault="006725E3" w:rsidP="009D180D">
            <w:pPr>
              <w:numPr>
                <w:ilvl w:val="0"/>
                <w:numId w:val="41"/>
              </w:numPr>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 xml:space="preserve">Coursework </w:t>
            </w:r>
            <w:proofErr w:type="gramStart"/>
            <w:r w:rsidRPr="00EB0ECC">
              <w:rPr>
                <w:rFonts w:cs="Arial"/>
                <w:color w:val="000000"/>
              </w:rPr>
              <w:t>directly related</w:t>
            </w:r>
            <w:proofErr w:type="gramEnd"/>
            <w:r w:rsidRPr="00EB0ECC">
              <w:rPr>
                <w:rFonts w:cs="Arial"/>
                <w:color w:val="000000"/>
              </w:rPr>
              <w:t xml:space="preserve"> to a trade/occupation.</w:t>
            </w:r>
          </w:p>
          <w:p w14:paraId="77352422" w14:textId="77777777" w:rsidR="006725E3" w:rsidRPr="00EB0ECC" w:rsidRDefault="006725E3" w:rsidP="009D180D">
            <w:pPr>
              <w:numPr>
                <w:ilvl w:val="0"/>
                <w:numId w:val="41"/>
              </w:numPr>
              <w:cnfStyle w:val="000000100000" w:firstRow="0" w:lastRow="0" w:firstColumn="0" w:lastColumn="0" w:oddVBand="0" w:evenVBand="0" w:oddHBand="1" w:evenHBand="0" w:firstRowFirstColumn="0" w:firstRowLastColumn="0" w:lastRowFirstColumn="0" w:lastRowLastColumn="0"/>
              <w:rPr>
                <w:rFonts w:cs="Arial"/>
                <w:color w:val="000000"/>
              </w:rPr>
            </w:pPr>
            <w:r w:rsidRPr="00EB0ECC">
              <w:rPr>
                <w:rFonts w:cs="Arial"/>
                <w:color w:val="000000"/>
              </w:rPr>
              <w:t>Relevant job-learning activities (either on job site or school site, as appropriate).</w:t>
            </w:r>
          </w:p>
          <w:p w14:paraId="4CB81BC5"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000000"/>
              </w:rPr>
            </w:pPr>
          </w:p>
          <w:p w14:paraId="4E0E324D"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 xml:space="preserve">A pre-apprenticeship program </w:t>
            </w:r>
            <w:proofErr w:type="gramStart"/>
            <w:r w:rsidRPr="00400A90">
              <w:rPr>
                <w:rFonts w:cs="Arial"/>
              </w:rPr>
              <w:t>is designed</w:t>
            </w:r>
            <w:proofErr w:type="gramEnd"/>
            <w:r w:rsidRPr="00400A90">
              <w:rPr>
                <w:rFonts w:cs="Arial"/>
              </w:rPr>
              <w:t xml:space="preserve"> to provide students with the entry-level skills necessary to be </w:t>
            </w:r>
            <w:r w:rsidRPr="00400A90">
              <w:rPr>
                <w:rFonts w:cs="Arial"/>
                <w:b/>
              </w:rPr>
              <w:t>eligible</w:t>
            </w:r>
            <w:r w:rsidRPr="00400A90">
              <w:rPr>
                <w:rFonts w:cs="Arial"/>
              </w:rPr>
              <w:t xml:space="preserve"> to enter a registered apprenticeship program (i.e., an apprenticeship program that is registered at the state or national level). Typically, schools that offer pre-apprenticeship programs have a partnership with a local business.</w:t>
            </w:r>
          </w:p>
          <w:p w14:paraId="11AC96BB"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251F46D9"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A pre-apprenticeship certificate is not an industry certificate. Industry certificates, like those given to certified nursing assistants, can lead directly to employment.</w:t>
            </w:r>
          </w:p>
          <w:p w14:paraId="3BEDAE2D"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283FC8CB"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400A90">
              <w:rPr>
                <w:rFonts w:cs="Arial"/>
              </w:rPr>
              <w:t xml:space="preserve">A pre-apprenticeship differs from an apprenticeship program in that an apprenticeship program provides apprentices with </w:t>
            </w:r>
            <w:proofErr w:type="gramStart"/>
            <w:r w:rsidRPr="00400A90">
              <w:rPr>
                <w:rFonts w:cs="Arial"/>
              </w:rPr>
              <w:t>on the job</w:t>
            </w:r>
            <w:proofErr w:type="gramEnd"/>
            <w:r w:rsidRPr="00400A90">
              <w:rPr>
                <w:rFonts w:cs="Arial"/>
              </w:rPr>
              <w:t xml:space="preserve"> training, classroom instruction, and supervision by a journey-level or expert-level craftsperson or occupational professional.</w:t>
            </w:r>
          </w:p>
          <w:p w14:paraId="3206E26C"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color w:val="000000"/>
              </w:rPr>
            </w:pPr>
          </w:p>
        </w:tc>
      </w:tr>
      <w:tr w:rsidR="006725E3" w:rsidRPr="00400A90" w14:paraId="38B62F0A" w14:textId="77777777" w:rsidTr="009D180D">
        <w:trPr>
          <w:cantSplit/>
        </w:trPr>
        <w:tc>
          <w:tcPr>
            <w:cnfStyle w:val="001000000000" w:firstRow="0" w:lastRow="0" w:firstColumn="1" w:lastColumn="0" w:oddVBand="0" w:evenVBand="0" w:oddHBand="0" w:evenHBand="0" w:firstRowFirstColumn="0" w:firstRowLastColumn="0" w:lastRowFirstColumn="0" w:lastRowLastColumn="0"/>
            <w:tcW w:w="914" w:type="pct"/>
          </w:tcPr>
          <w:p w14:paraId="3C9B33F0" w14:textId="77777777" w:rsidR="006725E3" w:rsidRPr="00400A90" w:rsidRDefault="006725E3" w:rsidP="009D180D">
            <w:pPr>
              <w:rPr>
                <w:rFonts w:cs="Arial"/>
                <w:color w:val="000000"/>
              </w:rPr>
            </w:pPr>
            <w:r w:rsidRPr="00400A90">
              <w:rPr>
                <w:rFonts w:cs="Arial"/>
                <w:color w:val="000000"/>
              </w:rPr>
              <w:t>State or Federal Job Program Completion Indicator</w:t>
            </w:r>
          </w:p>
        </w:tc>
        <w:tc>
          <w:tcPr>
            <w:tcW w:w="4086" w:type="pct"/>
          </w:tcPr>
          <w:p w14:paraId="29246152" w14:textId="77777777" w:rsidR="006725E3" w:rsidRPr="00400A90" w:rsidRDefault="006725E3" w:rsidP="009D180D">
            <w:pPr>
              <w:spacing w:after="240"/>
              <w:cnfStyle w:val="000000000000" w:firstRow="0" w:lastRow="0" w:firstColumn="0" w:lastColumn="0" w:oddVBand="0" w:evenVBand="0" w:oddHBand="0" w:evenHBand="0" w:firstRowFirstColumn="0" w:firstRowLastColumn="0" w:lastRowFirstColumn="0" w:lastRowLastColumn="0"/>
              <w:rPr>
                <w:rFonts w:cs="Arial"/>
                <w:color w:val="FF0000"/>
              </w:rPr>
            </w:pPr>
            <w:r w:rsidRPr="00400A90">
              <w:rPr>
                <w:rFonts w:cs="Arial"/>
                <w:color w:val="000000"/>
              </w:rPr>
              <w:t xml:space="preserve">An indication of </w:t>
            </w:r>
            <w:proofErr w:type="gramStart"/>
            <w:r w:rsidRPr="00400A90">
              <w:rPr>
                <w:rFonts w:cs="Arial"/>
                <w:color w:val="000000"/>
              </w:rPr>
              <w:t>whether or not</w:t>
            </w:r>
            <w:proofErr w:type="gramEnd"/>
            <w:r w:rsidRPr="00400A90">
              <w:rPr>
                <w:rFonts w:cs="Arial"/>
                <w:color w:val="000000"/>
              </w:rPr>
              <w:t xml:space="preserve"> a student successfully completed any programs administered at schools with the Dashboard Alternative School Status (DASS) at the federal level—such as Job Corps, Workforce Innovation and Opportunity Act (WIOA), YouthBuild—or the state level, such as California Conservation Corps or Regional </w:t>
            </w:r>
            <w:r w:rsidRPr="00400A90">
              <w:rPr>
                <w:rFonts w:cs="Arial"/>
              </w:rPr>
              <w:t xml:space="preserve">Occupational Center Programs. </w:t>
            </w:r>
          </w:p>
          <w:p w14:paraId="73B6462D" w14:textId="77777777" w:rsidR="006725E3" w:rsidRPr="00400A90" w:rsidRDefault="006725E3" w:rsidP="009D180D">
            <w:pPr>
              <w:spacing w:after="240"/>
              <w:cnfStyle w:val="000000000000" w:firstRow="0" w:lastRow="0" w:firstColumn="0" w:lastColumn="0" w:oddVBand="0" w:evenVBand="0" w:oddHBand="0" w:evenHBand="0" w:firstRowFirstColumn="0" w:firstRowLastColumn="0" w:lastRowFirstColumn="0" w:lastRowLastColumn="0"/>
              <w:rPr>
                <w:rFonts w:cs="Arial"/>
              </w:rPr>
            </w:pPr>
            <w:r w:rsidRPr="00400A90">
              <w:rPr>
                <w:rFonts w:cs="Arial"/>
                <w:i/>
                <w:iCs/>
              </w:rPr>
              <w:t xml:space="preserve">Note: For Job Corps, completion of only the career training portion of the program </w:t>
            </w:r>
            <w:proofErr w:type="gramStart"/>
            <w:r w:rsidRPr="00400A90">
              <w:rPr>
                <w:rFonts w:cs="Arial"/>
                <w:i/>
                <w:iCs/>
              </w:rPr>
              <w:t>is required</w:t>
            </w:r>
            <w:proofErr w:type="gramEnd"/>
            <w:r w:rsidRPr="00400A90">
              <w:rPr>
                <w:rFonts w:cs="Arial"/>
                <w:i/>
                <w:iCs/>
              </w:rPr>
              <w:t xml:space="preserve"> since the transition training often occurs after graduation.</w:t>
            </w:r>
          </w:p>
          <w:p w14:paraId="32AF1FD0" w14:textId="77777777" w:rsidR="006725E3" w:rsidRPr="00400A90" w:rsidRDefault="006725E3" w:rsidP="009D180D">
            <w:pPr>
              <w:spacing w:after="240"/>
              <w:cnfStyle w:val="000000000000" w:firstRow="0" w:lastRow="0" w:firstColumn="0" w:lastColumn="0" w:oddVBand="0" w:evenVBand="0" w:oddHBand="0" w:evenHBand="0" w:firstRowFirstColumn="0" w:firstRowLastColumn="0" w:lastRowFirstColumn="0" w:lastRowLastColumn="0"/>
              <w:rPr>
                <w:rFonts w:cs="Arial"/>
                <w:color w:val="000000"/>
              </w:rPr>
            </w:pPr>
            <w:r w:rsidRPr="00400A90">
              <w:rPr>
                <w:rFonts w:cs="Arial"/>
                <w:color w:val="000000"/>
              </w:rPr>
              <w:t>A “Y” would indicate that the student has successfully completed the program; an “N” would indicate that the student did not successfully complete the program.</w:t>
            </w:r>
          </w:p>
          <w:p w14:paraId="036444F5" w14:textId="77777777" w:rsidR="006725E3" w:rsidRPr="00400A90" w:rsidRDefault="006725E3" w:rsidP="009D180D">
            <w:pPr>
              <w:cnfStyle w:val="000000000000" w:firstRow="0" w:lastRow="0" w:firstColumn="0" w:lastColumn="0" w:oddVBand="0" w:evenVBand="0" w:oddHBand="0" w:evenHBand="0" w:firstRowFirstColumn="0" w:firstRowLastColumn="0" w:lastRowFirstColumn="0" w:lastRowLastColumn="0"/>
              <w:rPr>
                <w:rFonts w:cs="Arial"/>
                <w:color w:val="000000"/>
              </w:rPr>
            </w:pPr>
            <w:r w:rsidRPr="00400A90">
              <w:rPr>
                <w:rFonts w:cs="Arial"/>
                <w:i/>
                <w:iCs/>
                <w:color w:val="000000"/>
              </w:rPr>
              <w:t>Note: Indicator for DASS only.</w:t>
            </w:r>
          </w:p>
        </w:tc>
      </w:tr>
    </w:tbl>
    <w:p w14:paraId="403769C6" w14:textId="77777777" w:rsidR="006725E3" w:rsidRPr="00400A90" w:rsidRDefault="006725E3" w:rsidP="006725E3">
      <w:pPr>
        <w:rPr>
          <w:rFonts w:asciiTheme="minorHAnsi" w:eastAsiaTheme="minorHAnsi" w:hAnsiTheme="minorHAnsi" w:cstheme="minorBidi"/>
          <w:b/>
          <w:sz w:val="22"/>
          <w:szCs w:val="22"/>
        </w:rPr>
      </w:pPr>
    </w:p>
    <w:tbl>
      <w:tblPr>
        <w:tblStyle w:val="GridTable4-Accent1"/>
        <w:tblW w:w="5000" w:type="pct"/>
        <w:tblLook w:val="04A0" w:firstRow="1" w:lastRow="0" w:firstColumn="1" w:lastColumn="0" w:noHBand="0" w:noVBand="1"/>
        <w:tblDescription w:val="Transition Classroom-Based Work Exploration Career Mesaures collected in 2018-2019 and their definitions."/>
      </w:tblPr>
      <w:tblGrid>
        <w:gridCol w:w="2336"/>
        <w:gridCol w:w="10614"/>
      </w:tblGrid>
      <w:tr w:rsidR="006725E3" w:rsidRPr="00400A90" w14:paraId="01009AAB" w14:textId="77777777" w:rsidTr="009D180D">
        <w:trPr>
          <w:cnfStyle w:val="100000000000" w:firstRow="1" w:lastRow="0" w:firstColumn="0" w:lastColumn="0" w:oddVBand="0" w:evenVBand="0" w:oddHBand="0" w:evenHBand="0" w:firstRowFirstColumn="0" w:firstRowLastColumn="0" w:lastRowFirstColumn="0" w:lastRowLastColumn="0"/>
          <w:cantSplit/>
          <w:trHeight w:val="281"/>
          <w:tblHeader/>
        </w:trPr>
        <w:tc>
          <w:tcPr>
            <w:cnfStyle w:val="001000000000" w:firstRow="0" w:lastRow="0" w:firstColumn="1" w:lastColumn="0" w:oddVBand="0" w:evenVBand="0" w:oddHBand="0" w:evenHBand="0" w:firstRowFirstColumn="0" w:firstRowLastColumn="0" w:lastRowFirstColumn="0" w:lastRowLastColumn="0"/>
            <w:tcW w:w="902" w:type="pct"/>
            <w:shd w:val="clear" w:color="auto" w:fill="DEEAF6" w:themeFill="accent1" w:themeFillTint="33"/>
            <w:hideMark/>
          </w:tcPr>
          <w:p w14:paraId="28E1B449" w14:textId="77777777" w:rsidR="006725E3" w:rsidRPr="00D10AAE" w:rsidRDefault="006725E3" w:rsidP="009D180D">
            <w:pPr>
              <w:spacing w:after="300"/>
              <w:jc w:val="center"/>
              <w:rPr>
                <w:rFonts w:cs="Arial"/>
                <w:color w:val="auto"/>
              </w:rPr>
            </w:pPr>
            <w:r w:rsidRPr="00D10AAE">
              <w:rPr>
                <w:rFonts w:cs="Arial"/>
                <w:color w:val="auto"/>
              </w:rPr>
              <w:lastRenderedPageBreak/>
              <w:t>Measure</w:t>
            </w:r>
          </w:p>
        </w:tc>
        <w:tc>
          <w:tcPr>
            <w:tcW w:w="4098" w:type="pct"/>
            <w:shd w:val="clear" w:color="auto" w:fill="DEEAF6" w:themeFill="accent1" w:themeFillTint="33"/>
            <w:hideMark/>
          </w:tcPr>
          <w:p w14:paraId="75CE28D0" w14:textId="77777777" w:rsidR="006725E3" w:rsidRPr="00D10AAE" w:rsidRDefault="006725E3" w:rsidP="009D180D">
            <w:pPr>
              <w:spacing w:after="300"/>
              <w:jc w:val="center"/>
              <w:cnfStyle w:val="100000000000" w:firstRow="1" w:lastRow="0" w:firstColumn="0" w:lastColumn="0" w:oddVBand="0" w:evenVBand="0" w:oddHBand="0" w:evenHBand="0" w:firstRowFirstColumn="0" w:firstRowLastColumn="0" w:lastRowFirstColumn="0" w:lastRowLastColumn="0"/>
              <w:rPr>
                <w:rFonts w:cs="Arial"/>
                <w:color w:val="auto"/>
              </w:rPr>
            </w:pPr>
            <w:r w:rsidRPr="00D10AAE">
              <w:rPr>
                <w:rFonts w:cs="Arial"/>
                <w:color w:val="auto"/>
              </w:rPr>
              <w:t>Definition</w:t>
            </w:r>
          </w:p>
        </w:tc>
      </w:tr>
      <w:tr w:rsidR="006725E3" w:rsidRPr="00400A90" w14:paraId="3AF5DA43" w14:textId="77777777" w:rsidTr="009D18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2" w:type="pct"/>
            <w:shd w:val="clear" w:color="auto" w:fill="FFFFFF" w:themeFill="background1"/>
            <w:hideMark/>
          </w:tcPr>
          <w:p w14:paraId="0F3A4334" w14:textId="77777777" w:rsidR="006725E3" w:rsidRPr="00400A90" w:rsidRDefault="006725E3" w:rsidP="009D180D">
            <w:pPr>
              <w:rPr>
                <w:rFonts w:cs="Arial"/>
                <w:strike/>
                <w:color w:val="000000"/>
              </w:rPr>
            </w:pPr>
            <w:r w:rsidRPr="00400A90">
              <w:rPr>
                <w:rFonts w:cs="Arial"/>
                <w:strike/>
                <w:color w:val="000000"/>
              </w:rPr>
              <w:t>WorkAbility I Work-Based Learning Program Completion Indicator</w:t>
            </w:r>
          </w:p>
          <w:p w14:paraId="4930D465" w14:textId="77777777" w:rsidR="006725E3" w:rsidRPr="00400A90" w:rsidRDefault="006725E3" w:rsidP="009D180D">
            <w:pPr>
              <w:rPr>
                <w:rFonts w:cs="Arial"/>
                <w:i/>
                <w:iCs/>
                <w:strike/>
                <w:color w:val="000000"/>
              </w:rPr>
            </w:pPr>
          </w:p>
          <w:p w14:paraId="7150F600" w14:textId="77777777" w:rsidR="006725E3" w:rsidRPr="00400A90" w:rsidRDefault="006725E3" w:rsidP="009D180D">
            <w:pPr>
              <w:rPr>
                <w:rFonts w:cs="Arial"/>
                <w:i/>
                <w:iCs/>
                <w:color w:val="000000"/>
              </w:rPr>
            </w:pPr>
            <w:r w:rsidRPr="00400A90">
              <w:rPr>
                <w:rFonts w:cs="Arial"/>
                <w:i/>
                <w:iCs/>
                <w:color w:val="000000"/>
              </w:rPr>
              <w:t xml:space="preserve">New Name: </w:t>
            </w:r>
          </w:p>
          <w:p w14:paraId="49FA5549" w14:textId="77777777" w:rsidR="006725E3" w:rsidRPr="00400A90" w:rsidRDefault="006725E3" w:rsidP="009D180D">
            <w:pPr>
              <w:rPr>
                <w:rFonts w:cs="Arial"/>
                <w:color w:val="C00000"/>
              </w:rPr>
            </w:pPr>
            <w:r w:rsidRPr="00EB0ECC">
              <w:rPr>
                <w:rFonts w:cs="Arial"/>
              </w:rPr>
              <w:t>Transition Classroom-Based Work Exploration</w:t>
            </w:r>
            <w:r w:rsidRPr="00400A90">
              <w:rPr>
                <w:rFonts w:cs="Arial"/>
                <w:color w:val="C00000"/>
              </w:rPr>
              <w:t xml:space="preserve"> </w:t>
            </w:r>
          </w:p>
        </w:tc>
        <w:tc>
          <w:tcPr>
            <w:tcW w:w="4098" w:type="pct"/>
            <w:shd w:val="clear" w:color="auto" w:fill="FFFFFF" w:themeFill="background1"/>
            <w:hideMark/>
          </w:tcPr>
          <w:p w14:paraId="23A6B1F4" w14:textId="77777777" w:rsidR="006725E3" w:rsidRPr="00EB0ECC"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EB0ECC">
              <w:rPr>
                <w:rFonts w:cs="Arial"/>
              </w:rPr>
              <w:t xml:space="preserve">An indication of </w:t>
            </w:r>
            <w:proofErr w:type="gramStart"/>
            <w:r w:rsidRPr="00EB0ECC">
              <w:rPr>
                <w:rFonts w:cs="Arial"/>
              </w:rPr>
              <w:t>whether or not</w:t>
            </w:r>
            <w:proofErr w:type="gramEnd"/>
            <w:r w:rsidRPr="00EB0ECC">
              <w:rPr>
                <w:rFonts w:cs="Arial"/>
              </w:rPr>
              <w:t xml:space="preserve"> a student successfully completed the equivalent of 4 courses of college and career exploration/preparation designed to prepare a student with an IEP for employment and independent living since entering 9</w:t>
            </w:r>
            <w:r w:rsidRPr="00EB0ECC">
              <w:rPr>
                <w:rFonts w:cs="Arial"/>
                <w:vertAlign w:val="superscript"/>
              </w:rPr>
              <w:t>th</w:t>
            </w:r>
            <w:r w:rsidRPr="00EB0ECC">
              <w:rPr>
                <w:rFonts w:cs="Arial"/>
              </w:rPr>
              <w:t xml:space="preserve"> grade. </w:t>
            </w:r>
          </w:p>
          <w:p w14:paraId="4D05AEB6" w14:textId="77777777" w:rsidR="006725E3" w:rsidRPr="00EB0ECC"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6E0C6A7C" w14:textId="77777777" w:rsidR="006725E3" w:rsidRPr="00EB0ECC"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EB0ECC">
              <w:rPr>
                <w:rFonts w:cs="Arial"/>
              </w:rPr>
              <w:t>These include a combination of the following:</w:t>
            </w:r>
          </w:p>
          <w:p w14:paraId="6D5E063D" w14:textId="77777777" w:rsidR="006725E3" w:rsidRPr="00EB0ECC"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4B224147"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Career Awareness/Exploration Activities: Provide opportunities to engage in activities that increase knowledge of career options and enhance informed decision making (e.g., career fairs, tours, job shadowing and use of technology to explore choices).</w:t>
            </w:r>
          </w:p>
          <w:p w14:paraId="7C2F2904"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384571B2"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Post-Secondary Education Planning: Instruction/counseling/guidance that supports career decision making. This includes using student interest, abilities, and goals to develop a course of study, which culminates in an individualized education/career plan.</w:t>
            </w:r>
          </w:p>
          <w:p w14:paraId="5B277B3A" w14:textId="77777777" w:rsidR="006725E3" w:rsidRPr="00D85425" w:rsidRDefault="006725E3" w:rsidP="009D180D">
            <w:pPr>
              <w:contextualSpacing/>
              <w:cnfStyle w:val="000000100000" w:firstRow="0" w:lastRow="0" w:firstColumn="0" w:lastColumn="0" w:oddVBand="0" w:evenVBand="0" w:oddHBand="1" w:evenHBand="0" w:firstRowFirstColumn="0" w:firstRowLastColumn="0" w:lastRowFirstColumn="0" w:lastRowLastColumn="0"/>
              <w:rPr>
                <w:rFonts w:cs="Arial"/>
              </w:rPr>
            </w:pPr>
          </w:p>
          <w:p w14:paraId="14AF3771"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 xml:space="preserve">Career Preparation/Job Search: job readiness–basic job skills (soft skills, 21st Century Skills, SCANS skills). Seeking and obtaining CIE, </w:t>
            </w:r>
            <w:proofErr w:type="gramStart"/>
            <w:r w:rsidRPr="00D85425">
              <w:rPr>
                <w:rFonts w:cs="Arial"/>
              </w:rPr>
              <w:t>develop</w:t>
            </w:r>
            <w:proofErr w:type="gramEnd"/>
            <w:r w:rsidRPr="00D85425">
              <w:rPr>
                <w:rFonts w:cs="Arial"/>
              </w:rPr>
              <w:t xml:space="preserve"> applications, interview, create and update resumes, maintain a portfolio, use labor market information, and utilize social media responsibly to search and apply for employment opportunities.</w:t>
            </w:r>
          </w:p>
          <w:p w14:paraId="20EE9596"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7BED636C"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 xml:space="preserve">Career/Vocational Assessments: Formal and/or informal career assessment which </w:t>
            </w:r>
            <w:proofErr w:type="gramStart"/>
            <w:r w:rsidRPr="00D85425">
              <w:rPr>
                <w:rFonts w:cs="Arial"/>
              </w:rPr>
              <w:t>help</w:t>
            </w:r>
            <w:proofErr w:type="gramEnd"/>
            <w:r w:rsidRPr="00D85425">
              <w:rPr>
                <w:rFonts w:cs="Arial"/>
              </w:rPr>
              <w:t xml:space="preserve"> students identify post-school career interests, </w:t>
            </w:r>
            <w:proofErr w:type="gramStart"/>
            <w:r w:rsidRPr="00D85425">
              <w:rPr>
                <w:rFonts w:cs="Arial"/>
              </w:rPr>
              <w:t>abilities</w:t>
            </w:r>
            <w:proofErr w:type="gramEnd"/>
            <w:r w:rsidRPr="00D85425">
              <w:rPr>
                <w:rFonts w:cs="Arial"/>
              </w:rPr>
              <w:t xml:space="preserve"> and goals.</w:t>
            </w:r>
          </w:p>
          <w:p w14:paraId="5D0C0E75"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329391D2"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Curriculum Integration of Work-Readiness Skills/Contextual Learning: Career curriculum integration: Common core college/career readiness instruction integrated with career development and work-readiness, including soft skills.</w:t>
            </w:r>
          </w:p>
          <w:p w14:paraId="624DEDAB"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62A3A4CB" w14:textId="77777777" w:rsidR="006725E3" w:rsidRPr="001338ED"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Destination/Transportation Training: Training to use transportation resources, and support student independence (including use of public transportation and/or obtaining driver’s license).</w:t>
            </w:r>
          </w:p>
        </w:tc>
      </w:tr>
    </w:tbl>
    <w:p w14:paraId="04C30001" w14:textId="77777777" w:rsidR="006725E3" w:rsidRPr="00400A90" w:rsidRDefault="006725E3" w:rsidP="006725E3">
      <w:pPr>
        <w:rPr>
          <w:rFonts w:asciiTheme="minorHAnsi" w:eastAsiaTheme="minorHAnsi" w:hAnsiTheme="minorHAnsi" w:cstheme="minorBidi"/>
          <w:sz w:val="22"/>
          <w:szCs w:val="22"/>
        </w:rPr>
      </w:pPr>
    </w:p>
    <w:tbl>
      <w:tblPr>
        <w:tblStyle w:val="GridTable4-Accent1"/>
        <w:tblW w:w="5000" w:type="pct"/>
        <w:tblLook w:val="04A0" w:firstRow="1" w:lastRow="0" w:firstColumn="1" w:lastColumn="0" w:noHBand="0" w:noVBand="1"/>
        <w:tblDescription w:val="Transition Classroom-Based Work Exploration (continued) Career Mesaures collected in 2018-2019 and their definitions."/>
      </w:tblPr>
      <w:tblGrid>
        <w:gridCol w:w="2336"/>
        <w:gridCol w:w="10614"/>
      </w:tblGrid>
      <w:tr w:rsidR="006725E3" w:rsidRPr="00400A90" w14:paraId="76FDDE7A" w14:textId="77777777" w:rsidTr="00BA1B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2" w:type="pct"/>
            <w:shd w:val="clear" w:color="auto" w:fill="DEEAF6" w:themeFill="accent1" w:themeFillTint="33"/>
          </w:tcPr>
          <w:p w14:paraId="47E3DAAA" w14:textId="77777777" w:rsidR="006725E3" w:rsidRPr="00D10AAE" w:rsidRDefault="006725E3" w:rsidP="009D180D">
            <w:pPr>
              <w:jc w:val="center"/>
              <w:rPr>
                <w:rFonts w:cs="Arial"/>
                <w:strike/>
                <w:color w:val="auto"/>
              </w:rPr>
            </w:pPr>
            <w:r w:rsidRPr="00D10AAE">
              <w:rPr>
                <w:rFonts w:cs="Arial"/>
                <w:color w:val="auto"/>
              </w:rPr>
              <w:lastRenderedPageBreak/>
              <w:t>Measure</w:t>
            </w:r>
          </w:p>
        </w:tc>
        <w:tc>
          <w:tcPr>
            <w:tcW w:w="4098" w:type="pct"/>
            <w:shd w:val="clear" w:color="auto" w:fill="DEEAF6" w:themeFill="accent1" w:themeFillTint="33"/>
          </w:tcPr>
          <w:p w14:paraId="0B487D5C" w14:textId="77777777" w:rsidR="006725E3" w:rsidRPr="00D10AAE" w:rsidRDefault="006725E3" w:rsidP="009D180D">
            <w:pPr>
              <w:ind w:left="720"/>
              <w:jc w:val="center"/>
              <w:cnfStyle w:val="100000000000" w:firstRow="1" w:lastRow="0" w:firstColumn="0" w:lastColumn="0" w:oddVBand="0" w:evenVBand="0" w:oddHBand="0" w:evenHBand="0" w:firstRowFirstColumn="0" w:firstRowLastColumn="0" w:lastRowFirstColumn="0" w:lastRowLastColumn="0"/>
              <w:rPr>
                <w:rFonts w:eastAsiaTheme="minorHAnsi" w:cs="Arial"/>
                <w:color w:val="auto"/>
                <w:highlight w:val="yellow"/>
              </w:rPr>
            </w:pPr>
            <w:r w:rsidRPr="00D10AAE">
              <w:rPr>
                <w:rFonts w:cs="Arial"/>
                <w:color w:val="auto"/>
              </w:rPr>
              <w:t>Definition</w:t>
            </w:r>
          </w:p>
        </w:tc>
      </w:tr>
      <w:tr w:rsidR="006725E3" w:rsidRPr="00400A90" w14:paraId="1373A814" w14:textId="77777777" w:rsidTr="00BA1B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2" w:type="pct"/>
            <w:shd w:val="clear" w:color="auto" w:fill="FFFFFF" w:themeFill="background1"/>
          </w:tcPr>
          <w:p w14:paraId="044CE709" w14:textId="77777777" w:rsidR="006725E3" w:rsidRPr="00400A90" w:rsidRDefault="006725E3" w:rsidP="009D180D">
            <w:pPr>
              <w:rPr>
                <w:rFonts w:cs="Arial"/>
                <w:strike/>
                <w:color w:val="000000"/>
              </w:rPr>
            </w:pPr>
            <w:r w:rsidRPr="00400A90">
              <w:rPr>
                <w:rFonts w:cs="Arial"/>
                <w:strike/>
                <w:color w:val="000000"/>
              </w:rPr>
              <w:t>WorkAbility I Work-Based Learning Program Completion Indicator</w:t>
            </w:r>
          </w:p>
          <w:p w14:paraId="1547E95D" w14:textId="77777777" w:rsidR="006725E3" w:rsidRPr="00400A90" w:rsidRDefault="006725E3" w:rsidP="009D180D">
            <w:pPr>
              <w:rPr>
                <w:rFonts w:cs="Arial"/>
                <w:i/>
                <w:iCs/>
                <w:strike/>
                <w:color w:val="000000"/>
              </w:rPr>
            </w:pPr>
          </w:p>
          <w:p w14:paraId="02D044E5" w14:textId="77777777" w:rsidR="006725E3" w:rsidRPr="00400A90" w:rsidRDefault="006725E3" w:rsidP="009D180D">
            <w:pPr>
              <w:rPr>
                <w:rFonts w:cs="Arial"/>
                <w:i/>
                <w:iCs/>
                <w:color w:val="000000"/>
              </w:rPr>
            </w:pPr>
            <w:r w:rsidRPr="00400A90">
              <w:rPr>
                <w:rFonts w:cs="Arial"/>
                <w:i/>
                <w:iCs/>
                <w:color w:val="000000"/>
              </w:rPr>
              <w:t xml:space="preserve">New Name: </w:t>
            </w:r>
          </w:p>
          <w:p w14:paraId="0AEFA9D6" w14:textId="77777777" w:rsidR="006725E3" w:rsidRPr="00400A90" w:rsidRDefault="006725E3" w:rsidP="009D180D">
            <w:pPr>
              <w:rPr>
                <w:rFonts w:cs="Arial"/>
                <w:strike/>
                <w:color w:val="000000"/>
                <w:sz w:val="21"/>
                <w:szCs w:val="21"/>
              </w:rPr>
            </w:pPr>
            <w:r w:rsidRPr="00EB0ECC">
              <w:rPr>
                <w:rFonts w:cs="Arial"/>
              </w:rPr>
              <w:t>Transition Classroom-Based Work Exploration</w:t>
            </w:r>
            <w:r w:rsidRPr="00400A90">
              <w:rPr>
                <w:rFonts w:cs="Arial"/>
                <w:color w:val="C00000"/>
              </w:rPr>
              <w:t xml:space="preserve"> </w:t>
            </w:r>
            <w:r>
              <w:rPr>
                <w:rFonts w:cs="Arial"/>
              </w:rPr>
              <w:t>(Continued)</w:t>
            </w:r>
          </w:p>
        </w:tc>
        <w:tc>
          <w:tcPr>
            <w:tcW w:w="4098" w:type="pct"/>
            <w:shd w:val="clear" w:color="auto" w:fill="FFFFFF" w:themeFill="background1"/>
          </w:tcPr>
          <w:p w14:paraId="27532367" w14:textId="77777777" w:rsidR="006725E3" w:rsidRPr="00EB0ECC" w:rsidRDefault="006725E3" w:rsidP="009D180D">
            <w:pPr>
              <w:numPr>
                <w:ilvl w:val="0"/>
                <w:numId w:val="42"/>
              </w:numPr>
              <w:spacing w:before="240"/>
              <w:contextualSpacing/>
              <w:cnfStyle w:val="000000100000" w:firstRow="0" w:lastRow="0" w:firstColumn="0" w:lastColumn="0" w:oddVBand="0" w:evenVBand="0" w:oddHBand="1" w:evenHBand="0" w:firstRowFirstColumn="0" w:firstRowLastColumn="0" w:lastRowFirstColumn="0" w:lastRowLastColumn="0"/>
              <w:rPr>
                <w:rFonts w:cs="Arial"/>
              </w:rPr>
            </w:pPr>
            <w:r w:rsidRPr="00EB0ECC">
              <w:rPr>
                <w:rFonts w:cs="Arial"/>
                <w:i/>
              </w:rPr>
              <w:t>Life Skills/Independent Living</w:t>
            </w:r>
            <w:r w:rsidRPr="00EB0ECC">
              <w:rPr>
                <w:rFonts w:cs="Arial"/>
              </w:rPr>
              <w:t>: Training in the use of community resources, domestic skills, money management, finding and maintaining housing, identification of post-school support. May include benefits planning.</w:t>
            </w:r>
          </w:p>
          <w:p w14:paraId="3B81FAC7" w14:textId="77777777" w:rsidR="006725E3" w:rsidRPr="00400A90" w:rsidRDefault="006725E3" w:rsidP="009D180D">
            <w:pPr>
              <w:ind w:left="720"/>
              <w:contextualSpacing/>
              <w:cnfStyle w:val="000000100000" w:firstRow="0" w:lastRow="0" w:firstColumn="0" w:lastColumn="0" w:oddVBand="0" w:evenVBand="0" w:oddHBand="1" w:evenHBand="0" w:firstRowFirstColumn="0" w:firstRowLastColumn="0" w:lastRowFirstColumn="0" w:lastRowLastColumn="0"/>
              <w:rPr>
                <w:rFonts w:eastAsiaTheme="minorHAnsi" w:cs="Arial"/>
                <w:sz w:val="22"/>
                <w:szCs w:val="22"/>
              </w:rPr>
            </w:pPr>
          </w:p>
          <w:p w14:paraId="047E831E" w14:textId="77777777" w:rsidR="006725E3" w:rsidRPr="00D85425" w:rsidRDefault="006725E3" w:rsidP="009D180D">
            <w:pPr>
              <w:numPr>
                <w:ilvl w:val="0"/>
                <w:numId w:val="42"/>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i/>
              </w:rPr>
              <w:t>Family Participation &amp; Support of Transition</w:t>
            </w:r>
            <w:r w:rsidRPr="00D85425">
              <w:rPr>
                <w:rFonts w:cs="Arial"/>
              </w:rPr>
              <w:t>: Involve, train parents/family and supportive adults to support and mentor youth as they transition. Includes knowledge of disabilities, accommodations, rights and access to programs and services.</w:t>
            </w:r>
          </w:p>
          <w:p w14:paraId="0478D764"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2AEBC15D"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eastAsiaTheme="minorHAnsi" w:cs="Arial"/>
              </w:rPr>
            </w:pPr>
            <w:r w:rsidRPr="00D85425">
              <w:rPr>
                <w:rFonts w:cs="Arial"/>
              </w:rPr>
              <w:t xml:space="preserve">The courses may have </w:t>
            </w:r>
            <w:proofErr w:type="gramStart"/>
            <w:r w:rsidRPr="00D85425">
              <w:rPr>
                <w:rFonts w:cs="Arial"/>
              </w:rPr>
              <w:t>been completed</w:t>
            </w:r>
            <w:proofErr w:type="gramEnd"/>
            <w:r w:rsidRPr="00D85425">
              <w:rPr>
                <w:rFonts w:cs="Arial"/>
              </w:rPr>
              <w:t xml:space="preserve"> during </w:t>
            </w:r>
            <w:proofErr w:type="gramStart"/>
            <w:r w:rsidRPr="00D85425">
              <w:rPr>
                <w:rFonts w:cs="Arial"/>
              </w:rPr>
              <w:t>any grades</w:t>
            </w:r>
            <w:proofErr w:type="gramEnd"/>
            <w:r w:rsidRPr="00D85425">
              <w:rPr>
                <w:rFonts w:cs="Arial"/>
              </w:rPr>
              <w:t xml:space="preserve"> 9 through 12. Current year courses may </w:t>
            </w:r>
            <w:proofErr w:type="gramStart"/>
            <w:r w:rsidRPr="00D85425">
              <w:rPr>
                <w:rFonts w:cs="Arial"/>
              </w:rPr>
              <w:t>be added</w:t>
            </w:r>
            <w:proofErr w:type="gramEnd"/>
            <w:r w:rsidRPr="00D85425">
              <w:rPr>
                <w:rFonts w:cs="Arial"/>
              </w:rPr>
              <w:t xml:space="preserve"> to courses completed in previous school years to determine whether this indicator was met or not. A “Y” indicates the student has completed the equivalent of four courses since </w:t>
            </w:r>
            <w:proofErr w:type="gramStart"/>
            <w:r w:rsidRPr="00D85425">
              <w:rPr>
                <w:rFonts w:cs="Arial"/>
              </w:rPr>
              <w:t>9</w:t>
            </w:r>
            <w:r w:rsidRPr="00D85425">
              <w:rPr>
                <w:rFonts w:cs="Arial"/>
                <w:vertAlign w:val="superscript"/>
              </w:rPr>
              <w:t>th</w:t>
            </w:r>
            <w:proofErr w:type="gramEnd"/>
            <w:r w:rsidRPr="00D85425">
              <w:rPr>
                <w:rFonts w:cs="Arial"/>
              </w:rPr>
              <w:t xml:space="preserve"> grade. An “N” indicates the student has not completed four courses since </w:t>
            </w:r>
            <w:proofErr w:type="gramStart"/>
            <w:r w:rsidRPr="00D85425">
              <w:rPr>
                <w:rFonts w:cs="Arial"/>
              </w:rPr>
              <w:t>9</w:t>
            </w:r>
            <w:r w:rsidRPr="00D85425">
              <w:rPr>
                <w:rFonts w:cs="Arial"/>
                <w:vertAlign w:val="superscript"/>
              </w:rPr>
              <w:t>th</w:t>
            </w:r>
            <w:proofErr w:type="gramEnd"/>
            <w:r w:rsidRPr="00D85425">
              <w:rPr>
                <w:rFonts w:cs="Arial"/>
              </w:rPr>
              <w:t xml:space="preserve"> grade.</w:t>
            </w:r>
          </w:p>
          <w:p w14:paraId="3165E2CE"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rPr>
            </w:pPr>
          </w:p>
          <w:p w14:paraId="2CBAC065"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eastAsiaTheme="minorHAnsi" w:cs="Arial"/>
                <w:sz w:val="22"/>
                <w:szCs w:val="22"/>
              </w:rPr>
            </w:pPr>
            <w:r w:rsidRPr="00400A90">
              <w:rPr>
                <w:rFonts w:cs="Arial"/>
                <w:i/>
                <w:iCs/>
                <w:color w:val="000000"/>
              </w:rPr>
              <w:t>Note: Indicator for students with disabilities only</w:t>
            </w:r>
            <w:r w:rsidRPr="00400A90">
              <w:rPr>
                <w:rFonts w:cs="Arial"/>
                <w:color w:val="000000"/>
              </w:rPr>
              <w:t>.</w:t>
            </w:r>
          </w:p>
        </w:tc>
      </w:tr>
    </w:tbl>
    <w:p w14:paraId="5703C262" w14:textId="77777777" w:rsidR="006725E3" w:rsidRPr="00400A90" w:rsidRDefault="006725E3" w:rsidP="006725E3">
      <w:pPr>
        <w:rPr>
          <w:rFonts w:asciiTheme="minorHAnsi" w:eastAsiaTheme="minorHAnsi" w:hAnsiTheme="minorHAnsi" w:cstheme="minorBidi"/>
        </w:rPr>
      </w:pPr>
    </w:p>
    <w:p w14:paraId="46450F81" w14:textId="77777777" w:rsidR="006725E3" w:rsidRPr="00400A90" w:rsidRDefault="006725E3" w:rsidP="006725E3">
      <w:pPr>
        <w:rPr>
          <w:rFonts w:asciiTheme="minorHAnsi" w:eastAsiaTheme="minorHAnsi" w:hAnsiTheme="minorHAnsi" w:cstheme="minorBidi"/>
        </w:rPr>
      </w:pPr>
      <w:r w:rsidRPr="00400A90">
        <w:rPr>
          <w:rFonts w:asciiTheme="minorHAnsi" w:eastAsiaTheme="minorHAnsi" w:hAnsiTheme="minorHAnsi" w:cstheme="minorBidi"/>
        </w:rPr>
        <w:br w:type="page"/>
      </w:r>
    </w:p>
    <w:tbl>
      <w:tblPr>
        <w:tblStyle w:val="GridTable4-Accent1"/>
        <w:tblW w:w="5000" w:type="pct"/>
        <w:tblLook w:val="04A0" w:firstRow="1" w:lastRow="0" w:firstColumn="1" w:lastColumn="0" w:noHBand="0" w:noVBand="1"/>
        <w:tblDescription w:val="Transition Work-Based Experience and Definitions table."/>
      </w:tblPr>
      <w:tblGrid>
        <w:gridCol w:w="2336"/>
        <w:gridCol w:w="10614"/>
      </w:tblGrid>
      <w:tr w:rsidR="006725E3" w:rsidRPr="00400A90" w14:paraId="55580574" w14:textId="77777777" w:rsidTr="009D180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2" w:type="pct"/>
            <w:shd w:val="clear" w:color="auto" w:fill="DEEAF6" w:themeFill="accent1" w:themeFillTint="33"/>
          </w:tcPr>
          <w:p w14:paraId="6270A2E6" w14:textId="77777777" w:rsidR="006725E3" w:rsidRPr="00D10AAE" w:rsidRDefault="006725E3" w:rsidP="009D180D">
            <w:pPr>
              <w:jc w:val="center"/>
              <w:rPr>
                <w:rFonts w:cs="Arial"/>
                <w:strike/>
                <w:color w:val="auto"/>
              </w:rPr>
            </w:pPr>
            <w:r w:rsidRPr="00D10AAE">
              <w:rPr>
                <w:rFonts w:cs="Arial"/>
                <w:color w:val="auto"/>
              </w:rPr>
              <w:lastRenderedPageBreak/>
              <w:t>Measure</w:t>
            </w:r>
          </w:p>
        </w:tc>
        <w:tc>
          <w:tcPr>
            <w:tcW w:w="4098" w:type="pct"/>
            <w:shd w:val="clear" w:color="auto" w:fill="DEEAF6" w:themeFill="accent1" w:themeFillTint="33"/>
          </w:tcPr>
          <w:p w14:paraId="162645FF" w14:textId="77777777" w:rsidR="006725E3" w:rsidRPr="00D10AAE" w:rsidRDefault="006725E3" w:rsidP="009D180D">
            <w:pPr>
              <w:ind w:left="720"/>
              <w:jc w:val="center"/>
              <w:cnfStyle w:val="100000000000" w:firstRow="1" w:lastRow="0" w:firstColumn="0" w:lastColumn="0" w:oddVBand="0" w:evenVBand="0" w:oddHBand="0" w:evenHBand="0" w:firstRowFirstColumn="0" w:firstRowLastColumn="0" w:lastRowFirstColumn="0" w:lastRowLastColumn="0"/>
              <w:rPr>
                <w:rFonts w:eastAsiaTheme="minorHAnsi" w:cs="Arial"/>
                <w:color w:val="auto"/>
                <w:highlight w:val="yellow"/>
              </w:rPr>
            </w:pPr>
            <w:r w:rsidRPr="00D10AAE">
              <w:rPr>
                <w:rFonts w:cs="Arial"/>
                <w:color w:val="auto"/>
              </w:rPr>
              <w:t>Definition</w:t>
            </w:r>
          </w:p>
        </w:tc>
      </w:tr>
      <w:tr w:rsidR="006725E3" w:rsidRPr="00400A90" w14:paraId="5F39FF60" w14:textId="77777777" w:rsidTr="009D180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2" w:type="pct"/>
            <w:shd w:val="clear" w:color="auto" w:fill="FFFFFF" w:themeFill="background1"/>
          </w:tcPr>
          <w:p w14:paraId="2CD6075D" w14:textId="77777777" w:rsidR="006725E3" w:rsidRPr="00400A90" w:rsidRDefault="006725E3" w:rsidP="009D180D">
            <w:pPr>
              <w:rPr>
                <w:rFonts w:cs="Arial"/>
                <w:strike/>
                <w:color w:val="000000"/>
              </w:rPr>
            </w:pPr>
            <w:r w:rsidRPr="00400A90">
              <w:rPr>
                <w:rFonts w:cs="Arial"/>
                <w:strike/>
                <w:color w:val="000000"/>
              </w:rPr>
              <w:br/>
              <w:t>Transition Partnership Program Work-based Learning Completion Indicator</w:t>
            </w:r>
          </w:p>
          <w:p w14:paraId="29E5348E" w14:textId="77777777" w:rsidR="006725E3" w:rsidRPr="00400A90" w:rsidRDefault="006725E3" w:rsidP="009D180D">
            <w:pPr>
              <w:rPr>
                <w:rFonts w:cs="Arial"/>
                <w:color w:val="000000"/>
              </w:rPr>
            </w:pPr>
          </w:p>
          <w:p w14:paraId="591E0726" w14:textId="77777777" w:rsidR="006725E3" w:rsidRPr="00400A90" w:rsidRDefault="006725E3" w:rsidP="009D180D">
            <w:pPr>
              <w:rPr>
                <w:rFonts w:cs="Arial"/>
                <w:i/>
                <w:iCs/>
                <w:color w:val="000000"/>
              </w:rPr>
            </w:pPr>
            <w:r w:rsidRPr="00400A90">
              <w:rPr>
                <w:rFonts w:cs="Arial"/>
                <w:i/>
                <w:iCs/>
                <w:color w:val="000000"/>
              </w:rPr>
              <w:t xml:space="preserve">New Name: </w:t>
            </w:r>
          </w:p>
          <w:p w14:paraId="7005154B" w14:textId="77777777" w:rsidR="006725E3" w:rsidRPr="00400A90" w:rsidRDefault="006725E3" w:rsidP="009D180D">
            <w:pPr>
              <w:rPr>
                <w:rFonts w:cs="Arial"/>
                <w:strike/>
                <w:color w:val="000000"/>
                <w:sz w:val="21"/>
                <w:szCs w:val="21"/>
              </w:rPr>
            </w:pPr>
            <w:r w:rsidRPr="00D85425">
              <w:rPr>
                <w:rFonts w:cs="Arial"/>
              </w:rPr>
              <w:t>Transition Work-Based Experience</w:t>
            </w:r>
          </w:p>
        </w:tc>
        <w:tc>
          <w:tcPr>
            <w:tcW w:w="4098" w:type="pct"/>
            <w:shd w:val="clear" w:color="auto" w:fill="FFFFFF" w:themeFill="background1"/>
          </w:tcPr>
          <w:p w14:paraId="0E0ECBF2"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Pr>
                <w:rFonts w:cs="Arial"/>
              </w:rPr>
              <w:br/>
            </w:r>
            <w:r w:rsidRPr="00D85425">
              <w:rPr>
                <w:rFonts w:cs="Arial"/>
              </w:rPr>
              <w:t xml:space="preserve">An indication of whether or not a student successfully completed a minimum of 100 hours of work-based learning since entering 9th grade of a program for students with disabilities on an individualized education program (IEP) that offers students work-based learning experiences that develop knowledge and job skills, in compliance with the Fair Labor Standards Act (FLSA) requirements. </w:t>
            </w:r>
          </w:p>
          <w:p w14:paraId="68B2B364"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2A98F12D"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These include one or a combination of the following:</w:t>
            </w:r>
          </w:p>
          <w:p w14:paraId="486909C3"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00A86372" w14:textId="77777777" w:rsidR="006725E3" w:rsidRPr="00D85425" w:rsidRDefault="006725E3" w:rsidP="009D180D">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i/>
              </w:rPr>
              <w:t>Work-Based Learning</w:t>
            </w:r>
            <w:r w:rsidRPr="00D85425">
              <w:rPr>
                <w:rFonts w:cs="Arial"/>
              </w:rPr>
              <w:t>: Participation in community-based experiences that develop knowledge and job skills through service learning and workplace mentoring experiences. Students may earn entry job certifications/permits (e.g., food handler’s permit, forklift operations permit) preparing them for competitive integrated employment (CIE).</w:t>
            </w:r>
          </w:p>
          <w:p w14:paraId="56FBCB94" w14:textId="77777777" w:rsidR="006725E3" w:rsidRPr="00D85425" w:rsidRDefault="006725E3" w:rsidP="009D180D">
            <w:pPr>
              <w:ind w:left="720"/>
              <w:cnfStyle w:val="000000100000" w:firstRow="0" w:lastRow="0" w:firstColumn="0" w:lastColumn="0" w:oddVBand="0" w:evenVBand="0" w:oddHBand="1" w:evenHBand="0" w:firstRowFirstColumn="0" w:firstRowLastColumn="0" w:lastRowFirstColumn="0" w:lastRowLastColumn="0"/>
              <w:rPr>
                <w:rFonts w:cs="Arial"/>
              </w:rPr>
            </w:pPr>
          </w:p>
          <w:p w14:paraId="14BDCB54" w14:textId="77777777" w:rsidR="006725E3" w:rsidRPr="00D85425" w:rsidRDefault="006725E3" w:rsidP="009D180D">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i/>
              </w:rPr>
              <w:t>Employment/Work Experience</w:t>
            </w:r>
            <w:r w:rsidRPr="00D85425">
              <w:rPr>
                <w:rFonts w:cs="Arial"/>
              </w:rPr>
              <w:t>: Assist the student to obtain subsidized/unsubsidized work, and on-the-job training experiences.</w:t>
            </w:r>
          </w:p>
          <w:p w14:paraId="502E1D4C"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1426C6E7" w14:textId="77777777" w:rsidR="006725E3" w:rsidRPr="00D85425" w:rsidRDefault="006725E3" w:rsidP="009D180D">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i/>
              </w:rPr>
              <w:t>Job Retention</w:t>
            </w:r>
            <w:r w:rsidRPr="00D85425">
              <w:rPr>
                <w:rFonts w:cs="Arial"/>
              </w:rPr>
              <w:t>: Provide training on maintaining, upgrading, and leaving employment.</w:t>
            </w:r>
          </w:p>
          <w:p w14:paraId="2EA93AAD"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2D3CBF83" w14:textId="77777777" w:rsidR="006725E3" w:rsidRPr="00D85425" w:rsidRDefault="006725E3" w:rsidP="009D180D">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i/>
              </w:rPr>
              <w:t>Job Coach</w:t>
            </w:r>
            <w:r w:rsidRPr="00D85425">
              <w:rPr>
                <w:rFonts w:cs="Arial"/>
              </w:rPr>
              <w:t>: Support and assistance either on or off the job. Example, teaching or support for job tasks.</w:t>
            </w:r>
          </w:p>
          <w:p w14:paraId="0E8BD511" w14:textId="77777777" w:rsidR="006725E3" w:rsidRPr="00D85425"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p>
          <w:p w14:paraId="2579A3CD" w14:textId="77777777" w:rsidR="006725E3" w:rsidRDefault="006725E3" w:rsidP="009D180D">
            <w:pPr>
              <w:cnfStyle w:val="000000100000" w:firstRow="0" w:lastRow="0" w:firstColumn="0" w:lastColumn="0" w:oddVBand="0" w:evenVBand="0" w:oddHBand="1" w:evenHBand="0" w:firstRowFirstColumn="0" w:firstRowLastColumn="0" w:lastRowFirstColumn="0" w:lastRowLastColumn="0"/>
              <w:rPr>
                <w:rFonts w:cs="Arial"/>
              </w:rPr>
            </w:pPr>
            <w:r w:rsidRPr="00D85425">
              <w:rPr>
                <w:rFonts w:cs="Arial"/>
              </w:rPr>
              <w:t xml:space="preserve">Current year hours may </w:t>
            </w:r>
            <w:proofErr w:type="gramStart"/>
            <w:r w:rsidRPr="00D85425">
              <w:rPr>
                <w:rFonts w:cs="Arial"/>
              </w:rPr>
              <w:t>be added</w:t>
            </w:r>
            <w:proofErr w:type="gramEnd"/>
            <w:r w:rsidRPr="00D85425">
              <w:rPr>
                <w:rFonts w:cs="Arial"/>
              </w:rPr>
              <w:t xml:space="preserve"> to hours in the previous school years to determine whether this indicator was met or not. A “Y” indicates the student has completed employment experience (one or more of these activities total a minimum of </w:t>
            </w:r>
            <w:proofErr w:type="gramStart"/>
            <w:r w:rsidRPr="00D85425">
              <w:rPr>
                <w:rFonts w:cs="Arial"/>
              </w:rPr>
              <w:t>100</w:t>
            </w:r>
            <w:proofErr w:type="gramEnd"/>
            <w:r w:rsidRPr="00D85425">
              <w:rPr>
                <w:rFonts w:cs="Arial"/>
              </w:rPr>
              <w:t xml:space="preserve"> hours). An “N” indicates the student has not completed </w:t>
            </w:r>
            <w:proofErr w:type="gramStart"/>
            <w:r w:rsidRPr="00D85425">
              <w:rPr>
                <w:rFonts w:cs="Arial"/>
              </w:rPr>
              <w:t>100</w:t>
            </w:r>
            <w:proofErr w:type="gramEnd"/>
            <w:r w:rsidRPr="00D85425">
              <w:rPr>
                <w:rFonts w:cs="Arial"/>
              </w:rPr>
              <w:t xml:space="preserve"> hours since entering 9</w:t>
            </w:r>
            <w:r w:rsidRPr="00D85425">
              <w:rPr>
                <w:rFonts w:cs="Arial"/>
                <w:vertAlign w:val="superscript"/>
              </w:rPr>
              <w:t>th</w:t>
            </w:r>
            <w:r w:rsidRPr="00D85425">
              <w:rPr>
                <w:rFonts w:cs="Arial"/>
              </w:rPr>
              <w:t xml:space="preserve"> grade. </w:t>
            </w:r>
          </w:p>
          <w:p w14:paraId="468DB2E8"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cs="Arial"/>
                <w:i/>
                <w:iCs/>
                <w:color w:val="000000"/>
              </w:rPr>
            </w:pPr>
          </w:p>
          <w:p w14:paraId="45155A67" w14:textId="77777777" w:rsidR="006725E3" w:rsidRPr="00400A90" w:rsidRDefault="006725E3" w:rsidP="009D180D">
            <w:pPr>
              <w:cnfStyle w:val="000000100000" w:firstRow="0" w:lastRow="0" w:firstColumn="0" w:lastColumn="0" w:oddVBand="0" w:evenVBand="0" w:oddHBand="1" w:evenHBand="0" w:firstRowFirstColumn="0" w:firstRowLastColumn="0" w:lastRowFirstColumn="0" w:lastRowLastColumn="0"/>
              <w:rPr>
                <w:rFonts w:eastAsiaTheme="minorHAnsi" w:cs="Arial"/>
                <w:sz w:val="22"/>
                <w:szCs w:val="22"/>
              </w:rPr>
            </w:pPr>
            <w:r w:rsidRPr="00400A90">
              <w:rPr>
                <w:rFonts w:cs="Arial"/>
                <w:i/>
                <w:iCs/>
                <w:color w:val="000000"/>
              </w:rPr>
              <w:t>Note: Indicator for students with disabilities only</w:t>
            </w:r>
            <w:r w:rsidRPr="00400A90">
              <w:rPr>
                <w:rFonts w:cs="Arial"/>
                <w:color w:val="000000"/>
              </w:rPr>
              <w:t>.</w:t>
            </w:r>
          </w:p>
        </w:tc>
      </w:tr>
    </w:tbl>
    <w:p w14:paraId="0817BFDE" w14:textId="77777777" w:rsidR="00C33808" w:rsidRPr="00EE671B" w:rsidRDefault="00C33808" w:rsidP="00D01C74">
      <w:pPr>
        <w:shd w:val="clear" w:color="auto" w:fill="FFFFFF"/>
        <w:spacing w:before="240" w:after="240"/>
        <w:rPr>
          <w:rFonts w:cs="Arial"/>
          <w:color w:val="000000"/>
        </w:rPr>
      </w:pPr>
    </w:p>
    <w:sectPr w:rsidR="00C33808" w:rsidRPr="00EE671B" w:rsidSect="00A072BE">
      <w:headerReference w:type="even" r:id="rId30"/>
      <w:headerReference w:type="default" r:id="rId31"/>
      <w:footerReference w:type="even" r:id="rId32"/>
      <w:footerReference w:type="default" r:id="rId33"/>
      <w:headerReference w:type="first" r:id="rId34"/>
      <w:footerReference w:type="first" r:id="rId35"/>
      <w:type w:val="continuous"/>
      <w:pgSz w:w="15840" w:h="12240" w:orient="landscape"/>
      <w:pgMar w:top="72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B5687" w14:textId="77777777" w:rsidR="00D07CCF" w:rsidRDefault="00D07CCF" w:rsidP="00655F7C">
      <w:r>
        <w:separator/>
      </w:r>
    </w:p>
  </w:endnote>
  <w:endnote w:type="continuationSeparator" w:id="0">
    <w:p w14:paraId="02341981" w14:textId="77777777" w:rsidR="00D07CCF" w:rsidRDefault="00D07CCF" w:rsidP="00655F7C">
      <w:r>
        <w:continuationSeparator/>
      </w:r>
    </w:p>
  </w:endnote>
  <w:endnote w:type="continuationNotice" w:id="1">
    <w:p w14:paraId="0CFC1ECB" w14:textId="77777777" w:rsidR="00D07CCF" w:rsidRDefault="00D0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F408" w14:textId="77777777" w:rsidR="008E3D2C" w:rsidRDefault="008E3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055AE" w14:textId="77777777" w:rsidR="008E3D2C" w:rsidRDefault="008E3D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9AB" w14:textId="77777777" w:rsidR="008E3D2C" w:rsidRDefault="008E3D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01EF" w14:textId="77777777" w:rsidR="00890CAB" w:rsidRDefault="00890C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EA17" w14:textId="77777777" w:rsidR="00890CAB" w:rsidRDefault="00890C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2B9C" w14:textId="77777777" w:rsidR="00890CAB" w:rsidRDefault="0089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FE19" w14:textId="77777777" w:rsidR="00D07CCF" w:rsidRDefault="00D07CCF" w:rsidP="00655F7C">
      <w:r>
        <w:separator/>
      </w:r>
    </w:p>
  </w:footnote>
  <w:footnote w:type="continuationSeparator" w:id="0">
    <w:p w14:paraId="1A73CE2B" w14:textId="77777777" w:rsidR="00D07CCF" w:rsidRDefault="00D07CCF" w:rsidP="00655F7C">
      <w:r>
        <w:continuationSeparator/>
      </w:r>
    </w:p>
  </w:footnote>
  <w:footnote w:type="continuationNotice" w:id="1">
    <w:p w14:paraId="3E5D8D11" w14:textId="77777777" w:rsidR="00D07CCF" w:rsidRDefault="00D07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923" w14:textId="77777777" w:rsidR="008E3D2C" w:rsidRDefault="008E3D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A02A" w14:textId="77777777" w:rsidR="00890CAB" w:rsidRDefault="00890CAB" w:rsidP="00BE2C78">
    <w:pPr>
      <w:pStyle w:val="Header"/>
      <w:jc w:val="right"/>
      <w:rPr>
        <w:rFonts w:cs="Arial"/>
        <w:szCs w:val="18"/>
      </w:rPr>
    </w:pPr>
    <w:r w:rsidRPr="0097230D">
      <w:rPr>
        <w:rFonts w:cs="Arial"/>
        <w:szCs w:val="18"/>
      </w:rPr>
      <w:t>memo-</w:t>
    </w:r>
    <w:r w:rsidRPr="0097230D">
      <w:rPr>
        <w:rFonts w:cs="Arial"/>
        <w:noProof/>
        <w:szCs w:val="18"/>
      </w:rPr>
      <w:t>ocd</w:t>
    </w:r>
    <w:r w:rsidRPr="0097230D">
      <w:rPr>
        <w:rFonts w:cs="Arial"/>
        <w:szCs w:val="18"/>
      </w:rPr>
      <w:t>-</w:t>
    </w:r>
    <w:r w:rsidRPr="0097230D">
      <w:rPr>
        <w:rFonts w:cs="Arial"/>
        <w:noProof/>
        <w:szCs w:val="18"/>
      </w:rPr>
      <w:t>cpag</w:t>
    </w:r>
    <w:r w:rsidRPr="0097230D">
      <w:rPr>
        <w:rFonts w:cs="Arial"/>
        <w:szCs w:val="18"/>
      </w:rPr>
      <w:t>-feb18item01</w:t>
    </w:r>
  </w:p>
  <w:p w14:paraId="23504480" w14:textId="77777777" w:rsidR="00890CAB" w:rsidRPr="00BE2C78" w:rsidRDefault="00890CAB" w:rsidP="00BE2C78">
    <w:pPr>
      <w:pStyle w:val="Header"/>
      <w:jc w:val="right"/>
    </w:pPr>
    <w:r w:rsidRPr="00BE2C78">
      <w:rPr>
        <w:rFonts w:cs="Arial"/>
        <w:szCs w:val="18"/>
      </w:rPr>
      <w:t xml:space="preserve">Page </w:t>
    </w:r>
    <w:r w:rsidRPr="00BE2C78">
      <w:rPr>
        <w:rFonts w:cs="Arial"/>
        <w:bCs/>
        <w:szCs w:val="18"/>
      </w:rPr>
      <w:fldChar w:fldCharType="begin"/>
    </w:r>
    <w:r w:rsidRPr="00BE2C78">
      <w:rPr>
        <w:rFonts w:cs="Arial"/>
        <w:bCs/>
        <w:szCs w:val="18"/>
      </w:rPr>
      <w:instrText xml:space="preserve"> PAGE  \* Arabic  \* MERGEFORMAT </w:instrText>
    </w:r>
    <w:r w:rsidRPr="00BE2C78">
      <w:rPr>
        <w:rFonts w:cs="Arial"/>
        <w:bCs/>
        <w:szCs w:val="18"/>
      </w:rPr>
      <w:fldChar w:fldCharType="separate"/>
    </w:r>
    <w:r>
      <w:rPr>
        <w:rFonts w:cs="Arial"/>
        <w:bCs/>
        <w:noProof/>
        <w:szCs w:val="18"/>
      </w:rPr>
      <w:t>2</w:t>
    </w:r>
    <w:r w:rsidRPr="00BE2C78">
      <w:rPr>
        <w:rFonts w:cs="Arial"/>
        <w:bCs/>
        <w:szCs w:val="18"/>
      </w:rPr>
      <w:fldChar w:fldCharType="end"/>
    </w:r>
    <w:r w:rsidRPr="00BE2C78">
      <w:rPr>
        <w:rFonts w:cs="Arial"/>
        <w:szCs w:val="18"/>
      </w:rPr>
      <w:t xml:space="preserve"> of </w:t>
    </w:r>
    <w:proofErr w:type="gramStart"/>
    <w:r w:rsidRPr="00BE2C78">
      <w:rPr>
        <w:rFonts w:cs="Arial"/>
        <w:bCs/>
        <w:szCs w:val="18"/>
      </w:rPr>
      <w:t>2</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792C" w14:textId="77777777" w:rsidR="008E3D2C" w:rsidRDefault="008E3D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807274"/>
      <w:docPartObj>
        <w:docPartGallery w:val="Page Numbers (Top of Page)"/>
        <w:docPartUnique/>
      </w:docPartObj>
    </w:sdtPr>
    <w:sdtEndPr/>
    <w:sdtContent>
      <w:p w14:paraId="137BC576" w14:textId="77777777" w:rsidR="00890CAB" w:rsidRDefault="00890CAB" w:rsidP="008B0D5E">
        <w:pPr>
          <w:jc w:val="right"/>
          <w:rPr>
            <w:rFonts w:cs="Arial"/>
            <w:szCs w:val="18"/>
          </w:rPr>
        </w:pPr>
        <w:r>
          <w:rPr>
            <w:rFonts w:cs="Arial"/>
          </w:rPr>
          <w:t>m</w:t>
        </w:r>
        <w:r w:rsidRPr="008A0FF5">
          <w:rPr>
            <w:rFonts w:cs="Arial"/>
            <w:szCs w:val="18"/>
          </w:rPr>
          <w:t>emo-</w:t>
        </w:r>
        <w:r>
          <w:rPr>
            <w:rFonts w:cs="Arial"/>
            <w:noProof/>
            <w:szCs w:val="18"/>
          </w:rPr>
          <w:t>imb-amard</w:t>
        </w:r>
        <w:r w:rsidRPr="008A0FF5">
          <w:rPr>
            <w:rFonts w:cs="Arial"/>
            <w:szCs w:val="18"/>
          </w:rPr>
          <w:t>-</w:t>
        </w:r>
        <w:r w:rsidRPr="008A0FF5">
          <w:rPr>
            <w:rFonts w:cs="Arial"/>
            <w:noProof/>
            <w:szCs w:val="18"/>
          </w:rPr>
          <w:t>cpag</w:t>
        </w:r>
        <w:r w:rsidRPr="008A0FF5">
          <w:rPr>
            <w:rFonts w:cs="Arial"/>
            <w:szCs w:val="18"/>
          </w:rPr>
          <w:t>-</w:t>
        </w:r>
        <w:r>
          <w:rPr>
            <w:rFonts w:cs="Arial"/>
            <w:szCs w:val="18"/>
          </w:rPr>
          <w:t>aug20</w:t>
        </w:r>
        <w:r w:rsidRPr="008A0FF5">
          <w:rPr>
            <w:rFonts w:cs="Arial"/>
            <w:szCs w:val="18"/>
          </w:rPr>
          <w:t>item</w:t>
        </w:r>
        <w:r>
          <w:rPr>
            <w:rFonts w:cs="Arial"/>
            <w:szCs w:val="18"/>
          </w:rPr>
          <w:t>01</w:t>
        </w:r>
      </w:p>
      <w:p w14:paraId="437BD298" w14:textId="7401B944" w:rsidR="00890CAB" w:rsidRDefault="00890CAB">
        <w:pPr>
          <w:pStyle w:val="Header"/>
          <w:jc w:val="right"/>
        </w:pPr>
        <w:r w:rsidRPr="008B0D5E">
          <w:t xml:space="preserve">Page </w:t>
        </w:r>
        <w:r w:rsidRPr="008B0D5E">
          <w:rPr>
            <w:bCs/>
          </w:rPr>
          <w:fldChar w:fldCharType="begin"/>
        </w:r>
        <w:r w:rsidRPr="008B0D5E">
          <w:rPr>
            <w:bCs/>
          </w:rPr>
          <w:instrText xml:space="preserve"> PAGE </w:instrText>
        </w:r>
        <w:r w:rsidRPr="008B0D5E">
          <w:rPr>
            <w:bCs/>
          </w:rPr>
          <w:fldChar w:fldCharType="separate"/>
        </w:r>
        <w:r>
          <w:rPr>
            <w:bCs/>
            <w:noProof/>
          </w:rPr>
          <w:t>2</w:t>
        </w:r>
        <w:r w:rsidRPr="008B0D5E">
          <w:rPr>
            <w:bCs/>
          </w:rPr>
          <w:fldChar w:fldCharType="end"/>
        </w:r>
        <w:r w:rsidRPr="008B0D5E">
          <w:t xml:space="preserve"> of </w:t>
        </w:r>
        <w:proofErr w:type="gramStart"/>
        <w:r w:rsidRPr="008B0D5E">
          <w:rPr>
            <w:bCs/>
          </w:rPr>
          <w:t>2</w:t>
        </w:r>
        <w:proofErr w:type="gramEnd"/>
      </w:p>
    </w:sdtContent>
  </w:sdt>
  <w:p w14:paraId="41F29B77" w14:textId="548B79CB" w:rsidR="00890CAB" w:rsidRPr="00BE2C78" w:rsidRDefault="00890CAB" w:rsidP="00D7113C">
    <w:pP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0C07F8F9" w14:textId="5A2B0AF6" w:rsidR="00890CAB" w:rsidRDefault="00890CAB">
        <w:pPr>
          <w:pStyle w:val="Header"/>
          <w:jc w:val="right"/>
          <w:rPr>
            <w:rFonts w:cs="Arial"/>
            <w:szCs w:val="18"/>
          </w:rPr>
        </w:pPr>
        <w:r>
          <w:rPr>
            <w:rFonts w:cs="Arial"/>
          </w:rPr>
          <w:t>m</w:t>
        </w:r>
        <w:r w:rsidRPr="008A0FF5">
          <w:rPr>
            <w:rFonts w:cs="Arial"/>
            <w:szCs w:val="18"/>
          </w:rPr>
          <w:t>emo-</w:t>
        </w:r>
        <w:r>
          <w:rPr>
            <w:rFonts w:cs="Arial"/>
            <w:noProof/>
            <w:szCs w:val="18"/>
          </w:rPr>
          <w:t>imb-amard</w:t>
        </w:r>
        <w:r w:rsidRPr="008A0FF5">
          <w:rPr>
            <w:rFonts w:cs="Arial"/>
            <w:szCs w:val="18"/>
          </w:rPr>
          <w:t>-</w:t>
        </w:r>
        <w:r w:rsidRPr="008A0FF5">
          <w:rPr>
            <w:rFonts w:cs="Arial"/>
            <w:noProof/>
            <w:szCs w:val="18"/>
          </w:rPr>
          <w:t>cpag</w:t>
        </w:r>
        <w:r w:rsidRPr="008A0FF5">
          <w:rPr>
            <w:rFonts w:cs="Arial"/>
            <w:szCs w:val="18"/>
          </w:rPr>
          <w:t>-</w:t>
        </w:r>
        <w:r>
          <w:rPr>
            <w:rFonts w:cs="Arial"/>
            <w:szCs w:val="18"/>
          </w:rPr>
          <w:t>aug20</w:t>
        </w:r>
        <w:r w:rsidRPr="008A0FF5">
          <w:rPr>
            <w:rFonts w:cs="Arial"/>
            <w:szCs w:val="18"/>
          </w:rPr>
          <w:t>item</w:t>
        </w:r>
        <w:r>
          <w:rPr>
            <w:rFonts w:cs="Arial"/>
            <w:szCs w:val="18"/>
          </w:rPr>
          <w:t>01</w:t>
        </w:r>
      </w:p>
      <w:p w14:paraId="2CC12F19" w14:textId="2979E49C" w:rsidR="00890CAB" w:rsidRDefault="00890CAB">
        <w:pPr>
          <w:pStyle w:val="Header"/>
          <w:jc w:val="right"/>
        </w:pPr>
        <w:r>
          <w:rPr>
            <w:rFonts w:cs="Arial"/>
            <w:szCs w:val="18"/>
          </w:rPr>
          <w:t xml:space="preserve">Attachment </w:t>
        </w:r>
        <w:proofErr w:type="gramStart"/>
        <w:r>
          <w:rPr>
            <w:rFonts w:cs="Arial"/>
            <w:szCs w:val="18"/>
          </w:rPr>
          <w:t>1</w:t>
        </w:r>
        <w:proofErr w:type="gramEnd"/>
      </w:p>
      <w:p w14:paraId="48C4A358" w14:textId="23073122" w:rsidR="00890CAB" w:rsidRPr="00C46717" w:rsidRDefault="00890CAB">
        <w:pPr>
          <w:pStyle w:val="Header"/>
          <w:jc w:val="right"/>
        </w:pPr>
        <w:r>
          <w:t>Page</w:t>
        </w:r>
        <w:r w:rsidRPr="00C46717">
          <w:t xml:space="preserve"> </w:t>
        </w:r>
        <w:r w:rsidRPr="00C46717">
          <w:rPr>
            <w:bCs/>
          </w:rPr>
          <w:fldChar w:fldCharType="begin"/>
        </w:r>
        <w:r w:rsidRPr="00C46717">
          <w:rPr>
            <w:bCs/>
          </w:rPr>
          <w:instrText xml:space="preserve"> PAGE </w:instrText>
        </w:r>
        <w:r w:rsidRPr="00C46717">
          <w:rPr>
            <w:bCs/>
          </w:rPr>
          <w:fldChar w:fldCharType="separate"/>
        </w:r>
        <w:r>
          <w:rPr>
            <w:bCs/>
            <w:noProof/>
          </w:rPr>
          <w:t>19</w:t>
        </w:r>
        <w:r w:rsidRPr="00C46717">
          <w:rPr>
            <w:bCs/>
          </w:rPr>
          <w:fldChar w:fldCharType="end"/>
        </w:r>
        <w:r>
          <w:t xml:space="preserve"> of </w:t>
        </w:r>
        <w:proofErr w:type="gramStart"/>
        <w:r>
          <w:rPr>
            <w:bCs/>
          </w:rPr>
          <w:t>30</w:t>
        </w:r>
        <w:proofErr w:type="gramEnd"/>
      </w:p>
    </w:sdtContent>
  </w:sdt>
  <w:p w14:paraId="499EE992" w14:textId="77777777" w:rsidR="00890CAB" w:rsidRPr="00BE2C78" w:rsidRDefault="00890CAB" w:rsidP="00D7113C">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B979" w14:textId="77777777" w:rsidR="00890CAB" w:rsidRDefault="00890C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5461"/>
      <w:docPartObj>
        <w:docPartGallery w:val="Page Numbers (Top of Page)"/>
        <w:docPartUnique/>
      </w:docPartObj>
    </w:sdtPr>
    <w:sdtEndPr/>
    <w:sdtContent>
      <w:p w14:paraId="6FB53A6D" w14:textId="77777777" w:rsidR="00890CAB" w:rsidRDefault="00890CAB" w:rsidP="00A072BE">
        <w:pPr>
          <w:pStyle w:val="Header"/>
          <w:jc w:val="right"/>
          <w:rPr>
            <w:rFonts w:cs="Arial"/>
            <w:szCs w:val="18"/>
          </w:rPr>
        </w:pPr>
        <w:r>
          <w:rPr>
            <w:rFonts w:cs="Arial"/>
          </w:rPr>
          <w:t>m</w:t>
        </w:r>
        <w:r w:rsidRPr="008A0FF5">
          <w:rPr>
            <w:rFonts w:cs="Arial"/>
            <w:szCs w:val="18"/>
          </w:rPr>
          <w:t>emo-</w:t>
        </w:r>
        <w:r>
          <w:rPr>
            <w:rFonts w:cs="Arial"/>
            <w:noProof/>
            <w:szCs w:val="18"/>
          </w:rPr>
          <w:t>imb-amard</w:t>
        </w:r>
        <w:r w:rsidRPr="008A0FF5">
          <w:rPr>
            <w:rFonts w:cs="Arial"/>
            <w:szCs w:val="18"/>
          </w:rPr>
          <w:t>-</w:t>
        </w:r>
        <w:r w:rsidRPr="008A0FF5">
          <w:rPr>
            <w:rFonts w:cs="Arial"/>
            <w:noProof/>
            <w:szCs w:val="18"/>
          </w:rPr>
          <w:t>cpag</w:t>
        </w:r>
        <w:r w:rsidRPr="008A0FF5">
          <w:rPr>
            <w:rFonts w:cs="Arial"/>
            <w:szCs w:val="18"/>
          </w:rPr>
          <w:t>-</w:t>
        </w:r>
        <w:r>
          <w:rPr>
            <w:rFonts w:cs="Arial"/>
            <w:szCs w:val="18"/>
          </w:rPr>
          <w:t>aug20</w:t>
        </w:r>
        <w:r w:rsidRPr="008A0FF5">
          <w:rPr>
            <w:rFonts w:cs="Arial"/>
            <w:szCs w:val="18"/>
          </w:rPr>
          <w:t>item</w:t>
        </w:r>
        <w:r>
          <w:rPr>
            <w:rFonts w:cs="Arial"/>
            <w:szCs w:val="18"/>
          </w:rPr>
          <w:t>01</w:t>
        </w:r>
      </w:p>
      <w:p w14:paraId="6358D07B" w14:textId="62F2958D" w:rsidR="00890CAB" w:rsidRDefault="00890CAB">
        <w:pPr>
          <w:pStyle w:val="Header"/>
          <w:jc w:val="right"/>
        </w:pPr>
        <w:r>
          <w:t xml:space="preserve">Attachment </w:t>
        </w:r>
        <w:proofErr w:type="gramStart"/>
        <w:r>
          <w:t>2</w:t>
        </w:r>
        <w:proofErr w:type="gramEnd"/>
      </w:p>
      <w:p w14:paraId="3EC3129F" w14:textId="4A2A20CD" w:rsidR="00890CAB" w:rsidRDefault="00890CAB">
        <w:pPr>
          <w:pStyle w:val="Header"/>
          <w:jc w:val="right"/>
        </w:pPr>
        <w:r>
          <w:t>Pag</w:t>
        </w:r>
        <w:r w:rsidRPr="001338ED">
          <w:t xml:space="preserve">e </w:t>
        </w:r>
        <w:r w:rsidRPr="001338ED">
          <w:rPr>
            <w:bCs/>
          </w:rPr>
          <w:fldChar w:fldCharType="begin"/>
        </w:r>
        <w:r w:rsidRPr="001338ED">
          <w:rPr>
            <w:bCs/>
          </w:rPr>
          <w:instrText xml:space="preserve"> PAGE </w:instrText>
        </w:r>
        <w:r w:rsidRPr="001338ED">
          <w:rPr>
            <w:bCs/>
          </w:rPr>
          <w:fldChar w:fldCharType="separate"/>
        </w:r>
        <w:r>
          <w:rPr>
            <w:bCs/>
            <w:noProof/>
          </w:rPr>
          <w:t>1</w:t>
        </w:r>
        <w:r w:rsidRPr="001338ED">
          <w:rPr>
            <w:bCs/>
          </w:rPr>
          <w:fldChar w:fldCharType="end"/>
        </w:r>
        <w:r w:rsidRPr="001338ED">
          <w:t xml:space="preserve"> of </w:t>
        </w:r>
        <w:proofErr w:type="gramStart"/>
        <w:r>
          <w:rPr>
            <w:bCs/>
          </w:rPr>
          <w:t>6</w:t>
        </w:r>
        <w:proofErr w:type="gramEnd"/>
      </w:p>
    </w:sdtContent>
  </w:sdt>
  <w:p w14:paraId="4167D07A" w14:textId="77777777" w:rsidR="00890CAB" w:rsidRPr="00710109" w:rsidRDefault="00890CAB" w:rsidP="00A072BE">
    <w:pPr>
      <w:pStyle w:val="Header"/>
      <w:spacing w:after="240"/>
      <w:jc w:val="right"/>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9319" w14:textId="77777777" w:rsidR="00890CAB" w:rsidRDefault="0089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A8A0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EC21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3614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64A4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2427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4C5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00F1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3CB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0889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C84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C54C1"/>
    <w:multiLevelType w:val="hybridMultilevel"/>
    <w:tmpl w:val="345E8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621FF"/>
    <w:multiLevelType w:val="hybridMultilevel"/>
    <w:tmpl w:val="68761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C026A8"/>
    <w:multiLevelType w:val="multilevel"/>
    <w:tmpl w:val="56B6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7868A8"/>
    <w:multiLevelType w:val="hybridMultilevel"/>
    <w:tmpl w:val="1FF41B14"/>
    <w:lvl w:ilvl="0" w:tplc="332C947A">
      <w:start w:val="1"/>
      <w:numFmt w:val="lowerRoman"/>
      <w:lvlText w:val="%1."/>
      <w:lvlJc w:val="left"/>
      <w:pPr>
        <w:ind w:left="2160" w:hanging="360"/>
      </w:pPr>
      <w:rPr>
        <w:rFonts w:ascii="Arial" w:eastAsiaTheme="minorHAnsi"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5117408"/>
    <w:multiLevelType w:val="hybridMultilevel"/>
    <w:tmpl w:val="140EAEDA"/>
    <w:lvl w:ilvl="0" w:tplc="603A08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A43FB"/>
    <w:multiLevelType w:val="hybridMultilevel"/>
    <w:tmpl w:val="B456B984"/>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9266BCD"/>
    <w:multiLevelType w:val="hybridMultilevel"/>
    <w:tmpl w:val="F23A3EB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175D96"/>
    <w:multiLevelType w:val="hybridMultilevel"/>
    <w:tmpl w:val="ECFC1B7A"/>
    <w:lvl w:ilvl="0" w:tplc="0409000F">
      <w:start w:val="1"/>
      <w:numFmt w:val="decimal"/>
      <w:lvlText w:val="%1."/>
      <w:lvlJc w:val="left"/>
      <w:pPr>
        <w:ind w:left="720" w:hanging="360"/>
      </w:pPr>
    </w:lvl>
    <w:lvl w:ilvl="1" w:tplc="944EF8C0">
      <w:start w:val="1"/>
      <w:numFmt w:val="lowerLetter"/>
      <w:pStyle w:val="ListParagraph"/>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3F6849"/>
    <w:multiLevelType w:val="hybridMultilevel"/>
    <w:tmpl w:val="4E36E7F6"/>
    <w:lvl w:ilvl="0" w:tplc="0798D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2643F"/>
    <w:multiLevelType w:val="hybridMultilevel"/>
    <w:tmpl w:val="F2A445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3B5C7C0C"/>
    <w:multiLevelType w:val="hybridMultilevel"/>
    <w:tmpl w:val="3AA4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D75DAE"/>
    <w:multiLevelType w:val="hybridMultilevel"/>
    <w:tmpl w:val="5246BA0E"/>
    <w:lvl w:ilvl="0" w:tplc="27843B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26DB3"/>
    <w:multiLevelType w:val="hybridMultilevel"/>
    <w:tmpl w:val="805CE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942705"/>
    <w:multiLevelType w:val="hybridMultilevel"/>
    <w:tmpl w:val="5228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5A41FA"/>
    <w:multiLevelType w:val="hybridMultilevel"/>
    <w:tmpl w:val="B300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A18EB"/>
    <w:multiLevelType w:val="hybridMultilevel"/>
    <w:tmpl w:val="39F49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77130"/>
    <w:multiLevelType w:val="hybridMultilevel"/>
    <w:tmpl w:val="8C30B87A"/>
    <w:lvl w:ilvl="0" w:tplc="BB9E3D04">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0274F1"/>
    <w:multiLevelType w:val="hybridMultilevel"/>
    <w:tmpl w:val="1A48BFE0"/>
    <w:lvl w:ilvl="0" w:tplc="6452377A">
      <w:start w:val="2"/>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5F3C12"/>
    <w:multiLevelType w:val="hybridMultilevel"/>
    <w:tmpl w:val="BF060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177DF"/>
    <w:multiLevelType w:val="hybridMultilevel"/>
    <w:tmpl w:val="0F24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82C32"/>
    <w:multiLevelType w:val="hybridMultilevel"/>
    <w:tmpl w:val="8A929A30"/>
    <w:lvl w:ilvl="0" w:tplc="C62C28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E6984"/>
    <w:multiLevelType w:val="hybridMultilevel"/>
    <w:tmpl w:val="56D838F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2" w15:restartNumberingAfterBreak="0">
    <w:nsid w:val="660809A0"/>
    <w:multiLevelType w:val="hybridMultilevel"/>
    <w:tmpl w:val="C1DC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D73272"/>
    <w:multiLevelType w:val="hybridMultilevel"/>
    <w:tmpl w:val="5638FD48"/>
    <w:lvl w:ilvl="0" w:tplc="C9901F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A2900"/>
    <w:multiLevelType w:val="hybridMultilevel"/>
    <w:tmpl w:val="D30E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A2E16"/>
    <w:multiLevelType w:val="hybridMultilevel"/>
    <w:tmpl w:val="90A6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BE2CB7"/>
    <w:multiLevelType w:val="hybridMultilevel"/>
    <w:tmpl w:val="1B944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C7C9B"/>
    <w:multiLevelType w:val="hybridMultilevel"/>
    <w:tmpl w:val="3E86301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38" w15:restartNumberingAfterBreak="0">
    <w:nsid w:val="72E1760A"/>
    <w:multiLevelType w:val="hybridMultilevel"/>
    <w:tmpl w:val="585EA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7485D"/>
    <w:multiLevelType w:val="hybridMultilevel"/>
    <w:tmpl w:val="A6208D84"/>
    <w:lvl w:ilvl="0" w:tplc="C62C28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E4873"/>
    <w:multiLevelType w:val="hybridMultilevel"/>
    <w:tmpl w:val="3BA2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92796A"/>
    <w:multiLevelType w:val="hybridMultilevel"/>
    <w:tmpl w:val="1FF41B14"/>
    <w:lvl w:ilvl="0" w:tplc="332C947A">
      <w:start w:val="1"/>
      <w:numFmt w:val="lowerRoman"/>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6C1A9B"/>
    <w:multiLevelType w:val="hybridMultilevel"/>
    <w:tmpl w:val="DD86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609094">
    <w:abstractNumId w:val="9"/>
  </w:num>
  <w:num w:numId="2" w16cid:durableId="1454404734">
    <w:abstractNumId w:val="7"/>
  </w:num>
  <w:num w:numId="3" w16cid:durableId="333266460">
    <w:abstractNumId w:val="6"/>
  </w:num>
  <w:num w:numId="4" w16cid:durableId="419372953">
    <w:abstractNumId w:val="5"/>
  </w:num>
  <w:num w:numId="5" w16cid:durableId="1657100936">
    <w:abstractNumId w:val="4"/>
  </w:num>
  <w:num w:numId="6" w16cid:durableId="1021929538">
    <w:abstractNumId w:val="8"/>
  </w:num>
  <w:num w:numId="7" w16cid:durableId="1197616623">
    <w:abstractNumId w:val="3"/>
  </w:num>
  <w:num w:numId="8" w16cid:durableId="1875148565">
    <w:abstractNumId w:val="2"/>
  </w:num>
  <w:num w:numId="9" w16cid:durableId="246960723">
    <w:abstractNumId w:val="1"/>
  </w:num>
  <w:num w:numId="10" w16cid:durableId="636840689">
    <w:abstractNumId w:val="0"/>
  </w:num>
  <w:num w:numId="11" w16cid:durableId="1928297197">
    <w:abstractNumId w:val="18"/>
  </w:num>
  <w:num w:numId="12" w16cid:durableId="1625232746">
    <w:abstractNumId w:val="14"/>
  </w:num>
  <w:num w:numId="13" w16cid:durableId="1608729198">
    <w:abstractNumId w:val="21"/>
  </w:num>
  <w:num w:numId="14" w16cid:durableId="150759787">
    <w:abstractNumId w:val="36"/>
  </w:num>
  <w:num w:numId="15" w16cid:durableId="387999621">
    <w:abstractNumId w:val="17"/>
  </w:num>
  <w:num w:numId="16" w16cid:durableId="531498697">
    <w:abstractNumId w:val="32"/>
  </w:num>
  <w:num w:numId="17" w16cid:durableId="90204307">
    <w:abstractNumId w:val="26"/>
  </w:num>
  <w:num w:numId="18" w16cid:durableId="1654136020">
    <w:abstractNumId w:val="27"/>
  </w:num>
  <w:num w:numId="19" w16cid:durableId="272784852">
    <w:abstractNumId w:val="11"/>
  </w:num>
  <w:num w:numId="20" w16cid:durableId="827786418">
    <w:abstractNumId w:val="12"/>
  </w:num>
  <w:num w:numId="21" w16cid:durableId="1989087876">
    <w:abstractNumId w:val="22"/>
  </w:num>
  <w:num w:numId="22" w16cid:durableId="2062360078">
    <w:abstractNumId w:val="33"/>
  </w:num>
  <w:num w:numId="23" w16cid:durableId="6549940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6560760">
    <w:abstractNumId w:val="35"/>
  </w:num>
  <w:num w:numId="25" w16cid:durableId="824666664">
    <w:abstractNumId w:val="19"/>
  </w:num>
  <w:num w:numId="26" w16cid:durableId="956376979">
    <w:abstractNumId w:val="42"/>
  </w:num>
  <w:num w:numId="27" w16cid:durableId="1457067545">
    <w:abstractNumId w:val="23"/>
  </w:num>
  <w:num w:numId="28" w16cid:durableId="886142160">
    <w:abstractNumId w:val="16"/>
  </w:num>
  <w:num w:numId="29" w16cid:durableId="215632391">
    <w:abstractNumId w:val="28"/>
  </w:num>
  <w:num w:numId="30" w16cid:durableId="1289161441">
    <w:abstractNumId w:val="39"/>
  </w:num>
  <w:num w:numId="31" w16cid:durableId="881094111">
    <w:abstractNumId w:val="30"/>
  </w:num>
  <w:num w:numId="32" w16cid:durableId="527842255">
    <w:abstractNumId w:val="34"/>
  </w:num>
  <w:num w:numId="33" w16cid:durableId="1271934168">
    <w:abstractNumId w:val="25"/>
  </w:num>
  <w:num w:numId="34" w16cid:durableId="548490169">
    <w:abstractNumId w:val="24"/>
  </w:num>
  <w:num w:numId="35" w16cid:durableId="2133594876">
    <w:abstractNumId w:val="40"/>
  </w:num>
  <w:num w:numId="36" w16cid:durableId="916868958">
    <w:abstractNumId w:val="20"/>
  </w:num>
  <w:num w:numId="37" w16cid:durableId="1818037026">
    <w:abstractNumId w:val="29"/>
  </w:num>
  <w:num w:numId="38" w16cid:durableId="1809010053">
    <w:abstractNumId w:val="31"/>
  </w:num>
  <w:num w:numId="39" w16cid:durableId="1348169310">
    <w:abstractNumId w:val="13"/>
  </w:num>
  <w:num w:numId="40" w16cid:durableId="1692293008">
    <w:abstractNumId w:val="37"/>
  </w:num>
  <w:num w:numId="41" w16cid:durableId="1128741446">
    <w:abstractNumId w:val="41"/>
  </w:num>
  <w:num w:numId="42" w16cid:durableId="487213403">
    <w:abstractNumId w:val="10"/>
  </w:num>
  <w:num w:numId="43" w16cid:durableId="11505554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MDWxNDA2MDAyNTFT0lEKTi0uzszPAykwNKkFAMgxXAwtAAAA"/>
  </w:docVars>
  <w:rsids>
    <w:rsidRoot w:val="00E16CDF"/>
    <w:rsid w:val="000017FE"/>
    <w:rsid w:val="0000664C"/>
    <w:rsid w:val="00007BDD"/>
    <w:rsid w:val="00020B0D"/>
    <w:rsid w:val="000425C4"/>
    <w:rsid w:val="00044208"/>
    <w:rsid w:val="00067A5B"/>
    <w:rsid w:val="00093A29"/>
    <w:rsid w:val="0009524D"/>
    <w:rsid w:val="000956BF"/>
    <w:rsid w:val="000C5CD1"/>
    <w:rsid w:val="000F7AF5"/>
    <w:rsid w:val="00102524"/>
    <w:rsid w:val="0011678E"/>
    <w:rsid w:val="001338ED"/>
    <w:rsid w:val="001478CC"/>
    <w:rsid w:val="00161238"/>
    <w:rsid w:val="001668FF"/>
    <w:rsid w:val="00167180"/>
    <w:rsid w:val="00170764"/>
    <w:rsid w:val="001953E2"/>
    <w:rsid w:val="001A0CA5"/>
    <w:rsid w:val="001B5330"/>
    <w:rsid w:val="001C2079"/>
    <w:rsid w:val="001C52BE"/>
    <w:rsid w:val="001D44AD"/>
    <w:rsid w:val="002149E2"/>
    <w:rsid w:val="00223F78"/>
    <w:rsid w:val="002475EE"/>
    <w:rsid w:val="00254AD1"/>
    <w:rsid w:val="002631B1"/>
    <w:rsid w:val="00263642"/>
    <w:rsid w:val="002700DD"/>
    <w:rsid w:val="002762A3"/>
    <w:rsid w:val="0028038B"/>
    <w:rsid w:val="00290A30"/>
    <w:rsid w:val="002979B0"/>
    <w:rsid w:val="002B079D"/>
    <w:rsid w:val="002B093E"/>
    <w:rsid w:val="002B1A47"/>
    <w:rsid w:val="002C213E"/>
    <w:rsid w:val="002D3CFF"/>
    <w:rsid w:val="002E4CB5"/>
    <w:rsid w:val="002E76DA"/>
    <w:rsid w:val="002F6813"/>
    <w:rsid w:val="00306E1D"/>
    <w:rsid w:val="003269A0"/>
    <w:rsid w:val="00327283"/>
    <w:rsid w:val="00333049"/>
    <w:rsid w:val="00345200"/>
    <w:rsid w:val="00351B88"/>
    <w:rsid w:val="00363F03"/>
    <w:rsid w:val="00372CA0"/>
    <w:rsid w:val="00374819"/>
    <w:rsid w:val="00387D5C"/>
    <w:rsid w:val="003920E3"/>
    <w:rsid w:val="00394E69"/>
    <w:rsid w:val="00397611"/>
    <w:rsid w:val="003A2966"/>
    <w:rsid w:val="003A4F3A"/>
    <w:rsid w:val="003B3DF0"/>
    <w:rsid w:val="003C64E2"/>
    <w:rsid w:val="003C6733"/>
    <w:rsid w:val="003C6E24"/>
    <w:rsid w:val="003D7582"/>
    <w:rsid w:val="003F13B3"/>
    <w:rsid w:val="00400A90"/>
    <w:rsid w:val="00407FD8"/>
    <w:rsid w:val="004216FC"/>
    <w:rsid w:val="00430734"/>
    <w:rsid w:val="004476B9"/>
    <w:rsid w:val="0045193C"/>
    <w:rsid w:val="004670A5"/>
    <w:rsid w:val="004B670A"/>
    <w:rsid w:val="004D58E8"/>
    <w:rsid w:val="004D659E"/>
    <w:rsid w:val="004E7AC1"/>
    <w:rsid w:val="004F6153"/>
    <w:rsid w:val="0050314E"/>
    <w:rsid w:val="005519AB"/>
    <w:rsid w:val="00551C76"/>
    <w:rsid w:val="005B56E4"/>
    <w:rsid w:val="005C5B70"/>
    <w:rsid w:val="005E1850"/>
    <w:rsid w:val="005E1DC9"/>
    <w:rsid w:val="006068A5"/>
    <w:rsid w:val="0061095F"/>
    <w:rsid w:val="0063171B"/>
    <w:rsid w:val="00637A61"/>
    <w:rsid w:val="00655F7C"/>
    <w:rsid w:val="006725E3"/>
    <w:rsid w:val="00696AFE"/>
    <w:rsid w:val="006A3022"/>
    <w:rsid w:val="006B14C1"/>
    <w:rsid w:val="006C7017"/>
    <w:rsid w:val="00711D7B"/>
    <w:rsid w:val="007428B8"/>
    <w:rsid w:val="00747251"/>
    <w:rsid w:val="00753C78"/>
    <w:rsid w:val="007711A5"/>
    <w:rsid w:val="00773252"/>
    <w:rsid w:val="00785C2C"/>
    <w:rsid w:val="00790384"/>
    <w:rsid w:val="007B79E6"/>
    <w:rsid w:val="007E0650"/>
    <w:rsid w:val="007E5BF1"/>
    <w:rsid w:val="007E64ED"/>
    <w:rsid w:val="007F0269"/>
    <w:rsid w:val="007F5F3F"/>
    <w:rsid w:val="00803B1F"/>
    <w:rsid w:val="0081256C"/>
    <w:rsid w:val="00840FE2"/>
    <w:rsid w:val="0088457D"/>
    <w:rsid w:val="00884F97"/>
    <w:rsid w:val="00886BCD"/>
    <w:rsid w:val="00890CAB"/>
    <w:rsid w:val="008A0FF5"/>
    <w:rsid w:val="008B0D5E"/>
    <w:rsid w:val="008B36BD"/>
    <w:rsid w:val="008C03C4"/>
    <w:rsid w:val="008C6476"/>
    <w:rsid w:val="008E3D2C"/>
    <w:rsid w:val="008E4D20"/>
    <w:rsid w:val="00901127"/>
    <w:rsid w:val="00901468"/>
    <w:rsid w:val="0090452E"/>
    <w:rsid w:val="0091090D"/>
    <w:rsid w:val="0092400F"/>
    <w:rsid w:val="00932376"/>
    <w:rsid w:val="00934BB7"/>
    <w:rsid w:val="00940F64"/>
    <w:rsid w:val="00942389"/>
    <w:rsid w:val="009552E5"/>
    <w:rsid w:val="00966821"/>
    <w:rsid w:val="0097098C"/>
    <w:rsid w:val="0097117A"/>
    <w:rsid w:val="0097230D"/>
    <w:rsid w:val="00985168"/>
    <w:rsid w:val="00985C28"/>
    <w:rsid w:val="0099198F"/>
    <w:rsid w:val="009A1A3E"/>
    <w:rsid w:val="009B274B"/>
    <w:rsid w:val="009B3E8C"/>
    <w:rsid w:val="009C70F5"/>
    <w:rsid w:val="009C74FB"/>
    <w:rsid w:val="009D22B5"/>
    <w:rsid w:val="009D2AA9"/>
    <w:rsid w:val="009E7BF4"/>
    <w:rsid w:val="009F02ED"/>
    <w:rsid w:val="009F6A33"/>
    <w:rsid w:val="009F72A2"/>
    <w:rsid w:val="00A067CA"/>
    <w:rsid w:val="00A072BE"/>
    <w:rsid w:val="00A220F1"/>
    <w:rsid w:val="00A35BD9"/>
    <w:rsid w:val="00A41F4F"/>
    <w:rsid w:val="00A428DB"/>
    <w:rsid w:val="00A56BD5"/>
    <w:rsid w:val="00A7570A"/>
    <w:rsid w:val="00A94E9C"/>
    <w:rsid w:val="00AA1E7C"/>
    <w:rsid w:val="00AB2568"/>
    <w:rsid w:val="00AB6D50"/>
    <w:rsid w:val="00AE0C8E"/>
    <w:rsid w:val="00AF0211"/>
    <w:rsid w:val="00AF090E"/>
    <w:rsid w:val="00AF1EF5"/>
    <w:rsid w:val="00AF40E9"/>
    <w:rsid w:val="00B05A70"/>
    <w:rsid w:val="00B415C0"/>
    <w:rsid w:val="00B46CA6"/>
    <w:rsid w:val="00B5502F"/>
    <w:rsid w:val="00B90B39"/>
    <w:rsid w:val="00BA1B76"/>
    <w:rsid w:val="00BB1847"/>
    <w:rsid w:val="00BB285A"/>
    <w:rsid w:val="00BB3E98"/>
    <w:rsid w:val="00BC76C9"/>
    <w:rsid w:val="00BD18B3"/>
    <w:rsid w:val="00BE2C78"/>
    <w:rsid w:val="00BF1E82"/>
    <w:rsid w:val="00BF5792"/>
    <w:rsid w:val="00C0226F"/>
    <w:rsid w:val="00C06024"/>
    <w:rsid w:val="00C07265"/>
    <w:rsid w:val="00C21731"/>
    <w:rsid w:val="00C33808"/>
    <w:rsid w:val="00C42FD6"/>
    <w:rsid w:val="00C43067"/>
    <w:rsid w:val="00C45077"/>
    <w:rsid w:val="00C46113"/>
    <w:rsid w:val="00C46717"/>
    <w:rsid w:val="00C71EA6"/>
    <w:rsid w:val="00C7267C"/>
    <w:rsid w:val="00C76BED"/>
    <w:rsid w:val="00C82975"/>
    <w:rsid w:val="00C87581"/>
    <w:rsid w:val="00CA5EDC"/>
    <w:rsid w:val="00CA6E47"/>
    <w:rsid w:val="00CB6664"/>
    <w:rsid w:val="00CF70E9"/>
    <w:rsid w:val="00D01C74"/>
    <w:rsid w:val="00D07CCF"/>
    <w:rsid w:val="00D10AAE"/>
    <w:rsid w:val="00D15074"/>
    <w:rsid w:val="00D2695C"/>
    <w:rsid w:val="00D33A2B"/>
    <w:rsid w:val="00D41632"/>
    <w:rsid w:val="00D42E3C"/>
    <w:rsid w:val="00D42E8F"/>
    <w:rsid w:val="00D4738F"/>
    <w:rsid w:val="00D47DAB"/>
    <w:rsid w:val="00D552B2"/>
    <w:rsid w:val="00D7113C"/>
    <w:rsid w:val="00DA52B3"/>
    <w:rsid w:val="00DC52B0"/>
    <w:rsid w:val="00DC6AE6"/>
    <w:rsid w:val="00DC774C"/>
    <w:rsid w:val="00DD4E10"/>
    <w:rsid w:val="00DD5284"/>
    <w:rsid w:val="00DE3744"/>
    <w:rsid w:val="00E11739"/>
    <w:rsid w:val="00E16CDF"/>
    <w:rsid w:val="00E365B5"/>
    <w:rsid w:val="00E634EC"/>
    <w:rsid w:val="00E73003"/>
    <w:rsid w:val="00E75316"/>
    <w:rsid w:val="00E83DCC"/>
    <w:rsid w:val="00E86B2D"/>
    <w:rsid w:val="00E90B6F"/>
    <w:rsid w:val="00EA58D4"/>
    <w:rsid w:val="00ED294A"/>
    <w:rsid w:val="00EE671B"/>
    <w:rsid w:val="00F06892"/>
    <w:rsid w:val="00F11C5C"/>
    <w:rsid w:val="00F21207"/>
    <w:rsid w:val="00F80890"/>
    <w:rsid w:val="00FA79B6"/>
    <w:rsid w:val="00FD00CA"/>
    <w:rsid w:val="00FD5CC1"/>
    <w:rsid w:val="00FE3007"/>
    <w:rsid w:val="29006754"/>
    <w:rsid w:val="4B77867E"/>
    <w:rsid w:val="60F5AF26"/>
    <w:rsid w:val="67FE3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DB2813"/>
  <w15:docId w15:val="{37599142-46A8-4BBB-AB88-57BA410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5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BE2C78"/>
    <w:pPr>
      <w:keepNext/>
      <w:keepLines/>
      <w:spacing w:after="36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C76BED"/>
    <w:pPr>
      <w:keepNext/>
      <w:keepLines/>
      <w:spacing w:before="240" w:after="240"/>
      <w:outlineLvl w:val="1"/>
    </w:pPr>
    <w:rPr>
      <w:rFonts w:eastAsiaTheme="majorEastAsia" w:cs="Arial"/>
      <w:b/>
      <w:color w:val="000000"/>
    </w:rPr>
  </w:style>
  <w:style w:type="paragraph" w:styleId="Heading3">
    <w:name w:val="heading 3"/>
    <w:basedOn w:val="Normal"/>
    <w:next w:val="Normal"/>
    <w:link w:val="Heading3Char"/>
    <w:uiPriority w:val="9"/>
    <w:unhideWhenUsed/>
    <w:qFormat/>
    <w:rsid w:val="0045193C"/>
    <w:pPr>
      <w:keepNext/>
      <w:keepLines/>
      <w:spacing w:before="240"/>
      <w:outlineLvl w:val="2"/>
    </w:pPr>
    <w:rPr>
      <w:rFonts w:eastAsiaTheme="majorEastAsia" w:cstheme="majorBidi"/>
      <w:b/>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7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76BED"/>
    <w:rPr>
      <w:rFonts w:ascii="Arial" w:eastAsiaTheme="majorEastAsia" w:hAnsi="Arial" w:cs="Arial"/>
      <w:b/>
      <w:color w:val="000000"/>
      <w:sz w:val="24"/>
      <w:szCs w:val="24"/>
    </w:rPr>
  </w:style>
  <w:style w:type="character" w:customStyle="1" w:styleId="Heading3Char">
    <w:name w:val="Heading 3 Char"/>
    <w:basedOn w:val="DefaultParagraphFont"/>
    <w:link w:val="Heading3"/>
    <w:uiPriority w:val="9"/>
    <w:rsid w:val="0045193C"/>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Header">
    <w:name w:val="header"/>
    <w:basedOn w:val="Normal"/>
    <w:link w:val="HeaderChar"/>
    <w:uiPriority w:val="99"/>
    <w:rsid w:val="00E16CDF"/>
    <w:pPr>
      <w:tabs>
        <w:tab w:val="center" w:pos="4320"/>
        <w:tab w:val="right" w:pos="8640"/>
      </w:tabs>
    </w:pPr>
  </w:style>
  <w:style w:type="character" w:customStyle="1" w:styleId="HeaderChar">
    <w:name w:val="Header Char"/>
    <w:basedOn w:val="DefaultParagraphFont"/>
    <w:link w:val="Header"/>
    <w:uiPriority w:val="99"/>
    <w:rsid w:val="00E16CDF"/>
    <w:rPr>
      <w:rFonts w:ascii="Arial" w:eastAsia="Times New Roman" w:hAnsi="Arial" w:cs="Times New Roman"/>
      <w:sz w:val="24"/>
      <w:szCs w:val="24"/>
    </w:rPr>
  </w:style>
  <w:style w:type="paragraph" w:customStyle="1" w:styleId="Default">
    <w:name w:val="Default"/>
    <w:rsid w:val="0097230D"/>
    <w:pPr>
      <w:autoSpaceDE w:val="0"/>
      <w:autoSpaceDN w:val="0"/>
      <w:adjustRightInd w:val="0"/>
    </w:pPr>
    <w:rPr>
      <w:rFonts w:ascii="Times New Roman" w:hAnsi="Times New Roman" w:cs="Times New Roman"/>
      <w:color w:val="000000"/>
      <w:sz w:val="24"/>
      <w:szCs w:val="24"/>
    </w:rPr>
  </w:style>
  <w:style w:type="table" w:styleId="TableGrid">
    <w:name w:val="Table Grid"/>
    <w:basedOn w:val="TableNormal"/>
    <w:uiPriority w:val="39"/>
    <w:rsid w:val="00655F7C"/>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w:basedOn w:val="Normal"/>
    <w:link w:val="ListParagraphChar"/>
    <w:autoRedefine/>
    <w:uiPriority w:val="34"/>
    <w:qFormat/>
    <w:rsid w:val="00D7113C"/>
    <w:pPr>
      <w:numPr>
        <w:ilvl w:val="1"/>
        <w:numId w:val="15"/>
      </w:numPr>
      <w:spacing w:before="100" w:beforeAutospacing="1" w:after="480" w:afterAutospacing="1" w:line="259" w:lineRule="auto"/>
      <w:contextualSpacing/>
    </w:pPr>
    <w:rPr>
      <w:rFonts w:eastAsiaTheme="minorHAnsi"/>
      <w:szCs w:val="22"/>
    </w:rPr>
  </w:style>
  <w:style w:type="paragraph" w:styleId="FootnoteText">
    <w:name w:val="footnote text"/>
    <w:basedOn w:val="Normal"/>
    <w:link w:val="FootnoteTextChar"/>
    <w:uiPriority w:val="99"/>
    <w:unhideWhenUsed/>
    <w:rsid w:val="00655F7C"/>
    <w:pPr>
      <w:pBdr>
        <w:top w:val="nil"/>
        <w:left w:val="nil"/>
        <w:bottom w:val="nil"/>
        <w:right w:val="nil"/>
        <w:between w:val="nil"/>
      </w:pBdr>
    </w:pPr>
    <w:rPr>
      <w:rFonts w:eastAsia="Arial" w:cs="Arial"/>
      <w:color w:val="000000"/>
      <w:sz w:val="20"/>
      <w:szCs w:val="20"/>
    </w:rPr>
  </w:style>
  <w:style w:type="character" w:customStyle="1" w:styleId="FootnoteTextChar">
    <w:name w:val="Footnote Text Char"/>
    <w:basedOn w:val="DefaultParagraphFont"/>
    <w:link w:val="FootnoteText"/>
    <w:uiPriority w:val="99"/>
    <w:rsid w:val="00655F7C"/>
    <w:rPr>
      <w:rFonts w:ascii="Arial" w:eastAsia="Arial" w:hAnsi="Arial" w:cs="Arial"/>
      <w:color w:val="000000"/>
      <w:sz w:val="20"/>
      <w:szCs w:val="20"/>
    </w:rPr>
  </w:style>
  <w:style w:type="character" w:styleId="FootnoteReference">
    <w:name w:val="footnote reference"/>
    <w:basedOn w:val="DefaultParagraphFont"/>
    <w:uiPriority w:val="99"/>
    <w:unhideWhenUsed/>
    <w:rsid w:val="00655F7C"/>
    <w:rPr>
      <w:vertAlign w:val="superscript"/>
    </w:rPr>
  </w:style>
  <w:style w:type="paragraph" w:styleId="Footer">
    <w:name w:val="footer"/>
    <w:basedOn w:val="Normal"/>
    <w:link w:val="FooterChar"/>
    <w:uiPriority w:val="99"/>
    <w:unhideWhenUsed/>
    <w:rsid w:val="00655F7C"/>
    <w:pPr>
      <w:tabs>
        <w:tab w:val="center" w:pos="4680"/>
        <w:tab w:val="right" w:pos="9360"/>
      </w:tabs>
    </w:pPr>
  </w:style>
  <w:style w:type="character" w:customStyle="1" w:styleId="FooterChar">
    <w:name w:val="Footer Char"/>
    <w:basedOn w:val="DefaultParagraphFont"/>
    <w:link w:val="Footer"/>
    <w:uiPriority w:val="99"/>
    <w:rsid w:val="00655F7C"/>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E0650"/>
    <w:rPr>
      <w:color w:val="954F72" w:themeColor="followedHyperlink"/>
      <w:u w:val="single"/>
    </w:rPr>
  </w:style>
  <w:style w:type="character" w:styleId="CommentReference">
    <w:name w:val="annotation reference"/>
    <w:basedOn w:val="DefaultParagraphFont"/>
    <w:uiPriority w:val="99"/>
    <w:semiHidden/>
    <w:unhideWhenUsed/>
    <w:rsid w:val="003920E3"/>
    <w:rPr>
      <w:sz w:val="16"/>
      <w:szCs w:val="16"/>
    </w:rPr>
  </w:style>
  <w:style w:type="paragraph" w:styleId="CommentText">
    <w:name w:val="annotation text"/>
    <w:basedOn w:val="Normal"/>
    <w:link w:val="CommentTextChar"/>
    <w:uiPriority w:val="99"/>
    <w:unhideWhenUsed/>
    <w:rsid w:val="003920E3"/>
    <w:rPr>
      <w:sz w:val="20"/>
      <w:szCs w:val="20"/>
    </w:rPr>
  </w:style>
  <w:style w:type="character" w:customStyle="1" w:styleId="CommentTextChar">
    <w:name w:val="Comment Text Char"/>
    <w:basedOn w:val="DefaultParagraphFont"/>
    <w:link w:val="CommentText"/>
    <w:uiPriority w:val="99"/>
    <w:rsid w:val="003920E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20E3"/>
    <w:rPr>
      <w:b/>
      <w:bCs/>
    </w:rPr>
  </w:style>
  <w:style w:type="character" w:customStyle="1" w:styleId="CommentSubjectChar">
    <w:name w:val="Comment Subject Char"/>
    <w:basedOn w:val="CommentTextChar"/>
    <w:link w:val="CommentSubject"/>
    <w:uiPriority w:val="99"/>
    <w:semiHidden/>
    <w:rsid w:val="003920E3"/>
    <w:rPr>
      <w:rFonts w:ascii="Arial" w:eastAsia="Times New Roman" w:hAnsi="Arial" w:cs="Times New Roman"/>
      <w:b/>
      <w:bCs/>
      <w:sz w:val="20"/>
      <w:szCs w:val="20"/>
    </w:rPr>
  </w:style>
  <w:style w:type="character" w:customStyle="1" w:styleId="ListParagraphChar">
    <w:name w:val="List Paragraph Char"/>
    <w:aliases w:val="list Char"/>
    <w:basedOn w:val="DefaultParagraphFont"/>
    <w:link w:val="ListParagraph"/>
    <w:uiPriority w:val="34"/>
    <w:locked/>
    <w:rsid w:val="00E11739"/>
    <w:rPr>
      <w:rFonts w:ascii="Arial" w:hAnsi="Arial" w:cs="Times New Roman"/>
      <w:sz w:val="24"/>
    </w:rPr>
  </w:style>
  <w:style w:type="character" w:styleId="Strong">
    <w:name w:val="Strong"/>
    <w:basedOn w:val="DefaultParagraphFont"/>
    <w:uiPriority w:val="22"/>
    <w:qFormat/>
    <w:rsid w:val="003A4F3A"/>
    <w:rPr>
      <w:b/>
      <w:bCs/>
    </w:rPr>
  </w:style>
  <w:style w:type="character" w:customStyle="1" w:styleId="linknotation">
    <w:name w:val="linknotation"/>
    <w:basedOn w:val="DefaultParagraphFont"/>
    <w:rsid w:val="003A4F3A"/>
  </w:style>
  <w:style w:type="paragraph" w:styleId="NormalWeb">
    <w:name w:val="Normal (Web)"/>
    <w:basedOn w:val="Normal"/>
    <w:uiPriority w:val="99"/>
    <w:unhideWhenUsed/>
    <w:rsid w:val="00C46113"/>
    <w:pPr>
      <w:spacing w:before="100" w:beforeAutospacing="1" w:after="100" w:afterAutospacing="1"/>
    </w:pPr>
    <w:rPr>
      <w:rFonts w:ascii="Times New Roman" w:hAnsi="Times New Roman"/>
    </w:rPr>
  </w:style>
  <w:style w:type="paragraph" w:styleId="MessageHeader">
    <w:name w:val="Message Header"/>
    <w:basedOn w:val="Normal"/>
    <w:link w:val="MessageHeaderChar"/>
    <w:uiPriority w:val="99"/>
    <w:unhideWhenUsed/>
    <w:rsid w:val="00B415C0"/>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B415C0"/>
    <w:rPr>
      <w:rFonts w:ascii="Arial" w:eastAsiaTheme="majorEastAsia" w:hAnsi="Arial" w:cstheme="majorBidi"/>
      <w:sz w:val="24"/>
      <w:szCs w:val="24"/>
    </w:rPr>
  </w:style>
  <w:style w:type="character" w:customStyle="1" w:styleId="UnresolvedMention1">
    <w:name w:val="Unresolved Mention1"/>
    <w:basedOn w:val="DefaultParagraphFont"/>
    <w:uiPriority w:val="99"/>
    <w:semiHidden/>
    <w:unhideWhenUsed/>
    <w:rsid w:val="0097098C"/>
    <w:rPr>
      <w:color w:val="605E5C"/>
      <w:shd w:val="clear" w:color="auto" w:fill="E1DFDD"/>
    </w:rPr>
  </w:style>
  <w:style w:type="character" w:customStyle="1" w:styleId="UnresolvedMention2">
    <w:name w:val="Unresolved Mention2"/>
    <w:basedOn w:val="DefaultParagraphFont"/>
    <w:uiPriority w:val="99"/>
    <w:semiHidden/>
    <w:unhideWhenUsed/>
    <w:rsid w:val="00C0226F"/>
    <w:rPr>
      <w:color w:val="605E5C"/>
      <w:shd w:val="clear" w:color="auto" w:fill="E1DFDD"/>
    </w:rPr>
  </w:style>
  <w:style w:type="character" w:customStyle="1" w:styleId="apple-converted-space">
    <w:name w:val="apple-converted-space"/>
    <w:basedOn w:val="DefaultParagraphFont"/>
    <w:rsid w:val="00C0226F"/>
  </w:style>
  <w:style w:type="paragraph" w:customStyle="1" w:styleId="Field1">
    <w:name w:val="Field 1"/>
    <w:basedOn w:val="ListParagraph"/>
    <w:link w:val="Field1Char"/>
    <w:qFormat/>
    <w:rsid w:val="00345200"/>
    <w:pPr>
      <w:numPr>
        <w:ilvl w:val="0"/>
        <w:numId w:val="0"/>
      </w:numPr>
      <w:pBdr>
        <w:top w:val="single" w:sz="4" w:space="8" w:color="95B3D7"/>
        <w:left w:val="single" w:sz="4" w:space="4" w:color="95B3D7"/>
        <w:bottom w:val="single" w:sz="4" w:space="8" w:color="95B3D7"/>
        <w:right w:val="single" w:sz="4" w:space="4" w:color="95B3D7"/>
      </w:pBdr>
      <w:shd w:val="clear" w:color="auto" w:fill="D9E2F3"/>
      <w:spacing w:before="120" w:beforeAutospacing="0" w:after="0" w:afterAutospacing="0" w:line="240" w:lineRule="auto"/>
      <w:ind w:left="360"/>
    </w:pPr>
    <w:rPr>
      <w:rFonts w:ascii="Times New Roman" w:eastAsia="Times New Roman" w:hAnsi="Times New Roman"/>
      <w:color w:val="000000"/>
      <w:szCs w:val="21"/>
      <w:lang w:val="en"/>
    </w:rPr>
  </w:style>
  <w:style w:type="character" w:customStyle="1" w:styleId="Field1Char">
    <w:name w:val="Field 1 Char"/>
    <w:basedOn w:val="ListParagraphChar"/>
    <w:link w:val="Field1"/>
    <w:rsid w:val="00345200"/>
    <w:rPr>
      <w:rFonts w:ascii="Times New Roman" w:eastAsia="Times New Roman" w:hAnsi="Times New Roman" w:cs="Times New Roman"/>
      <w:color w:val="000000"/>
      <w:sz w:val="24"/>
      <w:szCs w:val="21"/>
      <w:shd w:val="clear" w:color="auto" w:fill="D9E2F3"/>
      <w:lang w:val="en"/>
    </w:rPr>
  </w:style>
  <w:style w:type="character" w:customStyle="1" w:styleId="gs-fileformat">
    <w:name w:val="gs-fileformat"/>
    <w:basedOn w:val="DefaultParagraphFont"/>
    <w:rsid w:val="00345200"/>
  </w:style>
  <w:style w:type="character" w:customStyle="1" w:styleId="gs-fileformattype">
    <w:name w:val="gs-fileformattype"/>
    <w:basedOn w:val="DefaultParagraphFont"/>
    <w:rsid w:val="00345200"/>
  </w:style>
  <w:style w:type="character" w:styleId="Emphasis">
    <w:name w:val="Emphasis"/>
    <w:basedOn w:val="DefaultParagraphFont"/>
    <w:uiPriority w:val="20"/>
    <w:qFormat/>
    <w:rsid w:val="00345200"/>
    <w:rPr>
      <w:rFonts w:ascii="Times New Roman" w:hAnsi="Times New Roman" w:cs="Times New Roman" w:hint="default"/>
      <w:i/>
      <w:iCs/>
    </w:rPr>
  </w:style>
  <w:style w:type="character" w:customStyle="1" w:styleId="UnresolvedMention3">
    <w:name w:val="Unresolved Mention3"/>
    <w:basedOn w:val="DefaultParagraphFont"/>
    <w:uiPriority w:val="99"/>
    <w:semiHidden/>
    <w:unhideWhenUsed/>
    <w:rsid w:val="00345200"/>
    <w:rPr>
      <w:color w:val="605E5C"/>
      <w:shd w:val="clear" w:color="auto" w:fill="E1DFDD"/>
    </w:rPr>
  </w:style>
  <w:style w:type="table" w:customStyle="1" w:styleId="TableGrid1">
    <w:name w:val="Table Grid1"/>
    <w:basedOn w:val="TableNormal"/>
    <w:next w:val="TableGrid"/>
    <w:uiPriority w:val="39"/>
    <w:rsid w:val="003452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345200"/>
    <w:rPr>
      <w:color w:val="605E5C"/>
      <w:shd w:val="clear" w:color="auto" w:fill="E1DFDD"/>
    </w:rPr>
  </w:style>
  <w:style w:type="table" w:customStyle="1" w:styleId="TableGrid2">
    <w:name w:val="Table Grid2"/>
    <w:basedOn w:val="TableNormal"/>
    <w:next w:val="TableGrid"/>
    <w:uiPriority w:val="59"/>
    <w:rsid w:val="0034520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5200"/>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5200"/>
  </w:style>
  <w:style w:type="character" w:customStyle="1" w:styleId="eop">
    <w:name w:val="eop"/>
    <w:basedOn w:val="DefaultParagraphFont"/>
    <w:rsid w:val="00345200"/>
  </w:style>
  <w:style w:type="character" w:customStyle="1" w:styleId="UnresolvedMention5">
    <w:name w:val="Unresolved Mention5"/>
    <w:basedOn w:val="DefaultParagraphFont"/>
    <w:uiPriority w:val="99"/>
    <w:semiHidden/>
    <w:unhideWhenUsed/>
    <w:rsid w:val="00345200"/>
    <w:rPr>
      <w:color w:val="605E5C"/>
      <w:shd w:val="clear" w:color="auto" w:fill="E1DFDD"/>
    </w:rPr>
  </w:style>
  <w:style w:type="paragraph" w:styleId="Caption">
    <w:name w:val="caption"/>
    <w:basedOn w:val="Normal"/>
    <w:next w:val="Normal"/>
    <w:uiPriority w:val="35"/>
    <w:unhideWhenUsed/>
    <w:qFormat/>
    <w:rsid w:val="00345200"/>
    <w:pPr>
      <w:spacing w:after="200"/>
    </w:pPr>
    <w:rPr>
      <w:rFonts w:ascii="Times New Roman" w:hAnsi="Times New Roman"/>
      <w:i/>
      <w:iCs/>
      <w:color w:val="44546A" w:themeColor="text2"/>
      <w:sz w:val="18"/>
      <w:szCs w:val="18"/>
    </w:rPr>
  </w:style>
  <w:style w:type="character" w:customStyle="1" w:styleId="UnresolvedMention6">
    <w:name w:val="Unresolved Mention6"/>
    <w:basedOn w:val="DefaultParagraphFont"/>
    <w:uiPriority w:val="99"/>
    <w:semiHidden/>
    <w:unhideWhenUsed/>
    <w:rsid w:val="00345200"/>
    <w:rPr>
      <w:color w:val="605E5C"/>
      <w:shd w:val="clear" w:color="auto" w:fill="E1DFDD"/>
    </w:rPr>
  </w:style>
  <w:style w:type="table" w:customStyle="1" w:styleId="TableGrid5">
    <w:name w:val="Table Grid5"/>
    <w:basedOn w:val="TableNormal"/>
    <w:next w:val="TableGrid"/>
    <w:uiPriority w:val="39"/>
    <w:rsid w:val="00345200"/>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5200"/>
    <w:pPr>
      <w:spacing w:before="100" w:beforeAutospacing="1" w:after="100" w:afterAutospacing="1"/>
    </w:pPr>
    <w:rPr>
      <w:rFonts w:ascii="Times New Roman" w:hAnsi="Times New Roman"/>
    </w:rPr>
  </w:style>
  <w:style w:type="paragraph" w:styleId="HTMLPreformatted">
    <w:name w:val="HTML Preformatted"/>
    <w:basedOn w:val="Normal"/>
    <w:link w:val="HTMLPreformattedChar"/>
    <w:uiPriority w:val="99"/>
    <w:semiHidden/>
    <w:unhideWhenUsed/>
    <w:rsid w:val="00345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45200"/>
    <w:rPr>
      <w:rFonts w:ascii="Courier New" w:eastAsia="Times New Roman" w:hAnsi="Courier New" w:cs="Courier New"/>
      <w:sz w:val="20"/>
      <w:szCs w:val="20"/>
    </w:rPr>
  </w:style>
  <w:style w:type="table" w:styleId="GridTable4-Accent1">
    <w:name w:val="Grid Table 4 Accent 1"/>
    <w:basedOn w:val="TableNormal"/>
    <w:uiPriority w:val="49"/>
    <w:rsid w:val="00C338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1668FF"/>
  </w:style>
  <w:style w:type="table" w:customStyle="1" w:styleId="TableGrid3">
    <w:name w:val="Table Grid3"/>
    <w:basedOn w:val="TableNormal"/>
    <w:next w:val="TableGrid"/>
    <w:uiPriority w:val="39"/>
    <w:rsid w:val="001668FF"/>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1668F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next w:val="GridTable4-Accent1"/>
    <w:uiPriority w:val="49"/>
    <w:rsid w:val="001668FF"/>
    <w:pPr>
      <w:spacing w:after="0" w:line="240" w:lineRule="auto"/>
    </w:pPr>
    <w:rPr>
      <w:sz w:val="24"/>
      <w:szCs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6458">
      <w:bodyDiv w:val="1"/>
      <w:marLeft w:val="0"/>
      <w:marRight w:val="0"/>
      <w:marTop w:val="0"/>
      <w:marBottom w:val="0"/>
      <w:divBdr>
        <w:top w:val="none" w:sz="0" w:space="0" w:color="auto"/>
        <w:left w:val="none" w:sz="0" w:space="0" w:color="auto"/>
        <w:bottom w:val="none" w:sz="0" w:space="0" w:color="auto"/>
        <w:right w:val="none" w:sz="0" w:space="0" w:color="auto"/>
      </w:divBdr>
    </w:div>
    <w:div w:id="560992412">
      <w:bodyDiv w:val="1"/>
      <w:marLeft w:val="0"/>
      <w:marRight w:val="0"/>
      <w:marTop w:val="0"/>
      <w:marBottom w:val="0"/>
      <w:divBdr>
        <w:top w:val="none" w:sz="0" w:space="0" w:color="auto"/>
        <w:left w:val="none" w:sz="0" w:space="0" w:color="auto"/>
        <w:bottom w:val="none" w:sz="0" w:space="0" w:color="auto"/>
        <w:right w:val="none" w:sz="0" w:space="0" w:color="auto"/>
      </w:divBdr>
    </w:div>
    <w:div w:id="829297498">
      <w:bodyDiv w:val="1"/>
      <w:marLeft w:val="0"/>
      <w:marRight w:val="0"/>
      <w:marTop w:val="0"/>
      <w:marBottom w:val="0"/>
      <w:divBdr>
        <w:top w:val="none" w:sz="0" w:space="0" w:color="auto"/>
        <w:left w:val="none" w:sz="0" w:space="0" w:color="auto"/>
        <w:bottom w:val="none" w:sz="0" w:space="0" w:color="auto"/>
        <w:right w:val="none" w:sz="0" w:space="0" w:color="auto"/>
      </w:divBdr>
      <w:divsChild>
        <w:div w:id="1358044056">
          <w:marLeft w:val="0"/>
          <w:marRight w:val="0"/>
          <w:marTop w:val="0"/>
          <w:marBottom w:val="0"/>
          <w:divBdr>
            <w:top w:val="none" w:sz="0" w:space="0" w:color="auto"/>
            <w:left w:val="none" w:sz="0" w:space="0" w:color="auto"/>
            <w:bottom w:val="none" w:sz="0" w:space="0" w:color="auto"/>
            <w:right w:val="none" w:sz="0" w:space="0" w:color="auto"/>
          </w:divBdr>
        </w:div>
      </w:divsChild>
    </w:div>
    <w:div w:id="1264261716">
      <w:bodyDiv w:val="1"/>
      <w:marLeft w:val="0"/>
      <w:marRight w:val="0"/>
      <w:marTop w:val="0"/>
      <w:marBottom w:val="0"/>
      <w:divBdr>
        <w:top w:val="none" w:sz="0" w:space="0" w:color="auto"/>
        <w:left w:val="none" w:sz="0" w:space="0" w:color="auto"/>
        <w:bottom w:val="none" w:sz="0" w:space="0" w:color="auto"/>
        <w:right w:val="none" w:sz="0" w:space="0" w:color="auto"/>
      </w:divBdr>
      <w:divsChild>
        <w:div w:id="1642883223">
          <w:marLeft w:val="360"/>
          <w:marRight w:val="0"/>
          <w:marTop w:val="200"/>
          <w:marBottom w:val="0"/>
          <w:divBdr>
            <w:top w:val="none" w:sz="0" w:space="0" w:color="auto"/>
            <w:left w:val="none" w:sz="0" w:space="0" w:color="auto"/>
            <w:bottom w:val="none" w:sz="0" w:space="0" w:color="auto"/>
            <w:right w:val="none" w:sz="0" w:space="0" w:color="auto"/>
          </w:divBdr>
        </w:div>
        <w:div w:id="2975615">
          <w:marLeft w:val="1080"/>
          <w:marRight w:val="0"/>
          <w:marTop w:val="100"/>
          <w:marBottom w:val="0"/>
          <w:divBdr>
            <w:top w:val="none" w:sz="0" w:space="0" w:color="auto"/>
            <w:left w:val="none" w:sz="0" w:space="0" w:color="auto"/>
            <w:bottom w:val="none" w:sz="0" w:space="0" w:color="auto"/>
            <w:right w:val="none" w:sz="0" w:space="0" w:color="auto"/>
          </w:divBdr>
        </w:div>
        <w:div w:id="864901419">
          <w:marLeft w:val="1080"/>
          <w:marRight w:val="0"/>
          <w:marTop w:val="100"/>
          <w:marBottom w:val="0"/>
          <w:divBdr>
            <w:top w:val="none" w:sz="0" w:space="0" w:color="auto"/>
            <w:left w:val="none" w:sz="0" w:space="0" w:color="auto"/>
            <w:bottom w:val="none" w:sz="0" w:space="0" w:color="auto"/>
            <w:right w:val="none" w:sz="0" w:space="0" w:color="auto"/>
          </w:divBdr>
        </w:div>
        <w:div w:id="393743936">
          <w:marLeft w:val="1080"/>
          <w:marRight w:val="0"/>
          <w:marTop w:val="100"/>
          <w:marBottom w:val="0"/>
          <w:divBdr>
            <w:top w:val="none" w:sz="0" w:space="0" w:color="auto"/>
            <w:left w:val="none" w:sz="0" w:space="0" w:color="auto"/>
            <w:bottom w:val="none" w:sz="0" w:space="0" w:color="auto"/>
            <w:right w:val="none" w:sz="0" w:space="0" w:color="auto"/>
          </w:divBdr>
        </w:div>
      </w:divsChild>
    </w:div>
    <w:div w:id="1712652806">
      <w:bodyDiv w:val="1"/>
      <w:marLeft w:val="0"/>
      <w:marRight w:val="0"/>
      <w:marTop w:val="0"/>
      <w:marBottom w:val="0"/>
      <w:divBdr>
        <w:top w:val="none" w:sz="0" w:space="0" w:color="auto"/>
        <w:left w:val="none" w:sz="0" w:space="0" w:color="auto"/>
        <w:bottom w:val="none" w:sz="0" w:space="0" w:color="auto"/>
        <w:right w:val="none" w:sz="0" w:space="0" w:color="auto"/>
      </w:divBdr>
      <w:divsChild>
        <w:div w:id="1717194951">
          <w:marLeft w:val="360"/>
          <w:marRight w:val="0"/>
          <w:marTop w:val="200"/>
          <w:marBottom w:val="0"/>
          <w:divBdr>
            <w:top w:val="none" w:sz="0" w:space="0" w:color="auto"/>
            <w:left w:val="none" w:sz="0" w:space="0" w:color="auto"/>
            <w:bottom w:val="none" w:sz="0" w:space="0" w:color="auto"/>
            <w:right w:val="none" w:sz="0" w:space="0" w:color="auto"/>
          </w:divBdr>
        </w:div>
        <w:div w:id="6295133">
          <w:marLeft w:val="1080"/>
          <w:marRight w:val="0"/>
          <w:marTop w:val="100"/>
          <w:marBottom w:val="0"/>
          <w:divBdr>
            <w:top w:val="none" w:sz="0" w:space="0" w:color="auto"/>
            <w:left w:val="none" w:sz="0" w:space="0" w:color="auto"/>
            <w:bottom w:val="none" w:sz="0" w:space="0" w:color="auto"/>
            <w:right w:val="none" w:sz="0" w:space="0" w:color="auto"/>
          </w:divBdr>
        </w:div>
        <w:div w:id="347871589">
          <w:marLeft w:val="1080"/>
          <w:marRight w:val="0"/>
          <w:marTop w:val="100"/>
          <w:marBottom w:val="0"/>
          <w:divBdr>
            <w:top w:val="none" w:sz="0" w:space="0" w:color="auto"/>
            <w:left w:val="none" w:sz="0" w:space="0" w:color="auto"/>
            <w:bottom w:val="none" w:sz="0" w:space="0" w:color="auto"/>
            <w:right w:val="none" w:sz="0" w:space="0" w:color="auto"/>
          </w:divBdr>
        </w:div>
        <w:div w:id="191725052">
          <w:marLeft w:val="1080"/>
          <w:marRight w:val="0"/>
          <w:marTop w:val="100"/>
          <w:marBottom w:val="0"/>
          <w:divBdr>
            <w:top w:val="none" w:sz="0" w:space="0" w:color="auto"/>
            <w:left w:val="none" w:sz="0" w:space="0" w:color="auto"/>
            <w:bottom w:val="none" w:sz="0" w:space="0" w:color="auto"/>
            <w:right w:val="none" w:sz="0" w:space="0" w:color="auto"/>
          </w:divBdr>
        </w:div>
      </w:divsChild>
    </w:div>
    <w:div w:id="1793940452">
      <w:bodyDiv w:val="1"/>
      <w:marLeft w:val="0"/>
      <w:marRight w:val="0"/>
      <w:marTop w:val="0"/>
      <w:marBottom w:val="0"/>
      <w:divBdr>
        <w:top w:val="none" w:sz="0" w:space="0" w:color="auto"/>
        <w:left w:val="none" w:sz="0" w:space="0" w:color="auto"/>
        <w:bottom w:val="none" w:sz="0" w:space="0" w:color="auto"/>
        <w:right w:val="none" w:sz="0" w:space="0" w:color="auto"/>
      </w:divBdr>
      <w:divsChild>
        <w:div w:id="805665640">
          <w:marLeft w:val="360"/>
          <w:marRight w:val="0"/>
          <w:marTop w:val="240"/>
          <w:marBottom w:val="240"/>
          <w:divBdr>
            <w:top w:val="none" w:sz="0" w:space="0" w:color="auto"/>
            <w:left w:val="none" w:sz="0" w:space="0" w:color="auto"/>
            <w:bottom w:val="none" w:sz="0" w:space="0" w:color="auto"/>
            <w:right w:val="none" w:sz="0" w:space="0" w:color="auto"/>
          </w:divBdr>
        </w:div>
        <w:div w:id="1321423850">
          <w:marLeft w:val="36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de.ca.gov/be/ag/ag/yr20/documents/jul20item02.docx" TargetMode="Externa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de.ca.gov/be/ag/ag/yr20/documents/jan20item02.docx" TargetMode="External"/><Relationship Id="rId25" Type="http://schemas.openxmlformats.org/officeDocument/2006/relationships/image" Target="media/image6.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s://www.dir.ca.gov/das/preapprenticeship.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header" Target="header6.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6CEF1-B74B-4796-83D6-D6FF9EBDFFF4}">
  <ds:schemaRefs>
    <ds:schemaRef ds:uri="1aae30ff-d7bc-47e3-882e-cd3423d00d62"/>
    <ds:schemaRef ds:uri="http://purl.org/dc/terms/"/>
    <ds:schemaRef ds:uri="f89dec18-d0c2-45d2-8a15-31051f2519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47A07E6-10F9-44D8-9776-3585A5C2570A}">
  <ds:schemaRefs>
    <ds:schemaRef ds:uri="http://schemas.openxmlformats.org/officeDocument/2006/bibliography"/>
  </ds:schemaRefs>
</ds:datastoreItem>
</file>

<file path=customXml/itemProps3.xml><?xml version="1.0" encoding="utf-8"?>
<ds:datastoreItem xmlns:ds="http://schemas.openxmlformats.org/officeDocument/2006/customXml" ds:itemID="{47FC6A29-551A-4CD6-8864-6135AF8B7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55CA-5608-4A7A-ABD3-464D780C5D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8690</Words>
  <Characters>45017</Characters>
  <Application>Microsoft Office Word</Application>
  <DocSecurity>0</DocSecurity>
  <Lines>3462</Lines>
  <Paragraphs>2335</Paragraphs>
  <ScaleCrop>false</ScaleCrop>
  <HeadingPairs>
    <vt:vector size="2" baseType="variant">
      <vt:variant>
        <vt:lpstr>Title</vt:lpstr>
      </vt:variant>
      <vt:variant>
        <vt:i4>1</vt:i4>
      </vt:variant>
    </vt:vector>
  </HeadingPairs>
  <TitlesOfParts>
    <vt:vector size="1" baseType="lpstr">
      <vt:lpstr>Item 01 - CPAG (CA Dept of Education)</vt:lpstr>
    </vt:vector>
  </TitlesOfParts>
  <Company>CA Department of Education</Company>
  <LinksUpToDate>false</LinksUpToDate>
  <CharactersWithSpaces>51372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Agenda Item 01 - California Practitioners Advisory Group (CA State Board of Education)</dc:title>
  <dc:subject>Update on the 2020 California School Dashboard and Reporting of Data, the Student Growth Model, the Stability of the Five-by-Five Color Grids for State Indicators, and New Career Measures for Possible Inclusion in the College/Career Indicator.</dc:subject>
  <dc:creator>Christopher Aban</dc:creator>
  <cp:keywords/>
  <dc:description/>
  <cp:lastModifiedBy>Christopher Aban</cp:lastModifiedBy>
  <cp:revision>6</cp:revision>
  <cp:lastPrinted>2018-10-18T20:15:00Z</cp:lastPrinted>
  <dcterms:created xsi:type="dcterms:W3CDTF">2023-06-14T18:53:00Z</dcterms:created>
  <dcterms:modified xsi:type="dcterms:W3CDTF">2023-06-14T18:55:00Z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