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054D" w14:textId="768FC315" w:rsidR="00C57EDC" w:rsidRPr="00BB7A09" w:rsidRDefault="00C57EDC" w:rsidP="00172BAF">
      <w:pPr>
        <w:tabs>
          <w:tab w:val="right" w:pos="9360"/>
        </w:tabs>
        <w:rPr>
          <w:rFonts w:cs="Arial"/>
        </w:rPr>
      </w:pPr>
      <w:bookmarkStart w:id="0" w:name="_Hlk56430928"/>
      <w:r w:rsidRPr="00BB7A09">
        <w:rPr>
          <w:rFonts w:cs="Arial"/>
        </w:rPr>
        <w:t>California</w:t>
      </w:r>
      <w:r w:rsidR="00627DA5">
        <w:rPr>
          <w:rFonts w:cs="Arial"/>
        </w:rPr>
        <w:t xml:space="preserve"> </w:t>
      </w:r>
      <w:r w:rsidRPr="00BB7A09">
        <w:rPr>
          <w:rFonts w:cs="Arial"/>
        </w:rPr>
        <w:t>Department</w:t>
      </w:r>
      <w:r w:rsidR="00627DA5">
        <w:rPr>
          <w:rFonts w:cs="Arial"/>
        </w:rPr>
        <w:t xml:space="preserve"> </w:t>
      </w:r>
      <w:r w:rsidRPr="00BB7A09">
        <w:rPr>
          <w:rFonts w:cs="Arial"/>
        </w:rPr>
        <w:t>of</w:t>
      </w:r>
      <w:r w:rsidR="00627DA5">
        <w:rPr>
          <w:rFonts w:cs="Arial"/>
        </w:rPr>
        <w:t xml:space="preserve"> </w:t>
      </w:r>
      <w:r w:rsidRPr="00BB7A09">
        <w:rPr>
          <w:rFonts w:cs="Arial"/>
        </w:rPr>
        <w:t>Education</w:t>
      </w:r>
      <w:r w:rsidR="00DE1807">
        <w:rPr>
          <w:rFonts w:cs="Arial"/>
        </w:rPr>
        <w:tab/>
      </w:r>
      <w:r w:rsidRPr="00BB7A09">
        <w:rPr>
          <w:rFonts w:cs="Arial"/>
        </w:rPr>
        <w:t>m</w:t>
      </w:r>
      <w:r w:rsidRPr="00BB7A09">
        <w:rPr>
          <w:rFonts w:cs="Arial"/>
          <w:szCs w:val="18"/>
        </w:rPr>
        <w:t>emo-</w:t>
      </w:r>
      <w:r w:rsidR="00A105CA">
        <w:rPr>
          <w:rFonts w:cs="Arial"/>
          <w:noProof/>
          <w:szCs w:val="18"/>
        </w:rPr>
        <w:t>imb</w:t>
      </w:r>
      <w:r w:rsidRPr="00BB7A09">
        <w:rPr>
          <w:rFonts w:cs="Arial"/>
          <w:szCs w:val="18"/>
        </w:rPr>
        <w:t>-</w:t>
      </w:r>
      <w:r w:rsidRPr="00BB7A09">
        <w:rPr>
          <w:rFonts w:cs="Arial"/>
          <w:noProof/>
          <w:szCs w:val="18"/>
        </w:rPr>
        <w:t>cpag</w:t>
      </w:r>
      <w:r w:rsidRPr="00BB7A09">
        <w:rPr>
          <w:rFonts w:cs="Arial"/>
          <w:szCs w:val="18"/>
        </w:rPr>
        <w:t>-</w:t>
      </w:r>
      <w:r w:rsidR="000E7B54" w:rsidRPr="00BB7A09">
        <w:rPr>
          <w:rFonts w:cs="Arial"/>
          <w:szCs w:val="18"/>
        </w:rPr>
        <w:t>feb21</w:t>
      </w:r>
      <w:r w:rsidRPr="00BB7A09">
        <w:rPr>
          <w:rFonts w:cs="Arial"/>
          <w:szCs w:val="18"/>
        </w:rPr>
        <w:t>item0</w:t>
      </w:r>
      <w:r w:rsidR="000E7B54" w:rsidRPr="00BB7A09">
        <w:rPr>
          <w:rFonts w:cs="Arial"/>
          <w:szCs w:val="18"/>
        </w:rPr>
        <w:t>2</w:t>
      </w:r>
    </w:p>
    <w:p w14:paraId="1CAF1CB7" w14:textId="0A57009D" w:rsidR="00C57EDC" w:rsidRPr="00BB7A09" w:rsidRDefault="00C57EDC" w:rsidP="00C57EDC">
      <w:pPr>
        <w:rPr>
          <w:rFonts w:cs="Arial"/>
        </w:rPr>
      </w:pPr>
      <w:r w:rsidRPr="00BB7A09">
        <w:rPr>
          <w:rFonts w:cs="Arial"/>
        </w:rPr>
        <w:t>Executive</w:t>
      </w:r>
      <w:r w:rsidR="00627DA5">
        <w:rPr>
          <w:rFonts w:cs="Arial"/>
        </w:rPr>
        <w:t xml:space="preserve"> </w:t>
      </w:r>
      <w:r w:rsidRPr="00BB7A09">
        <w:rPr>
          <w:rFonts w:cs="Arial"/>
        </w:rPr>
        <w:t>Office</w:t>
      </w:r>
    </w:p>
    <w:p w14:paraId="24E2896F" w14:textId="214BD2DF" w:rsidR="00C57EDC" w:rsidRPr="00BB7A09" w:rsidRDefault="00C57EDC" w:rsidP="00C57EDC">
      <w:pPr>
        <w:rPr>
          <w:rFonts w:cs="Arial"/>
          <w:sz w:val="40"/>
          <w:szCs w:val="52"/>
        </w:rPr>
      </w:pPr>
      <w:r w:rsidRPr="00BB7A09">
        <w:rPr>
          <w:rFonts w:cs="Arial"/>
        </w:rPr>
        <w:t>SBE-002</w:t>
      </w:r>
      <w:r w:rsidR="00627DA5">
        <w:rPr>
          <w:rFonts w:cs="Arial"/>
        </w:rPr>
        <w:t xml:space="preserve"> </w:t>
      </w:r>
      <w:r w:rsidRPr="00BB7A09">
        <w:rPr>
          <w:rFonts w:cs="Arial"/>
        </w:rPr>
        <w:t>(REV.</w:t>
      </w:r>
      <w:r w:rsidR="00627DA5">
        <w:rPr>
          <w:rFonts w:cs="Arial"/>
        </w:rPr>
        <w:t xml:space="preserve"> </w:t>
      </w:r>
      <w:r w:rsidRPr="00BB7A09">
        <w:rPr>
          <w:rFonts w:cs="Arial"/>
        </w:rPr>
        <w:t>11/2017)</w:t>
      </w:r>
    </w:p>
    <w:p w14:paraId="61C23185" w14:textId="2175E31C" w:rsidR="00E16CDF" w:rsidRPr="00BB7A09" w:rsidRDefault="00E16CDF" w:rsidP="00C57EDC">
      <w:pPr>
        <w:pStyle w:val="Heading1"/>
        <w:spacing w:before="240" w:line="360" w:lineRule="auto"/>
        <w:rPr>
          <w:rFonts w:cs="Arial"/>
          <w:b w:val="0"/>
          <w:sz w:val="40"/>
          <w:szCs w:val="52"/>
        </w:rPr>
      </w:pPr>
      <w:r w:rsidRPr="00BB7A09">
        <w:rPr>
          <w:rFonts w:cs="Arial"/>
          <w:sz w:val="40"/>
          <w:szCs w:val="52"/>
        </w:rPr>
        <w:t>MEMORANDUM</w:t>
      </w:r>
      <w:r w:rsidR="00627DA5">
        <w:rPr>
          <w:rFonts w:cs="Arial"/>
          <w:sz w:val="40"/>
          <w:szCs w:val="52"/>
        </w:rPr>
        <w:t xml:space="preserve"> </w:t>
      </w:r>
    </w:p>
    <w:p w14:paraId="1A4FB02C" w14:textId="234220ED" w:rsidR="00E16CDF" w:rsidRPr="00BB7A09" w:rsidRDefault="00E16CDF" w:rsidP="00B415C0">
      <w:pPr>
        <w:pStyle w:val="MessageHeader"/>
        <w:rPr>
          <w:rFonts w:cs="Arial"/>
        </w:rPr>
      </w:pPr>
      <w:r w:rsidRPr="00BB7A09">
        <w:rPr>
          <w:rFonts w:cs="Arial"/>
          <w:b/>
        </w:rPr>
        <w:t>DATE:</w:t>
      </w:r>
      <w:r w:rsidRPr="00BB7A09">
        <w:rPr>
          <w:rFonts w:cs="Arial"/>
        </w:rPr>
        <w:tab/>
      </w:r>
      <w:r w:rsidR="000E7B54" w:rsidRPr="00BB7A09">
        <w:rPr>
          <w:rFonts w:cs="Arial"/>
        </w:rPr>
        <w:t>February</w:t>
      </w:r>
      <w:r w:rsidR="00627DA5">
        <w:rPr>
          <w:rFonts w:cs="Arial"/>
        </w:rPr>
        <w:t xml:space="preserve"> </w:t>
      </w:r>
      <w:r w:rsidR="00E14972">
        <w:rPr>
          <w:rFonts w:cs="Arial"/>
        </w:rPr>
        <w:t>5</w:t>
      </w:r>
      <w:r w:rsidR="00C0226F" w:rsidRPr="00BB7A09">
        <w:rPr>
          <w:rFonts w:cs="Arial"/>
        </w:rPr>
        <w:t>,</w:t>
      </w:r>
      <w:r w:rsidR="00627DA5">
        <w:rPr>
          <w:rFonts w:cs="Arial"/>
        </w:rPr>
        <w:t xml:space="preserve"> </w:t>
      </w:r>
      <w:r w:rsidR="006068A5" w:rsidRPr="00BB7A09">
        <w:rPr>
          <w:rFonts w:cs="Arial"/>
        </w:rPr>
        <w:t>20</w:t>
      </w:r>
      <w:r w:rsidR="00BB285A" w:rsidRPr="00BB7A09">
        <w:rPr>
          <w:rFonts w:cs="Arial"/>
        </w:rPr>
        <w:t>2</w:t>
      </w:r>
      <w:r w:rsidR="000E7B54" w:rsidRPr="00BB7A09">
        <w:rPr>
          <w:rFonts w:cs="Arial"/>
        </w:rPr>
        <w:t>1</w:t>
      </w:r>
    </w:p>
    <w:p w14:paraId="6376AB25" w14:textId="41F59AC0" w:rsidR="00E16CDF" w:rsidRPr="00BB7A09" w:rsidRDefault="00E16CDF" w:rsidP="00B415C0">
      <w:pPr>
        <w:pStyle w:val="MessageHeader"/>
        <w:rPr>
          <w:rFonts w:cs="Arial"/>
        </w:rPr>
      </w:pPr>
      <w:r w:rsidRPr="00BB7A09">
        <w:rPr>
          <w:rFonts w:cs="Arial"/>
          <w:b/>
        </w:rPr>
        <w:t>TO:</w:t>
      </w:r>
      <w:r w:rsidRPr="00BB7A09">
        <w:rPr>
          <w:rFonts w:cs="Arial"/>
          <w:b/>
        </w:rPr>
        <w:tab/>
      </w:r>
      <w:r w:rsidRPr="00BB7A09">
        <w:rPr>
          <w:rFonts w:cs="Arial"/>
        </w:rPr>
        <w:t>MEMBERS,</w:t>
      </w:r>
      <w:r w:rsidR="00627DA5">
        <w:rPr>
          <w:rFonts w:cs="Arial"/>
        </w:rPr>
        <w:t xml:space="preserve"> </w:t>
      </w:r>
      <w:r w:rsidRPr="00BB7A09">
        <w:rPr>
          <w:rFonts w:cs="Arial"/>
        </w:rPr>
        <w:t>Californ</w:t>
      </w:r>
      <w:r w:rsidR="00BD18B3" w:rsidRPr="00BB7A09">
        <w:rPr>
          <w:rFonts w:cs="Arial"/>
        </w:rPr>
        <w:t>ia</w:t>
      </w:r>
      <w:r w:rsidR="00627DA5">
        <w:rPr>
          <w:rFonts w:cs="Arial"/>
        </w:rPr>
        <w:t xml:space="preserve"> </w:t>
      </w:r>
      <w:r w:rsidR="00BD18B3" w:rsidRPr="00BB7A09">
        <w:rPr>
          <w:rFonts w:cs="Arial"/>
        </w:rPr>
        <w:t>Practitioners</w:t>
      </w:r>
      <w:r w:rsidR="00627DA5">
        <w:rPr>
          <w:rFonts w:cs="Arial"/>
        </w:rPr>
        <w:t xml:space="preserve"> </w:t>
      </w:r>
      <w:r w:rsidR="00BD18B3" w:rsidRPr="00BB7A09">
        <w:rPr>
          <w:rFonts w:cs="Arial"/>
        </w:rPr>
        <w:t>Advisory</w:t>
      </w:r>
      <w:r w:rsidR="00627DA5">
        <w:rPr>
          <w:rFonts w:cs="Arial"/>
        </w:rPr>
        <w:t xml:space="preserve"> </w:t>
      </w:r>
      <w:r w:rsidR="00BD18B3" w:rsidRPr="00BB7A09">
        <w:rPr>
          <w:rFonts w:cs="Arial"/>
        </w:rPr>
        <w:t>Group</w:t>
      </w:r>
    </w:p>
    <w:p w14:paraId="4DDDDF4D" w14:textId="582C8AE0" w:rsidR="00E16CDF" w:rsidRPr="00BB7A09" w:rsidRDefault="00E16CDF" w:rsidP="00B415C0">
      <w:pPr>
        <w:pStyle w:val="MessageHeader"/>
        <w:rPr>
          <w:rFonts w:cs="Arial"/>
        </w:rPr>
      </w:pPr>
      <w:r w:rsidRPr="00BB7A09">
        <w:rPr>
          <w:rFonts w:cs="Arial"/>
          <w:b/>
        </w:rPr>
        <w:t>FROM:</w:t>
      </w:r>
      <w:r w:rsidRPr="00BB7A09">
        <w:rPr>
          <w:rFonts w:cs="Arial"/>
        </w:rPr>
        <w:tab/>
      </w:r>
      <w:r w:rsidR="00333049" w:rsidRPr="00BB7A09">
        <w:rPr>
          <w:rFonts w:cs="Arial"/>
          <w:noProof/>
        </w:rPr>
        <w:t>STAFF</w:t>
      </w:r>
      <w:r w:rsidRPr="00BB7A09">
        <w:rPr>
          <w:rFonts w:cs="Arial"/>
          <w:noProof/>
        </w:rPr>
        <w:t>,</w:t>
      </w:r>
      <w:r w:rsidR="00627DA5">
        <w:rPr>
          <w:rFonts w:cs="Arial"/>
          <w:noProof/>
        </w:rPr>
        <w:t xml:space="preserve"> </w:t>
      </w:r>
      <w:r w:rsidRPr="00BB7A09">
        <w:rPr>
          <w:rFonts w:cs="Arial"/>
          <w:noProof/>
        </w:rPr>
        <w:t>California</w:t>
      </w:r>
      <w:r w:rsidR="00627DA5">
        <w:rPr>
          <w:rFonts w:cs="Arial"/>
          <w:noProof/>
        </w:rPr>
        <w:t xml:space="preserve"> </w:t>
      </w:r>
      <w:r w:rsidRPr="00BB7A09">
        <w:rPr>
          <w:rFonts w:cs="Arial"/>
          <w:noProof/>
        </w:rPr>
        <w:t>Department</w:t>
      </w:r>
      <w:r w:rsidR="00627DA5">
        <w:rPr>
          <w:rFonts w:cs="Arial"/>
          <w:noProof/>
        </w:rPr>
        <w:t xml:space="preserve"> </w:t>
      </w:r>
      <w:r w:rsidRPr="00BB7A09">
        <w:rPr>
          <w:rFonts w:cs="Arial"/>
          <w:noProof/>
        </w:rPr>
        <w:t>of</w:t>
      </w:r>
      <w:r w:rsidR="00627DA5">
        <w:rPr>
          <w:rFonts w:cs="Arial"/>
          <w:noProof/>
        </w:rPr>
        <w:t xml:space="preserve"> </w:t>
      </w:r>
      <w:r w:rsidRPr="00BB7A09">
        <w:rPr>
          <w:rFonts w:cs="Arial"/>
          <w:noProof/>
        </w:rPr>
        <w:t>Education</w:t>
      </w:r>
    </w:p>
    <w:p w14:paraId="39784334" w14:textId="5C194AD3" w:rsidR="00E16CDF" w:rsidRPr="009361E6" w:rsidRDefault="00E16CDF" w:rsidP="00ED591E">
      <w:pPr>
        <w:ind w:left="1440" w:hanging="1440"/>
        <w:rPr>
          <w:bCs/>
        </w:rPr>
      </w:pPr>
      <w:r w:rsidRPr="00ED591E">
        <w:rPr>
          <w:b/>
          <w:bCs/>
        </w:rPr>
        <w:t>SUBJECT:</w:t>
      </w:r>
      <w:r w:rsidR="00C5536B" w:rsidRPr="009361E6">
        <w:rPr>
          <w:bCs/>
        </w:rPr>
        <w:tab/>
      </w:r>
      <w:r w:rsidR="000E7B54" w:rsidRPr="00ED591E">
        <w:rPr>
          <w:rStyle w:val="normaltextrun"/>
        </w:rPr>
        <w:t>Information</w:t>
      </w:r>
      <w:r w:rsidR="00627DA5">
        <w:rPr>
          <w:rStyle w:val="normaltextrun"/>
        </w:rPr>
        <w:t xml:space="preserve"> </w:t>
      </w:r>
      <w:r w:rsidR="000E7B54" w:rsidRPr="00ED591E">
        <w:rPr>
          <w:rStyle w:val="normaltextrun"/>
        </w:rPr>
        <w:t>Item</w:t>
      </w:r>
      <w:r w:rsidR="00627DA5">
        <w:rPr>
          <w:rStyle w:val="normaltextrun"/>
        </w:rPr>
        <w:t xml:space="preserve"> </w:t>
      </w:r>
      <w:r w:rsidR="000E7B54" w:rsidRPr="00ED591E">
        <w:rPr>
          <w:rStyle w:val="normaltextrun"/>
        </w:rPr>
        <w:t>Related</w:t>
      </w:r>
      <w:r w:rsidR="00627DA5">
        <w:rPr>
          <w:rStyle w:val="normaltextrun"/>
        </w:rPr>
        <w:t xml:space="preserve"> </w:t>
      </w:r>
      <w:r w:rsidR="000E7B54" w:rsidRPr="00ED591E">
        <w:rPr>
          <w:rStyle w:val="normaltextrun"/>
        </w:rPr>
        <w:t>to</w:t>
      </w:r>
      <w:r w:rsidR="00627DA5">
        <w:rPr>
          <w:rStyle w:val="normaltextrun"/>
        </w:rPr>
        <w:t xml:space="preserve"> </w:t>
      </w:r>
      <w:r w:rsidR="000E7B54" w:rsidRPr="00ED591E">
        <w:rPr>
          <w:rStyle w:val="normaltextrun"/>
        </w:rPr>
        <w:t>California’s</w:t>
      </w:r>
      <w:r w:rsidR="00627DA5">
        <w:rPr>
          <w:rStyle w:val="normaltextrun"/>
        </w:rPr>
        <w:t xml:space="preserve"> </w:t>
      </w:r>
      <w:r w:rsidR="000E7B54" w:rsidRPr="00ED591E">
        <w:rPr>
          <w:rStyle w:val="normaltextrun"/>
        </w:rPr>
        <w:t>State</w:t>
      </w:r>
      <w:r w:rsidR="00627DA5">
        <w:rPr>
          <w:rStyle w:val="normaltextrun"/>
        </w:rPr>
        <w:t xml:space="preserve"> </w:t>
      </w:r>
      <w:r w:rsidR="000E7B54" w:rsidRPr="00ED591E">
        <w:rPr>
          <w:rStyle w:val="normaltextrun"/>
        </w:rPr>
        <w:t>and</w:t>
      </w:r>
      <w:r w:rsidR="00627DA5">
        <w:rPr>
          <w:rStyle w:val="normaltextrun"/>
        </w:rPr>
        <w:t xml:space="preserve"> </w:t>
      </w:r>
      <w:r w:rsidR="000E7B54" w:rsidRPr="00ED591E">
        <w:rPr>
          <w:rStyle w:val="normaltextrun"/>
        </w:rPr>
        <w:t>Federal</w:t>
      </w:r>
      <w:r w:rsidR="00627DA5">
        <w:rPr>
          <w:rStyle w:val="normaltextrun"/>
        </w:rPr>
        <w:t xml:space="preserve"> </w:t>
      </w:r>
      <w:r w:rsidR="000E7B54" w:rsidRPr="00ED591E">
        <w:rPr>
          <w:rStyle w:val="normaltextrun"/>
        </w:rPr>
        <w:t>Accountability</w:t>
      </w:r>
      <w:r w:rsidR="00627DA5">
        <w:rPr>
          <w:rStyle w:val="normaltextrun"/>
        </w:rPr>
        <w:t xml:space="preserve"> </w:t>
      </w:r>
      <w:r w:rsidR="000E7B54" w:rsidRPr="00ED591E">
        <w:rPr>
          <w:rStyle w:val="normaltextrun"/>
        </w:rPr>
        <w:t>System:</w:t>
      </w:r>
      <w:r w:rsidR="00627DA5">
        <w:rPr>
          <w:rStyle w:val="normaltextrun"/>
        </w:rPr>
        <w:t xml:space="preserve"> </w:t>
      </w:r>
      <w:r w:rsidR="000E7B54" w:rsidRPr="00ED591E">
        <w:rPr>
          <w:rStyle w:val="normaltextrun"/>
        </w:rPr>
        <w:t>The</w:t>
      </w:r>
      <w:r w:rsidR="00627DA5">
        <w:rPr>
          <w:rStyle w:val="normaltextrun"/>
        </w:rPr>
        <w:t xml:space="preserve"> </w:t>
      </w:r>
      <w:r w:rsidR="000E7B54" w:rsidRPr="00ED591E">
        <w:rPr>
          <w:rStyle w:val="normaltextrun"/>
        </w:rPr>
        <w:t>2021</w:t>
      </w:r>
      <w:r w:rsidR="00627DA5">
        <w:rPr>
          <w:rStyle w:val="normaltextrun"/>
        </w:rPr>
        <w:t xml:space="preserve"> </w:t>
      </w:r>
      <w:r w:rsidR="000E7B54" w:rsidRPr="00ED591E">
        <w:rPr>
          <w:rStyle w:val="normaltextrun"/>
        </w:rPr>
        <w:t>Accountability</w:t>
      </w:r>
      <w:r w:rsidR="00627DA5">
        <w:rPr>
          <w:rStyle w:val="normaltextrun"/>
        </w:rPr>
        <w:t xml:space="preserve"> </w:t>
      </w:r>
      <w:r w:rsidR="000E7B54" w:rsidRPr="00ED591E">
        <w:rPr>
          <w:rStyle w:val="normaltextrun"/>
        </w:rPr>
        <w:t>Work</w:t>
      </w:r>
      <w:r w:rsidR="00627DA5">
        <w:rPr>
          <w:rStyle w:val="normaltextrun"/>
        </w:rPr>
        <w:t xml:space="preserve"> </w:t>
      </w:r>
      <w:r w:rsidR="000E7B54" w:rsidRPr="00ED591E">
        <w:rPr>
          <w:rStyle w:val="normaltextrun"/>
        </w:rPr>
        <w:t>Plan</w:t>
      </w:r>
    </w:p>
    <w:p w14:paraId="3DFFDE58" w14:textId="07709343" w:rsidR="00D63853" w:rsidRDefault="00D63853" w:rsidP="00D63853">
      <w:pPr>
        <w:pStyle w:val="paragraph"/>
        <w:spacing w:before="24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T</w:t>
      </w:r>
      <w:r w:rsidRPr="36927DA2">
        <w:rPr>
          <w:rStyle w:val="normaltextrun"/>
          <w:rFonts w:ascii="Arial" w:eastAsiaTheme="majorEastAsia" w:hAnsi="Arial" w:cs="Arial"/>
        </w:rPr>
        <w:t>he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California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Department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of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Education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(CDE)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is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committed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36927DA2">
        <w:rPr>
          <w:rStyle w:val="normaltextrun"/>
          <w:rFonts w:ascii="Arial" w:eastAsiaTheme="majorEastAsia" w:hAnsi="Arial" w:cs="Arial"/>
        </w:rPr>
        <w:t>to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36927DA2">
        <w:rPr>
          <w:rStyle w:val="normaltextrun"/>
          <w:rFonts w:ascii="Arial" w:eastAsiaTheme="majorEastAsia" w:hAnsi="Arial" w:cs="Arial"/>
        </w:rPr>
        <w:t>report</w:t>
      </w:r>
      <w:r>
        <w:rPr>
          <w:rStyle w:val="normaltextrun"/>
          <w:rFonts w:ascii="Arial" w:eastAsiaTheme="majorEastAsia" w:hAnsi="Arial" w:cs="Arial"/>
        </w:rPr>
        <w:t>ing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valid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and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reliable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36927DA2">
        <w:rPr>
          <w:rStyle w:val="normaltextrun"/>
          <w:rFonts w:ascii="Arial" w:eastAsiaTheme="majorEastAsia" w:hAnsi="Arial" w:cs="Arial"/>
        </w:rPr>
        <w:t>data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to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assist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local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educational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agencies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(L</w:t>
      </w:r>
      <w:r w:rsidRPr="36927DA2">
        <w:rPr>
          <w:rStyle w:val="normaltextrun"/>
          <w:rFonts w:ascii="Arial" w:eastAsiaTheme="majorEastAsia" w:hAnsi="Arial" w:cs="Arial"/>
        </w:rPr>
        <w:t>EAs</w:t>
      </w:r>
      <w:r>
        <w:rPr>
          <w:rStyle w:val="normaltextrun"/>
          <w:rFonts w:ascii="Arial" w:eastAsiaTheme="majorEastAsia" w:hAnsi="Arial" w:cs="Arial"/>
        </w:rPr>
        <w:t>)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36927DA2">
        <w:rPr>
          <w:rStyle w:val="normaltextrun"/>
          <w:rFonts w:ascii="Arial" w:eastAsiaTheme="majorEastAsia" w:hAnsi="Arial" w:cs="Arial"/>
        </w:rPr>
        <w:t>to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36927DA2">
        <w:rPr>
          <w:rStyle w:val="normaltextrun"/>
          <w:rFonts w:ascii="Arial" w:eastAsiaTheme="majorEastAsia" w:hAnsi="Arial" w:cs="Arial"/>
        </w:rPr>
        <w:t>develop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36927DA2">
        <w:rPr>
          <w:rStyle w:val="normaltextrun"/>
          <w:rFonts w:ascii="Arial" w:eastAsiaTheme="majorEastAsia" w:hAnsi="Arial" w:cs="Arial"/>
        </w:rPr>
        <w:t>their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36927DA2">
        <w:rPr>
          <w:rStyle w:val="normaltextrun"/>
          <w:rFonts w:ascii="Arial" w:eastAsiaTheme="majorEastAsia" w:hAnsi="Arial" w:cs="Arial"/>
        </w:rPr>
        <w:t>local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36927DA2">
        <w:rPr>
          <w:rStyle w:val="normaltextrun"/>
          <w:rFonts w:ascii="Arial" w:eastAsiaTheme="majorEastAsia" w:hAnsi="Arial" w:cs="Arial"/>
        </w:rPr>
        <w:t>control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36927DA2">
        <w:rPr>
          <w:rStyle w:val="normaltextrun"/>
          <w:rFonts w:ascii="Arial" w:eastAsiaTheme="majorEastAsia" w:hAnsi="Arial" w:cs="Arial"/>
        </w:rPr>
        <w:t>and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36927DA2">
        <w:rPr>
          <w:rStyle w:val="normaltextrun"/>
          <w:rFonts w:ascii="Arial" w:eastAsiaTheme="majorEastAsia" w:hAnsi="Arial" w:cs="Arial"/>
        </w:rPr>
        <w:t>accountability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36927DA2">
        <w:rPr>
          <w:rStyle w:val="normaltextrun"/>
          <w:rFonts w:ascii="Arial" w:eastAsiaTheme="majorEastAsia" w:hAnsi="Arial" w:cs="Arial"/>
        </w:rPr>
        <w:t>plans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36927DA2">
        <w:rPr>
          <w:rStyle w:val="normaltextrun"/>
          <w:rFonts w:ascii="Arial" w:eastAsiaTheme="majorEastAsia" w:hAnsi="Arial" w:cs="Arial"/>
        </w:rPr>
        <w:t>(LCAPs)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and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CD2533">
        <w:rPr>
          <w:rStyle w:val="normaltextrun"/>
          <w:rFonts w:ascii="Arial" w:eastAsiaTheme="majorEastAsia" w:hAnsi="Arial" w:cs="Arial"/>
        </w:rPr>
        <w:t>i</w:t>
      </w:r>
      <w:r>
        <w:rPr>
          <w:rStyle w:val="normaltextrun"/>
          <w:rFonts w:ascii="Arial" w:eastAsiaTheme="majorEastAsia" w:hAnsi="Arial" w:cs="Arial"/>
        </w:rPr>
        <w:t>mproving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student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achievement</w:t>
      </w:r>
      <w:r w:rsidRPr="36927DA2">
        <w:rPr>
          <w:rStyle w:val="normaltextrun"/>
          <w:rFonts w:ascii="Arial" w:eastAsiaTheme="majorEastAsia" w:hAnsi="Arial" w:cs="Arial"/>
        </w:rPr>
        <w:t>.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00162702">
        <w:rPr>
          <w:rFonts w:ascii="Arial" w:eastAsiaTheme="majorEastAsia" w:hAnsi="Arial" w:cs="Arial"/>
        </w:rPr>
        <w:t>The</w:t>
      </w:r>
      <w:r w:rsidR="00627DA5">
        <w:rPr>
          <w:rFonts w:ascii="Arial" w:eastAsiaTheme="majorEastAsia" w:hAnsi="Arial" w:cs="Arial"/>
        </w:rPr>
        <w:t xml:space="preserve"> </w:t>
      </w:r>
      <w:r w:rsidRPr="00162702">
        <w:rPr>
          <w:rFonts w:ascii="Arial" w:eastAsiaTheme="majorEastAsia" w:hAnsi="Arial" w:cs="Arial"/>
        </w:rPr>
        <w:t>CDE</w:t>
      </w:r>
      <w:r w:rsidR="00627DA5">
        <w:rPr>
          <w:rFonts w:ascii="Arial" w:eastAsiaTheme="majorEastAsia" w:hAnsi="Arial" w:cs="Arial"/>
        </w:rPr>
        <w:t xml:space="preserve"> </w:t>
      </w:r>
      <w:r w:rsidRPr="00162702">
        <w:rPr>
          <w:rFonts w:ascii="Arial" w:eastAsiaTheme="majorEastAsia" w:hAnsi="Arial" w:cs="Arial"/>
        </w:rPr>
        <w:t>recently</w:t>
      </w:r>
      <w:r w:rsidR="00627DA5">
        <w:rPr>
          <w:rFonts w:ascii="Arial" w:eastAsiaTheme="majorEastAsia" w:hAnsi="Arial" w:cs="Arial"/>
        </w:rPr>
        <w:t xml:space="preserve"> </w:t>
      </w:r>
      <w:r w:rsidRPr="00162702">
        <w:rPr>
          <w:rFonts w:ascii="Arial" w:eastAsiaTheme="majorEastAsia" w:hAnsi="Arial" w:cs="Arial"/>
        </w:rPr>
        <w:t>published</w:t>
      </w:r>
      <w:r w:rsidR="00627DA5">
        <w:rPr>
          <w:rFonts w:ascii="Arial" w:eastAsiaTheme="majorEastAsia" w:hAnsi="Arial" w:cs="Arial"/>
        </w:rPr>
        <w:t xml:space="preserve"> </w:t>
      </w:r>
      <w:r w:rsidRPr="00162702">
        <w:rPr>
          <w:rFonts w:ascii="Arial" w:eastAsiaTheme="majorEastAsia" w:hAnsi="Arial" w:cs="Arial"/>
        </w:rPr>
        <w:t>all</w:t>
      </w:r>
      <w:r w:rsidR="00627DA5">
        <w:rPr>
          <w:rFonts w:ascii="Arial" w:eastAsiaTheme="majorEastAsia" w:hAnsi="Arial" w:cs="Arial"/>
        </w:rPr>
        <w:t xml:space="preserve"> </w:t>
      </w:r>
      <w:r w:rsidRPr="00162702">
        <w:rPr>
          <w:rFonts w:ascii="Arial" w:eastAsiaTheme="majorEastAsia" w:hAnsi="Arial" w:cs="Arial"/>
        </w:rPr>
        <w:t>measures</w:t>
      </w:r>
      <w:r w:rsidR="00627DA5">
        <w:rPr>
          <w:rFonts w:ascii="Arial" w:eastAsiaTheme="majorEastAsia" w:hAnsi="Arial" w:cs="Arial"/>
        </w:rPr>
        <w:t xml:space="preserve"> </w:t>
      </w:r>
      <w:r w:rsidRPr="00162702">
        <w:rPr>
          <w:rFonts w:ascii="Arial" w:eastAsiaTheme="majorEastAsia" w:hAnsi="Arial" w:cs="Arial"/>
        </w:rPr>
        <w:t>(data)</w:t>
      </w:r>
      <w:r w:rsidR="00627DA5">
        <w:rPr>
          <w:rFonts w:ascii="Arial" w:eastAsiaTheme="majorEastAsia" w:hAnsi="Arial" w:cs="Arial"/>
        </w:rPr>
        <w:t xml:space="preserve"> </w:t>
      </w:r>
      <w:r w:rsidRPr="00162702">
        <w:rPr>
          <w:rFonts w:ascii="Arial" w:eastAsiaTheme="majorEastAsia" w:hAnsi="Arial" w:cs="Arial"/>
        </w:rPr>
        <w:t>from</w:t>
      </w:r>
      <w:r w:rsidR="00627DA5">
        <w:rPr>
          <w:rFonts w:ascii="Arial" w:eastAsiaTheme="majorEastAsia" w:hAnsi="Arial" w:cs="Arial"/>
        </w:rPr>
        <w:t xml:space="preserve"> </w:t>
      </w:r>
      <w:r w:rsidRPr="00162702">
        <w:rPr>
          <w:rFonts w:ascii="Arial" w:eastAsiaTheme="majorEastAsia" w:hAnsi="Arial" w:cs="Arial"/>
        </w:rPr>
        <w:t>the</w:t>
      </w:r>
      <w:r w:rsidR="00627DA5">
        <w:rPr>
          <w:rFonts w:ascii="Arial" w:eastAsiaTheme="majorEastAsia" w:hAnsi="Arial" w:cs="Arial"/>
        </w:rPr>
        <w:t xml:space="preserve"> </w:t>
      </w:r>
      <w:r w:rsidRPr="00162702">
        <w:rPr>
          <w:rFonts w:ascii="Arial" w:eastAsiaTheme="majorEastAsia" w:hAnsi="Arial" w:cs="Arial"/>
        </w:rPr>
        <w:t>2019</w:t>
      </w:r>
      <w:r w:rsidR="009361E6">
        <w:rPr>
          <w:rFonts w:ascii="Arial" w:eastAsiaTheme="majorEastAsia" w:hAnsi="Arial" w:cs="Arial"/>
        </w:rPr>
        <w:t>–</w:t>
      </w:r>
      <w:r w:rsidRPr="00162702">
        <w:rPr>
          <w:rFonts w:ascii="Arial" w:eastAsiaTheme="majorEastAsia" w:hAnsi="Arial" w:cs="Arial"/>
        </w:rPr>
        <w:t>20</w:t>
      </w:r>
      <w:r w:rsidR="00627DA5">
        <w:rPr>
          <w:rFonts w:ascii="Arial" w:eastAsiaTheme="majorEastAsia" w:hAnsi="Arial" w:cs="Arial"/>
        </w:rPr>
        <w:t xml:space="preserve"> </w:t>
      </w:r>
      <w:r w:rsidRPr="00162702">
        <w:rPr>
          <w:rFonts w:ascii="Arial" w:eastAsiaTheme="majorEastAsia" w:hAnsi="Arial" w:cs="Arial"/>
        </w:rPr>
        <w:t>academic</w:t>
      </w:r>
      <w:r w:rsidR="00627DA5">
        <w:rPr>
          <w:rFonts w:ascii="Arial" w:eastAsiaTheme="majorEastAsia" w:hAnsi="Arial" w:cs="Arial"/>
        </w:rPr>
        <w:t xml:space="preserve"> </w:t>
      </w:r>
      <w:r w:rsidRPr="00162702">
        <w:rPr>
          <w:rFonts w:ascii="Arial" w:eastAsiaTheme="majorEastAsia" w:hAnsi="Arial" w:cs="Arial"/>
        </w:rPr>
        <w:t>year</w:t>
      </w:r>
      <w:r w:rsidR="00627DA5">
        <w:rPr>
          <w:rFonts w:ascii="Arial" w:eastAsiaTheme="majorEastAsia" w:hAnsi="Arial" w:cs="Arial"/>
        </w:rPr>
        <w:t xml:space="preserve"> </w:t>
      </w:r>
      <w:r w:rsidRPr="00162702">
        <w:rPr>
          <w:rFonts w:ascii="Arial" w:eastAsiaTheme="majorEastAsia" w:hAnsi="Arial" w:cs="Arial"/>
        </w:rPr>
        <w:t>that</w:t>
      </w:r>
      <w:r w:rsidR="00627DA5">
        <w:rPr>
          <w:rFonts w:ascii="Arial" w:eastAsiaTheme="majorEastAsia" w:hAnsi="Arial" w:cs="Arial"/>
        </w:rPr>
        <w:t xml:space="preserve"> </w:t>
      </w:r>
      <w:r w:rsidRPr="00162702">
        <w:rPr>
          <w:rFonts w:ascii="Arial" w:eastAsiaTheme="majorEastAsia" w:hAnsi="Arial" w:cs="Arial"/>
        </w:rPr>
        <w:t>were</w:t>
      </w:r>
      <w:r w:rsidR="00627DA5">
        <w:rPr>
          <w:rFonts w:ascii="Arial" w:eastAsiaTheme="majorEastAsia" w:hAnsi="Arial" w:cs="Arial"/>
        </w:rPr>
        <w:t xml:space="preserve"> </w:t>
      </w:r>
      <w:r w:rsidRPr="00162702">
        <w:rPr>
          <w:rFonts w:ascii="Arial" w:eastAsiaTheme="majorEastAsia" w:hAnsi="Arial" w:cs="Arial"/>
        </w:rPr>
        <w:t>determined</w:t>
      </w:r>
      <w:r w:rsidR="00627DA5">
        <w:rPr>
          <w:rFonts w:ascii="Arial" w:eastAsiaTheme="majorEastAsia" w:hAnsi="Arial" w:cs="Arial"/>
        </w:rPr>
        <w:t xml:space="preserve"> </w:t>
      </w:r>
      <w:r w:rsidRPr="00162702">
        <w:rPr>
          <w:rFonts w:ascii="Arial" w:eastAsiaTheme="majorEastAsia" w:hAnsi="Arial" w:cs="Arial"/>
        </w:rPr>
        <w:t>to</w:t>
      </w:r>
      <w:r w:rsidR="00627DA5">
        <w:rPr>
          <w:rFonts w:ascii="Arial" w:eastAsiaTheme="majorEastAsia" w:hAnsi="Arial" w:cs="Arial"/>
        </w:rPr>
        <w:t xml:space="preserve"> </w:t>
      </w:r>
      <w:r w:rsidRPr="00162702">
        <w:rPr>
          <w:rFonts w:ascii="Arial" w:eastAsiaTheme="majorEastAsia" w:hAnsi="Arial" w:cs="Arial"/>
        </w:rPr>
        <w:t>be</w:t>
      </w:r>
      <w:r w:rsidR="00627DA5">
        <w:rPr>
          <w:rFonts w:ascii="Arial" w:eastAsiaTheme="majorEastAsia" w:hAnsi="Arial" w:cs="Arial"/>
        </w:rPr>
        <w:t xml:space="preserve"> </w:t>
      </w:r>
      <w:r w:rsidRPr="00162702">
        <w:rPr>
          <w:rFonts w:ascii="Arial" w:eastAsiaTheme="majorEastAsia" w:hAnsi="Arial" w:cs="Arial"/>
        </w:rPr>
        <w:t>valid</w:t>
      </w:r>
      <w:r w:rsidR="00627DA5">
        <w:rPr>
          <w:rFonts w:ascii="Arial" w:eastAsiaTheme="majorEastAsia" w:hAnsi="Arial" w:cs="Arial"/>
        </w:rPr>
        <w:t xml:space="preserve"> </w:t>
      </w:r>
      <w:r w:rsidRPr="00162702">
        <w:rPr>
          <w:rFonts w:ascii="Arial" w:eastAsiaTheme="majorEastAsia" w:hAnsi="Arial" w:cs="Arial"/>
        </w:rPr>
        <w:t>and</w:t>
      </w:r>
      <w:r w:rsidR="00627DA5">
        <w:rPr>
          <w:rFonts w:ascii="Arial" w:eastAsiaTheme="majorEastAsia" w:hAnsi="Arial" w:cs="Arial"/>
        </w:rPr>
        <w:t xml:space="preserve"> </w:t>
      </w:r>
      <w:proofErr w:type="gramStart"/>
      <w:r w:rsidRPr="00162702">
        <w:rPr>
          <w:rFonts w:ascii="Arial" w:eastAsiaTheme="majorEastAsia" w:hAnsi="Arial" w:cs="Arial"/>
        </w:rPr>
        <w:t>reliable</w:t>
      </w:r>
      <w:proofErr w:type="gramEnd"/>
      <w:r w:rsidRPr="00162702">
        <w:rPr>
          <w:rFonts w:ascii="Arial" w:eastAsiaTheme="majorEastAsia" w:hAnsi="Arial" w:cs="Arial"/>
        </w:rPr>
        <w:t>.</w:t>
      </w:r>
      <w:r w:rsidR="00627DA5">
        <w:rPr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A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summary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of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the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available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data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proofErr w:type="gramStart"/>
      <w:r>
        <w:rPr>
          <w:rStyle w:val="normaltextrun"/>
          <w:rFonts w:ascii="Arial" w:eastAsiaTheme="majorEastAsia" w:hAnsi="Arial" w:cs="Arial"/>
        </w:rPr>
        <w:t>is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included</w:t>
      </w:r>
      <w:proofErr w:type="gramEnd"/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on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the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COVID-19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Data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Reporting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web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page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at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C404B1" w:rsidRPr="00021D95">
        <w:rPr>
          <w:rFonts w:ascii="Arial" w:eastAsiaTheme="majorEastAsia" w:hAnsi="Arial" w:cs="Arial"/>
          <w:strike/>
        </w:rPr>
        <w:t>https://www.cde.ca.gov/ls/he/hn/coviddatareporting.asp</w:t>
      </w:r>
      <w:r w:rsidR="00021D95">
        <w:rPr>
          <w:rFonts w:ascii="Arial" w:eastAsiaTheme="majorEastAsia" w:hAnsi="Arial" w:cs="Arial"/>
          <w:strike/>
        </w:rPr>
        <w:t>.</w:t>
      </w:r>
      <w:r w:rsidR="00C404B1">
        <w:rPr>
          <w:rFonts w:ascii="Arial" w:eastAsiaTheme="majorEastAsia" w:hAnsi="Arial" w:cs="Arial"/>
        </w:rPr>
        <w:t xml:space="preserve"> </w:t>
      </w:r>
      <w:r w:rsidR="00C404B1" w:rsidRPr="00C404B1">
        <w:rPr>
          <w:rFonts w:ascii="Arial" w:eastAsiaTheme="majorEastAsia" w:hAnsi="Arial" w:cs="Arial"/>
        </w:rPr>
        <w:t>[The</w:t>
      </w:r>
      <w:r w:rsidR="00C404B1">
        <w:rPr>
          <w:rStyle w:val="normaltextrun"/>
          <w:rFonts w:ascii="Arial" w:eastAsiaTheme="majorEastAsia" w:hAnsi="Arial" w:cs="Arial"/>
        </w:rPr>
        <w:t xml:space="preserve"> preceding link is no longer available.]</w:t>
      </w:r>
    </w:p>
    <w:p w14:paraId="5EBD82F3" w14:textId="5BCDE6F4" w:rsidR="00A76ABD" w:rsidRPr="00627DA5" w:rsidRDefault="00A76ABD" w:rsidP="002D4A4C">
      <w:pPr>
        <w:pStyle w:val="Heading2"/>
      </w:pPr>
      <w:r w:rsidRPr="002D4A4C">
        <w:t>Summary</w:t>
      </w:r>
    </w:p>
    <w:p w14:paraId="672A6659" w14:textId="6F1E6372" w:rsidR="00866616" w:rsidRPr="00BB7A09" w:rsidRDefault="00D63853" w:rsidP="002D4A4C">
      <w:pPr>
        <w:pStyle w:val="paragraph"/>
        <w:spacing w:before="240" w:beforeAutospacing="0" w:after="0" w:afterAutospacing="0"/>
        <w:textAlignment w:val="baseline"/>
        <w:rPr>
          <w:rFonts w:cs="Arial"/>
        </w:rPr>
      </w:pPr>
      <w:r>
        <w:rPr>
          <w:rStyle w:val="normaltextrun"/>
          <w:rFonts w:ascii="Arial" w:eastAsiaTheme="majorEastAsia" w:hAnsi="Arial" w:cs="Arial"/>
        </w:rPr>
        <w:t>The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CDE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36927DA2">
        <w:rPr>
          <w:rStyle w:val="normaltextrun"/>
          <w:rFonts w:ascii="Arial" w:eastAsiaTheme="majorEastAsia" w:hAnsi="Arial" w:cs="Arial"/>
        </w:rPr>
        <w:t>is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36927DA2">
        <w:rPr>
          <w:rStyle w:val="normaltextrun"/>
          <w:rFonts w:ascii="Arial" w:eastAsiaTheme="majorEastAsia" w:hAnsi="Arial" w:cs="Arial"/>
        </w:rPr>
        <w:t>proposing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36927DA2">
        <w:rPr>
          <w:rStyle w:val="normaltextrun"/>
          <w:rFonts w:ascii="Arial" w:eastAsiaTheme="majorEastAsia" w:hAnsi="Arial" w:cs="Arial"/>
        </w:rPr>
        <w:t>the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following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activities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for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36927DA2">
        <w:rPr>
          <w:rStyle w:val="normaltextrun"/>
          <w:rFonts w:ascii="Arial" w:eastAsiaTheme="majorEastAsia" w:hAnsi="Arial" w:cs="Arial"/>
        </w:rPr>
        <w:t>2021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that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will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proofErr w:type="gramStart"/>
      <w:r>
        <w:rPr>
          <w:rStyle w:val="normaltextrun"/>
          <w:rFonts w:ascii="Arial" w:eastAsiaTheme="majorEastAsia" w:hAnsi="Arial" w:cs="Arial"/>
        </w:rPr>
        <w:t>be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considered</w:t>
      </w:r>
      <w:proofErr w:type="gramEnd"/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by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the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State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Board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of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Education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(SBE)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at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>
        <w:rPr>
          <w:rStyle w:val="normaltextrun"/>
          <w:rFonts w:ascii="Arial" w:eastAsiaTheme="majorEastAsia" w:hAnsi="Arial" w:cs="Arial"/>
        </w:rPr>
        <w:t>the</w:t>
      </w:r>
      <w:r w:rsidRPr="00337835">
        <w:rPr>
          <w:rStyle w:val="normaltextrun"/>
          <w:rFonts w:eastAsiaTheme="majorEastAsia" w:cs="Arial"/>
        </w:rPr>
        <w:t>ir</w:t>
      </w:r>
      <w:r w:rsidR="00627DA5">
        <w:rPr>
          <w:rStyle w:val="normaltextrun"/>
          <w:rFonts w:eastAsiaTheme="majorEastAsia" w:cs="Arial"/>
        </w:rPr>
        <w:t xml:space="preserve"> </w:t>
      </w:r>
      <w:r w:rsidRPr="00337835">
        <w:rPr>
          <w:rStyle w:val="normaltextrun"/>
          <w:rFonts w:ascii="Arial" w:eastAsiaTheme="majorEastAsia" w:hAnsi="Arial" w:cs="Arial"/>
        </w:rPr>
        <w:t>March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00337835">
        <w:rPr>
          <w:rStyle w:val="normaltextrun"/>
          <w:rFonts w:ascii="Arial" w:eastAsiaTheme="majorEastAsia" w:hAnsi="Arial" w:cs="Arial"/>
        </w:rPr>
        <w:t>2021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00337835">
        <w:rPr>
          <w:rStyle w:val="normaltextrun"/>
          <w:rFonts w:ascii="Arial" w:eastAsiaTheme="majorEastAsia" w:hAnsi="Arial" w:cs="Arial"/>
        </w:rPr>
        <w:t>meeting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A76ABD" w:rsidRPr="00337835">
        <w:rPr>
          <w:rStyle w:val="normaltextrun"/>
          <w:rFonts w:ascii="Arial" w:eastAsiaTheme="majorEastAsia" w:hAnsi="Arial" w:cs="Arial"/>
        </w:rPr>
        <w:t>and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A76ABD" w:rsidRPr="00337835">
        <w:rPr>
          <w:rStyle w:val="normaltextrun"/>
          <w:rFonts w:ascii="Arial" w:eastAsiaTheme="majorEastAsia" w:hAnsi="Arial" w:cs="Arial"/>
        </w:rPr>
        <w:t>requests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A76ABD" w:rsidRPr="00337835">
        <w:rPr>
          <w:rStyle w:val="normaltextrun"/>
          <w:rFonts w:ascii="Arial" w:eastAsiaTheme="majorEastAsia" w:hAnsi="Arial" w:cs="Arial"/>
        </w:rPr>
        <w:t>that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A76ABD" w:rsidRPr="00337835">
        <w:rPr>
          <w:rStyle w:val="normaltextrun"/>
          <w:rFonts w:ascii="Arial" w:eastAsiaTheme="majorEastAsia" w:hAnsi="Arial" w:cs="Arial"/>
        </w:rPr>
        <w:t>the</w:t>
      </w:r>
      <w:r w:rsidR="00627DA5">
        <w:rPr>
          <w:rStyle w:val="normaltextrun"/>
          <w:rFonts w:eastAsiaTheme="majorEastAsia" w:cs="Arial"/>
        </w:rPr>
        <w:t xml:space="preserve"> </w:t>
      </w:r>
      <w:r w:rsidR="009F72A2" w:rsidRPr="00A76ABD">
        <w:rPr>
          <w:rFonts w:ascii="Arial" w:hAnsi="Arial" w:cs="Arial"/>
        </w:rPr>
        <w:t>California</w:t>
      </w:r>
      <w:r w:rsidR="00627DA5">
        <w:rPr>
          <w:rFonts w:ascii="Arial" w:hAnsi="Arial" w:cs="Arial"/>
        </w:rPr>
        <w:t xml:space="preserve"> </w:t>
      </w:r>
      <w:r w:rsidR="009F72A2" w:rsidRPr="00A76ABD">
        <w:rPr>
          <w:rFonts w:ascii="Arial" w:hAnsi="Arial" w:cs="Arial"/>
        </w:rPr>
        <w:t>Practitioners</w:t>
      </w:r>
      <w:r w:rsidR="00627DA5">
        <w:rPr>
          <w:rFonts w:ascii="Arial" w:hAnsi="Arial" w:cs="Arial"/>
        </w:rPr>
        <w:t xml:space="preserve"> </w:t>
      </w:r>
      <w:r w:rsidR="009F72A2" w:rsidRPr="00A76ABD">
        <w:rPr>
          <w:rFonts w:ascii="Arial" w:hAnsi="Arial" w:cs="Arial"/>
        </w:rPr>
        <w:t>Advisory</w:t>
      </w:r>
      <w:r w:rsidR="00627DA5">
        <w:rPr>
          <w:rFonts w:ascii="Arial" w:hAnsi="Arial" w:cs="Arial"/>
        </w:rPr>
        <w:t xml:space="preserve"> </w:t>
      </w:r>
      <w:r w:rsidR="009F72A2" w:rsidRPr="00A76ABD">
        <w:rPr>
          <w:rFonts w:ascii="Arial" w:hAnsi="Arial" w:cs="Arial"/>
        </w:rPr>
        <w:t>Group</w:t>
      </w:r>
      <w:r w:rsidR="00627DA5">
        <w:rPr>
          <w:rFonts w:ascii="Arial" w:hAnsi="Arial" w:cs="Arial"/>
        </w:rPr>
        <w:t xml:space="preserve"> </w:t>
      </w:r>
      <w:r w:rsidR="0050314E" w:rsidRPr="00A76ABD">
        <w:rPr>
          <w:rFonts w:ascii="Arial" w:hAnsi="Arial" w:cs="Arial"/>
        </w:rPr>
        <w:t>(CPAG)</w:t>
      </w:r>
      <w:r w:rsidR="00627DA5">
        <w:rPr>
          <w:rFonts w:ascii="Arial" w:hAnsi="Arial" w:cs="Arial"/>
        </w:rPr>
        <w:t xml:space="preserve"> </w:t>
      </w:r>
      <w:r w:rsidR="009F72A2" w:rsidRPr="00A76ABD">
        <w:rPr>
          <w:rFonts w:ascii="Arial" w:hAnsi="Arial" w:cs="Arial"/>
        </w:rPr>
        <w:t>members</w:t>
      </w:r>
      <w:r w:rsidR="00627DA5">
        <w:rPr>
          <w:rFonts w:ascii="Arial" w:hAnsi="Arial" w:cs="Arial"/>
        </w:rPr>
        <w:t xml:space="preserve"> </w:t>
      </w:r>
      <w:r w:rsidR="00A76ABD" w:rsidRPr="00A76ABD">
        <w:rPr>
          <w:rFonts w:ascii="Arial" w:hAnsi="Arial" w:cs="Arial"/>
        </w:rPr>
        <w:t>provide</w:t>
      </w:r>
      <w:r w:rsidR="00627DA5">
        <w:rPr>
          <w:rFonts w:ascii="Arial" w:hAnsi="Arial" w:cs="Arial"/>
        </w:rPr>
        <w:t xml:space="preserve"> </w:t>
      </w:r>
      <w:r w:rsidR="00A76ABD" w:rsidRPr="00A76ABD">
        <w:rPr>
          <w:rFonts w:ascii="Arial" w:hAnsi="Arial" w:cs="Arial"/>
        </w:rPr>
        <w:t>feedback</w:t>
      </w:r>
      <w:r w:rsidR="00627DA5">
        <w:rPr>
          <w:rFonts w:ascii="Arial" w:hAnsi="Arial" w:cs="Arial"/>
        </w:rPr>
        <w:t xml:space="preserve"> </w:t>
      </w:r>
      <w:r w:rsidR="00A76ABD" w:rsidRPr="00A76ABD">
        <w:rPr>
          <w:rFonts w:ascii="Arial" w:hAnsi="Arial" w:cs="Arial"/>
        </w:rPr>
        <w:t>on</w:t>
      </w:r>
      <w:r w:rsidR="00627DA5">
        <w:rPr>
          <w:rFonts w:ascii="Arial" w:hAnsi="Arial" w:cs="Arial"/>
        </w:rPr>
        <w:t xml:space="preserve"> </w:t>
      </w:r>
      <w:r w:rsidR="00A76ABD" w:rsidRPr="00A76ABD">
        <w:rPr>
          <w:rFonts w:ascii="Arial" w:hAnsi="Arial" w:cs="Arial"/>
        </w:rPr>
        <w:t>t</w:t>
      </w:r>
      <w:r w:rsidR="000E7B54" w:rsidRPr="00A76ABD">
        <w:rPr>
          <w:rFonts w:ascii="Arial" w:hAnsi="Arial" w:cs="Arial"/>
        </w:rPr>
        <w:t>he</w:t>
      </w:r>
      <w:r w:rsidR="00627DA5">
        <w:rPr>
          <w:rFonts w:ascii="Arial" w:hAnsi="Arial" w:cs="Arial"/>
        </w:rPr>
        <w:t xml:space="preserve"> </w:t>
      </w:r>
      <w:r w:rsidR="000E7B54" w:rsidRPr="00A76ABD">
        <w:rPr>
          <w:rFonts w:ascii="Arial" w:hAnsi="Arial" w:cs="Arial"/>
        </w:rPr>
        <w:t>2021</w:t>
      </w:r>
      <w:r w:rsidR="00627DA5">
        <w:rPr>
          <w:rFonts w:ascii="Arial" w:hAnsi="Arial" w:cs="Arial"/>
        </w:rPr>
        <w:t xml:space="preserve"> </w:t>
      </w:r>
      <w:r w:rsidR="000E7B54" w:rsidRPr="00A76ABD">
        <w:rPr>
          <w:rFonts w:ascii="Arial" w:hAnsi="Arial" w:cs="Arial"/>
        </w:rPr>
        <w:t>accountability</w:t>
      </w:r>
      <w:r w:rsidR="00627DA5">
        <w:rPr>
          <w:rFonts w:ascii="Arial" w:hAnsi="Arial" w:cs="Arial"/>
        </w:rPr>
        <w:t xml:space="preserve"> </w:t>
      </w:r>
      <w:r w:rsidR="000E7B54" w:rsidRPr="00A76ABD">
        <w:rPr>
          <w:rFonts w:ascii="Arial" w:hAnsi="Arial" w:cs="Arial"/>
        </w:rPr>
        <w:t>work</w:t>
      </w:r>
      <w:r w:rsidR="00627DA5">
        <w:rPr>
          <w:rFonts w:ascii="Arial" w:hAnsi="Arial" w:cs="Arial"/>
        </w:rPr>
        <w:t xml:space="preserve"> </w:t>
      </w:r>
      <w:r w:rsidR="000E7B54" w:rsidRPr="00A76ABD">
        <w:rPr>
          <w:rFonts w:ascii="Arial" w:hAnsi="Arial" w:cs="Arial"/>
        </w:rPr>
        <w:t>plan</w:t>
      </w:r>
      <w:r w:rsidR="00DF3D92" w:rsidRPr="00A76ABD">
        <w:rPr>
          <w:rFonts w:ascii="Arial" w:hAnsi="Arial" w:cs="Arial"/>
        </w:rPr>
        <w:t>,</w:t>
      </w:r>
      <w:r w:rsidR="00627DA5">
        <w:rPr>
          <w:rFonts w:ascii="Arial" w:hAnsi="Arial" w:cs="Arial"/>
        </w:rPr>
        <w:t xml:space="preserve"> </w:t>
      </w:r>
      <w:r w:rsidR="00DF3D92" w:rsidRPr="00A76ABD">
        <w:rPr>
          <w:rFonts w:ascii="Arial" w:hAnsi="Arial" w:cs="Arial"/>
        </w:rPr>
        <w:t>which</w:t>
      </w:r>
      <w:r w:rsidR="00627DA5">
        <w:rPr>
          <w:rFonts w:ascii="Arial" w:hAnsi="Arial" w:cs="Arial"/>
        </w:rPr>
        <w:t xml:space="preserve"> </w:t>
      </w:r>
      <w:r w:rsidR="00DF3D92" w:rsidRPr="00A76ABD">
        <w:rPr>
          <w:rFonts w:ascii="Arial" w:hAnsi="Arial" w:cs="Arial"/>
        </w:rPr>
        <w:t>includes:</w:t>
      </w:r>
    </w:p>
    <w:p w14:paraId="6D77B586" w14:textId="08FD4E06" w:rsidR="002D4A4C" w:rsidRPr="00BB7A09" w:rsidRDefault="00F600D7" w:rsidP="002D4A4C">
      <w:pPr>
        <w:pStyle w:val="ListParagraph"/>
      </w:pPr>
      <w:r>
        <w:t>O</w:t>
      </w:r>
      <w:r w:rsidR="00C86217">
        <w:t>ptions</w:t>
      </w:r>
      <w:r w:rsidR="00627DA5">
        <w:t xml:space="preserve"> </w:t>
      </w:r>
      <w:r w:rsidR="00C86217">
        <w:t>for</w:t>
      </w:r>
      <w:r w:rsidR="00627DA5">
        <w:t xml:space="preserve"> </w:t>
      </w:r>
      <w:r w:rsidR="00C86217">
        <w:t>reporting</w:t>
      </w:r>
      <w:r w:rsidR="00627DA5">
        <w:t xml:space="preserve"> </w:t>
      </w:r>
      <w:r w:rsidR="00C86217">
        <w:t>local</w:t>
      </w:r>
      <w:r w:rsidR="00627DA5">
        <w:t xml:space="preserve"> </w:t>
      </w:r>
      <w:r w:rsidR="00C86217">
        <w:t>and</w:t>
      </w:r>
      <w:r w:rsidR="00627DA5">
        <w:t xml:space="preserve"> </w:t>
      </w:r>
      <w:r w:rsidR="00C86217">
        <w:t>state</w:t>
      </w:r>
      <w:r w:rsidR="00627DA5">
        <w:t xml:space="preserve"> </w:t>
      </w:r>
      <w:r w:rsidR="00C86217">
        <w:t>indicator</w:t>
      </w:r>
      <w:r w:rsidR="00627DA5">
        <w:t xml:space="preserve"> </w:t>
      </w:r>
      <w:r w:rsidR="00C86217">
        <w:t>data</w:t>
      </w:r>
      <w:r w:rsidR="041D6F4C">
        <w:t>,</w:t>
      </w:r>
      <w:r w:rsidR="00627DA5">
        <w:t xml:space="preserve"> </w:t>
      </w:r>
      <w:r w:rsidR="4683FF33">
        <w:t>including</w:t>
      </w:r>
      <w:r w:rsidR="00627DA5">
        <w:t xml:space="preserve"> </w:t>
      </w:r>
      <w:r w:rsidR="4683FF33">
        <w:t>teacher</w:t>
      </w:r>
      <w:r w:rsidR="00627DA5">
        <w:t xml:space="preserve"> </w:t>
      </w:r>
      <w:r w:rsidR="4683FF33">
        <w:t>data</w:t>
      </w:r>
      <w:r w:rsidR="00627DA5">
        <w:t xml:space="preserve"> </w:t>
      </w:r>
      <w:r w:rsidR="4683FF33">
        <w:t>under</w:t>
      </w:r>
      <w:r w:rsidR="00627DA5">
        <w:t xml:space="preserve"> </w:t>
      </w:r>
      <w:r w:rsidR="4683FF33">
        <w:t>the</w:t>
      </w:r>
      <w:r w:rsidR="00627DA5">
        <w:t xml:space="preserve"> </w:t>
      </w:r>
      <w:r w:rsidR="4683FF33">
        <w:t>Local</w:t>
      </w:r>
      <w:r w:rsidR="00627DA5">
        <w:t xml:space="preserve"> </w:t>
      </w:r>
      <w:r w:rsidR="4683FF33">
        <w:t>Control</w:t>
      </w:r>
      <w:r w:rsidR="00627DA5">
        <w:t xml:space="preserve"> </w:t>
      </w:r>
      <w:r w:rsidR="4683FF33">
        <w:t>Funding</w:t>
      </w:r>
      <w:r w:rsidR="00627DA5">
        <w:t xml:space="preserve"> </w:t>
      </w:r>
      <w:r w:rsidR="4683FF33">
        <w:t>Formula</w:t>
      </w:r>
      <w:r w:rsidR="00627DA5">
        <w:t xml:space="preserve"> </w:t>
      </w:r>
      <w:r w:rsidR="4683FF33">
        <w:t>(LCFF)</w:t>
      </w:r>
      <w:r w:rsidR="00627DA5">
        <w:t xml:space="preserve"> </w:t>
      </w:r>
      <w:r w:rsidR="4683FF33">
        <w:t>Priority</w:t>
      </w:r>
      <w:r w:rsidR="00627DA5">
        <w:t xml:space="preserve"> </w:t>
      </w:r>
      <w:r w:rsidR="4683FF33">
        <w:t>Area</w:t>
      </w:r>
      <w:r w:rsidR="00627DA5">
        <w:t xml:space="preserve"> </w:t>
      </w:r>
      <w:r w:rsidR="4683FF33">
        <w:t>1</w:t>
      </w:r>
    </w:p>
    <w:p w14:paraId="27FF54BF" w14:textId="646ED6F0" w:rsidR="00C86217" w:rsidRDefault="00C86217" w:rsidP="002D4A4C">
      <w:pPr>
        <w:pStyle w:val="ListParagraph"/>
        <w:numPr>
          <w:ilvl w:val="0"/>
          <w:numId w:val="2"/>
        </w:numPr>
      </w:pPr>
      <w:r>
        <w:t>Collection</w:t>
      </w:r>
      <w:r w:rsidR="00627DA5">
        <w:t xml:space="preserve"> </w:t>
      </w:r>
      <w:r>
        <w:t>and</w:t>
      </w:r>
      <w:r w:rsidR="00627DA5">
        <w:t xml:space="preserve"> </w:t>
      </w:r>
      <w:r>
        <w:t>reporting</w:t>
      </w:r>
      <w:r w:rsidR="00627DA5">
        <w:t xml:space="preserve"> </w:t>
      </w:r>
      <w:r>
        <w:t>of</w:t>
      </w:r>
      <w:r w:rsidR="00627DA5">
        <w:t xml:space="preserve"> </w:t>
      </w:r>
      <w:r>
        <w:t>new</w:t>
      </w:r>
      <w:r w:rsidR="00627DA5">
        <w:t xml:space="preserve"> </w:t>
      </w:r>
      <w:r>
        <w:t>data,</w:t>
      </w:r>
      <w:r w:rsidR="00627DA5">
        <w:t xml:space="preserve"> </w:t>
      </w:r>
      <w:r>
        <w:t>including</w:t>
      </w:r>
      <w:r w:rsidR="00627DA5">
        <w:t xml:space="preserve"> </w:t>
      </w:r>
      <w:r>
        <w:t>a</w:t>
      </w:r>
      <w:r w:rsidR="00627DA5">
        <w:t xml:space="preserve"> </w:t>
      </w:r>
      <w:r>
        <w:t>positive</w:t>
      </w:r>
      <w:r w:rsidR="00627DA5">
        <w:t xml:space="preserve"> </w:t>
      </w:r>
      <w:r>
        <w:t>transition</w:t>
      </w:r>
      <w:r w:rsidR="00627DA5">
        <w:t xml:space="preserve"> </w:t>
      </w:r>
      <w:r>
        <w:t>rate</w:t>
      </w:r>
      <w:r w:rsidR="00627DA5">
        <w:t xml:space="preserve"> </w:t>
      </w:r>
      <w:r>
        <w:t>for</w:t>
      </w:r>
      <w:r w:rsidR="00627DA5">
        <w:t xml:space="preserve"> </w:t>
      </w:r>
      <w:r>
        <w:t>Dashboard</w:t>
      </w:r>
      <w:r w:rsidR="00627DA5">
        <w:t xml:space="preserve"> </w:t>
      </w:r>
      <w:r>
        <w:t>Alternative</w:t>
      </w:r>
      <w:r w:rsidR="00627DA5">
        <w:t xml:space="preserve"> </w:t>
      </w:r>
      <w:r>
        <w:t>School</w:t>
      </w:r>
      <w:r w:rsidR="00627DA5">
        <w:t xml:space="preserve"> </w:t>
      </w:r>
      <w:r>
        <w:t>Status</w:t>
      </w:r>
      <w:r w:rsidR="00627DA5">
        <w:t xml:space="preserve"> </w:t>
      </w:r>
      <w:r>
        <w:t>(DASS)</w:t>
      </w:r>
      <w:r w:rsidR="00627DA5">
        <w:t xml:space="preserve"> </w:t>
      </w:r>
      <w:r>
        <w:t>schools</w:t>
      </w:r>
      <w:r w:rsidR="65892644">
        <w:t>,</w:t>
      </w:r>
      <w:r w:rsidR="00627DA5">
        <w:t xml:space="preserve"> </w:t>
      </w:r>
      <w:r>
        <w:t>enrollment</w:t>
      </w:r>
      <w:r w:rsidR="00627DA5">
        <w:t xml:space="preserve"> </w:t>
      </w:r>
      <w:r>
        <w:t>data</w:t>
      </w:r>
      <w:r w:rsidR="00627DA5">
        <w:t xml:space="preserve"> </w:t>
      </w:r>
      <w:r>
        <w:t>for</w:t>
      </w:r>
      <w:r w:rsidR="00627DA5">
        <w:t xml:space="preserve"> </w:t>
      </w:r>
      <w:r>
        <w:t>students</w:t>
      </w:r>
      <w:r w:rsidR="00627DA5">
        <w:t xml:space="preserve"> </w:t>
      </w:r>
      <w:r>
        <w:t>attending</w:t>
      </w:r>
      <w:r w:rsidR="00627DA5">
        <w:t xml:space="preserve"> </w:t>
      </w:r>
      <w:r>
        <w:t>and</w:t>
      </w:r>
      <w:r w:rsidR="00627DA5">
        <w:t xml:space="preserve"> </w:t>
      </w:r>
      <w:r>
        <w:t>transitioning</w:t>
      </w:r>
      <w:r w:rsidR="00627DA5">
        <w:t xml:space="preserve"> </w:t>
      </w:r>
      <w:r>
        <w:t>between</w:t>
      </w:r>
      <w:r w:rsidR="00627DA5">
        <w:t xml:space="preserve"> </w:t>
      </w:r>
      <w:r>
        <w:t>DASS</w:t>
      </w:r>
      <w:r w:rsidR="00627DA5">
        <w:t xml:space="preserve"> </w:t>
      </w:r>
      <w:r>
        <w:t>and</w:t>
      </w:r>
      <w:r w:rsidR="00627DA5">
        <w:t xml:space="preserve"> </w:t>
      </w:r>
      <w:r>
        <w:t>non-DASS</w:t>
      </w:r>
      <w:r w:rsidR="00627DA5">
        <w:t xml:space="preserve"> </w:t>
      </w:r>
      <w:r>
        <w:t>schools</w:t>
      </w:r>
      <w:r w:rsidR="7066F435">
        <w:t>,</w:t>
      </w:r>
      <w:r w:rsidR="00627DA5">
        <w:t xml:space="preserve"> </w:t>
      </w:r>
      <w:r w:rsidR="7066F435">
        <w:t>and</w:t>
      </w:r>
      <w:r w:rsidR="00627DA5">
        <w:t xml:space="preserve"> </w:t>
      </w:r>
      <w:r w:rsidR="7066F435">
        <w:t>student-level</w:t>
      </w:r>
      <w:r w:rsidR="00627DA5">
        <w:t xml:space="preserve"> </w:t>
      </w:r>
      <w:r w:rsidR="7066F435">
        <w:t>data</w:t>
      </w:r>
      <w:r w:rsidR="00627DA5">
        <w:t xml:space="preserve"> </w:t>
      </w:r>
      <w:r w:rsidR="7066F435">
        <w:t>files</w:t>
      </w:r>
      <w:r w:rsidR="00627DA5">
        <w:t xml:space="preserve"> </w:t>
      </w:r>
      <w:r w:rsidR="7066F435">
        <w:t>for</w:t>
      </w:r>
      <w:r w:rsidR="00627DA5">
        <w:t xml:space="preserve"> </w:t>
      </w:r>
      <w:r w:rsidR="7066F435">
        <w:t>the</w:t>
      </w:r>
      <w:r w:rsidR="00627DA5">
        <w:t xml:space="preserve"> </w:t>
      </w:r>
      <w:r w:rsidR="7066F435">
        <w:t>College/Career</w:t>
      </w:r>
      <w:r w:rsidR="00627DA5">
        <w:t xml:space="preserve"> </w:t>
      </w:r>
      <w:r w:rsidR="7066F435">
        <w:t>Indicator</w:t>
      </w:r>
      <w:r w:rsidR="00627DA5">
        <w:t xml:space="preserve"> </w:t>
      </w:r>
      <w:r w:rsidR="7066F435">
        <w:t>(CCI)</w:t>
      </w:r>
      <w:r w:rsidR="00627DA5">
        <w:t xml:space="preserve"> </w:t>
      </w:r>
      <w:r w:rsidR="7066F435">
        <w:t>and</w:t>
      </w:r>
      <w:r w:rsidR="00627DA5">
        <w:t xml:space="preserve"> </w:t>
      </w:r>
      <w:r w:rsidR="7066F435">
        <w:t>Academic</w:t>
      </w:r>
      <w:r w:rsidR="00627DA5">
        <w:t xml:space="preserve"> </w:t>
      </w:r>
      <w:r w:rsidR="7066F435">
        <w:t>Indicator</w:t>
      </w:r>
    </w:p>
    <w:p w14:paraId="02EB378F" w14:textId="16BBB383" w:rsidR="00866616" w:rsidRPr="002D4A4C" w:rsidRDefault="00866616" w:rsidP="002D4A4C">
      <w:pPr>
        <w:pStyle w:val="paragraph"/>
        <w:numPr>
          <w:ilvl w:val="0"/>
          <w:numId w:val="2"/>
        </w:numPr>
        <w:spacing w:before="240" w:beforeAutospacing="0" w:after="240" w:afterAutospacing="0"/>
        <w:textAlignment w:val="baseline"/>
        <w:rPr>
          <w:rStyle w:val="eop"/>
          <w:rFonts w:ascii="Arial" w:eastAsiaTheme="majorEastAsia" w:hAnsi="Arial" w:cs="Arial"/>
        </w:rPr>
      </w:pPr>
      <w:r w:rsidRPr="1CDB388D">
        <w:rPr>
          <w:rStyle w:val="normaltextrun"/>
          <w:rFonts w:ascii="Arial" w:eastAsiaTheme="majorEastAsia" w:hAnsi="Arial" w:cs="Arial"/>
        </w:rPr>
        <w:t>Development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1CDB388D">
        <w:rPr>
          <w:rStyle w:val="normaltextrun"/>
          <w:rFonts w:ascii="Arial" w:eastAsiaTheme="majorEastAsia" w:hAnsi="Arial" w:cs="Arial"/>
        </w:rPr>
        <w:t>of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1CDB388D">
        <w:rPr>
          <w:rStyle w:val="normaltextrun"/>
          <w:rFonts w:ascii="Arial" w:eastAsiaTheme="majorEastAsia" w:hAnsi="Arial" w:cs="Arial"/>
        </w:rPr>
        <w:t>a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1CDB388D">
        <w:rPr>
          <w:rStyle w:val="normaltextrun"/>
          <w:rFonts w:ascii="Arial" w:eastAsiaTheme="majorEastAsia" w:hAnsi="Arial" w:cs="Arial"/>
        </w:rPr>
        <w:t>report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1CDB388D">
        <w:rPr>
          <w:rStyle w:val="normaltextrun"/>
          <w:rFonts w:ascii="Arial" w:eastAsiaTheme="majorEastAsia" w:hAnsi="Arial" w:cs="Arial"/>
        </w:rPr>
        <w:t>that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1CDB388D">
        <w:rPr>
          <w:rStyle w:val="normaltextrun"/>
          <w:rFonts w:ascii="Arial" w:eastAsiaTheme="majorEastAsia" w:hAnsi="Arial" w:cs="Arial"/>
        </w:rPr>
        <w:t>displays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1CDB388D">
        <w:rPr>
          <w:rStyle w:val="normaltextrun"/>
          <w:rFonts w:ascii="Arial" w:eastAsiaTheme="majorEastAsia" w:hAnsi="Arial" w:cs="Arial"/>
        </w:rPr>
        <w:t>the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1CDB388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English</w:t>
      </w:r>
      <w:r w:rsidR="00627DA5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 </w:t>
      </w:r>
      <w:r w:rsidRPr="1CDB388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Language</w:t>
      </w:r>
      <w:r w:rsidR="00627DA5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 </w:t>
      </w:r>
      <w:r w:rsidRPr="1CDB388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Proficiency</w:t>
      </w:r>
      <w:r w:rsidR="00627DA5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 </w:t>
      </w:r>
      <w:r w:rsidRPr="1CDB388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Assessments</w:t>
      </w:r>
      <w:r w:rsidR="00627DA5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 </w:t>
      </w:r>
      <w:r w:rsidRPr="1CDB388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for</w:t>
      </w:r>
      <w:r w:rsidR="00627DA5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 </w:t>
      </w:r>
      <w:r w:rsidRPr="1CDB388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California</w:t>
      </w:r>
      <w:r w:rsidR="00627DA5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 </w:t>
      </w:r>
      <w:r w:rsidRPr="1CDB388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(</w:t>
      </w:r>
      <w:r w:rsidRPr="1CDB388D">
        <w:rPr>
          <w:rStyle w:val="normaltextrun"/>
          <w:rFonts w:ascii="Arial" w:eastAsiaTheme="majorEastAsia" w:hAnsi="Arial" w:cs="Arial"/>
          <w:color w:val="000000"/>
        </w:rPr>
        <w:t>ELPAC</w:t>
      </w:r>
      <w:r w:rsidRPr="1CDB388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)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1CDB388D">
        <w:rPr>
          <w:rStyle w:val="normaltextrun"/>
          <w:rFonts w:ascii="Arial" w:eastAsiaTheme="majorEastAsia" w:hAnsi="Arial" w:cs="Arial"/>
        </w:rPr>
        <w:t>levels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1CDB388D">
        <w:rPr>
          <w:rStyle w:val="normaltextrun"/>
          <w:rFonts w:ascii="Arial" w:eastAsiaTheme="majorEastAsia" w:hAnsi="Arial" w:cs="Arial"/>
        </w:rPr>
        <w:t>with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1CDB388D">
        <w:rPr>
          <w:rStyle w:val="normaltextrun"/>
          <w:rFonts w:ascii="Arial" w:eastAsiaTheme="majorEastAsia" w:hAnsi="Arial" w:cs="Arial"/>
        </w:rPr>
        <w:t>growth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1CDB388D">
        <w:rPr>
          <w:rStyle w:val="normaltextrun"/>
          <w:rFonts w:ascii="Arial" w:eastAsiaTheme="majorEastAsia" w:hAnsi="Arial" w:cs="Arial"/>
        </w:rPr>
        <w:t>score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1CDB388D">
        <w:rPr>
          <w:rStyle w:val="normaltextrun"/>
          <w:rFonts w:ascii="Arial" w:eastAsiaTheme="majorEastAsia" w:hAnsi="Arial" w:cs="Arial"/>
        </w:rPr>
        <w:t>results.</w:t>
      </w:r>
      <w:r w:rsidR="00627DA5">
        <w:rPr>
          <w:rStyle w:val="eop"/>
          <w:rFonts w:ascii="Arial" w:hAnsi="Arial" w:cs="Arial"/>
        </w:rPr>
        <w:t xml:space="preserve"> </w:t>
      </w:r>
    </w:p>
    <w:p w14:paraId="6A05A809" w14:textId="36E394E2" w:rsidR="00866616" w:rsidRPr="002D4A4C" w:rsidRDefault="001A3247" w:rsidP="002D4A4C">
      <w:pPr>
        <w:pStyle w:val="paragraph"/>
        <w:numPr>
          <w:ilvl w:val="0"/>
          <w:numId w:val="2"/>
        </w:numPr>
        <w:spacing w:before="240" w:beforeAutospacing="0" w:after="240" w:afterAutospacing="0"/>
        <w:textAlignment w:val="baseline"/>
        <w:rPr>
          <w:rFonts w:ascii="Arial" w:eastAsiaTheme="majorEastAsia" w:hAnsi="Arial" w:cs="Arial"/>
        </w:rPr>
      </w:pPr>
      <w:r w:rsidRPr="00627DA5">
        <w:rPr>
          <w:rStyle w:val="eop"/>
          <w:rFonts w:ascii="Arial" w:hAnsi="Arial" w:cs="Arial"/>
        </w:rPr>
        <w:lastRenderedPageBreak/>
        <w:t>Reporting</w:t>
      </w:r>
      <w:r w:rsidR="00627DA5" w:rsidRPr="00627DA5">
        <w:rPr>
          <w:rStyle w:val="eop"/>
          <w:rFonts w:ascii="Arial" w:hAnsi="Arial" w:cs="Arial"/>
        </w:rPr>
        <w:t xml:space="preserve"> </w:t>
      </w:r>
      <w:r w:rsidR="5D2DC3AB" w:rsidRPr="00627DA5">
        <w:rPr>
          <w:rStyle w:val="eop"/>
          <w:rFonts w:ascii="Arial" w:hAnsi="Arial" w:cs="Arial"/>
        </w:rPr>
        <w:t>t</w:t>
      </w:r>
      <w:r w:rsidR="67BAF521" w:rsidRPr="00627DA5">
        <w:rPr>
          <w:rStyle w:val="eop"/>
          <w:rFonts w:ascii="Arial" w:hAnsi="Arial" w:cs="Arial"/>
        </w:rPr>
        <w:t>he</w:t>
      </w:r>
      <w:r w:rsidR="00627DA5" w:rsidRPr="00627DA5">
        <w:rPr>
          <w:rStyle w:val="eop"/>
          <w:rFonts w:ascii="Arial" w:hAnsi="Arial" w:cs="Arial"/>
        </w:rPr>
        <w:t xml:space="preserve"> </w:t>
      </w:r>
      <w:r w:rsidR="67BAF521" w:rsidRPr="00627DA5">
        <w:rPr>
          <w:rStyle w:val="eop"/>
          <w:rFonts w:ascii="Arial" w:hAnsi="Arial" w:cs="Arial"/>
        </w:rPr>
        <w:t>Student</w:t>
      </w:r>
      <w:r w:rsidR="00627DA5" w:rsidRPr="00627DA5">
        <w:rPr>
          <w:rStyle w:val="eop"/>
          <w:rFonts w:ascii="Arial" w:hAnsi="Arial" w:cs="Arial"/>
        </w:rPr>
        <w:t xml:space="preserve"> </w:t>
      </w:r>
      <w:r w:rsidR="67BAF521" w:rsidRPr="00627DA5">
        <w:rPr>
          <w:rStyle w:val="eop"/>
          <w:rFonts w:ascii="Arial" w:hAnsi="Arial" w:cs="Arial"/>
        </w:rPr>
        <w:t>Growth</w:t>
      </w:r>
      <w:r w:rsidR="00627DA5" w:rsidRPr="00627DA5">
        <w:rPr>
          <w:rStyle w:val="eop"/>
          <w:rFonts w:ascii="Arial" w:hAnsi="Arial" w:cs="Arial"/>
        </w:rPr>
        <w:t xml:space="preserve"> </w:t>
      </w:r>
      <w:r w:rsidR="67BAF521" w:rsidRPr="00627DA5">
        <w:rPr>
          <w:rStyle w:val="eop"/>
          <w:rFonts w:ascii="Arial" w:hAnsi="Arial" w:cs="Arial"/>
        </w:rPr>
        <w:t>Model</w:t>
      </w:r>
      <w:r w:rsidR="00627DA5" w:rsidRPr="00627DA5">
        <w:rPr>
          <w:rStyle w:val="eop"/>
          <w:rFonts w:ascii="Arial" w:hAnsi="Arial" w:cs="Arial"/>
        </w:rPr>
        <w:t xml:space="preserve"> </w:t>
      </w:r>
      <w:r w:rsidRPr="00627DA5">
        <w:rPr>
          <w:rStyle w:val="eop"/>
          <w:rFonts w:ascii="Arial" w:hAnsi="Arial" w:cs="Arial"/>
        </w:rPr>
        <w:t>results</w:t>
      </w:r>
      <w:r w:rsidR="00627DA5" w:rsidRPr="00627DA5">
        <w:rPr>
          <w:rStyle w:val="eop"/>
          <w:rFonts w:ascii="Arial" w:hAnsi="Arial" w:cs="Arial"/>
        </w:rPr>
        <w:t xml:space="preserve"> </w:t>
      </w:r>
      <w:r w:rsidRPr="00627DA5">
        <w:rPr>
          <w:rStyle w:val="eop"/>
          <w:rFonts w:ascii="Arial" w:hAnsi="Arial" w:cs="Arial"/>
        </w:rPr>
        <w:t>for</w:t>
      </w:r>
      <w:r w:rsidR="00627DA5" w:rsidRPr="00627DA5">
        <w:rPr>
          <w:rStyle w:val="eop"/>
          <w:rFonts w:ascii="Arial" w:hAnsi="Arial" w:cs="Arial"/>
        </w:rPr>
        <w:t xml:space="preserve"> </w:t>
      </w:r>
      <w:r w:rsidRPr="00627DA5">
        <w:rPr>
          <w:rStyle w:val="eop"/>
          <w:rFonts w:ascii="Arial" w:hAnsi="Arial" w:cs="Arial"/>
        </w:rPr>
        <w:t>informational</w:t>
      </w:r>
      <w:r w:rsidR="00627DA5" w:rsidRPr="00627DA5">
        <w:rPr>
          <w:rStyle w:val="eop"/>
          <w:rFonts w:ascii="Arial" w:hAnsi="Arial" w:cs="Arial"/>
        </w:rPr>
        <w:t xml:space="preserve"> </w:t>
      </w:r>
      <w:r w:rsidRPr="00627DA5">
        <w:rPr>
          <w:rStyle w:val="eop"/>
          <w:rFonts w:ascii="Arial" w:hAnsi="Arial" w:cs="Arial"/>
        </w:rPr>
        <w:t>purposes</w:t>
      </w:r>
      <w:r w:rsidR="00627DA5" w:rsidRPr="00627DA5">
        <w:rPr>
          <w:rStyle w:val="eop"/>
          <w:rFonts w:ascii="Arial" w:hAnsi="Arial" w:cs="Arial"/>
        </w:rPr>
        <w:t xml:space="preserve"> </w:t>
      </w:r>
      <w:r w:rsidRPr="00627DA5">
        <w:rPr>
          <w:rStyle w:val="eop"/>
          <w:rFonts w:ascii="Arial" w:hAnsi="Arial" w:cs="Arial"/>
        </w:rPr>
        <w:t>and</w:t>
      </w:r>
      <w:r w:rsidR="00627DA5" w:rsidRPr="00627DA5">
        <w:rPr>
          <w:rStyle w:val="eop"/>
          <w:rFonts w:ascii="Arial" w:hAnsi="Arial" w:cs="Arial"/>
        </w:rPr>
        <w:t xml:space="preserve"> </w:t>
      </w:r>
      <w:r w:rsidRPr="00627DA5">
        <w:rPr>
          <w:rStyle w:val="eop"/>
          <w:rFonts w:ascii="Arial" w:hAnsi="Arial" w:cs="Arial"/>
        </w:rPr>
        <w:t>developing</w:t>
      </w:r>
      <w:r w:rsidR="00627DA5" w:rsidRPr="00627DA5">
        <w:rPr>
          <w:rStyle w:val="eop"/>
          <w:rFonts w:ascii="Arial" w:hAnsi="Arial" w:cs="Arial"/>
        </w:rPr>
        <w:t xml:space="preserve"> </w:t>
      </w:r>
      <w:r w:rsidRPr="00627DA5">
        <w:rPr>
          <w:rStyle w:val="eop"/>
          <w:rFonts w:ascii="Arial" w:hAnsi="Arial" w:cs="Arial"/>
        </w:rPr>
        <w:t>a</w:t>
      </w:r>
      <w:r w:rsidR="00627DA5" w:rsidRPr="00627DA5">
        <w:rPr>
          <w:rStyle w:val="eop"/>
          <w:rFonts w:ascii="Arial" w:hAnsi="Arial" w:cs="Arial"/>
        </w:rPr>
        <w:t xml:space="preserve"> </w:t>
      </w:r>
      <w:r w:rsidRPr="00627DA5">
        <w:rPr>
          <w:rStyle w:val="eop"/>
          <w:rFonts w:ascii="Arial" w:hAnsi="Arial" w:cs="Arial"/>
        </w:rPr>
        <w:t>communication</w:t>
      </w:r>
      <w:r w:rsidR="00627DA5" w:rsidRPr="00627DA5">
        <w:rPr>
          <w:rStyle w:val="eop"/>
          <w:rFonts w:ascii="Arial" w:hAnsi="Arial" w:cs="Arial"/>
        </w:rPr>
        <w:t xml:space="preserve"> </w:t>
      </w:r>
      <w:r w:rsidRPr="00627DA5">
        <w:rPr>
          <w:rStyle w:val="eop"/>
          <w:rFonts w:ascii="Arial" w:hAnsi="Arial" w:cs="Arial"/>
        </w:rPr>
        <w:t>plan</w:t>
      </w:r>
    </w:p>
    <w:p w14:paraId="5D68F152" w14:textId="272A2FFB" w:rsidR="0014572C" w:rsidRDefault="00C86217" w:rsidP="002D4A4C">
      <w:pPr>
        <w:pStyle w:val="ListParagraph"/>
        <w:numPr>
          <w:ilvl w:val="0"/>
          <w:numId w:val="2"/>
        </w:numPr>
      </w:pPr>
      <w:r>
        <w:t>Development</w:t>
      </w:r>
      <w:r w:rsidR="00627DA5">
        <w:t xml:space="preserve"> </w:t>
      </w:r>
      <w:r>
        <w:t>of</w:t>
      </w:r>
      <w:r w:rsidR="00627DA5">
        <w:t xml:space="preserve"> </w:t>
      </w:r>
      <w:r>
        <w:t>new</w:t>
      </w:r>
      <w:r w:rsidR="00627DA5">
        <w:t xml:space="preserve"> </w:t>
      </w:r>
      <w:r>
        <w:t>CCI</w:t>
      </w:r>
      <w:r w:rsidR="00627DA5">
        <w:t xml:space="preserve"> </w:t>
      </w:r>
      <w:r>
        <w:t>measures</w:t>
      </w:r>
    </w:p>
    <w:p w14:paraId="5A39BBE3" w14:textId="3F0FFE40" w:rsidR="0014572C" w:rsidRPr="002D4A4C" w:rsidRDefault="274337FD" w:rsidP="002D4A4C">
      <w:pPr>
        <w:pStyle w:val="paragraph"/>
        <w:numPr>
          <w:ilvl w:val="0"/>
          <w:numId w:val="2"/>
        </w:numPr>
        <w:spacing w:before="240" w:beforeAutospacing="0" w:after="240" w:afterAutospacing="0"/>
        <w:rPr>
          <w:rFonts w:asciiTheme="minorHAnsi" w:eastAsiaTheme="minorEastAsia" w:hAnsiTheme="minorHAnsi" w:cstheme="minorBidi"/>
        </w:rPr>
      </w:pPr>
      <w:r w:rsidRPr="127C0C4D">
        <w:rPr>
          <w:rStyle w:val="normaltextrun"/>
          <w:rFonts w:ascii="Arial" w:eastAsiaTheme="majorEastAsia" w:hAnsi="Arial" w:cs="Arial"/>
        </w:rPr>
        <w:t>Update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127C0C4D">
        <w:rPr>
          <w:rStyle w:val="normaltextrun"/>
          <w:rFonts w:ascii="Arial" w:eastAsiaTheme="majorEastAsia" w:hAnsi="Arial" w:cs="Arial"/>
        </w:rPr>
        <w:t>on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127C0C4D">
        <w:rPr>
          <w:rStyle w:val="normaltextrun"/>
          <w:rFonts w:ascii="Arial" w:eastAsiaTheme="majorEastAsia" w:hAnsi="Arial" w:cs="Arial"/>
        </w:rPr>
        <w:t>the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127C0C4D">
        <w:rPr>
          <w:rStyle w:val="normaltextrun"/>
          <w:rFonts w:ascii="Arial" w:eastAsiaTheme="majorEastAsia" w:hAnsi="Arial" w:cs="Arial"/>
        </w:rPr>
        <w:t>English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127C0C4D">
        <w:rPr>
          <w:rStyle w:val="normaltextrun"/>
          <w:rFonts w:ascii="Arial" w:eastAsiaTheme="majorEastAsia" w:hAnsi="Arial" w:cs="Arial"/>
        </w:rPr>
        <w:t>Learner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127C0C4D">
        <w:rPr>
          <w:rStyle w:val="normaltextrun"/>
          <w:rFonts w:ascii="Arial" w:eastAsiaTheme="majorEastAsia" w:hAnsi="Arial" w:cs="Arial"/>
        </w:rPr>
        <w:t>Progress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127C0C4D">
        <w:rPr>
          <w:rStyle w:val="normaltextrun"/>
          <w:rFonts w:ascii="Arial" w:eastAsiaTheme="majorEastAsia" w:hAnsi="Arial" w:cs="Arial"/>
        </w:rPr>
        <w:t>Indicator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127C0C4D">
        <w:rPr>
          <w:rStyle w:val="normaltextrun"/>
          <w:rFonts w:ascii="Arial" w:eastAsiaTheme="majorEastAsia" w:hAnsi="Arial" w:cs="Arial"/>
        </w:rPr>
        <w:t>(ELPI)</w:t>
      </w:r>
    </w:p>
    <w:p w14:paraId="2E0A6F91" w14:textId="3A74E7E8" w:rsidR="0050314E" w:rsidRPr="00236494" w:rsidRDefault="00337835" w:rsidP="002D4A4C">
      <w:pPr>
        <w:pStyle w:val="Heading2"/>
      </w:pPr>
      <w:r w:rsidRPr="00236494">
        <w:t>2021</w:t>
      </w:r>
      <w:r w:rsidR="00627DA5">
        <w:t xml:space="preserve"> </w:t>
      </w:r>
      <w:r w:rsidRPr="00236494">
        <w:t>Accountability</w:t>
      </w:r>
      <w:r w:rsidR="00627DA5">
        <w:t xml:space="preserve"> </w:t>
      </w:r>
      <w:r w:rsidRPr="00236494">
        <w:t>Reporting</w:t>
      </w:r>
      <w:r w:rsidR="00627DA5">
        <w:t xml:space="preserve"> </w:t>
      </w:r>
    </w:p>
    <w:p w14:paraId="7AB8E114" w14:textId="51DAA763" w:rsidR="00866616" w:rsidRPr="00627DA5" w:rsidRDefault="00337835" w:rsidP="002D4A4C">
      <w:pPr>
        <w:pStyle w:val="Heading3"/>
      </w:pPr>
      <w:r w:rsidRPr="00627DA5">
        <w:t>DASS</w:t>
      </w:r>
      <w:r w:rsidR="00627DA5" w:rsidRPr="00627DA5">
        <w:t xml:space="preserve"> </w:t>
      </w:r>
      <w:r w:rsidRPr="002D4A4C">
        <w:t>Positive</w:t>
      </w:r>
      <w:r w:rsidR="00627DA5" w:rsidRPr="00627DA5">
        <w:t xml:space="preserve"> </w:t>
      </w:r>
      <w:r w:rsidRPr="00627DA5">
        <w:t>Transition</w:t>
      </w:r>
      <w:r w:rsidR="00627DA5" w:rsidRPr="00627DA5">
        <w:t xml:space="preserve"> </w:t>
      </w:r>
      <w:r w:rsidRPr="00627DA5">
        <w:t>Rate</w:t>
      </w:r>
    </w:p>
    <w:p w14:paraId="36EF7308" w14:textId="1E2507DC" w:rsidR="00BB7A09" w:rsidRPr="00BB7A09" w:rsidRDefault="00BB7A09" w:rsidP="36927DA2">
      <w:pPr>
        <w:textAlignment w:val="baseline"/>
        <w:rPr>
          <w:rFonts w:cs="Arial"/>
        </w:rPr>
      </w:pPr>
      <w:r w:rsidRPr="36927DA2">
        <w:rPr>
          <w:rFonts w:cs="Arial"/>
        </w:rPr>
        <w:t>In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November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2020,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the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California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Advisory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Task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Force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on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Alternative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Schools</w:t>
      </w:r>
      <w:r w:rsidR="00627DA5">
        <w:rPr>
          <w:rFonts w:cs="Arial"/>
        </w:rPr>
        <w:t xml:space="preserve"> </w:t>
      </w:r>
      <w:r w:rsidR="741FA9C7" w:rsidRPr="36927DA2">
        <w:rPr>
          <w:rFonts w:cs="Arial"/>
        </w:rPr>
        <w:t>(Task</w:t>
      </w:r>
      <w:r w:rsidR="00627DA5">
        <w:rPr>
          <w:rFonts w:cs="Arial"/>
        </w:rPr>
        <w:t xml:space="preserve"> </w:t>
      </w:r>
      <w:r w:rsidR="741FA9C7" w:rsidRPr="36927DA2">
        <w:rPr>
          <w:rFonts w:cs="Arial"/>
        </w:rPr>
        <w:t>Force)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presented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a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report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and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recommendations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to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the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SBE.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One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recommendation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was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to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develop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a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new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local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indicator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for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DASS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schools: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positive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transition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rate.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Such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a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measure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would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focus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on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alternative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school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students’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continued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path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to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further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education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and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might</w:t>
      </w:r>
      <w:r w:rsidR="00627DA5">
        <w:rPr>
          <w:rFonts w:cs="Arial"/>
        </w:rPr>
        <w:t xml:space="preserve"> </w:t>
      </w:r>
      <w:r w:rsidRPr="36927DA2">
        <w:rPr>
          <w:rFonts w:cs="Arial"/>
        </w:rPr>
        <w:t>include</w:t>
      </w:r>
      <w:r w:rsidR="35E887CC" w:rsidRPr="36927DA2">
        <w:rPr>
          <w:rFonts w:cs="Arial"/>
        </w:rPr>
        <w:t>:</w:t>
      </w:r>
    </w:p>
    <w:p w14:paraId="2DE7B152" w14:textId="04E2F81B" w:rsidR="00BB7A09" w:rsidRPr="00BB7A09" w:rsidRDefault="35E887CC" w:rsidP="002D4A4C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Cs w:val="24"/>
        </w:rPr>
      </w:pPr>
      <w:r w:rsidRPr="36927DA2">
        <w:t>A</w:t>
      </w:r>
      <w:r w:rsidR="00627DA5">
        <w:t xml:space="preserve"> </w:t>
      </w:r>
      <w:r w:rsidR="00BB7A09" w:rsidRPr="36927DA2">
        <w:t>return</w:t>
      </w:r>
      <w:r w:rsidR="00627DA5">
        <w:t xml:space="preserve"> </w:t>
      </w:r>
      <w:r w:rsidR="00BB7A09" w:rsidRPr="36927DA2">
        <w:t>to</w:t>
      </w:r>
      <w:r w:rsidR="00627DA5">
        <w:t xml:space="preserve"> </w:t>
      </w:r>
      <w:r w:rsidR="00BB7A09" w:rsidRPr="36927DA2">
        <w:t>a</w:t>
      </w:r>
      <w:r w:rsidR="00627DA5">
        <w:t xml:space="preserve"> </w:t>
      </w:r>
      <w:r w:rsidR="00BB7A09" w:rsidRPr="36927DA2">
        <w:t>traditional</w:t>
      </w:r>
      <w:r w:rsidR="00627DA5">
        <w:t xml:space="preserve"> </w:t>
      </w:r>
      <w:r w:rsidR="00BB7A09" w:rsidRPr="36927DA2">
        <w:t>comprehensive</w:t>
      </w:r>
      <w:r w:rsidR="00627DA5">
        <w:t xml:space="preserve"> </w:t>
      </w:r>
      <w:r w:rsidR="00BB7A09" w:rsidRPr="36927DA2">
        <w:t>high</w:t>
      </w:r>
      <w:r w:rsidR="00627DA5">
        <w:t xml:space="preserve"> </w:t>
      </w:r>
      <w:r w:rsidR="00BB7A09" w:rsidRPr="36927DA2">
        <w:t>school,</w:t>
      </w:r>
    </w:p>
    <w:p w14:paraId="0C7200D7" w14:textId="75E09A68" w:rsidR="00BB7A09" w:rsidRPr="00BB7A09" w:rsidRDefault="601EB2CE" w:rsidP="002D4A4C">
      <w:pPr>
        <w:pStyle w:val="ListParagraph"/>
        <w:numPr>
          <w:ilvl w:val="0"/>
          <w:numId w:val="1"/>
        </w:numPr>
        <w:rPr>
          <w:szCs w:val="24"/>
        </w:rPr>
      </w:pPr>
      <w:r w:rsidRPr="36927DA2">
        <w:t>E</w:t>
      </w:r>
      <w:r w:rsidR="00BB7A09" w:rsidRPr="36927DA2">
        <w:t>nrollment</w:t>
      </w:r>
      <w:r w:rsidR="00627DA5">
        <w:t xml:space="preserve"> </w:t>
      </w:r>
      <w:r w:rsidR="00BB7A09" w:rsidRPr="36927DA2">
        <w:t>in</w:t>
      </w:r>
      <w:r w:rsidR="00627DA5">
        <w:t xml:space="preserve"> </w:t>
      </w:r>
      <w:r w:rsidR="00BB7A09" w:rsidRPr="36927DA2">
        <w:t>a</w:t>
      </w:r>
      <w:r w:rsidR="00627DA5">
        <w:t xml:space="preserve"> </w:t>
      </w:r>
      <w:r w:rsidR="00BB7A09" w:rsidRPr="36927DA2">
        <w:t>non-DASS</w:t>
      </w:r>
      <w:r w:rsidR="00627DA5">
        <w:t xml:space="preserve"> </w:t>
      </w:r>
      <w:r w:rsidR="00BB7A09" w:rsidRPr="36927DA2">
        <w:t>G</w:t>
      </w:r>
      <w:r w:rsidR="00C62ECA">
        <w:t>eneral</w:t>
      </w:r>
      <w:r w:rsidR="00627DA5">
        <w:t xml:space="preserve"> </w:t>
      </w:r>
      <w:r w:rsidR="00BB7A09" w:rsidRPr="36927DA2">
        <w:t>E</w:t>
      </w:r>
      <w:r w:rsidR="00C62ECA">
        <w:t>ducation</w:t>
      </w:r>
      <w:r w:rsidR="00627DA5">
        <w:t xml:space="preserve"> </w:t>
      </w:r>
      <w:r w:rsidR="00BB7A09" w:rsidRPr="36927DA2">
        <w:t>D</w:t>
      </w:r>
      <w:r w:rsidR="00C62ECA">
        <w:t>iploma</w:t>
      </w:r>
      <w:r w:rsidR="00627DA5">
        <w:t xml:space="preserve"> </w:t>
      </w:r>
      <w:r w:rsidR="00BB7A09" w:rsidRPr="36927DA2">
        <w:t>program</w:t>
      </w:r>
      <w:r w:rsidR="00627DA5">
        <w:t xml:space="preserve"> </w:t>
      </w:r>
      <w:r w:rsidR="00BB7A09" w:rsidRPr="36927DA2">
        <w:t>or</w:t>
      </w:r>
      <w:r w:rsidR="00627DA5">
        <w:t xml:space="preserve"> </w:t>
      </w:r>
      <w:r w:rsidR="00BB7A09" w:rsidRPr="36927DA2">
        <w:t>Adult</w:t>
      </w:r>
      <w:r w:rsidR="00627DA5">
        <w:t xml:space="preserve"> </w:t>
      </w:r>
      <w:r w:rsidR="00BB7A09" w:rsidRPr="36927DA2">
        <w:t>Education</w:t>
      </w:r>
      <w:r w:rsidR="00627DA5">
        <w:t xml:space="preserve"> </w:t>
      </w:r>
      <w:r w:rsidR="00BB7A09" w:rsidRPr="36927DA2">
        <w:t>program</w:t>
      </w:r>
      <w:r w:rsidR="7CA90518" w:rsidRPr="36927DA2">
        <w:t>,</w:t>
      </w:r>
    </w:p>
    <w:p w14:paraId="272BD493" w14:textId="6FBAACE5" w:rsidR="00BB7A09" w:rsidRPr="00BB7A09" w:rsidRDefault="7DC8B9BF" w:rsidP="002D4A4C">
      <w:pPr>
        <w:pStyle w:val="ListParagraph"/>
        <w:numPr>
          <w:ilvl w:val="0"/>
          <w:numId w:val="1"/>
        </w:numPr>
        <w:rPr>
          <w:szCs w:val="24"/>
        </w:rPr>
      </w:pPr>
      <w:r w:rsidRPr="36927DA2">
        <w:t>J</w:t>
      </w:r>
      <w:r w:rsidR="00BB7A09" w:rsidRPr="36927DA2">
        <w:t>oining</w:t>
      </w:r>
      <w:r w:rsidR="00627DA5">
        <w:t xml:space="preserve"> </w:t>
      </w:r>
      <w:r w:rsidR="00BB7A09" w:rsidRPr="36927DA2">
        <w:t>the</w:t>
      </w:r>
      <w:r w:rsidR="00627DA5">
        <w:t xml:space="preserve"> </w:t>
      </w:r>
      <w:r w:rsidR="00BB7A09" w:rsidRPr="36927DA2">
        <w:t>military,</w:t>
      </w:r>
      <w:r w:rsidR="00627DA5">
        <w:t xml:space="preserve"> </w:t>
      </w:r>
      <w:r w:rsidR="00BB7A09" w:rsidRPr="36927DA2">
        <w:t>or</w:t>
      </w:r>
      <w:r w:rsidR="00627DA5">
        <w:t xml:space="preserve"> </w:t>
      </w:r>
    </w:p>
    <w:p w14:paraId="4221F1CF" w14:textId="3225BE57" w:rsidR="00BB7A09" w:rsidRPr="00BB7A09" w:rsidRDefault="64E9D931" w:rsidP="002D4A4C">
      <w:pPr>
        <w:pStyle w:val="ListParagraph"/>
        <w:numPr>
          <w:ilvl w:val="0"/>
          <w:numId w:val="1"/>
        </w:numPr>
      </w:pPr>
      <w:r w:rsidRPr="1D28BA80">
        <w:t>P</w:t>
      </w:r>
      <w:r w:rsidR="0A067542" w:rsidRPr="1D28BA80">
        <w:t>articipating</w:t>
      </w:r>
      <w:r w:rsidR="00627DA5">
        <w:t xml:space="preserve"> </w:t>
      </w:r>
      <w:r w:rsidR="0A067542" w:rsidRPr="1D28BA80">
        <w:t>in</w:t>
      </w:r>
      <w:r w:rsidR="00627DA5">
        <w:t xml:space="preserve"> </w:t>
      </w:r>
      <w:r w:rsidR="0A067542" w:rsidRPr="1D28BA80">
        <w:t>the</w:t>
      </w:r>
      <w:r w:rsidR="00627DA5">
        <w:t xml:space="preserve"> </w:t>
      </w:r>
      <w:r w:rsidR="0A067542" w:rsidRPr="1D28BA80">
        <w:t>Job</w:t>
      </w:r>
      <w:r w:rsidR="00627DA5">
        <w:t xml:space="preserve"> </w:t>
      </w:r>
      <w:r w:rsidR="0A067542" w:rsidRPr="1D28BA80">
        <w:t>Corps</w:t>
      </w:r>
      <w:r w:rsidR="00627DA5">
        <w:t xml:space="preserve"> </w:t>
      </w:r>
      <w:r w:rsidR="0A067542" w:rsidRPr="1D28BA80">
        <w:t>or</w:t>
      </w:r>
      <w:r w:rsidR="00627DA5">
        <w:t xml:space="preserve"> </w:t>
      </w:r>
      <w:r w:rsidR="0A067542" w:rsidRPr="1D28BA80">
        <w:t>Youth</w:t>
      </w:r>
      <w:r w:rsidR="00627DA5">
        <w:t xml:space="preserve"> </w:t>
      </w:r>
      <w:r w:rsidR="0A067542" w:rsidRPr="1D28BA80">
        <w:t>Build</w:t>
      </w:r>
      <w:r w:rsidR="00627DA5">
        <w:t xml:space="preserve"> </w:t>
      </w:r>
      <w:r w:rsidR="0A067542" w:rsidRPr="1D28BA80">
        <w:t>Program.</w:t>
      </w:r>
    </w:p>
    <w:p w14:paraId="12FFC668" w14:textId="725DB08C" w:rsidR="00077A63" w:rsidRDefault="00E70F8D" w:rsidP="775856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77585682">
        <w:rPr>
          <w:rStyle w:val="normaltextrun"/>
          <w:rFonts w:ascii="Arial" w:eastAsiaTheme="majorEastAsia" w:hAnsi="Arial" w:cs="Arial"/>
        </w:rPr>
        <w:t>While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the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Task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Force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recommended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that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this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data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proofErr w:type="gramStart"/>
      <w:r w:rsidRPr="77585682">
        <w:rPr>
          <w:rStyle w:val="normaltextrun"/>
          <w:rFonts w:ascii="Arial" w:eastAsiaTheme="majorEastAsia" w:hAnsi="Arial" w:cs="Arial"/>
        </w:rPr>
        <w:t>be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reported</w:t>
      </w:r>
      <w:proofErr w:type="gramEnd"/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through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a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local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indicator,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any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changes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to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B4041A">
        <w:rPr>
          <w:rStyle w:val="normaltextrun"/>
          <w:rFonts w:ascii="Arial" w:eastAsiaTheme="majorEastAsia" w:hAnsi="Arial" w:cs="Arial"/>
        </w:rPr>
        <w:t>LCFF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B4041A">
        <w:rPr>
          <w:rStyle w:val="normaltextrun"/>
          <w:rFonts w:ascii="Arial" w:eastAsiaTheme="majorEastAsia" w:hAnsi="Arial" w:cs="Arial"/>
        </w:rPr>
        <w:t>criteria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would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7E0B27">
        <w:rPr>
          <w:rStyle w:val="normaltextrun"/>
          <w:rFonts w:ascii="Arial" w:eastAsiaTheme="majorEastAsia" w:hAnsi="Arial" w:cs="Arial"/>
        </w:rPr>
        <w:t>require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7E0B27">
        <w:rPr>
          <w:rStyle w:val="normaltextrun"/>
          <w:rFonts w:ascii="Arial" w:eastAsiaTheme="majorEastAsia" w:hAnsi="Arial" w:cs="Arial"/>
        </w:rPr>
        <w:t>a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7E0B27">
        <w:rPr>
          <w:rStyle w:val="normaltextrun"/>
          <w:rFonts w:ascii="Arial" w:eastAsiaTheme="majorEastAsia" w:hAnsi="Arial" w:cs="Arial"/>
        </w:rPr>
        <w:t>change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7E0B27">
        <w:rPr>
          <w:rStyle w:val="normaltextrun"/>
          <w:rFonts w:ascii="Arial" w:eastAsiaTheme="majorEastAsia" w:hAnsi="Arial" w:cs="Arial"/>
        </w:rPr>
        <w:t>in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7E0B27">
        <w:rPr>
          <w:rStyle w:val="normaltextrun"/>
          <w:rFonts w:ascii="Arial" w:eastAsiaTheme="majorEastAsia" w:hAnsi="Arial" w:cs="Arial"/>
        </w:rPr>
        <w:t>current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7E0B27">
        <w:rPr>
          <w:rStyle w:val="normaltextrun"/>
          <w:rFonts w:ascii="Arial" w:eastAsiaTheme="majorEastAsia" w:hAnsi="Arial" w:cs="Arial"/>
        </w:rPr>
        <w:t>statute</w:t>
      </w:r>
      <w:r w:rsidR="00C86217" w:rsidRPr="77585682">
        <w:rPr>
          <w:rStyle w:val="normaltextrun"/>
          <w:rFonts w:ascii="Arial" w:eastAsiaTheme="majorEastAsia" w:hAnsi="Arial" w:cs="Arial"/>
        </w:rPr>
        <w:t>.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9361E6">
        <w:rPr>
          <w:rStyle w:val="normaltextrun"/>
          <w:rFonts w:ascii="Arial" w:eastAsiaTheme="majorEastAsia" w:hAnsi="Arial" w:cs="Arial"/>
        </w:rPr>
        <w:t>An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9361E6">
        <w:rPr>
          <w:rStyle w:val="normaltextrun"/>
          <w:rFonts w:ascii="Arial" w:eastAsiaTheme="majorEastAsia" w:hAnsi="Arial" w:cs="Arial"/>
        </w:rPr>
        <w:t>alternative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9361E6">
        <w:rPr>
          <w:rStyle w:val="normaltextrun"/>
          <w:rFonts w:ascii="Arial" w:eastAsiaTheme="majorEastAsia" w:hAnsi="Arial" w:cs="Arial"/>
        </w:rPr>
        <w:t>option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9361E6">
        <w:rPr>
          <w:rStyle w:val="normaltextrun"/>
          <w:rFonts w:ascii="Arial" w:eastAsiaTheme="majorEastAsia" w:hAnsi="Arial" w:cs="Arial"/>
        </w:rPr>
        <w:t>is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9361E6">
        <w:rPr>
          <w:rStyle w:val="normaltextrun"/>
          <w:rFonts w:ascii="Arial" w:eastAsiaTheme="majorEastAsia" w:hAnsi="Arial" w:cs="Arial"/>
        </w:rPr>
        <w:t>for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C86217" w:rsidRPr="77585682">
        <w:rPr>
          <w:rStyle w:val="normaltextrun"/>
          <w:rFonts w:ascii="Arial" w:eastAsiaTheme="majorEastAsia" w:hAnsi="Arial" w:cs="Arial"/>
        </w:rPr>
        <w:t>the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C86217" w:rsidRPr="77585682">
        <w:rPr>
          <w:rStyle w:val="normaltextrun"/>
          <w:rFonts w:ascii="Arial" w:eastAsiaTheme="majorEastAsia" w:hAnsi="Arial" w:cs="Arial"/>
        </w:rPr>
        <w:t>CDE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9361E6">
        <w:rPr>
          <w:rStyle w:val="normaltextrun"/>
          <w:rFonts w:ascii="Arial" w:eastAsiaTheme="majorEastAsia" w:hAnsi="Arial" w:cs="Arial"/>
        </w:rPr>
        <w:t>to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C86217" w:rsidRPr="77585682">
        <w:rPr>
          <w:rStyle w:val="normaltextrun"/>
          <w:rFonts w:ascii="Arial" w:eastAsiaTheme="majorEastAsia" w:hAnsi="Arial" w:cs="Arial"/>
        </w:rPr>
        <w:t>report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C86217" w:rsidRPr="77585682">
        <w:rPr>
          <w:rStyle w:val="normaltextrun"/>
          <w:rFonts w:ascii="Arial" w:eastAsiaTheme="majorEastAsia" w:hAnsi="Arial" w:cs="Arial"/>
        </w:rPr>
        <w:t>this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C86217" w:rsidRPr="77585682">
        <w:rPr>
          <w:rStyle w:val="normaltextrun"/>
          <w:rFonts w:ascii="Arial" w:eastAsiaTheme="majorEastAsia" w:hAnsi="Arial" w:cs="Arial"/>
        </w:rPr>
        <w:t>data,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C86217" w:rsidRPr="77585682">
        <w:rPr>
          <w:rStyle w:val="normaltextrun"/>
          <w:rFonts w:ascii="Arial" w:eastAsiaTheme="majorEastAsia" w:hAnsi="Arial" w:cs="Arial"/>
        </w:rPr>
        <w:t>captured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E14972">
        <w:rPr>
          <w:rStyle w:val="normaltextrun"/>
          <w:rFonts w:ascii="Arial" w:eastAsiaTheme="majorEastAsia" w:hAnsi="Arial" w:cs="Arial"/>
        </w:rPr>
        <w:t>using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C86217" w:rsidRPr="77585682">
        <w:rPr>
          <w:rStyle w:val="normaltextrun"/>
          <w:rFonts w:ascii="Arial" w:eastAsiaTheme="majorEastAsia" w:hAnsi="Arial" w:cs="Arial"/>
        </w:rPr>
        <w:t>the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17715E" w:rsidRPr="0017715E">
        <w:rPr>
          <w:rFonts w:ascii="Arial" w:hAnsi="Arial" w:cs="Arial"/>
          <w:color w:val="000000"/>
          <w:lang w:val="en"/>
        </w:rPr>
        <w:t>California</w:t>
      </w:r>
      <w:r w:rsidR="00627DA5">
        <w:rPr>
          <w:rFonts w:ascii="Arial" w:hAnsi="Arial" w:cs="Arial"/>
          <w:color w:val="000000"/>
          <w:lang w:val="en"/>
        </w:rPr>
        <w:t xml:space="preserve"> </w:t>
      </w:r>
      <w:r w:rsidR="0017715E" w:rsidRPr="0017715E">
        <w:rPr>
          <w:rFonts w:ascii="Arial" w:hAnsi="Arial" w:cs="Arial"/>
          <w:color w:val="000000"/>
          <w:lang w:val="en"/>
        </w:rPr>
        <w:t>Longitudinal</w:t>
      </w:r>
      <w:r w:rsidR="00627DA5">
        <w:rPr>
          <w:rFonts w:ascii="Arial" w:hAnsi="Arial" w:cs="Arial"/>
          <w:color w:val="000000"/>
          <w:lang w:val="en"/>
        </w:rPr>
        <w:t xml:space="preserve"> </w:t>
      </w:r>
      <w:r w:rsidR="0017715E" w:rsidRPr="0017715E">
        <w:rPr>
          <w:rFonts w:ascii="Arial" w:hAnsi="Arial" w:cs="Arial"/>
          <w:color w:val="000000"/>
          <w:lang w:val="en"/>
        </w:rPr>
        <w:t>Pupil</w:t>
      </w:r>
      <w:r w:rsidR="00627DA5">
        <w:rPr>
          <w:rFonts w:ascii="Arial" w:hAnsi="Arial" w:cs="Arial"/>
          <w:color w:val="000000"/>
          <w:lang w:val="en"/>
        </w:rPr>
        <w:t xml:space="preserve"> </w:t>
      </w:r>
      <w:r w:rsidR="0017715E" w:rsidRPr="0017715E">
        <w:rPr>
          <w:rFonts w:ascii="Arial" w:hAnsi="Arial" w:cs="Arial"/>
          <w:color w:val="000000"/>
          <w:lang w:val="en"/>
        </w:rPr>
        <w:t>Achievement</w:t>
      </w:r>
      <w:r w:rsidR="00627DA5">
        <w:rPr>
          <w:rFonts w:ascii="Arial" w:hAnsi="Arial" w:cs="Arial"/>
          <w:color w:val="000000"/>
          <w:lang w:val="en"/>
        </w:rPr>
        <w:t xml:space="preserve"> </w:t>
      </w:r>
      <w:r w:rsidR="0017715E" w:rsidRPr="0017715E">
        <w:rPr>
          <w:rFonts w:ascii="Arial" w:hAnsi="Arial" w:cs="Arial"/>
          <w:color w:val="000000"/>
          <w:lang w:val="en"/>
        </w:rPr>
        <w:t>Data</w:t>
      </w:r>
      <w:r w:rsidR="00627DA5">
        <w:rPr>
          <w:rFonts w:ascii="Arial" w:hAnsi="Arial" w:cs="Arial"/>
          <w:color w:val="000000"/>
          <w:lang w:val="en"/>
        </w:rPr>
        <w:t xml:space="preserve"> </w:t>
      </w:r>
      <w:r w:rsidR="0017715E" w:rsidRPr="0017715E">
        <w:rPr>
          <w:rFonts w:ascii="Arial" w:hAnsi="Arial" w:cs="Arial"/>
          <w:color w:val="000000"/>
          <w:lang w:val="en"/>
        </w:rPr>
        <w:t>System</w:t>
      </w:r>
      <w:r w:rsidR="00627DA5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="0017715E">
        <w:rPr>
          <w:rStyle w:val="normaltextrun"/>
          <w:rFonts w:ascii="Arial" w:eastAsiaTheme="majorEastAsia" w:hAnsi="Arial" w:cs="Arial"/>
        </w:rPr>
        <w:t>(</w:t>
      </w:r>
      <w:r w:rsidR="00E14972">
        <w:rPr>
          <w:rStyle w:val="normaltextrun"/>
          <w:rFonts w:ascii="Arial" w:eastAsiaTheme="majorEastAsia" w:hAnsi="Arial" w:cs="Arial"/>
        </w:rPr>
        <w:t>CALPADS</w:t>
      </w:r>
      <w:r w:rsidR="0017715E">
        <w:rPr>
          <w:rStyle w:val="normaltextrun"/>
          <w:rFonts w:ascii="Arial" w:eastAsiaTheme="majorEastAsia" w:hAnsi="Arial" w:cs="Arial"/>
        </w:rPr>
        <w:t>)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C86217" w:rsidRPr="77585682">
        <w:rPr>
          <w:rStyle w:val="normaltextrun"/>
          <w:rFonts w:ascii="Arial" w:eastAsiaTheme="majorEastAsia" w:hAnsi="Arial" w:cs="Arial"/>
        </w:rPr>
        <w:t>exit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C86217" w:rsidRPr="77585682">
        <w:rPr>
          <w:rStyle w:val="normaltextrun"/>
          <w:rFonts w:ascii="Arial" w:eastAsiaTheme="majorEastAsia" w:hAnsi="Arial" w:cs="Arial"/>
        </w:rPr>
        <w:t>codes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C86217" w:rsidRPr="77585682">
        <w:rPr>
          <w:rStyle w:val="normaltextrun"/>
          <w:rFonts w:ascii="Arial" w:eastAsiaTheme="majorEastAsia" w:hAnsi="Arial" w:cs="Arial"/>
        </w:rPr>
        <w:t>for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C86217" w:rsidRPr="77585682">
        <w:rPr>
          <w:rStyle w:val="normaltextrun"/>
          <w:rFonts w:ascii="Arial" w:eastAsiaTheme="majorEastAsia" w:hAnsi="Arial" w:cs="Arial"/>
        </w:rPr>
        <w:t>DASS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C86217" w:rsidRPr="77585682">
        <w:rPr>
          <w:rStyle w:val="normaltextrun"/>
          <w:rFonts w:ascii="Arial" w:eastAsiaTheme="majorEastAsia" w:hAnsi="Arial" w:cs="Arial"/>
        </w:rPr>
        <w:t>students,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C86217" w:rsidRPr="77585682">
        <w:rPr>
          <w:rStyle w:val="normaltextrun"/>
          <w:rFonts w:ascii="Arial" w:eastAsiaTheme="majorEastAsia" w:hAnsi="Arial" w:cs="Arial"/>
        </w:rPr>
        <w:t>in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C86217" w:rsidRPr="77585682">
        <w:rPr>
          <w:rStyle w:val="normaltextrun"/>
          <w:rFonts w:ascii="Arial" w:eastAsiaTheme="majorEastAsia" w:hAnsi="Arial" w:cs="Arial"/>
        </w:rPr>
        <w:t>an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C86217" w:rsidRPr="77585682">
        <w:rPr>
          <w:rStyle w:val="normaltextrun"/>
          <w:rFonts w:ascii="Arial" w:eastAsiaTheme="majorEastAsia" w:hAnsi="Arial" w:cs="Arial"/>
        </w:rPr>
        <w:t>Additional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C86217" w:rsidRPr="77585682">
        <w:rPr>
          <w:rStyle w:val="normaltextrun"/>
          <w:rFonts w:ascii="Arial" w:eastAsiaTheme="majorEastAsia" w:hAnsi="Arial" w:cs="Arial"/>
        </w:rPr>
        <w:t>Report.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7F5CD0">
        <w:rPr>
          <w:rStyle w:val="normaltextrun"/>
          <w:rFonts w:ascii="Arial" w:eastAsiaTheme="majorEastAsia" w:hAnsi="Arial" w:cs="Arial"/>
        </w:rPr>
        <w:t>The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7F5CD0">
        <w:rPr>
          <w:rStyle w:val="normaltextrun"/>
          <w:rFonts w:ascii="Arial" w:eastAsiaTheme="majorEastAsia" w:hAnsi="Arial" w:cs="Arial"/>
        </w:rPr>
        <w:t>Task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7F5CD0">
        <w:rPr>
          <w:rStyle w:val="normaltextrun"/>
          <w:rFonts w:ascii="Arial" w:eastAsiaTheme="majorEastAsia" w:hAnsi="Arial" w:cs="Arial"/>
        </w:rPr>
        <w:t>Force,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7F5CD0">
        <w:rPr>
          <w:rStyle w:val="normaltextrun"/>
          <w:rFonts w:ascii="Arial" w:eastAsiaTheme="majorEastAsia" w:hAnsi="Arial" w:cs="Arial"/>
        </w:rPr>
        <w:t>as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7F5CD0">
        <w:rPr>
          <w:rStyle w:val="normaltextrun"/>
          <w:rFonts w:ascii="Arial" w:eastAsiaTheme="majorEastAsia" w:hAnsi="Arial" w:cs="Arial"/>
        </w:rPr>
        <w:t>indicated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7F5CD0">
        <w:rPr>
          <w:rStyle w:val="normaltextrun"/>
          <w:rFonts w:ascii="Arial" w:eastAsiaTheme="majorEastAsia" w:hAnsi="Arial" w:cs="Arial"/>
        </w:rPr>
        <w:t>in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7F5CD0">
        <w:rPr>
          <w:rStyle w:val="normaltextrun"/>
          <w:rFonts w:ascii="Arial" w:eastAsiaTheme="majorEastAsia" w:hAnsi="Arial" w:cs="Arial"/>
        </w:rPr>
        <w:t>their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7F5CD0">
        <w:rPr>
          <w:rStyle w:val="normaltextrun"/>
          <w:rFonts w:ascii="Arial" w:eastAsiaTheme="majorEastAsia" w:hAnsi="Arial" w:cs="Arial"/>
        </w:rPr>
        <w:t>report,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7F5CD0">
        <w:rPr>
          <w:rStyle w:val="normaltextrun"/>
          <w:rFonts w:ascii="Arial" w:eastAsiaTheme="majorEastAsia" w:hAnsi="Arial" w:cs="Arial"/>
        </w:rPr>
        <w:t>would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7F5CD0">
        <w:rPr>
          <w:rStyle w:val="normaltextrun"/>
          <w:rFonts w:ascii="Arial" w:eastAsiaTheme="majorEastAsia" w:hAnsi="Arial" w:cs="Arial"/>
        </w:rPr>
        <w:t>use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7F5CD0">
        <w:rPr>
          <w:rStyle w:val="normaltextrun"/>
          <w:rFonts w:ascii="Arial" w:eastAsiaTheme="majorEastAsia" w:hAnsi="Arial" w:cs="Arial"/>
        </w:rPr>
        <w:t>the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7F5CD0">
        <w:rPr>
          <w:rStyle w:val="normaltextrun"/>
          <w:rFonts w:ascii="Arial" w:eastAsiaTheme="majorEastAsia" w:hAnsi="Arial" w:cs="Arial"/>
        </w:rPr>
        <w:t>data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7F5CD0">
        <w:rPr>
          <w:rStyle w:val="normaltextrun"/>
          <w:rFonts w:ascii="Arial" w:eastAsiaTheme="majorEastAsia" w:hAnsi="Arial" w:cs="Arial"/>
        </w:rPr>
        <w:t>in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7F5CD0">
        <w:rPr>
          <w:rStyle w:val="normaltextrun"/>
          <w:rFonts w:ascii="Arial" w:eastAsiaTheme="majorEastAsia" w:hAnsi="Arial" w:cs="Arial"/>
        </w:rPr>
        <w:t>the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7F5CD0">
        <w:rPr>
          <w:rStyle w:val="normaltextrun"/>
          <w:rFonts w:ascii="Arial" w:eastAsiaTheme="majorEastAsia" w:hAnsi="Arial" w:cs="Arial"/>
        </w:rPr>
        <w:t>following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7F5CD0">
        <w:rPr>
          <w:rStyle w:val="normaltextrun"/>
          <w:rFonts w:ascii="Arial" w:eastAsiaTheme="majorEastAsia" w:hAnsi="Arial" w:cs="Arial"/>
        </w:rPr>
        <w:t>manner:</w:t>
      </w:r>
    </w:p>
    <w:p w14:paraId="3471F5E5" w14:textId="77ADC764" w:rsidR="00077A63" w:rsidRPr="007F5CD0" w:rsidRDefault="00077A63" w:rsidP="002D4A4C">
      <w:pPr>
        <w:autoSpaceDE w:val="0"/>
        <w:autoSpaceDN w:val="0"/>
        <w:adjustRightInd w:val="0"/>
        <w:spacing w:before="240" w:after="240"/>
        <w:ind w:left="720" w:right="720"/>
        <w:rPr>
          <w:rFonts w:eastAsiaTheme="minorHAnsi" w:cs="Arial"/>
          <w:szCs w:val="22"/>
        </w:rPr>
      </w:pPr>
      <w:r w:rsidRPr="007F5CD0">
        <w:rPr>
          <w:rFonts w:eastAsiaTheme="minorHAnsi" w:cs="Arial"/>
          <w:szCs w:val="22"/>
        </w:rPr>
        <w:t>These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data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would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provide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a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more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complete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picture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of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how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many</w:t>
      </w:r>
      <w:r w:rsidR="00627DA5">
        <w:rPr>
          <w:rFonts w:eastAsiaTheme="minorHAnsi" w:cs="Arial"/>
          <w:szCs w:val="22"/>
        </w:rPr>
        <w:t xml:space="preserve"> </w:t>
      </w:r>
      <w:proofErr w:type="gramStart"/>
      <w:r w:rsidRPr="007F5CD0">
        <w:rPr>
          <w:rFonts w:eastAsiaTheme="minorHAnsi" w:cs="Arial"/>
          <w:szCs w:val="22"/>
        </w:rPr>
        <w:t>youth</w:t>
      </w:r>
      <w:proofErr w:type="gramEnd"/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are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continuing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on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an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education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path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and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how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many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are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actually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dropping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out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altogether,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since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not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all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students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who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exit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K-12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secondary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schools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are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dropping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out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of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a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continuing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education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pathway.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Indeed,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a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central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goal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of</w:t>
      </w:r>
      <w:r w:rsidR="00627DA5">
        <w:rPr>
          <w:rFonts w:eastAsiaTheme="minorHAnsi" w:cs="Arial"/>
          <w:szCs w:val="22"/>
        </w:rPr>
        <w:t xml:space="preserve"> </w:t>
      </w:r>
      <w:proofErr w:type="gramStart"/>
      <w:r w:rsidRPr="007F5CD0">
        <w:rPr>
          <w:rFonts w:eastAsiaTheme="minorHAnsi" w:cs="Arial"/>
          <w:szCs w:val="22"/>
        </w:rPr>
        <w:t>many</w:t>
      </w:r>
      <w:proofErr w:type="gramEnd"/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DASS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schools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is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to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prepare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students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for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a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transition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back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to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a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traditional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comprehensive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school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within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their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district.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A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positive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transition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rate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would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recognize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the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success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rate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of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schools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with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a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transfer-back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school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design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or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goal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for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students.</w:t>
      </w:r>
      <w:r w:rsidR="00627DA5">
        <w:rPr>
          <w:rFonts w:eastAsiaTheme="minorHAnsi" w:cs="Arial"/>
          <w:szCs w:val="22"/>
        </w:rPr>
        <w:t xml:space="preserve"> </w:t>
      </w:r>
    </w:p>
    <w:p w14:paraId="41952893" w14:textId="08906F8F" w:rsidR="00077A63" w:rsidRDefault="00077A63" w:rsidP="007F5CD0">
      <w:pPr>
        <w:autoSpaceDE w:val="0"/>
        <w:autoSpaceDN w:val="0"/>
        <w:adjustRightInd w:val="0"/>
        <w:ind w:left="720" w:right="720"/>
        <w:rPr>
          <w:rFonts w:eastAsiaTheme="majorEastAsia" w:cs="Arial"/>
          <w:bCs/>
          <w:i/>
          <w:color w:val="000000"/>
        </w:rPr>
      </w:pPr>
      <w:r w:rsidRPr="007F5CD0">
        <w:rPr>
          <w:rFonts w:eastAsiaTheme="minorHAnsi" w:cs="Arial"/>
          <w:szCs w:val="22"/>
        </w:rPr>
        <w:t>As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well,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a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positive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transition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rate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would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create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incentives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for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alternative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schools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to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prepare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all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youth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to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persist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in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a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positive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continuing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education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pathway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beyond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those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available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in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the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traditional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K-12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system.</w:t>
      </w:r>
      <w:r w:rsidR="00627DA5">
        <w:rPr>
          <w:rFonts w:eastAsiaTheme="minorHAnsi" w:cs="Arial"/>
          <w:szCs w:val="22"/>
        </w:rPr>
        <w:t xml:space="preserve"> </w:t>
      </w:r>
      <w:proofErr w:type="gramStart"/>
      <w:r w:rsidRPr="007F5CD0">
        <w:rPr>
          <w:rFonts w:eastAsiaTheme="minorHAnsi" w:cs="Arial"/>
          <w:szCs w:val="22"/>
        </w:rPr>
        <w:t>Some</w:t>
      </w:r>
      <w:proofErr w:type="gramEnd"/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lastRenderedPageBreak/>
        <w:t>schools,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including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the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court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schools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and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county-run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community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day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schools,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are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specifically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designed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to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help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youth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make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successful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transitions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to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other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educational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settings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beyond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the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K-12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system,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to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youth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employment,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or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to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other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postsecondary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pathways.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A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positive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transition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rate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would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help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these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types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of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“second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chance”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programs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to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adequately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measure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progress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toward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their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academic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re-engagement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and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student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persistence</w:t>
      </w:r>
      <w:r w:rsidR="00627DA5">
        <w:rPr>
          <w:rFonts w:eastAsiaTheme="minorHAnsi" w:cs="Arial"/>
          <w:szCs w:val="22"/>
        </w:rPr>
        <w:t xml:space="preserve"> </w:t>
      </w:r>
      <w:r w:rsidRPr="007F5CD0">
        <w:rPr>
          <w:rFonts w:eastAsiaTheme="minorHAnsi" w:cs="Arial"/>
          <w:szCs w:val="22"/>
        </w:rPr>
        <w:t>goals</w:t>
      </w:r>
      <w:r w:rsidR="001473B6">
        <w:rPr>
          <w:rFonts w:eastAsiaTheme="minorHAnsi" w:cs="Arial"/>
          <w:szCs w:val="22"/>
        </w:rPr>
        <w:t>.</w:t>
      </w:r>
      <w:r w:rsidR="00627DA5">
        <w:rPr>
          <w:rFonts w:eastAsiaTheme="minorHAnsi" w:cs="Arial"/>
          <w:szCs w:val="22"/>
        </w:rPr>
        <w:t xml:space="preserve"> </w:t>
      </w:r>
      <w:r w:rsidR="001473B6">
        <w:rPr>
          <w:rFonts w:eastAsiaTheme="minorHAnsi" w:cs="Arial"/>
          <w:szCs w:val="22"/>
        </w:rPr>
        <w:t>(John</w:t>
      </w:r>
      <w:r w:rsidR="00627DA5">
        <w:rPr>
          <w:rFonts w:eastAsiaTheme="minorHAnsi" w:cs="Arial"/>
          <w:szCs w:val="22"/>
        </w:rPr>
        <w:t xml:space="preserve"> </w:t>
      </w:r>
      <w:r w:rsidR="001473B6">
        <w:rPr>
          <w:rFonts w:eastAsiaTheme="minorHAnsi" w:cs="Arial"/>
          <w:szCs w:val="22"/>
        </w:rPr>
        <w:t>W.</w:t>
      </w:r>
      <w:r w:rsidR="00627DA5">
        <w:rPr>
          <w:rFonts w:eastAsiaTheme="minorHAnsi" w:cs="Arial"/>
          <w:szCs w:val="22"/>
        </w:rPr>
        <w:t xml:space="preserve"> </w:t>
      </w:r>
      <w:r w:rsidR="001473B6">
        <w:rPr>
          <w:rFonts w:eastAsiaTheme="minorHAnsi" w:cs="Arial"/>
          <w:szCs w:val="22"/>
        </w:rPr>
        <w:t>Gardner</w:t>
      </w:r>
      <w:r w:rsidR="00627DA5">
        <w:rPr>
          <w:rFonts w:eastAsiaTheme="minorHAnsi" w:cs="Arial"/>
          <w:szCs w:val="22"/>
        </w:rPr>
        <w:t xml:space="preserve"> </w:t>
      </w:r>
      <w:r w:rsidR="001473B6">
        <w:rPr>
          <w:rFonts w:eastAsiaTheme="minorHAnsi" w:cs="Arial"/>
          <w:szCs w:val="22"/>
        </w:rPr>
        <w:t>Center,</w:t>
      </w:r>
      <w:r w:rsidR="00627DA5">
        <w:rPr>
          <w:rFonts w:eastAsiaTheme="minorHAnsi" w:cs="Arial"/>
          <w:szCs w:val="22"/>
        </w:rPr>
        <w:t xml:space="preserve"> </w:t>
      </w:r>
      <w:r w:rsidR="001473B6">
        <w:rPr>
          <w:rFonts w:eastAsiaTheme="minorHAnsi" w:cs="Arial"/>
          <w:szCs w:val="22"/>
        </w:rPr>
        <w:t>2020,</w:t>
      </w:r>
      <w:r w:rsidR="00627DA5">
        <w:rPr>
          <w:rFonts w:eastAsiaTheme="minorHAnsi" w:cs="Arial"/>
          <w:szCs w:val="22"/>
        </w:rPr>
        <w:t xml:space="preserve"> </w:t>
      </w:r>
      <w:r w:rsidR="001473B6">
        <w:rPr>
          <w:rFonts w:eastAsiaTheme="minorHAnsi" w:cs="Arial"/>
          <w:szCs w:val="22"/>
        </w:rPr>
        <w:t>p</w:t>
      </w:r>
      <w:r w:rsidR="00627DA5">
        <w:rPr>
          <w:rFonts w:eastAsiaTheme="minorHAnsi" w:cs="Arial"/>
          <w:szCs w:val="22"/>
        </w:rPr>
        <w:t xml:space="preserve"> </w:t>
      </w:r>
      <w:r w:rsidR="001473B6">
        <w:rPr>
          <w:rFonts w:eastAsiaTheme="minorHAnsi" w:cs="Arial"/>
          <w:szCs w:val="22"/>
        </w:rPr>
        <w:t>13)</w:t>
      </w:r>
    </w:p>
    <w:p w14:paraId="6DEB07DE" w14:textId="772BAB43" w:rsidR="00337835" w:rsidRPr="00337835" w:rsidRDefault="00337835" w:rsidP="002D4A4C">
      <w:pPr>
        <w:pStyle w:val="Heading3"/>
      </w:pPr>
      <w:r>
        <w:t>DASS</w:t>
      </w:r>
      <w:r w:rsidR="00627DA5">
        <w:t xml:space="preserve"> </w:t>
      </w:r>
      <w:r>
        <w:t>Enrollment</w:t>
      </w:r>
      <w:r w:rsidR="00627DA5">
        <w:t xml:space="preserve"> </w:t>
      </w:r>
      <w:r>
        <w:t>Patterns</w:t>
      </w:r>
    </w:p>
    <w:p w14:paraId="44EAFD9C" w14:textId="6237D1E6" w:rsidR="00BB7A09" w:rsidRDefault="00BB7A09" w:rsidP="002D4A4C">
      <w:pPr>
        <w:spacing w:before="240" w:after="240"/>
        <w:rPr>
          <w:rFonts w:cs="Arial"/>
          <w:color w:val="000000"/>
        </w:rPr>
      </w:pPr>
      <w:r w:rsidRPr="00BB7A09">
        <w:rPr>
          <w:rFonts w:cs="Arial"/>
          <w:color w:val="000000"/>
        </w:rPr>
        <w:t>In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May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2018,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when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the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SBE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approved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the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methodology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to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calculate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the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DASS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graduation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rate,</w:t>
      </w:r>
      <w:r w:rsidR="00627DA5">
        <w:rPr>
          <w:rFonts w:cs="Arial"/>
          <w:color w:val="000000"/>
        </w:rPr>
        <w:t xml:space="preserve"> </w:t>
      </w:r>
      <w:r w:rsidR="00B4041A">
        <w:rPr>
          <w:rFonts w:cs="Arial"/>
          <w:color w:val="000000"/>
        </w:rPr>
        <w:t>members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raised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concerns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about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the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modified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Graduation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Rate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Indicator’s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potential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to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impact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mobility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between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non-alternative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and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DASS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schools.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Specifically,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there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was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concern</w:t>
      </w:r>
      <w:r w:rsidR="00627DA5">
        <w:rPr>
          <w:rFonts w:cs="Arial"/>
          <w:color w:val="000000"/>
        </w:rPr>
        <w:t xml:space="preserve"> </w:t>
      </w:r>
      <w:r w:rsidR="00F600D7">
        <w:rPr>
          <w:rFonts w:cs="Arial"/>
          <w:color w:val="000000"/>
        </w:rPr>
        <w:t>around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the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potential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increase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of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student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transfers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from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non-alternative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high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schools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into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DASS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high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schools.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The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SBE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directed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the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CDE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to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conduct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analyses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of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enrollment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data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when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it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became</w:t>
      </w:r>
      <w:r w:rsidR="00627DA5">
        <w:rPr>
          <w:rFonts w:cs="Arial"/>
          <w:color w:val="000000"/>
        </w:rPr>
        <w:t xml:space="preserve"> </w:t>
      </w:r>
      <w:r w:rsidRPr="00BB7A09">
        <w:rPr>
          <w:rFonts w:cs="Arial"/>
          <w:color w:val="000000"/>
        </w:rPr>
        <w:t>available.</w:t>
      </w:r>
    </w:p>
    <w:p w14:paraId="066AB500" w14:textId="41C499D6" w:rsidR="0024036E" w:rsidRDefault="00BB7A09" w:rsidP="0014572C">
      <w:pPr>
        <w:rPr>
          <w:rFonts w:cs="Arial"/>
          <w:color w:val="000000"/>
          <w:shd w:val="clear" w:color="auto" w:fill="FFFFFF"/>
        </w:rPr>
      </w:pPr>
      <w:r w:rsidRPr="00BB7A09">
        <w:rPr>
          <w:rFonts w:cs="Arial"/>
          <w:color w:val="000000"/>
          <w:shd w:val="clear" w:color="auto" w:fill="FFFFFF"/>
        </w:rPr>
        <w:t>In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August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2019,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the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CDE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presented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the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SBE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with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an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Information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Memorandum,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identifying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the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trends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in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student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transfers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from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non-alternative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to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DASS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high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schools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during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the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2017–</w:t>
      </w:r>
      <w:r>
        <w:rPr>
          <w:rFonts w:cs="Arial"/>
          <w:color w:val="000000"/>
          <w:shd w:val="clear" w:color="auto" w:fill="FFFFFF"/>
        </w:rPr>
        <w:t>2018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and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2018–2019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school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years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shd w:val="clear" w:color="auto" w:fill="FFFFFF"/>
        </w:rPr>
        <w:t>(</w:t>
      </w:r>
      <w:hyperlink r:id="rId8" w:tgtFrame="_blank" w:tooltip="State Board of Education August 2019 Item 01 Memo" w:history="1">
        <w:r w:rsidRPr="00BB7A09">
          <w:rPr>
            <w:rFonts w:cs="Arial"/>
            <w:color w:val="0000FF"/>
            <w:u w:val="single"/>
            <w:shd w:val="clear" w:color="auto" w:fill="FFFFFF"/>
          </w:rPr>
          <w:t>https://www.cde.ca.gov/be/pn/im/documents/memo-pptb-amard-aug19item01.docx</w:t>
        </w:r>
      </w:hyperlink>
      <w:r w:rsidRPr="00BB7A09">
        <w:rPr>
          <w:rFonts w:cs="Arial"/>
          <w:shd w:val="clear" w:color="auto" w:fill="FFFFFF"/>
        </w:rPr>
        <w:t>).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The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analyses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showed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that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transfer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patterns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from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2017–2018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continued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="59C243D8" w:rsidRPr="00BB7A09">
        <w:rPr>
          <w:rFonts w:cs="Arial"/>
          <w:color w:val="000000"/>
          <w:shd w:val="clear" w:color="auto" w:fill="FFFFFF"/>
        </w:rPr>
        <w:t>i</w:t>
      </w:r>
      <w:r w:rsidRPr="00BB7A09">
        <w:rPr>
          <w:rFonts w:cs="Arial"/>
          <w:color w:val="000000"/>
          <w:shd w:val="clear" w:color="auto" w:fill="FFFFFF"/>
        </w:rPr>
        <w:t>nto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the</w:t>
      </w:r>
      <w:r w:rsidR="00627DA5">
        <w:rPr>
          <w:rFonts w:cs="Arial"/>
          <w:color w:val="000000"/>
          <w:shd w:val="clear" w:color="auto" w:fill="FFFFFF"/>
        </w:rPr>
        <w:t xml:space="preserve"> </w:t>
      </w:r>
    </w:p>
    <w:p w14:paraId="41FB0DFC" w14:textId="486F5319" w:rsidR="00BB7A09" w:rsidRDefault="00BB7A09" w:rsidP="0014572C">
      <w:pPr>
        <w:rPr>
          <w:rFonts w:cs="Arial"/>
          <w:color w:val="000000"/>
          <w:shd w:val="clear" w:color="auto" w:fill="FFFFFF"/>
        </w:rPr>
      </w:pPr>
      <w:r w:rsidRPr="00BB7A09">
        <w:rPr>
          <w:rFonts w:cs="Arial"/>
          <w:color w:val="000000"/>
          <w:shd w:val="clear" w:color="auto" w:fill="FFFFFF"/>
        </w:rPr>
        <w:t>2018–2019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school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year.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Monthly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counts,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race/ethnicity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student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group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counts,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and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program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student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group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counts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all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stayed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proofErr w:type="gramStart"/>
      <w:r w:rsidRPr="00BB7A09">
        <w:rPr>
          <w:rFonts w:cs="Arial"/>
          <w:color w:val="000000"/>
          <w:shd w:val="clear" w:color="auto" w:fill="FFFFFF"/>
        </w:rPr>
        <w:t>relatively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consistent</w:t>
      </w:r>
      <w:proofErr w:type="gramEnd"/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between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the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2017–2018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and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2018–2019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school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years.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The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only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exception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was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the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notable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decrease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in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Foster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Youth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in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the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2018–2019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transfers.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Overall,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transfer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patterns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were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not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significantly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different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within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this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two-year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span.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Nevertheless,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the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CDE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committed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to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proofErr w:type="gramStart"/>
      <w:r w:rsidRPr="00BB7A09">
        <w:rPr>
          <w:rFonts w:cs="Arial"/>
          <w:color w:val="000000"/>
          <w:shd w:val="clear" w:color="auto" w:fill="FFFFFF"/>
        </w:rPr>
        <w:t>conduct</w:t>
      </w:r>
      <w:proofErr w:type="gramEnd"/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additional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transfer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analyses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for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the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next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two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years.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In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2021,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the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CDE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will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report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the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enrollment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patterns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of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DASS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and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non-DASS</w:t>
      </w:r>
      <w:r w:rsidR="00627DA5">
        <w:rPr>
          <w:rFonts w:cs="Arial"/>
          <w:color w:val="000000"/>
          <w:shd w:val="clear" w:color="auto" w:fill="FFFFFF"/>
        </w:rPr>
        <w:t xml:space="preserve"> </w:t>
      </w:r>
      <w:r w:rsidRPr="00BB7A09">
        <w:rPr>
          <w:rFonts w:cs="Arial"/>
          <w:color w:val="000000"/>
          <w:shd w:val="clear" w:color="auto" w:fill="FFFFFF"/>
        </w:rPr>
        <w:t>schools</w:t>
      </w:r>
      <w:r w:rsidR="00627DA5">
        <w:rPr>
          <w:rFonts w:cs="Arial"/>
          <w:color w:val="000000" w:themeColor="text1"/>
        </w:rPr>
        <w:t xml:space="preserve"> </w:t>
      </w:r>
      <w:r w:rsidR="00E14972">
        <w:rPr>
          <w:rFonts w:cs="Arial"/>
          <w:color w:val="000000" w:themeColor="text1"/>
        </w:rPr>
        <w:t>for</w:t>
      </w:r>
      <w:r w:rsidR="00627DA5">
        <w:rPr>
          <w:rFonts w:cs="Arial"/>
          <w:color w:val="000000" w:themeColor="text1"/>
        </w:rPr>
        <w:t xml:space="preserve"> </w:t>
      </w:r>
      <w:r w:rsidR="00E14972">
        <w:rPr>
          <w:rFonts w:cs="Arial"/>
          <w:color w:val="000000" w:themeColor="text1"/>
        </w:rPr>
        <w:t>the</w:t>
      </w:r>
      <w:r w:rsidR="00627DA5">
        <w:rPr>
          <w:rFonts w:cs="Arial"/>
          <w:color w:val="000000" w:themeColor="text1"/>
        </w:rPr>
        <w:t xml:space="preserve"> </w:t>
      </w:r>
      <w:r w:rsidR="00E14972">
        <w:rPr>
          <w:rFonts w:cs="Arial"/>
          <w:color w:val="000000" w:themeColor="text1"/>
        </w:rPr>
        <w:t>2019</w:t>
      </w:r>
      <w:r w:rsidR="009361E6">
        <w:rPr>
          <w:rFonts w:cs="Arial"/>
          <w:color w:val="000000" w:themeColor="text1"/>
        </w:rPr>
        <w:t>–</w:t>
      </w:r>
      <w:r w:rsidR="00E14972">
        <w:rPr>
          <w:rFonts w:cs="Arial"/>
          <w:color w:val="000000" w:themeColor="text1"/>
        </w:rPr>
        <w:t>20</w:t>
      </w:r>
      <w:r w:rsidR="00627DA5">
        <w:rPr>
          <w:rFonts w:cs="Arial"/>
          <w:color w:val="000000" w:themeColor="text1"/>
        </w:rPr>
        <w:t xml:space="preserve"> </w:t>
      </w:r>
      <w:r w:rsidR="00E14972">
        <w:rPr>
          <w:rFonts w:cs="Arial"/>
          <w:color w:val="000000" w:themeColor="text1"/>
        </w:rPr>
        <w:t>school</w:t>
      </w:r>
      <w:r w:rsidR="00627DA5">
        <w:rPr>
          <w:rFonts w:cs="Arial"/>
          <w:color w:val="000000" w:themeColor="text1"/>
        </w:rPr>
        <w:t xml:space="preserve"> </w:t>
      </w:r>
      <w:r w:rsidR="00E14972">
        <w:rPr>
          <w:rFonts w:cs="Arial"/>
          <w:color w:val="000000" w:themeColor="text1"/>
        </w:rPr>
        <w:t>year</w:t>
      </w:r>
      <w:r w:rsidR="00627DA5">
        <w:rPr>
          <w:rFonts w:cs="Arial"/>
          <w:color w:val="000000" w:themeColor="text1"/>
        </w:rPr>
        <w:t xml:space="preserve"> </w:t>
      </w:r>
      <w:r w:rsidR="2FF80D9A" w:rsidRPr="50B89F53">
        <w:rPr>
          <w:rFonts w:cs="Arial"/>
          <w:color w:val="000000" w:themeColor="text1"/>
        </w:rPr>
        <w:t>in</w:t>
      </w:r>
      <w:r w:rsidR="00627DA5">
        <w:rPr>
          <w:rFonts w:cs="Arial"/>
          <w:color w:val="000000" w:themeColor="text1"/>
        </w:rPr>
        <w:t xml:space="preserve"> </w:t>
      </w:r>
      <w:r w:rsidR="2FF80D9A" w:rsidRPr="50B89F53">
        <w:rPr>
          <w:rFonts w:cs="Arial"/>
          <w:color w:val="000000" w:themeColor="text1"/>
        </w:rPr>
        <w:t>an</w:t>
      </w:r>
      <w:r w:rsidR="00627DA5">
        <w:rPr>
          <w:rFonts w:cs="Arial"/>
          <w:color w:val="000000" w:themeColor="text1"/>
        </w:rPr>
        <w:t xml:space="preserve"> </w:t>
      </w:r>
      <w:r w:rsidR="2FF80D9A" w:rsidRPr="50B89F53">
        <w:rPr>
          <w:rFonts w:cs="Arial"/>
          <w:color w:val="000000" w:themeColor="text1"/>
        </w:rPr>
        <w:t>SBE</w:t>
      </w:r>
      <w:r w:rsidR="00627DA5">
        <w:rPr>
          <w:rFonts w:cs="Arial"/>
          <w:color w:val="000000" w:themeColor="text1"/>
        </w:rPr>
        <w:t xml:space="preserve"> </w:t>
      </w:r>
      <w:r w:rsidR="009361E6">
        <w:rPr>
          <w:rFonts w:cs="Arial"/>
          <w:color w:val="000000" w:themeColor="text1"/>
        </w:rPr>
        <w:t>Information</w:t>
      </w:r>
      <w:r w:rsidR="00627DA5">
        <w:rPr>
          <w:rFonts w:cs="Arial"/>
          <w:color w:val="000000" w:themeColor="text1"/>
        </w:rPr>
        <w:t xml:space="preserve"> </w:t>
      </w:r>
      <w:r w:rsidR="00E14972">
        <w:rPr>
          <w:rFonts w:cs="Arial"/>
          <w:color w:val="000000" w:themeColor="text1"/>
        </w:rPr>
        <w:t>Memorandum</w:t>
      </w:r>
      <w:r w:rsidRPr="00BB7A09">
        <w:rPr>
          <w:rFonts w:cs="Arial"/>
          <w:color w:val="000000"/>
          <w:shd w:val="clear" w:color="auto" w:fill="FFFFFF"/>
        </w:rPr>
        <w:t>.</w:t>
      </w:r>
    </w:p>
    <w:p w14:paraId="76B00A7D" w14:textId="26F1797A" w:rsidR="36927DA2" w:rsidRDefault="00337835" w:rsidP="002D4A4C">
      <w:pPr>
        <w:pStyle w:val="Heading3"/>
      </w:pPr>
      <w:r>
        <w:t>Student-Level</w:t>
      </w:r>
      <w:r w:rsidR="00627DA5">
        <w:t xml:space="preserve"> </w:t>
      </w:r>
      <w:r>
        <w:t>Data</w:t>
      </w:r>
      <w:r w:rsidR="00627DA5">
        <w:t xml:space="preserve"> </w:t>
      </w:r>
      <w:r>
        <w:t>Files</w:t>
      </w:r>
    </w:p>
    <w:p w14:paraId="4971A8BE" w14:textId="029CC2F3" w:rsidR="50B89F53" w:rsidRDefault="00C0119B" w:rsidP="3645919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</w:t>
      </w:r>
      <w:r w:rsidR="762900FE" w:rsidRPr="36459192">
        <w:rPr>
          <w:rFonts w:cs="Arial"/>
          <w:color w:val="000000" w:themeColor="text1"/>
        </w:rPr>
        <w:t>he</w:t>
      </w:r>
      <w:r w:rsidR="00627DA5">
        <w:rPr>
          <w:rFonts w:cs="Arial"/>
          <w:color w:val="000000" w:themeColor="text1"/>
        </w:rPr>
        <w:t xml:space="preserve"> </w:t>
      </w:r>
      <w:r w:rsidR="009361E6">
        <w:rPr>
          <w:rFonts w:cs="Arial"/>
          <w:color w:val="000000" w:themeColor="text1"/>
        </w:rPr>
        <w:t>CDE</w:t>
      </w:r>
      <w:r w:rsidR="00627DA5">
        <w:rPr>
          <w:rFonts w:cs="Arial"/>
          <w:color w:val="000000" w:themeColor="text1"/>
        </w:rPr>
        <w:t xml:space="preserve"> </w:t>
      </w:r>
      <w:r w:rsidR="00E14972">
        <w:rPr>
          <w:rFonts w:cs="Arial"/>
          <w:color w:val="000000" w:themeColor="text1"/>
        </w:rPr>
        <w:t>is</w:t>
      </w:r>
      <w:r w:rsidR="00627DA5">
        <w:rPr>
          <w:rFonts w:cs="Arial"/>
          <w:color w:val="000000" w:themeColor="text1"/>
        </w:rPr>
        <w:t xml:space="preserve"> </w:t>
      </w:r>
      <w:r w:rsidR="00E14972">
        <w:rPr>
          <w:rFonts w:cs="Arial"/>
          <w:color w:val="000000" w:themeColor="text1"/>
        </w:rPr>
        <w:t>proposing</w:t>
      </w:r>
      <w:r w:rsidR="00627DA5">
        <w:rPr>
          <w:rFonts w:cs="Arial"/>
          <w:color w:val="000000" w:themeColor="text1"/>
        </w:rPr>
        <w:t xml:space="preserve"> </w:t>
      </w:r>
      <w:r w:rsidR="00E14972">
        <w:rPr>
          <w:rFonts w:cs="Arial"/>
          <w:color w:val="000000" w:themeColor="text1"/>
        </w:rPr>
        <w:t>to</w:t>
      </w:r>
      <w:r w:rsidR="00627DA5">
        <w:rPr>
          <w:rFonts w:cs="Arial"/>
          <w:color w:val="000000" w:themeColor="text1"/>
        </w:rPr>
        <w:t xml:space="preserve"> </w:t>
      </w:r>
      <w:r w:rsidR="37A7E042" w:rsidRPr="36459192">
        <w:rPr>
          <w:rFonts w:cs="Arial"/>
          <w:color w:val="000000" w:themeColor="text1"/>
        </w:rPr>
        <w:t>produc</w:t>
      </w:r>
      <w:r w:rsidR="00E14972">
        <w:rPr>
          <w:rFonts w:cs="Arial"/>
          <w:color w:val="000000" w:themeColor="text1"/>
        </w:rPr>
        <w:t>e</w:t>
      </w:r>
      <w:r w:rsidR="00627DA5">
        <w:rPr>
          <w:rFonts w:cs="Arial"/>
          <w:color w:val="000000" w:themeColor="text1"/>
        </w:rPr>
        <w:t xml:space="preserve"> </w:t>
      </w:r>
      <w:r w:rsidR="44F4CAEB" w:rsidRPr="36459192">
        <w:rPr>
          <w:rFonts w:cs="Arial"/>
          <w:color w:val="000000" w:themeColor="text1"/>
        </w:rPr>
        <w:t>student-level</w:t>
      </w:r>
      <w:r w:rsidR="00627DA5">
        <w:rPr>
          <w:rFonts w:cs="Arial"/>
          <w:color w:val="000000" w:themeColor="text1"/>
        </w:rPr>
        <w:t xml:space="preserve"> </w:t>
      </w:r>
      <w:r w:rsidR="44F4CAEB" w:rsidRPr="36459192">
        <w:rPr>
          <w:rFonts w:cs="Arial"/>
          <w:color w:val="000000" w:themeColor="text1"/>
        </w:rPr>
        <w:t>data</w:t>
      </w:r>
      <w:r w:rsidR="00627DA5">
        <w:rPr>
          <w:rFonts w:cs="Arial"/>
          <w:color w:val="000000" w:themeColor="text1"/>
        </w:rPr>
        <w:t xml:space="preserve"> </w:t>
      </w:r>
      <w:r w:rsidR="44F4CAEB" w:rsidRPr="36459192">
        <w:rPr>
          <w:rFonts w:cs="Arial"/>
          <w:color w:val="000000" w:themeColor="text1"/>
        </w:rPr>
        <w:t>files</w:t>
      </w:r>
      <w:r w:rsidR="00627DA5">
        <w:rPr>
          <w:rFonts w:cs="Arial"/>
          <w:color w:val="000000" w:themeColor="text1"/>
        </w:rPr>
        <w:t xml:space="preserve"> </w:t>
      </w:r>
      <w:r w:rsidR="44F4CAEB" w:rsidRPr="36459192">
        <w:rPr>
          <w:rFonts w:cs="Arial"/>
          <w:color w:val="000000" w:themeColor="text1"/>
        </w:rPr>
        <w:t>for</w:t>
      </w:r>
      <w:r w:rsidR="00627DA5">
        <w:rPr>
          <w:rFonts w:cs="Arial"/>
          <w:color w:val="000000" w:themeColor="text1"/>
        </w:rPr>
        <w:t xml:space="preserve"> </w:t>
      </w:r>
      <w:r w:rsidR="44F4CAEB" w:rsidRPr="36459192">
        <w:rPr>
          <w:rFonts w:cs="Arial"/>
          <w:color w:val="000000" w:themeColor="text1"/>
        </w:rPr>
        <w:t>the</w:t>
      </w:r>
      <w:r w:rsidR="00627DA5">
        <w:rPr>
          <w:rFonts w:cs="Arial"/>
          <w:color w:val="000000" w:themeColor="text1"/>
        </w:rPr>
        <w:t xml:space="preserve"> </w:t>
      </w:r>
      <w:r w:rsidR="44F4CAEB" w:rsidRPr="36459192">
        <w:rPr>
          <w:rFonts w:cs="Arial"/>
          <w:color w:val="000000" w:themeColor="text1"/>
        </w:rPr>
        <w:t>CCI</w:t>
      </w:r>
      <w:r w:rsidR="00627DA5">
        <w:rPr>
          <w:rFonts w:cs="Arial"/>
          <w:color w:val="000000" w:themeColor="text1"/>
        </w:rPr>
        <w:t xml:space="preserve"> </w:t>
      </w:r>
      <w:r w:rsidR="44F4CAEB" w:rsidRPr="36459192">
        <w:rPr>
          <w:rFonts w:cs="Arial"/>
          <w:color w:val="000000" w:themeColor="text1"/>
        </w:rPr>
        <w:t>and</w:t>
      </w:r>
      <w:r w:rsidR="00627DA5">
        <w:rPr>
          <w:rFonts w:cs="Arial"/>
          <w:color w:val="000000" w:themeColor="text1"/>
        </w:rPr>
        <w:t xml:space="preserve"> </w:t>
      </w:r>
      <w:r w:rsidR="44F4CAEB" w:rsidRPr="36459192">
        <w:rPr>
          <w:rFonts w:cs="Arial"/>
          <w:color w:val="000000" w:themeColor="text1"/>
        </w:rPr>
        <w:t>Academic</w:t>
      </w:r>
      <w:r w:rsidR="00627DA5">
        <w:rPr>
          <w:rFonts w:cs="Arial"/>
          <w:color w:val="000000" w:themeColor="text1"/>
        </w:rPr>
        <w:t xml:space="preserve"> </w:t>
      </w:r>
      <w:r w:rsidR="44F4CAEB" w:rsidRPr="36459192">
        <w:rPr>
          <w:rFonts w:cs="Arial"/>
          <w:color w:val="000000" w:themeColor="text1"/>
        </w:rPr>
        <w:t>Indicator</w:t>
      </w:r>
      <w:r w:rsidR="00627DA5">
        <w:rPr>
          <w:rFonts w:cs="Arial"/>
          <w:color w:val="000000" w:themeColor="text1"/>
        </w:rPr>
        <w:t xml:space="preserve"> </w:t>
      </w:r>
      <w:r w:rsidR="00CD2533">
        <w:rPr>
          <w:rFonts w:cs="Arial"/>
          <w:color w:val="000000" w:themeColor="text1"/>
        </w:rPr>
        <w:t>to</w:t>
      </w:r>
      <w:r w:rsidR="00627DA5">
        <w:rPr>
          <w:rFonts w:cs="Arial"/>
          <w:color w:val="000000" w:themeColor="text1"/>
        </w:rPr>
        <w:t xml:space="preserve"> </w:t>
      </w:r>
      <w:r w:rsidR="00CD2533">
        <w:rPr>
          <w:rFonts w:cs="Arial"/>
          <w:color w:val="000000" w:themeColor="text1"/>
        </w:rPr>
        <w:t>share</w:t>
      </w:r>
      <w:r w:rsidR="00627DA5">
        <w:rPr>
          <w:rFonts w:cs="Arial"/>
          <w:color w:val="000000" w:themeColor="text1"/>
        </w:rPr>
        <w:t xml:space="preserve"> </w:t>
      </w:r>
      <w:r w:rsidR="00CD2533">
        <w:rPr>
          <w:rFonts w:cs="Arial"/>
          <w:color w:val="000000" w:themeColor="text1"/>
        </w:rPr>
        <w:t>with</w:t>
      </w:r>
      <w:r w:rsidR="00627DA5">
        <w:rPr>
          <w:rFonts w:cs="Arial"/>
          <w:color w:val="000000" w:themeColor="text1"/>
        </w:rPr>
        <w:t xml:space="preserve"> </w:t>
      </w:r>
      <w:r w:rsidR="00CD2533">
        <w:rPr>
          <w:rFonts w:cs="Arial"/>
          <w:color w:val="000000" w:themeColor="text1"/>
        </w:rPr>
        <w:t>authorized</w:t>
      </w:r>
      <w:r w:rsidR="00627DA5">
        <w:rPr>
          <w:rFonts w:cs="Arial"/>
          <w:color w:val="000000" w:themeColor="text1"/>
        </w:rPr>
        <w:t xml:space="preserve"> </w:t>
      </w:r>
      <w:r w:rsidR="00CD2533">
        <w:rPr>
          <w:rFonts w:cs="Arial"/>
          <w:color w:val="000000" w:themeColor="text1"/>
        </w:rPr>
        <w:t>LEA</w:t>
      </w:r>
      <w:r w:rsidR="00627DA5">
        <w:rPr>
          <w:rFonts w:cs="Arial"/>
          <w:color w:val="000000" w:themeColor="text1"/>
        </w:rPr>
        <w:t xml:space="preserve"> </w:t>
      </w:r>
      <w:r w:rsidR="00CD2533">
        <w:rPr>
          <w:rFonts w:cs="Arial"/>
          <w:color w:val="000000" w:themeColor="text1"/>
        </w:rPr>
        <w:t>staff</w:t>
      </w:r>
      <w:r w:rsidR="44F4CAEB" w:rsidRPr="36459192">
        <w:rPr>
          <w:rFonts w:cs="Arial"/>
          <w:color w:val="000000" w:themeColor="text1"/>
        </w:rPr>
        <w:t>.</w:t>
      </w:r>
      <w:r w:rsidR="00627DA5">
        <w:rPr>
          <w:rFonts w:cs="Arial"/>
          <w:color w:val="000000" w:themeColor="text1"/>
        </w:rPr>
        <w:t xml:space="preserve"> </w:t>
      </w:r>
      <w:r w:rsidR="44F4CAEB" w:rsidRPr="36459192">
        <w:rPr>
          <w:rFonts w:cs="Arial"/>
          <w:color w:val="000000" w:themeColor="text1"/>
        </w:rPr>
        <w:t>For</w:t>
      </w:r>
      <w:r w:rsidR="00627DA5">
        <w:rPr>
          <w:rFonts w:cs="Arial"/>
          <w:color w:val="000000" w:themeColor="text1"/>
        </w:rPr>
        <w:t xml:space="preserve"> </w:t>
      </w:r>
      <w:r w:rsidR="44F4CAEB" w:rsidRPr="36459192">
        <w:rPr>
          <w:rFonts w:cs="Arial"/>
          <w:color w:val="000000" w:themeColor="text1"/>
        </w:rPr>
        <w:t>the</w:t>
      </w:r>
      <w:r w:rsidR="00627DA5">
        <w:rPr>
          <w:rFonts w:cs="Arial"/>
          <w:color w:val="000000" w:themeColor="text1"/>
        </w:rPr>
        <w:t xml:space="preserve"> </w:t>
      </w:r>
      <w:r w:rsidR="44F4CAEB" w:rsidRPr="36459192">
        <w:rPr>
          <w:rFonts w:cs="Arial"/>
          <w:color w:val="000000" w:themeColor="text1"/>
        </w:rPr>
        <w:t>past</w:t>
      </w:r>
      <w:r w:rsidR="00627DA5">
        <w:rPr>
          <w:rFonts w:cs="Arial"/>
          <w:color w:val="000000" w:themeColor="text1"/>
        </w:rPr>
        <w:t xml:space="preserve"> </w:t>
      </w:r>
      <w:proofErr w:type="gramStart"/>
      <w:r w:rsidR="44F4CAEB" w:rsidRPr="36459192">
        <w:rPr>
          <w:rFonts w:cs="Arial"/>
          <w:color w:val="000000" w:themeColor="text1"/>
        </w:rPr>
        <w:t>several</w:t>
      </w:r>
      <w:proofErr w:type="gramEnd"/>
      <w:r w:rsidR="00627DA5">
        <w:rPr>
          <w:rFonts w:cs="Arial"/>
          <w:color w:val="000000" w:themeColor="text1"/>
        </w:rPr>
        <w:t xml:space="preserve"> </w:t>
      </w:r>
      <w:r w:rsidR="44F4CAEB" w:rsidRPr="36459192">
        <w:rPr>
          <w:rFonts w:cs="Arial"/>
          <w:color w:val="000000" w:themeColor="text1"/>
        </w:rPr>
        <w:t>years,</w:t>
      </w:r>
      <w:r w:rsidR="00627DA5">
        <w:rPr>
          <w:rFonts w:cs="Arial"/>
          <w:color w:val="000000" w:themeColor="text1"/>
        </w:rPr>
        <w:t xml:space="preserve"> </w:t>
      </w:r>
      <w:r w:rsidR="44F4CAEB" w:rsidRPr="36459192">
        <w:rPr>
          <w:rFonts w:cs="Arial"/>
          <w:color w:val="000000" w:themeColor="text1"/>
        </w:rPr>
        <w:t>LEAs</w:t>
      </w:r>
      <w:r w:rsidR="00627DA5">
        <w:rPr>
          <w:rFonts w:cs="Arial"/>
          <w:color w:val="000000" w:themeColor="text1"/>
        </w:rPr>
        <w:t xml:space="preserve"> </w:t>
      </w:r>
      <w:r w:rsidR="44F4CAEB" w:rsidRPr="36459192">
        <w:rPr>
          <w:rFonts w:cs="Arial"/>
          <w:color w:val="000000" w:themeColor="text1"/>
        </w:rPr>
        <w:t>have</w:t>
      </w:r>
      <w:r w:rsidR="00627DA5">
        <w:rPr>
          <w:rFonts w:cs="Arial"/>
          <w:color w:val="000000" w:themeColor="text1"/>
        </w:rPr>
        <w:t xml:space="preserve"> </w:t>
      </w:r>
      <w:r w:rsidR="44F4CAEB" w:rsidRPr="36459192">
        <w:rPr>
          <w:rFonts w:cs="Arial"/>
          <w:color w:val="000000" w:themeColor="text1"/>
        </w:rPr>
        <w:t>requested</w:t>
      </w:r>
      <w:r w:rsidR="00627DA5">
        <w:rPr>
          <w:rFonts w:cs="Arial"/>
          <w:color w:val="000000" w:themeColor="text1"/>
        </w:rPr>
        <w:t xml:space="preserve"> </w:t>
      </w:r>
      <w:r w:rsidR="44F4CAEB" w:rsidRPr="36459192">
        <w:rPr>
          <w:rFonts w:cs="Arial"/>
          <w:color w:val="000000" w:themeColor="text1"/>
        </w:rPr>
        <w:t>access</w:t>
      </w:r>
      <w:r w:rsidR="00627DA5">
        <w:rPr>
          <w:rFonts w:cs="Arial"/>
          <w:color w:val="000000" w:themeColor="text1"/>
        </w:rPr>
        <w:t xml:space="preserve"> </w:t>
      </w:r>
      <w:r w:rsidR="44F4CAEB" w:rsidRPr="36459192">
        <w:rPr>
          <w:rFonts w:cs="Arial"/>
          <w:color w:val="000000" w:themeColor="text1"/>
        </w:rPr>
        <w:t>to</w:t>
      </w:r>
      <w:r w:rsidR="00627DA5">
        <w:rPr>
          <w:rFonts w:cs="Arial"/>
          <w:color w:val="000000" w:themeColor="text1"/>
        </w:rPr>
        <w:t xml:space="preserve"> </w:t>
      </w:r>
      <w:r w:rsidR="44F4CAEB" w:rsidRPr="36459192">
        <w:rPr>
          <w:rFonts w:cs="Arial"/>
          <w:color w:val="000000" w:themeColor="text1"/>
        </w:rPr>
        <w:t>student-level</w:t>
      </w:r>
      <w:r w:rsidR="00627DA5">
        <w:rPr>
          <w:rFonts w:cs="Arial"/>
          <w:color w:val="000000" w:themeColor="text1"/>
        </w:rPr>
        <w:t xml:space="preserve"> </w:t>
      </w:r>
      <w:r w:rsidR="44F4CAEB" w:rsidRPr="36459192">
        <w:rPr>
          <w:rFonts w:cs="Arial"/>
          <w:color w:val="000000" w:themeColor="text1"/>
        </w:rPr>
        <w:t>reports</w:t>
      </w:r>
      <w:r w:rsidR="00627DA5">
        <w:rPr>
          <w:rFonts w:cs="Arial"/>
          <w:color w:val="000000" w:themeColor="text1"/>
        </w:rPr>
        <w:t xml:space="preserve"> </w:t>
      </w:r>
      <w:r w:rsidR="44F4CAEB" w:rsidRPr="36459192">
        <w:rPr>
          <w:rFonts w:cs="Arial"/>
          <w:color w:val="000000" w:themeColor="text1"/>
        </w:rPr>
        <w:t>that</w:t>
      </w:r>
      <w:r w:rsidR="00627DA5">
        <w:rPr>
          <w:rFonts w:cs="Arial"/>
          <w:color w:val="000000" w:themeColor="text1"/>
        </w:rPr>
        <w:t xml:space="preserve"> </w:t>
      </w:r>
      <w:r w:rsidR="44F4CAEB" w:rsidRPr="36459192">
        <w:rPr>
          <w:rFonts w:cs="Arial"/>
          <w:color w:val="000000" w:themeColor="text1"/>
        </w:rPr>
        <w:t>identif</w:t>
      </w:r>
      <w:r w:rsidR="526F9C6B" w:rsidRPr="36459192">
        <w:rPr>
          <w:rFonts w:cs="Arial"/>
          <w:color w:val="000000" w:themeColor="text1"/>
        </w:rPr>
        <w:t>y</w:t>
      </w:r>
      <w:r w:rsidR="00627DA5">
        <w:rPr>
          <w:rFonts w:cs="Arial"/>
          <w:color w:val="000000" w:themeColor="text1"/>
        </w:rPr>
        <w:t xml:space="preserve"> </w:t>
      </w:r>
      <w:r w:rsidR="0F81C1A0" w:rsidRPr="36459192">
        <w:rPr>
          <w:rFonts w:cs="Arial"/>
          <w:color w:val="000000" w:themeColor="text1"/>
        </w:rPr>
        <w:t>student</w:t>
      </w:r>
      <w:r w:rsidR="00627DA5">
        <w:rPr>
          <w:rFonts w:cs="Arial"/>
          <w:color w:val="000000" w:themeColor="text1"/>
        </w:rPr>
        <w:t xml:space="preserve"> </w:t>
      </w:r>
      <w:r w:rsidR="0F81C1A0" w:rsidRPr="36459192">
        <w:rPr>
          <w:rFonts w:cs="Arial"/>
          <w:color w:val="000000" w:themeColor="text1"/>
        </w:rPr>
        <w:t>results</w:t>
      </w:r>
      <w:r w:rsidR="00627DA5">
        <w:rPr>
          <w:rFonts w:cs="Arial"/>
          <w:color w:val="000000" w:themeColor="text1"/>
        </w:rPr>
        <w:t xml:space="preserve"> </w:t>
      </w:r>
      <w:r w:rsidR="67C690BE" w:rsidRPr="36459192">
        <w:rPr>
          <w:rFonts w:cs="Arial"/>
          <w:color w:val="000000" w:themeColor="text1"/>
        </w:rPr>
        <w:t>in</w:t>
      </w:r>
      <w:r w:rsidR="00627DA5">
        <w:rPr>
          <w:rFonts w:cs="Arial"/>
          <w:color w:val="000000" w:themeColor="text1"/>
        </w:rPr>
        <w:t xml:space="preserve"> </w:t>
      </w:r>
      <w:r w:rsidR="0F81C1A0" w:rsidRPr="36459192">
        <w:rPr>
          <w:rFonts w:cs="Arial"/>
          <w:color w:val="000000" w:themeColor="text1"/>
        </w:rPr>
        <w:t>both</w:t>
      </w:r>
      <w:r w:rsidR="00627DA5">
        <w:rPr>
          <w:rFonts w:cs="Arial"/>
          <w:color w:val="000000" w:themeColor="text1"/>
        </w:rPr>
        <w:t xml:space="preserve"> </w:t>
      </w:r>
      <w:r w:rsidR="0F81C1A0" w:rsidRPr="36459192">
        <w:rPr>
          <w:rFonts w:cs="Arial"/>
          <w:color w:val="000000" w:themeColor="text1"/>
        </w:rPr>
        <w:t>indicators.</w:t>
      </w:r>
      <w:r w:rsidR="00627DA5">
        <w:rPr>
          <w:rFonts w:cs="Arial"/>
          <w:color w:val="000000" w:themeColor="text1"/>
        </w:rPr>
        <w:t xml:space="preserve"> </w:t>
      </w:r>
      <w:r w:rsidR="0F81C1A0" w:rsidRPr="36459192">
        <w:rPr>
          <w:rFonts w:cs="Arial"/>
          <w:color w:val="000000" w:themeColor="text1"/>
        </w:rPr>
        <w:t>Currently,</w:t>
      </w:r>
      <w:r w:rsidR="00627DA5">
        <w:rPr>
          <w:rFonts w:cs="Arial"/>
          <w:color w:val="000000" w:themeColor="text1"/>
        </w:rPr>
        <w:t xml:space="preserve"> </w:t>
      </w:r>
      <w:r w:rsidR="0F81C1A0" w:rsidRPr="36459192">
        <w:rPr>
          <w:rFonts w:cs="Arial"/>
          <w:color w:val="000000" w:themeColor="text1"/>
        </w:rPr>
        <w:t>LEAs</w:t>
      </w:r>
      <w:r w:rsidR="00627DA5">
        <w:rPr>
          <w:rFonts w:cs="Arial"/>
          <w:color w:val="000000" w:themeColor="text1"/>
        </w:rPr>
        <w:t xml:space="preserve"> </w:t>
      </w:r>
      <w:r w:rsidR="0F81C1A0" w:rsidRPr="36459192">
        <w:rPr>
          <w:rFonts w:cs="Arial"/>
          <w:color w:val="000000" w:themeColor="text1"/>
        </w:rPr>
        <w:t>can</w:t>
      </w:r>
      <w:r w:rsidR="00627DA5">
        <w:rPr>
          <w:rFonts w:cs="Arial"/>
          <w:color w:val="000000" w:themeColor="text1"/>
        </w:rPr>
        <w:t xml:space="preserve"> </w:t>
      </w:r>
      <w:r w:rsidR="233AF4D5" w:rsidRPr="36459192">
        <w:rPr>
          <w:rFonts w:cs="Arial"/>
          <w:color w:val="000000" w:themeColor="text1"/>
        </w:rPr>
        <w:t>connect</w:t>
      </w:r>
      <w:r w:rsidR="00627DA5">
        <w:rPr>
          <w:rFonts w:cs="Arial"/>
          <w:color w:val="000000" w:themeColor="text1"/>
        </w:rPr>
        <w:t xml:space="preserve"> </w:t>
      </w:r>
      <w:r w:rsidR="233AF4D5" w:rsidRPr="36459192">
        <w:rPr>
          <w:rFonts w:cs="Arial"/>
          <w:color w:val="000000" w:themeColor="text1"/>
        </w:rPr>
        <w:t>to</w:t>
      </w:r>
      <w:r w:rsidR="00627DA5">
        <w:rPr>
          <w:rFonts w:cs="Arial"/>
          <w:color w:val="000000" w:themeColor="text1"/>
        </w:rPr>
        <w:t xml:space="preserve"> </w:t>
      </w:r>
      <w:r w:rsidR="4D6C0FC5" w:rsidRPr="36459192">
        <w:rPr>
          <w:rFonts w:cs="Arial"/>
          <w:color w:val="000000" w:themeColor="text1"/>
        </w:rPr>
        <w:t>specific</w:t>
      </w:r>
      <w:r w:rsidR="00627DA5">
        <w:rPr>
          <w:rFonts w:cs="Arial"/>
          <w:color w:val="000000" w:themeColor="text1"/>
        </w:rPr>
        <w:t xml:space="preserve"> </w:t>
      </w:r>
      <w:r w:rsidR="22E57117" w:rsidRPr="36459192">
        <w:rPr>
          <w:rFonts w:cs="Arial"/>
          <w:color w:val="000000" w:themeColor="text1"/>
        </w:rPr>
        <w:t>student-level</w:t>
      </w:r>
      <w:r w:rsidR="00627DA5">
        <w:rPr>
          <w:rFonts w:cs="Arial"/>
          <w:color w:val="000000" w:themeColor="text1"/>
        </w:rPr>
        <w:t xml:space="preserve"> </w:t>
      </w:r>
      <w:r w:rsidR="4D6C0FC5" w:rsidRPr="36459192">
        <w:rPr>
          <w:rFonts w:cs="Arial"/>
          <w:color w:val="000000" w:themeColor="text1"/>
        </w:rPr>
        <w:t>CALPADS</w:t>
      </w:r>
      <w:r w:rsidR="00627DA5">
        <w:rPr>
          <w:rFonts w:cs="Arial"/>
          <w:color w:val="000000" w:themeColor="text1"/>
        </w:rPr>
        <w:t xml:space="preserve"> </w:t>
      </w:r>
      <w:r w:rsidR="009361E6">
        <w:rPr>
          <w:rFonts w:cs="Arial"/>
          <w:color w:val="000000" w:themeColor="text1"/>
        </w:rPr>
        <w:t>r</w:t>
      </w:r>
      <w:r w:rsidR="4D6C0FC5" w:rsidRPr="36459192">
        <w:rPr>
          <w:rFonts w:cs="Arial"/>
          <w:color w:val="000000" w:themeColor="text1"/>
        </w:rPr>
        <w:t>eports</w:t>
      </w:r>
      <w:r w:rsidR="00627DA5">
        <w:rPr>
          <w:rFonts w:cs="Arial"/>
          <w:color w:val="000000" w:themeColor="text1"/>
        </w:rPr>
        <w:t xml:space="preserve"> </w:t>
      </w:r>
      <w:r w:rsidR="360C0FE1" w:rsidRPr="36459192">
        <w:rPr>
          <w:rFonts w:cs="Arial"/>
          <w:color w:val="000000" w:themeColor="text1"/>
        </w:rPr>
        <w:t>that</w:t>
      </w:r>
      <w:r w:rsidR="00627DA5">
        <w:rPr>
          <w:rFonts w:cs="Arial"/>
          <w:color w:val="000000" w:themeColor="text1"/>
        </w:rPr>
        <w:t xml:space="preserve"> </w:t>
      </w:r>
      <w:proofErr w:type="gramStart"/>
      <w:r w:rsidR="360C0FE1" w:rsidRPr="36459192">
        <w:rPr>
          <w:rFonts w:cs="Arial"/>
          <w:color w:val="000000" w:themeColor="text1"/>
        </w:rPr>
        <w:t>are</w:t>
      </w:r>
      <w:r w:rsidR="00627DA5">
        <w:rPr>
          <w:rFonts w:cs="Arial"/>
          <w:color w:val="000000" w:themeColor="text1"/>
        </w:rPr>
        <w:t xml:space="preserve"> </w:t>
      </w:r>
      <w:r w:rsidR="360C0FE1" w:rsidRPr="36459192">
        <w:rPr>
          <w:rFonts w:cs="Arial"/>
          <w:color w:val="000000" w:themeColor="text1"/>
        </w:rPr>
        <w:t>tied</w:t>
      </w:r>
      <w:proofErr w:type="gramEnd"/>
      <w:r w:rsidR="00627DA5">
        <w:rPr>
          <w:rFonts w:cs="Arial"/>
          <w:color w:val="000000" w:themeColor="text1"/>
        </w:rPr>
        <w:t xml:space="preserve"> </w:t>
      </w:r>
      <w:r w:rsidR="360C0FE1" w:rsidRPr="36459192">
        <w:rPr>
          <w:rFonts w:cs="Arial"/>
          <w:color w:val="000000" w:themeColor="text1"/>
        </w:rPr>
        <w:t>to</w:t>
      </w:r>
      <w:r w:rsidR="00627DA5">
        <w:rPr>
          <w:rFonts w:cs="Arial"/>
          <w:color w:val="000000" w:themeColor="text1"/>
        </w:rPr>
        <w:t xml:space="preserve"> </w:t>
      </w:r>
      <w:r w:rsidR="360C0FE1" w:rsidRPr="36459192">
        <w:rPr>
          <w:rFonts w:cs="Arial"/>
          <w:color w:val="000000" w:themeColor="text1"/>
        </w:rPr>
        <w:t>the</w:t>
      </w:r>
      <w:r w:rsidR="00627DA5">
        <w:rPr>
          <w:rFonts w:cs="Arial"/>
          <w:color w:val="000000" w:themeColor="text1"/>
        </w:rPr>
        <w:t xml:space="preserve"> </w:t>
      </w:r>
      <w:r w:rsidR="360C0FE1" w:rsidRPr="36459192">
        <w:rPr>
          <w:rFonts w:cs="Arial"/>
          <w:color w:val="000000" w:themeColor="text1"/>
        </w:rPr>
        <w:t>following</w:t>
      </w:r>
      <w:r w:rsidR="00627DA5">
        <w:rPr>
          <w:rFonts w:cs="Arial"/>
          <w:color w:val="000000" w:themeColor="text1"/>
        </w:rPr>
        <w:t xml:space="preserve"> </w:t>
      </w:r>
      <w:r w:rsidR="009361E6">
        <w:rPr>
          <w:rFonts w:cs="Arial"/>
          <w:color w:val="000000" w:themeColor="text1"/>
        </w:rPr>
        <w:t>California</w:t>
      </w:r>
      <w:r w:rsidR="00627DA5">
        <w:rPr>
          <w:rFonts w:cs="Arial"/>
          <w:color w:val="000000" w:themeColor="text1"/>
        </w:rPr>
        <w:t xml:space="preserve"> </w:t>
      </w:r>
      <w:r w:rsidR="009361E6">
        <w:rPr>
          <w:rFonts w:cs="Arial"/>
          <w:color w:val="000000" w:themeColor="text1"/>
        </w:rPr>
        <w:t>School</w:t>
      </w:r>
      <w:r w:rsidR="00627DA5">
        <w:rPr>
          <w:rFonts w:cs="Arial"/>
          <w:color w:val="000000" w:themeColor="text1"/>
        </w:rPr>
        <w:t xml:space="preserve"> </w:t>
      </w:r>
      <w:r w:rsidR="209F1292" w:rsidRPr="36459192">
        <w:rPr>
          <w:rFonts w:cs="Arial"/>
          <w:color w:val="000000" w:themeColor="text1"/>
        </w:rPr>
        <w:t>Dashboard</w:t>
      </w:r>
      <w:r w:rsidR="00627DA5">
        <w:rPr>
          <w:rFonts w:cs="Arial"/>
          <w:color w:val="000000" w:themeColor="text1"/>
        </w:rPr>
        <w:t xml:space="preserve"> </w:t>
      </w:r>
      <w:r w:rsidR="009361E6">
        <w:rPr>
          <w:rFonts w:cs="Arial"/>
          <w:color w:val="000000" w:themeColor="text1"/>
        </w:rPr>
        <w:t>(Dashboard)</w:t>
      </w:r>
      <w:r w:rsidR="00627DA5">
        <w:rPr>
          <w:rFonts w:cs="Arial"/>
          <w:color w:val="000000" w:themeColor="text1"/>
        </w:rPr>
        <w:t xml:space="preserve"> </w:t>
      </w:r>
      <w:r w:rsidR="209F1292" w:rsidRPr="36459192">
        <w:rPr>
          <w:rFonts w:cs="Arial"/>
          <w:color w:val="000000" w:themeColor="text1"/>
        </w:rPr>
        <w:t>state</w:t>
      </w:r>
      <w:r w:rsidR="00627DA5">
        <w:rPr>
          <w:rFonts w:cs="Arial"/>
          <w:color w:val="000000" w:themeColor="text1"/>
        </w:rPr>
        <w:t xml:space="preserve"> </w:t>
      </w:r>
      <w:r w:rsidR="209F1292" w:rsidRPr="36459192">
        <w:rPr>
          <w:rFonts w:cs="Arial"/>
          <w:color w:val="000000" w:themeColor="text1"/>
        </w:rPr>
        <w:t>indicators</w:t>
      </w:r>
      <w:r w:rsidR="476FA988" w:rsidRPr="36459192">
        <w:rPr>
          <w:rFonts w:cs="Arial"/>
          <w:color w:val="000000" w:themeColor="text1"/>
        </w:rPr>
        <w:t>:</w:t>
      </w:r>
      <w:r w:rsidR="00627DA5">
        <w:rPr>
          <w:rFonts w:cs="Arial"/>
          <w:color w:val="000000" w:themeColor="text1"/>
        </w:rPr>
        <w:t xml:space="preserve"> </w:t>
      </w:r>
      <w:r w:rsidR="328D69AE" w:rsidRPr="36459192">
        <w:rPr>
          <w:rFonts w:cs="Arial"/>
          <w:color w:val="000000" w:themeColor="text1"/>
        </w:rPr>
        <w:t>gradu</w:t>
      </w:r>
      <w:r w:rsidR="0F81C1A0" w:rsidRPr="36459192">
        <w:rPr>
          <w:rFonts w:cs="Arial"/>
          <w:color w:val="000000" w:themeColor="text1"/>
        </w:rPr>
        <w:t>ation</w:t>
      </w:r>
      <w:r w:rsidR="00627DA5">
        <w:rPr>
          <w:rFonts w:cs="Arial"/>
          <w:color w:val="000000" w:themeColor="text1"/>
        </w:rPr>
        <w:t xml:space="preserve"> </w:t>
      </w:r>
      <w:r w:rsidR="0F81C1A0" w:rsidRPr="36459192">
        <w:rPr>
          <w:rFonts w:cs="Arial"/>
          <w:color w:val="000000" w:themeColor="text1"/>
        </w:rPr>
        <w:t>rate,</w:t>
      </w:r>
      <w:r w:rsidR="00627DA5">
        <w:rPr>
          <w:rFonts w:cs="Arial"/>
          <w:color w:val="000000" w:themeColor="text1"/>
        </w:rPr>
        <w:t xml:space="preserve"> </w:t>
      </w:r>
      <w:r w:rsidR="0F81C1A0" w:rsidRPr="36459192">
        <w:rPr>
          <w:rFonts w:cs="Arial"/>
          <w:color w:val="000000" w:themeColor="text1"/>
        </w:rPr>
        <w:t>chronic</w:t>
      </w:r>
      <w:r w:rsidR="00627DA5">
        <w:rPr>
          <w:rFonts w:cs="Arial"/>
          <w:color w:val="000000" w:themeColor="text1"/>
        </w:rPr>
        <w:t xml:space="preserve"> </w:t>
      </w:r>
      <w:r w:rsidR="0F81C1A0" w:rsidRPr="36459192">
        <w:rPr>
          <w:rFonts w:cs="Arial"/>
          <w:color w:val="000000" w:themeColor="text1"/>
        </w:rPr>
        <w:t>absenteeism,</w:t>
      </w:r>
      <w:r w:rsidR="00627DA5">
        <w:rPr>
          <w:rFonts w:cs="Arial"/>
          <w:color w:val="000000" w:themeColor="text1"/>
        </w:rPr>
        <w:t xml:space="preserve"> </w:t>
      </w:r>
      <w:r w:rsidR="0F81C1A0" w:rsidRPr="36459192">
        <w:rPr>
          <w:rFonts w:cs="Arial"/>
          <w:color w:val="000000" w:themeColor="text1"/>
        </w:rPr>
        <w:t>and</w:t>
      </w:r>
      <w:r w:rsidR="00627DA5">
        <w:rPr>
          <w:rFonts w:cs="Arial"/>
          <w:color w:val="000000" w:themeColor="text1"/>
        </w:rPr>
        <w:t xml:space="preserve"> </w:t>
      </w:r>
      <w:r w:rsidR="0F81C1A0" w:rsidRPr="36459192">
        <w:rPr>
          <w:rFonts w:cs="Arial"/>
          <w:color w:val="000000" w:themeColor="text1"/>
        </w:rPr>
        <w:t>suspension</w:t>
      </w:r>
      <w:r w:rsidR="00627DA5">
        <w:rPr>
          <w:rFonts w:cs="Arial"/>
          <w:color w:val="000000" w:themeColor="text1"/>
        </w:rPr>
        <w:t xml:space="preserve"> </w:t>
      </w:r>
      <w:r w:rsidR="0F81C1A0" w:rsidRPr="36459192">
        <w:rPr>
          <w:rFonts w:cs="Arial"/>
          <w:color w:val="000000" w:themeColor="text1"/>
        </w:rPr>
        <w:t>rate</w:t>
      </w:r>
      <w:r w:rsidR="75C03D55" w:rsidRPr="36459192">
        <w:rPr>
          <w:rFonts w:cs="Arial"/>
          <w:color w:val="000000" w:themeColor="text1"/>
        </w:rPr>
        <w:t>.</w:t>
      </w:r>
      <w:r w:rsidR="00627DA5">
        <w:rPr>
          <w:rFonts w:cs="Arial"/>
          <w:color w:val="000000" w:themeColor="text1"/>
        </w:rPr>
        <w:t xml:space="preserve"> </w:t>
      </w:r>
      <w:r w:rsidR="223D63A9" w:rsidRPr="36459192">
        <w:rPr>
          <w:rFonts w:cs="Arial"/>
          <w:color w:val="000000" w:themeColor="text1"/>
        </w:rPr>
        <w:t>While</w:t>
      </w:r>
      <w:r w:rsidR="00627DA5">
        <w:rPr>
          <w:rFonts w:cs="Arial"/>
          <w:color w:val="000000" w:themeColor="text1"/>
        </w:rPr>
        <w:t xml:space="preserve"> </w:t>
      </w:r>
      <w:r w:rsidR="223D63A9" w:rsidRPr="36459192">
        <w:rPr>
          <w:rFonts w:cs="Arial"/>
          <w:color w:val="000000" w:themeColor="text1"/>
        </w:rPr>
        <w:t>LEAs</w:t>
      </w:r>
      <w:r w:rsidR="00627DA5">
        <w:rPr>
          <w:rFonts w:cs="Arial"/>
          <w:color w:val="000000" w:themeColor="text1"/>
        </w:rPr>
        <w:t xml:space="preserve"> </w:t>
      </w:r>
      <w:r w:rsidR="223D63A9" w:rsidRPr="36459192">
        <w:rPr>
          <w:rFonts w:cs="Arial"/>
          <w:color w:val="000000" w:themeColor="text1"/>
        </w:rPr>
        <w:t>can</w:t>
      </w:r>
      <w:r w:rsidR="00627DA5">
        <w:rPr>
          <w:rFonts w:cs="Arial"/>
          <w:color w:val="000000" w:themeColor="text1"/>
        </w:rPr>
        <w:t xml:space="preserve"> </w:t>
      </w:r>
      <w:r w:rsidR="223D63A9" w:rsidRPr="36459192">
        <w:rPr>
          <w:rFonts w:cs="Arial"/>
          <w:color w:val="000000" w:themeColor="text1"/>
        </w:rPr>
        <w:t>also</w:t>
      </w:r>
      <w:r w:rsidR="00627DA5">
        <w:rPr>
          <w:rFonts w:cs="Arial"/>
          <w:color w:val="000000" w:themeColor="text1"/>
        </w:rPr>
        <w:t xml:space="preserve"> </w:t>
      </w:r>
      <w:r w:rsidR="223D63A9" w:rsidRPr="36459192">
        <w:rPr>
          <w:rFonts w:cs="Arial"/>
          <w:color w:val="000000" w:themeColor="text1"/>
        </w:rPr>
        <w:t>access</w:t>
      </w:r>
      <w:r w:rsidR="00627DA5">
        <w:rPr>
          <w:rFonts w:cs="Arial"/>
          <w:color w:val="000000" w:themeColor="text1"/>
        </w:rPr>
        <w:t xml:space="preserve"> </w:t>
      </w:r>
      <w:r w:rsidR="5C809D3C" w:rsidRPr="36459192">
        <w:rPr>
          <w:rFonts w:cs="Arial"/>
          <w:color w:val="000000" w:themeColor="text1"/>
        </w:rPr>
        <w:t>CCI</w:t>
      </w:r>
      <w:r w:rsidR="00627DA5">
        <w:rPr>
          <w:rFonts w:cs="Arial"/>
          <w:color w:val="000000" w:themeColor="text1"/>
        </w:rPr>
        <w:t xml:space="preserve"> </w:t>
      </w:r>
      <w:r w:rsidR="7E600792" w:rsidRPr="36459192">
        <w:rPr>
          <w:rFonts w:cs="Arial"/>
          <w:color w:val="000000" w:themeColor="text1"/>
        </w:rPr>
        <w:t>results</w:t>
      </w:r>
      <w:r w:rsidR="00627DA5">
        <w:rPr>
          <w:rFonts w:cs="Arial"/>
          <w:color w:val="000000" w:themeColor="text1"/>
        </w:rPr>
        <w:t xml:space="preserve"> </w:t>
      </w:r>
      <w:r w:rsidR="7E600792" w:rsidRPr="36459192">
        <w:rPr>
          <w:rFonts w:cs="Arial"/>
          <w:color w:val="000000" w:themeColor="text1"/>
        </w:rPr>
        <w:t>through</w:t>
      </w:r>
      <w:r w:rsidR="00627DA5">
        <w:rPr>
          <w:rFonts w:cs="Arial"/>
          <w:color w:val="000000" w:themeColor="text1"/>
        </w:rPr>
        <w:t xml:space="preserve"> </w:t>
      </w:r>
      <w:r w:rsidR="7E600792" w:rsidRPr="36459192">
        <w:rPr>
          <w:rFonts w:cs="Arial"/>
          <w:color w:val="000000" w:themeColor="text1"/>
        </w:rPr>
        <w:t>these</w:t>
      </w:r>
      <w:r w:rsidR="00627DA5">
        <w:rPr>
          <w:rFonts w:cs="Arial"/>
          <w:color w:val="000000" w:themeColor="text1"/>
        </w:rPr>
        <w:t xml:space="preserve"> </w:t>
      </w:r>
      <w:r w:rsidR="7E600792" w:rsidRPr="36459192">
        <w:rPr>
          <w:rFonts w:cs="Arial"/>
          <w:color w:val="000000" w:themeColor="text1"/>
        </w:rPr>
        <w:t>reports,</w:t>
      </w:r>
      <w:r w:rsidR="00627DA5">
        <w:rPr>
          <w:rFonts w:cs="Arial"/>
          <w:color w:val="000000" w:themeColor="text1"/>
        </w:rPr>
        <w:t xml:space="preserve"> </w:t>
      </w:r>
      <w:r w:rsidR="5C809D3C" w:rsidRPr="36459192">
        <w:rPr>
          <w:rFonts w:cs="Arial"/>
          <w:color w:val="000000" w:themeColor="text1"/>
        </w:rPr>
        <w:t>the</w:t>
      </w:r>
      <w:r w:rsidR="00627DA5">
        <w:rPr>
          <w:rFonts w:cs="Arial"/>
          <w:color w:val="000000" w:themeColor="text1"/>
        </w:rPr>
        <w:t xml:space="preserve"> </w:t>
      </w:r>
      <w:r w:rsidR="5C809D3C" w:rsidRPr="36459192">
        <w:rPr>
          <w:rFonts w:cs="Arial"/>
          <w:color w:val="000000" w:themeColor="text1"/>
        </w:rPr>
        <w:t>process</w:t>
      </w:r>
      <w:r w:rsidR="00627DA5">
        <w:rPr>
          <w:rFonts w:cs="Arial"/>
          <w:color w:val="000000" w:themeColor="text1"/>
        </w:rPr>
        <w:t xml:space="preserve"> </w:t>
      </w:r>
      <w:r w:rsidR="5C809D3C" w:rsidRPr="36459192">
        <w:rPr>
          <w:rFonts w:cs="Arial"/>
          <w:color w:val="000000" w:themeColor="text1"/>
        </w:rPr>
        <w:t>is</w:t>
      </w:r>
      <w:r w:rsidR="00627DA5">
        <w:rPr>
          <w:rFonts w:cs="Arial"/>
          <w:color w:val="000000" w:themeColor="text1"/>
        </w:rPr>
        <w:t xml:space="preserve"> </w:t>
      </w:r>
      <w:r w:rsidR="5C809D3C" w:rsidRPr="36459192">
        <w:rPr>
          <w:rFonts w:cs="Arial"/>
          <w:color w:val="000000" w:themeColor="text1"/>
        </w:rPr>
        <w:t>cumbersome</w:t>
      </w:r>
      <w:r w:rsidR="49FDD235" w:rsidRPr="36459192">
        <w:rPr>
          <w:rFonts w:cs="Arial"/>
          <w:color w:val="000000" w:themeColor="text1"/>
        </w:rPr>
        <w:t>,</w:t>
      </w:r>
      <w:r w:rsidR="00627DA5">
        <w:rPr>
          <w:rFonts w:cs="Arial"/>
          <w:color w:val="000000" w:themeColor="text1"/>
        </w:rPr>
        <w:t xml:space="preserve"> </w:t>
      </w:r>
      <w:r w:rsidR="5C809D3C" w:rsidRPr="36459192">
        <w:rPr>
          <w:rFonts w:cs="Arial"/>
          <w:color w:val="000000" w:themeColor="text1"/>
        </w:rPr>
        <w:t>as</w:t>
      </w:r>
      <w:r w:rsidR="00627DA5">
        <w:rPr>
          <w:rFonts w:cs="Arial"/>
          <w:color w:val="000000" w:themeColor="text1"/>
        </w:rPr>
        <w:t xml:space="preserve"> </w:t>
      </w:r>
      <w:r w:rsidR="193019B8" w:rsidRPr="36459192">
        <w:rPr>
          <w:rFonts w:cs="Arial"/>
          <w:color w:val="000000" w:themeColor="text1"/>
        </w:rPr>
        <w:t>the</w:t>
      </w:r>
      <w:r w:rsidR="00627DA5">
        <w:rPr>
          <w:rFonts w:cs="Arial"/>
          <w:color w:val="000000" w:themeColor="text1"/>
        </w:rPr>
        <w:t xml:space="preserve"> </w:t>
      </w:r>
      <w:r w:rsidR="193019B8" w:rsidRPr="36459192">
        <w:rPr>
          <w:rFonts w:cs="Arial"/>
          <w:color w:val="000000" w:themeColor="text1"/>
        </w:rPr>
        <w:t>indicator</w:t>
      </w:r>
      <w:r w:rsidR="00627DA5">
        <w:rPr>
          <w:rFonts w:cs="Arial"/>
          <w:color w:val="000000" w:themeColor="text1"/>
        </w:rPr>
        <w:t xml:space="preserve"> </w:t>
      </w:r>
      <w:r w:rsidR="193019B8" w:rsidRPr="36459192">
        <w:rPr>
          <w:rFonts w:cs="Arial"/>
          <w:color w:val="000000" w:themeColor="text1"/>
        </w:rPr>
        <w:t>contains</w:t>
      </w:r>
      <w:r w:rsidR="00627DA5">
        <w:rPr>
          <w:rFonts w:cs="Arial"/>
          <w:color w:val="000000" w:themeColor="text1"/>
        </w:rPr>
        <w:t xml:space="preserve"> </w:t>
      </w:r>
      <w:r w:rsidR="193019B8" w:rsidRPr="36459192">
        <w:rPr>
          <w:rFonts w:cs="Arial"/>
          <w:color w:val="000000" w:themeColor="text1"/>
        </w:rPr>
        <w:t>multiple</w:t>
      </w:r>
      <w:r w:rsidR="00627DA5">
        <w:rPr>
          <w:rFonts w:cs="Arial"/>
          <w:color w:val="000000" w:themeColor="text1"/>
        </w:rPr>
        <w:t xml:space="preserve"> </w:t>
      </w:r>
      <w:r w:rsidR="193019B8" w:rsidRPr="36459192">
        <w:rPr>
          <w:rFonts w:cs="Arial"/>
          <w:color w:val="000000" w:themeColor="text1"/>
        </w:rPr>
        <w:t>measures</w:t>
      </w:r>
      <w:r w:rsidR="00627DA5">
        <w:rPr>
          <w:rFonts w:cs="Arial"/>
          <w:color w:val="000000" w:themeColor="text1"/>
        </w:rPr>
        <w:t xml:space="preserve"> </w:t>
      </w:r>
      <w:r w:rsidR="193019B8" w:rsidRPr="36459192">
        <w:rPr>
          <w:rFonts w:cs="Arial"/>
          <w:color w:val="000000" w:themeColor="text1"/>
        </w:rPr>
        <w:t>and</w:t>
      </w:r>
      <w:r w:rsidR="00627DA5">
        <w:rPr>
          <w:rFonts w:cs="Arial"/>
          <w:color w:val="000000" w:themeColor="text1"/>
        </w:rPr>
        <w:t xml:space="preserve"> </w:t>
      </w:r>
      <w:r w:rsidR="5C809D3C" w:rsidRPr="36459192">
        <w:rPr>
          <w:rFonts w:cs="Arial"/>
          <w:color w:val="000000" w:themeColor="text1"/>
        </w:rPr>
        <w:t>LEAs</w:t>
      </w:r>
      <w:r w:rsidR="00627DA5">
        <w:rPr>
          <w:rFonts w:cs="Arial"/>
          <w:color w:val="000000" w:themeColor="text1"/>
        </w:rPr>
        <w:t xml:space="preserve"> </w:t>
      </w:r>
      <w:proofErr w:type="gramStart"/>
      <w:r w:rsidR="5C809D3C" w:rsidRPr="36459192">
        <w:rPr>
          <w:rFonts w:cs="Arial"/>
          <w:color w:val="000000" w:themeColor="text1"/>
        </w:rPr>
        <w:t>have</w:t>
      </w:r>
      <w:r w:rsidR="00627DA5">
        <w:rPr>
          <w:rFonts w:cs="Arial"/>
          <w:color w:val="000000" w:themeColor="text1"/>
        </w:rPr>
        <w:t xml:space="preserve"> </w:t>
      </w:r>
      <w:r w:rsidR="5C809D3C" w:rsidRPr="36459192">
        <w:rPr>
          <w:rFonts w:cs="Arial"/>
          <w:color w:val="000000" w:themeColor="text1"/>
        </w:rPr>
        <w:t>to</w:t>
      </w:r>
      <w:proofErr w:type="gramEnd"/>
      <w:r w:rsidR="00627DA5">
        <w:rPr>
          <w:rFonts w:cs="Arial"/>
          <w:color w:val="000000" w:themeColor="text1"/>
        </w:rPr>
        <w:t xml:space="preserve"> </w:t>
      </w:r>
      <w:r w:rsidR="5C809D3C" w:rsidRPr="36459192">
        <w:rPr>
          <w:rFonts w:cs="Arial"/>
          <w:color w:val="000000" w:themeColor="text1"/>
        </w:rPr>
        <w:t>connect</w:t>
      </w:r>
      <w:r w:rsidR="00627DA5">
        <w:rPr>
          <w:rFonts w:cs="Arial"/>
          <w:color w:val="000000" w:themeColor="text1"/>
        </w:rPr>
        <w:t xml:space="preserve"> </w:t>
      </w:r>
      <w:r w:rsidR="5C809D3C" w:rsidRPr="36459192">
        <w:rPr>
          <w:rFonts w:cs="Arial"/>
          <w:color w:val="000000" w:themeColor="text1"/>
        </w:rPr>
        <w:t>to</w:t>
      </w:r>
      <w:r w:rsidR="00627DA5">
        <w:rPr>
          <w:rFonts w:cs="Arial"/>
          <w:color w:val="000000" w:themeColor="text1"/>
        </w:rPr>
        <w:t xml:space="preserve"> </w:t>
      </w:r>
      <w:r w:rsidR="5C809D3C" w:rsidRPr="36459192">
        <w:rPr>
          <w:rFonts w:cs="Arial"/>
          <w:color w:val="000000" w:themeColor="text1"/>
        </w:rPr>
        <w:t>multiple</w:t>
      </w:r>
      <w:r w:rsidR="00627DA5">
        <w:rPr>
          <w:rFonts w:cs="Arial"/>
          <w:color w:val="000000" w:themeColor="text1"/>
        </w:rPr>
        <w:t xml:space="preserve"> </w:t>
      </w:r>
      <w:r w:rsidR="5C809D3C" w:rsidRPr="36459192">
        <w:rPr>
          <w:rFonts w:cs="Arial"/>
          <w:color w:val="000000" w:themeColor="text1"/>
        </w:rPr>
        <w:t>CALPADS</w:t>
      </w:r>
      <w:r w:rsidR="00627DA5">
        <w:rPr>
          <w:rFonts w:cs="Arial"/>
          <w:color w:val="000000" w:themeColor="text1"/>
        </w:rPr>
        <w:t xml:space="preserve"> </w:t>
      </w:r>
      <w:r w:rsidR="615583BF" w:rsidRPr="36459192">
        <w:rPr>
          <w:rFonts w:cs="Arial"/>
          <w:color w:val="000000" w:themeColor="text1"/>
        </w:rPr>
        <w:t>r</w:t>
      </w:r>
      <w:r w:rsidR="5C809D3C" w:rsidRPr="36459192">
        <w:rPr>
          <w:rFonts w:cs="Arial"/>
          <w:color w:val="000000" w:themeColor="text1"/>
        </w:rPr>
        <w:t>eports</w:t>
      </w:r>
      <w:r w:rsidR="465574FE" w:rsidRPr="36459192">
        <w:rPr>
          <w:rFonts w:cs="Arial"/>
          <w:color w:val="000000" w:themeColor="text1"/>
        </w:rPr>
        <w:t>.</w:t>
      </w:r>
      <w:r w:rsidR="00627DA5">
        <w:rPr>
          <w:rFonts w:cs="Arial"/>
          <w:color w:val="000000" w:themeColor="text1"/>
        </w:rPr>
        <w:t xml:space="preserve"> </w:t>
      </w:r>
      <w:r w:rsidR="2C280DEE" w:rsidRPr="36459192">
        <w:rPr>
          <w:rFonts w:cs="Arial"/>
          <w:color w:val="000000" w:themeColor="text1"/>
        </w:rPr>
        <w:t>By</w:t>
      </w:r>
      <w:r w:rsidR="00627DA5">
        <w:rPr>
          <w:rFonts w:cs="Arial"/>
          <w:color w:val="000000" w:themeColor="text1"/>
        </w:rPr>
        <w:t xml:space="preserve"> </w:t>
      </w:r>
      <w:r w:rsidR="2C280DEE" w:rsidRPr="36459192">
        <w:rPr>
          <w:rFonts w:cs="Arial"/>
          <w:color w:val="000000" w:themeColor="text1"/>
        </w:rPr>
        <w:t>developing</w:t>
      </w:r>
      <w:r w:rsidR="00627DA5">
        <w:rPr>
          <w:rFonts w:cs="Arial"/>
          <w:color w:val="000000" w:themeColor="text1"/>
        </w:rPr>
        <w:t xml:space="preserve"> </w:t>
      </w:r>
      <w:r w:rsidR="2C280DEE" w:rsidRPr="36459192">
        <w:rPr>
          <w:rFonts w:cs="Arial"/>
          <w:color w:val="000000" w:themeColor="text1"/>
        </w:rPr>
        <w:t>a</w:t>
      </w:r>
      <w:r w:rsidR="00627DA5">
        <w:rPr>
          <w:rFonts w:cs="Arial"/>
          <w:color w:val="000000" w:themeColor="text1"/>
        </w:rPr>
        <w:t xml:space="preserve"> </w:t>
      </w:r>
      <w:r w:rsidR="2C280DEE" w:rsidRPr="36459192">
        <w:rPr>
          <w:rFonts w:cs="Arial"/>
          <w:color w:val="000000" w:themeColor="text1"/>
        </w:rPr>
        <w:t>streamlined</w:t>
      </w:r>
      <w:r w:rsidR="00627DA5">
        <w:rPr>
          <w:rFonts w:cs="Arial"/>
          <w:color w:val="000000" w:themeColor="text1"/>
        </w:rPr>
        <w:t xml:space="preserve"> </w:t>
      </w:r>
      <w:r w:rsidR="7B69591B" w:rsidRPr="36459192">
        <w:rPr>
          <w:rFonts w:cs="Arial"/>
          <w:color w:val="000000" w:themeColor="text1"/>
        </w:rPr>
        <w:t>student-level</w:t>
      </w:r>
      <w:r w:rsidR="00627DA5">
        <w:rPr>
          <w:rFonts w:cs="Arial"/>
          <w:color w:val="000000" w:themeColor="text1"/>
        </w:rPr>
        <w:t xml:space="preserve"> </w:t>
      </w:r>
      <w:r w:rsidR="2C280DEE" w:rsidRPr="36459192">
        <w:rPr>
          <w:rFonts w:cs="Arial"/>
          <w:color w:val="000000" w:themeColor="text1"/>
        </w:rPr>
        <w:t>report</w:t>
      </w:r>
      <w:r w:rsidR="00627DA5">
        <w:rPr>
          <w:rFonts w:cs="Arial"/>
          <w:color w:val="000000" w:themeColor="text1"/>
        </w:rPr>
        <w:t xml:space="preserve"> </w:t>
      </w:r>
      <w:r w:rsidR="2C280DEE" w:rsidRPr="36459192">
        <w:rPr>
          <w:rFonts w:cs="Arial"/>
          <w:color w:val="000000" w:themeColor="text1"/>
        </w:rPr>
        <w:t>for</w:t>
      </w:r>
      <w:r w:rsidR="00627DA5">
        <w:rPr>
          <w:rFonts w:cs="Arial"/>
          <w:color w:val="000000" w:themeColor="text1"/>
        </w:rPr>
        <w:t xml:space="preserve"> </w:t>
      </w:r>
      <w:r w:rsidR="2C280DEE" w:rsidRPr="36459192">
        <w:rPr>
          <w:rFonts w:cs="Arial"/>
          <w:color w:val="000000" w:themeColor="text1"/>
        </w:rPr>
        <w:t>the</w:t>
      </w:r>
      <w:r w:rsidR="00627DA5">
        <w:rPr>
          <w:rFonts w:cs="Arial"/>
          <w:color w:val="000000" w:themeColor="text1"/>
        </w:rPr>
        <w:t xml:space="preserve"> </w:t>
      </w:r>
      <w:r w:rsidR="2C280DEE" w:rsidRPr="36459192">
        <w:rPr>
          <w:rFonts w:cs="Arial"/>
          <w:color w:val="000000" w:themeColor="text1"/>
        </w:rPr>
        <w:t>CCI</w:t>
      </w:r>
      <w:r w:rsidR="00627DA5">
        <w:rPr>
          <w:rFonts w:cs="Arial"/>
          <w:color w:val="000000" w:themeColor="text1"/>
        </w:rPr>
        <w:t xml:space="preserve"> </w:t>
      </w:r>
      <w:r w:rsidR="1114819D" w:rsidRPr="36459192">
        <w:rPr>
          <w:rFonts w:cs="Arial"/>
          <w:color w:val="000000" w:themeColor="text1"/>
        </w:rPr>
        <w:t>and</w:t>
      </w:r>
      <w:r w:rsidR="00627DA5">
        <w:rPr>
          <w:rFonts w:cs="Arial"/>
          <w:color w:val="000000" w:themeColor="text1"/>
        </w:rPr>
        <w:t xml:space="preserve"> </w:t>
      </w:r>
      <w:r w:rsidR="3FC252BF" w:rsidRPr="36459192">
        <w:rPr>
          <w:rFonts w:cs="Arial"/>
          <w:color w:val="000000" w:themeColor="text1"/>
        </w:rPr>
        <w:t>Academic</w:t>
      </w:r>
      <w:r w:rsidR="00627DA5">
        <w:rPr>
          <w:rFonts w:cs="Arial"/>
          <w:color w:val="000000" w:themeColor="text1"/>
        </w:rPr>
        <w:t xml:space="preserve"> </w:t>
      </w:r>
      <w:r w:rsidR="3FC252BF" w:rsidRPr="36459192">
        <w:rPr>
          <w:rFonts w:cs="Arial"/>
          <w:color w:val="000000" w:themeColor="text1"/>
        </w:rPr>
        <w:t>Indicator</w:t>
      </w:r>
      <w:r w:rsidR="48FFBE47" w:rsidRPr="36459192">
        <w:rPr>
          <w:rFonts w:cs="Arial"/>
          <w:color w:val="000000" w:themeColor="text1"/>
        </w:rPr>
        <w:t>,</w:t>
      </w:r>
      <w:r w:rsidR="00627DA5">
        <w:rPr>
          <w:rFonts w:cs="Arial"/>
          <w:color w:val="000000" w:themeColor="text1"/>
        </w:rPr>
        <w:t xml:space="preserve"> </w:t>
      </w:r>
      <w:r w:rsidR="0B545F1B" w:rsidRPr="36459192">
        <w:rPr>
          <w:rFonts w:cs="Arial"/>
          <w:color w:val="000000" w:themeColor="text1"/>
        </w:rPr>
        <w:t>LEAs</w:t>
      </w:r>
      <w:r w:rsidR="00627DA5">
        <w:rPr>
          <w:rFonts w:cs="Arial"/>
          <w:color w:val="000000" w:themeColor="text1"/>
        </w:rPr>
        <w:t xml:space="preserve"> </w:t>
      </w:r>
      <w:r w:rsidR="0B545F1B" w:rsidRPr="36459192">
        <w:rPr>
          <w:rFonts w:cs="Arial"/>
          <w:color w:val="000000" w:themeColor="text1"/>
        </w:rPr>
        <w:t>wi</w:t>
      </w:r>
      <w:r w:rsidR="25313C6C" w:rsidRPr="36459192">
        <w:rPr>
          <w:rFonts w:cs="Arial"/>
          <w:color w:val="000000" w:themeColor="text1"/>
        </w:rPr>
        <w:t>ll</w:t>
      </w:r>
      <w:r w:rsidR="00627DA5">
        <w:rPr>
          <w:rFonts w:cs="Arial"/>
          <w:color w:val="000000" w:themeColor="text1"/>
        </w:rPr>
        <w:t xml:space="preserve"> </w:t>
      </w:r>
      <w:r w:rsidR="00CD2533">
        <w:rPr>
          <w:rFonts w:cs="Arial"/>
          <w:color w:val="000000" w:themeColor="text1"/>
        </w:rPr>
        <w:t>have</w:t>
      </w:r>
      <w:r w:rsidR="00627DA5">
        <w:rPr>
          <w:rFonts w:cs="Arial"/>
          <w:color w:val="000000" w:themeColor="text1"/>
        </w:rPr>
        <w:t xml:space="preserve"> </w:t>
      </w:r>
      <w:r w:rsidR="00CD2533">
        <w:rPr>
          <w:rFonts w:cs="Arial"/>
          <w:color w:val="000000" w:themeColor="text1"/>
        </w:rPr>
        <w:t>the</w:t>
      </w:r>
      <w:r w:rsidR="00627DA5">
        <w:rPr>
          <w:rFonts w:cs="Arial"/>
          <w:color w:val="000000" w:themeColor="text1"/>
        </w:rPr>
        <w:t xml:space="preserve"> </w:t>
      </w:r>
      <w:r w:rsidR="00CD2533">
        <w:rPr>
          <w:rFonts w:cs="Arial"/>
          <w:color w:val="000000" w:themeColor="text1"/>
        </w:rPr>
        <w:t>data</w:t>
      </w:r>
      <w:r w:rsidR="00627DA5">
        <w:rPr>
          <w:rFonts w:cs="Arial"/>
          <w:color w:val="000000" w:themeColor="text1"/>
        </w:rPr>
        <w:t xml:space="preserve"> </w:t>
      </w:r>
      <w:r w:rsidR="00CD2533">
        <w:rPr>
          <w:rFonts w:cs="Arial"/>
          <w:color w:val="000000" w:themeColor="text1"/>
        </w:rPr>
        <w:t>necessary</w:t>
      </w:r>
      <w:r w:rsidR="00627DA5">
        <w:rPr>
          <w:rFonts w:cs="Arial"/>
          <w:color w:val="000000" w:themeColor="text1"/>
        </w:rPr>
        <w:t xml:space="preserve"> </w:t>
      </w:r>
      <w:r w:rsidR="25313C6C" w:rsidRPr="36459192">
        <w:rPr>
          <w:rFonts w:cs="Arial"/>
          <w:color w:val="000000" w:themeColor="text1"/>
        </w:rPr>
        <w:t>to</w:t>
      </w:r>
      <w:r w:rsidR="00627DA5">
        <w:rPr>
          <w:rFonts w:cs="Arial"/>
          <w:color w:val="000000" w:themeColor="text1"/>
        </w:rPr>
        <w:t xml:space="preserve"> </w:t>
      </w:r>
      <w:r w:rsidR="25313C6C" w:rsidRPr="36459192">
        <w:rPr>
          <w:rFonts w:cs="Arial"/>
          <w:color w:val="000000" w:themeColor="text1"/>
        </w:rPr>
        <w:t>conduct</w:t>
      </w:r>
      <w:r w:rsidR="00627DA5">
        <w:rPr>
          <w:rFonts w:cs="Arial"/>
          <w:color w:val="000000" w:themeColor="text1"/>
        </w:rPr>
        <w:t xml:space="preserve"> </w:t>
      </w:r>
      <w:r w:rsidR="25313C6C" w:rsidRPr="36459192">
        <w:rPr>
          <w:rFonts w:cs="Arial"/>
          <w:color w:val="000000" w:themeColor="text1"/>
        </w:rPr>
        <w:t>deep</w:t>
      </w:r>
      <w:r w:rsidR="00627DA5">
        <w:rPr>
          <w:rFonts w:cs="Arial"/>
          <w:color w:val="000000" w:themeColor="text1"/>
        </w:rPr>
        <w:t xml:space="preserve"> </w:t>
      </w:r>
      <w:r w:rsidR="25313C6C" w:rsidRPr="36459192">
        <w:rPr>
          <w:rFonts w:cs="Arial"/>
          <w:color w:val="000000" w:themeColor="text1"/>
        </w:rPr>
        <w:t>analyses</w:t>
      </w:r>
      <w:r w:rsidR="00627DA5">
        <w:rPr>
          <w:rFonts w:cs="Arial"/>
          <w:color w:val="000000" w:themeColor="text1"/>
        </w:rPr>
        <w:t xml:space="preserve"> </w:t>
      </w:r>
      <w:r w:rsidR="25313C6C" w:rsidRPr="36459192">
        <w:rPr>
          <w:rFonts w:cs="Arial"/>
          <w:color w:val="000000" w:themeColor="text1"/>
        </w:rPr>
        <w:t>for</w:t>
      </w:r>
      <w:r w:rsidR="00627DA5">
        <w:rPr>
          <w:rFonts w:cs="Arial"/>
          <w:color w:val="000000" w:themeColor="text1"/>
        </w:rPr>
        <w:t xml:space="preserve"> </w:t>
      </w:r>
      <w:r w:rsidR="25313C6C" w:rsidRPr="36459192">
        <w:rPr>
          <w:rFonts w:cs="Arial"/>
          <w:color w:val="000000" w:themeColor="text1"/>
        </w:rPr>
        <w:t>all</w:t>
      </w:r>
      <w:r w:rsidR="00627DA5">
        <w:rPr>
          <w:rFonts w:cs="Arial"/>
          <w:color w:val="000000" w:themeColor="text1"/>
        </w:rPr>
        <w:t xml:space="preserve"> </w:t>
      </w:r>
      <w:r w:rsidR="25313C6C" w:rsidRPr="36459192">
        <w:rPr>
          <w:rFonts w:cs="Arial"/>
          <w:color w:val="000000" w:themeColor="text1"/>
        </w:rPr>
        <w:t>state</w:t>
      </w:r>
      <w:r w:rsidR="00627DA5">
        <w:rPr>
          <w:rFonts w:cs="Arial"/>
          <w:color w:val="000000" w:themeColor="text1"/>
        </w:rPr>
        <w:t xml:space="preserve"> </w:t>
      </w:r>
      <w:r w:rsidR="25313C6C" w:rsidRPr="36459192">
        <w:rPr>
          <w:rFonts w:cs="Arial"/>
          <w:color w:val="000000" w:themeColor="text1"/>
        </w:rPr>
        <w:t>indicators.</w:t>
      </w:r>
    </w:p>
    <w:p w14:paraId="61BBB694" w14:textId="61562C3D" w:rsidR="001F1AA8" w:rsidRPr="00002A5D" w:rsidRDefault="00337835" w:rsidP="002D4A4C">
      <w:pPr>
        <w:pStyle w:val="Heading3"/>
      </w:pPr>
      <w:r w:rsidRPr="00002A5D">
        <w:lastRenderedPageBreak/>
        <w:t>Ineffective</w:t>
      </w:r>
      <w:r w:rsidR="00627DA5">
        <w:t xml:space="preserve"> </w:t>
      </w:r>
      <w:r w:rsidRPr="00002A5D">
        <w:t>and</w:t>
      </w:r>
      <w:r w:rsidR="00627DA5">
        <w:t xml:space="preserve"> </w:t>
      </w:r>
      <w:r w:rsidRPr="00002A5D">
        <w:t>Out-of-Field</w:t>
      </w:r>
      <w:r w:rsidR="00627DA5">
        <w:t xml:space="preserve"> </w:t>
      </w:r>
      <w:r w:rsidRPr="00002A5D">
        <w:t>Teachers</w:t>
      </w:r>
    </w:p>
    <w:p w14:paraId="670AF7CD" w14:textId="7E9C8C57" w:rsidR="00C0119B" w:rsidRPr="00C0119B" w:rsidRDefault="00337835" w:rsidP="002D4A4C">
      <w:pPr>
        <w:keepNext/>
        <w:keepLines/>
      </w:pPr>
      <w:r>
        <w:rPr>
          <w:rFonts w:eastAsia="Arial" w:cs="Arial"/>
          <w:color w:val="212121"/>
        </w:rPr>
        <w:t>In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February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2021,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the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CDE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received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data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on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“Ineffective”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and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“Out-of-Field”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teachers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from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the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California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Commission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on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Teacher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Credentialing.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These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data</w:t>
      </w:r>
      <w:r w:rsidR="00627DA5">
        <w:rPr>
          <w:rFonts w:eastAsia="Arial" w:cs="Arial"/>
          <w:color w:val="212121"/>
        </w:rPr>
        <w:t xml:space="preserve"> </w:t>
      </w:r>
      <w:proofErr w:type="gramStart"/>
      <w:r w:rsidR="7540A2A2" w:rsidRPr="00F600D7">
        <w:rPr>
          <w:rFonts w:eastAsia="Arial" w:cs="Arial"/>
          <w:color w:val="212121"/>
        </w:rPr>
        <w:t>are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required</w:t>
      </w:r>
      <w:proofErr w:type="gramEnd"/>
      <w:r w:rsidR="00627DA5">
        <w:rPr>
          <w:rFonts w:eastAsia="Arial" w:cs="Arial"/>
          <w:color w:val="212121"/>
        </w:rPr>
        <w:t xml:space="preserve"> </w:t>
      </w:r>
      <w:r w:rsidR="00E41B21">
        <w:rPr>
          <w:rFonts w:eastAsia="Arial" w:cs="Arial"/>
          <w:color w:val="212121"/>
        </w:rPr>
        <w:t>to</w:t>
      </w:r>
      <w:r w:rsidR="00627DA5">
        <w:rPr>
          <w:rFonts w:eastAsia="Arial" w:cs="Arial"/>
          <w:color w:val="212121"/>
        </w:rPr>
        <w:t xml:space="preserve"> </w:t>
      </w:r>
      <w:r w:rsidR="00E41B21">
        <w:rPr>
          <w:rFonts w:eastAsia="Arial" w:cs="Arial"/>
          <w:color w:val="212121"/>
        </w:rPr>
        <w:t>be</w:t>
      </w:r>
      <w:r w:rsidR="00627DA5">
        <w:rPr>
          <w:rFonts w:eastAsia="Arial" w:cs="Arial"/>
          <w:color w:val="212121"/>
        </w:rPr>
        <w:t xml:space="preserve"> </w:t>
      </w:r>
      <w:r w:rsidR="00E41B21">
        <w:rPr>
          <w:rFonts w:eastAsia="Arial" w:cs="Arial"/>
          <w:color w:val="212121"/>
        </w:rPr>
        <w:t>reported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in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Priority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Area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1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under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LCFF.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Additionally,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these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data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are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required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to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meet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federal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reporting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requirement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under</w:t>
      </w:r>
      <w:r w:rsidR="00627DA5">
        <w:rPr>
          <w:rFonts w:eastAsia="Arial" w:cs="Arial"/>
          <w:color w:val="212121"/>
        </w:rPr>
        <w:t xml:space="preserve"> </w:t>
      </w:r>
      <w:proofErr w:type="gramStart"/>
      <w:r w:rsidR="7540A2A2" w:rsidRPr="00F600D7">
        <w:rPr>
          <w:rFonts w:eastAsia="Arial" w:cs="Arial"/>
          <w:color w:val="212121"/>
        </w:rPr>
        <w:t>the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Every</w:t>
      </w:r>
      <w:proofErr w:type="gramEnd"/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Student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Succeeds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Act.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The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CDE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anticipates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making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these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data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publicly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available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on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DataQuest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in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spring</w:t>
      </w:r>
      <w:r w:rsidR="00627DA5">
        <w:rPr>
          <w:rFonts w:eastAsia="Arial" w:cs="Arial"/>
          <w:color w:val="212121"/>
        </w:rPr>
        <w:t xml:space="preserve"> </w:t>
      </w:r>
      <w:r w:rsidR="7540A2A2" w:rsidRPr="00F600D7">
        <w:rPr>
          <w:rFonts w:eastAsia="Arial" w:cs="Arial"/>
          <w:color w:val="212121"/>
        </w:rPr>
        <w:t>2021.</w:t>
      </w:r>
    </w:p>
    <w:p w14:paraId="71D05F1D" w14:textId="5DB44691" w:rsidR="0014572C" w:rsidRPr="0014572C" w:rsidRDefault="0014572C" w:rsidP="00170C6D">
      <w:pPr>
        <w:pStyle w:val="Heading4"/>
        <w:rPr>
          <w:rStyle w:val="eop"/>
          <w:b/>
          <w:i w:val="0"/>
          <w:iCs w:val="0"/>
        </w:rPr>
      </w:pPr>
      <w:r w:rsidRPr="15A64640">
        <w:rPr>
          <w:rStyle w:val="eop"/>
        </w:rPr>
        <w:t>R</w:t>
      </w:r>
      <w:r w:rsidR="00002A5D" w:rsidRPr="15A64640">
        <w:rPr>
          <w:rStyle w:val="eop"/>
        </w:rPr>
        <w:t>eporting</w:t>
      </w:r>
      <w:r w:rsidR="00627DA5">
        <w:rPr>
          <w:rStyle w:val="eop"/>
          <w:b/>
          <w:i w:val="0"/>
          <w:iCs w:val="0"/>
        </w:rPr>
        <w:t xml:space="preserve"> </w:t>
      </w:r>
      <w:r w:rsidRPr="15A64640">
        <w:rPr>
          <w:rStyle w:val="eop"/>
        </w:rPr>
        <w:t>the</w:t>
      </w:r>
      <w:r w:rsidR="00627DA5">
        <w:rPr>
          <w:rStyle w:val="eop"/>
          <w:b/>
          <w:i w:val="0"/>
          <w:iCs w:val="0"/>
        </w:rPr>
        <w:t xml:space="preserve"> </w:t>
      </w:r>
      <w:r w:rsidRPr="15A64640">
        <w:rPr>
          <w:rStyle w:val="eop"/>
        </w:rPr>
        <w:t>Student</w:t>
      </w:r>
      <w:r w:rsidR="00627DA5">
        <w:rPr>
          <w:rStyle w:val="eop"/>
          <w:b/>
          <w:i w:val="0"/>
          <w:iCs w:val="0"/>
        </w:rPr>
        <w:t xml:space="preserve"> </w:t>
      </w:r>
      <w:r w:rsidRPr="15A64640">
        <w:rPr>
          <w:rStyle w:val="eop"/>
        </w:rPr>
        <w:t>Growth</w:t>
      </w:r>
      <w:r w:rsidR="00627DA5">
        <w:rPr>
          <w:rStyle w:val="eop"/>
          <w:b/>
          <w:i w:val="0"/>
          <w:iCs w:val="0"/>
        </w:rPr>
        <w:t xml:space="preserve"> </w:t>
      </w:r>
      <w:r w:rsidRPr="15A64640">
        <w:rPr>
          <w:rStyle w:val="eop"/>
        </w:rPr>
        <w:t>Model</w:t>
      </w:r>
      <w:r w:rsidR="00627DA5">
        <w:rPr>
          <w:rStyle w:val="eop"/>
          <w:b/>
          <w:i w:val="0"/>
          <w:iCs w:val="0"/>
        </w:rPr>
        <w:t xml:space="preserve"> </w:t>
      </w:r>
      <w:r w:rsidR="00002A5D" w:rsidRPr="15A64640">
        <w:rPr>
          <w:rStyle w:val="eop"/>
        </w:rPr>
        <w:t>Results</w:t>
      </w:r>
      <w:r w:rsidR="00627DA5">
        <w:rPr>
          <w:rStyle w:val="eop"/>
          <w:b/>
          <w:i w:val="0"/>
          <w:iCs w:val="0"/>
        </w:rPr>
        <w:t xml:space="preserve"> </w:t>
      </w:r>
      <w:r w:rsidR="00002A5D" w:rsidRPr="15A64640">
        <w:rPr>
          <w:rStyle w:val="eop"/>
        </w:rPr>
        <w:t>and</w:t>
      </w:r>
      <w:r w:rsidR="00627DA5">
        <w:rPr>
          <w:rStyle w:val="eop"/>
          <w:b/>
          <w:i w:val="0"/>
          <w:iCs w:val="0"/>
        </w:rPr>
        <w:t xml:space="preserve"> </w:t>
      </w:r>
      <w:r w:rsidR="00002A5D" w:rsidRPr="15A64640">
        <w:rPr>
          <w:rStyle w:val="eop"/>
        </w:rPr>
        <w:t>Development</w:t>
      </w:r>
      <w:r w:rsidR="00627DA5">
        <w:rPr>
          <w:rStyle w:val="eop"/>
          <w:b/>
          <w:i w:val="0"/>
          <w:iCs w:val="0"/>
        </w:rPr>
        <w:t xml:space="preserve"> </w:t>
      </w:r>
      <w:r w:rsidR="00002A5D" w:rsidRPr="15A64640">
        <w:rPr>
          <w:rStyle w:val="eop"/>
        </w:rPr>
        <w:t>of</w:t>
      </w:r>
      <w:r w:rsidR="00627DA5">
        <w:rPr>
          <w:rStyle w:val="eop"/>
          <w:b/>
          <w:i w:val="0"/>
          <w:iCs w:val="0"/>
        </w:rPr>
        <w:t xml:space="preserve"> </w:t>
      </w:r>
      <w:r w:rsidR="00002A5D" w:rsidRPr="15A64640">
        <w:rPr>
          <w:rStyle w:val="eop"/>
        </w:rPr>
        <w:t>a</w:t>
      </w:r>
      <w:r w:rsidR="00627DA5">
        <w:rPr>
          <w:rStyle w:val="eop"/>
          <w:b/>
          <w:i w:val="0"/>
          <w:iCs w:val="0"/>
        </w:rPr>
        <w:t xml:space="preserve"> </w:t>
      </w:r>
      <w:r w:rsidR="00002A5D" w:rsidRPr="15A64640">
        <w:rPr>
          <w:rStyle w:val="eop"/>
        </w:rPr>
        <w:t>Communications</w:t>
      </w:r>
      <w:r w:rsidR="00627DA5">
        <w:rPr>
          <w:rStyle w:val="eop"/>
          <w:b/>
          <w:i w:val="0"/>
          <w:iCs w:val="0"/>
        </w:rPr>
        <w:t xml:space="preserve"> </w:t>
      </w:r>
      <w:r w:rsidR="00002A5D" w:rsidRPr="002D4A4C">
        <w:rPr>
          <w:rStyle w:val="eop"/>
        </w:rPr>
        <w:t>Plan</w:t>
      </w:r>
    </w:p>
    <w:p w14:paraId="3FF98F14" w14:textId="30DEC6AB" w:rsidR="007E0B27" w:rsidRDefault="00C86217" w:rsidP="002D4A4C">
      <w:pPr>
        <w:spacing w:before="240" w:after="240"/>
        <w:textAlignment w:val="baseline"/>
        <w:rPr>
          <w:rStyle w:val="normaltextrun"/>
          <w:rFonts w:eastAsiaTheme="majorEastAsia" w:cs="Arial"/>
        </w:rPr>
      </w:pPr>
      <w:r w:rsidRPr="127C0C4D">
        <w:rPr>
          <w:rStyle w:val="normaltextrun"/>
          <w:rFonts w:eastAsiaTheme="majorEastAsia" w:cs="Arial"/>
        </w:rPr>
        <w:t>In</w:t>
      </w:r>
      <w:r w:rsidR="00627DA5">
        <w:rPr>
          <w:rStyle w:val="normaltextrun"/>
          <w:rFonts w:eastAsiaTheme="majorEastAsia" w:cs="Arial"/>
        </w:rPr>
        <w:t xml:space="preserve"> </w:t>
      </w:r>
      <w:r w:rsidRPr="127C0C4D">
        <w:rPr>
          <w:rStyle w:val="normaltextrun"/>
          <w:rFonts w:eastAsiaTheme="majorEastAsia" w:cs="Arial"/>
        </w:rPr>
        <w:t>March</w:t>
      </w:r>
      <w:r w:rsidR="00627DA5">
        <w:rPr>
          <w:rStyle w:val="normaltextrun"/>
          <w:rFonts w:eastAsiaTheme="majorEastAsia" w:cs="Arial"/>
        </w:rPr>
        <w:t xml:space="preserve"> </w:t>
      </w:r>
      <w:r w:rsidRPr="127C0C4D">
        <w:rPr>
          <w:rStyle w:val="normaltextrun"/>
          <w:rFonts w:eastAsiaTheme="majorEastAsia" w:cs="Arial"/>
        </w:rPr>
        <w:t>2021,</w:t>
      </w:r>
      <w:r w:rsidR="00627DA5">
        <w:rPr>
          <w:rStyle w:val="normaltextrun"/>
          <w:rFonts w:eastAsiaTheme="majorEastAsia" w:cs="Arial"/>
        </w:rPr>
        <w:t xml:space="preserve"> </w:t>
      </w:r>
      <w:r w:rsidRPr="127C0C4D">
        <w:rPr>
          <w:rStyle w:val="normaltextrun"/>
          <w:rFonts w:eastAsiaTheme="majorEastAsia" w:cs="Arial"/>
        </w:rPr>
        <w:t>the</w:t>
      </w:r>
      <w:r w:rsidR="00627DA5">
        <w:rPr>
          <w:rStyle w:val="normaltextrun"/>
          <w:rFonts w:eastAsiaTheme="majorEastAsia" w:cs="Arial"/>
        </w:rPr>
        <w:t xml:space="preserve"> </w:t>
      </w:r>
      <w:r w:rsidRPr="127C0C4D">
        <w:rPr>
          <w:rStyle w:val="normaltextrun"/>
          <w:rFonts w:eastAsiaTheme="majorEastAsia" w:cs="Arial"/>
        </w:rPr>
        <w:t>CDE</w:t>
      </w:r>
      <w:r w:rsidR="00627DA5">
        <w:rPr>
          <w:rStyle w:val="normaltextrun"/>
          <w:rFonts w:eastAsiaTheme="majorEastAsia" w:cs="Arial"/>
        </w:rPr>
        <w:t xml:space="preserve"> </w:t>
      </w:r>
      <w:r w:rsidRPr="127C0C4D">
        <w:rPr>
          <w:rStyle w:val="normaltextrun"/>
          <w:rFonts w:eastAsiaTheme="majorEastAsia" w:cs="Arial"/>
        </w:rPr>
        <w:t>will</w:t>
      </w:r>
      <w:r w:rsidR="00627DA5">
        <w:rPr>
          <w:rStyle w:val="normaltextrun"/>
          <w:rFonts w:eastAsiaTheme="majorEastAsia" w:cs="Arial"/>
        </w:rPr>
        <w:t xml:space="preserve"> </w:t>
      </w:r>
      <w:r w:rsidRPr="127C0C4D">
        <w:rPr>
          <w:rStyle w:val="normaltextrun"/>
          <w:rFonts w:eastAsiaTheme="majorEastAsia" w:cs="Arial"/>
        </w:rPr>
        <w:t>recommend</w:t>
      </w:r>
      <w:r w:rsidR="00627DA5">
        <w:rPr>
          <w:rStyle w:val="normaltextrun"/>
          <w:rFonts w:eastAsiaTheme="majorEastAsia" w:cs="Arial"/>
        </w:rPr>
        <w:t xml:space="preserve"> </w:t>
      </w:r>
      <w:r w:rsidRPr="127C0C4D">
        <w:rPr>
          <w:rStyle w:val="normaltextrun"/>
          <w:rFonts w:eastAsiaTheme="majorEastAsia" w:cs="Arial"/>
        </w:rPr>
        <w:t>that</w:t>
      </w:r>
      <w:r w:rsidR="00627DA5">
        <w:rPr>
          <w:rStyle w:val="normaltextrun"/>
          <w:rFonts w:eastAsiaTheme="majorEastAsia" w:cs="Arial"/>
        </w:rPr>
        <w:t xml:space="preserve"> </w:t>
      </w:r>
      <w:r w:rsidRPr="127C0C4D">
        <w:rPr>
          <w:rStyle w:val="normaltextrun"/>
          <w:rFonts w:eastAsiaTheme="majorEastAsia" w:cs="Arial"/>
        </w:rPr>
        <w:t>the</w:t>
      </w:r>
      <w:r w:rsidR="00627DA5">
        <w:rPr>
          <w:rStyle w:val="normaltextrun"/>
          <w:rFonts w:eastAsiaTheme="majorEastAsia" w:cs="Arial"/>
        </w:rPr>
        <w:t xml:space="preserve"> </w:t>
      </w:r>
      <w:r w:rsidRPr="127C0C4D">
        <w:rPr>
          <w:rStyle w:val="normaltextrun"/>
          <w:rFonts w:eastAsiaTheme="majorEastAsia" w:cs="Arial"/>
        </w:rPr>
        <w:t>SBE</w:t>
      </w:r>
      <w:r w:rsidR="00627DA5">
        <w:rPr>
          <w:rStyle w:val="normaltextrun"/>
          <w:rFonts w:eastAsiaTheme="majorEastAsia" w:cs="Arial"/>
        </w:rPr>
        <w:t xml:space="preserve"> </w:t>
      </w:r>
      <w:r w:rsidRPr="127C0C4D">
        <w:rPr>
          <w:rStyle w:val="normaltextrun"/>
          <w:rFonts w:eastAsiaTheme="majorEastAsia" w:cs="Arial"/>
        </w:rPr>
        <w:t>adopt</w:t>
      </w:r>
      <w:r w:rsidR="00627DA5">
        <w:rPr>
          <w:rStyle w:val="normaltextrun"/>
          <w:rFonts w:eastAsiaTheme="majorEastAsia" w:cs="Arial"/>
        </w:rPr>
        <w:t xml:space="preserve"> </w:t>
      </w:r>
      <w:r w:rsidRPr="127C0C4D">
        <w:rPr>
          <w:rStyle w:val="normaltextrun"/>
          <w:rFonts w:eastAsiaTheme="majorEastAsia" w:cs="Arial"/>
        </w:rPr>
        <w:t>the</w:t>
      </w:r>
      <w:r w:rsidR="00627DA5">
        <w:rPr>
          <w:rStyle w:val="normaltextrun"/>
          <w:rFonts w:eastAsiaTheme="majorEastAsia" w:cs="Arial"/>
        </w:rPr>
        <w:t xml:space="preserve"> </w:t>
      </w:r>
      <w:r w:rsidRPr="127C0C4D">
        <w:rPr>
          <w:rStyle w:val="normaltextrun"/>
          <w:rFonts w:eastAsiaTheme="majorEastAsia" w:cs="Arial"/>
        </w:rPr>
        <w:t>Student</w:t>
      </w:r>
      <w:r w:rsidR="00627DA5">
        <w:rPr>
          <w:rStyle w:val="normaltextrun"/>
          <w:rFonts w:eastAsiaTheme="majorEastAsia" w:cs="Arial"/>
        </w:rPr>
        <w:t xml:space="preserve"> </w:t>
      </w:r>
      <w:r w:rsidRPr="127C0C4D">
        <w:rPr>
          <w:rStyle w:val="normaltextrun"/>
          <w:rFonts w:eastAsiaTheme="majorEastAsia" w:cs="Arial"/>
        </w:rPr>
        <w:t>Growth</w:t>
      </w:r>
      <w:r w:rsidR="00627DA5">
        <w:rPr>
          <w:rStyle w:val="normaltextrun"/>
          <w:rFonts w:eastAsiaTheme="majorEastAsia" w:cs="Arial"/>
        </w:rPr>
        <w:t xml:space="preserve"> </w:t>
      </w:r>
      <w:r w:rsidRPr="127C0C4D">
        <w:rPr>
          <w:rStyle w:val="normaltextrun"/>
          <w:rFonts w:eastAsiaTheme="majorEastAsia" w:cs="Arial"/>
        </w:rPr>
        <w:t>Model,</w:t>
      </w:r>
      <w:r w:rsidR="00627DA5">
        <w:rPr>
          <w:rStyle w:val="normaltextrun"/>
          <w:rFonts w:eastAsiaTheme="majorEastAsia" w:cs="Arial"/>
        </w:rPr>
        <w:t xml:space="preserve"> </w:t>
      </w:r>
      <w:r w:rsidRPr="127C0C4D">
        <w:rPr>
          <w:rStyle w:val="normaltextrun"/>
          <w:rFonts w:eastAsiaTheme="majorEastAsia" w:cs="Arial"/>
        </w:rPr>
        <w:t>which</w:t>
      </w:r>
      <w:r w:rsidR="00627DA5">
        <w:rPr>
          <w:rStyle w:val="normaltextrun"/>
          <w:rFonts w:eastAsiaTheme="majorEastAsia" w:cs="Arial"/>
        </w:rPr>
        <w:t xml:space="preserve"> </w:t>
      </w:r>
      <w:r w:rsidRPr="127C0C4D">
        <w:rPr>
          <w:rStyle w:val="normaltextrun"/>
          <w:rFonts w:eastAsiaTheme="majorEastAsia" w:cs="Arial"/>
        </w:rPr>
        <w:t>includes</w:t>
      </w:r>
      <w:r w:rsidR="00627DA5">
        <w:rPr>
          <w:rStyle w:val="normaltextrun"/>
          <w:rFonts w:eastAsiaTheme="majorEastAsia" w:cs="Arial"/>
        </w:rPr>
        <w:t xml:space="preserve"> </w:t>
      </w:r>
      <w:r w:rsidRPr="127C0C4D">
        <w:rPr>
          <w:rStyle w:val="normaltextrun"/>
          <w:rFonts w:eastAsiaTheme="majorEastAsia" w:cs="Arial"/>
        </w:rPr>
        <w:t>the</w:t>
      </w:r>
      <w:r w:rsidR="00627DA5">
        <w:rPr>
          <w:rStyle w:val="normaltextrun"/>
          <w:rFonts w:eastAsiaTheme="majorEastAsia" w:cs="Arial"/>
        </w:rPr>
        <w:t xml:space="preserve"> </w:t>
      </w:r>
      <w:r w:rsidRPr="127C0C4D">
        <w:rPr>
          <w:rStyle w:val="normaltextrun"/>
          <w:rFonts w:eastAsiaTheme="majorEastAsia" w:cs="Arial"/>
        </w:rPr>
        <w:t>Residual</w:t>
      </w:r>
      <w:r w:rsidR="00627DA5">
        <w:rPr>
          <w:rStyle w:val="normaltextrun"/>
          <w:rFonts w:eastAsiaTheme="majorEastAsia" w:cs="Arial"/>
        </w:rPr>
        <w:t xml:space="preserve"> </w:t>
      </w:r>
      <w:r w:rsidRPr="127C0C4D">
        <w:rPr>
          <w:rStyle w:val="normaltextrun"/>
          <w:rFonts w:eastAsiaTheme="majorEastAsia" w:cs="Arial"/>
        </w:rPr>
        <w:t>Gain</w:t>
      </w:r>
      <w:r w:rsidR="00627DA5">
        <w:rPr>
          <w:rStyle w:val="normaltextrun"/>
          <w:rFonts w:eastAsiaTheme="majorEastAsia" w:cs="Arial"/>
        </w:rPr>
        <w:t xml:space="preserve"> </w:t>
      </w:r>
      <w:r w:rsidRPr="127C0C4D">
        <w:rPr>
          <w:rStyle w:val="normaltextrun"/>
          <w:rFonts w:eastAsiaTheme="majorEastAsia" w:cs="Arial"/>
        </w:rPr>
        <w:t>(RG)</w:t>
      </w:r>
      <w:r w:rsidR="00627DA5">
        <w:rPr>
          <w:rStyle w:val="normaltextrun"/>
          <w:rFonts w:eastAsiaTheme="majorEastAsia" w:cs="Arial"/>
        </w:rPr>
        <w:t xml:space="preserve"> </w:t>
      </w:r>
      <w:r w:rsidR="00BB7A09" w:rsidRPr="127C0C4D">
        <w:rPr>
          <w:rStyle w:val="normaltextrun"/>
          <w:rFonts w:eastAsiaTheme="majorEastAsia" w:cs="Arial"/>
        </w:rPr>
        <w:t>model</w:t>
      </w:r>
      <w:r w:rsidR="00627DA5">
        <w:rPr>
          <w:rStyle w:val="normaltextrun"/>
          <w:rFonts w:eastAsiaTheme="majorEastAsia" w:cs="Arial"/>
        </w:rPr>
        <w:t xml:space="preserve"> </w:t>
      </w:r>
      <w:r w:rsidR="00BB7A09" w:rsidRPr="127C0C4D">
        <w:rPr>
          <w:rStyle w:val="normaltextrun"/>
          <w:rFonts w:eastAsiaTheme="majorEastAsia" w:cs="Arial"/>
        </w:rPr>
        <w:t>and</w:t>
      </w:r>
      <w:r w:rsidR="00627DA5">
        <w:rPr>
          <w:rStyle w:val="normaltextrun"/>
          <w:rFonts w:eastAsiaTheme="majorEastAsia" w:cs="Arial"/>
        </w:rPr>
        <w:t xml:space="preserve"> </w:t>
      </w:r>
      <w:r w:rsidR="00BB7A09" w:rsidRPr="127C0C4D">
        <w:rPr>
          <w:rStyle w:val="normaltextrun"/>
          <w:rFonts w:eastAsiaTheme="majorEastAsia" w:cs="Arial"/>
        </w:rPr>
        <w:t>the</w:t>
      </w:r>
      <w:r w:rsidR="00627DA5">
        <w:rPr>
          <w:rStyle w:val="normaltextrun"/>
          <w:rFonts w:eastAsiaTheme="majorEastAsia" w:cs="Arial"/>
        </w:rPr>
        <w:t xml:space="preserve"> </w:t>
      </w:r>
      <w:r w:rsidR="00BB7A09" w:rsidRPr="127C0C4D">
        <w:rPr>
          <w:rStyle w:val="normaltextrun"/>
          <w:rFonts w:eastAsiaTheme="majorEastAsia" w:cs="Arial"/>
        </w:rPr>
        <w:t>Empirical</w:t>
      </w:r>
      <w:r w:rsidR="00627DA5">
        <w:rPr>
          <w:rStyle w:val="normaltextrun"/>
          <w:rFonts w:eastAsiaTheme="majorEastAsia" w:cs="Arial"/>
        </w:rPr>
        <w:t xml:space="preserve"> </w:t>
      </w:r>
      <w:r w:rsidR="00BB7A09" w:rsidRPr="127C0C4D">
        <w:rPr>
          <w:rStyle w:val="normaltextrun"/>
          <w:rFonts w:eastAsiaTheme="majorEastAsia" w:cs="Arial"/>
        </w:rPr>
        <w:t>Best</w:t>
      </w:r>
      <w:r w:rsidR="00627DA5">
        <w:rPr>
          <w:rStyle w:val="normaltextrun"/>
          <w:rFonts w:eastAsiaTheme="majorEastAsia" w:cs="Arial"/>
        </w:rPr>
        <w:t xml:space="preserve"> </w:t>
      </w:r>
      <w:r w:rsidR="00BB7A09" w:rsidRPr="127C0C4D">
        <w:rPr>
          <w:rStyle w:val="normaltextrun"/>
          <w:rFonts w:eastAsiaTheme="majorEastAsia" w:cs="Arial"/>
        </w:rPr>
        <w:t>Linea</w:t>
      </w:r>
      <w:r w:rsidR="00866616" w:rsidRPr="127C0C4D">
        <w:rPr>
          <w:rStyle w:val="normaltextrun"/>
          <w:rFonts w:eastAsiaTheme="majorEastAsia" w:cs="Arial"/>
        </w:rPr>
        <w:t>r</w:t>
      </w:r>
      <w:r w:rsidR="00627DA5">
        <w:rPr>
          <w:rStyle w:val="normaltextrun"/>
          <w:rFonts w:eastAsiaTheme="majorEastAsia" w:cs="Arial"/>
        </w:rPr>
        <w:t xml:space="preserve"> </w:t>
      </w:r>
      <w:r w:rsidR="00866616" w:rsidRPr="127C0C4D">
        <w:rPr>
          <w:rStyle w:val="normaltextrun"/>
          <w:rFonts w:eastAsiaTheme="majorEastAsia" w:cs="Arial"/>
        </w:rPr>
        <w:t>Prediction</w:t>
      </w:r>
      <w:r w:rsidR="00627DA5">
        <w:rPr>
          <w:rStyle w:val="normaltextrun"/>
          <w:rFonts w:eastAsiaTheme="majorEastAsia" w:cs="Arial"/>
        </w:rPr>
        <w:t xml:space="preserve"> </w:t>
      </w:r>
      <w:r w:rsidR="00866616" w:rsidRPr="127C0C4D">
        <w:rPr>
          <w:rStyle w:val="normaltextrun"/>
          <w:rFonts w:eastAsiaTheme="majorEastAsia" w:cs="Arial"/>
        </w:rPr>
        <w:t>(EBLP)</w:t>
      </w:r>
      <w:r w:rsidR="00627DA5">
        <w:rPr>
          <w:rStyle w:val="normaltextrun"/>
          <w:rFonts w:eastAsiaTheme="majorEastAsia" w:cs="Arial"/>
        </w:rPr>
        <w:t xml:space="preserve"> </w:t>
      </w:r>
      <w:r w:rsidR="00866616" w:rsidRPr="127C0C4D">
        <w:rPr>
          <w:rStyle w:val="normaltextrun"/>
          <w:rFonts w:eastAsiaTheme="majorEastAsia" w:cs="Arial"/>
        </w:rPr>
        <w:t>methodology,</w:t>
      </w:r>
      <w:r w:rsidR="00627DA5">
        <w:rPr>
          <w:rStyle w:val="normaltextrun"/>
          <w:rFonts w:eastAsiaTheme="majorEastAsia" w:cs="Arial"/>
        </w:rPr>
        <w:t xml:space="preserve"> </w:t>
      </w:r>
      <w:r w:rsidR="00866616" w:rsidRPr="127C0C4D">
        <w:rPr>
          <w:rStyle w:val="normaltextrun"/>
          <w:rFonts w:eastAsiaTheme="majorEastAsia" w:cs="Arial"/>
        </w:rPr>
        <w:t>as</w:t>
      </w:r>
      <w:r w:rsidR="00627DA5">
        <w:rPr>
          <w:rStyle w:val="normaltextrun"/>
          <w:rFonts w:eastAsiaTheme="majorEastAsia" w:cs="Arial"/>
        </w:rPr>
        <w:t xml:space="preserve"> </w:t>
      </w:r>
      <w:r w:rsidR="00866616" w:rsidRPr="127C0C4D">
        <w:rPr>
          <w:rStyle w:val="normaltextrun"/>
          <w:rFonts w:eastAsiaTheme="majorEastAsia" w:cs="Arial"/>
        </w:rPr>
        <w:t>detailed</w:t>
      </w:r>
      <w:r w:rsidR="00627DA5">
        <w:rPr>
          <w:rStyle w:val="normaltextrun"/>
          <w:rFonts w:eastAsiaTheme="majorEastAsia" w:cs="Arial"/>
        </w:rPr>
        <w:t xml:space="preserve"> </w:t>
      </w:r>
      <w:r w:rsidR="00866616" w:rsidRPr="127C0C4D">
        <w:rPr>
          <w:rStyle w:val="normaltextrun"/>
          <w:rFonts w:eastAsiaTheme="majorEastAsia" w:cs="Arial"/>
        </w:rPr>
        <w:t>in</w:t>
      </w:r>
      <w:r w:rsidR="00627DA5">
        <w:rPr>
          <w:rStyle w:val="normaltextrun"/>
          <w:rFonts w:eastAsiaTheme="majorEastAsia" w:cs="Arial"/>
        </w:rPr>
        <w:t xml:space="preserve"> </w:t>
      </w:r>
      <w:r w:rsidR="00866616" w:rsidRPr="127C0C4D">
        <w:rPr>
          <w:rStyle w:val="normaltextrun"/>
          <w:rFonts w:eastAsiaTheme="majorEastAsia" w:cs="Arial"/>
        </w:rPr>
        <w:t>a</w:t>
      </w:r>
      <w:r w:rsidR="00627DA5">
        <w:rPr>
          <w:rStyle w:val="normaltextrun"/>
          <w:rFonts w:eastAsiaTheme="majorEastAsia" w:cs="Arial"/>
        </w:rPr>
        <w:t xml:space="preserve"> </w:t>
      </w:r>
      <w:r w:rsidR="00866616" w:rsidRPr="127C0C4D">
        <w:rPr>
          <w:rStyle w:val="normaltextrun"/>
          <w:rFonts w:eastAsiaTheme="majorEastAsia" w:cs="Arial"/>
        </w:rPr>
        <w:t>February</w:t>
      </w:r>
      <w:r w:rsidR="00627DA5">
        <w:rPr>
          <w:rStyle w:val="normaltextrun"/>
          <w:rFonts w:eastAsiaTheme="majorEastAsia" w:cs="Arial"/>
        </w:rPr>
        <w:t xml:space="preserve"> </w:t>
      </w:r>
      <w:r w:rsidR="00866616" w:rsidRPr="127C0C4D">
        <w:rPr>
          <w:rStyle w:val="normaltextrun"/>
          <w:rFonts w:eastAsiaTheme="majorEastAsia" w:cs="Arial"/>
        </w:rPr>
        <w:t>2021</w:t>
      </w:r>
      <w:r w:rsidR="00627DA5">
        <w:rPr>
          <w:rStyle w:val="normaltextrun"/>
          <w:rFonts w:eastAsiaTheme="majorEastAsia" w:cs="Arial"/>
        </w:rPr>
        <w:t xml:space="preserve"> </w:t>
      </w:r>
      <w:r w:rsidR="00866616" w:rsidRPr="127C0C4D">
        <w:rPr>
          <w:rStyle w:val="normaltextrun"/>
          <w:rFonts w:eastAsiaTheme="majorEastAsia" w:cs="Arial"/>
        </w:rPr>
        <w:t>SBE</w:t>
      </w:r>
      <w:r w:rsidR="00627DA5">
        <w:rPr>
          <w:rStyle w:val="normaltextrun"/>
          <w:rFonts w:eastAsiaTheme="majorEastAsia" w:cs="Arial"/>
        </w:rPr>
        <w:t xml:space="preserve"> </w:t>
      </w:r>
      <w:r w:rsidR="00866616" w:rsidRPr="127C0C4D">
        <w:rPr>
          <w:rStyle w:val="normaltextrun"/>
          <w:rFonts w:eastAsiaTheme="majorEastAsia" w:cs="Arial"/>
        </w:rPr>
        <w:t>Information</w:t>
      </w:r>
      <w:r w:rsidR="00627DA5">
        <w:rPr>
          <w:rStyle w:val="normaltextrun"/>
          <w:rFonts w:eastAsiaTheme="majorEastAsia" w:cs="Arial"/>
        </w:rPr>
        <w:t xml:space="preserve"> </w:t>
      </w:r>
      <w:r w:rsidR="00866616" w:rsidRPr="127C0C4D">
        <w:rPr>
          <w:rStyle w:val="normaltextrun"/>
          <w:rFonts w:eastAsiaTheme="majorEastAsia" w:cs="Arial"/>
        </w:rPr>
        <w:t>Memorandum</w:t>
      </w:r>
      <w:r w:rsidR="6F9E498F" w:rsidRPr="127C0C4D">
        <w:rPr>
          <w:rStyle w:val="normaltextrun"/>
          <w:rFonts w:eastAsiaTheme="majorEastAsia" w:cs="Arial"/>
        </w:rPr>
        <w:t>.</w:t>
      </w:r>
      <w:r w:rsidR="00627DA5">
        <w:rPr>
          <w:rStyle w:val="normaltextrun"/>
          <w:rFonts w:eastAsiaTheme="majorEastAsia" w:cs="Arial"/>
        </w:rPr>
        <w:t xml:space="preserve"> </w:t>
      </w:r>
      <w:r w:rsidR="00BB7A09" w:rsidRPr="127C0C4D">
        <w:rPr>
          <w:rStyle w:val="normaltextrun"/>
          <w:rFonts w:eastAsiaTheme="majorEastAsia" w:cs="Arial"/>
        </w:rPr>
        <w:t>If</w:t>
      </w:r>
      <w:r w:rsidR="00627DA5">
        <w:rPr>
          <w:rStyle w:val="normaltextrun"/>
          <w:rFonts w:eastAsiaTheme="majorEastAsia" w:cs="Arial"/>
        </w:rPr>
        <w:t xml:space="preserve"> </w:t>
      </w:r>
      <w:r w:rsidR="00BB7A09" w:rsidRPr="127C0C4D">
        <w:rPr>
          <w:rStyle w:val="normaltextrun"/>
          <w:rFonts w:eastAsiaTheme="majorEastAsia" w:cs="Arial"/>
        </w:rPr>
        <w:t>the</w:t>
      </w:r>
      <w:r w:rsidR="00627DA5">
        <w:rPr>
          <w:rStyle w:val="normaltextrun"/>
          <w:rFonts w:eastAsiaTheme="majorEastAsia" w:cs="Arial"/>
        </w:rPr>
        <w:t xml:space="preserve"> </w:t>
      </w:r>
      <w:r w:rsidR="00BB7A09" w:rsidRPr="127C0C4D">
        <w:rPr>
          <w:rStyle w:val="normaltextrun"/>
          <w:rFonts w:eastAsiaTheme="majorEastAsia" w:cs="Arial"/>
        </w:rPr>
        <w:t>SBE</w:t>
      </w:r>
      <w:r w:rsidR="00627DA5">
        <w:rPr>
          <w:rStyle w:val="normaltextrun"/>
          <w:rFonts w:eastAsiaTheme="majorEastAsia" w:cs="Arial"/>
        </w:rPr>
        <w:t xml:space="preserve"> </w:t>
      </w:r>
      <w:r w:rsidR="00BB7A09" w:rsidRPr="127C0C4D">
        <w:rPr>
          <w:rStyle w:val="normaltextrun"/>
          <w:rFonts w:eastAsiaTheme="majorEastAsia" w:cs="Arial"/>
        </w:rPr>
        <w:t>adopts</w:t>
      </w:r>
      <w:r w:rsidR="00627DA5">
        <w:rPr>
          <w:rStyle w:val="normaltextrun"/>
          <w:rFonts w:eastAsiaTheme="majorEastAsia" w:cs="Arial"/>
        </w:rPr>
        <w:t xml:space="preserve"> </w:t>
      </w:r>
      <w:r w:rsidR="00BB7A09" w:rsidRPr="127C0C4D">
        <w:rPr>
          <w:rStyle w:val="normaltextrun"/>
          <w:rFonts w:eastAsiaTheme="majorEastAsia" w:cs="Arial"/>
        </w:rPr>
        <w:t>this</w:t>
      </w:r>
      <w:r w:rsidR="00627DA5">
        <w:rPr>
          <w:rStyle w:val="normaltextrun"/>
          <w:rFonts w:eastAsiaTheme="majorEastAsia" w:cs="Arial"/>
        </w:rPr>
        <w:t xml:space="preserve"> </w:t>
      </w:r>
      <w:r w:rsidR="00BB7A09" w:rsidRPr="127C0C4D">
        <w:rPr>
          <w:rStyle w:val="normaltextrun"/>
          <w:rFonts w:eastAsiaTheme="majorEastAsia" w:cs="Arial"/>
        </w:rPr>
        <w:t>model,</w:t>
      </w:r>
      <w:r w:rsidR="00627DA5">
        <w:rPr>
          <w:rStyle w:val="normaltextrun"/>
          <w:rFonts w:eastAsiaTheme="majorEastAsia" w:cs="Arial"/>
        </w:rPr>
        <w:t xml:space="preserve"> </w:t>
      </w:r>
      <w:r w:rsidR="007E0B27">
        <w:rPr>
          <w:rStyle w:val="normaltextrun"/>
          <w:rFonts w:eastAsiaTheme="majorEastAsia" w:cs="Arial"/>
        </w:rPr>
        <w:t>CDE</w:t>
      </w:r>
      <w:r w:rsidR="00627DA5">
        <w:rPr>
          <w:rStyle w:val="normaltextrun"/>
          <w:rFonts w:eastAsiaTheme="majorEastAsia" w:cs="Arial"/>
        </w:rPr>
        <w:t xml:space="preserve"> </w:t>
      </w:r>
      <w:r w:rsidR="00BB7A09" w:rsidRPr="127C0C4D">
        <w:rPr>
          <w:rStyle w:val="normaltextrun"/>
          <w:rFonts w:eastAsiaTheme="majorEastAsia" w:cs="Arial"/>
        </w:rPr>
        <w:t>will</w:t>
      </w:r>
      <w:r w:rsidR="00627DA5">
        <w:rPr>
          <w:rStyle w:val="normaltextrun"/>
          <w:rFonts w:eastAsiaTheme="majorEastAsia" w:cs="Arial"/>
        </w:rPr>
        <w:t xml:space="preserve"> </w:t>
      </w:r>
      <w:r w:rsidR="00BB7A09" w:rsidRPr="127C0C4D">
        <w:rPr>
          <w:rStyle w:val="normaltextrun"/>
          <w:rFonts w:eastAsiaTheme="majorEastAsia" w:cs="Arial"/>
        </w:rPr>
        <w:t>begin</w:t>
      </w:r>
      <w:r w:rsidR="00627DA5">
        <w:rPr>
          <w:rStyle w:val="normaltextrun"/>
          <w:rFonts w:eastAsiaTheme="majorEastAsia" w:cs="Arial"/>
        </w:rPr>
        <w:t xml:space="preserve"> </w:t>
      </w:r>
      <w:r w:rsidR="00BB7A09" w:rsidRPr="127C0C4D">
        <w:rPr>
          <w:rStyle w:val="normaltextrun"/>
          <w:rFonts w:eastAsiaTheme="majorEastAsia" w:cs="Arial"/>
        </w:rPr>
        <w:t>to</w:t>
      </w:r>
      <w:r w:rsidR="00627DA5">
        <w:rPr>
          <w:rStyle w:val="normaltextrun"/>
          <w:rFonts w:eastAsiaTheme="majorEastAsia" w:cs="Arial"/>
        </w:rPr>
        <w:t xml:space="preserve"> </w:t>
      </w:r>
      <w:r w:rsidR="00BB7A09" w:rsidRPr="127C0C4D">
        <w:rPr>
          <w:rStyle w:val="normaltextrun"/>
          <w:rFonts w:eastAsiaTheme="majorEastAsia" w:cs="Arial"/>
        </w:rPr>
        <w:t>report</w:t>
      </w:r>
      <w:r w:rsidR="00627DA5">
        <w:rPr>
          <w:rStyle w:val="normaltextrun"/>
          <w:rFonts w:eastAsiaTheme="majorEastAsia" w:cs="Arial"/>
        </w:rPr>
        <w:t xml:space="preserve"> </w:t>
      </w:r>
      <w:r w:rsidR="007E0B27">
        <w:rPr>
          <w:rStyle w:val="normaltextrun"/>
          <w:rFonts w:eastAsiaTheme="majorEastAsia" w:cs="Arial"/>
        </w:rPr>
        <w:t>historical</w:t>
      </w:r>
      <w:r w:rsidR="00627DA5">
        <w:rPr>
          <w:rStyle w:val="normaltextrun"/>
          <w:rFonts w:eastAsiaTheme="majorEastAsia" w:cs="Arial"/>
        </w:rPr>
        <w:t xml:space="preserve"> </w:t>
      </w:r>
      <w:r w:rsidR="00BB7A09" w:rsidRPr="127C0C4D">
        <w:rPr>
          <w:rStyle w:val="normaltextrun"/>
          <w:rFonts w:eastAsiaTheme="majorEastAsia" w:cs="Arial"/>
        </w:rPr>
        <w:t>student</w:t>
      </w:r>
      <w:r w:rsidR="00627DA5">
        <w:rPr>
          <w:rStyle w:val="normaltextrun"/>
          <w:rFonts w:eastAsiaTheme="majorEastAsia" w:cs="Arial"/>
        </w:rPr>
        <w:t xml:space="preserve"> </w:t>
      </w:r>
      <w:r w:rsidR="00BB7A09" w:rsidRPr="127C0C4D">
        <w:rPr>
          <w:rStyle w:val="normaltextrun"/>
          <w:rFonts w:eastAsiaTheme="majorEastAsia" w:cs="Arial"/>
        </w:rPr>
        <w:t>growth</w:t>
      </w:r>
      <w:r w:rsidR="00627DA5">
        <w:rPr>
          <w:rStyle w:val="normaltextrun"/>
          <w:rFonts w:eastAsiaTheme="majorEastAsia" w:cs="Arial"/>
        </w:rPr>
        <w:t xml:space="preserve"> </w:t>
      </w:r>
      <w:r w:rsidR="00BB7A09" w:rsidRPr="127C0C4D">
        <w:rPr>
          <w:rStyle w:val="normaltextrun"/>
          <w:rFonts w:eastAsiaTheme="majorEastAsia" w:cs="Arial"/>
        </w:rPr>
        <w:t>scores</w:t>
      </w:r>
      <w:r w:rsidR="00627DA5">
        <w:rPr>
          <w:rStyle w:val="normaltextrun"/>
          <w:rFonts w:eastAsiaTheme="majorEastAsia" w:cs="Arial"/>
        </w:rPr>
        <w:t xml:space="preserve"> </w:t>
      </w:r>
      <w:r w:rsidR="00BB7A09" w:rsidRPr="127C0C4D">
        <w:rPr>
          <w:rStyle w:val="normaltextrun"/>
          <w:rFonts w:eastAsiaTheme="majorEastAsia" w:cs="Arial"/>
        </w:rPr>
        <w:t>in</w:t>
      </w:r>
      <w:r w:rsidR="00627DA5">
        <w:rPr>
          <w:rStyle w:val="normaltextrun"/>
          <w:rFonts w:eastAsiaTheme="majorEastAsia" w:cs="Arial"/>
        </w:rPr>
        <w:t xml:space="preserve"> </w:t>
      </w:r>
      <w:r w:rsidR="00BB7A09" w:rsidRPr="127C0C4D">
        <w:rPr>
          <w:rStyle w:val="normaltextrun"/>
          <w:rFonts w:eastAsiaTheme="majorEastAsia" w:cs="Arial"/>
        </w:rPr>
        <w:t>2021.</w:t>
      </w:r>
    </w:p>
    <w:p w14:paraId="3656B9AB" w14:textId="23408CE8" w:rsidR="0014572C" w:rsidRPr="00170C6D" w:rsidRDefault="007E0B27" w:rsidP="127C0C4D">
      <w:pPr>
        <w:textAlignment w:val="baseline"/>
      </w:pPr>
      <w:r>
        <w:rPr>
          <w:rStyle w:val="normaltextrun"/>
          <w:rFonts w:eastAsiaTheme="majorEastAsia" w:cs="Arial"/>
        </w:rPr>
        <w:t>CDE</w:t>
      </w:r>
      <w:r w:rsidR="00627DA5">
        <w:rPr>
          <w:rStyle w:val="normaltextrun"/>
          <w:rFonts w:eastAsiaTheme="majorEastAsia" w:cs="Arial"/>
        </w:rPr>
        <w:t xml:space="preserve"> </w:t>
      </w:r>
      <w:r w:rsidR="00BB7A09" w:rsidRPr="127C0C4D">
        <w:rPr>
          <w:rStyle w:val="normaltextrun"/>
          <w:rFonts w:eastAsiaTheme="majorEastAsia" w:cs="Arial"/>
        </w:rPr>
        <w:t>will</w:t>
      </w:r>
      <w:r w:rsidR="00627DA5">
        <w:rPr>
          <w:rStyle w:val="normaltextrun"/>
          <w:rFonts w:eastAsiaTheme="majorEastAsia" w:cs="Arial"/>
        </w:rPr>
        <w:t xml:space="preserve"> </w:t>
      </w:r>
      <w:r w:rsidR="00BB7A09" w:rsidRPr="127C0C4D">
        <w:rPr>
          <w:rStyle w:val="normaltextrun"/>
          <w:rFonts w:eastAsiaTheme="majorEastAsia" w:cs="Arial"/>
        </w:rPr>
        <w:t>also</w:t>
      </w:r>
      <w:r w:rsidR="00627DA5">
        <w:rPr>
          <w:rStyle w:val="normaltextrun"/>
          <w:rFonts w:eastAsiaTheme="majorEastAsia" w:cs="Arial"/>
        </w:rPr>
        <w:t xml:space="preserve"> </w:t>
      </w:r>
      <w:r>
        <w:rPr>
          <w:rStyle w:val="normaltextrun"/>
          <w:rFonts w:eastAsiaTheme="majorEastAsia" w:cs="Arial"/>
        </w:rPr>
        <w:t>begin</w:t>
      </w:r>
      <w:r w:rsidR="00627DA5">
        <w:rPr>
          <w:rStyle w:val="normaltextrun"/>
          <w:rFonts w:eastAsiaTheme="majorEastAsia" w:cs="Arial"/>
        </w:rPr>
        <w:t xml:space="preserve"> </w:t>
      </w:r>
      <w:r>
        <w:rPr>
          <w:rStyle w:val="normaltextrun"/>
          <w:rFonts w:eastAsiaTheme="majorEastAsia" w:cs="Arial"/>
        </w:rPr>
        <w:t>the</w:t>
      </w:r>
      <w:r w:rsidR="00627DA5">
        <w:rPr>
          <w:rStyle w:val="normaltextrun"/>
          <w:rFonts w:eastAsiaTheme="majorEastAsia" w:cs="Arial"/>
        </w:rPr>
        <w:t xml:space="preserve"> </w:t>
      </w:r>
      <w:r w:rsidR="00DF3D92" w:rsidRPr="127C0C4D">
        <w:rPr>
          <w:rStyle w:val="normaltextrun"/>
          <w:rFonts w:eastAsiaTheme="majorEastAsia" w:cs="Arial"/>
        </w:rPr>
        <w:t>develop</w:t>
      </w:r>
      <w:r>
        <w:rPr>
          <w:rStyle w:val="normaltextrun"/>
          <w:rFonts w:eastAsiaTheme="majorEastAsia" w:cs="Arial"/>
        </w:rPr>
        <w:t>ment</w:t>
      </w:r>
      <w:r w:rsidR="00627DA5">
        <w:rPr>
          <w:rStyle w:val="normaltextrun"/>
          <w:rFonts w:eastAsiaTheme="majorEastAsia" w:cs="Arial"/>
        </w:rPr>
        <w:t xml:space="preserve"> </w:t>
      </w:r>
      <w:r>
        <w:rPr>
          <w:rStyle w:val="normaltextrun"/>
          <w:rFonts w:eastAsiaTheme="majorEastAsia" w:cs="Arial"/>
        </w:rPr>
        <w:t>of</w:t>
      </w:r>
      <w:r w:rsidR="00627DA5">
        <w:rPr>
          <w:rStyle w:val="normaltextrun"/>
          <w:rFonts w:eastAsiaTheme="majorEastAsia" w:cs="Arial"/>
        </w:rPr>
        <w:t xml:space="preserve"> </w:t>
      </w:r>
      <w:r w:rsidR="00DF3D92" w:rsidRPr="127C0C4D">
        <w:rPr>
          <w:rStyle w:val="normaltextrun"/>
          <w:rFonts w:eastAsiaTheme="majorEastAsia" w:cs="Arial"/>
        </w:rPr>
        <w:t>a</w:t>
      </w:r>
      <w:r w:rsidR="00627DA5">
        <w:rPr>
          <w:rStyle w:val="normaltextrun"/>
          <w:rFonts w:eastAsiaTheme="majorEastAsia" w:cs="Arial"/>
        </w:rPr>
        <w:t xml:space="preserve"> </w:t>
      </w:r>
      <w:r w:rsidR="00DF3D92" w:rsidRPr="127C0C4D">
        <w:rPr>
          <w:rStyle w:val="normaltextrun"/>
          <w:rFonts w:eastAsiaTheme="majorEastAsia" w:cs="Arial"/>
        </w:rPr>
        <w:t>communication</w:t>
      </w:r>
      <w:r w:rsidR="00627DA5">
        <w:rPr>
          <w:rStyle w:val="normaltextrun"/>
          <w:rFonts w:eastAsiaTheme="majorEastAsia" w:cs="Arial"/>
        </w:rPr>
        <w:t xml:space="preserve"> </w:t>
      </w:r>
      <w:r w:rsidR="005A289F" w:rsidRPr="127C0C4D">
        <w:rPr>
          <w:rStyle w:val="normaltextrun"/>
          <w:rFonts w:eastAsiaTheme="majorEastAsia" w:cs="Arial"/>
        </w:rPr>
        <w:t>plan</w:t>
      </w:r>
      <w:r w:rsidR="00627DA5">
        <w:rPr>
          <w:rStyle w:val="normaltextrun"/>
          <w:rFonts w:eastAsiaTheme="majorEastAsia" w:cs="Arial"/>
        </w:rPr>
        <w:t xml:space="preserve"> </w:t>
      </w:r>
      <w:r w:rsidR="00DF3D92" w:rsidRPr="127C0C4D">
        <w:rPr>
          <w:rStyle w:val="normaltextrun"/>
          <w:rFonts w:eastAsiaTheme="majorEastAsia" w:cs="Arial"/>
        </w:rPr>
        <w:t>for</w:t>
      </w:r>
      <w:r w:rsidR="00627DA5">
        <w:rPr>
          <w:rStyle w:val="normaltextrun"/>
          <w:rFonts w:eastAsiaTheme="majorEastAsia" w:cs="Arial"/>
        </w:rPr>
        <w:t xml:space="preserve"> </w:t>
      </w:r>
      <w:r w:rsidR="00DF3D92" w:rsidRPr="127C0C4D">
        <w:rPr>
          <w:rStyle w:val="normaltextrun"/>
          <w:rFonts w:eastAsiaTheme="majorEastAsia" w:cs="Arial"/>
        </w:rPr>
        <w:t>the</w:t>
      </w:r>
      <w:r w:rsidR="00627DA5">
        <w:rPr>
          <w:rStyle w:val="normaltextrun"/>
          <w:rFonts w:eastAsiaTheme="majorEastAsia" w:cs="Arial"/>
        </w:rPr>
        <w:t xml:space="preserve"> </w:t>
      </w:r>
      <w:r w:rsidR="00DF3D92" w:rsidRPr="127C0C4D">
        <w:rPr>
          <w:rStyle w:val="normaltextrun"/>
          <w:rFonts w:eastAsiaTheme="majorEastAsia" w:cs="Arial"/>
        </w:rPr>
        <w:t>Student</w:t>
      </w:r>
      <w:r w:rsidR="00627DA5">
        <w:rPr>
          <w:rStyle w:val="normaltextrun"/>
          <w:rFonts w:eastAsiaTheme="majorEastAsia" w:cs="Arial"/>
        </w:rPr>
        <w:t xml:space="preserve"> </w:t>
      </w:r>
      <w:r w:rsidR="00DF3D92" w:rsidRPr="127C0C4D">
        <w:rPr>
          <w:rStyle w:val="normaltextrun"/>
          <w:rFonts w:eastAsiaTheme="majorEastAsia" w:cs="Arial"/>
        </w:rPr>
        <w:t>Growth</w:t>
      </w:r>
      <w:r w:rsidR="00627DA5">
        <w:rPr>
          <w:rStyle w:val="normaltextrun"/>
          <w:rFonts w:eastAsiaTheme="majorEastAsia" w:cs="Arial"/>
        </w:rPr>
        <w:t xml:space="preserve"> </w:t>
      </w:r>
      <w:r w:rsidR="00DF3D92" w:rsidRPr="127C0C4D">
        <w:rPr>
          <w:rStyle w:val="normaltextrun"/>
          <w:rFonts w:eastAsiaTheme="majorEastAsia" w:cs="Arial"/>
        </w:rPr>
        <w:t>Model,</w:t>
      </w:r>
      <w:r w:rsidR="00627DA5">
        <w:rPr>
          <w:rStyle w:val="normaltextrun"/>
          <w:rFonts w:eastAsiaTheme="majorEastAsia" w:cs="Arial"/>
        </w:rPr>
        <w:t xml:space="preserve"> </w:t>
      </w:r>
      <w:r w:rsidR="00DF3D92" w:rsidRPr="127C0C4D">
        <w:rPr>
          <w:rStyle w:val="normaltextrun"/>
          <w:rFonts w:eastAsiaTheme="majorEastAsia" w:cs="Arial"/>
        </w:rPr>
        <w:t>based</w:t>
      </w:r>
      <w:r w:rsidR="00627DA5">
        <w:rPr>
          <w:rStyle w:val="normaltextrun"/>
          <w:rFonts w:eastAsiaTheme="majorEastAsia" w:cs="Arial"/>
        </w:rPr>
        <w:t xml:space="preserve"> </w:t>
      </w:r>
      <w:r w:rsidR="00DF3D92" w:rsidRPr="127C0C4D">
        <w:rPr>
          <w:rStyle w:val="normaltextrun"/>
          <w:rFonts w:eastAsiaTheme="majorEastAsia" w:cs="Arial"/>
        </w:rPr>
        <w:t>on</w:t>
      </w:r>
      <w:r w:rsidR="00627DA5">
        <w:rPr>
          <w:rStyle w:val="normaltextrun"/>
          <w:rFonts w:eastAsiaTheme="majorEastAsia" w:cs="Arial"/>
        </w:rPr>
        <w:t xml:space="preserve"> </w:t>
      </w:r>
      <w:r w:rsidR="00DF3D92" w:rsidRPr="127C0C4D">
        <w:rPr>
          <w:rStyle w:val="normaltextrun"/>
          <w:rFonts w:eastAsiaTheme="majorEastAsia" w:cs="Arial"/>
        </w:rPr>
        <w:t>feedback</w:t>
      </w:r>
      <w:r w:rsidR="00627DA5">
        <w:rPr>
          <w:rStyle w:val="normaltextrun"/>
          <w:rFonts w:eastAsiaTheme="majorEastAsia" w:cs="Arial"/>
        </w:rPr>
        <w:t xml:space="preserve"> </w:t>
      </w:r>
      <w:r w:rsidR="00DF3D92" w:rsidRPr="127C0C4D">
        <w:rPr>
          <w:rStyle w:val="normaltextrun"/>
          <w:rFonts w:eastAsiaTheme="majorEastAsia" w:cs="Arial"/>
        </w:rPr>
        <w:t>from</w:t>
      </w:r>
      <w:r w:rsidR="00627DA5">
        <w:rPr>
          <w:rStyle w:val="normaltextrun"/>
          <w:rFonts w:eastAsiaTheme="majorEastAsia" w:cs="Arial"/>
        </w:rPr>
        <w:t xml:space="preserve"> </w:t>
      </w:r>
      <w:r w:rsidR="00DF3D92" w:rsidRPr="127C0C4D">
        <w:rPr>
          <w:rStyle w:val="normaltextrun"/>
          <w:rFonts w:eastAsiaTheme="majorEastAsia" w:cs="Arial"/>
        </w:rPr>
        <w:t>focus</w:t>
      </w:r>
      <w:r w:rsidR="00627DA5">
        <w:rPr>
          <w:rStyle w:val="normaltextrun"/>
          <w:rFonts w:eastAsiaTheme="majorEastAsia" w:cs="Arial"/>
        </w:rPr>
        <w:t xml:space="preserve"> </w:t>
      </w:r>
      <w:r w:rsidR="00DF3D92" w:rsidRPr="127C0C4D">
        <w:rPr>
          <w:rStyle w:val="normaltextrun"/>
          <w:rFonts w:eastAsiaTheme="majorEastAsia" w:cs="Arial"/>
        </w:rPr>
        <w:t>groups</w:t>
      </w:r>
      <w:r w:rsidR="00627DA5">
        <w:rPr>
          <w:rStyle w:val="normaltextrun"/>
          <w:rFonts w:eastAsiaTheme="majorEastAsia" w:cs="Arial"/>
        </w:rPr>
        <w:t xml:space="preserve"> </w:t>
      </w:r>
      <w:r w:rsidR="00DF3D92" w:rsidRPr="127C0C4D">
        <w:rPr>
          <w:rStyle w:val="normaltextrun"/>
          <w:rFonts w:eastAsiaTheme="majorEastAsia" w:cs="Arial"/>
        </w:rPr>
        <w:t>and</w:t>
      </w:r>
      <w:r w:rsidR="00627DA5">
        <w:rPr>
          <w:rStyle w:val="normaltextrun"/>
          <w:rFonts w:eastAsiaTheme="majorEastAsia" w:cs="Arial"/>
        </w:rPr>
        <w:t xml:space="preserve"> </w:t>
      </w:r>
      <w:r w:rsidR="00DF3D92" w:rsidRPr="127C0C4D">
        <w:rPr>
          <w:rStyle w:val="normaltextrun"/>
          <w:rFonts w:eastAsiaTheme="majorEastAsia" w:cs="Arial"/>
        </w:rPr>
        <w:t>outreach</w:t>
      </w:r>
      <w:r w:rsidR="00627DA5">
        <w:rPr>
          <w:rStyle w:val="normaltextrun"/>
          <w:rFonts w:eastAsiaTheme="majorEastAsia" w:cs="Arial"/>
        </w:rPr>
        <w:t xml:space="preserve"> </w:t>
      </w:r>
      <w:r w:rsidR="00DF3D92" w:rsidRPr="127C0C4D">
        <w:rPr>
          <w:rStyle w:val="normaltextrun"/>
          <w:rFonts w:eastAsiaTheme="majorEastAsia" w:cs="Arial"/>
        </w:rPr>
        <w:t>to</w:t>
      </w:r>
      <w:r w:rsidR="00627DA5">
        <w:rPr>
          <w:rStyle w:val="normaltextrun"/>
          <w:rFonts w:eastAsiaTheme="majorEastAsia" w:cs="Arial"/>
        </w:rPr>
        <w:t xml:space="preserve"> </w:t>
      </w:r>
      <w:r w:rsidR="00DF3D92" w:rsidRPr="127C0C4D">
        <w:rPr>
          <w:rStyle w:val="normaltextrun"/>
          <w:rFonts w:eastAsiaTheme="majorEastAsia" w:cs="Arial"/>
        </w:rPr>
        <w:t>stakeholder</w:t>
      </w:r>
      <w:r w:rsidR="00627DA5">
        <w:rPr>
          <w:rStyle w:val="normaltextrun"/>
          <w:rFonts w:eastAsiaTheme="majorEastAsia" w:cs="Arial"/>
        </w:rPr>
        <w:t xml:space="preserve"> </w:t>
      </w:r>
      <w:r w:rsidR="00DF3D92" w:rsidRPr="127C0C4D">
        <w:rPr>
          <w:rStyle w:val="normaltextrun"/>
          <w:rFonts w:eastAsiaTheme="majorEastAsia" w:cs="Arial"/>
        </w:rPr>
        <w:t>groups.</w:t>
      </w:r>
      <w:r w:rsidR="00627DA5">
        <w:rPr>
          <w:rStyle w:val="normaltextrun"/>
          <w:rFonts w:eastAsiaTheme="majorEastAsia" w:cs="Arial"/>
        </w:rPr>
        <w:t xml:space="preserve"> </w:t>
      </w:r>
      <w:r w:rsidR="00BF31F4">
        <w:rPr>
          <w:rStyle w:val="normaltextrun"/>
          <w:rFonts w:eastAsiaTheme="majorEastAsia" w:cs="Arial"/>
        </w:rPr>
        <w:t>In</w:t>
      </w:r>
      <w:r w:rsidR="00627DA5">
        <w:rPr>
          <w:rStyle w:val="normaltextrun"/>
          <w:rFonts w:eastAsiaTheme="majorEastAsia" w:cs="Arial"/>
        </w:rPr>
        <w:t xml:space="preserve"> </w:t>
      </w:r>
      <w:r w:rsidR="00BF31F4">
        <w:rPr>
          <w:rStyle w:val="normaltextrun"/>
          <w:rFonts w:eastAsiaTheme="majorEastAsia" w:cs="Arial"/>
        </w:rPr>
        <w:t>addition,</w:t>
      </w:r>
      <w:r w:rsidR="00627DA5">
        <w:rPr>
          <w:rStyle w:val="normaltextrun"/>
          <w:rFonts w:eastAsiaTheme="majorEastAsia" w:cs="Arial"/>
        </w:rPr>
        <w:t xml:space="preserve"> </w:t>
      </w:r>
      <w:r w:rsidR="00BB7A09" w:rsidRPr="127C0C4D">
        <w:rPr>
          <w:rStyle w:val="normaltextrun"/>
          <w:rFonts w:eastAsiaTheme="majorEastAsia" w:cs="Arial"/>
        </w:rPr>
        <w:t>the</w:t>
      </w:r>
      <w:r w:rsidR="00627DA5">
        <w:rPr>
          <w:rStyle w:val="normaltextrun"/>
          <w:rFonts w:eastAsiaTheme="majorEastAsia" w:cs="Arial"/>
        </w:rPr>
        <w:t xml:space="preserve"> </w:t>
      </w:r>
      <w:r w:rsidR="00BB7A09" w:rsidRPr="127C0C4D">
        <w:rPr>
          <w:rStyle w:val="normaltextrun"/>
          <w:rFonts w:eastAsiaTheme="majorEastAsia" w:cs="Arial"/>
        </w:rPr>
        <w:t>CDE</w:t>
      </w:r>
      <w:r w:rsidR="00627DA5">
        <w:rPr>
          <w:rStyle w:val="normaltextrun"/>
          <w:rFonts w:eastAsiaTheme="majorEastAsia" w:cs="Arial"/>
        </w:rPr>
        <w:t xml:space="preserve"> </w:t>
      </w:r>
      <w:r w:rsidR="00BB7A09" w:rsidRPr="127C0C4D">
        <w:rPr>
          <w:rStyle w:val="normaltextrun"/>
          <w:rFonts w:eastAsiaTheme="majorEastAsia" w:cs="Arial"/>
        </w:rPr>
        <w:t>will</w:t>
      </w:r>
      <w:r w:rsidR="00627DA5">
        <w:rPr>
          <w:rStyle w:val="normaltextrun"/>
          <w:rFonts w:eastAsiaTheme="majorEastAsia" w:cs="Arial"/>
        </w:rPr>
        <w:t xml:space="preserve"> </w:t>
      </w:r>
      <w:r w:rsidR="00DF3D92" w:rsidRPr="127C0C4D">
        <w:rPr>
          <w:rStyle w:val="normaltextrun"/>
          <w:rFonts w:eastAsiaTheme="majorEastAsia" w:cs="Arial"/>
        </w:rPr>
        <w:t>develop</w:t>
      </w:r>
      <w:r w:rsidR="00627DA5">
        <w:rPr>
          <w:rStyle w:val="normaltextrun"/>
          <w:rFonts w:eastAsiaTheme="majorEastAsia" w:cs="Arial"/>
        </w:rPr>
        <w:t xml:space="preserve"> </w:t>
      </w:r>
      <w:r w:rsidR="00DF3D92" w:rsidRPr="127C0C4D">
        <w:rPr>
          <w:rStyle w:val="normaltextrun"/>
          <w:rFonts w:eastAsiaTheme="majorEastAsia" w:cs="Arial"/>
        </w:rPr>
        <w:t>a</w:t>
      </w:r>
      <w:r w:rsidR="00627DA5">
        <w:rPr>
          <w:rStyle w:val="normaltextrun"/>
          <w:rFonts w:eastAsiaTheme="majorEastAsia" w:cs="Arial"/>
        </w:rPr>
        <w:t xml:space="preserve"> </w:t>
      </w:r>
      <w:r w:rsidR="00DF3D92" w:rsidRPr="127C0C4D">
        <w:rPr>
          <w:rStyle w:val="normaltextrun"/>
          <w:rFonts w:eastAsiaTheme="majorEastAsia" w:cs="Arial"/>
        </w:rPr>
        <w:t>report</w:t>
      </w:r>
      <w:r w:rsidR="00627DA5">
        <w:rPr>
          <w:rStyle w:val="normaltextrun"/>
          <w:rFonts w:eastAsiaTheme="majorEastAsia" w:cs="Arial"/>
        </w:rPr>
        <w:t xml:space="preserve"> </w:t>
      </w:r>
      <w:r w:rsidR="00DF3D92" w:rsidRPr="127C0C4D">
        <w:rPr>
          <w:rStyle w:val="normaltextrun"/>
          <w:rFonts w:eastAsiaTheme="majorEastAsia" w:cs="Arial"/>
        </w:rPr>
        <w:t>that</w:t>
      </w:r>
      <w:r w:rsidR="00627DA5">
        <w:rPr>
          <w:rStyle w:val="normaltextrun"/>
          <w:rFonts w:eastAsiaTheme="majorEastAsia" w:cs="Arial"/>
        </w:rPr>
        <w:t xml:space="preserve"> </w:t>
      </w:r>
      <w:r w:rsidR="00DF3D92" w:rsidRPr="127C0C4D">
        <w:rPr>
          <w:rStyle w:val="normaltextrun"/>
          <w:rFonts w:eastAsiaTheme="majorEastAsia" w:cs="Arial"/>
        </w:rPr>
        <w:t>displays</w:t>
      </w:r>
      <w:r w:rsidR="00627DA5">
        <w:rPr>
          <w:rStyle w:val="normaltextrun"/>
          <w:rFonts w:eastAsiaTheme="majorEastAsia" w:cs="Arial"/>
        </w:rPr>
        <w:t xml:space="preserve"> </w:t>
      </w:r>
      <w:r w:rsidR="00DF3D92" w:rsidRPr="127C0C4D">
        <w:rPr>
          <w:rStyle w:val="normaltextrun"/>
          <w:rFonts w:eastAsiaTheme="majorEastAsia" w:cs="Arial"/>
        </w:rPr>
        <w:t>the</w:t>
      </w:r>
      <w:r w:rsidR="00627DA5">
        <w:rPr>
          <w:rStyle w:val="normaltextrun"/>
          <w:rFonts w:eastAsiaTheme="majorEastAsia" w:cs="Arial"/>
          <w:color w:val="000000" w:themeColor="text1"/>
        </w:rPr>
        <w:t xml:space="preserve"> </w:t>
      </w:r>
      <w:r w:rsidR="00C62ECA">
        <w:rPr>
          <w:rStyle w:val="normaltextrun"/>
          <w:rFonts w:eastAsiaTheme="majorEastAsia" w:cs="Arial"/>
          <w:color w:val="000000" w:themeColor="text1"/>
        </w:rPr>
        <w:t>ELPAC</w:t>
      </w:r>
      <w:r w:rsidR="00627DA5">
        <w:rPr>
          <w:rStyle w:val="normaltextrun"/>
          <w:rFonts w:eastAsiaTheme="majorEastAsia" w:cs="Arial"/>
          <w:color w:val="000000" w:themeColor="text1"/>
        </w:rPr>
        <w:t xml:space="preserve"> </w:t>
      </w:r>
      <w:r w:rsidR="00BF31F4">
        <w:rPr>
          <w:rStyle w:val="normaltextrun"/>
          <w:rFonts w:eastAsiaTheme="majorEastAsia" w:cs="Arial"/>
          <w:color w:val="000000" w:themeColor="text1"/>
        </w:rPr>
        <w:t>l</w:t>
      </w:r>
      <w:r w:rsidR="00DF3D92" w:rsidRPr="127C0C4D">
        <w:rPr>
          <w:rStyle w:val="normaltextrun"/>
          <w:rFonts w:eastAsiaTheme="majorEastAsia" w:cs="Arial"/>
        </w:rPr>
        <w:t>evels</w:t>
      </w:r>
      <w:r w:rsidR="00627DA5">
        <w:rPr>
          <w:rStyle w:val="normaltextrun"/>
          <w:rFonts w:eastAsiaTheme="majorEastAsia" w:cs="Arial"/>
        </w:rPr>
        <w:t xml:space="preserve"> </w:t>
      </w:r>
      <w:r w:rsidR="00DF3D92" w:rsidRPr="127C0C4D">
        <w:rPr>
          <w:rStyle w:val="normaltextrun"/>
          <w:rFonts w:eastAsiaTheme="majorEastAsia" w:cs="Arial"/>
        </w:rPr>
        <w:t>with</w:t>
      </w:r>
      <w:r w:rsidR="00627DA5">
        <w:rPr>
          <w:rStyle w:val="normaltextrun"/>
          <w:rFonts w:eastAsiaTheme="majorEastAsia" w:cs="Arial"/>
        </w:rPr>
        <w:t xml:space="preserve"> </w:t>
      </w:r>
      <w:r w:rsidR="00DF3D92" w:rsidRPr="127C0C4D">
        <w:rPr>
          <w:rStyle w:val="normaltextrun"/>
          <w:rFonts w:eastAsiaTheme="majorEastAsia" w:cs="Arial"/>
        </w:rPr>
        <w:t>growth</w:t>
      </w:r>
      <w:r w:rsidR="00627DA5">
        <w:rPr>
          <w:rStyle w:val="normaltextrun"/>
          <w:rFonts w:eastAsiaTheme="majorEastAsia" w:cs="Arial"/>
        </w:rPr>
        <w:t xml:space="preserve"> </w:t>
      </w:r>
      <w:r w:rsidR="00DF3D92" w:rsidRPr="127C0C4D">
        <w:rPr>
          <w:rStyle w:val="normaltextrun"/>
          <w:rFonts w:eastAsiaTheme="majorEastAsia" w:cs="Arial"/>
        </w:rPr>
        <w:t>score</w:t>
      </w:r>
      <w:r w:rsidR="00627DA5">
        <w:rPr>
          <w:rStyle w:val="normaltextrun"/>
          <w:rFonts w:eastAsiaTheme="majorEastAsia" w:cs="Arial"/>
        </w:rPr>
        <w:t xml:space="preserve"> </w:t>
      </w:r>
      <w:r w:rsidR="00DF3D92" w:rsidRPr="127C0C4D">
        <w:rPr>
          <w:rStyle w:val="normaltextrun"/>
          <w:rFonts w:eastAsiaTheme="majorEastAsia" w:cs="Arial"/>
        </w:rPr>
        <w:t>results.</w:t>
      </w:r>
    </w:p>
    <w:p w14:paraId="20DFB624" w14:textId="254A9622" w:rsidR="0014572C" w:rsidRPr="00170C6D" w:rsidRDefault="00C0119B" w:rsidP="00170C6D">
      <w:pPr>
        <w:pStyle w:val="Heading4"/>
        <w:rPr>
          <w:rStyle w:val="normaltextrun"/>
        </w:rPr>
      </w:pPr>
      <w:r w:rsidRPr="00170C6D">
        <w:rPr>
          <w:rStyle w:val="normaltextrun"/>
        </w:rPr>
        <w:t>Update</w:t>
      </w:r>
      <w:r w:rsidR="00627DA5" w:rsidRPr="00170C6D">
        <w:rPr>
          <w:rStyle w:val="normaltextrun"/>
        </w:rPr>
        <w:t xml:space="preserve"> </w:t>
      </w:r>
      <w:r w:rsidRPr="00170C6D">
        <w:rPr>
          <w:rStyle w:val="normaltextrun"/>
        </w:rPr>
        <w:t>on</w:t>
      </w:r>
      <w:r w:rsidR="00627DA5" w:rsidRPr="00170C6D">
        <w:rPr>
          <w:rStyle w:val="normaltextrun"/>
        </w:rPr>
        <w:t xml:space="preserve"> </w:t>
      </w:r>
      <w:r w:rsidRPr="00170C6D">
        <w:rPr>
          <w:rStyle w:val="normaltextrun"/>
        </w:rPr>
        <w:t>the</w:t>
      </w:r>
      <w:r w:rsidR="00627DA5" w:rsidRPr="00170C6D">
        <w:rPr>
          <w:rStyle w:val="normaltextrun"/>
        </w:rPr>
        <w:t xml:space="preserve"> </w:t>
      </w:r>
      <w:r w:rsidR="0014572C" w:rsidRPr="00170C6D">
        <w:rPr>
          <w:rStyle w:val="normaltextrun"/>
        </w:rPr>
        <w:t>Development</w:t>
      </w:r>
      <w:r w:rsidR="00627DA5" w:rsidRPr="00170C6D">
        <w:rPr>
          <w:rStyle w:val="normaltextrun"/>
        </w:rPr>
        <w:t xml:space="preserve"> </w:t>
      </w:r>
      <w:r w:rsidR="0014572C" w:rsidRPr="00170C6D">
        <w:rPr>
          <w:rStyle w:val="normaltextrun"/>
        </w:rPr>
        <w:t>of</w:t>
      </w:r>
      <w:r w:rsidR="00627DA5" w:rsidRPr="00170C6D">
        <w:rPr>
          <w:rStyle w:val="normaltextrun"/>
        </w:rPr>
        <w:t xml:space="preserve"> </w:t>
      </w:r>
      <w:r w:rsidR="0014572C" w:rsidRPr="00170C6D">
        <w:rPr>
          <w:rStyle w:val="normaltextrun"/>
        </w:rPr>
        <w:t>New</w:t>
      </w:r>
      <w:r w:rsidR="00627DA5" w:rsidRPr="00170C6D">
        <w:rPr>
          <w:rStyle w:val="normaltextrun"/>
        </w:rPr>
        <w:t xml:space="preserve"> </w:t>
      </w:r>
      <w:r w:rsidR="0014572C" w:rsidRPr="00170C6D">
        <w:rPr>
          <w:rStyle w:val="normaltextrun"/>
        </w:rPr>
        <w:t>CCI</w:t>
      </w:r>
      <w:r w:rsidR="00627DA5" w:rsidRPr="00170C6D">
        <w:rPr>
          <w:rStyle w:val="normaltextrun"/>
        </w:rPr>
        <w:t xml:space="preserve"> </w:t>
      </w:r>
      <w:r w:rsidR="0014572C" w:rsidRPr="00170C6D">
        <w:rPr>
          <w:rStyle w:val="normaltextrun"/>
        </w:rPr>
        <w:t>Measures</w:t>
      </w:r>
    </w:p>
    <w:p w14:paraId="45FB0818" w14:textId="5830F8A1" w:rsidR="00C86217" w:rsidRPr="002D4A4C" w:rsidRDefault="00C86217" w:rsidP="002D4A4C">
      <w:pPr>
        <w:spacing w:before="240" w:after="240"/>
        <w:rPr>
          <w:rStyle w:val="normaltextrun"/>
          <w:rFonts w:cs="Arial"/>
          <w:b/>
          <w:i/>
          <w:iCs/>
        </w:rPr>
      </w:pPr>
      <w:r w:rsidRPr="77585682">
        <w:rPr>
          <w:rStyle w:val="normaltextrun"/>
          <w:rFonts w:cs="Arial"/>
        </w:rPr>
        <w:t>The</w:t>
      </w:r>
      <w:r w:rsidR="00627DA5">
        <w:rPr>
          <w:rStyle w:val="normaltextrun"/>
          <w:rFonts w:cs="Arial"/>
        </w:rPr>
        <w:t xml:space="preserve"> </w:t>
      </w:r>
      <w:r w:rsidRPr="77585682">
        <w:rPr>
          <w:rStyle w:val="normaltextrun"/>
          <w:rFonts w:cs="Arial"/>
        </w:rPr>
        <w:t>CDE</w:t>
      </w:r>
      <w:r w:rsidR="00627DA5">
        <w:rPr>
          <w:rStyle w:val="normaltextrun"/>
          <w:rFonts w:cs="Arial"/>
        </w:rPr>
        <w:t xml:space="preserve"> </w:t>
      </w:r>
      <w:r w:rsidRPr="77585682">
        <w:rPr>
          <w:rStyle w:val="normaltextrun"/>
          <w:rFonts w:cs="Arial"/>
        </w:rPr>
        <w:t>remains</w:t>
      </w:r>
      <w:r w:rsidR="00627DA5">
        <w:rPr>
          <w:rStyle w:val="normaltextrun"/>
          <w:rFonts w:cs="Arial"/>
        </w:rPr>
        <w:t xml:space="preserve"> </w:t>
      </w:r>
      <w:r w:rsidR="00DF3D92" w:rsidRPr="77585682">
        <w:rPr>
          <w:rStyle w:val="normaltextrun"/>
          <w:rFonts w:cs="Arial"/>
        </w:rPr>
        <w:t>committed</w:t>
      </w:r>
      <w:r w:rsidR="00627DA5">
        <w:rPr>
          <w:rStyle w:val="normaltextrun"/>
          <w:rFonts w:cs="Arial"/>
        </w:rPr>
        <w:t xml:space="preserve"> </w:t>
      </w:r>
      <w:r w:rsidR="00DF3D92" w:rsidRPr="77585682">
        <w:rPr>
          <w:rStyle w:val="normaltextrun"/>
          <w:rFonts w:cs="Arial"/>
        </w:rPr>
        <w:t>to</w:t>
      </w:r>
      <w:r w:rsidR="00627DA5">
        <w:rPr>
          <w:rStyle w:val="normaltextrun"/>
          <w:rFonts w:cs="Arial"/>
        </w:rPr>
        <w:t xml:space="preserve"> </w:t>
      </w:r>
      <w:r w:rsidR="00DF3D92" w:rsidRPr="77585682">
        <w:rPr>
          <w:rStyle w:val="normaltextrun"/>
          <w:rFonts w:cs="Arial"/>
        </w:rPr>
        <w:t>building</w:t>
      </w:r>
      <w:r w:rsidR="00627DA5">
        <w:rPr>
          <w:rStyle w:val="normaltextrun"/>
          <w:rFonts w:cs="Arial"/>
        </w:rPr>
        <w:t xml:space="preserve"> </w:t>
      </w:r>
      <w:r w:rsidR="00DF3D92" w:rsidRPr="77585682">
        <w:rPr>
          <w:rStyle w:val="normaltextrun"/>
          <w:rFonts w:cs="Arial"/>
        </w:rPr>
        <w:t>out</w:t>
      </w:r>
      <w:r w:rsidR="00627DA5">
        <w:rPr>
          <w:rStyle w:val="normaltextrun"/>
          <w:rFonts w:cs="Arial"/>
        </w:rPr>
        <w:t xml:space="preserve"> </w:t>
      </w:r>
      <w:r w:rsidR="00DF3D92" w:rsidRPr="77585682">
        <w:rPr>
          <w:rStyle w:val="normaltextrun"/>
          <w:rFonts w:cs="Arial"/>
        </w:rPr>
        <w:t>the</w:t>
      </w:r>
      <w:r w:rsidR="00627DA5">
        <w:rPr>
          <w:rStyle w:val="normaltextrun"/>
          <w:rFonts w:cs="Arial"/>
        </w:rPr>
        <w:t xml:space="preserve"> </w:t>
      </w:r>
      <w:r w:rsidR="00DF3D92" w:rsidRPr="77585682">
        <w:rPr>
          <w:rStyle w:val="normaltextrun"/>
          <w:rFonts w:cs="Arial"/>
        </w:rPr>
        <w:t>CCI</w:t>
      </w:r>
      <w:r w:rsidR="00627DA5">
        <w:rPr>
          <w:rStyle w:val="normaltextrun"/>
          <w:rFonts w:cs="Arial"/>
        </w:rPr>
        <w:t xml:space="preserve"> </w:t>
      </w:r>
      <w:r w:rsidR="00DF3D92" w:rsidRPr="77585682">
        <w:rPr>
          <w:rStyle w:val="normaltextrun"/>
          <w:rFonts w:cs="Arial"/>
        </w:rPr>
        <w:t>over</w:t>
      </w:r>
      <w:r w:rsidR="00627DA5">
        <w:rPr>
          <w:rStyle w:val="normaltextrun"/>
          <w:rFonts w:cs="Arial"/>
        </w:rPr>
        <w:t xml:space="preserve"> </w:t>
      </w:r>
      <w:proofErr w:type="gramStart"/>
      <w:r w:rsidR="00DF3D92" w:rsidRPr="77585682">
        <w:rPr>
          <w:rStyle w:val="normaltextrun"/>
          <w:rFonts w:cs="Arial"/>
        </w:rPr>
        <w:t>several</w:t>
      </w:r>
      <w:proofErr w:type="gramEnd"/>
      <w:r w:rsidR="00627DA5">
        <w:rPr>
          <w:rStyle w:val="normaltextrun"/>
          <w:rFonts w:cs="Arial"/>
        </w:rPr>
        <w:t xml:space="preserve"> </w:t>
      </w:r>
      <w:r w:rsidR="00DF3D92" w:rsidRPr="77585682">
        <w:rPr>
          <w:rStyle w:val="normaltextrun"/>
          <w:rFonts w:cs="Arial"/>
        </w:rPr>
        <w:t>years</w:t>
      </w:r>
      <w:r w:rsidR="00627DA5">
        <w:rPr>
          <w:rStyle w:val="normaltextrun"/>
          <w:rFonts w:cs="Arial"/>
        </w:rPr>
        <w:t xml:space="preserve"> </w:t>
      </w:r>
      <w:r w:rsidR="00DF3D92" w:rsidRPr="77585682">
        <w:rPr>
          <w:rStyle w:val="normaltextrun"/>
          <w:rFonts w:cs="Arial"/>
        </w:rPr>
        <w:t>as</w:t>
      </w:r>
      <w:r w:rsidR="00627DA5">
        <w:rPr>
          <w:rStyle w:val="normaltextrun"/>
          <w:rFonts w:cs="Arial"/>
        </w:rPr>
        <w:t xml:space="preserve"> </w:t>
      </w:r>
      <w:r w:rsidR="00DF3D92" w:rsidRPr="77585682">
        <w:rPr>
          <w:rStyle w:val="normaltextrun"/>
          <w:rFonts w:cs="Arial"/>
        </w:rPr>
        <w:t>data</w:t>
      </w:r>
      <w:r w:rsidR="00627DA5">
        <w:rPr>
          <w:rStyle w:val="normaltextrun"/>
          <w:rFonts w:cs="Arial"/>
        </w:rPr>
        <w:t xml:space="preserve"> </w:t>
      </w:r>
      <w:r w:rsidR="00DF3D92" w:rsidRPr="77585682">
        <w:rPr>
          <w:rStyle w:val="normaltextrun"/>
          <w:rFonts w:cs="Arial"/>
        </w:rPr>
        <w:t>becomes</w:t>
      </w:r>
      <w:r w:rsidR="00627DA5">
        <w:rPr>
          <w:rStyle w:val="normaltextrun"/>
          <w:rFonts w:cs="Arial"/>
        </w:rPr>
        <w:t xml:space="preserve"> </w:t>
      </w:r>
      <w:r w:rsidR="00DF3D92" w:rsidRPr="77585682">
        <w:rPr>
          <w:rStyle w:val="normaltextrun"/>
          <w:rFonts w:cs="Arial"/>
        </w:rPr>
        <w:t>available</w:t>
      </w:r>
      <w:r w:rsidR="00627DA5">
        <w:rPr>
          <w:rStyle w:val="normaltextrun"/>
          <w:rFonts w:cs="Arial"/>
        </w:rPr>
        <w:t xml:space="preserve"> </w:t>
      </w:r>
      <w:r w:rsidR="00DF3D92" w:rsidRPr="77585682">
        <w:rPr>
          <w:rStyle w:val="normaltextrun"/>
          <w:rFonts w:cs="Arial"/>
        </w:rPr>
        <w:t>to</w:t>
      </w:r>
      <w:r w:rsidR="00627DA5">
        <w:rPr>
          <w:rStyle w:val="normaltextrun"/>
          <w:rFonts w:cs="Arial"/>
        </w:rPr>
        <w:t xml:space="preserve"> </w:t>
      </w:r>
      <w:r w:rsidR="00DF3D92" w:rsidRPr="77585682">
        <w:rPr>
          <w:rStyle w:val="normaltextrun"/>
          <w:rFonts w:cs="Arial"/>
        </w:rPr>
        <w:t>include</w:t>
      </w:r>
      <w:r w:rsidR="00627DA5">
        <w:rPr>
          <w:rStyle w:val="normaltextrun"/>
          <w:rFonts w:cs="Arial"/>
        </w:rPr>
        <w:t xml:space="preserve"> </w:t>
      </w:r>
      <w:r w:rsidR="00DF3D92" w:rsidRPr="77585682">
        <w:rPr>
          <w:rStyle w:val="normaltextrun"/>
          <w:rFonts w:cs="Arial"/>
        </w:rPr>
        <w:t>additional</w:t>
      </w:r>
      <w:r w:rsidR="00627DA5">
        <w:rPr>
          <w:rStyle w:val="normaltextrun"/>
          <w:rFonts w:cs="Arial"/>
        </w:rPr>
        <w:t xml:space="preserve"> </w:t>
      </w:r>
      <w:r w:rsidR="00DF3D92" w:rsidRPr="77585682">
        <w:rPr>
          <w:rStyle w:val="normaltextrun"/>
          <w:rFonts w:cs="Arial"/>
        </w:rPr>
        <w:t>career</w:t>
      </w:r>
      <w:r w:rsidR="00627DA5">
        <w:rPr>
          <w:rStyle w:val="normaltextrun"/>
          <w:rFonts w:cs="Arial"/>
        </w:rPr>
        <w:t xml:space="preserve"> </w:t>
      </w:r>
      <w:r w:rsidR="00DF3D92" w:rsidRPr="77585682">
        <w:rPr>
          <w:rStyle w:val="normaltextrun"/>
          <w:rFonts w:cs="Arial"/>
        </w:rPr>
        <w:t>measures.</w:t>
      </w:r>
      <w:r w:rsidR="00627DA5">
        <w:rPr>
          <w:rStyle w:val="normaltextrun"/>
          <w:rFonts w:cs="Arial"/>
        </w:rPr>
        <w:t xml:space="preserve"> </w:t>
      </w:r>
      <w:r w:rsidR="00DF3D92" w:rsidRPr="77585682">
        <w:rPr>
          <w:rStyle w:val="normaltextrun"/>
          <w:rFonts w:cs="Arial"/>
          <w:color w:val="000000" w:themeColor="text1"/>
        </w:rPr>
        <w:t>In</w:t>
      </w:r>
      <w:r w:rsidR="00627DA5">
        <w:rPr>
          <w:rStyle w:val="normaltextrun"/>
          <w:rFonts w:cs="Arial"/>
          <w:color w:val="000000" w:themeColor="text1"/>
        </w:rPr>
        <w:t xml:space="preserve"> </w:t>
      </w:r>
      <w:r w:rsidR="00DF3D92" w:rsidRPr="77585682">
        <w:rPr>
          <w:rStyle w:val="normaltextrun"/>
          <w:rFonts w:cs="Arial"/>
          <w:color w:val="000000" w:themeColor="text1"/>
        </w:rPr>
        <w:t>2021,</w:t>
      </w:r>
      <w:r w:rsidR="00627DA5">
        <w:rPr>
          <w:rStyle w:val="normaltextrun"/>
          <w:rFonts w:cs="Arial"/>
          <w:color w:val="000000" w:themeColor="text1"/>
        </w:rPr>
        <w:t xml:space="preserve"> </w:t>
      </w:r>
      <w:r w:rsidR="00DF3D92" w:rsidRPr="77585682">
        <w:rPr>
          <w:rStyle w:val="normaltextrun"/>
          <w:rFonts w:cs="Arial"/>
          <w:color w:val="000000" w:themeColor="text1"/>
        </w:rPr>
        <w:t>the</w:t>
      </w:r>
      <w:r w:rsidR="00627DA5">
        <w:rPr>
          <w:rStyle w:val="normaltextrun"/>
          <w:rFonts w:cs="Arial"/>
          <w:color w:val="000000" w:themeColor="text1"/>
        </w:rPr>
        <w:t xml:space="preserve"> </w:t>
      </w:r>
      <w:r w:rsidR="00DF3D92" w:rsidRPr="77585682">
        <w:rPr>
          <w:rStyle w:val="normaltextrun"/>
          <w:rFonts w:cs="Arial"/>
          <w:color w:val="000000" w:themeColor="text1"/>
        </w:rPr>
        <w:t>CDE</w:t>
      </w:r>
      <w:r w:rsidR="00627DA5">
        <w:rPr>
          <w:rStyle w:val="normaltextrun"/>
          <w:rFonts w:cs="Arial"/>
          <w:color w:val="000000" w:themeColor="text1"/>
        </w:rPr>
        <w:t xml:space="preserve"> </w:t>
      </w:r>
      <w:r w:rsidR="00DF3D92" w:rsidRPr="77585682">
        <w:rPr>
          <w:rStyle w:val="normaltextrun"/>
          <w:rFonts w:cs="Arial"/>
          <w:color w:val="000000" w:themeColor="text1"/>
        </w:rPr>
        <w:t>will</w:t>
      </w:r>
      <w:r w:rsidR="00627DA5">
        <w:rPr>
          <w:rStyle w:val="normaltextrun"/>
          <w:rFonts w:cs="Arial"/>
          <w:color w:val="000000" w:themeColor="text1"/>
        </w:rPr>
        <w:t xml:space="preserve"> </w:t>
      </w:r>
      <w:r w:rsidR="00DF3D92" w:rsidRPr="77585682">
        <w:rPr>
          <w:rStyle w:val="normaltextrun"/>
          <w:rFonts w:cs="Arial"/>
          <w:color w:val="000000" w:themeColor="text1"/>
        </w:rPr>
        <w:t>work</w:t>
      </w:r>
      <w:r w:rsidR="00627DA5">
        <w:rPr>
          <w:rStyle w:val="normaltextrun"/>
          <w:rFonts w:cs="Arial"/>
          <w:color w:val="000000" w:themeColor="text1"/>
        </w:rPr>
        <w:t xml:space="preserve"> </w:t>
      </w:r>
      <w:r w:rsidR="00DF3D92" w:rsidRPr="77585682">
        <w:rPr>
          <w:rStyle w:val="normaltextrun"/>
          <w:rFonts w:cs="Arial"/>
          <w:color w:val="000000" w:themeColor="text1"/>
        </w:rPr>
        <w:t>with</w:t>
      </w:r>
      <w:r w:rsidR="00627DA5">
        <w:rPr>
          <w:rStyle w:val="normaltextrun"/>
          <w:rFonts w:cs="Arial"/>
          <w:color w:val="000000" w:themeColor="text1"/>
        </w:rPr>
        <w:t xml:space="preserve"> </w:t>
      </w:r>
      <w:r w:rsidR="00DF3D92" w:rsidRPr="77585682">
        <w:rPr>
          <w:rStyle w:val="normaltextrun"/>
          <w:rFonts w:cs="Arial"/>
          <w:color w:val="000000" w:themeColor="text1"/>
        </w:rPr>
        <w:t>the</w:t>
      </w:r>
      <w:r w:rsidR="00627DA5">
        <w:rPr>
          <w:rStyle w:val="normaltextrun"/>
          <w:rFonts w:cs="Arial"/>
          <w:color w:val="000000" w:themeColor="text1"/>
        </w:rPr>
        <w:t xml:space="preserve"> </w:t>
      </w:r>
      <w:r w:rsidR="00DF3D92" w:rsidRPr="77585682">
        <w:rPr>
          <w:rStyle w:val="normaltextrun"/>
          <w:rFonts w:cs="Arial"/>
          <w:color w:val="000000" w:themeColor="text1"/>
        </w:rPr>
        <w:t>CCI</w:t>
      </w:r>
      <w:r w:rsidR="00627DA5">
        <w:rPr>
          <w:rStyle w:val="normaltextrun"/>
          <w:rFonts w:cs="Arial"/>
          <w:color w:val="000000" w:themeColor="text1"/>
        </w:rPr>
        <w:t xml:space="preserve"> </w:t>
      </w:r>
      <w:r w:rsidR="00DF3D92" w:rsidRPr="77585682">
        <w:rPr>
          <w:rStyle w:val="normaltextrun"/>
          <w:rFonts w:cs="Arial"/>
          <w:color w:val="000000" w:themeColor="text1"/>
        </w:rPr>
        <w:t>Work</w:t>
      </w:r>
      <w:r w:rsidR="00627DA5">
        <w:rPr>
          <w:rStyle w:val="normaltextrun"/>
          <w:rFonts w:cs="Arial"/>
          <w:color w:val="000000" w:themeColor="text1"/>
        </w:rPr>
        <w:t xml:space="preserve"> </w:t>
      </w:r>
      <w:r w:rsidR="00DF3D92" w:rsidRPr="77585682">
        <w:rPr>
          <w:rStyle w:val="normaltextrun"/>
          <w:rFonts w:cs="Arial"/>
          <w:color w:val="000000" w:themeColor="text1"/>
        </w:rPr>
        <w:t>Group</w:t>
      </w:r>
      <w:r w:rsidR="00627DA5">
        <w:rPr>
          <w:rStyle w:val="normaltextrun"/>
          <w:rFonts w:cs="Arial"/>
          <w:color w:val="000000" w:themeColor="text1"/>
        </w:rPr>
        <w:t xml:space="preserve"> </w:t>
      </w:r>
      <w:r w:rsidR="00DF3D92" w:rsidRPr="77585682">
        <w:rPr>
          <w:rStyle w:val="normaltextrun"/>
          <w:rFonts w:cs="Arial"/>
          <w:color w:val="000000" w:themeColor="text1"/>
        </w:rPr>
        <w:t>and</w:t>
      </w:r>
      <w:r w:rsidR="00627DA5">
        <w:rPr>
          <w:rStyle w:val="normaltextrun"/>
          <w:rFonts w:cs="Arial"/>
          <w:color w:val="000000" w:themeColor="text1"/>
        </w:rPr>
        <w:t xml:space="preserve"> </w:t>
      </w:r>
      <w:r w:rsidR="00DF3D92" w:rsidRPr="77585682">
        <w:rPr>
          <w:rStyle w:val="normaltextrun"/>
          <w:rFonts w:cs="Arial"/>
          <w:color w:val="000000" w:themeColor="text1"/>
        </w:rPr>
        <w:t>Task</w:t>
      </w:r>
      <w:r w:rsidR="00627DA5">
        <w:rPr>
          <w:rStyle w:val="normaltextrun"/>
          <w:rFonts w:cs="Arial"/>
          <w:color w:val="000000" w:themeColor="text1"/>
        </w:rPr>
        <w:t xml:space="preserve"> </w:t>
      </w:r>
      <w:r w:rsidR="00DF3D92" w:rsidRPr="77585682">
        <w:rPr>
          <w:rStyle w:val="normaltextrun"/>
          <w:rFonts w:cs="Arial"/>
          <w:color w:val="000000" w:themeColor="text1"/>
        </w:rPr>
        <w:t>Force</w:t>
      </w:r>
      <w:r w:rsidR="00627DA5">
        <w:rPr>
          <w:rStyle w:val="normaltextrun"/>
          <w:rFonts w:cs="Arial"/>
          <w:color w:val="000000" w:themeColor="text1"/>
        </w:rPr>
        <w:t xml:space="preserve"> </w:t>
      </w:r>
      <w:r w:rsidR="00DF3D92" w:rsidRPr="77585682">
        <w:rPr>
          <w:rStyle w:val="normaltextrun"/>
          <w:rFonts w:cs="Arial"/>
          <w:color w:val="000000" w:themeColor="text1"/>
        </w:rPr>
        <w:t>to</w:t>
      </w:r>
      <w:r w:rsidR="00627DA5">
        <w:rPr>
          <w:rStyle w:val="normaltextrun"/>
          <w:rFonts w:cs="Arial"/>
          <w:b/>
        </w:rPr>
        <w:t xml:space="preserve"> </w:t>
      </w:r>
      <w:r w:rsidR="00DF3D92" w:rsidRPr="77585682">
        <w:rPr>
          <w:rStyle w:val="normaltextrun"/>
          <w:rFonts w:cs="Arial"/>
        </w:rPr>
        <w:t>develop</w:t>
      </w:r>
      <w:r w:rsidR="00627DA5">
        <w:rPr>
          <w:rStyle w:val="normaltextrun"/>
          <w:rFonts w:cs="Arial"/>
        </w:rPr>
        <w:t xml:space="preserve"> </w:t>
      </w:r>
      <w:r w:rsidR="00DF3D92" w:rsidRPr="77585682">
        <w:rPr>
          <w:rStyle w:val="normaltextrun"/>
          <w:rFonts w:cs="Arial"/>
        </w:rPr>
        <w:t>two</w:t>
      </w:r>
      <w:r w:rsidR="00627DA5">
        <w:rPr>
          <w:rStyle w:val="normaltextrun"/>
          <w:rFonts w:cs="Arial"/>
        </w:rPr>
        <w:t xml:space="preserve"> </w:t>
      </w:r>
      <w:r w:rsidR="00DF3D92" w:rsidRPr="77585682">
        <w:rPr>
          <w:rStyle w:val="normaltextrun"/>
          <w:rFonts w:cs="Arial"/>
        </w:rPr>
        <w:t>new</w:t>
      </w:r>
      <w:r w:rsidR="00627DA5">
        <w:rPr>
          <w:rStyle w:val="normaltextrun"/>
          <w:rFonts w:cs="Arial"/>
        </w:rPr>
        <w:t xml:space="preserve"> </w:t>
      </w:r>
      <w:r w:rsidR="00DF3D92" w:rsidRPr="77585682">
        <w:rPr>
          <w:rStyle w:val="normaltextrun"/>
          <w:rFonts w:cs="Arial"/>
        </w:rPr>
        <w:t>measures</w:t>
      </w:r>
      <w:r w:rsidR="00627DA5">
        <w:rPr>
          <w:rStyle w:val="normaltextrun"/>
          <w:rFonts w:cs="Arial"/>
        </w:rPr>
        <w:t xml:space="preserve"> </w:t>
      </w:r>
      <w:r w:rsidR="00DF3D92" w:rsidRPr="77585682">
        <w:rPr>
          <w:rStyle w:val="normaltextrun"/>
          <w:rFonts w:cs="Arial"/>
        </w:rPr>
        <w:t>for</w:t>
      </w:r>
      <w:r w:rsidR="00627DA5">
        <w:rPr>
          <w:rStyle w:val="normaltextrun"/>
          <w:rFonts w:cs="Arial"/>
        </w:rPr>
        <w:t xml:space="preserve"> </w:t>
      </w:r>
      <w:proofErr w:type="gramStart"/>
      <w:r w:rsidR="00DF3D92" w:rsidRPr="77585682">
        <w:rPr>
          <w:rStyle w:val="normaltextrun"/>
          <w:rFonts w:cs="Arial"/>
        </w:rPr>
        <w:t>possible</w:t>
      </w:r>
      <w:r w:rsidR="00627DA5">
        <w:rPr>
          <w:rStyle w:val="normaltextrun"/>
          <w:rFonts w:cs="Arial"/>
        </w:rPr>
        <w:t xml:space="preserve"> </w:t>
      </w:r>
      <w:r w:rsidR="00DF3D92" w:rsidRPr="77585682">
        <w:rPr>
          <w:rStyle w:val="normaltextrun"/>
          <w:rFonts w:cs="Arial"/>
        </w:rPr>
        <w:t>inclusion</w:t>
      </w:r>
      <w:proofErr w:type="gramEnd"/>
      <w:r w:rsidR="00627DA5">
        <w:rPr>
          <w:rStyle w:val="normaltextrun"/>
          <w:rFonts w:cs="Arial"/>
        </w:rPr>
        <w:t xml:space="preserve"> </w:t>
      </w:r>
      <w:r w:rsidR="00DF3D92" w:rsidRPr="77585682">
        <w:rPr>
          <w:rStyle w:val="normaltextrun"/>
          <w:rFonts w:cs="Arial"/>
        </w:rPr>
        <w:t>in</w:t>
      </w:r>
      <w:r w:rsidR="00627DA5">
        <w:rPr>
          <w:rStyle w:val="normaltextrun"/>
          <w:rFonts w:cs="Arial"/>
        </w:rPr>
        <w:t xml:space="preserve"> </w:t>
      </w:r>
      <w:r w:rsidR="00DF3D92" w:rsidRPr="77585682">
        <w:rPr>
          <w:rStyle w:val="normaltextrun"/>
          <w:rFonts w:cs="Arial"/>
        </w:rPr>
        <w:t>the</w:t>
      </w:r>
      <w:r w:rsidR="00627DA5">
        <w:rPr>
          <w:rStyle w:val="normaltextrun"/>
          <w:rFonts w:cs="Arial"/>
        </w:rPr>
        <w:t xml:space="preserve"> </w:t>
      </w:r>
      <w:r w:rsidR="00DF3D92" w:rsidRPr="77585682">
        <w:rPr>
          <w:rStyle w:val="normaltextrun"/>
          <w:rFonts w:cs="Arial"/>
        </w:rPr>
        <w:t>CCI:</w:t>
      </w:r>
      <w:r w:rsidR="00627DA5">
        <w:rPr>
          <w:rStyle w:val="normaltextrun"/>
          <w:rFonts w:cs="Arial"/>
        </w:rPr>
        <w:t xml:space="preserve"> </w:t>
      </w:r>
      <w:r w:rsidR="00DF3D92" w:rsidRPr="77585682">
        <w:rPr>
          <w:rStyle w:val="normaltextrun"/>
          <w:rFonts w:cs="Arial"/>
        </w:rPr>
        <w:t>civic</w:t>
      </w:r>
      <w:r w:rsidR="00627DA5">
        <w:rPr>
          <w:rStyle w:val="normaltextrun"/>
          <w:rFonts w:cs="Arial"/>
        </w:rPr>
        <w:t xml:space="preserve"> </w:t>
      </w:r>
      <w:r w:rsidR="00DF3D92" w:rsidRPr="77585682">
        <w:rPr>
          <w:rStyle w:val="normaltextrun"/>
          <w:rFonts w:cs="Arial"/>
        </w:rPr>
        <w:t>engageme</w:t>
      </w:r>
      <w:r w:rsidR="00DF3D92" w:rsidRPr="00CD2533">
        <w:rPr>
          <w:rStyle w:val="normaltextrun"/>
          <w:rFonts w:cs="Arial"/>
        </w:rPr>
        <w:t>n</w:t>
      </w:r>
      <w:r w:rsidR="00E41B21" w:rsidRPr="00CD2533">
        <w:rPr>
          <w:rStyle w:val="normaltextrun"/>
          <w:rFonts w:cs="Arial"/>
        </w:rPr>
        <w:t>t</w:t>
      </w:r>
      <w:r w:rsidR="00627DA5">
        <w:rPr>
          <w:rStyle w:val="normaltextrun"/>
          <w:rFonts w:cs="Arial"/>
          <w:b/>
        </w:rPr>
        <w:t xml:space="preserve"> </w:t>
      </w:r>
      <w:r w:rsidR="00DF3D92" w:rsidRPr="77585682">
        <w:rPr>
          <w:rStyle w:val="normaltextrun"/>
          <w:rFonts w:cs="Arial"/>
        </w:rPr>
        <w:t>and</w:t>
      </w:r>
      <w:r w:rsidR="00627DA5">
        <w:rPr>
          <w:rStyle w:val="normaltextrun"/>
          <w:rFonts w:cs="Arial"/>
          <w:b/>
        </w:rPr>
        <w:t xml:space="preserve"> </w:t>
      </w:r>
      <w:r w:rsidR="00DF3D92" w:rsidRPr="77585682">
        <w:rPr>
          <w:rStyle w:val="normaltextrun"/>
          <w:rFonts w:cs="Arial"/>
        </w:rPr>
        <w:t>industry</w:t>
      </w:r>
      <w:r w:rsidR="00627DA5">
        <w:rPr>
          <w:rStyle w:val="normaltextrun"/>
          <w:rFonts w:cs="Arial"/>
        </w:rPr>
        <w:t xml:space="preserve"> </w:t>
      </w:r>
      <w:r w:rsidR="00DF3D92" w:rsidRPr="77585682">
        <w:rPr>
          <w:rStyle w:val="normaltextrun"/>
          <w:rFonts w:cs="Arial"/>
        </w:rPr>
        <w:t>certifications.</w:t>
      </w:r>
    </w:p>
    <w:p w14:paraId="049F31CB" w14:textId="3B5D11CA" w:rsidR="00C86217" w:rsidRPr="002D4A4C" w:rsidRDefault="00C86217" w:rsidP="002D4A4C">
      <w:pPr>
        <w:pStyle w:val="paragraph"/>
        <w:spacing w:before="240" w:beforeAutospacing="0" w:after="240" w:afterAutospacing="0"/>
        <w:textAlignment w:val="baseline"/>
        <w:rPr>
          <w:rStyle w:val="normaltextrun"/>
          <w:rFonts w:ascii="Arial" w:hAnsi="Arial" w:cs="Arial"/>
          <w:sz w:val="18"/>
          <w:szCs w:val="18"/>
        </w:rPr>
      </w:pPr>
      <w:r w:rsidRPr="77585682">
        <w:rPr>
          <w:rStyle w:val="normaltextrun"/>
          <w:rFonts w:ascii="Arial" w:eastAsiaTheme="majorEastAsia" w:hAnsi="Arial" w:cs="Arial"/>
        </w:rPr>
        <w:t>As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shared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with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the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SBE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in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an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August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2019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Information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Memorandum,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the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CDE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is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examining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the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inclusion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of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civic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178A9D2A" w:rsidRPr="77585682">
        <w:rPr>
          <w:rStyle w:val="normaltextrun"/>
          <w:rFonts w:ascii="Arial" w:eastAsiaTheme="majorEastAsia" w:hAnsi="Arial" w:cs="Arial"/>
        </w:rPr>
        <w:t>engagement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as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a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potential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career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measure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in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the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CCI.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California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i/>
          <w:iCs/>
        </w:rPr>
        <w:t>Education</w:t>
      </w:r>
      <w:r w:rsidR="00627DA5">
        <w:rPr>
          <w:rStyle w:val="normaltextrun"/>
          <w:rFonts w:ascii="Arial" w:eastAsiaTheme="majorEastAsia" w:hAnsi="Arial" w:cs="Arial"/>
          <w:i/>
          <w:iCs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i/>
          <w:iCs/>
        </w:rPr>
        <w:t>Code</w:t>
      </w:r>
      <w:r w:rsidR="00627DA5">
        <w:rPr>
          <w:rStyle w:val="normaltextrun"/>
          <w:rFonts w:ascii="Arial" w:eastAsiaTheme="majorEastAsia" w:hAnsi="Arial" w:cs="Arial"/>
          <w:i/>
          <w:iCs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sections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51470–51474</w:t>
      </w:r>
      <w:r w:rsidR="00627DA5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direct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the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State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Superintendent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of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Public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Instruction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to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develop,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and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the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SBE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to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adopt,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a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set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of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criteria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for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awarding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the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SSCE,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a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seal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to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be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awarded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to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students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who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have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demonstrated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excellence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in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civics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education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and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participation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and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an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understanding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of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the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United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States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Constitution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and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the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democratic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system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of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government.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In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January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2020,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the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SBE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adopted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the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State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Seal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of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Civic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Engagement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(SSCE),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and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the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SBE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directed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the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CDE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to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determine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how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to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incorporate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civic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engagement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into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the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CCI.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The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CDE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convened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a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policy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and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technical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work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group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–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the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Civic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Engagement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Work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Group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(CEWG)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–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to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conduct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research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on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how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other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states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were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incorporating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civic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engagement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into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the</w:t>
      </w:r>
      <w:r w:rsidR="00C0119B">
        <w:rPr>
          <w:rStyle w:val="normaltextrun"/>
          <w:rFonts w:ascii="Arial" w:eastAsiaTheme="majorEastAsia" w:hAnsi="Arial" w:cs="Arial"/>
          <w:color w:val="000000"/>
        </w:rPr>
        <w:t>ir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accountability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system</w:t>
      </w:r>
      <w:r w:rsidR="00C0119B">
        <w:rPr>
          <w:rStyle w:val="normaltextrun"/>
          <w:rFonts w:ascii="Arial" w:eastAsiaTheme="majorEastAsia" w:hAnsi="Arial" w:cs="Arial"/>
          <w:color w:val="000000"/>
        </w:rPr>
        <w:t>s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and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explore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proofErr w:type="gramStart"/>
      <w:r w:rsidRPr="77585682">
        <w:rPr>
          <w:rStyle w:val="normaltextrun"/>
          <w:rFonts w:ascii="Arial" w:eastAsiaTheme="majorEastAsia" w:hAnsi="Arial" w:cs="Arial"/>
          <w:color w:val="000000"/>
        </w:rPr>
        <w:t>possible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criteria</w:t>
      </w:r>
      <w:proofErr w:type="gramEnd"/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for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a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civic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engagement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measure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that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could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be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included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in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California’s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CCI.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The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CEWG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has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met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three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times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since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spring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2020.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Due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to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much-needed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systemic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improvements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to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the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CALPADS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and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a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re-architecture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of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the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system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to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increase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its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ability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to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ingest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and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process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data,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no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new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data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will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proofErr w:type="gramStart"/>
      <w:r w:rsidRPr="77585682">
        <w:rPr>
          <w:rStyle w:val="normaltextrun"/>
          <w:rFonts w:ascii="Arial" w:eastAsiaTheme="majorEastAsia" w:hAnsi="Arial" w:cs="Arial"/>
          <w:color w:val="000000"/>
        </w:rPr>
        <w:t>be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collected</w:t>
      </w:r>
      <w:proofErr w:type="gramEnd"/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in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CALPADS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during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the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2021</w:t>
      </w:r>
      <w:r w:rsidR="00CA70BB">
        <w:rPr>
          <w:rStyle w:val="normaltextrun"/>
          <w:rFonts w:ascii="Arial" w:eastAsiaTheme="majorEastAsia" w:hAnsi="Arial" w:cs="Arial"/>
          <w:color w:val="000000"/>
        </w:rPr>
        <w:t>–</w:t>
      </w:r>
      <w:r w:rsidRPr="77585682">
        <w:rPr>
          <w:rStyle w:val="normaltextrun"/>
          <w:rFonts w:ascii="Arial" w:eastAsiaTheme="majorEastAsia" w:hAnsi="Arial" w:cs="Arial"/>
          <w:color w:val="000000"/>
        </w:rPr>
        <w:t>22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school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year.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However,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the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CDE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will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continue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to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develop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lastRenderedPageBreak/>
        <w:t>this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measure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throughout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2021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so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that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it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can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proofErr w:type="gramStart"/>
      <w:r w:rsidRPr="77585682">
        <w:rPr>
          <w:rStyle w:val="normaltextrun"/>
          <w:rFonts w:ascii="Arial" w:eastAsiaTheme="majorEastAsia" w:hAnsi="Arial" w:cs="Arial"/>
          <w:color w:val="000000"/>
        </w:rPr>
        <w:t>be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added</w:t>
      </w:r>
      <w:proofErr w:type="gramEnd"/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to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the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CALPADS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collection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system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in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the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2022</w:t>
      </w:r>
      <w:r w:rsidR="00CA70BB">
        <w:rPr>
          <w:rStyle w:val="normaltextrun"/>
          <w:rFonts w:ascii="Arial" w:eastAsiaTheme="majorEastAsia" w:hAnsi="Arial" w:cs="Arial"/>
          <w:color w:val="000000"/>
        </w:rPr>
        <w:t>–</w:t>
      </w:r>
      <w:r w:rsidRPr="77585682">
        <w:rPr>
          <w:rStyle w:val="normaltextrun"/>
          <w:rFonts w:ascii="Arial" w:eastAsiaTheme="majorEastAsia" w:hAnsi="Arial" w:cs="Arial"/>
          <w:color w:val="000000"/>
        </w:rPr>
        <w:t>23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school</w:t>
      </w:r>
      <w:r w:rsidR="00627DA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/>
        </w:rPr>
        <w:t>year.</w:t>
      </w:r>
    </w:p>
    <w:p w14:paraId="7F89A058" w14:textId="77777777" w:rsidR="002D4A4C" w:rsidRDefault="00C86217" w:rsidP="771205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000000" w:themeColor="text1"/>
        </w:rPr>
      </w:pP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The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="00E41B21">
        <w:rPr>
          <w:rStyle w:val="normaltextrun"/>
          <w:rFonts w:ascii="Arial" w:eastAsiaTheme="majorEastAsia" w:hAnsi="Arial" w:cs="Arial"/>
          <w:color w:val="000000" w:themeColor="text1"/>
        </w:rPr>
        <w:t>CDE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is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developing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an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industry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certification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measure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for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proofErr w:type="gramStart"/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possible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inclusion</w:t>
      </w:r>
      <w:proofErr w:type="gramEnd"/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in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the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CCI.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Due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to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the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systemic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improvements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to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the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CALPADS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during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the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2021</w:t>
      </w:r>
      <w:r w:rsidR="00CA70BB">
        <w:rPr>
          <w:rStyle w:val="normaltextrun"/>
          <w:rFonts w:ascii="Arial" w:eastAsiaTheme="majorEastAsia" w:hAnsi="Arial" w:cs="Arial"/>
          <w:color w:val="000000"/>
        </w:rPr>
        <w:t>–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22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school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year,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industry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certifications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will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not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proofErr w:type="gramStart"/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be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collected</w:t>
      </w:r>
      <w:proofErr w:type="gramEnd"/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in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CALPADS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until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the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2022</w:t>
      </w:r>
      <w:r w:rsidR="00CA70BB">
        <w:rPr>
          <w:rStyle w:val="normaltextrun"/>
          <w:rFonts w:ascii="Arial" w:eastAsiaTheme="majorEastAsia" w:hAnsi="Arial" w:cs="Arial"/>
          <w:color w:val="000000"/>
        </w:rPr>
        <w:t>–</w:t>
      </w:r>
      <w:r w:rsidRPr="77585682">
        <w:rPr>
          <w:rStyle w:val="normaltextrun"/>
          <w:rFonts w:ascii="Arial" w:eastAsiaTheme="majorEastAsia" w:hAnsi="Arial" w:cs="Arial"/>
        </w:rPr>
        <w:t>23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school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Pr="77585682">
        <w:rPr>
          <w:rStyle w:val="normaltextrun"/>
          <w:rFonts w:ascii="Arial" w:eastAsiaTheme="majorEastAsia" w:hAnsi="Arial" w:cs="Arial"/>
        </w:rPr>
        <w:t>year.</w:t>
      </w:r>
      <w:r w:rsidR="00627DA5">
        <w:rPr>
          <w:rStyle w:val="normaltextrun"/>
          <w:rFonts w:ascii="Arial" w:eastAsiaTheme="majorEastAsia" w:hAnsi="Arial" w:cs="Arial"/>
        </w:rPr>
        <w:t xml:space="preserve"> </w:t>
      </w:r>
      <w:r w:rsidR="00E41B21">
        <w:rPr>
          <w:rStyle w:val="normaltextrun"/>
          <w:rFonts w:ascii="Arial" w:eastAsiaTheme="majorEastAsia" w:hAnsi="Arial" w:cs="Arial"/>
        </w:rPr>
        <w:t>CDE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will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="39A283E9" w:rsidRPr="77585682">
        <w:rPr>
          <w:rStyle w:val="normaltextrun"/>
          <w:rFonts w:ascii="Arial" w:eastAsiaTheme="majorEastAsia" w:hAnsi="Arial" w:cs="Arial"/>
          <w:color w:val="000000" w:themeColor="text1"/>
        </w:rPr>
        <w:t>work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closely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with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the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CCI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Work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Group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and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the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Alternative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Task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Force,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throughout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2021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to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refine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the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measure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and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propose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placement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criteria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so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that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it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can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collected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in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CALPADS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in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the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2022</w:t>
      </w:r>
      <w:r w:rsidR="00CA70BB">
        <w:rPr>
          <w:rStyle w:val="normaltextrun"/>
          <w:rFonts w:ascii="Arial" w:eastAsiaTheme="majorEastAsia" w:hAnsi="Arial" w:cs="Arial"/>
          <w:color w:val="000000"/>
        </w:rPr>
        <w:t>–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23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school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585682">
        <w:rPr>
          <w:rStyle w:val="normaltextrun"/>
          <w:rFonts w:ascii="Arial" w:eastAsiaTheme="majorEastAsia" w:hAnsi="Arial" w:cs="Arial"/>
          <w:color w:val="000000" w:themeColor="text1"/>
        </w:rPr>
        <w:t>year.</w:t>
      </w:r>
    </w:p>
    <w:p w14:paraId="3C6E2039" w14:textId="7E82EB4B" w:rsidR="00DF3D92" w:rsidRPr="00BB7A09" w:rsidRDefault="00DF3D92" w:rsidP="002D4A4C">
      <w:pPr>
        <w:pStyle w:val="paragraph"/>
        <w:spacing w:before="240" w:beforeAutospacing="0" w:after="240" w:afterAutospacing="0"/>
        <w:textAlignment w:val="baseline"/>
        <w:rPr>
          <w:rFonts w:ascii="Arial" w:hAnsi="Arial" w:cs="Arial"/>
          <w:sz w:val="18"/>
          <w:szCs w:val="18"/>
        </w:rPr>
      </w:pP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As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consistent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with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the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adoption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process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for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other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CCI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measures,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the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CDE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will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conduct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simulations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for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each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measure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under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consideration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and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share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its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analyses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with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the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Technical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Design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Group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(TDG),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along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with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the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CCI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Work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Group,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the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="045332B3" w:rsidRPr="771205BA">
        <w:rPr>
          <w:rStyle w:val="normaltextrun"/>
          <w:rFonts w:ascii="Arial" w:eastAsiaTheme="majorEastAsia" w:hAnsi="Arial" w:cs="Arial"/>
          <w:color w:val="000000" w:themeColor="text1"/>
        </w:rPr>
        <w:t>Task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Force,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="00C86217" w:rsidRPr="771205BA">
        <w:rPr>
          <w:rStyle w:val="normaltextrun"/>
          <w:rFonts w:ascii="Arial" w:eastAsiaTheme="majorEastAsia" w:hAnsi="Arial" w:cs="Arial"/>
          <w:color w:val="000000" w:themeColor="text1"/>
        </w:rPr>
        <w:t>and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the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="00CD2533">
        <w:rPr>
          <w:rStyle w:val="normaltextrun"/>
          <w:rFonts w:ascii="Arial" w:eastAsiaTheme="majorEastAsia" w:hAnsi="Arial" w:cs="Arial"/>
          <w:color w:val="000000" w:themeColor="text1"/>
        </w:rPr>
        <w:t>CPAG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,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in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order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to: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(1)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determine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if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the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measures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are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valid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and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reliable,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and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(2)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set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criteria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that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graduates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must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meet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to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be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placed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in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the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Prepared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or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Approaching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Prepared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CCI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levels.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Once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these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determinations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proofErr w:type="gramStart"/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are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made</w:t>
      </w:r>
      <w:proofErr w:type="gramEnd"/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,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the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CDE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will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make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its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recommendations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to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the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SBE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for</w:t>
      </w:r>
      <w:r w:rsidR="00627DA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Pr="771205BA">
        <w:rPr>
          <w:rStyle w:val="normaltextrun"/>
          <w:rFonts w:ascii="Arial" w:eastAsiaTheme="majorEastAsia" w:hAnsi="Arial" w:cs="Arial"/>
          <w:color w:val="000000" w:themeColor="text1"/>
        </w:rPr>
        <w:t>consideration.</w:t>
      </w:r>
    </w:p>
    <w:p w14:paraId="74916772" w14:textId="60F803C4" w:rsidR="3768BF35" w:rsidRPr="00170C6D" w:rsidRDefault="3768BF35" w:rsidP="00170C6D">
      <w:pPr>
        <w:pStyle w:val="Heading4"/>
        <w:rPr>
          <w:rStyle w:val="normaltextrun"/>
          <w:rFonts w:eastAsia="Arial"/>
        </w:rPr>
      </w:pPr>
      <w:r w:rsidRPr="00170C6D">
        <w:t>Update</w:t>
      </w:r>
      <w:r w:rsidR="00627DA5" w:rsidRPr="00170C6D">
        <w:t xml:space="preserve"> </w:t>
      </w:r>
      <w:r w:rsidRPr="00170C6D">
        <w:t>on</w:t>
      </w:r>
      <w:r w:rsidR="00627DA5" w:rsidRPr="00170C6D">
        <w:t xml:space="preserve"> </w:t>
      </w:r>
      <w:r w:rsidRPr="00170C6D">
        <w:t>the</w:t>
      </w:r>
      <w:r w:rsidR="00627DA5" w:rsidRPr="00170C6D">
        <w:t xml:space="preserve"> </w:t>
      </w:r>
      <w:r w:rsidRPr="00170C6D">
        <w:rPr>
          <w:rStyle w:val="normaltextrun"/>
          <w:rFonts w:eastAsia="Arial"/>
        </w:rPr>
        <w:t>English</w:t>
      </w:r>
      <w:r w:rsidR="00627DA5" w:rsidRPr="00170C6D">
        <w:rPr>
          <w:rStyle w:val="normaltextrun"/>
          <w:rFonts w:eastAsia="Arial"/>
        </w:rPr>
        <w:t xml:space="preserve"> </w:t>
      </w:r>
      <w:r w:rsidRPr="00170C6D">
        <w:rPr>
          <w:rStyle w:val="normaltextrun"/>
          <w:rFonts w:eastAsia="Arial"/>
        </w:rPr>
        <w:t>Learner</w:t>
      </w:r>
      <w:r w:rsidR="00627DA5" w:rsidRPr="00170C6D">
        <w:rPr>
          <w:rStyle w:val="normaltextrun"/>
          <w:rFonts w:eastAsia="Arial"/>
        </w:rPr>
        <w:t xml:space="preserve"> </w:t>
      </w:r>
      <w:r w:rsidRPr="00170C6D">
        <w:rPr>
          <w:rStyle w:val="normaltextrun"/>
          <w:rFonts w:eastAsia="Arial"/>
        </w:rPr>
        <w:t>Progress</w:t>
      </w:r>
      <w:r w:rsidR="00627DA5" w:rsidRPr="00170C6D">
        <w:rPr>
          <w:rStyle w:val="normaltextrun"/>
          <w:rFonts w:eastAsia="Arial"/>
        </w:rPr>
        <w:t xml:space="preserve"> </w:t>
      </w:r>
      <w:r w:rsidRPr="00170C6D">
        <w:rPr>
          <w:rStyle w:val="normaltextrun"/>
          <w:rFonts w:eastAsia="Arial"/>
        </w:rPr>
        <w:t>Indicator</w:t>
      </w:r>
    </w:p>
    <w:p w14:paraId="7996D61B" w14:textId="2DF1F99E" w:rsidR="3768BF35" w:rsidRDefault="00E41B21" w:rsidP="002D4A4C">
      <w:pPr>
        <w:spacing w:before="240" w:after="240"/>
      </w:pPr>
      <w:r>
        <w:rPr>
          <w:rFonts w:eastAsia="Arial" w:cs="Arial"/>
        </w:rPr>
        <w:t>T</w:t>
      </w:r>
      <w:r w:rsidR="3768BF35" w:rsidRPr="198AC9C0">
        <w:rPr>
          <w:rFonts w:eastAsia="Arial" w:cs="Arial"/>
        </w:rPr>
        <w:t>he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CDE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plans</w:t>
      </w:r>
      <w:r w:rsidR="00627DA5">
        <w:rPr>
          <w:rFonts w:eastAsia="Arial" w:cs="Arial"/>
        </w:rPr>
        <w:t xml:space="preserve"> </w:t>
      </w:r>
      <w:proofErr w:type="gramStart"/>
      <w:r w:rsidR="3768BF35" w:rsidRPr="198AC9C0">
        <w:rPr>
          <w:rFonts w:eastAsia="Arial" w:cs="Arial"/>
        </w:rPr>
        <w:t>on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producing</w:t>
      </w:r>
      <w:proofErr w:type="gramEnd"/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ELPI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Status,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Change,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and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overall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performance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color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using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three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years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of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ELPAC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Summative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results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(i.e.,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2018,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2019,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2021).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The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ELPI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provides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LEAs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and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schools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with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valuable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information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on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the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percentage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of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EL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students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making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progress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towards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English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language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proficiency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(ELP),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as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well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as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their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ability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to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improve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the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rate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of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EL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students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moving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towards</w:t>
      </w:r>
      <w:r w:rsidR="00627DA5">
        <w:rPr>
          <w:rFonts w:eastAsia="Arial" w:cs="Arial"/>
        </w:rPr>
        <w:t xml:space="preserve"> </w:t>
      </w:r>
      <w:r w:rsidR="3768BF35" w:rsidRPr="198AC9C0">
        <w:rPr>
          <w:rFonts w:eastAsia="Arial" w:cs="Arial"/>
        </w:rPr>
        <w:t>ELP.</w:t>
      </w:r>
    </w:p>
    <w:p w14:paraId="70FD79B6" w14:textId="6BC82659" w:rsidR="00B370BA" w:rsidRPr="00236494" w:rsidRDefault="3768BF35" w:rsidP="00B370BA">
      <w:r w:rsidRPr="127C0C4D">
        <w:rPr>
          <w:rFonts w:eastAsia="Arial" w:cs="Arial"/>
        </w:rPr>
        <w:t>The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CDE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remains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committed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to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reporting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on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the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ELPI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Status,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Change,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and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overall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performance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color.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In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2021,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the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CDE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will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work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with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the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ELPI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Workgroup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and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the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TDG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to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validate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the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ELPI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Status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cut-scores,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set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the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Change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cut-scores,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and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determine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the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five-by-five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chart.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The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CDE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plans</w:t>
      </w:r>
      <w:r w:rsidR="00627DA5">
        <w:rPr>
          <w:rFonts w:eastAsia="Arial" w:cs="Arial"/>
        </w:rPr>
        <w:t xml:space="preserve"> </w:t>
      </w:r>
      <w:proofErr w:type="gramStart"/>
      <w:r w:rsidRPr="127C0C4D">
        <w:rPr>
          <w:rFonts w:eastAsia="Arial" w:cs="Arial"/>
        </w:rPr>
        <w:t>on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providing</w:t>
      </w:r>
      <w:proofErr w:type="gramEnd"/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the</w:t>
      </w:r>
      <w:r w:rsidR="00627DA5">
        <w:rPr>
          <w:rFonts w:eastAsia="Arial" w:cs="Arial"/>
        </w:rPr>
        <w:t xml:space="preserve"> </w:t>
      </w:r>
      <w:proofErr w:type="gramStart"/>
      <w:r w:rsidRPr="127C0C4D">
        <w:rPr>
          <w:rFonts w:eastAsia="Arial" w:cs="Arial"/>
        </w:rPr>
        <w:t>CPAG</w:t>
      </w:r>
      <w:proofErr w:type="gramEnd"/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an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update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o</w:t>
      </w:r>
      <w:r w:rsidR="00A93705">
        <w:rPr>
          <w:rFonts w:eastAsia="Arial" w:cs="Arial"/>
        </w:rPr>
        <w:t>n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the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ELPI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at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the</w:t>
      </w:r>
      <w:r w:rsidR="00E41B21">
        <w:rPr>
          <w:rFonts w:eastAsia="Arial" w:cs="Arial"/>
        </w:rPr>
        <w:t>ir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August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2021</w:t>
      </w:r>
      <w:r w:rsidR="00627DA5">
        <w:rPr>
          <w:rFonts w:eastAsia="Arial" w:cs="Arial"/>
        </w:rPr>
        <w:t xml:space="preserve"> </w:t>
      </w:r>
      <w:r w:rsidRPr="127C0C4D">
        <w:rPr>
          <w:rFonts w:eastAsia="Arial" w:cs="Arial"/>
        </w:rPr>
        <w:t>meeting.</w:t>
      </w:r>
    </w:p>
    <w:p w14:paraId="7151C69F" w14:textId="77777777" w:rsidR="00C57EDC" w:rsidRPr="00505875" w:rsidRDefault="00C57EDC" w:rsidP="002D4A4C">
      <w:pPr>
        <w:pStyle w:val="Heading2"/>
      </w:pPr>
      <w:r w:rsidRPr="00505875">
        <w:t>Attachments</w:t>
      </w:r>
    </w:p>
    <w:p w14:paraId="48C9DA01" w14:textId="77777777" w:rsidR="00C57EDC" w:rsidRPr="00BB7A09" w:rsidRDefault="00C57EDC" w:rsidP="497DE876">
      <w:pPr>
        <w:spacing w:after="240"/>
        <w:rPr>
          <w:rFonts w:eastAsia="Times" w:cs="Arial"/>
        </w:rPr>
      </w:pPr>
      <w:r w:rsidRPr="00BB7A09">
        <w:rPr>
          <w:rFonts w:eastAsia="Times" w:cs="Arial"/>
          <w:kern w:val="24"/>
        </w:rPr>
        <w:t>None</w:t>
      </w:r>
      <w:bookmarkEnd w:id="0"/>
    </w:p>
    <w:sectPr w:rsidR="00C57EDC" w:rsidRPr="00BB7A09" w:rsidSect="00C57EDC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3194" w14:textId="77777777" w:rsidR="00E164DE" w:rsidRDefault="00E164DE" w:rsidP="00655F7C">
      <w:r>
        <w:separator/>
      </w:r>
    </w:p>
  </w:endnote>
  <w:endnote w:type="continuationSeparator" w:id="0">
    <w:p w14:paraId="0A15C026" w14:textId="77777777" w:rsidR="00E164DE" w:rsidRDefault="00E164DE" w:rsidP="00655F7C">
      <w:r>
        <w:continuationSeparator/>
      </w:r>
    </w:p>
  </w:endnote>
  <w:endnote w:type="continuationNotice" w:id="1">
    <w:p w14:paraId="67FC5148" w14:textId="77777777" w:rsidR="00E164DE" w:rsidRDefault="00E164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BEEF0" w14:textId="77777777" w:rsidR="00E164DE" w:rsidRDefault="00E164DE" w:rsidP="00655F7C">
      <w:r>
        <w:separator/>
      </w:r>
    </w:p>
  </w:footnote>
  <w:footnote w:type="continuationSeparator" w:id="0">
    <w:p w14:paraId="1F1CC976" w14:textId="77777777" w:rsidR="00E164DE" w:rsidRDefault="00E164DE" w:rsidP="00655F7C">
      <w:r>
        <w:continuationSeparator/>
      </w:r>
    </w:p>
  </w:footnote>
  <w:footnote w:type="continuationNotice" w:id="1">
    <w:p w14:paraId="1CD99634" w14:textId="77777777" w:rsidR="00E164DE" w:rsidRDefault="00E164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807274"/>
      <w:docPartObj>
        <w:docPartGallery w:val="Page Numbers (Top of Page)"/>
        <w:docPartUnique/>
      </w:docPartObj>
    </w:sdtPr>
    <w:sdtEndPr/>
    <w:sdtContent>
      <w:p w14:paraId="6B874D26" w14:textId="2A2B02C2" w:rsidR="00627DA5" w:rsidRPr="00C57EDC" w:rsidRDefault="00627DA5" w:rsidP="00C57EDC">
        <w:pPr>
          <w:pStyle w:val="Header"/>
          <w:jc w:val="right"/>
        </w:pPr>
        <w:r w:rsidRPr="00C57EDC">
          <w:t>memo-</w:t>
        </w:r>
        <w:r>
          <w:t>imb-</w:t>
        </w:r>
        <w:r w:rsidRPr="00C57EDC">
          <w:t>cpag</w:t>
        </w:r>
        <w:r>
          <w:t>-feb</w:t>
        </w:r>
        <w:r w:rsidRPr="00C57EDC">
          <w:t>2</w:t>
        </w:r>
        <w:r>
          <w:t>1</w:t>
        </w:r>
        <w:r w:rsidRPr="00C57EDC">
          <w:t>item0</w:t>
        </w:r>
        <w:r>
          <w:t>2</w:t>
        </w:r>
      </w:p>
      <w:p w14:paraId="2566F02B" w14:textId="4F159708" w:rsidR="00627DA5" w:rsidRPr="00C57EDC" w:rsidRDefault="00627DA5" w:rsidP="00627DA5">
        <w:pPr>
          <w:pStyle w:val="Header"/>
          <w:spacing w:after="480"/>
          <w:jc w:val="right"/>
        </w:pPr>
        <w:r w:rsidRPr="00C57EDC">
          <w:t xml:space="preserve">Page </w:t>
        </w:r>
        <w:r w:rsidRPr="00C57EDC">
          <w:rPr>
            <w:bCs/>
          </w:rPr>
          <w:fldChar w:fldCharType="begin"/>
        </w:r>
        <w:r w:rsidRPr="00C57EDC">
          <w:rPr>
            <w:bCs/>
          </w:rPr>
          <w:instrText xml:space="preserve"> PAGE </w:instrText>
        </w:r>
        <w:r w:rsidRPr="00C57EDC">
          <w:rPr>
            <w:bCs/>
          </w:rPr>
          <w:fldChar w:fldCharType="separate"/>
        </w:r>
        <w:r w:rsidR="00F9576A">
          <w:rPr>
            <w:bCs/>
            <w:noProof/>
          </w:rPr>
          <w:t>3</w:t>
        </w:r>
        <w:r w:rsidRPr="00C57EDC">
          <w:fldChar w:fldCharType="end"/>
        </w:r>
        <w:r w:rsidRPr="00C57EDC">
          <w:t xml:space="preserve"> of </w:t>
        </w:r>
        <w:proofErr w:type="gramStart"/>
        <w:r>
          <w:rPr>
            <w:bCs/>
          </w:rPr>
          <w:t>5</w:t>
        </w:r>
        <w:proofErr w:type="gramEnd"/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15D4"/>
    <w:multiLevelType w:val="hybridMultilevel"/>
    <w:tmpl w:val="44947660"/>
    <w:lvl w:ilvl="0" w:tplc="BBC2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0D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845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A4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A2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22D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EF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42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325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E0123"/>
    <w:multiLevelType w:val="hybridMultilevel"/>
    <w:tmpl w:val="89EA3B64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43AA13F9"/>
    <w:multiLevelType w:val="hybridMultilevel"/>
    <w:tmpl w:val="82AA59F8"/>
    <w:lvl w:ilvl="0" w:tplc="F8FA1F76">
      <w:start w:val="1"/>
      <w:numFmt w:val="bullet"/>
      <w:pStyle w:val="ListParagraph"/>
      <w:lvlText w:val=""/>
      <w:lvlJc w:val="left"/>
      <w:pPr>
        <w:ind w:left="78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348262425">
    <w:abstractNumId w:val="0"/>
  </w:num>
  <w:num w:numId="2" w16cid:durableId="1590575405">
    <w:abstractNumId w:val="1"/>
  </w:num>
  <w:num w:numId="3" w16cid:durableId="180692484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1MDWxNDA2MDAyNTFT0lEKTi0uzszPAykwNKkFAMgxXAwtAAAA"/>
  </w:docVars>
  <w:rsids>
    <w:rsidRoot w:val="00E16CDF"/>
    <w:rsid w:val="000017FE"/>
    <w:rsid w:val="00002A5D"/>
    <w:rsid w:val="00004A32"/>
    <w:rsid w:val="0000664C"/>
    <w:rsid w:val="00007BDD"/>
    <w:rsid w:val="00020B0D"/>
    <w:rsid w:val="00021D95"/>
    <w:rsid w:val="000425C4"/>
    <w:rsid w:val="00044208"/>
    <w:rsid w:val="00045145"/>
    <w:rsid w:val="00047189"/>
    <w:rsid w:val="00067A5B"/>
    <w:rsid w:val="00074741"/>
    <w:rsid w:val="00077A63"/>
    <w:rsid w:val="00093A29"/>
    <w:rsid w:val="0009524D"/>
    <w:rsid w:val="000956BF"/>
    <w:rsid w:val="00097AE2"/>
    <w:rsid w:val="000C5CD1"/>
    <w:rsid w:val="000E7B54"/>
    <w:rsid w:val="000F7AF5"/>
    <w:rsid w:val="00102524"/>
    <w:rsid w:val="00106053"/>
    <w:rsid w:val="0011678E"/>
    <w:rsid w:val="001338ED"/>
    <w:rsid w:val="0014572C"/>
    <w:rsid w:val="001473B6"/>
    <w:rsid w:val="001478CC"/>
    <w:rsid w:val="00161238"/>
    <w:rsid w:val="001668FF"/>
    <w:rsid w:val="00167180"/>
    <w:rsid w:val="00170764"/>
    <w:rsid w:val="00170C6D"/>
    <w:rsid w:val="00172BAF"/>
    <w:rsid w:val="0017715E"/>
    <w:rsid w:val="00177B48"/>
    <w:rsid w:val="001953E2"/>
    <w:rsid w:val="001A0CA5"/>
    <w:rsid w:val="001A3247"/>
    <w:rsid w:val="001B274E"/>
    <w:rsid w:val="001B5330"/>
    <w:rsid w:val="001C2079"/>
    <w:rsid w:val="001C52BE"/>
    <w:rsid w:val="001F1AA8"/>
    <w:rsid w:val="001F2015"/>
    <w:rsid w:val="002149E2"/>
    <w:rsid w:val="00223F78"/>
    <w:rsid w:val="00236494"/>
    <w:rsid w:val="0024036E"/>
    <w:rsid w:val="002475EE"/>
    <w:rsid w:val="00253778"/>
    <w:rsid w:val="00254AD1"/>
    <w:rsid w:val="00263642"/>
    <w:rsid w:val="002700DD"/>
    <w:rsid w:val="002762A3"/>
    <w:rsid w:val="0028038B"/>
    <w:rsid w:val="00290A30"/>
    <w:rsid w:val="002950F1"/>
    <w:rsid w:val="002979B0"/>
    <w:rsid w:val="002B079D"/>
    <w:rsid w:val="002B093E"/>
    <w:rsid w:val="002B1A47"/>
    <w:rsid w:val="002C213E"/>
    <w:rsid w:val="002D4A4C"/>
    <w:rsid w:val="002E4CB5"/>
    <w:rsid w:val="002E76DA"/>
    <w:rsid w:val="002F6813"/>
    <w:rsid w:val="00306E1D"/>
    <w:rsid w:val="003269A0"/>
    <w:rsid w:val="00327283"/>
    <w:rsid w:val="00333049"/>
    <w:rsid w:val="00337835"/>
    <w:rsid w:val="00345200"/>
    <w:rsid w:val="00351B88"/>
    <w:rsid w:val="00363F03"/>
    <w:rsid w:val="00372CA0"/>
    <w:rsid w:val="00374819"/>
    <w:rsid w:val="00387D5C"/>
    <w:rsid w:val="003920E3"/>
    <w:rsid w:val="00394E69"/>
    <w:rsid w:val="00397611"/>
    <w:rsid w:val="003A2966"/>
    <w:rsid w:val="003A4F3A"/>
    <w:rsid w:val="003B3DF0"/>
    <w:rsid w:val="003C64E2"/>
    <w:rsid w:val="003C6733"/>
    <w:rsid w:val="003C6E24"/>
    <w:rsid w:val="003D7582"/>
    <w:rsid w:val="003F13B3"/>
    <w:rsid w:val="00400A90"/>
    <w:rsid w:val="00406BD1"/>
    <w:rsid w:val="00407FD8"/>
    <w:rsid w:val="00430734"/>
    <w:rsid w:val="004476B9"/>
    <w:rsid w:val="0045193C"/>
    <w:rsid w:val="004551B9"/>
    <w:rsid w:val="004670A5"/>
    <w:rsid w:val="004A17B8"/>
    <w:rsid w:val="004A35EA"/>
    <w:rsid w:val="004B670A"/>
    <w:rsid w:val="004D58E8"/>
    <w:rsid w:val="004D659E"/>
    <w:rsid w:val="004E7AC1"/>
    <w:rsid w:val="004F6153"/>
    <w:rsid w:val="0050314E"/>
    <w:rsid w:val="00505875"/>
    <w:rsid w:val="00551C76"/>
    <w:rsid w:val="005660A6"/>
    <w:rsid w:val="00590718"/>
    <w:rsid w:val="005A289F"/>
    <w:rsid w:val="005B56E4"/>
    <w:rsid w:val="005C5B70"/>
    <w:rsid w:val="005E0427"/>
    <w:rsid w:val="005E1850"/>
    <w:rsid w:val="005E1DC9"/>
    <w:rsid w:val="006068A5"/>
    <w:rsid w:val="0061095F"/>
    <w:rsid w:val="00627DA5"/>
    <w:rsid w:val="0063171B"/>
    <w:rsid w:val="00637A61"/>
    <w:rsid w:val="00655F7C"/>
    <w:rsid w:val="006725E3"/>
    <w:rsid w:val="0067332F"/>
    <w:rsid w:val="00696AFE"/>
    <w:rsid w:val="006A3022"/>
    <w:rsid w:val="006B14C1"/>
    <w:rsid w:val="006F1AF2"/>
    <w:rsid w:val="007055CC"/>
    <w:rsid w:val="00711D7B"/>
    <w:rsid w:val="00725216"/>
    <w:rsid w:val="007428B8"/>
    <w:rsid w:val="00747251"/>
    <w:rsid w:val="00753C78"/>
    <w:rsid w:val="007711A5"/>
    <w:rsid w:val="00773252"/>
    <w:rsid w:val="00785C2C"/>
    <w:rsid w:val="00786463"/>
    <w:rsid w:val="00790384"/>
    <w:rsid w:val="007B79E6"/>
    <w:rsid w:val="007E0650"/>
    <w:rsid w:val="007E0B27"/>
    <w:rsid w:val="007E5BF1"/>
    <w:rsid w:val="007E64ED"/>
    <w:rsid w:val="007F0269"/>
    <w:rsid w:val="007F5CD0"/>
    <w:rsid w:val="007F5F3F"/>
    <w:rsid w:val="00803B1F"/>
    <w:rsid w:val="0081256C"/>
    <w:rsid w:val="00816219"/>
    <w:rsid w:val="00840FE2"/>
    <w:rsid w:val="00857A15"/>
    <w:rsid w:val="00866616"/>
    <w:rsid w:val="0088457D"/>
    <w:rsid w:val="00884F97"/>
    <w:rsid w:val="00886BCD"/>
    <w:rsid w:val="00890CAB"/>
    <w:rsid w:val="008A0FF5"/>
    <w:rsid w:val="008A5770"/>
    <w:rsid w:val="008B0D5E"/>
    <w:rsid w:val="008B36BD"/>
    <w:rsid w:val="008C03C4"/>
    <w:rsid w:val="008C6476"/>
    <w:rsid w:val="008E4D20"/>
    <w:rsid w:val="00901127"/>
    <w:rsid w:val="00901468"/>
    <w:rsid w:val="00901786"/>
    <w:rsid w:val="0090452E"/>
    <w:rsid w:val="0091090D"/>
    <w:rsid w:val="00911B62"/>
    <w:rsid w:val="0092400F"/>
    <w:rsid w:val="00932376"/>
    <w:rsid w:val="00934BB7"/>
    <w:rsid w:val="009361E6"/>
    <w:rsid w:val="00940F64"/>
    <w:rsid w:val="00942389"/>
    <w:rsid w:val="009552E5"/>
    <w:rsid w:val="00966821"/>
    <w:rsid w:val="0097098C"/>
    <w:rsid w:val="0097117A"/>
    <w:rsid w:val="0097230D"/>
    <w:rsid w:val="00985168"/>
    <w:rsid w:val="00985C28"/>
    <w:rsid w:val="0099198F"/>
    <w:rsid w:val="009A1A3E"/>
    <w:rsid w:val="009A52F3"/>
    <w:rsid w:val="009B274B"/>
    <w:rsid w:val="009B3E8C"/>
    <w:rsid w:val="009C70F5"/>
    <w:rsid w:val="009C74FB"/>
    <w:rsid w:val="009D22B5"/>
    <w:rsid w:val="009D2AA9"/>
    <w:rsid w:val="009E7BF4"/>
    <w:rsid w:val="009F02ED"/>
    <w:rsid w:val="009F23D9"/>
    <w:rsid w:val="009F6A33"/>
    <w:rsid w:val="009F72A2"/>
    <w:rsid w:val="00A051A0"/>
    <w:rsid w:val="00A067CA"/>
    <w:rsid w:val="00A072BE"/>
    <w:rsid w:val="00A105CA"/>
    <w:rsid w:val="00A220F1"/>
    <w:rsid w:val="00A30F18"/>
    <w:rsid w:val="00A32447"/>
    <w:rsid w:val="00A35BD9"/>
    <w:rsid w:val="00A41F4F"/>
    <w:rsid w:val="00A56BD5"/>
    <w:rsid w:val="00A7570A"/>
    <w:rsid w:val="00A76ABD"/>
    <w:rsid w:val="00A93705"/>
    <w:rsid w:val="00A94817"/>
    <w:rsid w:val="00A94E9C"/>
    <w:rsid w:val="00AA1E7C"/>
    <w:rsid w:val="00AA437A"/>
    <w:rsid w:val="00AA5069"/>
    <w:rsid w:val="00AB2568"/>
    <w:rsid w:val="00AB6D50"/>
    <w:rsid w:val="00AC3153"/>
    <w:rsid w:val="00AD298A"/>
    <w:rsid w:val="00AE0C8E"/>
    <w:rsid w:val="00AF0211"/>
    <w:rsid w:val="00AF090E"/>
    <w:rsid w:val="00AF1EF5"/>
    <w:rsid w:val="00AF40E9"/>
    <w:rsid w:val="00B05A70"/>
    <w:rsid w:val="00B370BA"/>
    <w:rsid w:val="00B4041A"/>
    <w:rsid w:val="00B415C0"/>
    <w:rsid w:val="00B44FFE"/>
    <w:rsid w:val="00B46CA6"/>
    <w:rsid w:val="00B5502F"/>
    <w:rsid w:val="00B725B2"/>
    <w:rsid w:val="00B90B39"/>
    <w:rsid w:val="00BA1B76"/>
    <w:rsid w:val="00BB1847"/>
    <w:rsid w:val="00BB285A"/>
    <w:rsid w:val="00BB3E98"/>
    <w:rsid w:val="00BB7A09"/>
    <w:rsid w:val="00BC76C9"/>
    <w:rsid w:val="00BD18B3"/>
    <w:rsid w:val="00BE2C78"/>
    <w:rsid w:val="00BF1E82"/>
    <w:rsid w:val="00BF31F4"/>
    <w:rsid w:val="00BF5792"/>
    <w:rsid w:val="00C0119B"/>
    <w:rsid w:val="00C012E6"/>
    <w:rsid w:val="00C0226F"/>
    <w:rsid w:val="00C06024"/>
    <w:rsid w:val="00C07265"/>
    <w:rsid w:val="00C21731"/>
    <w:rsid w:val="00C33808"/>
    <w:rsid w:val="00C404B1"/>
    <w:rsid w:val="00C42FD6"/>
    <w:rsid w:val="00C43067"/>
    <w:rsid w:val="00C45077"/>
    <w:rsid w:val="00C46113"/>
    <w:rsid w:val="00C46717"/>
    <w:rsid w:val="00C54E23"/>
    <w:rsid w:val="00C5536B"/>
    <w:rsid w:val="00C57EDC"/>
    <w:rsid w:val="00C62ECA"/>
    <w:rsid w:val="00C71EA6"/>
    <w:rsid w:val="00C7267C"/>
    <w:rsid w:val="00C76BED"/>
    <w:rsid w:val="00C82975"/>
    <w:rsid w:val="00C86217"/>
    <w:rsid w:val="00C87581"/>
    <w:rsid w:val="00CA5EDC"/>
    <w:rsid w:val="00CA6E47"/>
    <w:rsid w:val="00CA70BB"/>
    <w:rsid w:val="00CB18F5"/>
    <w:rsid w:val="00CB6664"/>
    <w:rsid w:val="00CD2533"/>
    <w:rsid w:val="00CF70E9"/>
    <w:rsid w:val="00D0069B"/>
    <w:rsid w:val="00D01C74"/>
    <w:rsid w:val="00D07CCF"/>
    <w:rsid w:val="00D10AAE"/>
    <w:rsid w:val="00D12BE6"/>
    <w:rsid w:val="00D15074"/>
    <w:rsid w:val="00D2695C"/>
    <w:rsid w:val="00D33A2B"/>
    <w:rsid w:val="00D41632"/>
    <w:rsid w:val="00D42E3C"/>
    <w:rsid w:val="00D42E8F"/>
    <w:rsid w:val="00D4738F"/>
    <w:rsid w:val="00D47DAB"/>
    <w:rsid w:val="00D552B2"/>
    <w:rsid w:val="00D63853"/>
    <w:rsid w:val="00D7113C"/>
    <w:rsid w:val="00DA2485"/>
    <w:rsid w:val="00DA52B3"/>
    <w:rsid w:val="00DC52B0"/>
    <w:rsid w:val="00DC6AE6"/>
    <w:rsid w:val="00DC774C"/>
    <w:rsid w:val="00DD1644"/>
    <w:rsid w:val="00DD4E10"/>
    <w:rsid w:val="00DD5284"/>
    <w:rsid w:val="00DE1807"/>
    <w:rsid w:val="00DE3744"/>
    <w:rsid w:val="00DF3D92"/>
    <w:rsid w:val="00E11739"/>
    <w:rsid w:val="00E14972"/>
    <w:rsid w:val="00E164DE"/>
    <w:rsid w:val="00E16CDF"/>
    <w:rsid w:val="00E365B5"/>
    <w:rsid w:val="00E41B21"/>
    <w:rsid w:val="00E634EC"/>
    <w:rsid w:val="00E70F8D"/>
    <w:rsid w:val="00E73003"/>
    <w:rsid w:val="00E75316"/>
    <w:rsid w:val="00E76C4F"/>
    <w:rsid w:val="00E83DCC"/>
    <w:rsid w:val="00E90B6F"/>
    <w:rsid w:val="00EA58D4"/>
    <w:rsid w:val="00ED5881"/>
    <w:rsid w:val="00ED591E"/>
    <w:rsid w:val="00EE671B"/>
    <w:rsid w:val="00EF3BA4"/>
    <w:rsid w:val="00F06892"/>
    <w:rsid w:val="00F11C5C"/>
    <w:rsid w:val="00F21207"/>
    <w:rsid w:val="00F600D7"/>
    <w:rsid w:val="00F80890"/>
    <w:rsid w:val="00F9576A"/>
    <w:rsid w:val="00FA79B6"/>
    <w:rsid w:val="00FB372F"/>
    <w:rsid w:val="00FD00CA"/>
    <w:rsid w:val="00FD5CC1"/>
    <w:rsid w:val="00FE3007"/>
    <w:rsid w:val="02927217"/>
    <w:rsid w:val="041D6F4C"/>
    <w:rsid w:val="045332B3"/>
    <w:rsid w:val="0472FC18"/>
    <w:rsid w:val="04E3AD4B"/>
    <w:rsid w:val="053566A1"/>
    <w:rsid w:val="0762E79C"/>
    <w:rsid w:val="08C717B7"/>
    <w:rsid w:val="09466D3B"/>
    <w:rsid w:val="0982336C"/>
    <w:rsid w:val="0A067542"/>
    <w:rsid w:val="0B545F1B"/>
    <w:rsid w:val="0BA8355C"/>
    <w:rsid w:val="0DDC613C"/>
    <w:rsid w:val="0E573A9B"/>
    <w:rsid w:val="0EFFA350"/>
    <w:rsid w:val="0F4DD60B"/>
    <w:rsid w:val="0F5165C5"/>
    <w:rsid w:val="0F81C1A0"/>
    <w:rsid w:val="10B82A55"/>
    <w:rsid w:val="1114819D"/>
    <w:rsid w:val="111D9201"/>
    <w:rsid w:val="1124AD71"/>
    <w:rsid w:val="114EFCEC"/>
    <w:rsid w:val="1186751C"/>
    <w:rsid w:val="127C0C4D"/>
    <w:rsid w:val="1328FC89"/>
    <w:rsid w:val="1447FF99"/>
    <w:rsid w:val="14A2163D"/>
    <w:rsid w:val="15A64640"/>
    <w:rsid w:val="15B4DFD9"/>
    <w:rsid w:val="167F5E6B"/>
    <w:rsid w:val="178A9D2A"/>
    <w:rsid w:val="18420D56"/>
    <w:rsid w:val="184376CB"/>
    <w:rsid w:val="1852B964"/>
    <w:rsid w:val="193019B8"/>
    <w:rsid w:val="198AC9C0"/>
    <w:rsid w:val="19A631B9"/>
    <w:rsid w:val="1A96C86C"/>
    <w:rsid w:val="1C38188D"/>
    <w:rsid w:val="1CDB388D"/>
    <w:rsid w:val="1D28BA80"/>
    <w:rsid w:val="1D4F6222"/>
    <w:rsid w:val="1DAD6FF5"/>
    <w:rsid w:val="209F1292"/>
    <w:rsid w:val="20CAC71A"/>
    <w:rsid w:val="223D63A9"/>
    <w:rsid w:val="22720C06"/>
    <w:rsid w:val="22E57117"/>
    <w:rsid w:val="2312D273"/>
    <w:rsid w:val="233AF4D5"/>
    <w:rsid w:val="234F28D0"/>
    <w:rsid w:val="25313C6C"/>
    <w:rsid w:val="2615865E"/>
    <w:rsid w:val="2629D936"/>
    <w:rsid w:val="2636E543"/>
    <w:rsid w:val="26A58795"/>
    <w:rsid w:val="27083E18"/>
    <w:rsid w:val="274337FD"/>
    <w:rsid w:val="27BA6D71"/>
    <w:rsid w:val="29006754"/>
    <w:rsid w:val="29277ECF"/>
    <w:rsid w:val="2B875593"/>
    <w:rsid w:val="2C280DEE"/>
    <w:rsid w:val="2CF45A56"/>
    <w:rsid w:val="2E876BBD"/>
    <w:rsid w:val="2FF80D9A"/>
    <w:rsid w:val="3059E4F8"/>
    <w:rsid w:val="31541E13"/>
    <w:rsid w:val="328D69AE"/>
    <w:rsid w:val="32DA2D99"/>
    <w:rsid w:val="35E887CC"/>
    <w:rsid w:val="360C0FE1"/>
    <w:rsid w:val="36459192"/>
    <w:rsid w:val="36927DA2"/>
    <w:rsid w:val="3735C995"/>
    <w:rsid w:val="3768BF35"/>
    <w:rsid w:val="379F68F2"/>
    <w:rsid w:val="37A7E042"/>
    <w:rsid w:val="37F466F8"/>
    <w:rsid w:val="38363B89"/>
    <w:rsid w:val="398DEA8C"/>
    <w:rsid w:val="39A283E9"/>
    <w:rsid w:val="3AF56BEF"/>
    <w:rsid w:val="3B15F32E"/>
    <w:rsid w:val="3BBCB2F4"/>
    <w:rsid w:val="3C25095B"/>
    <w:rsid w:val="3DC3A625"/>
    <w:rsid w:val="3DC4145B"/>
    <w:rsid w:val="3EDD910D"/>
    <w:rsid w:val="3FC252BF"/>
    <w:rsid w:val="40282511"/>
    <w:rsid w:val="40AFF6F1"/>
    <w:rsid w:val="412D22DB"/>
    <w:rsid w:val="42A3BEB1"/>
    <w:rsid w:val="43C05FDA"/>
    <w:rsid w:val="44554CD3"/>
    <w:rsid w:val="44F4CAEB"/>
    <w:rsid w:val="461E147B"/>
    <w:rsid w:val="465574FE"/>
    <w:rsid w:val="467A9A49"/>
    <w:rsid w:val="4683FF33"/>
    <w:rsid w:val="472E9F97"/>
    <w:rsid w:val="476FA988"/>
    <w:rsid w:val="48FFBE47"/>
    <w:rsid w:val="492B9358"/>
    <w:rsid w:val="497DE876"/>
    <w:rsid w:val="49FDD235"/>
    <w:rsid w:val="4B77867E"/>
    <w:rsid w:val="4C5E9AAB"/>
    <w:rsid w:val="4D507FEB"/>
    <w:rsid w:val="4D6C0FC5"/>
    <w:rsid w:val="4E449DF0"/>
    <w:rsid w:val="4EE64079"/>
    <w:rsid w:val="50B89F53"/>
    <w:rsid w:val="5109029F"/>
    <w:rsid w:val="51E68149"/>
    <w:rsid w:val="526F9C6B"/>
    <w:rsid w:val="54B05C39"/>
    <w:rsid w:val="559343B5"/>
    <w:rsid w:val="570935B7"/>
    <w:rsid w:val="578649DD"/>
    <w:rsid w:val="59536C52"/>
    <w:rsid w:val="598335E4"/>
    <w:rsid w:val="59B60B81"/>
    <w:rsid w:val="59C243D8"/>
    <w:rsid w:val="5A11F0EF"/>
    <w:rsid w:val="5B309432"/>
    <w:rsid w:val="5BDFA535"/>
    <w:rsid w:val="5BFB500F"/>
    <w:rsid w:val="5C809D3C"/>
    <w:rsid w:val="5D27099B"/>
    <w:rsid w:val="5D2DC3AB"/>
    <w:rsid w:val="5F768036"/>
    <w:rsid w:val="5F89A242"/>
    <w:rsid w:val="601EB2CE"/>
    <w:rsid w:val="60A0222A"/>
    <w:rsid w:val="60B5B521"/>
    <w:rsid w:val="60E6D1D3"/>
    <w:rsid w:val="60F5AF26"/>
    <w:rsid w:val="615583BF"/>
    <w:rsid w:val="61CA733E"/>
    <w:rsid w:val="6222CA2E"/>
    <w:rsid w:val="63BE9A8F"/>
    <w:rsid w:val="63ED55E3"/>
    <w:rsid w:val="63F29889"/>
    <w:rsid w:val="64CC0FA9"/>
    <w:rsid w:val="64E9D931"/>
    <w:rsid w:val="64F9EC4D"/>
    <w:rsid w:val="65892644"/>
    <w:rsid w:val="674A472D"/>
    <w:rsid w:val="67BAF521"/>
    <w:rsid w:val="67C690BE"/>
    <w:rsid w:val="67FE378A"/>
    <w:rsid w:val="6B85E475"/>
    <w:rsid w:val="6CED2A70"/>
    <w:rsid w:val="6E593FC8"/>
    <w:rsid w:val="6E8B2D6B"/>
    <w:rsid w:val="6F9E498F"/>
    <w:rsid w:val="6FA59A28"/>
    <w:rsid w:val="7066F435"/>
    <w:rsid w:val="70904720"/>
    <w:rsid w:val="70B6E7E7"/>
    <w:rsid w:val="71C07D9C"/>
    <w:rsid w:val="71FCCB9C"/>
    <w:rsid w:val="721E3D4A"/>
    <w:rsid w:val="722F9B6D"/>
    <w:rsid w:val="72578E3A"/>
    <w:rsid w:val="726D182D"/>
    <w:rsid w:val="72A15560"/>
    <w:rsid w:val="741FA9C7"/>
    <w:rsid w:val="7540A2A2"/>
    <w:rsid w:val="759D9C48"/>
    <w:rsid w:val="75C03D55"/>
    <w:rsid w:val="762900FE"/>
    <w:rsid w:val="767D7A0A"/>
    <w:rsid w:val="76919C75"/>
    <w:rsid w:val="771205BA"/>
    <w:rsid w:val="77585682"/>
    <w:rsid w:val="778AA884"/>
    <w:rsid w:val="7882828E"/>
    <w:rsid w:val="78A82F7C"/>
    <w:rsid w:val="78F46ECB"/>
    <w:rsid w:val="7A807EB4"/>
    <w:rsid w:val="7B69591B"/>
    <w:rsid w:val="7CA90518"/>
    <w:rsid w:val="7D2CEE27"/>
    <w:rsid w:val="7D4EE5C8"/>
    <w:rsid w:val="7DC3BB2D"/>
    <w:rsid w:val="7DC8B9BF"/>
    <w:rsid w:val="7E2B9B93"/>
    <w:rsid w:val="7E600792"/>
    <w:rsid w:val="7F01176D"/>
    <w:rsid w:val="7F2B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2EC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D5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494"/>
    <w:pPr>
      <w:keepNext/>
      <w:keepLines/>
      <w:spacing w:after="3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D4A4C"/>
    <w:pPr>
      <w:keepNext/>
      <w:keepLines/>
      <w:spacing w:before="360" w:after="240"/>
      <w:outlineLvl w:val="1"/>
    </w:pPr>
    <w:rPr>
      <w:rFonts w:eastAsiaTheme="majorEastAsia" w:cs="Arial"/>
      <w:b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4A4C"/>
    <w:pPr>
      <w:keepNext/>
      <w:keepLines/>
      <w:spacing w:before="240" w:after="240"/>
      <w:outlineLvl w:val="2"/>
    </w:pPr>
    <w:rPr>
      <w:rFonts w:eastAsiaTheme="majorEastAsia" w:cstheme="majorBidi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0C6D"/>
    <w:pPr>
      <w:keepNext/>
      <w:keepLines/>
      <w:spacing w:before="240" w:after="240"/>
      <w:outlineLvl w:val="3"/>
    </w:pPr>
    <w:rPr>
      <w:rFonts w:eastAsiaTheme="majorEastAsia" w:cs="Arial"/>
      <w:i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/>
      <w:outlineLvl w:val="4"/>
    </w:pPr>
    <w:rPr>
      <w:rFonts w:eastAsiaTheme="majorEastAsia" w:cstheme="majorBidi"/>
      <w:i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494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4A4C"/>
    <w:rPr>
      <w:rFonts w:ascii="Arial" w:eastAsiaTheme="majorEastAsia" w:hAnsi="Arial" w:cs="Arial"/>
      <w:b/>
      <w:i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D4A4C"/>
    <w:rPr>
      <w:rFonts w:ascii="Arial" w:eastAsiaTheme="majorEastAsia" w:hAnsi="Arial" w:cstheme="majorBidi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70C6D"/>
    <w:rPr>
      <w:rFonts w:ascii="Arial" w:eastAsiaTheme="majorEastAsia" w:hAnsi="Arial" w:cs="Arial"/>
      <w:i/>
      <w:i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16C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CDF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97230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55F7C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"/>
    <w:basedOn w:val="Normal"/>
    <w:link w:val="ListParagraphChar"/>
    <w:autoRedefine/>
    <w:uiPriority w:val="34"/>
    <w:qFormat/>
    <w:rsid w:val="002D4A4C"/>
    <w:pPr>
      <w:numPr>
        <w:numId w:val="3"/>
      </w:numPr>
      <w:spacing w:before="240" w:after="240"/>
      <w:ind w:left="778"/>
    </w:pPr>
    <w:rPr>
      <w:rFonts w:eastAsiaTheme="minorHAns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655F7C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5F7C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55F7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55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F7C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06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2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2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20E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0E3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istParagraphChar">
    <w:name w:val="List Paragraph Char"/>
    <w:aliases w:val="list Char"/>
    <w:basedOn w:val="DefaultParagraphFont"/>
    <w:link w:val="ListParagraph"/>
    <w:uiPriority w:val="34"/>
    <w:locked/>
    <w:rsid w:val="002D4A4C"/>
    <w:rPr>
      <w:rFonts w:ascii="Arial" w:hAnsi="Arial" w:cs="Times New Roman"/>
      <w:sz w:val="24"/>
    </w:rPr>
  </w:style>
  <w:style w:type="character" w:styleId="Strong">
    <w:name w:val="Strong"/>
    <w:basedOn w:val="DefaultParagraphFont"/>
    <w:uiPriority w:val="22"/>
    <w:qFormat/>
    <w:rsid w:val="003A4F3A"/>
    <w:rPr>
      <w:b/>
      <w:bCs/>
    </w:rPr>
  </w:style>
  <w:style w:type="character" w:customStyle="1" w:styleId="linknotation">
    <w:name w:val="linknotation"/>
    <w:basedOn w:val="DefaultParagraphFont"/>
    <w:rsid w:val="003A4F3A"/>
  </w:style>
  <w:style w:type="paragraph" w:styleId="NormalWeb">
    <w:name w:val="Normal (Web)"/>
    <w:basedOn w:val="Normal"/>
    <w:uiPriority w:val="99"/>
    <w:unhideWhenUsed/>
    <w:rsid w:val="00C46113"/>
    <w:pPr>
      <w:spacing w:before="100" w:beforeAutospacing="1" w:after="100" w:afterAutospacing="1"/>
    </w:pPr>
    <w:rPr>
      <w:rFonts w:ascii="Times New Roman" w:hAnsi="Times New Roman"/>
    </w:rPr>
  </w:style>
  <w:style w:type="paragraph" w:styleId="MessageHeader">
    <w:name w:val="Message Header"/>
    <w:basedOn w:val="Normal"/>
    <w:link w:val="MessageHeaderChar"/>
    <w:uiPriority w:val="99"/>
    <w:unhideWhenUsed/>
    <w:rsid w:val="00B415C0"/>
    <w:pPr>
      <w:spacing w:after="36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415C0"/>
    <w:rPr>
      <w:rFonts w:ascii="Arial" w:eastAsiaTheme="majorEastAsia" w:hAnsi="Arial" w:cstheme="majorBid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098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226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0226F"/>
  </w:style>
  <w:style w:type="paragraph" w:customStyle="1" w:styleId="Field1">
    <w:name w:val="Field 1"/>
    <w:basedOn w:val="ListParagraph"/>
    <w:link w:val="Field1Char"/>
    <w:qFormat/>
    <w:rsid w:val="00345200"/>
    <w:pPr>
      <w:numPr>
        <w:numId w:val="0"/>
      </w:numPr>
      <w:pBdr>
        <w:top w:val="single" w:sz="4" w:space="8" w:color="95B3D7"/>
        <w:left w:val="single" w:sz="4" w:space="4" w:color="95B3D7"/>
        <w:bottom w:val="single" w:sz="4" w:space="8" w:color="95B3D7"/>
        <w:right w:val="single" w:sz="4" w:space="4" w:color="95B3D7"/>
      </w:pBdr>
      <w:shd w:val="clear" w:color="auto" w:fill="D9E2F3"/>
      <w:spacing w:before="120" w:after="0"/>
      <w:ind w:left="360"/>
    </w:pPr>
    <w:rPr>
      <w:rFonts w:ascii="Times New Roman" w:eastAsia="Times New Roman" w:hAnsi="Times New Roman"/>
      <w:color w:val="000000"/>
      <w:szCs w:val="21"/>
      <w:lang w:val="en"/>
    </w:rPr>
  </w:style>
  <w:style w:type="character" w:customStyle="1" w:styleId="Field1Char">
    <w:name w:val="Field 1 Char"/>
    <w:basedOn w:val="ListParagraphChar"/>
    <w:link w:val="Field1"/>
    <w:rsid w:val="00345200"/>
    <w:rPr>
      <w:rFonts w:ascii="Times New Roman" w:eastAsia="Times New Roman" w:hAnsi="Times New Roman" w:cs="Times New Roman"/>
      <w:color w:val="000000"/>
      <w:sz w:val="24"/>
      <w:szCs w:val="21"/>
      <w:shd w:val="clear" w:color="auto" w:fill="D9E2F3"/>
      <w:lang w:val="en"/>
    </w:rPr>
  </w:style>
  <w:style w:type="character" w:customStyle="1" w:styleId="gs-fileformat">
    <w:name w:val="gs-fileformat"/>
    <w:basedOn w:val="DefaultParagraphFont"/>
    <w:rsid w:val="00345200"/>
  </w:style>
  <w:style w:type="character" w:customStyle="1" w:styleId="gs-fileformattype">
    <w:name w:val="gs-fileformattype"/>
    <w:basedOn w:val="DefaultParagraphFont"/>
    <w:rsid w:val="00345200"/>
  </w:style>
  <w:style w:type="character" w:styleId="Emphasis">
    <w:name w:val="Emphasis"/>
    <w:basedOn w:val="DefaultParagraphFont"/>
    <w:uiPriority w:val="20"/>
    <w:qFormat/>
    <w:rsid w:val="00345200"/>
    <w:rPr>
      <w:rFonts w:ascii="Times New Roman" w:hAnsi="Times New Roman" w:cs="Times New Roman" w:hint="default"/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4520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34520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45200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34520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45200"/>
  </w:style>
  <w:style w:type="character" w:customStyle="1" w:styleId="eop">
    <w:name w:val="eop"/>
    <w:basedOn w:val="DefaultParagraphFont"/>
    <w:rsid w:val="00345200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4520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345200"/>
    <w:pPr>
      <w:spacing w:after="200"/>
    </w:pPr>
    <w:rPr>
      <w:rFonts w:ascii="Times New Roman" w:hAnsi="Times New Roman"/>
      <w:i/>
      <w:iCs/>
      <w:color w:val="44546A" w:themeColor="text2"/>
      <w:sz w:val="18"/>
      <w:szCs w:val="18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345200"/>
    <w:rPr>
      <w:color w:val="605E5C"/>
      <w:shd w:val="clear" w:color="auto" w:fill="E1DFDD"/>
    </w:rPr>
  </w:style>
  <w:style w:type="table" w:customStyle="1" w:styleId="TableGrid5">
    <w:name w:val="Table Grid5"/>
    <w:basedOn w:val="TableNormal"/>
    <w:next w:val="TableGrid"/>
    <w:uiPriority w:val="39"/>
    <w:rsid w:val="0034520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45200"/>
    <w:pPr>
      <w:spacing w:before="100" w:beforeAutospacing="1" w:after="100" w:afterAutospacing="1"/>
    </w:pPr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5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5200"/>
    <w:rPr>
      <w:rFonts w:ascii="Courier New" w:eastAsia="Times New Roman" w:hAnsi="Courier New" w:cs="Courier New"/>
      <w:sz w:val="20"/>
      <w:szCs w:val="20"/>
    </w:rPr>
  </w:style>
  <w:style w:type="table" w:styleId="GridTable4-Accent1">
    <w:name w:val="Grid Table 4 Accent 1"/>
    <w:basedOn w:val="TableNormal"/>
    <w:uiPriority w:val="49"/>
    <w:rsid w:val="00C3380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numbering" w:customStyle="1" w:styleId="NoList1">
    <w:name w:val="No List1"/>
    <w:next w:val="NoList"/>
    <w:uiPriority w:val="99"/>
    <w:semiHidden/>
    <w:unhideWhenUsed/>
    <w:rsid w:val="001668FF"/>
  </w:style>
  <w:style w:type="table" w:customStyle="1" w:styleId="TableGrid3">
    <w:name w:val="Table Grid3"/>
    <w:basedOn w:val="TableNormal"/>
    <w:next w:val="TableGrid"/>
    <w:uiPriority w:val="39"/>
    <w:rsid w:val="001668FF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next w:val="GridTable4-Accent1"/>
    <w:uiPriority w:val="49"/>
    <w:rsid w:val="001668FF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2">
    <w:name w:val="Grid Table 4 - Accent 12"/>
    <w:basedOn w:val="TableNormal"/>
    <w:next w:val="GridTable4-Accent1"/>
    <w:uiPriority w:val="49"/>
    <w:rsid w:val="001668F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scxw169389718">
    <w:name w:val="scxw169389718"/>
    <w:basedOn w:val="DefaultParagraphFont"/>
    <w:rsid w:val="00DF3D92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A30F1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40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3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9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4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1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5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5640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850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be/pn/im/documents/memo-pptb-amard-aug19item0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0577B-5910-45B5-8158-B20FC492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1751</Words>
  <Characters>9777</Characters>
  <Application>Microsoft Office Word</Application>
  <DocSecurity>0</DocSecurity>
  <Lines>171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2021 Agenda Item 02 - California Practitioners Advisory Group (CA Dept of Education)</dc:title>
  <dc:subject>Information Item Related to California’s State and Federal Accountability System: The 2021 Accountability Work Plan.</dc:subject>
  <dc:creator/>
  <cp:keywords/>
  <dc:description/>
  <cp:lastModifiedBy/>
  <cp:revision>1</cp:revision>
  <dcterms:created xsi:type="dcterms:W3CDTF">2023-07-07T15:49:00Z</dcterms:created>
  <dcterms:modified xsi:type="dcterms:W3CDTF">2023-07-07T15:49:00Z</dcterms:modified>
</cp:coreProperties>
</file>