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F2CF4" w14:textId="77777777" w:rsidR="00CD334F" w:rsidRPr="00E63188" w:rsidRDefault="00CD334F" w:rsidP="00045C20">
      <w:pPr>
        <w:pStyle w:val="Header"/>
      </w:pPr>
      <w:r w:rsidRPr="00E63188">
        <w:t>California Department of Education</w:t>
      </w:r>
    </w:p>
    <w:p w14:paraId="073C76E5" w14:textId="77777777" w:rsidR="00CD334F" w:rsidRPr="00E63188" w:rsidRDefault="00CD334F" w:rsidP="00045C20">
      <w:pPr>
        <w:pStyle w:val="Header"/>
      </w:pPr>
      <w:r w:rsidRPr="00E63188">
        <w:t>Charter Schools Division</w:t>
      </w:r>
    </w:p>
    <w:p w14:paraId="35A9D209" w14:textId="77777777" w:rsidR="00CD334F" w:rsidRPr="00E63188" w:rsidRDefault="00CD334F" w:rsidP="00045C20">
      <w:pPr>
        <w:pStyle w:val="Header"/>
      </w:pPr>
      <w:r w:rsidRPr="00E63188">
        <w:t>Created 03/2024</w:t>
      </w:r>
    </w:p>
    <w:p w14:paraId="4EEB6881" w14:textId="77777777" w:rsidR="00CD334F" w:rsidRPr="00E63188" w:rsidRDefault="00CD334F" w:rsidP="00045C20">
      <w:pPr>
        <w:pStyle w:val="Header"/>
      </w:pPr>
      <w:r w:rsidRPr="00E63188">
        <w:t>lacb-csd-apr24item02</w:t>
      </w:r>
    </w:p>
    <w:p w14:paraId="3814F069" w14:textId="4CFFBC62" w:rsidR="00CD334F" w:rsidRPr="00E63188" w:rsidRDefault="00CD334F" w:rsidP="00045C20">
      <w:pPr>
        <w:pStyle w:val="Header"/>
      </w:pPr>
      <w:r w:rsidRPr="00E63188">
        <w:t xml:space="preserve">Attachment </w:t>
      </w:r>
      <w:r>
        <w:t>18</w:t>
      </w:r>
    </w:p>
    <w:p w14:paraId="1657B3EE" w14:textId="77777777" w:rsidR="00CD334F" w:rsidRPr="00CA1D59" w:rsidRDefault="00CD334F" w:rsidP="0095555D">
      <w:pPr>
        <w:pStyle w:val="Heading1"/>
      </w:pPr>
      <w:r w:rsidRPr="00CA1D59">
        <w:t>Nonclassroom-Based Funding</w:t>
      </w:r>
      <w:r>
        <w:br/>
      </w:r>
      <w:r w:rsidRPr="0095555D">
        <w:t>Determination</w:t>
      </w:r>
      <w:r w:rsidRPr="00CA1D59">
        <w:t xml:space="preserve"> Request</w:t>
      </w:r>
    </w:p>
    <w:p w14:paraId="3D9E6563" w14:textId="77777777" w:rsidR="00CD334F" w:rsidRPr="00E63188" w:rsidRDefault="00CD334F"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00A45C16" w14:textId="5AAAF436" w:rsidR="00CD334F" w:rsidRDefault="00CD334F"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Pr>
          <w:rFonts w:eastAsia="Calibri" w:cs="Arial"/>
          <w:kern w:val="0"/>
          <w:szCs w:val="24"/>
          <w14:ligatures w14:val="none"/>
        </w:rPr>
        <w:t xml:space="preserve">Merced Scholars Charter </w:t>
      </w:r>
      <w:r w:rsidRPr="00E63188">
        <w:rPr>
          <w:rFonts w:eastAsia="Calibri" w:cs="Arial"/>
          <w:kern w:val="0"/>
          <w:szCs w:val="24"/>
          <w14:ligatures w14:val="none"/>
        </w:rPr>
        <w:t>(charter #</w:t>
      </w:r>
      <w:r w:rsidRPr="00A8716B">
        <w:rPr>
          <w:rFonts w:eastAsia="Calibri" w:cs="Arial"/>
          <w:noProof/>
          <w:kern w:val="0"/>
          <w:szCs w:val="24"/>
          <w14:ligatures w14:val="none"/>
        </w:rPr>
        <w:t>631</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Nonclassroom-Based Determination of Funding - Charter Schools (CA Dept of Education)</w:t>
        </w:r>
      </w:hyperlink>
      <w:r>
        <w:rPr>
          <w:rFonts w:eastAsia="Calibri" w:cs="Arial"/>
          <w:kern w:val="0"/>
          <w:szCs w:val="24"/>
          <w14:ligatures w14:val="none"/>
        </w:rPr>
        <w:t>.</w:t>
      </w:r>
    </w:p>
    <w:p w14:paraId="3C6D78A8" w14:textId="77777777" w:rsidR="00CD334F" w:rsidRPr="00E63188" w:rsidRDefault="00CD334F"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4EBA9581" w14:textId="77777777" w:rsidR="00CD334F" w:rsidRPr="00E63188" w:rsidRDefault="00CD334F">
      <w:pPr>
        <w:spacing w:after="160" w:line="259" w:lineRule="auto"/>
        <w:rPr>
          <w:rFonts w:eastAsiaTheme="majorEastAsia" w:cstheme="majorBidi"/>
          <w:b/>
          <w:sz w:val="32"/>
          <w:szCs w:val="26"/>
        </w:rPr>
      </w:pPr>
      <w:r w:rsidRPr="00E63188">
        <w:br w:type="page"/>
      </w:r>
    </w:p>
    <w:p w14:paraId="67065E50" w14:textId="2BBC46AB" w:rsidR="00CD334F" w:rsidRPr="0095555D" w:rsidRDefault="00CD334F" w:rsidP="0095555D">
      <w:pPr>
        <w:pStyle w:val="Heading2"/>
      </w:pPr>
      <w:r>
        <w:rPr>
          <w:noProof/>
        </w:rPr>
        <w:lastRenderedPageBreak/>
        <w:t>Merced Scholars Charter</w:t>
      </w:r>
      <w:r w:rsidRPr="0095555D">
        <w:br/>
        <w:t>Determination of Funding Request 2023–24</w:t>
      </w:r>
    </w:p>
    <w:p w14:paraId="7A5D04D7" w14:textId="77777777" w:rsidR="00CD334F" w:rsidRPr="00514EFB" w:rsidRDefault="00CD334F" w:rsidP="000A49CD">
      <w:pPr>
        <w:pStyle w:val="Heading3"/>
        <w:jc w:val="center"/>
      </w:pPr>
      <w:r>
        <w:t xml:space="preserve">Section 1. </w:t>
      </w:r>
      <w:r w:rsidRPr="00514EFB">
        <w:t>General Information</w:t>
      </w:r>
    </w:p>
    <w:p w14:paraId="5D8FADE1" w14:textId="77777777" w:rsidR="00CD334F" w:rsidRPr="00A17CC9" w:rsidRDefault="00CD334F"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CD334F" w:rsidRPr="00C3630E" w14:paraId="66F8E58D" w14:textId="77777777" w:rsidTr="0095555D">
        <w:trPr>
          <w:cantSplit/>
          <w:trHeight w:val="79"/>
          <w:tblHeader/>
        </w:trPr>
        <w:tc>
          <w:tcPr>
            <w:tcW w:w="4675" w:type="dxa"/>
            <w:shd w:val="clear" w:color="auto" w:fill="E7E6E6" w:themeFill="background2"/>
          </w:tcPr>
          <w:p w14:paraId="6C0E81A7" w14:textId="77777777" w:rsidR="00CD334F" w:rsidRPr="00C3630E" w:rsidRDefault="00CD334F" w:rsidP="00C3630E">
            <w:pPr>
              <w:pStyle w:val="NoSpacing"/>
              <w:rPr>
                <w:b/>
                <w:bCs/>
              </w:rPr>
            </w:pPr>
            <w:r w:rsidRPr="00C3630E">
              <w:rPr>
                <w:b/>
                <w:bCs/>
              </w:rPr>
              <w:t>Prompt</w:t>
            </w:r>
          </w:p>
        </w:tc>
        <w:tc>
          <w:tcPr>
            <w:tcW w:w="4675" w:type="dxa"/>
            <w:shd w:val="clear" w:color="auto" w:fill="E7E6E6" w:themeFill="background2"/>
          </w:tcPr>
          <w:p w14:paraId="0390D99C" w14:textId="77777777" w:rsidR="00CD334F" w:rsidRPr="00C3630E" w:rsidRDefault="00CD334F" w:rsidP="00C3630E">
            <w:pPr>
              <w:pStyle w:val="NoSpacing"/>
              <w:rPr>
                <w:b/>
                <w:bCs/>
              </w:rPr>
            </w:pPr>
            <w:r w:rsidRPr="00C3630E">
              <w:rPr>
                <w:b/>
                <w:bCs/>
              </w:rPr>
              <w:t>Charter School’s Response</w:t>
            </w:r>
          </w:p>
        </w:tc>
      </w:tr>
      <w:tr w:rsidR="00CD334F" w:rsidRPr="00E63188" w14:paraId="23326FB0" w14:textId="77777777" w:rsidTr="00BF461E">
        <w:trPr>
          <w:cantSplit/>
          <w:tblHeader/>
        </w:trPr>
        <w:tc>
          <w:tcPr>
            <w:tcW w:w="4675" w:type="dxa"/>
          </w:tcPr>
          <w:p w14:paraId="758B2EAE" w14:textId="77777777" w:rsidR="00CD334F" w:rsidRPr="00E63188" w:rsidRDefault="00CD334F" w:rsidP="00C3630E">
            <w:pPr>
              <w:pStyle w:val="NoSpacing"/>
            </w:pPr>
            <w:r w:rsidRPr="00E63188">
              <w:t>Charter School Name</w:t>
            </w:r>
          </w:p>
        </w:tc>
        <w:tc>
          <w:tcPr>
            <w:tcW w:w="4675" w:type="dxa"/>
          </w:tcPr>
          <w:p w14:paraId="778ACEF4" w14:textId="77777777" w:rsidR="00CD334F" w:rsidRPr="00E63188" w:rsidRDefault="00CD334F" w:rsidP="00C3630E">
            <w:pPr>
              <w:pStyle w:val="NoSpacing"/>
            </w:pPr>
            <w:r w:rsidRPr="00A8716B">
              <w:rPr>
                <w:noProof/>
              </w:rPr>
              <w:t>MERCED SCHOLARS CHARTER SCHOOL</w:t>
            </w:r>
          </w:p>
        </w:tc>
      </w:tr>
      <w:tr w:rsidR="00CD334F" w:rsidRPr="00E63188" w14:paraId="3DFD5FA3" w14:textId="77777777" w:rsidTr="00BF461E">
        <w:trPr>
          <w:cantSplit/>
          <w:tblHeader/>
        </w:trPr>
        <w:tc>
          <w:tcPr>
            <w:tcW w:w="4675" w:type="dxa"/>
          </w:tcPr>
          <w:p w14:paraId="60F36EF4" w14:textId="77777777" w:rsidR="00CD334F" w:rsidRPr="00E63188" w:rsidRDefault="00CD334F" w:rsidP="00C3630E">
            <w:pPr>
              <w:pStyle w:val="NoSpacing"/>
            </w:pPr>
            <w:r w:rsidRPr="00E63188">
              <w:t>Charter School Authorizer</w:t>
            </w:r>
          </w:p>
        </w:tc>
        <w:tc>
          <w:tcPr>
            <w:tcW w:w="4675" w:type="dxa"/>
          </w:tcPr>
          <w:p w14:paraId="75F4736F" w14:textId="77777777" w:rsidR="00CD334F" w:rsidRPr="00E63188" w:rsidRDefault="00CD334F" w:rsidP="00C3630E">
            <w:pPr>
              <w:pStyle w:val="NoSpacing"/>
            </w:pPr>
            <w:r w:rsidRPr="00A8716B">
              <w:rPr>
                <w:noProof/>
              </w:rPr>
              <w:t>MERCED COUNTY OFFICE OF EDUCATION</w:t>
            </w:r>
          </w:p>
        </w:tc>
      </w:tr>
      <w:tr w:rsidR="00CD334F" w:rsidRPr="00E63188" w14:paraId="0FC3D25E" w14:textId="77777777" w:rsidTr="00BF461E">
        <w:trPr>
          <w:cantSplit/>
          <w:tblHeader/>
        </w:trPr>
        <w:tc>
          <w:tcPr>
            <w:tcW w:w="4675" w:type="dxa"/>
          </w:tcPr>
          <w:p w14:paraId="3C4AC2DC" w14:textId="77777777" w:rsidR="00CD334F" w:rsidRPr="00E63188" w:rsidRDefault="00CD334F" w:rsidP="00C3630E">
            <w:pPr>
              <w:pStyle w:val="NoSpacing"/>
            </w:pPr>
            <w:r w:rsidRPr="00E63188">
              <w:t>Charter School Number</w:t>
            </w:r>
          </w:p>
        </w:tc>
        <w:tc>
          <w:tcPr>
            <w:tcW w:w="4675" w:type="dxa"/>
          </w:tcPr>
          <w:p w14:paraId="1B22592D" w14:textId="77777777" w:rsidR="00CD334F" w:rsidRPr="00E63188" w:rsidRDefault="00CD334F" w:rsidP="00C3630E">
            <w:pPr>
              <w:pStyle w:val="NoSpacing"/>
            </w:pPr>
            <w:r w:rsidRPr="00A8716B">
              <w:rPr>
                <w:noProof/>
              </w:rPr>
              <w:t>631</w:t>
            </w:r>
          </w:p>
        </w:tc>
      </w:tr>
      <w:tr w:rsidR="00CD334F" w:rsidRPr="00E63188" w14:paraId="582634F2" w14:textId="77777777" w:rsidTr="00BF461E">
        <w:trPr>
          <w:cantSplit/>
          <w:tblHeader/>
        </w:trPr>
        <w:tc>
          <w:tcPr>
            <w:tcW w:w="4675" w:type="dxa"/>
          </w:tcPr>
          <w:p w14:paraId="666A0A68" w14:textId="77777777" w:rsidR="00CD334F" w:rsidRPr="00E63188" w:rsidRDefault="00CD334F" w:rsidP="00C3630E">
            <w:pPr>
              <w:pStyle w:val="NoSpacing"/>
            </w:pPr>
            <w:r w:rsidRPr="00E63188">
              <w:t>County District School (CDS) Code</w:t>
            </w:r>
          </w:p>
        </w:tc>
        <w:tc>
          <w:tcPr>
            <w:tcW w:w="4675" w:type="dxa"/>
          </w:tcPr>
          <w:p w14:paraId="0D1E22B5" w14:textId="77777777" w:rsidR="00CD334F" w:rsidRPr="00E63188" w:rsidRDefault="00CD334F" w:rsidP="00C3630E">
            <w:pPr>
              <w:pStyle w:val="NoSpacing"/>
            </w:pPr>
            <w:r w:rsidRPr="00A8716B">
              <w:rPr>
                <w:noProof/>
              </w:rPr>
              <w:t>24-10249-0106518</w:t>
            </w:r>
          </w:p>
        </w:tc>
      </w:tr>
      <w:tr w:rsidR="00CD334F" w:rsidRPr="00E63188" w14:paraId="41977AA3" w14:textId="77777777" w:rsidTr="00BF461E">
        <w:trPr>
          <w:cantSplit/>
          <w:tblHeader/>
        </w:trPr>
        <w:tc>
          <w:tcPr>
            <w:tcW w:w="4675" w:type="dxa"/>
          </w:tcPr>
          <w:p w14:paraId="4CCA14C9" w14:textId="77777777" w:rsidR="00CD334F" w:rsidRPr="00E63188" w:rsidRDefault="00CD334F" w:rsidP="00C3630E">
            <w:pPr>
              <w:pStyle w:val="NoSpacing"/>
            </w:pPr>
            <w:r w:rsidRPr="00E63188">
              <w:t>Street Address</w:t>
            </w:r>
          </w:p>
        </w:tc>
        <w:tc>
          <w:tcPr>
            <w:tcW w:w="4675" w:type="dxa"/>
          </w:tcPr>
          <w:p w14:paraId="7F8C39EF" w14:textId="77777777" w:rsidR="00CD334F" w:rsidRPr="00E63188" w:rsidRDefault="00CD334F" w:rsidP="00C3630E">
            <w:pPr>
              <w:pStyle w:val="NoSpacing"/>
            </w:pPr>
            <w:r w:rsidRPr="00A8716B">
              <w:rPr>
                <w:noProof/>
              </w:rPr>
              <w:t>1850 WARDROBE AVENUE</w:t>
            </w:r>
          </w:p>
        </w:tc>
      </w:tr>
      <w:tr w:rsidR="00CD334F" w:rsidRPr="00E63188" w14:paraId="43941CF5" w14:textId="77777777" w:rsidTr="00BF461E">
        <w:trPr>
          <w:cantSplit/>
          <w:tblHeader/>
        </w:trPr>
        <w:tc>
          <w:tcPr>
            <w:tcW w:w="4675" w:type="dxa"/>
          </w:tcPr>
          <w:p w14:paraId="6B489FF2" w14:textId="77777777" w:rsidR="00CD334F" w:rsidRPr="00E63188" w:rsidRDefault="00CD334F" w:rsidP="00C3630E">
            <w:pPr>
              <w:pStyle w:val="NoSpacing"/>
            </w:pPr>
            <w:r w:rsidRPr="00E63188">
              <w:t>City</w:t>
            </w:r>
          </w:p>
        </w:tc>
        <w:tc>
          <w:tcPr>
            <w:tcW w:w="4675" w:type="dxa"/>
          </w:tcPr>
          <w:p w14:paraId="5C2CF3DC" w14:textId="77777777" w:rsidR="00CD334F" w:rsidRPr="00E63188" w:rsidRDefault="00CD334F" w:rsidP="00C3630E">
            <w:pPr>
              <w:pStyle w:val="NoSpacing"/>
            </w:pPr>
            <w:r w:rsidRPr="00A8716B">
              <w:rPr>
                <w:noProof/>
              </w:rPr>
              <w:t>MERCED</w:t>
            </w:r>
          </w:p>
        </w:tc>
      </w:tr>
      <w:tr w:rsidR="00CD334F" w:rsidRPr="00E63188" w14:paraId="20D49AC4" w14:textId="77777777" w:rsidTr="00BF461E">
        <w:trPr>
          <w:cantSplit/>
          <w:tblHeader/>
        </w:trPr>
        <w:tc>
          <w:tcPr>
            <w:tcW w:w="4675" w:type="dxa"/>
          </w:tcPr>
          <w:p w14:paraId="2427BB45" w14:textId="77777777" w:rsidR="00CD334F" w:rsidRPr="00E63188" w:rsidRDefault="00CD334F" w:rsidP="00C3630E">
            <w:pPr>
              <w:pStyle w:val="NoSpacing"/>
            </w:pPr>
            <w:r w:rsidRPr="00E63188">
              <w:t>County</w:t>
            </w:r>
          </w:p>
        </w:tc>
        <w:tc>
          <w:tcPr>
            <w:tcW w:w="4675" w:type="dxa"/>
          </w:tcPr>
          <w:p w14:paraId="23481EDC" w14:textId="77777777" w:rsidR="00CD334F" w:rsidRPr="00E63188" w:rsidRDefault="00CD334F" w:rsidP="00C3630E">
            <w:pPr>
              <w:pStyle w:val="NoSpacing"/>
            </w:pPr>
            <w:r w:rsidRPr="00A8716B">
              <w:rPr>
                <w:noProof/>
              </w:rPr>
              <w:t>Merced</w:t>
            </w:r>
          </w:p>
        </w:tc>
      </w:tr>
      <w:tr w:rsidR="00CD334F" w:rsidRPr="00E63188" w14:paraId="4740EBF0" w14:textId="77777777" w:rsidTr="00BF461E">
        <w:trPr>
          <w:cantSplit/>
          <w:tblHeader/>
        </w:trPr>
        <w:tc>
          <w:tcPr>
            <w:tcW w:w="4675" w:type="dxa"/>
          </w:tcPr>
          <w:p w14:paraId="17421790" w14:textId="77777777" w:rsidR="00CD334F" w:rsidRPr="00E63188" w:rsidRDefault="00CD334F" w:rsidP="00C3630E">
            <w:pPr>
              <w:pStyle w:val="NoSpacing"/>
            </w:pPr>
            <w:r w:rsidRPr="00E63188">
              <w:t>ZIP Code</w:t>
            </w:r>
          </w:p>
        </w:tc>
        <w:tc>
          <w:tcPr>
            <w:tcW w:w="4675" w:type="dxa"/>
          </w:tcPr>
          <w:p w14:paraId="5D8EB84B" w14:textId="77777777" w:rsidR="00CD334F" w:rsidRPr="00E63188" w:rsidRDefault="00CD334F" w:rsidP="00C3630E">
            <w:pPr>
              <w:pStyle w:val="NoSpacing"/>
            </w:pPr>
            <w:r w:rsidRPr="00A8716B">
              <w:rPr>
                <w:noProof/>
              </w:rPr>
              <w:t>95341</w:t>
            </w:r>
          </w:p>
        </w:tc>
      </w:tr>
      <w:tr w:rsidR="00CD334F" w:rsidRPr="00E63188" w14:paraId="01D7EE85" w14:textId="77777777" w:rsidTr="00BF461E">
        <w:trPr>
          <w:cantSplit/>
          <w:tblHeader/>
        </w:trPr>
        <w:tc>
          <w:tcPr>
            <w:tcW w:w="4675" w:type="dxa"/>
          </w:tcPr>
          <w:p w14:paraId="20A83619" w14:textId="77777777" w:rsidR="00CD334F" w:rsidRPr="00E63188" w:rsidRDefault="00CD334F" w:rsidP="00C3630E">
            <w:pPr>
              <w:pStyle w:val="NoSpacing"/>
            </w:pPr>
            <w:r w:rsidRPr="00E63188">
              <w:t>Grade Levels Served</w:t>
            </w:r>
          </w:p>
        </w:tc>
        <w:tc>
          <w:tcPr>
            <w:tcW w:w="4675" w:type="dxa"/>
          </w:tcPr>
          <w:p w14:paraId="703023BD" w14:textId="77777777" w:rsidR="00CD334F" w:rsidRPr="00E63188" w:rsidRDefault="00CD334F" w:rsidP="00C3630E">
            <w:pPr>
              <w:pStyle w:val="NoSpacing"/>
            </w:pPr>
            <w:r w:rsidRPr="00A8716B">
              <w:rPr>
                <w:noProof/>
              </w:rPr>
              <w:t>TK</w:t>
            </w:r>
            <w:r w:rsidRPr="00E63188">
              <w:t xml:space="preserve">, </w:t>
            </w:r>
            <w:r w:rsidRPr="00A8716B">
              <w:rPr>
                <w:noProof/>
              </w:rPr>
              <w:t>K</w:t>
            </w:r>
            <w:r w:rsidRPr="00E63188">
              <w:t xml:space="preserve">, </w:t>
            </w:r>
            <w:r w:rsidRPr="00A8716B">
              <w:rPr>
                <w:noProof/>
              </w:rPr>
              <w:t>1</w:t>
            </w:r>
            <w:r w:rsidRPr="00E63188">
              <w:t xml:space="preserve">, </w:t>
            </w:r>
            <w:r w:rsidRPr="00A8716B">
              <w:rPr>
                <w:noProof/>
              </w:rPr>
              <w:t>2</w:t>
            </w:r>
            <w:r w:rsidRPr="00E63188">
              <w:t xml:space="preserve">, </w:t>
            </w:r>
            <w:r w:rsidRPr="00A8716B">
              <w:rPr>
                <w:noProof/>
              </w:rPr>
              <w:t>3</w:t>
            </w:r>
            <w:r w:rsidRPr="00E63188">
              <w:t xml:space="preserve">, </w:t>
            </w:r>
            <w:r w:rsidRPr="00A8716B">
              <w:rPr>
                <w:noProof/>
              </w:rPr>
              <w:t>4</w:t>
            </w:r>
            <w:r w:rsidRPr="00E63188">
              <w:t xml:space="preserve">, </w:t>
            </w:r>
            <w:r w:rsidRPr="00A8716B">
              <w:rPr>
                <w:noProof/>
              </w:rPr>
              <w:t>5</w:t>
            </w:r>
            <w:r w:rsidRPr="00E63188">
              <w:t xml:space="preserve">, </w:t>
            </w:r>
            <w:r w:rsidRPr="00A8716B">
              <w:rPr>
                <w:noProof/>
              </w:rPr>
              <w:t>6</w:t>
            </w:r>
            <w:r w:rsidRPr="00E63188">
              <w:t xml:space="preserve">, </w:t>
            </w:r>
            <w:r w:rsidRPr="00A8716B">
              <w:rPr>
                <w:noProof/>
              </w:rPr>
              <w:t>7</w:t>
            </w:r>
            <w:r w:rsidRPr="00E63188">
              <w:t xml:space="preserve">, </w:t>
            </w:r>
            <w:r w:rsidRPr="00A8716B">
              <w:rPr>
                <w:noProof/>
              </w:rPr>
              <w:t>8</w:t>
            </w:r>
            <w:r w:rsidRPr="00E63188">
              <w:t xml:space="preserve">, </w:t>
            </w:r>
            <w:r w:rsidRPr="00A8716B">
              <w:rPr>
                <w:noProof/>
              </w:rPr>
              <w:t>9</w:t>
            </w:r>
            <w:r w:rsidRPr="00E63188">
              <w:t xml:space="preserve">, </w:t>
            </w:r>
            <w:r w:rsidRPr="00A8716B">
              <w:rPr>
                <w:noProof/>
              </w:rPr>
              <w:t>10</w:t>
            </w:r>
            <w:r w:rsidRPr="00E63188">
              <w:t xml:space="preserve">, </w:t>
            </w:r>
            <w:r w:rsidRPr="00A8716B">
              <w:rPr>
                <w:noProof/>
              </w:rPr>
              <w:t>11</w:t>
            </w:r>
            <w:r w:rsidRPr="00E63188">
              <w:t xml:space="preserve">, </w:t>
            </w:r>
            <w:r w:rsidRPr="00A8716B">
              <w:rPr>
                <w:noProof/>
              </w:rPr>
              <w:t>12</w:t>
            </w:r>
          </w:p>
        </w:tc>
      </w:tr>
      <w:tr w:rsidR="00CD334F" w:rsidRPr="00E63188" w14:paraId="4CFFA5B1" w14:textId="77777777" w:rsidTr="00BF461E">
        <w:trPr>
          <w:cantSplit/>
          <w:tblHeader/>
        </w:trPr>
        <w:tc>
          <w:tcPr>
            <w:tcW w:w="4675" w:type="dxa"/>
          </w:tcPr>
          <w:p w14:paraId="53E6044F" w14:textId="77777777" w:rsidR="00CD334F" w:rsidRPr="00E63188" w:rsidRDefault="00CD334F" w:rsidP="00C3630E">
            <w:pPr>
              <w:pStyle w:val="NoSpacing"/>
            </w:pPr>
            <w:r w:rsidRPr="00E63188">
              <w:t>Date Charter Expires</w:t>
            </w:r>
          </w:p>
        </w:tc>
        <w:tc>
          <w:tcPr>
            <w:tcW w:w="4675" w:type="dxa"/>
          </w:tcPr>
          <w:p w14:paraId="3A403A0C" w14:textId="77777777" w:rsidR="00CD334F" w:rsidRPr="00E63188" w:rsidRDefault="00CD334F" w:rsidP="00C3630E">
            <w:pPr>
              <w:pStyle w:val="NoSpacing"/>
            </w:pPr>
            <w:r w:rsidRPr="00A8716B">
              <w:rPr>
                <w:noProof/>
              </w:rPr>
              <w:t>6/30/2026</w:t>
            </w:r>
          </w:p>
        </w:tc>
      </w:tr>
      <w:tr w:rsidR="00CD334F" w:rsidRPr="00E63188" w14:paraId="267B4A84" w14:textId="77777777" w:rsidTr="00BF461E">
        <w:trPr>
          <w:cantSplit/>
          <w:tblHeader/>
        </w:trPr>
        <w:tc>
          <w:tcPr>
            <w:tcW w:w="4675" w:type="dxa"/>
          </w:tcPr>
          <w:p w14:paraId="06844E26" w14:textId="77777777" w:rsidR="00CD334F" w:rsidRPr="00E63188" w:rsidRDefault="00CD334F" w:rsidP="00C3630E">
            <w:pPr>
              <w:pStyle w:val="NoSpacing"/>
            </w:pPr>
            <w:r w:rsidRPr="00E63188">
              <w:t>Contact First Name</w:t>
            </w:r>
          </w:p>
        </w:tc>
        <w:tc>
          <w:tcPr>
            <w:tcW w:w="4675" w:type="dxa"/>
          </w:tcPr>
          <w:p w14:paraId="1CB6A8ED" w14:textId="77777777" w:rsidR="00CD334F" w:rsidRPr="00E63188" w:rsidRDefault="00CD334F" w:rsidP="00C3630E">
            <w:pPr>
              <w:pStyle w:val="NoSpacing"/>
            </w:pPr>
            <w:r w:rsidRPr="00A8716B">
              <w:rPr>
                <w:noProof/>
              </w:rPr>
              <w:t>MAY</w:t>
            </w:r>
          </w:p>
        </w:tc>
      </w:tr>
      <w:tr w:rsidR="00CD334F" w:rsidRPr="00E63188" w14:paraId="0BEF0F14" w14:textId="77777777" w:rsidTr="00BF461E">
        <w:trPr>
          <w:cantSplit/>
          <w:tblHeader/>
        </w:trPr>
        <w:tc>
          <w:tcPr>
            <w:tcW w:w="4675" w:type="dxa"/>
          </w:tcPr>
          <w:p w14:paraId="62E66931" w14:textId="77777777" w:rsidR="00CD334F" w:rsidRPr="00E63188" w:rsidRDefault="00CD334F" w:rsidP="00C3630E">
            <w:pPr>
              <w:pStyle w:val="NoSpacing"/>
            </w:pPr>
            <w:r w:rsidRPr="00E63188">
              <w:t>Contact Last Name</w:t>
            </w:r>
          </w:p>
        </w:tc>
        <w:tc>
          <w:tcPr>
            <w:tcW w:w="4675" w:type="dxa"/>
          </w:tcPr>
          <w:p w14:paraId="3C5E6254" w14:textId="77777777" w:rsidR="00CD334F" w:rsidRPr="00E63188" w:rsidRDefault="00CD334F" w:rsidP="00C3630E">
            <w:pPr>
              <w:pStyle w:val="NoSpacing"/>
            </w:pPr>
            <w:r w:rsidRPr="00A8716B">
              <w:rPr>
                <w:noProof/>
              </w:rPr>
              <w:t>MOUA</w:t>
            </w:r>
          </w:p>
        </w:tc>
      </w:tr>
      <w:tr w:rsidR="00CD334F" w:rsidRPr="00E63188" w14:paraId="6EB84426" w14:textId="77777777" w:rsidTr="00BF461E">
        <w:trPr>
          <w:cantSplit/>
          <w:tblHeader/>
        </w:trPr>
        <w:tc>
          <w:tcPr>
            <w:tcW w:w="4675" w:type="dxa"/>
          </w:tcPr>
          <w:p w14:paraId="6D222E95" w14:textId="77777777" w:rsidR="00CD334F" w:rsidRPr="00E63188" w:rsidRDefault="00CD334F" w:rsidP="00C3630E">
            <w:pPr>
              <w:pStyle w:val="NoSpacing"/>
            </w:pPr>
            <w:r w:rsidRPr="00E63188">
              <w:t>Contact Title</w:t>
            </w:r>
          </w:p>
        </w:tc>
        <w:tc>
          <w:tcPr>
            <w:tcW w:w="4675" w:type="dxa"/>
          </w:tcPr>
          <w:p w14:paraId="5361EC6F" w14:textId="77777777" w:rsidR="00CD334F" w:rsidRPr="00E63188" w:rsidRDefault="00CD334F" w:rsidP="00C3630E">
            <w:pPr>
              <w:pStyle w:val="NoSpacing"/>
            </w:pPr>
            <w:r w:rsidRPr="00A8716B">
              <w:rPr>
                <w:noProof/>
              </w:rPr>
              <w:t>DIRECTOR</w:t>
            </w:r>
          </w:p>
        </w:tc>
      </w:tr>
      <w:tr w:rsidR="00CD334F" w:rsidRPr="00E63188" w14:paraId="3DFD049B" w14:textId="77777777" w:rsidTr="00BF461E">
        <w:trPr>
          <w:cantSplit/>
          <w:tblHeader/>
        </w:trPr>
        <w:tc>
          <w:tcPr>
            <w:tcW w:w="4675" w:type="dxa"/>
          </w:tcPr>
          <w:p w14:paraId="2E1B603D" w14:textId="77777777" w:rsidR="00CD334F" w:rsidRPr="00E63188" w:rsidRDefault="00CD334F" w:rsidP="00C3630E">
            <w:pPr>
              <w:pStyle w:val="NoSpacing"/>
            </w:pPr>
            <w:r w:rsidRPr="00E63188">
              <w:t>Contact Phone Number</w:t>
            </w:r>
          </w:p>
        </w:tc>
        <w:tc>
          <w:tcPr>
            <w:tcW w:w="4675" w:type="dxa"/>
          </w:tcPr>
          <w:p w14:paraId="6B47D681" w14:textId="77777777" w:rsidR="00CD334F" w:rsidRPr="00E63188" w:rsidRDefault="00CD334F" w:rsidP="00C3630E">
            <w:pPr>
              <w:pStyle w:val="NoSpacing"/>
            </w:pPr>
            <w:r w:rsidRPr="00A8716B">
              <w:rPr>
                <w:noProof/>
              </w:rPr>
              <w:t>209-381-6648</w:t>
            </w:r>
          </w:p>
        </w:tc>
      </w:tr>
      <w:tr w:rsidR="00CD334F" w:rsidRPr="00E63188" w14:paraId="260B3F95" w14:textId="77777777" w:rsidTr="00BF461E">
        <w:trPr>
          <w:cantSplit/>
          <w:tblHeader/>
        </w:trPr>
        <w:tc>
          <w:tcPr>
            <w:tcW w:w="4675" w:type="dxa"/>
          </w:tcPr>
          <w:p w14:paraId="2EA67DF5" w14:textId="77777777" w:rsidR="00CD334F" w:rsidRPr="00E63188" w:rsidRDefault="00CD334F" w:rsidP="00C3630E">
            <w:pPr>
              <w:pStyle w:val="NoSpacing"/>
            </w:pPr>
            <w:r w:rsidRPr="00E63188">
              <w:t>Contact Email Address</w:t>
            </w:r>
          </w:p>
        </w:tc>
        <w:tc>
          <w:tcPr>
            <w:tcW w:w="4675" w:type="dxa"/>
          </w:tcPr>
          <w:p w14:paraId="443AFD11" w14:textId="77777777" w:rsidR="00CD334F" w:rsidRPr="00E63188" w:rsidRDefault="00CD334F" w:rsidP="00C3630E">
            <w:pPr>
              <w:pStyle w:val="NoSpacing"/>
            </w:pPr>
            <w:r w:rsidRPr="00A8716B">
              <w:rPr>
                <w:noProof/>
              </w:rPr>
              <w:t>MTMOUA@MCOE.ORG</w:t>
            </w:r>
          </w:p>
        </w:tc>
      </w:tr>
    </w:tbl>
    <w:p w14:paraId="1892F8C5" w14:textId="77777777" w:rsidR="00CD334F" w:rsidRPr="00E63188" w:rsidRDefault="00CD334F"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CD334F" w:rsidRPr="00C3630E" w14:paraId="296D1EF4" w14:textId="77777777" w:rsidTr="00F411B0">
        <w:trPr>
          <w:cantSplit/>
          <w:trHeight w:val="440"/>
          <w:tblHeader/>
        </w:trPr>
        <w:tc>
          <w:tcPr>
            <w:tcW w:w="4675" w:type="dxa"/>
            <w:shd w:val="clear" w:color="auto" w:fill="E7E6E6" w:themeFill="background2"/>
          </w:tcPr>
          <w:p w14:paraId="595E5589" w14:textId="77777777" w:rsidR="00CD334F" w:rsidRPr="00C3630E" w:rsidRDefault="00CD334F" w:rsidP="00C3630E">
            <w:pPr>
              <w:pStyle w:val="NoSpacing"/>
              <w:rPr>
                <w:b/>
                <w:bCs/>
              </w:rPr>
            </w:pPr>
            <w:r w:rsidRPr="00C3630E">
              <w:rPr>
                <w:b/>
                <w:bCs/>
              </w:rPr>
              <w:t>Prompt</w:t>
            </w:r>
          </w:p>
        </w:tc>
        <w:tc>
          <w:tcPr>
            <w:tcW w:w="4675" w:type="dxa"/>
            <w:shd w:val="clear" w:color="auto" w:fill="E7E6E6" w:themeFill="background2"/>
          </w:tcPr>
          <w:p w14:paraId="13045CE9" w14:textId="77777777" w:rsidR="00CD334F" w:rsidRPr="00C3630E" w:rsidRDefault="00CD334F" w:rsidP="00C3630E">
            <w:pPr>
              <w:pStyle w:val="NoSpacing"/>
              <w:rPr>
                <w:b/>
                <w:bCs/>
              </w:rPr>
            </w:pPr>
            <w:r w:rsidRPr="00C3630E">
              <w:rPr>
                <w:b/>
                <w:bCs/>
              </w:rPr>
              <w:t>Charter School’s Response</w:t>
            </w:r>
          </w:p>
        </w:tc>
      </w:tr>
      <w:tr w:rsidR="00CD334F" w:rsidRPr="00E63188" w14:paraId="35A2BE93" w14:textId="77777777" w:rsidTr="00F411B0">
        <w:trPr>
          <w:cantSplit/>
          <w:tblHeader/>
        </w:trPr>
        <w:tc>
          <w:tcPr>
            <w:tcW w:w="4675" w:type="dxa"/>
          </w:tcPr>
          <w:p w14:paraId="5A4934FB" w14:textId="77777777" w:rsidR="00CD334F" w:rsidRPr="00E63188" w:rsidRDefault="00CD334F" w:rsidP="00C3630E">
            <w:pPr>
              <w:pStyle w:val="NoSpacing"/>
            </w:pPr>
            <w:r w:rsidRPr="00E63188">
              <w:t>Is this a reconsideration request?</w:t>
            </w:r>
          </w:p>
        </w:tc>
        <w:tc>
          <w:tcPr>
            <w:tcW w:w="4675" w:type="dxa"/>
          </w:tcPr>
          <w:p w14:paraId="45825FD1" w14:textId="77777777" w:rsidR="00CD334F" w:rsidRPr="00E63188" w:rsidRDefault="00CD334F" w:rsidP="00C3630E">
            <w:pPr>
              <w:pStyle w:val="NoSpacing"/>
            </w:pPr>
            <w:r w:rsidRPr="00A8716B">
              <w:rPr>
                <w:noProof/>
              </w:rPr>
              <w:t>No, this is not a reconsideration request.</w:t>
            </w:r>
          </w:p>
        </w:tc>
      </w:tr>
      <w:tr w:rsidR="00CD334F" w:rsidRPr="00E63188" w14:paraId="6E55E036" w14:textId="77777777" w:rsidTr="00F411B0">
        <w:trPr>
          <w:cantSplit/>
          <w:tblHeader/>
        </w:trPr>
        <w:tc>
          <w:tcPr>
            <w:tcW w:w="4675" w:type="dxa"/>
          </w:tcPr>
          <w:p w14:paraId="3F75EB96" w14:textId="77777777" w:rsidR="00CD334F" w:rsidRPr="00E63188" w:rsidRDefault="00CD334F" w:rsidP="00C3630E">
            <w:pPr>
              <w:pStyle w:val="NoSpacing"/>
            </w:pPr>
            <w:r w:rsidRPr="00E63188">
              <w:t>Requested Funding Level</w:t>
            </w:r>
          </w:p>
        </w:tc>
        <w:tc>
          <w:tcPr>
            <w:tcW w:w="4675" w:type="dxa"/>
          </w:tcPr>
          <w:p w14:paraId="29DBBFB2" w14:textId="77777777" w:rsidR="00CD334F" w:rsidRPr="00E63188" w:rsidRDefault="00CD334F" w:rsidP="00C3630E">
            <w:pPr>
              <w:pStyle w:val="NoSpacing"/>
            </w:pPr>
            <w:r w:rsidRPr="00A8716B">
              <w:rPr>
                <w:noProof/>
              </w:rPr>
              <w:t>100%</w:t>
            </w:r>
          </w:p>
        </w:tc>
      </w:tr>
      <w:tr w:rsidR="00CD334F" w:rsidRPr="00E63188" w14:paraId="04A979CC" w14:textId="77777777" w:rsidTr="00F411B0">
        <w:trPr>
          <w:cantSplit/>
          <w:tblHeader/>
        </w:trPr>
        <w:tc>
          <w:tcPr>
            <w:tcW w:w="4675" w:type="dxa"/>
          </w:tcPr>
          <w:p w14:paraId="6F875B92" w14:textId="77777777" w:rsidR="00CD334F" w:rsidRPr="00E63188" w:rsidRDefault="00CD334F" w:rsidP="00C3630E">
            <w:pPr>
              <w:pStyle w:val="NoSpacing"/>
            </w:pPr>
            <w:r w:rsidRPr="00E63188">
              <w:t>Beginning Period Requested</w:t>
            </w:r>
          </w:p>
        </w:tc>
        <w:tc>
          <w:tcPr>
            <w:tcW w:w="4675" w:type="dxa"/>
          </w:tcPr>
          <w:p w14:paraId="36D0D5DE" w14:textId="77777777" w:rsidR="00CD334F" w:rsidRPr="00E63188" w:rsidRDefault="00CD334F" w:rsidP="00C3630E">
            <w:pPr>
              <w:pStyle w:val="NoSpacing"/>
            </w:pPr>
            <w:r w:rsidRPr="00E63188">
              <w:t xml:space="preserve">FY </w:t>
            </w:r>
            <w:r w:rsidRPr="00A8716B">
              <w:rPr>
                <w:noProof/>
              </w:rPr>
              <w:t>2024–25</w:t>
            </w:r>
          </w:p>
        </w:tc>
      </w:tr>
      <w:tr w:rsidR="00CD334F" w:rsidRPr="00E63188" w14:paraId="4E7591B5" w14:textId="77777777" w:rsidTr="00F411B0">
        <w:trPr>
          <w:cantSplit/>
          <w:tblHeader/>
        </w:trPr>
        <w:tc>
          <w:tcPr>
            <w:tcW w:w="4675" w:type="dxa"/>
          </w:tcPr>
          <w:p w14:paraId="74B239E8" w14:textId="77777777" w:rsidR="00CD334F" w:rsidRPr="00E63188" w:rsidRDefault="00CD334F" w:rsidP="00C3630E">
            <w:pPr>
              <w:pStyle w:val="NoSpacing"/>
            </w:pPr>
            <w:r w:rsidRPr="00E63188">
              <w:t>Number of Years Requested</w:t>
            </w:r>
          </w:p>
        </w:tc>
        <w:tc>
          <w:tcPr>
            <w:tcW w:w="4675" w:type="dxa"/>
          </w:tcPr>
          <w:p w14:paraId="74647F53" w14:textId="77777777" w:rsidR="00CD334F" w:rsidRPr="00E63188" w:rsidRDefault="00CD334F" w:rsidP="00C3630E">
            <w:pPr>
              <w:pStyle w:val="NoSpacing"/>
            </w:pPr>
            <w:r w:rsidRPr="00A8716B">
              <w:rPr>
                <w:noProof/>
              </w:rPr>
              <w:t>5</w:t>
            </w:r>
          </w:p>
        </w:tc>
      </w:tr>
      <w:tr w:rsidR="00CD334F" w:rsidRPr="00E63188" w14:paraId="1750B9CF" w14:textId="77777777" w:rsidTr="00F411B0">
        <w:trPr>
          <w:cantSplit/>
          <w:tblHeader/>
        </w:trPr>
        <w:tc>
          <w:tcPr>
            <w:tcW w:w="4675" w:type="dxa"/>
          </w:tcPr>
          <w:p w14:paraId="0F639EA7" w14:textId="77777777" w:rsidR="00CD334F" w:rsidRPr="00E63188" w:rsidRDefault="00CD334F" w:rsidP="00C3630E">
            <w:pPr>
              <w:pStyle w:val="NoSpacing"/>
            </w:pPr>
            <w:r w:rsidRPr="00E63188">
              <w:t>Source Data</w:t>
            </w:r>
          </w:p>
        </w:tc>
        <w:tc>
          <w:tcPr>
            <w:tcW w:w="4675" w:type="dxa"/>
          </w:tcPr>
          <w:p w14:paraId="7BCA3499" w14:textId="77777777" w:rsidR="00CD334F" w:rsidRPr="00E63188" w:rsidRDefault="00CD334F" w:rsidP="00C3630E">
            <w:pPr>
              <w:pStyle w:val="NoSpacing"/>
            </w:pPr>
            <w:r w:rsidRPr="00A8716B">
              <w:rPr>
                <w:noProof/>
              </w:rPr>
              <w:t>FY 2022–23 Audit</w:t>
            </w:r>
          </w:p>
        </w:tc>
      </w:tr>
      <w:tr w:rsidR="00CD334F" w:rsidRPr="00E63188" w14:paraId="12338589" w14:textId="77777777" w:rsidTr="00F411B0">
        <w:trPr>
          <w:cantSplit/>
          <w:tblHeader/>
        </w:trPr>
        <w:tc>
          <w:tcPr>
            <w:tcW w:w="4675" w:type="dxa"/>
          </w:tcPr>
          <w:p w14:paraId="0EF50727" w14:textId="77777777" w:rsidR="00CD334F" w:rsidRPr="00E63188" w:rsidRDefault="00CD334F" w:rsidP="00C3630E">
            <w:pPr>
              <w:pStyle w:val="NoSpacing"/>
            </w:pPr>
            <w:r w:rsidRPr="00E63188">
              <w:t>If the source data used was “Other”, provide a description.</w:t>
            </w:r>
          </w:p>
        </w:tc>
        <w:tc>
          <w:tcPr>
            <w:tcW w:w="4675" w:type="dxa"/>
          </w:tcPr>
          <w:p w14:paraId="69202B8C" w14:textId="77777777" w:rsidR="00CD334F" w:rsidRPr="00E63188" w:rsidRDefault="00CD334F" w:rsidP="00C3630E">
            <w:pPr>
              <w:pStyle w:val="NoSpacing"/>
              <w:rPr>
                <w:noProof/>
              </w:rPr>
            </w:pPr>
            <w:r w:rsidRPr="00A8716B">
              <w:rPr>
                <w:noProof/>
              </w:rPr>
              <w:t>[No Response]</w:t>
            </w:r>
          </w:p>
        </w:tc>
      </w:tr>
    </w:tbl>
    <w:p w14:paraId="73A8FD64" w14:textId="77777777" w:rsidR="00CD334F" w:rsidRPr="00E63188" w:rsidRDefault="00CD334F" w:rsidP="000A49CD">
      <w:pPr>
        <w:pStyle w:val="Heading3"/>
        <w:jc w:val="center"/>
      </w:pPr>
      <w:r>
        <w:lastRenderedPageBreak/>
        <w:t xml:space="preserve">Section 2. </w:t>
      </w:r>
      <w:r w:rsidRPr="00E63188">
        <w:t>Financial Information</w:t>
      </w:r>
    </w:p>
    <w:p w14:paraId="350DE65B" w14:textId="77777777" w:rsidR="00CD334F" w:rsidRPr="00E63188" w:rsidRDefault="00CD334F" w:rsidP="00B4208F">
      <w:pPr>
        <w:pStyle w:val="Heading4"/>
      </w:pPr>
      <w:r>
        <w:t xml:space="preserve">A. </w:t>
      </w:r>
      <w:r w:rsidRPr="00E63188">
        <w:t>Total Resources</w:t>
      </w:r>
    </w:p>
    <w:p w14:paraId="714B02CD" w14:textId="77777777" w:rsidR="00CD334F" w:rsidRPr="00E63188" w:rsidRDefault="00CD334F"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CD334F" w:rsidRPr="00C3630E" w14:paraId="0C8E0BF0" w14:textId="77777777" w:rsidTr="00D31E95">
        <w:trPr>
          <w:cantSplit/>
          <w:trHeight w:val="440"/>
          <w:tblHeader/>
        </w:trPr>
        <w:tc>
          <w:tcPr>
            <w:tcW w:w="5125" w:type="dxa"/>
            <w:shd w:val="clear" w:color="auto" w:fill="E7E6E6" w:themeFill="background2"/>
          </w:tcPr>
          <w:p w14:paraId="65B77931" w14:textId="77777777" w:rsidR="00CD334F" w:rsidRPr="00C3630E" w:rsidRDefault="00CD334F" w:rsidP="00C3630E">
            <w:pPr>
              <w:pStyle w:val="NoSpacing"/>
              <w:rPr>
                <w:b/>
                <w:bCs/>
              </w:rPr>
            </w:pPr>
            <w:r w:rsidRPr="00C3630E">
              <w:rPr>
                <w:b/>
                <w:bCs/>
              </w:rPr>
              <w:t>Prompt</w:t>
            </w:r>
          </w:p>
        </w:tc>
        <w:tc>
          <w:tcPr>
            <w:tcW w:w="4225" w:type="dxa"/>
            <w:shd w:val="clear" w:color="auto" w:fill="E7E6E6" w:themeFill="background2"/>
          </w:tcPr>
          <w:p w14:paraId="4AB13D6B" w14:textId="77777777" w:rsidR="00CD334F" w:rsidRPr="00C3630E" w:rsidRDefault="00CD334F" w:rsidP="00C3630E">
            <w:pPr>
              <w:pStyle w:val="NoSpacing"/>
              <w:rPr>
                <w:b/>
                <w:bCs/>
              </w:rPr>
            </w:pPr>
            <w:r w:rsidRPr="00C3630E">
              <w:rPr>
                <w:b/>
                <w:bCs/>
              </w:rPr>
              <w:t>Charter School’s Response</w:t>
            </w:r>
          </w:p>
        </w:tc>
      </w:tr>
      <w:tr w:rsidR="00CD334F" w:rsidRPr="00E63188" w14:paraId="470096C3" w14:textId="77777777" w:rsidTr="00D31E95">
        <w:trPr>
          <w:cantSplit/>
          <w:tblHeader/>
        </w:trPr>
        <w:tc>
          <w:tcPr>
            <w:tcW w:w="5125" w:type="dxa"/>
          </w:tcPr>
          <w:p w14:paraId="406CB667" w14:textId="77777777" w:rsidR="00CD334F" w:rsidRPr="00C3630E" w:rsidRDefault="00CD334F" w:rsidP="00C3630E">
            <w:pPr>
              <w:pStyle w:val="NoSpacing"/>
            </w:pPr>
            <w:r w:rsidRPr="00C3630E">
              <w:t>Federal Revenues</w:t>
            </w:r>
            <w:r>
              <w:rPr>
                <w:rStyle w:val="FootnoteReference"/>
              </w:rPr>
              <w:footnoteReference w:id="1"/>
            </w:r>
          </w:p>
        </w:tc>
        <w:tc>
          <w:tcPr>
            <w:tcW w:w="4225" w:type="dxa"/>
          </w:tcPr>
          <w:p w14:paraId="259E5A72" w14:textId="77777777" w:rsidR="00CD334F" w:rsidRPr="00E63188" w:rsidRDefault="00CD334F" w:rsidP="00C3630E">
            <w:pPr>
              <w:pStyle w:val="NoSpacing"/>
            </w:pPr>
            <w:r w:rsidRPr="00A8716B">
              <w:rPr>
                <w:noProof/>
              </w:rPr>
              <w:t>$416,163</w:t>
            </w:r>
          </w:p>
        </w:tc>
      </w:tr>
      <w:tr w:rsidR="00CD334F" w:rsidRPr="00E63188" w14:paraId="5E024D8E" w14:textId="77777777" w:rsidTr="00D31E95">
        <w:trPr>
          <w:cantSplit/>
          <w:tblHeader/>
        </w:trPr>
        <w:tc>
          <w:tcPr>
            <w:tcW w:w="5125" w:type="dxa"/>
          </w:tcPr>
          <w:p w14:paraId="7CA49E63" w14:textId="77777777" w:rsidR="00CD334F" w:rsidRPr="00C3630E" w:rsidRDefault="00CD334F" w:rsidP="00C3630E">
            <w:pPr>
              <w:pStyle w:val="NoSpacing"/>
            </w:pPr>
            <w:r w:rsidRPr="00C3630E">
              <w:t>Public Charter School Grant Program Funds (separately identified)</w:t>
            </w:r>
          </w:p>
        </w:tc>
        <w:tc>
          <w:tcPr>
            <w:tcW w:w="4225" w:type="dxa"/>
          </w:tcPr>
          <w:p w14:paraId="525D3D37" w14:textId="77777777" w:rsidR="00CD334F" w:rsidRPr="00E63188" w:rsidRDefault="00CD334F" w:rsidP="00C3630E">
            <w:pPr>
              <w:pStyle w:val="NoSpacing"/>
            </w:pPr>
            <w:r w:rsidRPr="00A8716B">
              <w:rPr>
                <w:noProof/>
              </w:rPr>
              <w:t>$0</w:t>
            </w:r>
          </w:p>
        </w:tc>
      </w:tr>
      <w:tr w:rsidR="00CD334F" w:rsidRPr="00E63188" w14:paraId="649FD22C" w14:textId="77777777" w:rsidTr="00D31E95">
        <w:trPr>
          <w:cantSplit/>
          <w:tblHeader/>
        </w:trPr>
        <w:tc>
          <w:tcPr>
            <w:tcW w:w="5125" w:type="dxa"/>
          </w:tcPr>
          <w:p w14:paraId="196633FA" w14:textId="77777777" w:rsidR="00CD334F" w:rsidRPr="00E63188" w:rsidRDefault="00CD334F" w:rsidP="00C3630E">
            <w:pPr>
              <w:pStyle w:val="NoSpacing"/>
            </w:pPr>
            <w:r w:rsidRPr="00E63188">
              <w:t>State Revenues</w:t>
            </w:r>
            <w:r w:rsidRPr="00E63188">
              <w:rPr>
                <w:rStyle w:val="FootnoteReference"/>
              </w:rPr>
              <w:footnoteReference w:id="2"/>
            </w:r>
          </w:p>
        </w:tc>
        <w:tc>
          <w:tcPr>
            <w:tcW w:w="4225" w:type="dxa"/>
          </w:tcPr>
          <w:p w14:paraId="00E4CD2C" w14:textId="77777777" w:rsidR="00CD334F" w:rsidRPr="00E63188" w:rsidRDefault="00CD334F" w:rsidP="00C3630E">
            <w:pPr>
              <w:pStyle w:val="NoSpacing"/>
            </w:pPr>
            <w:r w:rsidRPr="00A8716B">
              <w:rPr>
                <w:noProof/>
              </w:rPr>
              <w:t>$4,741,631</w:t>
            </w:r>
          </w:p>
        </w:tc>
      </w:tr>
      <w:tr w:rsidR="00CD334F" w:rsidRPr="00E63188" w14:paraId="714F6339" w14:textId="77777777" w:rsidTr="00D31E95">
        <w:trPr>
          <w:cantSplit/>
          <w:tblHeader/>
        </w:trPr>
        <w:tc>
          <w:tcPr>
            <w:tcW w:w="5125" w:type="dxa"/>
          </w:tcPr>
          <w:p w14:paraId="624EBCDF" w14:textId="77777777" w:rsidR="00CD334F" w:rsidRPr="00E63188" w:rsidRDefault="00CD334F" w:rsidP="00C3630E">
            <w:pPr>
              <w:pStyle w:val="NoSpacing"/>
            </w:pPr>
            <w:r w:rsidRPr="00E63188">
              <w:t>In-Lieu of Property Taxes (separately identified)</w:t>
            </w:r>
          </w:p>
        </w:tc>
        <w:tc>
          <w:tcPr>
            <w:tcW w:w="4225" w:type="dxa"/>
          </w:tcPr>
          <w:p w14:paraId="01B0A8FB" w14:textId="77777777" w:rsidR="00CD334F" w:rsidRPr="00E63188" w:rsidRDefault="00CD334F" w:rsidP="00C3630E">
            <w:pPr>
              <w:pStyle w:val="NoSpacing"/>
            </w:pPr>
            <w:r w:rsidRPr="00A8716B">
              <w:rPr>
                <w:noProof/>
              </w:rPr>
              <w:t>$1,890</w:t>
            </w:r>
          </w:p>
        </w:tc>
      </w:tr>
      <w:tr w:rsidR="00CD334F" w:rsidRPr="00E63188" w14:paraId="5DC3A3C9" w14:textId="77777777" w:rsidTr="00D31E95">
        <w:trPr>
          <w:cantSplit/>
          <w:tblHeader/>
        </w:trPr>
        <w:tc>
          <w:tcPr>
            <w:tcW w:w="5125" w:type="dxa"/>
          </w:tcPr>
          <w:p w14:paraId="0D9E6AD6" w14:textId="77777777" w:rsidR="00CD334F" w:rsidRPr="00E63188" w:rsidRDefault="00CD334F" w:rsidP="00C3630E">
            <w:pPr>
              <w:pStyle w:val="NoSpacing"/>
            </w:pPr>
            <w:r w:rsidRPr="00E63188">
              <w:t>Local Revenues</w:t>
            </w:r>
          </w:p>
        </w:tc>
        <w:tc>
          <w:tcPr>
            <w:tcW w:w="4225" w:type="dxa"/>
          </w:tcPr>
          <w:p w14:paraId="11755828" w14:textId="77777777" w:rsidR="00CD334F" w:rsidRPr="00E63188" w:rsidRDefault="00CD334F" w:rsidP="00C3630E">
            <w:pPr>
              <w:pStyle w:val="NoSpacing"/>
            </w:pPr>
            <w:r w:rsidRPr="00A8716B">
              <w:rPr>
                <w:noProof/>
              </w:rPr>
              <w:t>$52,500</w:t>
            </w:r>
          </w:p>
        </w:tc>
      </w:tr>
      <w:tr w:rsidR="00CD334F" w:rsidRPr="00E63188" w14:paraId="2DB91CD0" w14:textId="77777777" w:rsidTr="00D31E95">
        <w:trPr>
          <w:cantSplit/>
          <w:tblHeader/>
        </w:trPr>
        <w:tc>
          <w:tcPr>
            <w:tcW w:w="5125" w:type="dxa"/>
          </w:tcPr>
          <w:p w14:paraId="356F4B22" w14:textId="77777777" w:rsidR="00CD334F" w:rsidRPr="00E63188" w:rsidRDefault="00CD334F" w:rsidP="00C3630E">
            <w:pPr>
              <w:pStyle w:val="NoSpacing"/>
            </w:pPr>
            <w:r w:rsidRPr="00E63188">
              <w:t>Other Financing Sources</w:t>
            </w:r>
          </w:p>
        </w:tc>
        <w:tc>
          <w:tcPr>
            <w:tcW w:w="4225" w:type="dxa"/>
          </w:tcPr>
          <w:p w14:paraId="09A22D86" w14:textId="77777777" w:rsidR="00CD334F" w:rsidRPr="00E63188" w:rsidRDefault="00CD334F" w:rsidP="00C3630E">
            <w:pPr>
              <w:pStyle w:val="NoSpacing"/>
            </w:pPr>
            <w:r w:rsidRPr="00A8716B">
              <w:rPr>
                <w:noProof/>
              </w:rPr>
              <w:t>$0</w:t>
            </w:r>
          </w:p>
        </w:tc>
      </w:tr>
      <w:tr w:rsidR="00CD334F" w:rsidRPr="00C3630E" w14:paraId="515FF59F" w14:textId="77777777" w:rsidTr="00D31E95">
        <w:trPr>
          <w:cantSplit/>
          <w:tblHeader/>
        </w:trPr>
        <w:tc>
          <w:tcPr>
            <w:tcW w:w="5125" w:type="dxa"/>
          </w:tcPr>
          <w:p w14:paraId="319314B5" w14:textId="77777777" w:rsidR="00CD334F" w:rsidRPr="00C3630E" w:rsidRDefault="00CD334F" w:rsidP="00C3630E">
            <w:pPr>
              <w:pStyle w:val="NoSpacing"/>
              <w:rPr>
                <w:b/>
                <w:bCs/>
              </w:rPr>
            </w:pPr>
            <w:r w:rsidRPr="00C3630E">
              <w:rPr>
                <w:b/>
                <w:bCs/>
              </w:rPr>
              <w:t>Total Revenues</w:t>
            </w:r>
          </w:p>
        </w:tc>
        <w:tc>
          <w:tcPr>
            <w:tcW w:w="4225" w:type="dxa"/>
          </w:tcPr>
          <w:p w14:paraId="728E1F9E" w14:textId="77777777" w:rsidR="00CD334F" w:rsidRPr="00C3630E" w:rsidRDefault="00CD334F" w:rsidP="00C3630E">
            <w:pPr>
              <w:pStyle w:val="NoSpacing"/>
              <w:rPr>
                <w:b/>
                <w:bCs/>
              </w:rPr>
            </w:pPr>
            <w:r w:rsidRPr="00A8716B">
              <w:rPr>
                <w:b/>
                <w:bCs/>
                <w:noProof/>
              </w:rPr>
              <w:t>$5,210,294</w:t>
            </w:r>
          </w:p>
        </w:tc>
      </w:tr>
    </w:tbl>
    <w:p w14:paraId="695EAD1A" w14:textId="77777777" w:rsidR="00CD334F" w:rsidRPr="00E63188" w:rsidRDefault="00CD334F" w:rsidP="00C3630E">
      <w:pPr>
        <w:spacing w:before="240"/>
        <w:rPr>
          <w:b/>
          <w:bCs/>
        </w:rPr>
      </w:pPr>
      <w:r w:rsidRPr="00E63188">
        <w:rPr>
          <w:b/>
          <w:bCs/>
        </w:rPr>
        <w:t>If Other Financing Sources were reported, provide a description:</w:t>
      </w:r>
    </w:p>
    <w:p w14:paraId="70239E33" w14:textId="77777777" w:rsidR="00CD334F" w:rsidRPr="00E63188" w:rsidRDefault="00CD334F" w:rsidP="00E4693A">
      <w:r w:rsidRPr="00A8716B">
        <w:rPr>
          <w:noProof/>
        </w:rPr>
        <w:t>[No Response]</w:t>
      </w:r>
    </w:p>
    <w:p w14:paraId="21790FFA" w14:textId="77777777" w:rsidR="00CD334F" w:rsidRPr="00E63188" w:rsidRDefault="00CD334F">
      <w:pPr>
        <w:spacing w:after="160" w:line="259" w:lineRule="auto"/>
        <w:rPr>
          <w:rFonts w:eastAsiaTheme="majorEastAsia" w:cstheme="majorBidi"/>
          <w:b/>
          <w:sz w:val="28"/>
          <w:szCs w:val="24"/>
        </w:rPr>
      </w:pPr>
      <w:r w:rsidRPr="00E63188">
        <w:br w:type="page"/>
      </w:r>
    </w:p>
    <w:p w14:paraId="3C66B0A1" w14:textId="77777777" w:rsidR="00CD334F" w:rsidRPr="00E63188" w:rsidRDefault="00CD334F" w:rsidP="00B4208F">
      <w:pPr>
        <w:pStyle w:val="Heading4"/>
      </w:pPr>
      <w:r>
        <w:lastRenderedPageBreak/>
        <w:t xml:space="preserve">B. </w:t>
      </w:r>
      <w:r w:rsidRPr="00E63188">
        <w:t>Total Expenditures and Other Uses</w:t>
      </w:r>
    </w:p>
    <w:p w14:paraId="4A92DCEA" w14:textId="77777777" w:rsidR="00CD334F" w:rsidRPr="00E63188" w:rsidRDefault="00CD334F"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CD334F" w:rsidRPr="00C3630E" w14:paraId="56FD5B18" w14:textId="77777777" w:rsidTr="00D31E95">
        <w:trPr>
          <w:cantSplit/>
          <w:trHeight w:val="143"/>
          <w:tblHeader/>
        </w:trPr>
        <w:tc>
          <w:tcPr>
            <w:tcW w:w="4765" w:type="dxa"/>
            <w:shd w:val="clear" w:color="auto" w:fill="E7E6E6" w:themeFill="background2"/>
          </w:tcPr>
          <w:p w14:paraId="7F31E155" w14:textId="77777777" w:rsidR="00CD334F" w:rsidRPr="00C3630E" w:rsidRDefault="00CD334F" w:rsidP="00C3630E">
            <w:pPr>
              <w:pStyle w:val="NoSpacing"/>
              <w:rPr>
                <w:b/>
                <w:bCs/>
              </w:rPr>
            </w:pPr>
            <w:r w:rsidRPr="00C3630E">
              <w:rPr>
                <w:b/>
                <w:bCs/>
              </w:rPr>
              <w:t>Prompt</w:t>
            </w:r>
          </w:p>
        </w:tc>
        <w:tc>
          <w:tcPr>
            <w:tcW w:w="4585" w:type="dxa"/>
            <w:shd w:val="clear" w:color="auto" w:fill="E7E6E6" w:themeFill="background2"/>
          </w:tcPr>
          <w:p w14:paraId="379E8266" w14:textId="77777777" w:rsidR="00CD334F" w:rsidRPr="00C3630E" w:rsidRDefault="00CD334F" w:rsidP="00C3630E">
            <w:pPr>
              <w:pStyle w:val="NoSpacing"/>
              <w:rPr>
                <w:b/>
                <w:bCs/>
              </w:rPr>
            </w:pPr>
            <w:r w:rsidRPr="00C3630E">
              <w:rPr>
                <w:b/>
                <w:bCs/>
              </w:rPr>
              <w:t>Charter School’s Response</w:t>
            </w:r>
          </w:p>
        </w:tc>
      </w:tr>
      <w:tr w:rsidR="00CD334F" w:rsidRPr="00E63188" w14:paraId="774A6F34" w14:textId="77777777" w:rsidTr="00D31E95">
        <w:trPr>
          <w:cantSplit/>
          <w:tblHeader/>
        </w:trPr>
        <w:tc>
          <w:tcPr>
            <w:tcW w:w="4765" w:type="dxa"/>
          </w:tcPr>
          <w:p w14:paraId="509C91F7" w14:textId="77777777" w:rsidR="00CD334F" w:rsidRPr="00E63188" w:rsidRDefault="00CD334F" w:rsidP="00C3630E">
            <w:pPr>
              <w:pStyle w:val="NoSpacing"/>
            </w:pPr>
            <w:r w:rsidRPr="00E63188">
              <w:t>Certificated Salaries and Benefits for Instruction and Related Services</w:t>
            </w:r>
          </w:p>
        </w:tc>
        <w:tc>
          <w:tcPr>
            <w:tcW w:w="4585" w:type="dxa"/>
          </w:tcPr>
          <w:p w14:paraId="2198A04D" w14:textId="77777777" w:rsidR="00CD334F" w:rsidRPr="00E63188" w:rsidRDefault="00CD334F" w:rsidP="00C3630E">
            <w:pPr>
              <w:pStyle w:val="NoSpacing"/>
            </w:pPr>
            <w:r w:rsidRPr="00A8716B">
              <w:rPr>
                <w:noProof/>
              </w:rPr>
              <w:t>$2,419,122</w:t>
            </w:r>
          </w:p>
        </w:tc>
      </w:tr>
      <w:tr w:rsidR="00CD334F" w:rsidRPr="00E63188" w14:paraId="3B1506D9" w14:textId="77777777" w:rsidTr="00D31E95">
        <w:trPr>
          <w:cantSplit/>
          <w:tblHeader/>
        </w:trPr>
        <w:tc>
          <w:tcPr>
            <w:tcW w:w="4765" w:type="dxa"/>
          </w:tcPr>
          <w:p w14:paraId="7D9917CC" w14:textId="77777777" w:rsidR="00CD334F" w:rsidRPr="00E63188" w:rsidRDefault="00CD334F" w:rsidP="00C3630E">
            <w:pPr>
              <w:pStyle w:val="NoSpacing"/>
            </w:pPr>
            <w:r w:rsidRPr="00E63188">
              <w:t>Classified Salaries and Benefits</w:t>
            </w:r>
          </w:p>
        </w:tc>
        <w:tc>
          <w:tcPr>
            <w:tcW w:w="4585" w:type="dxa"/>
          </w:tcPr>
          <w:p w14:paraId="7532DB53" w14:textId="77777777" w:rsidR="00CD334F" w:rsidRPr="00E63188" w:rsidRDefault="00CD334F" w:rsidP="00C3630E">
            <w:pPr>
              <w:pStyle w:val="NoSpacing"/>
            </w:pPr>
            <w:r w:rsidRPr="00A8716B">
              <w:rPr>
                <w:noProof/>
              </w:rPr>
              <w:t>$608,818</w:t>
            </w:r>
          </w:p>
        </w:tc>
      </w:tr>
      <w:tr w:rsidR="00CD334F" w:rsidRPr="00E63188" w14:paraId="592C0E8B" w14:textId="77777777" w:rsidTr="00D31E95">
        <w:trPr>
          <w:cantSplit/>
          <w:tblHeader/>
        </w:trPr>
        <w:tc>
          <w:tcPr>
            <w:tcW w:w="4765" w:type="dxa"/>
          </w:tcPr>
          <w:p w14:paraId="30B48AE0" w14:textId="77777777" w:rsidR="00CD334F" w:rsidRPr="00E63188" w:rsidRDefault="00CD334F" w:rsidP="00C3630E">
            <w:pPr>
              <w:pStyle w:val="NoSpacing"/>
            </w:pPr>
            <w:r w:rsidRPr="00E63188">
              <w:t>Books, Supplies, and Equipment</w:t>
            </w:r>
          </w:p>
        </w:tc>
        <w:tc>
          <w:tcPr>
            <w:tcW w:w="4585" w:type="dxa"/>
          </w:tcPr>
          <w:p w14:paraId="19407743" w14:textId="77777777" w:rsidR="00CD334F" w:rsidRPr="00E63188" w:rsidRDefault="00CD334F" w:rsidP="00C3630E">
            <w:pPr>
              <w:pStyle w:val="NoSpacing"/>
            </w:pPr>
            <w:r w:rsidRPr="00A8716B">
              <w:rPr>
                <w:noProof/>
              </w:rPr>
              <w:t>$251,598</w:t>
            </w:r>
          </w:p>
        </w:tc>
      </w:tr>
      <w:tr w:rsidR="00CD334F" w:rsidRPr="00E63188" w14:paraId="0B223A7D" w14:textId="77777777" w:rsidTr="00D31E95">
        <w:trPr>
          <w:cantSplit/>
          <w:tblHeader/>
        </w:trPr>
        <w:tc>
          <w:tcPr>
            <w:tcW w:w="4765" w:type="dxa"/>
          </w:tcPr>
          <w:p w14:paraId="0A36D619" w14:textId="77777777" w:rsidR="00CD334F" w:rsidRPr="00E63188" w:rsidRDefault="00CD334F" w:rsidP="00C3630E">
            <w:pPr>
              <w:pStyle w:val="NoSpacing"/>
            </w:pPr>
            <w:r w:rsidRPr="00E63188">
              <w:t>Services and Other Operating Costs: Contracts for Instructional Services</w:t>
            </w:r>
          </w:p>
        </w:tc>
        <w:tc>
          <w:tcPr>
            <w:tcW w:w="4585" w:type="dxa"/>
          </w:tcPr>
          <w:p w14:paraId="74C02A43" w14:textId="77777777" w:rsidR="00CD334F" w:rsidRPr="00E63188" w:rsidRDefault="00CD334F" w:rsidP="00C3630E">
            <w:pPr>
              <w:pStyle w:val="NoSpacing"/>
            </w:pPr>
            <w:r w:rsidRPr="00A8716B">
              <w:rPr>
                <w:noProof/>
              </w:rPr>
              <w:t>$0</w:t>
            </w:r>
          </w:p>
        </w:tc>
      </w:tr>
      <w:tr w:rsidR="00CD334F" w:rsidRPr="00E63188" w14:paraId="35EBA53B" w14:textId="77777777" w:rsidTr="00D31E95">
        <w:trPr>
          <w:cantSplit/>
          <w:tblHeader/>
        </w:trPr>
        <w:tc>
          <w:tcPr>
            <w:tcW w:w="4765" w:type="dxa"/>
          </w:tcPr>
          <w:p w14:paraId="3B2A817C" w14:textId="77777777" w:rsidR="00CD334F" w:rsidRPr="00E63188" w:rsidRDefault="00CD334F" w:rsidP="00C3630E">
            <w:pPr>
              <w:pStyle w:val="NoSpacing"/>
            </w:pPr>
            <w:r w:rsidRPr="00E63188">
              <w:t>Services and Other Operating Costs: Contracts for Instructional Support</w:t>
            </w:r>
          </w:p>
        </w:tc>
        <w:tc>
          <w:tcPr>
            <w:tcW w:w="4585" w:type="dxa"/>
          </w:tcPr>
          <w:p w14:paraId="68B6551A" w14:textId="77777777" w:rsidR="00CD334F" w:rsidRPr="00E63188" w:rsidRDefault="00CD334F" w:rsidP="00C3630E">
            <w:pPr>
              <w:pStyle w:val="NoSpacing"/>
            </w:pPr>
            <w:r w:rsidRPr="00A8716B">
              <w:rPr>
                <w:noProof/>
              </w:rPr>
              <w:t>$0</w:t>
            </w:r>
          </w:p>
        </w:tc>
      </w:tr>
      <w:tr w:rsidR="00CD334F" w:rsidRPr="00E63188" w14:paraId="5AD81268" w14:textId="77777777" w:rsidTr="00D31E95">
        <w:trPr>
          <w:cantSplit/>
          <w:tblHeader/>
        </w:trPr>
        <w:tc>
          <w:tcPr>
            <w:tcW w:w="4765" w:type="dxa"/>
          </w:tcPr>
          <w:p w14:paraId="2C2E99A8" w14:textId="77777777" w:rsidR="00CD334F" w:rsidRPr="00E63188" w:rsidRDefault="00CD334F" w:rsidP="00C3630E">
            <w:pPr>
              <w:pStyle w:val="NoSpacing"/>
            </w:pPr>
            <w:r w:rsidRPr="00E63188">
              <w:t>Services and Other Operating Costs: All Other Instruction Related Operating Costs</w:t>
            </w:r>
          </w:p>
        </w:tc>
        <w:tc>
          <w:tcPr>
            <w:tcW w:w="4585" w:type="dxa"/>
          </w:tcPr>
          <w:p w14:paraId="12C997FA" w14:textId="77777777" w:rsidR="00CD334F" w:rsidRPr="00E63188" w:rsidRDefault="00CD334F" w:rsidP="00C3630E">
            <w:pPr>
              <w:pStyle w:val="NoSpacing"/>
            </w:pPr>
            <w:r w:rsidRPr="00A8716B">
              <w:rPr>
                <w:noProof/>
              </w:rPr>
              <w:t>$439,103</w:t>
            </w:r>
          </w:p>
        </w:tc>
      </w:tr>
      <w:tr w:rsidR="00CD334F" w:rsidRPr="00C3630E" w14:paraId="0F578992" w14:textId="77777777" w:rsidTr="00D31E95">
        <w:trPr>
          <w:cantSplit/>
          <w:tblHeader/>
        </w:trPr>
        <w:tc>
          <w:tcPr>
            <w:tcW w:w="4765" w:type="dxa"/>
          </w:tcPr>
          <w:p w14:paraId="2E470FA7" w14:textId="77777777" w:rsidR="00CD334F" w:rsidRPr="00C3630E" w:rsidRDefault="00CD334F" w:rsidP="00C3630E">
            <w:pPr>
              <w:pStyle w:val="NoSpacing"/>
              <w:rPr>
                <w:b/>
                <w:bCs/>
              </w:rPr>
            </w:pPr>
            <w:r w:rsidRPr="00C3630E">
              <w:rPr>
                <w:b/>
                <w:bCs/>
              </w:rPr>
              <w:t>Total Instruction and Related Services</w:t>
            </w:r>
          </w:p>
        </w:tc>
        <w:tc>
          <w:tcPr>
            <w:tcW w:w="4585" w:type="dxa"/>
          </w:tcPr>
          <w:p w14:paraId="77303469" w14:textId="77777777" w:rsidR="00CD334F" w:rsidRPr="00C3630E" w:rsidRDefault="00CD334F" w:rsidP="00C3630E">
            <w:pPr>
              <w:pStyle w:val="NoSpacing"/>
              <w:rPr>
                <w:b/>
                <w:bCs/>
              </w:rPr>
            </w:pPr>
            <w:r w:rsidRPr="00A8716B">
              <w:rPr>
                <w:b/>
                <w:bCs/>
                <w:noProof/>
              </w:rPr>
              <w:t>$3,718,641</w:t>
            </w:r>
          </w:p>
        </w:tc>
      </w:tr>
    </w:tbl>
    <w:p w14:paraId="2C456F65" w14:textId="77777777" w:rsidR="00CD334F" w:rsidRPr="00E63188" w:rsidRDefault="00CD334F"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CD334F" w:rsidRPr="00C3630E" w14:paraId="1C4E9677" w14:textId="77777777" w:rsidTr="00D31E95">
        <w:trPr>
          <w:cantSplit/>
          <w:trHeight w:val="80"/>
          <w:tblHeader/>
        </w:trPr>
        <w:tc>
          <w:tcPr>
            <w:tcW w:w="4765" w:type="dxa"/>
            <w:shd w:val="clear" w:color="auto" w:fill="E7E6E6" w:themeFill="background2"/>
          </w:tcPr>
          <w:p w14:paraId="7ECF48DC" w14:textId="77777777" w:rsidR="00CD334F" w:rsidRPr="00C3630E" w:rsidRDefault="00CD334F" w:rsidP="00C3630E">
            <w:pPr>
              <w:pStyle w:val="NoSpacing"/>
              <w:rPr>
                <w:b/>
                <w:bCs/>
              </w:rPr>
            </w:pPr>
            <w:r w:rsidRPr="00C3630E">
              <w:rPr>
                <w:b/>
                <w:bCs/>
              </w:rPr>
              <w:t>Prompt</w:t>
            </w:r>
          </w:p>
        </w:tc>
        <w:tc>
          <w:tcPr>
            <w:tcW w:w="4585" w:type="dxa"/>
            <w:shd w:val="clear" w:color="auto" w:fill="E7E6E6" w:themeFill="background2"/>
          </w:tcPr>
          <w:p w14:paraId="712B1196" w14:textId="77777777" w:rsidR="00CD334F" w:rsidRPr="00C3630E" w:rsidRDefault="00CD334F" w:rsidP="00C3630E">
            <w:pPr>
              <w:pStyle w:val="NoSpacing"/>
              <w:rPr>
                <w:b/>
                <w:bCs/>
              </w:rPr>
            </w:pPr>
            <w:r w:rsidRPr="00C3630E">
              <w:rPr>
                <w:b/>
                <w:bCs/>
              </w:rPr>
              <w:t>Charter School’s Response</w:t>
            </w:r>
          </w:p>
        </w:tc>
      </w:tr>
      <w:tr w:rsidR="00CD334F" w:rsidRPr="00E63188" w14:paraId="5E25ED54" w14:textId="77777777" w:rsidTr="00D31E95">
        <w:trPr>
          <w:cantSplit/>
          <w:tblHeader/>
        </w:trPr>
        <w:tc>
          <w:tcPr>
            <w:tcW w:w="4765" w:type="dxa"/>
          </w:tcPr>
          <w:p w14:paraId="0DEF0729" w14:textId="77777777" w:rsidR="00CD334F" w:rsidRPr="00E63188" w:rsidRDefault="00CD334F" w:rsidP="00C3630E">
            <w:pPr>
              <w:pStyle w:val="NoSpacing"/>
            </w:pPr>
            <w:r w:rsidRPr="00E63188">
              <w:t>Certificated Salaries and Benefits</w:t>
            </w:r>
          </w:p>
        </w:tc>
        <w:tc>
          <w:tcPr>
            <w:tcW w:w="4585" w:type="dxa"/>
          </w:tcPr>
          <w:p w14:paraId="25F25EA7" w14:textId="77777777" w:rsidR="00CD334F" w:rsidRPr="00E63188" w:rsidRDefault="00CD334F" w:rsidP="00C3630E">
            <w:pPr>
              <w:pStyle w:val="NoSpacing"/>
            </w:pPr>
            <w:r w:rsidRPr="00A8716B">
              <w:rPr>
                <w:noProof/>
              </w:rPr>
              <w:t>$0</w:t>
            </w:r>
          </w:p>
        </w:tc>
      </w:tr>
      <w:tr w:rsidR="00CD334F" w:rsidRPr="00E63188" w14:paraId="02FDA817" w14:textId="77777777" w:rsidTr="00D31E95">
        <w:trPr>
          <w:cantSplit/>
          <w:tblHeader/>
        </w:trPr>
        <w:tc>
          <w:tcPr>
            <w:tcW w:w="4765" w:type="dxa"/>
          </w:tcPr>
          <w:p w14:paraId="700EA659" w14:textId="77777777" w:rsidR="00CD334F" w:rsidRPr="00E63188" w:rsidRDefault="00CD334F" w:rsidP="00C3630E">
            <w:pPr>
              <w:pStyle w:val="NoSpacing"/>
            </w:pPr>
            <w:r w:rsidRPr="00E63188">
              <w:t>Classified Salaries and Benefits</w:t>
            </w:r>
          </w:p>
        </w:tc>
        <w:tc>
          <w:tcPr>
            <w:tcW w:w="4585" w:type="dxa"/>
          </w:tcPr>
          <w:p w14:paraId="7D10A7AE" w14:textId="77777777" w:rsidR="00CD334F" w:rsidRPr="00E63188" w:rsidRDefault="00CD334F" w:rsidP="00C3630E">
            <w:pPr>
              <w:pStyle w:val="NoSpacing"/>
            </w:pPr>
            <w:r w:rsidRPr="00A8716B">
              <w:rPr>
                <w:noProof/>
              </w:rPr>
              <w:t>$0</w:t>
            </w:r>
          </w:p>
        </w:tc>
      </w:tr>
      <w:tr w:rsidR="00CD334F" w:rsidRPr="00E63188" w14:paraId="22B3E824" w14:textId="77777777" w:rsidTr="00D31E95">
        <w:trPr>
          <w:cantSplit/>
          <w:tblHeader/>
        </w:trPr>
        <w:tc>
          <w:tcPr>
            <w:tcW w:w="4765" w:type="dxa"/>
          </w:tcPr>
          <w:p w14:paraId="582620CB" w14:textId="77777777" w:rsidR="00CD334F" w:rsidRPr="00E63188" w:rsidRDefault="00CD334F" w:rsidP="00C3630E">
            <w:pPr>
              <w:pStyle w:val="NoSpacing"/>
            </w:pPr>
            <w:r w:rsidRPr="00E63188">
              <w:t>Books, Supplies, and Equipment</w:t>
            </w:r>
          </w:p>
        </w:tc>
        <w:tc>
          <w:tcPr>
            <w:tcW w:w="4585" w:type="dxa"/>
          </w:tcPr>
          <w:p w14:paraId="49C4EC8E" w14:textId="77777777" w:rsidR="00CD334F" w:rsidRPr="00E63188" w:rsidRDefault="00CD334F" w:rsidP="00C3630E">
            <w:pPr>
              <w:pStyle w:val="NoSpacing"/>
            </w:pPr>
            <w:r w:rsidRPr="00A8716B">
              <w:rPr>
                <w:noProof/>
              </w:rPr>
              <w:t>$5,037</w:t>
            </w:r>
          </w:p>
        </w:tc>
      </w:tr>
      <w:tr w:rsidR="00CD334F" w:rsidRPr="00E63188" w14:paraId="7D2583B9" w14:textId="77777777" w:rsidTr="00D31E95">
        <w:trPr>
          <w:cantSplit/>
          <w:tblHeader/>
        </w:trPr>
        <w:tc>
          <w:tcPr>
            <w:tcW w:w="4765" w:type="dxa"/>
          </w:tcPr>
          <w:p w14:paraId="6ADD7DC6" w14:textId="77777777" w:rsidR="00CD334F" w:rsidRPr="00E63188" w:rsidRDefault="00CD334F" w:rsidP="00C3630E">
            <w:pPr>
              <w:pStyle w:val="NoSpacing"/>
            </w:pPr>
            <w:r w:rsidRPr="00E63188">
              <w:t>Services and Other Operating Costs</w:t>
            </w:r>
          </w:p>
        </w:tc>
        <w:tc>
          <w:tcPr>
            <w:tcW w:w="4585" w:type="dxa"/>
          </w:tcPr>
          <w:p w14:paraId="4E2F06D2" w14:textId="77777777" w:rsidR="00CD334F" w:rsidRPr="00E63188" w:rsidRDefault="00CD334F" w:rsidP="00C3630E">
            <w:pPr>
              <w:pStyle w:val="NoSpacing"/>
            </w:pPr>
            <w:r w:rsidRPr="00A8716B">
              <w:rPr>
                <w:noProof/>
              </w:rPr>
              <w:t>$482,733</w:t>
            </w:r>
          </w:p>
        </w:tc>
      </w:tr>
      <w:tr w:rsidR="00CD334F" w:rsidRPr="00E63188" w14:paraId="598A4DB8" w14:textId="77777777" w:rsidTr="00D31E95">
        <w:trPr>
          <w:cantSplit/>
          <w:tblHeader/>
        </w:trPr>
        <w:tc>
          <w:tcPr>
            <w:tcW w:w="4765" w:type="dxa"/>
          </w:tcPr>
          <w:p w14:paraId="233B3D74" w14:textId="77777777" w:rsidR="00CD334F" w:rsidRPr="00E63188" w:rsidRDefault="00CD334F" w:rsidP="00C3630E">
            <w:pPr>
              <w:pStyle w:val="NoSpacing"/>
            </w:pPr>
            <w:r w:rsidRPr="00E63188">
              <w:t>Facilities Acquisition and Construction</w:t>
            </w:r>
          </w:p>
        </w:tc>
        <w:tc>
          <w:tcPr>
            <w:tcW w:w="4585" w:type="dxa"/>
          </w:tcPr>
          <w:p w14:paraId="32B15EB0" w14:textId="77777777" w:rsidR="00CD334F" w:rsidRPr="00E63188" w:rsidRDefault="00CD334F" w:rsidP="00C3630E">
            <w:pPr>
              <w:pStyle w:val="NoSpacing"/>
            </w:pPr>
            <w:r w:rsidRPr="00A8716B">
              <w:rPr>
                <w:noProof/>
              </w:rPr>
              <w:t>$47,975</w:t>
            </w:r>
          </w:p>
        </w:tc>
      </w:tr>
      <w:tr w:rsidR="00CD334F" w:rsidRPr="00C3630E" w14:paraId="5AE2119E" w14:textId="77777777" w:rsidTr="00D31E95">
        <w:trPr>
          <w:cantSplit/>
          <w:tblHeader/>
        </w:trPr>
        <w:tc>
          <w:tcPr>
            <w:tcW w:w="4765" w:type="dxa"/>
          </w:tcPr>
          <w:p w14:paraId="29D46622" w14:textId="77777777" w:rsidR="00CD334F" w:rsidRPr="00C3630E" w:rsidRDefault="00CD334F" w:rsidP="00C3630E">
            <w:pPr>
              <w:pStyle w:val="NoSpacing"/>
              <w:rPr>
                <w:b/>
                <w:bCs/>
              </w:rPr>
            </w:pPr>
            <w:r w:rsidRPr="00C3630E">
              <w:rPr>
                <w:b/>
                <w:bCs/>
              </w:rPr>
              <w:t>Total Operations and Facilities</w:t>
            </w:r>
          </w:p>
        </w:tc>
        <w:tc>
          <w:tcPr>
            <w:tcW w:w="4585" w:type="dxa"/>
          </w:tcPr>
          <w:p w14:paraId="545EFB78" w14:textId="77777777" w:rsidR="00CD334F" w:rsidRPr="00C3630E" w:rsidRDefault="00CD334F" w:rsidP="00C3630E">
            <w:pPr>
              <w:pStyle w:val="NoSpacing"/>
              <w:rPr>
                <w:b/>
                <w:bCs/>
              </w:rPr>
            </w:pPr>
            <w:r w:rsidRPr="00A8716B">
              <w:rPr>
                <w:b/>
                <w:bCs/>
                <w:noProof/>
              </w:rPr>
              <w:t>$535,745</w:t>
            </w:r>
          </w:p>
        </w:tc>
      </w:tr>
    </w:tbl>
    <w:p w14:paraId="2DCAD13C" w14:textId="77777777" w:rsidR="00CD334F" w:rsidRPr="00E63188" w:rsidRDefault="00CD334F"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CD334F" w:rsidRPr="00C3630E" w14:paraId="7E96A742" w14:textId="77777777" w:rsidTr="00D31E95">
        <w:trPr>
          <w:cantSplit/>
          <w:trHeight w:val="79"/>
          <w:tblHeader/>
        </w:trPr>
        <w:tc>
          <w:tcPr>
            <w:tcW w:w="7105" w:type="dxa"/>
            <w:shd w:val="clear" w:color="auto" w:fill="E7E6E6" w:themeFill="background2"/>
          </w:tcPr>
          <w:p w14:paraId="58C9C7C8" w14:textId="77777777" w:rsidR="00CD334F" w:rsidRPr="00C3630E" w:rsidRDefault="00CD334F" w:rsidP="00C3630E">
            <w:pPr>
              <w:pStyle w:val="NoSpacing"/>
              <w:rPr>
                <w:b/>
                <w:bCs/>
              </w:rPr>
            </w:pPr>
            <w:r w:rsidRPr="00C3630E">
              <w:rPr>
                <w:b/>
                <w:bCs/>
              </w:rPr>
              <w:t>Prompt</w:t>
            </w:r>
          </w:p>
        </w:tc>
        <w:tc>
          <w:tcPr>
            <w:tcW w:w="2245" w:type="dxa"/>
            <w:shd w:val="clear" w:color="auto" w:fill="E7E6E6" w:themeFill="background2"/>
          </w:tcPr>
          <w:p w14:paraId="50022D74" w14:textId="77777777" w:rsidR="00CD334F" w:rsidRPr="00C3630E" w:rsidRDefault="00CD334F" w:rsidP="00C3630E">
            <w:pPr>
              <w:pStyle w:val="NoSpacing"/>
              <w:rPr>
                <w:b/>
                <w:bCs/>
              </w:rPr>
            </w:pPr>
            <w:r w:rsidRPr="00C3630E">
              <w:rPr>
                <w:b/>
                <w:bCs/>
              </w:rPr>
              <w:t>Charter School’s Response</w:t>
            </w:r>
          </w:p>
        </w:tc>
      </w:tr>
      <w:tr w:rsidR="00CD334F" w:rsidRPr="00E63188" w14:paraId="27256DCC" w14:textId="77777777" w:rsidTr="00D31E95">
        <w:trPr>
          <w:cantSplit/>
          <w:tblHeader/>
        </w:trPr>
        <w:tc>
          <w:tcPr>
            <w:tcW w:w="7105" w:type="dxa"/>
          </w:tcPr>
          <w:p w14:paraId="749B934C" w14:textId="77777777" w:rsidR="00CD334F" w:rsidRPr="00E63188" w:rsidRDefault="00CD334F" w:rsidP="00C3630E">
            <w:pPr>
              <w:pStyle w:val="NoSpacing"/>
            </w:pPr>
            <w:r w:rsidRPr="00E63188">
              <w:t>Total facility square footage occupied by the charter school</w:t>
            </w:r>
          </w:p>
        </w:tc>
        <w:tc>
          <w:tcPr>
            <w:tcW w:w="2245" w:type="dxa"/>
          </w:tcPr>
          <w:p w14:paraId="0F6EC26C" w14:textId="77777777" w:rsidR="00CD334F" w:rsidRPr="00E63188" w:rsidRDefault="00CD334F" w:rsidP="00C3630E">
            <w:pPr>
              <w:pStyle w:val="NoSpacing"/>
            </w:pPr>
            <w:r w:rsidRPr="00A8716B">
              <w:rPr>
                <w:noProof/>
              </w:rPr>
              <w:t>34092</w:t>
            </w:r>
          </w:p>
        </w:tc>
      </w:tr>
      <w:tr w:rsidR="00CD334F" w:rsidRPr="00E63188" w14:paraId="2C4FA963" w14:textId="77777777" w:rsidTr="00D31E95">
        <w:trPr>
          <w:cantSplit/>
          <w:tblHeader/>
        </w:trPr>
        <w:tc>
          <w:tcPr>
            <w:tcW w:w="7105" w:type="dxa"/>
          </w:tcPr>
          <w:p w14:paraId="61F1E64D" w14:textId="77777777" w:rsidR="00CD334F" w:rsidRPr="00E63188" w:rsidRDefault="00CD334F" w:rsidP="00C3630E">
            <w:pPr>
              <w:pStyle w:val="NoSpacing"/>
            </w:pPr>
            <w:r w:rsidRPr="00E63188">
              <w:t>Enter total classroom-based P-2 ADA reported in the prior fiscal year. Do not include nonclassroom-based ADA.</w:t>
            </w:r>
          </w:p>
        </w:tc>
        <w:tc>
          <w:tcPr>
            <w:tcW w:w="2245" w:type="dxa"/>
          </w:tcPr>
          <w:p w14:paraId="181D04D9" w14:textId="77777777" w:rsidR="00CD334F" w:rsidRPr="00E63188" w:rsidRDefault="00CD334F" w:rsidP="00C3630E">
            <w:pPr>
              <w:pStyle w:val="NoSpacing"/>
            </w:pPr>
            <w:r w:rsidRPr="00A8716B">
              <w:rPr>
                <w:noProof/>
              </w:rPr>
              <w:t>22.63</w:t>
            </w:r>
          </w:p>
        </w:tc>
      </w:tr>
      <w:tr w:rsidR="00CD334F" w:rsidRPr="00E63188" w14:paraId="2AD6193D" w14:textId="77777777" w:rsidTr="00D31E95">
        <w:trPr>
          <w:cantSplit/>
          <w:tblHeader/>
        </w:trPr>
        <w:tc>
          <w:tcPr>
            <w:tcW w:w="7105" w:type="dxa"/>
          </w:tcPr>
          <w:p w14:paraId="0722096B" w14:textId="77777777" w:rsidR="00CD334F" w:rsidRPr="00E63188" w:rsidRDefault="00CD334F" w:rsidP="00C3630E">
            <w:pPr>
              <w:pStyle w:val="NoSpacing"/>
            </w:pPr>
            <w:r w:rsidRPr="00E63188">
              <w:t>Enter total student hours attended by nonclassroom-based pupils at the school site in the prior fiscal year.</w:t>
            </w:r>
          </w:p>
        </w:tc>
        <w:tc>
          <w:tcPr>
            <w:tcW w:w="2245" w:type="dxa"/>
          </w:tcPr>
          <w:p w14:paraId="3FD0082A" w14:textId="77777777" w:rsidR="00CD334F" w:rsidRPr="00E63188" w:rsidRDefault="00CD334F" w:rsidP="00C3630E">
            <w:pPr>
              <w:pStyle w:val="NoSpacing"/>
            </w:pPr>
            <w:r w:rsidRPr="00A8716B">
              <w:rPr>
                <w:noProof/>
              </w:rPr>
              <w:t>32113</w:t>
            </w:r>
          </w:p>
        </w:tc>
      </w:tr>
      <w:tr w:rsidR="00CD334F" w:rsidRPr="00E63188" w14:paraId="747CC602" w14:textId="77777777" w:rsidTr="00D31E95">
        <w:trPr>
          <w:cantSplit/>
          <w:tblHeader/>
        </w:trPr>
        <w:tc>
          <w:tcPr>
            <w:tcW w:w="7105" w:type="dxa"/>
          </w:tcPr>
          <w:p w14:paraId="7292F4CD" w14:textId="77777777" w:rsidR="00CD334F" w:rsidRPr="00E63188" w:rsidRDefault="00CD334F" w:rsidP="00C3630E">
            <w:pPr>
              <w:pStyle w:val="NoSpacing"/>
            </w:pPr>
            <w:r w:rsidRPr="00E63188">
              <w:t>Calculated Facilities Costs</w:t>
            </w:r>
          </w:p>
        </w:tc>
        <w:tc>
          <w:tcPr>
            <w:tcW w:w="2245" w:type="dxa"/>
          </w:tcPr>
          <w:p w14:paraId="0AC64CCB" w14:textId="77777777" w:rsidR="00CD334F" w:rsidRPr="00E63188" w:rsidRDefault="00CD334F" w:rsidP="00C3630E">
            <w:pPr>
              <w:pStyle w:val="NoSpacing"/>
            </w:pPr>
            <w:r w:rsidRPr="00A8716B">
              <w:rPr>
                <w:noProof/>
              </w:rPr>
              <w:t>$59,627</w:t>
            </w:r>
          </w:p>
        </w:tc>
      </w:tr>
      <w:tr w:rsidR="00CD334F" w:rsidRPr="00C3630E" w14:paraId="65CF48BA" w14:textId="77777777" w:rsidTr="00D31E95">
        <w:trPr>
          <w:cantSplit/>
          <w:tblHeader/>
        </w:trPr>
        <w:tc>
          <w:tcPr>
            <w:tcW w:w="7105" w:type="dxa"/>
          </w:tcPr>
          <w:p w14:paraId="71C538C1" w14:textId="77777777" w:rsidR="00CD334F" w:rsidRPr="00C3630E" w:rsidRDefault="00CD334F" w:rsidP="00C3630E">
            <w:pPr>
              <w:pStyle w:val="NoSpacing"/>
              <w:rPr>
                <w:b/>
                <w:bCs/>
              </w:rPr>
            </w:pPr>
            <w:r w:rsidRPr="00C3630E">
              <w:rPr>
                <w:b/>
                <w:bCs/>
              </w:rPr>
              <w:t>Allowable Facilities Costs</w:t>
            </w:r>
          </w:p>
        </w:tc>
        <w:tc>
          <w:tcPr>
            <w:tcW w:w="2245" w:type="dxa"/>
          </w:tcPr>
          <w:p w14:paraId="361F3209" w14:textId="77777777" w:rsidR="00CD334F" w:rsidRPr="00C3630E" w:rsidRDefault="00CD334F" w:rsidP="00C3630E">
            <w:pPr>
              <w:pStyle w:val="NoSpacing"/>
              <w:rPr>
                <w:b/>
                <w:bCs/>
              </w:rPr>
            </w:pPr>
            <w:r w:rsidRPr="00A8716B">
              <w:rPr>
                <w:b/>
                <w:bCs/>
                <w:noProof/>
              </w:rPr>
              <w:t>$59,627</w:t>
            </w:r>
          </w:p>
        </w:tc>
      </w:tr>
    </w:tbl>
    <w:p w14:paraId="5C25F005" w14:textId="77777777" w:rsidR="00CD334F" w:rsidRPr="00E63188" w:rsidRDefault="00CD334F"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CD334F" w:rsidRPr="008006B1" w14:paraId="73B0C230" w14:textId="77777777" w:rsidTr="00EA4630">
        <w:trPr>
          <w:cantSplit/>
          <w:tblHeader/>
        </w:trPr>
        <w:tc>
          <w:tcPr>
            <w:tcW w:w="4945" w:type="dxa"/>
            <w:shd w:val="clear" w:color="auto" w:fill="E7E6E6" w:themeFill="background2"/>
          </w:tcPr>
          <w:p w14:paraId="3675D199" w14:textId="77777777" w:rsidR="00CD334F" w:rsidRPr="008006B1" w:rsidRDefault="00CD334F" w:rsidP="008006B1">
            <w:pPr>
              <w:pStyle w:val="NoSpacing"/>
              <w:rPr>
                <w:b/>
                <w:bCs/>
              </w:rPr>
            </w:pPr>
            <w:r w:rsidRPr="008006B1">
              <w:rPr>
                <w:b/>
                <w:bCs/>
              </w:rPr>
              <w:t>Prompt</w:t>
            </w:r>
          </w:p>
        </w:tc>
        <w:tc>
          <w:tcPr>
            <w:tcW w:w="4405" w:type="dxa"/>
            <w:shd w:val="clear" w:color="auto" w:fill="E7E6E6" w:themeFill="background2"/>
          </w:tcPr>
          <w:p w14:paraId="60F6B5FE" w14:textId="77777777" w:rsidR="00CD334F" w:rsidRPr="008006B1" w:rsidRDefault="00CD334F" w:rsidP="008006B1">
            <w:pPr>
              <w:pStyle w:val="NoSpacing"/>
              <w:rPr>
                <w:b/>
                <w:bCs/>
              </w:rPr>
            </w:pPr>
            <w:r w:rsidRPr="008006B1">
              <w:rPr>
                <w:b/>
                <w:bCs/>
              </w:rPr>
              <w:t>Charter School’s Response</w:t>
            </w:r>
          </w:p>
        </w:tc>
      </w:tr>
      <w:tr w:rsidR="00CD334F" w:rsidRPr="00E63188" w14:paraId="7B0C795B" w14:textId="77777777" w:rsidTr="00EA4630">
        <w:trPr>
          <w:cantSplit/>
          <w:tblHeader/>
        </w:trPr>
        <w:tc>
          <w:tcPr>
            <w:tcW w:w="4945" w:type="dxa"/>
          </w:tcPr>
          <w:p w14:paraId="5F16A160" w14:textId="77777777" w:rsidR="00CD334F" w:rsidRPr="00E63188" w:rsidRDefault="00CD334F" w:rsidP="008006B1">
            <w:pPr>
              <w:pStyle w:val="NoSpacing"/>
            </w:pPr>
            <w:r w:rsidRPr="00E63188">
              <w:t>Certificated Salaries and Benefits</w:t>
            </w:r>
          </w:p>
        </w:tc>
        <w:tc>
          <w:tcPr>
            <w:tcW w:w="4405" w:type="dxa"/>
          </w:tcPr>
          <w:p w14:paraId="0239B61F" w14:textId="77777777" w:rsidR="00CD334F" w:rsidRPr="00E63188" w:rsidRDefault="00CD334F" w:rsidP="008006B1">
            <w:pPr>
              <w:pStyle w:val="NoSpacing"/>
            </w:pPr>
            <w:r w:rsidRPr="00A8716B">
              <w:rPr>
                <w:noProof/>
              </w:rPr>
              <w:t>$54,729</w:t>
            </w:r>
          </w:p>
        </w:tc>
      </w:tr>
      <w:tr w:rsidR="00CD334F" w:rsidRPr="00E63188" w14:paraId="2AD7A4B0" w14:textId="77777777" w:rsidTr="00EA4630">
        <w:trPr>
          <w:cantSplit/>
          <w:tblHeader/>
        </w:trPr>
        <w:tc>
          <w:tcPr>
            <w:tcW w:w="4945" w:type="dxa"/>
          </w:tcPr>
          <w:p w14:paraId="28989DCF" w14:textId="77777777" w:rsidR="00CD334F" w:rsidRPr="00E63188" w:rsidRDefault="00CD334F" w:rsidP="008006B1">
            <w:pPr>
              <w:pStyle w:val="NoSpacing"/>
            </w:pPr>
            <w:r w:rsidRPr="00E63188">
              <w:t>Classified Salaries and Benefits</w:t>
            </w:r>
          </w:p>
        </w:tc>
        <w:tc>
          <w:tcPr>
            <w:tcW w:w="4405" w:type="dxa"/>
          </w:tcPr>
          <w:p w14:paraId="01EAE173" w14:textId="77777777" w:rsidR="00CD334F" w:rsidRPr="00E63188" w:rsidRDefault="00CD334F" w:rsidP="008006B1">
            <w:pPr>
              <w:pStyle w:val="NoSpacing"/>
            </w:pPr>
            <w:r w:rsidRPr="00A8716B">
              <w:rPr>
                <w:noProof/>
              </w:rPr>
              <w:t>$259,307</w:t>
            </w:r>
          </w:p>
        </w:tc>
      </w:tr>
      <w:tr w:rsidR="00CD334F" w:rsidRPr="00E63188" w14:paraId="66E034AF" w14:textId="77777777" w:rsidTr="00EA4630">
        <w:trPr>
          <w:cantSplit/>
          <w:tblHeader/>
        </w:trPr>
        <w:tc>
          <w:tcPr>
            <w:tcW w:w="4945" w:type="dxa"/>
          </w:tcPr>
          <w:p w14:paraId="2DD5B85A" w14:textId="77777777" w:rsidR="00CD334F" w:rsidRPr="00E63188" w:rsidRDefault="00CD334F" w:rsidP="008006B1">
            <w:pPr>
              <w:pStyle w:val="NoSpacing"/>
            </w:pPr>
            <w:r w:rsidRPr="00E63188">
              <w:t>Books, Supplies, and Equipment</w:t>
            </w:r>
          </w:p>
        </w:tc>
        <w:tc>
          <w:tcPr>
            <w:tcW w:w="4405" w:type="dxa"/>
          </w:tcPr>
          <w:p w14:paraId="7B0E18F4" w14:textId="77777777" w:rsidR="00CD334F" w:rsidRPr="00E63188" w:rsidRDefault="00CD334F" w:rsidP="008006B1">
            <w:pPr>
              <w:pStyle w:val="NoSpacing"/>
            </w:pPr>
            <w:r w:rsidRPr="00A8716B">
              <w:rPr>
                <w:noProof/>
              </w:rPr>
              <w:t>$1,190</w:t>
            </w:r>
          </w:p>
        </w:tc>
      </w:tr>
      <w:tr w:rsidR="00CD334F" w:rsidRPr="00E63188" w14:paraId="20DBF50F" w14:textId="77777777" w:rsidTr="00EA4630">
        <w:trPr>
          <w:cantSplit/>
          <w:tblHeader/>
        </w:trPr>
        <w:tc>
          <w:tcPr>
            <w:tcW w:w="4945" w:type="dxa"/>
          </w:tcPr>
          <w:p w14:paraId="42521B14" w14:textId="77777777" w:rsidR="00CD334F" w:rsidRPr="00E63188" w:rsidRDefault="00CD334F" w:rsidP="008006B1">
            <w:pPr>
              <w:pStyle w:val="NoSpacing"/>
            </w:pPr>
            <w:r w:rsidRPr="00E63188">
              <w:t>Contracts for Other Administrative Services</w:t>
            </w:r>
          </w:p>
        </w:tc>
        <w:tc>
          <w:tcPr>
            <w:tcW w:w="4405" w:type="dxa"/>
          </w:tcPr>
          <w:p w14:paraId="62E5B19E" w14:textId="77777777" w:rsidR="00CD334F" w:rsidRPr="00E63188" w:rsidRDefault="00CD334F" w:rsidP="008006B1">
            <w:pPr>
              <w:pStyle w:val="NoSpacing"/>
            </w:pPr>
            <w:r w:rsidRPr="00A8716B">
              <w:rPr>
                <w:noProof/>
              </w:rPr>
              <w:t>$0</w:t>
            </w:r>
          </w:p>
        </w:tc>
      </w:tr>
      <w:tr w:rsidR="00CD334F" w:rsidRPr="00E63188" w14:paraId="2720419B" w14:textId="77777777" w:rsidTr="00EA4630">
        <w:trPr>
          <w:cantSplit/>
          <w:tblHeader/>
        </w:trPr>
        <w:tc>
          <w:tcPr>
            <w:tcW w:w="4945" w:type="dxa"/>
          </w:tcPr>
          <w:p w14:paraId="31550130" w14:textId="77777777" w:rsidR="00CD334F" w:rsidRPr="00E63188" w:rsidRDefault="00CD334F" w:rsidP="008006B1">
            <w:pPr>
              <w:pStyle w:val="NoSpacing"/>
            </w:pPr>
            <w:r w:rsidRPr="00E63188">
              <w:t>Supervisorial Oversight Fee</w:t>
            </w:r>
          </w:p>
        </w:tc>
        <w:tc>
          <w:tcPr>
            <w:tcW w:w="4405" w:type="dxa"/>
          </w:tcPr>
          <w:p w14:paraId="251B65E1" w14:textId="77777777" w:rsidR="00CD334F" w:rsidRPr="00E63188" w:rsidRDefault="00CD334F" w:rsidP="008006B1">
            <w:pPr>
              <w:pStyle w:val="NoSpacing"/>
            </w:pPr>
            <w:r w:rsidRPr="00A8716B">
              <w:rPr>
                <w:noProof/>
              </w:rPr>
              <w:t>$37,830</w:t>
            </w:r>
          </w:p>
        </w:tc>
      </w:tr>
      <w:tr w:rsidR="00CD334F" w:rsidRPr="00E63188" w14:paraId="72EE15DA" w14:textId="77777777" w:rsidTr="00EA4630">
        <w:trPr>
          <w:cantSplit/>
          <w:tblHeader/>
        </w:trPr>
        <w:tc>
          <w:tcPr>
            <w:tcW w:w="4945" w:type="dxa"/>
          </w:tcPr>
          <w:p w14:paraId="1B819B1F" w14:textId="77777777" w:rsidR="00CD334F" w:rsidRPr="00E63188" w:rsidRDefault="00CD334F" w:rsidP="008006B1">
            <w:pPr>
              <w:pStyle w:val="NoSpacing"/>
            </w:pPr>
            <w:r w:rsidRPr="00E63188">
              <w:t>All Other Administration and Other Activities, Services, and Operating Costs</w:t>
            </w:r>
          </w:p>
        </w:tc>
        <w:tc>
          <w:tcPr>
            <w:tcW w:w="4405" w:type="dxa"/>
          </w:tcPr>
          <w:p w14:paraId="5628B67F" w14:textId="77777777" w:rsidR="00CD334F" w:rsidRPr="00E63188" w:rsidRDefault="00CD334F" w:rsidP="008006B1">
            <w:pPr>
              <w:pStyle w:val="NoSpacing"/>
            </w:pPr>
            <w:r w:rsidRPr="00A8716B">
              <w:rPr>
                <w:noProof/>
              </w:rPr>
              <w:t>$370,707</w:t>
            </w:r>
          </w:p>
        </w:tc>
      </w:tr>
      <w:tr w:rsidR="00CD334F" w:rsidRPr="008006B1" w14:paraId="7AEDC66E" w14:textId="77777777" w:rsidTr="00EA4630">
        <w:trPr>
          <w:cantSplit/>
          <w:tblHeader/>
        </w:trPr>
        <w:tc>
          <w:tcPr>
            <w:tcW w:w="4945" w:type="dxa"/>
          </w:tcPr>
          <w:p w14:paraId="32C945BB" w14:textId="77777777" w:rsidR="00CD334F" w:rsidRPr="008006B1" w:rsidRDefault="00CD334F" w:rsidP="008006B1">
            <w:pPr>
              <w:pStyle w:val="NoSpacing"/>
              <w:rPr>
                <w:b/>
                <w:bCs/>
              </w:rPr>
            </w:pPr>
            <w:r w:rsidRPr="008006B1">
              <w:rPr>
                <w:b/>
                <w:bCs/>
              </w:rPr>
              <w:t>Total Administration and Other Activities</w:t>
            </w:r>
          </w:p>
        </w:tc>
        <w:tc>
          <w:tcPr>
            <w:tcW w:w="4405" w:type="dxa"/>
          </w:tcPr>
          <w:p w14:paraId="6E84E262" w14:textId="77777777" w:rsidR="00CD334F" w:rsidRPr="008006B1" w:rsidRDefault="00CD334F" w:rsidP="008006B1">
            <w:pPr>
              <w:pStyle w:val="NoSpacing"/>
              <w:rPr>
                <w:b/>
                <w:bCs/>
              </w:rPr>
            </w:pPr>
            <w:r w:rsidRPr="00A8716B">
              <w:rPr>
                <w:b/>
                <w:bCs/>
                <w:noProof/>
              </w:rPr>
              <w:t>$723,763</w:t>
            </w:r>
          </w:p>
        </w:tc>
      </w:tr>
    </w:tbl>
    <w:p w14:paraId="0EE25B7B" w14:textId="77777777" w:rsidR="00CD334F" w:rsidRPr="00E63188" w:rsidRDefault="00CD334F"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CD334F" w:rsidRPr="00D11FB5" w14:paraId="64012091" w14:textId="77777777" w:rsidTr="00C1743C">
        <w:trPr>
          <w:cantSplit/>
          <w:tblHeader/>
        </w:trPr>
        <w:tc>
          <w:tcPr>
            <w:tcW w:w="4675" w:type="dxa"/>
            <w:shd w:val="clear" w:color="auto" w:fill="E7E6E6" w:themeFill="background2"/>
          </w:tcPr>
          <w:p w14:paraId="1CDC385B" w14:textId="77777777" w:rsidR="00CD334F" w:rsidRPr="00D11FB5" w:rsidRDefault="00CD334F" w:rsidP="00D11FB5">
            <w:pPr>
              <w:pStyle w:val="NoSpacing"/>
              <w:rPr>
                <w:b/>
                <w:bCs/>
              </w:rPr>
            </w:pPr>
            <w:r w:rsidRPr="00D11FB5">
              <w:rPr>
                <w:b/>
                <w:bCs/>
              </w:rPr>
              <w:t>Prompt</w:t>
            </w:r>
          </w:p>
        </w:tc>
        <w:tc>
          <w:tcPr>
            <w:tcW w:w="4675" w:type="dxa"/>
            <w:shd w:val="clear" w:color="auto" w:fill="E7E6E6" w:themeFill="background2"/>
          </w:tcPr>
          <w:p w14:paraId="476AB727" w14:textId="77777777" w:rsidR="00CD334F" w:rsidRPr="00D11FB5" w:rsidRDefault="00CD334F" w:rsidP="00D11FB5">
            <w:pPr>
              <w:pStyle w:val="NoSpacing"/>
              <w:rPr>
                <w:b/>
                <w:bCs/>
              </w:rPr>
            </w:pPr>
            <w:r w:rsidRPr="00D11FB5">
              <w:rPr>
                <w:b/>
                <w:bCs/>
              </w:rPr>
              <w:t>Charter School’s Response</w:t>
            </w:r>
          </w:p>
        </w:tc>
      </w:tr>
      <w:tr w:rsidR="00CD334F" w:rsidRPr="00E63188" w14:paraId="4286AAFB" w14:textId="77777777" w:rsidTr="00C1743C">
        <w:trPr>
          <w:cantSplit/>
          <w:tblHeader/>
        </w:trPr>
        <w:tc>
          <w:tcPr>
            <w:tcW w:w="4675" w:type="dxa"/>
          </w:tcPr>
          <w:p w14:paraId="1A4B4CDE" w14:textId="77777777" w:rsidR="00CD334F" w:rsidRPr="00E63188" w:rsidRDefault="00CD334F" w:rsidP="00D11FB5">
            <w:pPr>
              <w:pStyle w:val="NoSpacing"/>
            </w:pPr>
            <w:r w:rsidRPr="00E63188">
              <w:t>Debt Services</w:t>
            </w:r>
          </w:p>
        </w:tc>
        <w:tc>
          <w:tcPr>
            <w:tcW w:w="4675" w:type="dxa"/>
          </w:tcPr>
          <w:p w14:paraId="55D0B398" w14:textId="77777777" w:rsidR="00CD334F" w:rsidRPr="00E63188" w:rsidRDefault="00CD334F" w:rsidP="00D11FB5">
            <w:pPr>
              <w:pStyle w:val="NoSpacing"/>
            </w:pPr>
            <w:r w:rsidRPr="00A8716B">
              <w:rPr>
                <w:noProof/>
              </w:rPr>
              <w:t>$0</w:t>
            </w:r>
          </w:p>
        </w:tc>
      </w:tr>
      <w:tr w:rsidR="00CD334F" w:rsidRPr="00E63188" w14:paraId="0F1773CE" w14:textId="77777777" w:rsidTr="00C1743C">
        <w:trPr>
          <w:cantSplit/>
          <w:tblHeader/>
        </w:trPr>
        <w:tc>
          <w:tcPr>
            <w:tcW w:w="4675" w:type="dxa"/>
          </w:tcPr>
          <w:p w14:paraId="435A3414" w14:textId="77777777" w:rsidR="00CD334F" w:rsidRPr="00E63188" w:rsidRDefault="00CD334F" w:rsidP="00D11FB5">
            <w:pPr>
              <w:pStyle w:val="NoSpacing"/>
            </w:pPr>
            <w:r w:rsidRPr="00E63188">
              <w:t>Transfers to Local Educational Agencies</w:t>
            </w:r>
          </w:p>
        </w:tc>
        <w:tc>
          <w:tcPr>
            <w:tcW w:w="4675" w:type="dxa"/>
          </w:tcPr>
          <w:p w14:paraId="768CB562" w14:textId="77777777" w:rsidR="00CD334F" w:rsidRPr="00E63188" w:rsidRDefault="00CD334F" w:rsidP="00D11FB5">
            <w:pPr>
              <w:pStyle w:val="NoSpacing"/>
            </w:pPr>
            <w:r w:rsidRPr="00A8716B">
              <w:rPr>
                <w:noProof/>
              </w:rPr>
              <w:t>$0</w:t>
            </w:r>
          </w:p>
        </w:tc>
      </w:tr>
      <w:tr w:rsidR="00CD334F" w:rsidRPr="00E63188" w14:paraId="05C051A1" w14:textId="77777777" w:rsidTr="00C1743C">
        <w:trPr>
          <w:cantSplit/>
          <w:tblHeader/>
        </w:trPr>
        <w:tc>
          <w:tcPr>
            <w:tcW w:w="4675" w:type="dxa"/>
          </w:tcPr>
          <w:p w14:paraId="11C25B6A" w14:textId="77777777" w:rsidR="00CD334F" w:rsidRPr="00E63188" w:rsidRDefault="00CD334F" w:rsidP="00D11FB5">
            <w:pPr>
              <w:pStyle w:val="NoSpacing"/>
            </w:pPr>
            <w:r w:rsidRPr="00E63188">
              <w:t>All Other Transfers and Outgo</w:t>
            </w:r>
          </w:p>
        </w:tc>
        <w:tc>
          <w:tcPr>
            <w:tcW w:w="4675" w:type="dxa"/>
          </w:tcPr>
          <w:p w14:paraId="6839A01C" w14:textId="77777777" w:rsidR="00CD334F" w:rsidRPr="00E63188" w:rsidRDefault="00CD334F" w:rsidP="00D11FB5">
            <w:pPr>
              <w:pStyle w:val="NoSpacing"/>
            </w:pPr>
            <w:r w:rsidRPr="00A8716B">
              <w:rPr>
                <w:noProof/>
              </w:rPr>
              <w:t>$0</w:t>
            </w:r>
          </w:p>
        </w:tc>
      </w:tr>
      <w:tr w:rsidR="00CD334F" w:rsidRPr="00D11FB5" w14:paraId="776EB572" w14:textId="77777777" w:rsidTr="00C1743C">
        <w:trPr>
          <w:cantSplit/>
          <w:tblHeader/>
        </w:trPr>
        <w:tc>
          <w:tcPr>
            <w:tcW w:w="4675" w:type="dxa"/>
          </w:tcPr>
          <w:p w14:paraId="3E083FD7" w14:textId="77777777" w:rsidR="00CD334F" w:rsidRPr="00D11FB5" w:rsidRDefault="00CD334F" w:rsidP="00D11FB5">
            <w:pPr>
              <w:pStyle w:val="NoSpacing"/>
              <w:rPr>
                <w:b/>
                <w:bCs/>
              </w:rPr>
            </w:pPr>
            <w:r w:rsidRPr="00D11FB5">
              <w:rPr>
                <w:b/>
                <w:bCs/>
              </w:rPr>
              <w:t>Total Other Outgoing and Other Financing Uses</w:t>
            </w:r>
          </w:p>
        </w:tc>
        <w:tc>
          <w:tcPr>
            <w:tcW w:w="4675" w:type="dxa"/>
          </w:tcPr>
          <w:p w14:paraId="5D85F757" w14:textId="77777777" w:rsidR="00CD334F" w:rsidRPr="00D11FB5" w:rsidRDefault="00CD334F" w:rsidP="00D11FB5">
            <w:pPr>
              <w:pStyle w:val="NoSpacing"/>
              <w:rPr>
                <w:b/>
                <w:bCs/>
              </w:rPr>
            </w:pPr>
            <w:r w:rsidRPr="00A8716B">
              <w:rPr>
                <w:b/>
                <w:bCs/>
                <w:noProof/>
              </w:rPr>
              <w:t>$0</w:t>
            </w:r>
          </w:p>
        </w:tc>
      </w:tr>
    </w:tbl>
    <w:p w14:paraId="6D33C561" w14:textId="77777777" w:rsidR="00CD334F" w:rsidRPr="00E63188" w:rsidRDefault="00CD334F" w:rsidP="00C3630E">
      <w:pPr>
        <w:spacing w:before="240"/>
        <w:rPr>
          <w:b/>
          <w:bCs/>
        </w:rPr>
      </w:pPr>
      <w:r w:rsidRPr="00E63188">
        <w:rPr>
          <w:b/>
          <w:bCs/>
        </w:rPr>
        <w:t>Describe the nature of the transaction(s) for Transfers to Local Educational Agencies and identify the accounts or entities involved in the transfer(s).</w:t>
      </w:r>
    </w:p>
    <w:p w14:paraId="76281AE3" w14:textId="77777777" w:rsidR="00CD334F" w:rsidRPr="00E63188" w:rsidRDefault="00CD334F" w:rsidP="0063125D">
      <w:r w:rsidRPr="00A8716B">
        <w:rPr>
          <w:noProof/>
        </w:rPr>
        <w:t>[No Response]</w:t>
      </w:r>
    </w:p>
    <w:p w14:paraId="7B9C7205" w14:textId="77777777" w:rsidR="00CD334F" w:rsidRPr="00E63188" w:rsidRDefault="00CD334F" w:rsidP="00E24F47">
      <w:pPr>
        <w:rPr>
          <w:b/>
          <w:bCs/>
        </w:rPr>
      </w:pPr>
      <w:r w:rsidRPr="00E63188">
        <w:rPr>
          <w:b/>
          <w:bCs/>
        </w:rPr>
        <w:t>Describe the nature of the transaction(s) for All Other Transfers and Outgo and identify the accounts or entities involved in the transfer(s).</w:t>
      </w:r>
    </w:p>
    <w:p w14:paraId="3BCF17E3" w14:textId="77777777" w:rsidR="00CD334F" w:rsidRPr="00E63188" w:rsidRDefault="00CD334F" w:rsidP="0063125D">
      <w:pPr>
        <w:rPr>
          <w:b/>
          <w:bCs/>
        </w:rPr>
      </w:pPr>
      <w:r w:rsidRPr="00A8716B">
        <w:rPr>
          <w:noProof/>
        </w:rPr>
        <w:t>[No Response]</w:t>
      </w:r>
    </w:p>
    <w:p w14:paraId="12D432DD" w14:textId="77777777" w:rsidR="00CD334F" w:rsidRPr="00E63188" w:rsidRDefault="00CD334F" w:rsidP="00B4208F">
      <w:pPr>
        <w:pStyle w:val="Heading4"/>
      </w:pPr>
      <w:r>
        <w:t xml:space="preserve">C. </w:t>
      </w:r>
      <w:r w:rsidRPr="00E63188">
        <w:t>Fund Balance</w:t>
      </w:r>
    </w:p>
    <w:p w14:paraId="71B00221" w14:textId="77777777" w:rsidR="00CD334F" w:rsidRPr="00E63188" w:rsidRDefault="00CD334F"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CD334F" w:rsidRPr="00D11FB5" w14:paraId="495FFF84" w14:textId="77777777" w:rsidTr="00C1743C">
        <w:trPr>
          <w:cantSplit/>
          <w:tblHeader/>
        </w:trPr>
        <w:tc>
          <w:tcPr>
            <w:tcW w:w="4675" w:type="dxa"/>
            <w:shd w:val="clear" w:color="auto" w:fill="E7E6E6" w:themeFill="background2"/>
          </w:tcPr>
          <w:p w14:paraId="084E8E86" w14:textId="77777777" w:rsidR="00CD334F" w:rsidRPr="00D11FB5" w:rsidRDefault="00CD334F" w:rsidP="00D11FB5">
            <w:pPr>
              <w:pStyle w:val="NoSpacing"/>
              <w:rPr>
                <w:b/>
                <w:bCs/>
              </w:rPr>
            </w:pPr>
            <w:r w:rsidRPr="00D11FB5">
              <w:rPr>
                <w:b/>
                <w:bCs/>
              </w:rPr>
              <w:t>Prompt</w:t>
            </w:r>
          </w:p>
        </w:tc>
        <w:tc>
          <w:tcPr>
            <w:tcW w:w="4675" w:type="dxa"/>
            <w:shd w:val="clear" w:color="auto" w:fill="E7E6E6" w:themeFill="background2"/>
          </w:tcPr>
          <w:p w14:paraId="48BE58C3" w14:textId="77777777" w:rsidR="00CD334F" w:rsidRPr="00D11FB5" w:rsidRDefault="00CD334F" w:rsidP="00D11FB5">
            <w:pPr>
              <w:pStyle w:val="NoSpacing"/>
              <w:rPr>
                <w:b/>
                <w:bCs/>
              </w:rPr>
            </w:pPr>
            <w:r w:rsidRPr="00D11FB5">
              <w:rPr>
                <w:b/>
                <w:bCs/>
              </w:rPr>
              <w:t>Charter School’s Response</w:t>
            </w:r>
          </w:p>
        </w:tc>
      </w:tr>
      <w:tr w:rsidR="00CD334F" w:rsidRPr="00E63188" w14:paraId="5764B2CA" w14:textId="77777777" w:rsidTr="00C1743C">
        <w:trPr>
          <w:cantSplit/>
          <w:tblHeader/>
        </w:trPr>
        <w:tc>
          <w:tcPr>
            <w:tcW w:w="4675" w:type="dxa"/>
          </w:tcPr>
          <w:p w14:paraId="02DA3A28" w14:textId="77777777" w:rsidR="00CD334F" w:rsidRPr="00E63188" w:rsidRDefault="00CD334F" w:rsidP="00D11FB5">
            <w:pPr>
              <w:pStyle w:val="NoSpacing"/>
            </w:pPr>
            <w:r w:rsidRPr="00E63188">
              <w:t>Total Expenditures</w:t>
            </w:r>
          </w:p>
        </w:tc>
        <w:tc>
          <w:tcPr>
            <w:tcW w:w="4675" w:type="dxa"/>
          </w:tcPr>
          <w:p w14:paraId="08F5C3C9" w14:textId="77777777" w:rsidR="00CD334F" w:rsidRPr="00E63188" w:rsidRDefault="00CD334F" w:rsidP="00D11FB5">
            <w:pPr>
              <w:pStyle w:val="NoSpacing"/>
            </w:pPr>
            <w:r w:rsidRPr="00A8716B">
              <w:rPr>
                <w:noProof/>
              </w:rPr>
              <w:t>$4,978,149</w:t>
            </w:r>
          </w:p>
        </w:tc>
      </w:tr>
      <w:tr w:rsidR="00CD334F" w:rsidRPr="00E63188" w14:paraId="20DAB779" w14:textId="77777777" w:rsidTr="00C1743C">
        <w:trPr>
          <w:cantSplit/>
          <w:tblHeader/>
        </w:trPr>
        <w:tc>
          <w:tcPr>
            <w:tcW w:w="4675" w:type="dxa"/>
          </w:tcPr>
          <w:p w14:paraId="4D2BC5C4" w14:textId="77777777" w:rsidR="00CD334F" w:rsidRPr="00E63188" w:rsidRDefault="00CD334F" w:rsidP="00D11FB5">
            <w:pPr>
              <w:pStyle w:val="NoSpacing"/>
            </w:pPr>
            <w:r w:rsidRPr="00E63188">
              <w:t>Revenues Over Expenditures</w:t>
            </w:r>
          </w:p>
        </w:tc>
        <w:tc>
          <w:tcPr>
            <w:tcW w:w="4675" w:type="dxa"/>
          </w:tcPr>
          <w:p w14:paraId="234ECB51" w14:textId="77777777" w:rsidR="00CD334F" w:rsidRPr="00E63188" w:rsidRDefault="00CD334F" w:rsidP="00D11FB5">
            <w:pPr>
              <w:pStyle w:val="NoSpacing"/>
            </w:pPr>
            <w:r w:rsidRPr="00A8716B">
              <w:rPr>
                <w:noProof/>
              </w:rPr>
              <w:t>$232,145</w:t>
            </w:r>
          </w:p>
        </w:tc>
      </w:tr>
      <w:tr w:rsidR="00CD334F" w:rsidRPr="00E63188" w14:paraId="667FFBF4" w14:textId="77777777" w:rsidTr="00C1743C">
        <w:trPr>
          <w:cantSplit/>
          <w:tblHeader/>
        </w:trPr>
        <w:tc>
          <w:tcPr>
            <w:tcW w:w="4675" w:type="dxa"/>
          </w:tcPr>
          <w:p w14:paraId="01BD56A8" w14:textId="77777777" w:rsidR="00CD334F" w:rsidRPr="00E63188" w:rsidRDefault="00CD334F" w:rsidP="00D11FB5">
            <w:pPr>
              <w:pStyle w:val="NoSpacing"/>
            </w:pPr>
            <w:r w:rsidRPr="00E63188">
              <w:t>Beginning Fund Balance</w:t>
            </w:r>
          </w:p>
        </w:tc>
        <w:tc>
          <w:tcPr>
            <w:tcW w:w="4675" w:type="dxa"/>
          </w:tcPr>
          <w:p w14:paraId="57B21943" w14:textId="77777777" w:rsidR="00CD334F" w:rsidRPr="00E63188" w:rsidRDefault="00CD334F" w:rsidP="00D11FB5">
            <w:pPr>
              <w:pStyle w:val="NoSpacing"/>
            </w:pPr>
            <w:r w:rsidRPr="00A8716B">
              <w:rPr>
                <w:noProof/>
              </w:rPr>
              <w:t>$648,305</w:t>
            </w:r>
          </w:p>
        </w:tc>
      </w:tr>
      <w:tr w:rsidR="00CD334F" w:rsidRPr="00D11FB5" w14:paraId="12BB9D70" w14:textId="77777777" w:rsidTr="00C1743C">
        <w:trPr>
          <w:cantSplit/>
          <w:tblHeader/>
        </w:trPr>
        <w:tc>
          <w:tcPr>
            <w:tcW w:w="4675" w:type="dxa"/>
          </w:tcPr>
          <w:p w14:paraId="56F19D9A" w14:textId="77777777" w:rsidR="00CD334F" w:rsidRPr="00D11FB5" w:rsidRDefault="00CD334F" w:rsidP="00D11FB5">
            <w:pPr>
              <w:pStyle w:val="NoSpacing"/>
              <w:rPr>
                <w:b/>
                <w:bCs/>
              </w:rPr>
            </w:pPr>
            <w:r w:rsidRPr="00D11FB5">
              <w:rPr>
                <w:b/>
                <w:bCs/>
              </w:rPr>
              <w:t>Ending Fund Balance – June 30</w:t>
            </w:r>
          </w:p>
        </w:tc>
        <w:tc>
          <w:tcPr>
            <w:tcW w:w="4675" w:type="dxa"/>
          </w:tcPr>
          <w:p w14:paraId="0E37EE3F" w14:textId="77777777" w:rsidR="00CD334F" w:rsidRPr="00D11FB5" w:rsidRDefault="00CD334F" w:rsidP="00D11FB5">
            <w:pPr>
              <w:pStyle w:val="NoSpacing"/>
              <w:rPr>
                <w:b/>
                <w:bCs/>
              </w:rPr>
            </w:pPr>
            <w:r w:rsidRPr="00A8716B">
              <w:rPr>
                <w:b/>
                <w:bCs/>
                <w:noProof/>
              </w:rPr>
              <w:t>$880,450</w:t>
            </w:r>
          </w:p>
        </w:tc>
      </w:tr>
    </w:tbl>
    <w:p w14:paraId="42938E28" w14:textId="77777777" w:rsidR="00CD334F" w:rsidRPr="00E63188" w:rsidRDefault="00CD334F" w:rsidP="000A49CD">
      <w:pPr>
        <w:pStyle w:val="Heading4"/>
      </w:pPr>
      <w:r>
        <w:lastRenderedPageBreak/>
        <w:t>D. Reserves</w:t>
      </w:r>
    </w:p>
    <w:p w14:paraId="31C15E69" w14:textId="77777777" w:rsidR="00CD334F" w:rsidRPr="00E63188" w:rsidRDefault="00CD334F"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CD334F" w:rsidRPr="00D11FB5" w14:paraId="1AFCE045" w14:textId="77777777" w:rsidTr="00903CBA">
        <w:trPr>
          <w:cantSplit/>
          <w:trHeight w:val="70"/>
          <w:tblHeader/>
        </w:trPr>
        <w:tc>
          <w:tcPr>
            <w:tcW w:w="4855" w:type="dxa"/>
            <w:shd w:val="clear" w:color="auto" w:fill="E7E6E6" w:themeFill="background2"/>
          </w:tcPr>
          <w:p w14:paraId="624FBFBA" w14:textId="77777777" w:rsidR="00CD334F" w:rsidRPr="00D11FB5" w:rsidRDefault="00CD334F" w:rsidP="00D11FB5">
            <w:pPr>
              <w:pStyle w:val="NoSpacing"/>
              <w:rPr>
                <w:b/>
                <w:bCs/>
              </w:rPr>
            </w:pPr>
            <w:r w:rsidRPr="00D11FB5">
              <w:rPr>
                <w:b/>
                <w:bCs/>
              </w:rPr>
              <w:t>Prompt</w:t>
            </w:r>
          </w:p>
        </w:tc>
        <w:tc>
          <w:tcPr>
            <w:tcW w:w="4476" w:type="dxa"/>
            <w:shd w:val="clear" w:color="auto" w:fill="E7E6E6" w:themeFill="background2"/>
          </w:tcPr>
          <w:p w14:paraId="287B3DC1" w14:textId="77777777" w:rsidR="00CD334F" w:rsidRPr="00D11FB5" w:rsidRDefault="00CD334F" w:rsidP="00D11FB5">
            <w:pPr>
              <w:pStyle w:val="NoSpacing"/>
              <w:rPr>
                <w:b/>
                <w:bCs/>
              </w:rPr>
            </w:pPr>
            <w:r w:rsidRPr="00D11FB5">
              <w:rPr>
                <w:b/>
                <w:bCs/>
              </w:rPr>
              <w:t>Charter School’s Response</w:t>
            </w:r>
          </w:p>
        </w:tc>
      </w:tr>
      <w:tr w:rsidR="00CD334F" w:rsidRPr="00E63188" w14:paraId="547B1EB3" w14:textId="77777777" w:rsidTr="00903CBA">
        <w:trPr>
          <w:cantSplit/>
          <w:trHeight w:val="161"/>
          <w:tblHeader/>
        </w:trPr>
        <w:tc>
          <w:tcPr>
            <w:tcW w:w="4855" w:type="dxa"/>
          </w:tcPr>
          <w:p w14:paraId="723471A8" w14:textId="77777777" w:rsidR="00CD334F" w:rsidRPr="00E63188" w:rsidRDefault="00CD334F" w:rsidP="00D11FB5">
            <w:pPr>
              <w:pStyle w:val="NoSpacing"/>
            </w:pPr>
            <w:r w:rsidRPr="00E63188">
              <w:t>Designated for Economic Uncertainties</w:t>
            </w:r>
          </w:p>
        </w:tc>
        <w:tc>
          <w:tcPr>
            <w:tcW w:w="4476" w:type="dxa"/>
          </w:tcPr>
          <w:p w14:paraId="60F93BE1" w14:textId="77777777" w:rsidR="00CD334F" w:rsidRPr="00E63188" w:rsidRDefault="00CD334F" w:rsidP="00D11FB5">
            <w:pPr>
              <w:pStyle w:val="NoSpacing"/>
            </w:pPr>
            <w:r w:rsidRPr="00A8716B">
              <w:rPr>
                <w:noProof/>
              </w:rPr>
              <w:t>$0</w:t>
            </w:r>
          </w:p>
        </w:tc>
      </w:tr>
      <w:tr w:rsidR="00CD334F" w:rsidRPr="00E63188" w14:paraId="2CD9D001" w14:textId="77777777" w:rsidTr="00903CBA">
        <w:trPr>
          <w:cantSplit/>
          <w:trHeight w:val="79"/>
          <w:tblHeader/>
        </w:trPr>
        <w:tc>
          <w:tcPr>
            <w:tcW w:w="4855" w:type="dxa"/>
          </w:tcPr>
          <w:p w14:paraId="12558B74" w14:textId="77777777" w:rsidR="00CD334F" w:rsidRPr="00E63188" w:rsidRDefault="00CD334F" w:rsidP="00D11FB5">
            <w:pPr>
              <w:pStyle w:val="NoSpacing"/>
            </w:pPr>
            <w:r w:rsidRPr="00E63188">
              <w:t>Facilities Acquisition or Capital Projects</w:t>
            </w:r>
          </w:p>
        </w:tc>
        <w:tc>
          <w:tcPr>
            <w:tcW w:w="4476" w:type="dxa"/>
          </w:tcPr>
          <w:p w14:paraId="76D38D1F" w14:textId="77777777" w:rsidR="00CD334F" w:rsidRPr="00E63188" w:rsidRDefault="00CD334F" w:rsidP="00D11FB5">
            <w:pPr>
              <w:pStyle w:val="NoSpacing"/>
            </w:pPr>
            <w:r w:rsidRPr="00A8716B">
              <w:rPr>
                <w:noProof/>
              </w:rPr>
              <w:t>$0</w:t>
            </w:r>
          </w:p>
        </w:tc>
      </w:tr>
      <w:tr w:rsidR="00CD334F" w:rsidRPr="00E63188" w14:paraId="3C54E893" w14:textId="77777777" w:rsidTr="00903CBA">
        <w:trPr>
          <w:cantSplit/>
          <w:trHeight w:val="79"/>
          <w:tblHeader/>
        </w:trPr>
        <w:tc>
          <w:tcPr>
            <w:tcW w:w="4855" w:type="dxa"/>
          </w:tcPr>
          <w:p w14:paraId="3B0D8603" w14:textId="77777777" w:rsidR="00CD334F" w:rsidRPr="00E63188" w:rsidRDefault="00CD334F" w:rsidP="00D11FB5">
            <w:pPr>
              <w:pStyle w:val="NoSpacing"/>
            </w:pPr>
            <w:r w:rsidRPr="00E63188">
              <w:t>Reserves Required by Charter Authorizer</w:t>
            </w:r>
          </w:p>
        </w:tc>
        <w:tc>
          <w:tcPr>
            <w:tcW w:w="4476" w:type="dxa"/>
          </w:tcPr>
          <w:p w14:paraId="10DAFE27" w14:textId="77777777" w:rsidR="00CD334F" w:rsidRPr="00E63188" w:rsidRDefault="00CD334F" w:rsidP="00D11FB5">
            <w:pPr>
              <w:pStyle w:val="NoSpacing"/>
            </w:pPr>
            <w:r w:rsidRPr="00A8716B">
              <w:rPr>
                <w:noProof/>
              </w:rPr>
              <w:t>$0</w:t>
            </w:r>
          </w:p>
        </w:tc>
      </w:tr>
      <w:tr w:rsidR="00CD334F" w:rsidRPr="00E63188" w14:paraId="3FD519DF" w14:textId="77777777" w:rsidTr="00903CBA">
        <w:trPr>
          <w:cantSplit/>
          <w:trHeight w:val="79"/>
          <w:tblHeader/>
        </w:trPr>
        <w:tc>
          <w:tcPr>
            <w:tcW w:w="4855" w:type="dxa"/>
          </w:tcPr>
          <w:p w14:paraId="206B110B" w14:textId="77777777" w:rsidR="00CD334F" w:rsidRPr="00E63188" w:rsidRDefault="00CD334F" w:rsidP="00D11FB5">
            <w:pPr>
              <w:pStyle w:val="NoSpacing"/>
            </w:pPr>
            <w:r w:rsidRPr="00E63188">
              <w:t>Other Reserves</w:t>
            </w:r>
          </w:p>
        </w:tc>
        <w:tc>
          <w:tcPr>
            <w:tcW w:w="4476" w:type="dxa"/>
          </w:tcPr>
          <w:p w14:paraId="46798AF8" w14:textId="77777777" w:rsidR="00CD334F" w:rsidRPr="00E63188" w:rsidRDefault="00CD334F" w:rsidP="00D11FB5">
            <w:pPr>
              <w:pStyle w:val="NoSpacing"/>
            </w:pPr>
            <w:r w:rsidRPr="00A8716B">
              <w:rPr>
                <w:noProof/>
              </w:rPr>
              <w:t>$759,898</w:t>
            </w:r>
          </w:p>
        </w:tc>
      </w:tr>
      <w:tr w:rsidR="00CD334F" w:rsidRPr="00E63188" w14:paraId="7FF8409F" w14:textId="77777777" w:rsidTr="00903CBA">
        <w:trPr>
          <w:cantSplit/>
          <w:trHeight w:val="125"/>
          <w:tblHeader/>
        </w:trPr>
        <w:tc>
          <w:tcPr>
            <w:tcW w:w="4855" w:type="dxa"/>
          </w:tcPr>
          <w:p w14:paraId="6D4E4851" w14:textId="77777777" w:rsidR="00CD334F" w:rsidRPr="00E63188" w:rsidRDefault="00CD334F" w:rsidP="00D11FB5">
            <w:pPr>
              <w:pStyle w:val="NoSpacing"/>
            </w:pPr>
            <w:r w:rsidRPr="00E63188">
              <w:t>Unassigned/Unappropriated Fund Balance</w:t>
            </w:r>
          </w:p>
        </w:tc>
        <w:tc>
          <w:tcPr>
            <w:tcW w:w="4476" w:type="dxa"/>
          </w:tcPr>
          <w:p w14:paraId="6F393020" w14:textId="77777777" w:rsidR="00CD334F" w:rsidRPr="00E63188" w:rsidRDefault="00CD334F" w:rsidP="00D11FB5">
            <w:pPr>
              <w:pStyle w:val="NoSpacing"/>
            </w:pPr>
            <w:r w:rsidRPr="00A8716B">
              <w:rPr>
                <w:noProof/>
              </w:rPr>
              <w:t>$120,552</w:t>
            </w:r>
          </w:p>
        </w:tc>
      </w:tr>
      <w:tr w:rsidR="00CD334F" w:rsidRPr="00D11FB5" w14:paraId="45DD5D8E" w14:textId="77777777" w:rsidTr="00903CBA">
        <w:trPr>
          <w:cantSplit/>
          <w:trHeight w:val="79"/>
          <w:tblHeader/>
        </w:trPr>
        <w:tc>
          <w:tcPr>
            <w:tcW w:w="4855" w:type="dxa"/>
          </w:tcPr>
          <w:p w14:paraId="71D3FD7C" w14:textId="77777777" w:rsidR="00CD334F" w:rsidRPr="00D11FB5" w:rsidRDefault="00CD334F" w:rsidP="00D11FB5">
            <w:pPr>
              <w:pStyle w:val="NoSpacing"/>
              <w:rPr>
                <w:b/>
                <w:bCs/>
              </w:rPr>
            </w:pPr>
            <w:r w:rsidRPr="00D11FB5">
              <w:rPr>
                <w:b/>
                <w:bCs/>
              </w:rPr>
              <w:t>Total Reserves</w:t>
            </w:r>
          </w:p>
        </w:tc>
        <w:tc>
          <w:tcPr>
            <w:tcW w:w="4476" w:type="dxa"/>
          </w:tcPr>
          <w:p w14:paraId="6CB06346" w14:textId="77777777" w:rsidR="00CD334F" w:rsidRPr="00D11FB5" w:rsidRDefault="00CD334F" w:rsidP="00D11FB5">
            <w:pPr>
              <w:pStyle w:val="NoSpacing"/>
              <w:rPr>
                <w:b/>
                <w:bCs/>
              </w:rPr>
            </w:pPr>
            <w:r w:rsidRPr="00A8716B">
              <w:rPr>
                <w:b/>
                <w:bCs/>
                <w:noProof/>
              </w:rPr>
              <w:t>$880,450</w:t>
            </w:r>
          </w:p>
        </w:tc>
      </w:tr>
    </w:tbl>
    <w:p w14:paraId="585AE46E" w14:textId="77777777" w:rsidR="00CD334F" w:rsidRPr="00E63188" w:rsidRDefault="00CD334F"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CD334F" w:rsidRPr="00903CBA" w14:paraId="6316E782" w14:textId="77777777" w:rsidTr="00CF0E4B">
        <w:trPr>
          <w:cantSplit/>
          <w:trHeight w:val="70"/>
          <w:tblHeader/>
        </w:trPr>
        <w:tc>
          <w:tcPr>
            <w:tcW w:w="4855" w:type="dxa"/>
            <w:shd w:val="clear" w:color="auto" w:fill="E7E6E6" w:themeFill="background2"/>
          </w:tcPr>
          <w:p w14:paraId="31FA339E" w14:textId="77777777" w:rsidR="00CD334F" w:rsidRPr="00903CBA" w:rsidRDefault="00CD334F" w:rsidP="00903CBA">
            <w:pPr>
              <w:pStyle w:val="NoSpacing"/>
              <w:rPr>
                <w:b/>
                <w:bCs/>
              </w:rPr>
            </w:pPr>
            <w:r w:rsidRPr="00903CBA">
              <w:rPr>
                <w:b/>
                <w:bCs/>
              </w:rPr>
              <w:t>Reserves</w:t>
            </w:r>
          </w:p>
        </w:tc>
        <w:tc>
          <w:tcPr>
            <w:tcW w:w="4466" w:type="dxa"/>
            <w:shd w:val="clear" w:color="auto" w:fill="E7E6E6" w:themeFill="background2"/>
          </w:tcPr>
          <w:p w14:paraId="669AFE33" w14:textId="77777777" w:rsidR="00CD334F" w:rsidRPr="00903CBA" w:rsidRDefault="00CD334F" w:rsidP="00903CBA">
            <w:pPr>
              <w:pStyle w:val="NoSpacing"/>
              <w:rPr>
                <w:b/>
                <w:bCs/>
              </w:rPr>
            </w:pPr>
            <w:r w:rsidRPr="00903CBA">
              <w:rPr>
                <w:b/>
                <w:bCs/>
              </w:rPr>
              <w:t>Percentage of Total Expenditures</w:t>
            </w:r>
          </w:p>
        </w:tc>
      </w:tr>
      <w:tr w:rsidR="00CD334F" w:rsidRPr="00E63188" w14:paraId="5B517089" w14:textId="77777777" w:rsidTr="00CF0E4B">
        <w:trPr>
          <w:cantSplit/>
          <w:trHeight w:val="70"/>
          <w:tblHeader/>
        </w:trPr>
        <w:tc>
          <w:tcPr>
            <w:tcW w:w="4855" w:type="dxa"/>
          </w:tcPr>
          <w:p w14:paraId="00BC3F2C" w14:textId="77777777" w:rsidR="00CD334F" w:rsidRPr="00E63188" w:rsidRDefault="00CD334F" w:rsidP="00903CBA">
            <w:pPr>
              <w:pStyle w:val="NoSpacing"/>
            </w:pPr>
            <w:r w:rsidRPr="00E63188">
              <w:t>Designated for Economic Uncertainties</w:t>
            </w:r>
          </w:p>
        </w:tc>
        <w:tc>
          <w:tcPr>
            <w:tcW w:w="4466" w:type="dxa"/>
          </w:tcPr>
          <w:p w14:paraId="50D01F66" w14:textId="77777777" w:rsidR="00CD334F" w:rsidRPr="00E63188" w:rsidRDefault="00CD334F" w:rsidP="00903CBA">
            <w:pPr>
              <w:pStyle w:val="NoSpacing"/>
            </w:pPr>
            <w:r w:rsidRPr="00A8716B">
              <w:rPr>
                <w:noProof/>
              </w:rPr>
              <w:t>0.00%</w:t>
            </w:r>
          </w:p>
        </w:tc>
      </w:tr>
      <w:tr w:rsidR="00CD334F" w:rsidRPr="00E63188" w14:paraId="2A87E724" w14:textId="77777777" w:rsidTr="00CF0E4B">
        <w:trPr>
          <w:cantSplit/>
          <w:trHeight w:val="70"/>
          <w:tblHeader/>
        </w:trPr>
        <w:tc>
          <w:tcPr>
            <w:tcW w:w="4855" w:type="dxa"/>
          </w:tcPr>
          <w:p w14:paraId="5E570CF6" w14:textId="77777777" w:rsidR="00CD334F" w:rsidRPr="00E63188" w:rsidRDefault="00CD334F" w:rsidP="00903CBA">
            <w:pPr>
              <w:pStyle w:val="NoSpacing"/>
            </w:pPr>
            <w:r w:rsidRPr="00E63188">
              <w:t>Facilities Acquisition or Capital Projects</w:t>
            </w:r>
          </w:p>
        </w:tc>
        <w:tc>
          <w:tcPr>
            <w:tcW w:w="4466" w:type="dxa"/>
          </w:tcPr>
          <w:p w14:paraId="4C99275D" w14:textId="77777777" w:rsidR="00CD334F" w:rsidRPr="00E63188" w:rsidRDefault="00CD334F" w:rsidP="00903CBA">
            <w:pPr>
              <w:pStyle w:val="NoSpacing"/>
            </w:pPr>
            <w:r w:rsidRPr="00A8716B">
              <w:rPr>
                <w:noProof/>
              </w:rPr>
              <w:t>0.00%</w:t>
            </w:r>
          </w:p>
        </w:tc>
      </w:tr>
    </w:tbl>
    <w:p w14:paraId="3ABB0713" w14:textId="77777777" w:rsidR="00CD334F" w:rsidRPr="00E63188" w:rsidRDefault="00CD334F" w:rsidP="00CF0E4B">
      <w:pPr>
        <w:spacing w:before="240"/>
        <w:rPr>
          <w:b/>
          <w:bCs/>
        </w:rPr>
      </w:pPr>
      <w:r w:rsidRPr="00E63188">
        <w:rPr>
          <w:b/>
          <w:bCs/>
        </w:rPr>
        <w:t>Explanation for reserves designated for economic uncertainties if these reserves exceed the greater of $50,000 or 5 percent of total expenditures:</w:t>
      </w:r>
    </w:p>
    <w:p w14:paraId="340B4A2E" w14:textId="77777777" w:rsidR="00CD334F" w:rsidRPr="00E63188" w:rsidRDefault="00CD334F" w:rsidP="00C13216">
      <w:r w:rsidRPr="00A8716B">
        <w:rPr>
          <w:noProof/>
        </w:rPr>
        <w:t>[No Response]</w:t>
      </w:r>
    </w:p>
    <w:p w14:paraId="30299E3A" w14:textId="77777777" w:rsidR="00CD334F" w:rsidRPr="00E63188" w:rsidRDefault="00CD334F" w:rsidP="00C13216">
      <w:pPr>
        <w:rPr>
          <w:b/>
          <w:bCs/>
        </w:rPr>
      </w:pPr>
      <w:r w:rsidRPr="00E63188">
        <w:rPr>
          <w:b/>
          <w:bCs/>
        </w:rPr>
        <w:t>Explanation of Other Reserves:</w:t>
      </w:r>
    </w:p>
    <w:p w14:paraId="47A7F6E7" w14:textId="77777777" w:rsidR="00CD334F" w:rsidRPr="00A8716B" w:rsidRDefault="00CD334F" w:rsidP="005723FA">
      <w:pPr>
        <w:rPr>
          <w:noProof/>
        </w:rPr>
      </w:pPr>
      <w:r w:rsidRPr="00A8716B">
        <w:rPr>
          <w:noProof/>
        </w:rPr>
        <w:t>Explanation of Other Reserves:</w:t>
      </w:r>
    </w:p>
    <w:p w14:paraId="11B7E1F9" w14:textId="77777777" w:rsidR="00CD334F" w:rsidRPr="00A8716B" w:rsidRDefault="00CD334F" w:rsidP="005723FA">
      <w:pPr>
        <w:rPr>
          <w:noProof/>
        </w:rPr>
      </w:pPr>
      <w:r w:rsidRPr="00A8716B">
        <w:rPr>
          <w:noProof/>
        </w:rPr>
        <w:t>Large one-time restricted revenue was received in 2022-23 for the grants listed below that are planned to be spent in future years, $759,898.</w:t>
      </w:r>
    </w:p>
    <w:p w14:paraId="5664D011" w14:textId="77777777" w:rsidR="00CD334F" w:rsidRPr="00A8716B" w:rsidRDefault="00CD334F" w:rsidP="005723FA">
      <w:pPr>
        <w:rPr>
          <w:noProof/>
        </w:rPr>
      </w:pPr>
      <w:r w:rsidRPr="00A8716B">
        <w:rPr>
          <w:noProof/>
        </w:rPr>
        <w:t>- Educator Effectiveness Block Grant - Scholars Charter was awarded $30,995 and plans to spend this grant funding by the end of 2023-24. There was a $10,684 ending balance at the end of 2022-23. The grant funds a portion of the teacher on special assignment to provide coaching and on-site training to teachers and instructional support staff focused on academic recovery, behavioral supports and social-emotional learning.</w:t>
      </w:r>
    </w:p>
    <w:p w14:paraId="748F085F" w14:textId="77777777" w:rsidR="00CD334F" w:rsidRPr="00A8716B" w:rsidRDefault="00CD334F" w:rsidP="005723FA">
      <w:pPr>
        <w:rPr>
          <w:noProof/>
        </w:rPr>
      </w:pPr>
      <w:r w:rsidRPr="00A8716B">
        <w:rPr>
          <w:noProof/>
        </w:rPr>
        <w:t xml:space="preserve">- Community Schools Partnership Program Planning (CCSPP) Grant - Scholars Charter was awarded a $200,000 planning grant to be spent by the end of 2023-24. $180,000 of that was received as revenue in 2022-23 and this resource had an ending balance of $91,911 in 2022-23. These funds have and will be spent on conducting needs and assets assessments as part of the process to develop plans for implementing integrated support services, family and community engagement, collaborative leadership and </w:t>
      </w:r>
      <w:r w:rsidRPr="00A8716B">
        <w:rPr>
          <w:noProof/>
        </w:rPr>
        <w:lastRenderedPageBreak/>
        <w:t>practices for educators as well as expanded learning time and opportunities. We have and will do so by employing a CCSPP Coordinator and secretary to support these initiatives as well as a Family Services Liaison to provide engagement with families and communities. Professional development services and collaboration time are also provided to staff to support the planning processes.</w:t>
      </w:r>
    </w:p>
    <w:p w14:paraId="2E410971" w14:textId="77777777" w:rsidR="00CD334F" w:rsidRPr="00A8716B" w:rsidRDefault="00CD334F" w:rsidP="005723FA">
      <w:pPr>
        <w:rPr>
          <w:noProof/>
        </w:rPr>
      </w:pPr>
      <w:r w:rsidRPr="00A8716B">
        <w:rPr>
          <w:noProof/>
        </w:rPr>
        <w:t>- Arts, Music &amp; Instructional Materials Block Grant - Scholars Charter was awarded $152,576 and received $79,097 in 2022-23. These funds are available through 2025-26 and wil be spent on arts &amp; music classes for students, creating a culinary kitchen at our Atwater site, and providing a portion of the cost to our classroom-based DLI program playground.</w:t>
      </w:r>
    </w:p>
    <w:p w14:paraId="1014014E" w14:textId="77777777" w:rsidR="00CD334F" w:rsidRPr="00A8716B" w:rsidRDefault="00CD334F" w:rsidP="005723FA">
      <w:pPr>
        <w:rPr>
          <w:noProof/>
        </w:rPr>
      </w:pPr>
      <w:r w:rsidRPr="00A8716B">
        <w:rPr>
          <w:noProof/>
        </w:rPr>
        <w:t>- A-G Completion and Improvement Grants - Scholars Charter was awarded $75,000 for each resource ($150,000 total) to be spent by the end of 2025-26 and received revenue of $112,500 at the end of 2021-22 and $37,500 in 2022-23 which created an ending fund balance of $145,119 in 2022-23. Scholars plans to spend these funds to partially fund the teacher on special assignments to provide coaching, training and professional development to teachers and instructional support staff to improve the A-G completion rate. The grant will also be utilized to provide school counselors extra hours over the course of the summer and school year to work with students to develop individualized 4- and 6-year learning plans and credit recovery opportunities to achieve success in A-G courses for transition to 2- and 4-year college entrance.</w:t>
      </w:r>
    </w:p>
    <w:p w14:paraId="6A82CB39" w14:textId="77777777" w:rsidR="00CD334F" w:rsidRPr="00A8716B" w:rsidRDefault="00CD334F" w:rsidP="005723FA">
      <w:pPr>
        <w:rPr>
          <w:noProof/>
        </w:rPr>
      </w:pPr>
      <w:r w:rsidRPr="00A8716B">
        <w:rPr>
          <w:noProof/>
        </w:rPr>
        <w:t>- Learning Recover Emergency Block Grant - Scholars Charter was awarded $393,601 to be spent by the end of 2027-28 and received the full $393,601 in 2022-23. Scholars plans to spend this funding over the next few years to provide tiered academic support, high impact tutoring, social and emotional learning and behavior support. Scholars has and will employ a Youth Engagement Specialist, Campus Student Supervisor and Instructional Aides to support students to help close learning gaps.</w:t>
      </w:r>
    </w:p>
    <w:p w14:paraId="36BB4B42" w14:textId="77777777" w:rsidR="00CD334F" w:rsidRPr="00E63188" w:rsidRDefault="00CD334F" w:rsidP="00C13216">
      <w:r w:rsidRPr="00A8716B">
        <w:rPr>
          <w:noProof/>
        </w:rPr>
        <w:t>- Multi-Tiered System of Support (MTSS) Grant - Scholars Charter was awarded $50,000 (out of a $315,000 MTSS grant through OCDE to MCOE) to be spent by the end of 2025-26 and received the full revenue in 2022-23 leaving an ending fund balance of $39,486 in 2022-23. Scholars plans to spend this funding over the next few years for ongoing implementation and refinement of a multi-tiered system of support for students. Scholars has and will continue to provide professional development for teachers and support staff with these funds.</w:t>
      </w:r>
    </w:p>
    <w:p w14:paraId="4A42FEFD" w14:textId="77777777" w:rsidR="00CD334F" w:rsidRPr="00E63188" w:rsidRDefault="00CD334F" w:rsidP="00E24F47">
      <w:pPr>
        <w:rPr>
          <w:b/>
          <w:bCs/>
        </w:rPr>
      </w:pPr>
      <w:r w:rsidRPr="00E63188">
        <w:rPr>
          <w:b/>
          <w:bCs/>
        </w:rPr>
        <w:t>Explanation for reserves designated for facilities acquisition or capital projects if these reserves exceed the greater of $50,000 or 5 percent of total expenditures:</w:t>
      </w:r>
    </w:p>
    <w:p w14:paraId="073D0BDA" w14:textId="77777777" w:rsidR="00CD334F" w:rsidRPr="00E63188" w:rsidRDefault="00CD334F" w:rsidP="00E24F47">
      <w:r w:rsidRPr="00A8716B">
        <w:rPr>
          <w:noProof/>
        </w:rPr>
        <w:t>[No Response]</w:t>
      </w:r>
    </w:p>
    <w:p w14:paraId="4BFC58CD" w14:textId="77777777" w:rsidR="00CD334F" w:rsidRPr="00E63188" w:rsidRDefault="00CD334F"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2AE78990" w14:textId="77777777" w:rsidR="00CD334F" w:rsidRDefault="00CD334F" w:rsidP="007E706D">
      <w:pPr>
        <w:rPr>
          <w:rFonts w:eastAsiaTheme="majorEastAsia" w:cstheme="majorBidi"/>
          <w:b/>
          <w:sz w:val="32"/>
          <w:szCs w:val="28"/>
        </w:rPr>
      </w:pPr>
      <w:r w:rsidRPr="00A8716B">
        <w:rPr>
          <w:noProof/>
        </w:rPr>
        <w:lastRenderedPageBreak/>
        <w:t>[No Response]</w:t>
      </w:r>
    </w:p>
    <w:p w14:paraId="0F953208" w14:textId="77777777" w:rsidR="00CD334F" w:rsidRPr="00E63188" w:rsidRDefault="00CD334F" w:rsidP="000A49CD">
      <w:pPr>
        <w:pStyle w:val="Heading3"/>
        <w:jc w:val="center"/>
      </w:pPr>
      <w:r>
        <w:t xml:space="preserve">Section 3. </w:t>
      </w:r>
      <w:r w:rsidRPr="00E63188">
        <w:t>Pupil-Teacher Ratio</w:t>
      </w:r>
    </w:p>
    <w:p w14:paraId="69AD12C7" w14:textId="77777777" w:rsidR="00CD334F" w:rsidRPr="00E63188" w:rsidRDefault="00CD334F"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CD334F" w:rsidRPr="00CF0E4B" w14:paraId="1DAB2401" w14:textId="77777777" w:rsidTr="00E92791">
        <w:trPr>
          <w:cantSplit/>
          <w:trHeight w:val="70"/>
          <w:tblHeader/>
        </w:trPr>
        <w:tc>
          <w:tcPr>
            <w:tcW w:w="4675" w:type="dxa"/>
            <w:shd w:val="clear" w:color="auto" w:fill="E7E6E6" w:themeFill="background2"/>
          </w:tcPr>
          <w:p w14:paraId="2FB64D23" w14:textId="77777777" w:rsidR="00CD334F" w:rsidRPr="00CF0E4B" w:rsidRDefault="00CD334F" w:rsidP="00CF0E4B">
            <w:pPr>
              <w:pStyle w:val="NoSpacing"/>
              <w:rPr>
                <w:b/>
                <w:bCs/>
              </w:rPr>
            </w:pPr>
            <w:r w:rsidRPr="00CF0E4B">
              <w:rPr>
                <w:b/>
                <w:bCs/>
              </w:rPr>
              <w:t>Prompt</w:t>
            </w:r>
          </w:p>
        </w:tc>
        <w:tc>
          <w:tcPr>
            <w:tcW w:w="4656" w:type="dxa"/>
            <w:shd w:val="clear" w:color="auto" w:fill="E7E6E6" w:themeFill="background2"/>
          </w:tcPr>
          <w:p w14:paraId="7FBA0051" w14:textId="77777777" w:rsidR="00CD334F" w:rsidRPr="00CF0E4B" w:rsidRDefault="00CD334F" w:rsidP="00CF0E4B">
            <w:pPr>
              <w:pStyle w:val="NoSpacing"/>
              <w:rPr>
                <w:b/>
                <w:bCs/>
              </w:rPr>
            </w:pPr>
            <w:r w:rsidRPr="00CF0E4B">
              <w:rPr>
                <w:b/>
                <w:bCs/>
              </w:rPr>
              <w:t>Charter School’s Response</w:t>
            </w:r>
          </w:p>
        </w:tc>
      </w:tr>
      <w:tr w:rsidR="00CD334F" w:rsidRPr="00CF0E4B" w14:paraId="188B46C3" w14:textId="77777777" w:rsidTr="00CF0E4B">
        <w:trPr>
          <w:cantSplit/>
          <w:trHeight w:val="79"/>
          <w:tblHeader/>
        </w:trPr>
        <w:tc>
          <w:tcPr>
            <w:tcW w:w="4675" w:type="dxa"/>
          </w:tcPr>
          <w:p w14:paraId="49910883" w14:textId="77777777" w:rsidR="00CD334F" w:rsidRPr="00CF0E4B" w:rsidRDefault="00CD334F" w:rsidP="00CF0E4B">
            <w:pPr>
              <w:pStyle w:val="NoSpacing"/>
            </w:pPr>
            <w:r w:rsidRPr="00CF0E4B">
              <w:t>FY 2022–23 Average Daily Attendance for independent study pupils</w:t>
            </w:r>
          </w:p>
        </w:tc>
        <w:tc>
          <w:tcPr>
            <w:tcW w:w="4656" w:type="dxa"/>
          </w:tcPr>
          <w:p w14:paraId="5C0074BC" w14:textId="77777777" w:rsidR="00CD334F" w:rsidRPr="00CF0E4B" w:rsidRDefault="00CD334F" w:rsidP="00CF0E4B">
            <w:pPr>
              <w:pStyle w:val="NoSpacing"/>
            </w:pPr>
            <w:r w:rsidRPr="00A8716B">
              <w:rPr>
                <w:noProof/>
              </w:rPr>
              <w:t>269.01</w:t>
            </w:r>
          </w:p>
        </w:tc>
      </w:tr>
      <w:tr w:rsidR="00CD334F" w:rsidRPr="00CF0E4B" w14:paraId="548913BD" w14:textId="77777777" w:rsidTr="00E92791">
        <w:trPr>
          <w:cantSplit/>
          <w:trHeight w:val="588"/>
          <w:tblHeader/>
        </w:trPr>
        <w:tc>
          <w:tcPr>
            <w:tcW w:w="4675" w:type="dxa"/>
          </w:tcPr>
          <w:p w14:paraId="322660FC" w14:textId="77777777" w:rsidR="00CD334F" w:rsidRPr="00CF0E4B" w:rsidRDefault="00CD334F" w:rsidP="00CF0E4B">
            <w:pPr>
              <w:pStyle w:val="NoSpacing"/>
            </w:pPr>
            <w:r w:rsidRPr="00CF0E4B">
              <w:t>FY 2022–22 Full-Time Equivalent certificated employees responsible for independent study</w:t>
            </w:r>
          </w:p>
        </w:tc>
        <w:tc>
          <w:tcPr>
            <w:tcW w:w="4656" w:type="dxa"/>
          </w:tcPr>
          <w:p w14:paraId="05637B97" w14:textId="77777777" w:rsidR="00CD334F" w:rsidRPr="00CF0E4B" w:rsidRDefault="00CD334F" w:rsidP="00CF0E4B">
            <w:pPr>
              <w:pStyle w:val="NoSpacing"/>
            </w:pPr>
            <w:r w:rsidRPr="00A8716B">
              <w:rPr>
                <w:noProof/>
              </w:rPr>
              <w:t>17.55</w:t>
            </w:r>
          </w:p>
        </w:tc>
      </w:tr>
      <w:tr w:rsidR="00CD334F" w:rsidRPr="00CF0E4B" w14:paraId="14CC50AB" w14:textId="77777777" w:rsidTr="00E92791">
        <w:trPr>
          <w:cantSplit/>
          <w:trHeight w:val="588"/>
          <w:tblHeader/>
        </w:trPr>
        <w:tc>
          <w:tcPr>
            <w:tcW w:w="4675" w:type="dxa"/>
          </w:tcPr>
          <w:p w14:paraId="29C7293B" w14:textId="77777777" w:rsidR="00CD334F" w:rsidRPr="00CF0E4B" w:rsidRDefault="00CD334F"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588581AB" w14:textId="77777777" w:rsidR="00CD334F" w:rsidRPr="00CF0E4B" w:rsidRDefault="00CD334F" w:rsidP="00CF0E4B">
            <w:pPr>
              <w:pStyle w:val="NoSpacing"/>
            </w:pPr>
            <w:r w:rsidRPr="00A8716B">
              <w:rPr>
                <w:noProof/>
              </w:rPr>
              <w:t>[No Response]</w:t>
            </w:r>
          </w:p>
        </w:tc>
      </w:tr>
      <w:tr w:rsidR="00CD334F" w:rsidRPr="00CF0E4B" w14:paraId="01D2CD74" w14:textId="77777777" w:rsidTr="00CF0E4B">
        <w:trPr>
          <w:cantSplit/>
          <w:trHeight w:val="458"/>
          <w:tblHeader/>
        </w:trPr>
        <w:tc>
          <w:tcPr>
            <w:tcW w:w="4675" w:type="dxa"/>
          </w:tcPr>
          <w:p w14:paraId="7D3F77E6" w14:textId="77777777" w:rsidR="00CD334F" w:rsidRPr="00CF0E4B" w:rsidRDefault="00CD334F" w:rsidP="00CF0E4B">
            <w:pPr>
              <w:pStyle w:val="NoSpacing"/>
            </w:pPr>
            <w:r w:rsidRPr="00CF0E4B">
              <w:t>Provide the name of the unified school district that reports a PTR greater than 25 to 1.</w:t>
            </w:r>
          </w:p>
        </w:tc>
        <w:tc>
          <w:tcPr>
            <w:tcW w:w="4656" w:type="dxa"/>
          </w:tcPr>
          <w:p w14:paraId="06E7B336" w14:textId="77777777" w:rsidR="00CD334F" w:rsidRPr="00CF0E4B" w:rsidRDefault="00CD334F" w:rsidP="00CF0E4B">
            <w:pPr>
              <w:pStyle w:val="NoSpacing"/>
            </w:pPr>
            <w:r w:rsidRPr="00A8716B">
              <w:rPr>
                <w:noProof/>
              </w:rPr>
              <w:t>[No Response]</w:t>
            </w:r>
          </w:p>
        </w:tc>
      </w:tr>
      <w:tr w:rsidR="00CD334F" w:rsidRPr="00CF0E4B" w14:paraId="10BAC081" w14:textId="77777777" w:rsidTr="00CF0E4B">
        <w:trPr>
          <w:cantSplit/>
          <w:trHeight w:val="431"/>
          <w:tblHeader/>
        </w:trPr>
        <w:tc>
          <w:tcPr>
            <w:tcW w:w="4675" w:type="dxa"/>
          </w:tcPr>
          <w:p w14:paraId="0F207C69" w14:textId="77777777" w:rsidR="00CD334F" w:rsidRPr="00CF0E4B" w:rsidRDefault="00CD334F" w:rsidP="00CF0E4B">
            <w:pPr>
              <w:pStyle w:val="NoSpacing"/>
            </w:pPr>
            <w:r w:rsidRPr="00CF0E4B">
              <w:t>Enter the PTR for the district above.</w:t>
            </w:r>
          </w:p>
        </w:tc>
        <w:tc>
          <w:tcPr>
            <w:tcW w:w="4656" w:type="dxa"/>
          </w:tcPr>
          <w:p w14:paraId="6C51947F" w14:textId="77777777" w:rsidR="00CD334F" w:rsidRPr="00CF0E4B" w:rsidRDefault="00CD334F" w:rsidP="00CF0E4B">
            <w:pPr>
              <w:pStyle w:val="NoSpacing"/>
            </w:pPr>
            <w:r w:rsidRPr="00A8716B">
              <w:rPr>
                <w:noProof/>
              </w:rPr>
              <w:t>[No Response]</w:t>
            </w:r>
            <w:r w:rsidRPr="00CF0E4B">
              <w:t xml:space="preserve"> to 1</w:t>
            </w:r>
          </w:p>
        </w:tc>
      </w:tr>
    </w:tbl>
    <w:p w14:paraId="6777CBC9" w14:textId="77777777" w:rsidR="00CD334F" w:rsidRPr="00E63188" w:rsidRDefault="00CD334F" w:rsidP="000A49CD">
      <w:pPr>
        <w:pStyle w:val="Heading3"/>
        <w:jc w:val="center"/>
      </w:pPr>
      <w:r>
        <w:t xml:space="preserve">Section 4. </w:t>
      </w:r>
      <w:r w:rsidRPr="00E63188">
        <w:t>Funding Determination Calculations</w:t>
      </w:r>
    </w:p>
    <w:p w14:paraId="79D1BD53" w14:textId="77777777" w:rsidR="00CD334F" w:rsidRPr="00E63188" w:rsidRDefault="00CD334F"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CD334F" w:rsidRPr="00CF0E4B" w14:paraId="5A0371A5" w14:textId="77777777" w:rsidTr="00DA5296">
        <w:trPr>
          <w:cantSplit/>
          <w:tblHeader/>
        </w:trPr>
        <w:tc>
          <w:tcPr>
            <w:tcW w:w="4675" w:type="dxa"/>
            <w:shd w:val="clear" w:color="auto" w:fill="E7E6E6" w:themeFill="background2"/>
          </w:tcPr>
          <w:p w14:paraId="7E591B26" w14:textId="77777777" w:rsidR="00CD334F" w:rsidRPr="00CF0E4B" w:rsidRDefault="00CD334F" w:rsidP="00CF0E4B">
            <w:pPr>
              <w:pStyle w:val="NoSpacing"/>
              <w:rPr>
                <w:b/>
                <w:bCs/>
              </w:rPr>
            </w:pPr>
            <w:r w:rsidRPr="00CF0E4B">
              <w:rPr>
                <w:b/>
                <w:bCs/>
              </w:rPr>
              <w:t>Criteria</w:t>
            </w:r>
          </w:p>
        </w:tc>
        <w:tc>
          <w:tcPr>
            <w:tcW w:w="4675" w:type="dxa"/>
            <w:shd w:val="clear" w:color="auto" w:fill="E7E6E6" w:themeFill="background2"/>
          </w:tcPr>
          <w:p w14:paraId="3B7386B4" w14:textId="77777777" w:rsidR="00CD334F" w:rsidRPr="00CF0E4B" w:rsidRDefault="00CD334F" w:rsidP="00CF0E4B">
            <w:pPr>
              <w:pStyle w:val="NoSpacing"/>
              <w:rPr>
                <w:b/>
                <w:bCs/>
              </w:rPr>
            </w:pPr>
            <w:r w:rsidRPr="00CF0E4B">
              <w:rPr>
                <w:b/>
                <w:bCs/>
              </w:rPr>
              <w:t>Funding Determination Calculations</w:t>
            </w:r>
          </w:p>
        </w:tc>
      </w:tr>
      <w:tr w:rsidR="00CD334F" w:rsidRPr="00E63188" w14:paraId="6ED4AF93" w14:textId="77777777" w:rsidTr="00CF0E4B">
        <w:trPr>
          <w:cantSplit/>
          <w:trHeight w:val="836"/>
          <w:tblHeader/>
        </w:trPr>
        <w:tc>
          <w:tcPr>
            <w:tcW w:w="4675" w:type="dxa"/>
          </w:tcPr>
          <w:p w14:paraId="512BA101" w14:textId="77777777" w:rsidR="00CD334F" w:rsidRPr="00E63188" w:rsidRDefault="00CD334F" w:rsidP="00CF0E4B">
            <w:pPr>
              <w:pStyle w:val="NoSpacing"/>
            </w:pPr>
            <w:r w:rsidRPr="00E63188">
              <w:t>Percentage Spent on Instructional Certificated Salaries and Benefits to Total Public Revenues</w:t>
            </w:r>
          </w:p>
        </w:tc>
        <w:tc>
          <w:tcPr>
            <w:tcW w:w="4675" w:type="dxa"/>
          </w:tcPr>
          <w:p w14:paraId="11CC89F1" w14:textId="77777777" w:rsidR="00CD334F" w:rsidRPr="00E63188" w:rsidRDefault="00CD334F" w:rsidP="00CF0E4B">
            <w:pPr>
              <w:pStyle w:val="NoSpacing"/>
            </w:pPr>
            <w:r w:rsidRPr="00A8716B">
              <w:rPr>
                <w:noProof/>
              </w:rPr>
              <w:t>46.90%</w:t>
            </w:r>
          </w:p>
        </w:tc>
      </w:tr>
      <w:tr w:rsidR="00CD334F" w:rsidRPr="00E63188" w14:paraId="75F856D3" w14:textId="77777777" w:rsidTr="00DA5296">
        <w:trPr>
          <w:cantSplit/>
          <w:tblHeader/>
        </w:trPr>
        <w:tc>
          <w:tcPr>
            <w:tcW w:w="4675" w:type="dxa"/>
          </w:tcPr>
          <w:p w14:paraId="7060901D" w14:textId="77777777" w:rsidR="00CD334F" w:rsidRPr="00E63188" w:rsidRDefault="00CD334F" w:rsidP="00CF0E4B">
            <w:pPr>
              <w:pStyle w:val="NoSpacing"/>
            </w:pPr>
            <w:r w:rsidRPr="00E63188">
              <w:t>Percentage Spent on Instruction and Related Services and Allowable Facility Costs</w:t>
            </w:r>
          </w:p>
        </w:tc>
        <w:tc>
          <w:tcPr>
            <w:tcW w:w="4675" w:type="dxa"/>
          </w:tcPr>
          <w:p w14:paraId="43859029" w14:textId="77777777" w:rsidR="00CD334F" w:rsidRPr="00E63188" w:rsidRDefault="00CD334F" w:rsidP="00CF0E4B">
            <w:pPr>
              <w:pStyle w:val="NoSpacing"/>
            </w:pPr>
            <w:r w:rsidRPr="00A8716B">
              <w:rPr>
                <w:noProof/>
              </w:rPr>
              <w:t>72.52%</w:t>
            </w:r>
          </w:p>
        </w:tc>
      </w:tr>
      <w:tr w:rsidR="00CD334F" w:rsidRPr="00E63188" w14:paraId="3AB53AEA" w14:textId="77777777" w:rsidTr="00DA5296">
        <w:trPr>
          <w:cantSplit/>
          <w:tblHeader/>
        </w:trPr>
        <w:tc>
          <w:tcPr>
            <w:tcW w:w="4675" w:type="dxa"/>
          </w:tcPr>
          <w:p w14:paraId="5327C600" w14:textId="77777777" w:rsidR="00CD334F" w:rsidRPr="00E63188" w:rsidRDefault="00CD334F" w:rsidP="00CF0E4B">
            <w:pPr>
              <w:pStyle w:val="NoSpacing"/>
            </w:pPr>
            <w:r w:rsidRPr="00E63188">
              <w:t>2022–23 Pupil-Teacher Ratio</w:t>
            </w:r>
          </w:p>
        </w:tc>
        <w:tc>
          <w:tcPr>
            <w:tcW w:w="4675" w:type="dxa"/>
          </w:tcPr>
          <w:p w14:paraId="37E3D6D3" w14:textId="77777777" w:rsidR="00CD334F" w:rsidRPr="00E63188" w:rsidRDefault="00CD334F" w:rsidP="00CF0E4B">
            <w:pPr>
              <w:pStyle w:val="NoSpacing"/>
            </w:pPr>
            <w:r w:rsidRPr="00A8716B">
              <w:rPr>
                <w:noProof/>
              </w:rPr>
              <w:t>15.33</w:t>
            </w:r>
            <w:r w:rsidRPr="00E63188">
              <w:t xml:space="preserve"> to 1</w:t>
            </w:r>
          </w:p>
        </w:tc>
      </w:tr>
      <w:tr w:rsidR="00CD334F" w:rsidRPr="00E63188" w14:paraId="22BA3807" w14:textId="77777777" w:rsidTr="00DA5296">
        <w:trPr>
          <w:cantSplit/>
          <w:tblHeader/>
        </w:trPr>
        <w:tc>
          <w:tcPr>
            <w:tcW w:w="4675" w:type="dxa"/>
          </w:tcPr>
          <w:p w14:paraId="55A1E9D0" w14:textId="77777777" w:rsidR="00CD334F" w:rsidRPr="00E63188" w:rsidRDefault="00CD334F" w:rsidP="00CF0E4B">
            <w:pPr>
              <w:pStyle w:val="NoSpacing"/>
            </w:pPr>
            <w:r w:rsidRPr="00E63188">
              <w:t>Pupil-Teacher Ratio of Largest Unified School District in the County or Counties in which the Charter School Operates</w:t>
            </w:r>
          </w:p>
        </w:tc>
        <w:tc>
          <w:tcPr>
            <w:tcW w:w="4675" w:type="dxa"/>
          </w:tcPr>
          <w:p w14:paraId="3F93C35A" w14:textId="77777777" w:rsidR="00CD334F" w:rsidRPr="00E63188" w:rsidRDefault="00CD334F" w:rsidP="00CF0E4B">
            <w:pPr>
              <w:pStyle w:val="NoSpacing"/>
            </w:pPr>
            <w:r w:rsidRPr="00A8716B">
              <w:rPr>
                <w:noProof/>
              </w:rPr>
              <w:t>[No Response]</w:t>
            </w:r>
            <w:r w:rsidRPr="00E63188">
              <w:t xml:space="preserve"> to 1</w:t>
            </w:r>
          </w:p>
        </w:tc>
      </w:tr>
    </w:tbl>
    <w:p w14:paraId="5D042056" w14:textId="77777777" w:rsidR="00CD334F" w:rsidRPr="00E63188" w:rsidRDefault="00CD334F">
      <w:pPr>
        <w:spacing w:after="160" w:line="259" w:lineRule="auto"/>
        <w:rPr>
          <w:rFonts w:eastAsiaTheme="majorEastAsia" w:cstheme="majorBidi"/>
          <w:b/>
          <w:sz w:val="28"/>
          <w:szCs w:val="24"/>
        </w:rPr>
      </w:pPr>
      <w:r w:rsidRPr="00E63188">
        <w:br w:type="page"/>
      </w:r>
    </w:p>
    <w:p w14:paraId="02595B23" w14:textId="77777777" w:rsidR="00CD334F" w:rsidRPr="00E63188" w:rsidRDefault="00CD334F" w:rsidP="000A49CD">
      <w:pPr>
        <w:pStyle w:val="Heading3"/>
        <w:jc w:val="center"/>
      </w:pPr>
      <w:r>
        <w:lastRenderedPageBreak/>
        <w:t xml:space="preserve">Section 5. </w:t>
      </w:r>
      <w:r w:rsidRPr="00E63188">
        <w:t>Supplemental Information</w:t>
      </w:r>
    </w:p>
    <w:p w14:paraId="390A03AA" w14:textId="77777777" w:rsidR="00CD334F" w:rsidRPr="00E63188" w:rsidRDefault="00CD334F" w:rsidP="00B4208F">
      <w:pPr>
        <w:pStyle w:val="Heading4"/>
      </w:pPr>
      <w:r>
        <w:t xml:space="preserve">A. </w:t>
      </w:r>
      <w:r w:rsidRPr="00E63188">
        <w:t>Virtual Charter Schools</w:t>
      </w:r>
    </w:p>
    <w:p w14:paraId="503B6235" w14:textId="77777777" w:rsidR="00CD334F" w:rsidRPr="00E63188" w:rsidRDefault="00CD334F"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CD334F" w:rsidRPr="00CF0E4B" w14:paraId="27C6BE50" w14:textId="77777777" w:rsidTr="00DA5296">
        <w:trPr>
          <w:cantSplit/>
          <w:tblHeader/>
        </w:trPr>
        <w:tc>
          <w:tcPr>
            <w:tcW w:w="4675" w:type="dxa"/>
            <w:shd w:val="clear" w:color="auto" w:fill="E7E6E6" w:themeFill="background2"/>
          </w:tcPr>
          <w:p w14:paraId="113366BF" w14:textId="77777777" w:rsidR="00CD334F" w:rsidRPr="00CF0E4B" w:rsidRDefault="00CD334F" w:rsidP="00CF0E4B">
            <w:pPr>
              <w:pStyle w:val="NoSpacing"/>
              <w:rPr>
                <w:b/>
                <w:bCs/>
              </w:rPr>
            </w:pPr>
            <w:r w:rsidRPr="00CF0E4B">
              <w:rPr>
                <w:b/>
                <w:bCs/>
              </w:rPr>
              <w:t>Prompt</w:t>
            </w:r>
          </w:p>
        </w:tc>
        <w:tc>
          <w:tcPr>
            <w:tcW w:w="4675" w:type="dxa"/>
            <w:shd w:val="clear" w:color="auto" w:fill="E7E6E6" w:themeFill="background2"/>
          </w:tcPr>
          <w:p w14:paraId="7BF9588B" w14:textId="77777777" w:rsidR="00CD334F" w:rsidRPr="00CF0E4B" w:rsidRDefault="00CD334F" w:rsidP="00CF0E4B">
            <w:pPr>
              <w:pStyle w:val="NoSpacing"/>
              <w:rPr>
                <w:b/>
                <w:bCs/>
              </w:rPr>
            </w:pPr>
            <w:r w:rsidRPr="00CF0E4B">
              <w:rPr>
                <w:b/>
                <w:bCs/>
              </w:rPr>
              <w:t>Charter School’s Response</w:t>
            </w:r>
          </w:p>
        </w:tc>
      </w:tr>
      <w:tr w:rsidR="00CD334F" w:rsidRPr="00E63188" w14:paraId="7D8E560D" w14:textId="77777777" w:rsidTr="00DA5296">
        <w:trPr>
          <w:cantSplit/>
          <w:tblHeader/>
        </w:trPr>
        <w:tc>
          <w:tcPr>
            <w:tcW w:w="4675" w:type="dxa"/>
          </w:tcPr>
          <w:p w14:paraId="0E7FD99C" w14:textId="77777777" w:rsidR="00CD334F" w:rsidRPr="00E63188" w:rsidRDefault="00CD334F"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59CBE147" w14:textId="77777777" w:rsidR="00CD334F" w:rsidRPr="00E63188" w:rsidRDefault="00CD334F" w:rsidP="00CF0E4B">
            <w:pPr>
              <w:pStyle w:val="NoSpacing"/>
            </w:pPr>
            <w:r w:rsidRPr="00A8716B">
              <w:rPr>
                <w:noProof/>
              </w:rPr>
              <w:t>No</w:t>
            </w:r>
          </w:p>
        </w:tc>
      </w:tr>
      <w:tr w:rsidR="00CD334F" w:rsidRPr="00E63188" w14:paraId="0A639AFB" w14:textId="77777777" w:rsidTr="00DA5296">
        <w:trPr>
          <w:cantSplit/>
          <w:tblHeader/>
        </w:trPr>
        <w:tc>
          <w:tcPr>
            <w:tcW w:w="4675" w:type="dxa"/>
          </w:tcPr>
          <w:p w14:paraId="58883B30" w14:textId="77777777" w:rsidR="00CD334F" w:rsidRPr="00E63188" w:rsidRDefault="00CD334F"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7D53940C" w14:textId="77777777" w:rsidR="00CD334F" w:rsidRPr="00E63188" w:rsidRDefault="00CD334F" w:rsidP="00CF0E4B">
            <w:pPr>
              <w:pStyle w:val="NoSpacing"/>
            </w:pPr>
            <w:r w:rsidRPr="00A8716B">
              <w:rPr>
                <w:noProof/>
              </w:rPr>
              <w:t>[No Response]</w:t>
            </w:r>
          </w:p>
        </w:tc>
      </w:tr>
    </w:tbl>
    <w:p w14:paraId="2A3D4429" w14:textId="77777777" w:rsidR="00CD334F" w:rsidRPr="00E63188" w:rsidRDefault="00CD334F" w:rsidP="00B4208F">
      <w:pPr>
        <w:pStyle w:val="Heading4"/>
      </w:pPr>
      <w:r>
        <w:t xml:space="preserve">B. </w:t>
      </w:r>
      <w:r w:rsidRPr="00E63188">
        <w:t>Entity and Contract Information</w:t>
      </w:r>
    </w:p>
    <w:p w14:paraId="0B6C9C7C" w14:textId="77777777" w:rsidR="00CD334F" w:rsidRPr="00E63188" w:rsidRDefault="00CD334F"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CD334F" w:rsidRPr="00CF0E4B" w14:paraId="485A8D0D" w14:textId="77777777" w:rsidTr="00DA5296">
        <w:trPr>
          <w:cantSplit/>
          <w:tblHeader/>
        </w:trPr>
        <w:tc>
          <w:tcPr>
            <w:tcW w:w="4675" w:type="dxa"/>
            <w:shd w:val="clear" w:color="auto" w:fill="E7E6E6" w:themeFill="background2"/>
          </w:tcPr>
          <w:p w14:paraId="60BBEE60" w14:textId="77777777" w:rsidR="00CD334F" w:rsidRPr="00CF0E4B" w:rsidRDefault="00CD334F" w:rsidP="00CF0E4B">
            <w:pPr>
              <w:pStyle w:val="NoSpacing"/>
              <w:rPr>
                <w:b/>
                <w:bCs/>
              </w:rPr>
            </w:pPr>
            <w:r w:rsidRPr="00CF0E4B">
              <w:rPr>
                <w:b/>
                <w:bCs/>
              </w:rPr>
              <w:t>Prompt</w:t>
            </w:r>
          </w:p>
        </w:tc>
        <w:tc>
          <w:tcPr>
            <w:tcW w:w="4675" w:type="dxa"/>
            <w:shd w:val="clear" w:color="auto" w:fill="E7E6E6" w:themeFill="background2"/>
          </w:tcPr>
          <w:p w14:paraId="24B4D4F5" w14:textId="77777777" w:rsidR="00CD334F" w:rsidRPr="00CF0E4B" w:rsidRDefault="00CD334F" w:rsidP="00CF0E4B">
            <w:pPr>
              <w:pStyle w:val="NoSpacing"/>
              <w:rPr>
                <w:b/>
                <w:bCs/>
              </w:rPr>
            </w:pPr>
            <w:r w:rsidRPr="00CF0E4B">
              <w:rPr>
                <w:b/>
                <w:bCs/>
              </w:rPr>
              <w:t>Charter School’s Response</w:t>
            </w:r>
          </w:p>
        </w:tc>
      </w:tr>
      <w:tr w:rsidR="00CD334F" w:rsidRPr="00E63188" w14:paraId="7B424EBA" w14:textId="77777777" w:rsidTr="00DA5296">
        <w:trPr>
          <w:cantSplit/>
          <w:tblHeader/>
        </w:trPr>
        <w:tc>
          <w:tcPr>
            <w:tcW w:w="4675" w:type="dxa"/>
          </w:tcPr>
          <w:p w14:paraId="54E20197" w14:textId="77777777" w:rsidR="00CD334F" w:rsidRPr="00E63188" w:rsidRDefault="00CD334F" w:rsidP="00CF0E4B">
            <w:pPr>
              <w:pStyle w:val="NoSpacing"/>
            </w:pPr>
            <w:r w:rsidRPr="00E63188">
              <w:t>Did any entity receive or will receive $50,000 or more or 10% or more of total expenditures from the school in FY 2022–23 or FY 2023–24?</w:t>
            </w:r>
          </w:p>
        </w:tc>
        <w:tc>
          <w:tcPr>
            <w:tcW w:w="4675" w:type="dxa"/>
          </w:tcPr>
          <w:p w14:paraId="7D63DDD6" w14:textId="77777777" w:rsidR="00CD334F" w:rsidRPr="00E63188" w:rsidRDefault="00CD334F" w:rsidP="00CF0E4B">
            <w:pPr>
              <w:pStyle w:val="NoSpacing"/>
            </w:pPr>
            <w:r w:rsidRPr="00A8716B">
              <w:rPr>
                <w:noProof/>
              </w:rPr>
              <w:t>Yes</w:t>
            </w:r>
          </w:p>
        </w:tc>
      </w:tr>
      <w:tr w:rsidR="00CD334F" w:rsidRPr="00E63188" w14:paraId="4967E125" w14:textId="77777777" w:rsidTr="00DA5296">
        <w:trPr>
          <w:cantSplit/>
          <w:tblHeader/>
        </w:trPr>
        <w:tc>
          <w:tcPr>
            <w:tcW w:w="4675" w:type="dxa"/>
          </w:tcPr>
          <w:p w14:paraId="39D33CAB" w14:textId="77777777" w:rsidR="00CD334F" w:rsidRPr="00E63188" w:rsidRDefault="00CD334F" w:rsidP="00CF0E4B">
            <w:pPr>
              <w:pStyle w:val="NoSpacing"/>
            </w:pPr>
            <w:r>
              <w:t>Number of reportable entities</w:t>
            </w:r>
          </w:p>
        </w:tc>
        <w:tc>
          <w:tcPr>
            <w:tcW w:w="4675" w:type="dxa"/>
          </w:tcPr>
          <w:p w14:paraId="77CB32C7" w14:textId="77777777" w:rsidR="00CD334F" w:rsidRPr="00E63188" w:rsidRDefault="00CD334F" w:rsidP="00CF0E4B">
            <w:pPr>
              <w:pStyle w:val="NoSpacing"/>
            </w:pPr>
            <w:r w:rsidRPr="00A8716B">
              <w:rPr>
                <w:noProof/>
              </w:rPr>
              <w:t>1</w:t>
            </w:r>
          </w:p>
        </w:tc>
      </w:tr>
    </w:tbl>
    <w:p w14:paraId="3135352A" w14:textId="77777777" w:rsidR="00CD334F" w:rsidRPr="00E63188" w:rsidRDefault="00CD334F" w:rsidP="00B4208F">
      <w:pPr>
        <w:pStyle w:val="Heading5"/>
      </w:pPr>
      <w:r w:rsidRPr="00E63188">
        <w:t>List of Reported Entities</w:t>
      </w:r>
    </w:p>
    <w:p w14:paraId="6145553C" w14:textId="77777777" w:rsidR="00CD334F" w:rsidRPr="00E63188" w:rsidRDefault="00CD334F"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CD334F" w:rsidRPr="00CF0E4B" w14:paraId="60D44477" w14:textId="77777777" w:rsidTr="00E92791">
        <w:trPr>
          <w:cantSplit/>
          <w:tblHeader/>
        </w:trPr>
        <w:tc>
          <w:tcPr>
            <w:tcW w:w="4675" w:type="dxa"/>
            <w:shd w:val="clear" w:color="auto" w:fill="E7E6E6" w:themeFill="background2"/>
          </w:tcPr>
          <w:p w14:paraId="3BE3DBDA" w14:textId="77777777" w:rsidR="00CD334F" w:rsidRPr="00CF0E4B" w:rsidRDefault="00CD334F" w:rsidP="00CF0E4B">
            <w:pPr>
              <w:pStyle w:val="NoSpacing"/>
              <w:rPr>
                <w:b/>
                <w:bCs/>
              </w:rPr>
            </w:pPr>
            <w:r w:rsidRPr="00CF0E4B">
              <w:rPr>
                <w:b/>
                <w:bCs/>
              </w:rPr>
              <w:t>Prompt</w:t>
            </w:r>
          </w:p>
        </w:tc>
        <w:tc>
          <w:tcPr>
            <w:tcW w:w="4675" w:type="dxa"/>
            <w:shd w:val="clear" w:color="auto" w:fill="E7E6E6" w:themeFill="background2"/>
          </w:tcPr>
          <w:p w14:paraId="2F761A1B" w14:textId="77777777" w:rsidR="00CD334F" w:rsidRPr="00CF0E4B" w:rsidRDefault="00CD334F" w:rsidP="00CF0E4B">
            <w:pPr>
              <w:pStyle w:val="NoSpacing"/>
              <w:rPr>
                <w:b/>
                <w:bCs/>
              </w:rPr>
            </w:pPr>
            <w:r w:rsidRPr="00CF0E4B">
              <w:rPr>
                <w:b/>
                <w:bCs/>
              </w:rPr>
              <w:t>Charter School’s Response</w:t>
            </w:r>
          </w:p>
        </w:tc>
      </w:tr>
      <w:tr w:rsidR="00CD334F" w:rsidRPr="00E63188" w14:paraId="584E6DEF" w14:textId="77777777" w:rsidTr="00E92791">
        <w:trPr>
          <w:cantSplit/>
          <w:tblHeader/>
        </w:trPr>
        <w:tc>
          <w:tcPr>
            <w:tcW w:w="4675" w:type="dxa"/>
          </w:tcPr>
          <w:p w14:paraId="4A536E15" w14:textId="77777777" w:rsidR="00CD334F" w:rsidRPr="00E63188" w:rsidRDefault="00CD334F" w:rsidP="00CF0E4B">
            <w:pPr>
              <w:pStyle w:val="NoSpacing"/>
            </w:pPr>
            <w:r w:rsidRPr="00E63188">
              <w:t>Name of Entity</w:t>
            </w:r>
          </w:p>
        </w:tc>
        <w:tc>
          <w:tcPr>
            <w:tcW w:w="4675" w:type="dxa"/>
          </w:tcPr>
          <w:p w14:paraId="7DB30832" w14:textId="77777777" w:rsidR="00CD334F" w:rsidRPr="00E63188" w:rsidRDefault="00CD334F" w:rsidP="00CF0E4B">
            <w:pPr>
              <w:pStyle w:val="NoSpacing"/>
            </w:pPr>
            <w:r w:rsidRPr="00A8716B">
              <w:rPr>
                <w:noProof/>
              </w:rPr>
              <w:t>Edmentum Inc.</w:t>
            </w:r>
          </w:p>
        </w:tc>
      </w:tr>
      <w:tr w:rsidR="00CD334F" w:rsidRPr="00E63188" w14:paraId="64444FEA" w14:textId="77777777" w:rsidTr="00E92791">
        <w:trPr>
          <w:cantSplit/>
          <w:tblHeader/>
        </w:trPr>
        <w:tc>
          <w:tcPr>
            <w:tcW w:w="4675" w:type="dxa"/>
          </w:tcPr>
          <w:p w14:paraId="53DC48C2" w14:textId="77777777" w:rsidR="00CD334F" w:rsidRPr="00E63188" w:rsidRDefault="00CD334F" w:rsidP="00CF0E4B">
            <w:pPr>
              <w:pStyle w:val="NoSpacing"/>
            </w:pPr>
            <w:r w:rsidRPr="00E63188">
              <w:t>Amount</w:t>
            </w:r>
          </w:p>
        </w:tc>
        <w:tc>
          <w:tcPr>
            <w:tcW w:w="4675" w:type="dxa"/>
          </w:tcPr>
          <w:p w14:paraId="44E019A3" w14:textId="77777777" w:rsidR="00CD334F" w:rsidRPr="00E63188" w:rsidRDefault="00CD334F" w:rsidP="00CF0E4B">
            <w:pPr>
              <w:pStyle w:val="NoSpacing"/>
            </w:pPr>
            <w:r w:rsidRPr="00A8716B">
              <w:rPr>
                <w:noProof/>
              </w:rPr>
              <w:t>$83,881</w:t>
            </w:r>
          </w:p>
        </w:tc>
      </w:tr>
      <w:tr w:rsidR="00CD334F" w:rsidRPr="00E63188" w14:paraId="24AD3707" w14:textId="77777777" w:rsidTr="00E92791">
        <w:trPr>
          <w:cantSplit/>
          <w:tblHeader/>
        </w:trPr>
        <w:tc>
          <w:tcPr>
            <w:tcW w:w="4675" w:type="dxa"/>
          </w:tcPr>
          <w:p w14:paraId="2BBAABB6" w14:textId="77777777" w:rsidR="00CD334F" w:rsidRPr="00E63188" w:rsidRDefault="00CD334F" w:rsidP="00CF0E4B">
            <w:pPr>
              <w:pStyle w:val="NoSpacing"/>
            </w:pPr>
            <w:r w:rsidRPr="00E63188">
              <w:t>Purpose/Explanation</w:t>
            </w:r>
          </w:p>
        </w:tc>
        <w:tc>
          <w:tcPr>
            <w:tcW w:w="4675" w:type="dxa"/>
          </w:tcPr>
          <w:p w14:paraId="335A2794" w14:textId="77777777" w:rsidR="00CD334F" w:rsidRPr="00E63188" w:rsidRDefault="00CD334F" w:rsidP="00CF0E4B">
            <w:pPr>
              <w:pStyle w:val="NoSpacing"/>
            </w:pPr>
            <w:r w:rsidRPr="00A8716B">
              <w:rPr>
                <w:noProof/>
              </w:rPr>
              <w:t>Curriculum licenses for students</w:t>
            </w:r>
          </w:p>
        </w:tc>
      </w:tr>
      <w:tr w:rsidR="00CD334F" w:rsidRPr="00E63188" w14:paraId="196FCC98" w14:textId="77777777" w:rsidTr="00E92791">
        <w:trPr>
          <w:cantSplit/>
          <w:tblHeader/>
        </w:trPr>
        <w:tc>
          <w:tcPr>
            <w:tcW w:w="4675" w:type="dxa"/>
          </w:tcPr>
          <w:p w14:paraId="2424CE5A" w14:textId="77777777" w:rsidR="00CD334F" w:rsidRPr="00E63188" w:rsidRDefault="00CD334F" w:rsidP="00CF0E4B">
            <w:pPr>
              <w:pStyle w:val="NoSpacing"/>
            </w:pPr>
            <w:r w:rsidRPr="00E63188">
              <w:t>Are contracts based on specific services rendered?</w:t>
            </w:r>
          </w:p>
        </w:tc>
        <w:tc>
          <w:tcPr>
            <w:tcW w:w="4675" w:type="dxa"/>
          </w:tcPr>
          <w:p w14:paraId="330D1F20" w14:textId="77777777" w:rsidR="00CD334F" w:rsidRPr="00E63188" w:rsidRDefault="00CD334F" w:rsidP="00CF0E4B">
            <w:pPr>
              <w:pStyle w:val="NoSpacing"/>
            </w:pPr>
            <w:r w:rsidRPr="00A8716B">
              <w:rPr>
                <w:noProof/>
              </w:rPr>
              <w:t>No</w:t>
            </w:r>
          </w:p>
        </w:tc>
      </w:tr>
      <w:tr w:rsidR="00CD334F" w:rsidRPr="00E63188" w14:paraId="262A3292" w14:textId="77777777" w:rsidTr="00E92791">
        <w:trPr>
          <w:cantSplit/>
          <w:tblHeader/>
        </w:trPr>
        <w:tc>
          <w:tcPr>
            <w:tcW w:w="4675" w:type="dxa"/>
          </w:tcPr>
          <w:p w14:paraId="71089F02" w14:textId="77777777" w:rsidR="00CD334F" w:rsidRPr="00E63188" w:rsidRDefault="00CD334F" w:rsidP="00CF0E4B">
            <w:pPr>
              <w:pStyle w:val="NoSpacing"/>
            </w:pPr>
            <w:r w:rsidRPr="00E63188">
              <w:t>If no, are payments based on amount per ADA or some other percentage?</w:t>
            </w:r>
          </w:p>
        </w:tc>
        <w:tc>
          <w:tcPr>
            <w:tcW w:w="4675" w:type="dxa"/>
          </w:tcPr>
          <w:p w14:paraId="72C90DFA" w14:textId="77777777" w:rsidR="00CD334F" w:rsidRPr="00E63188" w:rsidRDefault="00CD334F" w:rsidP="00CF0E4B">
            <w:pPr>
              <w:pStyle w:val="NoSpacing"/>
            </w:pPr>
            <w:r w:rsidRPr="00A8716B">
              <w:rPr>
                <w:noProof/>
              </w:rPr>
              <w:t>Yes</w:t>
            </w:r>
          </w:p>
        </w:tc>
      </w:tr>
    </w:tbl>
    <w:p w14:paraId="3BE2E388" w14:textId="77777777" w:rsidR="00CD334F" w:rsidRDefault="00CD334F">
      <w:pPr>
        <w:spacing w:after="160" w:line="259" w:lineRule="auto"/>
        <w:rPr>
          <w:b/>
          <w:bCs/>
        </w:rPr>
      </w:pPr>
      <w:r>
        <w:br w:type="page"/>
      </w:r>
    </w:p>
    <w:p w14:paraId="48716201" w14:textId="77777777" w:rsidR="00CD334F" w:rsidRPr="00E63188" w:rsidRDefault="00CD334F" w:rsidP="00B4208F">
      <w:pPr>
        <w:pStyle w:val="Heading4"/>
      </w:pPr>
      <w:r>
        <w:lastRenderedPageBreak/>
        <w:t xml:space="preserve">C. </w:t>
      </w:r>
      <w:r w:rsidRPr="00E63188">
        <w:t>Current Governing Board Information</w:t>
      </w:r>
    </w:p>
    <w:p w14:paraId="40C9A6CA" w14:textId="77777777" w:rsidR="00CD334F" w:rsidRPr="00E63188" w:rsidRDefault="00CD334F" w:rsidP="00B4208F">
      <w:pPr>
        <w:pStyle w:val="Heading5"/>
      </w:pPr>
      <w:r w:rsidRPr="00E63188">
        <w:t>List of Board Members</w:t>
      </w:r>
    </w:p>
    <w:p w14:paraId="131078D7" w14:textId="77777777" w:rsidR="00CD334F" w:rsidRPr="00E63188" w:rsidRDefault="00CD334F"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CD334F" w:rsidRPr="004732C7" w14:paraId="3C037525" w14:textId="77777777" w:rsidTr="00E92791">
        <w:trPr>
          <w:cantSplit/>
          <w:tblHeader/>
        </w:trPr>
        <w:tc>
          <w:tcPr>
            <w:tcW w:w="4675" w:type="dxa"/>
            <w:shd w:val="clear" w:color="auto" w:fill="E7E6E6" w:themeFill="background2"/>
          </w:tcPr>
          <w:p w14:paraId="79F88155" w14:textId="77777777" w:rsidR="00CD334F" w:rsidRPr="004732C7" w:rsidRDefault="00CD334F" w:rsidP="004732C7">
            <w:pPr>
              <w:pStyle w:val="NoSpacing"/>
              <w:rPr>
                <w:b/>
                <w:bCs/>
              </w:rPr>
            </w:pPr>
            <w:r w:rsidRPr="004732C7">
              <w:rPr>
                <w:b/>
                <w:bCs/>
              </w:rPr>
              <w:t>Prompt</w:t>
            </w:r>
          </w:p>
        </w:tc>
        <w:tc>
          <w:tcPr>
            <w:tcW w:w="4675" w:type="dxa"/>
            <w:shd w:val="clear" w:color="auto" w:fill="E7E6E6" w:themeFill="background2"/>
          </w:tcPr>
          <w:p w14:paraId="4D8680AE" w14:textId="77777777" w:rsidR="00CD334F" w:rsidRPr="004732C7" w:rsidRDefault="00CD334F" w:rsidP="004732C7">
            <w:pPr>
              <w:pStyle w:val="NoSpacing"/>
              <w:rPr>
                <w:b/>
                <w:bCs/>
              </w:rPr>
            </w:pPr>
            <w:r w:rsidRPr="004732C7">
              <w:rPr>
                <w:b/>
                <w:bCs/>
              </w:rPr>
              <w:t>Charter School’s Response</w:t>
            </w:r>
          </w:p>
        </w:tc>
      </w:tr>
      <w:tr w:rsidR="00CD334F" w:rsidRPr="00E63188" w14:paraId="11595AD5" w14:textId="77777777" w:rsidTr="00234EDA">
        <w:trPr>
          <w:cantSplit/>
          <w:tblHeader/>
        </w:trPr>
        <w:tc>
          <w:tcPr>
            <w:tcW w:w="4675" w:type="dxa"/>
          </w:tcPr>
          <w:p w14:paraId="6BB1CF6D" w14:textId="77777777" w:rsidR="00CD334F" w:rsidRPr="00E63188" w:rsidRDefault="00CD334F" w:rsidP="004732C7">
            <w:pPr>
              <w:pStyle w:val="NoSpacing"/>
            </w:pPr>
            <w:r w:rsidRPr="00E63188">
              <w:t>First Name of Board Member</w:t>
            </w:r>
          </w:p>
        </w:tc>
        <w:tc>
          <w:tcPr>
            <w:tcW w:w="4675" w:type="dxa"/>
          </w:tcPr>
          <w:p w14:paraId="1F6F7146" w14:textId="77777777" w:rsidR="00CD334F" w:rsidRPr="00E63188" w:rsidRDefault="00CD334F" w:rsidP="004732C7">
            <w:pPr>
              <w:pStyle w:val="NoSpacing"/>
            </w:pPr>
            <w:r w:rsidRPr="00A8716B">
              <w:rPr>
                <w:noProof/>
              </w:rPr>
              <w:t>FRANK</w:t>
            </w:r>
          </w:p>
        </w:tc>
      </w:tr>
      <w:tr w:rsidR="00CD334F" w:rsidRPr="00E63188" w14:paraId="44919F66" w14:textId="77777777" w:rsidTr="00234EDA">
        <w:trPr>
          <w:cantSplit/>
          <w:tblHeader/>
        </w:trPr>
        <w:tc>
          <w:tcPr>
            <w:tcW w:w="4675" w:type="dxa"/>
          </w:tcPr>
          <w:p w14:paraId="2BFE4D09" w14:textId="77777777" w:rsidR="00CD334F" w:rsidRPr="00E63188" w:rsidRDefault="00CD334F" w:rsidP="004732C7">
            <w:pPr>
              <w:pStyle w:val="NoSpacing"/>
            </w:pPr>
            <w:r w:rsidRPr="00E63188">
              <w:t>Last Name of Board Member</w:t>
            </w:r>
          </w:p>
        </w:tc>
        <w:tc>
          <w:tcPr>
            <w:tcW w:w="4675" w:type="dxa"/>
          </w:tcPr>
          <w:p w14:paraId="55DE19D3" w14:textId="77777777" w:rsidR="00CD334F" w:rsidRPr="00E63188" w:rsidRDefault="00CD334F" w:rsidP="004732C7">
            <w:pPr>
              <w:pStyle w:val="NoSpacing"/>
            </w:pPr>
            <w:r w:rsidRPr="00A8716B">
              <w:rPr>
                <w:noProof/>
              </w:rPr>
              <w:t>FAGUNDES</w:t>
            </w:r>
          </w:p>
        </w:tc>
      </w:tr>
      <w:tr w:rsidR="00CD334F" w:rsidRPr="00E63188" w14:paraId="7EA84F85" w14:textId="77777777" w:rsidTr="00234EDA">
        <w:trPr>
          <w:cantSplit/>
          <w:tblHeader/>
        </w:trPr>
        <w:tc>
          <w:tcPr>
            <w:tcW w:w="4675" w:type="dxa"/>
          </w:tcPr>
          <w:p w14:paraId="219CED8A" w14:textId="77777777" w:rsidR="00CD334F" w:rsidRPr="00E63188" w:rsidRDefault="00CD334F" w:rsidP="004732C7">
            <w:pPr>
              <w:pStyle w:val="NoSpacing"/>
            </w:pPr>
            <w:r w:rsidRPr="00E63188">
              <w:t>Title of Board Member</w:t>
            </w:r>
          </w:p>
        </w:tc>
        <w:tc>
          <w:tcPr>
            <w:tcW w:w="4675" w:type="dxa"/>
          </w:tcPr>
          <w:p w14:paraId="1C5186AD" w14:textId="77777777" w:rsidR="00CD334F" w:rsidRPr="00E63188" w:rsidRDefault="00CD334F" w:rsidP="004732C7">
            <w:pPr>
              <w:pStyle w:val="NoSpacing"/>
            </w:pPr>
            <w:r w:rsidRPr="00A8716B">
              <w:rPr>
                <w:noProof/>
              </w:rPr>
              <w:t>BOARD MEMBER</w:t>
            </w:r>
          </w:p>
        </w:tc>
      </w:tr>
      <w:tr w:rsidR="00CD334F" w:rsidRPr="00E63188" w14:paraId="73DB5E34" w14:textId="77777777" w:rsidTr="00E92791">
        <w:trPr>
          <w:cantSplit/>
          <w:tblHeader/>
        </w:trPr>
        <w:tc>
          <w:tcPr>
            <w:tcW w:w="4675" w:type="dxa"/>
          </w:tcPr>
          <w:p w14:paraId="19FF95C2" w14:textId="77777777" w:rsidR="00CD334F" w:rsidRPr="00E63188" w:rsidRDefault="00CD334F" w:rsidP="004732C7">
            <w:pPr>
              <w:pStyle w:val="NoSpacing"/>
            </w:pPr>
            <w:r w:rsidRPr="00E63188">
              <w:t>Board Member Type</w:t>
            </w:r>
          </w:p>
        </w:tc>
        <w:tc>
          <w:tcPr>
            <w:tcW w:w="4675" w:type="dxa"/>
          </w:tcPr>
          <w:p w14:paraId="7D20F170" w14:textId="77777777" w:rsidR="00CD334F" w:rsidRPr="00E63188" w:rsidRDefault="00CD334F" w:rsidP="004732C7">
            <w:pPr>
              <w:pStyle w:val="NoSpacing"/>
            </w:pPr>
            <w:r w:rsidRPr="00A8716B">
              <w:rPr>
                <w:noProof/>
              </w:rPr>
              <w:t>COMMUNITY MEMBER</w:t>
            </w:r>
          </w:p>
        </w:tc>
      </w:tr>
      <w:tr w:rsidR="00CD334F" w:rsidRPr="00E63188" w14:paraId="3A228337" w14:textId="77777777" w:rsidTr="00E92791">
        <w:trPr>
          <w:cantSplit/>
          <w:tblHeader/>
        </w:trPr>
        <w:tc>
          <w:tcPr>
            <w:tcW w:w="4675" w:type="dxa"/>
          </w:tcPr>
          <w:p w14:paraId="41B9EF4B" w14:textId="77777777" w:rsidR="00CD334F" w:rsidRPr="00E63188" w:rsidRDefault="00CD334F" w:rsidP="004732C7">
            <w:pPr>
              <w:pStyle w:val="NoSpacing"/>
            </w:pPr>
            <w:r w:rsidRPr="00E63188">
              <w:t>How was this member selected?</w:t>
            </w:r>
          </w:p>
        </w:tc>
        <w:tc>
          <w:tcPr>
            <w:tcW w:w="4675" w:type="dxa"/>
          </w:tcPr>
          <w:p w14:paraId="151DFA93" w14:textId="77777777" w:rsidR="00CD334F" w:rsidRPr="00E63188" w:rsidRDefault="00CD334F" w:rsidP="004732C7">
            <w:pPr>
              <w:pStyle w:val="NoSpacing"/>
            </w:pPr>
            <w:r w:rsidRPr="00A8716B">
              <w:rPr>
                <w:noProof/>
              </w:rPr>
              <w:t>GENERAL ELECTION</w:t>
            </w:r>
          </w:p>
        </w:tc>
      </w:tr>
      <w:tr w:rsidR="00CD334F" w:rsidRPr="00E63188" w14:paraId="76E859D6" w14:textId="77777777" w:rsidTr="00E92791">
        <w:trPr>
          <w:cantSplit/>
          <w:tblHeader/>
        </w:trPr>
        <w:tc>
          <w:tcPr>
            <w:tcW w:w="4675" w:type="dxa"/>
          </w:tcPr>
          <w:p w14:paraId="59109618" w14:textId="77777777" w:rsidR="00CD334F" w:rsidRPr="00E63188" w:rsidRDefault="00CD334F" w:rsidP="004732C7">
            <w:pPr>
              <w:pStyle w:val="NoSpacing"/>
            </w:pPr>
            <w:r w:rsidRPr="00E63188">
              <w:t>Is this board member affiliated in any way with any of the reportable entities listed in the Entity and Contract Information section?</w:t>
            </w:r>
          </w:p>
        </w:tc>
        <w:tc>
          <w:tcPr>
            <w:tcW w:w="4675" w:type="dxa"/>
          </w:tcPr>
          <w:p w14:paraId="6C5AEAA3" w14:textId="77777777" w:rsidR="00CD334F" w:rsidRPr="00E63188" w:rsidRDefault="00CD334F" w:rsidP="004732C7">
            <w:pPr>
              <w:pStyle w:val="NoSpacing"/>
            </w:pPr>
            <w:r w:rsidRPr="00A8716B">
              <w:rPr>
                <w:noProof/>
              </w:rPr>
              <w:t>No</w:t>
            </w:r>
          </w:p>
        </w:tc>
      </w:tr>
      <w:tr w:rsidR="00CD334F" w:rsidRPr="00E63188" w14:paraId="5163100E" w14:textId="77777777" w:rsidTr="00E92791">
        <w:trPr>
          <w:cantSplit/>
          <w:tblHeader/>
        </w:trPr>
        <w:tc>
          <w:tcPr>
            <w:tcW w:w="4675" w:type="dxa"/>
          </w:tcPr>
          <w:p w14:paraId="4ACB52DD" w14:textId="77777777" w:rsidR="00CD334F" w:rsidRPr="00E63188" w:rsidRDefault="00CD334F" w:rsidP="004732C7">
            <w:pPr>
              <w:pStyle w:val="NoSpacing"/>
            </w:pPr>
            <w:r w:rsidRPr="00E63188">
              <w:t>If so, explain the nature of the affiliation.</w:t>
            </w:r>
          </w:p>
        </w:tc>
        <w:tc>
          <w:tcPr>
            <w:tcW w:w="4675" w:type="dxa"/>
          </w:tcPr>
          <w:p w14:paraId="7536C651" w14:textId="77777777" w:rsidR="00CD334F" w:rsidRPr="00E63188" w:rsidRDefault="00CD334F" w:rsidP="004732C7">
            <w:pPr>
              <w:pStyle w:val="NoSpacing"/>
            </w:pPr>
            <w:r w:rsidRPr="00A8716B">
              <w:rPr>
                <w:noProof/>
              </w:rPr>
              <w:t>[No Response]</w:t>
            </w:r>
          </w:p>
        </w:tc>
      </w:tr>
      <w:tr w:rsidR="00CD334F" w:rsidRPr="00E63188" w14:paraId="7DDF9B44" w14:textId="77777777" w:rsidTr="00E92791">
        <w:trPr>
          <w:cantSplit/>
          <w:tblHeader/>
        </w:trPr>
        <w:tc>
          <w:tcPr>
            <w:tcW w:w="4675" w:type="dxa"/>
          </w:tcPr>
          <w:p w14:paraId="606BC206" w14:textId="77777777" w:rsidR="00CD334F" w:rsidRPr="00E63188" w:rsidRDefault="00CD334F" w:rsidP="004732C7">
            <w:pPr>
              <w:pStyle w:val="NoSpacing"/>
            </w:pPr>
            <w:r w:rsidRPr="00E63188">
              <w:t>Board Member Term (MM/YYYY to MM/YYYY)</w:t>
            </w:r>
          </w:p>
        </w:tc>
        <w:tc>
          <w:tcPr>
            <w:tcW w:w="4675" w:type="dxa"/>
          </w:tcPr>
          <w:p w14:paraId="20FF5153" w14:textId="77777777" w:rsidR="00CD334F" w:rsidRPr="00E63188" w:rsidRDefault="00CD334F" w:rsidP="004732C7">
            <w:pPr>
              <w:pStyle w:val="NoSpacing"/>
            </w:pPr>
            <w:r w:rsidRPr="00A8716B">
              <w:rPr>
                <w:noProof/>
              </w:rPr>
              <w:t>01/2020-12/2024</w:t>
            </w:r>
          </w:p>
        </w:tc>
      </w:tr>
    </w:tbl>
    <w:p w14:paraId="06546FCD" w14:textId="77777777" w:rsidR="00CD334F" w:rsidRPr="00E63188" w:rsidRDefault="00CD334F"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CD334F" w:rsidRPr="004732C7" w14:paraId="00E19FB1" w14:textId="77777777" w:rsidTr="00E92791">
        <w:trPr>
          <w:cantSplit/>
          <w:tblHeader/>
        </w:trPr>
        <w:tc>
          <w:tcPr>
            <w:tcW w:w="4675" w:type="dxa"/>
            <w:shd w:val="clear" w:color="auto" w:fill="E7E6E6" w:themeFill="background2"/>
          </w:tcPr>
          <w:p w14:paraId="7051B4C1" w14:textId="77777777" w:rsidR="00CD334F" w:rsidRPr="004732C7" w:rsidRDefault="00CD334F" w:rsidP="004732C7">
            <w:pPr>
              <w:pStyle w:val="NoSpacing"/>
              <w:rPr>
                <w:b/>
                <w:bCs/>
              </w:rPr>
            </w:pPr>
            <w:r w:rsidRPr="004732C7">
              <w:rPr>
                <w:b/>
                <w:bCs/>
              </w:rPr>
              <w:t>Prompt</w:t>
            </w:r>
          </w:p>
        </w:tc>
        <w:tc>
          <w:tcPr>
            <w:tcW w:w="4675" w:type="dxa"/>
            <w:shd w:val="clear" w:color="auto" w:fill="E7E6E6" w:themeFill="background2"/>
          </w:tcPr>
          <w:p w14:paraId="0990538B" w14:textId="77777777" w:rsidR="00CD334F" w:rsidRPr="004732C7" w:rsidRDefault="00CD334F" w:rsidP="004732C7">
            <w:pPr>
              <w:pStyle w:val="NoSpacing"/>
              <w:rPr>
                <w:b/>
                <w:bCs/>
              </w:rPr>
            </w:pPr>
            <w:r w:rsidRPr="004732C7">
              <w:rPr>
                <w:b/>
                <w:bCs/>
              </w:rPr>
              <w:t>Charter School’s Response</w:t>
            </w:r>
          </w:p>
        </w:tc>
      </w:tr>
      <w:tr w:rsidR="00CD334F" w:rsidRPr="00E63188" w14:paraId="6DB35090" w14:textId="77777777" w:rsidTr="00234EDA">
        <w:trPr>
          <w:cantSplit/>
          <w:tblHeader/>
        </w:trPr>
        <w:tc>
          <w:tcPr>
            <w:tcW w:w="4675" w:type="dxa"/>
          </w:tcPr>
          <w:p w14:paraId="6AB7F282" w14:textId="77777777" w:rsidR="00CD334F" w:rsidRPr="00E63188" w:rsidRDefault="00CD334F" w:rsidP="004732C7">
            <w:pPr>
              <w:pStyle w:val="NoSpacing"/>
            </w:pPr>
            <w:r w:rsidRPr="00E63188">
              <w:t>First Name of Board Member</w:t>
            </w:r>
          </w:p>
        </w:tc>
        <w:tc>
          <w:tcPr>
            <w:tcW w:w="4675" w:type="dxa"/>
          </w:tcPr>
          <w:p w14:paraId="2DDF61AF" w14:textId="77777777" w:rsidR="00CD334F" w:rsidRPr="00E63188" w:rsidRDefault="00CD334F" w:rsidP="004732C7">
            <w:pPr>
              <w:pStyle w:val="NoSpacing"/>
            </w:pPr>
            <w:r w:rsidRPr="00A8716B">
              <w:rPr>
                <w:noProof/>
              </w:rPr>
              <w:t>FRED</w:t>
            </w:r>
          </w:p>
        </w:tc>
      </w:tr>
      <w:tr w:rsidR="00CD334F" w:rsidRPr="00E63188" w14:paraId="57773E13" w14:textId="77777777" w:rsidTr="00234EDA">
        <w:trPr>
          <w:cantSplit/>
          <w:tblHeader/>
        </w:trPr>
        <w:tc>
          <w:tcPr>
            <w:tcW w:w="4675" w:type="dxa"/>
          </w:tcPr>
          <w:p w14:paraId="132683ED" w14:textId="77777777" w:rsidR="00CD334F" w:rsidRPr="00E63188" w:rsidRDefault="00CD334F" w:rsidP="004732C7">
            <w:pPr>
              <w:pStyle w:val="NoSpacing"/>
            </w:pPr>
            <w:r w:rsidRPr="00E63188">
              <w:t>Last Name of Board Member</w:t>
            </w:r>
          </w:p>
        </w:tc>
        <w:tc>
          <w:tcPr>
            <w:tcW w:w="4675" w:type="dxa"/>
          </w:tcPr>
          <w:p w14:paraId="479FC5E2" w14:textId="77777777" w:rsidR="00CD334F" w:rsidRPr="00E63188" w:rsidRDefault="00CD334F" w:rsidP="004732C7">
            <w:pPr>
              <w:pStyle w:val="NoSpacing"/>
            </w:pPr>
            <w:r w:rsidRPr="00A8716B">
              <w:rPr>
                <w:noProof/>
              </w:rPr>
              <w:t>HONORE</w:t>
            </w:r>
          </w:p>
        </w:tc>
      </w:tr>
      <w:tr w:rsidR="00CD334F" w:rsidRPr="00E63188" w14:paraId="48E782E8" w14:textId="77777777" w:rsidTr="00234EDA">
        <w:trPr>
          <w:cantSplit/>
          <w:tblHeader/>
        </w:trPr>
        <w:tc>
          <w:tcPr>
            <w:tcW w:w="4675" w:type="dxa"/>
          </w:tcPr>
          <w:p w14:paraId="149549FA" w14:textId="77777777" w:rsidR="00CD334F" w:rsidRPr="00E63188" w:rsidRDefault="00CD334F" w:rsidP="004732C7">
            <w:pPr>
              <w:pStyle w:val="NoSpacing"/>
            </w:pPr>
            <w:r w:rsidRPr="00E63188">
              <w:t>Title of Board Member</w:t>
            </w:r>
          </w:p>
        </w:tc>
        <w:tc>
          <w:tcPr>
            <w:tcW w:w="4675" w:type="dxa"/>
          </w:tcPr>
          <w:p w14:paraId="3E43C4F3" w14:textId="77777777" w:rsidR="00CD334F" w:rsidRPr="00E63188" w:rsidRDefault="00CD334F" w:rsidP="004732C7">
            <w:pPr>
              <w:pStyle w:val="NoSpacing"/>
            </w:pPr>
            <w:r w:rsidRPr="00A8716B">
              <w:rPr>
                <w:noProof/>
              </w:rPr>
              <w:t>BOARD CHAIRPERSON</w:t>
            </w:r>
          </w:p>
        </w:tc>
      </w:tr>
      <w:tr w:rsidR="00CD334F" w:rsidRPr="00E63188" w14:paraId="5C312175" w14:textId="77777777" w:rsidTr="00E92791">
        <w:trPr>
          <w:cantSplit/>
          <w:tblHeader/>
        </w:trPr>
        <w:tc>
          <w:tcPr>
            <w:tcW w:w="4675" w:type="dxa"/>
          </w:tcPr>
          <w:p w14:paraId="7495D5F2" w14:textId="77777777" w:rsidR="00CD334F" w:rsidRPr="00E63188" w:rsidRDefault="00CD334F" w:rsidP="004732C7">
            <w:pPr>
              <w:pStyle w:val="NoSpacing"/>
            </w:pPr>
            <w:r w:rsidRPr="00E63188">
              <w:t>Board Member Type</w:t>
            </w:r>
          </w:p>
        </w:tc>
        <w:tc>
          <w:tcPr>
            <w:tcW w:w="4675" w:type="dxa"/>
          </w:tcPr>
          <w:p w14:paraId="333D92AF" w14:textId="77777777" w:rsidR="00CD334F" w:rsidRPr="00E63188" w:rsidRDefault="00CD334F" w:rsidP="004732C7">
            <w:pPr>
              <w:pStyle w:val="NoSpacing"/>
            </w:pPr>
            <w:r w:rsidRPr="00A8716B">
              <w:rPr>
                <w:noProof/>
              </w:rPr>
              <w:t>COMMUNITY MEMBER</w:t>
            </w:r>
          </w:p>
        </w:tc>
      </w:tr>
      <w:tr w:rsidR="00CD334F" w:rsidRPr="00E63188" w14:paraId="6A94899E" w14:textId="77777777" w:rsidTr="00E92791">
        <w:trPr>
          <w:cantSplit/>
          <w:tblHeader/>
        </w:trPr>
        <w:tc>
          <w:tcPr>
            <w:tcW w:w="4675" w:type="dxa"/>
          </w:tcPr>
          <w:p w14:paraId="63DD7632" w14:textId="77777777" w:rsidR="00CD334F" w:rsidRPr="00E63188" w:rsidRDefault="00CD334F" w:rsidP="004732C7">
            <w:pPr>
              <w:pStyle w:val="NoSpacing"/>
            </w:pPr>
            <w:r w:rsidRPr="00E63188">
              <w:t>How was this member selected?</w:t>
            </w:r>
          </w:p>
        </w:tc>
        <w:tc>
          <w:tcPr>
            <w:tcW w:w="4675" w:type="dxa"/>
          </w:tcPr>
          <w:p w14:paraId="420C3D32" w14:textId="77777777" w:rsidR="00CD334F" w:rsidRPr="00E63188" w:rsidRDefault="00CD334F" w:rsidP="004732C7">
            <w:pPr>
              <w:pStyle w:val="NoSpacing"/>
            </w:pPr>
            <w:r w:rsidRPr="00A8716B">
              <w:rPr>
                <w:noProof/>
              </w:rPr>
              <w:t>GENERAL ELECTION</w:t>
            </w:r>
          </w:p>
        </w:tc>
      </w:tr>
      <w:tr w:rsidR="00CD334F" w:rsidRPr="00E63188" w14:paraId="4AF78FF0" w14:textId="77777777" w:rsidTr="00E92791">
        <w:trPr>
          <w:cantSplit/>
          <w:tblHeader/>
        </w:trPr>
        <w:tc>
          <w:tcPr>
            <w:tcW w:w="4675" w:type="dxa"/>
          </w:tcPr>
          <w:p w14:paraId="5F706629" w14:textId="77777777" w:rsidR="00CD334F" w:rsidRPr="00E63188" w:rsidRDefault="00CD334F" w:rsidP="004732C7">
            <w:pPr>
              <w:pStyle w:val="NoSpacing"/>
            </w:pPr>
            <w:r w:rsidRPr="00E63188">
              <w:t>Is this board member affiliated in any way with any of the reportable entities listed in the Entity and Contract Information section?</w:t>
            </w:r>
          </w:p>
        </w:tc>
        <w:tc>
          <w:tcPr>
            <w:tcW w:w="4675" w:type="dxa"/>
          </w:tcPr>
          <w:p w14:paraId="760C2515" w14:textId="77777777" w:rsidR="00CD334F" w:rsidRPr="00E63188" w:rsidRDefault="00CD334F" w:rsidP="004732C7">
            <w:pPr>
              <w:pStyle w:val="NoSpacing"/>
            </w:pPr>
            <w:r w:rsidRPr="00A8716B">
              <w:rPr>
                <w:noProof/>
              </w:rPr>
              <w:t>No</w:t>
            </w:r>
          </w:p>
        </w:tc>
      </w:tr>
      <w:tr w:rsidR="00CD334F" w:rsidRPr="00E63188" w14:paraId="47422CFF" w14:textId="77777777" w:rsidTr="00E92791">
        <w:trPr>
          <w:cantSplit/>
          <w:tblHeader/>
        </w:trPr>
        <w:tc>
          <w:tcPr>
            <w:tcW w:w="4675" w:type="dxa"/>
          </w:tcPr>
          <w:p w14:paraId="1659C707" w14:textId="77777777" w:rsidR="00CD334F" w:rsidRPr="00E63188" w:rsidRDefault="00CD334F" w:rsidP="004732C7">
            <w:pPr>
              <w:pStyle w:val="NoSpacing"/>
            </w:pPr>
            <w:r w:rsidRPr="00E63188">
              <w:t>If so, explain the nature of the affiliation.</w:t>
            </w:r>
          </w:p>
        </w:tc>
        <w:tc>
          <w:tcPr>
            <w:tcW w:w="4675" w:type="dxa"/>
          </w:tcPr>
          <w:p w14:paraId="0D350D0C" w14:textId="77777777" w:rsidR="00CD334F" w:rsidRPr="00E63188" w:rsidRDefault="00CD334F" w:rsidP="004732C7">
            <w:pPr>
              <w:pStyle w:val="NoSpacing"/>
            </w:pPr>
            <w:r w:rsidRPr="00A8716B">
              <w:rPr>
                <w:noProof/>
              </w:rPr>
              <w:t>[No Response]</w:t>
            </w:r>
          </w:p>
        </w:tc>
      </w:tr>
      <w:tr w:rsidR="00CD334F" w:rsidRPr="00E63188" w14:paraId="4E2807BE" w14:textId="77777777" w:rsidTr="00E92791">
        <w:trPr>
          <w:cantSplit/>
          <w:tblHeader/>
        </w:trPr>
        <w:tc>
          <w:tcPr>
            <w:tcW w:w="4675" w:type="dxa"/>
          </w:tcPr>
          <w:p w14:paraId="50C50FD9" w14:textId="77777777" w:rsidR="00CD334F" w:rsidRPr="00E63188" w:rsidRDefault="00CD334F" w:rsidP="004732C7">
            <w:pPr>
              <w:pStyle w:val="NoSpacing"/>
            </w:pPr>
            <w:r w:rsidRPr="00E63188">
              <w:t>Board Member Term (MM/YYYY to MM/YYYY)</w:t>
            </w:r>
          </w:p>
        </w:tc>
        <w:tc>
          <w:tcPr>
            <w:tcW w:w="4675" w:type="dxa"/>
          </w:tcPr>
          <w:p w14:paraId="32FDD02C" w14:textId="77777777" w:rsidR="00CD334F" w:rsidRPr="00E63188" w:rsidRDefault="00CD334F" w:rsidP="004732C7">
            <w:pPr>
              <w:pStyle w:val="NoSpacing"/>
            </w:pPr>
            <w:r w:rsidRPr="00A8716B">
              <w:rPr>
                <w:noProof/>
              </w:rPr>
              <w:t>1/2020-12/2024</w:t>
            </w:r>
          </w:p>
        </w:tc>
      </w:tr>
    </w:tbl>
    <w:p w14:paraId="70BDE31B" w14:textId="77777777" w:rsidR="00CD334F" w:rsidRDefault="00CD334F">
      <w:pPr>
        <w:spacing w:after="160" w:line="259" w:lineRule="auto"/>
        <w:rPr>
          <w:b/>
          <w:bCs/>
        </w:rPr>
      </w:pPr>
      <w:r>
        <w:br w:type="page"/>
      </w:r>
    </w:p>
    <w:p w14:paraId="3FBE6FE8" w14:textId="77777777" w:rsidR="00CD334F" w:rsidRPr="00E63188" w:rsidRDefault="00CD334F"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CD334F" w:rsidRPr="004732C7" w14:paraId="41B53EF4" w14:textId="77777777" w:rsidTr="00E92791">
        <w:trPr>
          <w:cantSplit/>
          <w:tblHeader/>
        </w:trPr>
        <w:tc>
          <w:tcPr>
            <w:tcW w:w="4675" w:type="dxa"/>
            <w:shd w:val="clear" w:color="auto" w:fill="E7E6E6" w:themeFill="background2"/>
          </w:tcPr>
          <w:p w14:paraId="07D7DCBE" w14:textId="77777777" w:rsidR="00CD334F" w:rsidRPr="004732C7" w:rsidRDefault="00CD334F" w:rsidP="004732C7">
            <w:pPr>
              <w:pStyle w:val="NoSpacing"/>
              <w:rPr>
                <w:b/>
                <w:bCs/>
              </w:rPr>
            </w:pPr>
            <w:r w:rsidRPr="004732C7">
              <w:rPr>
                <w:b/>
                <w:bCs/>
              </w:rPr>
              <w:t>Prompt</w:t>
            </w:r>
          </w:p>
        </w:tc>
        <w:tc>
          <w:tcPr>
            <w:tcW w:w="4675" w:type="dxa"/>
            <w:shd w:val="clear" w:color="auto" w:fill="E7E6E6" w:themeFill="background2"/>
          </w:tcPr>
          <w:p w14:paraId="7F3C271B" w14:textId="77777777" w:rsidR="00CD334F" w:rsidRPr="004732C7" w:rsidRDefault="00CD334F" w:rsidP="004732C7">
            <w:pPr>
              <w:pStyle w:val="NoSpacing"/>
              <w:rPr>
                <w:b/>
                <w:bCs/>
              </w:rPr>
            </w:pPr>
            <w:r w:rsidRPr="004732C7">
              <w:rPr>
                <w:b/>
                <w:bCs/>
              </w:rPr>
              <w:t>Charter School’s Response</w:t>
            </w:r>
          </w:p>
        </w:tc>
      </w:tr>
      <w:tr w:rsidR="00CD334F" w:rsidRPr="00E63188" w14:paraId="790A460A" w14:textId="77777777" w:rsidTr="00234EDA">
        <w:trPr>
          <w:cantSplit/>
          <w:tblHeader/>
        </w:trPr>
        <w:tc>
          <w:tcPr>
            <w:tcW w:w="4675" w:type="dxa"/>
          </w:tcPr>
          <w:p w14:paraId="613CF220" w14:textId="77777777" w:rsidR="00CD334F" w:rsidRPr="00E63188" w:rsidRDefault="00CD334F" w:rsidP="004732C7">
            <w:pPr>
              <w:pStyle w:val="NoSpacing"/>
            </w:pPr>
            <w:r w:rsidRPr="00E63188">
              <w:t>First Name of Board Member</w:t>
            </w:r>
          </w:p>
        </w:tc>
        <w:tc>
          <w:tcPr>
            <w:tcW w:w="4675" w:type="dxa"/>
          </w:tcPr>
          <w:p w14:paraId="7A21AD82" w14:textId="77777777" w:rsidR="00CD334F" w:rsidRPr="00E63188" w:rsidRDefault="00CD334F" w:rsidP="004732C7">
            <w:pPr>
              <w:pStyle w:val="NoSpacing"/>
            </w:pPr>
            <w:r w:rsidRPr="00A8716B">
              <w:rPr>
                <w:noProof/>
              </w:rPr>
              <w:t>DENNIS</w:t>
            </w:r>
          </w:p>
        </w:tc>
      </w:tr>
      <w:tr w:rsidR="00CD334F" w:rsidRPr="00E63188" w14:paraId="790DF493" w14:textId="77777777" w:rsidTr="00234EDA">
        <w:trPr>
          <w:cantSplit/>
          <w:tblHeader/>
        </w:trPr>
        <w:tc>
          <w:tcPr>
            <w:tcW w:w="4675" w:type="dxa"/>
          </w:tcPr>
          <w:p w14:paraId="1A2DEA8A" w14:textId="77777777" w:rsidR="00CD334F" w:rsidRPr="00E63188" w:rsidRDefault="00CD334F" w:rsidP="004732C7">
            <w:pPr>
              <w:pStyle w:val="NoSpacing"/>
            </w:pPr>
            <w:r w:rsidRPr="00E63188">
              <w:t>Last Name of Board Member</w:t>
            </w:r>
          </w:p>
        </w:tc>
        <w:tc>
          <w:tcPr>
            <w:tcW w:w="4675" w:type="dxa"/>
          </w:tcPr>
          <w:p w14:paraId="6E8B822D" w14:textId="77777777" w:rsidR="00CD334F" w:rsidRPr="00E63188" w:rsidRDefault="00CD334F" w:rsidP="004732C7">
            <w:pPr>
              <w:pStyle w:val="NoSpacing"/>
            </w:pPr>
            <w:r w:rsidRPr="00A8716B">
              <w:rPr>
                <w:noProof/>
              </w:rPr>
              <w:t>HANKS</w:t>
            </w:r>
          </w:p>
        </w:tc>
      </w:tr>
      <w:tr w:rsidR="00CD334F" w:rsidRPr="00E63188" w14:paraId="439B5742" w14:textId="77777777" w:rsidTr="00234EDA">
        <w:trPr>
          <w:cantSplit/>
          <w:tblHeader/>
        </w:trPr>
        <w:tc>
          <w:tcPr>
            <w:tcW w:w="4675" w:type="dxa"/>
          </w:tcPr>
          <w:p w14:paraId="276CB1E7" w14:textId="77777777" w:rsidR="00CD334F" w:rsidRPr="00E63188" w:rsidRDefault="00CD334F" w:rsidP="004732C7">
            <w:pPr>
              <w:pStyle w:val="NoSpacing"/>
            </w:pPr>
            <w:r w:rsidRPr="00E63188">
              <w:t>Title of Board Member</w:t>
            </w:r>
          </w:p>
        </w:tc>
        <w:tc>
          <w:tcPr>
            <w:tcW w:w="4675" w:type="dxa"/>
          </w:tcPr>
          <w:p w14:paraId="0FF1A032" w14:textId="77777777" w:rsidR="00CD334F" w:rsidRPr="00E63188" w:rsidRDefault="00CD334F" w:rsidP="004732C7">
            <w:pPr>
              <w:pStyle w:val="NoSpacing"/>
            </w:pPr>
            <w:r w:rsidRPr="00A8716B">
              <w:rPr>
                <w:noProof/>
              </w:rPr>
              <w:t>VICE CHAIRPERSON</w:t>
            </w:r>
          </w:p>
        </w:tc>
      </w:tr>
      <w:tr w:rsidR="00CD334F" w:rsidRPr="00E63188" w14:paraId="71857302" w14:textId="77777777" w:rsidTr="00E92791">
        <w:trPr>
          <w:cantSplit/>
          <w:tblHeader/>
        </w:trPr>
        <w:tc>
          <w:tcPr>
            <w:tcW w:w="4675" w:type="dxa"/>
          </w:tcPr>
          <w:p w14:paraId="396F688D" w14:textId="77777777" w:rsidR="00CD334F" w:rsidRPr="00E63188" w:rsidRDefault="00CD334F" w:rsidP="004732C7">
            <w:pPr>
              <w:pStyle w:val="NoSpacing"/>
            </w:pPr>
            <w:r w:rsidRPr="00E63188">
              <w:t>Board Member Type</w:t>
            </w:r>
          </w:p>
        </w:tc>
        <w:tc>
          <w:tcPr>
            <w:tcW w:w="4675" w:type="dxa"/>
          </w:tcPr>
          <w:p w14:paraId="020AC071" w14:textId="77777777" w:rsidR="00CD334F" w:rsidRPr="00E63188" w:rsidRDefault="00CD334F" w:rsidP="004732C7">
            <w:pPr>
              <w:pStyle w:val="NoSpacing"/>
            </w:pPr>
            <w:r w:rsidRPr="00A8716B">
              <w:rPr>
                <w:noProof/>
              </w:rPr>
              <w:t>COMMUNITY MEMBER</w:t>
            </w:r>
          </w:p>
        </w:tc>
      </w:tr>
      <w:tr w:rsidR="00CD334F" w:rsidRPr="00E63188" w14:paraId="2510E504" w14:textId="77777777" w:rsidTr="00E92791">
        <w:trPr>
          <w:cantSplit/>
          <w:tblHeader/>
        </w:trPr>
        <w:tc>
          <w:tcPr>
            <w:tcW w:w="4675" w:type="dxa"/>
          </w:tcPr>
          <w:p w14:paraId="279A0A44" w14:textId="77777777" w:rsidR="00CD334F" w:rsidRPr="00E63188" w:rsidRDefault="00CD334F" w:rsidP="004732C7">
            <w:pPr>
              <w:pStyle w:val="NoSpacing"/>
            </w:pPr>
            <w:r w:rsidRPr="00E63188">
              <w:t>How was this member selected?</w:t>
            </w:r>
          </w:p>
        </w:tc>
        <w:tc>
          <w:tcPr>
            <w:tcW w:w="4675" w:type="dxa"/>
          </w:tcPr>
          <w:p w14:paraId="5B88AAE4" w14:textId="77777777" w:rsidR="00CD334F" w:rsidRPr="00E63188" w:rsidRDefault="00CD334F" w:rsidP="004732C7">
            <w:pPr>
              <w:pStyle w:val="NoSpacing"/>
            </w:pPr>
            <w:r w:rsidRPr="00A8716B">
              <w:rPr>
                <w:noProof/>
              </w:rPr>
              <w:t>GENERAL ELECTION</w:t>
            </w:r>
          </w:p>
        </w:tc>
      </w:tr>
      <w:tr w:rsidR="00CD334F" w:rsidRPr="00E63188" w14:paraId="25629710" w14:textId="77777777" w:rsidTr="00E92791">
        <w:trPr>
          <w:cantSplit/>
          <w:tblHeader/>
        </w:trPr>
        <w:tc>
          <w:tcPr>
            <w:tcW w:w="4675" w:type="dxa"/>
          </w:tcPr>
          <w:p w14:paraId="142E8B6B" w14:textId="77777777" w:rsidR="00CD334F" w:rsidRPr="00E63188" w:rsidRDefault="00CD334F" w:rsidP="004732C7">
            <w:pPr>
              <w:pStyle w:val="NoSpacing"/>
            </w:pPr>
            <w:r w:rsidRPr="00E63188">
              <w:t>Is this board member affiliated in any way with any of the reportable entities listed in the Entity and Contract Information section?</w:t>
            </w:r>
          </w:p>
        </w:tc>
        <w:tc>
          <w:tcPr>
            <w:tcW w:w="4675" w:type="dxa"/>
          </w:tcPr>
          <w:p w14:paraId="58A74DDA" w14:textId="77777777" w:rsidR="00CD334F" w:rsidRPr="00E63188" w:rsidRDefault="00CD334F" w:rsidP="004732C7">
            <w:pPr>
              <w:pStyle w:val="NoSpacing"/>
            </w:pPr>
            <w:r w:rsidRPr="00A8716B">
              <w:rPr>
                <w:noProof/>
              </w:rPr>
              <w:t>No</w:t>
            </w:r>
          </w:p>
        </w:tc>
      </w:tr>
      <w:tr w:rsidR="00CD334F" w:rsidRPr="00E63188" w14:paraId="1E8C5D81" w14:textId="77777777" w:rsidTr="00E92791">
        <w:trPr>
          <w:cantSplit/>
          <w:tblHeader/>
        </w:trPr>
        <w:tc>
          <w:tcPr>
            <w:tcW w:w="4675" w:type="dxa"/>
          </w:tcPr>
          <w:p w14:paraId="524A05BF" w14:textId="77777777" w:rsidR="00CD334F" w:rsidRPr="00E63188" w:rsidRDefault="00CD334F" w:rsidP="004732C7">
            <w:pPr>
              <w:pStyle w:val="NoSpacing"/>
            </w:pPr>
            <w:r w:rsidRPr="00E63188">
              <w:t>If so, explain the nature of the affiliation.</w:t>
            </w:r>
          </w:p>
        </w:tc>
        <w:tc>
          <w:tcPr>
            <w:tcW w:w="4675" w:type="dxa"/>
          </w:tcPr>
          <w:p w14:paraId="7CCB4E6B" w14:textId="77777777" w:rsidR="00CD334F" w:rsidRPr="00E63188" w:rsidRDefault="00CD334F" w:rsidP="004732C7">
            <w:pPr>
              <w:pStyle w:val="NoSpacing"/>
            </w:pPr>
            <w:r w:rsidRPr="00A8716B">
              <w:rPr>
                <w:noProof/>
              </w:rPr>
              <w:t>[No Response]</w:t>
            </w:r>
          </w:p>
        </w:tc>
      </w:tr>
      <w:tr w:rsidR="00CD334F" w:rsidRPr="00E63188" w14:paraId="71252E7E" w14:textId="77777777" w:rsidTr="00E92791">
        <w:trPr>
          <w:cantSplit/>
          <w:tblHeader/>
        </w:trPr>
        <w:tc>
          <w:tcPr>
            <w:tcW w:w="4675" w:type="dxa"/>
          </w:tcPr>
          <w:p w14:paraId="09EBD072" w14:textId="77777777" w:rsidR="00CD334F" w:rsidRPr="00E63188" w:rsidRDefault="00CD334F" w:rsidP="004732C7">
            <w:pPr>
              <w:pStyle w:val="NoSpacing"/>
            </w:pPr>
            <w:r w:rsidRPr="00E63188">
              <w:t>Board Member Term (MM/YYYY to MM/YYYY)</w:t>
            </w:r>
          </w:p>
        </w:tc>
        <w:tc>
          <w:tcPr>
            <w:tcW w:w="4675" w:type="dxa"/>
          </w:tcPr>
          <w:p w14:paraId="36A849D5" w14:textId="77777777" w:rsidR="00CD334F" w:rsidRPr="00E63188" w:rsidRDefault="00CD334F" w:rsidP="004732C7">
            <w:pPr>
              <w:pStyle w:val="NoSpacing"/>
            </w:pPr>
            <w:r w:rsidRPr="00A8716B">
              <w:rPr>
                <w:noProof/>
              </w:rPr>
              <w:t>01/2023-12/2026</w:t>
            </w:r>
          </w:p>
        </w:tc>
      </w:tr>
    </w:tbl>
    <w:p w14:paraId="3A7587DE" w14:textId="77777777" w:rsidR="00CD334F" w:rsidRPr="00E63188" w:rsidRDefault="00CD334F"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CD334F" w:rsidRPr="004732C7" w14:paraId="0F2B27E4" w14:textId="77777777" w:rsidTr="00E92791">
        <w:trPr>
          <w:cantSplit/>
          <w:tblHeader/>
        </w:trPr>
        <w:tc>
          <w:tcPr>
            <w:tcW w:w="4675" w:type="dxa"/>
            <w:shd w:val="clear" w:color="auto" w:fill="E7E6E6" w:themeFill="background2"/>
          </w:tcPr>
          <w:p w14:paraId="49EA1F4C" w14:textId="77777777" w:rsidR="00CD334F" w:rsidRPr="004732C7" w:rsidRDefault="00CD334F" w:rsidP="004732C7">
            <w:pPr>
              <w:pStyle w:val="NoSpacing"/>
              <w:rPr>
                <w:b/>
                <w:bCs/>
              </w:rPr>
            </w:pPr>
            <w:r w:rsidRPr="004732C7">
              <w:rPr>
                <w:b/>
                <w:bCs/>
              </w:rPr>
              <w:t>Prompt</w:t>
            </w:r>
          </w:p>
        </w:tc>
        <w:tc>
          <w:tcPr>
            <w:tcW w:w="4675" w:type="dxa"/>
            <w:shd w:val="clear" w:color="auto" w:fill="E7E6E6" w:themeFill="background2"/>
          </w:tcPr>
          <w:p w14:paraId="35BF83AC" w14:textId="77777777" w:rsidR="00CD334F" w:rsidRPr="004732C7" w:rsidRDefault="00CD334F" w:rsidP="004732C7">
            <w:pPr>
              <w:pStyle w:val="NoSpacing"/>
              <w:rPr>
                <w:b/>
                <w:bCs/>
              </w:rPr>
            </w:pPr>
            <w:r w:rsidRPr="004732C7">
              <w:rPr>
                <w:b/>
                <w:bCs/>
              </w:rPr>
              <w:t>Charter School’s Response</w:t>
            </w:r>
          </w:p>
        </w:tc>
      </w:tr>
      <w:tr w:rsidR="00CD334F" w:rsidRPr="00E63188" w14:paraId="3B3E9E74" w14:textId="77777777" w:rsidTr="00234EDA">
        <w:trPr>
          <w:cantSplit/>
          <w:tblHeader/>
        </w:trPr>
        <w:tc>
          <w:tcPr>
            <w:tcW w:w="4675" w:type="dxa"/>
          </w:tcPr>
          <w:p w14:paraId="05A61778" w14:textId="77777777" w:rsidR="00CD334F" w:rsidRPr="00E63188" w:rsidRDefault="00CD334F" w:rsidP="004732C7">
            <w:pPr>
              <w:pStyle w:val="NoSpacing"/>
            </w:pPr>
            <w:r w:rsidRPr="00E63188">
              <w:t>First Name of Board Member</w:t>
            </w:r>
          </w:p>
        </w:tc>
        <w:tc>
          <w:tcPr>
            <w:tcW w:w="4675" w:type="dxa"/>
          </w:tcPr>
          <w:p w14:paraId="4FDF0E91" w14:textId="77777777" w:rsidR="00CD334F" w:rsidRPr="00E63188" w:rsidRDefault="00CD334F" w:rsidP="004732C7">
            <w:pPr>
              <w:pStyle w:val="NoSpacing"/>
            </w:pPr>
            <w:r w:rsidRPr="00A8716B">
              <w:rPr>
                <w:noProof/>
              </w:rPr>
              <w:t>TIM</w:t>
            </w:r>
          </w:p>
        </w:tc>
      </w:tr>
      <w:tr w:rsidR="00CD334F" w:rsidRPr="00E63188" w14:paraId="1B6B3F89" w14:textId="77777777" w:rsidTr="00234EDA">
        <w:trPr>
          <w:cantSplit/>
          <w:tblHeader/>
        </w:trPr>
        <w:tc>
          <w:tcPr>
            <w:tcW w:w="4675" w:type="dxa"/>
          </w:tcPr>
          <w:p w14:paraId="6C519072" w14:textId="77777777" w:rsidR="00CD334F" w:rsidRPr="00E63188" w:rsidRDefault="00CD334F" w:rsidP="004732C7">
            <w:pPr>
              <w:pStyle w:val="NoSpacing"/>
            </w:pPr>
            <w:r w:rsidRPr="00E63188">
              <w:t>Last Name of Board Member</w:t>
            </w:r>
          </w:p>
        </w:tc>
        <w:tc>
          <w:tcPr>
            <w:tcW w:w="4675" w:type="dxa"/>
          </w:tcPr>
          <w:p w14:paraId="101F4A1F" w14:textId="77777777" w:rsidR="00CD334F" w:rsidRPr="00E63188" w:rsidRDefault="00CD334F" w:rsidP="004732C7">
            <w:pPr>
              <w:pStyle w:val="NoSpacing"/>
            </w:pPr>
            <w:r w:rsidRPr="00A8716B">
              <w:rPr>
                <w:noProof/>
              </w:rPr>
              <w:t>RAZZARI</w:t>
            </w:r>
          </w:p>
        </w:tc>
      </w:tr>
      <w:tr w:rsidR="00CD334F" w:rsidRPr="00E63188" w14:paraId="3E041658" w14:textId="77777777" w:rsidTr="00234EDA">
        <w:trPr>
          <w:cantSplit/>
          <w:tblHeader/>
        </w:trPr>
        <w:tc>
          <w:tcPr>
            <w:tcW w:w="4675" w:type="dxa"/>
          </w:tcPr>
          <w:p w14:paraId="7C712E0D" w14:textId="77777777" w:rsidR="00CD334F" w:rsidRPr="00E63188" w:rsidRDefault="00CD334F" w:rsidP="004732C7">
            <w:pPr>
              <w:pStyle w:val="NoSpacing"/>
            </w:pPr>
            <w:r w:rsidRPr="00E63188">
              <w:t>Title of Board Member</w:t>
            </w:r>
          </w:p>
        </w:tc>
        <w:tc>
          <w:tcPr>
            <w:tcW w:w="4675" w:type="dxa"/>
          </w:tcPr>
          <w:p w14:paraId="1D00AD46" w14:textId="77777777" w:rsidR="00CD334F" w:rsidRPr="00E63188" w:rsidRDefault="00CD334F" w:rsidP="004732C7">
            <w:pPr>
              <w:pStyle w:val="NoSpacing"/>
            </w:pPr>
            <w:r w:rsidRPr="00A8716B">
              <w:rPr>
                <w:noProof/>
              </w:rPr>
              <w:t>BOARD MEMBER</w:t>
            </w:r>
          </w:p>
        </w:tc>
      </w:tr>
      <w:tr w:rsidR="00CD334F" w:rsidRPr="00E63188" w14:paraId="61B2AECA" w14:textId="77777777" w:rsidTr="00E92791">
        <w:trPr>
          <w:cantSplit/>
          <w:tblHeader/>
        </w:trPr>
        <w:tc>
          <w:tcPr>
            <w:tcW w:w="4675" w:type="dxa"/>
          </w:tcPr>
          <w:p w14:paraId="3DDA057C" w14:textId="77777777" w:rsidR="00CD334F" w:rsidRPr="00E63188" w:rsidRDefault="00CD334F" w:rsidP="004732C7">
            <w:pPr>
              <w:pStyle w:val="NoSpacing"/>
            </w:pPr>
            <w:r w:rsidRPr="00E63188">
              <w:t>Board Member Type</w:t>
            </w:r>
          </w:p>
        </w:tc>
        <w:tc>
          <w:tcPr>
            <w:tcW w:w="4675" w:type="dxa"/>
          </w:tcPr>
          <w:p w14:paraId="701145E1" w14:textId="77777777" w:rsidR="00CD334F" w:rsidRPr="00E63188" w:rsidRDefault="00CD334F" w:rsidP="004732C7">
            <w:pPr>
              <w:pStyle w:val="NoSpacing"/>
            </w:pPr>
            <w:r w:rsidRPr="00A8716B">
              <w:rPr>
                <w:noProof/>
              </w:rPr>
              <w:t>COMMUNITY MEMBER</w:t>
            </w:r>
          </w:p>
        </w:tc>
      </w:tr>
      <w:tr w:rsidR="00CD334F" w:rsidRPr="00E63188" w14:paraId="33CDED53" w14:textId="77777777" w:rsidTr="00E92791">
        <w:trPr>
          <w:cantSplit/>
          <w:tblHeader/>
        </w:trPr>
        <w:tc>
          <w:tcPr>
            <w:tcW w:w="4675" w:type="dxa"/>
          </w:tcPr>
          <w:p w14:paraId="1EE86482" w14:textId="77777777" w:rsidR="00CD334F" w:rsidRPr="00E63188" w:rsidRDefault="00CD334F" w:rsidP="004732C7">
            <w:pPr>
              <w:pStyle w:val="NoSpacing"/>
            </w:pPr>
            <w:r w:rsidRPr="00E63188">
              <w:t>How was this member selected?</w:t>
            </w:r>
          </w:p>
        </w:tc>
        <w:tc>
          <w:tcPr>
            <w:tcW w:w="4675" w:type="dxa"/>
          </w:tcPr>
          <w:p w14:paraId="5464A2FF" w14:textId="77777777" w:rsidR="00CD334F" w:rsidRPr="00E63188" w:rsidRDefault="00CD334F" w:rsidP="004732C7">
            <w:pPr>
              <w:pStyle w:val="NoSpacing"/>
            </w:pPr>
            <w:r w:rsidRPr="00A8716B">
              <w:rPr>
                <w:noProof/>
              </w:rPr>
              <w:t>GENERAL ELECTION</w:t>
            </w:r>
          </w:p>
        </w:tc>
      </w:tr>
      <w:tr w:rsidR="00CD334F" w:rsidRPr="00E63188" w14:paraId="304407C4" w14:textId="77777777" w:rsidTr="00E92791">
        <w:trPr>
          <w:cantSplit/>
          <w:tblHeader/>
        </w:trPr>
        <w:tc>
          <w:tcPr>
            <w:tcW w:w="4675" w:type="dxa"/>
          </w:tcPr>
          <w:p w14:paraId="7E165713" w14:textId="77777777" w:rsidR="00CD334F" w:rsidRPr="00E63188" w:rsidRDefault="00CD334F" w:rsidP="004732C7">
            <w:pPr>
              <w:pStyle w:val="NoSpacing"/>
            </w:pPr>
            <w:r w:rsidRPr="00E63188">
              <w:t>Is this board member affiliated in any way with any of the reportable entities listed in the Entity and Contract Information section?</w:t>
            </w:r>
          </w:p>
        </w:tc>
        <w:tc>
          <w:tcPr>
            <w:tcW w:w="4675" w:type="dxa"/>
          </w:tcPr>
          <w:p w14:paraId="3A177082" w14:textId="77777777" w:rsidR="00CD334F" w:rsidRPr="00E63188" w:rsidRDefault="00CD334F" w:rsidP="004732C7">
            <w:pPr>
              <w:pStyle w:val="NoSpacing"/>
            </w:pPr>
            <w:r w:rsidRPr="00A8716B">
              <w:rPr>
                <w:noProof/>
              </w:rPr>
              <w:t>No</w:t>
            </w:r>
          </w:p>
        </w:tc>
      </w:tr>
      <w:tr w:rsidR="00CD334F" w:rsidRPr="00E63188" w14:paraId="5B34E43B" w14:textId="77777777" w:rsidTr="00E92791">
        <w:trPr>
          <w:cantSplit/>
          <w:tblHeader/>
        </w:trPr>
        <w:tc>
          <w:tcPr>
            <w:tcW w:w="4675" w:type="dxa"/>
          </w:tcPr>
          <w:p w14:paraId="3CEAAA31" w14:textId="77777777" w:rsidR="00CD334F" w:rsidRPr="00E63188" w:rsidRDefault="00CD334F" w:rsidP="004732C7">
            <w:pPr>
              <w:pStyle w:val="NoSpacing"/>
            </w:pPr>
            <w:r w:rsidRPr="00E63188">
              <w:t>If so, explain the nature of the affiliation.</w:t>
            </w:r>
          </w:p>
        </w:tc>
        <w:tc>
          <w:tcPr>
            <w:tcW w:w="4675" w:type="dxa"/>
          </w:tcPr>
          <w:p w14:paraId="118FF84A" w14:textId="77777777" w:rsidR="00CD334F" w:rsidRPr="00E63188" w:rsidRDefault="00CD334F" w:rsidP="004732C7">
            <w:pPr>
              <w:pStyle w:val="NoSpacing"/>
            </w:pPr>
            <w:r w:rsidRPr="00A8716B">
              <w:rPr>
                <w:noProof/>
              </w:rPr>
              <w:t>[No Response]</w:t>
            </w:r>
          </w:p>
        </w:tc>
      </w:tr>
      <w:tr w:rsidR="00CD334F" w:rsidRPr="00E63188" w14:paraId="23555C78" w14:textId="77777777" w:rsidTr="00E92791">
        <w:trPr>
          <w:cantSplit/>
          <w:tblHeader/>
        </w:trPr>
        <w:tc>
          <w:tcPr>
            <w:tcW w:w="4675" w:type="dxa"/>
          </w:tcPr>
          <w:p w14:paraId="172491DD" w14:textId="77777777" w:rsidR="00CD334F" w:rsidRPr="00E63188" w:rsidRDefault="00CD334F" w:rsidP="004732C7">
            <w:pPr>
              <w:pStyle w:val="NoSpacing"/>
            </w:pPr>
            <w:r w:rsidRPr="00E63188">
              <w:t>Board Member Term (MM/YYYY to MM/YYYY)</w:t>
            </w:r>
          </w:p>
        </w:tc>
        <w:tc>
          <w:tcPr>
            <w:tcW w:w="4675" w:type="dxa"/>
          </w:tcPr>
          <w:p w14:paraId="70FC8A5F" w14:textId="77777777" w:rsidR="00CD334F" w:rsidRPr="00E63188" w:rsidRDefault="00CD334F" w:rsidP="004732C7">
            <w:pPr>
              <w:pStyle w:val="NoSpacing"/>
            </w:pPr>
            <w:r w:rsidRPr="00A8716B">
              <w:rPr>
                <w:noProof/>
              </w:rPr>
              <w:t>01/2023-12/2026</w:t>
            </w:r>
          </w:p>
        </w:tc>
      </w:tr>
    </w:tbl>
    <w:p w14:paraId="1CC9281C" w14:textId="77777777" w:rsidR="00CD334F" w:rsidRDefault="00CD334F">
      <w:pPr>
        <w:spacing w:after="160" w:line="259" w:lineRule="auto"/>
        <w:rPr>
          <w:b/>
          <w:bCs/>
        </w:rPr>
      </w:pPr>
      <w:r>
        <w:br w:type="page"/>
      </w:r>
    </w:p>
    <w:p w14:paraId="6C147CB5" w14:textId="77777777" w:rsidR="00CD334F" w:rsidRPr="00E63188" w:rsidRDefault="00CD334F"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CD334F" w:rsidRPr="004732C7" w14:paraId="26FCE879" w14:textId="77777777" w:rsidTr="00E92791">
        <w:trPr>
          <w:cantSplit/>
          <w:tblHeader/>
        </w:trPr>
        <w:tc>
          <w:tcPr>
            <w:tcW w:w="4675" w:type="dxa"/>
            <w:shd w:val="clear" w:color="auto" w:fill="E7E6E6" w:themeFill="background2"/>
          </w:tcPr>
          <w:p w14:paraId="690110FB" w14:textId="77777777" w:rsidR="00CD334F" w:rsidRPr="004732C7" w:rsidRDefault="00CD334F" w:rsidP="004732C7">
            <w:pPr>
              <w:pStyle w:val="NoSpacing"/>
              <w:rPr>
                <w:b/>
                <w:bCs/>
              </w:rPr>
            </w:pPr>
            <w:r w:rsidRPr="004732C7">
              <w:rPr>
                <w:b/>
                <w:bCs/>
              </w:rPr>
              <w:t>Prompt</w:t>
            </w:r>
          </w:p>
        </w:tc>
        <w:tc>
          <w:tcPr>
            <w:tcW w:w="4675" w:type="dxa"/>
            <w:shd w:val="clear" w:color="auto" w:fill="E7E6E6" w:themeFill="background2"/>
          </w:tcPr>
          <w:p w14:paraId="68F5564E" w14:textId="77777777" w:rsidR="00CD334F" w:rsidRPr="004732C7" w:rsidRDefault="00CD334F" w:rsidP="004732C7">
            <w:pPr>
              <w:pStyle w:val="NoSpacing"/>
              <w:rPr>
                <w:b/>
                <w:bCs/>
              </w:rPr>
            </w:pPr>
            <w:r w:rsidRPr="004732C7">
              <w:rPr>
                <w:b/>
                <w:bCs/>
              </w:rPr>
              <w:t>Charter School’s Response</w:t>
            </w:r>
          </w:p>
        </w:tc>
      </w:tr>
      <w:tr w:rsidR="00CD334F" w:rsidRPr="00E63188" w14:paraId="3C1253DF" w14:textId="77777777" w:rsidTr="00234EDA">
        <w:trPr>
          <w:cantSplit/>
          <w:tblHeader/>
        </w:trPr>
        <w:tc>
          <w:tcPr>
            <w:tcW w:w="4675" w:type="dxa"/>
          </w:tcPr>
          <w:p w14:paraId="4F6F2048" w14:textId="77777777" w:rsidR="00CD334F" w:rsidRPr="00E63188" w:rsidRDefault="00CD334F" w:rsidP="004732C7">
            <w:pPr>
              <w:pStyle w:val="NoSpacing"/>
            </w:pPr>
            <w:r w:rsidRPr="00E63188">
              <w:t>First Name of Board Member</w:t>
            </w:r>
          </w:p>
        </w:tc>
        <w:tc>
          <w:tcPr>
            <w:tcW w:w="4675" w:type="dxa"/>
          </w:tcPr>
          <w:p w14:paraId="75363814" w14:textId="77777777" w:rsidR="00CD334F" w:rsidRPr="00E63188" w:rsidRDefault="00CD334F" w:rsidP="004732C7">
            <w:pPr>
              <w:pStyle w:val="NoSpacing"/>
            </w:pPr>
            <w:r w:rsidRPr="00A8716B">
              <w:rPr>
                <w:noProof/>
              </w:rPr>
              <w:t>GENEVA</w:t>
            </w:r>
          </w:p>
        </w:tc>
      </w:tr>
      <w:tr w:rsidR="00CD334F" w:rsidRPr="00E63188" w14:paraId="5EBE111A" w14:textId="77777777" w:rsidTr="00234EDA">
        <w:trPr>
          <w:cantSplit/>
          <w:tblHeader/>
        </w:trPr>
        <w:tc>
          <w:tcPr>
            <w:tcW w:w="4675" w:type="dxa"/>
          </w:tcPr>
          <w:p w14:paraId="26286E8D" w14:textId="77777777" w:rsidR="00CD334F" w:rsidRPr="00E63188" w:rsidRDefault="00CD334F" w:rsidP="004732C7">
            <w:pPr>
              <w:pStyle w:val="NoSpacing"/>
            </w:pPr>
            <w:r w:rsidRPr="00E63188">
              <w:t>Last Name of Board Member</w:t>
            </w:r>
          </w:p>
        </w:tc>
        <w:tc>
          <w:tcPr>
            <w:tcW w:w="4675" w:type="dxa"/>
          </w:tcPr>
          <w:p w14:paraId="7825D735" w14:textId="77777777" w:rsidR="00CD334F" w:rsidRPr="00E63188" w:rsidRDefault="00CD334F" w:rsidP="004732C7">
            <w:pPr>
              <w:pStyle w:val="NoSpacing"/>
            </w:pPr>
            <w:r w:rsidRPr="00A8716B">
              <w:rPr>
                <w:noProof/>
              </w:rPr>
              <w:t>BRETT</w:t>
            </w:r>
          </w:p>
        </w:tc>
      </w:tr>
      <w:tr w:rsidR="00CD334F" w:rsidRPr="00E63188" w14:paraId="24CFB859" w14:textId="77777777" w:rsidTr="00234EDA">
        <w:trPr>
          <w:cantSplit/>
          <w:tblHeader/>
        </w:trPr>
        <w:tc>
          <w:tcPr>
            <w:tcW w:w="4675" w:type="dxa"/>
          </w:tcPr>
          <w:p w14:paraId="3CA2EE3C" w14:textId="77777777" w:rsidR="00CD334F" w:rsidRPr="00E63188" w:rsidRDefault="00CD334F" w:rsidP="004732C7">
            <w:pPr>
              <w:pStyle w:val="NoSpacing"/>
            </w:pPr>
            <w:r w:rsidRPr="00E63188">
              <w:t>Title of Board Member</w:t>
            </w:r>
          </w:p>
        </w:tc>
        <w:tc>
          <w:tcPr>
            <w:tcW w:w="4675" w:type="dxa"/>
          </w:tcPr>
          <w:p w14:paraId="519A3AD4" w14:textId="77777777" w:rsidR="00CD334F" w:rsidRPr="00E63188" w:rsidRDefault="00CD334F" w:rsidP="004732C7">
            <w:pPr>
              <w:pStyle w:val="NoSpacing"/>
            </w:pPr>
            <w:r w:rsidRPr="00A8716B">
              <w:rPr>
                <w:noProof/>
              </w:rPr>
              <w:t>BOARD MEMBER</w:t>
            </w:r>
          </w:p>
        </w:tc>
      </w:tr>
      <w:tr w:rsidR="00CD334F" w:rsidRPr="00E63188" w14:paraId="22B71C28" w14:textId="77777777" w:rsidTr="00E92791">
        <w:trPr>
          <w:cantSplit/>
          <w:tblHeader/>
        </w:trPr>
        <w:tc>
          <w:tcPr>
            <w:tcW w:w="4675" w:type="dxa"/>
          </w:tcPr>
          <w:p w14:paraId="4FE0064C" w14:textId="77777777" w:rsidR="00CD334F" w:rsidRPr="00E63188" w:rsidRDefault="00CD334F" w:rsidP="004732C7">
            <w:pPr>
              <w:pStyle w:val="NoSpacing"/>
            </w:pPr>
            <w:r w:rsidRPr="00E63188">
              <w:t>Board Member Type</w:t>
            </w:r>
          </w:p>
        </w:tc>
        <w:tc>
          <w:tcPr>
            <w:tcW w:w="4675" w:type="dxa"/>
          </w:tcPr>
          <w:p w14:paraId="605E74E3" w14:textId="77777777" w:rsidR="00CD334F" w:rsidRPr="00E63188" w:rsidRDefault="00CD334F" w:rsidP="004732C7">
            <w:pPr>
              <w:pStyle w:val="NoSpacing"/>
            </w:pPr>
            <w:r w:rsidRPr="00A8716B">
              <w:rPr>
                <w:noProof/>
              </w:rPr>
              <w:t>COMMUNITY MEMBER</w:t>
            </w:r>
          </w:p>
        </w:tc>
      </w:tr>
      <w:tr w:rsidR="00CD334F" w:rsidRPr="00E63188" w14:paraId="7DAF4D13" w14:textId="77777777" w:rsidTr="00E92791">
        <w:trPr>
          <w:cantSplit/>
          <w:tblHeader/>
        </w:trPr>
        <w:tc>
          <w:tcPr>
            <w:tcW w:w="4675" w:type="dxa"/>
          </w:tcPr>
          <w:p w14:paraId="65BFEF63" w14:textId="77777777" w:rsidR="00CD334F" w:rsidRPr="00E63188" w:rsidRDefault="00CD334F" w:rsidP="004732C7">
            <w:pPr>
              <w:pStyle w:val="NoSpacing"/>
            </w:pPr>
            <w:r w:rsidRPr="00E63188">
              <w:t>How was this member selected?</w:t>
            </w:r>
          </w:p>
        </w:tc>
        <w:tc>
          <w:tcPr>
            <w:tcW w:w="4675" w:type="dxa"/>
          </w:tcPr>
          <w:p w14:paraId="0F4FA666" w14:textId="77777777" w:rsidR="00CD334F" w:rsidRPr="00E63188" w:rsidRDefault="00CD334F" w:rsidP="004732C7">
            <w:pPr>
              <w:pStyle w:val="NoSpacing"/>
            </w:pPr>
            <w:r w:rsidRPr="00A8716B">
              <w:rPr>
                <w:noProof/>
              </w:rPr>
              <w:t>GENERAL ELECTION</w:t>
            </w:r>
          </w:p>
        </w:tc>
      </w:tr>
      <w:tr w:rsidR="00CD334F" w:rsidRPr="00E63188" w14:paraId="7B0E9726" w14:textId="77777777" w:rsidTr="00E92791">
        <w:trPr>
          <w:cantSplit/>
          <w:tblHeader/>
        </w:trPr>
        <w:tc>
          <w:tcPr>
            <w:tcW w:w="4675" w:type="dxa"/>
          </w:tcPr>
          <w:p w14:paraId="492CD0AE" w14:textId="77777777" w:rsidR="00CD334F" w:rsidRPr="00E63188" w:rsidRDefault="00CD334F" w:rsidP="004732C7">
            <w:pPr>
              <w:pStyle w:val="NoSpacing"/>
            </w:pPr>
            <w:r w:rsidRPr="00E63188">
              <w:t>Is this board member affiliated in any way with any of the reportable entities listed in the Entity and Contract Information section?</w:t>
            </w:r>
          </w:p>
        </w:tc>
        <w:tc>
          <w:tcPr>
            <w:tcW w:w="4675" w:type="dxa"/>
          </w:tcPr>
          <w:p w14:paraId="574E89F0" w14:textId="77777777" w:rsidR="00CD334F" w:rsidRPr="00E63188" w:rsidRDefault="00CD334F" w:rsidP="004732C7">
            <w:pPr>
              <w:pStyle w:val="NoSpacing"/>
            </w:pPr>
            <w:r w:rsidRPr="00A8716B">
              <w:rPr>
                <w:noProof/>
              </w:rPr>
              <w:t>No</w:t>
            </w:r>
          </w:p>
        </w:tc>
      </w:tr>
      <w:tr w:rsidR="00CD334F" w:rsidRPr="00E63188" w14:paraId="4FEC34B9" w14:textId="77777777" w:rsidTr="00E92791">
        <w:trPr>
          <w:cantSplit/>
          <w:tblHeader/>
        </w:trPr>
        <w:tc>
          <w:tcPr>
            <w:tcW w:w="4675" w:type="dxa"/>
          </w:tcPr>
          <w:p w14:paraId="79C97A46" w14:textId="77777777" w:rsidR="00CD334F" w:rsidRPr="00E63188" w:rsidRDefault="00CD334F" w:rsidP="004732C7">
            <w:pPr>
              <w:pStyle w:val="NoSpacing"/>
            </w:pPr>
            <w:r w:rsidRPr="00E63188">
              <w:t>If so, explain the nature of the affiliation.</w:t>
            </w:r>
          </w:p>
        </w:tc>
        <w:tc>
          <w:tcPr>
            <w:tcW w:w="4675" w:type="dxa"/>
          </w:tcPr>
          <w:p w14:paraId="4164B7CE" w14:textId="77777777" w:rsidR="00CD334F" w:rsidRPr="00E63188" w:rsidRDefault="00CD334F" w:rsidP="004732C7">
            <w:pPr>
              <w:pStyle w:val="NoSpacing"/>
            </w:pPr>
            <w:r w:rsidRPr="00A8716B">
              <w:rPr>
                <w:noProof/>
              </w:rPr>
              <w:t>[No Response]</w:t>
            </w:r>
          </w:p>
        </w:tc>
      </w:tr>
      <w:tr w:rsidR="00CD334F" w:rsidRPr="00E63188" w14:paraId="4FECC8D1" w14:textId="77777777" w:rsidTr="00E92791">
        <w:trPr>
          <w:cantSplit/>
          <w:tblHeader/>
        </w:trPr>
        <w:tc>
          <w:tcPr>
            <w:tcW w:w="4675" w:type="dxa"/>
          </w:tcPr>
          <w:p w14:paraId="33AF83B6" w14:textId="77777777" w:rsidR="00CD334F" w:rsidRPr="00E63188" w:rsidRDefault="00CD334F" w:rsidP="004732C7">
            <w:pPr>
              <w:pStyle w:val="NoSpacing"/>
            </w:pPr>
            <w:r w:rsidRPr="00E63188">
              <w:t>Board Member Term (MM/YYYY to MM/YYYY)</w:t>
            </w:r>
          </w:p>
        </w:tc>
        <w:tc>
          <w:tcPr>
            <w:tcW w:w="4675" w:type="dxa"/>
          </w:tcPr>
          <w:p w14:paraId="6F5CA32C" w14:textId="77777777" w:rsidR="00CD334F" w:rsidRPr="00E63188" w:rsidRDefault="00CD334F" w:rsidP="004732C7">
            <w:pPr>
              <w:pStyle w:val="NoSpacing"/>
            </w:pPr>
            <w:r w:rsidRPr="00A8716B">
              <w:rPr>
                <w:noProof/>
              </w:rPr>
              <w:t>1/2023-12/2026</w:t>
            </w:r>
          </w:p>
        </w:tc>
      </w:tr>
    </w:tbl>
    <w:p w14:paraId="509D55A3" w14:textId="77777777" w:rsidR="00CD334F" w:rsidRPr="00E63188" w:rsidRDefault="00CD334F">
      <w:pPr>
        <w:spacing w:after="160" w:line="259" w:lineRule="auto"/>
        <w:rPr>
          <w:rFonts w:eastAsiaTheme="majorEastAsia" w:cstheme="majorBidi"/>
          <w:b/>
          <w:sz w:val="32"/>
          <w:szCs w:val="26"/>
        </w:rPr>
      </w:pPr>
      <w:r w:rsidRPr="00E63188">
        <w:br w:type="page"/>
      </w:r>
    </w:p>
    <w:p w14:paraId="3EEB3BE9" w14:textId="77777777" w:rsidR="00CD334F" w:rsidRPr="00E63188" w:rsidRDefault="00CD334F" w:rsidP="000A49CD">
      <w:pPr>
        <w:pStyle w:val="Heading3"/>
        <w:jc w:val="center"/>
      </w:pPr>
      <w:r>
        <w:lastRenderedPageBreak/>
        <w:t xml:space="preserve">Section 6. </w:t>
      </w:r>
      <w:r w:rsidRPr="00E63188">
        <w:t>Mitigating Circumstances</w:t>
      </w:r>
    </w:p>
    <w:p w14:paraId="6166307C" w14:textId="77777777" w:rsidR="00CD334F" w:rsidRPr="00E63188" w:rsidRDefault="00CD334F"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678EB6D7" w14:textId="77777777" w:rsidR="003402F0" w:rsidRDefault="00CD334F" w:rsidP="00B03B92">
      <w:pPr>
        <w:rPr>
          <w:noProof/>
        </w:rPr>
      </w:pPr>
      <w:r w:rsidRPr="00A8716B">
        <w:rPr>
          <w:noProof/>
        </w:rPr>
        <w:t>In the 2022-23 school year, Merced Scholars Charter expanded to include a classroom-based Dual Language Immersion (DLI) program in the Spanish and Hmong languages. This is the first year as a combination school with both classroom and non-classroom based programs. This expansion and start-up of a classroom-based program led to increased upfront expenditures in administrative classified salaries and benefits, such as office personnel to support school operations. Further, there were 2 veteran teachers on the higher end of the salary schedule who were on unpaid and differential pay extended illness leaves during the 2022-23 school year, resulting in less expenditures for instructional salaries and benefits. Enrollment and ADA in the non-classroom based program also experienced growth, increasing from the 2021-22 P-2 ADA of 237.5 to 246.37 in 2022-23.  Although there was growth in enrollment and ADA for both classroom and non-classroom programs, the staffing shortages have persisted since the COVID pandemic, resulting in reduced expenditures to service providers and instructional support staff.</w:t>
      </w:r>
    </w:p>
    <w:p w14:paraId="1A402840" w14:textId="77777777" w:rsidR="003402F0" w:rsidRDefault="00CD334F" w:rsidP="00B03B92">
      <w:pPr>
        <w:rPr>
          <w:noProof/>
        </w:rPr>
      </w:pPr>
      <w:r w:rsidRPr="00A8716B">
        <w:rPr>
          <w:noProof/>
        </w:rPr>
        <w:t>Additional mitigating circumstances include the need to spend down one-time COVID funding which diverted expenses from other one-time restricted grant funding. With expiring COVID funds taking priority for expenditures, various new one-time restricted block grants with later deadlines to spend, were not utilized in fiscal year 2022-23. These new one-time restricted grants increased total revenues unexpectedly, causing a greater inflow of revenues for expenditures. Consequently, a substantial fund balance persists in these restricted resources, earmarked for planned expenditures over the next several years.  A combination of the DLI start-up, teachers on leave, staffing shortages and increased revenue of one-time restricted funds impacted the school’s typical yearly expenditures and fund balances.</w:t>
      </w:r>
    </w:p>
    <w:p w14:paraId="285EF2E5" w14:textId="5679D07D" w:rsidR="00CD334F" w:rsidRPr="00E63188" w:rsidRDefault="00CD334F" w:rsidP="00B03B92">
      <w:r w:rsidRPr="00A8716B">
        <w:rPr>
          <w:noProof/>
        </w:rPr>
        <w:t>Considering what the school was able to accomplish with the addition of a classroom-based DLI program and continuing expansion of the non-classroom based program, the school would like these mitigating factors considered for funding determination at 100%.</w:t>
      </w:r>
    </w:p>
    <w:p w14:paraId="5D98F99B" w14:textId="77777777" w:rsidR="00CD334F" w:rsidRPr="00E63188" w:rsidRDefault="00CD334F" w:rsidP="000A49CD">
      <w:pPr>
        <w:pStyle w:val="Heading3"/>
        <w:jc w:val="center"/>
      </w:pPr>
      <w:r>
        <w:t xml:space="preserve">Section 7. </w:t>
      </w:r>
      <w:r w:rsidRPr="00E63188">
        <w:t>Additional Information</w:t>
      </w:r>
    </w:p>
    <w:p w14:paraId="50AC94E9" w14:textId="77777777" w:rsidR="00CD334F" w:rsidRPr="00E63188" w:rsidRDefault="00CD334F" w:rsidP="00E24F47">
      <w:pPr>
        <w:rPr>
          <w:b/>
          <w:bCs/>
        </w:rPr>
      </w:pPr>
      <w:r w:rsidRPr="00E63188">
        <w:rPr>
          <w:b/>
          <w:bCs/>
        </w:rPr>
        <w:t>Provide any other pertinent information that may assist the CDE and ACCS in conducting a detailed review or develop a reasonable basis for a recommendation.</w:t>
      </w:r>
    </w:p>
    <w:p w14:paraId="1DB49CF9" w14:textId="77777777" w:rsidR="003402F0" w:rsidRDefault="00CD334F" w:rsidP="00B03B92">
      <w:pPr>
        <w:rPr>
          <w:noProof/>
        </w:rPr>
      </w:pPr>
      <w:r w:rsidRPr="00A8716B">
        <w:rPr>
          <w:noProof/>
        </w:rPr>
        <w:t xml:space="preserve">Drawing from the 2022-23 budget data, the school adjusted its expenditures to align with anticipated growth in school programs. The budget was crafted with foresight into </w:t>
      </w:r>
      <w:r w:rsidRPr="00A8716B">
        <w:rPr>
          <w:noProof/>
        </w:rPr>
        <w:lastRenderedPageBreak/>
        <w:t>future expansions, particularly within the classroom-based Dual Language Immersion (DLI) program, which has experienced and poised for sustained growth. As of the 2023-24 academic year, DLI spans grades TK-2, with plans to incorporate 3rd grade in 2024-25. Simultaneously, the non-classroom based program continues to observe a noteworthy increase in ADA.</w:t>
      </w:r>
    </w:p>
    <w:p w14:paraId="70B16F24" w14:textId="77777777" w:rsidR="003402F0" w:rsidRDefault="00CD334F" w:rsidP="00B03B92">
      <w:pPr>
        <w:rPr>
          <w:noProof/>
        </w:rPr>
      </w:pPr>
      <w:r w:rsidRPr="00A8716B">
        <w:rPr>
          <w:noProof/>
        </w:rPr>
        <w:t>Carefully devised, comprehensive long-term plans are in effect to strategically allocate restricted one-time revenues towards providing direct support services to both students and instructional staff. To bolster instructional support to facilitate learning recovery, the school has employed teachers, tutors and support staff. Continuous professional development, provided by the teacher on special assignment and service providers, will be extended to empower teachers and instructional staff in effectively supporting student academic progress and fostering social-emotional wellness. These proactive measures aim to restore the school’s balance between instructional expenditures and revenues.</w:t>
      </w:r>
    </w:p>
    <w:p w14:paraId="07D9942D" w14:textId="092BCF04" w:rsidR="00CD334F" w:rsidRPr="00E63188" w:rsidRDefault="00CD334F" w:rsidP="00B03B92">
      <w:r w:rsidRPr="00A8716B">
        <w:rPr>
          <w:noProof/>
        </w:rPr>
        <w:t>Given the sustained expansion of services to students, securing 100% funding becomes imperative to ensuring the school’s ability to deliver responsive services effectively to the students of Merced Scholars.</w:t>
      </w:r>
    </w:p>
    <w:p w14:paraId="41163A8B" w14:textId="77777777" w:rsidR="00CD334F" w:rsidRPr="00E63188" w:rsidRDefault="00CD334F" w:rsidP="000A49CD">
      <w:pPr>
        <w:pStyle w:val="Heading3"/>
        <w:jc w:val="center"/>
      </w:pPr>
      <w:r>
        <w:t xml:space="preserve">Section 8. </w:t>
      </w:r>
      <w:r w:rsidRPr="00E63188">
        <w:t>Certification</w:t>
      </w:r>
    </w:p>
    <w:p w14:paraId="0CD0C92E" w14:textId="77777777" w:rsidR="00CD334F" w:rsidRPr="00E63188" w:rsidRDefault="00CD334F" w:rsidP="00B03B92">
      <w:pPr>
        <w:rPr>
          <w:b/>
          <w:bCs/>
        </w:rPr>
      </w:pPr>
      <w:r w:rsidRPr="00E63188">
        <w:rPr>
          <w:b/>
          <w:bCs/>
        </w:rPr>
        <w:t>1) The information provided is true and correct to the best of my ability and knowledge.</w:t>
      </w:r>
    </w:p>
    <w:p w14:paraId="40C2A5A7" w14:textId="77777777" w:rsidR="00CD334F" w:rsidRPr="00E63188" w:rsidRDefault="00CD334F" w:rsidP="00B03B92">
      <w:pPr>
        <w:rPr>
          <w:b/>
          <w:bCs/>
        </w:rPr>
      </w:pPr>
      <w:r w:rsidRPr="00E63188">
        <w:rPr>
          <w:b/>
          <w:bCs/>
        </w:rPr>
        <w:t>2) This charter school's nonclassoom-based instruction is conducted for and substantially dedicated to the instructional benefit of the school's students.</w:t>
      </w:r>
    </w:p>
    <w:p w14:paraId="0659DD80" w14:textId="77777777" w:rsidR="00CD334F" w:rsidRPr="00E63188" w:rsidRDefault="00CD334F" w:rsidP="00B03B92">
      <w:pPr>
        <w:rPr>
          <w:b/>
          <w:bCs/>
        </w:rPr>
      </w:pPr>
      <w:r w:rsidRPr="00E63188">
        <w:rPr>
          <w:b/>
          <w:bCs/>
        </w:rPr>
        <w:t>3) This charter school's governing board has adopted and implemented conflict of interest policies.</w:t>
      </w:r>
    </w:p>
    <w:p w14:paraId="40932535" w14:textId="77777777" w:rsidR="00CD334F" w:rsidRPr="00E63188" w:rsidRDefault="00CD334F"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68073473" w14:textId="77777777" w:rsidR="00CD334F" w:rsidRPr="00E63188" w:rsidRDefault="00CD334F" w:rsidP="00B4208F">
      <w:pPr>
        <w:rPr>
          <w:b/>
          <w:bCs/>
        </w:rPr>
      </w:pPr>
      <w:r w:rsidRPr="00E63188">
        <w:rPr>
          <w:b/>
          <w:bCs/>
        </w:rPr>
        <w:t>Enter your name below which will serve as a signature and certify agreement with all of the above terms.</w:t>
      </w:r>
    </w:p>
    <w:p w14:paraId="77740394" w14:textId="77777777" w:rsidR="00CD334F" w:rsidRPr="00E63188" w:rsidRDefault="00CD334F" w:rsidP="00B03B92">
      <w:r w:rsidRPr="00A8716B">
        <w:rPr>
          <w:noProof/>
        </w:rPr>
        <w:t>May Moua</w:t>
      </w:r>
    </w:p>
    <w:p w14:paraId="38BA42DF" w14:textId="77777777" w:rsidR="00CD334F" w:rsidRPr="00E63188" w:rsidRDefault="00CD334F" w:rsidP="00B4208F">
      <w:pPr>
        <w:rPr>
          <w:b/>
          <w:bCs/>
        </w:rPr>
      </w:pPr>
      <w:r w:rsidRPr="00E63188">
        <w:rPr>
          <w:b/>
          <w:bCs/>
        </w:rPr>
        <w:t>Indicate whether the certification is from the charter school's director, principal, or governing chairperson:</w:t>
      </w:r>
    </w:p>
    <w:p w14:paraId="22571687" w14:textId="02E59843" w:rsidR="00CD334F" w:rsidRPr="00B03B92" w:rsidRDefault="00CD334F" w:rsidP="00B03B92">
      <w:r w:rsidRPr="00A8716B">
        <w:rPr>
          <w:noProof/>
        </w:rPr>
        <w:t>Director</w:t>
      </w:r>
    </w:p>
    <w:sectPr w:rsidR="00CD334F" w:rsidRPr="00B03B92" w:rsidSect="00CD334F">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87A33" w14:textId="77777777" w:rsidR="00CD334F" w:rsidRDefault="00CD334F" w:rsidP="00683988">
      <w:pPr>
        <w:spacing w:after="0"/>
      </w:pPr>
      <w:r>
        <w:separator/>
      </w:r>
    </w:p>
  </w:endnote>
  <w:endnote w:type="continuationSeparator" w:id="0">
    <w:p w14:paraId="1F9FB6EF" w14:textId="77777777" w:rsidR="00CD334F" w:rsidRDefault="00CD334F"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B270B" w14:textId="77777777" w:rsidR="00CD334F" w:rsidRDefault="00CD334F" w:rsidP="00683988">
      <w:pPr>
        <w:spacing w:after="0"/>
      </w:pPr>
      <w:r>
        <w:separator/>
      </w:r>
    </w:p>
  </w:footnote>
  <w:footnote w:type="continuationSeparator" w:id="0">
    <w:p w14:paraId="55069A0A" w14:textId="77777777" w:rsidR="00CD334F" w:rsidRDefault="00CD334F" w:rsidP="00683988">
      <w:pPr>
        <w:spacing w:after="0"/>
      </w:pPr>
      <w:r>
        <w:continuationSeparator/>
      </w:r>
    </w:p>
  </w:footnote>
  <w:footnote w:id="1">
    <w:p w14:paraId="21806130" w14:textId="77777777" w:rsidR="00CD334F" w:rsidRDefault="00CD334F">
      <w:pPr>
        <w:pStyle w:val="FootnoteText"/>
      </w:pPr>
      <w:r w:rsidRPr="006457B3">
        <w:rPr>
          <w:rStyle w:val="FootnoteReference"/>
          <w:sz w:val="24"/>
          <w:szCs w:val="24"/>
        </w:rPr>
        <w:footnoteRef/>
      </w:r>
      <w:r w:rsidRPr="006457B3">
        <w:rPr>
          <w:sz w:val="24"/>
          <w:szCs w:val="24"/>
        </w:rPr>
        <w:t xml:space="preserve"> </w:t>
      </w:r>
      <w:r w:rsidRPr="006457B3">
        <w:rPr>
          <w:sz w:val="24"/>
          <w:szCs w:val="24"/>
        </w:rPr>
        <w:t>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551D3E89" w14:textId="77777777" w:rsidR="00CD334F" w:rsidRPr="006C785E" w:rsidRDefault="00CD334F">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A4B7" w14:textId="77777777" w:rsidR="0095555D" w:rsidRDefault="0095555D" w:rsidP="0095555D">
    <w:pPr>
      <w:pStyle w:val="Header"/>
    </w:pPr>
    <w:r>
      <w:t>accs-apr24item02</w:t>
    </w:r>
  </w:p>
  <w:p w14:paraId="2F5BF226" w14:textId="34067A3F" w:rsidR="00683988" w:rsidRDefault="0095555D" w:rsidP="0095555D">
    <w:pPr>
      <w:pStyle w:val="Header"/>
    </w:pPr>
    <w:r>
      <w:t xml:space="preserve">Attachment </w:t>
    </w:r>
    <w:r w:rsidR="00CD334F">
      <w:t>18</w:t>
    </w:r>
    <w:r>
      <w:t xml:space="preserve"> </w:t>
    </w:r>
    <w:r w:rsidR="00CD334F">
      <w:t>-</w:t>
    </w:r>
    <w:r>
      <w:t xml:space="preserve"> </w:t>
    </w:r>
    <w:r w:rsidR="00CD334F">
      <w:t>Merced Scholars Charter</w:t>
    </w:r>
    <w:r w:rsidR="00683988">
      <w:t xml:space="preserve"> (Charter #</w:t>
    </w:r>
    <w:r w:rsidR="005723FA" w:rsidRPr="00A8716B">
      <w:rPr>
        <w:noProof/>
      </w:rPr>
      <w:t>631</w:t>
    </w:r>
    <w:r w:rsidR="00683988">
      <w:t>)</w:t>
    </w:r>
  </w:p>
  <w:p w14:paraId="75656468"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402F0"/>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261F"/>
    <w:rsid w:val="004E3E2F"/>
    <w:rsid w:val="004E7AC1"/>
    <w:rsid w:val="0051409B"/>
    <w:rsid w:val="00514D86"/>
    <w:rsid w:val="00514EFB"/>
    <w:rsid w:val="00515907"/>
    <w:rsid w:val="0051653C"/>
    <w:rsid w:val="00535091"/>
    <w:rsid w:val="005723FA"/>
    <w:rsid w:val="0058074D"/>
    <w:rsid w:val="005B221C"/>
    <w:rsid w:val="005C5B70"/>
    <w:rsid w:val="005D3BC3"/>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7F2B"/>
    <w:rsid w:val="00820587"/>
    <w:rsid w:val="00826082"/>
    <w:rsid w:val="00830931"/>
    <w:rsid w:val="0083764A"/>
    <w:rsid w:val="0084089D"/>
    <w:rsid w:val="00851DD1"/>
    <w:rsid w:val="00864928"/>
    <w:rsid w:val="00886D3A"/>
    <w:rsid w:val="00894050"/>
    <w:rsid w:val="008E4D20"/>
    <w:rsid w:val="008F1E98"/>
    <w:rsid w:val="00903B40"/>
    <w:rsid w:val="00903CBA"/>
    <w:rsid w:val="0090714F"/>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60B50"/>
    <w:rsid w:val="00C671CD"/>
    <w:rsid w:val="00C82975"/>
    <w:rsid w:val="00C830B7"/>
    <w:rsid w:val="00CA11AA"/>
    <w:rsid w:val="00CA1D59"/>
    <w:rsid w:val="00CA3C52"/>
    <w:rsid w:val="00CA6E47"/>
    <w:rsid w:val="00CB6664"/>
    <w:rsid w:val="00CC627D"/>
    <w:rsid w:val="00CD023A"/>
    <w:rsid w:val="00CD334F"/>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B62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2824</Words>
  <Characters>16098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April 2024 ACCS Agenda Item 02 Attachment 2 - Advisory Commission on Charter Schools (CA State Board of Education)</vt:lpstr>
    </vt:vector>
  </TitlesOfParts>
  <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02 Attachment 18 - Advisory Commission on Charter Schools (CA State Board of Education)</dc:title>
  <dc:subject>Determination of Funding Request for Merced Scholars Charter, Charter #631.</dc:subject>
  <dc:creator/>
  <cp:keywords/>
  <dc:description/>
  <cp:lastModifiedBy/>
  <cp:revision>1</cp:revision>
  <dcterms:created xsi:type="dcterms:W3CDTF">2024-03-18T18:29:00Z</dcterms:created>
  <dcterms:modified xsi:type="dcterms:W3CDTF">2024-03-18T18:34:00Z</dcterms:modified>
</cp:coreProperties>
</file>